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4E03" w14:textId="63742D3B" w:rsidR="00CC5766" w:rsidRPr="0097729F" w:rsidRDefault="00CC5766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b/>
          <w:sz w:val="24"/>
          <w:szCs w:val="24"/>
          <w:lang w:val="en-US"/>
        </w:rPr>
        <w:t>Government of the Republic of Niger</w:t>
      </w:r>
    </w:p>
    <w:p w14:paraId="4E235B24" w14:textId="74552CC7" w:rsidR="00CC5766" w:rsidRPr="0097729F" w:rsidRDefault="00770B3C" w:rsidP="004845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C7DF4B" wp14:editId="6D9E7E03">
            <wp:extent cx="1103630" cy="841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22C20" w14:textId="17764E12" w:rsidR="00CC5766" w:rsidRPr="0097729F" w:rsidRDefault="00CC5766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b/>
          <w:sz w:val="24"/>
          <w:szCs w:val="24"/>
          <w:lang w:val="en-US"/>
        </w:rPr>
        <w:t>Millennium Challenge Account Niger</w:t>
      </w:r>
    </w:p>
    <w:p w14:paraId="6974B6C7" w14:textId="1688B54A" w:rsidR="00CC5766" w:rsidRPr="0097729F" w:rsidRDefault="00171E3B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OFFICE OF THE EXECUTIVE DIRECTOR</w:t>
      </w:r>
    </w:p>
    <w:p w14:paraId="465ABAE1" w14:textId="3F14C698" w:rsidR="00CC5766" w:rsidRPr="0097729F" w:rsidRDefault="00CC5766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b/>
          <w:sz w:val="24"/>
          <w:szCs w:val="24"/>
          <w:lang w:val="en-US"/>
        </w:rPr>
        <w:t>GENERAL PROCUREMENT NOTICE</w:t>
      </w:r>
    </w:p>
    <w:p w14:paraId="080C70C4" w14:textId="1AEDEF5A" w:rsidR="004845D1" w:rsidRPr="004E44C3" w:rsidRDefault="004845D1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PROCUREMENT PLAN </w:t>
      </w:r>
      <w:r w:rsidR="00876AB3"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N° </w:t>
      </w:r>
      <w:r w:rsidR="0029334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71E3B" w:rsidRPr="004E44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76AB3" w:rsidRPr="004E44C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4E44C3">
        <w:rPr>
          <w:rFonts w:ascii="Times New Roman" w:hAnsi="Times New Roman" w:cs="Times New Roman"/>
          <w:b/>
          <w:sz w:val="24"/>
          <w:szCs w:val="24"/>
          <w:lang w:val="en-US"/>
        </w:rPr>
        <w:t>PP</w:t>
      </w:r>
      <w:r w:rsidR="0029334D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spellEnd"/>
      <w:r w:rsidR="00876AB3" w:rsidRPr="004E44C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03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034B4" w:rsidRPr="00B034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AMENDMENT </w:t>
      </w:r>
      <w:r w:rsidR="007939F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5881721B" w14:textId="67346A0C" w:rsidR="00316211" w:rsidRPr="0097729F" w:rsidRDefault="00316211" w:rsidP="004845D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D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Published on </w:t>
      </w:r>
      <w:r w:rsidR="007939F9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B034B4" w:rsidRPr="00327D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502D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Pr="00327DF1">
        <w:rPr>
          <w:rFonts w:ascii="Times New Roman" w:hAnsi="Times New Roman" w:cs="Times New Roman"/>
          <w:b/>
          <w:sz w:val="24"/>
          <w:szCs w:val="24"/>
          <w:lang w:val="en-US"/>
        </w:rPr>
        <w:t>, 2019</w:t>
      </w:r>
    </w:p>
    <w:p w14:paraId="4C999C8F" w14:textId="7DC81FDD" w:rsidR="00CC5766" w:rsidRPr="0097729F" w:rsidRDefault="00CC5766" w:rsidP="004845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sz w:val="24"/>
          <w:szCs w:val="24"/>
          <w:lang w:val="en-US"/>
        </w:rPr>
        <w:t xml:space="preserve">The Republic of Niger has obtained, through a grant, a Compact Assistance to the Millennium Challenge Account in the amount of US $ 437 million (the "Compact") from the Government of the United States of America to Through the Millennium Challenge Corporation ("MCC"). </w:t>
      </w:r>
    </w:p>
    <w:p w14:paraId="577DA515" w14:textId="4CC0E1F4" w:rsidR="00CC5766" w:rsidRDefault="00CC5766" w:rsidP="004845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29F">
        <w:rPr>
          <w:rFonts w:ascii="Times New Roman" w:hAnsi="Times New Roman" w:cs="Times New Roman"/>
          <w:sz w:val="24"/>
          <w:szCs w:val="24"/>
          <w:lang w:val="en-US"/>
        </w:rPr>
        <w:t xml:space="preserve">The Government of Niger intends to use part of these funds for payments for </w:t>
      </w:r>
      <w:r w:rsidR="001319F6" w:rsidRPr="0097729F">
        <w:rPr>
          <w:rFonts w:ascii="Times New Roman" w:hAnsi="Times New Roman" w:cs="Times New Roman"/>
          <w:sz w:val="24"/>
          <w:szCs w:val="24"/>
          <w:lang w:val="en-US"/>
        </w:rPr>
        <w:t>contracts for</w:t>
      </w:r>
      <w:r w:rsidRPr="0097729F">
        <w:rPr>
          <w:rFonts w:ascii="Times New Roman" w:hAnsi="Times New Roman" w:cs="Times New Roman"/>
          <w:sz w:val="24"/>
          <w:szCs w:val="24"/>
          <w:lang w:val="en-US"/>
        </w:rPr>
        <w:t xml:space="preserve"> goods, works and services in order to achieve the objectives of the MCC (set out in the Compact Agreement). The procurement program for the period from </w:t>
      </w:r>
      <w:r w:rsidR="0029334D">
        <w:rPr>
          <w:rFonts w:ascii="Times New Roman" w:hAnsi="Times New Roman" w:cs="Times New Roman"/>
          <w:b/>
          <w:sz w:val="24"/>
          <w:szCs w:val="24"/>
          <w:lang w:val="en-US"/>
        </w:rPr>
        <w:t>October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proofErr w:type="gramStart"/>
      <w:r w:rsidR="00876AB3" w:rsidRPr="0097729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="008A487F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29334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proofErr w:type="gramEnd"/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</w:t>
      </w:r>
      <w:r w:rsidR="002933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September 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D796A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3D796A" w:rsidRPr="003D796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="0029334D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876AB3" w:rsidRPr="009772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2020 </w:t>
      </w:r>
      <w:r w:rsidRPr="0097729F">
        <w:rPr>
          <w:rFonts w:ascii="Times New Roman" w:hAnsi="Times New Roman" w:cs="Times New Roman"/>
          <w:sz w:val="24"/>
          <w:szCs w:val="24"/>
          <w:lang w:val="en-US"/>
        </w:rPr>
        <w:t>includes the following:</w:t>
      </w:r>
      <w:r w:rsidR="00D05477" w:rsidRPr="0097729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7145988" w14:textId="77777777" w:rsidR="0046707F" w:rsidRPr="0097729F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 w:rsidRPr="0097729F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1/ </w:t>
      </w:r>
      <w:r w:rsidRPr="009772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de-DE"/>
        </w:rPr>
        <w:t>Procurement of Goods</w:t>
      </w:r>
    </w:p>
    <w:p w14:paraId="637750D8" w14:textId="74ACE0D2" w:rsidR="00775BE9" w:rsidRDefault="00775BE9" w:rsidP="00511D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8507"/>
      </w:tblGrid>
      <w:tr w:rsidR="00770B3C" w:rsidRPr="00EB0753" w14:paraId="74826AC6" w14:textId="77777777" w:rsidTr="00EB0753">
        <w:trPr>
          <w:trHeight w:val="1195"/>
        </w:trPr>
        <w:tc>
          <w:tcPr>
            <w:tcW w:w="853" w:type="dxa"/>
          </w:tcPr>
          <w:p w14:paraId="14FB914E" w14:textId="56AF3214" w:rsidR="00770B3C" w:rsidRPr="00EB0753" w:rsidRDefault="00770B3C" w:rsidP="00F51B7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bookmarkStart w:id="0" w:name="_Hlk16689027"/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1.1/</w:t>
            </w:r>
          </w:p>
        </w:tc>
        <w:tc>
          <w:tcPr>
            <w:tcW w:w="8507" w:type="dxa"/>
          </w:tcPr>
          <w:p w14:paraId="2E0E5B10" w14:textId="474FC02A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 xml:space="preserve"> of</w:t>
            </w:r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computer equipment for the </w:t>
            </w:r>
            <w:proofErr w:type="spellStart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Cofocom</w:t>
            </w:r>
            <w:proofErr w:type="spellEnd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CRC and the Conciliation Commission</w:t>
            </w:r>
          </w:p>
          <w:p w14:paraId="77C83ACB" w14:textId="566F13D1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</w:pPr>
            <w:bookmarkStart w:id="1" w:name="_Hlk16690152"/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 xml:space="preserve">Identification: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N°</w:t>
            </w:r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IR/</w:t>
            </w:r>
            <w:proofErr w:type="spellStart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/1/Shop/014/19</w:t>
            </w:r>
          </w:p>
          <w:p w14:paraId="041C27E6" w14:textId="77777777" w:rsidR="00D92831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: Shopping</w:t>
            </w:r>
          </w:p>
          <w:bookmarkEnd w:id="1"/>
          <w:p w14:paraId="1202123D" w14:textId="48DDE80D" w:rsidR="00D92831" w:rsidRPr="005A4B2E" w:rsidRDefault="00D92831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de-DE"/>
              </w:rPr>
            </w:pPr>
          </w:p>
        </w:tc>
      </w:tr>
      <w:bookmarkEnd w:id="0"/>
      <w:tr w:rsidR="00770B3C" w:rsidRPr="00EB0753" w14:paraId="350D5B0F" w14:textId="77777777" w:rsidTr="00EB0753">
        <w:trPr>
          <w:trHeight w:val="1266"/>
        </w:trPr>
        <w:tc>
          <w:tcPr>
            <w:tcW w:w="853" w:type="dxa"/>
          </w:tcPr>
          <w:p w14:paraId="14EC5188" w14:textId="6B4EC0D5" w:rsidR="00770B3C" w:rsidRPr="00EB0753" w:rsidRDefault="00770B3C" w:rsidP="00F51B7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1.2/</w:t>
            </w:r>
          </w:p>
        </w:tc>
        <w:tc>
          <w:tcPr>
            <w:tcW w:w="8507" w:type="dxa"/>
          </w:tcPr>
          <w:p w14:paraId="0A7B7E78" w14:textId="6E97CF25" w:rsidR="00770B3C" w:rsidRPr="00EB0753" w:rsidRDefault="00770B3C" w:rsidP="00770B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bookmarkStart w:id="2" w:name="_Hlk9869367"/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EB0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bookmarkEnd w:id="2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office furniture for the </w:t>
            </w:r>
            <w:proofErr w:type="spellStart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Cofocom</w:t>
            </w:r>
            <w:proofErr w:type="spellEnd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CRC and the Conciliation Commission</w:t>
            </w:r>
          </w:p>
          <w:p w14:paraId="3EAF7658" w14:textId="1099CE6D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3" w:name="_Hlk9869384"/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N°</w:t>
            </w:r>
            <w:r w:rsidR="00914402" w:rsidRPr="00EB0753">
              <w:rPr>
                <w:lang w:val="en-US"/>
              </w:rPr>
              <w:t xml:space="preserve"> </w:t>
            </w:r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914402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/1/Shop/024/19</w:t>
            </w:r>
          </w:p>
          <w:p w14:paraId="6C5BE303" w14:textId="77777777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Method: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3"/>
          <w:p w14:paraId="49008C26" w14:textId="77777777" w:rsidR="00770B3C" w:rsidRPr="005A4B2E" w:rsidRDefault="00770B3C" w:rsidP="00770B3C">
            <w:pPr>
              <w:ind w:left="-60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de-DE"/>
              </w:rPr>
            </w:pPr>
          </w:p>
        </w:tc>
      </w:tr>
      <w:tr w:rsidR="00770B3C" w:rsidRPr="00B066BF" w14:paraId="2E33A45E" w14:textId="77777777" w:rsidTr="00EB0753">
        <w:trPr>
          <w:trHeight w:val="1266"/>
        </w:trPr>
        <w:tc>
          <w:tcPr>
            <w:tcW w:w="853" w:type="dxa"/>
          </w:tcPr>
          <w:p w14:paraId="5B9F3551" w14:textId="5F7A36A2" w:rsidR="00770B3C" w:rsidRPr="00EB0753" w:rsidRDefault="00770B3C" w:rsidP="00F51B7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</w:tcPr>
          <w:p w14:paraId="7E0CA631" w14:textId="442F8701" w:rsidR="00770B3C" w:rsidRPr="00EB0753" w:rsidRDefault="00770B3C" w:rsidP="00770B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074B09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3 Display Boards, 4 External Hard Drives, 20 USB Flash Drives, 2 Cameras, 2 Dictaphones</w:t>
            </w:r>
          </w:p>
          <w:p w14:paraId="4650B28E" w14:textId="0C8DC4E9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4" w:name="_Hlk9910382"/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74B09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="00074B09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="00074B09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/1/Shop/051/19</w:t>
            </w:r>
          </w:p>
          <w:p w14:paraId="20DEC07D" w14:textId="77777777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4"/>
          <w:p w14:paraId="05CD4097" w14:textId="77777777" w:rsidR="00770B3C" w:rsidRPr="005A4B2E" w:rsidRDefault="00770B3C" w:rsidP="00770B3C">
            <w:pPr>
              <w:rPr>
                <w:rFonts w:ascii="Times New Roman" w:eastAsia="Times New Roman" w:hAnsi="Times New Roman" w:cs="Times New Roman"/>
                <w:sz w:val="12"/>
                <w:szCs w:val="12"/>
                <w:lang w:val="en-US" w:eastAsia="de-DE"/>
              </w:rPr>
            </w:pPr>
          </w:p>
        </w:tc>
      </w:tr>
      <w:tr w:rsidR="00770B3C" w:rsidRPr="00B066BF" w14:paraId="0FC62CA7" w14:textId="77777777" w:rsidTr="00EB0753">
        <w:trPr>
          <w:trHeight w:val="1019"/>
        </w:trPr>
        <w:tc>
          <w:tcPr>
            <w:tcW w:w="853" w:type="dxa"/>
          </w:tcPr>
          <w:p w14:paraId="6EC59F1F" w14:textId="786F58DA" w:rsidR="00770B3C" w:rsidRPr="00EB0753" w:rsidRDefault="00770B3C" w:rsidP="00F51B7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</w:tcPr>
          <w:p w14:paraId="7C074A3C" w14:textId="621A2B9D" w:rsidR="00770B3C" w:rsidRPr="00EB0753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="00C67D64" w:rsidRPr="00EB0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 xml:space="preserve">of </w:t>
            </w:r>
            <w:r w:rsidR="00C67D64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Acquisition</w:t>
            </w:r>
            <w:r w:rsidR="00C67D64"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67D64" w:rsidRPr="00EB075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and training for electronic platform for managing the environmental and social performance of MCA-Niger's activities, including five (5) licenses</w:t>
            </w:r>
          </w:p>
          <w:p w14:paraId="3EB7C866" w14:textId="7986EAE1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5" w:name="_Hlk9910926"/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C67D64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ADM.It/DC/052/19</w:t>
            </w:r>
            <w:r w:rsidR="00C67D64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</w:p>
          <w:p w14:paraId="2B8FBA69" w14:textId="01843849" w:rsidR="00770B3C" w:rsidRPr="00EB0753" w:rsidRDefault="00770B3C" w:rsidP="00770B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3A06C9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5"/>
          <w:p w14:paraId="2E7669D0" w14:textId="77777777" w:rsidR="00770B3C" w:rsidRPr="00EB0753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770B3C" w:rsidRPr="00B066BF" w14:paraId="1F3F7798" w14:textId="77777777" w:rsidTr="00EB0753">
        <w:trPr>
          <w:trHeight w:val="756"/>
        </w:trPr>
        <w:tc>
          <w:tcPr>
            <w:tcW w:w="853" w:type="dxa"/>
          </w:tcPr>
          <w:p w14:paraId="27A92D77" w14:textId="11F09C83" w:rsidR="00770B3C" w:rsidRPr="00EB0753" w:rsidRDefault="00770B3C" w:rsidP="00F51B7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lastRenderedPageBreak/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</w:tcPr>
          <w:p w14:paraId="66A3A86F" w14:textId="39707EAC" w:rsidR="00770B3C" w:rsidRPr="00EB0753" w:rsidRDefault="00770B3C" w:rsidP="00770B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Network equipment and installation setup in regional offices (4 </w:t>
            </w:r>
            <w:proofErr w:type="spellStart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CRA</w:t>
            </w:r>
            <w:proofErr w:type="spellEnd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offices and 4 </w:t>
            </w:r>
            <w:proofErr w:type="spellStart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PRAPS</w:t>
            </w:r>
            <w:proofErr w:type="spellEnd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offices)</w:t>
            </w:r>
          </w:p>
          <w:p w14:paraId="0C3F9C5C" w14:textId="40CC642A" w:rsidR="003A06C9" w:rsidRPr="00EB0753" w:rsidRDefault="00770B3C" w:rsidP="00EF01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="0029334D" w:rsidRPr="00EB075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ADM.It/41/shop/071/19</w:t>
            </w:r>
          </w:p>
          <w:p w14:paraId="568599FC" w14:textId="4846BE79" w:rsidR="003A06C9" w:rsidRPr="00EB0753" w:rsidRDefault="00770B3C" w:rsidP="00EF01B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29334D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2042017A" w14:textId="7D317064" w:rsidR="003A06C9" w:rsidRPr="005A4B2E" w:rsidRDefault="00535E7F" w:rsidP="003A06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2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</w:tc>
      </w:tr>
      <w:tr w:rsidR="00770B3C" w:rsidRPr="00B066BF" w14:paraId="7081FFE5" w14:textId="77777777" w:rsidTr="00EB0753">
        <w:trPr>
          <w:trHeight w:val="262"/>
        </w:trPr>
        <w:tc>
          <w:tcPr>
            <w:tcW w:w="853" w:type="dxa"/>
          </w:tcPr>
          <w:p w14:paraId="3CD9867B" w14:textId="610109A5" w:rsidR="00770B3C" w:rsidRPr="00EB0753" w:rsidRDefault="003A06C9" w:rsidP="00F51B7C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6</w:t>
            </w:r>
            <w:r w:rsidR="00CA1A3E"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</w:tcPr>
          <w:p w14:paraId="35611E7B" w14:textId="126D74A4" w:rsidR="003A06C9" w:rsidRPr="00EB0753" w:rsidRDefault="003A06C9" w:rsidP="00770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 xml:space="preserve">of </w:t>
            </w:r>
            <w:r w:rsidR="0029334D" w:rsidRPr="00EB075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de-DE"/>
              </w:rPr>
              <w:t>an additional 3 cameras for the headquarters and a complete surveillance kit (computer and screen) for the DG's office</w:t>
            </w:r>
          </w:p>
          <w:p w14:paraId="69DB2B60" w14:textId="4F07C974" w:rsidR="00535E7F" w:rsidRPr="00EB0753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ADM.Sec</w:t>
            </w:r>
            <w:proofErr w:type="spellEnd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/41/shop/072/19</w:t>
            </w:r>
          </w:p>
          <w:p w14:paraId="66A5A63C" w14:textId="7BE740E8" w:rsidR="00535E7F" w:rsidRPr="00EB0753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</w:t>
            </w:r>
          </w:p>
          <w:p w14:paraId="0008E691" w14:textId="01F6B838" w:rsidR="00535E7F" w:rsidRPr="005A4B2E" w:rsidRDefault="00535E7F" w:rsidP="00535E7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</w:tc>
      </w:tr>
      <w:tr w:rsidR="00770B3C" w:rsidRPr="00B066BF" w14:paraId="140A3AF4" w14:textId="77777777" w:rsidTr="00EB0753">
        <w:trPr>
          <w:trHeight w:val="83"/>
        </w:trPr>
        <w:tc>
          <w:tcPr>
            <w:tcW w:w="853" w:type="dxa"/>
          </w:tcPr>
          <w:p w14:paraId="303DC1B3" w14:textId="342033E7" w:rsidR="00535E7F" w:rsidRPr="00EB0753" w:rsidRDefault="00535E7F" w:rsidP="00F51B7C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7</w:t>
            </w:r>
            <w:r w:rsidR="00CA1A3E"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  <w:p w14:paraId="09F9180F" w14:textId="77777777" w:rsidR="00535E7F" w:rsidRPr="00EB0753" w:rsidRDefault="00535E7F" w:rsidP="00F51B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50E626FE" w14:textId="77777777" w:rsidR="00535E7F" w:rsidRPr="00EB0753" w:rsidRDefault="00535E7F" w:rsidP="00F51B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46F08AB2" w14:textId="74C1C84D" w:rsidR="00535E7F" w:rsidRPr="00EB0753" w:rsidRDefault="00535E7F" w:rsidP="00F51B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7" w:type="dxa"/>
          </w:tcPr>
          <w:p w14:paraId="5626E493" w14:textId="6BB16D74" w:rsidR="00535E7F" w:rsidRPr="00EB0753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security equipment for </w:t>
            </w:r>
            <w:proofErr w:type="spellStart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PRAPS</w:t>
            </w:r>
            <w:proofErr w:type="spellEnd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CRA</w:t>
            </w:r>
            <w:proofErr w:type="spellEnd"/>
            <w:r w:rsidR="0029334D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regions</w:t>
            </w:r>
          </w:p>
          <w:p w14:paraId="5CF9BA5E" w14:textId="4065D41B" w:rsidR="00535E7F" w:rsidRPr="00EB0753" w:rsidRDefault="00535E7F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B0753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ADM.Sec</w:t>
            </w:r>
            <w:proofErr w:type="spellEnd"/>
            <w:r w:rsidR="00EB0753"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/41/shop/077/19</w:t>
            </w:r>
          </w:p>
          <w:p w14:paraId="1505A150" w14:textId="5AD940BE" w:rsidR="004E44C3" w:rsidRPr="00EB0753" w:rsidRDefault="00535E7F" w:rsidP="00EB07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EB0753"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</w:tc>
      </w:tr>
      <w:tr w:rsidR="00EB0753" w:rsidRPr="00EB0753" w14:paraId="4F0FB2E6" w14:textId="77777777" w:rsidTr="00EB0753">
        <w:trPr>
          <w:trHeight w:val="83"/>
        </w:trPr>
        <w:tc>
          <w:tcPr>
            <w:tcW w:w="853" w:type="dxa"/>
          </w:tcPr>
          <w:p w14:paraId="38EF994F" w14:textId="6DDD3156" w:rsidR="00EB0753" w:rsidRPr="00EB0753" w:rsidRDefault="00EB0753" w:rsidP="00F51B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8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  <w:p w14:paraId="00735D46" w14:textId="77777777" w:rsidR="00EB0753" w:rsidRPr="00EB0753" w:rsidRDefault="00EB0753" w:rsidP="00F51B7C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  <w:tc>
          <w:tcPr>
            <w:tcW w:w="8507" w:type="dxa"/>
          </w:tcPr>
          <w:p w14:paraId="0A191C51" w14:textId="7DDD785D" w:rsidR="00EB0753" w:rsidRPr="00EB0753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IT </w:t>
            </w:r>
            <w:proofErr w:type="spellStart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equipement</w:t>
            </w:r>
            <w:proofErr w:type="spellEnd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for Land </w:t>
            </w:r>
          </w:p>
          <w:p w14:paraId="006000CF" w14:textId="77777777" w:rsidR="00EB0753" w:rsidRPr="00EB0753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IR/IEA/</w:t>
            </w:r>
            <w:proofErr w:type="spellStart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SPNCR</w:t>
            </w:r>
            <w:proofErr w:type="spellEnd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/Shop/080/19</w:t>
            </w:r>
          </w:p>
          <w:p w14:paraId="7E0BAD35" w14:textId="77777777" w:rsidR="00EB0753" w:rsidRPr="00EB0753" w:rsidRDefault="00EB0753" w:rsidP="00EB07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64CE07D7" w14:textId="77777777" w:rsidR="00EB0753" w:rsidRPr="005A4B2E" w:rsidRDefault="00EB0753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EB0753" w:rsidRPr="00EB0753" w14:paraId="7E7B1F9B" w14:textId="77777777" w:rsidTr="00EB0753">
        <w:trPr>
          <w:trHeight w:val="83"/>
        </w:trPr>
        <w:tc>
          <w:tcPr>
            <w:tcW w:w="853" w:type="dxa"/>
          </w:tcPr>
          <w:p w14:paraId="46D0D72B" w14:textId="26462FDB" w:rsidR="00EB0753" w:rsidRPr="00EB0753" w:rsidRDefault="00EB0753" w:rsidP="00F51B7C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9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</w:tcPr>
          <w:p w14:paraId="31881B59" w14:textId="4B313C37" w:rsidR="00EB0753" w:rsidRPr="00EB0753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fifteen (15) GPS for land</w:t>
            </w:r>
          </w:p>
          <w:p w14:paraId="4D8DFC53" w14:textId="3B9A6DA0" w:rsidR="00EB0753" w:rsidRPr="00EB0753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IR/IEA/</w:t>
            </w:r>
            <w:proofErr w:type="spellStart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SPNCR</w:t>
            </w:r>
            <w:proofErr w:type="spellEnd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/Shop/081/19</w:t>
            </w:r>
          </w:p>
          <w:p w14:paraId="5B15D192" w14:textId="77777777" w:rsidR="00EB0753" w:rsidRPr="00EB0753" w:rsidRDefault="00EB0753" w:rsidP="00EB07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54DB5C92" w14:textId="77777777" w:rsidR="00EB0753" w:rsidRPr="005A4B2E" w:rsidRDefault="00EB0753" w:rsidP="00535E7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EB0753" w:rsidRPr="00B066BF" w14:paraId="2E4AA9D6" w14:textId="77777777" w:rsidTr="00EB0753">
        <w:trPr>
          <w:trHeight w:val="83"/>
        </w:trPr>
        <w:tc>
          <w:tcPr>
            <w:tcW w:w="853" w:type="dxa"/>
          </w:tcPr>
          <w:p w14:paraId="0C1FB81D" w14:textId="2EA9FA56" w:rsidR="00EB0753" w:rsidRPr="00EB0753" w:rsidRDefault="00EB0753" w:rsidP="0038663D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0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</w:tcPr>
          <w:p w14:paraId="2E64E265" w14:textId="018BC5AF" w:rsidR="00EB0753" w:rsidRPr="00EB0753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4 copiers for </w:t>
            </w:r>
            <w:proofErr w:type="spellStart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CRA</w:t>
            </w:r>
            <w:proofErr w:type="spellEnd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PRAPS</w:t>
            </w:r>
            <w:proofErr w:type="spellEnd"/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offices</w:t>
            </w:r>
          </w:p>
          <w:p w14:paraId="6F4E1A9D" w14:textId="657ECBF7" w:rsidR="00EB0753" w:rsidRPr="00EB0753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ADM.It/41/shop/082/19</w:t>
            </w:r>
          </w:p>
          <w:p w14:paraId="225FDA08" w14:textId="77777777" w:rsidR="00EB0753" w:rsidRPr="00EB0753" w:rsidRDefault="00EB0753" w:rsidP="00EB07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37E6DA1F" w14:textId="77777777" w:rsidR="00EB0753" w:rsidRPr="005A4B2E" w:rsidRDefault="00EB0753" w:rsidP="00EB075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B034B4" w:rsidRPr="00B066BF" w14:paraId="43EA7E61" w14:textId="77777777" w:rsidTr="00327DF1">
        <w:trPr>
          <w:trHeight w:val="83"/>
        </w:trPr>
        <w:tc>
          <w:tcPr>
            <w:tcW w:w="853" w:type="dxa"/>
            <w:shd w:val="clear" w:color="auto" w:fill="auto"/>
          </w:tcPr>
          <w:p w14:paraId="6937799F" w14:textId="50A59F28" w:rsidR="00B034B4" w:rsidRPr="00EB0753" w:rsidRDefault="00B034B4" w:rsidP="0038663D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  <w:shd w:val="clear" w:color="auto" w:fill="auto"/>
          </w:tcPr>
          <w:p w14:paraId="5E2BF8DF" w14:textId="4EA223E9" w:rsidR="00B034B4" w:rsidRPr="00EB0753" w:rsidRDefault="00B034B4" w:rsidP="00B034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91143"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Office supplies and consumables for MCA-Niger</w:t>
            </w:r>
          </w:p>
          <w:p w14:paraId="57F76FCE" w14:textId="0F40D13A" w:rsidR="00B034B4" w:rsidRPr="00EB0753" w:rsidRDefault="00B034B4" w:rsidP="00B034B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1143"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3CA</w:t>
            </w:r>
            <w:proofErr w:type="spellEnd"/>
            <w:r w:rsidR="00C91143"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/Shop/086/19</w:t>
            </w:r>
          </w:p>
          <w:p w14:paraId="4A892826" w14:textId="77777777" w:rsidR="00B034B4" w:rsidRPr="00EB0753" w:rsidRDefault="00B034B4" w:rsidP="00B034B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1041B5DC" w14:textId="77777777" w:rsidR="00B034B4" w:rsidRPr="005A4B2E" w:rsidRDefault="00B034B4" w:rsidP="00B034B4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C91143" w:rsidRPr="00B066BF" w14:paraId="5F4A6C12" w14:textId="77777777" w:rsidTr="007939F9">
        <w:trPr>
          <w:trHeight w:val="83"/>
        </w:trPr>
        <w:tc>
          <w:tcPr>
            <w:tcW w:w="853" w:type="dxa"/>
            <w:shd w:val="clear" w:color="auto" w:fill="auto"/>
          </w:tcPr>
          <w:p w14:paraId="2FE04CCF" w14:textId="44816E3E" w:rsidR="00C91143" w:rsidRPr="00EB0753" w:rsidRDefault="00C91143" w:rsidP="0038663D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="00FA66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  <w:shd w:val="clear" w:color="auto" w:fill="auto"/>
          </w:tcPr>
          <w:p w14:paraId="4198F313" w14:textId="44DE15D2" w:rsidR="00C91143" w:rsidRPr="00EB0753" w:rsidRDefault="00C91143" w:rsidP="00C9114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Purchase of two (2) containers for MCA-Niger</w:t>
            </w:r>
          </w:p>
          <w:p w14:paraId="48A0514B" w14:textId="77777777" w:rsidR="00C91143" w:rsidRDefault="00C91143" w:rsidP="00C91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ADM/41/Shop/087/19</w:t>
            </w:r>
          </w:p>
          <w:p w14:paraId="7DB58078" w14:textId="6EB248D0" w:rsidR="00C91143" w:rsidRPr="00EB0753" w:rsidRDefault="00C91143" w:rsidP="00C911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4AEF7438" w14:textId="77777777" w:rsidR="00C91143" w:rsidRPr="005A4B2E" w:rsidRDefault="00C91143" w:rsidP="00C9114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C91143" w:rsidRPr="00B066BF" w14:paraId="42988049" w14:textId="77777777" w:rsidTr="007939F9">
        <w:trPr>
          <w:trHeight w:val="83"/>
        </w:trPr>
        <w:tc>
          <w:tcPr>
            <w:tcW w:w="853" w:type="dxa"/>
            <w:shd w:val="clear" w:color="auto" w:fill="auto"/>
          </w:tcPr>
          <w:p w14:paraId="2D027B85" w14:textId="346F1D70" w:rsidR="00C91143" w:rsidRPr="00EB0753" w:rsidRDefault="00C91143" w:rsidP="0038663D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="00FA66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  <w:shd w:val="clear" w:color="auto" w:fill="auto"/>
          </w:tcPr>
          <w:p w14:paraId="6E579862" w14:textId="2C5D849B" w:rsidR="00C91143" w:rsidRPr="00EB0753" w:rsidRDefault="00C91143" w:rsidP="00C9114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Darkening Adhesive Film for Windows</w:t>
            </w:r>
          </w:p>
          <w:p w14:paraId="317DD6A6" w14:textId="45AE30D3" w:rsidR="00C91143" w:rsidRDefault="00C91143" w:rsidP="00C9114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91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ADM/41/Shop/088/19</w:t>
            </w:r>
          </w:p>
          <w:p w14:paraId="43A05946" w14:textId="77777777" w:rsidR="00C91143" w:rsidRPr="00EB0753" w:rsidRDefault="00C91143" w:rsidP="00C9114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53496AF1" w14:textId="77777777" w:rsidR="00C91143" w:rsidRPr="005A4B2E" w:rsidRDefault="00C91143" w:rsidP="00C9114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38663D" w:rsidRPr="00B066BF" w14:paraId="7F282F05" w14:textId="77777777" w:rsidTr="007939F9">
        <w:trPr>
          <w:trHeight w:val="83"/>
        </w:trPr>
        <w:tc>
          <w:tcPr>
            <w:tcW w:w="853" w:type="dxa"/>
            <w:shd w:val="clear" w:color="auto" w:fill="auto"/>
          </w:tcPr>
          <w:p w14:paraId="1A414311" w14:textId="25C90E28" w:rsidR="0038663D" w:rsidRPr="00EB0753" w:rsidRDefault="0038663D" w:rsidP="0038663D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="00FA66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507" w:type="dxa"/>
            <w:shd w:val="clear" w:color="auto" w:fill="auto"/>
          </w:tcPr>
          <w:p w14:paraId="120910EA" w14:textId="34CC1539" w:rsidR="0038663D" w:rsidRPr="00EB0753" w:rsidRDefault="0038663D" w:rsidP="003866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86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Purchase of one (01) safe-deposit box</w:t>
            </w:r>
          </w:p>
          <w:p w14:paraId="2F413F64" w14:textId="77777777" w:rsidR="0038663D" w:rsidRDefault="0038663D" w:rsidP="0038663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6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ADM/41/Shop/089/19</w:t>
            </w:r>
          </w:p>
          <w:p w14:paraId="5B9EF4CE" w14:textId="6ABB51E2" w:rsidR="0038663D" w:rsidRPr="00EB0753" w:rsidRDefault="0038663D" w:rsidP="0038663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54B6AD6E" w14:textId="77777777" w:rsidR="0038663D" w:rsidRPr="00EB0753" w:rsidRDefault="0038663D" w:rsidP="0038663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7939F9" w:rsidRPr="00B066BF" w14:paraId="5DD94B24" w14:textId="77777777" w:rsidTr="00B066BF">
        <w:trPr>
          <w:trHeight w:val="83"/>
        </w:trPr>
        <w:tc>
          <w:tcPr>
            <w:tcW w:w="853" w:type="dxa"/>
            <w:shd w:val="clear" w:color="auto" w:fill="auto"/>
          </w:tcPr>
          <w:p w14:paraId="42FD5690" w14:textId="7E382B9C" w:rsidR="007939F9" w:rsidRPr="00EB0753" w:rsidRDefault="007939F9" w:rsidP="0038663D">
            <w:pPr>
              <w:ind w:left="-28" w:right="-1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1.15/</w:t>
            </w:r>
          </w:p>
        </w:tc>
        <w:tc>
          <w:tcPr>
            <w:tcW w:w="8507" w:type="dxa"/>
            <w:shd w:val="clear" w:color="auto" w:fill="auto"/>
          </w:tcPr>
          <w:p w14:paraId="24F613F0" w14:textId="56B23EC9" w:rsidR="007939F9" w:rsidRPr="00EB0753" w:rsidRDefault="007939F9" w:rsidP="007939F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Procurement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 w:rsidRPr="00EB07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86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Purchase of </w:t>
            </w:r>
            <w:proofErr w:type="spellStart"/>
            <w:r w:rsidRPr="0079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HPE</w:t>
            </w:r>
            <w:proofErr w:type="spellEnd"/>
            <w:r w:rsidRPr="0079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LTO</w:t>
            </w:r>
            <w:proofErr w:type="spellEnd"/>
            <w:r w:rsidRPr="00793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-7 Ultrium 15000 drive</w:t>
            </w:r>
          </w:p>
          <w:p w14:paraId="0F679317" w14:textId="784536F7" w:rsidR="007939F9" w:rsidRDefault="007939F9" w:rsidP="007939F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EB075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e-DE"/>
              </w:rPr>
              <w:t xml:space="preserve"> </w:t>
            </w:r>
            <w:r w:rsidRPr="00EB0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6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107</w:t>
            </w:r>
            <w:r w:rsidRPr="003866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/19</w:t>
            </w:r>
          </w:p>
          <w:p w14:paraId="57AD9C7F" w14:textId="77777777" w:rsidR="007939F9" w:rsidRDefault="007939F9" w:rsidP="007939F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B07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B07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Shopping </w:t>
            </w:r>
          </w:p>
          <w:p w14:paraId="0BEEA915" w14:textId="52C7D7C6" w:rsidR="007939F9" w:rsidRPr="007939F9" w:rsidRDefault="007939F9" w:rsidP="007939F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</w:tc>
      </w:tr>
    </w:tbl>
    <w:p w14:paraId="2E418B71" w14:textId="77777777" w:rsidR="00A362DD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  <w:r w:rsidR="0046707F" w:rsidRPr="00EF3088"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t xml:space="preserve"> </w:t>
      </w:r>
    </w:p>
    <w:p w14:paraId="474506DA" w14:textId="77777777" w:rsidR="00A362DD" w:rsidRDefault="00A362DD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bookmarkStart w:id="6" w:name="_GoBack"/>
      <w:bookmarkEnd w:id="6"/>
    </w:p>
    <w:p w14:paraId="227F003A" w14:textId="77777777" w:rsidR="00A362DD" w:rsidRDefault="00A362DD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7905AE8D" w14:textId="60D533BC" w:rsidR="00A362DD" w:rsidRDefault="00A362DD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6E2EAA48" w14:textId="77777777" w:rsidR="00D1502D" w:rsidRDefault="00D1502D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</w:p>
    <w:p w14:paraId="2F8C28DE" w14:textId="7D386EF5" w:rsidR="0046707F" w:rsidRPr="00EF3088" w:rsidRDefault="004E44C3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de-DE"/>
        </w:rPr>
        <w:lastRenderedPageBreak/>
        <w:t>2/</w:t>
      </w:r>
      <w:r w:rsidR="0046707F" w:rsidRPr="00EF30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de-DE"/>
        </w:rPr>
        <w:t>Consultants services</w:t>
      </w:r>
    </w:p>
    <w:p w14:paraId="2F088825" w14:textId="77777777" w:rsidR="0046707F" w:rsidRPr="00EF3088" w:rsidRDefault="0046707F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14:paraId="755BAF75" w14:textId="77777777" w:rsidR="0046707F" w:rsidRPr="00EF3088" w:rsidRDefault="0046707F" w:rsidP="00467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EF3088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2.1/ Firms</w:t>
      </w:r>
    </w:p>
    <w:p w14:paraId="5967084C" w14:textId="470DC3BD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9005"/>
      </w:tblGrid>
      <w:tr w:rsidR="008F7F02" w:rsidRPr="00132078" w14:paraId="3D6BA508" w14:textId="77777777" w:rsidTr="00132078">
        <w:tc>
          <w:tcPr>
            <w:tcW w:w="805" w:type="dxa"/>
          </w:tcPr>
          <w:p w14:paraId="3CBE6FEC" w14:textId="6ABB808E" w:rsidR="008F7F02" w:rsidRPr="00132078" w:rsidRDefault="008F7F02" w:rsidP="008F7F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2.1.1/</w:t>
            </w:r>
          </w:p>
        </w:tc>
        <w:tc>
          <w:tcPr>
            <w:tcW w:w="9005" w:type="dxa"/>
          </w:tcPr>
          <w:p w14:paraId="5C6DBB60" w14:textId="7536609A" w:rsidR="008F7F02" w:rsidRPr="00132078" w:rsidRDefault="008F7F02" w:rsidP="008F7F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1320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</w:t>
            </w:r>
            <w:r w:rsidR="00EF01BF"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Consultant for economic feasibility and governance of livestock markets and milk collection centers</w:t>
            </w:r>
          </w:p>
          <w:p w14:paraId="78BA3826" w14:textId="3B157318" w:rsidR="008F7F02" w:rsidRPr="0013207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7" w:name="_Hlk9912385"/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="00EF01BF"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PRAPS</w:t>
            </w:r>
            <w:proofErr w:type="spellEnd"/>
            <w:r w:rsidR="00EF01BF"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</w:t>
            </w:r>
            <w:proofErr w:type="spellStart"/>
            <w:r w:rsidR="00EF01BF"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QCBS</w:t>
            </w:r>
            <w:proofErr w:type="spellEnd"/>
            <w:r w:rsidR="00EF01BF"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/2018/01 b</w:t>
            </w:r>
          </w:p>
          <w:p w14:paraId="1B0907B0" w14:textId="77777777" w:rsidR="008F7F02" w:rsidRPr="0013207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QCBS</w:t>
            </w:r>
            <w:proofErr w:type="spellEnd"/>
          </w:p>
          <w:bookmarkEnd w:id="7"/>
          <w:p w14:paraId="70D884CD" w14:textId="77777777" w:rsidR="008F7F02" w:rsidRPr="00132078" w:rsidRDefault="008F7F02" w:rsidP="004670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551C8E" w:rsidRPr="00132078" w14:paraId="0F86CF47" w14:textId="77777777" w:rsidTr="00132078">
        <w:tc>
          <w:tcPr>
            <w:tcW w:w="805" w:type="dxa"/>
          </w:tcPr>
          <w:p w14:paraId="10FDE98A" w14:textId="18F55396" w:rsidR="00551C8E" w:rsidRPr="00132078" w:rsidRDefault="00551C8E" w:rsidP="008F7F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2.1.2/</w:t>
            </w:r>
          </w:p>
        </w:tc>
        <w:tc>
          <w:tcPr>
            <w:tcW w:w="9005" w:type="dxa"/>
          </w:tcPr>
          <w:p w14:paraId="56F56670" w14:textId="77777777" w:rsidR="00551C8E" w:rsidRPr="00132078" w:rsidRDefault="00551C8E" w:rsidP="00551C8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IDIQ Natural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Ressource</w:t>
            </w:r>
            <w:proofErr w:type="spellEnd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Management for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and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PRAPS</w:t>
            </w:r>
            <w:proofErr w:type="spellEnd"/>
          </w:p>
          <w:p w14:paraId="1F67A9A3" w14:textId="77777777" w:rsidR="00551C8E" w:rsidRPr="00132078" w:rsidRDefault="00551C8E" w:rsidP="00551C8E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2CA</w:t>
            </w:r>
            <w:proofErr w:type="spellEnd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  <w:proofErr w:type="spellEnd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/065/19</w:t>
            </w:r>
          </w:p>
          <w:p w14:paraId="66E3889C" w14:textId="77777777" w:rsidR="00551C8E" w:rsidRPr="00132078" w:rsidRDefault="00551C8E" w:rsidP="00551C8E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  <w:proofErr w:type="spellEnd"/>
          </w:p>
          <w:p w14:paraId="77F5107F" w14:textId="77777777" w:rsidR="00551C8E" w:rsidRPr="005A4B2E" w:rsidRDefault="00551C8E" w:rsidP="008F7F0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de-DE"/>
              </w:rPr>
            </w:pPr>
          </w:p>
        </w:tc>
      </w:tr>
      <w:tr w:rsidR="008F7F02" w:rsidRPr="00132078" w14:paraId="1084FC21" w14:textId="77777777" w:rsidTr="0038663D">
        <w:trPr>
          <w:trHeight w:val="1053"/>
        </w:trPr>
        <w:tc>
          <w:tcPr>
            <w:tcW w:w="805" w:type="dxa"/>
          </w:tcPr>
          <w:p w14:paraId="48B99799" w14:textId="53FF7A97" w:rsidR="008F7F02" w:rsidRPr="00132078" w:rsidRDefault="00D93D84" w:rsidP="008F7F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2.1.</w:t>
            </w:r>
            <w:r w:rsidR="00551C8E"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9005" w:type="dxa"/>
          </w:tcPr>
          <w:p w14:paraId="140A9656" w14:textId="77777777" w:rsidR="008F7F02" w:rsidRPr="00132078" w:rsidRDefault="008F7F02" w:rsidP="008F7F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Capacity Development Communes Sustainability Public Investments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</w:p>
          <w:p w14:paraId="75362666" w14:textId="055EFC08" w:rsidR="008F7F02" w:rsidRPr="00132078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8" w:name="_Hlk9912576"/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  <w:proofErr w:type="spellEnd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/0021/19</w:t>
            </w:r>
          </w:p>
          <w:p w14:paraId="727F3254" w14:textId="1711E26D" w:rsidR="00901588" w:rsidRPr="005A4B2E" w:rsidRDefault="008F7F02" w:rsidP="005A4B2E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132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proofErr w:type="spellStart"/>
            <w:r w:rsidRPr="00132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QBS</w:t>
            </w:r>
            <w:bookmarkEnd w:id="8"/>
            <w:proofErr w:type="spellEnd"/>
          </w:p>
          <w:p w14:paraId="12F9B442" w14:textId="14BAAA78" w:rsidR="00901588" w:rsidRPr="00132078" w:rsidRDefault="00901588" w:rsidP="00B61025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</w:tbl>
    <w:p w14:paraId="67965B2B" w14:textId="655DD8D5" w:rsidR="0046707F" w:rsidRPr="00EF3088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2.2/ </w:t>
      </w:r>
      <w:r w:rsidR="0046707F" w:rsidRPr="00EF30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de-DE"/>
        </w:rPr>
        <w:t>Individual Consultants</w:t>
      </w:r>
      <w:r w:rsidR="0046707F" w:rsidRPr="00EF308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 xml:space="preserve"> </w:t>
      </w:r>
    </w:p>
    <w:p w14:paraId="0E346B9F" w14:textId="534548B4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8922"/>
      </w:tblGrid>
      <w:tr w:rsidR="008F7F02" w:rsidRPr="00EF3088" w14:paraId="5A4D9117" w14:textId="77777777" w:rsidTr="00D21171">
        <w:tc>
          <w:tcPr>
            <w:tcW w:w="883" w:type="dxa"/>
          </w:tcPr>
          <w:p w14:paraId="5C80B77D" w14:textId="115C436B" w:rsidR="008F7F02" w:rsidRPr="00D21171" w:rsidRDefault="008F7F02" w:rsidP="00F51B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bookmarkStart w:id="9" w:name="_Hlk9915731"/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4B3315"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  <w:shd w:val="clear" w:color="auto" w:fill="auto"/>
          </w:tcPr>
          <w:p w14:paraId="087D60F9" w14:textId="2F1C5799" w:rsidR="008F7F02" w:rsidRPr="00D21171" w:rsidRDefault="008F7F02" w:rsidP="008F7F0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</w:t>
            </w:r>
            <w:r w:rsidRPr="00D2117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de-DE"/>
              </w:rPr>
              <w:t>of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T</w:t>
            </w:r>
            <w:r w:rsidR="000C7F6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echnical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E</w:t>
            </w:r>
            <w:r w:rsidR="000C7F6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valuation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Panelists Fees for IDIQ Selection for CRC</w:t>
            </w:r>
          </w:p>
          <w:p w14:paraId="4CFDEEF3" w14:textId="77777777" w:rsidR="008F7F02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0" w:name="_Hlk9913445"/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ADM/41/IC/0026/19</w:t>
            </w:r>
          </w:p>
          <w:p w14:paraId="44C4BD7B" w14:textId="77777777" w:rsidR="008F7F02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0"/>
          <w:p w14:paraId="510C2754" w14:textId="77777777" w:rsidR="008F7F02" w:rsidRPr="005A4B2E" w:rsidRDefault="008F7F02" w:rsidP="008F7F02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de-DE"/>
              </w:rPr>
            </w:pPr>
          </w:p>
        </w:tc>
      </w:tr>
      <w:bookmarkEnd w:id="9"/>
      <w:tr w:rsidR="008F7F02" w:rsidRPr="00EF3088" w14:paraId="2EC2FC7F" w14:textId="77777777" w:rsidTr="00D21171">
        <w:tc>
          <w:tcPr>
            <w:tcW w:w="883" w:type="dxa"/>
          </w:tcPr>
          <w:p w14:paraId="76DC0647" w14:textId="541A8A2D" w:rsidR="008F7F02" w:rsidRPr="00D21171" w:rsidRDefault="008F7F02" w:rsidP="00F51B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D21171"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688FE531" w14:textId="77777777" w:rsidR="005A5736" w:rsidRPr="00D21171" w:rsidRDefault="005A5736" w:rsidP="005A5736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D21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a Consultant for the identification of recycling channels and development of a waste management plan within the Compact implementation</w:t>
            </w:r>
          </w:p>
          <w:p w14:paraId="735873DF" w14:textId="77777777" w:rsidR="005A5736" w:rsidRPr="00D21171" w:rsidRDefault="005A5736" w:rsidP="005A5736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ADM.Esp</w:t>
            </w:r>
            <w:proofErr w:type="spellEnd"/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/IC/035/19</w:t>
            </w:r>
          </w:p>
          <w:p w14:paraId="23622182" w14:textId="77777777" w:rsidR="005A5736" w:rsidRPr="00D21171" w:rsidRDefault="005A5736" w:rsidP="005A5736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71E9BB4A" w14:textId="77777777" w:rsidR="008F7F02" w:rsidRPr="005A4B2E" w:rsidRDefault="008F7F02" w:rsidP="008F7F02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8F7F02" w:rsidRPr="00EF3088" w14:paraId="7F5DC7DB" w14:textId="77777777" w:rsidTr="00D21171">
        <w:tc>
          <w:tcPr>
            <w:tcW w:w="883" w:type="dxa"/>
          </w:tcPr>
          <w:p w14:paraId="612A8F91" w14:textId="73579421" w:rsidR="008F7F02" w:rsidRPr="00D21171" w:rsidRDefault="008F7F02" w:rsidP="00F51B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D21171"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3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43728DC9" w14:textId="77777777" w:rsidR="005A5736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D21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r w:rsidR="005A5736" w:rsidRPr="00D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Recruitment of External Tax Counsel</w:t>
            </w:r>
            <w:r w:rsidR="005A5736" w:rsidRPr="00D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bookmarkStart w:id="11" w:name="_Hlk9913688"/>
          </w:p>
          <w:p w14:paraId="2DD79030" w14:textId="17076384" w:rsidR="008F7F02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5A5736" w:rsidRPr="00D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ADM/41/IC/037/19</w:t>
            </w:r>
          </w:p>
          <w:p w14:paraId="41C3494B" w14:textId="77777777" w:rsidR="008F7F02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1"/>
          <w:p w14:paraId="38D285A4" w14:textId="77777777" w:rsidR="008F7F02" w:rsidRPr="005A4B2E" w:rsidRDefault="008F7F02" w:rsidP="008F7F02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8F7F02" w:rsidRPr="00EF3088" w14:paraId="295FCB9B" w14:textId="77777777" w:rsidTr="00D21171">
        <w:tc>
          <w:tcPr>
            <w:tcW w:w="883" w:type="dxa"/>
          </w:tcPr>
          <w:p w14:paraId="53869EB1" w14:textId="2E650733" w:rsidR="008F7F02" w:rsidRPr="00D21171" w:rsidRDefault="008F7F02" w:rsidP="00F51B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bookmarkStart w:id="12" w:name="_Hlk9915964"/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300E21D4" w14:textId="5CBDB981" w:rsidR="008F7F02" w:rsidRPr="00D21171" w:rsidRDefault="008F7F02" w:rsidP="008F7F02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="0086311D" w:rsidRPr="00D21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 xml:space="preserve">of 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one (1) </w:t>
            </w:r>
            <w:r w:rsidR="00BC49F3"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individual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consultant for capacity building of service providers who develop project files to promoters in the 4 regions (Grant Facility)</w:t>
            </w:r>
          </w:p>
          <w:p w14:paraId="2934A0A7" w14:textId="7FD98A69" w:rsidR="008F7F02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3" w:name="_Hlk9913998"/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/2/IC/033/19</w:t>
            </w:r>
          </w:p>
          <w:p w14:paraId="6303E9F4" w14:textId="77777777" w:rsidR="008F7F02" w:rsidRPr="00D21171" w:rsidRDefault="008F7F02" w:rsidP="008F7F02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bookmarkEnd w:id="13"/>
          <w:p w14:paraId="6E82C22B" w14:textId="5669D60A" w:rsidR="004510AD" w:rsidRPr="005A4B2E" w:rsidRDefault="004510AD" w:rsidP="0086311D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bookmarkEnd w:id="12"/>
      <w:tr w:rsidR="004B3315" w:rsidRPr="00EF3088" w14:paraId="1FB7CD7B" w14:textId="77777777" w:rsidTr="00D21171">
        <w:tc>
          <w:tcPr>
            <w:tcW w:w="883" w:type="dxa"/>
          </w:tcPr>
          <w:p w14:paraId="4A053AFA" w14:textId="3512371C" w:rsidR="004B3315" w:rsidRPr="00D21171" w:rsidRDefault="004B3315" w:rsidP="00F51B7C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2.2.</w:t>
            </w:r>
            <w:r w:rsidR="00F51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5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45B45D0A" w14:textId="11C7D47A" w:rsidR="004B3315" w:rsidRPr="00D21171" w:rsidRDefault="004B3315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</w:t>
            </w:r>
            <w:r w:rsidRPr="00D211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  <w:t>of</w:t>
            </w:r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a consultant to assist the manager of private sector engagement in the organization of match making events, networking fairs in the intervention areas of the compact and in Niamey</w:t>
            </w:r>
          </w:p>
          <w:p w14:paraId="336228C4" w14:textId="463880C4" w:rsidR="004B3315" w:rsidRPr="00D21171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CRA</w:t>
            </w:r>
            <w:proofErr w:type="spellEnd"/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/4/IC/059/19</w:t>
            </w:r>
          </w:p>
          <w:p w14:paraId="57C2C2C4" w14:textId="6952AF2A" w:rsidR="004B3315" w:rsidRPr="00D21171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2CCBC0FF" w14:textId="77777777" w:rsidR="004B3315" w:rsidRPr="005A4B2E" w:rsidRDefault="004B3315" w:rsidP="00090497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4B3315" w:rsidRPr="00EF3088" w14:paraId="38728213" w14:textId="77777777" w:rsidTr="00D21171">
        <w:tc>
          <w:tcPr>
            <w:tcW w:w="883" w:type="dxa"/>
          </w:tcPr>
          <w:p w14:paraId="43D54AFD" w14:textId="1F9B4801" w:rsidR="004B3315" w:rsidRPr="00D21171" w:rsidRDefault="004B3315" w:rsidP="000904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2.2.</w:t>
            </w:r>
            <w:r w:rsidR="00F5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6</w:t>
            </w: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68AA9A48" w14:textId="08905BF5" w:rsidR="004B3315" w:rsidRPr="00D21171" w:rsidRDefault="004B3315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Recruitment of two (2) Financial experts</w:t>
            </w:r>
          </w:p>
          <w:p w14:paraId="73EDBC35" w14:textId="018BD2C7" w:rsidR="004B3315" w:rsidRPr="00D21171" w:rsidRDefault="004B3315" w:rsidP="00090497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6311D"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ADM/41/IC/0061/19</w:t>
            </w:r>
          </w:p>
          <w:p w14:paraId="57A48953" w14:textId="4F08393B" w:rsidR="004B3315" w:rsidRPr="00D21171" w:rsidRDefault="004B3315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5E3528FE" w14:textId="77777777" w:rsidR="004B3315" w:rsidRPr="005A4B2E" w:rsidRDefault="004B3315" w:rsidP="00D21171">
            <w:pPr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D21171" w:rsidRPr="00EF3088" w14:paraId="09EE6587" w14:textId="77777777" w:rsidTr="00D21171">
        <w:tc>
          <w:tcPr>
            <w:tcW w:w="883" w:type="dxa"/>
          </w:tcPr>
          <w:p w14:paraId="512ECED1" w14:textId="50E7B749" w:rsidR="00D21171" w:rsidRPr="00D21171" w:rsidRDefault="00D21171" w:rsidP="000904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2.2.</w:t>
            </w:r>
            <w:r w:rsidR="00F5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7</w:t>
            </w: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2A70726C" w14:textId="7E1AB444" w:rsidR="00D21171" w:rsidRPr="00D21171" w:rsidRDefault="00D21171" w:rsidP="00D21171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Consultant for the training of </w:t>
            </w:r>
            <w:proofErr w:type="spellStart"/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Cofocom</w:t>
            </w:r>
            <w:proofErr w:type="spellEnd"/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/ GI members in computer applications: word, excel and internet"</w:t>
            </w:r>
          </w:p>
          <w:p w14:paraId="36E25926" w14:textId="11096B31" w:rsidR="00D21171" w:rsidRPr="00D21171" w:rsidRDefault="00D21171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/1/IC/075/19</w:t>
            </w:r>
          </w:p>
          <w:p w14:paraId="2482DE53" w14:textId="77777777" w:rsidR="00D21171" w:rsidRPr="00D21171" w:rsidRDefault="00D21171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0BC11925" w14:textId="77777777" w:rsidR="00D21171" w:rsidRPr="005A4B2E" w:rsidRDefault="00D21171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D21171" w:rsidRPr="00EF3088" w14:paraId="3F39A4BA" w14:textId="77777777" w:rsidTr="00D21171">
        <w:tc>
          <w:tcPr>
            <w:tcW w:w="883" w:type="dxa"/>
          </w:tcPr>
          <w:p w14:paraId="6F2316D6" w14:textId="4714350A" w:rsidR="00D21171" w:rsidRPr="00D21171" w:rsidRDefault="00D21171" w:rsidP="000904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lastRenderedPageBreak/>
              <w:t>2.2.</w:t>
            </w:r>
            <w:r w:rsidR="00F5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8</w:t>
            </w: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4B97CF9F" w14:textId="69091EA6" w:rsidR="00D21171" w:rsidRPr="00D21171" w:rsidRDefault="00D21171" w:rsidP="00D21171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Recruitment of a consultant for the training of </w:t>
            </w:r>
            <w:proofErr w:type="spellStart"/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Cofocom</w:t>
            </w:r>
            <w:proofErr w:type="spellEnd"/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 xml:space="preserve"> / GI members in Electronic and physical archiving of the Land project records"</w:t>
            </w:r>
          </w:p>
          <w:p w14:paraId="1A04ECD1" w14:textId="33180A63" w:rsidR="00D21171" w:rsidRPr="00D21171" w:rsidRDefault="00D21171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</w:t>
            </w:r>
            <w:proofErr w:type="spellStart"/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MSM</w:t>
            </w:r>
            <w:proofErr w:type="spellEnd"/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/1/IC/076/19</w:t>
            </w:r>
          </w:p>
          <w:p w14:paraId="49FDD089" w14:textId="77777777" w:rsidR="00D21171" w:rsidRPr="00D21171" w:rsidRDefault="00D21171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30301245" w14:textId="77777777" w:rsidR="00D21171" w:rsidRPr="005A4B2E" w:rsidRDefault="00D21171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D21171" w:rsidRPr="00B066BF" w14:paraId="0683017C" w14:textId="77777777" w:rsidTr="00D21171">
        <w:tc>
          <w:tcPr>
            <w:tcW w:w="883" w:type="dxa"/>
          </w:tcPr>
          <w:p w14:paraId="494E661D" w14:textId="3C1FE096" w:rsidR="00D21171" w:rsidRPr="00D21171" w:rsidRDefault="00D21171" w:rsidP="0009049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2.2.</w:t>
            </w:r>
            <w:r w:rsidR="00F51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9</w:t>
            </w: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</w:tcPr>
          <w:p w14:paraId="293603F8" w14:textId="30E50FE6" w:rsidR="00D21171" w:rsidRPr="00D21171" w:rsidRDefault="00D21171" w:rsidP="00D21171">
            <w:pPr>
              <w:ind w:hanging="1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Pr="00D2117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Consultant for the Audit and Restyling of the Website and Digital Platforms</w:t>
            </w:r>
          </w:p>
          <w:p w14:paraId="1842FFA9" w14:textId="06441736" w:rsidR="00D21171" w:rsidRPr="00D21171" w:rsidRDefault="00D21171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ADM.Com</w:t>
            </w:r>
            <w:proofErr w:type="spellEnd"/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/41/Shop/83/19</w:t>
            </w:r>
          </w:p>
          <w:p w14:paraId="5D56C392" w14:textId="77777777" w:rsidR="00D21171" w:rsidRPr="00D21171" w:rsidRDefault="00D21171" w:rsidP="00D21171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  <w:p w14:paraId="5FB038E1" w14:textId="73A62533" w:rsidR="00C738A1" w:rsidRPr="00D21171" w:rsidRDefault="00C738A1" w:rsidP="00090497">
            <w:pPr>
              <w:ind w:hanging="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</w:tr>
      <w:tr w:rsidR="0038663D" w:rsidRPr="00B034B4" w14:paraId="388ECE0D" w14:textId="77777777" w:rsidTr="00327DF1">
        <w:tc>
          <w:tcPr>
            <w:tcW w:w="883" w:type="dxa"/>
            <w:shd w:val="clear" w:color="auto" w:fill="auto"/>
          </w:tcPr>
          <w:p w14:paraId="5504E91D" w14:textId="7ADF276B" w:rsidR="0038663D" w:rsidRPr="00D21171" w:rsidRDefault="0038663D" w:rsidP="0038663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10</w:t>
            </w: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22" w:type="dxa"/>
            <w:shd w:val="clear" w:color="auto" w:fill="auto"/>
          </w:tcPr>
          <w:p w14:paraId="4EC5146B" w14:textId="0505EB06" w:rsidR="0038663D" w:rsidRDefault="0038663D" w:rsidP="0038663D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 xml:space="preserve">Procurement of </w:t>
            </w:r>
            <w:r w:rsidRPr="0038663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de-DE"/>
              </w:rPr>
              <w:t>Short-term Recruitment of a Procurement Expert for MCA-Niger</w:t>
            </w:r>
          </w:p>
          <w:p w14:paraId="3F299A53" w14:textId="77777777" w:rsidR="0038663D" w:rsidRDefault="0038663D" w:rsidP="0038663D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386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ADM/41/IC/060/19</w:t>
            </w:r>
          </w:p>
          <w:p w14:paraId="386FEAC8" w14:textId="3690B6A4" w:rsidR="0038663D" w:rsidRPr="005A4B2E" w:rsidRDefault="0038663D" w:rsidP="005A4B2E">
            <w:pPr>
              <w:ind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D211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D211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IC</w:t>
            </w:r>
          </w:p>
        </w:tc>
      </w:tr>
    </w:tbl>
    <w:p w14:paraId="0158CB8F" w14:textId="24283BF4" w:rsidR="0038663D" w:rsidRDefault="0038663D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394DA124" w14:textId="68C24EE0" w:rsidR="0046707F" w:rsidRPr="00EF3088" w:rsidRDefault="004E44C3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>3/</w:t>
      </w:r>
      <w:r w:rsidR="0046707F"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  <w:r w:rsidR="0046707F" w:rsidRPr="00EF3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de-DE"/>
        </w:rPr>
        <w:t>Non-Consultant Services</w:t>
      </w:r>
      <w:r w:rsidR="0046707F"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</w:p>
    <w:p w14:paraId="722BB279" w14:textId="77777777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910"/>
      </w:tblGrid>
      <w:tr w:rsidR="00EA3735" w:rsidRPr="00EF3088" w14:paraId="3037F731" w14:textId="77777777" w:rsidTr="00F77F8A">
        <w:tc>
          <w:tcPr>
            <w:tcW w:w="805" w:type="dxa"/>
          </w:tcPr>
          <w:p w14:paraId="0E6969A8" w14:textId="61185C6D" w:rsidR="00EA3735" w:rsidRPr="00EF3088" w:rsidRDefault="00EA3735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3.1/</w:t>
            </w:r>
          </w:p>
        </w:tc>
        <w:tc>
          <w:tcPr>
            <w:tcW w:w="8910" w:type="dxa"/>
          </w:tcPr>
          <w:p w14:paraId="447C175E" w14:textId="77777777" w:rsidR="008D4662" w:rsidRPr="00EF3088" w:rsidRDefault="00EA3735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="008D466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Elevator maintenance</w:t>
            </w:r>
            <w:bookmarkStart w:id="14" w:name="_Hlk9914119"/>
          </w:p>
          <w:p w14:paraId="09C64310" w14:textId="1C069B2F" w:rsidR="00EA3735" w:rsidRPr="00EF3088" w:rsidRDefault="00EA3735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D4662"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ADM/41/Shop/63/19</w:t>
            </w:r>
          </w:p>
          <w:p w14:paraId="160765CD" w14:textId="77777777" w:rsidR="00EA3735" w:rsidRPr="00EF3088" w:rsidRDefault="00EA3735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bookmarkEnd w:id="14"/>
          <w:p w14:paraId="2A66437E" w14:textId="77777777" w:rsidR="00EA3735" w:rsidRPr="005A4B2E" w:rsidRDefault="00EA3735" w:rsidP="00685E5A">
            <w:pPr>
              <w:ind w:left="-17" w:hanging="17"/>
              <w:jc w:val="both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val="en-US" w:eastAsia="de-DE"/>
              </w:rPr>
            </w:pPr>
          </w:p>
        </w:tc>
      </w:tr>
      <w:tr w:rsidR="00D21171" w:rsidRPr="00B066BF" w14:paraId="004ABB4D" w14:textId="77777777" w:rsidTr="00F77F8A">
        <w:tc>
          <w:tcPr>
            <w:tcW w:w="805" w:type="dxa"/>
          </w:tcPr>
          <w:p w14:paraId="68C94E72" w14:textId="65DB9E97" w:rsidR="00D21171" w:rsidRPr="00EF3088" w:rsidRDefault="00D21171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2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10" w:type="dxa"/>
          </w:tcPr>
          <w:p w14:paraId="75D90FA0" w14:textId="402241A8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Recruitment of a firm for training and simulation (practical exercises) in response to potential terrorist attacks and survival techniques in the event of abduction or kidnapping of MCA-Niger personnel.</w:t>
            </w:r>
          </w:p>
          <w:p w14:paraId="2339732C" w14:textId="49977C14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ADM/41/Shop/074/19</w:t>
            </w:r>
          </w:p>
          <w:p w14:paraId="6E04372C" w14:textId="77777777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0DD35AB0" w14:textId="77777777" w:rsidR="00D21171" w:rsidRPr="00EF3088" w:rsidRDefault="00D21171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21171" w:rsidRPr="00B066BF" w14:paraId="2A7F92A6" w14:textId="77777777" w:rsidTr="00F77F8A">
        <w:tc>
          <w:tcPr>
            <w:tcW w:w="805" w:type="dxa"/>
          </w:tcPr>
          <w:p w14:paraId="32FDA9AF" w14:textId="5068993D" w:rsidR="00D21171" w:rsidRPr="00EF3088" w:rsidRDefault="00D21171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</w:t>
            </w:r>
            <w:r w:rsidR="00F77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10" w:type="dxa"/>
          </w:tcPr>
          <w:p w14:paraId="32C58B2C" w14:textId="4724F278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Production of communication tools and supports (leaflets, banners, posters, kakemonos, T-shirts, Polo shirts, caps, calendars, diaries, pens, etc.)</w:t>
            </w:r>
          </w:p>
          <w:p w14:paraId="5F78D7F2" w14:textId="4DD996F5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ADM.Com</w:t>
            </w:r>
            <w:proofErr w:type="spellEnd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/41/shop/084/19</w:t>
            </w:r>
          </w:p>
          <w:p w14:paraId="3A014B43" w14:textId="77777777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486374AB" w14:textId="77777777" w:rsidR="00D21171" w:rsidRPr="00EF3088" w:rsidRDefault="00D21171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D21171" w:rsidRPr="00B066BF" w14:paraId="68F136A7" w14:textId="77777777" w:rsidTr="00F77F8A">
        <w:tc>
          <w:tcPr>
            <w:tcW w:w="805" w:type="dxa"/>
          </w:tcPr>
          <w:p w14:paraId="25D232F0" w14:textId="36662919" w:rsidR="00D21171" w:rsidRPr="00EF3088" w:rsidRDefault="00D21171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</w:t>
            </w:r>
            <w:r w:rsidR="00F77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4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10" w:type="dxa"/>
          </w:tcPr>
          <w:p w14:paraId="5EB115D7" w14:textId="540625B2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Production and dissemination of awareness spots (radio, TV) in French, </w:t>
            </w:r>
            <w:proofErr w:type="spellStart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Haoussa</w:t>
            </w:r>
            <w:proofErr w:type="spellEnd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, Djerma and </w:t>
            </w:r>
            <w:proofErr w:type="spellStart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Peul</w:t>
            </w:r>
            <w:proofErr w:type="spellEnd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 xml:space="preserve"> on the activities of the Compact.</w:t>
            </w:r>
          </w:p>
          <w:p w14:paraId="4A9FC467" w14:textId="7149A583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ADM.Com</w:t>
            </w:r>
            <w:proofErr w:type="spellEnd"/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/41/Shop/85/19</w:t>
            </w:r>
          </w:p>
          <w:p w14:paraId="6E3E8173" w14:textId="77777777" w:rsidR="00F77F8A" w:rsidRPr="00EF3088" w:rsidRDefault="00F77F8A" w:rsidP="00F77F8A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0BF8F58F" w14:textId="77777777" w:rsidR="00D21171" w:rsidRPr="00EF3088" w:rsidRDefault="00D21171" w:rsidP="00EA3735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</w:tc>
      </w:tr>
      <w:tr w:rsidR="00FA6617" w:rsidRPr="00B066BF" w14:paraId="094AADB3" w14:textId="77777777" w:rsidTr="00327DF1">
        <w:tc>
          <w:tcPr>
            <w:tcW w:w="805" w:type="dxa"/>
            <w:shd w:val="clear" w:color="auto" w:fill="auto"/>
          </w:tcPr>
          <w:p w14:paraId="5A319FA1" w14:textId="7A59A1FC" w:rsidR="00FA6617" w:rsidRPr="00EF3088" w:rsidRDefault="00FA6617" w:rsidP="00FA661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5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10" w:type="dxa"/>
            <w:shd w:val="clear" w:color="auto" w:fill="auto"/>
          </w:tcPr>
          <w:p w14:paraId="01A4AA4D" w14:textId="4CDB70D8" w:rsidR="00FA6617" w:rsidRPr="00EF3088" w:rsidRDefault="00FA6617" w:rsidP="00FA6617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FA6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Recruitment of a cleaning service company</w:t>
            </w:r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.</w:t>
            </w:r>
          </w:p>
          <w:p w14:paraId="2525F57C" w14:textId="2CE0329A" w:rsidR="00FA6617" w:rsidRPr="00EF3088" w:rsidRDefault="00FA6617" w:rsidP="00FA6617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A6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ADM/41/Shop/090/19</w:t>
            </w:r>
          </w:p>
          <w:p w14:paraId="2FE582D3" w14:textId="77777777" w:rsidR="00FA6617" w:rsidRDefault="00FA6617" w:rsidP="005A4B2E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3CC5BF5A" w14:textId="02D491AE" w:rsidR="005A4B2E" w:rsidRPr="005A4B2E" w:rsidRDefault="005A4B2E" w:rsidP="005A4B2E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</w:p>
        </w:tc>
      </w:tr>
      <w:tr w:rsidR="00FA6617" w:rsidRPr="00B066BF" w14:paraId="003BD8A0" w14:textId="77777777" w:rsidTr="00327DF1">
        <w:tc>
          <w:tcPr>
            <w:tcW w:w="805" w:type="dxa"/>
            <w:shd w:val="clear" w:color="auto" w:fill="auto"/>
          </w:tcPr>
          <w:p w14:paraId="4B61DFEE" w14:textId="783C1F1C" w:rsidR="00FA6617" w:rsidRPr="00EF3088" w:rsidRDefault="00FA6617" w:rsidP="00FA6617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3.</w:t>
            </w:r>
            <w:r w:rsidR="00C13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6</w:t>
            </w:r>
            <w:r w:rsidRPr="00EF3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910" w:type="dxa"/>
            <w:shd w:val="clear" w:color="auto" w:fill="auto"/>
          </w:tcPr>
          <w:p w14:paraId="75A8CAB1" w14:textId="36603DCE" w:rsidR="00FA6617" w:rsidRPr="00EF3088" w:rsidRDefault="00FA6617" w:rsidP="00FA6617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FA6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Recruitment of a guard service company</w:t>
            </w:r>
            <w:r w:rsidRPr="00F77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.</w:t>
            </w:r>
          </w:p>
          <w:p w14:paraId="3EC91D9A" w14:textId="77777777" w:rsidR="00FA6617" w:rsidRDefault="00FA6617" w:rsidP="00FA6617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FA66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ADM/41/Shop/091/19</w:t>
            </w:r>
          </w:p>
          <w:p w14:paraId="04D87CE4" w14:textId="67FC4759" w:rsidR="00FA6617" w:rsidRPr="005A4B2E" w:rsidRDefault="00FA6617" w:rsidP="005A4B2E">
            <w:pPr>
              <w:ind w:left="-17" w:hanging="1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EF30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EF30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</w:tc>
      </w:tr>
    </w:tbl>
    <w:p w14:paraId="60625930" w14:textId="3F6AE680" w:rsidR="004510AD" w:rsidRDefault="004510AD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</w:p>
    <w:p w14:paraId="60BF78D1" w14:textId="367FD02F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</w:pPr>
      <w:r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4/ </w:t>
      </w:r>
      <w:r w:rsidRPr="00EF30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de-DE"/>
        </w:rPr>
        <w:t>Works</w:t>
      </w:r>
      <w:r w:rsidRPr="00EF308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de-DE"/>
        </w:rPr>
        <w:t xml:space="preserve"> </w:t>
      </w:r>
    </w:p>
    <w:p w14:paraId="2C8ADCDE" w14:textId="1A77EA97" w:rsidR="0046707F" w:rsidRPr="00EF3088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de-DE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820"/>
      </w:tblGrid>
      <w:tr w:rsidR="00EA3735" w:rsidRPr="00B066BF" w14:paraId="5B8997B2" w14:textId="77777777" w:rsidTr="000E4C1F">
        <w:tc>
          <w:tcPr>
            <w:tcW w:w="805" w:type="dxa"/>
          </w:tcPr>
          <w:p w14:paraId="09F840FD" w14:textId="14D15539" w:rsidR="00EA3735" w:rsidRPr="000E4C1F" w:rsidRDefault="00EA3735" w:rsidP="00685E5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4.</w:t>
            </w:r>
            <w:r w:rsidR="008D4662"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/</w:t>
            </w:r>
          </w:p>
        </w:tc>
        <w:tc>
          <w:tcPr>
            <w:tcW w:w="8820" w:type="dxa"/>
          </w:tcPr>
          <w:p w14:paraId="16A87D4B" w14:textId="77777777" w:rsidR="00EA3735" w:rsidRPr="000E4C1F" w:rsidRDefault="00EA3735" w:rsidP="00EA3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Procurement of 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Construction for National Road (RN 7)</w:t>
            </w:r>
          </w:p>
          <w:p w14:paraId="58DB6915" w14:textId="380D493E" w:rsidR="00EA3735" w:rsidRPr="000E4C1F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5" w:name="_Hlk9914467"/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lastRenderedPageBreak/>
              <w:t>Identification: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8D4662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IR/RMA/3/CB/0051/19</w:t>
            </w:r>
          </w:p>
          <w:p w14:paraId="745B255D" w14:textId="77777777" w:rsidR="00EA3735" w:rsidRPr="000E4C1F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Competitive Bidding</w:t>
            </w:r>
          </w:p>
          <w:bookmarkEnd w:id="15"/>
          <w:p w14:paraId="13E1E136" w14:textId="77777777" w:rsidR="00EA3735" w:rsidRPr="005A4B2E" w:rsidRDefault="00EA3735" w:rsidP="00EA3735">
            <w:pPr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de-DE"/>
              </w:rPr>
            </w:pPr>
          </w:p>
        </w:tc>
      </w:tr>
      <w:tr w:rsidR="00EA3735" w:rsidRPr="00B066BF" w14:paraId="31789B62" w14:textId="77777777" w:rsidTr="000E4C1F">
        <w:tc>
          <w:tcPr>
            <w:tcW w:w="805" w:type="dxa"/>
          </w:tcPr>
          <w:p w14:paraId="26F4341F" w14:textId="6960F121" w:rsidR="00EA3735" w:rsidRPr="000E4C1F" w:rsidRDefault="00EA3735" w:rsidP="00685E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  <w:r w:rsidR="008D4662"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1BDC8F22" w14:textId="77777777" w:rsidR="00EA3735" w:rsidRPr="000E4C1F" w:rsidRDefault="00EA3735" w:rsidP="00EA37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of </w:t>
            </w:r>
            <w:r w:rsidRPr="000E4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Construction for National Road and Rural Road (RN 35 and RRS)</w:t>
            </w:r>
          </w:p>
          <w:p w14:paraId="776BD1B5" w14:textId="76E82622" w:rsidR="00EA3735" w:rsidRPr="000E4C1F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bookmarkStart w:id="16" w:name="_Hlk9914582"/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IR/RMA/3/CB/00</w:t>
            </w:r>
            <w:r w:rsidR="008D4662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52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/19</w:t>
            </w:r>
          </w:p>
          <w:p w14:paraId="7E590798" w14:textId="3E4E9994" w:rsidR="00EA3735" w:rsidRPr="000E4C1F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Competitive Bidding</w:t>
            </w:r>
          </w:p>
          <w:bookmarkEnd w:id="16"/>
          <w:p w14:paraId="018048E1" w14:textId="77777777" w:rsidR="00EA3735" w:rsidRPr="005A4B2E" w:rsidRDefault="00EA3735" w:rsidP="004E44C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de-DE"/>
              </w:rPr>
            </w:pPr>
          </w:p>
        </w:tc>
      </w:tr>
      <w:tr w:rsidR="00EA3735" w:rsidRPr="00B066BF" w14:paraId="1EE5DB66" w14:textId="77777777" w:rsidTr="000E4C1F">
        <w:tc>
          <w:tcPr>
            <w:tcW w:w="805" w:type="dxa"/>
          </w:tcPr>
          <w:p w14:paraId="73F5B69D" w14:textId="14E6A73B" w:rsidR="00EA3735" w:rsidRPr="000E4C1F" w:rsidRDefault="00EA3735" w:rsidP="00685E5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7" w:name="_Hlk16764952"/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0E4C1F"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432BF0CF" w14:textId="38F2461B" w:rsidR="00EA3735" w:rsidRPr="000E4C1F" w:rsidRDefault="00EA3735" w:rsidP="00EA3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of </w:t>
            </w:r>
            <w:r w:rsidR="000360FA"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Additional works for the MCA Building</w:t>
            </w:r>
          </w:p>
          <w:p w14:paraId="4F04CBD2" w14:textId="77777777" w:rsidR="000360FA" w:rsidRPr="000E4C1F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0360FA"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ADM/41/Shop/053/19</w:t>
            </w:r>
          </w:p>
          <w:p w14:paraId="39FE8D5C" w14:textId="3BA5CC04" w:rsidR="00EA3735" w:rsidRPr="000E4C1F" w:rsidRDefault="00EA3735" w:rsidP="00EA373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B61025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</w:t>
            </w:r>
            <w:r w:rsidR="000360FA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hopping</w:t>
            </w:r>
          </w:p>
          <w:p w14:paraId="346B9953" w14:textId="77777777" w:rsidR="00EA3735" w:rsidRPr="000E4C1F" w:rsidRDefault="00EA3735" w:rsidP="00EA37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7"/>
      <w:tr w:rsidR="000360FA" w:rsidRPr="00B066BF" w14:paraId="29DC16E8" w14:textId="77777777" w:rsidTr="000E4C1F">
        <w:tc>
          <w:tcPr>
            <w:tcW w:w="805" w:type="dxa"/>
          </w:tcPr>
          <w:p w14:paraId="6F9DB3D7" w14:textId="7255A11F" w:rsidR="000360FA" w:rsidRPr="000E4C1F" w:rsidRDefault="00EF3088" w:rsidP="000E4C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4.</w:t>
            </w:r>
            <w:r w:rsidR="000E4C1F"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A1A3E"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100935DF" w14:textId="0463B247" w:rsidR="000360FA" w:rsidRPr="000E4C1F" w:rsidRDefault="000360FA" w:rsidP="00036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</w:t>
            </w:r>
            <w:r w:rsidRPr="000E4C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of </w:t>
            </w:r>
            <w:r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Hydro-agricultural development work in the Sia-</w:t>
            </w:r>
            <w:proofErr w:type="spellStart"/>
            <w:r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Kouanza</w:t>
            </w:r>
            <w:proofErr w:type="spellEnd"/>
            <w:r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</w:t>
            </w:r>
            <w:proofErr w:type="spellStart"/>
            <w:r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Tondika</w:t>
            </w:r>
            <w:proofErr w:type="spellEnd"/>
            <w:r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area</w:t>
            </w:r>
          </w:p>
          <w:p w14:paraId="4C645BBE" w14:textId="13D37C76" w:rsidR="000360FA" w:rsidRPr="000E4C1F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de-DE"/>
              </w:rPr>
              <w:t>IR/IPD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/2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/CB/0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4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5/19</w:t>
            </w:r>
          </w:p>
          <w:p w14:paraId="4120568C" w14:textId="39CD7731" w:rsidR="000360FA" w:rsidRPr="000E4C1F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Competitive Bidding</w:t>
            </w:r>
          </w:p>
          <w:p w14:paraId="10A5207D" w14:textId="77777777" w:rsidR="000360FA" w:rsidRPr="005A4B2E" w:rsidRDefault="000360FA" w:rsidP="000360F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0360FA" w:rsidRPr="00B066BF" w14:paraId="587ED61F" w14:textId="77777777" w:rsidTr="000E4C1F">
        <w:tc>
          <w:tcPr>
            <w:tcW w:w="805" w:type="dxa"/>
          </w:tcPr>
          <w:p w14:paraId="0CAEEC35" w14:textId="28A59D6E" w:rsidR="000360FA" w:rsidRPr="000E4C1F" w:rsidRDefault="000360FA" w:rsidP="000360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0E4C1F"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820" w:type="dxa"/>
          </w:tcPr>
          <w:p w14:paraId="6FB972B1" w14:textId="1FAFE72D" w:rsidR="00EF3088" w:rsidRPr="000E4C1F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</w:pPr>
            <w:r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Procurement </w:t>
            </w:r>
            <w:r w:rsidR="0072782B" w:rsidRPr="000E4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Rehabilitation of regional offices </w:t>
            </w:r>
            <w:proofErr w:type="spellStart"/>
            <w:r w:rsidR="00EF3088" w:rsidRPr="000E4C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PRAPS</w:t>
            </w:r>
            <w:proofErr w:type="spellEnd"/>
            <w:r w:rsidR="00EF3088"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 xml:space="preserve"> </w:t>
            </w:r>
          </w:p>
          <w:p w14:paraId="30F82792" w14:textId="7D3ABBD0" w:rsidR="000360FA" w:rsidRPr="000E4C1F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Identification: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CR/</w:t>
            </w:r>
            <w:proofErr w:type="spellStart"/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PRAPS</w:t>
            </w:r>
            <w:proofErr w:type="spellEnd"/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5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/0</w:t>
            </w:r>
            <w:r w:rsidR="00EF3088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64</w:t>
            </w:r>
            <w:r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/19</w:t>
            </w:r>
          </w:p>
          <w:p w14:paraId="3B12D924" w14:textId="5E184A74" w:rsidR="000360FA" w:rsidRDefault="000360FA" w:rsidP="000360F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</w:pP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de-DE"/>
              </w:rPr>
              <w:t>Procurement Method</w:t>
            </w:r>
            <w:r w:rsidRPr="000E4C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: </w:t>
            </w:r>
            <w:r w:rsidR="00B61025" w:rsidRPr="000E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de-DE"/>
              </w:rPr>
              <w:t>Shopping</w:t>
            </w:r>
          </w:p>
          <w:p w14:paraId="5D211065" w14:textId="77777777" w:rsidR="000360FA" w:rsidRPr="0097729F" w:rsidRDefault="000360FA" w:rsidP="000360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56F6D6A" w14:textId="6602D9F2" w:rsidR="00EA3735" w:rsidRPr="0097729F" w:rsidRDefault="00EA3735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val="en-US" w:eastAsia="de-DE"/>
        </w:rPr>
      </w:pPr>
    </w:p>
    <w:p w14:paraId="5526162F" w14:textId="2CC85A53" w:rsidR="0046707F" w:rsidRPr="0097729F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Procurement of goods, works and services will be in accordance with </w:t>
      </w:r>
      <w:proofErr w:type="spellStart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MCC's</w:t>
      </w:r>
      <w:proofErr w:type="spellEnd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procurement principles, rules and procedures documented in the "MCC PPG" document 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dated 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December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1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4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, 201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8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and approved on 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March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6</w:t>
      </w:r>
      <w:r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, 201</w:t>
      </w:r>
      <w:r w:rsidR="009E7998" w:rsidRPr="006719F5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9</w:t>
      </w: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and available on the </w:t>
      </w:r>
      <w:proofErr w:type="spellStart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>website.mcc.gov</w:t>
      </w:r>
      <w:proofErr w:type="spellEnd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de-DE"/>
        </w:rPr>
        <w:t xml:space="preserve"> / resources / doc / program-procurement-guidelines and the Millennium Challenge Account Niger (MCA-Niger) : </w:t>
      </w:r>
      <w:r w:rsidR="00F62C60">
        <w:fldChar w:fldCharType="begin"/>
      </w:r>
      <w:r w:rsidR="00F62C60" w:rsidRPr="00B066BF">
        <w:rPr>
          <w:lang w:val="en-US"/>
        </w:rPr>
        <w:instrText xml:space="preserve"> HYPERLINK "http://www.mcaniger.ne" </w:instrText>
      </w:r>
      <w:r w:rsidR="00F62C60">
        <w:fldChar w:fldCharType="separate"/>
      </w:r>
      <w:r w:rsidRPr="0097729F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 w:eastAsia="de-DE"/>
        </w:rPr>
        <w:t>www.mcaniger.ne</w:t>
      </w:r>
      <w:r w:rsidR="00F62C60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 w:eastAsia="de-DE"/>
        </w:rPr>
        <w:fldChar w:fldCharType="end"/>
      </w:r>
    </w:p>
    <w:p w14:paraId="312DE4B6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48ABF993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Contracts are open to all eligible bidders as defined in the MCC Procurement Guidelines, "MCC PPG".</w:t>
      </w:r>
    </w:p>
    <w:p w14:paraId="089265FB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2"/>
          <w:szCs w:val="12"/>
          <w:lang w:val="en-US"/>
        </w:rPr>
      </w:pPr>
    </w:p>
    <w:p w14:paraId="735EFF09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Specific Procurement Notices (</w:t>
      </w:r>
      <w:proofErr w:type="spellStart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SPN</w:t>
      </w:r>
      <w:proofErr w:type="spellEnd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) will be published on the following websites:</w:t>
      </w:r>
    </w:p>
    <w:p w14:paraId="1E6AE698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061D2579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• MCA-Niger: </w:t>
      </w:r>
      <w:r w:rsidR="00F62C60">
        <w:fldChar w:fldCharType="begin"/>
      </w:r>
      <w:r w:rsidR="00F62C60" w:rsidRPr="00B066BF">
        <w:rPr>
          <w:lang w:val="en-US"/>
        </w:rPr>
        <w:instrText xml:space="preserve"> HYPERLINK "http://www.mcaniger.ne" </w:instrText>
      </w:r>
      <w:r w:rsidR="00F62C60">
        <w:fldChar w:fldCharType="separate"/>
      </w:r>
      <w:proofErr w:type="spellStart"/>
      <w:r w:rsidRPr="009772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www.mcaniger.ne</w:t>
      </w:r>
      <w:proofErr w:type="spellEnd"/>
      <w:r w:rsidR="00F62C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</w:p>
    <w:p w14:paraId="273334AD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• </w:t>
      </w:r>
      <w:proofErr w:type="spellStart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UNDB</w:t>
      </w:r>
      <w:proofErr w:type="spellEnd"/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: (</w:t>
      </w:r>
      <w:r w:rsidR="00F62C60">
        <w:fldChar w:fldCharType="begin"/>
      </w:r>
      <w:r w:rsidR="00F62C60" w:rsidRPr="00B066BF">
        <w:rPr>
          <w:lang w:val="en-US"/>
        </w:rPr>
        <w:instrText xml:space="preserve"> HYPERLINK "http://www.devbusiness.com" </w:instrText>
      </w:r>
      <w:r w:rsidR="00F62C60">
        <w:fldChar w:fldCharType="separate"/>
      </w:r>
      <w:r w:rsidRPr="009772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http://</w:t>
      </w:r>
      <w:proofErr w:type="spellStart"/>
      <w:r w:rsidRPr="009772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www.devbusiness.com</w:t>
      </w:r>
      <w:proofErr w:type="spellEnd"/>
      <w:r w:rsidR="00F62C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) </w:t>
      </w:r>
    </w:p>
    <w:p w14:paraId="7278A0A5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• Development Gateway Market (dgMarket: </w:t>
      </w:r>
      <w:r w:rsidR="00F62C60">
        <w:fldChar w:fldCharType="begin"/>
      </w:r>
      <w:r w:rsidR="00F62C60" w:rsidRPr="00B066BF">
        <w:rPr>
          <w:lang w:val="en-US"/>
        </w:rPr>
        <w:instrText xml:space="preserve"> HYPERLINK "http://www.dgmarket.com" </w:instrText>
      </w:r>
      <w:r w:rsidR="00F62C60">
        <w:fldChar w:fldCharType="separate"/>
      </w:r>
      <w:r w:rsidRPr="009772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http://</w:t>
      </w:r>
      <w:proofErr w:type="spellStart"/>
      <w:r w:rsidRPr="009772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www.dgmarket.com</w:t>
      </w:r>
      <w:proofErr w:type="spellEnd"/>
      <w:r w:rsidR="00F62C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)</w:t>
      </w:r>
    </w:p>
    <w:p w14:paraId="18B7C4F1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97729F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• As well as in at least one (1) local newspaper and other media as appropriate.</w:t>
      </w:r>
    </w:p>
    <w:p w14:paraId="5D0B13B6" w14:textId="77777777" w:rsidR="0046707F" w:rsidRPr="0097729F" w:rsidRDefault="0046707F" w:rsidP="0046707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14:paraId="0D0015DF" w14:textId="5F38C63F" w:rsidR="0046707F" w:rsidRDefault="0046707F" w:rsidP="00467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Interested eligible suppliers, contractors and consultants who wish to be included on the mailing list to receive a copy of advertisements, or those requiring additional information, should contact: </w:t>
      </w:r>
    </w:p>
    <w:p w14:paraId="27517E5A" w14:textId="03131E45" w:rsidR="0046707F" w:rsidRPr="0097729F" w:rsidRDefault="0046707F" w:rsidP="0046707F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7C6904DB" w14:textId="77777777" w:rsidR="0046707F" w:rsidRPr="0097729F" w:rsidRDefault="0046707F" w:rsidP="0046707F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de-DE"/>
        </w:rPr>
      </w:pPr>
    </w:p>
    <w:p w14:paraId="63EC2E4E" w14:textId="77777777" w:rsidR="0046707F" w:rsidRPr="0097729F" w:rsidRDefault="0046707F" w:rsidP="0046707F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Procurement Agent for MCA-Niger </w:t>
      </w:r>
    </w:p>
    <w:p w14:paraId="414391F1" w14:textId="5539FC3A" w:rsidR="0046707F" w:rsidRPr="0097729F" w:rsidRDefault="0046707F" w:rsidP="00467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7729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Attention: Mor FAYE</w:t>
      </w:r>
    </w:p>
    <w:p w14:paraId="1221C58D" w14:textId="39EBC2A9" w:rsidR="0046707F" w:rsidRPr="00316211" w:rsidRDefault="0046707F" w:rsidP="0021743B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16211">
        <w:rPr>
          <w:rFonts w:ascii="Times New Roman" w:eastAsia="Times New Roman" w:hAnsi="Times New Roman" w:cs="Times New Roman"/>
          <w:sz w:val="24"/>
          <w:szCs w:val="24"/>
          <w:lang w:eastAsia="de-DE"/>
        </w:rPr>
        <w:t>Procurement</w:t>
      </w:r>
      <w:proofErr w:type="spellEnd"/>
      <w:r w:rsidRPr="0031621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Agent Manager</w:t>
      </w:r>
    </w:p>
    <w:p w14:paraId="09A958CF" w14:textId="7C0820DB" w:rsidR="0046707F" w:rsidRPr="005C6910" w:rsidRDefault="00F62C60" w:rsidP="0021743B">
      <w:pPr>
        <w:ind w:left="99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hyperlink r:id="rId8" w:history="1">
        <w:proofErr w:type="spellStart"/>
        <w:r w:rsidR="00BD4DFB" w:rsidRPr="005C691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mcanigerpa@cardno.com</w:t>
        </w:r>
        <w:proofErr w:type="spellEnd"/>
      </w:hyperlink>
    </w:p>
    <w:p w14:paraId="6EFC8D5A" w14:textId="6EAE51DE" w:rsidR="00160DBC" w:rsidRPr="00160DBC" w:rsidRDefault="00160DBC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442FC">
        <w:rPr>
          <w:rFonts w:ascii="Times New Roman" w:eastAsia="Times New Roman" w:hAnsi="Times New Roman" w:cs="Times New Roman"/>
          <w:sz w:val="24"/>
          <w:szCs w:val="24"/>
          <w:lang w:eastAsia="de-DE"/>
        </w:rPr>
        <w:t>Cop</w:t>
      </w:r>
      <w:r w:rsidR="000E4C1F">
        <w:rPr>
          <w:rFonts w:ascii="Times New Roman" w:eastAsia="Times New Roman" w:hAnsi="Times New Roman" w:cs="Times New Roman"/>
          <w:sz w:val="24"/>
          <w:szCs w:val="24"/>
          <w:lang w:eastAsia="de-DE"/>
        </w:rPr>
        <w:t>y</w:t>
      </w:r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CF071DC" w14:textId="77777777" w:rsidR="00160DBC" w:rsidRPr="00160DBC" w:rsidRDefault="00160DBC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2C3E87" w14:textId="69C7B17A" w:rsidR="00BD4DFB" w:rsidRPr="00160DBC" w:rsidRDefault="00BD4DFB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Millennium Challenge </w:t>
      </w:r>
      <w:proofErr w:type="spellStart"/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>Account</w:t>
      </w:r>
      <w:proofErr w:type="spellEnd"/>
      <w:r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Niger</w:t>
      </w:r>
      <w:r w:rsidR="00160DBC" w:rsidRPr="00160DB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5D79A95C" w14:textId="77777777" w:rsidR="00BD4DFB" w:rsidRPr="005C6910" w:rsidRDefault="00BD4DFB" w:rsidP="00BD4DFB">
      <w:pPr>
        <w:tabs>
          <w:tab w:val="right" w:pos="7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gramStart"/>
      <w:r w:rsidRPr="005C6910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Attention:</w:t>
      </w:r>
      <w:proofErr w:type="gramEnd"/>
      <w:r w:rsidRPr="005C691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Joseph Désiré TIGNEGRE </w:t>
      </w:r>
    </w:p>
    <w:p w14:paraId="1F6308DD" w14:textId="77777777" w:rsidR="00BD4DFB" w:rsidRPr="005C6910" w:rsidRDefault="00BD4DFB" w:rsidP="00BD4DFB">
      <w:pPr>
        <w:tabs>
          <w:tab w:val="right" w:pos="7146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C691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Procurement</w:t>
      </w:r>
      <w:proofErr w:type="spellEnd"/>
      <w:r w:rsidRPr="005C691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Pr="005C691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Director</w:t>
      </w:r>
      <w:proofErr w:type="spellEnd"/>
    </w:p>
    <w:p w14:paraId="0AE44B6F" w14:textId="6A0659AC" w:rsidR="00BD4DFB" w:rsidRPr="00A362DD" w:rsidRDefault="00F62C60" w:rsidP="00A362DD">
      <w:pPr>
        <w:ind w:left="990"/>
        <w:jc w:val="both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hyperlink r:id="rId9" w:history="1">
        <w:proofErr w:type="spellStart"/>
        <w:r w:rsidR="00BD4DFB" w:rsidRPr="000E4C1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procurement@mcaniger.ne</w:t>
        </w:r>
        <w:proofErr w:type="spellEnd"/>
      </w:hyperlink>
    </w:p>
    <w:sectPr w:rsidR="00BD4DFB" w:rsidRPr="00A362DD" w:rsidSect="00A362DD">
      <w:pgSz w:w="12240" w:h="15840"/>
      <w:pgMar w:top="126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9A10" w14:textId="77777777" w:rsidR="00F62C60" w:rsidRDefault="00F62C60" w:rsidP="000360FA">
      <w:pPr>
        <w:spacing w:after="0" w:line="240" w:lineRule="auto"/>
      </w:pPr>
      <w:r>
        <w:separator/>
      </w:r>
    </w:p>
  </w:endnote>
  <w:endnote w:type="continuationSeparator" w:id="0">
    <w:p w14:paraId="0A0E878C" w14:textId="77777777" w:rsidR="00F62C60" w:rsidRDefault="00F62C60" w:rsidP="000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D0636" w14:textId="77777777" w:rsidR="00F62C60" w:rsidRDefault="00F62C60" w:rsidP="000360FA">
      <w:pPr>
        <w:spacing w:after="0" w:line="240" w:lineRule="auto"/>
      </w:pPr>
      <w:r>
        <w:separator/>
      </w:r>
    </w:p>
  </w:footnote>
  <w:footnote w:type="continuationSeparator" w:id="0">
    <w:p w14:paraId="7E65E192" w14:textId="77777777" w:rsidR="00F62C60" w:rsidRDefault="00F62C60" w:rsidP="0003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EA5"/>
    <w:multiLevelType w:val="hybridMultilevel"/>
    <w:tmpl w:val="3C5E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4EF"/>
    <w:multiLevelType w:val="hybridMultilevel"/>
    <w:tmpl w:val="4D22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77"/>
    <w:rsid w:val="00000529"/>
    <w:rsid w:val="000143B9"/>
    <w:rsid w:val="00015463"/>
    <w:rsid w:val="00025B87"/>
    <w:rsid w:val="000360FA"/>
    <w:rsid w:val="00064285"/>
    <w:rsid w:val="00074B09"/>
    <w:rsid w:val="00077532"/>
    <w:rsid w:val="00080F28"/>
    <w:rsid w:val="000B2823"/>
    <w:rsid w:val="000C7F6D"/>
    <w:rsid w:val="000D4709"/>
    <w:rsid w:val="000E4C1F"/>
    <w:rsid w:val="000F2998"/>
    <w:rsid w:val="0011182B"/>
    <w:rsid w:val="001319F6"/>
    <w:rsid w:val="00132078"/>
    <w:rsid w:val="00134DDE"/>
    <w:rsid w:val="00160DBC"/>
    <w:rsid w:val="0016504F"/>
    <w:rsid w:val="00171E3B"/>
    <w:rsid w:val="00173091"/>
    <w:rsid w:val="00174F9E"/>
    <w:rsid w:val="00176F11"/>
    <w:rsid w:val="001B005B"/>
    <w:rsid w:val="00205995"/>
    <w:rsid w:val="0021743B"/>
    <w:rsid w:val="002527BD"/>
    <w:rsid w:val="00262BC9"/>
    <w:rsid w:val="00264F96"/>
    <w:rsid w:val="00265A2F"/>
    <w:rsid w:val="002738E4"/>
    <w:rsid w:val="0029334D"/>
    <w:rsid w:val="002C1E90"/>
    <w:rsid w:val="002F4A4E"/>
    <w:rsid w:val="00315821"/>
    <w:rsid w:val="00316211"/>
    <w:rsid w:val="00327DF1"/>
    <w:rsid w:val="0038663D"/>
    <w:rsid w:val="003A06C9"/>
    <w:rsid w:val="003C3F9D"/>
    <w:rsid w:val="003C5024"/>
    <w:rsid w:val="003D0970"/>
    <w:rsid w:val="003D580C"/>
    <w:rsid w:val="003D796A"/>
    <w:rsid w:val="00400C0D"/>
    <w:rsid w:val="00421EF6"/>
    <w:rsid w:val="00446577"/>
    <w:rsid w:val="00450C7E"/>
    <w:rsid w:val="004510AD"/>
    <w:rsid w:val="0046052E"/>
    <w:rsid w:val="0046707F"/>
    <w:rsid w:val="00473099"/>
    <w:rsid w:val="00480787"/>
    <w:rsid w:val="004845D1"/>
    <w:rsid w:val="004A4729"/>
    <w:rsid w:val="004B0CD1"/>
    <w:rsid w:val="004B3315"/>
    <w:rsid w:val="004C510F"/>
    <w:rsid w:val="004E44C3"/>
    <w:rsid w:val="004F32BF"/>
    <w:rsid w:val="00511D1B"/>
    <w:rsid w:val="005206D2"/>
    <w:rsid w:val="00535E7F"/>
    <w:rsid w:val="00551C8E"/>
    <w:rsid w:val="00561349"/>
    <w:rsid w:val="00596DBF"/>
    <w:rsid w:val="005A4B2E"/>
    <w:rsid w:val="005A54F9"/>
    <w:rsid w:val="005A5736"/>
    <w:rsid w:val="005B24C7"/>
    <w:rsid w:val="005B39DF"/>
    <w:rsid w:val="005C6910"/>
    <w:rsid w:val="00601266"/>
    <w:rsid w:val="00602DD2"/>
    <w:rsid w:val="006120C6"/>
    <w:rsid w:val="00624F9F"/>
    <w:rsid w:val="00640A73"/>
    <w:rsid w:val="006442FC"/>
    <w:rsid w:val="006625FA"/>
    <w:rsid w:val="006719F5"/>
    <w:rsid w:val="006C4974"/>
    <w:rsid w:val="007157F9"/>
    <w:rsid w:val="0072782B"/>
    <w:rsid w:val="00740578"/>
    <w:rsid w:val="00752212"/>
    <w:rsid w:val="007652C2"/>
    <w:rsid w:val="00770B3C"/>
    <w:rsid w:val="00775BE9"/>
    <w:rsid w:val="007939F9"/>
    <w:rsid w:val="007E32F0"/>
    <w:rsid w:val="007E3EA4"/>
    <w:rsid w:val="00803556"/>
    <w:rsid w:val="00836405"/>
    <w:rsid w:val="00853700"/>
    <w:rsid w:val="0086311D"/>
    <w:rsid w:val="00876AB3"/>
    <w:rsid w:val="008A487F"/>
    <w:rsid w:val="008D4662"/>
    <w:rsid w:val="008F75E8"/>
    <w:rsid w:val="008F7F02"/>
    <w:rsid w:val="00901588"/>
    <w:rsid w:val="00914402"/>
    <w:rsid w:val="009260AB"/>
    <w:rsid w:val="00930563"/>
    <w:rsid w:val="00947125"/>
    <w:rsid w:val="00973045"/>
    <w:rsid w:val="0097729F"/>
    <w:rsid w:val="009E7998"/>
    <w:rsid w:val="00A04C71"/>
    <w:rsid w:val="00A362DD"/>
    <w:rsid w:val="00A60268"/>
    <w:rsid w:val="00A9760B"/>
    <w:rsid w:val="00AB4598"/>
    <w:rsid w:val="00B0037B"/>
    <w:rsid w:val="00B034B4"/>
    <w:rsid w:val="00B066BF"/>
    <w:rsid w:val="00B13052"/>
    <w:rsid w:val="00B1383C"/>
    <w:rsid w:val="00B22C0E"/>
    <w:rsid w:val="00B4244A"/>
    <w:rsid w:val="00B5124A"/>
    <w:rsid w:val="00B61025"/>
    <w:rsid w:val="00BB0932"/>
    <w:rsid w:val="00BB161E"/>
    <w:rsid w:val="00BB4053"/>
    <w:rsid w:val="00BC49F3"/>
    <w:rsid w:val="00BD4DFB"/>
    <w:rsid w:val="00BF4543"/>
    <w:rsid w:val="00BF483E"/>
    <w:rsid w:val="00BF69C6"/>
    <w:rsid w:val="00C05AAB"/>
    <w:rsid w:val="00C10500"/>
    <w:rsid w:val="00C13164"/>
    <w:rsid w:val="00C139B9"/>
    <w:rsid w:val="00C67D64"/>
    <w:rsid w:val="00C738A1"/>
    <w:rsid w:val="00C8470D"/>
    <w:rsid w:val="00C91143"/>
    <w:rsid w:val="00C976D8"/>
    <w:rsid w:val="00CA1A3E"/>
    <w:rsid w:val="00CA25E3"/>
    <w:rsid w:val="00CB2024"/>
    <w:rsid w:val="00CB2401"/>
    <w:rsid w:val="00CC5766"/>
    <w:rsid w:val="00CE3AD9"/>
    <w:rsid w:val="00D05477"/>
    <w:rsid w:val="00D12425"/>
    <w:rsid w:val="00D1502D"/>
    <w:rsid w:val="00D21171"/>
    <w:rsid w:val="00D23866"/>
    <w:rsid w:val="00D352FE"/>
    <w:rsid w:val="00D72AAE"/>
    <w:rsid w:val="00D74C4E"/>
    <w:rsid w:val="00D86DD9"/>
    <w:rsid w:val="00D92831"/>
    <w:rsid w:val="00D93D84"/>
    <w:rsid w:val="00DD3243"/>
    <w:rsid w:val="00EA3735"/>
    <w:rsid w:val="00EB0753"/>
    <w:rsid w:val="00EF01BF"/>
    <w:rsid w:val="00EF3088"/>
    <w:rsid w:val="00EF6FF7"/>
    <w:rsid w:val="00F007AE"/>
    <w:rsid w:val="00F01444"/>
    <w:rsid w:val="00F0799D"/>
    <w:rsid w:val="00F27841"/>
    <w:rsid w:val="00F3697C"/>
    <w:rsid w:val="00F4382B"/>
    <w:rsid w:val="00F51757"/>
    <w:rsid w:val="00F51B7C"/>
    <w:rsid w:val="00F62C60"/>
    <w:rsid w:val="00F77F8A"/>
    <w:rsid w:val="00F941A4"/>
    <w:rsid w:val="00FA6617"/>
    <w:rsid w:val="00FD038E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9D68"/>
  <w15:chartTrackingRefBased/>
  <w15:docId w15:val="{D90D9E31-FC40-48A7-BDD0-C19E6643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0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7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70D"/>
    <w:pPr>
      <w:ind w:left="720"/>
      <w:contextualSpacing/>
    </w:pPr>
  </w:style>
  <w:style w:type="table" w:styleId="TableGrid">
    <w:name w:val="Table Grid"/>
    <w:basedOn w:val="TableNormal"/>
    <w:uiPriority w:val="39"/>
    <w:rsid w:val="0077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0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3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91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D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0FA"/>
  </w:style>
  <w:style w:type="paragraph" w:styleId="Footer">
    <w:name w:val="footer"/>
    <w:basedOn w:val="Normal"/>
    <w:link w:val="FooterChar"/>
    <w:uiPriority w:val="99"/>
    <w:unhideWhenUsed/>
    <w:rsid w:val="00036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nigerpa@card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 Kader Kanta</dc:creator>
  <cp:keywords/>
  <dc:description/>
  <cp:lastModifiedBy>Elisa Rabetsarafara</cp:lastModifiedBy>
  <cp:revision>3</cp:revision>
  <dcterms:created xsi:type="dcterms:W3CDTF">2019-12-23T09:05:00Z</dcterms:created>
  <dcterms:modified xsi:type="dcterms:W3CDTF">2019-12-23T11:14:00Z</dcterms:modified>
</cp:coreProperties>
</file>