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30677" w14:textId="6E2D7D2E" w:rsidR="00B459B3" w:rsidRPr="0081152D" w:rsidRDefault="00B459B3" w:rsidP="00BF4195">
      <w:pPr>
        <w:spacing w:after="0"/>
        <w:ind w:left="350"/>
        <w:jc w:val="center"/>
        <w:rPr>
          <w:rFonts w:asciiTheme="minorHAnsi" w:hAnsiTheme="minorHAnsi" w:cstheme="minorHAnsi"/>
          <w:sz w:val="24"/>
          <w:szCs w:val="24"/>
          <w:lang w:val="fr-FR"/>
        </w:rPr>
      </w:pPr>
    </w:p>
    <w:p w14:paraId="0B783C25" w14:textId="46403908" w:rsidR="00B459B3" w:rsidRPr="0081152D" w:rsidRDefault="0057345C" w:rsidP="00BF4195">
      <w:pPr>
        <w:spacing w:after="0"/>
        <w:ind w:left="17"/>
        <w:jc w:val="center"/>
        <w:rPr>
          <w:rFonts w:asciiTheme="minorHAnsi" w:hAnsiTheme="minorHAnsi" w:cstheme="minorHAnsi"/>
          <w:sz w:val="24"/>
          <w:szCs w:val="24"/>
          <w:lang w:val="fr-FR"/>
        </w:rPr>
      </w:pPr>
      <w:r w:rsidRPr="0081152D">
        <w:rPr>
          <w:rFonts w:asciiTheme="minorHAnsi" w:eastAsia="Times New Roman" w:hAnsiTheme="minorHAnsi" w:cstheme="minorHAnsi"/>
          <w:b/>
          <w:sz w:val="24"/>
          <w:szCs w:val="24"/>
          <w:lang w:val="fr-FR"/>
        </w:rPr>
        <w:t>REPUBLIQUE DU NIGER</w:t>
      </w:r>
    </w:p>
    <w:p w14:paraId="200EBCBB" w14:textId="77777777" w:rsidR="003B34CC" w:rsidRPr="0081152D" w:rsidRDefault="0057345C" w:rsidP="00BF4195">
      <w:pPr>
        <w:spacing w:after="0"/>
        <w:jc w:val="center"/>
        <w:rPr>
          <w:rFonts w:asciiTheme="minorHAnsi" w:eastAsia="Times New Roman" w:hAnsiTheme="minorHAnsi" w:cstheme="minorHAnsi"/>
          <w:b/>
          <w:sz w:val="24"/>
          <w:szCs w:val="24"/>
          <w:lang w:val="fr-FR"/>
        </w:rPr>
      </w:pPr>
      <w:r w:rsidRPr="0081152D">
        <w:rPr>
          <w:rFonts w:asciiTheme="minorHAnsi" w:eastAsia="Times New Roman" w:hAnsiTheme="minorHAnsi" w:cstheme="minorHAnsi"/>
          <w:b/>
          <w:sz w:val="24"/>
          <w:szCs w:val="24"/>
          <w:lang w:val="fr-FR"/>
        </w:rPr>
        <w:t>MILLENNIUM CHALLENGE ACCOUNT – NIGER (MCA-Niger)</w:t>
      </w:r>
    </w:p>
    <w:p w14:paraId="0D94FA62" w14:textId="64366123" w:rsidR="00174657" w:rsidRPr="0081152D" w:rsidRDefault="00174657" w:rsidP="00BF4195">
      <w:pPr>
        <w:spacing w:after="0"/>
        <w:jc w:val="center"/>
        <w:rPr>
          <w:rFonts w:asciiTheme="minorHAnsi" w:eastAsia="Times New Roman" w:hAnsiTheme="minorHAnsi" w:cstheme="minorHAnsi"/>
          <w:b/>
          <w:sz w:val="24"/>
          <w:szCs w:val="24"/>
          <w:lang w:val="fr-FR"/>
        </w:rPr>
      </w:pPr>
      <w:r w:rsidRPr="0081152D">
        <w:rPr>
          <w:rFonts w:asciiTheme="minorHAnsi" w:eastAsia="Times New Roman" w:hAnsiTheme="minorHAnsi" w:cstheme="minorHAnsi"/>
          <w:b/>
          <w:sz w:val="24"/>
          <w:szCs w:val="24"/>
          <w:lang w:val="fr-FR"/>
        </w:rPr>
        <w:t>DEMANDE DE PROPOSITIONS</w:t>
      </w:r>
    </w:p>
    <w:p w14:paraId="20CFF1BB" w14:textId="77777777" w:rsidR="00410E3E" w:rsidRPr="0081152D" w:rsidRDefault="00410E3E" w:rsidP="00BF4195">
      <w:pPr>
        <w:spacing w:after="0"/>
        <w:jc w:val="center"/>
        <w:rPr>
          <w:rFonts w:asciiTheme="minorHAnsi" w:hAnsiTheme="minorHAnsi" w:cstheme="minorHAnsi"/>
          <w:b/>
          <w:sz w:val="24"/>
          <w:szCs w:val="24"/>
        </w:rPr>
      </w:pPr>
      <w:r w:rsidRPr="0081152D">
        <w:rPr>
          <w:rFonts w:asciiTheme="minorHAnsi" w:hAnsiTheme="minorHAnsi" w:cstheme="minorHAnsi"/>
          <w:b/>
          <w:sz w:val="24"/>
          <w:szCs w:val="24"/>
        </w:rPr>
        <w:t>N° CR/</w:t>
      </w:r>
      <w:proofErr w:type="spellStart"/>
      <w:r w:rsidRPr="0081152D">
        <w:rPr>
          <w:rFonts w:asciiTheme="minorHAnsi" w:hAnsiTheme="minorHAnsi" w:cstheme="minorHAnsi"/>
          <w:b/>
          <w:sz w:val="24"/>
          <w:szCs w:val="24"/>
        </w:rPr>
        <w:t>Cra</w:t>
      </w:r>
      <w:proofErr w:type="spellEnd"/>
      <w:r w:rsidRPr="0081152D">
        <w:rPr>
          <w:rFonts w:asciiTheme="minorHAnsi" w:hAnsiTheme="minorHAnsi" w:cstheme="minorHAnsi"/>
          <w:b/>
          <w:sz w:val="24"/>
          <w:szCs w:val="24"/>
        </w:rPr>
        <w:t>/1/QBS/0022/19</w:t>
      </w:r>
    </w:p>
    <w:p w14:paraId="78775651" w14:textId="6E3B7A78" w:rsidR="00B459B3" w:rsidRPr="0081152D" w:rsidRDefault="0057345C" w:rsidP="00BF4195">
      <w:pPr>
        <w:jc w:val="center"/>
        <w:rPr>
          <w:rFonts w:asciiTheme="minorHAnsi" w:hAnsiTheme="minorHAnsi" w:cstheme="minorHAnsi"/>
          <w:b/>
          <w:bCs/>
          <w:sz w:val="24"/>
          <w:szCs w:val="24"/>
          <w:lang w:eastAsia="fr-FR"/>
        </w:rPr>
      </w:pPr>
      <w:r w:rsidRPr="0081152D">
        <w:rPr>
          <w:rFonts w:asciiTheme="minorHAnsi" w:eastAsia="Times New Roman" w:hAnsiTheme="minorHAnsi" w:cstheme="minorHAnsi"/>
          <w:b/>
          <w:sz w:val="24"/>
          <w:szCs w:val="24"/>
        </w:rPr>
        <w:t>ADDENDUM N°</w:t>
      </w:r>
      <w:r w:rsidR="00F01772" w:rsidRPr="0081152D">
        <w:rPr>
          <w:rFonts w:asciiTheme="minorHAnsi" w:eastAsia="Times New Roman" w:hAnsiTheme="minorHAnsi" w:cstheme="minorHAnsi"/>
          <w:b/>
          <w:sz w:val="24"/>
          <w:szCs w:val="24"/>
        </w:rPr>
        <w:t>2</w:t>
      </w:r>
    </w:p>
    <w:tbl>
      <w:tblPr>
        <w:tblStyle w:val="TableGrid"/>
        <w:tblW w:w="13685" w:type="dxa"/>
        <w:tblInd w:w="5" w:type="dxa"/>
        <w:tblCellMar>
          <w:top w:w="12" w:type="dxa"/>
          <w:left w:w="5" w:type="dxa"/>
        </w:tblCellMar>
        <w:tblLook w:val="04A0" w:firstRow="1" w:lastRow="0" w:firstColumn="1" w:lastColumn="0" w:noHBand="0" w:noVBand="1"/>
      </w:tblPr>
      <w:tblGrid>
        <w:gridCol w:w="4868"/>
        <w:gridCol w:w="8817"/>
      </w:tblGrid>
      <w:tr w:rsidR="00B459B3" w:rsidRPr="0081152D" w14:paraId="0A766F85" w14:textId="77777777" w:rsidTr="0081152D">
        <w:trPr>
          <w:trHeight w:val="356"/>
        </w:trPr>
        <w:tc>
          <w:tcPr>
            <w:tcW w:w="4868" w:type="dxa"/>
            <w:tcBorders>
              <w:top w:val="single" w:sz="4" w:space="0" w:color="000000"/>
              <w:left w:val="single" w:sz="4" w:space="0" w:color="000000"/>
              <w:bottom w:val="single" w:sz="4" w:space="0" w:color="000000"/>
              <w:right w:val="single" w:sz="4" w:space="0" w:color="000000"/>
            </w:tcBorders>
          </w:tcPr>
          <w:p w14:paraId="068CC78D" w14:textId="61AEF60E" w:rsidR="00B459B3" w:rsidRPr="0081152D" w:rsidRDefault="0057345C">
            <w:pPr>
              <w:ind w:left="110"/>
              <w:rPr>
                <w:rFonts w:asciiTheme="minorHAnsi" w:hAnsiTheme="minorHAnsi" w:cstheme="minorHAnsi"/>
                <w:sz w:val="24"/>
                <w:szCs w:val="24"/>
                <w:lang w:val="fr-FR"/>
              </w:rPr>
            </w:pPr>
            <w:r w:rsidRPr="005537DC">
              <w:rPr>
                <w:rFonts w:asciiTheme="minorHAnsi" w:eastAsia="Times New Roman" w:hAnsiTheme="minorHAnsi" w:cstheme="minorHAnsi"/>
                <w:b/>
                <w:sz w:val="24"/>
                <w:szCs w:val="24"/>
              </w:rPr>
              <w:t xml:space="preserve"> </w:t>
            </w:r>
            <w:r w:rsidRPr="0081152D">
              <w:rPr>
                <w:rFonts w:asciiTheme="minorHAnsi" w:eastAsia="Times New Roman" w:hAnsiTheme="minorHAnsi" w:cstheme="minorHAnsi"/>
                <w:sz w:val="24"/>
                <w:szCs w:val="24"/>
                <w:lang w:val="fr-FR"/>
              </w:rPr>
              <w:t xml:space="preserve">Date de publication de l’Addendum </w:t>
            </w:r>
          </w:p>
        </w:tc>
        <w:tc>
          <w:tcPr>
            <w:tcW w:w="8817" w:type="dxa"/>
            <w:tcBorders>
              <w:top w:val="single" w:sz="4" w:space="0" w:color="000000"/>
              <w:left w:val="single" w:sz="4" w:space="0" w:color="000000"/>
              <w:bottom w:val="single" w:sz="4" w:space="0" w:color="000000"/>
              <w:right w:val="single" w:sz="4" w:space="0" w:color="000000"/>
            </w:tcBorders>
          </w:tcPr>
          <w:p w14:paraId="61D02DB5" w14:textId="454B0DC2" w:rsidR="00B459B3" w:rsidRPr="0081152D" w:rsidRDefault="00434FC6" w:rsidP="00BD0C80">
            <w:pPr>
              <w:rPr>
                <w:rFonts w:asciiTheme="minorHAnsi" w:hAnsiTheme="minorHAnsi" w:cstheme="minorHAnsi"/>
                <w:sz w:val="24"/>
                <w:szCs w:val="24"/>
              </w:rPr>
            </w:pPr>
            <w:r w:rsidRPr="0081152D">
              <w:rPr>
                <w:rFonts w:asciiTheme="minorHAnsi" w:eastAsia="Times New Roman" w:hAnsiTheme="minorHAnsi" w:cstheme="minorHAnsi"/>
                <w:b/>
                <w:sz w:val="24"/>
                <w:szCs w:val="24"/>
                <w:lang w:val="fr-FR"/>
              </w:rPr>
              <w:t>0</w:t>
            </w:r>
            <w:r w:rsidR="00195D08">
              <w:rPr>
                <w:rFonts w:asciiTheme="minorHAnsi" w:eastAsia="Times New Roman" w:hAnsiTheme="minorHAnsi" w:cstheme="minorHAnsi"/>
                <w:b/>
                <w:sz w:val="24"/>
                <w:szCs w:val="24"/>
                <w:lang w:val="fr-FR"/>
              </w:rPr>
              <w:t>9</w:t>
            </w:r>
            <w:r w:rsidR="00BD0C80" w:rsidRPr="0081152D">
              <w:rPr>
                <w:rFonts w:asciiTheme="minorHAnsi" w:eastAsia="Times New Roman" w:hAnsiTheme="minorHAnsi" w:cstheme="minorHAnsi"/>
                <w:b/>
                <w:sz w:val="24"/>
                <w:szCs w:val="24"/>
                <w:lang w:val="fr-FR"/>
              </w:rPr>
              <w:t>/</w:t>
            </w:r>
            <w:r w:rsidRPr="0081152D">
              <w:rPr>
                <w:rFonts w:asciiTheme="minorHAnsi" w:eastAsia="Times New Roman" w:hAnsiTheme="minorHAnsi" w:cstheme="minorHAnsi"/>
                <w:b/>
                <w:sz w:val="24"/>
                <w:szCs w:val="24"/>
                <w:lang w:val="fr-FR"/>
              </w:rPr>
              <w:t>10</w:t>
            </w:r>
            <w:r w:rsidR="0057345C" w:rsidRPr="0081152D">
              <w:rPr>
                <w:rFonts w:asciiTheme="minorHAnsi" w:eastAsia="Times New Roman" w:hAnsiTheme="minorHAnsi" w:cstheme="minorHAnsi"/>
                <w:b/>
                <w:sz w:val="24"/>
                <w:szCs w:val="24"/>
                <w:lang w:val="fr-FR"/>
              </w:rPr>
              <w:t>/2019</w:t>
            </w:r>
            <w:r w:rsidR="0057345C" w:rsidRPr="0081152D">
              <w:rPr>
                <w:rFonts w:asciiTheme="minorHAnsi" w:eastAsia="Times New Roman" w:hAnsiTheme="minorHAnsi" w:cstheme="minorHAnsi"/>
                <w:b/>
                <w:sz w:val="24"/>
                <w:szCs w:val="24"/>
              </w:rPr>
              <w:t xml:space="preserve"> </w:t>
            </w:r>
          </w:p>
        </w:tc>
      </w:tr>
      <w:tr w:rsidR="00B459B3" w:rsidRPr="00B64AA7" w14:paraId="23B08119" w14:textId="77777777" w:rsidTr="0081152D">
        <w:trPr>
          <w:trHeight w:val="651"/>
        </w:trPr>
        <w:tc>
          <w:tcPr>
            <w:tcW w:w="4868" w:type="dxa"/>
            <w:tcBorders>
              <w:top w:val="single" w:sz="4" w:space="0" w:color="000000"/>
              <w:left w:val="single" w:sz="4" w:space="0" w:color="000000"/>
              <w:bottom w:val="single" w:sz="4" w:space="0" w:color="000000"/>
              <w:right w:val="single" w:sz="4" w:space="0" w:color="000000"/>
            </w:tcBorders>
          </w:tcPr>
          <w:p w14:paraId="7CA0F0F8" w14:textId="65928493" w:rsidR="00B459B3" w:rsidRPr="0081152D" w:rsidRDefault="0057345C" w:rsidP="00D41AB2">
            <w:pPr>
              <w:ind w:left="110"/>
              <w:rPr>
                <w:rFonts w:asciiTheme="minorHAnsi" w:eastAsia="Times New Roman" w:hAnsiTheme="minorHAnsi" w:cstheme="minorHAnsi"/>
                <w:sz w:val="24"/>
                <w:szCs w:val="24"/>
              </w:rPr>
            </w:pPr>
            <w:r w:rsidRPr="0081152D">
              <w:rPr>
                <w:rFonts w:asciiTheme="minorHAnsi" w:eastAsia="Times New Roman" w:hAnsiTheme="minorHAnsi" w:cstheme="minorHAnsi"/>
                <w:sz w:val="24"/>
                <w:szCs w:val="24"/>
              </w:rPr>
              <w:t>D</w:t>
            </w:r>
            <w:r w:rsidR="00D41AB2" w:rsidRPr="0081152D">
              <w:rPr>
                <w:rFonts w:asciiTheme="minorHAnsi" w:eastAsia="Times New Roman" w:hAnsiTheme="minorHAnsi" w:cstheme="minorHAnsi"/>
                <w:sz w:val="24"/>
                <w:szCs w:val="24"/>
              </w:rPr>
              <w:t xml:space="preserve">ossier </w:t>
            </w:r>
            <w:r w:rsidR="00D41AB2" w:rsidRPr="0081152D">
              <w:rPr>
                <w:rFonts w:asciiTheme="minorHAnsi" w:eastAsia="Times New Roman" w:hAnsiTheme="minorHAnsi" w:cstheme="minorHAnsi"/>
                <w:sz w:val="24"/>
                <w:szCs w:val="24"/>
                <w:lang w:val="fr-FR"/>
              </w:rPr>
              <w:t>d’appel</w:t>
            </w:r>
            <w:r w:rsidR="00D41AB2" w:rsidRPr="0081152D">
              <w:rPr>
                <w:rFonts w:asciiTheme="minorHAnsi" w:eastAsia="Times New Roman" w:hAnsiTheme="minorHAnsi" w:cstheme="minorHAnsi"/>
                <w:sz w:val="24"/>
                <w:szCs w:val="24"/>
              </w:rPr>
              <w:t xml:space="preserve"> </w:t>
            </w:r>
            <w:r w:rsidR="00D41AB2" w:rsidRPr="0081152D">
              <w:rPr>
                <w:rFonts w:asciiTheme="minorHAnsi" w:eastAsia="Times New Roman" w:hAnsiTheme="minorHAnsi" w:cstheme="minorHAnsi"/>
                <w:sz w:val="24"/>
                <w:szCs w:val="24"/>
                <w:lang w:val="fr-FR"/>
              </w:rPr>
              <w:t>d’offres</w:t>
            </w:r>
            <w:r w:rsidR="00D41AB2" w:rsidRPr="0081152D">
              <w:rPr>
                <w:rFonts w:asciiTheme="minorHAnsi" w:eastAsia="Times New Roman" w:hAnsiTheme="minorHAnsi" w:cstheme="minorHAnsi"/>
                <w:sz w:val="24"/>
                <w:szCs w:val="24"/>
              </w:rPr>
              <w:t xml:space="preserve"> </w:t>
            </w:r>
            <w:r w:rsidRPr="0081152D">
              <w:rPr>
                <w:rFonts w:asciiTheme="minorHAnsi" w:eastAsia="Times New Roman" w:hAnsiTheme="minorHAnsi" w:cstheme="minorHAnsi"/>
                <w:sz w:val="24"/>
                <w:szCs w:val="24"/>
              </w:rPr>
              <w:t xml:space="preserve">N° </w:t>
            </w:r>
          </w:p>
        </w:tc>
        <w:tc>
          <w:tcPr>
            <w:tcW w:w="8817" w:type="dxa"/>
            <w:tcBorders>
              <w:top w:val="single" w:sz="4" w:space="0" w:color="000000"/>
              <w:left w:val="single" w:sz="4" w:space="0" w:color="000000"/>
              <w:bottom w:val="single" w:sz="4" w:space="0" w:color="000000"/>
              <w:right w:val="single" w:sz="4" w:space="0" w:color="000000"/>
            </w:tcBorders>
          </w:tcPr>
          <w:p w14:paraId="14E8D84D" w14:textId="3E6E8023" w:rsidR="00BD0C80" w:rsidRPr="0081152D" w:rsidRDefault="00870E76" w:rsidP="00BD0C80">
            <w:pPr>
              <w:jc w:val="both"/>
              <w:rPr>
                <w:rFonts w:asciiTheme="minorHAnsi" w:eastAsiaTheme="minorHAnsi" w:hAnsiTheme="minorHAnsi" w:cstheme="minorHAnsi"/>
                <w:b/>
                <w:sz w:val="24"/>
                <w:szCs w:val="24"/>
                <w:lang w:val="fr-FR"/>
              </w:rPr>
            </w:pPr>
            <w:r w:rsidRPr="0081152D">
              <w:rPr>
                <w:rFonts w:asciiTheme="minorHAnsi" w:eastAsia="Times New Roman" w:hAnsiTheme="minorHAnsi" w:cstheme="minorHAnsi"/>
                <w:b/>
                <w:sz w:val="24"/>
                <w:szCs w:val="24"/>
                <w:lang w:val="fr-FR"/>
              </w:rPr>
              <w:t xml:space="preserve">Réf. </w:t>
            </w:r>
            <w:bookmarkStart w:id="0" w:name="_Hlk1643344"/>
            <w:r w:rsidR="00BD0C80" w:rsidRPr="0081152D">
              <w:rPr>
                <w:rFonts w:asciiTheme="minorHAnsi" w:eastAsiaTheme="minorHAnsi" w:hAnsiTheme="minorHAnsi" w:cstheme="minorHAnsi"/>
                <w:b/>
                <w:sz w:val="24"/>
                <w:szCs w:val="24"/>
                <w:lang w:val="fr-FR"/>
              </w:rPr>
              <w:t>N°</w:t>
            </w:r>
            <w:bookmarkEnd w:id="0"/>
            <w:r w:rsidR="00BD0C80" w:rsidRPr="0081152D">
              <w:rPr>
                <w:rFonts w:asciiTheme="minorHAnsi" w:hAnsiTheme="minorHAnsi" w:cstheme="minorHAnsi"/>
                <w:sz w:val="24"/>
                <w:szCs w:val="24"/>
                <w:lang w:val="fr-FR"/>
              </w:rPr>
              <w:t xml:space="preserve"> </w:t>
            </w:r>
            <w:r w:rsidR="00BD0C80" w:rsidRPr="0081152D">
              <w:rPr>
                <w:rFonts w:asciiTheme="minorHAnsi" w:eastAsiaTheme="minorHAnsi" w:hAnsiTheme="minorHAnsi" w:cstheme="minorHAnsi"/>
                <w:b/>
                <w:sz w:val="24"/>
                <w:szCs w:val="24"/>
                <w:lang w:val="fr-FR"/>
              </w:rPr>
              <w:t>CR/</w:t>
            </w:r>
            <w:proofErr w:type="spellStart"/>
            <w:r w:rsidR="00BD0C80" w:rsidRPr="0081152D">
              <w:rPr>
                <w:rFonts w:asciiTheme="minorHAnsi" w:eastAsiaTheme="minorHAnsi" w:hAnsiTheme="minorHAnsi" w:cstheme="minorHAnsi"/>
                <w:b/>
                <w:sz w:val="24"/>
                <w:szCs w:val="24"/>
                <w:lang w:val="fr-FR"/>
              </w:rPr>
              <w:t>Cra</w:t>
            </w:r>
            <w:proofErr w:type="spellEnd"/>
            <w:r w:rsidR="00BD0C80" w:rsidRPr="0081152D">
              <w:rPr>
                <w:rFonts w:asciiTheme="minorHAnsi" w:eastAsiaTheme="minorHAnsi" w:hAnsiTheme="minorHAnsi" w:cstheme="minorHAnsi"/>
                <w:b/>
                <w:sz w:val="24"/>
                <w:szCs w:val="24"/>
                <w:lang w:val="fr-FR"/>
              </w:rPr>
              <w:t>/1/QBS/0022/19</w:t>
            </w:r>
          </w:p>
          <w:p w14:paraId="275C86EA" w14:textId="790EF40D" w:rsidR="00B459B3" w:rsidRPr="0081152D" w:rsidRDefault="00B459B3">
            <w:pPr>
              <w:ind w:left="108"/>
              <w:rPr>
                <w:rFonts w:asciiTheme="minorHAnsi" w:hAnsiTheme="minorHAnsi" w:cstheme="minorHAnsi"/>
                <w:sz w:val="24"/>
                <w:szCs w:val="24"/>
                <w:lang w:val="fr-FR"/>
              </w:rPr>
            </w:pPr>
          </w:p>
        </w:tc>
      </w:tr>
      <w:tr w:rsidR="00870E76" w:rsidRPr="00B64AA7" w14:paraId="6DF8D86D" w14:textId="77777777" w:rsidTr="0081152D">
        <w:trPr>
          <w:trHeight w:val="1185"/>
        </w:trPr>
        <w:tc>
          <w:tcPr>
            <w:tcW w:w="4868" w:type="dxa"/>
            <w:tcBorders>
              <w:top w:val="single" w:sz="4" w:space="0" w:color="000000"/>
              <w:left w:val="single" w:sz="4" w:space="0" w:color="000000"/>
              <w:bottom w:val="single" w:sz="4" w:space="0" w:color="000000"/>
              <w:right w:val="single" w:sz="4" w:space="0" w:color="000000"/>
            </w:tcBorders>
          </w:tcPr>
          <w:p w14:paraId="45555780" w14:textId="048CB9B3" w:rsidR="00870E76" w:rsidRPr="0081152D" w:rsidRDefault="00870E76" w:rsidP="008C2AAA">
            <w:pPr>
              <w:rPr>
                <w:rFonts w:asciiTheme="minorHAnsi" w:hAnsiTheme="minorHAnsi" w:cstheme="minorHAnsi"/>
                <w:sz w:val="24"/>
                <w:szCs w:val="24"/>
                <w:lang w:val="fr-FR"/>
              </w:rPr>
            </w:pPr>
          </w:p>
          <w:p w14:paraId="760AA4E9" w14:textId="25BCC1A6" w:rsidR="00870E76" w:rsidRPr="0081152D" w:rsidRDefault="00870E76" w:rsidP="008C2AAA">
            <w:pPr>
              <w:ind w:left="110"/>
              <w:rPr>
                <w:rFonts w:asciiTheme="minorHAnsi" w:hAnsiTheme="minorHAnsi" w:cstheme="minorHAnsi"/>
                <w:sz w:val="24"/>
                <w:szCs w:val="24"/>
              </w:rPr>
            </w:pPr>
            <w:r w:rsidRPr="0081152D">
              <w:rPr>
                <w:rFonts w:asciiTheme="minorHAnsi" w:eastAsia="Times New Roman" w:hAnsiTheme="minorHAnsi" w:cstheme="minorHAnsi"/>
                <w:sz w:val="24"/>
                <w:szCs w:val="24"/>
              </w:rPr>
              <w:t xml:space="preserve">Nom de </w:t>
            </w:r>
            <w:r w:rsidRPr="0081152D">
              <w:rPr>
                <w:rFonts w:asciiTheme="minorHAnsi" w:eastAsia="Times New Roman" w:hAnsiTheme="minorHAnsi" w:cstheme="minorHAnsi"/>
                <w:sz w:val="24"/>
                <w:szCs w:val="24"/>
                <w:lang w:val="fr-FR"/>
              </w:rPr>
              <w:t>l’Activité</w:t>
            </w:r>
          </w:p>
        </w:tc>
        <w:tc>
          <w:tcPr>
            <w:tcW w:w="8817" w:type="dxa"/>
            <w:tcBorders>
              <w:top w:val="single" w:sz="4" w:space="0" w:color="000000"/>
              <w:left w:val="single" w:sz="4" w:space="0" w:color="000000"/>
              <w:bottom w:val="single" w:sz="4" w:space="0" w:color="000000"/>
              <w:right w:val="single" w:sz="4" w:space="0" w:color="000000"/>
            </w:tcBorders>
            <w:vAlign w:val="center"/>
          </w:tcPr>
          <w:p w14:paraId="7B75B6F5" w14:textId="2AAC4E7E" w:rsidR="008C2AAA" w:rsidRPr="0081152D" w:rsidRDefault="00BD0C80" w:rsidP="00BC3B38">
            <w:pPr>
              <w:jc w:val="both"/>
              <w:rPr>
                <w:rFonts w:asciiTheme="minorHAnsi" w:hAnsiTheme="minorHAnsi" w:cstheme="minorHAnsi"/>
                <w:b/>
                <w:sz w:val="24"/>
                <w:szCs w:val="24"/>
                <w:lang w:val="fr-FR"/>
              </w:rPr>
            </w:pPr>
            <w:bookmarkStart w:id="1" w:name="_Hlk5181054"/>
            <w:bookmarkStart w:id="2" w:name="_Hlk5181055"/>
            <w:r w:rsidRPr="0081152D">
              <w:rPr>
                <w:rFonts w:asciiTheme="minorHAnsi" w:hAnsiTheme="minorHAnsi" w:cstheme="minorHAnsi"/>
                <w:b/>
                <w:sz w:val="24"/>
                <w:szCs w:val="24"/>
                <w:lang w:val="fr-FR"/>
              </w:rPr>
              <w:t>Services de consultation pour la préparation de l’Avant-Projet Sommaire (APS), l’Avant-Projet Détaillé (APD), des Études d’Impact Environnemental et Social et des Plans de gestion de l’impact environnemental et social</w:t>
            </w:r>
            <w:r w:rsidRPr="0081152D" w:rsidDel="00614461">
              <w:rPr>
                <w:rFonts w:asciiTheme="minorHAnsi" w:hAnsiTheme="minorHAnsi" w:cstheme="minorHAnsi"/>
                <w:b/>
                <w:sz w:val="24"/>
                <w:szCs w:val="24"/>
                <w:lang w:val="fr-FR"/>
              </w:rPr>
              <w:t xml:space="preserve"> </w:t>
            </w:r>
            <w:r w:rsidRPr="0081152D">
              <w:rPr>
                <w:rFonts w:asciiTheme="minorHAnsi" w:hAnsiTheme="minorHAnsi" w:cstheme="minorHAnsi"/>
                <w:b/>
                <w:sz w:val="24"/>
                <w:szCs w:val="24"/>
                <w:lang w:val="fr-FR"/>
              </w:rPr>
              <w:t xml:space="preserve">(EIES/PGES), des documents d’appel d’offres pour la construction et/ou la réhabilitation d’infrastructures pour l’activité Agriculture Résiliente au Climat (CRA-MCA) dans les régions de Dosso, Maradi, Tahoua et </w:t>
            </w:r>
            <w:bookmarkEnd w:id="1"/>
            <w:bookmarkEnd w:id="2"/>
            <w:r w:rsidRPr="0081152D">
              <w:rPr>
                <w:rFonts w:asciiTheme="minorHAnsi" w:hAnsiTheme="minorHAnsi" w:cstheme="minorHAnsi"/>
                <w:b/>
                <w:sz w:val="24"/>
                <w:szCs w:val="24"/>
                <w:lang w:val="fr-FR"/>
              </w:rPr>
              <w:t>Tillabéry</w:t>
            </w:r>
          </w:p>
        </w:tc>
      </w:tr>
      <w:tr w:rsidR="00870E76" w:rsidRPr="0081152D" w14:paraId="03AAFA16" w14:textId="77777777" w:rsidTr="0081152D">
        <w:trPr>
          <w:trHeight w:val="361"/>
        </w:trPr>
        <w:tc>
          <w:tcPr>
            <w:tcW w:w="4868" w:type="dxa"/>
            <w:tcBorders>
              <w:top w:val="single" w:sz="4" w:space="0" w:color="000000"/>
              <w:left w:val="single" w:sz="4" w:space="0" w:color="000000"/>
              <w:bottom w:val="single" w:sz="4" w:space="0" w:color="000000"/>
              <w:right w:val="single" w:sz="4" w:space="0" w:color="000000"/>
            </w:tcBorders>
          </w:tcPr>
          <w:p w14:paraId="7E93BE83" w14:textId="77777777" w:rsidR="00870E76" w:rsidRPr="0081152D" w:rsidRDefault="00870E76" w:rsidP="00870E76">
            <w:pPr>
              <w:ind w:left="110"/>
              <w:rPr>
                <w:rFonts w:asciiTheme="minorHAnsi" w:hAnsiTheme="minorHAnsi" w:cstheme="minorHAnsi"/>
                <w:sz w:val="24"/>
                <w:szCs w:val="24"/>
              </w:rPr>
            </w:pPr>
            <w:r w:rsidRPr="0081152D">
              <w:rPr>
                <w:rFonts w:asciiTheme="minorHAnsi" w:eastAsia="Times New Roman" w:hAnsiTheme="minorHAnsi" w:cstheme="minorHAnsi"/>
                <w:sz w:val="24"/>
                <w:szCs w:val="24"/>
                <w:lang w:val="fr-FR"/>
              </w:rPr>
              <w:t>Acheteur</w:t>
            </w:r>
            <w:r w:rsidRPr="0081152D">
              <w:rPr>
                <w:rFonts w:asciiTheme="minorHAnsi" w:eastAsia="Times New Roman" w:hAnsiTheme="minorHAnsi" w:cstheme="minorHAnsi"/>
                <w:sz w:val="24"/>
                <w:szCs w:val="24"/>
              </w:rPr>
              <w:t xml:space="preserve"> </w:t>
            </w:r>
          </w:p>
        </w:tc>
        <w:tc>
          <w:tcPr>
            <w:tcW w:w="8817" w:type="dxa"/>
            <w:tcBorders>
              <w:top w:val="single" w:sz="4" w:space="0" w:color="000000"/>
              <w:left w:val="single" w:sz="4" w:space="0" w:color="000000"/>
              <w:bottom w:val="single" w:sz="4" w:space="0" w:color="000000"/>
              <w:right w:val="single" w:sz="4" w:space="0" w:color="000000"/>
            </w:tcBorders>
          </w:tcPr>
          <w:p w14:paraId="05009D9B" w14:textId="77777777" w:rsidR="00870E76" w:rsidRPr="0081152D" w:rsidRDefault="00870E76" w:rsidP="00BD0C80">
            <w:pPr>
              <w:ind w:left="108"/>
              <w:jc w:val="both"/>
              <w:rPr>
                <w:rFonts w:asciiTheme="minorHAnsi" w:hAnsiTheme="minorHAnsi" w:cstheme="minorHAnsi"/>
                <w:sz w:val="24"/>
                <w:szCs w:val="24"/>
              </w:rPr>
            </w:pPr>
            <w:r w:rsidRPr="0081152D">
              <w:rPr>
                <w:rFonts w:asciiTheme="minorHAnsi" w:eastAsia="Times New Roman" w:hAnsiTheme="minorHAnsi" w:cstheme="minorHAnsi"/>
                <w:b/>
                <w:sz w:val="24"/>
                <w:szCs w:val="24"/>
              </w:rPr>
              <w:t xml:space="preserve">MCA-Niger </w:t>
            </w:r>
          </w:p>
        </w:tc>
      </w:tr>
    </w:tbl>
    <w:p w14:paraId="0A3EED32" w14:textId="7CE10D24" w:rsidR="00870E76" w:rsidRPr="0081152D" w:rsidRDefault="0057345C" w:rsidP="00F47D5B">
      <w:pPr>
        <w:spacing w:after="0"/>
        <w:ind w:left="149"/>
        <w:rPr>
          <w:rFonts w:asciiTheme="minorHAnsi" w:eastAsia="Times New Roman" w:hAnsiTheme="minorHAnsi" w:cstheme="minorHAnsi"/>
          <w:b/>
          <w:sz w:val="24"/>
          <w:szCs w:val="24"/>
          <w:lang w:val="fr-FR"/>
        </w:rPr>
      </w:pPr>
      <w:r w:rsidRPr="0081152D">
        <w:rPr>
          <w:rFonts w:asciiTheme="minorHAnsi" w:eastAsia="Times New Roman" w:hAnsiTheme="minorHAnsi" w:cstheme="minorHAnsi"/>
          <w:b/>
          <w:sz w:val="24"/>
          <w:szCs w:val="24"/>
          <w:u w:val="single" w:color="000000"/>
          <w:lang w:val="fr-FR"/>
        </w:rPr>
        <w:t>A tous :</w:t>
      </w:r>
      <w:r w:rsidRPr="0081152D">
        <w:rPr>
          <w:rFonts w:asciiTheme="minorHAnsi" w:eastAsia="Times New Roman" w:hAnsiTheme="minorHAnsi" w:cstheme="minorHAnsi"/>
          <w:b/>
          <w:sz w:val="24"/>
          <w:szCs w:val="24"/>
          <w:lang w:val="fr-FR"/>
        </w:rPr>
        <w:t xml:space="preserve"> </w:t>
      </w:r>
    </w:p>
    <w:p w14:paraId="7053E8E0" w14:textId="026B67DC" w:rsidR="00B459B3" w:rsidRPr="0081152D" w:rsidRDefault="0057345C">
      <w:pPr>
        <w:spacing w:after="9" w:line="257" w:lineRule="auto"/>
        <w:ind w:left="159" w:hanging="10"/>
        <w:rPr>
          <w:rFonts w:asciiTheme="minorHAnsi" w:hAnsiTheme="minorHAnsi" w:cstheme="minorHAnsi"/>
          <w:sz w:val="24"/>
          <w:szCs w:val="24"/>
          <w:lang w:val="fr-FR"/>
        </w:rPr>
      </w:pPr>
      <w:r w:rsidRPr="0081152D">
        <w:rPr>
          <w:rFonts w:asciiTheme="minorHAnsi" w:eastAsia="Times New Roman" w:hAnsiTheme="minorHAnsi" w:cstheme="minorHAnsi"/>
          <w:sz w:val="24"/>
          <w:szCs w:val="24"/>
          <w:lang w:val="fr-FR"/>
        </w:rPr>
        <w:t xml:space="preserve">Ci-dessous sont les changements et/ou clarifications apportés </w:t>
      </w:r>
      <w:r w:rsidR="00747EFD" w:rsidRPr="0081152D">
        <w:rPr>
          <w:rFonts w:asciiTheme="minorHAnsi" w:eastAsia="Times New Roman" w:hAnsiTheme="minorHAnsi" w:cstheme="minorHAnsi"/>
          <w:sz w:val="24"/>
          <w:szCs w:val="24"/>
          <w:lang w:val="fr-FR"/>
        </w:rPr>
        <w:t>au dossier d</w:t>
      </w:r>
      <w:r w:rsidR="00174657" w:rsidRPr="0081152D">
        <w:rPr>
          <w:rFonts w:asciiTheme="minorHAnsi" w:eastAsia="Times New Roman" w:hAnsiTheme="minorHAnsi" w:cstheme="minorHAnsi"/>
          <w:sz w:val="24"/>
          <w:szCs w:val="24"/>
          <w:lang w:val="fr-FR"/>
        </w:rPr>
        <w:t>e demande de proposition</w:t>
      </w:r>
      <w:r w:rsidR="00B87C05">
        <w:rPr>
          <w:rFonts w:asciiTheme="minorHAnsi" w:eastAsia="Times New Roman" w:hAnsiTheme="minorHAnsi" w:cstheme="minorHAnsi"/>
          <w:sz w:val="24"/>
          <w:szCs w:val="24"/>
          <w:lang w:val="fr-FR"/>
        </w:rPr>
        <w:t>s</w:t>
      </w:r>
      <w:r w:rsidR="00174657" w:rsidRPr="0081152D">
        <w:rPr>
          <w:rFonts w:asciiTheme="minorHAnsi" w:eastAsia="Times New Roman" w:hAnsiTheme="minorHAnsi" w:cstheme="minorHAnsi"/>
          <w:sz w:val="24"/>
          <w:szCs w:val="24"/>
          <w:lang w:val="fr-FR"/>
        </w:rPr>
        <w:t xml:space="preserve"> </w:t>
      </w:r>
      <w:r w:rsidRPr="0081152D">
        <w:rPr>
          <w:rFonts w:asciiTheme="minorHAnsi" w:eastAsia="Times New Roman" w:hAnsiTheme="minorHAnsi" w:cstheme="minorHAnsi"/>
          <w:sz w:val="24"/>
          <w:szCs w:val="24"/>
          <w:lang w:val="fr-FR"/>
        </w:rPr>
        <w:t xml:space="preserve">: </w:t>
      </w:r>
    </w:p>
    <w:p w14:paraId="5E19DE72" w14:textId="77777777" w:rsidR="00B459B3" w:rsidRPr="0081152D" w:rsidRDefault="0057345C">
      <w:pPr>
        <w:spacing w:after="0"/>
        <w:rPr>
          <w:rFonts w:asciiTheme="minorHAnsi" w:hAnsiTheme="minorHAnsi" w:cstheme="minorHAnsi"/>
          <w:sz w:val="24"/>
          <w:szCs w:val="24"/>
          <w:lang w:val="fr-FR"/>
        </w:rPr>
      </w:pPr>
      <w:r w:rsidRPr="0081152D">
        <w:rPr>
          <w:rFonts w:asciiTheme="minorHAnsi" w:eastAsia="Times New Roman" w:hAnsiTheme="minorHAnsi" w:cstheme="minorHAnsi"/>
          <w:b/>
          <w:sz w:val="24"/>
          <w:szCs w:val="24"/>
          <w:lang w:val="fr-FR"/>
        </w:rPr>
        <w:t xml:space="preserve"> </w:t>
      </w:r>
    </w:p>
    <w:tbl>
      <w:tblPr>
        <w:tblStyle w:val="TableGrid"/>
        <w:tblW w:w="13665" w:type="dxa"/>
        <w:tblInd w:w="7" w:type="dxa"/>
        <w:tblCellMar>
          <w:top w:w="13" w:type="dxa"/>
          <w:left w:w="72" w:type="dxa"/>
          <w:right w:w="12" w:type="dxa"/>
        </w:tblCellMar>
        <w:tblLook w:val="04A0" w:firstRow="1" w:lastRow="0" w:firstColumn="1" w:lastColumn="0" w:noHBand="0" w:noVBand="1"/>
      </w:tblPr>
      <w:tblGrid>
        <w:gridCol w:w="1210"/>
        <w:gridCol w:w="12455"/>
      </w:tblGrid>
      <w:tr w:rsidR="00B459B3" w:rsidRPr="00B64AA7" w14:paraId="7A0678AB" w14:textId="77777777" w:rsidTr="00FE66DF">
        <w:trPr>
          <w:trHeight w:val="1097"/>
        </w:trPr>
        <w:tc>
          <w:tcPr>
            <w:tcW w:w="1210" w:type="dxa"/>
            <w:tcBorders>
              <w:top w:val="single" w:sz="6" w:space="0" w:color="000000"/>
              <w:left w:val="single" w:sz="6" w:space="0" w:color="000000"/>
              <w:bottom w:val="single" w:sz="4" w:space="0" w:color="auto"/>
              <w:right w:val="single" w:sz="6" w:space="0" w:color="000000"/>
            </w:tcBorders>
            <w:vAlign w:val="center"/>
          </w:tcPr>
          <w:p w14:paraId="2177AC09" w14:textId="5B02D7E8" w:rsidR="00B459B3" w:rsidRPr="0081152D" w:rsidRDefault="00DA04BA" w:rsidP="00D41AB2">
            <w:pPr>
              <w:rPr>
                <w:rFonts w:asciiTheme="minorHAnsi" w:hAnsiTheme="minorHAnsi" w:cstheme="minorHAnsi"/>
                <w:sz w:val="24"/>
                <w:szCs w:val="24"/>
                <w:lang w:val="fr-FR"/>
              </w:rPr>
            </w:pPr>
            <w:r w:rsidRPr="0081152D">
              <w:rPr>
                <w:rFonts w:asciiTheme="minorHAnsi" w:hAnsiTheme="minorHAnsi" w:cstheme="minorHAnsi"/>
                <w:sz w:val="24"/>
                <w:szCs w:val="24"/>
                <w:lang w:val="fr-FR"/>
              </w:rPr>
              <w:t xml:space="preserve">Les </w:t>
            </w:r>
            <w:r w:rsidR="00BC3B38" w:rsidRPr="0081152D">
              <w:rPr>
                <w:rFonts w:asciiTheme="minorHAnsi" w:hAnsiTheme="minorHAnsi" w:cstheme="minorHAnsi"/>
                <w:sz w:val="24"/>
                <w:szCs w:val="24"/>
                <w:lang w:val="fr-FR"/>
              </w:rPr>
              <w:t xml:space="preserve">pages </w:t>
            </w:r>
            <w:r w:rsidR="00BC3B38" w:rsidRPr="00FE66DF">
              <w:rPr>
                <w:rFonts w:asciiTheme="minorHAnsi" w:hAnsiTheme="minorHAnsi" w:cstheme="minorHAnsi"/>
                <w:b/>
                <w:sz w:val="24"/>
                <w:szCs w:val="24"/>
                <w:lang w:val="fr-FR"/>
              </w:rPr>
              <w:t>39</w:t>
            </w:r>
            <w:r w:rsidRPr="00FE66DF">
              <w:rPr>
                <w:rFonts w:asciiTheme="minorHAnsi" w:hAnsiTheme="minorHAnsi" w:cstheme="minorHAnsi"/>
                <w:b/>
                <w:sz w:val="24"/>
                <w:szCs w:val="24"/>
                <w:lang w:val="fr-FR"/>
              </w:rPr>
              <w:t xml:space="preserve"> à 43</w:t>
            </w:r>
            <w:r w:rsidRPr="0081152D">
              <w:rPr>
                <w:rFonts w:asciiTheme="minorHAnsi" w:hAnsiTheme="minorHAnsi" w:cstheme="minorHAnsi"/>
                <w:sz w:val="24"/>
                <w:szCs w:val="24"/>
                <w:lang w:val="fr-FR"/>
              </w:rPr>
              <w:t xml:space="preserve"> de la DP sont remplacées par</w:t>
            </w:r>
            <w:r w:rsidR="00EA75E7">
              <w:rPr>
                <w:rFonts w:asciiTheme="minorHAnsi" w:hAnsiTheme="minorHAnsi" w:cstheme="minorHAnsi"/>
                <w:sz w:val="24"/>
                <w:szCs w:val="24"/>
                <w:lang w:val="fr-FR"/>
              </w:rPr>
              <w:t xml:space="preserve"> les pages </w:t>
            </w:r>
            <w:proofErr w:type="spellStart"/>
            <w:r w:rsidR="00EA75E7">
              <w:rPr>
                <w:rFonts w:asciiTheme="minorHAnsi" w:hAnsiTheme="minorHAnsi" w:cstheme="minorHAnsi"/>
                <w:sz w:val="24"/>
                <w:szCs w:val="24"/>
                <w:lang w:val="fr-FR"/>
              </w:rPr>
              <w:t>ci-contre</w:t>
            </w:r>
            <w:r w:rsidR="00BC3B38">
              <w:rPr>
                <w:rFonts w:asciiTheme="minorHAnsi" w:hAnsiTheme="minorHAnsi" w:cstheme="minorHAnsi"/>
                <w:sz w:val="24"/>
                <w:szCs w:val="24"/>
                <w:lang w:val="fr-FR"/>
              </w:rPr>
              <w:t>s</w:t>
            </w:r>
            <w:proofErr w:type="spellEnd"/>
            <w:r w:rsidR="00EA75E7">
              <w:rPr>
                <w:rFonts w:asciiTheme="minorHAnsi" w:hAnsiTheme="minorHAnsi" w:cstheme="minorHAnsi"/>
                <w:sz w:val="24"/>
                <w:szCs w:val="24"/>
                <w:lang w:val="fr-FR"/>
              </w:rPr>
              <w:t xml:space="preserve"> </w:t>
            </w:r>
          </w:p>
        </w:tc>
        <w:tc>
          <w:tcPr>
            <w:tcW w:w="12455" w:type="dxa"/>
            <w:tcBorders>
              <w:top w:val="single" w:sz="6" w:space="0" w:color="000000"/>
              <w:left w:val="single" w:sz="6" w:space="0" w:color="000000"/>
              <w:bottom w:val="single" w:sz="4" w:space="0" w:color="auto"/>
              <w:right w:val="single" w:sz="6" w:space="0" w:color="000000"/>
            </w:tcBorders>
            <w:vAlign w:val="center"/>
          </w:tcPr>
          <w:tbl>
            <w:tblPr>
              <w:tblW w:w="4550" w:type="pct"/>
              <w:tblCellMar>
                <w:left w:w="72" w:type="dxa"/>
                <w:right w:w="72" w:type="dxa"/>
              </w:tblCellMar>
              <w:tblLook w:val="0000" w:firstRow="0" w:lastRow="0" w:firstColumn="0" w:lastColumn="0" w:noHBand="0" w:noVBand="0"/>
            </w:tblPr>
            <w:tblGrid>
              <w:gridCol w:w="858"/>
              <w:gridCol w:w="9411"/>
              <w:gridCol w:w="929"/>
              <w:gridCol w:w="45"/>
            </w:tblGrid>
            <w:tr w:rsidR="00DA04BA" w:rsidRPr="00B64AA7" w14:paraId="5E943847" w14:textId="77777777" w:rsidTr="00E72AFA">
              <w:trPr>
                <w:gridAfter w:val="1"/>
                <w:wAfter w:w="4" w:type="pct"/>
              </w:trPr>
              <w:tc>
                <w:tcPr>
                  <w:tcW w:w="4996" w:type="pct"/>
                  <w:gridSpan w:val="3"/>
                  <w:tcBorders>
                    <w:top w:val="single" w:sz="6" w:space="0" w:color="auto"/>
                    <w:left w:val="single" w:sz="6" w:space="0" w:color="auto"/>
                    <w:bottom w:val="single" w:sz="6" w:space="0" w:color="auto"/>
                    <w:right w:val="single" w:sz="6" w:space="0" w:color="auto"/>
                  </w:tcBorders>
                </w:tcPr>
                <w:p w14:paraId="41F13BE9" w14:textId="77777777" w:rsidR="00DA04BA" w:rsidRPr="0081152D" w:rsidRDefault="00DA04BA" w:rsidP="00DA04BA">
                  <w:pPr>
                    <w:widowControl w:val="0"/>
                    <w:autoSpaceDE w:val="0"/>
                    <w:autoSpaceDN w:val="0"/>
                    <w:adjustRightInd w:val="0"/>
                    <w:jc w:val="both"/>
                    <w:rPr>
                      <w:rFonts w:asciiTheme="minorHAnsi" w:hAnsiTheme="minorHAnsi" w:cstheme="minorHAnsi"/>
                      <w:sz w:val="24"/>
                      <w:szCs w:val="24"/>
                      <w:lang w:val="fr-FR" w:eastAsia="zh-CN"/>
                    </w:rPr>
                  </w:pPr>
                  <w:r w:rsidRPr="0081152D">
                    <w:rPr>
                      <w:rFonts w:asciiTheme="minorHAnsi" w:hAnsiTheme="minorHAnsi" w:cstheme="minorHAnsi"/>
                      <w:b/>
                      <w:sz w:val="24"/>
                      <w:szCs w:val="24"/>
                      <w:lang w:val="fr-FR" w:eastAsia="zh-CN"/>
                    </w:rPr>
                    <w:t>Critères, sous–critères, et système de points pour l’évaluation des Propositions Techniques.</w:t>
                  </w:r>
                </w:p>
              </w:tc>
            </w:tr>
            <w:tr w:rsidR="00DA04BA" w:rsidRPr="0081152D" w14:paraId="6DC1F26B" w14:textId="77777777" w:rsidTr="00E72AFA">
              <w:tc>
                <w:tcPr>
                  <w:tcW w:w="556" w:type="pct"/>
                  <w:tcBorders>
                    <w:top w:val="single" w:sz="6" w:space="0" w:color="auto"/>
                    <w:left w:val="single" w:sz="6" w:space="0" w:color="auto"/>
                    <w:bottom w:val="single" w:sz="6" w:space="0" w:color="auto"/>
                    <w:right w:val="single" w:sz="6" w:space="0" w:color="auto"/>
                  </w:tcBorders>
                </w:tcPr>
                <w:p w14:paraId="773FE570" w14:textId="77777777" w:rsidR="00DA04BA" w:rsidRPr="0081152D" w:rsidRDefault="00DA04BA" w:rsidP="00DA04BA">
                  <w:pPr>
                    <w:widowControl w:val="0"/>
                    <w:autoSpaceDE w:val="0"/>
                    <w:autoSpaceDN w:val="0"/>
                    <w:adjustRightInd w:val="0"/>
                    <w:jc w:val="both"/>
                    <w:rPr>
                      <w:rFonts w:asciiTheme="minorHAnsi" w:hAnsiTheme="minorHAnsi" w:cstheme="minorHAnsi"/>
                      <w:b/>
                      <w:sz w:val="24"/>
                      <w:szCs w:val="24"/>
                      <w:lang w:eastAsia="zh-CN"/>
                    </w:rPr>
                  </w:pPr>
                  <w:r w:rsidRPr="0081152D">
                    <w:rPr>
                      <w:rFonts w:asciiTheme="minorHAnsi" w:hAnsiTheme="minorHAnsi" w:cstheme="minorHAnsi"/>
                      <w:b/>
                      <w:sz w:val="24"/>
                      <w:szCs w:val="24"/>
                      <w:lang w:eastAsia="zh-CN"/>
                    </w:rPr>
                    <w:t>IAC 5.2</w:t>
                  </w:r>
                </w:p>
              </w:tc>
              <w:tc>
                <w:tcPr>
                  <w:tcW w:w="4359" w:type="pct"/>
                  <w:tcBorders>
                    <w:top w:val="single" w:sz="6" w:space="0" w:color="auto"/>
                    <w:left w:val="single" w:sz="6" w:space="0" w:color="auto"/>
                    <w:bottom w:val="single" w:sz="6" w:space="0" w:color="auto"/>
                    <w:right w:val="single" w:sz="6" w:space="0" w:color="auto"/>
                  </w:tcBorders>
                </w:tcPr>
                <w:p w14:paraId="6951FE3C" w14:textId="77777777" w:rsidR="00DA04BA" w:rsidRPr="0081152D" w:rsidRDefault="00DA04BA" w:rsidP="00DA04BA">
                  <w:pPr>
                    <w:widowControl w:val="0"/>
                    <w:autoSpaceDE w:val="0"/>
                    <w:autoSpaceDN w:val="0"/>
                    <w:adjustRightInd w:val="0"/>
                    <w:jc w:val="both"/>
                    <w:rPr>
                      <w:rFonts w:asciiTheme="minorHAnsi" w:hAnsiTheme="minorHAnsi" w:cstheme="minorHAnsi"/>
                      <w:sz w:val="24"/>
                      <w:szCs w:val="24"/>
                      <w:lang w:eastAsia="zh-CN"/>
                    </w:rPr>
                  </w:pPr>
                  <w:proofErr w:type="spellStart"/>
                  <w:r w:rsidRPr="0081152D">
                    <w:rPr>
                      <w:rFonts w:asciiTheme="minorHAnsi" w:hAnsiTheme="minorHAnsi" w:cstheme="minorHAnsi"/>
                      <w:b/>
                      <w:sz w:val="24"/>
                      <w:szCs w:val="24"/>
                      <w:lang w:eastAsia="zh-CN"/>
                    </w:rPr>
                    <w:t>Critères</w:t>
                  </w:r>
                  <w:proofErr w:type="spellEnd"/>
                  <w:r w:rsidRPr="0081152D">
                    <w:rPr>
                      <w:rFonts w:asciiTheme="minorHAnsi" w:hAnsiTheme="minorHAnsi" w:cstheme="minorHAnsi"/>
                      <w:b/>
                      <w:sz w:val="24"/>
                      <w:szCs w:val="24"/>
                      <w:lang w:eastAsia="zh-CN"/>
                    </w:rPr>
                    <w:t>, sous–</w:t>
                  </w:r>
                  <w:proofErr w:type="spellStart"/>
                  <w:r w:rsidRPr="0081152D">
                    <w:rPr>
                      <w:rFonts w:asciiTheme="minorHAnsi" w:hAnsiTheme="minorHAnsi" w:cstheme="minorHAnsi"/>
                      <w:b/>
                      <w:sz w:val="24"/>
                      <w:szCs w:val="24"/>
                      <w:lang w:eastAsia="zh-CN"/>
                    </w:rPr>
                    <w:t>critères</w:t>
                  </w:r>
                  <w:proofErr w:type="spellEnd"/>
                </w:p>
              </w:tc>
              <w:tc>
                <w:tcPr>
                  <w:tcW w:w="85" w:type="pct"/>
                  <w:gridSpan w:val="2"/>
                  <w:tcBorders>
                    <w:top w:val="single" w:sz="6" w:space="0" w:color="auto"/>
                    <w:left w:val="single" w:sz="6" w:space="0" w:color="auto"/>
                    <w:bottom w:val="single" w:sz="6" w:space="0" w:color="auto"/>
                    <w:right w:val="single" w:sz="6" w:space="0" w:color="auto"/>
                  </w:tcBorders>
                </w:tcPr>
                <w:p w14:paraId="09932A14" w14:textId="77777777" w:rsidR="00DA04BA" w:rsidRPr="0081152D" w:rsidRDefault="00DA04BA" w:rsidP="00DA04BA">
                  <w:pPr>
                    <w:widowControl w:val="0"/>
                    <w:autoSpaceDE w:val="0"/>
                    <w:autoSpaceDN w:val="0"/>
                    <w:adjustRightInd w:val="0"/>
                    <w:jc w:val="center"/>
                    <w:rPr>
                      <w:rFonts w:asciiTheme="minorHAnsi" w:hAnsiTheme="minorHAnsi" w:cstheme="minorHAnsi"/>
                      <w:b/>
                      <w:sz w:val="24"/>
                      <w:szCs w:val="24"/>
                      <w:lang w:eastAsia="zh-CN"/>
                    </w:rPr>
                  </w:pPr>
                  <w:r w:rsidRPr="0081152D">
                    <w:rPr>
                      <w:rFonts w:asciiTheme="minorHAnsi" w:hAnsiTheme="minorHAnsi" w:cstheme="minorHAnsi"/>
                      <w:b/>
                      <w:sz w:val="24"/>
                      <w:szCs w:val="24"/>
                      <w:lang w:eastAsia="zh-CN"/>
                    </w:rPr>
                    <w:t>Points</w:t>
                  </w:r>
                </w:p>
              </w:tc>
            </w:tr>
            <w:tr w:rsidR="00DA04BA" w:rsidRPr="0081152D" w14:paraId="2CB1E545" w14:textId="77777777" w:rsidTr="00E72AFA">
              <w:trPr>
                <w:trHeight w:val="273"/>
              </w:trPr>
              <w:tc>
                <w:tcPr>
                  <w:tcW w:w="556" w:type="pct"/>
                  <w:tcBorders>
                    <w:top w:val="single" w:sz="6" w:space="0" w:color="auto"/>
                    <w:left w:val="single" w:sz="6" w:space="0" w:color="auto"/>
                    <w:bottom w:val="single" w:sz="6" w:space="0" w:color="auto"/>
                    <w:right w:val="single" w:sz="6" w:space="0" w:color="auto"/>
                  </w:tcBorders>
                  <w:shd w:val="clear" w:color="auto" w:fill="FFC000"/>
                </w:tcPr>
                <w:p w14:paraId="447DD2B4" w14:textId="77777777" w:rsidR="00DA04BA" w:rsidRPr="0081152D" w:rsidRDefault="00DA04BA" w:rsidP="00DA04BA">
                  <w:pPr>
                    <w:rPr>
                      <w:rFonts w:asciiTheme="minorHAnsi" w:eastAsia="Times New Roman" w:hAnsiTheme="minorHAnsi" w:cstheme="minorHAnsi"/>
                      <w:sz w:val="24"/>
                      <w:szCs w:val="24"/>
                    </w:rPr>
                  </w:pPr>
                </w:p>
              </w:tc>
              <w:tc>
                <w:tcPr>
                  <w:tcW w:w="4359" w:type="pct"/>
                  <w:tcBorders>
                    <w:top w:val="single" w:sz="6" w:space="0" w:color="auto"/>
                    <w:left w:val="single" w:sz="6" w:space="0" w:color="auto"/>
                    <w:bottom w:val="single" w:sz="6" w:space="0" w:color="auto"/>
                    <w:right w:val="single" w:sz="6" w:space="0" w:color="auto"/>
                  </w:tcBorders>
                  <w:shd w:val="clear" w:color="auto" w:fill="FFC000"/>
                </w:tcPr>
                <w:p w14:paraId="2A092985" w14:textId="77777777" w:rsidR="00DA04BA" w:rsidRPr="0081152D" w:rsidRDefault="00DA04BA" w:rsidP="00DA04BA">
                  <w:pPr>
                    <w:widowControl w:val="0"/>
                    <w:numPr>
                      <w:ilvl w:val="0"/>
                      <w:numId w:val="4"/>
                    </w:numPr>
                    <w:autoSpaceDE w:val="0"/>
                    <w:autoSpaceDN w:val="0"/>
                    <w:adjustRightInd w:val="0"/>
                    <w:spacing w:after="0" w:line="240" w:lineRule="auto"/>
                    <w:jc w:val="both"/>
                    <w:rPr>
                      <w:rFonts w:asciiTheme="minorHAnsi" w:eastAsia="SimSun" w:hAnsiTheme="minorHAnsi" w:cstheme="minorHAnsi"/>
                      <w:b/>
                      <w:sz w:val="24"/>
                      <w:szCs w:val="24"/>
                      <w:lang w:val="fr-FR" w:eastAsia="zh-CN"/>
                    </w:rPr>
                  </w:pPr>
                  <w:r w:rsidRPr="0081152D">
                    <w:rPr>
                      <w:rFonts w:asciiTheme="minorHAnsi" w:eastAsia="SimSun" w:hAnsiTheme="minorHAnsi" w:cstheme="minorHAnsi"/>
                      <w:b/>
                      <w:sz w:val="24"/>
                      <w:szCs w:val="24"/>
                      <w:lang w:val="fr-FR" w:eastAsia="zh-CN"/>
                    </w:rPr>
                    <w:t>Critères : Capacité Organisationnelle et Expérience du Consultant</w:t>
                  </w:r>
                </w:p>
              </w:tc>
              <w:tc>
                <w:tcPr>
                  <w:tcW w:w="85" w:type="pct"/>
                  <w:gridSpan w:val="2"/>
                  <w:tcBorders>
                    <w:top w:val="single" w:sz="6" w:space="0" w:color="auto"/>
                    <w:left w:val="single" w:sz="6" w:space="0" w:color="auto"/>
                    <w:bottom w:val="single" w:sz="6" w:space="0" w:color="auto"/>
                    <w:right w:val="single" w:sz="6" w:space="0" w:color="auto"/>
                  </w:tcBorders>
                  <w:shd w:val="clear" w:color="auto" w:fill="FFC000"/>
                </w:tcPr>
                <w:p w14:paraId="3C8A9CE6" w14:textId="77777777" w:rsidR="00DA04BA" w:rsidRPr="0081152D" w:rsidRDefault="00DA04BA" w:rsidP="00DA04BA">
                  <w:pPr>
                    <w:jc w:val="center"/>
                    <w:rPr>
                      <w:rFonts w:asciiTheme="minorHAnsi" w:eastAsia="Times New Roman" w:hAnsiTheme="minorHAnsi" w:cstheme="minorHAnsi"/>
                      <w:b/>
                      <w:sz w:val="24"/>
                      <w:szCs w:val="24"/>
                    </w:rPr>
                  </w:pPr>
                  <w:r w:rsidRPr="0081152D">
                    <w:rPr>
                      <w:rFonts w:asciiTheme="minorHAnsi" w:eastAsia="Times New Roman" w:hAnsiTheme="minorHAnsi" w:cstheme="minorHAnsi"/>
                      <w:b/>
                      <w:sz w:val="24"/>
                      <w:szCs w:val="24"/>
                    </w:rPr>
                    <w:t>34</w:t>
                  </w:r>
                </w:p>
              </w:tc>
            </w:tr>
            <w:tr w:rsidR="00DA04BA" w:rsidRPr="00B64AA7" w14:paraId="6784A073" w14:textId="77777777" w:rsidTr="00E72AFA">
              <w:trPr>
                <w:trHeight w:val="694"/>
              </w:trPr>
              <w:tc>
                <w:tcPr>
                  <w:tcW w:w="556" w:type="pct"/>
                  <w:tcBorders>
                    <w:top w:val="single" w:sz="6" w:space="0" w:color="auto"/>
                    <w:left w:val="single" w:sz="6" w:space="0" w:color="auto"/>
                    <w:bottom w:val="single" w:sz="6" w:space="0" w:color="auto"/>
                    <w:right w:val="single" w:sz="6" w:space="0" w:color="auto"/>
                  </w:tcBorders>
                </w:tcPr>
                <w:p w14:paraId="3FB54702" w14:textId="77777777" w:rsidR="00DA04BA" w:rsidRPr="0081152D" w:rsidRDefault="00DA04BA" w:rsidP="00DA04BA">
                  <w:pPr>
                    <w:rPr>
                      <w:rFonts w:asciiTheme="minorHAnsi" w:eastAsia="Times New Roman" w:hAnsiTheme="minorHAnsi" w:cstheme="minorHAnsi"/>
                      <w:sz w:val="24"/>
                      <w:szCs w:val="24"/>
                    </w:rPr>
                  </w:pPr>
                </w:p>
              </w:tc>
              <w:tc>
                <w:tcPr>
                  <w:tcW w:w="4359" w:type="pct"/>
                  <w:tcBorders>
                    <w:top w:val="single" w:sz="6" w:space="0" w:color="auto"/>
                    <w:left w:val="single" w:sz="6" w:space="0" w:color="auto"/>
                    <w:bottom w:val="single" w:sz="6" w:space="0" w:color="auto"/>
                    <w:right w:val="single" w:sz="6" w:space="0" w:color="auto"/>
                  </w:tcBorders>
                </w:tcPr>
                <w:p w14:paraId="2871E162" w14:textId="6D7C07B6" w:rsidR="00DA04BA" w:rsidRPr="0081152D" w:rsidRDefault="00DA04BA" w:rsidP="00DA04BA">
                  <w:pPr>
                    <w:widowControl w:val="0"/>
                    <w:autoSpaceDE w:val="0"/>
                    <w:autoSpaceDN w:val="0"/>
                    <w:adjustRightInd w:val="0"/>
                    <w:jc w:val="both"/>
                    <w:rPr>
                      <w:rFonts w:asciiTheme="minorHAnsi" w:hAnsiTheme="minorHAnsi" w:cstheme="minorHAnsi"/>
                      <w:b/>
                      <w:sz w:val="24"/>
                      <w:szCs w:val="24"/>
                      <w:lang w:val="fr-FR" w:eastAsia="zh-CN"/>
                    </w:rPr>
                  </w:pPr>
                  <w:r w:rsidRPr="0081152D">
                    <w:rPr>
                      <w:rFonts w:asciiTheme="minorHAnsi" w:hAnsiTheme="minorHAnsi" w:cstheme="minorHAnsi"/>
                      <w:b/>
                      <w:sz w:val="24"/>
                      <w:szCs w:val="24"/>
                      <w:lang w:val="fr-FR" w:eastAsia="zh-CN"/>
                    </w:rPr>
                    <w:t>Preuve de la capacité organisationnelle et de l'expérience pertinente dans l'exécution de projets de nature similaire, y compris la complexité et la valeur des contrats pertinents, ainsi que des travaux en cours et contractuellement prévus</w:t>
                  </w:r>
                  <w:r w:rsidR="00B87C05">
                    <w:rPr>
                      <w:rFonts w:asciiTheme="minorHAnsi" w:hAnsiTheme="minorHAnsi" w:cstheme="minorHAnsi"/>
                      <w:b/>
                      <w:sz w:val="24"/>
                      <w:szCs w:val="24"/>
                      <w:lang w:val="fr-FR" w:eastAsia="zh-CN"/>
                    </w:rPr>
                    <w:t>.</w:t>
                  </w:r>
                  <w:r w:rsidRPr="0081152D">
                    <w:rPr>
                      <w:rFonts w:asciiTheme="minorHAnsi" w:hAnsiTheme="minorHAnsi" w:cstheme="minorHAnsi"/>
                      <w:b/>
                      <w:sz w:val="24"/>
                      <w:szCs w:val="24"/>
                      <w:lang w:val="fr-FR" w:eastAsia="zh-CN"/>
                    </w:rPr>
                    <w:t xml:space="preserve"> </w:t>
                  </w:r>
                </w:p>
                <w:p w14:paraId="433F8FA2" w14:textId="1721B53A" w:rsidR="00DA04BA" w:rsidRPr="0081152D" w:rsidRDefault="00DA04BA" w:rsidP="00DA04BA">
                  <w:pPr>
                    <w:widowControl w:val="0"/>
                    <w:autoSpaceDE w:val="0"/>
                    <w:autoSpaceDN w:val="0"/>
                    <w:adjustRightInd w:val="0"/>
                    <w:jc w:val="both"/>
                    <w:rPr>
                      <w:rFonts w:asciiTheme="minorHAnsi" w:hAnsiTheme="minorHAnsi" w:cstheme="minorHAnsi"/>
                      <w:b/>
                      <w:sz w:val="24"/>
                      <w:szCs w:val="24"/>
                      <w:lang w:val="fr-FR" w:eastAsia="zh-CN"/>
                    </w:rPr>
                  </w:pPr>
                  <w:r w:rsidRPr="0081152D">
                    <w:rPr>
                      <w:rFonts w:asciiTheme="minorHAnsi" w:hAnsiTheme="minorHAnsi" w:cstheme="minorHAnsi"/>
                      <w:b/>
                      <w:sz w:val="24"/>
                      <w:szCs w:val="24"/>
                      <w:lang w:val="fr-FR" w:eastAsia="zh-CN"/>
                    </w:rPr>
                    <w:t>L’entité MCA se réserve le droit de contacter les références ainsi que d’autres sources afin de vérifier les références et les performances passées.</w:t>
                  </w:r>
                </w:p>
              </w:tc>
              <w:tc>
                <w:tcPr>
                  <w:tcW w:w="85" w:type="pct"/>
                  <w:gridSpan w:val="2"/>
                  <w:tcBorders>
                    <w:top w:val="single" w:sz="6" w:space="0" w:color="auto"/>
                    <w:left w:val="single" w:sz="6" w:space="0" w:color="auto"/>
                    <w:bottom w:val="single" w:sz="6" w:space="0" w:color="auto"/>
                    <w:right w:val="single" w:sz="6" w:space="0" w:color="auto"/>
                  </w:tcBorders>
                </w:tcPr>
                <w:p w14:paraId="7876255F" w14:textId="77777777" w:rsidR="00DA04BA" w:rsidRPr="0081152D" w:rsidRDefault="00DA04BA" w:rsidP="00DA04BA">
                  <w:pPr>
                    <w:rPr>
                      <w:rFonts w:asciiTheme="minorHAnsi" w:eastAsia="Times New Roman" w:hAnsiTheme="minorHAnsi" w:cstheme="minorHAnsi"/>
                      <w:b/>
                      <w:sz w:val="24"/>
                      <w:szCs w:val="24"/>
                      <w:lang w:val="fr-FR"/>
                    </w:rPr>
                  </w:pPr>
                </w:p>
              </w:tc>
            </w:tr>
            <w:tr w:rsidR="00DA04BA" w:rsidRPr="00B87C05" w14:paraId="2AB2A330" w14:textId="77777777" w:rsidTr="00E72AFA">
              <w:trPr>
                <w:trHeight w:val="399"/>
              </w:trPr>
              <w:tc>
                <w:tcPr>
                  <w:tcW w:w="556" w:type="pct"/>
                  <w:tcBorders>
                    <w:top w:val="single" w:sz="6" w:space="0" w:color="auto"/>
                    <w:left w:val="single" w:sz="6" w:space="0" w:color="auto"/>
                    <w:bottom w:val="single" w:sz="6" w:space="0" w:color="auto"/>
                    <w:right w:val="single" w:sz="6" w:space="0" w:color="auto"/>
                  </w:tcBorders>
                  <w:shd w:val="clear" w:color="auto" w:fill="D9D9D9"/>
                </w:tcPr>
                <w:p w14:paraId="660C4E31" w14:textId="77777777" w:rsidR="00DA04BA" w:rsidRPr="0081152D" w:rsidRDefault="00DA04BA" w:rsidP="00DA04BA">
                  <w:pPr>
                    <w:rPr>
                      <w:rFonts w:asciiTheme="minorHAnsi" w:eastAsia="Times New Roman" w:hAnsiTheme="minorHAnsi" w:cstheme="minorHAnsi"/>
                      <w:sz w:val="24"/>
                      <w:szCs w:val="24"/>
                      <w:lang w:val="fr-FR"/>
                    </w:rPr>
                  </w:pPr>
                </w:p>
              </w:tc>
              <w:tc>
                <w:tcPr>
                  <w:tcW w:w="4359" w:type="pct"/>
                  <w:tcBorders>
                    <w:top w:val="single" w:sz="6" w:space="0" w:color="auto"/>
                    <w:left w:val="single" w:sz="6" w:space="0" w:color="auto"/>
                    <w:bottom w:val="single" w:sz="6" w:space="0" w:color="auto"/>
                    <w:right w:val="single" w:sz="6" w:space="0" w:color="auto"/>
                  </w:tcBorders>
                  <w:shd w:val="clear" w:color="auto" w:fill="D9D9D9"/>
                </w:tcPr>
                <w:p w14:paraId="012095A8" w14:textId="77777777" w:rsidR="00DA04BA" w:rsidRPr="00FE66DF" w:rsidRDefault="00DA04BA" w:rsidP="00DA04BA">
                  <w:pPr>
                    <w:widowControl w:val="0"/>
                    <w:autoSpaceDE w:val="0"/>
                    <w:autoSpaceDN w:val="0"/>
                    <w:adjustRightInd w:val="0"/>
                    <w:jc w:val="both"/>
                    <w:rPr>
                      <w:rFonts w:asciiTheme="minorHAnsi" w:hAnsiTheme="minorHAnsi" w:cstheme="minorHAnsi"/>
                      <w:sz w:val="24"/>
                      <w:szCs w:val="24"/>
                      <w:lang w:val="fr-FR" w:eastAsia="zh-CN"/>
                    </w:rPr>
                  </w:pPr>
                  <w:r w:rsidRPr="00FE66DF">
                    <w:rPr>
                      <w:rFonts w:asciiTheme="minorHAnsi" w:hAnsiTheme="minorHAnsi" w:cstheme="minorHAnsi"/>
                      <w:b/>
                      <w:sz w:val="24"/>
                      <w:szCs w:val="24"/>
                      <w:lang w:val="fr-FR" w:eastAsia="zh-CN"/>
                    </w:rPr>
                    <w:t>Sous-critère : Capacité organisationnelle</w:t>
                  </w:r>
                </w:p>
                <w:p w14:paraId="5A19F811" w14:textId="77777777" w:rsidR="00DA04BA" w:rsidRPr="00FE66DF" w:rsidRDefault="00DA04BA" w:rsidP="00DA04BA">
                  <w:pPr>
                    <w:widowControl w:val="0"/>
                    <w:autoSpaceDE w:val="0"/>
                    <w:autoSpaceDN w:val="0"/>
                    <w:adjustRightInd w:val="0"/>
                    <w:jc w:val="both"/>
                    <w:rPr>
                      <w:rFonts w:asciiTheme="minorHAnsi" w:hAnsiTheme="minorHAnsi" w:cstheme="minorHAnsi"/>
                      <w:b/>
                      <w:sz w:val="24"/>
                      <w:szCs w:val="24"/>
                      <w:lang w:val="fr-FR" w:eastAsia="zh-CN"/>
                    </w:rPr>
                  </w:pPr>
                </w:p>
              </w:tc>
              <w:tc>
                <w:tcPr>
                  <w:tcW w:w="85" w:type="pct"/>
                  <w:gridSpan w:val="2"/>
                  <w:tcBorders>
                    <w:top w:val="single" w:sz="6" w:space="0" w:color="auto"/>
                    <w:left w:val="single" w:sz="6" w:space="0" w:color="auto"/>
                    <w:bottom w:val="single" w:sz="6" w:space="0" w:color="auto"/>
                    <w:right w:val="single" w:sz="6" w:space="0" w:color="auto"/>
                  </w:tcBorders>
                  <w:shd w:val="clear" w:color="auto" w:fill="D9D9D9"/>
                </w:tcPr>
                <w:p w14:paraId="314E7A32" w14:textId="77777777" w:rsidR="00DA04BA" w:rsidRPr="00FE66DF" w:rsidRDefault="00DA04BA" w:rsidP="00DA04BA">
                  <w:pPr>
                    <w:jc w:val="center"/>
                    <w:rPr>
                      <w:rFonts w:asciiTheme="minorHAnsi" w:eastAsia="Times New Roman" w:hAnsiTheme="minorHAnsi" w:cstheme="minorHAnsi"/>
                      <w:b/>
                      <w:sz w:val="24"/>
                      <w:szCs w:val="24"/>
                      <w:lang w:val="fr-FR"/>
                    </w:rPr>
                  </w:pPr>
                  <w:r w:rsidRPr="00FE66DF">
                    <w:rPr>
                      <w:rFonts w:asciiTheme="minorHAnsi" w:eastAsia="Times New Roman" w:hAnsiTheme="minorHAnsi" w:cstheme="minorHAnsi"/>
                      <w:b/>
                      <w:sz w:val="24"/>
                      <w:szCs w:val="24"/>
                      <w:lang w:val="fr-FR"/>
                    </w:rPr>
                    <w:t>19</w:t>
                  </w:r>
                </w:p>
              </w:tc>
            </w:tr>
            <w:tr w:rsidR="00DA04BA" w:rsidRPr="0081152D" w14:paraId="7B4846AF" w14:textId="77777777" w:rsidTr="00E72AFA">
              <w:trPr>
                <w:trHeight w:val="45"/>
              </w:trPr>
              <w:tc>
                <w:tcPr>
                  <w:tcW w:w="556" w:type="pct"/>
                  <w:vMerge w:val="restart"/>
                  <w:tcBorders>
                    <w:top w:val="single" w:sz="4" w:space="0" w:color="auto"/>
                    <w:left w:val="single" w:sz="6" w:space="0" w:color="auto"/>
                    <w:right w:val="single" w:sz="6" w:space="0" w:color="auto"/>
                  </w:tcBorders>
                </w:tcPr>
                <w:p w14:paraId="222B25CE" w14:textId="77777777" w:rsidR="00DA04BA" w:rsidRPr="00FE66DF" w:rsidRDefault="00DA04BA" w:rsidP="00DA04BA">
                  <w:pPr>
                    <w:rPr>
                      <w:rFonts w:asciiTheme="minorHAnsi" w:eastAsia="Times New Roman" w:hAnsiTheme="minorHAnsi" w:cstheme="minorHAnsi"/>
                      <w:sz w:val="24"/>
                      <w:szCs w:val="24"/>
                      <w:lang w:val="fr-FR"/>
                    </w:rPr>
                  </w:pPr>
                </w:p>
              </w:tc>
              <w:tc>
                <w:tcPr>
                  <w:tcW w:w="4359" w:type="pct"/>
                  <w:tcBorders>
                    <w:top w:val="single" w:sz="6" w:space="0" w:color="auto"/>
                    <w:left w:val="single" w:sz="6" w:space="0" w:color="auto"/>
                    <w:bottom w:val="single" w:sz="6" w:space="0" w:color="auto"/>
                    <w:right w:val="single" w:sz="6" w:space="0" w:color="auto"/>
                  </w:tcBorders>
                </w:tcPr>
                <w:p w14:paraId="6C56209B" w14:textId="77777777" w:rsidR="00DA04BA" w:rsidRPr="0081152D" w:rsidRDefault="00DA04BA" w:rsidP="00BC3B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heme="minorHAnsi" w:eastAsia="SimSun" w:hAnsiTheme="minorHAnsi" w:cstheme="minorHAnsi"/>
                      <w:b/>
                      <w:sz w:val="24"/>
                      <w:szCs w:val="24"/>
                      <w:lang w:val="fr-FR" w:eastAsia="zh-CN"/>
                    </w:rPr>
                  </w:pPr>
                  <w:r w:rsidRPr="0081152D">
                    <w:rPr>
                      <w:rFonts w:asciiTheme="minorHAnsi" w:eastAsia="SimSun" w:hAnsiTheme="minorHAnsi" w:cstheme="minorHAnsi"/>
                      <w:b/>
                      <w:sz w:val="24"/>
                      <w:szCs w:val="24"/>
                      <w:lang w:val="fr-FR" w:eastAsia="zh-CN"/>
                    </w:rPr>
                    <w:t>Compréhension des TDR et des résultats attendus : dans les formulaires TECH-6 et TECH-7.</w:t>
                  </w:r>
                </w:p>
                <w:p w14:paraId="5C0AF202" w14:textId="6864E612" w:rsidR="00DA04BA" w:rsidRPr="0081152D" w:rsidRDefault="00DA04BA" w:rsidP="00DA04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heme="minorHAnsi" w:eastAsia="SimSun" w:hAnsiTheme="minorHAnsi" w:cstheme="minorHAnsi"/>
                      <w:sz w:val="24"/>
                      <w:szCs w:val="24"/>
                      <w:lang w:val="fr-FR" w:eastAsia="zh-CN"/>
                    </w:rPr>
                  </w:pPr>
                  <w:r w:rsidRPr="0081152D">
                    <w:rPr>
                      <w:rFonts w:asciiTheme="minorHAnsi" w:eastAsia="SimSun" w:hAnsiTheme="minorHAnsi" w:cstheme="minorHAnsi"/>
                      <w:sz w:val="24"/>
                      <w:szCs w:val="24"/>
                      <w:u w:val="single"/>
                      <w:lang w:val="fr-FR" w:eastAsia="zh-CN"/>
                    </w:rPr>
                    <w:t>Note</w:t>
                  </w:r>
                  <w:r w:rsidRPr="0081152D">
                    <w:rPr>
                      <w:rFonts w:asciiTheme="minorHAnsi" w:eastAsia="SimSun" w:hAnsiTheme="minorHAnsi" w:cstheme="minorHAnsi"/>
                      <w:sz w:val="24"/>
                      <w:szCs w:val="24"/>
                      <w:lang w:val="fr-FR" w:eastAsia="zh-CN"/>
                    </w:rPr>
                    <w:t xml:space="preserve"> : le consultant doit démontrer, par une explication détaillée </w:t>
                  </w:r>
                  <w:r w:rsidR="00B87C05">
                    <w:rPr>
                      <w:rFonts w:asciiTheme="minorHAnsi" w:eastAsia="SimSun" w:hAnsiTheme="minorHAnsi" w:cstheme="minorHAnsi"/>
                      <w:sz w:val="24"/>
                      <w:szCs w:val="24"/>
                      <w:lang w:val="fr-FR" w:eastAsia="zh-CN"/>
                    </w:rPr>
                    <w:t>l</w:t>
                  </w:r>
                  <w:r w:rsidR="00B87C05" w:rsidRPr="0081152D">
                    <w:rPr>
                      <w:rFonts w:asciiTheme="minorHAnsi" w:eastAsia="SimSun" w:hAnsiTheme="minorHAnsi" w:cstheme="minorHAnsi"/>
                      <w:sz w:val="24"/>
                      <w:szCs w:val="24"/>
                      <w:lang w:val="fr-FR" w:eastAsia="zh-CN"/>
                    </w:rPr>
                    <w:t xml:space="preserve">es </w:t>
                  </w:r>
                  <w:r w:rsidRPr="0081152D">
                    <w:rPr>
                      <w:rFonts w:asciiTheme="minorHAnsi" w:eastAsia="SimSun" w:hAnsiTheme="minorHAnsi" w:cstheme="minorHAnsi"/>
                      <w:sz w:val="24"/>
                      <w:szCs w:val="24"/>
                      <w:lang w:val="fr-FR" w:eastAsia="zh-CN"/>
                    </w:rPr>
                    <w:t>principales tâches contenues dans le champ de travail ainsi que les résultats des diverses sous-activités et comment ils peuvent être adaptés aux sites de projet spécifiques pour soutenir l'achèvement des tâches majeures décrites dans le champ d'action, une compréhension approfondie du mandat. Le cabinet doit également démontrer une compréhension approfondie des résultats en expliquant comment les livrables au sein de chaque sous-activité collaborent pour accomplir les tâches et les objectifs majeurs des projets.</w:t>
                  </w:r>
                </w:p>
                <w:p w14:paraId="2AF32B51" w14:textId="77777777" w:rsidR="00DA04BA" w:rsidRPr="0081152D" w:rsidRDefault="00DA04BA" w:rsidP="00DA04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SimSun" w:hAnsiTheme="minorHAnsi" w:cstheme="minorHAnsi"/>
                      <w:sz w:val="24"/>
                      <w:szCs w:val="24"/>
                      <w:lang w:val="fr-FR" w:eastAsia="zh-CN"/>
                    </w:rPr>
                  </w:pPr>
                </w:p>
              </w:tc>
              <w:tc>
                <w:tcPr>
                  <w:tcW w:w="85" w:type="pct"/>
                  <w:gridSpan w:val="2"/>
                  <w:tcBorders>
                    <w:top w:val="single" w:sz="6" w:space="0" w:color="auto"/>
                    <w:left w:val="single" w:sz="6" w:space="0" w:color="auto"/>
                    <w:bottom w:val="single" w:sz="6" w:space="0" w:color="auto"/>
                    <w:right w:val="single" w:sz="6" w:space="0" w:color="auto"/>
                  </w:tcBorders>
                </w:tcPr>
                <w:p w14:paraId="4DD18E2E" w14:textId="77777777" w:rsidR="00DA04BA" w:rsidRPr="0081152D" w:rsidRDefault="00DA04BA" w:rsidP="00DA04BA">
                  <w:pPr>
                    <w:jc w:val="center"/>
                    <w:rPr>
                      <w:rFonts w:asciiTheme="minorHAnsi" w:eastAsia="Times New Roman" w:hAnsiTheme="minorHAnsi" w:cstheme="minorHAnsi"/>
                      <w:sz w:val="24"/>
                      <w:szCs w:val="24"/>
                    </w:rPr>
                  </w:pPr>
                  <w:r w:rsidRPr="0081152D">
                    <w:rPr>
                      <w:rFonts w:asciiTheme="minorHAnsi" w:eastAsia="Times New Roman" w:hAnsiTheme="minorHAnsi" w:cstheme="minorHAnsi"/>
                      <w:sz w:val="24"/>
                      <w:szCs w:val="24"/>
                    </w:rPr>
                    <w:t>5</w:t>
                  </w:r>
                </w:p>
              </w:tc>
            </w:tr>
            <w:tr w:rsidR="00DA04BA" w:rsidRPr="0081152D" w14:paraId="2E88EC1B" w14:textId="77777777" w:rsidTr="00E72AFA">
              <w:tc>
                <w:tcPr>
                  <w:tcW w:w="556" w:type="pct"/>
                  <w:vMerge/>
                  <w:tcBorders>
                    <w:left w:val="single" w:sz="6" w:space="0" w:color="auto"/>
                    <w:right w:val="single" w:sz="6" w:space="0" w:color="auto"/>
                  </w:tcBorders>
                </w:tcPr>
                <w:p w14:paraId="1ECCAED2" w14:textId="77777777" w:rsidR="00DA04BA" w:rsidRPr="0081152D" w:rsidRDefault="00DA04BA" w:rsidP="00DA04BA">
                  <w:pPr>
                    <w:rPr>
                      <w:rFonts w:asciiTheme="minorHAnsi" w:eastAsia="Times New Roman" w:hAnsiTheme="minorHAnsi" w:cstheme="minorHAnsi"/>
                      <w:sz w:val="24"/>
                      <w:szCs w:val="24"/>
                    </w:rPr>
                  </w:pPr>
                </w:p>
              </w:tc>
              <w:tc>
                <w:tcPr>
                  <w:tcW w:w="4359" w:type="pct"/>
                  <w:tcBorders>
                    <w:top w:val="single" w:sz="6" w:space="0" w:color="auto"/>
                    <w:left w:val="single" w:sz="6" w:space="0" w:color="auto"/>
                    <w:bottom w:val="single" w:sz="6" w:space="0" w:color="auto"/>
                    <w:right w:val="single" w:sz="6" w:space="0" w:color="auto"/>
                  </w:tcBorders>
                </w:tcPr>
                <w:p w14:paraId="2D5B82E2" w14:textId="77777777" w:rsidR="00DA04BA" w:rsidRPr="0081152D" w:rsidRDefault="00DA04BA" w:rsidP="00DA04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theme="minorHAnsi"/>
                      <w:b/>
                      <w:sz w:val="24"/>
                      <w:szCs w:val="24"/>
                      <w:lang w:val="fr-FR"/>
                    </w:rPr>
                  </w:pPr>
                  <w:r w:rsidRPr="0081152D">
                    <w:rPr>
                      <w:rFonts w:asciiTheme="minorHAnsi" w:eastAsia="Times New Roman" w:hAnsiTheme="minorHAnsi" w:cstheme="minorHAnsi"/>
                      <w:b/>
                      <w:sz w:val="24"/>
                      <w:szCs w:val="24"/>
                      <w:lang w:val="fr-FR"/>
                    </w:rPr>
                    <w:t xml:space="preserve">Organisation du personnel pour conduire la mission </w:t>
                  </w:r>
                </w:p>
                <w:p w14:paraId="13A5BE0E" w14:textId="033232AA" w:rsidR="00DA04BA" w:rsidRPr="0081152D" w:rsidRDefault="00DA04BA" w:rsidP="00DA04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SimSun" w:hAnsiTheme="minorHAnsi" w:cstheme="minorHAnsi"/>
                      <w:sz w:val="24"/>
                      <w:szCs w:val="24"/>
                      <w:lang w:val="fr-FR" w:eastAsia="zh-CN"/>
                    </w:rPr>
                  </w:pPr>
                  <w:r w:rsidRPr="0081152D">
                    <w:rPr>
                      <w:rFonts w:asciiTheme="minorHAnsi" w:eastAsia="Times New Roman" w:hAnsiTheme="minorHAnsi" w:cstheme="minorHAnsi"/>
                      <w:sz w:val="24"/>
                      <w:szCs w:val="24"/>
                      <w:u w:val="single"/>
                      <w:lang w:val="fr-FR"/>
                    </w:rPr>
                    <w:t>Note</w:t>
                  </w:r>
                  <w:r w:rsidRPr="0081152D">
                    <w:rPr>
                      <w:rFonts w:asciiTheme="minorHAnsi" w:eastAsia="Times New Roman" w:hAnsiTheme="minorHAnsi" w:cstheme="minorHAnsi"/>
                      <w:sz w:val="24"/>
                      <w:szCs w:val="24"/>
                      <w:lang w:val="fr-FR"/>
                    </w:rPr>
                    <w:t> : Dans les formulaires TECH-3, TECH-8 et TECH-9, l'entreprise doit démontrer une compréhension approfondie de la façon dont elle a l'intention de structurer son personnel et son consortium afin d'accomplir les tâches majeures et les sous-activités de la manière la plus efficace possible.</w:t>
                  </w:r>
                </w:p>
              </w:tc>
              <w:tc>
                <w:tcPr>
                  <w:tcW w:w="85" w:type="pct"/>
                  <w:gridSpan w:val="2"/>
                  <w:tcBorders>
                    <w:top w:val="single" w:sz="6" w:space="0" w:color="auto"/>
                    <w:left w:val="single" w:sz="6" w:space="0" w:color="auto"/>
                    <w:bottom w:val="single" w:sz="6" w:space="0" w:color="auto"/>
                    <w:right w:val="single" w:sz="6" w:space="0" w:color="auto"/>
                  </w:tcBorders>
                </w:tcPr>
                <w:p w14:paraId="5878D4CF" w14:textId="77777777" w:rsidR="00DA04BA" w:rsidRPr="0081152D" w:rsidRDefault="00DA04BA" w:rsidP="00DA04BA">
                  <w:pPr>
                    <w:jc w:val="center"/>
                    <w:rPr>
                      <w:rFonts w:asciiTheme="minorHAnsi" w:eastAsia="Times New Roman" w:hAnsiTheme="minorHAnsi" w:cstheme="minorHAnsi"/>
                      <w:sz w:val="24"/>
                      <w:szCs w:val="24"/>
                    </w:rPr>
                  </w:pPr>
                  <w:r w:rsidRPr="0081152D">
                    <w:rPr>
                      <w:rFonts w:asciiTheme="minorHAnsi" w:eastAsia="Times New Roman" w:hAnsiTheme="minorHAnsi" w:cstheme="minorHAnsi"/>
                      <w:sz w:val="24"/>
                      <w:szCs w:val="24"/>
                    </w:rPr>
                    <w:t>5</w:t>
                  </w:r>
                </w:p>
              </w:tc>
            </w:tr>
            <w:tr w:rsidR="00DA04BA" w:rsidRPr="0081152D" w14:paraId="2B6600B5" w14:textId="77777777" w:rsidTr="00E72AFA">
              <w:trPr>
                <w:trHeight w:val="2082"/>
              </w:trPr>
              <w:tc>
                <w:tcPr>
                  <w:tcW w:w="556" w:type="pct"/>
                  <w:vMerge/>
                  <w:tcBorders>
                    <w:left w:val="single" w:sz="6" w:space="0" w:color="auto"/>
                    <w:right w:val="single" w:sz="6" w:space="0" w:color="auto"/>
                  </w:tcBorders>
                </w:tcPr>
                <w:p w14:paraId="55D698A8" w14:textId="77777777" w:rsidR="00DA04BA" w:rsidRPr="0081152D" w:rsidRDefault="00DA04BA" w:rsidP="00DA04BA">
                  <w:pPr>
                    <w:ind w:left="708"/>
                    <w:rPr>
                      <w:rFonts w:asciiTheme="minorHAnsi" w:eastAsia="Times New Roman" w:hAnsiTheme="minorHAnsi" w:cstheme="minorHAnsi"/>
                      <w:sz w:val="24"/>
                      <w:szCs w:val="24"/>
                    </w:rPr>
                  </w:pPr>
                </w:p>
              </w:tc>
              <w:tc>
                <w:tcPr>
                  <w:tcW w:w="4359" w:type="pct"/>
                  <w:tcBorders>
                    <w:top w:val="single" w:sz="6" w:space="0" w:color="auto"/>
                    <w:left w:val="single" w:sz="6" w:space="0" w:color="auto"/>
                    <w:bottom w:val="single" w:sz="6" w:space="0" w:color="auto"/>
                    <w:right w:val="single" w:sz="6" w:space="0" w:color="auto"/>
                  </w:tcBorders>
                </w:tcPr>
                <w:p w14:paraId="1FB1E675" w14:textId="4548F568" w:rsidR="00B87C05" w:rsidRDefault="00DA04BA" w:rsidP="00DA04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4"/>
                    <w:jc w:val="both"/>
                    <w:rPr>
                      <w:rFonts w:asciiTheme="minorHAnsi" w:eastAsia="Times New Roman" w:hAnsiTheme="minorHAnsi" w:cstheme="minorHAnsi"/>
                      <w:b/>
                      <w:sz w:val="24"/>
                      <w:szCs w:val="24"/>
                      <w:lang w:val="fr-FR"/>
                    </w:rPr>
                  </w:pPr>
                  <w:r w:rsidRPr="0081152D">
                    <w:rPr>
                      <w:rFonts w:asciiTheme="minorHAnsi" w:eastAsia="Times New Roman" w:hAnsiTheme="minorHAnsi" w:cstheme="minorHAnsi"/>
                      <w:b/>
                      <w:sz w:val="24"/>
                      <w:szCs w:val="24"/>
                      <w:lang w:val="fr-FR"/>
                    </w:rPr>
                    <w:t xml:space="preserve">Moyens matériels (matériels de mesure, logiciels de conception, matériels topographique, matériels géotechniques, matériels géophysiques, </w:t>
                  </w:r>
                  <w:proofErr w:type="spellStart"/>
                  <w:r w:rsidRPr="0081152D">
                    <w:rPr>
                      <w:rFonts w:asciiTheme="minorHAnsi" w:eastAsia="Times New Roman" w:hAnsiTheme="minorHAnsi" w:cstheme="minorHAnsi"/>
                      <w:b/>
                      <w:sz w:val="24"/>
                      <w:szCs w:val="24"/>
                      <w:lang w:val="fr-FR"/>
                    </w:rPr>
                    <w:t>etc</w:t>
                  </w:r>
                  <w:proofErr w:type="spellEnd"/>
                  <w:r w:rsidRPr="0081152D">
                    <w:rPr>
                      <w:rFonts w:asciiTheme="minorHAnsi" w:eastAsia="Times New Roman" w:hAnsiTheme="minorHAnsi" w:cstheme="minorHAnsi"/>
                      <w:b/>
                      <w:sz w:val="24"/>
                      <w:szCs w:val="24"/>
                      <w:lang w:val="fr-FR"/>
                    </w:rPr>
                    <w:t>)</w:t>
                  </w:r>
                  <w:r w:rsidR="00B87C05">
                    <w:rPr>
                      <w:rFonts w:asciiTheme="minorHAnsi" w:eastAsia="Times New Roman" w:hAnsiTheme="minorHAnsi" w:cstheme="minorHAnsi"/>
                      <w:b/>
                      <w:sz w:val="24"/>
                      <w:szCs w:val="24"/>
                      <w:lang w:val="fr-FR"/>
                    </w:rPr>
                    <w:t>.</w:t>
                  </w:r>
                </w:p>
                <w:p w14:paraId="29B47B83" w14:textId="01DB3CD9" w:rsidR="00DA04BA" w:rsidRPr="0081152D" w:rsidRDefault="00DA04BA" w:rsidP="00DA04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4"/>
                    <w:jc w:val="both"/>
                    <w:rPr>
                      <w:rFonts w:asciiTheme="minorHAnsi" w:eastAsia="Times New Roman" w:hAnsiTheme="minorHAnsi" w:cstheme="minorHAnsi"/>
                      <w:color w:val="212121"/>
                      <w:sz w:val="24"/>
                      <w:szCs w:val="24"/>
                      <w:lang w:val="fr-FR"/>
                    </w:rPr>
                  </w:pPr>
                  <w:r w:rsidRPr="0081152D">
                    <w:rPr>
                      <w:rFonts w:asciiTheme="minorHAnsi" w:eastAsia="Times New Roman" w:hAnsiTheme="minorHAnsi" w:cstheme="minorHAnsi"/>
                      <w:color w:val="212121"/>
                      <w:sz w:val="24"/>
                      <w:szCs w:val="24"/>
                      <w:u w:val="single"/>
                      <w:lang w:val="fr-FR"/>
                    </w:rPr>
                    <w:t>Note :</w:t>
                  </w:r>
                  <w:r w:rsidRPr="0081152D">
                    <w:rPr>
                      <w:rFonts w:asciiTheme="minorHAnsi" w:eastAsia="Times New Roman" w:hAnsiTheme="minorHAnsi" w:cstheme="minorHAnsi"/>
                      <w:sz w:val="24"/>
                      <w:szCs w:val="24"/>
                      <w:lang w:val="fr-FR"/>
                    </w:rPr>
                    <w:t xml:space="preserve"> </w:t>
                  </w:r>
                  <w:r w:rsidRPr="0081152D">
                    <w:rPr>
                      <w:rFonts w:asciiTheme="minorHAnsi" w:eastAsia="Times New Roman" w:hAnsiTheme="minorHAnsi" w:cstheme="minorHAnsi"/>
                      <w:color w:val="212121"/>
                      <w:sz w:val="24"/>
                      <w:szCs w:val="24"/>
                      <w:lang w:val="fr-FR"/>
                    </w:rPr>
                    <w:t xml:space="preserve">Au sein de TECH-6, le cabinet doit démontrer une compréhension approfondie de l'équipement requis pour accomplir les tâches principales, avoir le matériel en main ou être capable </w:t>
                  </w:r>
                  <w:r w:rsidRPr="00B64AA7">
                    <w:rPr>
                      <w:rFonts w:asciiTheme="minorHAnsi" w:eastAsia="Times New Roman" w:hAnsiTheme="minorHAnsi" w:cstheme="minorHAnsi"/>
                      <w:color w:val="212121"/>
                      <w:sz w:val="24"/>
                      <w:szCs w:val="24"/>
                      <w:lang w:val="fr-FR"/>
                    </w:rPr>
                    <w:t>d'accéder en temps voulu et aux sous-activités de</w:t>
                  </w:r>
                  <w:r w:rsidRPr="0081152D">
                    <w:rPr>
                      <w:rFonts w:asciiTheme="minorHAnsi" w:eastAsia="Times New Roman" w:hAnsiTheme="minorHAnsi" w:cstheme="minorHAnsi"/>
                      <w:color w:val="212121"/>
                      <w:sz w:val="24"/>
                      <w:szCs w:val="24"/>
                      <w:lang w:val="fr-FR"/>
                    </w:rPr>
                    <w:t xml:space="preserve"> la manière la plus efficace et efficiente possible.</w:t>
                  </w:r>
                </w:p>
                <w:p w14:paraId="0BF31CF2" w14:textId="4036CFFA" w:rsidR="00DA04BA" w:rsidRPr="0081152D" w:rsidRDefault="00DA04BA" w:rsidP="00DA04BA">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color w:val="212121"/>
                      <w:sz w:val="24"/>
                      <w:szCs w:val="24"/>
                      <w:u w:val="single"/>
                    </w:rPr>
                  </w:pPr>
                  <w:r w:rsidRPr="0081152D">
                    <w:rPr>
                      <w:rFonts w:asciiTheme="minorHAnsi" w:eastAsia="Times New Roman" w:hAnsiTheme="minorHAnsi" w:cstheme="minorHAnsi"/>
                      <w:color w:val="212121"/>
                      <w:sz w:val="24"/>
                      <w:szCs w:val="24"/>
                      <w:u w:val="single"/>
                    </w:rPr>
                    <w:t xml:space="preserve">Matériel de </w:t>
                  </w:r>
                  <w:proofErr w:type="spellStart"/>
                  <w:r w:rsidRPr="0081152D">
                    <w:rPr>
                      <w:rFonts w:asciiTheme="minorHAnsi" w:eastAsia="Times New Roman" w:hAnsiTheme="minorHAnsi" w:cstheme="minorHAnsi"/>
                      <w:color w:val="212121"/>
                      <w:sz w:val="24"/>
                      <w:szCs w:val="24"/>
                      <w:u w:val="single"/>
                    </w:rPr>
                    <w:t>mesure</w:t>
                  </w:r>
                  <w:proofErr w:type="spellEnd"/>
                  <w:r w:rsidRPr="0081152D">
                    <w:rPr>
                      <w:rFonts w:asciiTheme="minorHAnsi" w:eastAsia="Times New Roman" w:hAnsiTheme="minorHAnsi" w:cstheme="minorHAnsi"/>
                      <w:color w:val="212121"/>
                      <w:sz w:val="24"/>
                      <w:szCs w:val="24"/>
                      <w:u w:val="single"/>
                    </w:rPr>
                    <w:t xml:space="preserve">                         1 </w:t>
                  </w:r>
                  <w:r w:rsidR="00BC3B38" w:rsidRPr="0081152D">
                    <w:rPr>
                      <w:rFonts w:asciiTheme="minorHAnsi" w:eastAsia="Times New Roman" w:hAnsiTheme="minorHAnsi" w:cstheme="minorHAnsi"/>
                      <w:color w:val="212121"/>
                      <w:sz w:val="24"/>
                      <w:szCs w:val="24"/>
                      <w:u w:val="single"/>
                    </w:rPr>
                    <w:t>point</w:t>
                  </w:r>
                </w:p>
                <w:p w14:paraId="08AA26EA" w14:textId="282B19FA" w:rsidR="00DA04BA" w:rsidRPr="0081152D" w:rsidRDefault="00DA04BA" w:rsidP="00DA04BA">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color w:val="212121"/>
                      <w:sz w:val="24"/>
                      <w:szCs w:val="24"/>
                      <w:u w:val="single"/>
                      <w:lang w:val="fr-FR"/>
                    </w:rPr>
                  </w:pPr>
                  <w:r w:rsidRPr="0081152D">
                    <w:rPr>
                      <w:rFonts w:asciiTheme="minorHAnsi" w:eastAsia="Times New Roman" w:hAnsiTheme="minorHAnsi" w:cstheme="minorHAnsi"/>
                      <w:color w:val="212121"/>
                      <w:sz w:val="24"/>
                      <w:szCs w:val="24"/>
                      <w:u w:val="single"/>
                      <w:lang w:val="fr-FR"/>
                    </w:rPr>
                    <w:t>Logiciels de conception (</w:t>
                  </w:r>
                  <w:proofErr w:type="spellStart"/>
                  <w:r w:rsidRPr="0081152D">
                    <w:rPr>
                      <w:rFonts w:asciiTheme="minorHAnsi" w:eastAsia="Times New Roman" w:hAnsiTheme="minorHAnsi" w:cstheme="minorHAnsi"/>
                      <w:color w:val="212121"/>
                      <w:sz w:val="24"/>
                      <w:szCs w:val="24"/>
                      <w:u w:val="single"/>
                      <w:lang w:val="fr-FR"/>
                    </w:rPr>
                    <w:t>Autocad</w:t>
                  </w:r>
                  <w:proofErr w:type="spellEnd"/>
                  <w:r w:rsidRPr="0081152D">
                    <w:rPr>
                      <w:rFonts w:asciiTheme="minorHAnsi" w:eastAsia="Times New Roman" w:hAnsiTheme="minorHAnsi" w:cstheme="minorHAnsi"/>
                      <w:color w:val="212121"/>
                      <w:sz w:val="24"/>
                      <w:szCs w:val="24"/>
                      <w:u w:val="single"/>
                      <w:lang w:val="fr-FR"/>
                    </w:rPr>
                    <w:t xml:space="preserve">, </w:t>
                  </w:r>
                  <w:proofErr w:type="spellStart"/>
                  <w:r w:rsidRPr="0081152D">
                    <w:rPr>
                      <w:rFonts w:asciiTheme="minorHAnsi" w:eastAsia="Times New Roman" w:hAnsiTheme="minorHAnsi" w:cstheme="minorHAnsi"/>
                      <w:color w:val="212121"/>
                      <w:sz w:val="24"/>
                      <w:szCs w:val="24"/>
                      <w:u w:val="single"/>
                      <w:lang w:val="fr-FR"/>
                    </w:rPr>
                    <w:t>Archicad</w:t>
                  </w:r>
                  <w:proofErr w:type="spellEnd"/>
                  <w:r w:rsidRPr="0081152D">
                    <w:rPr>
                      <w:rFonts w:asciiTheme="minorHAnsi" w:eastAsia="Times New Roman" w:hAnsiTheme="minorHAnsi" w:cstheme="minorHAnsi"/>
                      <w:color w:val="212121"/>
                      <w:sz w:val="24"/>
                      <w:szCs w:val="24"/>
                      <w:u w:val="single"/>
                      <w:lang w:val="fr-FR"/>
                    </w:rPr>
                    <w:t xml:space="preserve">, Robot millénium, Covadis, Civil 3D, </w:t>
                  </w:r>
                  <w:proofErr w:type="spellStart"/>
                  <w:r w:rsidRPr="0081152D">
                    <w:rPr>
                      <w:rFonts w:asciiTheme="minorHAnsi" w:eastAsia="Times New Roman" w:hAnsiTheme="minorHAnsi" w:cstheme="minorHAnsi"/>
                      <w:color w:val="212121"/>
                      <w:sz w:val="24"/>
                      <w:szCs w:val="24"/>
                      <w:u w:val="single"/>
                      <w:lang w:val="fr-FR"/>
                    </w:rPr>
                    <w:t>Sype</w:t>
                  </w:r>
                  <w:proofErr w:type="spellEnd"/>
                  <w:r w:rsidRPr="0081152D">
                    <w:rPr>
                      <w:rFonts w:asciiTheme="minorHAnsi" w:eastAsia="Times New Roman" w:hAnsiTheme="minorHAnsi" w:cstheme="minorHAnsi"/>
                      <w:color w:val="212121"/>
                      <w:sz w:val="24"/>
                      <w:szCs w:val="24"/>
                      <w:u w:val="single"/>
                      <w:lang w:val="fr-FR"/>
                    </w:rPr>
                    <w:t xml:space="preserve">, Mensura, Piste +, </w:t>
                  </w:r>
                  <w:proofErr w:type="spellStart"/>
                  <w:proofErr w:type="gramStart"/>
                  <w:r w:rsidRPr="0081152D">
                    <w:rPr>
                      <w:rFonts w:asciiTheme="minorHAnsi" w:eastAsia="Times New Roman" w:hAnsiTheme="minorHAnsi" w:cstheme="minorHAnsi"/>
                      <w:color w:val="212121"/>
                      <w:sz w:val="24"/>
                      <w:szCs w:val="24"/>
                      <w:u w:val="single"/>
                      <w:lang w:val="fr-FR"/>
                    </w:rPr>
                    <w:t>etc</w:t>
                  </w:r>
                  <w:proofErr w:type="spellEnd"/>
                  <w:r w:rsidRPr="0081152D">
                    <w:rPr>
                      <w:rFonts w:asciiTheme="minorHAnsi" w:eastAsia="Times New Roman" w:hAnsiTheme="minorHAnsi" w:cstheme="minorHAnsi"/>
                      <w:color w:val="212121"/>
                      <w:sz w:val="24"/>
                      <w:szCs w:val="24"/>
                      <w:u w:val="single"/>
                      <w:lang w:val="fr-FR"/>
                    </w:rPr>
                    <w:t xml:space="preserve">)   </w:t>
                  </w:r>
                  <w:proofErr w:type="gramEnd"/>
                  <w:r w:rsidRPr="0081152D">
                    <w:rPr>
                      <w:rFonts w:asciiTheme="minorHAnsi" w:eastAsia="Times New Roman" w:hAnsiTheme="minorHAnsi" w:cstheme="minorHAnsi"/>
                      <w:color w:val="212121"/>
                      <w:sz w:val="24"/>
                      <w:szCs w:val="24"/>
                      <w:u w:val="single"/>
                      <w:lang w:val="fr-FR"/>
                    </w:rPr>
                    <w:t xml:space="preserve">  1 point</w:t>
                  </w:r>
                </w:p>
                <w:p w14:paraId="02A39EED" w14:textId="72154A0D" w:rsidR="00DA04BA" w:rsidRPr="0081152D" w:rsidRDefault="00DA04BA" w:rsidP="00DA04BA">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color w:val="212121"/>
                      <w:sz w:val="24"/>
                      <w:szCs w:val="24"/>
                      <w:u w:val="single"/>
                    </w:rPr>
                  </w:pPr>
                  <w:proofErr w:type="spellStart"/>
                  <w:r w:rsidRPr="0081152D">
                    <w:rPr>
                      <w:rFonts w:asciiTheme="minorHAnsi" w:eastAsia="Times New Roman" w:hAnsiTheme="minorHAnsi" w:cstheme="minorHAnsi"/>
                      <w:color w:val="212121"/>
                      <w:sz w:val="24"/>
                      <w:szCs w:val="24"/>
                      <w:u w:val="single"/>
                    </w:rPr>
                    <w:t>Matériels</w:t>
                  </w:r>
                  <w:proofErr w:type="spellEnd"/>
                  <w:r w:rsidRPr="0081152D">
                    <w:rPr>
                      <w:rFonts w:asciiTheme="minorHAnsi" w:eastAsia="Times New Roman" w:hAnsiTheme="minorHAnsi" w:cstheme="minorHAnsi"/>
                      <w:color w:val="212121"/>
                      <w:sz w:val="24"/>
                      <w:szCs w:val="24"/>
                      <w:u w:val="single"/>
                    </w:rPr>
                    <w:t xml:space="preserve"> </w:t>
                  </w:r>
                  <w:proofErr w:type="spellStart"/>
                  <w:r w:rsidRPr="0081152D">
                    <w:rPr>
                      <w:rFonts w:asciiTheme="minorHAnsi" w:eastAsia="Times New Roman" w:hAnsiTheme="minorHAnsi" w:cstheme="minorHAnsi"/>
                      <w:color w:val="212121"/>
                      <w:sz w:val="24"/>
                      <w:szCs w:val="24"/>
                      <w:u w:val="single"/>
                    </w:rPr>
                    <w:t>Topographiques</w:t>
                  </w:r>
                  <w:proofErr w:type="spellEnd"/>
                  <w:r w:rsidRPr="0081152D">
                    <w:rPr>
                      <w:rFonts w:asciiTheme="minorHAnsi" w:eastAsia="Times New Roman" w:hAnsiTheme="minorHAnsi" w:cstheme="minorHAnsi"/>
                      <w:color w:val="212121"/>
                      <w:sz w:val="24"/>
                      <w:szCs w:val="24"/>
                      <w:u w:val="single"/>
                    </w:rPr>
                    <w:t xml:space="preserve">                      1 point</w:t>
                  </w:r>
                </w:p>
                <w:p w14:paraId="5A149B40" w14:textId="1890478A" w:rsidR="00DA04BA" w:rsidRPr="0081152D" w:rsidRDefault="00DA04BA" w:rsidP="00DA04BA">
                  <w:pPr>
                    <w:numPr>
                      <w:ilvl w:val="0"/>
                      <w:numId w:val="5"/>
                    </w:numPr>
                    <w:shd w:val="clear" w:color="auto" w:fill="FFFFFF"/>
                    <w:tabs>
                      <w:tab w:val="left" w:pos="916"/>
                      <w:tab w:val="left" w:pos="1832"/>
                      <w:tab w:val="left" w:pos="2748"/>
                      <w:tab w:val="left" w:pos="3664"/>
                      <w:tab w:val="left" w:pos="4580"/>
                      <w:tab w:val="left" w:pos="5070"/>
                    </w:tabs>
                    <w:spacing w:after="0" w:line="240" w:lineRule="auto"/>
                    <w:jc w:val="both"/>
                    <w:rPr>
                      <w:rFonts w:asciiTheme="minorHAnsi" w:eastAsia="Times New Roman" w:hAnsiTheme="minorHAnsi" w:cstheme="minorHAnsi"/>
                      <w:color w:val="212121"/>
                      <w:sz w:val="24"/>
                      <w:szCs w:val="24"/>
                      <w:u w:val="single"/>
                    </w:rPr>
                  </w:pPr>
                  <w:proofErr w:type="spellStart"/>
                  <w:r w:rsidRPr="0081152D">
                    <w:rPr>
                      <w:rFonts w:asciiTheme="minorHAnsi" w:eastAsia="Times New Roman" w:hAnsiTheme="minorHAnsi" w:cstheme="minorHAnsi"/>
                      <w:color w:val="212121"/>
                      <w:sz w:val="24"/>
                      <w:szCs w:val="24"/>
                      <w:u w:val="single"/>
                    </w:rPr>
                    <w:t>Matériels</w:t>
                  </w:r>
                  <w:proofErr w:type="spellEnd"/>
                  <w:r w:rsidRPr="0081152D">
                    <w:rPr>
                      <w:rFonts w:asciiTheme="minorHAnsi" w:eastAsia="Times New Roman" w:hAnsiTheme="minorHAnsi" w:cstheme="minorHAnsi"/>
                      <w:color w:val="212121"/>
                      <w:sz w:val="24"/>
                      <w:szCs w:val="24"/>
                      <w:u w:val="single"/>
                    </w:rPr>
                    <w:t xml:space="preserve"> </w:t>
                  </w:r>
                  <w:proofErr w:type="spellStart"/>
                  <w:r w:rsidRPr="0081152D">
                    <w:rPr>
                      <w:rFonts w:asciiTheme="minorHAnsi" w:eastAsia="Times New Roman" w:hAnsiTheme="minorHAnsi" w:cstheme="minorHAnsi"/>
                      <w:color w:val="212121"/>
                      <w:sz w:val="24"/>
                      <w:szCs w:val="24"/>
                      <w:u w:val="single"/>
                    </w:rPr>
                    <w:t>Géotechniques</w:t>
                  </w:r>
                  <w:proofErr w:type="spellEnd"/>
                  <w:r w:rsidRPr="0081152D">
                    <w:rPr>
                      <w:rFonts w:asciiTheme="minorHAnsi" w:eastAsia="Times New Roman" w:hAnsiTheme="minorHAnsi" w:cstheme="minorHAnsi"/>
                      <w:color w:val="212121"/>
                      <w:sz w:val="24"/>
                      <w:szCs w:val="24"/>
                      <w:u w:val="single"/>
                    </w:rPr>
                    <w:t xml:space="preserve">                       1 point</w:t>
                  </w:r>
                  <w:r w:rsidRPr="0081152D">
                    <w:rPr>
                      <w:rFonts w:asciiTheme="minorHAnsi" w:eastAsia="Times New Roman" w:hAnsiTheme="minorHAnsi" w:cstheme="minorHAnsi"/>
                      <w:color w:val="212121"/>
                      <w:sz w:val="24"/>
                      <w:szCs w:val="24"/>
                      <w:u w:val="single"/>
                    </w:rPr>
                    <w:tab/>
                  </w:r>
                </w:p>
                <w:p w14:paraId="6394C615" w14:textId="7415192F" w:rsidR="00DA04BA" w:rsidRPr="0081152D" w:rsidRDefault="00DA04BA" w:rsidP="00DA04BA">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color w:val="212121"/>
                      <w:sz w:val="24"/>
                      <w:szCs w:val="24"/>
                      <w:u w:val="single"/>
                    </w:rPr>
                  </w:pPr>
                  <w:proofErr w:type="spellStart"/>
                  <w:r w:rsidRPr="0081152D">
                    <w:rPr>
                      <w:rFonts w:asciiTheme="minorHAnsi" w:eastAsia="Times New Roman" w:hAnsiTheme="minorHAnsi" w:cstheme="minorHAnsi"/>
                      <w:color w:val="212121"/>
                      <w:sz w:val="24"/>
                      <w:szCs w:val="24"/>
                      <w:u w:val="single"/>
                    </w:rPr>
                    <w:t>Matériel</w:t>
                  </w:r>
                  <w:r w:rsidR="00B87C05">
                    <w:rPr>
                      <w:rFonts w:asciiTheme="minorHAnsi" w:eastAsia="Times New Roman" w:hAnsiTheme="minorHAnsi" w:cstheme="minorHAnsi"/>
                      <w:color w:val="212121"/>
                      <w:sz w:val="24"/>
                      <w:szCs w:val="24"/>
                      <w:u w:val="single"/>
                    </w:rPr>
                    <w:t>s</w:t>
                  </w:r>
                  <w:proofErr w:type="spellEnd"/>
                  <w:r w:rsidRPr="0081152D">
                    <w:rPr>
                      <w:rFonts w:asciiTheme="minorHAnsi" w:eastAsia="Times New Roman" w:hAnsiTheme="minorHAnsi" w:cstheme="minorHAnsi"/>
                      <w:color w:val="212121"/>
                      <w:sz w:val="24"/>
                      <w:szCs w:val="24"/>
                      <w:u w:val="single"/>
                    </w:rPr>
                    <w:t xml:space="preserve"> </w:t>
                  </w:r>
                  <w:proofErr w:type="spellStart"/>
                  <w:r w:rsidRPr="0081152D">
                    <w:rPr>
                      <w:rFonts w:asciiTheme="minorHAnsi" w:eastAsia="Times New Roman" w:hAnsiTheme="minorHAnsi" w:cstheme="minorHAnsi"/>
                      <w:color w:val="212121"/>
                      <w:sz w:val="24"/>
                      <w:szCs w:val="24"/>
                      <w:u w:val="single"/>
                    </w:rPr>
                    <w:t>géophysiques</w:t>
                  </w:r>
                  <w:proofErr w:type="spellEnd"/>
                  <w:r w:rsidRPr="0081152D">
                    <w:rPr>
                      <w:rFonts w:asciiTheme="minorHAnsi" w:eastAsia="Times New Roman" w:hAnsiTheme="minorHAnsi" w:cstheme="minorHAnsi"/>
                      <w:color w:val="212121"/>
                      <w:sz w:val="24"/>
                      <w:szCs w:val="24"/>
                      <w:u w:val="single"/>
                    </w:rPr>
                    <w:t xml:space="preserve">                        1 point </w:t>
                  </w:r>
                </w:p>
                <w:p w14:paraId="5D8010AF" w14:textId="77777777" w:rsidR="00DA04BA" w:rsidRPr="0081152D" w:rsidRDefault="00DA04BA" w:rsidP="00DA04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4"/>
                    <w:jc w:val="both"/>
                    <w:rPr>
                      <w:rFonts w:asciiTheme="minorHAnsi" w:eastAsia="Times New Roman" w:hAnsiTheme="minorHAnsi" w:cstheme="minorHAnsi"/>
                      <w:sz w:val="24"/>
                      <w:szCs w:val="24"/>
                    </w:rPr>
                  </w:pPr>
                </w:p>
              </w:tc>
              <w:tc>
                <w:tcPr>
                  <w:tcW w:w="85" w:type="pct"/>
                  <w:gridSpan w:val="2"/>
                  <w:tcBorders>
                    <w:top w:val="single" w:sz="6" w:space="0" w:color="auto"/>
                    <w:left w:val="single" w:sz="6" w:space="0" w:color="auto"/>
                    <w:bottom w:val="single" w:sz="6" w:space="0" w:color="auto"/>
                    <w:right w:val="single" w:sz="6" w:space="0" w:color="auto"/>
                  </w:tcBorders>
                </w:tcPr>
                <w:p w14:paraId="150CE97C" w14:textId="77777777" w:rsidR="00DA04BA" w:rsidRPr="0081152D" w:rsidRDefault="00DA04BA" w:rsidP="00DA04BA">
                  <w:pPr>
                    <w:ind w:left="708"/>
                    <w:rPr>
                      <w:rFonts w:asciiTheme="minorHAnsi" w:eastAsia="Times New Roman" w:hAnsiTheme="minorHAnsi" w:cstheme="minorHAnsi"/>
                      <w:sz w:val="24"/>
                      <w:szCs w:val="24"/>
                    </w:rPr>
                  </w:pPr>
                  <w:r w:rsidRPr="0081152D">
                    <w:rPr>
                      <w:rFonts w:asciiTheme="minorHAnsi" w:eastAsia="Times New Roman" w:hAnsiTheme="minorHAnsi" w:cstheme="minorHAnsi"/>
                      <w:sz w:val="24"/>
                      <w:szCs w:val="24"/>
                    </w:rPr>
                    <w:t>5</w:t>
                  </w:r>
                </w:p>
              </w:tc>
            </w:tr>
            <w:tr w:rsidR="00DA04BA" w:rsidRPr="0081152D" w14:paraId="2645ADF3" w14:textId="77777777" w:rsidTr="00E72AFA">
              <w:tc>
                <w:tcPr>
                  <w:tcW w:w="556" w:type="pct"/>
                  <w:vMerge/>
                  <w:tcBorders>
                    <w:left w:val="single" w:sz="6" w:space="0" w:color="auto"/>
                    <w:bottom w:val="single" w:sz="4" w:space="0" w:color="auto"/>
                    <w:right w:val="single" w:sz="6" w:space="0" w:color="auto"/>
                  </w:tcBorders>
                </w:tcPr>
                <w:p w14:paraId="0335DE40" w14:textId="77777777" w:rsidR="00DA04BA" w:rsidRPr="0081152D" w:rsidRDefault="00DA04BA" w:rsidP="00DA04BA">
                  <w:pPr>
                    <w:ind w:left="708"/>
                    <w:rPr>
                      <w:rFonts w:asciiTheme="minorHAnsi" w:eastAsia="Times New Roman" w:hAnsiTheme="minorHAnsi" w:cstheme="minorHAnsi"/>
                      <w:sz w:val="24"/>
                      <w:szCs w:val="24"/>
                    </w:rPr>
                  </w:pPr>
                </w:p>
              </w:tc>
              <w:tc>
                <w:tcPr>
                  <w:tcW w:w="4359" w:type="pct"/>
                  <w:tcBorders>
                    <w:top w:val="single" w:sz="6" w:space="0" w:color="auto"/>
                    <w:left w:val="single" w:sz="6" w:space="0" w:color="auto"/>
                    <w:bottom w:val="single" w:sz="4" w:space="0" w:color="auto"/>
                    <w:right w:val="single" w:sz="6" w:space="0" w:color="auto"/>
                  </w:tcBorders>
                </w:tcPr>
                <w:p w14:paraId="449BDD18" w14:textId="4BF86FFC" w:rsidR="00DA04BA" w:rsidRPr="00FE66DF" w:rsidRDefault="00DA04BA" w:rsidP="00DA04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6" w:firstLine="128"/>
                    <w:rPr>
                      <w:rFonts w:asciiTheme="minorHAnsi" w:eastAsia="Times New Roman" w:hAnsiTheme="minorHAnsi" w:cstheme="minorHAnsi"/>
                      <w:sz w:val="24"/>
                      <w:szCs w:val="24"/>
                      <w:lang w:val="fr-FR"/>
                    </w:rPr>
                  </w:pPr>
                  <w:r w:rsidRPr="00FE66DF">
                    <w:rPr>
                      <w:rFonts w:asciiTheme="minorHAnsi" w:eastAsia="Times New Roman" w:hAnsiTheme="minorHAnsi" w:cstheme="minorHAnsi"/>
                      <w:b/>
                      <w:sz w:val="24"/>
                      <w:szCs w:val="24"/>
                      <w:lang w:val="fr-FR"/>
                    </w:rPr>
                    <w:t>Moyens logistiques (</w:t>
                  </w:r>
                  <w:proofErr w:type="gramStart"/>
                  <w:r w:rsidR="00A7617F" w:rsidRPr="00FE66DF">
                    <w:rPr>
                      <w:rFonts w:asciiTheme="minorHAnsi" w:eastAsia="Times New Roman" w:hAnsiTheme="minorHAnsi" w:cstheme="minorHAnsi"/>
                      <w:b/>
                      <w:sz w:val="24"/>
                      <w:szCs w:val="24"/>
                      <w:lang w:val="fr-FR"/>
                    </w:rPr>
                    <w:t>bureau ,</w:t>
                  </w:r>
                  <w:proofErr w:type="spellStart"/>
                  <w:r w:rsidRPr="00FE66DF">
                    <w:rPr>
                      <w:rFonts w:asciiTheme="minorHAnsi" w:eastAsia="Times New Roman" w:hAnsiTheme="minorHAnsi" w:cstheme="minorHAnsi"/>
                      <w:b/>
                      <w:sz w:val="24"/>
                      <w:szCs w:val="24"/>
                      <w:lang w:val="fr-FR"/>
                    </w:rPr>
                    <w:t>véhicules</w:t>
                  </w:r>
                  <w:proofErr w:type="gramEnd"/>
                  <w:r w:rsidR="00A7617F" w:rsidRPr="00FE66DF">
                    <w:rPr>
                      <w:rFonts w:asciiTheme="minorHAnsi" w:eastAsia="Times New Roman" w:hAnsiTheme="minorHAnsi" w:cstheme="minorHAnsi"/>
                      <w:b/>
                      <w:sz w:val="24"/>
                      <w:szCs w:val="24"/>
                      <w:lang w:val="fr-FR"/>
                    </w:rPr>
                    <w:t>,etc</w:t>
                  </w:r>
                  <w:proofErr w:type="spellEnd"/>
                  <w:r w:rsidR="00A7617F" w:rsidRPr="00FE66DF">
                    <w:rPr>
                      <w:rFonts w:asciiTheme="minorHAnsi" w:eastAsia="Times New Roman" w:hAnsiTheme="minorHAnsi" w:cstheme="minorHAnsi"/>
                      <w:b/>
                      <w:sz w:val="24"/>
                      <w:szCs w:val="24"/>
                      <w:lang w:val="fr-FR"/>
                    </w:rPr>
                    <w:t xml:space="preserve"> </w:t>
                  </w:r>
                  <w:r w:rsidRPr="00FE66DF">
                    <w:rPr>
                      <w:rFonts w:asciiTheme="minorHAnsi" w:eastAsia="Times New Roman" w:hAnsiTheme="minorHAnsi" w:cstheme="minorHAnsi"/>
                      <w:sz w:val="24"/>
                      <w:szCs w:val="24"/>
                      <w:lang w:val="fr-FR"/>
                    </w:rPr>
                    <w:t xml:space="preserve">) </w:t>
                  </w:r>
                </w:p>
                <w:p w14:paraId="35B39890" w14:textId="77777777" w:rsidR="00DA04BA" w:rsidRPr="0081152D" w:rsidRDefault="00DA04BA" w:rsidP="006266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4"/>
                    <w:rPr>
                      <w:rFonts w:asciiTheme="minorHAnsi" w:eastAsia="Times New Roman" w:hAnsiTheme="minorHAnsi" w:cstheme="minorHAnsi"/>
                      <w:color w:val="212121"/>
                      <w:sz w:val="24"/>
                      <w:szCs w:val="24"/>
                      <w:lang w:val="fr-FR"/>
                    </w:rPr>
                  </w:pPr>
                  <w:r w:rsidRPr="0081152D">
                    <w:rPr>
                      <w:rFonts w:asciiTheme="minorHAnsi" w:eastAsia="Times New Roman" w:hAnsiTheme="minorHAnsi" w:cstheme="minorHAnsi"/>
                      <w:color w:val="212121"/>
                      <w:sz w:val="24"/>
                      <w:szCs w:val="24"/>
                      <w:u w:val="single"/>
                      <w:lang w:val="fr-FR"/>
                    </w:rPr>
                    <w:t>Note</w:t>
                  </w:r>
                  <w:r w:rsidRPr="0081152D">
                    <w:rPr>
                      <w:rFonts w:asciiTheme="minorHAnsi" w:eastAsia="Times New Roman" w:hAnsiTheme="minorHAnsi" w:cstheme="minorHAnsi"/>
                      <w:color w:val="212121"/>
                      <w:sz w:val="24"/>
                      <w:szCs w:val="24"/>
                      <w:lang w:val="fr-FR"/>
                    </w:rPr>
                    <w:t xml:space="preserve"> : Au sein de TECH-6, le cabinet doit démontrer une compréhension approfondie de la capacité logistique (véhicules, bureaux, etc.) nécessaire pour accomplir les tâches principales et les sous-activités de la manière la plus efficace et efficiente possible. Avoir des véhicules disponibles ou en mesure d'y accéder en temps voulu. Matériels disponibles. </w:t>
                  </w:r>
                </w:p>
                <w:p w14:paraId="615031D1" w14:textId="77777777" w:rsidR="00A7617F" w:rsidRPr="0081152D" w:rsidRDefault="00A7617F" w:rsidP="00DA04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4"/>
                    <w:jc w:val="both"/>
                    <w:rPr>
                      <w:rFonts w:asciiTheme="minorHAnsi" w:eastAsia="Times New Roman" w:hAnsiTheme="minorHAnsi" w:cstheme="minorHAnsi"/>
                      <w:color w:val="212121"/>
                      <w:sz w:val="24"/>
                      <w:szCs w:val="24"/>
                      <w:u w:val="single"/>
                      <w:lang w:val="fr-FR"/>
                    </w:rPr>
                  </w:pPr>
                </w:p>
                <w:p w14:paraId="3B933E4F" w14:textId="77777777" w:rsidR="00DA04BA" w:rsidRPr="0081152D" w:rsidRDefault="00DA04BA" w:rsidP="00DA04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4"/>
                    <w:jc w:val="both"/>
                    <w:rPr>
                      <w:rFonts w:asciiTheme="minorHAnsi" w:eastAsia="Times New Roman" w:hAnsiTheme="minorHAnsi" w:cstheme="minorHAnsi"/>
                      <w:color w:val="212121"/>
                      <w:sz w:val="24"/>
                      <w:szCs w:val="24"/>
                    </w:rPr>
                  </w:pPr>
                  <w:proofErr w:type="spellStart"/>
                  <w:r w:rsidRPr="0081152D">
                    <w:rPr>
                      <w:rFonts w:asciiTheme="minorHAnsi" w:eastAsia="Times New Roman" w:hAnsiTheme="minorHAnsi" w:cstheme="minorHAnsi"/>
                      <w:color w:val="212121"/>
                      <w:sz w:val="24"/>
                      <w:szCs w:val="24"/>
                      <w:u w:val="single"/>
                    </w:rPr>
                    <w:t>Véhicules</w:t>
                  </w:r>
                  <w:proofErr w:type="spellEnd"/>
                  <w:r w:rsidRPr="0081152D">
                    <w:rPr>
                      <w:rFonts w:asciiTheme="minorHAnsi" w:eastAsia="Times New Roman" w:hAnsiTheme="minorHAnsi" w:cstheme="minorHAnsi"/>
                      <w:color w:val="212121"/>
                      <w:sz w:val="24"/>
                      <w:szCs w:val="24"/>
                      <w:u w:val="single"/>
                    </w:rPr>
                    <w:t xml:space="preserve"> (5 points)</w:t>
                  </w:r>
                </w:p>
                <w:p w14:paraId="1ACA1DF7" w14:textId="52BA116B" w:rsidR="00DA04BA" w:rsidRPr="0081152D" w:rsidRDefault="00DA04BA" w:rsidP="00BC3B38">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84"/>
                    <w:jc w:val="both"/>
                    <w:rPr>
                      <w:rFonts w:asciiTheme="minorHAnsi" w:eastAsia="Times New Roman" w:hAnsiTheme="minorHAnsi" w:cstheme="minorHAnsi"/>
                      <w:color w:val="212121"/>
                      <w:sz w:val="24"/>
                      <w:szCs w:val="24"/>
                      <w:u w:val="single"/>
                      <w:lang w:val="fr-FR"/>
                    </w:rPr>
                  </w:pPr>
                  <w:r w:rsidRPr="0081152D">
                    <w:rPr>
                      <w:rFonts w:asciiTheme="minorHAnsi" w:eastAsia="Times New Roman" w:hAnsiTheme="minorHAnsi" w:cstheme="minorHAnsi"/>
                      <w:color w:val="212121"/>
                      <w:sz w:val="24"/>
                      <w:szCs w:val="24"/>
                      <w:u w:val="single"/>
                      <w:lang w:val="fr-FR"/>
                    </w:rPr>
                    <w:t xml:space="preserve">3 véhicules </w:t>
                  </w:r>
                  <w:r w:rsidR="00FE66DF">
                    <w:rPr>
                      <w:rFonts w:asciiTheme="minorHAnsi" w:eastAsia="Times New Roman" w:hAnsiTheme="minorHAnsi" w:cstheme="minorHAnsi"/>
                      <w:color w:val="212121"/>
                      <w:sz w:val="24"/>
                      <w:szCs w:val="24"/>
                      <w:u w:val="single"/>
                      <w:lang w:val="fr-FR"/>
                    </w:rPr>
                    <w:t xml:space="preserve">4*4 </w:t>
                  </w:r>
                  <w:r w:rsidRPr="0081152D">
                    <w:rPr>
                      <w:rFonts w:asciiTheme="minorHAnsi" w:eastAsia="Times New Roman" w:hAnsiTheme="minorHAnsi" w:cstheme="minorHAnsi"/>
                      <w:color w:val="212121"/>
                      <w:sz w:val="24"/>
                      <w:szCs w:val="24"/>
                      <w:u w:val="single"/>
                      <w:lang w:val="fr-FR"/>
                    </w:rPr>
                    <w:t xml:space="preserve">et plus (avec cartes </w:t>
                  </w:r>
                  <w:r w:rsidR="00B87C05">
                    <w:rPr>
                      <w:rFonts w:asciiTheme="minorHAnsi" w:eastAsia="Times New Roman" w:hAnsiTheme="minorHAnsi" w:cstheme="minorHAnsi"/>
                      <w:color w:val="212121"/>
                      <w:sz w:val="24"/>
                      <w:szCs w:val="24"/>
                      <w:u w:val="single"/>
                      <w:lang w:val="fr-FR"/>
                    </w:rPr>
                    <w:t>g</w:t>
                  </w:r>
                  <w:r w:rsidRPr="0081152D">
                    <w:rPr>
                      <w:rFonts w:asciiTheme="minorHAnsi" w:eastAsia="Times New Roman" w:hAnsiTheme="minorHAnsi" w:cstheme="minorHAnsi"/>
                      <w:color w:val="212121"/>
                      <w:sz w:val="24"/>
                      <w:szCs w:val="24"/>
                      <w:u w:val="single"/>
                      <w:lang w:val="fr-FR"/>
                    </w:rPr>
                    <w:t xml:space="preserve">rises ou autres pièces </w:t>
                  </w:r>
                  <w:proofErr w:type="gramStart"/>
                  <w:r w:rsidRPr="0081152D">
                    <w:rPr>
                      <w:rFonts w:asciiTheme="minorHAnsi" w:eastAsia="Times New Roman" w:hAnsiTheme="minorHAnsi" w:cstheme="minorHAnsi"/>
                      <w:color w:val="212121"/>
                      <w:sz w:val="24"/>
                      <w:szCs w:val="24"/>
                      <w:u w:val="single"/>
                      <w:lang w:val="fr-FR"/>
                    </w:rPr>
                    <w:t xml:space="preserve">justificatives)   </w:t>
                  </w:r>
                  <w:proofErr w:type="gramEnd"/>
                  <w:r w:rsidRPr="0081152D">
                    <w:rPr>
                      <w:rFonts w:asciiTheme="minorHAnsi" w:eastAsia="Times New Roman" w:hAnsiTheme="minorHAnsi" w:cstheme="minorHAnsi"/>
                      <w:color w:val="212121"/>
                      <w:sz w:val="24"/>
                      <w:szCs w:val="24"/>
                      <w:u w:val="single"/>
                      <w:lang w:val="fr-FR"/>
                    </w:rPr>
                    <w:t xml:space="preserve">                       3 points</w:t>
                  </w:r>
                </w:p>
                <w:p w14:paraId="419B9517" w14:textId="339D4039" w:rsidR="00DA04BA" w:rsidRPr="00626600" w:rsidRDefault="00DA04BA" w:rsidP="00626600">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84"/>
                    <w:rPr>
                      <w:rFonts w:asciiTheme="minorHAnsi" w:eastAsia="Times New Roman" w:hAnsiTheme="minorHAnsi" w:cstheme="minorHAnsi"/>
                      <w:color w:val="212121"/>
                      <w:sz w:val="24"/>
                      <w:szCs w:val="24"/>
                      <w:u w:val="single"/>
                      <w:lang w:val="fr-FR"/>
                    </w:rPr>
                  </w:pPr>
                  <w:r w:rsidRPr="00BC3B38">
                    <w:rPr>
                      <w:rFonts w:asciiTheme="minorHAnsi" w:eastAsia="Times New Roman" w:hAnsiTheme="minorHAnsi" w:cstheme="minorHAnsi"/>
                      <w:color w:val="212121"/>
                      <w:sz w:val="24"/>
                      <w:szCs w:val="24"/>
                      <w:u w:val="single"/>
                      <w:lang w:val="fr-FR"/>
                    </w:rPr>
                    <w:t xml:space="preserve">2 véhicules </w:t>
                  </w:r>
                  <w:r w:rsidR="00FE66DF">
                    <w:rPr>
                      <w:rFonts w:asciiTheme="minorHAnsi" w:eastAsia="Times New Roman" w:hAnsiTheme="minorHAnsi" w:cstheme="minorHAnsi"/>
                      <w:color w:val="212121"/>
                      <w:sz w:val="24"/>
                      <w:szCs w:val="24"/>
                      <w:u w:val="single"/>
                      <w:lang w:val="fr-FR"/>
                    </w:rPr>
                    <w:t xml:space="preserve">4*4 </w:t>
                  </w:r>
                  <w:r w:rsidRPr="00BC3B38">
                    <w:rPr>
                      <w:rFonts w:asciiTheme="minorHAnsi" w:eastAsia="Times New Roman" w:hAnsiTheme="minorHAnsi" w:cstheme="minorHAnsi"/>
                      <w:color w:val="212121"/>
                      <w:sz w:val="24"/>
                      <w:szCs w:val="24"/>
                      <w:u w:val="single"/>
                      <w:lang w:val="fr-FR"/>
                    </w:rPr>
                    <w:t xml:space="preserve">(avec cartes </w:t>
                  </w:r>
                  <w:r w:rsidR="00B87C05">
                    <w:rPr>
                      <w:rFonts w:asciiTheme="minorHAnsi" w:eastAsia="Times New Roman" w:hAnsiTheme="minorHAnsi" w:cstheme="minorHAnsi"/>
                      <w:color w:val="212121"/>
                      <w:sz w:val="24"/>
                      <w:szCs w:val="24"/>
                      <w:u w:val="single"/>
                      <w:lang w:val="fr-FR"/>
                    </w:rPr>
                    <w:t>g</w:t>
                  </w:r>
                  <w:r w:rsidR="00B87C05" w:rsidRPr="00BC3B38">
                    <w:rPr>
                      <w:rFonts w:asciiTheme="minorHAnsi" w:eastAsia="Times New Roman" w:hAnsiTheme="minorHAnsi" w:cstheme="minorHAnsi"/>
                      <w:color w:val="212121"/>
                      <w:sz w:val="24"/>
                      <w:szCs w:val="24"/>
                      <w:u w:val="single"/>
                      <w:lang w:val="fr-FR"/>
                    </w:rPr>
                    <w:t xml:space="preserve">rises </w:t>
                  </w:r>
                  <w:r w:rsidRPr="00BC3B38">
                    <w:rPr>
                      <w:rFonts w:asciiTheme="minorHAnsi" w:eastAsia="Times New Roman" w:hAnsiTheme="minorHAnsi" w:cstheme="minorHAnsi"/>
                      <w:color w:val="212121"/>
                      <w:sz w:val="24"/>
                      <w:szCs w:val="24"/>
                      <w:u w:val="single"/>
                      <w:lang w:val="fr-FR"/>
                    </w:rPr>
                    <w:t xml:space="preserve">ou autres pièces </w:t>
                  </w:r>
                  <w:r w:rsidR="00195D08" w:rsidRPr="00BC3B38">
                    <w:rPr>
                      <w:rFonts w:asciiTheme="minorHAnsi" w:eastAsia="Times New Roman" w:hAnsiTheme="minorHAnsi" w:cstheme="minorHAnsi"/>
                      <w:color w:val="212121"/>
                      <w:sz w:val="24"/>
                      <w:szCs w:val="24"/>
                      <w:u w:val="single"/>
                      <w:lang w:val="fr-FR"/>
                    </w:rPr>
                    <w:t>justificatives) 2</w:t>
                  </w:r>
                  <w:r w:rsidRPr="00626600">
                    <w:rPr>
                      <w:rFonts w:asciiTheme="minorHAnsi" w:eastAsia="Times New Roman" w:hAnsiTheme="minorHAnsi" w:cstheme="minorHAnsi"/>
                      <w:color w:val="212121"/>
                      <w:sz w:val="24"/>
                      <w:szCs w:val="24"/>
                      <w:u w:val="single"/>
                      <w:lang w:val="fr-FR"/>
                    </w:rPr>
                    <w:t xml:space="preserve"> points</w:t>
                  </w:r>
                </w:p>
                <w:p w14:paraId="08B359CB" w14:textId="4323BBC5" w:rsidR="00DA04BA" w:rsidRDefault="00DA04BA" w:rsidP="00BC3B38">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84"/>
                    <w:jc w:val="both"/>
                    <w:rPr>
                      <w:rFonts w:asciiTheme="minorHAnsi" w:eastAsia="Times New Roman" w:hAnsiTheme="minorHAnsi" w:cstheme="minorHAnsi"/>
                      <w:color w:val="212121"/>
                      <w:sz w:val="24"/>
                      <w:szCs w:val="24"/>
                      <w:u w:val="single"/>
                      <w:lang w:val="fr-FR"/>
                    </w:rPr>
                  </w:pPr>
                  <w:r w:rsidRPr="0081152D">
                    <w:rPr>
                      <w:rFonts w:asciiTheme="minorHAnsi" w:eastAsia="Times New Roman" w:hAnsiTheme="minorHAnsi" w:cstheme="minorHAnsi"/>
                      <w:color w:val="212121"/>
                      <w:sz w:val="24"/>
                      <w:szCs w:val="24"/>
                      <w:u w:val="single"/>
                      <w:lang w:val="fr-FR"/>
                    </w:rPr>
                    <w:t xml:space="preserve">1 véhicule </w:t>
                  </w:r>
                  <w:r w:rsidR="00FE66DF">
                    <w:rPr>
                      <w:rFonts w:asciiTheme="minorHAnsi" w:eastAsia="Times New Roman" w:hAnsiTheme="minorHAnsi" w:cstheme="minorHAnsi"/>
                      <w:color w:val="212121"/>
                      <w:sz w:val="24"/>
                      <w:szCs w:val="24"/>
                      <w:u w:val="single"/>
                      <w:lang w:val="fr-FR"/>
                    </w:rPr>
                    <w:t xml:space="preserve">4*4 </w:t>
                  </w:r>
                  <w:r w:rsidRPr="0081152D">
                    <w:rPr>
                      <w:rFonts w:asciiTheme="minorHAnsi" w:eastAsia="Times New Roman" w:hAnsiTheme="minorHAnsi" w:cstheme="minorHAnsi"/>
                      <w:color w:val="212121"/>
                      <w:sz w:val="24"/>
                      <w:szCs w:val="24"/>
                      <w:u w:val="single"/>
                      <w:lang w:val="fr-FR"/>
                    </w:rPr>
                    <w:t xml:space="preserve">(avec carte </w:t>
                  </w:r>
                  <w:r w:rsidR="00B87C05">
                    <w:rPr>
                      <w:rFonts w:asciiTheme="minorHAnsi" w:eastAsia="Times New Roman" w:hAnsiTheme="minorHAnsi" w:cstheme="minorHAnsi"/>
                      <w:color w:val="212121"/>
                      <w:sz w:val="24"/>
                      <w:szCs w:val="24"/>
                      <w:u w:val="single"/>
                      <w:lang w:val="fr-FR"/>
                    </w:rPr>
                    <w:t>g</w:t>
                  </w:r>
                  <w:r w:rsidR="00B87C05" w:rsidRPr="0081152D">
                    <w:rPr>
                      <w:rFonts w:asciiTheme="minorHAnsi" w:eastAsia="Times New Roman" w:hAnsiTheme="minorHAnsi" w:cstheme="minorHAnsi"/>
                      <w:color w:val="212121"/>
                      <w:sz w:val="24"/>
                      <w:szCs w:val="24"/>
                      <w:u w:val="single"/>
                      <w:lang w:val="fr-FR"/>
                    </w:rPr>
                    <w:t xml:space="preserve">rise </w:t>
                  </w:r>
                  <w:r w:rsidRPr="0081152D">
                    <w:rPr>
                      <w:rFonts w:asciiTheme="minorHAnsi" w:eastAsia="Times New Roman" w:hAnsiTheme="minorHAnsi" w:cstheme="minorHAnsi"/>
                      <w:color w:val="212121"/>
                      <w:sz w:val="24"/>
                      <w:szCs w:val="24"/>
                      <w:u w:val="single"/>
                      <w:lang w:val="fr-FR"/>
                    </w:rPr>
                    <w:t xml:space="preserve">ou autre pièce </w:t>
                  </w:r>
                  <w:proofErr w:type="gramStart"/>
                  <w:r w:rsidRPr="0081152D">
                    <w:rPr>
                      <w:rFonts w:asciiTheme="minorHAnsi" w:eastAsia="Times New Roman" w:hAnsiTheme="minorHAnsi" w:cstheme="minorHAnsi"/>
                      <w:color w:val="212121"/>
                      <w:sz w:val="24"/>
                      <w:szCs w:val="24"/>
                      <w:u w:val="single"/>
                      <w:lang w:val="fr-FR"/>
                    </w:rPr>
                    <w:t xml:space="preserve">justificative)   </w:t>
                  </w:r>
                  <w:proofErr w:type="gramEnd"/>
                  <w:r w:rsidRPr="0081152D">
                    <w:rPr>
                      <w:rFonts w:asciiTheme="minorHAnsi" w:eastAsia="Times New Roman" w:hAnsiTheme="minorHAnsi" w:cstheme="minorHAnsi"/>
                      <w:color w:val="212121"/>
                      <w:sz w:val="24"/>
                      <w:szCs w:val="24"/>
                      <w:u w:val="single"/>
                      <w:lang w:val="fr-FR"/>
                    </w:rPr>
                    <w:t xml:space="preserve">                 1 point</w:t>
                  </w:r>
                </w:p>
                <w:p w14:paraId="654187F6" w14:textId="77777777" w:rsidR="005537DC" w:rsidRPr="0081152D" w:rsidRDefault="005537DC" w:rsidP="005537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color w:val="212121"/>
                      <w:sz w:val="24"/>
                      <w:szCs w:val="24"/>
                      <w:u w:val="single"/>
                      <w:lang w:val="fr-FR"/>
                    </w:rPr>
                  </w:pPr>
                </w:p>
                <w:p w14:paraId="63886A54" w14:textId="6C157101" w:rsidR="00DA04BA" w:rsidRPr="008B6311" w:rsidRDefault="00DA04BA" w:rsidP="008B6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4"/>
                    <w:jc w:val="both"/>
                    <w:rPr>
                      <w:rFonts w:asciiTheme="minorHAnsi" w:eastAsia="Times New Roman" w:hAnsiTheme="minorHAnsi" w:cstheme="minorHAnsi"/>
                      <w:color w:val="212121"/>
                      <w:sz w:val="24"/>
                      <w:szCs w:val="24"/>
                      <w:u w:val="single"/>
                      <w:lang w:val="fr-FR"/>
                    </w:rPr>
                  </w:pPr>
                  <w:r w:rsidRPr="008B6311">
                    <w:rPr>
                      <w:rFonts w:asciiTheme="minorHAnsi" w:eastAsia="Times New Roman" w:hAnsiTheme="minorHAnsi" w:cstheme="minorHAnsi"/>
                      <w:color w:val="212121"/>
                      <w:sz w:val="24"/>
                      <w:szCs w:val="24"/>
                      <w:u w:val="single"/>
                      <w:lang w:val="fr-FR"/>
                    </w:rPr>
                    <w:t>Bureau :</w:t>
                  </w:r>
                  <w:r w:rsidR="008B6311" w:rsidRPr="0081152D">
                    <w:rPr>
                      <w:rFonts w:asciiTheme="minorHAnsi" w:eastAsia="Times New Roman" w:hAnsiTheme="minorHAnsi" w:cstheme="minorHAnsi"/>
                      <w:color w:val="212121"/>
                      <w:sz w:val="24"/>
                      <w:szCs w:val="24"/>
                      <w:u w:val="single"/>
                      <w:lang w:val="fr-FR"/>
                    </w:rPr>
                    <w:t xml:space="preserve"> </w:t>
                  </w:r>
                  <w:r w:rsidR="008B6311">
                    <w:rPr>
                      <w:rFonts w:asciiTheme="minorHAnsi" w:eastAsia="Times New Roman" w:hAnsiTheme="minorHAnsi" w:cstheme="minorHAnsi"/>
                      <w:color w:val="212121"/>
                      <w:sz w:val="24"/>
                      <w:szCs w:val="24"/>
                      <w:u w:val="single"/>
                      <w:lang w:val="fr-FR"/>
                    </w:rPr>
                    <w:t xml:space="preserve"> </w:t>
                  </w:r>
                  <w:r w:rsidR="008B6311" w:rsidRPr="0081152D">
                    <w:rPr>
                      <w:rFonts w:asciiTheme="minorHAnsi" w:eastAsia="Times New Roman" w:hAnsiTheme="minorHAnsi" w:cstheme="minorHAnsi"/>
                      <w:color w:val="212121"/>
                      <w:sz w:val="24"/>
                      <w:szCs w:val="24"/>
                      <w:u w:val="single"/>
                      <w:lang w:val="fr-FR"/>
                    </w:rPr>
                    <w:t>joindre soit le contrat de bail ou toute autre pièce justifiant la possession</w:t>
                  </w:r>
                  <w:r w:rsidR="008B6311">
                    <w:rPr>
                      <w:rFonts w:asciiTheme="minorHAnsi" w:eastAsia="Times New Roman" w:hAnsiTheme="minorHAnsi" w:cstheme="minorHAnsi"/>
                      <w:color w:val="212121"/>
                      <w:sz w:val="24"/>
                      <w:szCs w:val="24"/>
                      <w:u w:val="single"/>
                      <w:lang w:val="fr-FR"/>
                    </w:rPr>
                    <w:t xml:space="preserve">. </w:t>
                  </w:r>
                  <w:r w:rsidRPr="008B6311">
                    <w:rPr>
                      <w:rFonts w:asciiTheme="minorHAnsi" w:eastAsia="Times New Roman" w:hAnsiTheme="minorHAnsi" w:cstheme="minorHAnsi"/>
                      <w:color w:val="212121"/>
                      <w:sz w:val="24"/>
                      <w:szCs w:val="24"/>
                      <w:u w:val="single"/>
                      <w:lang w:val="fr-FR"/>
                    </w:rPr>
                    <w:t>(2 points)</w:t>
                  </w:r>
                </w:p>
                <w:p w14:paraId="3AFFBB52" w14:textId="4CE754EC" w:rsidR="00DA04BA" w:rsidRDefault="00DA04BA" w:rsidP="00DA04BA">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84"/>
                    <w:jc w:val="both"/>
                    <w:rPr>
                      <w:rFonts w:asciiTheme="minorHAnsi" w:eastAsia="Times New Roman" w:hAnsiTheme="minorHAnsi" w:cstheme="minorHAnsi"/>
                      <w:color w:val="212121"/>
                      <w:sz w:val="24"/>
                      <w:szCs w:val="24"/>
                      <w:u w:val="single"/>
                      <w:lang w:val="fr-FR"/>
                    </w:rPr>
                  </w:pPr>
                  <w:r w:rsidRPr="0081152D">
                    <w:rPr>
                      <w:rFonts w:asciiTheme="minorHAnsi" w:eastAsia="Times New Roman" w:hAnsiTheme="minorHAnsi" w:cstheme="minorHAnsi"/>
                      <w:color w:val="212121"/>
                      <w:sz w:val="24"/>
                      <w:szCs w:val="24"/>
                      <w:u w:val="single"/>
                      <w:lang w:val="fr-FR"/>
                    </w:rPr>
                    <w:t>Bureau</w:t>
                  </w:r>
                  <w:r w:rsidR="00547146">
                    <w:rPr>
                      <w:rFonts w:asciiTheme="minorHAnsi" w:eastAsia="Times New Roman" w:hAnsiTheme="minorHAnsi" w:cstheme="minorHAnsi"/>
                      <w:color w:val="212121"/>
                      <w:sz w:val="24"/>
                      <w:szCs w:val="24"/>
                      <w:u w:val="single"/>
                      <w:lang w:val="fr-FR"/>
                    </w:rPr>
                    <w:t>x</w:t>
                  </w:r>
                  <w:r w:rsidRPr="0081152D">
                    <w:rPr>
                      <w:rFonts w:asciiTheme="minorHAnsi" w:eastAsia="Times New Roman" w:hAnsiTheme="minorHAnsi" w:cstheme="minorHAnsi"/>
                      <w:color w:val="212121"/>
                      <w:sz w:val="24"/>
                      <w:szCs w:val="24"/>
                      <w:u w:val="single"/>
                      <w:lang w:val="fr-FR"/>
                    </w:rPr>
                    <w:t xml:space="preserve"> équipés (1bureau directeur, bureaux pour le service administratif et financier, 1 salle technique pour les autres personnels techniques ; salle de réunion) :                                           </w:t>
                  </w:r>
                  <w:r w:rsidR="00A7617F">
                    <w:rPr>
                      <w:rFonts w:asciiTheme="minorHAnsi" w:eastAsia="Times New Roman" w:hAnsiTheme="minorHAnsi" w:cstheme="minorHAnsi"/>
                      <w:color w:val="212121"/>
                      <w:sz w:val="24"/>
                      <w:szCs w:val="24"/>
                      <w:u w:val="single"/>
                      <w:lang w:val="fr-FR"/>
                    </w:rPr>
                    <w:t>2</w:t>
                  </w:r>
                  <w:r w:rsidRPr="0081152D">
                    <w:rPr>
                      <w:rFonts w:asciiTheme="minorHAnsi" w:eastAsia="Times New Roman" w:hAnsiTheme="minorHAnsi" w:cstheme="minorHAnsi"/>
                      <w:color w:val="212121"/>
                      <w:sz w:val="24"/>
                      <w:szCs w:val="24"/>
                      <w:u w:val="single"/>
                      <w:lang w:val="fr-FR"/>
                    </w:rPr>
                    <w:t xml:space="preserve"> point</w:t>
                  </w:r>
                  <w:r w:rsidR="00A7617F">
                    <w:rPr>
                      <w:rFonts w:asciiTheme="minorHAnsi" w:eastAsia="Times New Roman" w:hAnsiTheme="minorHAnsi" w:cstheme="minorHAnsi"/>
                      <w:color w:val="212121"/>
                      <w:sz w:val="24"/>
                      <w:szCs w:val="24"/>
                      <w:u w:val="single"/>
                      <w:lang w:val="fr-FR"/>
                    </w:rPr>
                    <w:t>s</w:t>
                  </w:r>
                </w:p>
                <w:p w14:paraId="03641174" w14:textId="4B3F4B35" w:rsidR="00FE66DF" w:rsidRPr="00FE66DF" w:rsidRDefault="00A7617F" w:rsidP="00FE66DF">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84"/>
                    <w:jc w:val="both"/>
                    <w:rPr>
                      <w:rFonts w:asciiTheme="minorHAnsi" w:eastAsia="Times New Roman" w:hAnsiTheme="minorHAnsi" w:cstheme="minorHAnsi"/>
                      <w:color w:val="212121"/>
                      <w:sz w:val="24"/>
                      <w:szCs w:val="24"/>
                      <w:u w:val="single"/>
                      <w:lang w:val="fr-FR"/>
                    </w:rPr>
                  </w:pPr>
                  <w:r>
                    <w:rPr>
                      <w:rFonts w:asciiTheme="minorHAnsi" w:eastAsia="Times New Roman" w:hAnsiTheme="minorHAnsi" w:cstheme="minorHAnsi"/>
                      <w:color w:val="212121"/>
                      <w:sz w:val="24"/>
                      <w:szCs w:val="24"/>
                      <w:u w:val="single"/>
                      <w:lang w:val="fr-FR"/>
                    </w:rPr>
                    <w:t xml:space="preserve">Bureaux équipés sans </w:t>
                  </w:r>
                  <w:r w:rsidR="00FE66DF">
                    <w:rPr>
                      <w:rFonts w:asciiTheme="minorHAnsi" w:eastAsia="Times New Roman" w:hAnsiTheme="minorHAnsi" w:cstheme="minorHAnsi"/>
                      <w:color w:val="212121"/>
                      <w:sz w:val="24"/>
                      <w:szCs w:val="24"/>
                      <w:u w:val="single"/>
                      <w:lang w:val="fr-FR"/>
                    </w:rPr>
                    <w:t>préciser</w:t>
                  </w:r>
                  <w:r>
                    <w:rPr>
                      <w:rFonts w:asciiTheme="minorHAnsi" w:eastAsia="Times New Roman" w:hAnsiTheme="minorHAnsi" w:cstheme="minorHAnsi"/>
                      <w:color w:val="212121"/>
                      <w:sz w:val="24"/>
                      <w:szCs w:val="24"/>
                      <w:u w:val="single"/>
                      <w:lang w:val="fr-FR"/>
                    </w:rPr>
                    <w:t xml:space="preserve"> la composition des différentes pièces ou avec des pièces insuffisantes </w:t>
                  </w:r>
                  <w:r w:rsidR="00FE66DF">
                    <w:rPr>
                      <w:rFonts w:asciiTheme="minorHAnsi" w:eastAsia="Times New Roman" w:hAnsiTheme="minorHAnsi" w:cstheme="minorHAnsi"/>
                      <w:color w:val="212121"/>
                      <w:sz w:val="24"/>
                      <w:szCs w:val="24"/>
                      <w:u w:val="single"/>
                      <w:lang w:val="fr-FR"/>
                    </w:rPr>
                    <w:t>(1point)</w:t>
                  </w:r>
                  <w:r w:rsidR="008B6311">
                    <w:rPr>
                      <w:rFonts w:asciiTheme="minorHAnsi" w:eastAsia="Times New Roman" w:hAnsiTheme="minorHAnsi" w:cstheme="minorHAnsi"/>
                      <w:color w:val="212121"/>
                      <w:sz w:val="24"/>
                      <w:szCs w:val="24"/>
                      <w:u w:val="single"/>
                      <w:lang w:val="fr-FR"/>
                    </w:rPr>
                    <w:t xml:space="preserve"> </w:t>
                  </w:r>
                </w:p>
              </w:tc>
              <w:tc>
                <w:tcPr>
                  <w:tcW w:w="85" w:type="pct"/>
                  <w:gridSpan w:val="2"/>
                  <w:tcBorders>
                    <w:top w:val="single" w:sz="6" w:space="0" w:color="auto"/>
                    <w:left w:val="single" w:sz="6" w:space="0" w:color="auto"/>
                    <w:bottom w:val="single" w:sz="4" w:space="0" w:color="auto"/>
                    <w:right w:val="single" w:sz="6" w:space="0" w:color="auto"/>
                  </w:tcBorders>
                </w:tcPr>
                <w:p w14:paraId="30FE4910" w14:textId="77777777" w:rsidR="00DA04BA" w:rsidRPr="0081152D" w:rsidRDefault="00DA04BA" w:rsidP="00DA04BA">
                  <w:pPr>
                    <w:ind w:left="360"/>
                    <w:jc w:val="center"/>
                    <w:rPr>
                      <w:rFonts w:asciiTheme="minorHAnsi" w:eastAsia="Times New Roman" w:hAnsiTheme="minorHAnsi" w:cstheme="minorHAnsi"/>
                      <w:sz w:val="24"/>
                      <w:szCs w:val="24"/>
                    </w:rPr>
                  </w:pPr>
                  <w:r w:rsidRPr="0081152D">
                    <w:rPr>
                      <w:rFonts w:asciiTheme="minorHAnsi" w:eastAsia="Times New Roman" w:hAnsiTheme="minorHAnsi" w:cstheme="minorHAnsi"/>
                      <w:sz w:val="24"/>
                      <w:szCs w:val="24"/>
                    </w:rPr>
                    <w:t>4</w:t>
                  </w:r>
                </w:p>
              </w:tc>
            </w:tr>
            <w:tr w:rsidR="00DA04BA" w:rsidRPr="0081152D" w14:paraId="296A233C" w14:textId="77777777" w:rsidTr="00E72AFA">
              <w:trPr>
                <w:trHeight w:val="849"/>
              </w:trPr>
              <w:tc>
                <w:tcPr>
                  <w:tcW w:w="556" w:type="pct"/>
                  <w:tcBorders>
                    <w:top w:val="single" w:sz="4" w:space="0" w:color="auto"/>
                    <w:left w:val="single" w:sz="6" w:space="0" w:color="auto"/>
                    <w:bottom w:val="single" w:sz="6" w:space="0" w:color="auto"/>
                    <w:right w:val="single" w:sz="6" w:space="0" w:color="auto"/>
                  </w:tcBorders>
                  <w:shd w:val="clear" w:color="auto" w:fill="D9D9D9"/>
                </w:tcPr>
                <w:p w14:paraId="5A2F1386" w14:textId="77777777" w:rsidR="00DA04BA" w:rsidRPr="0081152D" w:rsidRDefault="00DA04BA" w:rsidP="00DA04BA">
                  <w:pPr>
                    <w:rPr>
                      <w:rFonts w:asciiTheme="minorHAnsi" w:eastAsia="Times New Roman" w:hAnsiTheme="minorHAnsi" w:cstheme="minorHAnsi"/>
                      <w:sz w:val="24"/>
                      <w:szCs w:val="24"/>
                    </w:rPr>
                  </w:pPr>
                </w:p>
              </w:tc>
              <w:tc>
                <w:tcPr>
                  <w:tcW w:w="4359" w:type="pct"/>
                  <w:tcBorders>
                    <w:top w:val="single" w:sz="4" w:space="0" w:color="auto"/>
                    <w:left w:val="single" w:sz="6" w:space="0" w:color="auto"/>
                    <w:bottom w:val="single" w:sz="6" w:space="0" w:color="auto"/>
                    <w:right w:val="single" w:sz="6" w:space="0" w:color="auto"/>
                  </w:tcBorders>
                  <w:shd w:val="clear" w:color="auto" w:fill="D9D9D9"/>
                </w:tcPr>
                <w:p w14:paraId="5B0CEA1F" w14:textId="77777777" w:rsidR="00DA04BA" w:rsidRPr="0081152D" w:rsidRDefault="00DA04BA" w:rsidP="00DA04BA">
                  <w:pPr>
                    <w:widowControl w:val="0"/>
                    <w:autoSpaceDE w:val="0"/>
                    <w:autoSpaceDN w:val="0"/>
                    <w:adjustRightInd w:val="0"/>
                    <w:jc w:val="both"/>
                    <w:rPr>
                      <w:rFonts w:asciiTheme="minorHAnsi" w:hAnsiTheme="minorHAnsi" w:cstheme="minorHAnsi"/>
                      <w:b/>
                      <w:sz w:val="24"/>
                      <w:szCs w:val="24"/>
                      <w:lang w:val="fr-FR" w:eastAsia="zh-CN"/>
                    </w:rPr>
                  </w:pPr>
                  <w:r w:rsidRPr="0081152D">
                    <w:rPr>
                      <w:rFonts w:asciiTheme="minorHAnsi" w:hAnsiTheme="minorHAnsi" w:cstheme="minorHAnsi"/>
                      <w:b/>
                      <w:sz w:val="24"/>
                      <w:szCs w:val="24"/>
                      <w:lang w:val="fr-FR" w:eastAsia="zh-CN"/>
                    </w:rPr>
                    <w:t xml:space="preserve">Sous-critères : Expérience dans la préparation de APS, EIES/PGES, APD et élaboration des spécifications techniques des DAO à au moins trois (3) projets similaires au cours des cinq (5) dernières années. </w:t>
                  </w:r>
                </w:p>
              </w:tc>
              <w:tc>
                <w:tcPr>
                  <w:tcW w:w="85" w:type="pct"/>
                  <w:gridSpan w:val="2"/>
                  <w:tcBorders>
                    <w:top w:val="single" w:sz="4" w:space="0" w:color="auto"/>
                    <w:left w:val="single" w:sz="6" w:space="0" w:color="auto"/>
                    <w:bottom w:val="single" w:sz="6" w:space="0" w:color="auto"/>
                    <w:right w:val="single" w:sz="6" w:space="0" w:color="auto"/>
                  </w:tcBorders>
                  <w:shd w:val="clear" w:color="auto" w:fill="D9D9D9"/>
                </w:tcPr>
                <w:p w14:paraId="197E9D6D" w14:textId="77777777" w:rsidR="00DA04BA" w:rsidRPr="0081152D" w:rsidRDefault="00DA04BA" w:rsidP="00DA04BA">
                  <w:pPr>
                    <w:jc w:val="center"/>
                    <w:rPr>
                      <w:rFonts w:asciiTheme="minorHAnsi" w:eastAsia="Times New Roman" w:hAnsiTheme="minorHAnsi" w:cstheme="minorHAnsi"/>
                      <w:b/>
                      <w:sz w:val="24"/>
                      <w:szCs w:val="24"/>
                    </w:rPr>
                  </w:pPr>
                  <w:r w:rsidRPr="0081152D">
                    <w:rPr>
                      <w:rFonts w:asciiTheme="minorHAnsi" w:eastAsia="Times New Roman" w:hAnsiTheme="minorHAnsi" w:cstheme="minorHAnsi"/>
                      <w:b/>
                      <w:sz w:val="24"/>
                      <w:szCs w:val="24"/>
                      <w:lang w:val="fr-FR"/>
                    </w:rPr>
                    <w:t xml:space="preserve"> </w:t>
                  </w:r>
                  <w:r w:rsidRPr="0081152D">
                    <w:rPr>
                      <w:rFonts w:asciiTheme="minorHAnsi" w:eastAsia="Times New Roman" w:hAnsiTheme="minorHAnsi" w:cstheme="minorHAnsi"/>
                      <w:b/>
                      <w:sz w:val="24"/>
                      <w:szCs w:val="24"/>
                    </w:rPr>
                    <w:t>15</w:t>
                  </w:r>
                </w:p>
              </w:tc>
            </w:tr>
            <w:tr w:rsidR="00DA04BA" w:rsidRPr="0081152D" w:rsidDel="00A4336C" w14:paraId="7CB0557C" w14:textId="77777777" w:rsidTr="003525F8">
              <w:trPr>
                <w:trHeight w:val="1281"/>
              </w:trPr>
              <w:tc>
                <w:tcPr>
                  <w:tcW w:w="556" w:type="pct"/>
                  <w:tcBorders>
                    <w:top w:val="single" w:sz="6" w:space="0" w:color="auto"/>
                    <w:left w:val="single" w:sz="6" w:space="0" w:color="auto"/>
                    <w:bottom w:val="single" w:sz="6" w:space="0" w:color="auto"/>
                    <w:right w:val="single" w:sz="6" w:space="0" w:color="auto"/>
                  </w:tcBorders>
                </w:tcPr>
                <w:p w14:paraId="67D676F5" w14:textId="77777777" w:rsidR="00DA04BA" w:rsidRPr="0081152D" w:rsidRDefault="00DA04BA" w:rsidP="00DA04BA">
                  <w:pPr>
                    <w:rPr>
                      <w:rFonts w:asciiTheme="minorHAnsi" w:eastAsia="Times New Roman" w:hAnsiTheme="minorHAnsi" w:cstheme="minorHAnsi"/>
                      <w:sz w:val="24"/>
                      <w:szCs w:val="24"/>
                    </w:rPr>
                  </w:pPr>
                </w:p>
              </w:tc>
              <w:tc>
                <w:tcPr>
                  <w:tcW w:w="4359" w:type="pct"/>
                  <w:tcBorders>
                    <w:top w:val="single" w:sz="6" w:space="0" w:color="auto"/>
                    <w:left w:val="single" w:sz="6" w:space="0" w:color="auto"/>
                    <w:bottom w:val="single" w:sz="6" w:space="0" w:color="auto"/>
                    <w:right w:val="single" w:sz="6" w:space="0" w:color="auto"/>
                  </w:tcBorders>
                </w:tcPr>
                <w:p w14:paraId="299E7DC1" w14:textId="77777777" w:rsidR="00DA04BA" w:rsidRPr="0081152D" w:rsidRDefault="00DA04BA" w:rsidP="00DA04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6"/>
                    <w:jc w:val="both"/>
                    <w:rPr>
                      <w:rFonts w:asciiTheme="minorHAnsi" w:eastAsia="Times New Roman" w:hAnsiTheme="minorHAnsi" w:cstheme="minorHAnsi"/>
                      <w:b/>
                      <w:sz w:val="24"/>
                      <w:szCs w:val="24"/>
                      <w:lang w:val="fr-FR"/>
                    </w:rPr>
                  </w:pPr>
                  <w:r w:rsidRPr="0081152D">
                    <w:rPr>
                      <w:rFonts w:asciiTheme="minorHAnsi" w:eastAsia="Times New Roman" w:hAnsiTheme="minorHAnsi" w:cstheme="minorHAnsi"/>
                      <w:b/>
                      <w:sz w:val="24"/>
                      <w:szCs w:val="24"/>
                      <w:lang w:val="fr-FR"/>
                    </w:rPr>
                    <w:t xml:space="preserve">Expérience dans des projets similaires justifiée du consultant en étude APS </w:t>
                  </w:r>
                </w:p>
                <w:p w14:paraId="404B2C68" w14:textId="77777777" w:rsidR="00DA04BA" w:rsidRPr="0081152D" w:rsidRDefault="00DA04BA" w:rsidP="00DA04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6"/>
                    <w:jc w:val="both"/>
                    <w:rPr>
                      <w:rFonts w:asciiTheme="minorHAnsi" w:eastAsia="Times New Roman" w:hAnsiTheme="minorHAnsi" w:cstheme="minorHAnsi"/>
                      <w:sz w:val="24"/>
                      <w:szCs w:val="24"/>
                      <w:lang w:val="fr-FR"/>
                    </w:rPr>
                  </w:pPr>
                </w:p>
                <w:p w14:paraId="1EF35CB6" w14:textId="77777777" w:rsidR="00DA04BA" w:rsidRPr="0081152D" w:rsidRDefault="00DA04BA" w:rsidP="00DA04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6"/>
                    <w:jc w:val="both"/>
                    <w:rPr>
                      <w:rFonts w:asciiTheme="minorHAnsi" w:eastAsia="Times New Roman" w:hAnsiTheme="minorHAnsi" w:cstheme="minorHAnsi"/>
                      <w:color w:val="212121"/>
                      <w:sz w:val="24"/>
                      <w:szCs w:val="24"/>
                      <w:lang w:val="fr-FR"/>
                    </w:rPr>
                  </w:pPr>
                  <w:r w:rsidRPr="0081152D">
                    <w:rPr>
                      <w:rFonts w:asciiTheme="minorHAnsi" w:eastAsia="Times New Roman" w:hAnsiTheme="minorHAnsi" w:cstheme="minorHAnsi"/>
                      <w:color w:val="212121"/>
                      <w:sz w:val="24"/>
                      <w:szCs w:val="24"/>
                      <w:u w:val="single"/>
                      <w:lang w:val="fr-FR"/>
                    </w:rPr>
                    <w:t>Note</w:t>
                  </w:r>
                  <w:r w:rsidRPr="0081152D">
                    <w:rPr>
                      <w:rFonts w:asciiTheme="minorHAnsi" w:eastAsia="Times New Roman" w:hAnsiTheme="minorHAnsi" w:cstheme="minorHAnsi"/>
                      <w:color w:val="212121"/>
                      <w:sz w:val="24"/>
                      <w:szCs w:val="24"/>
                      <w:lang w:val="fr-FR"/>
                    </w:rPr>
                    <w:t> : Dans les TECH-4, TECH 5A et TECH-5B, l'entreprise doit clairement démontrer son expérience en matière de réalisation de l’APS pour des projets similaires.</w:t>
                  </w:r>
                </w:p>
                <w:p w14:paraId="79387E2B" w14:textId="77777777" w:rsidR="00DA04BA" w:rsidRPr="0081152D" w:rsidRDefault="00DA04BA" w:rsidP="00DA04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6"/>
                    <w:jc w:val="both"/>
                    <w:rPr>
                      <w:rFonts w:asciiTheme="minorHAnsi" w:eastAsia="Times New Roman" w:hAnsiTheme="minorHAnsi" w:cstheme="minorHAnsi"/>
                      <w:color w:val="212121"/>
                      <w:sz w:val="24"/>
                      <w:szCs w:val="24"/>
                      <w:lang w:val="fr-FR"/>
                    </w:rPr>
                  </w:pPr>
                  <w:r w:rsidRPr="0081152D">
                    <w:rPr>
                      <w:rFonts w:asciiTheme="minorHAnsi" w:eastAsia="Times New Roman" w:hAnsiTheme="minorHAnsi" w:cstheme="minorHAnsi"/>
                      <w:color w:val="212121"/>
                      <w:sz w:val="24"/>
                      <w:szCs w:val="24"/>
                      <w:u w:val="single"/>
                      <w:lang w:val="fr-FR"/>
                    </w:rPr>
                    <w:t>Le consultant doit présenter soit une attestation de bonne fin pour les contrats achevés, soit une copie de la première page et de la page de signature du contrat pour les prestations encours</w:t>
                  </w:r>
                  <w:r w:rsidRPr="0081152D">
                    <w:rPr>
                      <w:rFonts w:asciiTheme="minorHAnsi" w:eastAsia="Times New Roman" w:hAnsiTheme="minorHAnsi" w:cstheme="minorHAnsi"/>
                      <w:color w:val="212121"/>
                      <w:sz w:val="24"/>
                      <w:szCs w:val="24"/>
                      <w:lang w:val="fr-FR"/>
                    </w:rPr>
                    <w:t>.</w:t>
                  </w:r>
                </w:p>
                <w:p w14:paraId="074D1F7A" w14:textId="3D2FB196" w:rsidR="00DA04BA" w:rsidRPr="00626600" w:rsidRDefault="00DA04BA" w:rsidP="00626600">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4"/>
                      <w:szCs w:val="24"/>
                      <w:lang w:val="fr-FR"/>
                    </w:rPr>
                  </w:pPr>
                  <w:r w:rsidRPr="00626600">
                    <w:rPr>
                      <w:rFonts w:asciiTheme="minorHAnsi" w:eastAsia="Times New Roman" w:hAnsiTheme="minorHAnsi" w:cstheme="minorHAnsi"/>
                      <w:color w:val="212121"/>
                      <w:sz w:val="24"/>
                      <w:szCs w:val="24"/>
                      <w:lang w:val="fr-FR"/>
                    </w:rPr>
                    <w:t>3 projets APS et plus            4 points</w:t>
                  </w:r>
                </w:p>
                <w:p w14:paraId="34BD3582" w14:textId="77777777" w:rsidR="00DA04BA" w:rsidRPr="0081152D" w:rsidRDefault="00DA04BA" w:rsidP="00626600">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4"/>
                      <w:szCs w:val="24"/>
                    </w:rPr>
                  </w:pPr>
                  <w:r w:rsidRPr="0081152D">
                    <w:rPr>
                      <w:rFonts w:asciiTheme="minorHAnsi" w:eastAsia="Times New Roman" w:hAnsiTheme="minorHAnsi" w:cstheme="minorHAnsi"/>
                      <w:color w:val="212121"/>
                      <w:sz w:val="24"/>
                      <w:szCs w:val="24"/>
                    </w:rPr>
                    <w:t>2 projets APS :                       2 points</w:t>
                  </w:r>
                </w:p>
                <w:p w14:paraId="59BA79D1" w14:textId="61B1D233" w:rsidR="00DA04BA" w:rsidRPr="0081152D" w:rsidRDefault="00DA04BA" w:rsidP="00626600">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4"/>
                      <w:szCs w:val="24"/>
                    </w:rPr>
                  </w:pPr>
                  <w:r w:rsidRPr="0081152D">
                    <w:rPr>
                      <w:rFonts w:asciiTheme="minorHAnsi" w:eastAsia="Times New Roman" w:hAnsiTheme="minorHAnsi" w:cstheme="minorHAnsi"/>
                      <w:color w:val="212121"/>
                      <w:sz w:val="24"/>
                      <w:szCs w:val="24"/>
                    </w:rPr>
                    <w:t xml:space="preserve">1 projet </w:t>
                  </w:r>
                  <w:proofErr w:type="gramStart"/>
                  <w:r w:rsidRPr="0081152D">
                    <w:rPr>
                      <w:rFonts w:asciiTheme="minorHAnsi" w:eastAsia="Times New Roman" w:hAnsiTheme="minorHAnsi" w:cstheme="minorHAnsi"/>
                      <w:color w:val="212121"/>
                      <w:sz w:val="24"/>
                      <w:szCs w:val="24"/>
                    </w:rPr>
                    <w:t>APS :</w:t>
                  </w:r>
                  <w:proofErr w:type="gramEnd"/>
                  <w:r w:rsidRPr="0081152D">
                    <w:rPr>
                      <w:rFonts w:asciiTheme="minorHAnsi" w:eastAsia="Times New Roman" w:hAnsiTheme="minorHAnsi" w:cstheme="minorHAnsi"/>
                      <w:color w:val="212121"/>
                      <w:sz w:val="24"/>
                      <w:szCs w:val="24"/>
                    </w:rPr>
                    <w:t xml:space="preserve">                         1 point</w:t>
                  </w:r>
                </w:p>
                <w:p w14:paraId="61E02C9A" w14:textId="77777777" w:rsidR="00DA04BA" w:rsidRPr="0081152D" w:rsidRDefault="00DA04BA" w:rsidP="00DA04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sz w:val="24"/>
                      <w:szCs w:val="24"/>
                    </w:rPr>
                  </w:pPr>
                </w:p>
              </w:tc>
              <w:tc>
                <w:tcPr>
                  <w:tcW w:w="85" w:type="pct"/>
                  <w:gridSpan w:val="2"/>
                  <w:tcBorders>
                    <w:top w:val="single" w:sz="6" w:space="0" w:color="auto"/>
                    <w:left w:val="single" w:sz="6" w:space="0" w:color="auto"/>
                    <w:bottom w:val="single" w:sz="6" w:space="0" w:color="auto"/>
                    <w:right w:val="single" w:sz="6" w:space="0" w:color="auto"/>
                  </w:tcBorders>
                </w:tcPr>
                <w:p w14:paraId="701BFC70" w14:textId="77777777" w:rsidR="00DA04BA" w:rsidRPr="0081152D" w:rsidDel="00A4336C" w:rsidRDefault="00DA04BA" w:rsidP="00DA04BA">
                  <w:pPr>
                    <w:jc w:val="center"/>
                    <w:rPr>
                      <w:rFonts w:asciiTheme="minorHAnsi" w:eastAsia="Times New Roman" w:hAnsiTheme="minorHAnsi" w:cstheme="minorHAnsi"/>
                      <w:sz w:val="24"/>
                      <w:szCs w:val="24"/>
                    </w:rPr>
                  </w:pPr>
                  <w:r w:rsidRPr="0081152D">
                    <w:rPr>
                      <w:rFonts w:asciiTheme="minorHAnsi" w:eastAsia="Times New Roman" w:hAnsiTheme="minorHAnsi" w:cstheme="minorHAnsi"/>
                      <w:sz w:val="24"/>
                      <w:szCs w:val="24"/>
                    </w:rPr>
                    <w:t>4</w:t>
                  </w:r>
                </w:p>
              </w:tc>
            </w:tr>
            <w:tr w:rsidR="00DA04BA" w:rsidRPr="0081152D" w:rsidDel="00A4336C" w14:paraId="26797453" w14:textId="77777777" w:rsidTr="00E72AFA">
              <w:tc>
                <w:tcPr>
                  <w:tcW w:w="556" w:type="pct"/>
                  <w:tcBorders>
                    <w:top w:val="single" w:sz="6" w:space="0" w:color="auto"/>
                    <w:left w:val="single" w:sz="6" w:space="0" w:color="auto"/>
                    <w:bottom w:val="single" w:sz="6" w:space="0" w:color="auto"/>
                    <w:right w:val="single" w:sz="6" w:space="0" w:color="auto"/>
                  </w:tcBorders>
                </w:tcPr>
                <w:p w14:paraId="13CC7F8B" w14:textId="77777777" w:rsidR="00DA04BA" w:rsidRPr="0081152D" w:rsidRDefault="00DA04BA" w:rsidP="00DA04BA">
                  <w:pPr>
                    <w:rPr>
                      <w:rFonts w:asciiTheme="minorHAnsi" w:eastAsia="Times New Roman" w:hAnsiTheme="minorHAnsi" w:cstheme="minorHAnsi"/>
                      <w:sz w:val="24"/>
                      <w:szCs w:val="24"/>
                    </w:rPr>
                  </w:pPr>
                </w:p>
              </w:tc>
              <w:tc>
                <w:tcPr>
                  <w:tcW w:w="4359" w:type="pct"/>
                  <w:tcBorders>
                    <w:top w:val="single" w:sz="6" w:space="0" w:color="auto"/>
                    <w:left w:val="single" w:sz="6" w:space="0" w:color="auto"/>
                    <w:bottom w:val="single" w:sz="6" w:space="0" w:color="auto"/>
                    <w:right w:val="single" w:sz="6" w:space="0" w:color="auto"/>
                  </w:tcBorders>
                </w:tcPr>
                <w:p w14:paraId="2745B6F6" w14:textId="7B605AC7" w:rsidR="00DA04BA" w:rsidRPr="0081152D" w:rsidRDefault="00DA04BA" w:rsidP="00DA04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4"/>
                    <w:jc w:val="both"/>
                    <w:rPr>
                      <w:rFonts w:asciiTheme="minorHAnsi" w:eastAsia="Times New Roman" w:hAnsiTheme="minorHAnsi" w:cstheme="minorHAnsi"/>
                      <w:b/>
                      <w:sz w:val="24"/>
                      <w:szCs w:val="24"/>
                      <w:lang w:val="fr-FR"/>
                    </w:rPr>
                  </w:pPr>
                  <w:r w:rsidRPr="0081152D">
                    <w:rPr>
                      <w:rFonts w:asciiTheme="minorHAnsi" w:eastAsia="Times New Roman" w:hAnsiTheme="minorHAnsi" w:cstheme="minorHAnsi"/>
                      <w:b/>
                      <w:sz w:val="24"/>
                      <w:szCs w:val="24"/>
                      <w:lang w:val="fr-FR"/>
                    </w:rPr>
                    <w:t>Expérience</w:t>
                  </w:r>
                  <w:r w:rsidR="00BA59F8" w:rsidRPr="00BA59F8">
                    <w:rPr>
                      <w:rFonts w:asciiTheme="minorHAnsi" w:eastAsia="Times New Roman" w:hAnsiTheme="minorHAnsi" w:cstheme="minorHAnsi"/>
                      <w:b/>
                      <w:sz w:val="24"/>
                      <w:szCs w:val="24"/>
                      <w:lang w:val="fr-FR"/>
                    </w:rPr>
                    <w:t xml:space="preserve"> justifiée</w:t>
                  </w:r>
                  <w:r w:rsidRPr="0081152D">
                    <w:rPr>
                      <w:rFonts w:asciiTheme="minorHAnsi" w:eastAsia="Times New Roman" w:hAnsiTheme="minorHAnsi" w:cstheme="minorHAnsi"/>
                      <w:b/>
                      <w:sz w:val="24"/>
                      <w:szCs w:val="24"/>
                      <w:lang w:val="fr-FR"/>
                    </w:rPr>
                    <w:t xml:space="preserve"> dans des projets </w:t>
                  </w:r>
                  <w:proofErr w:type="gramStart"/>
                  <w:r w:rsidRPr="0081152D">
                    <w:rPr>
                      <w:rFonts w:asciiTheme="minorHAnsi" w:eastAsia="Times New Roman" w:hAnsiTheme="minorHAnsi" w:cstheme="minorHAnsi"/>
                      <w:b/>
                      <w:sz w:val="24"/>
                      <w:szCs w:val="24"/>
                      <w:lang w:val="fr-FR"/>
                    </w:rPr>
                    <w:t xml:space="preserve">similaires  </w:t>
                  </w:r>
                  <w:r w:rsidR="00BA59F8">
                    <w:rPr>
                      <w:rFonts w:asciiTheme="minorHAnsi" w:eastAsia="Times New Roman" w:hAnsiTheme="minorHAnsi" w:cstheme="minorHAnsi"/>
                      <w:b/>
                      <w:sz w:val="24"/>
                      <w:szCs w:val="24"/>
                      <w:lang w:val="fr-FR"/>
                    </w:rPr>
                    <w:t>(</w:t>
                  </w:r>
                  <w:proofErr w:type="gramEnd"/>
                  <w:r w:rsidRPr="0081152D">
                    <w:rPr>
                      <w:rFonts w:asciiTheme="minorHAnsi" w:eastAsia="Times New Roman" w:hAnsiTheme="minorHAnsi" w:cstheme="minorHAnsi"/>
                      <w:b/>
                      <w:sz w:val="24"/>
                      <w:szCs w:val="24"/>
                      <w:lang w:val="fr-FR"/>
                    </w:rPr>
                    <w:t xml:space="preserve"> étude APD/DAO</w:t>
                  </w:r>
                  <w:r w:rsidR="00BA59F8">
                    <w:rPr>
                      <w:rFonts w:asciiTheme="minorHAnsi" w:eastAsia="Times New Roman" w:hAnsiTheme="minorHAnsi" w:cstheme="minorHAnsi"/>
                      <w:b/>
                      <w:sz w:val="24"/>
                      <w:szCs w:val="24"/>
                      <w:lang w:val="fr-FR"/>
                    </w:rPr>
                    <w:t>)</w:t>
                  </w:r>
                  <w:r w:rsidRPr="0081152D">
                    <w:rPr>
                      <w:rFonts w:asciiTheme="minorHAnsi" w:eastAsia="Times New Roman" w:hAnsiTheme="minorHAnsi" w:cstheme="minorHAnsi"/>
                      <w:b/>
                      <w:sz w:val="24"/>
                      <w:szCs w:val="24"/>
                      <w:lang w:val="fr-FR"/>
                    </w:rPr>
                    <w:t xml:space="preserve"> </w:t>
                  </w:r>
                </w:p>
                <w:p w14:paraId="3888CF70" w14:textId="77777777" w:rsidR="00DA04BA" w:rsidRPr="0081152D" w:rsidRDefault="00DA04BA" w:rsidP="00DA04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sz w:val="24"/>
                      <w:szCs w:val="24"/>
                      <w:lang w:val="fr-FR"/>
                    </w:rPr>
                  </w:pPr>
                </w:p>
                <w:p w14:paraId="738ACDE2" w14:textId="6BC18830" w:rsidR="00DA04BA" w:rsidRPr="0081152D" w:rsidRDefault="00DA04BA" w:rsidP="00DA04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4"/>
                    <w:jc w:val="both"/>
                    <w:rPr>
                      <w:rFonts w:asciiTheme="minorHAnsi" w:eastAsia="Times New Roman" w:hAnsiTheme="minorHAnsi" w:cstheme="minorHAnsi"/>
                      <w:color w:val="212121"/>
                      <w:sz w:val="24"/>
                      <w:szCs w:val="24"/>
                      <w:lang w:val="fr-FR"/>
                    </w:rPr>
                  </w:pPr>
                  <w:r w:rsidRPr="0081152D">
                    <w:rPr>
                      <w:rFonts w:asciiTheme="minorHAnsi" w:eastAsia="Times New Roman" w:hAnsiTheme="minorHAnsi" w:cstheme="minorHAnsi"/>
                      <w:color w:val="212121"/>
                      <w:sz w:val="24"/>
                      <w:szCs w:val="24"/>
                      <w:u w:val="single"/>
                      <w:lang w:val="fr-FR"/>
                    </w:rPr>
                    <w:t>Note</w:t>
                  </w:r>
                  <w:r w:rsidRPr="0081152D">
                    <w:rPr>
                      <w:rFonts w:asciiTheme="minorHAnsi" w:eastAsia="Times New Roman" w:hAnsiTheme="minorHAnsi" w:cstheme="minorHAnsi"/>
                      <w:color w:val="212121"/>
                      <w:sz w:val="24"/>
                      <w:szCs w:val="24"/>
                      <w:lang w:val="fr-FR"/>
                    </w:rPr>
                    <w:t xml:space="preserve"> : Dans TECH-4, TECH 5A et TECH-5B, l'entreprise doit clairement démontrer </w:t>
                  </w:r>
                  <w:r w:rsidR="00547146">
                    <w:rPr>
                      <w:rFonts w:asciiTheme="minorHAnsi" w:eastAsia="Times New Roman" w:hAnsiTheme="minorHAnsi" w:cstheme="minorHAnsi"/>
                      <w:color w:val="212121"/>
                      <w:sz w:val="24"/>
                      <w:szCs w:val="24"/>
                      <w:lang w:val="fr-FR"/>
                    </w:rPr>
                    <w:t xml:space="preserve">son </w:t>
                  </w:r>
                  <w:r w:rsidRPr="0081152D">
                    <w:rPr>
                      <w:rFonts w:asciiTheme="minorHAnsi" w:eastAsia="Times New Roman" w:hAnsiTheme="minorHAnsi" w:cstheme="minorHAnsi"/>
                      <w:color w:val="212121"/>
                      <w:sz w:val="24"/>
                      <w:szCs w:val="24"/>
                      <w:lang w:val="fr-FR"/>
                    </w:rPr>
                    <w:t xml:space="preserve">expérience dans la réalisation d'APD / DAO pour des projets similaires. </w:t>
                  </w:r>
                </w:p>
                <w:p w14:paraId="2F093AE8" w14:textId="77777777" w:rsidR="00DA04BA" w:rsidRPr="0081152D" w:rsidRDefault="00DA04BA" w:rsidP="00DA04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6"/>
                    <w:jc w:val="both"/>
                    <w:rPr>
                      <w:rFonts w:asciiTheme="minorHAnsi" w:eastAsia="Times New Roman" w:hAnsiTheme="minorHAnsi" w:cstheme="minorHAnsi"/>
                      <w:color w:val="212121"/>
                      <w:sz w:val="24"/>
                      <w:szCs w:val="24"/>
                      <w:lang w:val="fr-FR"/>
                    </w:rPr>
                  </w:pPr>
                  <w:r w:rsidRPr="0081152D">
                    <w:rPr>
                      <w:rFonts w:asciiTheme="minorHAnsi" w:eastAsia="Times New Roman" w:hAnsiTheme="minorHAnsi" w:cstheme="minorHAnsi"/>
                      <w:color w:val="212121"/>
                      <w:sz w:val="24"/>
                      <w:szCs w:val="24"/>
                      <w:u w:val="single"/>
                      <w:lang w:val="fr-FR"/>
                    </w:rPr>
                    <w:t>Le consultant doit présenter soit une attestation de bonne fin pour les contrats achevés, soit une copie de la première page et de la page de signature du contrat pour les prestations encours</w:t>
                  </w:r>
                  <w:r w:rsidRPr="0081152D">
                    <w:rPr>
                      <w:rFonts w:asciiTheme="minorHAnsi" w:eastAsia="Times New Roman" w:hAnsiTheme="minorHAnsi" w:cstheme="minorHAnsi"/>
                      <w:color w:val="212121"/>
                      <w:sz w:val="24"/>
                      <w:szCs w:val="24"/>
                      <w:lang w:val="fr-FR"/>
                    </w:rPr>
                    <w:t>.</w:t>
                  </w:r>
                </w:p>
                <w:p w14:paraId="1025AE07" w14:textId="77777777" w:rsidR="00DA04BA" w:rsidRPr="0081152D" w:rsidRDefault="00DA04BA" w:rsidP="00DA04BA">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color w:val="212121"/>
                      <w:sz w:val="24"/>
                      <w:szCs w:val="24"/>
                    </w:rPr>
                  </w:pPr>
                  <w:r w:rsidRPr="0081152D">
                    <w:rPr>
                      <w:rFonts w:asciiTheme="minorHAnsi" w:eastAsia="Times New Roman" w:hAnsiTheme="minorHAnsi" w:cstheme="minorHAnsi"/>
                      <w:color w:val="212121"/>
                      <w:sz w:val="24"/>
                      <w:szCs w:val="24"/>
                    </w:rPr>
                    <w:t xml:space="preserve">3 </w:t>
                  </w:r>
                  <w:proofErr w:type="spellStart"/>
                  <w:r w:rsidRPr="0081152D">
                    <w:rPr>
                      <w:rFonts w:asciiTheme="minorHAnsi" w:eastAsia="Times New Roman" w:hAnsiTheme="minorHAnsi" w:cstheme="minorHAnsi"/>
                      <w:color w:val="212121"/>
                      <w:sz w:val="24"/>
                      <w:szCs w:val="24"/>
                    </w:rPr>
                    <w:t>projets</w:t>
                  </w:r>
                  <w:proofErr w:type="spellEnd"/>
                  <w:r w:rsidRPr="0081152D">
                    <w:rPr>
                      <w:rFonts w:asciiTheme="minorHAnsi" w:eastAsia="Times New Roman" w:hAnsiTheme="minorHAnsi" w:cstheme="minorHAnsi"/>
                      <w:color w:val="212121"/>
                      <w:sz w:val="24"/>
                      <w:szCs w:val="24"/>
                    </w:rPr>
                    <w:t xml:space="preserve"> APD et plus :                 6 points</w:t>
                  </w:r>
                </w:p>
                <w:p w14:paraId="1091EA8F" w14:textId="77777777" w:rsidR="00DA04BA" w:rsidRPr="0081152D" w:rsidRDefault="00DA04BA" w:rsidP="00DA04BA">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color w:val="212121"/>
                      <w:sz w:val="24"/>
                      <w:szCs w:val="24"/>
                    </w:rPr>
                  </w:pPr>
                  <w:r w:rsidRPr="0081152D">
                    <w:rPr>
                      <w:rFonts w:asciiTheme="minorHAnsi" w:eastAsia="Times New Roman" w:hAnsiTheme="minorHAnsi" w:cstheme="minorHAnsi"/>
                      <w:color w:val="212121"/>
                      <w:sz w:val="24"/>
                      <w:szCs w:val="24"/>
                    </w:rPr>
                    <w:t xml:space="preserve">2 </w:t>
                  </w:r>
                  <w:proofErr w:type="spellStart"/>
                  <w:r w:rsidRPr="0081152D">
                    <w:rPr>
                      <w:rFonts w:asciiTheme="minorHAnsi" w:eastAsia="Times New Roman" w:hAnsiTheme="minorHAnsi" w:cstheme="minorHAnsi"/>
                      <w:color w:val="212121"/>
                      <w:sz w:val="24"/>
                      <w:szCs w:val="24"/>
                    </w:rPr>
                    <w:t>projets</w:t>
                  </w:r>
                  <w:proofErr w:type="spellEnd"/>
                  <w:r w:rsidRPr="0081152D">
                    <w:rPr>
                      <w:rFonts w:asciiTheme="minorHAnsi" w:eastAsia="Times New Roman" w:hAnsiTheme="minorHAnsi" w:cstheme="minorHAnsi"/>
                      <w:color w:val="212121"/>
                      <w:sz w:val="24"/>
                      <w:szCs w:val="24"/>
                    </w:rPr>
                    <w:t xml:space="preserve"> APD :                       4 points</w:t>
                  </w:r>
                </w:p>
                <w:p w14:paraId="48E02346" w14:textId="77777777" w:rsidR="00DA04BA" w:rsidRPr="0081152D" w:rsidRDefault="00DA04BA" w:rsidP="00DA04BA">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color w:val="212121"/>
                      <w:sz w:val="24"/>
                      <w:szCs w:val="24"/>
                    </w:rPr>
                  </w:pPr>
                  <w:r w:rsidRPr="0081152D">
                    <w:rPr>
                      <w:rFonts w:asciiTheme="minorHAnsi" w:eastAsia="Times New Roman" w:hAnsiTheme="minorHAnsi" w:cstheme="minorHAnsi"/>
                      <w:color w:val="212121"/>
                      <w:sz w:val="24"/>
                      <w:szCs w:val="24"/>
                    </w:rPr>
                    <w:t>1 projet APD :                        2 points</w:t>
                  </w:r>
                </w:p>
                <w:p w14:paraId="59B61E87" w14:textId="77777777" w:rsidR="00DA04BA" w:rsidRPr="0081152D" w:rsidRDefault="00DA04BA" w:rsidP="00DA04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sz w:val="24"/>
                      <w:szCs w:val="24"/>
                    </w:rPr>
                  </w:pPr>
                </w:p>
              </w:tc>
              <w:tc>
                <w:tcPr>
                  <w:tcW w:w="85" w:type="pct"/>
                  <w:gridSpan w:val="2"/>
                  <w:tcBorders>
                    <w:top w:val="single" w:sz="6" w:space="0" w:color="auto"/>
                    <w:left w:val="single" w:sz="6" w:space="0" w:color="auto"/>
                    <w:bottom w:val="single" w:sz="6" w:space="0" w:color="auto"/>
                    <w:right w:val="single" w:sz="6" w:space="0" w:color="auto"/>
                  </w:tcBorders>
                </w:tcPr>
                <w:p w14:paraId="3ABE02AD" w14:textId="77777777" w:rsidR="00DA04BA" w:rsidRPr="0081152D" w:rsidDel="00A4336C" w:rsidRDefault="00DA04BA" w:rsidP="00DA04BA">
                  <w:pPr>
                    <w:jc w:val="center"/>
                    <w:rPr>
                      <w:rFonts w:asciiTheme="minorHAnsi" w:eastAsia="Times New Roman" w:hAnsiTheme="minorHAnsi" w:cstheme="minorHAnsi"/>
                      <w:strike/>
                      <w:sz w:val="24"/>
                      <w:szCs w:val="24"/>
                    </w:rPr>
                  </w:pPr>
                  <w:r w:rsidRPr="0081152D">
                    <w:rPr>
                      <w:rFonts w:asciiTheme="minorHAnsi" w:eastAsia="Times New Roman" w:hAnsiTheme="minorHAnsi" w:cstheme="minorHAnsi"/>
                      <w:sz w:val="24"/>
                      <w:szCs w:val="24"/>
                    </w:rPr>
                    <w:t>6</w:t>
                  </w:r>
                </w:p>
              </w:tc>
            </w:tr>
            <w:tr w:rsidR="00DA04BA" w:rsidRPr="0081152D" w:rsidDel="00A4336C" w14:paraId="3E6FE362" w14:textId="77777777" w:rsidTr="00E72AFA">
              <w:tc>
                <w:tcPr>
                  <w:tcW w:w="556" w:type="pct"/>
                  <w:tcBorders>
                    <w:top w:val="single" w:sz="6" w:space="0" w:color="auto"/>
                    <w:left w:val="single" w:sz="6" w:space="0" w:color="auto"/>
                    <w:bottom w:val="single" w:sz="6" w:space="0" w:color="auto"/>
                    <w:right w:val="single" w:sz="6" w:space="0" w:color="auto"/>
                  </w:tcBorders>
                </w:tcPr>
                <w:p w14:paraId="1C7066F3" w14:textId="77777777" w:rsidR="00DA04BA" w:rsidRPr="0081152D" w:rsidRDefault="00DA04BA" w:rsidP="00DA04BA">
                  <w:pPr>
                    <w:rPr>
                      <w:rFonts w:asciiTheme="minorHAnsi" w:eastAsia="Times New Roman" w:hAnsiTheme="minorHAnsi" w:cstheme="minorHAnsi"/>
                      <w:sz w:val="24"/>
                      <w:szCs w:val="24"/>
                    </w:rPr>
                  </w:pPr>
                </w:p>
              </w:tc>
              <w:tc>
                <w:tcPr>
                  <w:tcW w:w="4359" w:type="pct"/>
                  <w:tcBorders>
                    <w:top w:val="single" w:sz="6" w:space="0" w:color="auto"/>
                    <w:left w:val="single" w:sz="6" w:space="0" w:color="auto"/>
                    <w:bottom w:val="single" w:sz="6" w:space="0" w:color="auto"/>
                    <w:right w:val="single" w:sz="6" w:space="0" w:color="auto"/>
                  </w:tcBorders>
                </w:tcPr>
                <w:p w14:paraId="1F2A471B" w14:textId="77777777" w:rsidR="00DA04BA" w:rsidRPr="0081152D" w:rsidRDefault="00DA04BA" w:rsidP="00DA04BA">
                  <w:pPr>
                    <w:widowControl w:val="0"/>
                    <w:autoSpaceDE w:val="0"/>
                    <w:autoSpaceDN w:val="0"/>
                    <w:adjustRightInd w:val="0"/>
                    <w:ind w:left="360"/>
                    <w:jc w:val="both"/>
                    <w:rPr>
                      <w:rFonts w:asciiTheme="minorHAnsi" w:hAnsiTheme="minorHAnsi" w:cstheme="minorHAnsi"/>
                      <w:b/>
                      <w:sz w:val="24"/>
                      <w:szCs w:val="24"/>
                      <w:lang w:val="fr-FR" w:eastAsia="zh-CN"/>
                    </w:rPr>
                  </w:pPr>
                  <w:r w:rsidRPr="0081152D">
                    <w:rPr>
                      <w:rFonts w:asciiTheme="minorHAnsi" w:hAnsiTheme="minorHAnsi" w:cstheme="minorHAnsi"/>
                      <w:b/>
                      <w:sz w:val="24"/>
                      <w:szCs w:val="24"/>
                      <w:lang w:val="fr-FR" w:eastAsia="zh-CN"/>
                    </w:rPr>
                    <w:t xml:space="preserve">Expérience dans des projets similaires justifiée du consultant en étude EIES/PGES </w:t>
                  </w:r>
                </w:p>
                <w:p w14:paraId="14A25E81" w14:textId="77777777" w:rsidR="00DA04BA" w:rsidRPr="0081152D" w:rsidRDefault="00DA04BA" w:rsidP="00DA04BA">
                  <w:pPr>
                    <w:widowControl w:val="0"/>
                    <w:autoSpaceDE w:val="0"/>
                    <w:autoSpaceDN w:val="0"/>
                    <w:adjustRightInd w:val="0"/>
                    <w:ind w:left="360"/>
                    <w:jc w:val="both"/>
                    <w:rPr>
                      <w:rFonts w:asciiTheme="minorHAnsi" w:eastAsia="Times New Roman" w:hAnsiTheme="minorHAnsi" w:cstheme="minorHAnsi"/>
                      <w:b/>
                      <w:color w:val="212121"/>
                      <w:sz w:val="24"/>
                      <w:szCs w:val="24"/>
                      <w:lang w:val="fr-FR"/>
                    </w:rPr>
                  </w:pPr>
                  <w:r w:rsidRPr="0081152D">
                    <w:rPr>
                      <w:rFonts w:asciiTheme="minorHAnsi" w:hAnsiTheme="minorHAnsi" w:cstheme="minorHAnsi"/>
                      <w:b/>
                      <w:sz w:val="24"/>
                      <w:szCs w:val="24"/>
                      <w:u w:val="single"/>
                      <w:lang w:val="fr-FR" w:eastAsia="zh-CN"/>
                    </w:rPr>
                    <w:t>Note</w:t>
                  </w:r>
                  <w:r w:rsidRPr="0081152D">
                    <w:rPr>
                      <w:rFonts w:asciiTheme="minorHAnsi" w:hAnsiTheme="minorHAnsi" w:cstheme="minorHAnsi"/>
                      <w:b/>
                      <w:sz w:val="24"/>
                      <w:szCs w:val="24"/>
                      <w:lang w:val="fr-FR" w:eastAsia="zh-CN"/>
                    </w:rPr>
                    <w:t xml:space="preserve"> : </w:t>
                  </w:r>
                  <w:r w:rsidRPr="0081152D">
                    <w:rPr>
                      <w:rFonts w:asciiTheme="minorHAnsi" w:eastAsia="Times New Roman" w:hAnsiTheme="minorHAnsi" w:cstheme="minorHAnsi"/>
                      <w:b/>
                      <w:color w:val="212121"/>
                      <w:sz w:val="24"/>
                      <w:szCs w:val="24"/>
                      <w:lang w:val="fr-FR"/>
                    </w:rPr>
                    <w:t xml:space="preserve">Dans les projets TECH-4, TECH - 5A et TECH - 5B, le cabinet doit clairement démontrer son expérience en matière de réalisation du programme EIES / PGES pour des projets similaires. </w:t>
                  </w:r>
                </w:p>
                <w:p w14:paraId="34103861" w14:textId="77777777" w:rsidR="00DA04BA" w:rsidRPr="0081152D" w:rsidRDefault="00DA04BA" w:rsidP="00DA04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6"/>
                    <w:jc w:val="both"/>
                    <w:rPr>
                      <w:rFonts w:asciiTheme="minorHAnsi" w:eastAsia="Times New Roman" w:hAnsiTheme="minorHAnsi" w:cstheme="minorHAnsi"/>
                      <w:color w:val="212121"/>
                      <w:sz w:val="24"/>
                      <w:szCs w:val="24"/>
                      <w:lang w:val="fr-FR"/>
                    </w:rPr>
                  </w:pPr>
                  <w:r w:rsidRPr="0081152D">
                    <w:rPr>
                      <w:rFonts w:asciiTheme="minorHAnsi" w:eastAsia="Times New Roman" w:hAnsiTheme="minorHAnsi" w:cstheme="minorHAnsi"/>
                      <w:color w:val="212121"/>
                      <w:sz w:val="24"/>
                      <w:szCs w:val="24"/>
                      <w:u w:val="single"/>
                      <w:lang w:val="fr-FR"/>
                    </w:rPr>
                    <w:t>Le consultant doit présenter soit une attestation de bonne fin pour les contrats achevés, soit une copie de la première page et de la page de signature du contrat pour les prestations encours</w:t>
                  </w:r>
                  <w:r w:rsidRPr="0081152D">
                    <w:rPr>
                      <w:rFonts w:asciiTheme="minorHAnsi" w:eastAsia="Times New Roman" w:hAnsiTheme="minorHAnsi" w:cstheme="minorHAnsi"/>
                      <w:color w:val="212121"/>
                      <w:sz w:val="24"/>
                      <w:szCs w:val="24"/>
                      <w:lang w:val="fr-FR"/>
                    </w:rPr>
                    <w:t xml:space="preserve">. </w:t>
                  </w:r>
                </w:p>
                <w:p w14:paraId="6D4FBFF2" w14:textId="69BC963D" w:rsidR="00DA04BA" w:rsidRPr="0081152D" w:rsidRDefault="00DA04BA" w:rsidP="00DA04BA">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color w:val="212121"/>
                      <w:sz w:val="24"/>
                      <w:szCs w:val="24"/>
                      <w:lang w:val="fr-FR"/>
                    </w:rPr>
                  </w:pPr>
                  <w:r w:rsidRPr="0081152D">
                    <w:rPr>
                      <w:rFonts w:asciiTheme="minorHAnsi" w:eastAsia="Times New Roman" w:hAnsiTheme="minorHAnsi" w:cstheme="minorHAnsi"/>
                      <w:color w:val="212121"/>
                      <w:sz w:val="24"/>
                      <w:szCs w:val="24"/>
                      <w:lang w:val="fr-FR"/>
                    </w:rPr>
                    <w:t>3 projets EIES/PGES et plus :               5 points</w:t>
                  </w:r>
                </w:p>
                <w:p w14:paraId="27839788" w14:textId="77777777" w:rsidR="00DA04BA" w:rsidRPr="0081152D" w:rsidRDefault="00DA04BA" w:rsidP="00DA04BA">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color w:val="212121"/>
                      <w:sz w:val="24"/>
                      <w:szCs w:val="24"/>
                    </w:rPr>
                  </w:pPr>
                  <w:r w:rsidRPr="0081152D">
                    <w:rPr>
                      <w:rFonts w:asciiTheme="minorHAnsi" w:eastAsia="Times New Roman" w:hAnsiTheme="minorHAnsi" w:cstheme="minorHAnsi"/>
                      <w:color w:val="212121"/>
                      <w:sz w:val="24"/>
                      <w:szCs w:val="24"/>
                    </w:rPr>
                    <w:t xml:space="preserve">2 </w:t>
                  </w:r>
                  <w:proofErr w:type="spellStart"/>
                  <w:r w:rsidRPr="0081152D">
                    <w:rPr>
                      <w:rFonts w:asciiTheme="minorHAnsi" w:eastAsia="Times New Roman" w:hAnsiTheme="minorHAnsi" w:cstheme="minorHAnsi"/>
                      <w:color w:val="212121"/>
                      <w:sz w:val="24"/>
                      <w:szCs w:val="24"/>
                    </w:rPr>
                    <w:t>projets</w:t>
                  </w:r>
                  <w:proofErr w:type="spellEnd"/>
                  <w:r w:rsidRPr="0081152D">
                    <w:rPr>
                      <w:rFonts w:asciiTheme="minorHAnsi" w:eastAsia="Times New Roman" w:hAnsiTheme="minorHAnsi" w:cstheme="minorHAnsi"/>
                      <w:color w:val="212121"/>
                      <w:sz w:val="24"/>
                      <w:szCs w:val="24"/>
                    </w:rPr>
                    <w:t xml:space="preserve"> EIES/PGES:                       3 points</w:t>
                  </w:r>
                </w:p>
                <w:p w14:paraId="7E59168B" w14:textId="7A92978A" w:rsidR="00DA04BA" w:rsidRPr="0081152D" w:rsidRDefault="00DA04BA" w:rsidP="00DA04BA">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color w:val="212121"/>
                      <w:sz w:val="24"/>
                      <w:szCs w:val="24"/>
                    </w:rPr>
                  </w:pPr>
                  <w:r w:rsidRPr="0081152D">
                    <w:rPr>
                      <w:rFonts w:asciiTheme="minorHAnsi" w:eastAsia="Times New Roman" w:hAnsiTheme="minorHAnsi" w:cstheme="minorHAnsi"/>
                      <w:color w:val="212121"/>
                      <w:sz w:val="24"/>
                      <w:szCs w:val="24"/>
                    </w:rPr>
                    <w:t xml:space="preserve">1 </w:t>
                  </w:r>
                  <w:proofErr w:type="spellStart"/>
                  <w:r w:rsidRPr="0081152D">
                    <w:rPr>
                      <w:rFonts w:asciiTheme="minorHAnsi" w:eastAsia="Times New Roman" w:hAnsiTheme="minorHAnsi" w:cstheme="minorHAnsi"/>
                      <w:color w:val="212121"/>
                      <w:sz w:val="24"/>
                      <w:szCs w:val="24"/>
                    </w:rPr>
                    <w:t>projet</w:t>
                  </w:r>
                  <w:proofErr w:type="spellEnd"/>
                  <w:r w:rsidRPr="0081152D">
                    <w:rPr>
                      <w:rFonts w:asciiTheme="minorHAnsi" w:eastAsia="Times New Roman" w:hAnsiTheme="minorHAnsi" w:cstheme="minorHAnsi"/>
                      <w:color w:val="212121"/>
                      <w:sz w:val="24"/>
                      <w:szCs w:val="24"/>
                    </w:rPr>
                    <w:t xml:space="preserve"> EIES/PGES:                        1 point</w:t>
                  </w:r>
                </w:p>
                <w:p w14:paraId="3AC2C00B" w14:textId="77777777" w:rsidR="00DA04BA" w:rsidRPr="0081152D" w:rsidRDefault="00DA04BA" w:rsidP="00DA04BA">
                  <w:pPr>
                    <w:widowControl w:val="0"/>
                    <w:autoSpaceDE w:val="0"/>
                    <w:autoSpaceDN w:val="0"/>
                    <w:adjustRightInd w:val="0"/>
                    <w:jc w:val="both"/>
                    <w:rPr>
                      <w:rFonts w:asciiTheme="minorHAnsi" w:hAnsiTheme="minorHAnsi" w:cstheme="minorHAnsi"/>
                      <w:b/>
                      <w:sz w:val="24"/>
                      <w:szCs w:val="24"/>
                      <w:lang w:eastAsia="zh-CN"/>
                    </w:rPr>
                  </w:pPr>
                </w:p>
              </w:tc>
              <w:tc>
                <w:tcPr>
                  <w:tcW w:w="85" w:type="pct"/>
                  <w:gridSpan w:val="2"/>
                  <w:tcBorders>
                    <w:top w:val="single" w:sz="6" w:space="0" w:color="auto"/>
                    <w:left w:val="single" w:sz="6" w:space="0" w:color="auto"/>
                    <w:bottom w:val="single" w:sz="6" w:space="0" w:color="auto"/>
                    <w:right w:val="single" w:sz="6" w:space="0" w:color="auto"/>
                  </w:tcBorders>
                </w:tcPr>
                <w:p w14:paraId="5C4E2F0D" w14:textId="77777777" w:rsidR="00DA04BA" w:rsidRPr="0081152D" w:rsidDel="00A4336C" w:rsidRDefault="00DA04BA" w:rsidP="00DA04BA">
                  <w:pPr>
                    <w:jc w:val="center"/>
                    <w:rPr>
                      <w:rFonts w:asciiTheme="minorHAnsi" w:eastAsia="Times New Roman" w:hAnsiTheme="minorHAnsi" w:cstheme="minorHAnsi"/>
                      <w:sz w:val="24"/>
                      <w:szCs w:val="24"/>
                    </w:rPr>
                  </w:pPr>
                  <w:r w:rsidRPr="0081152D">
                    <w:rPr>
                      <w:rFonts w:asciiTheme="minorHAnsi" w:eastAsia="Times New Roman" w:hAnsiTheme="minorHAnsi" w:cstheme="minorHAnsi"/>
                      <w:sz w:val="24"/>
                      <w:szCs w:val="24"/>
                    </w:rPr>
                    <w:t>5</w:t>
                  </w:r>
                </w:p>
              </w:tc>
            </w:tr>
            <w:tr w:rsidR="00DA04BA" w:rsidRPr="0081152D" w14:paraId="28A7AB15" w14:textId="77777777" w:rsidTr="00E72AFA">
              <w:tc>
                <w:tcPr>
                  <w:tcW w:w="556" w:type="pct"/>
                  <w:tcBorders>
                    <w:top w:val="single" w:sz="6" w:space="0" w:color="auto"/>
                    <w:left w:val="single" w:sz="6" w:space="0" w:color="auto"/>
                    <w:bottom w:val="single" w:sz="4" w:space="0" w:color="auto"/>
                    <w:right w:val="single" w:sz="6" w:space="0" w:color="auto"/>
                  </w:tcBorders>
                </w:tcPr>
                <w:p w14:paraId="65730263" w14:textId="77777777" w:rsidR="00DA04BA" w:rsidRPr="0081152D" w:rsidRDefault="00DA04BA" w:rsidP="00DA04BA">
                  <w:pPr>
                    <w:rPr>
                      <w:rFonts w:asciiTheme="minorHAnsi" w:eastAsia="Times New Roman" w:hAnsiTheme="minorHAnsi" w:cstheme="minorHAnsi"/>
                      <w:sz w:val="24"/>
                      <w:szCs w:val="24"/>
                    </w:rPr>
                  </w:pPr>
                </w:p>
              </w:tc>
              <w:tc>
                <w:tcPr>
                  <w:tcW w:w="4359" w:type="pct"/>
                  <w:tcBorders>
                    <w:top w:val="single" w:sz="6" w:space="0" w:color="auto"/>
                    <w:left w:val="single" w:sz="6" w:space="0" w:color="auto"/>
                    <w:bottom w:val="single" w:sz="4" w:space="0" w:color="auto"/>
                    <w:right w:val="single" w:sz="6" w:space="0" w:color="auto"/>
                  </w:tcBorders>
                </w:tcPr>
                <w:p w14:paraId="082F7D5D" w14:textId="77777777" w:rsidR="00DA04BA" w:rsidRPr="0081152D" w:rsidRDefault="00DA04BA" w:rsidP="00DA04BA">
                  <w:pPr>
                    <w:rPr>
                      <w:rFonts w:asciiTheme="minorHAnsi" w:eastAsia="Times New Roman" w:hAnsiTheme="minorHAnsi" w:cstheme="minorHAnsi"/>
                      <w:b/>
                      <w:sz w:val="24"/>
                      <w:szCs w:val="24"/>
                      <w:lang w:val="fr-FR"/>
                    </w:rPr>
                  </w:pPr>
                  <w:r w:rsidRPr="0081152D">
                    <w:rPr>
                      <w:rFonts w:asciiTheme="minorHAnsi" w:eastAsia="Times New Roman" w:hAnsiTheme="minorHAnsi" w:cstheme="minorHAnsi"/>
                      <w:b/>
                      <w:sz w:val="24"/>
                      <w:szCs w:val="24"/>
                      <w:lang w:val="fr-FR"/>
                    </w:rPr>
                    <w:t>Total des points pour ce critère</w:t>
                  </w:r>
                </w:p>
              </w:tc>
              <w:tc>
                <w:tcPr>
                  <w:tcW w:w="85" w:type="pct"/>
                  <w:gridSpan w:val="2"/>
                  <w:tcBorders>
                    <w:top w:val="single" w:sz="6" w:space="0" w:color="auto"/>
                    <w:left w:val="single" w:sz="6" w:space="0" w:color="auto"/>
                    <w:bottom w:val="single" w:sz="4" w:space="0" w:color="auto"/>
                    <w:right w:val="single" w:sz="6" w:space="0" w:color="auto"/>
                  </w:tcBorders>
                </w:tcPr>
                <w:p w14:paraId="20E913C2" w14:textId="77777777" w:rsidR="00DA04BA" w:rsidRPr="0081152D" w:rsidRDefault="00DA04BA" w:rsidP="00DA04BA">
                  <w:pPr>
                    <w:jc w:val="center"/>
                    <w:rPr>
                      <w:rFonts w:asciiTheme="minorHAnsi" w:eastAsia="Times New Roman" w:hAnsiTheme="minorHAnsi" w:cstheme="minorHAnsi"/>
                      <w:b/>
                      <w:sz w:val="24"/>
                      <w:szCs w:val="24"/>
                    </w:rPr>
                  </w:pPr>
                  <w:r w:rsidRPr="0081152D">
                    <w:rPr>
                      <w:rFonts w:asciiTheme="minorHAnsi" w:eastAsia="Times New Roman" w:hAnsiTheme="minorHAnsi" w:cstheme="minorHAnsi"/>
                      <w:b/>
                      <w:sz w:val="24"/>
                      <w:szCs w:val="24"/>
                      <w:lang w:val="fr-FR"/>
                    </w:rPr>
                    <w:t xml:space="preserve"> </w:t>
                  </w:r>
                  <w:r w:rsidRPr="0081152D">
                    <w:rPr>
                      <w:rFonts w:asciiTheme="minorHAnsi" w:eastAsia="Times New Roman" w:hAnsiTheme="minorHAnsi" w:cstheme="minorHAnsi"/>
                      <w:b/>
                      <w:sz w:val="24"/>
                      <w:szCs w:val="24"/>
                    </w:rPr>
                    <w:t>34</w:t>
                  </w:r>
                </w:p>
              </w:tc>
            </w:tr>
            <w:tr w:rsidR="00DA04BA" w:rsidRPr="0081152D" w14:paraId="1A99A5AE" w14:textId="77777777" w:rsidTr="00E72AFA">
              <w:tc>
                <w:tcPr>
                  <w:tcW w:w="556" w:type="pct"/>
                  <w:tcBorders>
                    <w:top w:val="single" w:sz="6" w:space="0" w:color="auto"/>
                    <w:left w:val="single" w:sz="6" w:space="0" w:color="auto"/>
                    <w:bottom w:val="single" w:sz="6" w:space="0" w:color="auto"/>
                    <w:right w:val="single" w:sz="6" w:space="0" w:color="auto"/>
                  </w:tcBorders>
                  <w:shd w:val="clear" w:color="auto" w:fill="FFC000"/>
                </w:tcPr>
                <w:p w14:paraId="435B018C" w14:textId="77777777" w:rsidR="00DA04BA" w:rsidRPr="0081152D" w:rsidRDefault="00DA04BA" w:rsidP="00DA04BA">
                  <w:pPr>
                    <w:rPr>
                      <w:rFonts w:asciiTheme="minorHAnsi" w:eastAsia="Times New Roman" w:hAnsiTheme="minorHAnsi" w:cstheme="minorHAnsi"/>
                      <w:sz w:val="24"/>
                      <w:szCs w:val="24"/>
                    </w:rPr>
                  </w:pPr>
                </w:p>
              </w:tc>
              <w:tc>
                <w:tcPr>
                  <w:tcW w:w="4359" w:type="pct"/>
                  <w:tcBorders>
                    <w:top w:val="single" w:sz="6" w:space="0" w:color="auto"/>
                    <w:left w:val="single" w:sz="6" w:space="0" w:color="auto"/>
                    <w:bottom w:val="single" w:sz="6" w:space="0" w:color="auto"/>
                    <w:right w:val="single" w:sz="6" w:space="0" w:color="auto"/>
                  </w:tcBorders>
                  <w:shd w:val="clear" w:color="auto" w:fill="FFC000"/>
                </w:tcPr>
                <w:p w14:paraId="15572530" w14:textId="77777777" w:rsidR="00DA04BA" w:rsidRPr="0081152D" w:rsidRDefault="00DA04BA" w:rsidP="00DA04BA">
                  <w:pPr>
                    <w:widowControl w:val="0"/>
                    <w:tabs>
                      <w:tab w:val="num" w:pos="360"/>
                    </w:tabs>
                    <w:autoSpaceDE w:val="0"/>
                    <w:autoSpaceDN w:val="0"/>
                    <w:adjustRightInd w:val="0"/>
                    <w:jc w:val="both"/>
                    <w:rPr>
                      <w:rFonts w:asciiTheme="minorHAnsi" w:eastAsia="SimSun" w:hAnsiTheme="minorHAnsi" w:cstheme="minorHAnsi"/>
                      <w:b/>
                      <w:sz w:val="24"/>
                      <w:szCs w:val="24"/>
                      <w:lang w:val="fr-FR" w:eastAsia="zh-CN"/>
                    </w:rPr>
                  </w:pPr>
                  <w:r w:rsidRPr="0081152D">
                    <w:rPr>
                      <w:rFonts w:asciiTheme="minorHAnsi" w:eastAsia="SimSun" w:hAnsiTheme="minorHAnsi" w:cstheme="minorHAnsi"/>
                      <w:b/>
                      <w:sz w:val="24"/>
                      <w:szCs w:val="24"/>
                      <w:lang w:val="fr-FR" w:eastAsia="zh-CN"/>
                    </w:rPr>
                    <w:t xml:space="preserve">Plan de travail pour l’approche, la méthodologie et les propositions </w:t>
                  </w:r>
                </w:p>
              </w:tc>
              <w:tc>
                <w:tcPr>
                  <w:tcW w:w="85" w:type="pct"/>
                  <w:gridSpan w:val="2"/>
                  <w:tcBorders>
                    <w:top w:val="single" w:sz="6" w:space="0" w:color="auto"/>
                    <w:left w:val="single" w:sz="6" w:space="0" w:color="auto"/>
                    <w:bottom w:val="single" w:sz="6" w:space="0" w:color="auto"/>
                    <w:right w:val="single" w:sz="6" w:space="0" w:color="auto"/>
                  </w:tcBorders>
                  <w:shd w:val="clear" w:color="auto" w:fill="FFC000"/>
                </w:tcPr>
                <w:p w14:paraId="4B3A674C" w14:textId="77777777" w:rsidR="00DA04BA" w:rsidRPr="0081152D" w:rsidRDefault="00DA04BA" w:rsidP="00DA04BA">
                  <w:pPr>
                    <w:jc w:val="center"/>
                    <w:rPr>
                      <w:rFonts w:asciiTheme="minorHAnsi" w:eastAsia="Times New Roman" w:hAnsiTheme="minorHAnsi" w:cstheme="minorHAnsi"/>
                      <w:b/>
                      <w:sz w:val="24"/>
                      <w:szCs w:val="24"/>
                    </w:rPr>
                  </w:pPr>
                  <w:r w:rsidRPr="0081152D">
                    <w:rPr>
                      <w:rFonts w:asciiTheme="minorHAnsi" w:eastAsia="Times New Roman" w:hAnsiTheme="minorHAnsi" w:cstheme="minorHAnsi"/>
                      <w:b/>
                      <w:sz w:val="24"/>
                      <w:szCs w:val="24"/>
                      <w:lang w:val="fr-FR"/>
                    </w:rPr>
                    <w:t xml:space="preserve"> </w:t>
                  </w:r>
                  <w:r w:rsidRPr="0081152D">
                    <w:rPr>
                      <w:rFonts w:asciiTheme="minorHAnsi" w:eastAsia="Times New Roman" w:hAnsiTheme="minorHAnsi" w:cstheme="minorHAnsi"/>
                      <w:b/>
                      <w:sz w:val="24"/>
                      <w:szCs w:val="24"/>
                    </w:rPr>
                    <w:t>16</w:t>
                  </w:r>
                </w:p>
              </w:tc>
            </w:tr>
            <w:tr w:rsidR="00DA04BA" w:rsidRPr="0081152D" w14:paraId="3EC27DAF" w14:textId="77777777" w:rsidTr="00E72AFA">
              <w:trPr>
                <w:trHeight w:val="615"/>
              </w:trPr>
              <w:tc>
                <w:tcPr>
                  <w:tcW w:w="556" w:type="pct"/>
                  <w:tcBorders>
                    <w:top w:val="single" w:sz="6" w:space="0" w:color="auto"/>
                    <w:left w:val="single" w:sz="6" w:space="0" w:color="auto"/>
                    <w:bottom w:val="single" w:sz="6" w:space="0" w:color="auto"/>
                    <w:right w:val="single" w:sz="6" w:space="0" w:color="auto"/>
                  </w:tcBorders>
                </w:tcPr>
                <w:p w14:paraId="1375BA3D" w14:textId="77777777" w:rsidR="00DA04BA" w:rsidRPr="0081152D" w:rsidRDefault="00DA04BA" w:rsidP="00DA04BA">
                  <w:pPr>
                    <w:rPr>
                      <w:rFonts w:asciiTheme="minorHAnsi" w:eastAsia="Times New Roman" w:hAnsiTheme="minorHAnsi" w:cstheme="minorHAnsi"/>
                      <w:sz w:val="24"/>
                      <w:szCs w:val="24"/>
                    </w:rPr>
                  </w:pPr>
                </w:p>
              </w:tc>
              <w:tc>
                <w:tcPr>
                  <w:tcW w:w="4359" w:type="pct"/>
                  <w:tcBorders>
                    <w:top w:val="single" w:sz="6" w:space="0" w:color="auto"/>
                    <w:left w:val="single" w:sz="6" w:space="0" w:color="auto"/>
                    <w:bottom w:val="single" w:sz="6" w:space="0" w:color="auto"/>
                    <w:right w:val="single" w:sz="6" w:space="0" w:color="auto"/>
                  </w:tcBorders>
                </w:tcPr>
                <w:p w14:paraId="26766837" w14:textId="77777777" w:rsidR="00DA04BA" w:rsidRPr="0081152D" w:rsidRDefault="00DA04BA" w:rsidP="00DA04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0"/>
                    <w:rPr>
                      <w:rFonts w:asciiTheme="minorHAnsi" w:eastAsia="Times New Roman" w:hAnsiTheme="minorHAnsi" w:cstheme="minorHAnsi"/>
                      <w:sz w:val="24"/>
                      <w:szCs w:val="24"/>
                      <w:lang w:val="fr-FR"/>
                    </w:rPr>
                  </w:pPr>
                  <w:r w:rsidRPr="0081152D">
                    <w:rPr>
                      <w:rFonts w:asciiTheme="minorHAnsi" w:eastAsia="Times New Roman" w:hAnsiTheme="minorHAnsi" w:cstheme="minorHAnsi"/>
                      <w:b/>
                      <w:sz w:val="24"/>
                      <w:szCs w:val="24"/>
                      <w:lang w:val="fr-FR"/>
                    </w:rPr>
                    <w:t xml:space="preserve">Démarche et Méthodologie proposées - </w:t>
                  </w:r>
                  <w:r w:rsidRPr="0081152D">
                    <w:rPr>
                      <w:rFonts w:asciiTheme="minorHAnsi" w:eastAsia="Times New Roman" w:hAnsiTheme="minorHAnsi" w:cstheme="minorHAnsi"/>
                      <w:b/>
                      <w:color w:val="212121"/>
                      <w:sz w:val="24"/>
                      <w:szCs w:val="24"/>
                      <w:lang w:val="fr-FR"/>
                    </w:rPr>
                    <w:t>Enquêtes préliminaires</w:t>
                  </w:r>
                  <w:r w:rsidRPr="0081152D">
                    <w:rPr>
                      <w:rFonts w:asciiTheme="minorHAnsi" w:eastAsia="Times New Roman" w:hAnsiTheme="minorHAnsi" w:cstheme="minorHAnsi"/>
                      <w:sz w:val="24"/>
                      <w:szCs w:val="24"/>
                      <w:lang w:val="fr-FR"/>
                    </w:rPr>
                    <w:t xml:space="preserve"> </w:t>
                  </w:r>
                </w:p>
                <w:p w14:paraId="2788C658" w14:textId="77777777" w:rsidR="00DA04BA" w:rsidRPr="0081152D" w:rsidRDefault="00DA04BA" w:rsidP="00DA04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0"/>
                    <w:rPr>
                      <w:rFonts w:asciiTheme="minorHAnsi" w:eastAsia="Times New Roman" w:hAnsiTheme="minorHAnsi" w:cstheme="minorHAnsi"/>
                      <w:sz w:val="24"/>
                      <w:szCs w:val="24"/>
                      <w:lang w:val="fr-FR"/>
                    </w:rPr>
                  </w:pPr>
                </w:p>
                <w:p w14:paraId="452DF8EF" w14:textId="64CC7DF2" w:rsidR="00DA04BA" w:rsidRPr="0081152D" w:rsidRDefault="00DA04BA" w:rsidP="00DA04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0"/>
                    <w:rPr>
                      <w:rFonts w:asciiTheme="minorHAnsi" w:eastAsia="Times New Roman" w:hAnsiTheme="minorHAnsi" w:cstheme="minorHAnsi"/>
                      <w:color w:val="212121"/>
                      <w:sz w:val="24"/>
                      <w:szCs w:val="24"/>
                      <w:lang w:val="fr-FR"/>
                    </w:rPr>
                  </w:pPr>
                  <w:r w:rsidRPr="0081152D">
                    <w:rPr>
                      <w:rFonts w:asciiTheme="minorHAnsi" w:eastAsia="Times New Roman" w:hAnsiTheme="minorHAnsi" w:cstheme="minorHAnsi"/>
                      <w:sz w:val="24"/>
                      <w:szCs w:val="24"/>
                      <w:u w:val="single"/>
                      <w:lang w:val="fr-FR"/>
                    </w:rPr>
                    <w:t>Note</w:t>
                  </w:r>
                  <w:r w:rsidRPr="0081152D">
                    <w:rPr>
                      <w:rFonts w:asciiTheme="minorHAnsi" w:eastAsia="Times New Roman" w:hAnsiTheme="minorHAnsi" w:cstheme="minorHAnsi"/>
                      <w:sz w:val="24"/>
                      <w:szCs w:val="24"/>
                      <w:lang w:val="fr-FR"/>
                    </w:rPr>
                    <w:t> : D</w:t>
                  </w:r>
                  <w:r w:rsidRPr="0081152D">
                    <w:rPr>
                      <w:rFonts w:asciiTheme="minorHAnsi" w:eastAsia="Times New Roman" w:hAnsiTheme="minorHAnsi" w:cstheme="minorHAnsi"/>
                      <w:color w:val="212121"/>
                      <w:sz w:val="24"/>
                      <w:szCs w:val="24"/>
                      <w:lang w:val="fr-FR"/>
                    </w:rPr>
                    <w:t>ans le TECH-6, le cabinet doit fournir une explication détaillée des sous-activités requises pour effectuer la tâche 1 (démarrage de l’étude). Cette explication doit indiquer comment ces tâches seront accomplies, qui les exécutera, en utilisant quel équipement et un calendrier pour chaque sous-tâche</w:t>
                  </w:r>
                  <w:r w:rsidR="00547146">
                    <w:rPr>
                      <w:rFonts w:asciiTheme="minorHAnsi" w:eastAsia="Times New Roman" w:hAnsiTheme="minorHAnsi" w:cstheme="minorHAnsi"/>
                      <w:color w:val="212121"/>
                      <w:sz w:val="24"/>
                      <w:szCs w:val="24"/>
                      <w:lang w:val="fr-FR"/>
                    </w:rPr>
                    <w:t> ?</w:t>
                  </w:r>
                </w:p>
                <w:p w14:paraId="0FB3AFEF" w14:textId="77777777" w:rsidR="00DA04BA" w:rsidRPr="0081152D" w:rsidRDefault="00DA04BA" w:rsidP="00DA04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4"/>
                      <w:szCs w:val="24"/>
                      <w:lang w:val="fr-FR"/>
                    </w:rPr>
                  </w:pPr>
                </w:p>
              </w:tc>
              <w:tc>
                <w:tcPr>
                  <w:tcW w:w="85" w:type="pct"/>
                  <w:gridSpan w:val="2"/>
                  <w:tcBorders>
                    <w:top w:val="single" w:sz="6" w:space="0" w:color="auto"/>
                    <w:left w:val="single" w:sz="6" w:space="0" w:color="auto"/>
                    <w:bottom w:val="single" w:sz="6" w:space="0" w:color="auto"/>
                    <w:right w:val="single" w:sz="6" w:space="0" w:color="auto"/>
                  </w:tcBorders>
                </w:tcPr>
                <w:p w14:paraId="7B7125C2" w14:textId="77777777" w:rsidR="00DA04BA" w:rsidRPr="0081152D" w:rsidRDefault="00DA04BA" w:rsidP="00DA04BA">
                  <w:pPr>
                    <w:jc w:val="center"/>
                    <w:rPr>
                      <w:rFonts w:asciiTheme="minorHAnsi" w:eastAsia="Times New Roman" w:hAnsiTheme="minorHAnsi" w:cstheme="minorHAnsi"/>
                      <w:strike/>
                      <w:sz w:val="24"/>
                      <w:szCs w:val="24"/>
                    </w:rPr>
                  </w:pPr>
                  <w:r w:rsidRPr="0081152D">
                    <w:rPr>
                      <w:rFonts w:asciiTheme="minorHAnsi" w:eastAsia="Times New Roman" w:hAnsiTheme="minorHAnsi" w:cstheme="minorHAnsi"/>
                      <w:sz w:val="24"/>
                      <w:szCs w:val="24"/>
                    </w:rPr>
                    <w:t>3</w:t>
                  </w:r>
                </w:p>
              </w:tc>
            </w:tr>
            <w:tr w:rsidR="00DA04BA" w:rsidRPr="0081152D" w14:paraId="0D0041F4" w14:textId="77777777" w:rsidTr="00E72AFA">
              <w:tc>
                <w:tcPr>
                  <w:tcW w:w="556" w:type="pct"/>
                  <w:tcBorders>
                    <w:top w:val="single" w:sz="6" w:space="0" w:color="auto"/>
                    <w:left w:val="single" w:sz="6" w:space="0" w:color="auto"/>
                    <w:bottom w:val="single" w:sz="6" w:space="0" w:color="auto"/>
                    <w:right w:val="single" w:sz="6" w:space="0" w:color="auto"/>
                  </w:tcBorders>
                </w:tcPr>
                <w:p w14:paraId="465C864E" w14:textId="77777777" w:rsidR="00DA04BA" w:rsidRPr="0081152D" w:rsidRDefault="00DA04BA" w:rsidP="00DA04BA">
                  <w:pPr>
                    <w:rPr>
                      <w:rFonts w:asciiTheme="minorHAnsi" w:eastAsia="Times New Roman" w:hAnsiTheme="minorHAnsi" w:cstheme="minorHAnsi"/>
                      <w:sz w:val="24"/>
                      <w:szCs w:val="24"/>
                    </w:rPr>
                  </w:pPr>
                </w:p>
              </w:tc>
              <w:tc>
                <w:tcPr>
                  <w:tcW w:w="4359" w:type="pct"/>
                  <w:tcBorders>
                    <w:top w:val="single" w:sz="6" w:space="0" w:color="auto"/>
                    <w:left w:val="single" w:sz="6" w:space="0" w:color="auto"/>
                    <w:bottom w:val="single" w:sz="6" w:space="0" w:color="auto"/>
                    <w:right w:val="single" w:sz="6" w:space="0" w:color="auto"/>
                  </w:tcBorders>
                </w:tcPr>
                <w:p w14:paraId="66992F1B" w14:textId="77777777" w:rsidR="00DA04BA" w:rsidRPr="0081152D" w:rsidRDefault="00DA04BA" w:rsidP="00DA04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0"/>
                    <w:jc w:val="both"/>
                    <w:rPr>
                      <w:rFonts w:asciiTheme="minorHAnsi" w:eastAsia="Times New Roman" w:hAnsiTheme="minorHAnsi" w:cstheme="minorHAnsi"/>
                      <w:sz w:val="24"/>
                      <w:szCs w:val="24"/>
                      <w:lang w:val="fr-FR"/>
                    </w:rPr>
                  </w:pPr>
                  <w:r w:rsidRPr="0081152D">
                    <w:rPr>
                      <w:rFonts w:asciiTheme="minorHAnsi" w:eastAsia="Times New Roman" w:hAnsiTheme="minorHAnsi" w:cstheme="minorHAnsi"/>
                      <w:b/>
                      <w:sz w:val="24"/>
                      <w:szCs w:val="24"/>
                      <w:lang w:val="fr-FR"/>
                    </w:rPr>
                    <w:t>Démarche et Méthodologie proposées – APS</w:t>
                  </w:r>
                </w:p>
                <w:p w14:paraId="3B1F7ACA" w14:textId="64C0C1CB" w:rsidR="00DA04BA" w:rsidRPr="0081152D" w:rsidRDefault="00DA04BA" w:rsidP="00DA04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eastAsia="Times New Roman" w:hAnsiTheme="minorHAnsi" w:cstheme="minorHAnsi"/>
                      <w:sz w:val="24"/>
                      <w:szCs w:val="24"/>
                      <w:lang w:val="fr-FR"/>
                    </w:rPr>
                  </w:pPr>
                  <w:r w:rsidRPr="0081152D">
                    <w:rPr>
                      <w:rFonts w:asciiTheme="minorHAnsi" w:eastAsia="Times New Roman" w:hAnsiTheme="minorHAnsi" w:cstheme="minorHAnsi"/>
                      <w:color w:val="212121"/>
                      <w:sz w:val="24"/>
                      <w:szCs w:val="24"/>
                      <w:u w:val="single"/>
                      <w:lang w:val="fr-FR"/>
                    </w:rPr>
                    <w:t>Note</w:t>
                  </w:r>
                  <w:r w:rsidRPr="0081152D">
                    <w:rPr>
                      <w:rFonts w:asciiTheme="minorHAnsi" w:eastAsia="Times New Roman" w:hAnsiTheme="minorHAnsi" w:cstheme="minorHAnsi"/>
                      <w:color w:val="212121"/>
                      <w:sz w:val="24"/>
                      <w:szCs w:val="24"/>
                      <w:lang w:val="fr-FR"/>
                    </w:rPr>
                    <w:t> : Dans le TECH-6 le cabinet doit fournir une explication détaillée des sous-activités nécessaires à la réalisation de la tâche 2 (APS). Cette explication doit indiquer comment ces tâches seront exécutées, qui les exécutera, en utilisant quel équipement et un calendrier pour chaque sous-activité.</w:t>
                  </w:r>
                </w:p>
              </w:tc>
              <w:tc>
                <w:tcPr>
                  <w:tcW w:w="85" w:type="pct"/>
                  <w:gridSpan w:val="2"/>
                  <w:tcBorders>
                    <w:top w:val="single" w:sz="6" w:space="0" w:color="auto"/>
                    <w:left w:val="single" w:sz="6" w:space="0" w:color="auto"/>
                    <w:bottom w:val="single" w:sz="6" w:space="0" w:color="auto"/>
                    <w:right w:val="single" w:sz="6" w:space="0" w:color="auto"/>
                  </w:tcBorders>
                </w:tcPr>
                <w:p w14:paraId="41B662FC" w14:textId="77777777" w:rsidR="00DA04BA" w:rsidRPr="0081152D" w:rsidRDefault="00DA04BA" w:rsidP="00DA04BA">
                  <w:pPr>
                    <w:jc w:val="center"/>
                    <w:rPr>
                      <w:rFonts w:asciiTheme="minorHAnsi" w:eastAsia="Times New Roman" w:hAnsiTheme="minorHAnsi" w:cstheme="minorHAnsi"/>
                      <w:sz w:val="24"/>
                      <w:szCs w:val="24"/>
                    </w:rPr>
                  </w:pPr>
                  <w:r w:rsidRPr="0081152D">
                    <w:rPr>
                      <w:rFonts w:asciiTheme="minorHAnsi" w:eastAsia="Times New Roman" w:hAnsiTheme="minorHAnsi" w:cstheme="minorHAnsi"/>
                      <w:sz w:val="24"/>
                      <w:szCs w:val="24"/>
                    </w:rPr>
                    <w:t>3</w:t>
                  </w:r>
                </w:p>
              </w:tc>
            </w:tr>
            <w:tr w:rsidR="00DA04BA" w:rsidRPr="0081152D" w14:paraId="602E83AF" w14:textId="77777777" w:rsidTr="00E72AFA">
              <w:trPr>
                <w:trHeight w:val="1965"/>
              </w:trPr>
              <w:tc>
                <w:tcPr>
                  <w:tcW w:w="556" w:type="pct"/>
                  <w:tcBorders>
                    <w:top w:val="single" w:sz="6" w:space="0" w:color="auto"/>
                    <w:left w:val="single" w:sz="6" w:space="0" w:color="auto"/>
                    <w:bottom w:val="single" w:sz="6" w:space="0" w:color="auto"/>
                    <w:right w:val="single" w:sz="6" w:space="0" w:color="auto"/>
                  </w:tcBorders>
                </w:tcPr>
                <w:p w14:paraId="5DEEF066" w14:textId="77777777" w:rsidR="00DA04BA" w:rsidRPr="0081152D" w:rsidRDefault="00DA04BA" w:rsidP="00DA04BA">
                  <w:pPr>
                    <w:rPr>
                      <w:rFonts w:asciiTheme="minorHAnsi" w:eastAsia="Times New Roman" w:hAnsiTheme="minorHAnsi" w:cstheme="minorHAnsi"/>
                      <w:sz w:val="24"/>
                      <w:szCs w:val="24"/>
                    </w:rPr>
                  </w:pPr>
                </w:p>
              </w:tc>
              <w:tc>
                <w:tcPr>
                  <w:tcW w:w="4359" w:type="pct"/>
                  <w:tcBorders>
                    <w:top w:val="single" w:sz="6" w:space="0" w:color="auto"/>
                    <w:left w:val="single" w:sz="6" w:space="0" w:color="auto"/>
                    <w:bottom w:val="single" w:sz="6" w:space="0" w:color="auto"/>
                    <w:right w:val="single" w:sz="6" w:space="0" w:color="auto"/>
                  </w:tcBorders>
                </w:tcPr>
                <w:p w14:paraId="32897330" w14:textId="77777777" w:rsidR="00DA04BA" w:rsidRPr="0081152D" w:rsidRDefault="00DA04BA" w:rsidP="00DA04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0"/>
                    <w:rPr>
                      <w:rFonts w:asciiTheme="minorHAnsi" w:eastAsia="Times New Roman" w:hAnsiTheme="minorHAnsi" w:cstheme="minorHAnsi"/>
                      <w:b/>
                      <w:sz w:val="24"/>
                      <w:szCs w:val="24"/>
                      <w:lang w:val="fr-FR"/>
                    </w:rPr>
                  </w:pPr>
                  <w:r w:rsidRPr="0081152D">
                    <w:rPr>
                      <w:rFonts w:asciiTheme="minorHAnsi" w:eastAsia="Times New Roman" w:hAnsiTheme="minorHAnsi" w:cstheme="minorHAnsi"/>
                      <w:b/>
                      <w:sz w:val="24"/>
                      <w:szCs w:val="24"/>
                      <w:lang w:val="fr-FR"/>
                    </w:rPr>
                    <w:t>Démarche et Méthodologie proposées – EIES et PGES </w:t>
                  </w:r>
                </w:p>
                <w:p w14:paraId="37D8C977" w14:textId="51D76C41" w:rsidR="00DA04BA" w:rsidRPr="0081152D" w:rsidRDefault="00DA04BA" w:rsidP="00DA04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4"/>
                      <w:szCs w:val="24"/>
                      <w:lang w:val="fr-FR"/>
                    </w:rPr>
                  </w:pPr>
                  <w:r w:rsidRPr="0081152D">
                    <w:rPr>
                      <w:rFonts w:asciiTheme="minorHAnsi" w:eastAsia="Times New Roman" w:hAnsiTheme="minorHAnsi" w:cstheme="minorHAnsi"/>
                      <w:sz w:val="24"/>
                      <w:szCs w:val="24"/>
                      <w:u w:val="single"/>
                      <w:lang w:val="fr-FR"/>
                    </w:rPr>
                    <w:t>Note</w:t>
                  </w:r>
                  <w:r w:rsidRPr="0081152D">
                    <w:rPr>
                      <w:rFonts w:asciiTheme="minorHAnsi" w:eastAsia="Times New Roman" w:hAnsiTheme="minorHAnsi" w:cstheme="minorHAnsi"/>
                      <w:sz w:val="24"/>
                      <w:szCs w:val="24"/>
                      <w:lang w:val="fr-FR"/>
                    </w:rPr>
                    <w:t> : Dans le TECH -6 le cabinet doit fournir une explication détaillée des sous activités nécessaires à la réalisation de la t</w:t>
                  </w:r>
                  <w:r w:rsidRPr="0081152D">
                    <w:rPr>
                      <w:rFonts w:asciiTheme="minorHAnsi" w:eastAsia="Times New Roman" w:hAnsiTheme="minorHAnsi" w:cstheme="minorHAnsi"/>
                      <w:color w:val="212121"/>
                      <w:sz w:val="24"/>
                      <w:szCs w:val="24"/>
                      <w:lang w:val="fr-FR"/>
                    </w:rPr>
                    <w:t>â</w:t>
                  </w:r>
                  <w:r w:rsidRPr="0081152D">
                    <w:rPr>
                      <w:rFonts w:asciiTheme="minorHAnsi" w:eastAsia="Times New Roman" w:hAnsiTheme="minorHAnsi" w:cstheme="minorHAnsi"/>
                      <w:sz w:val="24"/>
                      <w:szCs w:val="24"/>
                      <w:lang w:val="fr-FR"/>
                    </w:rPr>
                    <w:t>che 3 (EIES/PGES). Le cabinet doit</w:t>
                  </w:r>
                  <w:r w:rsidRPr="0081152D">
                    <w:rPr>
                      <w:rFonts w:asciiTheme="minorHAnsi" w:eastAsia="Times New Roman" w:hAnsiTheme="minorHAnsi" w:cstheme="minorHAnsi"/>
                      <w:color w:val="212121"/>
                      <w:sz w:val="24"/>
                      <w:szCs w:val="24"/>
                      <w:lang w:val="fr-FR"/>
                    </w:rPr>
                    <w:t xml:space="preserve"> démontrer une compréhension des politiques du MCC sur les garanties environnementales, l'inclusion de genre et l'intégration sociale, C-TIP, plan d'atténuation et de surveillance, évaluation des risques et intégration du PIGIS, travail avec des entités gouvernementales locales telles que BNEE.</w:t>
                  </w:r>
                </w:p>
              </w:tc>
              <w:tc>
                <w:tcPr>
                  <w:tcW w:w="85" w:type="pct"/>
                  <w:gridSpan w:val="2"/>
                  <w:tcBorders>
                    <w:top w:val="single" w:sz="6" w:space="0" w:color="auto"/>
                    <w:left w:val="single" w:sz="6" w:space="0" w:color="auto"/>
                    <w:bottom w:val="single" w:sz="6" w:space="0" w:color="auto"/>
                    <w:right w:val="single" w:sz="6" w:space="0" w:color="auto"/>
                  </w:tcBorders>
                </w:tcPr>
                <w:p w14:paraId="12B5B6B2" w14:textId="77777777" w:rsidR="00DA04BA" w:rsidRPr="0081152D" w:rsidRDefault="00DA04BA" w:rsidP="00DA04BA">
                  <w:pPr>
                    <w:jc w:val="center"/>
                    <w:rPr>
                      <w:rFonts w:asciiTheme="minorHAnsi" w:eastAsia="Times New Roman" w:hAnsiTheme="minorHAnsi" w:cstheme="minorHAnsi"/>
                      <w:sz w:val="24"/>
                      <w:szCs w:val="24"/>
                    </w:rPr>
                  </w:pPr>
                  <w:r w:rsidRPr="0081152D">
                    <w:rPr>
                      <w:rFonts w:asciiTheme="minorHAnsi" w:eastAsia="Times New Roman" w:hAnsiTheme="minorHAnsi" w:cstheme="minorHAnsi"/>
                      <w:sz w:val="24"/>
                      <w:szCs w:val="24"/>
                    </w:rPr>
                    <w:t>3</w:t>
                  </w:r>
                </w:p>
              </w:tc>
            </w:tr>
            <w:tr w:rsidR="00DA04BA" w:rsidRPr="0081152D" w14:paraId="1DC192E7" w14:textId="77777777" w:rsidTr="00E72AFA">
              <w:trPr>
                <w:trHeight w:val="3819"/>
              </w:trPr>
              <w:tc>
                <w:tcPr>
                  <w:tcW w:w="556" w:type="pct"/>
                  <w:tcBorders>
                    <w:top w:val="single" w:sz="6" w:space="0" w:color="auto"/>
                    <w:left w:val="single" w:sz="6" w:space="0" w:color="auto"/>
                    <w:bottom w:val="single" w:sz="6" w:space="0" w:color="auto"/>
                    <w:right w:val="single" w:sz="6" w:space="0" w:color="auto"/>
                  </w:tcBorders>
                </w:tcPr>
                <w:p w14:paraId="737EB32D" w14:textId="77777777" w:rsidR="00DA04BA" w:rsidRPr="0081152D" w:rsidRDefault="00DA04BA" w:rsidP="00DA04BA">
                  <w:pPr>
                    <w:rPr>
                      <w:rFonts w:asciiTheme="minorHAnsi" w:eastAsia="Times New Roman" w:hAnsiTheme="minorHAnsi" w:cstheme="minorHAnsi"/>
                      <w:sz w:val="24"/>
                      <w:szCs w:val="24"/>
                    </w:rPr>
                  </w:pPr>
                </w:p>
              </w:tc>
              <w:tc>
                <w:tcPr>
                  <w:tcW w:w="4359" w:type="pct"/>
                  <w:tcBorders>
                    <w:top w:val="single" w:sz="6" w:space="0" w:color="auto"/>
                    <w:left w:val="single" w:sz="6" w:space="0" w:color="auto"/>
                    <w:bottom w:val="single" w:sz="6" w:space="0" w:color="auto"/>
                    <w:right w:val="single" w:sz="6" w:space="0" w:color="auto"/>
                  </w:tcBorders>
                </w:tcPr>
                <w:p w14:paraId="5EACC70C" w14:textId="77777777" w:rsidR="00DA04BA" w:rsidRPr="0081152D" w:rsidRDefault="00DA04BA" w:rsidP="00DA04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0"/>
                    <w:jc w:val="both"/>
                    <w:rPr>
                      <w:rFonts w:asciiTheme="minorHAnsi" w:eastAsia="Times New Roman" w:hAnsiTheme="minorHAnsi" w:cstheme="minorHAnsi"/>
                      <w:sz w:val="24"/>
                      <w:szCs w:val="24"/>
                      <w:lang w:val="fr-FR"/>
                    </w:rPr>
                  </w:pPr>
                  <w:r w:rsidRPr="0081152D">
                    <w:rPr>
                      <w:rFonts w:asciiTheme="minorHAnsi" w:eastAsia="Times New Roman" w:hAnsiTheme="minorHAnsi" w:cstheme="minorHAnsi"/>
                      <w:b/>
                      <w:sz w:val="24"/>
                      <w:szCs w:val="24"/>
                      <w:lang w:val="fr-FR"/>
                    </w:rPr>
                    <w:t>Démarche et Méthodologie proposées – APD &amp; spécifications techniques des DAO</w:t>
                  </w:r>
                  <w:r w:rsidRPr="0081152D">
                    <w:rPr>
                      <w:rFonts w:asciiTheme="minorHAnsi" w:eastAsia="Times New Roman" w:hAnsiTheme="minorHAnsi" w:cstheme="minorHAnsi"/>
                      <w:sz w:val="24"/>
                      <w:szCs w:val="24"/>
                      <w:lang w:val="fr-FR"/>
                    </w:rPr>
                    <w:t xml:space="preserve"> </w:t>
                  </w:r>
                </w:p>
                <w:p w14:paraId="7C0AE743" w14:textId="77777777" w:rsidR="00DA04BA" w:rsidRPr="0081152D" w:rsidRDefault="00DA04BA" w:rsidP="00DA04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0"/>
                    <w:jc w:val="both"/>
                    <w:rPr>
                      <w:rFonts w:asciiTheme="minorHAnsi" w:eastAsia="Times New Roman" w:hAnsiTheme="minorHAnsi" w:cstheme="minorHAnsi"/>
                      <w:color w:val="212121"/>
                      <w:sz w:val="24"/>
                      <w:szCs w:val="24"/>
                      <w:lang w:val="fr-FR"/>
                    </w:rPr>
                  </w:pPr>
                  <w:r w:rsidRPr="0081152D">
                    <w:rPr>
                      <w:rFonts w:asciiTheme="minorHAnsi" w:eastAsia="Times New Roman" w:hAnsiTheme="minorHAnsi" w:cstheme="minorHAnsi"/>
                      <w:sz w:val="24"/>
                      <w:szCs w:val="24"/>
                      <w:u w:val="single"/>
                      <w:lang w:val="fr-FR"/>
                    </w:rPr>
                    <w:t>Note</w:t>
                  </w:r>
                  <w:r w:rsidRPr="0081152D">
                    <w:rPr>
                      <w:rFonts w:asciiTheme="minorHAnsi" w:eastAsia="Times New Roman" w:hAnsiTheme="minorHAnsi" w:cstheme="minorHAnsi"/>
                      <w:sz w:val="24"/>
                      <w:szCs w:val="24"/>
                      <w:lang w:val="fr-FR"/>
                    </w:rPr>
                    <w:t xml:space="preserve"> : Dans le TECH-6, le cabinet doit fournir une </w:t>
                  </w:r>
                  <w:r w:rsidRPr="0081152D">
                    <w:rPr>
                      <w:rFonts w:asciiTheme="minorHAnsi" w:eastAsia="Times New Roman" w:hAnsiTheme="minorHAnsi" w:cstheme="minorHAnsi"/>
                      <w:color w:val="212121"/>
                      <w:sz w:val="24"/>
                      <w:szCs w:val="24"/>
                      <w:lang w:val="fr-FR"/>
                    </w:rPr>
                    <w:t>Description de l'approche systématique de gestion des risques et des impacts environnementaux, sociaux, relatifs à la santé, à la sécurité et au genre ;</w:t>
                  </w:r>
                </w:p>
                <w:p w14:paraId="77EEC608" w14:textId="14088DA6" w:rsidR="004A6356" w:rsidRDefault="00DA04BA" w:rsidP="00DA04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0"/>
                    <w:jc w:val="both"/>
                    <w:rPr>
                      <w:rFonts w:asciiTheme="minorHAnsi" w:eastAsia="Times New Roman" w:hAnsiTheme="minorHAnsi" w:cstheme="minorHAnsi"/>
                      <w:color w:val="212121"/>
                      <w:sz w:val="24"/>
                      <w:szCs w:val="24"/>
                      <w:lang w:val="fr-FR"/>
                    </w:rPr>
                  </w:pPr>
                  <w:r w:rsidRPr="0081152D">
                    <w:rPr>
                      <w:rFonts w:asciiTheme="minorHAnsi" w:eastAsia="Times New Roman" w:hAnsiTheme="minorHAnsi" w:cstheme="minorHAnsi"/>
                      <w:color w:val="212121"/>
                      <w:sz w:val="24"/>
                      <w:szCs w:val="24"/>
                      <w:lang w:val="fr-FR"/>
                    </w:rPr>
                    <w:t>Expertise et méthodologie démontrées pour assumer ses responsabilités conformément aux directives du MCC</w:t>
                  </w:r>
                  <w:r w:rsidR="004A6356">
                    <w:rPr>
                      <w:rFonts w:asciiTheme="minorHAnsi" w:eastAsia="Times New Roman" w:hAnsiTheme="minorHAnsi" w:cstheme="minorHAnsi"/>
                      <w:color w:val="212121"/>
                      <w:sz w:val="24"/>
                      <w:szCs w:val="24"/>
                      <w:lang w:val="fr-FR"/>
                    </w:rPr>
                    <w:t>.</w:t>
                  </w:r>
                  <w:r w:rsidRPr="0081152D">
                    <w:rPr>
                      <w:rFonts w:asciiTheme="minorHAnsi" w:eastAsia="Times New Roman" w:hAnsiTheme="minorHAnsi" w:cstheme="minorHAnsi"/>
                      <w:color w:val="212121"/>
                      <w:sz w:val="24"/>
                      <w:szCs w:val="24"/>
                      <w:lang w:val="fr-FR"/>
                    </w:rPr>
                    <w:t xml:space="preserve"> Intégrez clairement APD et les spécifications techniques pour DAO </w:t>
                  </w:r>
                  <w:r w:rsidR="004A6356">
                    <w:rPr>
                      <w:rFonts w:asciiTheme="minorHAnsi" w:eastAsia="Times New Roman" w:hAnsiTheme="minorHAnsi" w:cstheme="minorHAnsi"/>
                      <w:color w:val="212121"/>
                      <w:sz w:val="24"/>
                      <w:szCs w:val="24"/>
                      <w:lang w:val="fr-FR"/>
                    </w:rPr>
                    <w:t>–</w:t>
                  </w:r>
                  <w:r w:rsidRPr="0081152D">
                    <w:rPr>
                      <w:rFonts w:asciiTheme="minorHAnsi" w:eastAsia="Times New Roman" w:hAnsiTheme="minorHAnsi" w:cstheme="minorHAnsi"/>
                      <w:color w:val="212121"/>
                      <w:sz w:val="24"/>
                      <w:szCs w:val="24"/>
                      <w:lang w:val="fr-FR"/>
                    </w:rPr>
                    <w:t xml:space="preserve"> </w:t>
                  </w:r>
                </w:p>
                <w:p w14:paraId="4956ED4D" w14:textId="272EDFE4" w:rsidR="00DA04BA" w:rsidRPr="0081152D" w:rsidRDefault="00DA04BA" w:rsidP="00DA04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0"/>
                    <w:jc w:val="both"/>
                    <w:rPr>
                      <w:rFonts w:asciiTheme="minorHAnsi" w:eastAsia="Times New Roman" w:hAnsiTheme="minorHAnsi" w:cstheme="minorHAnsi"/>
                      <w:color w:val="212121"/>
                      <w:sz w:val="24"/>
                      <w:szCs w:val="24"/>
                      <w:lang w:val="fr-FR"/>
                    </w:rPr>
                  </w:pPr>
                  <w:r w:rsidRPr="0081152D">
                    <w:rPr>
                      <w:rFonts w:asciiTheme="minorHAnsi" w:eastAsia="Times New Roman" w:hAnsiTheme="minorHAnsi" w:cstheme="minorHAnsi"/>
                      <w:color w:val="212121"/>
                      <w:sz w:val="24"/>
                      <w:szCs w:val="24"/>
                      <w:lang w:val="fr-FR"/>
                    </w:rPr>
                    <w:t xml:space="preserve">Tâche 4 (APD/DAO) : L'entreprise doit fournir une explication détaillée de la préparation des plans de conception détaillés, des devis et des estimations de coûts. L'explication devrait inclure la manière dont ces tâches seront accomplies, qui les accomplira, en utilisant quel équipement, et présenter un calendrier pour chaque sous-activité, incluant la prévention et </w:t>
                  </w:r>
                  <w:r w:rsidR="004A6356">
                    <w:rPr>
                      <w:rFonts w:asciiTheme="minorHAnsi" w:eastAsia="Times New Roman" w:hAnsiTheme="minorHAnsi" w:cstheme="minorHAnsi"/>
                      <w:color w:val="212121"/>
                      <w:sz w:val="24"/>
                      <w:szCs w:val="24"/>
                      <w:lang w:val="fr-FR"/>
                    </w:rPr>
                    <w:t>la</w:t>
                  </w:r>
                  <w:r w:rsidR="004A6356" w:rsidRPr="0081152D">
                    <w:rPr>
                      <w:rFonts w:asciiTheme="minorHAnsi" w:eastAsia="Times New Roman" w:hAnsiTheme="minorHAnsi" w:cstheme="minorHAnsi"/>
                      <w:color w:val="212121"/>
                      <w:sz w:val="24"/>
                      <w:szCs w:val="24"/>
                      <w:lang w:val="fr-FR"/>
                    </w:rPr>
                    <w:t xml:space="preserve"> </w:t>
                  </w:r>
                  <w:r w:rsidRPr="0081152D">
                    <w:rPr>
                      <w:rFonts w:asciiTheme="minorHAnsi" w:eastAsia="Times New Roman" w:hAnsiTheme="minorHAnsi" w:cstheme="minorHAnsi"/>
                      <w:color w:val="212121"/>
                      <w:sz w:val="24"/>
                      <w:szCs w:val="24"/>
                      <w:lang w:val="fr-FR"/>
                    </w:rPr>
                    <w:t>gestion des impacts négatifs, de réinstallation et de mesures d'atténuation.</w:t>
                  </w:r>
                </w:p>
                <w:p w14:paraId="26DA7578" w14:textId="77777777" w:rsidR="00DA04BA" w:rsidRPr="0081152D" w:rsidRDefault="00DA04BA" w:rsidP="00DA04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sz w:val="24"/>
                      <w:szCs w:val="24"/>
                      <w:lang w:val="fr-FR"/>
                    </w:rPr>
                  </w:pPr>
                </w:p>
              </w:tc>
              <w:tc>
                <w:tcPr>
                  <w:tcW w:w="85" w:type="pct"/>
                  <w:gridSpan w:val="2"/>
                  <w:tcBorders>
                    <w:top w:val="single" w:sz="6" w:space="0" w:color="auto"/>
                    <w:left w:val="single" w:sz="6" w:space="0" w:color="auto"/>
                    <w:bottom w:val="single" w:sz="6" w:space="0" w:color="auto"/>
                    <w:right w:val="single" w:sz="6" w:space="0" w:color="auto"/>
                  </w:tcBorders>
                </w:tcPr>
                <w:p w14:paraId="25D955E9" w14:textId="77777777" w:rsidR="00DA04BA" w:rsidRPr="0081152D" w:rsidRDefault="00DA04BA" w:rsidP="00DA04BA">
                  <w:pPr>
                    <w:jc w:val="center"/>
                    <w:rPr>
                      <w:rFonts w:asciiTheme="minorHAnsi" w:eastAsia="Times New Roman" w:hAnsiTheme="minorHAnsi" w:cstheme="minorHAnsi"/>
                      <w:sz w:val="24"/>
                      <w:szCs w:val="24"/>
                    </w:rPr>
                  </w:pPr>
                  <w:r w:rsidRPr="0081152D">
                    <w:rPr>
                      <w:rFonts w:asciiTheme="minorHAnsi" w:eastAsia="Times New Roman" w:hAnsiTheme="minorHAnsi" w:cstheme="minorHAnsi"/>
                      <w:sz w:val="24"/>
                      <w:szCs w:val="24"/>
                    </w:rPr>
                    <w:t>3</w:t>
                  </w:r>
                </w:p>
              </w:tc>
            </w:tr>
            <w:tr w:rsidR="00DA04BA" w:rsidRPr="0081152D" w14:paraId="72606800" w14:textId="77777777" w:rsidTr="00E72AFA">
              <w:trPr>
                <w:trHeight w:val="2621"/>
              </w:trPr>
              <w:tc>
                <w:tcPr>
                  <w:tcW w:w="556" w:type="pct"/>
                  <w:tcBorders>
                    <w:top w:val="single" w:sz="6" w:space="0" w:color="auto"/>
                    <w:left w:val="single" w:sz="6" w:space="0" w:color="auto"/>
                    <w:bottom w:val="single" w:sz="6" w:space="0" w:color="auto"/>
                    <w:right w:val="single" w:sz="6" w:space="0" w:color="auto"/>
                  </w:tcBorders>
                </w:tcPr>
                <w:p w14:paraId="262D77CB" w14:textId="77777777" w:rsidR="00DA04BA" w:rsidRPr="0081152D" w:rsidRDefault="00DA04BA" w:rsidP="00DA04BA">
                  <w:pPr>
                    <w:rPr>
                      <w:rFonts w:asciiTheme="minorHAnsi" w:eastAsia="Times New Roman" w:hAnsiTheme="minorHAnsi" w:cstheme="minorHAnsi"/>
                      <w:sz w:val="24"/>
                      <w:szCs w:val="24"/>
                    </w:rPr>
                  </w:pPr>
                </w:p>
              </w:tc>
              <w:tc>
                <w:tcPr>
                  <w:tcW w:w="4359" w:type="pct"/>
                  <w:tcBorders>
                    <w:top w:val="single" w:sz="6" w:space="0" w:color="auto"/>
                    <w:left w:val="single" w:sz="6" w:space="0" w:color="auto"/>
                    <w:bottom w:val="single" w:sz="6" w:space="0" w:color="auto"/>
                    <w:right w:val="single" w:sz="6" w:space="0" w:color="auto"/>
                  </w:tcBorders>
                </w:tcPr>
                <w:p w14:paraId="39597259" w14:textId="77777777" w:rsidR="00DA04BA" w:rsidRPr="0081152D" w:rsidRDefault="00DA04BA" w:rsidP="00DA04BA">
                  <w:pPr>
                    <w:ind w:left="231"/>
                    <w:jc w:val="both"/>
                    <w:rPr>
                      <w:rFonts w:asciiTheme="minorHAnsi" w:eastAsia="Times New Roman" w:hAnsiTheme="minorHAnsi" w:cstheme="minorHAnsi"/>
                      <w:sz w:val="24"/>
                      <w:szCs w:val="24"/>
                      <w:lang w:val="fr-FR"/>
                    </w:rPr>
                  </w:pPr>
                  <w:r w:rsidRPr="0081152D">
                    <w:rPr>
                      <w:rFonts w:asciiTheme="minorHAnsi" w:eastAsia="Times New Roman" w:hAnsiTheme="minorHAnsi" w:cstheme="minorHAnsi"/>
                      <w:b/>
                      <w:sz w:val="24"/>
                      <w:szCs w:val="24"/>
                      <w:lang w:val="fr-FR"/>
                    </w:rPr>
                    <w:t>Organisation et dotation en personnel du projet</w:t>
                  </w:r>
                  <w:r w:rsidRPr="0081152D">
                    <w:rPr>
                      <w:rFonts w:asciiTheme="minorHAnsi" w:eastAsia="Times New Roman" w:hAnsiTheme="minorHAnsi" w:cstheme="minorHAnsi"/>
                      <w:sz w:val="24"/>
                      <w:szCs w:val="24"/>
                      <w:lang w:val="fr-FR"/>
                    </w:rPr>
                    <w:t xml:space="preserve"> – </w:t>
                  </w:r>
                </w:p>
                <w:p w14:paraId="3784A4BD" w14:textId="77777777" w:rsidR="00DA04BA" w:rsidRPr="0081152D" w:rsidRDefault="00DA04BA" w:rsidP="00DA04BA">
                  <w:pPr>
                    <w:ind w:left="231"/>
                    <w:jc w:val="both"/>
                    <w:rPr>
                      <w:rFonts w:asciiTheme="minorHAnsi" w:eastAsia="Times New Roman" w:hAnsiTheme="minorHAnsi" w:cstheme="minorHAnsi"/>
                      <w:sz w:val="24"/>
                      <w:szCs w:val="24"/>
                      <w:lang w:val="fr-FR"/>
                    </w:rPr>
                  </w:pPr>
                  <w:r w:rsidRPr="0081152D">
                    <w:rPr>
                      <w:rFonts w:asciiTheme="minorHAnsi" w:eastAsia="Times New Roman" w:hAnsiTheme="minorHAnsi" w:cstheme="minorHAnsi"/>
                      <w:sz w:val="24"/>
                      <w:szCs w:val="24"/>
                      <w:u w:val="single"/>
                      <w:lang w:val="fr-FR"/>
                    </w:rPr>
                    <w:t>Note</w:t>
                  </w:r>
                  <w:r w:rsidRPr="0081152D">
                    <w:rPr>
                      <w:rFonts w:asciiTheme="minorHAnsi" w:eastAsia="Times New Roman" w:hAnsiTheme="minorHAnsi" w:cstheme="minorHAnsi"/>
                      <w:sz w:val="24"/>
                      <w:szCs w:val="24"/>
                      <w:lang w:val="fr-FR"/>
                    </w:rPr>
                    <w:t xml:space="preserve"> : Dans le TECH-3, TECH–8, et TECH-9, le cabinet doit fournir un </w:t>
                  </w:r>
                  <w:r w:rsidRPr="0081152D">
                    <w:rPr>
                      <w:rFonts w:asciiTheme="minorHAnsi" w:eastAsia="Times New Roman" w:hAnsiTheme="minorHAnsi" w:cstheme="minorHAnsi"/>
                      <w:color w:val="212121"/>
                      <w:sz w:val="24"/>
                      <w:szCs w:val="24"/>
                      <w:lang w:val="fr-FR"/>
                    </w:rPr>
                    <w:t>plan d’</w:t>
                  </w:r>
                  <w:r w:rsidRPr="0081152D">
                    <w:rPr>
                      <w:rFonts w:asciiTheme="minorHAnsi" w:eastAsia="Times New Roman" w:hAnsiTheme="minorHAnsi" w:cstheme="minorHAnsi"/>
                      <w:sz w:val="24"/>
                      <w:szCs w:val="24"/>
                      <w:lang w:val="fr-FR" w:eastAsia="fr-FR"/>
                    </w:rPr>
                    <w:t>Organisation et de dotation en personnel du projet - Mesure dans laquelle la proposition fournit un schéma de dotation en personnel clair, logique et approprié, avec des responsabilités définies entre les différents postes du personnel. Mesure dans laquelle les équipes sont entièrement définies, y compris les postes subalternes. Les domaines de compétences et de concentration, la structure hiérarchique et la manière dont les divers membres du personnel seront organisés et gérés. Le plan devrait également indiquer les points de contact pour le MCA.</w:t>
                  </w:r>
                </w:p>
              </w:tc>
              <w:tc>
                <w:tcPr>
                  <w:tcW w:w="85" w:type="pct"/>
                  <w:gridSpan w:val="2"/>
                  <w:tcBorders>
                    <w:top w:val="single" w:sz="6" w:space="0" w:color="auto"/>
                    <w:left w:val="single" w:sz="6" w:space="0" w:color="auto"/>
                    <w:bottom w:val="single" w:sz="6" w:space="0" w:color="auto"/>
                    <w:right w:val="single" w:sz="6" w:space="0" w:color="auto"/>
                  </w:tcBorders>
                </w:tcPr>
                <w:p w14:paraId="76B0A96B" w14:textId="77777777" w:rsidR="00DA04BA" w:rsidRPr="0081152D" w:rsidRDefault="00DA04BA" w:rsidP="00DA04BA">
                  <w:pPr>
                    <w:jc w:val="center"/>
                    <w:rPr>
                      <w:rFonts w:asciiTheme="minorHAnsi" w:eastAsia="Times New Roman" w:hAnsiTheme="minorHAnsi" w:cstheme="minorHAnsi"/>
                      <w:strike/>
                      <w:sz w:val="24"/>
                      <w:szCs w:val="24"/>
                    </w:rPr>
                  </w:pPr>
                  <w:r w:rsidRPr="0081152D">
                    <w:rPr>
                      <w:rFonts w:asciiTheme="minorHAnsi" w:eastAsia="Times New Roman" w:hAnsiTheme="minorHAnsi" w:cstheme="minorHAnsi"/>
                      <w:sz w:val="24"/>
                      <w:szCs w:val="24"/>
                    </w:rPr>
                    <w:t>4</w:t>
                  </w:r>
                </w:p>
              </w:tc>
            </w:tr>
            <w:tr w:rsidR="00DA04BA" w:rsidRPr="0081152D" w14:paraId="3D359690" w14:textId="77777777" w:rsidTr="00E72AFA">
              <w:trPr>
                <w:trHeight w:val="336"/>
              </w:trPr>
              <w:tc>
                <w:tcPr>
                  <w:tcW w:w="556" w:type="pct"/>
                  <w:tcBorders>
                    <w:top w:val="single" w:sz="6" w:space="0" w:color="auto"/>
                    <w:left w:val="single" w:sz="6" w:space="0" w:color="auto"/>
                    <w:bottom w:val="single" w:sz="6" w:space="0" w:color="auto"/>
                    <w:right w:val="single" w:sz="6" w:space="0" w:color="auto"/>
                  </w:tcBorders>
                </w:tcPr>
                <w:p w14:paraId="7782CB32" w14:textId="77777777" w:rsidR="00DA04BA" w:rsidRPr="0081152D" w:rsidRDefault="00DA04BA" w:rsidP="00DA04BA">
                  <w:pPr>
                    <w:rPr>
                      <w:rFonts w:asciiTheme="minorHAnsi" w:eastAsia="Times New Roman" w:hAnsiTheme="minorHAnsi" w:cstheme="minorHAnsi"/>
                      <w:sz w:val="24"/>
                      <w:szCs w:val="24"/>
                    </w:rPr>
                  </w:pPr>
                </w:p>
              </w:tc>
              <w:tc>
                <w:tcPr>
                  <w:tcW w:w="4359" w:type="pct"/>
                  <w:tcBorders>
                    <w:top w:val="single" w:sz="6" w:space="0" w:color="auto"/>
                    <w:left w:val="single" w:sz="6" w:space="0" w:color="auto"/>
                    <w:bottom w:val="single" w:sz="6" w:space="0" w:color="auto"/>
                    <w:right w:val="single" w:sz="6" w:space="0" w:color="auto"/>
                  </w:tcBorders>
                </w:tcPr>
                <w:p w14:paraId="6FBA3F76" w14:textId="77777777" w:rsidR="00DA04BA" w:rsidRPr="0081152D" w:rsidRDefault="00DA04BA" w:rsidP="00DA04BA">
                  <w:pPr>
                    <w:jc w:val="center"/>
                    <w:rPr>
                      <w:rFonts w:asciiTheme="minorHAnsi" w:eastAsia="Times New Roman" w:hAnsiTheme="minorHAnsi" w:cstheme="minorHAnsi"/>
                      <w:b/>
                      <w:sz w:val="24"/>
                      <w:szCs w:val="24"/>
                      <w:lang w:val="fr-FR"/>
                    </w:rPr>
                  </w:pPr>
                  <w:r w:rsidRPr="0081152D">
                    <w:rPr>
                      <w:rFonts w:asciiTheme="minorHAnsi" w:eastAsia="Times New Roman" w:hAnsiTheme="minorHAnsi" w:cstheme="minorHAnsi"/>
                      <w:b/>
                      <w:sz w:val="24"/>
                      <w:szCs w:val="24"/>
                      <w:lang w:val="fr-FR"/>
                    </w:rPr>
                    <w:t>Total des Points pour ce critère</w:t>
                  </w:r>
                </w:p>
              </w:tc>
              <w:tc>
                <w:tcPr>
                  <w:tcW w:w="85" w:type="pct"/>
                  <w:gridSpan w:val="2"/>
                  <w:tcBorders>
                    <w:top w:val="single" w:sz="6" w:space="0" w:color="auto"/>
                    <w:left w:val="single" w:sz="6" w:space="0" w:color="auto"/>
                    <w:bottom w:val="single" w:sz="6" w:space="0" w:color="auto"/>
                    <w:right w:val="single" w:sz="6" w:space="0" w:color="auto"/>
                  </w:tcBorders>
                </w:tcPr>
                <w:p w14:paraId="57218D46" w14:textId="77777777" w:rsidR="00DA04BA" w:rsidRPr="0081152D" w:rsidRDefault="00DA04BA" w:rsidP="00DA04BA">
                  <w:pPr>
                    <w:jc w:val="center"/>
                    <w:rPr>
                      <w:rFonts w:asciiTheme="minorHAnsi" w:eastAsia="Times New Roman" w:hAnsiTheme="minorHAnsi" w:cstheme="minorHAnsi"/>
                      <w:b/>
                      <w:sz w:val="24"/>
                      <w:szCs w:val="24"/>
                    </w:rPr>
                  </w:pPr>
                  <w:r w:rsidRPr="0081152D">
                    <w:rPr>
                      <w:rFonts w:asciiTheme="minorHAnsi" w:eastAsia="Times New Roman" w:hAnsiTheme="minorHAnsi" w:cstheme="minorHAnsi"/>
                      <w:b/>
                      <w:sz w:val="24"/>
                      <w:szCs w:val="24"/>
                    </w:rPr>
                    <w:t>16</w:t>
                  </w:r>
                </w:p>
              </w:tc>
            </w:tr>
            <w:tr w:rsidR="00DA04BA" w:rsidRPr="0081152D" w14:paraId="76018506" w14:textId="77777777" w:rsidTr="00E72AFA">
              <w:tc>
                <w:tcPr>
                  <w:tcW w:w="556" w:type="pct"/>
                  <w:tcBorders>
                    <w:top w:val="single" w:sz="6" w:space="0" w:color="auto"/>
                    <w:left w:val="single" w:sz="6" w:space="0" w:color="auto"/>
                    <w:bottom w:val="single" w:sz="6" w:space="0" w:color="auto"/>
                    <w:right w:val="single" w:sz="6" w:space="0" w:color="auto"/>
                  </w:tcBorders>
                  <w:shd w:val="clear" w:color="auto" w:fill="FFC000"/>
                </w:tcPr>
                <w:p w14:paraId="4BDDEDE0" w14:textId="77777777" w:rsidR="00DA04BA" w:rsidRPr="0081152D" w:rsidRDefault="00DA04BA" w:rsidP="00DA04BA">
                  <w:pPr>
                    <w:rPr>
                      <w:rFonts w:asciiTheme="minorHAnsi" w:eastAsia="Times New Roman" w:hAnsiTheme="minorHAnsi" w:cstheme="minorHAnsi"/>
                      <w:sz w:val="24"/>
                      <w:szCs w:val="24"/>
                    </w:rPr>
                  </w:pPr>
                </w:p>
              </w:tc>
              <w:tc>
                <w:tcPr>
                  <w:tcW w:w="4359" w:type="pct"/>
                  <w:tcBorders>
                    <w:top w:val="single" w:sz="6" w:space="0" w:color="auto"/>
                    <w:left w:val="single" w:sz="6" w:space="0" w:color="auto"/>
                    <w:bottom w:val="single" w:sz="6" w:space="0" w:color="auto"/>
                    <w:right w:val="single" w:sz="6" w:space="0" w:color="auto"/>
                  </w:tcBorders>
                  <w:shd w:val="clear" w:color="auto" w:fill="FFC000"/>
                </w:tcPr>
                <w:p w14:paraId="1BFB82DE" w14:textId="77777777" w:rsidR="00DA04BA" w:rsidRPr="0081152D" w:rsidRDefault="00DA04BA" w:rsidP="00DA04BA">
                  <w:pPr>
                    <w:widowControl w:val="0"/>
                    <w:tabs>
                      <w:tab w:val="num" w:pos="360"/>
                    </w:tabs>
                    <w:autoSpaceDE w:val="0"/>
                    <w:autoSpaceDN w:val="0"/>
                    <w:adjustRightInd w:val="0"/>
                    <w:jc w:val="both"/>
                    <w:rPr>
                      <w:rFonts w:asciiTheme="minorHAnsi" w:eastAsia="SimSun" w:hAnsiTheme="minorHAnsi" w:cstheme="minorHAnsi"/>
                      <w:sz w:val="24"/>
                      <w:szCs w:val="24"/>
                      <w:lang w:val="fr-FR" w:eastAsia="zh-CN"/>
                    </w:rPr>
                  </w:pPr>
                  <w:r w:rsidRPr="0081152D">
                    <w:rPr>
                      <w:rFonts w:asciiTheme="minorHAnsi" w:eastAsia="SimSun" w:hAnsiTheme="minorHAnsi" w:cstheme="minorHAnsi"/>
                      <w:sz w:val="24"/>
                      <w:szCs w:val="24"/>
                      <w:lang w:val="fr-FR" w:eastAsia="zh-CN"/>
                    </w:rPr>
                    <w:t xml:space="preserve">Qualifications des Personnels de la Mission </w:t>
                  </w:r>
                </w:p>
              </w:tc>
              <w:tc>
                <w:tcPr>
                  <w:tcW w:w="85" w:type="pct"/>
                  <w:gridSpan w:val="2"/>
                  <w:tcBorders>
                    <w:top w:val="single" w:sz="6" w:space="0" w:color="auto"/>
                    <w:left w:val="single" w:sz="6" w:space="0" w:color="auto"/>
                    <w:bottom w:val="single" w:sz="6" w:space="0" w:color="auto"/>
                    <w:right w:val="single" w:sz="6" w:space="0" w:color="auto"/>
                  </w:tcBorders>
                  <w:shd w:val="clear" w:color="auto" w:fill="FFC000"/>
                </w:tcPr>
                <w:p w14:paraId="1AD845FC" w14:textId="77777777" w:rsidR="00DA04BA" w:rsidRPr="0081152D" w:rsidRDefault="00DA04BA" w:rsidP="00DA04BA">
                  <w:pPr>
                    <w:jc w:val="center"/>
                    <w:rPr>
                      <w:rFonts w:asciiTheme="minorHAnsi" w:eastAsia="Times New Roman" w:hAnsiTheme="minorHAnsi" w:cstheme="minorHAnsi"/>
                      <w:b/>
                      <w:sz w:val="24"/>
                      <w:szCs w:val="24"/>
                    </w:rPr>
                  </w:pPr>
                  <w:r w:rsidRPr="0081152D">
                    <w:rPr>
                      <w:rFonts w:asciiTheme="minorHAnsi" w:eastAsia="Times New Roman" w:hAnsiTheme="minorHAnsi" w:cstheme="minorHAnsi"/>
                      <w:b/>
                      <w:sz w:val="24"/>
                      <w:szCs w:val="24"/>
                    </w:rPr>
                    <w:t>50</w:t>
                  </w:r>
                </w:p>
              </w:tc>
            </w:tr>
            <w:tr w:rsidR="00DA04BA" w:rsidRPr="0081152D" w14:paraId="09D8BAB7" w14:textId="77777777" w:rsidTr="00E72AFA">
              <w:trPr>
                <w:trHeight w:val="689"/>
              </w:trPr>
              <w:tc>
                <w:tcPr>
                  <w:tcW w:w="556" w:type="pct"/>
                  <w:tcBorders>
                    <w:top w:val="single" w:sz="6" w:space="0" w:color="auto"/>
                    <w:left w:val="single" w:sz="6" w:space="0" w:color="auto"/>
                    <w:bottom w:val="single" w:sz="6" w:space="0" w:color="auto"/>
                    <w:right w:val="single" w:sz="6" w:space="0" w:color="auto"/>
                  </w:tcBorders>
                </w:tcPr>
                <w:p w14:paraId="33592507" w14:textId="77777777" w:rsidR="00DA04BA" w:rsidRPr="0081152D" w:rsidRDefault="00DA04BA" w:rsidP="00DA04BA">
                  <w:pPr>
                    <w:rPr>
                      <w:rFonts w:asciiTheme="minorHAnsi" w:eastAsia="Times New Roman" w:hAnsiTheme="minorHAnsi" w:cstheme="minorHAnsi"/>
                      <w:sz w:val="24"/>
                      <w:szCs w:val="24"/>
                    </w:rPr>
                  </w:pPr>
                </w:p>
              </w:tc>
              <w:tc>
                <w:tcPr>
                  <w:tcW w:w="4359" w:type="pct"/>
                  <w:tcBorders>
                    <w:top w:val="single" w:sz="6" w:space="0" w:color="auto"/>
                    <w:left w:val="single" w:sz="6" w:space="0" w:color="auto"/>
                    <w:bottom w:val="single" w:sz="6" w:space="0" w:color="auto"/>
                    <w:right w:val="single" w:sz="6" w:space="0" w:color="auto"/>
                  </w:tcBorders>
                </w:tcPr>
                <w:p w14:paraId="7DEE3C1B" w14:textId="77777777" w:rsidR="00DA04BA" w:rsidRPr="0081152D" w:rsidRDefault="00DA04BA" w:rsidP="00DA04BA">
                  <w:pPr>
                    <w:ind w:left="231"/>
                    <w:jc w:val="both"/>
                    <w:rPr>
                      <w:rFonts w:asciiTheme="minorHAnsi" w:eastAsia="Times New Roman" w:hAnsiTheme="minorHAnsi" w:cstheme="minorHAnsi"/>
                      <w:sz w:val="24"/>
                      <w:szCs w:val="24"/>
                      <w:lang w:val="fr-FR"/>
                    </w:rPr>
                  </w:pPr>
                  <w:r w:rsidRPr="0081152D">
                    <w:rPr>
                      <w:rFonts w:asciiTheme="minorHAnsi" w:eastAsia="Times New Roman" w:hAnsiTheme="minorHAnsi" w:cstheme="minorHAnsi"/>
                      <w:b/>
                      <w:sz w:val="24"/>
                      <w:szCs w:val="24"/>
                      <w:u w:val="single"/>
                      <w:lang w:val="fr-FR"/>
                    </w:rPr>
                    <w:t>Chef de mission :</w:t>
                  </w:r>
                  <w:r w:rsidRPr="0081152D">
                    <w:rPr>
                      <w:rFonts w:asciiTheme="minorHAnsi" w:eastAsia="Times New Roman" w:hAnsiTheme="minorHAnsi" w:cstheme="minorHAnsi"/>
                      <w:sz w:val="24"/>
                      <w:szCs w:val="24"/>
                      <w:lang w:val="fr-FR"/>
                    </w:rPr>
                    <w:t xml:space="preserve"> Master ou Ingénieur en génie rural ou tout autre domaine similaire (BAC+5) (Copie du Diplôme légalisée requise) ayant au moins 10 ans d’expérience (au moins 5 ans d’expérience en tant que chef de mission) dans la conduite des études techniques (APS/APD ; EIES/PGES); conception des projets d’infrastructures rurales. Il doit en outre disposer des compétences en suivi et contrôle des travaux. La maîtrise du Français et de l’anglais est requise.</w:t>
                  </w:r>
                </w:p>
                <w:p w14:paraId="7C79F2C4" w14:textId="77777777" w:rsidR="00DA04BA" w:rsidRPr="0081152D" w:rsidRDefault="00DA04BA" w:rsidP="00DA04BA">
                  <w:pPr>
                    <w:ind w:left="231"/>
                    <w:jc w:val="both"/>
                    <w:rPr>
                      <w:rFonts w:asciiTheme="minorHAnsi" w:eastAsia="Times New Roman" w:hAnsiTheme="minorHAnsi" w:cstheme="minorHAnsi"/>
                      <w:iCs/>
                      <w:sz w:val="24"/>
                      <w:szCs w:val="24"/>
                      <w:lang w:val="fr-FR"/>
                    </w:rPr>
                  </w:pPr>
                  <w:r w:rsidRPr="0081152D">
                    <w:rPr>
                      <w:rFonts w:asciiTheme="minorHAnsi" w:eastAsia="Times New Roman" w:hAnsiTheme="minorHAnsi" w:cstheme="minorHAnsi"/>
                      <w:iCs/>
                      <w:sz w:val="24"/>
                      <w:szCs w:val="24"/>
                      <w:lang w:val="fr-FR"/>
                    </w:rPr>
                    <w:t>Diplôme d’Ingénieur/Master en Génie Rural ou autre domaine similaire (Bac + 5)                             : 3 points</w:t>
                  </w:r>
                </w:p>
                <w:p w14:paraId="122CAD53" w14:textId="77777777" w:rsidR="00DA04BA" w:rsidRPr="0081152D" w:rsidRDefault="00DA04BA" w:rsidP="00DA04BA">
                  <w:pPr>
                    <w:ind w:left="231"/>
                    <w:jc w:val="both"/>
                    <w:rPr>
                      <w:rFonts w:asciiTheme="minorHAnsi" w:eastAsia="Times New Roman" w:hAnsiTheme="minorHAnsi" w:cstheme="minorHAnsi"/>
                      <w:iCs/>
                      <w:sz w:val="24"/>
                      <w:szCs w:val="24"/>
                    </w:rPr>
                  </w:pPr>
                  <w:r w:rsidRPr="0081152D">
                    <w:rPr>
                      <w:rFonts w:asciiTheme="minorHAnsi" w:eastAsia="Times New Roman" w:hAnsiTheme="minorHAnsi" w:cstheme="minorHAnsi"/>
                      <w:iCs/>
                      <w:sz w:val="24"/>
                      <w:szCs w:val="24"/>
                    </w:rPr>
                    <w:t>Expérience générale : (3 points)</w:t>
                  </w:r>
                </w:p>
                <w:p w14:paraId="57021102" w14:textId="5060CC7C" w:rsidR="00DA04BA" w:rsidRPr="0081152D" w:rsidRDefault="00DA04BA" w:rsidP="00DA04BA">
                  <w:pPr>
                    <w:numPr>
                      <w:ilvl w:val="0"/>
                      <w:numId w:val="6"/>
                    </w:numPr>
                    <w:spacing w:after="0" w:line="240" w:lineRule="auto"/>
                    <w:ind w:left="843"/>
                    <w:jc w:val="both"/>
                    <w:rPr>
                      <w:rFonts w:asciiTheme="minorHAnsi" w:eastAsia="Times New Roman" w:hAnsiTheme="minorHAnsi" w:cstheme="minorHAnsi"/>
                      <w:iCs/>
                      <w:sz w:val="24"/>
                      <w:szCs w:val="24"/>
                    </w:rPr>
                  </w:pPr>
                  <w:r w:rsidRPr="0081152D">
                    <w:rPr>
                      <w:rFonts w:asciiTheme="minorHAnsi" w:eastAsia="Times New Roman" w:hAnsiTheme="minorHAnsi" w:cstheme="minorHAnsi"/>
                      <w:iCs/>
                      <w:sz w:val="24"/>
                      <w:szCs w:val="24"/>
                    </w:rPr>
                    <w:t>10 ans et plus                           : 3 points</w:t>
                  </w:r>
                </w:p>
                <w:p w14:paraId="05535AFD" w14:textId="77777777" w:rsidR="00DA04BA" w:rsidRPr="0081152D" w:rsidRDefault="00DA04BA" w:rsidP="00DA04BA">
                  <w:pPr>
                    <w:numPr>
                      <w:ilvl w:val="0"/>
                      <w:numId w:val="6"/>
                    </w:numPr>
                    <w:spacing w:after="0" w:line="240" w:lineRule="auto"/>
                    <w:ind w:left="843"/>
                    <w:jc w:val="both"/>
                    <w:rPr>
                      <w:rFonts w:asciiTheme="minorHAnsi" w:eastAsia="Times New Roman" w:hAnsiTheme="minorHAnsi" w:cstheme="minorHAnsi"/>
                      <w:iCs/>
                      <w:sz w:val="24"/>
                      <w:szCs w:val="24"/>
                    </w:rPr>
                  </w:pPr>
                  <w:r w:rsidRPr="0081152D">
                    <w:rPr>
                      <w:rFonts w:asciiTheme="minorHAnsi" w:eastAsia="Times New Roman" w:hAnsiTheme="minorHAnsi" w:cstheme="minorHAnsi"/>
                      <w:iCs/>
                      <w:sz w:val="24"/>
                      <w:szCs w:val="24"/>
                    </w:rPr>
                    <w:t>De 7 à 9 ans                             : 2 points</w:t>
                  </w:r>
                </w:p>
                <w:p w14:paraId="69D6468B" w14:textId="77777777" w:rsidR="00DA04BA" w:rsidRPr="0081152D" w:rsidRDefault="00DA04BA" w:rsidP="00DA04BA">
                  <w:pPr>
                    <w:numPr>
                      <w:ilvl w:val="0"/>
                      <w:numId w:val="6"/>
                    </w:numPr>
                    <w:spacing w:after="0" w:line="240" w:lineRule="auto"/>
                    <w:ind w:left="843"/>
                    <w:jc w:val="both"/>
                    <w:rPr>
                      <w:rFonts w:asciiTheme="minorHAnsi" w:eastAsia="Times New Roman" w:hAnsiTheme="minorHAnsi" w:cstheme="minorHAnsi"/>
                      <w:iCs/>
                      <w:sz w:val="24"/>
                      <w:szCs w:val="24"/>
                    </w:rPr>
                  </w:pPr>
                  <w:r w:rsidRPr="0081152D">
                    <w:rPr>
                      <w:rFonts w:asciiTheme="minorHAnsi" w:eastAsia="Times New Roman" w:hAnsiTheme="minorHAnsi" w:cstheme="minorHAnsi"/>
                      <w:iCs/>
                      <w:sz w:val="24"/>
                      <w:szCs w:val="24"/>
                    </w:rPr>
                    <w:t>De 5 à 6 ans                             : 1 point</w:t>
                  </w:r>
                </w:p>
                <w:p w14:paraId="5C5D29E5" w14:textId="77777777" w:rsidR="00DA04BA" w:rsidRPr="0081152D" w:rsidRDefault="00DA04BA" w:rsidP="00DA04BA">
                  <w:pPr>
                    <w:ind w:left="231"/>
                    <w:jc w:val="both"/>
                    <w:rPr>
                      <w:rFonts w:asciiTheme="minorHAnsi" w:eastAsia="Times New Roman" w:hAnsiTheme="minorHAnsi" w:cstheme="minorHAnsi"/>
                      <w:iCs/>
                      <w:sz w:val="24"/>
                      <w:szCs w:val="24"/>
                    </w:rPr>
                  </w:pPr>
                </w:p>
                <w:p w14:paraId="7D1D2981" w14:textId="77777777" w:rsidR="00DA04BA" w:rsidRPr="0081152D" w:rsidRDefault="00DA04BA" w:rsidP="00DA04BA">
                  <w:pPr>
                    <w:ind w:left="231"/>
                    <w:jc w:val="both"/>
                    <w:rPr>
                      <w:rFonts w:asciiTheme="minorHAnsi" w:eastAsia="Times New Roman" w:hAnsiTheme="minorHAnsi" w:cstheme="minorHAnsi"/>
                      <w:iCs/>
                      <w:sz w:val="24"/>
                      <w:szCs w:val="24"/>
                      <w:lang w:val="fr-FR"/>
                    </w:rPr>
                  </w:pPr>
                  <w:r w:rsidRPr="0081152D">
                    <w:rPr>
                      <w:rFonts w:asciiTheme="minorHAnsi" w:eastAsia="Times New Roman" w:hAnsiTheme="minorHAnsi" w:cstheme="minorHAnsi"/>
                      <w:iCs/>
                      <w:sz w:val="24"/>
                      <w:szCs w:val="24"/>
                      <w:lang w:val="fr-FR"/>
                    </w:rPr>
                    <w:t>Expérience spécifique en tant que chef de Mission : (3 points)</w:t>
                  </w:r>
                </w:p>
                <w:p w14:paraId="62CE289B" w14:textId="77777777" w:rsidR="00DA04BA" w:rsidRPr="0081152D" w:rsidRDefault="00DA04BA" w:rsidP="00DA04BA">
                  <w:pPr>
                    <w:numPr>
                      <w:ilvl w:val="0"/>
                      <w:numId w:val="6"/>
                    </w:numPr>
                    <w:spacing w:after="0" w:line="240" w:lineRule="auto"/>
                    <w:ind w:left="843"/>
                    <w:jc w:val="both"/>
                    <w:rPr>
                      <w:rFonts w:asciiTheme="minorHAnsi" w:eastAsia="Times New Roman" w:hAnsiTheme="minorHAnsi" w:cstheme="minorHAnsi"/>
                      <w:iCs/>
                      <w:sz w:val="24"/>
                      <w:szCs w:val="24"/>
                    </w:rPr>
                  </w:pPr>
                  <w:r w:rsidRPr="0081152D">
                    <w:rPr>
                      <w:rFonts w:asciiTheme="minorHAnsi" w:eastAsia="Times New Roman" w:hAnsiTheme="minorHAnsi" w:cstheme="minorHAnsi"/>
                      <w:iCs/>
                      <w:sz w:val="24"/>
                      <w:szCs w:val="24"/>
                    </w:rPr>
                    <w:t>5 ans et plus :                            3 points</w:t>
                  </w:r>
                </w:p>
                <w:p w14:paraId="19F8AE22" w14:textId="77777777" w:rsidR="00DA04BA" w:rsidRPr="0081152D" w:rsidRDefault="00DA04BA" w:rsidP="00DA04BA">
                  <w:pPr>
                    <w:numPr>
                      <w:ilvl w:val="0"/>
                      <w:numId w:val="6"/>
                    </w:numPr>
                    <w:spacing w:after="0" w:line="240" w:lineRule="auto"/>
                    <w:ind w:left="843"/>
                    <w:jc w:val="both"/>
                    <w:rPr>
                      <w:rFonts w:asciiTheme="minorHAnsi" w:eastAsia="Times New Roman" w:hAnsiTheme="minorHAnsi" w:cstheme="minorHAnsi"/>
                      <w:iCs/>
                      <w:sz w:val="24"/>
                      <w:szCs w:val="24"/>
                    </w:rPr>
                  </w:pPr>
                  <w:r w:rsidRPr="0081152D">
                    <w:rPr>
                      <w:rFonts w:asciiTheme="minorHAnsi" w:eastAsia="Times New Roman" w:hAnsiTheme="minorHAnsi" w:cstheme="minorHAnsi"/>
                      <w:iCs/>
                      <w:sz w:val="24"/>
                      <w:szCs w:val="24"/>
                    </w:rPr>
                    <w:t>De 2 à 4 ans :                            2 points</w:t>
                  </w:r>
                </w:p>
                <w:p w14:paraId="743D106F" w14:textId="77777777" w:rsidR="00DA04BA" w:rsidRPr="0081152D" w:rsidRDefault="00DA04BA" w:rsidP="00DA04BA">
                  <w:pPr>
                    <w:numPr>
                      <w:ilvl w:val="0"/>
                      <w:numId w:val="6"/>
                    </w:numPr>
                    <w:spacing w:after="0" w:line="240" w:lineRule="auto"/>
                    <w:ind w:left="843"/>
                    <w:jc w:val="both"/>
                    <w:rPr>
                      <w:rFonts w:asciiTheme="minorHAnsi" w:eastAsia="Times New Roman" w:hAnsiTheme="minorHAnsi" w:cstheme="minorHAnsi"/>
                      <w:iCs/>
                      <w:sz w:val="24"/>
                      <w:szCs w:val="24"/>
                    </w:rPr>
                  </w:pPr>
                  <w:r w:rsidRPr="0081152D">
                    <w:rPr>
                      <w:rFonts w:asciiTheme="minorHAnsi" w:eastAsia="Times New Roman" w:hAnsiTheme="minorHAnsi" w:cstheme="minorHAnsi"/>
                      <w:iCs/>
                      <w:sz w:val="24"/>
                      <w:szCs w:val="24"/>
                    </w:rPr>
                    <w:t>De 1 à 2 ans :                            1 point</w:t>
                  </w:r>
                </w:p>
                <w:p w14:paraId="65AC7A78" w14:textId="77777777" w:rsidR="00DA04BA" w:rsidRPr="0081152D" w:rsidRDefault="00DA04BA" w:rsidP="00DA04BA">
                  <w:pPr>
                    <w:ind w:left="231"/>
                    <w:jc w:val="both"/>
                    <w:rPr>
                      <w:rFonts w:asciiTheme="minorHAnsi" w:eastAsia="Times New Roman" w:hAnsiTheme="minorHAnsi" w:cstheme="minorHAnsi"/>
                      <w:iCs/>
                      <w:sz w:val="24"/>
                      <w:szCs w:val="24"/>
                    </w:rPr>
                  </w:pPr>
                </w:p>
                <w:p w14:paraId="24E32915" w14:textId="77777777" w:rsidR="00DA04BA" w:rsidRPr="0081152D" w:rsidRDefault="00DA04BA" w:rsidP="00DA04BA">
                  <w:pPr>
                    <w:ind w:left="231"/>
                    <w:jc w:val="both"/>
                    <w:rPr>
                      <w:rFonts w:asciiTheme="minorHAnsi" w:eastAsia="Times New Roman" w:hAnsiTheme="minorHAnsi" w:cstheme="minorHAnsi"/>
                      <w:iCs/>
                      <w:sz w:val="24"/>
                      <w:szCs w:val="24"/>
                      <w:lang w:val="fr-FR"/>
                    </w:rPr>
                  </w:pPr>
                  <w:r w:rsidRPr="0081152D">
                    <w:rPr>
                      <w:rFonts w:asciiTheme="minorHAnsi" w:eastAsia="Times New Roman" w:hAnsiTheme="minorHAnsi" w:cstheme="minorHAnsi"/>
                      <w:iCs/>
                      <w:sz w:val="24"/>
                      <w:szCs w:val="24"/>
                      <w:lang w:val="fr-FR"/>
                    </w:rPr>
                    <w:t>Maîtrise du français et de l’anglais : (1 point)</w:t>
                  </w:r>
                </w:p>
                <w:p w14:paraId="39ABDC27" w14:textId="77777777" w:rsidR="00DA04BA" w:rsidRPr="0081152D" w:rsidRDefault="00DA04BA" w:rsidP="00DA04BA">
                  <w:pPr>
                    <w:ind w:left="231"/>
                    <w:jc w:val="both"/>
                    <w:rPr>
                      <w:rFonts w:asciiTheme="minorHAnsi" w:eastAsia="Times New Roman" w:hAnsiTheme="minorHAnsi" w:cstheme="minorHAnsi"/>
                      <w:iCs/>
                      <w:sz w:val="24"/>
                      <w:szCs w:val="24"/>
                      <w:lang w:val="fr-FR"/>
                    </w:rPr>
                  </w:pPr>
                  <w:r w:rsidRPr="0081152D">
                    <w:rPr>
                      <w:rFonts w:asciiTheme="minorHAnsi" w:eastAsia="Times New Roman" w:hAnsiTheme="minorHAnsi" w:cstheme="minorHAnsi"/>
                      <w:iCs/>
                      <w:sz w:val="24"/>
                      <w:szCs w:val="24"/>
                      <w:lang w:val="fr-FR"/>
                    </w:rPr>
                    <w:t>Français et anglais :                            1 point</w:t>
                  </w:r>
                </w:p>
                <w:p w14:paraId="11298FA0" w14:textId="77777777" w:rsidR="00DA04BA" w:rsidRPr="0081152D" w:rsidRDefault="00DA04BA" w:rsidP="00DA04BA">
                  <w:pPr>
                    <w:ind w:left="231"/>
                    <w:jc w:val="both"/>
                    <w:rPr>
                      <w:rFonts w:asciiTheme="minorHAnsi" w:eastAsia="Times New Roman" w:hAnsiTheme="minorHAnsi" w:cstheme="minorHAnsi"/>
                      <w:iCs/>
                      <w:sz w:val="24"/>
                      <w:szCs w:val="24"/>
                      <w:lang w:val="fr-FR"/>
                    </w:rPr>
                  </w:pPr>
                  <w:r w:rsidRPr="0081152D">
                    <w:rPr>
                      <w:rFonts w:asciiTheme="minorHAnsi" w:eastAsia="Times New Roman" w:hAnsiTheme="minorHAnsi" w:cstheme="minorHAnsi"/>
                      <w:iCs/>
                      <w:sz w:val="24"/>
                      <w:szCs w:val="24"/>
                      <w:lang w:val="fr-FR"/>
                    </w:rPr>
                    <w:t>Français uniquement :                          0,5 point</w:t>
                  </w:r>
                </w:p>
                <w:p w14:paraId="02779D3C" w14:textId="77777777" w:rsidR="00DA04BA" w:rsidRPr="0081152D" w:rsidRDefault="00DA04BA" w:rsidP="00DA04BA">
                  <w:pPr>
                    <w:ind w:left="231"/>
                    <w:jc w:val="both"/>
                    <w:rPr>
                      <w:rFonts w:asciiTheme="minorHAnsi" w:eastAsia="Times New Roman" w:hAnsiTheme="minorHAnsi" w:cstheme="minorHAnsi"/>
                      <w:iCs/>
                      <w:sz w:val="24"/>
                      <w:szCs w:val="24"/>
                    </w:rPr>
                  </w:pPr>
                  <w:proofErr w:type="spellStart"/>
                  <w:r w:rsidRPr="0081152D">
                    <w:rPr>
                      <w:rFonts w:asciiTheme="minorHAnsi" w:eastAsia="Times New Roman" w:hAnsiTheme="minorHAnsi" w:cstheme="minorHAnsi"/>
                      <w:iCs/>
                      <w:sz w:val="24"/>
                      <w:szCs w:val="24"/>
                    </w:rPr>
                    <w:t>Anglais</w:t>
                  </w:r>
                  <w:proofErr w:type="spellEnd"/>
                  <w:r w:rsidRPr="0081152D">
                    <w:rPr>
                      <w:rFonts w:asciiTheme="minorHAnsi" w:eastAsia="Times New Roman" w:hAnsiTheme="minorHAnsi" w:cstheme="minorHAnsi"/>
                      <w:iCs/>
                      <w:sz w:val="24"/>
                      <w:szCs w:val="24"/>
                    </w:rPr>
                    <w:t xml:space="preserve"> </w:t>
                  </w:r>
                  <w:proofErr w:type="spellStart"/>
                  <w:r w:rsidRPr="0081152D">
                    <w:rPr>
                      <w:rFonts w:asciiTheme="minorHAnsi" w:eastAsia="Times New Roman" w:hAnsiTheme="minorHAnsi" w:cstheme="minorHAnsi"/>
                      <w:iCs/>
                      <w:sz w:val="24"/>
                      <w:szCs w:val="24"/>
                    </w:rPr>
                    <w:t>uniquement</w:t>
                  </w:r>
                  <w:proofErr w:type="spellEnd"/>
                  <w:r w:rsidRPr="0081152D">
                    <w:rPr>
                      <w:rFonts w:asciiTheme="minorHAnsi" w:eastAsia="Times New Roman" w:hAnsiTheme="minorHAnsi" w:cstheme="minorHAnsi"/>
                      <w:iCs/>
                      <w:sz w:val="24"/>
                      <w:szCs w:val="24"/>
                    </w:rPr>
                    <w:t> :                           0,5 point</w:t>
                  </w:r>
                </w:p>
              </w:tc>
              <w:tc>
                <w:tcPr>
                  <w:tcW w:w="85" w:type="pct"/>
                  <w:gridSpan w:val="2"/>
                  <w:tcBorders>
                    <w:top w:val="single" w:sz="6" w:space="0" w:color="auto"/>
                    <w:left w:val="single" w:sz="6" w:space="0" w:color="auto"/>
                    <w:bottom w:val="single" w:sz="6" w:space="0" w:color="auto"/>
                    <w:right w:val="single" w:sz="6" w:space="0" w:color="auto"/>
                  </w:tcBorders>
                </w:tcPr>
                <w:p w14:paraId="41D7AB70" w14:textId="77777777" w:rsidR="00DA04BA" w:rsidRPr="0081152D" w:rsidRDefault="00DA04BA" w:rsidP="00DA04BA">
                  <w:pPr>
                    <w:jc w:val="center"/>
                    <w:rPr>
                      <w:rFonts w:asciiTheme="minorHAnsi" w:eastAsia="Times New Roman" w:hAnsiTheme="minorHAnsi" w:cstheme="minorHAnsi"/>
                      <w:sz w:val="24"/>
                      <w:szCs w:val="24"/>
                      <w:lang w:val="fr-ML"/>
                    </w:rPr>
                  </w:pPr>
                  <w:r w:rsidRPr="0081152D">
                    <w:rPr>
                      <w:rFonts w:asciiTheme="minorHAnsi" w:eastAsia="Times New Roman" w:hAnsiTheme="minorHAnsi" w:cstheme="minorHAnsi"/>
                      <w:sz w:val="24"/>
                      <w:szCs w:val="24"/>
                      <w:lang w:val="fr-ML"/>
                    </w:rPr>
                    <w:t xml:space="preserve">10 </w:t>
                  </w:r>
                </w:p>
              </w:tc>
            </w:tr>
            <w:tr w:rsidR="00DA04BA" w:rsidRPr="0081152D" w14:paraId="624FC635" w14:textId="77777777" w:rsidTr="00E72AFA">
              <w:trPr>
                <w:trHeight w:val="689"/>
              </w:trPr>
              <w:tc>
                <w:tcPr>
                  <w:tcW w:w="556" w:type="pct"/>
                  <w:tcBorders>
                    <w:top w:val="single" w:sz="6" w:space="0" w:color="auto"/>
                    <w:left w:val="single" w:sz="6" w:space="0" w:color="auto"/>
                    <w:bottom w:val="single" w:sz="6" w:space="0" w:color="auto"/>
                    <w:right w:val="single" w:sz="6" w:space="0" w:color="auto"/>
                  </w:tcBorders>
                </w:tcPr>
                <w:p w14:paraId="5A7FAC7C" w14:textId="77777777" w:rsidR="00DA04BA" w:rsidRPr="0081152D" w:rsidRDefault="00DA04BA" w:rsidP="00DA04BA">
                  <w:pPr>
                    <w:rPr>
                      <w:rFonts w:asciiTheme="minorHAnsi" w:eastAsia="Times New Roman" w:hAnsiTheme="minorHAnsi" w:cstheme="minorHAnsi"/>
                      <w:sz w:val="24"/>
                      <w:szCs w:val="24"/>
                    </w:rPr>
                  </w:pPr>
                </w:p>
              </w:tc>
              <w:tc>
                <w:tcPr>
                  <w:tcW w:w="4359" w:type="pct"/>
                  <w:tcBorders>
                    <w:top w:val="single" w:sz="6" w:space="0" w:color="auto"/>
                    <w:left w:val="single" w:sz="6" w:space="0" w:color="auto"/>
                    <w:bottom w:val="single" w:sz="6" w:space="0" w:color="auto"/>
                    <w:right w:val="single" w:sz="6" w:space="0" w:color="auto"/>
                  </w:tcBorders>
                </w:tcPr>
                <w:p w14:paraId="6F08FF1D" w14:textId="4C4FE559" w:rsidR="00DA04BA" w:rsidRPr="0081152D" w:rsidRDefault="00DA04BA" w:rsidP="00DA04BA">
                  <w:pPr>
                    <w:ind w:left="230"/>
                    <w:jc w:val="both"/>
                    <w:rPr>
                      <w:rFonts w:asciiTheme="minorHAnsi" w:eastAsia="Times New Roman" w:hAnsiTheme="minorHAnsi" w:cstheme="minorHAnsi"/>
                      <w:sz w:val="24"/>
                      <w:szCs w:val="24"/>
                      <w:lang w:val="fr-FR"/>
                    </w:rPr>
                  </w:pPr>
                  <w:r w:rsidRPr="0081152D">
                    <w:rPr>
                      <w:rFonts w:asciiTheme="minorHAnsi" w:eastAsia="Times New Roman" w:hAnsiTheme="minorHAnsi" w:cstheme="minorHAnsi"/>
                      <w:b/>
                      <w:sz w:val="24"/>
                      <w:szCs w:val="24"/>
                      <w:u w:val="single"/>
                      <w:lang w:val="fr-FR"/>
                    </w:rPr>
                    <w:t xml:space="preserve">Conducteur des travaux : </w:t>
                  </w:r>
                  <w:r w:rsidRPr="0081152D">
                    <w:rPr>
                      <w:rFonts w:asciiTheme="minorHAnsi" w:eastAsia="Times New Roman" w:hAnsiTheme="minorHAnsi" w:cstheme="minorHAnsi"/>
                      <w:sz w:val="24"/>
                      <w:szCs w:val="24"/>
                      <w:lang w:val="fr-FR"/>
                    </w:rPr>
                    <w:t xml:space="preserve">Master ou Ingénieur en génie civil </w:t>
                  </w:r>
                  <w:r w:rsidRPr="0081152D">
                    <w:rPr>
                      <w:rFonts w:asciiTheme="minorHAnsi" w:hAnsiTheme="minorHAnsi" w:cstheme="minorHAnsi"/>
                      <w:sz w:val="24"/>
                      <w:szCs w:val="24"/>
                      <w:lang w:val="fr-FR"/>
                    </w:rPr>
                    <w:t>ou tout autre domaine équivalent</w:t>
                  </w:r>
                  <w:r w:rsidRPr="0081152D">
                    <w:rPr>
                      <w:rFonts w:asciiTheme="minorHAnsi" w:eastAsia="Times New Roman" w:hAnsiTheme="minorHAnsi" w:cstheme="minorHAnsi"/>
                      <w:sz w:val="24"/>
                      <w:szCs w:val="24"/>
                      <w:lang w:val="fr-FR"/>
                    </w:rPr>
                    <w:t xml:space="preserve"> avec au moins sept (07) ans d’expérience dans la conception et le suivi-contrôle des travaux des infrastructures similaires à celles qui sont prévues. Il est nécessaire d’avoir de l’expérience tant dans la construction que dans la réhabilitation des infrastructures, ainsi que de l’expérience au Niger ou dans des contextes similaires. La maîtrise du Français est requise. </w:t>
                  </w:r>
                  <w:r w:rsidR="004A6356">
                    <w:rPr>
                      <w:rFonts w:asciiTheme="minorHAnsi" w:eastAsia="Times New Roman" w:hAnsiTheme="minorHAnsi" w:cstheme="minorHAnsi"/>
                      <w:sz w:val="24"/>
                      <w:szCs w:val="24"/>
                      <w:lang w:val="fr-FR"/>
                    </w:rPr>
                    <w:t>La c</w:t>
                  </w:r>
                  <w:r w:rsidRPr="0081152D">
                    <w:rPr>
                      <w:rFonts w:asciiTheme="minorHAnsi" w:eastAsia="Times New Roman" w:hAnsiTheme="minorHAnsi" w:cstheme="minorHAnsi"/>
                      <w:sz w:val="24"/>
                      <w:szCs w:val="24"/>
                      <w:lang w:val="fr-FR"/>
                    </w:rPr>
                    <w:t xml:space="preserve">onnaissance pratique </w:t>
                  </w:r>
                  <w:proofErr w:type="gramStart"/>
                  <w:r w:rsidRPr="0081152D">
                    <w:rPr>
                      <w:rFonts w:asciiTheme="minorHAnsi" w:eastAsia="Times New Roman" w:hAnsiTheme="minorHAnsi" w:cstheme="minorHAnsi"/>
                      <w:sz w:val="24"/>
                      <w:szCs w:val="24"/>
                      <w:lang w:val="fr-FR"/>
                    </w:rPr>
                    <w:t>du Hausa</w:t>
                  </w:r>
                  <w:proofErr w:type="gramEnd"/>
                  <w:r w:rsidRPr="0081152D">
                    <w:rPr>
                      <w:rFonts w:asciiTheme="minorHAnsi" w:eastAsia="Times New Roman" w:hAnsiTheme="minorHAnsi" w:cstheme="minorHAnsi"/>
                      <w:sz w:val="24"/>
                      <w:szCs w:val="24"/>
                      <w:lang w:val="fr-FR"/>
                    </w:rPr>
                    <w:t xml:space="preserve"> et Zarma est fortement préférée. </w:t>
                  </w:r>
                </w:p>
                <w:p w14:paraId="472FF538" w14:textId="6D3827F4" w:rsidR="00DA04BA" w:rsidRPr="0081152D" w:rsidRDefault="00DA04BA" w:rsidP="00DA04BA">
                  <w:pPr>
                    <w:ind w:left="231"/>
                    <w:jc w:val="both"/>
                    <w:rPr>
                      <w:rFonts w:asciiTheme="minorHAnsi" w:eastAsia="Times New Roman" w:hAnsiTheme="minorHAnsi" w:cstheme="minorHAnsi"/>
                      <w:iCs/>
                      <w:sz w:val="24"/>
                      <w:szCs w:val="24"/>
                      <w:lang w:val="fr-FR"/>
                    </w:rPr>
                  </w:pPr>
                  <w:r w:rsidRPr="0081152D">
                    <w:rPr>
                      <w:rFonts w:asciiTheme="minorHAnsi" w:eastAsia="Times New Roman" w:hAnsiTheme="minorHAnsi" w:cstheme="minorHAnsi"/>
                      <w:iCs/>
                      <w:sz w:val="24"/>
                      <w:szCs w:val="24"/>
                      <w:lang w:val="fr-FR"/>
                    </w:rPr>
                    <w:t xml:space="preserve">Diplôme d’Ingénieur/Master en Génie Civil ou autre domaine similaire (Bac + 4) :                             </w:t>
                  </w:r>
                  <w:r w:rsidR="00BA59F8">
                    <w:rPr>
                      <w:rFonts w:asciiTheme="minorHAnsi" w:eastAsia="Times New Roman" w:hAnsiTheme="minorHAnsi" w:cstheme="minorHAnsi"/>
                      <w:iCs/>
                      <w:sz w:val="24"/>
                      <w:szCs w:val="24"/>
                      <w:lang w:val="fr-FR"/>
                    </w:rPr>
                    <w:t>(</w:t>
                  </w:r>
                  <w:r w:rsidRPr="0081152D">
                    <w:rPr>
                      <w:rFonts w:asciiTheme="minorHAnsi" w:eastAsia="Times New Roman" w:hAnsiTheme="minorHAnsi" w:cstheme="minorHAnsi"/>
                      <w:iCs/>
                      <w:sz w:val="24"/>
                      <w:szCs w:val="24"/>
                      <w:lang w:val="fr-FR"/>
                    </w:rPr>
                    <w:t>2 points</w:t>
                  </w:r>
                  <w:r w:rsidR="00BA59F8">
                    <w:rPr>
                      <w:rFonts w:asciiTheme="minorHAnsi" w:eastAsia="Times New Roman" w:hAnsiTheme="minorHAnsi" w:cstheme="minorHAnsi"/>
                      <w:iCs/>
                      <w:sz w:val="24"/>
                      <w:szCs w:val="24"/>
                      <w:lang w:val="fr-FR"/>
                    </w:rPr>
                    <w:t>)</w:t>
                  </w:r>
                </w:p>
                <w:p w14:paraId="3070C0C8" w14:textId="77777777" w:rsidR="00DA04BA" w:rsidRPr="0081152D" w:rsidRDefault="00DA04BA" w:rsidP="00DA04BA">
                  <w:pPr>
                    <w:ind w:left="231"/>
                    <w:jc w:val="both"/>
                    <w:rPr>
                      <w:rFonts w:asciiTheme="minorHAnsi" w:eastAsia="Times New Roman" w:hAnsiTheme="minorHAnsi" w:cstheme="minorHAnsi"/>
                      <w:iCs/>
                      <w:sz w:val="24"/>
                      <w:szCs w:val="24"/>
                    </w:rPr>
                  </w:pPr>
                  <w:r w:rsidRPr="0081152D">
                    <w:rPr>
                      <w:rFonts w:asciiTheme="minorHAnsi" w:eastAsia="Times New Roman" w:hAnsiTheme="minorHAnsi" w:cstheme="minorHAnsi"/>
                      <w:iCs/>
                      <w:sz w:val="24"/>
                      <w:szCs w:val="24"/>
                    </w:rPr>
                    <w:t>Expérience générale : (2 points)</w:t>
                  </w:r>
                </w:p>
                <w:p w14:paraId="70A08CA6" w14:textId="2C9186D7" w:rsidR="00DA04BA" w:rsidRPr="0081152D" w:rsidRDefault="00DA04BA" w:rsidP="00DA04BA">
                  <w:pPr>
                    <w:numPr>
                      <w:ilvl w:val="0"/>
                      <w:numId w:val="6"/>
                    </w:numPr>
                    <w:spacing w:after="0" w:line="240" w:lineRule="auto"/>
                    <w:ind w:left="843"/>
                    <w:jc w:val="both"/>
                    <w:rPr>
                      <w:rFonts w:asciiTheme="minorHAnsi" w:eastAsia="Times New Roman" w:hAnsiTheme="minorHAnsi" w:cstheme="minorHAnsi"/>
                      <w:iCs/>
                      <w:sz w:val="24"/>
                      <w:szCs w:val="24"/>
                    </w:rPr>
                  </w:pPr>
                  <w:r w:rsidRPr="0081152D">
                    <w:rPr>
                      <w:rFonts w:asciiTheme="minorHAnsi" w:eastAsia="Times New Roman" w:hAnsiTheme="minorHAnsi" w:cstheme="minorHAnsi"/>
                      <w:iCs/>
                      <w:sz w:val="24"/>
                      <w:szCs w:val="24"/>
                    </w:rPr>
                    <w:t>07 ans et plus :                           2 points</w:t>
                  </w:r>
                </w:p>
                <w:p w14:paraId="5A40ADE5" w14:textId="77777777" w:rsidR="00DA04BA" w:rsidRPr="0081152D" w:rsidRDefault="00DA04BA" w:rsidP="00DA04BA">
                  <w:pPr>
                    <w:numPr>
                      <w:ilvl w:val="0"/>
                      <w:numId w:val="6"/>
                    </w:numPr>
                    <w:spacing w:after="0" w:line="240" w:lineRule="auto"/>
                    <w:ind w:left="843"/>
                    <w:jc w:val="both"/>
                    <w:rPr>
                      <w:rFonts w:asciiTheme="minorHAnsi" w:eastAsia="Times New Roman" w:hAnsiTheme="minorHAnsi" w:cstheme="minorHAnsi"/>
                      <w:iCs/>
                      <w:sz w:val="24"/>
                      <w:szCs w:val="24"/>
                    </w:rPr>
                  </w:pPr>
                  <w:r w:rsidRPr="0081152D">
                    <w:rPr>
                      <w:rFonts w:asciiTheme="minorHAnsi" w:eastAsia="Times New Roman" w:hAnsiTheme="minorHAnsi" w:cstheme="minorHAnsi"/>
                      <w:iCs/>
                      <w:sz w:val="24"/>
                      <w:szCs w:val="24"/>
                    </w:rPr>
                    <w:t>De 4 à 6 ans :                              1 points</w:t>
                  </w:r>
                </w:p>
                <w:p w14:paraId="7E5C121D" w14:textId="77777777" w:rsidR="00DA04BA" w:rsidRPr="0081152D" w:rsidRDefault="00DA04BA" w:rsidP="00DA04BA">
                  <w:pPr>
                    <w:numPr>
                      <w:ilvl w:val="0"/>
                      <w:numId w:val="6"/>
                    </w:numPr>
                    <w:spacing w:after="0" w:line="240" w:lineRule="auto"/>
                    <w:ind w:left="843"/>
                    <w:jc w:val="both"/>
                    <w:rPr>
                      <w:rFonts w:asciiTheme="minorHAnsi" w:eastAsia="Times New Roman" w:hAnsiTheme="minorHAnsi" w:cstheme="minorHAnsi"/>
                      <w:iCs/>
                      <w:sz w:val="24"/>
                      <w:szCs w:val="24"/>
                    </w:rPr>
                  </w:pPr>
                  <w:r w:rsidRPr="0081152D">
                    <w:rPr>
                      <w:rFonts w:asciiTheme="minorHAnsi" w:eastAsia="Times New Roman" w:hAnsiTheme="minorHAnsi" w:cstheme="minorHAnsi"/>
                      <w:iCs/>
                      <w:sz w:val="24"/>
                      <w:szCs w:val="24"/>
                    </w:rPr>
                    <w:t>De 1 à 3 ans :                             0,5 points</w:t>
                  </w:r>
                </w:p>
                <w:p w14:paraId="2D2FE044" w14:textId="77777777" w:rsidR="00DA04BA" w:rsidRPr="0081152D" w:rsidRDefault="00DA04BA" w:rsidP="00DA04BA">
                  <w:pPr>
                    <w:ind w:left="231"/>
                    <w:jc w:val="both"/>
                    <w:rPr>
                      <w:rFonts w:asciiTheme="minorHAnsi" w:eastAsia="Times New Roman" w:hAnsiTheme="minorHAnsi" w:cstheme="minorHAnsi"/>
                      <w:iCs/>
                      <w:sz w:val="24"/>
                      <w:szCs w:val="24"/>
                    </w:rPr>
                  </w:pPr>
                </w:p>
                <w:p w14:paraId="20BB62C0" w14:textId="77777777" w:rsidR="00DA04BA" w:rsidRPr="0081152D" w:rsidRDefault="00DA04BA" w:rsidP="00DA04BA">
                  <w:pPr>
                    <w:ind w:left="231"/>
                    <w:jc w:val="both"/>
                    <w:rPr>
                      <w:rFonts w:asciiTheme="minorHAnsi" w:eastAsia="Times New Roman" w:hAnsiTheme="minorHAnsi" w:cstheme="minorHAnsi"/>
                      <w:iCs/>
                      <w:sz w:val="24"/>
                      <w:szCs w:val="24"/>
                      <w:lang w:val="fr-FR"/>
                    </w:rPr>
                  </w:pPr>
                  <w:r w:rsidRPr="0081152D">
                    <w:rPr>
                      <w:rFonts w:asciiTheme="minorHAnsi" w:eastAsia="Times New Roman" w:hAnsiTheme="minorHAnsi" w:cstheme="minorHAnsi"/>
                      <w:iCs/>
                      <w:sz w:val="24"/>
                      <w:szCs w:val="24"/>
                      <w:lang w:val="fr-FR"/>
                    </w:rPr>
                    <w:t>Expérience spécifique dans les contextes similaires : (2 points)</w:t>
                  </w:r>
                </w:p>
                <w:p w14:paraId="4FC8359E" w14:textId="77777777" w:rsidR="00DA04BA" w:rsidRPr="0081152D" w:rsidRDefault="00DA04BA" w:rsidP="00DA04BA">
                  <w:pPr>
                    <w:numPr>
                      <w:ilvl w:val="0"/>
                      <w:numId w:val="6"/>
                    </w:numPr>
                    <w:spacing w:after="0" w:line="240" w:lineRule="auto"/>
                    <w:ind w:left="843"/>
                    <w:jc w:val="both"/>
                    <w:rPr>
                      <w:rFonts w:asciiTheme="minorHAnsi" w:eastAsia="Times New Roman" w:hAnsiTheme="minorHAnsi" w:cstheme="minorHAnsi"/>
                      <w:iCs/>
                      <w:sz w:val="24"/>
                      <w:szCs w:val="24"/>
                    </w:rPr>
                  </w:pPr>
                  <w:r w:rsidRPr="0081152D">
                    <w:rPr>
                      <w:rFonts w:asciiTheme="minorHAnsi" w:eastAsia="Times New Roman" w:hAnsiTheme="minorHAnsi" w:cstheme="minorHAnsi"/>
                      <w:iCs/>
                      <w:sz w:val="24"/>
                      <w:szCs w:val="24"/>
                    </w:rPr>
                    <w:t>2 ans et plus :                            2 points</w:t>
                  </w:r>
                </w:p>
                <w:p w14:paraId="4EBDCE62" w14:textId="77777777" w:rsidR="00DA04BA" w:rsidRPr="0081152D" w:rsidRDefault="00DA04BA" w:rsidP="00DA04BA">
                  <w:pPr>
                    <w:numPr>
                      <w:ilvl w:val="0"/>
                      <w:numId w:val="6"/>
                    </w:numPr>
                    <w:spacing w:after="0" w:line="240" w:lineRule="auto"/>
                    <w:ind w:left="843"/>
                    <w:jc w:val="both"/>
                    <w:rPr>
                      <w:rFonts w:asciiTheme="minorHAnsi" w:eastAsia="Times New Roman" w:hAnsiTheme="minorHAnsi" w:cstheme="minorHAnsi"/>
                      <w:iCs/>
                      <w:sz w:val="24"/>
                      <w:szCs w:val="24"/>
                    </w:rPr>
                  </w:pPr>
                  <w:r w:rsidRPr="0081152D">
                    <w:rPr>
                      <w:rFonts w:asciiTheme="minorHAnsi" w:eastAsia="Times New Roman" w:hAnsiTheme="minorHAnsi" w:cstheme="minorHAnsi"/>
                      <w:iCs/>
                      <w:sz w:val="24"/>
                      <w:szCs w:val="24"/>
                    </w:rPr>
                    <w:t>1 an :                                         1 point</w:t>
                  </w:r>
                </w:p>
                <w:p w14:paraId="62A3533A" w14:textId="77777777" w:rsidR="00DA04BA" w:rsidRPr="0081152D" w:rsidRDefault="00DA04BA" w:rsidP="00DA04BA">
                  <w:pPr>
                    <w:ind w:left="231"/>
                    <w:jc w:val="both"/>
                    <w:rPr>
                      <w:rFonts w:asciiTheme="minorHAnsi" w:eastAsia="Times New Roman" w:hAnsiTheme="minorHAnsi" w:cstheme="minorHAnsi"/>
                      <w:iCs/>
                      <w:sz w:val="24"/>
                      <w:szCs w:val="24"/>
                    </w:rPr>
                  </w:pPr>
                </w:p>
                <w:p w14:paraId="2EBCB8CE" w14:textId="77777777" w:rsidR="00DA04BA" w:rsidRPr="0081152D" w:rsidRDefault="00DA04BA" w:rsidP="00DA04BA">
                  <w:pPr>
                    <w:ind w:left="231"/>
                    <w:jc w:val="both"/>
                    <w:rPr>
                      <w:rFonts w:asciiTheme="minorHAnsi" w:eastAsia="Times New Roman" w:hAnsiTheme="minorHAnsi" w:cstheme="minorHAnsi"/>
                      <w:iCs/>
                      <w:sz w:val="24"/>
                      <w:szCs w:val="24"/>
                      <w:lang w:val="fr-FR"/>
                    </w:rPr>
                  </w:pPr>
                  <w:r w:rsidRPr="0081152D">
                    <w:rPr>
                      <w:rFonts w:asciiTheme="minorHAnsi" w:eastAsia="Times New Roman" w:hAnsiTheme="minorHAnsi" w:cstheme="minorHAnsi"/>
                      <w:iCs/>
                      <w:sz w:val="24"/>
                      <w:szCs w:val="24"/>
                      <w:lang w:val="fr-FR"/>
                    </w:rPr>
                    <w:t>Maîtrise de langues locales (Haoussa et Zarma) : (1 point)</w:t>
                  </w:r>
                </w:p>
                <w:p w14:paraId="190A7D6C" w14:textId="77777777" w:rsidR="00DA04BA" w:rsidRPr="0081152D" w:rsidRDefault="00DA04BA" w:rsidP="00DA04BA">
                  <w:pPr>
                    <w:ind w:left="231"/>
                    <w:jc w:val="both"/>
                    <w:rPr>
                      <w:rFonts w:asciiTheme="minorHAnsi" w:eastAsia="Times New Roman" w:hAnsiTheme="minorHAnsi" w:cstheme="minorHAnsi"/>
                      <w:iCs/>
                      <w:sz w:val="24"/>
                      <w:szCs w:val="24"/>
                      <w:lang w:val="fr-FR"/>
                    </w:rPr>
                  </w:pPr>
                  <w:r w:rsidRPr="0081152D">
                    <w:rPr>
                      <w:rFonts w:asciiTheme="minorHAnsi" w:eastAsia="Times New Roman" w:hAnsiTheme="minorHAnsi" w:cstheme="minorHAnsi"/>
                      <w:iCs/>
                      <w:sz w:val="24"/>
                      <w:szCs w:val="24"/>
                      <w:lang w:val="fr-FR"/>
                    </w:rPr>
                    <w:t>Haoussa et Zarma   :                           1 point</w:t>
                  </w:r>
                </w:p>
                <w:p w14:paraId="427A4FC2" w14:textId="77777777" w:rsidR="00DA04BA" w:rsidRPr="0081152D" w:rsidRDefault="00DA04BA" w:rsidP="00DA04BA">
                  <w:pPr>
                    <w:ind w:left="231"/>
                    <w:jc w:val="both"/>
                    <w:rPr>
                      <w:rFonts w:asciiTheme="minorHAnsi" w:eastAsia="Times New Roman" w:hAnsiTheme="minorHAnsi" w:cstheme="minorHAnsi"/>
                      <w:iCs/>
                      <w:sz w:val="24"/>
                      <w:szCs w:val="24"/>
                      <w:lang w:val="fr-FR"/>
                    </w:rPr>
                  </w:pPr>
                  <w:r w:rsidRPr="0081152D">
                    <w:rPr>
                      <w:rFonts w:asciiTheme="minorHAnsi" w:eastAsia="Times New Roman" w:hAnsiTheme="minorHAnsi" w:cstheme="minorHAnsi"/>
                      <w:iCs/>
                      <w:sz w:val="24"/>
                      <w:szCs w:val="24"/>
                      <w:lang w:val="fr-FR"/>
                    </w:rPr>
                    <w:t>Haoussa uniquement :                           0,5 point</w:t>
                  </w:r>
                </w:p>
                <w:p w14:paraId="69528FCE" w14:textId="77777777" w:rsidR="00DA04BA" w:rsidRPr="0081152D" w:rsidRDefault="00DA04BA" w:rsidP="00DA04BA">
                  <w:pPr>
                    <w:ind w:left="230"/>
                    <w:jc w:val="both"/>
                    <w:rPr>
                      <w:rFonts w:asciiTheme="minorHAnsi" w:eastAsia="Times New Roman" w:hAnsiTheme="minorHAnsi" w:cstheme="minorHAnsi"/>
                      <w:iCs/>
                      <w:sz w:val="24"/>
                      <w:szCs w:val="24"/>
                    </w:rPr>
                  </w:pPr>
                  <w:r w:rsidRPr="0081152D">
                    <w:rPr>
                      <w:rFonts w:asciiTheme="minorHAnsi" w:eastAsia="Times New Roman" w:hAnsiTheme="minorHAnsi" w:cstheme="minorHAnsi"/>
                      <w:iCs/>
                      <w:sz w:val="24"/>
                      <w:szCs w:val="24"/>
                    </w:rPr>
                    <w:t>Zarma uniquement :                              0,5 point</w:t>
                  </w:r>
                </w:p>
                <w:p w14:paraId="1F63B2DF" w14:textId="77777777" w:rsidR="00DA04BA" w:rsidRPr="0081152D" w:rsidRDefault="00DA04BA" w:rsidP="00DA04BA">
                  <w:pPr>
                    <w:ind w:left="231"/>
                    <w:jc w:val="both"/>
                    <w:rPr>
                      <w:rFonts w:asciiTheme="minorHAnsi" w:eastAsia="Times New Roman" w:hAnsiTheme="minorHAnsi" w:cstheme="minorHAnsi"/>
                      <w:b/>
                      <w:sz w:val="24"/>
                      <w:szCs w:val="24"/>
                      <w:u w:val="single"/>
                    </w:rPr>
                  </w:pPr>
                </w:p>
              </w:tc>
              <w:tc>
                <w:tcPr>
                  <w:tcW w:w="85" w:type="pct"/>
                  <w:gridSpan w:val="2"/>
                  <w:tcBorders>
                    <w:top w:val="single" w:sz="6" w:space="0" w:color="auto"/>
                    <w:left w:val="single" w:sz="6" w:space="0" w:color="auto"/>
                    <w:bottom w:val="single" w:sz="6" w:space="0" w:color="auto"/>
                    <w:right w:val="single" w:sz="6" w:space="0" w:color="auto"/>
                  </w:tcBorders>
                </w:tcPr>
                <w:p w14:paraId="4ED1D11B" w14:textId="77777777" w:rsidR="00DA04BA" w:rsidRPr="0081152D" w:rsidRDefault="00DA04BA" w:rsidP="00DA04BA">
                  <w:pPr>
                    <w:jc w:val="center"/>
                    <w:rPr>
                      <w:rFonts w:asciiTheme="minorHAnsi" w:eastAsia="Times New Roman" w:hAnsiTheme="minorHAnsi" w:cstheme="minorHAnsi"/>
                      <w:sz w:val="24"/>
                      <w:szCs w:val="24"/>
                      <w:lang w:val="fr-ML"/>
                    </w:rPr>
                  </w:pPr>
                  <w:r w:rsidRPr="0081152D">
                    <w:rPr>
                      <w:rFonts w:asciiTheme="minorHAnsi" w:eastAsia="Times New Roman" w:hAnsiTheme="minorHAnsi" w:cstheme="minorHAnsi"/>
                      <w:sz w:val="24"/>
                      <w:szCs w:val="24"/>
                      <w:lang w:val="fr-ML"/>
                    </w:rPr>
                    <w:t>7</w:t>
                  </w:r>
                </w:p>
              </w:tc>
            </w:tr>
            <w:tr w:rsidR="00DA04BA" w:rsidRPr="0081152D" w14:paraId="5BE0C075" w14:textId="77777777" w:rsidTr="00FE66DF">
              <w:trPr>
                <w:trHeight w:val="417"/>
              </w:trPr>
              <w:tc>
                <w:tcPr>
                  <w:tcW w:w="556" w:type="pct"/>
                  <w:tcBorders>
                    <w:top w:val="single" w:sz="6" w:space="0" w:color="auto"/>
                    <w:left w:val="single" w:sz="6" w:space="0" w:color="auto"/>
                    <w:bottom w:val="single" w:sz="6" w:space="0" w:color="auto"/>
                    <w:right w:val="single" w:sz="6" w:space="0" w:color="auto"/>
                  </w:tcBorders>
                </w:tcPr>
                <w:p w14:paraId="2973D172" w14:textId="77777777" w:rsidR="00DA04BA" w:rsidRPr="0081152D" w:rsidRDefault="00DA04BA" w:rsidP="00DA04BA">
                  <w:pPr>
                    <w:rPr>
                      <w:rFonts w:asciiTheme="minorHAnsi" w:eastAsia="Times New Roman" w:hAnsiTheme="minorHAnsi" w:cstheme="minorHAnsi"/>
                      <w:sz w:val="24"/>
                      <w:szCs w:val="24"/>
                      <w:lang w:val="fr-ML"/>
                    </w:rPr>
                  </w:pPr>
                </w:p>
              </w:tc>
              <w:tc>
                <w:tcPr>
                  <w:tcW w:w="4359" w:type="pct"/>
                  <w:tcBorders>
                    <w:top w:val="single" w:sz="6" w:space="0" w:color="auto"/>
                    <w:left w:val="single" w:sz="6" w:space="0" w:color="auto"/>
                    <w:bottom w:val="single" w:sz="6" w:space="0" w:color="auto"/>
                    <w:right w:val="single" w:sz="6" w:space="0" w:color="auto"/>
                  </w:tcBorders>
                </w:tcPr>
                <w:p w14:paraId="5B36D55C" w14:textId="77777777" w:rsidR="00DA04BA" w:rsidRPr="0081152D" w:rsidRDefault="00DA04BA" w:rsidP="00DA04BA">
                  <w:pPr>
                    <w:ind w:left="230"/>
                    <w:jc w:val="both"/>
                    <w:rPr>
                      <w:rFonts w:asciiTheme="minorHAnsi" w:eastAsia="Times New Roman" w:hAnsiTheme="minorHAnsi" w:cstheme="minorHAnsi"/>
                      <w:sz w:val="24"/>
                      <w:szCs w:val="24"/>
                      <w:lang w:val="fr-FR"/>
                    </w:rPr>
                  </w:pPr>
                  <w:proofErr w:type="spellStart"/>
                  <w:r w:rsidRPr="0081152D">
                    <w:rPr>
                      <w:rFonts w:asciiTheme="minorHAnsi" w:eastAsia="Times New Roman" w:hAnsiTheme="minorHAnsi" w:cstheme="minorHAnsi"/>
                      <w:b/>
                      <w:sz w:val="24"/>
                      <w:szCs w:val="24"/>
                      <w:u w:val="single"/>
                      <w:lang w:val="fr-FR"/>
                    </w:rPr>
                    <w:t>Hydrog</w:t>
                  </w:r>
                  <w:proofErr w:type="spellEnd"/>
                  <w:r w:rsidRPr="0081152D">
                    <w:rPr>
                      <w:rFonts w:asciiTheme="minorHAnsi" w:eastAsia="Times New Roman" w:hAnsiTheme="minorHAnsi" w:cstheme="minorHAnsi"/>
                      <w:b/>
                      <w:sz w:val="24"/>
                      <w:szCs w:val="24"/>
                      <w:lang w:val="fr-ML"/>
                    </w:rPr>
                    <w:t>é</w:t>
                  </w:r>
                  <w:proofErr w:type="spellStart"/>
                  <w:r w:rsidRPr="0081152D">
                    <w:rPr>
                      <w:rFonts w:asciiTheme="minorHAnsi" w:eastAsia="Times New Roman" w:hAnsiTheme="minorHAnsi" w:cstheme="minorHAnsi"/>
                      <w:b/>
                      <w:sz w:val="24"/>
                      <w:szCs w:val="24"/>
                      <w:u w:val="single"/>
                      <w:lang w:val="fr-FR"/>
                    </w:rPr>
                    <w:t>ologue</w:t>
                  </w:r>
                  <w:proofErr w:type="spellEnd"/>
                  <w:r w:rsidRPr="0081152D">
                    <w:rPr>
                      <w:rFonts w:asciiTheme="minorHAnsi" w:eastAsia="Times New Roman" w:hAnsiTheme="minorHAnsi" w:cstheme="minorHAnsi"/>
                      <w:b/>
                      <w:sz w:val="24"/>
                      <w:szCs w:val="24"/>
                      <w:u w:val="single"/>
                      <w:lang w:val="fr-FR"/>
                    </w:rPr>
                    <w:t>:</w:t>
                  </w:r>
                  <w:r w:rsidRPr="0081152D">
                    <w:rPr>
                      <w:rFonts w:asciiTheme="minorHAnsi" w:eastAsia="Times New Roman" w:hAnsiTheme="minorHAnsi" w:cstheme="minorHAnsi"/>
                      <w:sz w:val="24"/>
                      <w:szCs w:val="24"/>
                      <w:lang w:val="fr-FR"/>
                    </w:rPr>
                    <w:t xml:space="preserve"> </w:t>
                  </w:r>
                  <w:r w:rsidRPr="0081152D">
                    <w:rPr>
                      <w:rFonts w:asciiTheme="minorHAnsi" w:eastAsia="Times New Roman" w:hAnsiTheme="minorHAnsi" w:cstheme="minorHAnsi"/>
                      <w:sz w:val="24"/>
                      <w:szCs w:val="24"/>
                      <w:lang w:val="fr-ML"/>
                    </w:rPr>
                    <w:t xml:space="preserve">Master ou Ingénieur en hydrogéologie, ou le professionnel doit être agréé et qualifié ou possède l’équivalent approuvé dans son pays d’origine; sept (07) années d’expérience post universitaire pertinente dans le domaine d’études de faisabilité des projets similaires.  Expérience dans les études géophysiques, et les études et conception de forages et des puits. </w:t>
                  </w:r>
                  <w:r w:rsidRPr="0081152D">
                    <w:rPr>
                      <w:rFonts w:asciiTheme="minorHAnsi" w:eastAsia="Times New Roman" w:hAnsiTheme="minorHAnsi" w:cstheme="minorHAnsi"/>
                      <w:sz w:val="24"/>
                      <w:szCs w:val="24"/>
                      <w:lang w:val="fr-FR"/>
                    </w:rPr>
                    <w:t>Il doit en outre disposer des compétences en suivi et contrôle des travaux.</w:t>
                  </w:r>
                  <w:r w:rsidRPr="0081152D">
                    <w:rPr>
                      <w:rFonts w:asciiTheme="minorHAnsi" w:eastAsia="Times New Roman" w:hAnsiTheme="minorHAnsi" w:cstheme="minorHAnsi"/>
                      <w:sz w:val="24"/>
                      <w:szCs w:val="24"/>
                      <w:lang w:val="fr-ML"/>
                    </w:rPr>
                    <w:t xml:space="preserve"> </w:t>
                  </w:r>
                  <w:r w:rsidRPr="0081152D">
                    <w:rPr>
                      <w:rFonts w:asciiTheme="minorHAnsi" w:eastAsia="Times New Roman" w:hAnsiTheme="minorHAnsi" w:cstheme="minorHAnsi"/>
                      <w:sz w:val="24"/>
                      <w:szCs w:val="24"/>
                      <w:lang w:val="fr-FR"/>
                    </w:rPr>
                    <w:t xml:space="preserve">La maîtrise du Français est requise. Connaissance pratique du Hausa et Zarma est fortement préférée. Il est nécessaire d’avoir de l’expérience, en zone rurale dans des contextes similaires à la zone du projet. </w:t>
                  </w:r>
                </w:p>
                <w:p w14:paraId="61A4072E" w14:textId="77777777" w:rsidR="00DA04BA" w:rsidRPr="0081152D" w:rsidRDefault="00DA04BA" w:rsidP="00DA04BA">
                  <w:pPr>
                    <w:ind w:left="231"/>
                    <w:jc w:val="both"/>
                    <w:rPr>
                      <w:rFonts w:asciiTheme="minorHAnsi" w:eastAsia="Times New Roman" w:hAnsiTheme="minorHAnsi" w:cstheme="minorHAnsi"/>
                      <w:iCs/>
                      <w:sz w:val="24"/>
                      <w:szCs w:val="24"/>
                      <w:lang w:val="fr-FR"/>
                    </w:rPr>
                  </w:pPr>
                  <w:r w:rsidRPr="0081152D">
                    <w:rPr>
                      <w:rFonts w:asciiTheme="minorHAnsi" w:eastAsia="Times New Roman" w:hAnsiTheme="minorHAnsi" w:cstheme="minorHAnsi"/>
                      <w:iCs/>
                      <w:sz w:val="24"/>
                      <w:szCs w:val="24"/>
                      <w:lang w:val="fr-FR"/>
                    </w:rPr>
                    <w:t>Diplôme d’Ingénieur/Master en Hydrogéologie ou autre domaine similaire (Bac + 4) :                             1 point</w:t>
                  </w:r>
                </w:p>
                <w:p w14:paraId="6CB46AF7" w14:textId="77777777" w:rsidR="00DA04BA" w:rsidRPr="0081152D" w:rsidRDefault="00DA04BA" w:rsidP="00DA04BA">
                  <w:pPr>
                    <w:ind w:left="231"/>
                    <w:jc w:val="both"/>
                    <w:rPr>
                      <w:rFonts w:asciiTheme="minorHAnsi" w:eastAsia="Times New Roman" w:hAnsiTheme="minorHAnsi" w:cstheme="minorHAnsi"/>
                      <w:iCs/>
                      <w:sz w:val="24"/>
                      <w:szCs w:val="24"/>
                      <w:lang w:val="fr-FR"/>
                    </w:rPr>
                  </w:pPr>
                </w:p>
                <w:p w14:paraId="60787E37" w14:textId="77777777" w:rsidR="00DA04BA" w:rsidRPr="0081152D" w:rsidRDefault="00DA04BA" w:rsidP="00DA04BA">
                  <w:pPr>
                    <w:ind w:left="231"/>
                    <w:jc w:val="both"/>
                    <w:rPr>
                      <w:rFonts w:asciiTheme="minorHAnsi" w:eastAsia="Times New Roman" w:hAnsiTheme="minorHAnsi" w:cstheme="minorHAnsi"/>
                      <w:iCs/>
                      <w:sz w:val="24"/>
                      <w:szCs w:val="24"/>
                    </w:rPr>
                  </w:pPr>
                  <w:r w:rsidRPr="0081152D">
                    <w:rPr>
                      <w:rFonts w:asciiTheme="minorHAnsi" w:eastAsia="Times New Roman" w:hAnsiTheme="minorHAnsi" w:cstheme="minorHAnsi"/>
                      <w:iCs/>
                      <w:sz w:val="24"/>
                      <w:szCs w:val="24"/>
                    </w:rPr>
                    <w:t>Expérience générale : (1,5 points)</w:t>
                  </w:r>
                </w:p>
                <w:p w14:paraId="098EE0D2" w14:textId="77777777" w:rsidR="00DA04BA" w:rsidRPr="0081152D" w:rsidRDefault="00DA04BA" w:rsidP="00DA04BA">
                  <w:pPr>
                    <w:numPr>
                      <w:ilvl w:val="0"/>
                      <w:numId w:val="6"/>
                    </w:numPr>
                    <w:spacing w:after="0" w:line="240" w:lineRule="auto"/>
                    <w:ind w:left="843"/>
                    <w:jc w:val="both"/>
                    <w:rPr>
                      <w:rFonts w:asciiTheme="minorHAnsi" w:eastAsia="Times New Roman" w:hAnsiTheme="minorHAnsi" w:cstheme="minorHAnsi"/>
                      <w:iCs/>
                      <w:sz w:val="24"/>
                      <w:szCs w:val="24"/>
                    </w:rPr>
                  </w:pPr>
                  <w:r w:rsidRPr="0081152D">
                    <w:rPr>
                      <w:rFonts w:asciiTheme="minorHAnsi" w:eastAsia="Times New Roman" w:hAnsiTheme="minorHAnsi" w:cstheme="minorHAnsi"/>
                      <w:iCs/>
                      <w:sz w:val="24"/>
                      <w:szCs w:val="24"/>
                    </w:rPr>
                    <w:t>07 ans et plus :                            1,5 points</w:t>
                  </w:r>
                </w:p>
                <w:p w14:paraId="49538DCA" w14:textId="301E7807" w:rsidR="00DA04BA" w:rsidRPr="0081152D" w:rsidRDefault="00DA04BA" w:rsidP="00DA04BA">
                  <w:pPr>
                    <w:numPr>
                      <w:ilvl w:val="0"/>
                      <w:numId w:val="6"/>
                    </w:numPr>
                    <w:spacing w:after="0" w:line="240" w:lineRule="auto"/>
                    <w:ind w:left="843"/>
                    <w:jc w:val="both"/>
                    <w:rPr>
                      <w:rFonts w:asciiTheme="minorHAnsi" w:eastAsia="Times New Roman" w:hAnsiTheme="minorHAnsi" w:cstheme="minorHAnsi"/>
                      <w:iCs/>
                      <w:sz w:val="24"/>
                      <w:szCs w:val="24"/>
                    </w:rPr>
                  </w:pPr>
                  <w:r w:rsidRPr="0081152D">
                    <w:rPr>
                      <w:rFonts w:asciiTheme="minorHAnsi" w:eastAsia="Times New Roman" w:hAnsiTheme="minorHAnsi" w:cstheme="minorHAnsi"/>
                      <w:iCs/>
                      <w:sz w:val="24"/>
                      <w:szCs w:val="24"/>
                    </w:rPr>
                    <w:t xml:space="preserve">De 4 à 6 </w:t>
                  </w:r>
                  <w:proofErr w:type="spellStart"/>
                  <w:proofErr w:type="gramStart"/>
                  <w:r w:rsidRPr="0081152D">
                    <w:rPr>
                      <w:rFonts w:asciiTheme="minorHAnsi" w:eastAsia="Times New Roman" w:hAnsiTheme="minorHAnsi" w:cstheme="minorHAnsi"/>
                      <w:iCs/>
                      <w:sz w:val="24"/>
                      <w:szCs w:val="24"/>
                    </w:rPr>
                    <w:t>ans</w:t>
                  </w:r>
                  <w:proofErr w:type="spellEnd"/>
                  <w:r w:rsidRPr="0081152D">
                    <w:rPr>
                      <w:rFonts w:asciiTheme="minorHAnsi" w:eastAsia="Times New Roman" w:hAnsiTheme="minorHAnsi" w:cstheme="minorHAnsi"/>
                      <w:iCs/>
                      <w:sz w:val="24"/>
                      <w:szCs w:val="24"/>
                    </w:rPr>
                    <w:t> :</w:t>
                  </w:r>
                  <w:proofErr w:type="gramEnd"/>
                  <w:r w:rsidRPr="0081152D">
                    <w:rPr>
                      <w:rFonts w:asciiTheme="minorHAnsi" w:eastAsia="Times New Roman" w:hAnsiTheme="minorHAnsi" w:cstheme="minorHAnsi"/>
                      <w:iCs/>
                      <w:sz w:val="24"/>
                      <w:szCs w:val="24"/>
                    </w:rPr>
                    <w:t xml:space="preserve">                              1 point</w:t>
                  </w:r>
                </w:p>
                <w:p w14:paraId="25734C63" w14:textId="1BEF5F37" w:rsidR="00DA04BA" w:rsidRPr="0081152D" w:rsidRDefault="00DA04BA" w:rsidP="00DA04BA">
                  <w:pPr>
                    <w:numPr>
                      <w:ilvl w:val="0"/>
                      <w:numId w:val="6"/>
                    </w:numPr>
                    <w:spacing w:after="0" w:line="240" w:lineRule="auto"/>
                    <w:ind w:left="843"/>
                    <w:jc w:val="both"/>
                    <w:rPr>
                      <w:rFonts w:asciiTheme="minorHAnsi" w:eastAsia="Times New Roman" w:hAnsiTheme="minorHAnsi" w:cstheme="minorHAnsi"/>
                      <w:iCs/>
                      <w:sz w:val="24"/>
                      <w:szCs w:val="24"/>
                    </w:rPr>
                  </w:pPr>
                  <w:r w:rsidRPr="0081152D">
                    <w:rPr>
                      <w:rFonts w:asciiTheme="minorHAnsi" w:eastAsia="Times New Roman" w:hAnsiTheme="minorHAnsi" w:cstheme="minorHAnsi"/>
                      <w:iCs/>
                      <w:sz w:val="24"/>
                      <w:szCs w:val="24"/>
                    </w:rPr>
                    <w:t xml:space="preserve">De 1 à 3 </w:t>
                  </w:r>
                  <w:proofErr w:type="spellStart"/>
                  <w:proofErr w:type="gramStart"/>
                  <w:r w:rsidRPr="0081152D">
                    <w:rPr>
                      <w:rFonts w:asciiTheme="minorHAnsi" w:eastAsia="Times New Roman" w:hAnsiTheme="minorHAnsi" w:cstheme="minorHAnsi"/>
                      <w:iCs/>
                      <w:sz w:val="24"/>
                      <w:szCs w:val="24"/>
                    </w:rPr>
                    <w:t>ans</w:t>
                  </w:r>
                  <w:proofErr w:type="spellEnd"/>
                  <w:r w:rsidRPr="0081152D">
                    <w:rPr>
                      <w:rFonts w:asciiTheme="minorHAnsi" w:eastAsia="Times New Roman" w:hAnsiTheme="minorHAnsi" w:cstheme="minorHAnsi"/>
                      <w:iCs/>
                      <w:sz w:val="24"/>
                      <w:szCs w:val="24"/>
                    </w:rPr>
                    <w:t> :</w:t>
                  </w:r>
                  <w:proofErr w:type="gramEnd"/>
                  <w:r w:rsidRPr="0081152D">
                    <w:rPr>
                      <w:rFonts w:asciiTheme="minorHAnsi" w:eastAsia="Times New Roman" w:hAnsiTheme="minorHAnsi" w:cstheme="minorHAnsi"/>
                      <w:iCs/>
                      <w:sz w:val="24"/>
                      <w:szCs w:val="24"/>
                    </w:rPr>
                    <w:t xml:space="preserve">                             0,5 point</w:t>
                  </w:r>
                </w:p>
                <w:p w14:paraId="534628D0" w14:textId="77777777" w:rsidR="00DA04BA" w:rsidRPr="0081152D" w:rsidRDefault="00DA04BA" w:rsidP="00DA04BA">
                  <w:pPr>
                    <w:ind w:left="231"/>
                    <w:jc w:val="both"/>
                    <w:rPr>
                      <w:rFonts w:asciiTheme="minorHAnsi" w:eastAsia="Times New Roman" w:hAnsiTheme="minorHAnsi" w:cstheme="minorHAnsi"/>
                      <w:iCs/>
                      <w:sz w:val="24"/>
                      <w:szCs w:val="24"/>
                    </w:rPr>
                  </w:pPr>
                </w:p>
                <w:p w14:paraId="45988BE7" w14:textId="77777777" w:rsidR="00DA04BA" w:rsidRPr="0081152D" w:rsidRDefault="00DA04BA" w:rsidP="00DA04BA">
                  <w:pPr>
                    <w:ind w:left="231"/>
                    <w:jc w:val="both"/>
                    <w:rPr>
                      <w:rFonts w:asciiTheme="minorHAnsi" w:eastAsia="Times New Roman" w:hAnsiTheme="minorHAnsi" w:cstheme="minorHAnsi"/>
                      <w:iCs/>
                      <w:sz w:val="24"/>
                      <w:szCs w:val="24"/>
                      <w:lang w:val="fr-FR"/>
                    </w:rPr>
                  </w:pPr>
                  <w:r w:rsidRPr="0081152D">
                    <w:rPr>
                      <w:rFonts w:asciiTheme="minorHAnsi" w:eastAsia="Times New Roman" w:hAnsiTheme="minorHAnsi" w:cstheme="minorHAnsi"/>
                      <w:iCs/>
                      <w:sz w:val="24"/>
                      <w:szCs w:val="24"/>
                      <w:lang w:val="fr-FR"/>
                    </w:rPr>
                    <w:t>Expérience spécifique en Géophysique : (1 point)</w:t>
                  </w:r>
                </w:p>
                <w:p w14:paraId="083BFCAE" w14:textId="77777777" w:rsidR="00DA04BA" w:rsidRPr="0081152D" w:rsidRDefault="00DA04BA" w:rsidP="00DA04BA">
                  <w:pPr>
                    <w:numPr>
                      <w:ilvl w:val="0"/>
                      <w:numId w:val="6"/>
                    </w:numPr>
                    <w:spacing w:after="0" w:line="240" w:lineRule="auto"/>
                    <w:ind w:left="843"/>
                    <w:jc w:val="both"/>
                    <w:rPr>
                      <w:rFonts w:asciiTheme="minorHAnsi" w:eastAsia="Times New Roman" w:hAnsiTheme="minorHAnsi" w:cstheme="minorHAnsi"/>
                      <w:iCs/>
                      <w:sz w:val="24"/>
                      <w:szCs w:val="24"/>
                    </w:rPr>
                  </w:pPr>
                  <w:r w:rsidRPr="0081152D">
                    <w:rPr>
                      <w:rFonts w:asciiTheme="minorHAnsi" w:eastAsia="Times New Roman" w:hAnsiTheme="minorHAnsi" w:cstheme="minorHAnsi"/>
                      <w:iCs/>
                      <w:sz w:val="24"/>
                      <w:szCs w:val="24"/>
                    </w:rPr>
                    <w:t>2 ans et plus :                            1 point</w:t>
                  </w:r>
                </w:p>
                <w:p w14:paraId="005957F0" w14:textId="77777777" w:rsidR="00DA04BA" w:rsidRPr="0081152D" w:rsidRDefault="00DA04BA" w:rsidP="00DA04BA">
                  <w:pPr>
                    <w:numPr>
                      <w:ilvl w:val="0"/>
                      <w:numId w:val="6"/>
                    </w:numPr>
                    <w:spacing w:after="0" w:line="240" w:lineRule="auto"/>
                    <w:ind w:left="843"/>
                    <w:jc w:val="both"/>
                    <w:rPr>
                      <w:rFonts w:asciiTheme="minorHAnsi" w:eastAsia="Times New Roman" w:hAnsiTheme="minorHAnsi" w:cstheme="minorHAnsi"/>
                      <w:iCs/>
                      <w:sz w:val="24"/>
                      <w:szCs w:val="24"/>
                    </w:rPr>
                  </w:pPr>
                  <w:r w:rsidRPr="0081152D">
                    <w:rPr>
                      <w:rFonts w:asciiTheme="minorHAnsi" w:eastAsia="Times New Roman" w:hAnsiTheme="minorHAnsi" w:cstheme="minorHAnsi"/>
                      <w:iCs/>
                      <w:sz w:val="24"/>
                      <w:szCs w:val="24"/>
                    </w:rPr>
                    <w:t>1 an :                                   0 point</w:t>
                  </w:r>
                </w:p>
                <w:p w14:paraId="7E8F328E" w14:textId="77777777" w:rsidR="00DA04BA" w:rsidRPr="0081152D" w:rsidRDefault="00DA04BA" w:rsidP="00DA04BA">
                  <w:pPr>
                    <w:ind w:left="231"/>
                    <w:jc w:val="both"/>
                    <w:rPr>
                      <w:rFonts w:asciiTheme="minorHAnsi" w:eastAsia="Times New Roman" w:hAnsiTheme="minorHAnsi" w:cstheme="minorHAnsi"/>
                      <w:iCs/>
                      <w:sz w:val="24"/>
                      <w:szCs w:val="24"/>
                    </w:rPr>
                  </w:pPr>
                </w:p>
                <w:p w14:paraId="56935D68" w14:textId="2F66885C" w:rsidR="00DA04BA" w:rsidRPr="0081152D" w:rsidRDefault="00DA04BA" w:rsidP="00DA04BA">
                  <w:pPr>
                    <w:ind w:left="231"/>
                    <w:jc w:val="both"/>
                    <w:rPr>
                      <w:rFonts w:asciiTheme="minorHAnsi" w:eastAsia="Times New Roman" w:hAnsiTheme="minorHAnsi" w:cstheme="minorHAnsi"/>
                      <w:iCs/>
                      <w:sz w:val="24"/>
                      <w:szCs w:val="24"/>
                      <w:lang w:val="fr-FR"/>
                    </w:rPr>
                  </w:pPr>
                  <w:r w:rsidRPr="0081152D">
                    <w:rPr>
                      <w:rFonts w:asciiTheme="minorHAnsi" w:eastAsia="Times New Roman" w:hAnsiTheme="minorHAnsi" w:cstheme="minorHAnsi"/>
                      <w:iCs/>
                      <w:sz w:val="24"/>
                      <w:szCs w:val="24"/>
                      <w:lang w:val="fr-FR"/>
                    </w:rPr>
                    <w:t>Maîtrise de</w:t>
                  </w:r>
                  <w:r w:rsidR="004A6356">
                    <w:rPr>
                      <w:rFonts w:asciiTheme="minorHAnsi" w:eastAsia="Times New Roman" w:hAnsiTheme="minorHAnsi" w:cstheme="minorHAnsi"/>
                      <w:iCs/>
                      <w:sz w:val="24"/>
                      <w:szCs w:val="24"/>
                      <w:lang w:val="fr-FR"/>
                    </w:rPr>
                    <w:t>s</w:t>
                  </w:r>
                  <w:r w:rsidRPr="0081152D">
                    <w:rPr>
                      <w:rFonts w:asciiTheme="minorHAnsi" w:eastAsia="Times New Roman" w:hAnsiTheme="minorHAnsi" w:cstheme="minorHAnsi"/>
                      <w:iCs/>
                      <w:sz w:val="24"/>
                      <w:szCs w:val="24"/>
                      <w:lang w:val="fr-FR"/>
                    </w:rPr>
                    <w:t xml:space="preserve"> langues locales (Haoussa et Zarma) : (0,5 point)</w:t>
                  </w:r>
                </w:p>
                <w:p w14:paraId="6E7355B1" w14:textId="77777777" w:rsidR="00DA04BA" w:rsidRPr="0081152D" w:rsidRDefault="00DA04BA" w:rsidP="00DA04BA">
                  <w:pPr>
                    <w:ind w:left="231"/>
                    <w:jc w:val="both"/>
                    <w:rPr>
                      <w:rFonts w:asciiTheme="minorHAnsi" w:eastAsia="Times New Roman" w:hAnsiTheme="minorHAnsi" w:cstheme="minorHAnsi"/>
                      <w:iCs/>
                      <w:sz w:val="24"/>
                      <w:szCs w:val="24"/>
                      <w:lang w:val="fr-FR"/>
                    </w:rPr>
                  </w:pPr>
                  <w:r w:rsidRPr="0081152D">
                    <w:rPr>
                      <w:rFonts w:asciiTheme="minorHAnsi" w:eastAsia="Times New Roman" w:hAnsiTheme="minorHAnsi" w:cstheme="minorHAnsi"/>
                      <w:iCs/>
                      <w:sz w:val="24"/>
                      <w:szCs w:val="24"/>
                      <w:lang w:val="fr-FR"/>
                    </w:rPr>
                    <w:t>Haoussa et Zarma   :                          0,5 point</w:t>
                  </w:r>
                </w:p>
                <w:p w14:paraId="59AB4B41" w14:textId="77777777" w:rsidR="00DA04BA" w:rsidRPr="0081152D" w:rsidRDefault="00DA04BA" w:rsidP="00DA04BA">
                  <w:pPr>
                    <w:ind w:left="231"/>
                    <w:jc w:val="both"/>
                    <w:rPr>
                      <w:rFonts w:asciiTheme="minorHAnsi" w:eastAsia="Times New Roman" w:hAnsiTheme="minorHAnsi" w:cstheme="minorHAnsi"/>
                      <w:iCs/>
                      <w:sz w:val="24"/>
                      <w:szCs w:val="24"/>
                      <w:lang w:val="fr-FR"/>
                    </w:rPr>
                  </w:pPr>
                  <w:r w:rsidRPr="0081152D">
                    <w:rPr>
                      <w:rFonts w:asciiTheme="minorHAnsi" w:eastAsia="Times New Roman" w:hAnsiTheme="minorHAnsi" w:cstheme="minorHAnsi"/>
                      <w:iCs/>
                      <w:sz w:val="24"/>
                      <w:szCs w:val="24"/>
                      <w:lang w:val="fr-FR"/>
                    </w:rPr>
                    <w:t>Haoussa uniquement :                          0,25 point</w:t>
                  </w:r>
                </w:p>
                <w:p w14:paraId="1B72E272" w14:textId="77777777" w:rsidR="00DA04BA" w:rsidRPr="0081152D" w:rsidRDefault="00DA04BA" w:rsidP="00DA04BA">
                  <w:pPr>
                    <w:ind w:left="231"/>
                    <w:jc w:val="both"/>
                    <w:rPr>
                      <w:rFonts w:asciiTheme="minorHAnsi" w:eastAsia="Times New Roman" w:hAnsiTheme="minorHAnsi" w:cstheme="minorHAnsi"/>
                      <w:sz w:val="24"/>
                      <w:szCs w:val="24"/>
                    </w:rPr>
                  </w:pPr>
                  <w:r w:rsidRPr="0081152D">
                    <w:rPr>
                      <w:rFonts w:asciiTheme="minorHAnsi" w:eastAsia="Times New Roman" w:hAnsiTheme="minorHAnsi" w:cstheme="minorHAnsi"/>
                      <w:iCs/>
                      <w:sz w:val="24"/>
                      <w:szCs w:val="24"/>
                    </w:rPr>
                    <w:t>Zarma uniquement  :                          0,25 point</w:t>
                  </w:r>
                </w:p>
              </w:tc>
              <w:tc>
                <w:tcPr>
                  <w:tcW w:w="85" w:type="pct"/>
                  <w:gridSpan w:val="2"/>
                  <w:tcBorders>
                    <w:top w:val="single" w:sz="6" w:space="0" w:color="auto"/>
                    <w:left w:val="single" w:sz="6" w:space="0" w:color="auto"/>
                    <w:bottom w:val="single" w:sz="6" w:space="0" w:color="auto"/>
                    <w:right w:val="single" w:sz="6" w:space="0" w:color="auto"/>
                  </w:tcBorders>
                </w:tcPr>
                <w:p w14:paraId="2165DD1F" w14:textId="77777777" w:rsidR="00DA04BA" w:rsidRPr="0081152D" w:rsidRDefault="00DA04BA" w:rsidP="00DA04BA">
                  <w:pPr>
                    <w:jc w:val="center"/>
                    <w:rPr>
                      <w:rFonts w:asciiTheme="minorHAnsi" w:eastAsia="Times New Roman" w:hAnsiTheme="minorHAnsi" w:cstheme="minorHAnsi"/>
                      <w:sz w:val="24"/>
                      <w:szCs w:val="24"/>
                    </w:rPr>
                  </w:pPr>
                  <w:r w:rsidRPr="0081152D">
                    <w:rPr>
                      <w:rFonts w:asciiTheme="minorHAnsi" w:eastAsia="Times New Roman" w:hAnsiTheme="minorHAnsi" w:cstheme="minorHAnsi"/>
                      <w:sz w:val="24"/>
                      <w:szCs w:val="24"/>
                    </w:rPr>
                    <w:t>4</w:t>
                  </w:r>
                </w:p>
              </w:tc>
            </w:tr>
            <w:tr w:rsidR="00DA04BA" w:rsidRPr="0081152D" w14:paraId="1E81C8D0" w14:textId="77777777" w:rsidTr="00E72AFA">
              <w:tc>
                <w:tcPr>
                  <w:tcW w:w="556" w:type="pct"/>
                  <w:tcBorders>
                    <w:top w:val="single" w:sz="6" w:space="0" w:color="auto"/>
                    <w:left w:val="single" w:sz="6" w:space="0" w:color="auto"/>
                    <w:bottom w:val="single" w:sz="6" w:space="0" w:color="auto"/>
                    <w:right w:val="single" w:sz="6" w:space="0" w:color="auto"/>
                  </w:tcBorders>
                </w:tcPr>
                <w:p w14:paraId="58442C4F" w14:textId="77777777" w:rsidR="00DA04BA" w:rsidRPr="0081152D" w:rsidRDefault="00DA04BA" w:rsidP="00DA04BA">
                  <w:pPr>
                    <w:rPr>
                      <w:rFonts w:asciiTheme="minorHAnsi" w:eastAsia="Times New Roman" w:hAnsiTheme="minorHAnsi" w:cstheme="minorHAnsi"/>
                      <w:sz w:val="24"/>
                      <w:szCs w:val="24"/>
                    </w:rPr>
                  </w:pPr>
                </w:p>
              </w:tc>
              <w:tc>
                <w:tcPr>
                  <w:tcW w:w="4359" w:type="pct"/>
                  <w:tcBorders>
                    <w:top w:val="single" w:sz="6" w:space="0" w:color="auto"/>
                    <w:left w:val="single" w:sz="6" w:space="0" w:color="auto"/>
                    <w:bottom w:val="single" w:sz="6" w:space="0" w:color="auto"/>
                    <w:right w:val="single" w:sz="6" w:space="0" w:color="auto"/>
                  </w:tcBorders>
                </w:tcPr>
                <w:p w14:paraId="4A64AA71" w14:textId="284DA0F9" w:rsidR="00DA04BA" w:rsidRPr="0081152D" w:rsidRDefault="00DA04BA" w:rsidP="00DA04BA">
                  <w:pPr>
                    <w:ind w:left="230"/>
                    <w:jc w:val="both"/>
                    <w:rPr>
                      <w:rFonts w:asciiTheme="minorHAnsi" w:eastAsia="Times New Roman" w:hAnsiTheme="minorHAnsi" w:cstheme="minorHAnsi"/>
                      <w:b/>
                      <w:sz w:val="24"/>
                      <w:szCs w:val="24"/>
                      <w:u w:val="single"/>
                      <w:lang w:val="fr-FR"/>
                    </w:rPr>
                  </w:pPr>
                  <w:r w:rsidRPr="0081152D">
                    <w:rPr>
                      <w:rFonts w:asciiTheme="minorHAnsi" w:eastAsia="Times New Roman" w:hAnsiTheme="minorHAnsi" w:cstheme="minorHAnsi"/>
                      <w:b/>
                      <w:sz w:val="24"/>
                      <w:szCs w:val="24"/>
                      <w:u w:val="single"/>
                      <w:lang w:val="fr-FR"/>
                    </w:rPr>
                    <w:t xml:space="preserve">Agronome : </w:t>
                  </w:r>
                  <w:r w:rsidRPr="0081152D">
                    <w:rPr>
                      <w:rFonts w:asciiTheme="minorHAnsi" w:eastAsia="Times New Roman" w:hAnsiTheme="minorHAnsi" w:cstheme="minorHAnsi"/>
                      <w:sz w:val="24"/>
                      <w:szCs w:val="24"/>
                      <w:lang w:val="fr-FR"/>
                    </w:rPr>
                    <w:t>Master en Agronomie, avec un minimum de sept (07) années d’expérience professionnels dans le développement agricole au Niger ou en Afrique de l’Ouest. Connaissance et expérience dans l’amélioration de la productivité des cultures grâce aux pratiques de gestion intégrée des eaux et des sols avec expérience dans les études agricoles et socio-économiques</w:t>
                  </w:r>
                  <w:r w:rsidR="004A6356">
                    <w:rPr>
                      <w:rFonts w:asciiTheme="minorHAnsi" w:eastAsia="Times New Roman" w:hAnsiTheme="minorHAnsi" w:cstheme="minorHAnsi"/>
                      <w:sz w:val="24"/>
                      <w:szCs w:val="24"/>
                      <w:lang w:val="fr-FR"/>
                    </w:rPr>
                    <w:t>.</w:t>
                  </w:r>
                </w:p>
                <w:p w14:paraId="12EB7F6E" w14:textId="635AEF29" w:rsidR="00DA04BA" w:rsidRPr="0081152D" w:rsidRDefault="00DA04BA" w:rsidP="00DA04BA">
                  <w:pPr>
                    <w:ind w:left="231"/>
                    <w:jc w:val="both"/>
                    <w:rPr>
                      <w:rFonts w:asciiTheme="minorHAnsi" w:eastAsia="Times New Roman" w:hAnsiTheme="minorHAnsi" w:cstheme="minorHAnsi"/>
                      <w:iCs/>
                      <w:sz w:val="24"/>
                      <w:szCs w:val="24"/>
                      <w:lang w:val="fr-FR"/>
                    </w:rPr>
                  </w:pPr>
                  <w:r w:rsidRPr="0081152D">
                    <w:rPr>
                      <w:rFonts w:asciiTheme="minorHAnsi" w:eastAsia="Times New Roman" w:hAnsiTheme="minorHAnsi" w:cstheme="minorHAnsi"/>
                      <w:iCs/>
                      <w:sz w:val="24"/>
                      <w:szCs w:val="24"/>
                      <w:lang w:val="fr-FR"/>
                    </w:rPr>
                    <w:t>Diplôme Master en agronomie ou autre domaine similaire (Bac + 4) :                       1 point</w:t>
                  </w:r>
                </w:p>
                <w:p w14:paraId="6F845249" w14:textId="77777777" w:rsidR="00DA04BA" w:rsidRPr="0081152D" w:rsidRDefault="00DA04BA" w:rsidP="00DA04BA">
                  <w:pPr>
                    <w:ind w:left="231"/>
                    <w:jc w:val="both"/>
                    <w:rPr>
                      <w:rFonts w:asciiTheme="minorHAnsi" w:eastAsia="Times New Roman" w:hAnsiTheme="minorHAnsi" w:cstheme="minorHAnsi"/>
                      <w:iCs/>
                      <w:sz w:val="24"/>
                      <w:szCs w:val="24"/>
                      <w:lang w:val="fr-FR"/>
                    </w:rPr>
                  </w:pPr>
                </w:p>
                <w:p w14:paraId="4255A49E" w14:textId="77777777" w:rsidR="00DA04BA" w:rsidRPr="0081152D" w:rsidRDefault="00DA04BA" w:rsidP="00DA04BA">
                  <w:pPr>
                    <w:ind w:left="231"/>
                    <w:jc w:val="both"/>
                    <w:rPr>
                      <w:rFonts w:asciiTheme="minorHAnsi" w:eastAsia="Times New Roman" w:hAnsiTheme="minorHAnsi" w:cstheme="minorHAnsi"/>
                      <w:iCs/>
                      <w:sz w:val="24"/>
                      <w:szCs w:val="24"/>
                    </w:rPr>
                  </w:pPr>
                  <w:r w:rsidRPr="0081152D">
                    <w:rPr>
                      <w:rFonts w:asciiTheme="minorHAnsi" w:eastAsia="Times New Roman" w:hAnsiTheme="minorHAnsi" w:cstheme="minorHAnsi"/>
                      <w:iCs/>
                      <w:sz w:val="24"/>
                      <w:szCs w:val="24"/>
                    </w:rPr>
                    <w:t>Expérience générale : (1,5 points)</w:t>
                  </w:r>
                </w:p>
                <w:p w14:paraId="6A992307" w14:textId="77777777" w:rsidR="00DA04BA" w:rsidRPr="0081152D" w:rsidRDefault="00DA04BA" w:rsidP="00DA04BA">
                  <w:pPr>
                    <w:numPr>
                      <w:ilvl w:val="0"/>
                      <w:numId w:val="6"/>
                    </w:numPr>
                    <w:spacing w:after="0" w:line="240" w:lineRule="auto"/>
                    <w:ind w:left="843"/>
                    <w:jc w:val="both"/>
                    <w:rPr>
                      <w:rFonts w:asciiTheme="minorHAnsi" w:eastAsia="Times New Roman" w:hAnsiTheme="minorHAnsi" w:cstheme="minorHAnsi"/>
                      <w:iCs/>
                      <w:sz w:val="24"/>
                      <w:szCs w:val="24"/>
                    </w:rPr>
                  </w:pPr>
                  <w:r w:rsidRPr="0081152D">
                    <w:rPr>
                      <w:rFonts w:asciiTheme="minorHAnsi" w:eastAsia="Times New Roman" w:hAnsiTheme="minorHAnsi" w:cstheme="minorHAnsi"/>
                      <w:iCs/>
                      <w:sz w:val="24"/>
                      <w:szCs w:val="24"/>
                    </w:rPr>
                    <w:t>07 ans et plus :                           1,5 points</w:t>
                  </w:r>
                </w:p>
                <w:p w14:paraId="0FE1B763" w14:textId="77777777" w:rsidR="00DA04BA" w:rsidRPr="0081152D" w:rsidRDefault="00DA04BA" w:rsidP="00DA04BA">
                  <w:pPr>
                    <w:numPr>
                      <w:ilvl w:val="0"/>
                      <w:numId w:val="6"/>
                    </w:numPr>
                    <w:spacing w:after="0" w:line="240" w:lineRule="auto"/>
                    <w:ind w:left="843"/>
                    <w:jc w:val="both"/>
                    <w:rPr>
                      <w:rFonts w:asciiTheme="minorHAnsi" w:eastAsia="Times New Roman" w:hAnsiTheme="minorHAnsi" w:cstheme="minorHAnsi"/>
                      <w:iCs/>
                      <w:sz w:val="24"/>
                      <w:szCs w:val="24"/>
                    </w:rPr>
                  </w:pPr>
                  <w:r w:rsidRPr="0081152D">
                    <w:rPr>
                      <w:rFonts w:asciiTheme="minorHAnsi" w:eastAsia="Times New Roman" w:hAnsiTheme="minorHAnsi" w:cstheme="minorHAnsi"/>
                      <w:iCs/>
                      <w:sz w:val="24"/>
                      <w:szCs w:val="24"/>
                    </w:rPr>
                    <w:t>De 4 à 6 ans :                            1 point</w:t>
                  </w:r>
                </w:p>
                <w:p w14:paraId="6144FD65" w14:textId="3295F134" w:rsidR="00DA04BA" w:rsidRPr="0081152D" w:rsidRDefault="00DA04BA" w:rsidP="00DA04BA">
                  <w:pPr>
                    <w:numPr>
                      <w:ilvl w:val="0"/>
                      <w:numId w:val="6"/>
                    </w:numPr>
                    <w:spacing w:after="0" w:line="240" w:lineRule="auto"/>
                    <w:ind w:left="843"/>
                    <w:jc w:val="both"/>
                    <w:rPr>
                      <w:rFonts w:asciiTheme="minorHAnsi" w:eastAsia="Times New Roman" w:hAnsiTheme="minorHAnsi" w:cstheme="minorHAnsi"/>
                      <w:iCs/>
                      <w:sz w:val="24"/>
                      <w:szCs w:val="24"/>
                    </w:rPr>
                  </w:pPr>
                  <w:r w:rsidRPr="0081152D">
                    <w:rPr>
                      <w:rFonts w:asciiTheme="minorHAnsi" w:eastAsia="Times New Roman" w:hAnsiTheme="minorHAnsi" w:cstheme="minorHAnsi"/>
                      <w:iCs/>
                      <w:sz w:val="24"/>
                      <w:szCs w:val="24"/>
                    </w:rPr>
                    <w:t xml:space="preserve">De 1 à 3 </w:t>
                  </w:r>
                  <w:proofErr w:type="spellStart"/>
                  <w:proofErr w:type="gramStart"/>
                  <w:r w:rsidRPr="0081152D">
                    <w:rPr>
                      <w:rFonts w:asciiTheme="minorHAnsi" w:eastAsia="Times New Roman" w:hAnsiTheme="minorHAnsi" w:cstheme="minorHAnsi"/>
                      <w:iCs/>
                      <w:sz w:val="24"/>
                      <w:szCs w:val="24"/>
                    </w:rPr>
                    <w:t>ans</w:t>
                  </w:r>
                  <w:proofErr w:type="spellEnd"/>
                  <w:r w:rsidRPr="0081152D">
                    <w:rPr>
                      <w:rFonts w:asciiTheme="minorHAnsi" w:eastAsia="Times New Roman" w:hAnsiTheme="minorHAnsi" w:cstheme="minorHAnsi"/>
                      <w:iCs/>
                      <w:sz w:val="24"/>
                      <w:szCs w:val="24"/>
                    </w:rPr>
                    <w:t> :</w:t>
                  </w:r>
                  <w:proofErr w:type="gramEnd"/>
                  <w:r w:rsidRPr="0081152D">
                    <w:rPr>
                      <w:rFonts w:asciiTheme="minorHAnsi" w:eastAsia="Times New Roman" w:hAnsiTheme="minorHAnsi" w:cstheme="minorHAnsi"/>
                      <w:iCs/>
                      <w:sz w:val="24"/>
                      <w:szCs w:val="24"/>
                    </w:rPr>
                    <w:t xml:space="preserve">                             0,5 point</w:t>
                  </w:r>
                </w:p>
                <w:p w14:paraId="2EBA00E1" w14:textId="77777777" w:rsidR="00DA04BA" w:rsidRPr="0081152D" w:rsidRDefault="00DA04BA" w:rsidP="00DA04BA">
                  <w:pPr>
                    <w:ind w:left="231"/>
                    <w:jc w:val="both"/>
                    <w:rPr>
                      <w:rFonts w:asciiTheme="minorHAnsi" w:eastAsia="Times New Roman" w:hAnsiTheme="minorHAnsi" w:cstheme="minorHAnsi"/>
                      <w:iCs/>
                      <w:sz w:val="24"/>
                      <w:szCs w:val="24"/>
                    </w:rPr>
                  </w:pPr>
                </w:p>
                <w:p w14:paraId="30C094E0" w14:textId="77777777" w:rsidR="00DA04BA" w:rsidRPr="0081152D" w:rsidRDefault="00DA04BA" w:rsidP="00DA04BA">
                  <w:pPr>
                    <w:ind w:left="231"/>
                    <w:jc w:val="both"/>
                    <w:rPr>
                      <w:rFonts w:asciiTheme="minorHAnsi" w:eastAsia="Times New Roman" w:hAnsiTheme="minorHAnsi" w:cstheme="minorHAnsi"/>
                      <w:iCs/>
                      <w:sz w:val="24"/>
                      <w:szCs w:val="24"/>
                      <w:lang w:val="fr-FR"/>
                    </w:rPr>
                  </w:pPr>
                  <w:r w:rsidRPr="0081152D">
                    <w:rPr>
                      <w:rFonts w:asciiTheme="minorHAnsi" w:eastAsia="Times New Roman" w:hAnsiTheme="minorHAnsi" w:cstheme="minorHAnsi"/>
                      <w:iCs/>
                      <w:sz w:val="24"/>
                      <w:szCs w:val="24"/>
                      <w:lang w:val="fr-FR"/>
                    </w:rPr>
                    <w:t>Expérience spécifique en investissements agricoles : (1 point)</w:t>
                  </w:r>
                </w:p>
                <w:p w14:paraId="671C26BF" w14:textId="77777777" w:rsidR="00DA04BA" w:rsidRPr="0081152D" w:rsidRDefault="00DA04BA" w:rsidP="00DA04BA">
                  <w:pPr>
                    <w:numPr>
                      <w:ilvl w:val="0"/>
                      <w:numId w:val="6"/>
                    </w:numPr>
                    <w:spacing w:after="0" w:line="240" w:lineRule="auto"/>
                    <w:ind w:left="843"/>
                    <w:jc w:val="both"/>
                    <w:rPr>
                      <w:rFonts w:asciiTheme="minorHAnsi" w:eastAsia="Times New Roman" w:hAnsiTheme="minorHAnsi" w:cstheme="minorHAnsi"/>
                      <w:iCs/>
                      <w:sz w:val="24"/>
                      <w:szCs w:val="24"/>
                    </w:rPr>
                  </w:pPr>
                  <w:r w:rsidRPr="0081152D">
                    <w:rPr>
                      <w:rFonts w:asciiTheme="minorHAnsi" w:eastAsia="Times New Roman" w:hAnsiTheme="minorHAnsi" w:cstheme="minorHAnsi"/>
                      <w:iCs/>
                      <w:sz w:val="24"/>
                      <w:szCs w:val="24"/>
                    </w:rPr>
                    <w:t>2 ans et plus :                            1 point</w:t>
                  </w:r>
                </w:p>
                <w:p w14:paraId="3E075144" w14:textId="77777777" w:rsidR="00DA04BA" w:rsidRPr="0081152D" w:rsidRDefault="00DA04BA" w:rsidP="00DA04BA">
                  <w:pPr>
                    <w:numPr>
                      <w:ilvl w:val="0"/>
                      <w:numId w:val="6"/>
                    </w:numPr>
                    <w:spacing w:after="0" w:line="240" w:lineRule="auto"/>
                    <w:ind w:left="843"/>
                    <w:jc w:val="both"/>
                    <w:rPr>
                      <w:rFonts w:asciiTheme="minorHAnsi" w:eastAsia="Times New Roman" w:hAnsiTheme="minorHAnsi" w:cstheme="minorHAnsi"/>
                      <w:iCs/>
                      <w:sz w:val="24"/>
                      <w:szCs w:val="24"/>
                    </w:rPr>
                  </w:pPr>
                  <w:r w:rsidRPr="0081152D">
                    <w:rPr>
                      <w:rFonts w:asciiTheme="minorHAnsi" w:eastAsia="Times New Roman" w:hAnsiTheme="minorHAnsi" w:cstheme="minorHAnsi"/>
                      <w:iCs/>
                      <w:sz w:val="24"/>
                      <w:szCs w:val="24"/>
                    </w:rPr>
                    <w:t>1 an :                                   0 point</w:t>
                  </w:r>
                </w:p>
                <w:p w14:paraId="39C57C6A" w14:textId="77777777" w:rsidR="00DA04BA" w:rsidRPr="0081152D" w:rsidRDefault="00DA04BA" w:rsidP="00DA04BA">
                  <w:pPr>
                    <w:ind w:left="231"/>
                    <w:jc w:val="both"/>
                    <w:rPr>
                      <w:rFonts w:asciiTheme="minorHAnsi" w:eastAsia="Times New Roman" w:hAnsiTheme="minorHAnsi" w:cstheme="minorHAnsi"/>
                      <w:iCs/>
                      <w:sz w:val="24"/>
                      <w:szCs w:val="24"/>
                    </w:rPr>
                  </w:pPr>
                </w:p>
                <w:p w14:paraId="6842B8C2" w14:textId="77777777" w:rsidR="00DA04BA" w:rsidRPr="0081152D" w:rsidRDefault="00DA04BA" w:rsidP="00DA04BA">
                  <w:pPr>
                    <w:ind w:left="231"/>
                    <w:jc w:val="both"/>
                    <w:rPr>
                      <w:rFonts w:asciiTheme="minorHAnsi" w:eastAsia="Times New Roman" w:hAnsiTheme="minorHAnsi" w:cstheme="minorHAnsi"/>
                      <w:iCs/>
                      <w:sz w:val="24"/>
                      <w:szCs w:val="24"/>
                      <w:lang w:val="fr-FR"/>
                    </w:rPr>
                  </w:pPr>
                  <w:r w:rsidRPr="0081152D">
                    <w:rPr>
                      <w:rFonts w:asciiTheme="minorHAnsi" w:eastAsia="Times New Roman" w:hAnsiTheme="minorHAnsi" w:cstheme="minorHAnsi"/>
                      <w:iCs/>
                      <w:sz w:val="24"/>
                      <w:szCs w:val="24"/>
                      <w:lang w:val="fr-FR"/>
                    </w:rPr>
                    <w:t>Maîtrise de langues locales (Haoussa et Zarma) : (0,5 point)</w:t>
                  </w:r>
                </w:p>
                <w:p w14:paraId="62B6EAE7" w14:textId="77777777" w:rsidR="00DA04BA" w:rsidRPr="0081152D" w:rsidRDefault="00DA04BA" w:rsidP="00DA04BA">
                  <w:pPr>
                    <w:ind w:left="231"/>
                    <w:jc w:val="both"/>
                    <w:rPr>
                      <w:rFonts w:asciiTheme="minorHAnsi" w:eastAsia="Times New Roman" w:hAnsiTheme="minorHAnsi" w:cstheme="minorHAnsi"/>
                      <w:iCs/>
                      <w:sz w:val="24"/>
                      <w:szCs w:val="24"/>
                      <w:lang w:val="fr-FR"/>
                    </w:rPr>
                  </w:pPr>
                  <w:r w:rsidRPr="0081152D">
                    <w:rPr>
                      <w:rFonts w:asciiTheme="minorHAnsi" w:eastAsia="Times New Roman" w:hAnsiTheme="minorHAnsi" w:cstheme="minorHAnsi"/>
                      <w:iCs/>
                      <w:sz w:val="24"/>
                      <w:szCs w:val="24"/>
                      <w:lang w:val="fr-FR"/>
                    </w:rPr>
                    <w:t>Haoussa et Zarma:                             0,5 point</w:t>
                  </w:r>
                </w:p>
                <w:p w14:paraId="1E5E867F" w14:textId="77777777" w:rsidR="00DA04BA" w:rsidRPr="0081152D" w:rsidRDefault="00DA04BA" w:rsidP="00DA04BA">
                  <w:pPr>
                    <w:ind w:left="231"/>
                    <w:jc w:val="both"/>
                    <w:rPr>
                      <w:rFonts w:asciiTheme="minorHAnsi" w:eastAsia="Times New Roman" w:hAnsiTheme="minorHAnsi" w:cstheme="minorHAnsi"/>
                      <w:iCs/>
                      <w:sz w:val="24"/>
                      <w:szCs w:val="24"/>
                      <w:lang w:val="fr-FR"/>
                    </w:rPr>
                  </w:pPr>
                  <w:r w:rsidRPr="0081152D">
                    <w:rPr>
                      <w:rFonts w:asciiTheme="minorHAnsi" w:eastAsia="Times New Roman" w:hAnsiTheme="minorHAnsi" w:cstheme="minorHAnsi"/>
                      <w:iCs/>
                      <w:sz w:val="24"/>
                      <w:szCs w:val="24"/>
                      <w:lang w:val="fr-FR"/>
                    </w:rPr>
                    <w:t>Haoussa uniquement :                          0,25 point</w:t>
                  </w:r>
                </w:p>
                <w:p w14:paraId="2B5A832A" w14:textId="77777777" w:rsidR="00DA04BA" w:rsidRPr="0081152D" w:rsidRDefault="00DA04BA" w:rsidP="00DA04BA">
                  <w:pPr>
                    <w:ind w:left="231"/>
                    <w:jc w:val="both"/>
                    <w:rPr>
                      <w:rFonts w:asciiTheme="minorHAnsi" w:eastAsia="Times New Roman" w:hAnsiTheme="minorHAnsi" w:cstheme="minorHAnsi"/>
                      <w:iCs/>
                      <w:sz w:val="24"/>
                      <w:szCs w:val="24"/>
                    </w:rPr>
                  </w:pPr>
                  <w:r w:rsidRPr="0081152D">
                    <w:rPr>
                      <w:rFonts w:asciiTheme="minorHAnsi" w:eastAsia="Times New Roman" w:hAnsiTheme="minorHAnsi" w:cstheme="minorHAnsi"/>
                      <w:iCs/>
                      <w:sz w:val="24"/>
                      <w:szCs w:val="24"/>
                    </w:rPr>
                    <w:t>Zarma uniquement :                            0,25 point</w:t>
                  </w:r>
                </w:p>
                <w:p w14:paraId="4A66B19B" w14:textId="77777777" w:rsidR="00DA04BA" w:rsidRPr="0081152D" w:rsidRDefault="00DA04BA" w:rsidP="00DA04BA">
                  <w:pPr>
                    <w:ind w:left="230"/>
                    <w:jc w:val="both"/>
                    <w:rPr>
                      <w:rFonts w:asciiTheme="minorHAnsi" w:eastAsia="Times New Roman" w:hAnsiTheme="minorHAnsi" w:cstheme="minorHAnsi"/>
                      <w:b/>
                      <w:sz w:val="24"/>
                      <w:szCs w:val="24"/>
                      <w:u w:val="single"/>
                    </w:rPr>
                  </w:pPr>
                </w:p>
              </w:tc>
              <w:tc>
                <w:tcPr>
                  <w:tcW w:w="85" w:type="pct"/>
                  <w:gridSpan w:val="2"/>
                  <w:tcBorders>
                    <w:top w:val="single" w:sz="6" w:space="0" w:color="auto"/>
                    <w:left w:val="single" w:sz="6" w:space="0" w:color="auto"/>
                    <w:bottom w:val="single" w:sz="6" w:space="0" w:color="auto"/>
                    <w:right w:val="single" w:sz="6" w:space="0" w:color="auto"/>
                  </w:tcBorders>
                </w:tcPr>
                <w:p w14:paraId="60B86EDC" w14:textId="77777777" w:rsidR="00DA04BA" w:rsidRPr="0081152D" w:rsidRDefault="00DA04BA" w:rsidP="00DA04BA">
                  <w:pPr>
                    <w:jc w:val="center"/>
                    <w:rPr>
                      <w:rFonts w:asciiTheme="minorHAnsi" w:eastAsia="Times New Roman" w:hAnsiTheme="minorHAnsi" w:cstheme="minorHAnsi"/>
                      <w:sz w:val="24"/>
                      <w:szCs w:val="24"/>
                    </w:rPr>
                  </w:pPr>
                  <w:r w:rsidRPr="0081152D">
                    <w:rPr>
                      <w:rFonts w:asciiTheme="minorHAnsi" w:eastAsia="Times New Roman" w:hAnsiTheme="minorHAnsi" w:cstheme="minorHAnsi"/>
                      <w:sz w:val="24"/>
                      <w:szCs w:val="24"/>
                    </w:rPr>
                    <w:t>4</w:t>
                  </w:r>
                </w:p>
              </w:tc>
            </w:tr>
            <w:tr w:rsidR="00DA04BA" w:rsidRPr="0081152D" w14:paraId="1516AEB3" w14:textId="77777777" w:rsidTr="00E72AFA">
              <w:trPr>
                <w:trHeight w:val="127"/>
              </w:trPr>
              <w:tc>
                <w:tcPr>
                  <w:tcW w:w="556" w:type="pct"/>
                  <w:tcBorders>
                    <w:top w:val="single" w:sz="6" w:space="0" w:color="auto"/>
                    <w:left w:val="single" w:sz="6" w:space="0" w:color="auto"/>
                    <w:bottom w:val="single" w:sz="6" w:space="0" w:color="auto"/>
                    <w:right w:val="single" w:sz="6" w:space="0" w:color="auto"/>
                  </w:tcBorders>
                </w:tcPr>
                <w:p w14:paraId="740193B3" w14:textId="77777777" w:rsidR="00DA04BA" w:rsidRPr="0081152D" w:rsidRDefault="00DA04BA" w:rsidP="00DA04BA">
                  <w:pPr>
                    <w:rPr>
                      <w:rFonts w:asciiTheme="minorHAnsi" w:eastAsia="Times New Roman" w:hAnsiTheme="minorHAnsi" w:cstheme="minorHAnsi"/>
                      <w:sz w:val="24"/>
                      <w:szCs w:val="24"/>
                    </w:rPr>
                  </w:pPr>
                </w:p>
              </w:tc>
              <w:tc>
                <w:tcPr>
                  <w:tcW w:w="4359" w:type="pct"/>
                  <w:tcBorders>
                    <w:top w:val="single" w:sz="6" w:space="0" w:color="auto"/>
                    <w:left w:val="single" w:sz="6" w:space="0" w:color="auto"/>
                    <w:bottom w:val="single" w:sz="6" w:space="0" w:color="auto"/>
                    <w:right w:val="single" w:sz="6" w:space="0" w:color="auto"/>
                  </w:tcBorders>
                </w:tcPr>
                <w:p w14:paraId="7B8C2672" w14:textId="7EF390EE" w:rsidR="00DA04BA" w:rsidRPr="0081152D" w:rsidRDefault="00DA04BA" w:rsidP="00DA04BA">
                  <w:pPr>
                    <w:ind w:left="324"/>
                    <w:jc w:val="both"/>
                    <w:rPr>
                      <w:rFonts w:asciiTheme="minorHAnsi" w:eastAsia="Times New Roman" w:hAnsiTheme="minorHAnsi" w:cstheme="minorHAnsi"/>
                      <w:sz w:val="24"/>
                      <w:szCs w:val="24"/>
                      <w:lang w:val="fr-FR"/>
                    </w:rPr>
                  </w:pPr>
                  <w:r w:rsidRPr="0081152D">
                    <w:rPr>
                      <w:rFonts w:asciiTheme="minorHAnsi" w:eastAsia="Times New Roman" w:hAnsiTheme="minorHAnsi" w:cstheme="minorHAnsi"/>
                      <w:b/>
                      <w:sz w:val="24"/>
                      <w:szCs w:val="24"/>
                      <w:u w:val="single"/>
                      <w:lang w:val="fr-FR"/>
                    </w:rPr>
                    <w:t xml:space="preserve">Expert en évaluation d’impact environnemental et social </w:t>
                  </w:r>
                  <w:r w:rsidRPr="0081152D">
                    <w:rPr>
                      <w:rFonts w:asciiTheme="minorHAnsi" w:eastAsia="Times New Roman" w:hAnsiTheme="minorHAnsi" w:cstheme="minorHAnsi"/>
                      <w:b/>
                      <w:sz w:val="24"/>
                      <w:szCs w:val="24"/>
                      <w:lang w:val="fr-FR"/>
                    </w:rPr>
                    <w:t xml:space="preserve">: </w:t>
                  </w:r>
                  <w:r w:rsidRPr="0081152D">
                    <w:rPr>
                      <w:rFonts w:asciiTheme="minorHAnsi" w:eastAsia="Times New Roman" w:hAnsiTheme="minorHAnsi" w:cstheme="minorHAnsi"/>
                      <w:sz w:val="24"/>
                      <w:szCs w:val="24"/>
                      <w:lang w:val="fr-FR"/>
                    </w:rPr>
                    <w:t>Master ou Ingénieur en sciences de l’environnement ou dans une autre matière directement liée au mandat. Ayant sept (07)</w:t>
                  </w:r>
                  <w:r w:rsidR="00812BD3">
                    <w:rPr>
                      <w:rFonts w:asciiTheme="minorHAnsi" w:eastAsia="Times New Roman" w:hAnsiTheme="minorHAnsi" w:cstheme="minorHAnsi"/>
                      <w:sz w:val="24"/>
                      <w:szCs w:val="24"/>
                      <w:lang w:val="fr-FR"/>
                    </w:rPr>
                    <w:t xml:space="preserve"> années</w:t>
                  </w:r>
                  <w:r w:rsidRPr="0081152D">
                    <w:rPr>
                      <w:rFonts w:asciiTheme="minorHAnsi" w:eastAsia="Times New Roman" w:hAnsiTheme="minorHAnsi" w:cstheme="minorHAnsi"/>
                      <w:sz w:val="24"/>
                      <w:szCs w:val="24"/>
                      <w:lang w:val="fr-FR"/>
                    </w:rPr>
                    <w:t xml:space="preserve"> d’expérience avec de solides antécédents et une expérience éprouvée dans la conduite des EIES et de PGES, préférablement en conformité avec les normes de la SFI ou des normes équivalentes comme les politiques de sauvegarde de la Banque mondiale, au Niger ou dans des contextes similaires. Une expérience avec les directives environnementales de MCC et Compréhension des lois et procédures environnementales du Niger et expérience avec celles-ci constituerait un atout</w:t>
                  </w:r>
                  <w:r w:rsidR="00812BD3">
                    <w:rPr>
                      <w:rFonts w:asciiTheme="minorHAnsi" w:eastAsia="Times New Roman" w:hAnsiTheme="minorHAnsi" w:cstheme="minorHAnsi"/>
                      <w:sz w:val="24"/>
                      <w:szCs w:val="24"/>
                      <w:lang w:val="fr-FR"/>
                    </w:rPr>
                    <w:t>.</w:t>
                  </w:r>
                </w:p>
                <w:p w14:paraId="4AABDD52" w14:textId="77777777" w:rsidR="00DA04BA" w:rsidRPr="0081152D" w:rsidRDefault="00DA04BA" w:rsidP="00DA04BA">
                  <w:pPr>
                    <w:ind w:left="231"/>
                    <w:rPr>
                      <w:rFonts w:asciiTheme="minorHAnsi" w:eastAsia="Times New Roman" w:hAnsiTheme="minorHAnsi" w:cstheme="minorHAnsi"/>
                      <w:iCs/>
                      <w:sz w:val="24"/>
                      <w:szCs w:val="24"/>
                      <w:lang w:val="fr-FR"/>
                    </w:rPr>
                  </w:pPr>
                  <w:r w:rsidRPr="0081152D">
                    <w:rPr>
                      <w:rFonts w:asciiTheme="minorHAnsi" w:eastAsia="Times New Roman" w:hAnsiTheme="minorHAnsi" w:cstheme="minorHAnsi"/>
                      <w:iCs/>
                      <w:sz w:val="24"/>
                      <w:szCs w:val="24"/>
                      <w:lang w:val="fr-FR"/>
                    </w:rPr>
                    <w:t>Diplôme Master ou Ingénieur en Sciences de l’Environnement (ou autre domaine similaire (Bac + 4) :            1 point</w:t>
                  </w:r>
                </w:p>
                <w:p w14:paraId="3E568102" w14:textId="77777777" w:rsidR="00DA04BA" w:rsidRPr="0081152D" w:rsidRDefault="00DA04BA" w:rsidP="00DA04BA">
                  <w:pPr>
                    <w:ind w:left="231"/>
                    <w:jc w:val="both"/>
                    <w:rPr>
                      <w:rFonts w:asciiTheme="minorHAnsi" w:eastAsia="Times New Roman" w:hAnsiTheme="minorHAnsi" w:cstheme="minorHAnsi"/>
                      <w:iCs/>
                      <w:sz w:val="24"/>
                      <w:szCs w:val="24"/>
                      <w:lang w:val="fr-FR"/>
                    </w:rPr>
                  </w:pPr>
                </w:p>
                <w:p w14:paraId="17A00AFC" w14:textId="77777777" w:rsidR="00DA04BA" w:rsidRPr="0081152D" w:rsidRDefault="00DA04BA" w:rsidP="00DA04BA">
                  <w:pPr>
                    <w:ind w:left="231"/>
                    <w:jc w:val="both"/>
                    <w:rPr>
                      <w:rFonts w:asciiTheme="minorHAnsi" w:eastAsia="Times New Roman" w:hAnsiTheme="minorHAnsi" w:cstheme="minorHAnsi"/>
                      <w:iCs/>
                      <w:sz w:val="24"/>
                      <w:szCs w:val="24"/>
                    </w:rPr>
                  </w:pPr>
                  <w:r w:rsidRPr="0081152D">
                    <w:rPr>
                      <w:rFonts w:asciiTheme="minorHAnsi" w:eastAsia="Times New Roman" w:hAnsiTheme="minorHAnsi" w:cstheme="minorHAnsi"/>
                      <w:iCs/>
                      <w:sz w:val="24"/>
                      <w:szCs w:val="24"/>
                    </w:rPr>
                    <w:t>Expérience générale : (1,5 points)</w:t>
                  </w:r>
                </w:p>
                <w:p w14:paraId="71D2368B" w14:textId="77777777" w:rsidR="00DA04BA" w:rsidRPr="0081152D" w:rsidRDefault="00DA04BA" w:rsidP="00DA04BA">
                  <w:pPr>
                    <w:numPr>
                      <w:ilvl w:val="0"/>
                      <w:numId w:val="6"/>
                    </w:numPr>
                    <w:spacing w:after="0" w:line="240" w:lineRule="auto"/>
                    <w:ind w:left="843"/>
                    <w:jc w:val="both"/>
                    <w:rPr>
                      <w:rFonts w:asciiTheme="minorHAnsi" w:eastAsia="Times New Roman" w:hAnsiTheme="minorHAnsi" w:cstheme="minorHAnsi"/>
                      <w:iCs/>
                      <w:sz w:val="24"/>
                      <w:szCs w:val="24"/>
                    </w:rPr>
                  </w:pPr>
                  <w:r w:rsidRPr="0081152D">
                    <w:rPr>
                      <w:rFonts w:asciiTheme="minorHAnsi" w:eastAsia="Times New Roman" w:hAnsiTheme="minorHAnsi" w:cstheme="minorHAnsi"/>
                      <w:iCs/>
                      <w:sz w:val="24"/>
                      <w:szCs w:val="24"/>
                    </w:rPr>
                    <w:t>07 ans et plus :                            1,5 points</w:t>
                  </w:r>
                </w:p>
                <w:p w14:paraId="288359E6" w14:textId="77777777" w:rsidR="00DA04BA" w:rsidRPr="0081152D" w:rsidRDefault="00DA04BA" w:rsidP="00DA04BA">
                  <w:pPr>
                    <w:numPr>
                      <w:ilvl w:val="0"/>
                      <w:numId w:val="6"/>
                    </w:numPr>
                    <w:spacing w:after="0" w:line="240" w:lineRule="auto"/>
                    <w:ind w:left="843"/>
                    <w:jc w:val="both"/>
                    <w:rPr>
                      <w:rFonts w:asciiTheme="minorHAnsi" w:eastAsia="Times New Roman" w:hAnsiTheme="minorHAnsi" w:cstheme="minorHAnsi"/>
                      <w:iCs/>
                      <w:sz w:val="24"/>
                      <w:szCs w:val="24"/>
                    </w:rPr>
                  </w:pPr>
                  <w:r w:rsidRPr="0081152D">
                    <w:rPr>
                      <w:rFonts w:asciiTheme="minorHAnsi" w:eastAsia="Times New Roman" w:hAnsiTheme="minorHAnsi" w:cstheme="minorHAnsi"/>
                      <w:iCs/>
                      <w:sz w:val="24"/>
                      <w:szCs w:val="24"/>
                    </w:rPr>
                    <w:t>De 4 à 6 ans :                             1 point</w:t>
                  </w:r>
                </w:p>
                <w:p w14:paraId="521C9981" w14:textId="3D5334A7" w:rsidR="00DA04BA" w:rsidRPr="0081152D" w:rsidRDefault="00DA04BA" w:rsidP="00DA04BA">
                  <w:pPr>
                    <w:numPr>
                      <w:ilvl w:val="0"/>
                      <w:numId w:val="6"/>
                    </w:numPr>
                    <w:spacing w:after="0" w:line="240" w:lineRule="auto"/>
                    <w:ind w:left="843"/>
                    <w:jc w:val="both"/>
                    <w:rPr>
                      <w:rFonts w:asciiTheme="minorHAnsi" w:eastAsia="Times New Roman" w:hAnsiTheme="minorHAnsi" w:cstheme="minorHAnsi"/>
                      <w:iCs/>
                      <w:sz w:val="24"/>
                      <w:szCs w:val="24"/>
                    </w:rPr>
                  </w:pPr>
                  <w:r w:rsidRPr="0081152D">
                    <w:rPr>
                      <w:rFonts w:asciiTheme="minorHAnsi" w:eastAsia="Times New Roman" w:hAnsiTheme="minorHAnsi" w:cstheme="minorHAnsi"/>
                      <w:iCs/>
                      <w:sz w:val="24"/>
                      <w:szCs w:val="24"/>
                    </w:rPr>
                    <w:t xml:space="preserve">De 1 à 3 </w:t>
                  </w:r>
                  <w:proofErr w:type="spellStart"/>
                  <w:proofErr w:type="gramStart"/>
                  <w:r w:rsidRPr="0081152D">
                    <w:rPr>
                      <w:rFonts w:asciiTheme="minorHAnsi" w:eastAsia="Times New Roman" w:hAnsiTheme="minorHAnsi" w:cstheme="minorHAnsi"/>
                      <w:iCs/>
                      <w:sz w:val="24"/>
                      <w:szCs w:val="24"/>
                    </w:rPr>
                    <w:t>ans</w:t>
                  </w:r>
                  <w:proofErr w:type="spellEnd"/>
                  <w:r w:rsidRPr="0081152D">
                    <w:rPr>
                      <w:rFonts w:asciiTheme="minorHAnsi" w:eastAsia="Times New Roman" w:hAnsiTheme="minorHAnsi" w:cstheme="minorHAnsi"/>
                      <w:iCs/>
                      <w:sz w:val="24"/>
                      <w:szCs w:val="24"/>
                    </w:rPr>
                    <w:t> :</w:t>
                  </w:r>
                  <w:proofErr w:type="gramEnd"/>
                  <w:r w:rsidRPr="0081152D">
                    <w:rPr>
                      <w:rFonts w:asciiTheme="minorHAnsi" w:eastAsia="Times New Roman" w:hAnsiTheme="minorHAnsi" w:cstheme="minorHAnsi"/>
                      <w:iCs/>
                      <w:sz w:val="24"/>
                      <w:szCs w:val="24"/>
                    </w:rPr>
                    <w:t xml:space="preserve">                             0,5 point</w:t>
                  </w:r>
                </w:p>
                <w:p w14:paraId="2E39D89C" w14:textId="77777777" w:rsidR="00DA04BA" w:rsidRPr="0081152D" w:rsidRDefault="00DA04BA" w:rsidP="00DA04BA">
                  <w:pPr>
                    <w:ind w:left="231"/>
                    <w:jc w:val="both"/>
                    <w:rPr>
                      <w:rFonts w:asciiTheme="minorHAnsi" w:eastAsia="Times New Roman" w:hAnsiTheme="minorHAnsi" w:cstheme="minorHAnsi"/>
                      <w:iCs/>
                      <w:sz w:val="24"/>
                      <w:szCs w:val="24"/>
                    </w:rPr>
                  </w:pPr>
                </w:p>
                <w:p w14:paraId="7C379DFA" w14:textId="77777777" w:rsidR="00DA04BA" w:rsidRPr="0081152D" w:rsidRDefault="00DA04BA" w:rsidP="00DA04BA">
                  <w:pPr>
                    <w:ind w:left="231"/>
                    <w:jc w:val="both"/>
                    <w:rPr>
                      <w:rFonts w:asciiTheme="minorHAnsi" w:eastAsia="Times New Roman" w:hAnsiTheme="minorHAnsi" w:cstheme="minorHAnsi"/>
                      <w:iCs/>
                      <w:sz w:val="24"/>
                      <w:szCs w:val="24"/>
                      <w:lang w:val="fr-FR"/>
                    </w:rPr>
                  </w:pPr>
                  <w:r w:rsidRPr="0081152D">
                    <w:rPr>
                      <w:rFonts w:asciiTheme="minorHAnsi" w:eastAsia="Times New Roman" w:hAnsiTheme="minorHAnsi" w:cstheme="minorHAnsi"/>
                      <w:iCs/>
                      <w:sz w:val="24"/>
                      <w:szCs w:val="24"/>
                      <w:lang w:val="fr-FR"/>
                    </w:rPr>
                    <w:t xml:space="preserve">Expérience spécifique </w:t>
                  </w:r>
                  <w:r w:rsidRPr="0081152D">
                    <w:rPr>
                      <w:rFonts w:asciiTheme="minorHAnsi" w:eastAsia="Times New Roman" w:hAnsiTheme="minorHAnsi" w:cstheme="minorHAnsi"/>
                      <w:sz w:val="24"/>
                      <w:szCs w:val="24"/>
                      <w:lang w:val="fr-FR"/>
                    </w:rPr>
                    <w:t>avec les directives environnementales de MCC</w:t>
                  </w:r>
                  <w:r w:rsidRPr="0081152D">
                    <w:rPr>
                      <w:rFonts w:asciiTheme="minorHAnsi" w:eastAsia="Times New Roman" w:hAnsiTheme="minorHAnsi" w:cstheme="minorHAnsi"/>
                      <w:iCs/>
                      <w:sz w:val="24"/>
                      <w:szCs w:val="24"/>
                      <w:lang w:val="fr-FR"/>
                    </w:rPr>
                    <w:t> : (1 point)</w:t>
                  </w:r>
                </w:p>
                <w:p w14:paraId="7CB480B2" w14:textId="77777777" w:rsidR="00DA04BA" w:rsidRPr="0081152D" w:rsidRDefault="00DA04BA" w:rsidP="00DA04BA">
                  <w:pPr>
                    <w:numPr>
                      <w:ilvl w:val="0"/>
                      <w:numId w:val="6"/>
                    </w:numPr>
                    <w:spacing w:after="0" w:line="240" w:lineRule="auto"/>
                    <w:ind w:left="843"/>
                    <w:jc w:val="both"/>
                    <w:rPr>
                      <w:rFonts w:asciiTheme="minorHAnsi" w:eastAsia="Times New Roman" w:hAnsiTheme="minorHAnsi" w:cstheme="minorHAnsi"/>
                      <w:iCs/>
                      <w:sz w:val="24"/>
                      <w:szCs w:val="24"/>
                    </w:rPr>
                  </w:pPr>
                  <w:r w:rsidRPr="0081152D">
                    <w:rPr>
                      <w:rFonts w:asciiTheme="minorHAnsi" w:eastAsia="Times New Roman" w:hAnsiTheme="minorHAnsi" w:cstheme="minorHAnsi"/>
                      <w:iCs/>
                      <w:sz w:val="24"/>
                      <w:szCs w:val="24"/>
                    </w:rPr>
                    <w:t>2 ans et plus :                            1 point</w:t>
                  </w:r>
                </w:p>
                <w:p w14:paraId="33BA16B0" w14:textId="77777777" w:rsidR="00DA04BA" w:rsidRPr="0081152D" w:rsidRDefault="00DA04BA" w:rsidP="00DA04BA">
                  <w:pPr>
                    <w:numPr>
                      <w:ilvl w:val="0"/>
                      <w:numId w:val="6"/>
                    </w:numPr>
                    <w:spacing w:after="0" w:line="240" w:lineRule="auto"/>
                    <w:ind w:left="843"/>
                    <w:jc w:val="both"/>
                    <w:rPr>
                      <w:rFonts w:asciiTheme="minorHAnsi" w:eastAsia="Times New Roman" w:hAnsiTheme="minorHAnsi" w:cstheme="minorHAnsi"/>
                      <w:iCs/>
                      <w:sz w:val="24"/>
                      <w:szCs w:val="24"/>
                    </w:rPr>
                  </w:pPr>
                  <w:r w:rsidRPr="0081152D">
                    <w:rPr>
                      <w:rFonts w:asciiTheme="minorHAnsi" w:eastAsia="Times New Roman" w:hAnsiTheme="minorHAnsi" w:cstheme="minorHAnsi"/>
                      <w:iCs/>
                      <w:sz w:val="24"/>
                      <w:szCs w:val="24"/>
                    </w:rPr>
                    <w:t>1 an :                                   0,5 point</w:t>
                  </w:r>
                </w:p>
                <w:p w14:paraId="050538AE" w14:textId="77777777" w:rsidR="00DA04BA" w:rsidRPr="0081152D" w:rsidRDefault="00DA04BA" w:rsidP="00DA04BA">
                  <w:pPr>
                    <w:ind w:left="231"/>
                    <w:jc w:val="both"/>
                    <w:rPr>
                      <w:rFonts w:asciiTheme="minorHAnsi" w:eastAsia="Times New Roman" w:hAnsiTheme="minorHAnsi" w:cstheme="minorHAnsi"/>
                      <w:iCs/>
                      <w:sz w:val="24"/>
                      <w:szCs w:val="24"/>
                    </w:rPr>
                  </w:pPr>
                </w:p>
                <w:p w14:paraId="345C1D6A" w14:textId="77777777" w:rsidR="00DA04BA" w:rsidRPr="0081152D" w:rsidRDefault="00DA04BA" w:rsidP="00DA04BA">
                  <w:pPr>
                    <w:ind w:left="231"/>
                    <w:jc w:val="both"/>
                    <w:rPr>
                      <w:rFonts w:asciiTheme="minorHAnsi" w:eastAsia="Times New Roman" w:hAnsiTheme="minorHAnsi" w:cstheme="minorHAnsi"/>
                      <w:iCs/>
                      <w:sz w:val="24"/>
                      <w:szCs w:val="24"/>
                      <w:lang w:val="fr-FR"/>
                    </w:rPr>
                  </w:pPr>
                  <w:r w:rsidRPr="0081152D">
                    <w:rPr>
                      <w:rFonts w:asciiTheme="minorHAnsi" w:eastAsia="Times New Roman" w:hAnsiTheme="minorHAnsi" w:cstheme="minorHAnsi"/>
                      <w:iCs/>
                      <w:sz w:val="24"/>
                      <w:szCs w:val="24"/>
                      <w:lang w:val="fr-FR"/>
                    </w:rPr>
                    <w:t>Maîtrise de langues locales (Haoussa et Zarma) : (0,5 point)</w:t>
                  </w:r>
                </w:p>
                <w:p w14:paraId="4CE139CF" w14:textId="77777777" w:rsidR="00DA04BA" w:rsidRPr="0081152D" w:rsidRDefault="00DA04BA" w:rsidP="00DA04BA">
                  <w:pPr>
                    <w:ind w:left="231"/>
                    <w:jc w:val="both"/>
                    <w:rPr>
                      <w:rFonts w:asciiTheme="minorHAnsi" w:eastAsia="Times New Roman" w:hAnsiTheme="minorHAnsi" w:cstheme="minorHAnsi"/>
                      <w:iCs/>
                      <w:sz w:val="24"/>
                      <w:szCs w:val="24"/>
                      <w:lang w:val="fr-FR"/>
                    </w:rPr>
                  </w:pPr>
                  <w:r w:rsidRPr="0081152D">
                    <w:rPr>
                      <w:rFonts w:asciiTheme="minorHAnsi" w:eastAsia="Times New Roman" w:hAnsiTheme="minorHAnsi" w:cstheme="minorHAnsi"/>
                      <w:iCs/>
                      <w:sz w:val="24"/>
                      <w:szCs w:val="24"/>
                      <w:lang w:val="fr-FR"/>
                    </w:rPr>
                    <w:t>Haoussa et Zarma:                          0,5 point</w:t>
                  </w:r>
                </w:p>
                <w:p w14:paraId="77738CEB" w14:textId="77777777" w:rsidR="00DA04BA" w:rsidRPr="0081152D" w:rsidRDefault="00DA04BA" w:rsidP="00DA04BA">
                  <w:pPr>
                    <w:ind w:left="231"/>
                    <w:jc w:val="both"/>
                    <w:rPr>
                      <w:rFonts w:asciiTheme="minorHAnsi" w:eastAsia="Times New Roman" w:hAnsiTheme="minorHAnsi" w:cstheme="minorHAnsi"/>
                      <w:iCs/>
                      <w:sz w:val="24"/>
                      <w:szCs w:val="24"/>
                      <w:lang w:val="fr-FR"/>
                    </w:rPr>
                  </w:pPr>
                  <w:r w:rsidRPr="0081152D">
                    <w:rPr>
                      <w:rFonts w:asciiTheme="minorHAnsi" w:eastAsia="Times New Roman" w:hAnsiTheme="minorHAnsi" w:cstheme="minorHAnsi"/>
                      <w:iCs/>
                      <w:sz w:val="24"/>
                      <w:szCs w:val="24"/>
                      <w:lang w:val="fr-FR"/>
                    </w:rPr>
                    <w:t>Haoussa uniquement :                       0,25 point</w:t>
                  </w:r>
                </w:p>
                <w:p w14:paraId="26F20198" w14:textId="77777777" w:rsidR="00DA04BA" w:rsidRPr="0081152D" w:rsidRDefault="00DA04BA" w:rsidP="00DA04BA">
                  <w:pPr>
                    <w:ind w:left="231"/>
                    <w:jc w:val="both"/>
                    <w:rPr>
                      <w:rFonts w:asciiTheme="minorHAnsi" w:eastAsia="Times New Roman" w:hAnsiTheme="minorHAnsi" w:cstheme="minorHAnsi"/>
                      <w:iCs/>
                      <w:sz w:val="24"/>
                      <w:szCs w:val="24"/>
                    </w:rPr>
                  </w:pPr>
                  <w:r w:rsidRPr="0081152D">
                    <w:rPr>
                      <w:rFonts w:asciiTheme="minorHAnsi" w:eastAsia="Times New Roman" w:hAnsiTheme="minorHAnsi" w:cstheme="minorHAnsi"/>
                      <w:iCs/>
                      <w:sz w:val="24"/>
                      <w:szCs w:val="24"/>
                    </w:rPr>
                    <w:t>Zarma uniquement :                         0,25 point</w:t>
                  </w:r>
                </w:p>
                <w:p w14:paraId="2D33DF30" w14:textId="77777777" w:rsidR="00DA04BA" w:rsidRPr="0081152D" w:rsidRDefault="00DA04BA" w:rsidP="00DA04BA">
                  <w:pPr>
                    <w:ind w:left="324"/>
                    <w:jc w:val="both"/>
                    <w:rPr>
                      <w:rFonts w:asciiTheme="minorHAnsi" w:eastAsia="Times New Roman" w:hAnsiTheme="minorHAnsi" w:cstheme="minorHAnsi"/>
                      <w:sz w:val="24"/>
                      <w:szCs w:val="24"/>
                    </w:rPr>
                  </w:pPr>
                </w:p>
              </w:tc>
              <w:tc>
                <w:tcPr>
                  <w:tcW w:w="85" w:type="pct"/>
                  <w:gridSpan w:val="2"/>
                  <w:tcBorders>
                    <w:top w:val="single" w:sz="6" w:space="0" w:color="auto"/>
                    <w:left w:val="single" w:sz="6" w:space="0" w:color="auto"/>
                    <w:bottom w:val="single" w:sz="6" w:space="0" w:color="auto"/>
                    <w:right w:val="single" w:sz="6" w:space="0" w:color="auto"/>
                  </w:tcBorders>
                </w:tcPr>
                <w:p w14:paraId="3A060C67" w14:textId="77777777" w:rsidR="00DA04BA" w:rsidRPr="0081152D" w:rsidRDefault="00DA04BA" w:rsidP="00DA04BA">
                  <w:pPr>
                    <w:jc w:val="center"/>
                    <w:rPr>
                      <w:rFonts w:asciiTheme="minorHAnsi" w:eastAsia="Times New Roman" w:hAnsiTheme="minorHAnsi" w:cstheme="minorHAnsi"/>
                      <w:sz w:val="24"/>
                      <w:szCs w:val="24"/>
                    </w:rPr>
                  </w:pPr>
                  <w:r w:rsidRPr="0081152D">
                    <w:rPr>
                      <w:rFonts w:asciiTheme="minorHAnsi" w:eastAsia="Times New Roman" w:hAnsiTheme="minorHAnsi" w:cstheme="minorHAnsi"/>
                      <w:sz w:val="24"/>
                      <w:szCs w:val="24"/>
                    </w:rPr>
                    <w:t>4</w:t>
                  </w:r>
                </w:p>
              </w:tc>
            </w:tr>
            <w:tr w:rsidR="00DA04BA" w:rsidRPr="0081152D" w14:paraId="38631C03" w14:textId="77777777" w:rsidTr="00E72AFA">
              <w:trPr>
                <w:trHeight w:val="2538"/>
              </w:trPr>
              <w:tc>
                <w:tcPr>
                  <w:tcW w:w="556" w:type="pct"/>
                  <w:tcBorders>
                    <w:top w:val="single" w:sz="6" w:space="0" w:color="auto"/>
                    <w:left w:val="single" w:sz="6" w:space="0" w:color="auto"/>
                    <w:bottom w:val="single" w:sz="6" w:space="0" w:color="auto"/>
                    <w:right w:val="single" w:sz="6" w:space="0" w:color="auto"/>
                  </w:tcBorders>
                </w:tcPr>
                <w:p w14:paraId="2238D65B" w14:textId="77777777" w:rsidR="00DA04BA" w:rsidRPr="0081152D" w:rsidRDefault="00DA04BA" w:rsidP="00DA04BA">
                  <w:pPr>
                    <w:rPr>
                      <w:rFonts w:asciiTheme="minorHAnsi" w:eastAsia="Times New Roman" w:hAnsiTheme="minorHAnsi" w:cstheme="minorHAnsi"/>
                      <w:sz w:val="24"/>
                      <w:szCs w:val="24"/>
                    </w:rPr>
                  </w:pPr>
                </w:p>
              </w:tc>
              <w:tc>
                <w:tcPr>
                  <w:tcW w:w="4359" w:type="pct"/>
                  <w:tcBorders>
                    <w:top w:val="single" w:sz="6" w:space="0" w:color="auto"/>
                    <w:left w:val="single" w:sz="6" w:space="0" w:color="auto"/>
                    <w:bottom w:val="single" w:sz="6" w:space="0" w:color="auto"/>
                    <w:right w:val="single" w:sz="6" w:space="0" w:color="auto"/>
                  </w:tcBorders>
                </w:tcPr>
                <w:p w14:paraId="798425EA" w14:textId="761CC96E" w:rsidR="00DA04BA" w:rsidRPr="0081152D" w:rsidRDefault="00DA04BA" w:rsidP="00DA04BA">
                  <w:pPr>
                    <w:jc w:val="both"/>
                    <w:rPr>
                      <w:rFonts w:asciiTheme="minorHAnsi" w:hAnsiTheme="minorHAnsi" w:cstheme="minorHAnsi"/>
                      <w:sz w:val="24"/>
                      <w:szCs w:val="24"/>
                      <w:lang w:val="fr-FR"/>
                    </w:rPr>
                  </w:pPr>
                  <w:r w:rsidRPr="0081152D">
                    <w:rPr>
                      <w:rFonts w:asciiTheme="minorHAnsi" w:hAnsiTheme="minorHAnsi" w:cstheme="minorHAnsi"/>
                      <w:sz w:val="24"/>
                      <w:szCs w:val="24"/>
                      <w:u w:val="single"/>
                      <w:lang w:val="fr-FR"/>
                    </w:rPr>
                    <w:t xml:space="preserve">Un Spécialiste en foncier et réinstallation : </w:t>
                  </w:r>
                  <w:r w:rsidRPr="0081152D">
                    <w:rPr>
                      <w:rFonts w:asciiTheme="minorHAnsi" w:hAnsiTheme="minorHAnsi" w:cstheme="minorHAnsi"/>
                      <w:sz w:val="24"/>
                      <w:szCs w:val="24"/>
                      <w:lang w:val="fr-BE"/>
                    </w:rPr>
                    <w:t xml:space="preserve">Master en sciences sociales ou dans une discipline connexe, avec au moins cinq (05) ans d’expérience avec la préparation et la mise en œuvre des cadres des politiques de réinstallation (CPR) et les plans d’action de réinstallation (PAR) </w:t>
                  </w:r>
                  <w:r w:rsidR="00812BD3" w:rsidRPr="0081152D">
                    <w:rPr>
                      <w:rFonts w:asciiTheme="minorHAnsi" w:hAnsiTheme="minorHAnsi" w:cstheme="minorHAnsi"/>
                      <w:sz w:val="24"/>
                      <w:szCs w:val="24"/>
                      <w:lang w:val="fr-BE"/>
                    </w:rPr>
                    <w:t>élabor</w:t>
                  </w:r>
                  <w:r w:rsidR="00812BD3">
                    <w:rPr>
                      <w:rFonts w:asciiTheme="minorHAnsi" w:hAnsiTheme="minorHAnsi" w:cstheme="minorHAnsi"/>
                      <w:sz w:val="24"/>
                      <w:szCs w:val="24"/>
                      <w:lang w:val="fr-BE"/>
                    </w:rPr>
                    <w:t>é</w:t>
                  </w:r>
                  <w:r w:rsidR="00812BD3" w:rsidRPr="0081152D">
                    <w:rPr>
                      <w:rFonts w:asciiTheme="minorHAnsi" w:hAnsiTheme="minorHAnsi" w:cstheme="minorHAnsi"/>
                      <w:sz w:val="24"/>
                      <w:szCs w:val="24"/>
                      <w:lang w:val="fr-BE"/>
                    </w:rPr>
                    <w:t xml:space="preserve">s </w:t>
                  </w:r>
                  <w:r w:rsidRPr="0081152D">
                    <w:rPr>
                      <w:rFonts w:asciiTheme="minorHAnsi" w:hAnsiTheme="minorHAnsi" w:cstheme="minorHAnsi"/>
                      <w:sz w:val="24"/>
                      <w:szCs w:val="24"/>
                      <w:lang w:val="fr-BE"/>
                    </w:rPr>
                    <w:t xml:space="preserve">selon les Normes de Performance SFI ou </w:t>
                  </w:r>
                  <w:r w:rsidR="00812BD3">
                    <w:rPr>
                      <w:rFonts w:asciiTheme="minorHAnsi" w:hAnsiTheme="minorHAnsi" w:cstheme="minorHAnsi"/>
                      <w:sz w:val="24"/>
                      <w:szCs w:val="24"/>
                      <w:lang w:val="fr-BE"/>
                    </w:rPr>
                    <w:t xml:space="preserve">des </w:t>
                  </w:r>
                  <w:r w:rsidRPr="0081152D">
                    <w:rPr>
                      <w:rFonts w:asciiTheme="minorHAnsi" w:hAnsiTheme="minorHAnsi" w:cstheme="minorHAnsi"/>
                      <w:sz w:val="24"/>
                      <w:szCs w:val="24"/>
                      <w:lang w:val="fr-BE"/>
                    </w:rPr>
                    <w:t xml:space="preserve">autres systèmes </w:t>
                  </w:r>
                  <w:r w:rsidR="00812BD3">
                    <w:rPr>
                      <w:rFonts w:asciiTheme="minorHAnsi" w:hAnsiTheme="minorHAnsi" w:cstheme="minorHAnsi"/>
                      <w:sz w:val="24"/>
                      <w:szCs w:val="24"/>
                      <w:lang w:val="fr-BE"/>
                    </w:rPr>
                    <w:t xml:space="preserve">de </w:t>
                  </w:r>
                  <w:r w:rsidRPr="0081152D">
                    <w:rPr>
                      <w:rFonts w:asciiTheme="minorHAnsi" w:hAnsiTheme="minorHAnsi" w:cstheme="minorHAnsi"/>
                      <w:sz w:val="24"/>
                      <w:szCs w:val="24"/>
                      <w:lang w:val="fr-BE"/>
                    </w:rPr>
                    <w:t xml:space="preserve">sauvegardes internationales (PO de la Banque Mondiale, etc.). </w:t>
                  </w:r>
                  <w:r w:rsidRPr="0081152D">
                    <w:rPr>
                      <w:rFonts w:asciiTheme="minorHAnsi" w:hAnsiTheme="minorHAnsi" w:cstheme="minorHAnsi"/>
                      <w:sz w:val="24"/>
                      <w:szCs w:val="24"/>
                      <w:lang w:val="fr-FR"/>
                    </w:rPr>
                    <w:t xml:space="preserve">Il doit avoir une bonne </w:t>
                  </w:r>
                  <w:r w:rsidR="00812BD3" w:rsidRPr="0081152D">
                    <w:rPr>
                      <w:rFonts w:asciiTheme="minorHAnsi" w:hAnsiTheme="minorHAnsi" w:cstheme="minorHAnsi"/>
                      <w:sz w:val="24"/>
                      <w:szCs w:val="24"/>
                      <w:lang w:val="fr-FR"/>
                    </w:rPr>
                    <w:t>ma</w:t>
                  </w:r>
                  <w:r w:rsidR="00812BD3">
                    <w:rPr>
                      <w:rFonts w:asciiTheme="minorHAnsi" w:hAnsiTheme="minorHAnsi" w:cstheme="minorHAnsi"/>
                      <w:sz w:val="24"/>
                      <w:szCs w:val="24"/>
                      <w:lang w:val="fr-FR"/>
                    </w:rPr>
                    <w:t>î</w:t>
                  </w:r>
                  <w:r w:rsidR="00812BD3" w:rsidRPr="0081152D">
                    <w:rPr>
                      <w:rFonts w:asciiTheme="minorHAnsi" w:hAnsiTheme="minorHAnsi" w:cstheme="minorHAnsi"/>
                      <w:sz w:val="24"/>
                      <w:szCs w:val="24"/>
                      <w:lang w:val="fr-FR"/>
                    </w:rPr>
                    <w:t xml:space="preserve">trise </w:t>
                  </w:r>
                  <w:r w:rsidRPr="0081152D">
                    <w:rPr>
                      <w:rFonts w:asciiTheme="minorHAnsi" w:hAnsiTheme="minorHAnsi" w:cstheme="minorHAnsi"/>
                      <w:sz w:val="24"/>
                      <w:szCs w:val="24"/>
                      <w:lang w:val="fr-FR"/>
                    </w:rPr>
                    <w:t xml:space="preserve">du français et des langues locales (Haussa et Zarma). </w:t>
                  </w:r>
                </w:p>
                <w:p w14:paraId="5DAF7F70" w14:textId="77777777" w:rsidR="00DA04BA" w:rsidRPr="0081152D" w:rsidRDefault="00DA04BA" w:rsidP="00DA04BA">
                  <w:pPr>
                    <w:ind w:left="231"/>
                    <w:rPr>
                      <w:rFonts w:asciiTheme="minorHAnsi" w:eastAsia="Times New Roman" w:hAnsiTheme="minorHAnsi" w:cstheme="minorHAnsi"/>
                      <w:iCs/>
                      <w:sz w:val="24"/>
                      <w:szCs w:val="24"/>
                      <w:lang w:val="fr-FR"/>
                    </w:rPr>
                  </w:pPr>
                  <w:r w:rsidRPr="0081152D">
                    <w:rPr>
                      <w:rFonts w:asciiTheme="minorHAnsi" w:eastAsia="Times New Roman" w:hAnsiTheme="minorHAnsi" w:cstheme="minorHAnsi"/>
                      <w:iCs/>
                      <w:sz w:val="24"/>
                      <w:szCs w:val="24"/>
                      <w:lang w:val="fr-FR"/>
                    </w:rPr>
                    <w:t xml:space="preserve">Diplôme </w:t>
                  </w:r>
                  <w:r w:rsidRPr="0081152D">
                    <w:rPr>
                      <w:rFonts w:asciiTheme="minorHAnsi" w:hAnsiTheme="minorHAnsi" w:cstheme="minorHAnsi"/>
                      <w:sz w:val="24"/>
                      <w:szCs w:val="24"/>
                      <w:lang w:val="fr-BE"/>
                    </w:rPr>
                    <w:t>Master en sciences sociales ou dans une discipline connexe</w:t>
                  </w:r>
                  <w:r w:rsidRPr="0081152D">
                    <w:rPr>
                      <w:rFonts w:asciiTheme="minorHAnsi" w:eastAsia="Times New Roman" w:hAnsiTheme="minorHAnsi" w:cstheme="minorHAnsi"/>
                      <w:iCs/>
                      <w:sz w:val="24"/>
                      <w:szCs w:val="24"/>
                      <w:lang w:val="fr-FR"/>
                    </w:rPr>
                    <w:t xml:space="preserve"> (Bac + 4) :            1 point</w:t>
                  </w:r>
                </w:p>
                <w:p w14:paraId="30B8C83A" w14:textId="77777777" w:rsidR="00DA04BA" w:rsidRPr="0081152D" w:rsidRDefault="00DA04BA" w:rsidP="00DA04BA">
                  <w:pPr>
                    <w:ind w:left="231"/>
                    <w:jc w:val="both"/>
                    <w:rPr>
                      <w:rFonts w:asciiTheme="minorHAnsi" w:eastAsia="Times New Roman" w:hAnsiTheme="minorHAnsi" w:cstheme="minorHAnsi"/>
                      <w:iCs/>
                      <w:sz w:val="24"/>
                      <w:szCs w:val="24"/>
                      <w:lang w:val="fr-FR"/>
                    </w:rPr>
                  </w:pPr>
                </w:p>
                <w:p w14:paraId="3BE6190F" w14:textId="77777777" w:rsidR="00DA04BA" w:rsidRPr="0081152D" w:rsidRDefault="00DA04BA" w:rsidP="00DA04BA">
                  <w:pPr>
                    <w:ind w:left="231"/>
                    <w:jc w:val="both"/>
                    <w:rPr>
                      <w:rFonts w:asciiTheme="minorHAnsi" w:eastAsia="Times New Roman" w:hAnsiTheme="minorHAnsi" w:cstheme="minorHAnsi"/>
                      <w:iCs/>
                      <w:sz w:val="24"/>
                      <w:szCs w:val="24"/>
                    </w:rPr>
                  </w:pPr>
                  <w:r w:rsidRPr="0081152D">
                    <w:rPr>
                      <w:rFonts w:asciiTheme="minorHAnsi" w:eastAsia="Times New Roman" w:hAnsiTheme="minorHAnsi" w:cstheme="minorHAnsi"/>
                      <w:iCs/>
                      <w:sz w:val="24"/>
                      <w:szCs w:val="24"/>
                    </w:rPr>
                    <w:t>Expérience générale : (1,5 points)</w:t>
                  </w:r>
                </w:p>
                <w:p w14:paraId="055C32F0" w14:textId="77777777" w:rsidR="00DA04BA" w:rsidRPr="0081152D" w:rsidRDefault="00DA04BA" w:rsidP="00DA04BA">
                  <w:pPr>
                    <w:numPr>
                      <w:ilvl w:val="0"/>
                      <w:numId w:val="6"/>
                    </w:numPr>
                    <w:spacing w:after="0" w:line="240" w:lineRule="auto"/>
                    <w:ind w:left="843"/>
                    <w:jc w:val="both"/>
                    <w:rPr>
                      <w:rFonts w:asciiTheme="minorHAnsi" w:eastAsia="Times New Roman" w:hAnsiTheme="minorHAnsi" w:cstheme="minorHAnsi"/>
                      <w:iCs/>
                      <w:sz w:val="24"/>
                      <w:szCs w:val="24"/>
                    </w:rPr>
                  </w:pPr>
                  <w:r w:rsidRPr="0081152D">
                    <w:rPr>
                      <w:rFonts w:asciiTheme="minorHAnsi" w:eastAsia="Times New Roman" w:hAnsiTheme="minorHAnsi" w:cstheme="minorHAnsi"/>
                      <w:iCs/>
                      <w:sz w:val="24"/>
                      <w:szCs w:val="24"/>
                    </w:rPr>
                    <w:t>05 ans et plus :                            1,5 points</w:t>
                  </w:r>
                </w:p>
                <w:p w14:paraId="3D1AD689" w14:textId="77777777" w:rsidR="00DA04BA" w:rsidRPr="0081152D" w:rsidRDefault="00DA04BA" w:rsidP="00DA04BA">
                  <w:pPr>
                    <w:numPr>
                      <w:ilvl w:val="0"/>
                      <w:numId w:val="6"/>
                    </w:numPr>
                    <w:spacing w:after="0" w:line="240" w:lineRule="auto"/>
                    <w:ind w:left="843"/>
                    <w:jc w:val="both"/>
                    <w:rPr>
                      <w:rFonts w:asciiTheme="minorHAnsi" w:eastAsia="Times New Roman" w:hAnsiTheme="minorHAnsi" w:cstheme="minorHAnsi"/>
                      <w:iCs/>
                      <w:sz w:val="24"/>
                      <w:szCs w:val="24"/>
                    </w:rPr>
                  </w:pPr>
                  <w:r w:rsidRPr="0081152D">
                    <w:rPr>
                      <w:rFonts w:asciiTheme="minorHAnsi" w:eastAsia="Times New Roman" w:hAnsiTheme="minorHAnsi" w:cstheme="minorHAnsi"/>
                      <w:iCs/>
                      <w:sz w:val="24"/>
                      <w:szCs w:val="24"/>
                    </w:rPr>
                    <w:t>De 2 à 4 ans :                             1 point</w:t>
                  </w:r>
                </w:p>
                <w:p w14:paraId="49A52C32" w14:textId="49688429" w:rsidR="00DA04BA" w:rsidRPr="0081152D" w:rsidRDefault="00DA04BA" w:rsidP="00DA04BA">
                  <w:pPr>
                    <w:numPr>
                      <w:ilvl w:val="0"/>
                      <w:numId w:val="6"/>
                    </w:numPr>
                    <w:spacing w:after="0" w:line="240" w:lineRule="auto"/>
                    <w:ind w:left="843"/>
                    <w:jc w:val="both"/>
                    <w:rPr>
                      <w:rFonts w:asciiTheme="minorHAnsi" w:eastAsia="Times New Roman" w:hAnsiTheme="minorHAnsi" w:cstheme="minorHAnsi"/>
                      <w:iCs/>
                      <w:sz w:val="24"/>
                      <w:szCs w:val="24"/>
                    </w:rPr>
                  </w:pPr>
                  <w:r w:rsidRPr="0081152D">
                    <w:rPr>
                      <w:rFonts w:asciiTheme="minorHAnsi" w:eastAsia="Times New Roman" w:hAnsiTheme="minorHAnsi" w:cstheme="minorHAnsi"/>
                      <w:iCs/>
                      <w:sz w:val="24"/>
                      <w:szCs w:val="24"/>
                    </w:rPr>
                    <w:t xml:space="preserve">1 </w:t>
                  </w:r>
                  <w:proofErr w:type="gramStart"/>
                  <w:r w:rsidRPr="0081152D">
                    <w:rPr>
                      <w:rFonts w:asciiTheme="minorHAnsi" w:eastAsia="Times New Roman" w:hAnsiTheme="minorHAnsi" w:cstheme="minorHAnsi"/>
                      <w:iCs/>
                      <w:sz w:val="24"/>
                      <w:szCs w:val="24"/>
                    </w:rPr>
                    <w:t>an :</w:t>
                  </w:r>
                  <w:proofErr w:type="gramEnd"/>
                  <w:r w:rsidRPr="0081152D">
                    <w:rPr>
                      <w:rFonts w:asciiTheme="minorHAnsi" w:eastAsia="Times New Roman" w:hAnsiTheme="minorHAnsi" w:cstheme="minorHAnsi"/>
                      <w:iCs/>
                      <w:sz w:val="24"/>
                      <w:szCs w:val="24"/>
                    </w:rPr>
                    <w:t xml:space="preserve">                                    0,5 point</w:t>
                  </w:r>
                </w:p>
                <w:p w14:paraId="609D5F9E" w14:textId="77777777" w:rsidR="00DA04BA" w:rsidRPr="0081152D" w:rsidRDefault="00DA04BA" w:rsidP="00DA04BA">
                  <w:pPr>
                    <w:ind w:left="231"/>
                    <w:jc w:val="both"/>
                    <w:rPr>
                      <w:rFonts w:asciiTheme="minorHAnsi" w:eastAsia="Times New Roman" w:hAnsiTheme="minorHAnsi" w:cstheme="minorHAnsi"/>
                      <w:iCs/>
                      <w:sz w:val="24"/>
                      <w:szCs w:val="24"/>
                    </w:rPr>
                  </w:pPr>
                </w:p>
                <w:p w14:paraId="106A07FE" w14:textId="77777777" w:rsidR="00DA04BA" w:rsidRPr="0081152D" w:rsidRDefault="00DA04BA" w:rsidP="00DA04BA">
                  <w:pPr>
                    <w:ind w:left="231"/>
                    <w:jc w:val="both"/>
                    <w:rPr>
                      <w:rFonts w:asciiTheme="minorHAnsi" w:eastAsia="Times New Roman" w:hAnsiTheme="minorHAnsi" w:cstheme="minorHAnsi"/>
                      <w:iCs/>
                      <w:sz w:val="24"/>
                      <w:szCs w:val="24"/>
                      <w:lang w:val="fr-FR"/>
                    </w:rPr>
                  </w:pPr>
                  <w:r w:rsidRPr="0081152D">
                    <w:rPr>
                      <w:rFonts w:asciiTheme="minorHAnsi" w:eastAsia="Times New Roman" w:hAnsiTheme="minorHAnsi" w:cstheme="minorHAnsi"/>
                      <w:iCs/>
                      <w:sz w:val="24"/>
                      <w:szCs w:val="24"/>
                      <w:lang w:val="fr-FR"/>
                    </w:rPr>
                    <w:t xml:space="preserve">Expérience spécifique </w:t>
                  </w:r>
                  <w:r w:rsidRPr="0081152D">
                    <w:rPr>
                      <w:rFonts w:asciiTheme="minorHAnsi" w:eastAsia="Times New Roman" w:hAnsiTheme="minorHAnsi" w:cstheme="minorHAnsi"/>
                      <w:sz w:val="24"/>
                      <w:szCs w:val="24"/>
                      <w:lang w:val="fr-FR"/>
                    </w:rPr>
                    <w:t>avec les directives environnementales de MCC</w:t>
                  </w:r>
                  <w:r w:rsidRPr="0081152D">
                    <w:rPr>
                      <w:rFonts w:asciiTheme="minorHAnsi" w:eastAsia="Times New Roman" w:hAnsiTheme="minorHAnsi" w:cstheme="minorHAnsi"/>
                      <w:iCs/>
                      <w:sz w:val="24"/>
                      <w:szCs w:val="24"/>
                      <w:lang w:val="fr-FR"/>
                    </w:rPr>
                    <w:t> : (1 point)</w:t>
                  </w:r>
                </w:p>
                <w:p w14:paraId="4EC15BB6" w14:textId="77777777" w:rsidR="00DA04BA" w:rsidRPr="0081152D" w:rsidRDefault="00DA04BA" w:rsidP="00DA04BA">
                  <w:pPr>
                    <w:numPr>
                      <w:ilvl w:val="0"/>
                      <w:numId w:val="6"/>
                    </w:numPr>
                    <w:spacing w:after="0" w:line="240" w:lineRule="auto"/>
                    <w:ind w:left="843"/>
                    <w:jc w:val="both"/>
                    <w:rPr>
                      <w:rFonts w:asciiTheme="minorHAnsi" w:eastAsia="Times New Roman" w:hAnsiTheme="minorHAnsi" w:cstheme="minorHAnsi"/>
                      <w:iCs/>
                      <w:sz w:val="24"/>
                      <w:szCs w:val="24"/>
                    </w:rPr>
                  </w:pPr>
                  <w:r w:rsidRPr="0081152D">
                    <w:rPr>
                      <w:rFonts w:asciiTheme="minorHAnsi" w:eastAsia="Times New Roman" w:hAnsiTheme="minorHAnsi" w:cstheme="minorHAnsi"/>
                      <w:iCs/>
                      <w:sz w:val="24"/>
                      <w:szCs w:val="24"/>
                    </w:rPr>
                    <w:t>2 ans et plus :                            1 point</w:t>
                  </w:r>
                </w:p>
                <w:p w14:paraId="6AE8370C" w14:textId="77777777" w:rsidR="00DA04BA" w:rsidRPr="0081152D" w:rsidRDefault="00DA04BA" w:rsidP="00DA04BA">
                  <w:pPr>
                    <w:numPr>
                      <w:ilvl w:val="0"/>
                      <w:numId w:val="6"/>
                    </w:numPr>
                    <w:spacing w:after="0" w:line="240" w:lineRule="auto"/>
                    <w:ind w:left="843"/>
                    <w:jc w:val="both"/>
                    <w:rPr>
                      <w:rFonts w:asciiTheme="minorHAnsi" w:eastAsia="Times New Roman" w:hAnsiTheme="minorHAnsi" w:cstheme="minorHAnsi"/>
                      <w:iCs/>
                      <w:sz w:val="24"/>
                      <w:szCs w:val="24"/>
                    </w:rPr>
                  </w:pPr>
                  <w:r w:rsidRPr="0081152D">
                    <w:rPr>
                      <w:rFonts w:asciiTheme="minorHAnsi" w:eastAsia="Times New Roman" w:hAnsiTheme="minorHAnsi" w:cstheme="minorHAnsi"/>
                      <w:iCs/>
                      <w:sz w:val="24"/>
                      <w:szCs w:val="24"/>
                    </w:rPr>
                    <w:t>1 an :                                   0,5 point</w:t>
                  </w:r>
                </w:p>
                <w:p w14:paraId="6994B0B5" w14:textId="77777777" w:rsidR="00DA04BA" w:rsidRPr="0081152D" w:rsidRDefault="00DA04BA" w:rsidP="00DA04BA">
                  <w:pPr>
                    <w:ind w:left="231"/>
                    <w:jc w:val="both"/>
                    <w:rPr>
                      <w:rFonts w:asciiTheme="minorHAnsi" w:eastAsia="Times New Roman" w:hAnsiTheme="minorHAnsi" w:cstheme="minorHAnsi"/>
                      <w:iCs/>
                      <w:sz w:val="24"/>
                      <w:szCs w:val="24"/>
                    </w:rPr>
                  </w:pPr>
                </w:p>
                <w:p w14:paraId="084BF895" w14:textId="77777777" w:rsidR="00DA04BA" w:rsidRPr="0081152D" w:rsidRDefault="00DA04BA" w:rsidP="00DA04BA">
                  <w:pPr>
                    <w:ind w:left="231"/>
                    <w:jc w:val="both"/>
                    <w:rPr>
                      <w:rFonts w:asciiTheme="minorHAnsi" w:eastAsia="Times New Roman" w:hAnsiTheme="minorHAnsi" w:cstheme="minorHAnsi"/>
                      <w:iCs/>
                      <w:sz w:val="24"/>
                      <w:szCs w:val="24"/>
                      <w:lang w:val="fr-FR"/>
                    </w:rPr>
                  </w:pPr>
                  <w:r w:rsidRPr="0081152D">
                    <w:rPr>
                      <w:rFonts w:asciiTheme="minorHAnsi" w:eastAsia="Times New Roman" w:hAnsiTheme="minorHAnsi" w:cstheme="minorHAnsi"/>
                      <w:iCs/>
                      <w:sz w:val="24"/>
                      <w:szCs w:val="24"/>
                      <w:lang w:val="fr-FR"/>
                    </w:rPr>
                    <w:t>Maîtrise de langues locales (Haoussa et Zarma) : (0,5 point)</w:t>
                  </w:r>
                </w:p>
                <w:p w14:paraId="658C2406" w14:textId="77777777" w:rsidR="00DA04BA" w:rsidRPr="0081152D" w:rsidRDefault="00DA04BA" w:rsidP="00DA04BA">
                  <w:pPr>
                    <w:ind w:left="231"/>
                    <w:jc w:val="both"/>
                    <w:rPr>
                      <w:rFonts w:asciiTheme="minorHAnsi" w:eastAsia="Times New Roman" w:hAnsiTheme="minorHAnsi" w:cstheme="minorHAnsi"/>
                      <w:iCs/>
                      <w:sz w:val="24"/>
                      <w:szCs w:val="24"/>
                      <w:lang w:val="fr-FR"/>
                    </w:rPr>
                  </w:pPr>
                  <w:r w:rsidRPr="0081152D">
                    <w:rPr>
                      <w:rFonts w:asciiTheme="minorHAnsi" w:eastAsia="Times New Roman" w:hAnsiTheme="minorHAnsi" w:cstheme="minorHAnsi"/>
                      <w:iCs/>
                      <w:sz w:val="24"/>
                      <w:szCs w:val="24"/>
                      <w:lang w:val="fr-FR"/>
                    </w:rPr>
                    <w:t>Haoussa et Zarma:                          0,5 point</w:t>
                  </w:r>
                </w:p>
                <w:p w14:paraId="4C4EE75A" w14:textId="77777777" w:rsidR="00DA04BA" w:rsidRPr="0081152D" w:rsidRDefault="00DA04BA" w:rsidP="00DA04BA">
                  <w:pPr>
                    <w:ind w:left="231"/>
                    <w:jc w:val="both"/>
                    <w:rPr>
                      <w:rFonts w:asciiTheme="minorHAnsi" w:eastAsia="Times New Roman" w:hAnsiTheme="minorHAnsi" w:cstheme="minorHAnsi"/>
                      <w:iCs/>
                      <w:sz w:val="24"/>
                      <w:szCs w:val="24"/>
                      <w:lang w:val="fr-FR"/>
                    </w:rPr>
                  </w:pPr>
                  <w:r w:rsidRPr="0081152D">
                    <w:rPr>
                      <w:rFonts w:asciiTheme="minorHAnsi" w:eastAsia="Times New Roman" w:hAnsiTheme="minorHAnsi" w:cstheme="minorHAnsi"/>
                      <w:iCs/>
                      <w:sz w:val="24"/>
                      <w:szCs w:val="24"/>
                      <w:lang w:val="fr-FR"/>
                    </w:rPr>
                    <w:t>Haoussa uniquement :                       0,25 point</w:t>
                  </w:r>
                </w:p>
                <w:p w14:paraId="0A0E3420" w14:textId="77777777" w:rsidR="00DA04BA" w:rsidRPr="0081152D" w:rsidRDefault="00DA04BA" w:rsidP="00DA04BA">
                  <w:pPr>
                    <w:ind w:left="231"/>
                    <w:jc w:val="both"/>
                    <w:rPr>
                      <w:rFonts w:asciiTheme="minorHAnsi" w:eastAsia="Times New Roman" w:hAnsiTheme="minorHAnsi" w:cstheme="minorHAnsi"/>
                      <w:iCs/>
                      <w:sz w:val="24"/>
                      <w:szCs w:val="24"/>
                    </w:rPr>
                  </w:pPr>
                  <w:r w:rsidRPr="0081152D">
                    <w:rPr>
                      <w:rFonts w:asciiTheme="minorHAnsi" w:eastAsia="Times New Roman" w:hAnsiTheme="minorHAnsi" w:cstheme="minorHAnsi"/>
                      <w:iCs/>
                      <w:sz w:val="24"/>
                      <w:szCs w:val="24"/>
                    </w:rPr>
                    <w:t>Zarma uniquement :                         0,25 point</w:t>
                  </w:r>
                </w:p>
              </w:tc>
              <w:tc>
                <w:tcPr>
                  <w:tcW w:w="85" w:type="pct"/>
                  <w:gridSpan w:val="2"/>
                  <w:tcBorders>
                    <w:top w:val="single" w:sz="6" w:space="0" w:color="auto"/>
                    <w:left w:val="single" w:sz="6" w:space="0" w:color="auto"/>
                    <w:bottom w:val="single" w:sz="6" w:space="0" w:color="auto"/>
                    <w:right w:val="single" w:sz="6" w:space="0" w:color="auto"/>
                  </w:tcBorders>
                </w:tcPr>
                <w:p w14:paraId="5DF26D97" w14:textId="77777777" w:rsidR="00DA04BA" w:rsidRPr="0081152D" w:rsidRDefault="00DA04BA" w:rsidP="00DA04BA">
                  <w:pPr>
                    <w:jc w:val="center"/>
                    <w:rPr>
                      <w:rFonts w:asciiTheme="minorHAnsi" w:eastAsia="Times New Roman" w:hAnsiTheme="minorHAnsi" w:cstheme="minorHAnsi"/>
                      <w:sz w:val="24"/>
                      <w:szCs w:val="24"/>
                    </w:rPr>
                  </w:pPr>
                  <w:r w:rsidRPr="0081152D">
                    <w:rPr>
                      <w:rFonts w:asciiTheme="minorHAnsi" w:eastAsia="Times New Roman" w:hAnsiTheme="minorHAnsi" w:cstheme="minorHAnsi"/>
                      <w:sz w:val="24"/>
                      <w:szCs w:val="24"/>
                    </w:rPr>
                    <w:t>4</w:t>
                  </w:r>
                </w:p>
              </w:tc>
            </w:tr>
            <w:tr w:rsidR="00DA04BA" w:rsidRPr="0081152D" w14:paraId="73C3270F" w14:textId="77777777" w:rsidTr="00E72AFA">
              <w:trPr>
                <w:trHeight w:val="1545"/>
              </w:trPr>
              <w:tc>
                <w:tcPr>
                  <w:tcW w:w="556" w:type="pct"/>
                  <w:tcBorders>
                    <w:top w:val="single" w:sz="6" w:space="0" w:color="auto"/>
                    <w:left w:val="single" w:sz="6" w:space="0" w:color="auto"/>
                    <w:bottom w:val="single" w:sz="6" w:space="0" w:color="auto"/>
                    <w:right w:val="single" w:sz="6" w:space="0" w:color="auto"/>
                  </w:tcBorders>
                </w:tcPr>
                <w:p w14:paraId="4D3676FB" w14:textId="77777777" w:rsidR="00DA04BA" w:rsidRPr="0081152D" w:rsidRDefault="00DA04BA" w:rsidP="00DA04BA">
                  <w:pPr>
                    <w:rPr>
                      <w:rFonts w:asciiTheme="minorHAnsi" w:eastAsia="Times New Roman" w:hAnsiTheme="minorHAnsi" w:cstheme="minorHAnsi"/>
                      <w:sz w:val="24"/>
                      <w:szCs w:val="24"/>
                    </w:rPr>
                  </w:pPr>
                </w:p>
              </w:tc>
              <w:tc>
                <w:tcPr>
                  <w:tcW w:w="4359" w:type="pct"/>
                  <w:tcBorders>
                    <w:top w:val="single" w:sz="6" w:space="0" w:color="auto"/>
                    <w:left w:val="single" w:sz="6" w:space="0" w:color="auto"/>
                    <w:bottom w:val="single" w:sz="6" w:space="0" w:color="auto"/>
                    <w:right w:val="single" w:sz="6" w:space="0" w:color="auto"/>
                  </w:tcBorders>
                </w:tcPr>
                <w:p w14:paraId="3D7F577F" w14:textId="56322A33" w:rsidR="00DA04BA" w:rsidRPr="0081152D" w:rsidRDefault="00DA04BA" w:rsidP="00DA04BA">
                  <w:pPr>
                    <w:jc w:val="both"/>
                    <w:rPr>
                      <w:rFonts w:asciiTheme="minorHAnsi" w:hAnsiTheme="minorHAnsi" w:cstheme="minorHAnsi"/>
                      <w:sz w:val="24"/>
                      <w:szCs w:val="24"/>
                      <w:lang w:val="fr-FR"/>
                    </w:rPr>
                  </w:pPr>
                  <w:r w:rsidRPr="0081152D">
                    <w:rPr>
                      <w:rFonts w:asciiTheme="minorHAnsi" w:hAnsiTheme="minorHAnsi" w:cstheme="minorHAnsi"/>
                      <w:sz w:val="24"/>
                      <w:szCs w:val="24"/>
                      <w:u w:val="single"/>
                      <w:lang w:val="fr-FR"/>
                    </w:rPr>
                    <w:t xml:space="preserve">Expert en Genre et Inclusion Sociale et la traite des Personnes : </w:t>
                  </w:r>
                  <w:r w:rsidRPr="0081152D">
                    <w:rPr>
                      <w:rFonts w:asciiTheme="minorHAnsi" w:hAnsiTheme="minorHAnsi" w:cstheme="minorHAnsi"/>
                      <w:sz w:val="24"/>
                      <w:szCs w:val="24"/>
                      <w:lang w:val="fr-FR"/>
                    </w:rPr>
                    <w:t xml:space="preserve">Master en sciences sociales ou dans une discipline connexe, avec au moins cinq (05) ans d’expérience dans les études des projets de développement rural. </w:t>
                  </w:r>
                  <w:r w:rsidRPr="0081152D">
                    <w:rPr>
                      <w:rFonts w:asciiTheme="minorHAnsi" w:eastAsia="Times New Roman" w:hAnsiTheme="minorHAnsi" w:cstheme="minorHAnsi"/>
                      <w:sz w:val="24"/>
                      <w:szCs w:val="24"/>
                      <w:lang w:val="fr-FR"/>
                    </w:rPr>
                    <w:t xml:space="preserve">Connaissance et expérience </w:t>
                  </w:r>
                  <w:r w:rsidRPr="0081152D">
                    <w:rPr>
                      <w:rFonts w:asciiTheme="minorHAnsi" w:hAnsiTheme="minorHAnsi" w:cstheme="minorHAnsi"/>
                      <w:sz w:val="24"/>
                      <w:szCs w:val="24"/>
                      <w:lang w:val="x-none"/>
                    </w:rPr>
                    <w:t xml:space="preserve">des questions </w:t>
                  </w:r>
                  <w:r w:rsidRPr="0081152D">
                    <w:rPr>
                      <w:rFonts w:asciiTheme="minorHAnsi" w:hAnsiTheme="minorHAnsi" w:cstheme="minorHAnsi"/>
                      <w:sz w:val="24"/>
                      <w:szCs w:val="24"/>
                      <w:lang w:val="fr-FR"/>
                    </w:rPr>
                    <w:t>de genre et inclusion sociale</w:t>
                  </w:r>
                  <w:r w:rsidRPr="0081152D">
                    <w:rPr>
                      <w:rFonts w:asciiTheme="minorHAnsi" w:hAnsiTheme="minorHAnsi" w:cstheme="minorHAnsi"/>
                      <w:sz w:val="24"/>
                      <w:szCs w:val="24"/>
                      <w:lang w:val="x-none"/>
                    </w:rPr>
                    <w:t xml:space="preserve"> </w:t>
                  </w:r>
                  <w:r w:rsidRPr="0081152D">
                    <w:rPr>
                      <w:rFonts w:asciiTheme="minorHAnsi" w:hAnsiTheme="minorHAnsi" w:cstheme="minorHAnsi"/>
                      <w:sz w:val="24"/>
                      <w:szCs w:val="24"/>
                      <w:lang w:val="fr-FR"/>
                    </w:rPr>
                    <w:t xml:space="preserve">et </w:t>
                  </w:r>
                  <w:r w:rsidRPr="0081152D">
                    <w:rPr>
                      <w:rFonts w:asciiTheme="minorHAnsi" w:hAnsiTheme="minorHAnsi" w:cstheme="minorHAnsi"/>
                      <w:sz w:val="24"/>
                      <w:szCs w:val="24"/>
                      <w:lang w:val="fr-BE"/>
                    </w:rPr>
                    <w:t>des traites de personne</w:t>
                  </w:r>
                  <w:r w:rsidR="00812BD3">
                    <w:rPr>
                      <w:rFonts w:asciiTheme="minorHAnsi" w:hAnsiTheme="minorHAnsi" w:cstheme="minorHAnsi"/>
                      <w:sz w:val="24"/>
                      <w:szCs w:val="24"/>
                      <w:lang w:val="fr-BE"/>
                    </w:rPr>
                    <w:t>s</w:t>
                  </w:r>
                  <w:r w:rsidRPr="0081152D">
                    <w:rPr>
                      <w:rFonts w:asciiTheme="minorHAnsi" w:hAnsiTheme="minorHAnsi" w:cstheme="minorHAnsi"/>
                      <w:sz w:val="24"/>
                      <w:szCs w:val="24"/>
                      <w:lang w:val="fr-BE"/>
                    </w:rPr>
                    <w:t xml:space="preserve"> dans le cadre de la formulation du projet, conformément à la Politique du MCC</w:t>
                  </w:r>
                  <w:r w:rsidRPr="0081152D">
                    <w:rPr>
                      <w:rFonts w:asciiTheme="minorHAnsi" w:hAnsiTheme="minorHAnsi" w:cstheme="minorHAnsi"/>
                      <w:sz w:val="24"/>
                      <w:szCs w:val="24"/>
                      <w:lang w:val="fr-FR"/>
                    </w:rPr>
                    <w:t>.</w:t>
                  </w:r>
                </w:p>
                <w:p w14:paraId="652162FA" w14:textId="49A2F4D5" w:rsidR="00DA04BA" w:rsidRPr="0081152D" w:rsidRDefault="00DA04BA" w:rsidP="00DA04BA">
                  <w:pPr>
                    <w:ind w:left="231"/>
                    <w:rPr>
                      <w:rFonts w:asciiTheme="minorHAnsi" w:eastAsia="Times New Roman" w:hAnsiTheme="minorHAnsi" w:cstheme="minorHAnsi"/>
                      <w:iCs/>
                      <w:sz w:val="24"/>
                      <w:szCs w:val="24"/>
                      <w:lang w:val="fr-FR"/>
                    </w:rPr>
                  </w:pPr>
                  <w:r w:rsidRPr="0081152D">
                    <w:rPr>
                      <w:rFonts w:asciiTheme="minorHAnsi" w:eastAsia="Times New Roman" w:hAnsiTheme="minorHAnsi" w:cstheme="minorHAnsi"/>
                      <w:iCs/>
                      <w:sz w:val="24"/>
                      <w:szCs w:val="24"/>
                      <w:lang w:val="fr-FR"/>
                    </w:rPr>
                    <w:t xml:space="preserve">Diplôme </w:t>
                  </w:r>
                  <w:r w:rsidRPr="0081152D">
                    <w:rPr>
                      <w:rFonts w:asciiTheme="minorHAnsi" w:hAnsiTheme="minorHAnsi" w:cstheme="minorHAnsi"/>
                      <w:sz w:val="24"/>
                      <w:szCs w:val="24"/>
                      <w:lang w:val="fr-BE"/>
                    </w:rPr>
                    <w:t>Master en sciences sociales ou dans une discipline connexe</w:t>
                  </w:r>
                  <w:r w:rsidRPr="0081152D">
                    <w:rPr>
                      <w:rFonts w:asciiTheme="minorHAnsi" w:eastAsia="Times New Roman" w:hAnsiTheme="minorHAnsi" w:cstheme="minorHAnsi"/>
                      <w:iCs/>
                      <w:sz w:val="24"/>
                      <w:szCs w:val="24"/>
                      <w:lang w:val="fr-FR"/>
                    </w:rPr>
                    <w:t xml:space="preserve"> (Bac + 4) :    1 point</w:t>
                  </w:r>
                </w:p>
                <w:p w14:paraId="1EF9E5C7" w14:textId="77777777" w:rsidR="00DA04BA" w:rsidRPr="0081152D" w:rsidRDefault="00DA04BA" w:rsidP="00DA04BA">
                  <w:pPr>
                    <w:ind w:left="231"/>
                    <w:jc w:val="both"/>
                    <w:rPr>
                      <w:rFonts w:asciiTheme="minorHAnsi" w:eastAsia="Times New Roman" w:hAnsiTheme="minorHAnsi" w:cstheme="minorHAnsi"/>
                      <w:iCs/>
                      <w:sz w:val="24"/>
                      <w:szCs w:val="24"/>
                    </w:rPr>
                  </w:pPr>
                  <w:r w:rsidRPr="0081152D">
                    <w:rPr>
                      <w:rFonts w:asciiTheme="minorHAnsi" w:eastAsia="Times New Roman" w:hAnsiTheme="minorHAnsi" w:cstheme="minorHAnsi"/>
                      <w:iCs/>
                      <w:sz w:val="24"/>
                      <w:szCs w:val="24"/>
                    </w:rPr>
                    <w:t>Expérience générale : (1,5 points)</w:t>
                  </w:r>
                </w:p>
                <w:p w14:paraId="73F0B378" w14:textId="77777777" w:rsidR="00DA04BA" w:rsidRPr="0081152D" w:rsidRDefault="00DA04BA" w:rsidP="00DA04BA">
                  <w:pPr>
                    <w:numPr>
                      <w:ilvl w:val="0"/>
                      <w:numId w:val="6"/>
                    </w:numPr>
                    <w:spacing w:after="0" w:line="240" w:lineRule="auto"/>
                    <w:ind w:left="843"/>
                    <w:jc w:val="both"/>
                    <w:rPr>
                      <w:rFonts w:asciiTheme="minorHAnsi" w:eastAsia="Times New Roman" w:hAnsiTheme="minorHAnsi" w:cstheme="minorHAnsi"/>
                      <w:iCs/>
                      <w:sz w:val="24"/>
                      <w:szCs w:val="24"/>
                    </w:rPr>
                  </w:pPr>
                  <w:r w:rsidRPr="0081152D">
                    <w:rPr>
                      <w:rFonts w:asciiTheme="minorHAnsi" w:eastAsia="Times New Roman" w:hAnsiTheme="minorHAnsi" w:cstheme="minorHAnsi"/>
                      <w:iCs/>
                      <w:sz w:val="24"/>
                      <w:szCs w:val="24"/>
                    </w:rPr>
                    <w:t>05 ans et plus :                            1,5 points</w:t>
                  </w:r>
                </w:p>
                <w:p w14:paraId="7421FAED" w14:textId="77777777" w:rsidR="00DA04BA" w:rsidRPr="0081152D" w:rsidRDefault="00DA04BA" w:rsidP="00DA04BA">
                  <w:pPr>
                    <w:numPr>
                      <w:ilvl w:val="0"/>
                      <w:numId w:val="6"/>
                    </w:numPr>
                    <w:spacing w:after="0" w:line="240" w:lineRule="auto"/>
                    <w:ind w:left="843"/>
                    <w:jc w:val="both"/>
                    <w:rPr>
                      <w:rFonts w:asciiTheme="minorHAnsi" w:eastAsia="Times New Roman" w:hAnsiTheme="minorHAnsi" w:cstheme="minorHAnsi"/>
                      <w:iCs/>
                      <w:sz w:val="24"/>
                      <w:szCs w:val="24"/>
                    </w:rPr>
                  </w:pPr>
                  <w:r w:rsidRPr="0081152D">
                    <w:rPr>
                      <w:rFonts w:asciiTheme="minorHAnsi" w:eastAsia="Times New Roman" w:hAnsiTheme="minorHAnsi" w:cstheme="minorHAnsi"/>
                      <w:iCs/>
                      <w:sz w:val="24"/>
                      <w:szCs w:val="24"/>
                    </w:rPr>
                    <w:t>De 2 à 4 ans :                             1 point</w:t>
                  </w:r>
                </w:p>
                <w:p w14:paraId="56A44B82" w14:textId="0B97645A" w:rsidR="00DA04BA" w:rsidRPr="0081152D" w:rsidRDefault="00DA04BA" w:rsidP="00DA04BA">
                  <w:pPr>
                    <w:numPr>
                      <w:ilvl w:val="0"/>
                      <w:numId w:val="6"/>
                    </w:numPr>
                    <w:spacing w:after="0" w:line="240" w:lineRule="auto"/>
                    <w:ind w:left="843"/>
                    <w:jc w:val="both"/>
                    <w:rPr>
                      <w:rFonts w:asciiTheme="minorHAnsi" w:eastAsia="Times New Roman" w:hAnsiTheme="minorHAnsi" w:cstheme="minorHAnsi"/>
                      <w:iCs/>
                      <w:sz w:val="24"/>
                      <w:szCs w:val="24"/>
                    </w:rPr>
                  </w:pPr>
                  <w:r w:rsidRPr="0081152D">
                    <w:rPr>
                      <w:rFonts w:asciiTheme="minorHAnsi" w:eastAsia="Times New Roman" w:hAnsiTheme="minorHAnsi" w:cstheme="minorHAnsi"/>
                      <w:iCs/>
                      <w:sz w:val="24"/>
                      <w:szCs w:val="24"/>
                    </w:rPr>
                    <w:t xml:space="preserve">1 </w:t>
                  </w:r>
                  <w:proofErr w:type="gramStart"/>
                  <w:r w:rsidRPr="0081152D">
                    <w:rPr>
                      <w:rFonts w:asciiTheme="minorHAnsi" w:eastAsia="Times New Roman" w:hAnsiTheme="minorHAnsi" w:cstheme="minorHAnsi"/>
                      <w:iCs/>
                      <w:sz w:val="24"/>
                      <w:szCs w:val="24"/>
                    </w:rPr>
                    <w:t>an :</w:t>
                  </w:r>
                  <w:proofErr w:type="gramEnd"/>
                  <w:r w:rsidRPr="0081152D">
                    <w:rPr>
                      <w:rFonts w:asciiTheme="minorHAnsi" w:eastAsia="Times New Roman" w:hAnsiTheme="minorHAnsi" w:cstheme="minorHAnsi"/>
                      <w:iCs/>
                      <w:sz w:val="24"/>
                      <w:szCs w:val="24"/>
                    </w:rPr>
                    <w:t xml:space="preserve">                                    0,5 point</w:t>
                  </w:r>
                </w:p>
                <w:p w14:paraId="77F1AC57" w14:textId="77777777" w:rsidR="00DA04BA" w:rsidRPr="0081152D" w:rsidRDefault="00DA04BA" w:rsidP="00DA04BA">
                  <w:pPr>
                    <w:ind w:left="231"/>
                    <w:jc w:val="both"/>
                    <w:rPr>
                      <w:rFonts w:asciiTheme="minorHAnsi" w:eastAsia="Times New Roman" w:hAnsiTheme="minorHAnsi" w:cstheme="minorHAnsi"/>
                      <w:iCs/>
                      <w:sz w:val="24"/>
                      <w:szCs w:val="24"/>
                    </w:rPr>
                  </w:pPr>
                </w:p>
                <w:p w14:paraId="0D6D77F3" w14:textId="77777777" w:rsidR="00DA04BA" w:rsidRPr="0081152D" w:rsidRDefault="00DA04BA" w:rsidP="00DA04BA">
                  <w:pPr>
                    <w:ind w:left="231"/>
                    <w:jc w:val="both"/>
                    <w:rPr>
                      <w:rFonts w:asciiTheme="minorHAnsi" w:eastAsia="Times New Roman" w:hAnsiTheme="minorHAnsi" w:cstheme="minorHAnsi"/>
                      <w:iCs/>
                      <w:sz w:val="24"/>
                      <w:szCs w:val="24"/>
                      <w:lang w:val="fr-FR"/>
                    </w:rPr>
                  </w:pPr>
                  <w:r w:rsidRPr="0081152D">
                    <w:rPr>
                      <w:rFonts w:asciiTheme="minorHAnsi" w:eastAsia="Times New Roman" w:hAnsiTheme="minorHAnsi" w:cstheme="minorHAnsi"/>
                      <w:iCs/>
                      <w:sz w:val="24"/>
                      <w:szCs w:val="24"/>
                      <w:lang w:val="fr-FR"/>
                    </w:rPr>
                    <w:t xml:space="preserve">Expérience spécifique </w:t>
                  </w:r>
                  <w:r w:rsidRPr="0081152D">
                    <w:rPr>
                      <w:rFonts w:asciiTheme="minorHAnsi" w:eastAsia="Times New Roman" w:hAnsiTheme="minorHAnsi" w:cstheme="minorHAnsi"/>
                      <w:sz w:val="24"/>
                      <w:szCs w:val="24"/>
                      <w:lang w:val="fr-FR"/>
                    </w:rPr>
                    <w:t>avec les directives environnementales de MCC</w:t>
                  </w:r>
                  <w:r w:rsidRPr="0081152D">
                    <w:rPr>
                      <w:rFonts w:asciiTheme="minorHAnsi" w:eastAsia="Times New Roman" w:hAnsiTheme="minorHAnsi" w:cstheme="minorHAnsi"/>
                      <w:iCs/>
                      <w:sz w:val="24"/>
                      <w:szCs w:val="24"/>
                      <w:lang w:val="fr-FR"/>
                    </w:rPr>
                    <w:t> : (1 point)</w:t>
                  </w:r>
                </w:p>
                <w:p w14:paraId="3B9F5FF2" w14:textId="77777777" w:rsidR="00DA04BA" w:rsidRPr="0081152D" w:rsidRDefault="00DA04BA" w:rsidP="005228E9">
                  <w:pPr>
                    <w:numPr>
                      <w:ilvl w:val="0"/>
                      <w:numId w:val="6"/>
                    </w:numPr>
                    <w:spacing w:after="0" w:line="240" w:lineRule="auto"/>
                    <w:ind w:left="843"/>
                    <w:rPr>
                      <w:rFonts w:asciiTheme="minorHAnsi" w:eastAsia="Times New Roman" w:hAnsiTheme="minorHAnsi" w:cstheme="minorHAnsi"/>
                      <w:iCs/>
                      <w:sz w:val="24"/>
                      <w:szCs w:val="24"/>
                    </w:rPr>
                  </w:pPr>
                  <w:r w:rsidRPr="0081152D">
                    <w:rPr>
                      <w:rFonts w:asciiTheme="minorHAnsi" w:eastAsia="Times New Roman" w:hAnsiTheme="minorHAnsi" w:cstheme="minorHAnsi"/>
                      <w:iCs/>
                      <w:sz w:val="24"/>
                      <w:szCs w:val="24"/>
                    </w:rPr>
                    <w:t>2 ans et plus :                            1 point</w:t>
                  </w:r>
                </w:p>
                <w:p w14:paraId="6C30A95E" w14:textId="77777777" w:rsidR="00DA04BA" w:rsidRPr="0081152D" w:rsidRDefault="00DA04BA" w:rsidP="005228E9">
                  <w:pPr>
                    <w:numPr>
                      <w:ilvl w:val="0"/>
                      <w:numId w:val="6"/>
                    </w:numPr>
                    <w:spacing w:after="0" w:line="240" w:lineRule="auto"/>
                    <w:ind w:left="843"/>
                    <w:rPr>
                      <w:rFonts w:asciiTheme="minorHAnsi" w:eastAsia="Times New Roman" w:hAnsiTheme="minorHAnsi" w:cstheme="minorHAnsi"/>
                      <w:iCs/>
                      <w:sz w:val="24"/>
                      <w:szCs w:val="24"/>
                    </w:rPr>
                  </w:pPr>
                  <w:r w:rsidRPr="0081152D">
                    <w:rPr>
                      <w:rFonts w:asciiTheme="minorHAnsi" w:eastAsia="Times New Roman" w:hAnsiTheme="minorHAnsi" w:cstheme="minorHAnsi"/>
                      <w:iCs/>
                      <w:sz w:val="24"/>
                      <w:szCs w:val="24"/>
                    </w:rPr>
                    <w:t>1 an :                                   0,5 point</w:t>
                  </w:r>
                </w:p>
                <w:p w14:paraId="21DE6EEA" w14:textId="77777777" w:rsidR="00DA04BA" w:rsidRPr="0081152D" w:rsidRDefault="00DA04BA" w:rsidP="005228E9">
                  <w:pPr>
                    <w:ind w:left="231"/>
                    <w:rPr>
                      <w:rFonts w:asciiTheme="minorHAnsi" w:eastAsia="Times New Roman" w:hAnsiTheme="minorHAnsi" w:cstheme="minorHAnsi"/>
                      <w:iCs/>
                      <w:sz w:val="24"/>
                      <w:szCs w:val="24"/>
                    </w:rPr>
                  </w:pPr>
                </w:p>
                <w:p w14:paraId="6D51D2E8" w14:textId="77777777" w:rsidR="00DA04BA" w:rsidRPr="0081152D" w:rsidRDefault="00DA04BA" w:rsidP="00DA04BA">
                  <w:pPr>
                    <w:ind w:left="231"/>
                    <w:jc w:val="both"/>
                    <w:rPr>
                      <w:rFonts w:asciiTheme="minorHAnsi" w:eastAsia="Times New Roman" w:hAnsiTheme="minorHAnsi" w:cstheme="minorHAnsi"/>
                      <w:iCs/>
                      <w:sz w:val="24"/>
                      <w:szCs w:val="24"/>
                      <w:lang w:val="fr-FR"/>
                    </w:rPr>
                  </w:pPr>
                  <w:r w:rsidRPr="0081152D">
                    <w:rPr>
                      <w:rFonts w:asciiTheme="minorHAnsi" w:eastAsia="Times New Roman" w:hAnsiTheme="minorHAnsi" w:cstheme="minorHAnsi"/>
                      <w:iCs/>
                      <w:sz w:val="24"/>
                      <w:szCs w:val="24"/>
                      <w:lang w:val="fr-FR"/>
                    </w:rPr>
                    <w:t>Maîtrise de langues locales (Haoussa et Zarma) : (0,5 point)</w:t>
                  </w:r>
                </w:p>
                <w:p w14:paraId="77150E8E" w14:textId="77777777" w:rsidR="00DA04BA" w:rsidRPr="0081152D" w:rsidRDefault="00DA04BA" w:rsidP="00DA04BA">
                  <w:pPr>
                    <w:ind w:left="231"/>
                    <w:jc w:val="both"/>
                    <w:rPr>
                      <w:rFonts w:asciiTheme="minorHAnsi" w:eastAsia="Times New Roman" w:hAnsiTheme="minorHAnsi" w:cstheme="minorHAnsi"/>
                      <w:iCs/>
                      <w:sz w:val="24"/>
                      <w:szCs w:val="24"/>
                      <w:lang w:val="fr-FR"/>
                    </w:rPr>
                  </w:pPr>
                  <w:r w:rsidRPr="0081152D">
                    <w:rPr>
                      <w:rFonts w:asciiTheme="minorHAnsi" w:eastAsia="Times New Roman" w:hAnsiTheme="minorHAnsi" w:cstheme="minorHAnsi"/>
                      <w:iCs/>
                      <w:sz w:val="24"/>
                      <w:szCs w:val="24"/>
                      <w:lang w:val="fr-FR"/>
                    </w:rPr>
                    <w:t>Haoussa et Zarma:                          0,5 point</w:t>
                  </w:r>
                </w:p>
                <w:p w14:paraId="7DDC5C96" w14:textId="77777777" w:rsidR="00DA04BA" w:rsidRPr="0081152D" w:rsidRDefault="00DA04BA" w:rsidP="00DA04BA">
                  <w:pPr>
                    <w:ind w:left="231"/>
                    <w:jc w:val="both"/>
                    <w:rPr>
                      <w:rFonts w:asciiTheme="minorHAnsi" w:eastAsia="Times New Roman" w:hAnsiTheme="minorHAnsi" w:cstheme="minorHAnsi"/>
                      <w:iCs/>
                      <w:sz w:val="24"/>
                      <w:szCs w:val="24"/>
                      <w:lang w:val="fr-FR"/>
                    </w:rPr>
                  </w:pPr>
                  <w:r w:rsidRPr="0081152D">
                    <w:rPr>
                      <w:rFonts w:asciiTheme="minorHAnsi" w:eastAsia="Times New Roman" w:hAnsiTheme="minorHAnsi" w:cstheme="minorHAnsi"/>
                      <w:iCs/>
                      <w:sz w:val="24"/>
                      <w:szCs w:val="24"/>
                      <w:lang w:val="fr-FR"/>
                    </w:rPr>
                    <w:t>Haoussa uniquement :                       0,25 point</w:t>
                  </w:r>
                </w:p>
                <w:p w14:paraId="09D8E234" w14:textId="77777777" w:rsidR="00DA04BA" w:rsidRPr="0081152D" w:rsidRDefault="00DA04BA" w:rsidP="00DA04BA">
                  <w:pPr>
                    <w:ind w:left="324"/>
                    <w:jc w:val="both"/>
                    <w:rPr>
                      <w:rFonts w:asciiTheme="minorHAnsi" w:eastAsia="Times New Roman" w:hAnsiTheme="minorHAnsi" w:cstheme="minorHAnsi"/>
                      <w:b/>
                      <w:sz w:val="24"/>
                      <w:szCs w:val="24"/>
                      <w:u w:val="single"/>
                    </w:rPr>
                  </w:pPr>
                  <w:r w:rsidRPr="0081152D">
                    <w:rPr>
                      <w:rFonts w:asciiTheme="minorHAnsi" w:eastAsia="Times New Roman" w:hAnsiTheme="minorHAnsi" w:cstheme="minorHAnsi"/>
                      <w:iCs/>
                      <w:sz w:val="24"/>
                      <w:szCs w:val="24"/>
                    </w:rPr>
                    <w:t>Zarma uniquement :                        0,25 point</w:t>
                  </w:r>
                </w:p>
              </w:tc>
              <w:tc>
                <w:tcPr>
                  <w:tcW w:w="85" w:type="pct"/>
                  <w:gridSpan w:val="2"/>
                  <w:tcBorders>
                    <w:top w:val="single" w:sz="6" w:space="0" w:color="auto"/>
                    <w:left w:val="single" w:sz="6" w:space="0" w:color="auto"/>
                    <w:bottom w:val="single" w:sz="6" w:space="0" w:color="auto"/>
                    <w:right w:val="single" w:sz="6" w:space="0" w:color="auto"/>
                  </w:tcBorders>
                </w:tcPr>
                <w:p w14:paraId="606A942B" w14:textId="77777777" w:rsidR="00DA04BA" w:rsidRPr="0081152D" w:rsidRDefault="00DA04BA" w:rsidP="00DA04BA">
                  <w:pPr>
                    <w:jc w:val="center"/>
                    <w:rPr>
                      <w:rFonts w:asciiTheme="minorHAnsi" w:eastAsia="Times New Roman" w:hAnsiTheme="minorHAnsi" w:cstheme="minorHAnsi"/>
                      <w:sz w:val="24"/>
                      <w:szCs w:val="24"/>
                    </w:rPr>
                  </w:pPr>
                  <w:r w:rsidRPr="0081152D">
                    <w:rPr>
                      <w:rFonts w:asciiTheme="minorHAnsi" w:eastAsia="Times New Roman" w:hAnsiTheme="minorHAnsi" w:cstheme="minorHAnsi"/>
                      <w:sz w:val="24"/>
                      <w:szCs w:val="24"/>
                    </w:rPr>
                    <w:t>4</w:t>
                  </w:r>
                </w:p>
              </w:tc>
            </w:tr>
            <w:tr w:rsidR="00DA04BA" w:rsidRPr="0081152D" w14:paraId="4F77B313" w14:textId="77777777" w:rsidTr="00E72AFA">
              <w:trPr>
                <w:trHeight w:val="34"/>
              </w:trPr>
              <w:tc>
                <w:tcPr>
                  <w:tcW w:w="556" w:type="pct"/>
                  <w:tcBorders>
                    <w:top w:val="single" w:sz="6" w:space="0" w:color="auto"/>
                    <w:left w:val="single" w:sz="6" w:space="0" w:color="auto"/>
                    <w:bottom w:val="single" w:sz="6" w:space="0" w:color="auto"/>
                    <w:right w:val="single" w:sz="6" w:space="0" w:color="auto"/>
                  </w:tcBorders>
                </w:tcPr>
                <w:p w14:paraId="20BE6ACE" w14:textId="77777777" w:rsidR="00DA04BA" w:rsidRPr="0081152D" w:rsidRDefault="00DA04BA" w:rsidP="00DA04BA">
                  <w:pPr>
                    <w:rPr>
                      <w:rFonts w:asciiTheme="minorHAnsi" w:eastAsia="Times New Roman" w:hAnsiTheme="minorHAnsi" w:cstheme="minorHAnsi"/>
                      <w:sz w:val="24"/>
                      <w:szCs w:val="24"/>
                    </w:rPr>
                  </w:pPr>
                </w:p>
              </w:tc>
              <w:tc>
                <w:tcPr>
                  <w:tcW w:w="4359" w:type="pct"/>
                  <w:tcBorders>
                    <w:top w:val="single" w:sz="6" w:space="0" w:color="auto"/>
                    <w:left w:val="single" w:sz="6" w:space="0" w:color="auto"/>
                    <w:bottom w:val="single" w:sz="6" w:space="0" w:color="auto"/>
                    <w:right w:val="single" w:sz="6" w:space="0" w:color="auto"/>
                  </w:tcBorders>
                </w:tcPr>
                <w:p w14:paraId="44141A28" w14:textId="49F1836C" w:rsidR="00DA04BA" w:rsidRPr="0081152D" w:rsidRDefault="00DA04BA" w:rsidP="00DA04BA">
                  <w:pPr>
                    <w:ind w:left="231"/>
                    <w:jc w:val="both"/>
                    <w:rPr>
                      <w:rFonts w:asciiTheme="minorHAnsi" w:eastAsia="Times New Roman" w:hAnsiTheme="minorHAnsi" w:cstheme="minorHAnsi"/>
                      <w:sz w:val="24"/>
                      <w:szCs w:val="24"/>
                      <w:lang w:val="fr-FR"/>
                    </w:rPr>
                  </w:pPr>
                  <w:r w:rsidRPr="0081152D">
                    <w:rPr>
                      <w:rFonts w:asciiTheme="minorHAnsi" w:eastAsia="Times New Roman" w:hAnsiTheme="minorHAnsi" w:cstheme="minorHAnsi"/>
                      <w:sz w:val="24"/>
                      <w:szCs w:val="24"/>
                      <w:u w:val="single"/>
                      <w:lang w:val="fr-FR"/>
                    </w:rPr>
                    <w:t xml:space="preserve">Contrôleur permanent des Travaux : Technicien (Adjoint technique) </w:t>
                  </w:r>
                  <w:r w:rsidRPr="0081152D">
                    <w:rPr>
                      <w:rFonts w:asciiTheme="minorHAnsi" w:eastAsia="Times New Roman" w:hAnsiTheme="minorHAnsi" w:cstheme="minorHAnsi"/>
                      <w:sz w:val="24"/>
                      <w:szCs w:val="24"/>
                      <w:lang w:val="fr-FR"/>
                    </w:rPr>
                    <w:t xml:space="preserve">en génie rural, en Génie Civil ou tout autre domaine similaire (Copie du Diplôme légalisée requise) ayant au moins 05 ans d’expérience (au moins 3 ans d’expérience en tant que contrôleur permanent des travaux ou chef de chantiers) dans l’exécution des travaux similaires. La maîtrise du Français </w:t>
                  </w:r>
                  <w:r w:rsidR="00812BD3">
                    <w:rPr>
                      <w:rFonts w:asciiTheme="minorHAnsi" w:eastAsia="Times New Roman" w:hAnsiTheme="minorHAnsi" w:cstheme="minorHAnsi"/>
                      <w:sz w:val="24"/>
                      <w:szCs w:val="24"/>
                      <w:lang w:val="fr-FR"/>
                    </w:rPr>
                    <w:t xml:space="preserve">et </w:t>
                  </w:r>
                  <w:r w:rsidRPr="0081152D">
                    <w:rPr>
                      <w:rFonts w:asciiTheme="minorHAnsi" w:eastAsia="Times New Roman" w:hAnsiTheme="minorHAnsi" w:cstheme="minorHAnsi"/>
                      <w:sz w:val="24"/>
                      <w:szCs w:val="24"/>
                      <w:lang w:val="fr-FR"/>
                    </w:rPr>
                    <w:t>des langues locales (Haoussa et Zarma) est requise.</w:t>
                  </w:r>
                </w:p>
                <w:p w14:paraId="523C48A5" w14:textId="77777777" w:rsidR="00DA04BA" w:rsidRPr="0081152D" w:rsidRDefault="00DA04BA" w:rsidP="00DA04BA">
                  <w:pPr>
                    <w:ind w:left="231"/>
                    <w:jc w:val="both"/>
                    <w:rPr>
                      <w:rFonts w:asciiTheme="minorHAnsi" w:eastAsia="Times New Roman" w:hAnsiTheme="minorHAnsi" w:cstheme="minorHAnsi"/>
                      <w:sz w:val="24"/>
                      <w:szCs w:val="24"/>
                      <w:lang w:val="fr-FR"/>
                    </w:rPr>
                  </w:pPr>
                </w:p>
                <w:p w14:paraId="6DBBD328" w14:textId="77777777" w:rsidR="00DA04BA" w:rsidRPr="0081152D" w:rsidRDefault="00DA04BA" w:rsidP="00DA04BA">
                  <w:pPr>
                    <w:ind w:left="231"/>
                    <w:jc w:val="both"/>
                    <w:rPr>
                      <w:rFonts w:asciiTheme="minorHAnsi" w:eastAsia="Times New Roman" w:hAnsiTheme="minorHAnsi" w:cstheme="minorHAnsi"/>
                      <w:iCs/>
                      <w:sz w:val="24"/>
                      <w:szCs w:val="24"/>
                      <w:lang w:val="fr-FR"/>
                    </w:rPr>
                  </w:pPr>
                  <w:r w:rsidRPr="0081152D">
                    <w:rPr>
                      <w:rFonts w:asciiTheme="minorHAnsi" w:eastAsia="Times New Roman" w:hAnsiTheme="minorHAnsi" w:cstheme="minorHAnsi"/>
                      <w:iCs/>
                      <w:sz w:val="24"/>
                      <w:szCs w:val="24"/>
                      <w:lang w:val="fr-FR"/>
                    </w:rPr>
                    <w:t>Diplôme de technicien en Génie Rural, génie civil ou autre domaine similaire (équivalent au Bac + 1) :                   1 point</w:t>
                  </w:r>
                </w:p>
                <w:p w14:paraId="7FE6B2F0" w14:textId="77777777" w:rsidR="00DA04BA" w:rsidRPr="0081152D" w:rsidRDefault="00DA04BA" w:rsidP="00DA04BA">
                  <w:pPr>
                    <w:ind w:left="231"/>
                    <w:jc w:val="both"/>
                    <w:rPr>
                      <w:rFonts w:asciiTheme="minorHAnsi" w:eastAsia="Times New Roman" w:hAnsiTheme="minorHAnsi" w:cstheme="minorHAnsi"/>
                      <w:iCs/>
                      <w:sz w:val="24"/>
                      <w:szCs w:val="24"/>
                    </w:rPr>
                  </w:pPr>
                  <w:r w:rsidRPr="0081152D">
                    <w:rPr>
                      <w:rFonts w:asciiTheme="minorHAnsi" w:eastAsia="Times New Roman" w:hAnsiTheme="minorHAnsi" w:cstheme="minorHAnsi"/>
                      <w:iCs/>
                      <w:sz w:val="24"/>
                      <w:szCs w:val="24"/>
                    </w:rPr>
                    <w:t>Expérience générale : (1 point)</w:t>
                  </w:r>
                </w:p>
                <w:p w14:paraId="506BA583" w14:textId="6B63EAC6" w:rsidR="00DA04BA" w:rsidRPr="0081152D" w:rsidRDefault="00DA04BA" w:rsidP="00DA04BA">
                  <w:pPr>
                    <w:numPr>
                      <w:ilvl w:val="0"/>
                      <w:numId w:val="6"/>
                    </w:numPr>
                    <w:spacing w:after="0" w:line="240" w:lineRule="auto"/>
                    <w:ind w:left="843"/>
                    <w:jc w:val="both"/>
                    <w:rPr>
                      <w:rFonts w:asciiTheme="minorHAnsi" w:eastAsia="Times New Roman" w:hAnsiTheme="minorHAnsi" w:cstheme="minorHAnsi"/>
                      <w:iCs/>
                      <w:sz w:val="24"/>
                      <w:szCs w:val="24"/>
                    </w:rPr>
                  </w:pPr>
                  <w:r w:rsidRPr="0081152D">
                    <w:rPr>
                      <w:rFonts w:asciiTheme="minorHAnsi" w:eastAsia="Times New Roman" w:hAnsiTheme="minorHAnsi" w:cstheme="minorHAnsi"/>
                      <w:iCs/>
                      <w:sz w:val="24"/>
                      <w:szCs w:val="24"/>
                    </w:rPr>
                    <w:t>5 ans et plus :                           1 point</w:t>
                  </w:r>
                </w:p>
                <w:p w14:paraId="4CB96409" w14:textId="77777777" w:rsidR="00DA04BA" w:rsidRPr="0081152D" w:rsidRDefault="00DA04BA" w:rsidP="00DA04BA">
                  <w:pPr>
                    <w:numPr>
                      <w:ilvl w:val="0"/>
                      <w:numId w:val="6"/>
                    </w:numPr>
                    <w:spacing w:after="0" w:line="240" w:lineRule="auto"/>
                    <w:ind w:left="843"/>
                    <w:jc w:val="both"/>
                    <w:rPr>
                      <w:rFonts w:asciiTheme="minorHAnsi" w:eastAsia="Times New Roman" w:hAnsiTheme="minorHAnsi" w:cstheme="minorHAnsi"/>
                      <w:iCs/>
                      <w:sz w:val="24"/>
                      <w:szCs w:val="24"/>
                    </w:rPr>
                  </w:pPr>
                  <w:r w:rsidRPr="0081152D">
                    <w:rPr>
                      <w:rFonts w:asciiTheme="minorHAnsi" w:eastAsia="Times New Roman" w:hAnsiTheme="minorHAnsi" w:cstheme="minorHAnsi"/>
                      <w:iCs/>
                      <w:sz w:val="24"/>
                      <w:szCs w:val="24"/>
                    </w:rPr>
                    <w:t>De 4 à 6 ans :                            0,5 point</w:t>
                  </w:r>
                </w:p>
                <w:p w14:paraId="7F3F981D" w14:textId="77777777" w:rsidR="00DA04BA" w:rsidRPr="0081152D" w:rsidRDefault="00DA04BA" w:rsidP="00DA04BA">
                  <w:pPr>
                    <w:numPr>
                      <w:ilvl w:val="0"/>
                      <w:numId w:val="6"/>
                    </w:numPr>
                    <w:spacing w:after="0" w:line="240" w:lineRule="auto"/>
                    <w:ind w:left="843"/>
                    <w:jc w:val="both"/>
                    <w:rPr>
                      <w:rFonts w:asciiTheme="minorHAnsi" w:eastAsia="Times New Roman" w:hAnsiTheme="minorHAnsi" w:cstheme="minorHAnsi"/>
                      <w:iCs/>
                      <w:sz w:val="24"/>
                      <w:szCs w:val="24"/>
                    </w:rPr>
                  </w:pPr>
                  <w:r w:rsidRPr="0081152D">
                    <w:rPr>
                      <w:rFonts w:asciiTheme="minorHAnsi" w:eastAsia="Times New Roman" w:hAnsiTheme="minorHAnsi" w:cstheme="minorHAnsi"/>
                      <w:iCs/>
                      <w:sz w:val="24"/>
                      <w:szCs w:val="24"/>
                    </w:rPr>
                    <w:t>De 1 à 3 ans :                            0,25 point</w:t>
                  </w:r>
                </w:p>
                <w:p w14:paraId="45BB917D" w14:textId="77777777" w:rsidR="00DA04BA" w:rsidRPr="0081152D" w:rsidRDefault="00DA04BA" w:rsidP="00DA04BA">
                  <w:pPr>
                    <w:ind w:left="231"/>
                    <w:jc w:val="both"/>
                    <w:rPr>
                      <w:rFonts w:asciiTheme="minorHAnsi" w:eastAsia="Times New Roman" w:hAnsiTheme="minorHAnsi" w:cstheme="minorHAnsi"/>
                      <w:iCs/>
                      <w:sz w:val="24"/>
                      <w:szCs w:val="24"/>
                    </w:rPr>
                  </w:pPr>
                </w:p>
                <w:p w14:paraId="47C9331D" w14:textId="77777777" w:rsidR="00DA04BA" w:rsidRPr="0081152D" w:rsidRDefault="00DA04BA" w:rsidP="00DA04BA">
                  <w:pPr>
                    <w:ind w:left="231"/>
                    <w:jc w:val="both"/>
                    <w:rPr>
                      <w:rFonts w:asciiTheme="minorHAnsi" w:eastAsia="Times New Roman" w:hAnsiTheme="minorHAnsi" w:cstheme="minorHAnsi"/>
                      <w:iCs/>
                      <w:sz w:val="24"/>
                      <w:szCs w:val="24"/>
                      <w:lang w:val="fr-FR"/>
                    </w:rPr>
                  </w:pPr>
                  <w:r w:rsidRPr="0081152D">
                    <w:rPr>
                      <w:rFonts w:asciiTheme="minorHAnsi" w:eastAsia="Times New Roman" w:hAnsiTheme="minorHAnsi" w:cstheme="minorHAnsi"/>
                      <w:iCs/>
                      <w:sz w:val="24"/>
                      <w:szCs w:val="24"/>
                      <w:lang w:val="fr-FR"/>
                    </w:rPr>
                    <w:t>Expérience spécifique en tant que contrôleur permanent des travaux ou chef de chantier : (1 point)</w:t>
                  </w:r>
                </w:p>
                <w:p w14:paraId="0CBABD0D" w14:textId="77777777" w:rsidR="00DA04BA" w:rsidRPr="0081152D" w:rsidRDefault="00DA04BA" w:rsidP="00DA04BA">
                  <w:pPr>
                    <w:numPr>
                      <w:ilvl w:val="0"/>
                      <w:numId w:val="6"/>
                    </w:numPr>
                    <w:spacing w:after="0" w:line="240" w:lineRule="auto"/>
                    <w:ind w:left="843"/>
                    <w:jc w:val="both"/>
                    <w:rPr>
                      <w:rFonts w:asciiTheme="minorHAnsi" w:eastAsia="Times New Roman" w:hAnsiTheme="minorHAnsi" w:cstheme="minorHAnsi"/>
                      <w:iCs/>
                      <w:sz w:val="24"/>
                      <w:szCs w:val="24"/>
                    </w:rPr>
                  </w:pPr>
                  <w:r w:rsidRPr="0081152D">
                    <w:rPr>
                      <w:rFonts w:asciiTheme="minorHAnsi" w:eastAsia="Times New Roman" w:hAnsiTheme="minorHAnsi" w:cstheme="minorHAnsi"/>
                      <w:iCs/>
                      <w:sz w:val="24"/>
                      <w:szCs w:val="24"/>
                    </w:rPr>
                    <w:t>3 ans et plus :                            1 point</w:t>
                  </w:r>
                </w:p>
                <w:p w14:paraId="72F34335" w14:textId="216A8868" w:rsidR="00DA04BA" w:rsidRPr="0081152D" w:rsidRDefault="00DA04BA" w:rsidP="00DA04BA">
                  <w:pPr>
                    <w:numPr>
                      <w:ilvl w:val="0"/>
                      <w:numId w:val="6"/>
                    </w:numPr>
                    <w:spacing w:after="0" w:line="240" w:lineRule="auto"/>
                    <w:ind w:left="843"/>
                    <w:jc w:val="both"/>
                    <w:rPr>
                      <w:rFonts w:asciiTheme="minorHAnsi" w:eastAsia="Times New Roman" w:hAnsiTheme="minorHAnsi" w:cstheme="minorHAnsi"/>
                      <w:iCs/>
                      <w:sz w:val="24"/>
                      <w:szCs w:val="24"/>
                    </w:rPr>
                  </w:pPr>
                  <w:r w:rsidRPr="0081152D">
                    <w:rPr>
                      <w:rFonts w:asciiTheme="minorHAnsi" w:eastAsia="Times New Roman" w:hAnsiTheme="minorHAnsi" w:cstheme="minorHAnsi"/>
                      <w:iCs/>
                      <w:sz w:val="24"/>
                      <w:szCs w:val="24"/>
                    </w:rPr>
                    <w:t xml:space="preserve">De 1 à 2 ans :                        </w:t>
                  </w:r>
                  <w:r w:rsidR="00CA7B69">
                    <w:rPr>
                      <w:rFonts w:asciiTheme="minorHAnsi" w:eastAsia="Times New Roman" w:hAnsiTheme="minorHAnsi" w:cstheme="minorHAnsi"/>
                      <w:iCs/>
                      <w:sz w:val="24"/>
                      <w:szCs w:val="24"/>
                    </w:rPr>
                    <w:t xml:space="preserve"> </w:t>
                  </w:r>
                  <w:r w:rsidRPr="0081152D">
                    <w:rPr>
                      <w:rFonts w:asciiTheme="minorHAnsi" w:eastAsia="Times New Roman" w:hAnsiTheme="minorHAnsi" w:cstheme="minorHAnsi"/>
                      <w:iCs/>
                      <w:sz w:val="24"/>
                      <w:szCs w:val="24"/>
                    </w:rPr>
                    <w:t xml:space="preserve">    0,5 point</w:t>
                  </w:r>
                </w:p>
                <w:p w14:paraId="79663DE3" w14:textId="77777777" w:rsidR="00DA04BA" w:rsidRPr="0081152D" w:rsidRDefault="00DA04BA" w:rsidP="00DA04BA">
                  <w:pPr>
                    <w:ind w:left="231"/>
                    <w:jc w:val="both"/>
                    <w:rPr>
                      <w:rFonts w:asciiTheme="minorHAnsi" w:eastAsia="Times New Roman" w:hAnsiTheme="minorHAnsi" w:cstheme="minorHAnsi"/>
                      <w:iCs/>
                      <w:sz w:val="24"/>
                      <w:szCs w:val="24"/>
                    </w:rPr>
                  </w:pPr>
                </w:p>
                <w:p w14:paraId="6261348F" w14:textId="77777777" w:rsidR="00DA04BA" w:rsidRPr="0081152D" w:rsidRDefault="00DA04BA" w:rsidP="00DA04BA">
                  <w:pPr>
                    <w:ind w:left="231"/>
                    <w:jc w:val="both"/>
                    <w:rPr>
                      <w:rFonts w:asciiTheme="minorHAnsi" w:eastAsia="Times New Roman" w:hAnsiTheme="minorHAnsi" w:cstheme="minorHAnsi"/>
                      <w:iCs/>
                      <w:sz w:val="24"/>
                      <w:szCs w:val="24"/>
                      <w:lang w:val="fr-FR"/>
                    </w:rPr>
                  </w:pPr>
                  <w:r w:rsidRPr="0081152D">
                    <w:rPr>
                      <w:rFonts w:asciiTheme="minorHAnsi" w:eastAsia="Times New Roman" w:hAnsiTheme="minorHAnsi" w:cstheme="minorHAnsi"/>
                      <w:iCs/>
                      <w:sz w:val="24"/>
                      <w:szCs w:val="24"/>
                      <w:lang w:val="fr-FR"/>
                    </w:rPr>
                    <w:t xml:space="preserve">Maîtrise du français et </w:t>
                  </w:r>
                  <w:r w:rsidRPr="0081152D">
                    <w:rPr>
                      <w:rFonts w:asciiTheme="minorHAnsi" w:eastAsia="Times New Roman" w:hAnsiTheme="minorHAnsi" w:cstheme="minorHAnsi"/>
                      <w:sz w:val="24"/>
                      <w:szCs w:val="24"/>
                      <w:lang w:val="fr-FR"/>
                    </w:rPr>
                    <w:t>langues locales (Haoussa et Zarma)</w:t>
                  </w:r>
                  <w:r w:rsidRPr="0081152D">
                    <w:rPr>
                      <w:rFonts w:asciiTheme="minorHAnsi" w:eastAsia="Times New Roman" w:hAnsiTheme="minorHAnsi" w:cstheme="minorHAnsi"/>
                      <w:iCs/>
                      <w:sz w:val="24"/>
                      <w:szCs w:val="24"/>
                      <w:lang w:val="fr-FR"/>
                    </w:rPr>
                    <w:t>: (1 point)</w:t>
                  </w:r>
                </w:p>
                <w:p w14:paraId="462A3EF8" w14:textId="057BDD68" w:rsidR="00DA04BA" w:rsidRPr="0081152D" w:rsidRDefault="00DA04BA" w:rsidP="00DA04BA">
                  <w:pPr>
                    <w:ind w:left="231"/>
                    <w:jc w:val="both"/>
                    <w:rPr>
                      <w:rFonts w:asciiTheme="minorHAnsi" w:eastAsia="Times New Roman" w:hAnsiTheme="minorHAnsi" w:cstheme="minorHAnsi"/>
                      <w:iCs/>
                      <w:sz w:val="24"/>
                      <w:szCs w:val="24"/>
                      <w:lang w:val="fr-FR"/>
                    </w:rPr>
                  </w:pPr>
                  <w:r w:rsidRPr="0081152D">
                    <w:rPr>
                      <w:rFonts w:asciiTheme="minorHAnsi" w:eastAsia="Times New Roman" w:hAnsiTheme="minorHAnsi" w:cstheme="minorHAnsi"/>
                      <w:iCs/>
                      <w:sz w:val="24"/>
                      <w:szCs w:val="24"/>
                      <w:lang w:val="fr-FR"/>
                    </w:rPr>
                    <w:t xml:space="preserve">Français :                           </w:t>
                  </w:r>
                  <w:r w:rsidR="00CA7B69">
                    <w:rPr>
                      <w:rFonts w:asciiTheme="minorHAnsi" w:eastAsia="Times New Roman" w:hAnsiTheme="minorHAnsi" w:cstheme="minorHAnsi"/>
                      <w:iCs/>
                      <w:sz w:val="24"/>
                      <w:szCs w:val="24"/>
                      <w:lang w:val="fr-FR"/>
                    </w:rPr>
                    <w:t xml:space="preserve">      </w:t>
                  </w:r>
                  <w:r w:rsidRPr="0081152D">
                    <w:rPr>
                      <w:rFonts w:asciiTheme="minorHAnsi" w:eastAsia="Times New Roman" w:hAnsiTheme="minorHAnsi" w:cstheme="minorHAnsi"/>
                      <w:iCs/>
                      <w:sz w:val="24"/>
                      <w:szCs w:val="24"/>
                      <w:lang w:val="fr-FR"/>
                    </w:rPr>
                    <w:t xml:space="preserve">     </w:t>
                  </w:r>
                  <w:r w:rsidR="00CA7B69">
                    <w:rPr>
                      <w:rFonts w:asciiTheme="minorHAnsi" w:eastAsia="Times New Roman" w:hAnsiTheme="minorHAnsi" w:cstheme="minorHAnsi"/>
                      <w:iCs/>
                      <w:sz w:val="24"/>
                      <w:szCs w:val="24"/>
                      <w:lang w:val="fr-FR"/>
                    </w:rPr>
                    <w:t xml:space="preserve">  </w:t>
                  </w:r>
                  <w:r w:rsidRPr="0081152D">
                    <w:rPr>
                      <w:rFonts w:asciiTheme="minorHAnsi" w:eastAsia="Times New Roman" w:hAnsiTheme="minorHAnsi" w:cstheme="minorHAnsi"/>
                      <w:iCs/>
                      <w:sz w:val="24"/>
                      <w:szCs w:val="24"/>
                      <w:lang w:val="fr-FR"/>
                    </w:rPr>
                    <w:t xml:space="preserve">     0,5 point</w:t>
                  </w:r>
                </w:p>
                <w:p w14:paraId="5DBE94F2" w14:textId="0973242E" w:rsidR="00DA04BA" w:rsidRPr="0081152D" w:rsidRDefault="00DA04BA" w:rsidP="00DA04BA">
                  <w:pPr>
                    <w:ind w:left="231"/>
                    <w:jc w:val="both"/>
                    <w:rPr>
                      <w:rFonts w:asciiTheme="minorHAnsi" w:eastAsia="Times New Roman" w:hAnsiTheme="minorHAnsi" w:cstheme="minorHAnsi"/>
                      <w:iCs/>
                      <w:sz w:val="24"/>
                      <w:szCs w:val="24"/>
                      <w:lang w:val="fr-FR"/>
                    </w:rPr>
                  </w:pPr>
                  <w:r w:rsidRPr="0081152D">
                    <w:rPr>
                      <w:rFonts w:asciiTheme="minorHAnsi" w:eastAsia="Times New Roman" w:hAnsiTheme="minorHAnsi" w:cstheme="minorHAnsi"/>
                      <w:sz w:val="24"/>
                      <w:szCs w:val="24"/>
                      <w:lang w:val="fr-FR"/>
                    </w:rPr>
                    <w:t xml:space="preserve">Haoussa </w:t>
                  </w:r>
                  <w:r w:rsidRPr="0081152D">
                    <w:rPr>
                      <w:rFonts w:asciiTheme="minorHAnsi" w:eastAsia="Times New Roman" w:hAnsiTheme="minorHAnsi" w:cstheme="minorHAnsi"/>
                      <w:iCs/>
                      <w:sz w:val="24"/>
                      <w:szCs w:val="24"/>
                      <w:lang w:val="fr-FR"/>
                    </w:rPr>
                    <w:t xml:space="preserve">uniquement :                    </w:t>
                  </w:r>
                  <w:r w:rsidR="00CA7B69">
                    <w:rPr>
                      <w:rFonts w:asciiTheme="minorHAnsi" w:eastAsia="Times New Roman" w:hAnsiTheme="minorHAnsi" w:cstheme="minorHAnsi"/>
                      <w:iCs/>
                      <w:sz w:val="24"/>
                      <w:szCs w:val="24"/>
                      <w:lang w:val="fr-FR"/>
                    </w:rPr>
                    <w:t xml:space="preserve">  </w:t>
                  </w:r>
                  <w:r w:rsidRPr="0081152D">
                    <w:rPr>
                      <w:rFonts w:asciiTheme="minorHAnsi" w:eastAsia="Times New Roman" w:hAnsiTheme="minorHAnsi" w:cstheme="minorHAnsi"/>
                      <w:iCs/>
                      <w:sz w:val="24"/>
                      <w:szCs w:val="24"/>
                      <w:lang w:val="fr-FR"/>
                    </w:rPr>
                    <w:t>0,25 point</w:t>
                  </w:r>
                </w:p>
                <w:p w14:paraId="7364F47B" w14:textId="78CB117B" w:rsidR="00DA04BA" w:rsidRPr="0081152D" w:rsidRDefault="00DA04BA" w:rsidP="00DA04BA">
                  <w:pPr>
                    <w:ind w:left="231"/>
                    <w:jc w:val="both"/>
                    <w:rPr>
                      <w:rFonts w:asciiTheme="minorHAnsi" w:eastAsia="Times New Roman" w:hAnsiTheme="minorHAnsi" w:cstheme="minorHAnsi"/>
                      <w:iCs/>
                      <w:sz w:val="24"/>
                      <w:szCs w:val="24"/>
                      <w:lang w:val="fr-FR"/>
                    </w:rPr>
                  </w:pPr>
                  <w:r w:rsidRPr="0081152D">
                    <w:rPr>
                      <w:rFonts w:asciiTheme="minorHAnsi" w:eastAsia="Times New Roman" w:hAnsiTheme="minorHAnsi" w:cstheme="minorHAnsi"/>
                      <w:sz w:val="24"/>
                      <w:szCs w:val="24"/>
                      <w:lang w:val="fr-FR"/>
                    </w:rPr>
                    <w:t>Zarma</w:t>
                  </w:r>
                  <w:r w:rsidRPr="0081152D">
                    <w:rPr>
                      <w:rFonts w:asciiTheme="minorHAnsi" w:eastAsia="Times New Roman" w:hAnsiTheme="minorHAnsi" w:cstheme="minorHAnsi"/>
                      <w:iCs/>
                      <w:sz w:val="24"/>
                      <w:szCs w:val="24"/>
                      <w:lang w:val="fr-FR"/>
                    </w:rPr>
                    <w:t xml:space="preserve"> uniquement :                         0,25 point</w:t>
                  </w:r>
                </w:p>
              </w:tc>
              <w:tc>
                <w:tcPr>
                  <w:tcW w:w="85" w:type="pct"/>
                  <w:gridSpan w:val="2"/>
                  <w:tcBorders>
                    <w:top w:val="single" w:sz="6" w:space="0" w:color="auto"/>
                    <w:left w:val="single" w:sz="6" w:space="0" w:color="auto"/>
                    <w:bottom w:val="single" w:sz="6" w:space="0" w:color="auto"/>
                    <w:right w:val="single" w:sz="6" w:space="0" w:color="auto"/>
                  </w:tcBorders>
                </w:tcPr>
                <w:p w14:paraId="03041A75" w14:textId="77777777" w:rsidR="00DA04BA" w:rsidRPr="0081152D" w:rsidRDefault="00DA04BA" w:rsidP="00DA04BA">
                  <w:pPr>
                    <w:jc w:val="center"/>
                    <w:rPr>
                      <w:rFonts w:asciiTheme="minorHAnsi" w:eastAsia="Times New Roman" w:hAnsiTheme="minorHAnsi" w:cstheme="minorHAnsi"/>
                      <w:sz w:val="24"/>
                      <w:szCs w:val="24"/>
                    </w:rPr>
                  </w:pPr>
                  <w:r w:rsidRPr="0081152D">
                    <w:rPr>
                      <w:rFonts w:asciiTheme="minorHAnsi" w:eastAsia="Times New Roman" w:hAnsiTheme="minorHAnsi" w:cstheme="minorHAnsi"/>
                      <w:sz w:val="24"/>
                      <w:szCs w:val="24"/>
                    </w:rPr>
                    <w:t>4</w:t>
                  </w:r>
                </w:p>
              </w:tc>
            </w:tr>
            <w:tr w:rsidR="00DA04BA" w:rsidRPr="0081152D" w14:paraId="0EE8D22B" w14:textId="77777777" w:rsidTr="00E72AFA">
              <w:tc>
                <w:tcPr>
                  <w:tcW w:w="556" w:type="pct"/>
                  <w:tcBorders>
                    <w:top w:val="single" w:sz="6" w:space="0" w:color="auto"/>
                    <w:left w:val="single" w:sz="6" w:space="0" w:color="auto"/>
                    <w:bottom w:val="single" w:sz="6" w:space="0" w:color="auto"/>
                    <w:right w:val="single" w:sz="6" w:space="0" w:color="auto"/>
                  </w:tcBorders>
                </w:tcPr>
                <w:p w14:paraId="3E1DBF10" w14:textId="77777777" w:rsidR="00DA04BA" w:rsidRPr="0081152D" w:rsidRDefault="00DA04BA" w:rsidP="00DA04BA">
                  <w:pPr>
                    <w:rPr>
                      <w:rFonts w:asciiTheme="minorHAnsi" w:eastAsia="Times New Roman" w:hAnsiTheme="minorHAnsi" w:cstheme="minorHAnsi"/>
                      <w:sz w:val="24"/>
                      <w:szCs w:val="24"/>
                    </w:rPr>
                  </w:pPr>
                </w:p>
              </w:tc>
              <w:tc>
                <w:tcPr>
                  <w:tcW w:w="4359" w:type="pct"/>
                  <w:tcBorders>
                    <w:top w:val="single" w:sz="6" w:space="0" w:color="auto"/>
                    <w:left w:val="single" w:sz="6" w:space="0" w:color="auto"/>
                    <w:bottom w:val="single" w:sz="6" w:space="0" w:color="auto"/>
                    <w:right w:val="single" w:sz="6" w:space="0" w:color="auto"/>
                  </w:tcBorders>
                </w:tcPr>
                <w:p w14:paraId="1637AD85" w14:textId="1E2A89FA" w:rsidR="00DA04BA" w:rsidRPr="0081152D" w:rsidRDefault="00DA04BA" w:rsidP="006266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sz w:val="24"/>
                      <w:szCs w:val="24"/>
                      <w:lang w:val="fr-FR"/>
                    </w:rPr>
                  </w:pPr>
                  <w:r w:rsidRPr="0081152D">
                    <w:rPr>
                      <w:rFonts w:asciiTheme="minorHAnsi" w:eastAsia="Times New Roman" w:hAnsiTheme="minorHAnsi" w:cstheme="minorHAnsi"/>
                      <w:sz w:val="24"/>
                      <w:szCs w:val="24"/>
                      <w:lang w:val="fr-FR"/>
                    </w:rPr>
                    <w:t>Personnel non clé (noté de la même manière que les experts clés</w:t>
                  </w:r>
                  <w:r w:rsidR="00F161E0">
                    <w:rPr>
                      <w:rFonts w:asciiTheme="minorHAnsi" w:eastAsia="Times New Roman" w:hAnsiTheme="minorHAnsi" w:cstheme="minorHAnsi"/>
                      <w:sz w:val="24"/>
                      <w:szCs w:val="24"/>
                      <w:lang w:val="fr-FR"/>
                    </w:rPr>
                    <w:t>)</w:t>
                  </w:r>
                  <w:r w:rsidRPr="0081152D">
                    <w:rPr>
                      <w:rFonts w:asciiTheme="minorHAnsi" w:eastAsia="Times New Roman" w:hAnsiTheme="minorHAnsi" w:cstheme="minorHAnsi"/>
                      <w:sz w:val="24"/>
                      <w:szCs w:val="24"/>
                      <w:lang w:val="fr-FR"/>
                    </w:rPr>
                    <w:t xml:space="preserve"> : </w:t>
                  </w:r>
                </w:p>
                <w:p w14:paraId="71087F96" w14:textId="1326DA03" w:rsidR="00DA04BA" w:rsidRPr="0081152D" w:rsidRDefault="00DA04BA" w:rsidP="00626600">
                  <w:pPr>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2" w:hanging="202"/>
                    <w:jc w:val="both"/>
                    <w:rPr>
                      <w:rFonts w:asciiTheme="minorHAnsi" w:eastAsia="Times New Roman" w:hAnsiTheme="minorHAnsi" w:cstheme="minorHAnsi"/>
                      <w:sz w:val="24"/>
                      <w:szCs w:val="24"/>
                    </w:rPr>
                  </w:pPr>
                  <w:r w:rsidRPr="0081152D">
                    <w:rPr>
                      <w:rFonts w:asciiTheme="minorHAnsi" w:eastAsia="Times New Roman" w:hAnsiTheme="minorHAnsi" w:cstheme="minorHAnsi"/>
                      <w:sz w:val="24"/>
                      <w:szCs w:val="24"/>
                    </w:rPr>
                    <w:t xml:space="preserve">Expert </w:t>
                  </w:r>
                  <w:proofErr w:type="spellStart"/>
                  <w:r w:rsidRPr="0081152D">
                    <w:rPr>
                      <w:rFonts w:asciiTheme="minorHAnsi" w:eastAsia="Times New Roman" w:hAnsiTheme="minorHAnsi" w:cstheme="minorHAnsi"/>
                      <w:sz w:val="24"/>
                      <w:szCs w:val="24"/>
                    </w:rPr>
                    <w:t>Statisticien-économiste</w:t>
                  </w:r>
                  <w:proofErr w:type="spellEnd"/>
                  <w:r w:rsidRPr="0081152D">
                    <w:rPr>
                      <w:rFonts w:asciiTheme="minorHAnsi" w:eastAsia="Times New Roman" w:hAnsiTheme="minorHAnsi" w:cstheme="minorHAnsi"/>
                      <w:sz w:val="24"/>
                      <w:szCs w:val="24"/>
                    </w:rPr>
                    <w:t xml:space="preserve">                                                           </w:t>
                  </w:r>
                  <w:r w:rsidR="00626600" w:rsidRPr="0081152D">
                    <w:rPr>
                      <w:rFonts w:asciiTheme="minorHAnsi" w:eastAsia="Times New Roman" w:hAnsiTheme="minorHAnsi" w:cstheme="minorHAnsi"/>
                      <w:sz w:val="24"/>
                      <w:szCs w:val="24"/>
                    </w:rPr>
                    <w:t xml:space="preserve"> :</w:t>
                  </w:r>
                  <w:r w:rsidRPr="0081152D">
                    <w:rPr>
                      <w:rFonts w:asciiTheme="minorHAnsi" w:eastAsia="Times New Roman" w:hAnsiTheme="minorHAnsi" w:cstheme="minorHAnsi"/>
                      <w:sz w:val="24"/>
                      <w:szCs w:val="24"/>
                    </w:rPr>
                    <w:t xml:space="preserve"> 1 </w:t>
                  </w:r>
                  <w:proofErr w:type="spellStart"/>
                  <w:r w:rsidRPr="0081152D">
                    <w:rPr>
                      <w:rFonts w:asciiTheme="minorHAnsi" w:eastAsia="Times New Roman" w:hAnsiTheme="minorHAnsi" w:cstheme="minorHAnsi"/>
                      <w:sz w:val="24"/>
                      <w:szCs w:val="24"/>
                    </w:rPr>
                    <w:t>pt</w:t>
                  </w:r>
                  <w:proofErr w:type="spellEnd"/>
                  <w:r w:rsidRPr="0081152D">
                    <w:rPr>
                      <w:rFonts w:asciiTheme="minorHAnsi" w:eastAsia="Times New Roman" w:hAnsiTheme="minorHAnsi" w:cstheme="minorHAnsi"/>
                      <w:sz w:val="24"/>
                      <w:szCs w:val="24"/>
                    </w:rPr>
                    <w:t xml:space="preserve"> </w:t>
                  </w:r>
                </w:p>
                <w:p w14:paraId="6E138723" w14:textId="4A1665D7" w:rsidR="00DA04BA" w:rsidRPr="0081152D" w:rsidRDefault="00DA04BA" w:rsidP="00626600">
                  <w:pPr>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2" w:hanging="202"/>
                    <w:jc w:val="both"/>
                    <w:rPr>
                      <w:rFonts w:asciiTheme="minorHAnsi" w:eastAsia="Times New Roman" w:hAnsiTheme="minorHAnsi" w:cstheme="minorHAnsi"/>
                      <w:sz w:val="24"/>
                      <w:szCs w:val="24"/>
                      <w:lang w:val="fr-FR"/>
                    </w:rPr>
                  </w:pPr>
                  <w:r w:rsidRPr="0081152D">
                    <w:rPr>
                      <w:rFonts w:asciiTheme="minorHAnsi" w:eastAsia="Times New Roman" w:hAnsiTheme="minorHAnsi" w:cstheme="minorHAnsi"/>
                      <w:sz w:val="24"/>
                      <w:szCs w:val="24"/>
                      <w:lang w:val="fr-FR"/>
                    </w:rPr>
                    <w:t>Spécialiste de l’approvisionnement en eau                                       : 1 pt</w:t>
                  </w:r>
                </w:p>
                <w:p w14:paraId="7E344E69" w14:textId="581F0C22" w:rsidR="00DA04BA" w:rsidRPr="0081152D" w:rsidRDefault="00DA04BA" w:rsidP="00626600">
                  <w:pPr>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2" w:hanging="202"/>
                    <w:jc w:val="both"/>
                    <w:rPr>
                      <w:rFonts w:asciiTheme="minorHAnsi" w:eastAsia="Times New Roman" w:hAnsiTheme="minorHAnsi" w:cstheme="minorHAnsi"/>
                      <w:sz w:val="24"/>
                      <w:szCs w:val="24"/>
                    </w:rPr>
                  </w:pPr>
                  <w:proofErr w:type="spellStart"/>
                  <w:r w:rsidRPr="0081152D">
                    <w:rPr>
                      <w:rFonts w:asciiTheme="minorHAnsi" w:eastAsia="Times New Roman" w:hAnsiTheme="minorHAnsi" w:cstheme="minorHAnsi"/>
                      <w:sz w:val="24"/>
                      <w:szCs w:val="24"/>
                    </w:rPr>
                    <w:t>Ingénieur</w:t>
                  </w:r>
                  <w:proofErr w:type="spellEnd"/>
                  <w:r w:rsidRPr="0081152D">
                    <w:rPr>
                      <w:rFonts w:asciiTheme="minorHAnsi" w:eastAsia="Times New Roman" w:hAnsiTheme="minorHAnsi" w:cstheme="minorHAnsi"/>
                      <w:sz w:val="24"/>
                      <w:szCs w:val="24"/>
                    </w:rPr>
                    <w:t xml:space="preserve"> </w:t>
                  </w:r>
                  <w:proofErr w:type="spellStart"/>
                  <w:r w:rsidRPr="0081152D">
                    <w:rPr>
                      <w:rFonts w:asciiTheme="minorHAnsi" w:eastAsia="Times New Roman" w:hAnsiTheme="minorHAnsi" w:cstheme="minorHAnsi"/>
                      <w:sz w:val="24"/>
                      <w:szCs w:val="24"/>
                    </w:rPr>
                    <w:t>en</w:t>
                  </w:r>
                  <w:proofErr w:type="spellEnd"/>
                  <w:r w:rsidRPr="0081152D">
                    <w:rPr>
                      <w:rFonts w:asciiTheme="minorHAnsi" w:eastAsia="Times New Roman" w:hAnsiTheme="minorHAnsi" w:cstheme="minorHAnsi"/>
                      <w:sz w:val="24"/>
                      <w:szCs w:val="24"/>
                    </w:rPr>
                    <w:t xml:space="preserve"> Structure                                                               </w:t>
                  </w:r>
                  <w:r w:rsidR="00626600">
                    <w:rPr>
                      <w:rFonts w:asciiTheme="minorHAnsi" w:eastAsia="Times New Roman" w:hAnsiTheme="minorHAnsi" w:cstheme="minorHAnsi"/>
                      <w:sz w:val="24"/>
                      <w:szCs w:val="24"/>
                    </w:rPr>
                    <w:t xml:space="preserve"> </w:t>
                  </w:r>
                  <w:r w:rsidRPr="0081152D">
                    <w:rPr>
                      <w:rFonts w:asciiTheme="minorHAnsi" w:eastAsia="Times New Roman" w:hAnsiTheme="minorHAnsi" w:cstheme="minorHAnsi"/>
                      <w:sz w:val="24"/>
                      <w:szCs w:val="24"/>
                    </w:rPr>
                    <w:t xml:space="preserve">        : 1 </w:t>
                  </w:r>
                  <w:proofErr w:type="spellStart"/>
                  <w:r w:rsidRPr="0081152D">
                    <w:rPr>
                      <w:rFonts w:asciiTheme="minorHAnsi" w:eastAsia="Times New Roman" w:hAnsiTheme="minorHAnsi" w:cstheme="minorHAnsi"/>
                      <w:sz w:val="24"/>
                      <w:szCs w:val="24"/>
                    </w:rPr>
                    <w:t>pt</w:t>
                  </w:r>
                  <w:proofErr w:type="spellEnd"/>
                </w:p>
                <w:p w14:paraId="37B1065C" w14:textId="1C792622" w:rsidR="00DA04BA" w:rsidRPr="0081152D" w:rsidRDefault="00DA04BA" w:rsidP="00626600">
                  <w:pPr>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2" w:hanging="202"/>
                    <w:jc w:val="both"/>
                    <w:rPr>
                      <w:rFonts w:asciiTheme="minorHAnsi" w:eastAsia="Times New Roman" w:hAnsiTheme="minorHAnsi" w:cstheme="minorHAnsi"/>
                      <w:sz w:val="24"/>
                      <w:szCs w:val="24"/>
                    </w:rPr>
                  </w:pPr>
                  <w:proofErr w:type="spellStart"/>
                  <w:r w:rsidRPr="0081152D">
                    <w:rPr>
                      <w:rFonts w:asciiTheme="minorHAnsi" w:eastAsia="Times New Roman" w:hAnsiTheme="minorHAnsi" w:cstheme="minorHAnsi"/>
                      <w:sz w:val="24"/>
                      <w:szCs w:val="24"/>
                    </w:rPr>
                    <w:t>Ingénieur</w:t>
                  </w:r>
                  <w:proofErr w:type="spellEnd"/>
                  <w:r w:rsidRPr="0081152D">
                    <w:rPr>
                      <w:rFonts w:asciiTheme="minorHAnsi" w:eastAsia="Times New Roman" w:hAnsiTheme="minorHAnsi" w:cstheme="minorHAnsi"/>
                      <w:sz w:val="24"/>
                      <w:szCs w:val="24"/>
                    </w:rPr>
                    <w:t xml:space="preserve"> </w:t>
                  </w:r>
                  <w:proofErr w:type="spellStart"/>
                  <w:r w:rsidRPr="0081152D">
                    <w:rPr>
                      <w:rFonts w:asciiTheme="minorHAnsi" w:eastAsia="Times New Roman" w:hAnsiTheme="minorHAnsi" w:cstheme="minorHAnsi"/>
                      <w:sz w:val="24"/>
                      <w:szCs w:val="24"/>
                    </w:rPr>
                    <w:t>génie</w:t>
                  </w:r>
                  <w:proofErr w:type="spellEnd"/>
                  <w:r w:rsidRPr="0081152D">
                    <w:rPr>
                      <w:rFonts w:asciiTheme="minorHAnsi" w:eastAsia="Times New Roman" w:hAnsiTheme="minorHAnsi" w:cstheme="minorHAnsi"/>
                      <w:sz w:val="24"/>
                      <w:szCs w:val="24"/>
                    </w:rPr>
                    <w:t xml:space="preserve"> rural                                                                           : 1 </w:t>
                  </w:r>
                  <w:proofErr w:type="spellStart"/>
                  <w:r w:rsidRPr="0081152D">
                    <w:rPr>
                      <w:rFonts w:asciiTheme="minorHAnsi" w:eastAsia="Times New Roman" w:hAnsiTheme="minorHAnsi" w:cstheme="minorHAnsi"/>
                      <w:sz w:val="24"/>
                      <w:szCs w:val="24"/>
                    </w:rPr>
                    <w:t>pt</w:t>
                  </w:r>
                  <w:proofErr w:type="spellEnd"/>
                </w:p>
                <w:p w14:paraId="1D4DC6C6" w14:textId="300B873E" w:rsidR="00DA04BA" w:rsidRPr="0081152D" w:rsidRDefault="00DA04BA" w:rsidP="00626600">
                  <w:pPr>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2" w:hanging="202"/>
                    <w:jc w:val="both"/>
                    <w:rPr>
                      <w:rFonts w:asciiTheme="minorHAnsi" w:eastAsia="Times New Roman" w:hAnsiTheme="minorHAnsi" w:cstheme="minorHAnsi"/>
                      <w:sz w:val="24"/>
                      <w:szCs w:val="24"/>
                      <w:lang w:val="fr-FR"/>
                    </w:rPr>
                  </w:pPr>
                  <w:r w:rsidRPr="0081152D">
                    <w:rPr>
                      <w:rFonts w:asciiTheme="minorHAnsi" w:eastAsia="Times New Roman" w:hAnsiTheme="minorHAnsi" w:cstheme="minorHAnsi"/>
                      <w:sz w:val="24"/>
                      <w:szCs w:val="24"/>
                      <w:lang w:val="fr-FR"/>
                    </w:rPr>
                    <w:t xml:space="preserve">Technicien dessinateur-métreur (Génie Civil ou </w:t>
                  </w:r>
                  <w:proofErr w:type="gramStart"/>
                  <w:r w:rsidRPr="0081152D">
                    <w:rPr>
                      <w:rFonts w:asciiTheme="minorHAnsi" w:eastAsia="Times New Roman" w:hAnsiTheme="minorHAnsi" w:cstheme="minorHAnsi"/>
                      <w:sz w:val="24"/>
                      <w:szCs w:val="24"/>
                      <w:lang w:val="fr-FR"/>
                    </w:rPr>
                    <w:t xml:space="preserve">Rural)   </w:t>
                  </w:r>
                  <w:proofErr w:type="gramEnd"/>
                  <w:r w:rsidRPr="0081152D">
                    <w:rPr>
                      <w:rFonts w:asciiTheme="minorHAnsi" w:eastAsia="Times New Roman" w:hAnsiTheme="minorHAnsi" w:cstheme="minorHAnsi"/>
                      <w:sz w:val="24"/>
                      <w:szCs w:val="24"/>
                      <w:lang w:val="fr-FR"/>
                    </w:rPr>
                    <w:t xml:space="preserve">             : 1 pt </w:t>
                  </w:r>
                </w:p>
                <w:p w14:paraId="4BCF5B1E" w14:textId="45502074" w:rsidR="00DA04BA" w:rsidRPr="0081152D" w:rsidRDefault="00DA04BA" w:rsidP="00626600">
                  <w:pPr>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2" w:hanging="202"/>
                    <w:jc w:val="both"/>
                    <w:rPr>
                      <w:rFonts w:asciiTheme="minorHAnsi" w:eastAsia="Times New Roman" w:hAnsiTheme="minorHAnsi" w:cstheme="minorHAnsi"/>
                      <w:sz w:val="24"/>
                      <w:szCs w:val="24"/>
                      <w:lang w:val="fr-FR"/>
                    </w:rPr>
                  </w:pPr>
                  <w:r w:rsidRPr="0081152D">
                    <w:rPr>
                      <w:rFonts w:asciiTheme="minorHAnsi" w:eastAsia="Times New Roman" w:hAnsiTheme="minorHAnsi" w:cstheme="minorHAnsi"/>
                      <w:sz w:val="24"/>
                      <w:szCs w:val="24"/>
                      <w:lang w:val="fr-FR"/>
                    </w:rPr>
                    <w:t>Expert en aménagement hydro-agricole                                         : 1 pt</w:t>
                  </w:r>
                </w:p>
                <w:p w14:paraId="6CE768C9" w14:textId="033EF0B7" w:rsidR="00DA04BA" w:rsidRPr="0081152D" w:rsidRDefault="00DA04BA" w:rsidP="00626600">
                  <w:pPr>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2" w:hanging="202"/>
                    <w:jc w:val="both"/>
                    <w:rPr>
                      <w:rFonts w:asciiTheme="minorHAnsi" w:eastAsia="Times New Roman" w:hAnsiTheme="minorHAnsi" w:cstheme="minorHAnsi"/>
                      <w:sz w:val="24"/>
                      <w:szCs w:val="24"/>
                    </w:rPr>
                  </w:pPr>
                  <w:r w:rsidRPr="0081152D">
                    <w:rPr>
                      <w:rFonts w:asciiTheme="minorHAnsi" w:eastAsia="Times New Roman" w:hAnsiTheme="minorHAnsi" w:cstheme="minorHAnsi"/>
                      <w:sz w:val="24"/>
                      <w:szCs w:val="24"/>
                    </w:rPr>
                    <w:t xml:space="preserve">Expert en SIG                                                                                </w:t>
                  </w:r>
                  <w:r w:rsidR="00626600">
                    <w:rPr>
                      <w:rFonts w:asciiTheme="minorHAnsi" w:eastAsia="Times New Roman" w:hAnsiTheme="minorHAnsi" w:cstheme="minorHAnsi"/>
                      <w:sz w:val="24"/>
                      <w:szCs w:val="24"/>
                    </w:rPr>
                    <w:t xml:space="preserve"> </w:t>
                  </w:r>
                  <w:r w:rsidRPr="0081152D">
                    <w:rPr>
                      <w:rFonts w:asciiTheme="minorHAnsi" w:eastAsia="Times New Roman" w:hAnsiTheme="minorHAnsi" w:cstheme="minorHAnsi"/>
                      <w:sz w:val="24"/>
                      <w:szCs w:val="24"/>
                    </w:rPr>
                    <w:t xml:space="preserve">       : 1 </w:t>
                  </w:r>
                  <w:proofErr w:type="spellStart"/>
                  <w:r w:rsidRPr="0081152D">
                    <w:rPr>
                      <w:rFonts w:asciiTheme="minorHAnsi" w:eastAsia="Times New Roman" w:hAnsiTheme="minorHAnsi" w:cstheme="minorHAnsi"/>
                      <w:sz w:val="24"/>
                      <w:szCs w:val="24"/>
                    </w:rPr>
                    <w:t>pt</w:t>
                  </w:r>
                  <w:proofErr w:type="spellEnd"/>
                </w:p>
                <w:p w14:paraId="04ABCD86" w14:textId="2DF9CE32" w:rsidR="00DA04BA" w:rsidRPr="0081152D" w:rsidRDefault="00DA04BA" w:rsidP="00626600">
                  <w:pPr>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2" w:hanging="202"/>
                    <w:jc w:val="both"/>
                    <w:rPr>
                      <w:rFonts w:asciiTheme="minorHAnsi" w:eastAsia="Times New Roman" w:hAnsiTheme="minorHAnsi" w:cstheme="minorHAnsi"/>
                      <w:sz w:val="24"/>
                      <w:szCs w:val="24"/>
                      <w:lang w:val="fr-FR"/>
                    </w:rPr>
                  </w:pPr>
                  <w:r w:rsidRPr="0081152D">
                    <w:rPr>
                      <w:rFonts w:asciiTheme="minorHAnsi" w:eastAsia="Times New Roman" w:hAnsiTheme="minorHAnsi" w:cstheme="minorHAnsi"/>
                      <w:sz w:val="24"/>
                      <w:szCs w:val="24"/>
                      <w:lang w:val="fr-FR"/>
                    </w:rPr>
                    <w:t>Expert en hygiène, santé et sécurité                                                : 1 pt</w:t>
                  </w:r>
                </w:p>
                <w:p w14:paraId="4DF853BD" w14:textId="636815A6" w:rsidR="00DA04BA" w:rsidRPr="0081152D" w:rsidRDefault="00DA04BA" w:rsidP="00626600">
                  <w:pPr>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2" w:hanging="202"/>
                    <w:jc w:val="both"/>
                    <w:rPr>
                      <w:rFonts w:asciiTheme="minorHAnsi" w:eastAsia="Times New Roman" w:hAnsiTheme="minorHAnsi" w:cstheme="minorHAnsi"/>
                      <w:sz w:val="24"/>
                      <w:szCs w:val="24"/>
                    </w:rPr>
                  </w:pPr>
                  <w:r w:rsidRPr="0081152D">
                    <w:rPr>
                      <w:rFonts w:asciiTheme="minorHAnsi" w:eastAsia="Times New Roman" w:hAnsiTheme="minorHAnsi" w:cstheme="minorHAnsi"/>
                      <w:sz w:val="24"/>
                      <w:szCs w:val="24"/>
                    </w:rPr>
                    <w:t xml:space="preserve">Expert </w:t>
                  </w:r>
                  <w:proofErr w:type="spellStart"/>
                  <w:r w:rsidRPr="0081152D">
                    <w:rPr>
                      <w:rFonts w:asciiTheme="minorHAnsi" w:eastAsia="Times New Roman" w:hAnsiTheme="minorHAnsi" w:cstheme="minorHAnsi"/>
                      <w:sz w:val="24"/>
                      <w:szCs w:val="24"/>
                    </w:rPr>
                    <w:t>en</w:t>
                  </w:r>
                  <w:proofErr w:type="spellEnd"/>
                  <w:r w:rsidRPr="0081152D">
                    <w:rPr>
                      <w:rFonts w:asciiTheme="minorHAnsi" w:eastAsia="Times New Roman" w:hAnsiTheme="minorHAnsi" w:cstheme="minorHAnsi"/>
                      <w:sz w:val="24"/>
                      <w:szCs w:val="24"/>
                    </w:rPr>
                    <w:t xml:space="preserve"> </w:t>
                  </w:r>
                  <w:proofErr w:type="spellStart"/>
                  <w:r w:rsidRPr="0081152D">
                    <w:rPr>
                      <w:rFonts w:asciiTheme="minorHAnsi" w:eastAsia="Times New Roman" w:hAnsiTheme="minorHAnsi" w:cstheme="minorHAnsi"/>
                      <w:sz w:val="24"/>
                      <w:szCs w:val="24"/>
                    </w:rPr>
                    <w:t>pastoralisme</w:t>
                  </w:r>
                  <w:proofErr w:type="spellEnd"/>
                  <w:r w:rsidRPr="0081152D">
                    <w:rPr>
                      <w:rFonts w:asciiTheme="minorHAnsi" w:eastAsia="Times New Roman" w:hAnsiTheme="minorHAnsi" w:cstheme="minorHAnsi"/>
                      <w:sz w:val="24"/>
                      <w:szCs w:val="24"/>
                    </w:rPr>
                    <w:t xml:space="preserve">                                                         </w:t>
                  </w:r>
                  <w:r w:rsidR="00626600">
                    <w:rPr>
                      <w:rFonts w:asciiTheme="minorHAnsi" w:eastAsia="Times New Roman" w:hAnsiTheme="minorHAnsi" w:cstheme="minorHAnsi"/>
                      <w:sz w:val="24"/>
                      <w:szCs w:val="24"/>
                    </w:rPr>
                    <w:t xml:space="preserve"> </w:t>
                  </w:r>
                  <w:r w:rsidRPr="0081152D">
                    <w:rPr>
                      <w:rFonts w:asciiTheme="minorHAnsi" w:eastAsia="Times New Roman" w:hAnsiTheme="minorHAnsi" w:cstheme="minorHAnsi"/>
                      <w:sz w:val="24"/>
                      <w:szCs w:val="24"/>
                    </w:rPr>
                    <w:t xml:space="preserve">             : 1 </w:t>
                  </w:r>
                  <w:proofErr w:type="spellStart"/>
                  <w:r w:rsidRPr="0081152D">
                    <w:rPr>
                      <w:rFonts w:asciiTheme="minorHAnsi" w:eastAsia="Times New Roman" w:hAnsiTheme="minorHAnsi" w:cstheme="minorHAnsi"/>
                      <w:sz w:val="24"/>
                      <w:szCs w:val="24"/>
                    </w:rPr>
                    <w:t>pt</w:t>
                  </w:r>
                  <w:proofErr w:type="spellEnd"/>
                </w:p>
              </w:tc>
              <w:tc>
                <w:tcPr>
                  <w:tcW w:w="85" w:type="pct"/>
                  <w:gridSpan w:val="2"/>
                  <w:tcBorders>
                    <w:top w:val="single" w:sz="6" w:space="0" w:color="auto"/>
                    <w:left w:val="single" w:sz="6" w:space="0" w:color="auto"/>
                    <w:bottom w:val="single" w:sz="6" w:space="0" w:color="auto"/>
                    <w:right w:val="single" w:sz="6" w:space="0" w:color="auto"/>
                  </w:tcBorders>
                </w:tcPr>
                <w:p w14:paraId="4AB14D21" w14:textId="22AFF729" w:rsidR="00DA04BA" w:rsidRPr="0081152D" w:rsidRDefault="006334F4" w:rsidP="00DA04BA">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9</w:t>
                  </w:r>
                </w:p>
              </w:tc>
            </w:tr>
            <w:tr w:rsidR="00DA04BA" w:rsidRPr="0081152D" w14:paraId="73E40B74" w14:textId="77777777" w:rsidTr="00E72AFA">
              <w:tc>
                <w:tcPr>
                  <w:tcW w:w="556" w:type="pct"/>
                  <w:tcBorders>
                    <w:top w:val="single" w:sz="6" w:space="0" w:color="auto"/>
                    <w:left w:val="single" w:sz="6" w:space="0" w:color="auto"/>
                    <w:bottom w:val="single" w:sz="6" w:space="0" w:color="auto"/>
                    <w:right w:val="single" w:sz="6" w:space="0" w:color="auto"/>
                  </w:tcBorders>
                </w:tcPr>
                <w:p w14:paraId="14D373AC" w14:textId="77777777" w:rsidR="00DA04BA" w:rsidRPr="0081152D" w:rsidRDefault="00DA04BA" w:rsidP="00DA04BA">
                  <w:pPr>
                    <w:rPr>
                      <w:rFonts w:asciiTheme="minorHAnsi" w:eastAsia="Times New Roman" w:hAnsiTheme="minorHAnsi" w:cstheme="minorHAnsi"/>
                      <w:sz w:val="24"/>
                      <w:szCs w:val="24"/>
                    </w:rPr>
                  </w:pPr>
                </w:p>
              </w:tc>
              <w:tc>
                <w:tcPr>
                  <w:tcW w:w="4359" w:type="pct"/>
                  <w:tcBorders>
                    <w:top w:val="single" w:sz="6" w:space="0" w:color="auto"/>
                    <w:left w:val="single" w:sz="6" w:space="0" w:color="auto"/>
                    <w:bottom w:val="single" w:sz="6" w:space="0" w:color="auto"/>
                    <w:right w:val="single" w:sz="6" w:space="0" w:color="auto"/>
                  </w:tcBorders>
                </w:tcPr>
                <w:p w14:paraId="0F093BDE" w14:textId="77777777" w:rsidR="00DA04BA" w:rsidRPr="0081152D" w:rsidRDefault="00DA04BA" w:rsidP="00DA04BA">
                  <w:pPr>
                    <w:jc w:val="center"/>
                    <w:rPr>
                      <w:rFonts w:asciiTheme="minorHAnsi" w:eastAsia="Times New Roman" w:hAnsiTheme="minorHAnsi" w:cstheme="minorHAnsi"/>
                      <w:b/>
                      <w:sz w:val="24"/>
                      <w:szCs w:val="24"/>
                      <w:lang w:val="fr-FR"/>
                    </w:rPr>
                  </w:pPr>
                  <w:r w:rsidRPr="0081152D">
                    <w:rPr>
                      <w:rFonts w:asciiTheme="minorHAnsi" w:eastAsia="Times New Roman" w:hAnsiTheme="minorHAnsi" w:cstheme="minorHAnsi"/>
                      <w:b/>
                      <w:sz w:val="24"/>
                      <w:szCs w:val="24"/>
                      <w:lang w:val="fr-FR"/>
                    </w:rPr>
                    <w:t>Total des points pour ce critère</w:t>
                  </w:r>
                </w:p>
              </w:tc>
              <w:tc>
                <w:tcPr>
                  <w:tcW w:w="85" w:type="pct"/>
                  <w:gridSpan w:val="2"/>
                  <w:tcBorders>
                    <w:top w:val="single" w:sz="6" w:space="0" w:color="auto"/>
                    <w:left w:val="single" w:sz="6" w:space="0" w:color="auto"/>
                    <w:bottom w:val="single" w:sz="6" w:space="0" w:color="auto"/>
                    <w:right w:val="single" w:sz="6" w:space="0" w:color="auto"/>
                  </w:tcBorders>
                </w:tcPr>
                <w:p w14:paraId="704A77D5" w14:textId="77777777" w:rsidR="00DA04BA" w:rsidRPr="0081152D" w:rsidRDefault="00DA04BA" w:rsidP="00DA04BA">
                  <w:pPr>
                    <w:jc w:val="center"/>
                    <w:rPr>
                      <w:rFonts w:asciiTheme="minorHAnsi" w:eastAsia="Times New Roman" w:hAnsiTheme="minorHAnsi" w:cstheme="minorHAnsi"/>
                      <w:b/>
                      <w:sz w:val="24"/>
                      <w:szCs w:val="24"/>
                    </w:rPr>
                  </w:pPr>
                  <w:r w:rsidRPr="006334F4">
                    <w:rPr>
                      <w:rFonts w:asciiTheme="minorHAnsi" w:eastAsia="Times New Roman" w:hAnsiTheme="minorHAnsi" w:cstheme="minorHAnsi"/>
                      <w:b/>
                      <w:color w:val="FF0000"/>
                      <w:sz w:val="24"/>
                      <w:szCs w:val="24"/>
                    </w:rPr>
                    <w:t>50</w:t>
                  </w:r>
                </w:p>
              </w:tc>
            </w:tr>
            <w:tr w:rsidR="00DA04BA" w:rsidRPr="0081152D" w14:paraId="305FEFDC" w14:textId="77777777" w:rsidTr="00E72AFA">
              <w:tc>
                <w:tcPr>
                  <w:tcW w:w="556" w:type="pct"/>
                  <w:tcBorders>
                    <w:top w:val="single" w:sz="6" w:space="0" w:color="auto"/>
                    <w:left w:val="single" w:sz="6" w:space="0" w:color="auto"/>
                    <w:bottom w:val="single" w:sz="6" w:space="0" w:color="auto"/>
                    <w:right w:val="single" w:sz="6" w:space="0" w:color="auto"/>
                  </w:tcBorders>
                  <w:shd w:val="clear" w:color="auto" w:fill="FFC000"/>
                </w:tcPr>
                <w:p w14:paraId="0E9862B2" w14:textId="77777777" w:rsidR="00DA04BA" w:rsidRPr="0081152D" w:rsidRDefault="00DA04BA" w:rsidP="00DA04BA">
                  <w:pPr>
                    <w:rPr>
                      <w:rFonts w:asciiTheme="minorHAnsi" w:eastAsia="Times New Roman" w:hAnsiTheme="minorHAnsi" w:cstheme="minorHAnsi"/>
                      <w:sz w:val="24"/>
                      <w:szCs w:val="24"/>
                    </w:rPr>
                  </w:pPr>
                </w:p>
              </w:tc>
              <w:tc>
                <w:tcPr>
                  <w:tcW w:w="4359" w:type="pct"/>
                  <w:tcBorders>
                    <w:top w:val="single" w:sz="6" w:space="0" w:color="auto"/>
                    <w:left w:val="single" w:sz="6" w:space="0" w:color="auto"/>
                    <w:bottom w:val="single" w:sz="6" w:space="0" w:color="auto"/>
                    <w:right w:val="single" w:sz="6" w:space="0" w:color="auto"/>
                  </w:tcBorders>
                  <w:shd w:val="clear" w:color="auto" w:fill="FFC000"/>
                </w:tcPr>
                <w:p w14:paraId="070EFC64" w14:textId="77777777" w:rsidR="00DA04BA" w:rsidRPr="0081152D" w:rsidRDefault="00DA04BA" w:rsidP="00DA04BA">
                  <w:pPr>
                    <w:jc w:val="right"/>
                    <w:rPr>
                      <w:rFonts w:asciiTheme="minorHAnsi" w:eastAsia="Times New Roman" w:hAnsiTheme="minorHAnsi" w:cstheme="minorHAnsi"/>
                      <w:sz w:val="24"/>
                      <w:szCs w:val="24"/>
                    </w:rPr>
                  </w:pPr>
                  <w:r w:rsidRPr="0081152D">
                    <w:rPr>
                      <w:rFonts w:asciiTheme="minorHAnsi" w:eastAsia="Times New Roman" w:hAnsiTheme="minorHAnsi" w:cstheme="minorHAnsi"/>
                      <w:sz w:val="24"/>
                      <w:szCs w:val="24"/>
                    </w:rPr>
                    <w:t>Score total</w:t>
                  </w:r>
                </w:p>
              </w:tc>
              <w:tc>
                <w:tcPr>
                  <w:tcW w:w="85" w:type="pct"/>
                  <w:gridSpan w:val="2"/>
                  <w:tcBorders>
                    <w:top w:val="single" w:sz="6" w:space="0" w:color="auto"/>
                    <w:left w:val="single" w:sz="6" w:space="0" w:color="auto"/>
                    <w:bottom w:val="single" w:sz="6" w:space="0" w:color="auto"/>
                    <w:right w:val="single" w:sz="6" w:space="0" w:color="auto"/>
                  </w:tcBorders>
                  <w:shd w:val="clear" w:color="auto" w:fill="FFC000"/>
                </w:tcPr>
                <w:p w14:paraId="64F544DE" w14:textId="77777777" w:rsidR="00DA04BA" w:rsidRPr="0081152D" w:rsidRDefault="00DA04BA" w:rsidP="00DA04BA">
                  <w:pPr>
                    <w:jc w:val="center"/>
                    <w:rPr>
                      <w:rFonts w:asciiTheme="minorHAnsi" w:eastAsia="Times New Roman" w:hAnsiTheme="minorHAnsi" w:cstheme="minorHAnsi"/>
                      <w:sz w:val="24"/>
                      <w:szCs w:val="24"/>
                    </w:rPr>
                  </w:pPr>
                  <w:r w:rsidRPr="0081152D">
                    <w:rPr>
                      <w:rFonts w:asciiTheme="minorHAnsi" w:eastAsia="Times New Roman" w:hAnsiTheme="minorHAnsi" w:cstheme="minorHAnsi"/>
                      <w:sz w:val="24"/>
                      <w:szCs w:val="24"/>
                    </w:rPr>
                    <w:t>100</w:t>
                  </w:r>
                </w:p>
              </w:tc>
            </w:tr>
            <w:tr w:rsidR="00DA04BA" w:rsidRPr="0081152D" w14:paraId="18AC1A45" w14:textId="77777777" w:rsidTr="00E72AFA">
              <w:tc>
                <w:tcPr>
                  <w:tcW w:w="556" w:type="pct"/>
                  <w:tcBorders>
                    <w:top w:val="single" w:sz="6" w:space="0" w:color="auto"/>
                    <w:left w:val="single" w:sz="6" w:space="0" w:color="auto"/>
                    <w:bottom w:val="single" w:sz="6" w:space="0" w:color="auto"/>
                    <w:right w:val="single" w:sz="6" w:space="0" w:color="auto"/>
                  </w:tcBorders>
                </w:tcPr>
                <w:p w14:paraId="6B81A462" w14:textId="77777777" w:rsidR="00DA04BA" w:rsidRPr="0081152D" w:rsidRDefault="00DA04BA" w:rsidP="00DA04BA">
                  <w:pPr>
                    <w:rPr>
                      <w:rFonts w:asciiTheme="minorHAnsi" w:eastAsia="Times New Roman" w:hAnsiTheme="minorHAnsi" w:cstheme="minorHAnsi"/>
                      <w:sz w:val="24"/>
                      <w:szCs w:val="24"/>
                    </w:rPr>
                  </w:pPr>
                </w:p>
              </w:tc>
              <w:tc>
                <w:tcPr>
                  <w:tcW w:w="4359" w:type="pct"/>
                  <w:tcBorders>
                    <w:top w:val="single" w:sz="6" w:space="0" w:color="auto"/>
                    <w:left w:val="single" w:sz="6" w:space="0" w:color="auto"/>
                    <w:bottom w:val="single" w:sz="6" w:space="0" w:color="auto"/>
                    <w:right w:val="single" w:sz="6" w:space="0" w:color="auto"/>
                  </w:tcBorders>
                </w:tcPr>
                <w:p w14:paraId="678C3F28" w14:textId="77777777" w:rsidR="00DA04BA" w:rsidRPr="0081152D" w:rsidRDefault="00DA04BA" w:rsidP="00DA04BA">
                  <w:pPr>
                    <w:jc w:val="right"/>
                    <w:rPr>
                      <w:rFonts w:asciiTheme="minorHAnsi" w:eastAsia="Times New Roman" w:hAnsiTheme="minorHAnsi" w:cstheme="minorHAnsi"/>
                      <w:b/>
                      <w:sz w:val="24"/>
                      <w:szCs w:val="24"/>
                      <w:lang w:val="fr-FR"/>
                    </w:rPr>
                  </w:pPr>
                  <w:r w:rsidRPr="0081152D">
                    <w:rPr>
                      <w:rFonts w:asciiTheme="minorHAnsi" w:eastAsia="Times New Roman" w:hAnsiTheme="minorHAnsi" w:cstheme="minorHAnsi"/>
                      <w:b/>
                      <w:sz w:val="24"/>
                      <w:szCs w:val="24"/>
                      <w:lang w:val="fr-FR"/>
                    </w:rPr>
                    <w:t>Total des points pour les trois (3) critères</w:t>
                  </w:r>
                </w:p>
              </w:tc>
              <w:tc>
                <w:tcPr>
                  <w:tcW w:w="85" w:type="pct"/>
                  <w:gridSpan w:val="2"/>
                  <w:tcBorders>
                    <w:top w:val="single" w:sz="6" w:space="0" w:color="auto"/>
                    <w:left w:val="single" w:sz="6" w:space="0" w:color="auto"/>
                    <w:bottom w:val="single" w:sz="6" w:space="0" w:color="auto"/>
                    <w:right w:val="single" w:sz="6" w:space="0" w:color="auto"/>
                  </w:tcBorders>
                </w:tcPr>
                <w:p w14:paraId="0A5FCF9B" w14:textId="77777777" w:rsidR="00DA04BA" w:rsidRPr="0081152D" w:rsidRDefault="00DA04BA" w:rsidP="00DA04BA">
                  <w:pPr>
                    <w:jc w:val="center"/>
                    <w:rPr>
                      <w:rFonts w:asciiTheme="minorHAnsi" w:eastAsia="Times New Roman" w:hAnsiTheme="minorHAnsi" w:cstheme="minorHAnsi"/>
                      <w:sz w:val="24"/>
                      <w:szCs w:val="24"/>
                    </w:rPr>
                  </w:pPr>
                  <w:r w:rsidRPr="0081152D">
                    <w:rPr>
                      <w:rFonts w:asciiTheme="minorHAnsi" w:eastAsia="Times New Roman" w:hAnsiTheme="minorHAnsi" w:cstheme="minorHAnsi"/>
                      <w:sz w:val="24"/>
                      <w:szCs w:val="24"/>
                    </w:rPr>
                    <w:t>100</w:t>
                  </w:r>
                </w:p>
              </w:tc>
            </w:tr>
            <w:tr w:rsidR="00DA04BA" w:rsidRPr="0081152D" w14:paraId="1B02C0B2" w14:textId="77777777" w:rsidTr="00E72AFA">
              <w:tc>
                <w:tcPr>
                  <w:tcW w:w="556" w:type="pct"/>
                  <w:tcBorders>
                    <w:top w:val="single" w:sz="6" w:space="0" w:color="auto"/>
                    <w:left w:val="single" w:sz="6" w:space="0" w:color="auto"/>
                    <w:bottom w:val="single" w:sz="6" w:space="0" w:color="auto"/>
                    <w:right w:val="single" w:sz="6" w:space="0" w:color="auto"/>
                  </w:tcBorders>
                </w:tcPr>
                <w:p w14:paraId="1D787BF2" w14:textId="77777777" w:rsidR="00DA04BA" w:rsidRPr="0081152D" w:rsidRDefault="00DA04BA" w:rsidP="00DA04BA">
                  <w:pPr>
                    <w:rPr>
                      <w:rFonts w:asciiTheme="minorHAnsi" w:eastAsia="Times New Roman" w:hAnsiTheme="minorHAnsi" w:cstheme="minorHAnsi"/>
                      <w:sz w:val="24"/>
                      <w:szCs w:val="24"/>
                    </w:rPr>
                  </w:pPr>
                </w:p>
              </w:tc>
              <w:tc>
                <w:tcPr>
                  <w:tcW w:w="4359" w:type="pct"/>
                  <w:tcBorders>
                    <w:top w:val="single" w:sz="6" w:space="0" w:color="auto"/>
                    <w:left w:val="single" w:sz="6" w:space="0" w:color="auto"/>
                    <w:bottom w:val="single" w:sz="6" w:space="0" w:color="auto"/>
                    <w:right w:val="single" w:sz="6" w:space="0" w:color="auto"/>
                  </w:tcBorders>
                </w:tcPr>
                <w:p w14:paraId="3237B334" w14:textId="77777777" w:rsidR="00DA04BA" w:rsidRPr="0081152D" w:rsidRDefault="00DA04BA" w:rsidP="00DA04BA">
                  <w:pPr>
                    <w:rPr>
                      <w:rFonts w:asciiTheme="minorHAnsi" w:eastAsia="Times New Roman" w:hAnsiTheme="minorHAnsi" w:cstheme="minorHAnsi"/>
                      <w:b/>
                      <w:sz w:val="24"/>
                      <w:szCs w:val="24"/>
                      <w:lang w:val="fr-FR"/>
                    </w:rPr>
                  </w:pPr>
                  <w:r w:rsidRPr="0081152D">
                    <w:rPr>
                      <w:rFonts w:asciiTheme="minorHAnsi" w:eastAsia="Times New Roman" w:hAnsiTheme="minorHAnsi" w:cstheme="minorHAnsi"/>
                      <w:b/>
                      <w:sz w:val="24"/>
                      <w:szCs w:val="24"/>
                      <w:lang w:val="fr-FR"/>
                    </w:rPr>
                    <w:t>Le score technique minimum exigé pour se qualifier est :</w:t>
                  </w:r>
                </w:p>
              </w:tc>
              <w:tc>
                <w:tcPr>
                  <w:tcW w:w="85" w:type="pct"/>
                  <w:gridSpan w:val="2"/>
                  <w:tcBorders>
                    <w:top w:val="single" w:sz="6" w:space="0" w:color="auto"/>
                    <w:left w:val="single" w:sz="6" w:space="0" w:color="auto"/>
                    <w:bottom w:val="single" w:sz="6" w:space="0" w:color="auto"/>
                    <w:right w:val="single" w:sz="6" w:space="0" w:color="auto"/>
                  </w:tcBorders>
                </w:tcPr>
                <w:p w14:paraId="1DE2A5E3" w14:textId="77777777" w:rsidR="00DA04BA" w:rsidRPr="0081152D" w:rsidRDefault="00DA04BA" w:rsidP="00DA04BA">
                  <w:pPr>
                    <w:jc w:val="center"/>
                    <w:rPr>
                      <w:rFonts w:asciiTheme="minorHAnsi" w:eastAsia="Times New Roman" w:hAnsiTheme="minorHAnsi" w:cstheme="minorHAnsi"/>
                      <w:b/>
                      <w:sz w:val="24"/>
                      <w:szCs w:val="24"/>
                    </w:rPr>
                  </w:pPr>
                  <w:r w:rsidRPr="0081152D">
                    <w:rPr>
                      <w:rFonts w:asciiTheme="minorHAnsi" w:eastAsia="Times New Roman" w:hAnsiTheme="minorHAnsi" w:cstheme="minorHAnsi"/>
                      <w:b/>
                      <w:sz w:val="24"/>
                      <w:szCs w:val="24"/>
                    </w:rPr>
                    <w:t>80</w:t>
                  </w:r>
                </w:p>
              </w:tc>
            </w:tr>
            <w:tr w:rsidR="00DA04BA" w:rsidRPr="00B64AA7" w14:paraId="324048BF" w14:textId="77777777" w:rsidTr="00E72AFA">
              <w:tc>
                <w:tcPr>
                  <w:tcW w:w="556" w:type="pct"/>
                  <w:tcBorders>
                    <w:top w:val="single" w:sz="6" w:space="0" w:color="auto"/>
                    <w:left w:val="single" w:sz="6" w:space="0" w:color="auto"/>
                    <w:bottom w:val="single" w:sz="6" w:space="0" w:color="auto"/>
                    <w:right w:val="single" w:sz="6" w:space="0" w:color="auto"/>
                  </w:tcBorders>
                </w:tcPr>
                <w:p w14:paraId="53A72E3A" w14:textId="77777777" w:rsidR="00DA04BA" w:rsidRPr="0081152D" w:rsidRDefault="00DA04BA" w:rsidP="00DA04BA">
                  <w:pPr>
                    <w:widowControl w:val="0"/>
                    <w:autoSpaceDE w:val="0"/>
                    <w:autoSpaceDN w:val="0"/>
                    <w:adjustRightInd w:val="0"/>
                    <w:jc w:val="both"/>
                    <w:rPr>
                      <w:rFonts w:asciiTheme="minorHAnsi" w:hAnsiTheme="minorHAnsi" w:cstheme="minorHAnsi"/>
                      <w:b/>
                      <w:sz w:val="24"/>
                      <w:szCs w:val="24"/>
                      <w:lang w:eastAsia="zh-CN"/>
                    </w:rPr>
                  </w:pPr>
                </w:p>
              </w:tc>
              <w:tc>
                <w:tcPr>
                  <w:tcW w:w="4359" w:type="pct"/>
                  <w:tcBorders>
                    <w:top w:val="single" w:sz="6" w:space="0" w:color="auto"/>
                    <w:left w:val="single" w:sz="6" w:space="0" w:color="auto"/>
                    <w:bottom w:val="single" w:sz="6" w:space="0" w:color="auto"/>
                    <w:right w:val="single" w:sz="6" w:space="0" w:color="auto"/>
                  </w:tcBorders>
                </w:tcPr>
                <w:p w14:paraId="2343E26D" w14:textId="08AE2CF6" w:rsidR="00DA04BA" w:rsidRPr="0081152D" w:rsidRDefault="00DA04BA" w:rsidP="00DA04BA">
                  <w:pPr>
                    <w:jc w:val="both"/>
                    <w:rPr>
                      <w:rFonts w:asciiTheme="minorHAnsi" w:eastAsia="Times New Roman" w:hAnsiTheme="minorHAnsi" w:cstheme="minorHAnsi"/>
                      <w:sz w:val="24"/>
                      <w:szCs w:val="24"/>
                      <w:lang w:val="fr-FR"/>
                    </w:rPr>
                  </w:pPr>
                </w:p>
              </w:tc>
              <w:tc>
                <w:tcPr>
                  <w:tcW w:w="85" w:type="pct"/>
                  <w:gridSpan w:val="2"/>
                  <w:tcBorders>
                    <w:top w:val="single" w:sz="6" w:space="0" w:color="auto"/>
                    <w:left w:val="single" w:sz="6" w:space="0" w:color="auto"/>
                    <w:bottom w:val="single" w:sz="6" w:space="0" w:color="auto"/>
                    <w:right w:val="single" w:sz="6" w:space="0" w:color="auto"/>
                  </w:tcBorders>
                </w:tcPr>
                <w:p w14:paraId="7E523175" w14:textId="77777777" w:rsidR="00DA04BA" w:rsidRPr="0081152D" w:rsidRDefault="00DA04BA" w:rsidP="00DA04BA">
                  <w:pPr>
                    <w:rPr>
                      <w:rFonts w:asciiTheme="minorHAnsi" w:eastAsia="Times New Roman" w:hAnsiTheme="minorHAnsi" w:cstheme="minorHAnsi"/>
                      <w:sz w:val="24"/>
                      <w:szCs w:val="24"/>
                      <w:lang w:val="fr-FR"/>
                    </w:rPr>
                  </w:pPr>
                </w:p>
              </w:tc>
            </w:tr>
          </w:tbl>
          <w:p w14:paraId="070F88F9" w14:textId="76C72B5E" w:rsidR="00434FC6" w:rsidRPr="0081152D" w:rsidRDefault="00434FC6" w:rsidP="004E5F6B">
            <w:pPr>
              <w:pStyle w:val="BDSDefault"/>
              <w:jc w:val="left"/>
              <w:rPr>
                <w:rFonts w:asciiTheme="minorHAnsi" w:hAnsiTheme="minorHAnsi" w:cstheme="minorHAnsi"/>
              </w:rPr>
            </w:pPr>
          </w:p>
        </w:tc>
      </w:tr>
    </w:tbl>
    <w:p w14:paraId="120BB668" w14:textId="77777777" w:rsidR="00F161E0" w:rsidRPr="00FE66DF" w:rsidRDefault="00F161E0">
      <w:pPr>
        <w:rPr>
          <w:lang w:val="fr-FR"/>
        </w:rPr>
      </w:pPr>
      <w:r w:rsidRPr="00FE66DF">
        <w:rPr>
          <w:lang w:val="fr-FR"/>
        </w:rPr>
        <w:br w:type="page"/>
      </w:r>
    </w:p>
    <w:tbl>
      <w:tblPr>
        <w:tblStyle w:val="TableGrid"/>
        <w:tblW w:w="13665" w:type="dxa"/>
        <w:tblInd w:w="7" w:type="dxa"/>
        <w:tblCellMar>
          <w:top w:w="13" w:type="dxa"/>
          <w:left w:w="72" w:type="dxa"/>
          <w:right w:w="12" w:type="dxa"/>
        </w:tblCellMar>
        <w:tblLook w:val="04A0" w:firstRow="1" w:lastRow="0" w:firstColumn="1" w:lastColumn="0" w:noHBand="0" w:noVBand="1"/>
      </w:tblPr>
      <w:tblGrid>
        <w:gridCol w:w="1210"/>
        <w:gridCol w:w="12455"/>
      </w:tblGrid>
      <w:tr w:rsidR="00434FC6" w:rsidRPr="00B64AA7" w14:paraId="50F4EBE5" w14:textId="77777777" w:rsidTr="00FE66DF">
        <w:trPr>
          <w:trHeight w:val="210"/>
        </w:trPr>
        <w:tc>
          <w:tcPr>
            <w:tcW w:w="1210" w:type="dxa"/>
            <w:tcBorders>
              <w:top w:val="single" w:sz="4" w:space="0" w:color="auto"/>
              <w:left w:val="single" w:sz="6" w:space="0" w:color="000000"/>
              <w:bottom w:val="single" w:sz="4" w:space="0" w:color="auto"/>
              <w:right w:val="single" w:sz="6" w:space="0" w:color="000000"/>
            </w:tcBorders>
            <w:vAlign w:val="center"/>
          </w:tcPr>
          <w:p w14:paraId="47AD50F7" w14:textId="6F119EF3" w:rsidR="00434FC6" w:rsidRPr="00EA75E7" w:rsidRDefault="00DA04BA" w:rsidP="00D41AB2">
            <w:pPr>
              <w:rPr>
                <w:rFonts w:asciiTheme="minorHAnsi" w:hAnsiTheme="minorHAnsi" w:cstheme="minorHAnsi"/>
                <w:sz w:val="24"/>
                <w:szCs w:val="24"/>
                <w:lang w:val="fr-FR"/>
              </w:rPr>
            </w:pPr>
            <w:r w:rsidRPr="00EA75E7">
              <w:rPr>
                <w:rFonts w:asciiTheme="minorHAnsi" w:hAnsiTheme="minorHAnsi" w:cstheme="minorHAnsi"/>
                <w:sz w:val="24"/>
                <w:szCs w:val="24"/>
                <w:lang w:val="fr-FR"/>
              </w:rPr>
              <w:t xml:space="preserve">Les pages </w:t>
            </w:r>
            <w:r w:rsidRPr="00FE66DF">
              <w:rPr>
                <w:rFonts w:asciiTheme="minorHAnsi" w:hAnsiTheme="minorHAnsi" w:cstheme="minorHAnsi"/>
                <w:b/>
                <w:sz w:val="24"/>
                <w:szCs w:val="24"/>
                <w:lang w:val="fr-FR"/>
              </w:rPr>
              <w:t xml:space="preserve">65 à </w:t>
            </w:r>
            <w:r w:rsidR="00E72AFA" w:rsidRPr="00FE66DF">
              <w:rPr>
                <w:rFonts w:asciiTheme="minorHAnsi" w:hAnsiTheme="minorHAnsi" w:cstheme="minorHAnsi"/>
                <w:b/>
                <w:sz w:val="24"/>
                <w:szCs w:val="24"/>
                <w:lang w:val="fr-FR"/>
              </w:rPr>
              <w:t>70</w:t>
            </w:r>
            <w:r w:rsidRPr="00EA75E7">
              <w:rPr>
                <w:rFonts w:asciiTheme="minorHAnsi" w:hAnsiTheme="minorHAnsi" w:cstheme="minorHAnsi"/>
                <w:sz w:val="24"/>
                <w:szCs w:val="24"/>
                <w:lang w:val="fr-FR"/>
              </w:rPr>
              <w:t xml:space="preserve"> </w:t>
            </w:r>
            <w:r w:rsidR="009C7B6C" w:rsidRPr="0081152D">
              <w:rPr>
                <w:rFonts w:asciiTheme="minorHAnsi" w:hAnsiTheme="minorHAnsi" w:cstheme="minorHAnsi"/>
                <w:sz w:val="24"/>
                <w:szCs w:val="24"/>
                <w:lang w:val="fr-FR"/>
              </w:rPr>
              <w:t>de la DP</w:t>
            </w:r>
            <w:r w:rsidR="009C7B6C" w:rsidRPr="00EA75E7">
              <w:rPr>
                <w:rFonts w:asciiTheme="minorHAnsi" w:hAnsiTheme="minorHAnsi" w:cstheme="minorHAnsi"/>
                <w:sz w:val="24"/>
                <w:szCs w:val="24"/>
                <w:lang w:val="fr-FR"/>
              </w:rPr>
              <w:t xml:space="preserve"> </w:t>
            </w:r>
            <w:r w:rsidRPr="00EA75E7">
              <w:rPr>
                <w:rFonts w:asciiTheme="minorHAnsi" w:hAnsiTheme="minorHAnsi" w:cstheme="minorHAnsi"/>
                <w:sz w:val="24"/>
                <w:szCs w:val="24"/>
                <w:lang w:val="fr-FR"/>
              </w:rPr>
              <w:t xml:space="preserve">sont remplacées par </w:t>
            </w:r>
            <w:r w:rsidR="00EA75E7" w:rsidRPr="00EA75E7">
              <w:rPr>
                <w:rFonts w:asciiTheme="minorHAnsi" w:hAnsiTheme="minorHAnsi" w:cstheme="minorHAnsi"/>
                <w:sz w:val="24"/>
                <w:szCs w:val="24"/>
                <w:lang w:val="fr-FR"/>
              </w:rPr>
              <w:t>les pages ci-contre</w:t>
            </w:r>
          </w:p>
        </w:tc>
        <w:tc>
          <w:tcPr>
            <w:tcW w:w="12455" w:type="dxa"/>
            <w:tcBorders>
              <w:top w:val="single" w:sz="4" w:space="0" w:color="auto"/>
              <w:left w:val="single" w:sz="6" w:space="0" w:color="000000"/>
              <w:bottom w:val="single" w:sz="4" w:space="0" w:color="auto"/>
              <w:right w:val="single" w:sz="6" w:space="0" w:color="000000"/>
            </w:tcBorders>
            <w:vAlign w:val="center"/>
          </w:tcPr>
          <w:p w14:paraId="6527447C" w14:textId="77777777" w:rsidR="00DA04BA" w:rsidRPr="0081152D" w:rsidRDefault="00DA04BA" w:rsidP="00DA04BA">
            <w:pPr>
              <w:pStyle w:val="Heading2"/>
              <w:ind w:left="284"/>
              <w:jc w:val="center"/>
              <w:outlineLvl w:val="1"/>
              <w:rPr>
                <w:rFonts w:asciiTheme="minorHAnsi" w:hAnsiTheme="minorHAnsi" w:cstheme="minorHAnsi"/>
                <w:bCs w:val="0"/>
                <w:sz w:val="24"/>
                <w:szCs w:val="24"/>
              </w:rPr>
            </w:pPr>
            <w:bookmarkStart w:id="3" w:name="_Toc154387420"/>
            <w:bookmarkStart w:id="4" w:name="_Toc157648749"/>
            <w:bookmarkStart w:id="5" w:name="_Toc159294989"/>
            <w:bookmarkStart w:id="6" w:name="_Toc161993152"/>
            <w:bookmarkStart w:id="7" w:name="_Toc401219504"/>
            <w:bookmarkStart w:id="8" w:name="_Toc401219655"/>
            <w:bookmarkStart w:id="9" w:name="_Toc401219791"/>
            <w:bookmarkStart w:id="10" w:name="_Toc527038512"/>
            <w:bookmarkStart w:id="11" w:name="_Toc530392479"/>
            <w:r w:rsidRPr="0081152D">
              <w:rPr>
                <w:rFonts w:asciiTheme="minorHAnsi" w:hAnsiTheme="minorHAnsi" w:cstheme="minorHAnsi"/>
                <w:bCs w:val="0"/>
                <w:sz w:val="24"/>
                <w:szCs w:val="24"/>
              </w:rPr>
              <w:t>Formulaire FIN-1.</w:t>
            </w:r>
            <w:r w:rsidRPr="0081152D">
              <w:rPr>
                <w:rFonts w:asciiTheme="minorHAnsi" w:hAnsiTheme="minorHAnsi" w:cstheme="minorHAnsi"/>
                <w:bCs w:val="0"/>
                <w:sz w:val="24"/>
                <w:szCs w:val="24"/>
              </w:rPr>
              <w:tab/>
              <w:t xml:space="preserve">FORMULAIRE DE SOUMISSION DE LA PROPOSITION </w:t>
            </w:r>
            <w:bookmarkEnd w:id="3"/>
            <w:bookmarkEnd w:id="4"/>
            <w:bookmarkEnd w:id="5"/>
            <w:bookmarkEnd w:id="6"/>
            <w:bookmarkEnd w:id="7"/>
            <w:bookmarkEnd w:id="8"/>
            <w:bookmarkEnd w:id="9"/>
            <w:r w:rsidRPr="0081152D">
              <w:rPr>
                <w:rFonts w:asciiTheme="minorHAnsi" w:hAnsiTheme="minorHAnsi" w:cstheme="minorHAnsi"/>
                <w:bCs w:val="0"/>
                <w:sz w:val="24"/>
                <w:szCs w:val="24"/>
              </w:rPr>
              <w:t>FINANCIERE</w:t>
            </w:r>
            <w:bookmarkEnd w:id="10"/>
            <w:bookmarkEnd w:id="11"/>
          </w:p>
          <w:p w14:paraId="2E7B25BC" w14:textId="77777777" w:rsidR="00DA04BA" w:rsidRPr="0081152D" w:rsidRDefault="00DA04BA" w:rsidP="00DA04BA">
            <w:pPr>
              <w:jc w:val="right"/>
              <w:rPr>
                <w:rFonts w:asciiTheme="minorHAnsi" w:hAnsiTheme="minorHAnsi" w:cstheme="minorHAnsi"/>
                <w:sz w:val="24"/>
                <w:szCs w:val="24"/>
                <w:lang w:val="fr-FR"/>
              </w:rPr>
            </w:pPr>
            <w:r w:rsidRPr="0081152D">
              <w:rPr>
                <w:rFonts w:asciiTheme="minorHAnsi" w:hAnsiTheme="minorHAnsi" w:cstheme="minorHAnsi"/>
                <w:sz w:val="24"/>
                <w:szCs w:val="24"/>
                <w:lang w:val="fr-FR"/>
              </w:rPr>
              <w:t>[</w:t>
            </w:r>
            <w:r w:rsidRPr="0081152D">
              <w:rPr>
                <w:rFonts w:asciiTheme="minorHAnsi" w:hAnsiTheme="minorHAnsi" w:cstheme="minorHAnsi"/>
                <w:i/>
                <w:sz w:val="24"/>
                <w:szCs w:val="24"/>
                <w:lang w:val="fr-FR"/>
              </w:rPr>
              <w:t>Lieu, Date</w:t>
            </w:r>
            <w:r w:rsidRPr="0081152D">
              <w:rPr>
                <w:rFonts w:asciiTheme="minorHAnsi" w:hAnsiTheme="minorHAnsi" w:cstheme="minorHAnsi"/>
                <w:sz w:val="24"/>
                <w:szCs w:val="24"/>
                <w:lang w:val="fr-FR"/>
              </w:rPr>
              <w:t>]</w:t>
            </w:r>
          </w:p>
          <w:p w14:paraId="45636B39" w14:textId="77777777" w:rsidR="00DA04BA" w:rsidRPr="0081152D" w:rsidRDefault="00DA04BA" w:rsidP="00DA04BA">
            <w:pPr>
              <w:rPr>
                <w:rFonts w:asciiTheme="minorHAnsi" w:hAnsiTheme="minorHAnsi" w:cstheme="minorHAnsi"/>
                <w:sz w:val="24"/>
                <w:szCs w:val="24"/>
                <w:lang w:val="fr-FR"/>
              </w:rPr>
            </w:pPr>
          </w:p>
          <w:p w14:paraId="12153FF4" w14:textId="77777777" w:rsidR="00DA04BA" w:rsidRPr="0081152D" w:rsidRDefault="00DA04BA" w:rsidP="00DA04BA">
            <w:pPr>
              <w:rPr>
                <w:rFonts w:asciiTheme="minorHAnsi" w:hAnsiTheme="minorHAnsi" w:cstheme="minorHAnsi"/>
                <w:b/>
                <w:sz w:val="24"/>
                <w:szCs w:val="24"/>
                <w:lang w:val="fr-FR"/>
              </w:rPr>
            </w:pPr>
            <w:r w:rsidRPr="0081152D">
              <w:rPr>
                <w:rFonts w:asciiTheme="minorHAnsi" w:hAnsiTheme="minorHAnsi" w:cstheme="minorHAnsi"/>
                <w:sz w:val="24"/>
                <w:szCs w:val="24"/>
                <w:lang w:val="fr-FR"/>
              </w:rPr>
              <w:t xml:space="preserve">À : </w:t>
            </w:r>
            <w:r w:rsidRPr="0081152D">
              <w:rPr>
                <w:rFonts w:asciiTheme="minorHAnsi" w:hAnsiTheme="minorHAnsi" w:cstheme="minorHAnsi"/>
                <w:sz w:val="24"/>
                <w:szCs w:val="24"/>
                <w:lang w:val="fr-FR"/>
              </w:rPr>
              <w:tab/>
            </w:r>
          </w:p>
          <w:p w14:paraId="544329BD" w14:textId="77777777" w:rsidR="00DA04BA" w:rsidRPr="0081152D" w:rsidRDefault="00DA04BA" w:rsidP="00DA04BA">
            <w:pPr>
              <w:rPr>
                <w:rFonts w:asciiTheme="minorHAnsi" w:hAnsiTheme="minorHAnsi" w:cstheme="minorHAnsi"/>
                <w:b/>
                <w:sz w:val="24"/>
                <w:szCs w:val="24"/>
                <w:lang w:val="fr-FR"/>
              </w:rPr>
            </w:pPr>
            <w:r w:rsidRPr="0081152D">
              <w:rPr>
                <w:rFonts w:asciiTheme="minorHAnsi" w:hAnsiTheme="minorHAnsi" w:cstheme="minorHAnsi"/>
                <w:b/>
                <w:sz w:val="24"/>
                <w:szCs w:val="24"/>
                <w:lang w:val="fr-FR"/>
              </w:rPr>
              <w:t>Monsieur Mamane ANNOU</w:t>
            </w:r>
            <w:r w:rsidRPr="0081152D">
              <w:rPr>
                <w:rFonts w:asciiTheme="minorHAnsi" w:hAnsiTheme="minorHAnsi" w:cstheme="minorHAnsi"/>
                <w:b/>
                <w:sz w:val="24"/>
                <w:szCs w:val="24"/>
                <w:lang w:val="fr-FR"/>
              </w:rPr>
              <w:br/>
              <w:t>Directeur Général de MCA-Niger</w:t>
            </w:r>
          </w:p>
          <w:p w14:paraId="2FA5170C" w14:textId="77777777" w:rsidR="00DA04BA" w:rsidRPr="0081152D" w:rsidRDefault="00DA04BA" w:rsidP="00DA04BA">
            <w:pPr>
              <w:rPr>
                <w:rFonts w:asciiTheme="minorHAnsi" w:hAnsiTheme="minorHAnsi" w:cstheme="minorHAnsi"/>
                <w:b/>
                <w:bCs/>
                <w:kern w:val="28"/>
                <w:sz w:val="24"/>
                <w:szCs w:val="24"/>
                <w:lang w:val="fr-FR"/>
              </w:rPr>
            </w:pPr>
            <w:r w:rsidRPr="0081152D">
              <w:rPr>
                <w:rFonts w:asciiTheme="minorHAnsi" w:hAnsiTheme="minorHAnsi" w:cstheme="minorHAnsi"/>
                <w:b/>
                <w:sz w:val="24"/>
                <w:szCs w:val="24"/>
                <w:lang w:val="fr-FR"/>
              </w:rPr>
              <w:t>Boulevard Mali Béro en face Lycée Bosso BP 738, Niamey-Niger</w:t>
            </w:r>
          </w:p>
          <w:p w14:paraId="6B71E399" w14:textId="77777777" w:rsidR="00DA04BA" w:rsidRPr="0081152D" w:rsidRDefault="00DA04BA" w:rsidP="00DA04BA">
            <w:pPr>
              <w:rPr>
                <w:rStyle w:val="Hyperlink"/>
                <w:rFonts w:asciiTheme="minorHAnsi" w:hAnsiTheme="minorHAnsi" w:cstheme="minorHAnsi"/>
                <w:sz w:val="24"/>
                <w:szCs w:val="24"/>
                <w:lang w:val="fr-FR"/>
              </w:rPr>
            </w:pPr>
            <w:proofErr w:type="gramStart"/>
            <w:r w:rsidRPr="0081152D">
              <w:rPr>
                <w:rFonts w:asciiTheme="minorHAnsi" w:hAnsiTheme="minorHAnsi" w:cstheme="minorHAnsi"/>
                <w:b/>
                <w:bCs/>
                <w:sz w:val="24"/>
                <w:szCs w:val="24"/>
                <w:lang w:val="fr-FR"/>
              </w:rPr>
              <w:t>Email:</w:t>
            </w:r>
            <w:proofErr w:type="gramEnd"/>
            <w:r w:rsidRPr="0081152D">
              <w:rPr>
                <w:rFonts w:asciiTheme="minorHAnsi" w:hAnsiTheme="minorHAnsi" w:cstheme="minorHAnsi"/>
                <w:b/>
                <w:bCs/>
                <w:sz w:val="24"/>
                <w:szCs w:val="24"/>
                <w:lang w:val="fr-FR"/>
              </w:rPr>
              <w:t xml:space="preserve"> </w:t>
            </w:r>
            <w:hyperlink r:id="rId7" w:history="1">
              <w:r w:rsidRPr="0081152D">
                <w:rPr>
                  <w:rStyle w:val="Hyperlink"/>
                  <w:rFonts w:asciiTheme="minorHAnsi" w:hAnsiTheme="minorHAnsi" w:cstheme="minorHAnsi"/>
                  <w:sz w:val="24"/>
                  <w:szCs w:val="24"/>
                  <w:shd w:val="clear" w:color="auto" w:fill="FFFFFF"/>
                  <w:lang w:val="fr-FR"/>
                </w:rPr>
                <w:t>mamaneannou@mcaniger.ne</w:t>
              </w:r>
            </w:hyperlink>
            <w:r w:rsidRPr="0081152D">
              <w:rPr>
                <w:rFonts w:asciiTheme="minorHAnsi" w:hAnsiTheme="minorHAnsi" w:cstheme="minorHAnsi"/>
                <w:sz w:val="24"/>
                <w:szCs w:val="24"/>
                <w:shd w:val="clear" w:color="auto" w:fill="FFFFFF"/>
                <w:lang w:val="fr-FR"/>
              </w:rPr>
              <w:t xml:space="preserve"> </w:t>
            </w:r>
          </w:p>
          <w:p w14:paraId="0B356649" w14:textId="77777777" w:rsidR="00DA04BA" w:rsidRPr="0081152D" w:rsidRDefault="00DA04BA" w:rsidP="00DA04BA">
            <w:pPr>
              <w:pStyle w:val="SimpleList"/>
              <w:numPr>
                <w:ilvl w:val="0"/>
                <w:numId w:val="0"/>
              </w:numPr>
              <w:ind w:left="720" w:hanging="720"/>
              <w:rPr>
                <w:rFonts w:asciiTheme="minorHAnsi" w:hAnsiTheme="minorHAnsi" w:cstheme="minorHAnsi"/>
                <w:b/>
                <w:szCs w:val="24"/>
              </w:rPr>
            </w:pPr>
          </w:p>
          <w:p w14:paraId="1AA1C22F" w14:textId="77777777" w:rsidR="00DA04BA" w:rsidRPr="0081152D" w:rsidRDefault="00DA04BA" w:rsidP="00DA04BA">
            <w:pPr>
              <w:suppressAutoHyphens/>
              <w:overflowPunct w:val="0"/>
              <w:jc w:val="both"/>
              <w:textAlignment w:val="baseline"/>
              <w:rPr>
                <w:rFonts w:asciiTheme="minorHAnsi" w:hAnsiTheme="minorHAnsi" w:cstheme="minorHAnsi"/>
                <w:sz w:val="24"/>
                <w:szCs w:val="24"/>
                <w:lang w:val="fr-FR"/>
              </w:rPr>
            </w:pPr>
          </w:p>
          <w:p w14:paraId="4AA33960" w14:textId="77777777" w:rsidR="00DA04BA" w:rsidRPr="0081152D" w:rsidRDefault="00DA04BA" w:rsidP="00DA04BA">
            <w:pPr>
              <w:suppressAutoHyphens/>
              <w:overflowPunct w:val="0"/>
              <w:jc w:val="both"/>
              <w:textAlignment w:val="baseline"/>
              <w:rPr>
                <w:rFonts w:asciiTheme="minorHAnsi" w:hAnsiTheme="minorHAnsi" w:cstheme="minorHAnsi"/>
                <w:sz w:val="24"/>
                <w:szCs w:val="24"/>
                <w:lang w:val="fr-FR"/>
              </w:rPr>
            </w:pPr>
          </w:p>
          <w:p w14:paraId="72DCE978" w14:textId="77777777" w:rsidR="00DA04BA" w:rsidRPr="0081152D" w:rsidRDefault="00DA04BA" w:rsidP="00DA04BA">
            <w:pPr>
              <w:suppressAutoHyphens/>
              <w:overflowPunct w:val="0"/>
              <w:jc w:val="both"/>
              <w:textAlignment w:val="baseline"/>
              <w:outlineLvl w:val="0"/>
              <w:rPr>
                <w:rFonts w:asciiTheme="minorHAnsi" w:hAnsiTheme="minorHAnsi" w:cstheme="minorHAnsi"/>
                <w:sz w:val="24"/>
                <w:szCs w:val="24"/>
                <w:lang w:val="fr-FR"/>
              </w:rPr>
            </w:pPr>
            <w:r w:rsidRPr="0081152D">
              <w:rPr>
                <w:rFonts w:asciiTheme="minorHAnsi" w:hAnsiTheme="minorHAnsi" w:cstheme="minorHAnsi"/>
                <w:sz w:val="24"/>
                <w:szCs w:val="24"/>
                <w:lang w:val="fr-FR"/>
              </w:rPr>
              <w:t>Madame, Monsieur,</w:t>
            </w:r>
          </w:p>
          <w:p w14:paraId="1FF59961" w14:textId="77777777" w:rsidR="00DA04BA" w:rsidRPr="0081152D" w:rsidRDefault="00DA04BA" w:rsidP="00DA04BA">
            <w:pPr>
              <w:suppressAutoHyphens/>
              <w:overflowPunct w:val="0"/>
              <w:jc w:val="both"/>
              <w:textAlignment w:val="baseline"/>
              <w:rPr>
                <w:rFonts w:asciiTheme="minorHAnsi" w:hAnsiTheme="minorHAnsi" w:cstheme="minorHAnsi"/>
                <w:sz w:val="24"/>
                <w:szCs w:val="24"/>
                <w:lang w:val="fr-FR"/>
              </w:rPr>
            </w:pPr>
          </w:p>
          <w:p w14:paraId="2C09F096" w14:textId="77777777" w:rsidR="00DA04BA" w:rsidRPr="0081152D" w:rsidRDefault="00DA04BA" w:rsidP="00DA04BA">
            <w:pPr>
              <w:suppressAutoHyphens/>
              <w:overflowPunct w:val="0"/>
              <w:jc w:val="both"/>
              <w:textAlignment w:val="baseline"/>
              <w:rPr>
                <w:rFonts w:asciiTheme="minorHAnsi" w:hAnsiTheme="minorHAnsi" w:cstheme="minorHAnsi"/>
                <w:sz w:val="24"/>
                <w:szCs w:val="24"/>
                <w:lang w:val="fr-FR"/>
              </w:rPr>
            </w:pPr>
            <w:r w:rsidRPr="0081152D">
              <w:rPr>
                <w:rFonts w:asciiTheme="minorHAnsi" w:hAnsiTheme="minorHAnsi" w:cstheme="minorHAnsi"/>
                <w:b/>
                <w:sz w:val="24"/>
                <w:szCs w:val="24"/>
                <w:u w:val="single"/>
                <w:lang w:val="fr-FR"/>
              </w:rPr>
              <w:t>Objet</w:t>
            </w:r>
            <w:r w:rsidRPr="0081152D">
              <w:rPr>
                <w:rFonts w:asciiTheme="minorHAnsi" w:hAnsiTheme="minorHAnsi" w:cstheme="minorHAnsi"/>
                <w:b/>
                <w:sz w:val="24"/>
                <w:szCs w:val="24"/>
                <w:lang w:val="fr-FR"/>
              </w:rPr>
              <w:t xml:space="preserve"> :</w:t>
            </w:r>
            <w:r w:rsidRPr="0081152D">
              <w:rPr>
                <w:rFonts w:asciiTheme="minorHAnsi" w:hAnsiTheme="minorHAnsi" w:cstheme="minorHAnsi"/>
                <w:sz w:val="24"/>
                <w:szCs w:val="24"/>
                <w:lang w:val="fr-FR"/>
              </w:rPr>
              <w:t xml:space="preserve"> Préparation de l’Avant-Projet Sommaire (APS), l’Avant-Projet Détaillé (APD), des Études d’Impact Environnemental et Social et des Plans de gestion de l’impact environnemental et social</w:t>
            </w:r>
            <w:r w:rsidRPr="0081152D" w:rsidDel="00614461">
              <w:rPr>
                <w:rFonts w:asciiTheme="minorHAnsi" w:hAnsiTheme="minorHAnsi" w:cstheme="minorHAnsi"/>
                <w:sz w:val="24"/>
                <w:szCs w:val="24"/>
                <w:lang w:val="fr-FR"/>
              </w:rPr>
              <w:t xml:space="preserve"> </w:t>
            </w:r>
            <w:r w:rsidRPr="0081152D">
              <w:rPr>
                <w:rFonts w:asciiTheme="minorHAnsi" w:hAnsiTheme="minorHAnsi" w:cstheme="minorHAnsi"/>
                <w:sz w:val="24"/>
                <w:szCs w:val="24"/>
                <w:lang w:val="fr-FR"/>
              </w:rPr>
              <w:t xml:space="preserve">(EIES/PGES), des documents d’appel d’offres pour la construction et/ou la réhabilitation d’infrastructures pour l’activité Agriculture Résiliente au Climat (CRA-MCA) dans les régions de Dosso, Maradi, Tahoua et Tillabéry– </w:t>
            </w:r>
          </w:p>
          <w:p w14:paraId="145F75DF" w14:textId="77777777" w:rsidR="00DA04BA" w:rsidRPr="0081152D" w:rsidRDefault="00DA04BA" w:rsidP="00DA04BA">
            <w:pPr>
              <w:pStyle w:val="Text"/>
              <w:ind w:left="720" w:hanging="720"/>
              <w:rPr>
                <w:rFonts w:asciiTheme="minorHAnsi" w:hAnsiTheme="minorHAnsi" w:cstheme="minorHAnsi"/>
                <w:b/>
              </w:rPr>
            </w:pPr>
            <w:r w:rsidRPr="0081152D">
              <w:rPr>
                <w:rFonts w:asciiTheme="minorHAnsi" w:hAnsiTheme="minorHAnsi" w:cstheme="minorHAnsi"/>
                <w:b/>
              </w:rPr>
              <w:t>DP Réf. : DP N°CR/</w:t>
            </w:r>
            <w:proofErr w:type="spellStart"/>
            <w:r w:rsidRPr="0081152D">
              <w:rPr>
                <w:rFonts w:asciiTheme="minorHAnsi" w:hAnsiTheme="minorHAnsi" w:cstheme="minorHAnsi"/>
                <w:b/>
              </w:rPr>
              <w:t>Cra</w:t>
            </w:r>
            <w:proofErr w:type="spellEnd"/>
            <w:r w:rsidRPr="0081152D">
              <w:rPr>
                <w:rFonts w:asciiTheme="minorHAnsi" w:hAnsiTheme="minorHAnsi" w:cstheme="minorHAnsi"/>
                <w:b/>
              </w:rPr>
              <w:t>/1/QCBS/0022/19</w:t>
            </w:r>
          </w:p>
          <w:p w14:paraId="2D39BB83" w14:textId="77777777" w:rsidR="00DA04BA" w:rsidRPr="0081152D" w:rsidRDefault="00DA04BA" w:rsidP="00DA04BA">
            <w:pPr>
              <w:pStyle w:val="Text"/>
              <w:ind w:left="720" w:hanging="720"/>
              <w:rPr>
                <w:rFonts w:asciiTheme="minorHAnsi" w:hAnsiTheme="minorHAnsi" w:cstheme="minorHAnsi"/>
                <w:b/>
              </w:rPr>
            </w:pPr>
          </w:p>
          <w:p w14:paraId="1ADB5FB7" w14:textId="77777777" w:rsidR="00DA04BA" w:rsidRPr="0081152D" w:rsidRDefault="00DA04BA" w:rsidP="00DA04BA">
            <w:pPr>
              <w:pStyle w:val="Salutation"/>
              <w:jc w:val="center"/>
              <w:rPr>
                <w:rFonts w:asciiTheme="minorHAnsi" w:hAnsiTheme="minorHAnsi" w:cstheme="minorHAnsi"/>
                <w:b/>
              </w:rPr>
            </w:pPr>
          </w:p>
          <w:p w14:paraId="6CF3C220" w14:textId="77777777" w:rsidR="00DA04BA" w:rsidRPr="0081152D" w:rsidRDefault="00DA04BA" w:rsidP="00DA04BA">
            <w:pPr>
              <w:jc w:val="both"/>
              <w:rPr>
                <w:rFonts w:asciiTheme="minorHAnsi" w:hAnsiTheme="minorHAnsi" w:cstheme="minorHAnsi"/>
                <w:sz w:val="24"/>
                <w:szCs w:val="24"/>
                <w:lang w:val="fr-FR"/>
              </w:rPr>
            </w:pPr>
            <w:r w:rsidRPr="0081152D">
              <w:rPr>
                <w:rFonts w:asciiTheme="minorHAnsi" w:hAnsiTheme="minorHAnsi" w:cstheme="minorHAnsi"/>
                <w:sz w:val="24"/>
                <w:szCs w:val="24"/>
                <w:lang w:val="fr-FR"/>
              </w:rPr>
              <w:tab/>
              <w:t xml:space="preserve">Nous, soussignés, offrons de fournir les services de consultants pour la fourniture de services de consultants de type IDIQ dans le cadre de [Insérer le nom du projet] conformément à votre Demande de Propositions en date du [Insérer la date] et à notre Proposition Technique. </w:t>
            </w:r>
          </w:p>
          <w:p w14:paraId="5E6B2CE0" w14:textId="77777777" w:rsidR="00DA04BA" w:rsidRPr="0081152D" w:rsidRDefault="00DA04BA" w:rsidP="00DA04BA">
            <w:pPr>
              <w:jc w:val="both"/>
              <w:rPr>
                <w:rFonts w:asciiTheme="minorHAnsi" w:hAnsiTheme="minorHAnsi" w:cstheme="minorHAnsi"/>
                <w:sz w:val="24"/>
                <w:szCs w:val="24"/>
                <w:lang w:val="fr-FR"/>
              </w:rPr>
            </w:pPr>
          </w:p>
          <w:p w14:paraId="50A572E7" w14:textId="5EE2952F" w:rsidR="00DA04BA" w:rsidRPr="0081152D" w:rsidRDefault="00DA04BA" w:rsidP="00DA04BA">
            <w:pPr>
              <w:ind w:firstLine="720"/>
              <w:jc w:val="both"/>
              <w:rPr>
                <w:rFonts w:asciiTheme="minorHAnsi" w:hAnsiTheme="minorHAnsi" w:cstheme="minorHAnsi"/>
                <w:sz w:val="24"/>
                <w:szCs w:val="24"/>
                <w:lang w:val="fr-FR"/>
              </w:rPr>
            </w:pPr>
            <w:r w:rsidRPr="0081152D">
              <w:rPr>
                <w:rFonts w:asciiTheme="minorHAnsi" w:hAnsiTheme="minorHAnsi" w:cstheme="minorHAnsi"/>
                <w:sz w:val="24"/>
                <w:szCs w:val="24"/>
                <w:lang w:val="fr-FR"/>
              </w:rPr>
              <w:t>Notre proposition financière ci-jointe porte sur les taux de rémunération à pleine charge pour les profils suivants :</w:t>
            </w:r>
          </w:p>
          <w:p w14:paraId="35821580" w14:textId="5A7F98C7" w:rsidR="00DA04BA" w:rsidRPr="0081152D" w:rsidRDefault="00DA04BA" w:rsidP="00DA04BA">
            <w:pPr>
              <w:ind w:firstLine="720"/>
              <w:jc w:val="both"/>
              <w:rPr>
                <w:rFonts w:asciiTheme="minorHAnsi" w:hAnsiTheme="minorHAnsi" w:cstheme="minorHAnsi"/>
                <w:sz w:val="24"/>
                <w:szCs w:val="24"/>
                <w:lang w:val="fr-FR"/>
              </w:rPr>
            </w:pPr>
          </w:p>
          <w:tbl>
            <w:tblPr>
              <w:tblW w:w="11382" w:type="dxa"/>
              <w:tblCellMar>
                <w:left w:w="0" w:type="dxa"/>
                <w:right w:w="0" w:type="dxa"/>
              </w:tblCellMar>
              <w:tblLook w:val="04A0" w:firstRow="1" w:lastRow="0" w:firstColumn="1" w:lastColumn="0" w:noHBand="0" w:noVBand="1"/>
            </w:tblPr>
            <w:tblGrid>
              <w:gridCol w:w="1212"/>
              <w:gridCol w:w="3598"/>
              <w:gridCol w:w="1710"/>
              <w:gridCol w:w="1509"/>
              <w:gridCol w:w="3353"/>
            </w:tblGrid>
            <w:tr w:rsidR="00DA04BA" w:rsidRPr="0081152D" w14:paraId="3770C980" w14:textId="77777777" w:rsidTr="006334F4">
              <w:trPr>
                <w:trHeight w:val="799"/>
              </w:trPr>
              <w:tc>
                <w:tcPr>
                  <w:tcW w:w="1212" w:type="dxa"/>
                  <w:tcBorders>
                    <w:top w:val="single" w:sz="8" w:space="0" w:color="auto"/>
                    <w:left w:val="single" w:sz="8" w:space="0" w:color="auto"/>
                    <w:bottom w:val="single" w:sz="8" w:space="0" w:color="auto"/>
                    <w:right w:val="single" w:sz="8" w:space="0" w:color="auto"/>
                  </w:tcBorders>
                  <w:shd w:val="clear" w:color="auto" w:fill="ACB9CA" w:themeFill="text2" w:themeFillTint="66"/>
                  <w:tcMar>
                    <w:top w:w="0" w:type="dxa"/>
                    <w:left w:w="108" w:type="dxa"/>
                    <w:bottom w:w="0" w:type="dxa"/>
                    <w:right w:w="108" w:type="dxa"/>
                  </w:tcMar>
                  <w:vAlign w:val="center"/>
                  <w:hideMark/>
                </w:tcPr>
                <w:p w14:paraId="7C355358" w14:textId="77777777" w:rsidR="00DA04BA" w:rsidRPr="0081152D" w:rsidRDefault="00DA04BA" w:rsidP="00DA04BA">
                  <w:pPr>
                    <w:jc w:val="center"/>
                    <w:rPr>
                      <w:rFonts w:asciiTheme="minorHAnsi" w:hAnsiTheme="minorHAnsi" w:cstheme="minorHAnsi"/>
                      <w:b/>
                      <w:sz w:val="24"/>
                      <w:szCs w:val="24"/>
                      <w:lang w:eastAsia="fr-FR"/>
                    </w:rPr>
                  </w:pPr>
                  <w:r w:rsidRPr="0081152D">
                    <w:rPr>
                      <w:rFonts w:asciiTheme="minorHAnsi" w:hAnsiTheme="minorHAnsi" w:cstheme="minorHAnsi"/>
                      <w:b/>
                      <w:sz w:val="24"/>
                      <w:szCs w:val="24"/>
                    </w:rPr>
                    <w:t>No. Ref.</w:t>
                  </w:r>
                </w:p>
              </w:tc>
              <w:tc>
                <w:tcPr>
                  <w:tcW w:w="3598" w:type="dxa"/>
                  <w:tcBorders>
                    <w:top w:val="single" w:sz="8" w:space="0" w:color="auto"/>
                    <w:left w:val="nil"/>
                    <w:bottom w:val="single" w:sz="8" w:space="0" w:color="auto"/>
                    <w:right w:val="single" w:sz="8" w:space="0" w:color="auto"/>
                  </w:tcBorders>
                  <w:shd w:val="clear" w:color="auto" w:fill="ACB9CA" w:themeFill="text2" w:themeFillTint="66"/>
                  <w:tcMar>
                    <w:top w:w="0" w:type="dxa"/>
                    <w:left w:w="108" w:type="dxa"/>
                    <w:bottom w:w="0" w:type="dxa"/>
                    <w:right w:w="108" w:type="dxa"/>
                  </w:tcMar>
                  <w:vAlign w:val="center"/>
                  <w:hideMark/>
                </w:tcPr>
                <w:p w14:paraId="24CB457D" w14:textId="77777777" w:rsidR="00DA04BA" w:rsidRPr="0081152D" w:rsidRDefault="00DA04BA" w:rsidP="00DA04BA">
                  <w:pPr>
                    <w:jc w:val="center"/>
                    <w:rPr>
                      <w:rFonts w:asciiTheme="minorHAnsi" w:hAnsiTheme="minorHAnsi" w:cstheme="minorHAnsi"/>
                      <w:b/>
                      <w:sz w:val="24"/>
                      <w:szCs w:val="24"/>
                    </w:rPr>
                  </w:pPr>
                  <w:r w:rsidRPr="0081152D">
                    <w:rPr>
                      <w:rFonts w:asciiTheme="minorHAnsi" w:hAnsiTheme="minorHAnsi" w:cstheme="minorHAnsi"/>
                      <w:b/>
                      <w:sz w:val="24"/>
                      <w:szCs w:val="24"/>
                    </w:rPr>
                    <w:t xml:space="preserve">Description du </w:t>
                  </w:r>
                  <w:proofErr w:type="spellStart"/>
                  <w:r w:rsidRPr="0081152D">
                    <w:rPr>
                      <w:rFonts w:asciiTheme="minorHAnsi" w:hAnsiTheme="minorHAnsi" w:cstheme="minorHAnsi"/>
                      <w:b/>
                      <w:sz w:val="24"/>
                      <w:szCs w:val="24"/>
                    </w:rPr>
                    <w:t>Profil</w:t>
                  </w:r>
                  <w:proofErr w:type="spellEnd"/>
                  <w:r w:rsidRPr="0081152D">
                    <w:rPr>
                      <w:rFonts w:asciiTheme="minorHAnsi" w:hAnsiTheme="minorHAnsi" w:cstheme="minorHAnsi"/>
                      <w:b/>
                      <w:sz w:val="24"/>
                      <w:szCs w:val="24"/>
                    </w:rPr>
                    <w:t xml:space="preserve"> </w:t>
                  </w:r>
                  <w:proofErr w:type="spellStart"/>
                  <w:r w:rsidRPr="0081152D">
                    <w:rPr>
                      <w:rFonts w:asciiTheme="minorHAnsi" w:hAnsiTheme="minorHAnsi" w:cstheme="minorHAnsi"/>
                      <w:b/>
                      <w:sz w:val="24"/>
                      <w:szCs w:val="24"/>
                    </w:rPr>
                    <w:t>Requis</w:t>
                  </w:r>
                  <w:proofErr w:type="spellEnd"/>
                </w:p>
              </w:tc>
              <w:tc>
                <w:tcPr>
                  <w:tcW w:w="1710" w:type="dxa"/>
                  <w:tcBorders>
                    <w:top w:val="single" w:sz="8" w:space="0" w:color="auto"/>
                    <w:left w:val="nil"/>
                    <w:bottom w:val="single" w:sz="8" w:space="0" w:color="auto"/>
                    <w:right w:val="single" w:sz="8" w:space="0" w:color="auto"/>
                  </w:tcBorders>
                  <w:shd w:val="clear" w:color="auto" w:fill="ACB9CA" w:themeFill="text2" w:themeFillTint="66"/>
                  <w:tcMar>
                    <w:top w:w="0" w:type="dxa"/>
                    <w:left w:w="108" w:type="dxa"/>
                    <w:bottom w:w="0" w:type="dxa"/>
                    <w:right w:w="108" w:type="dxa"/>
                  </w:tcMar>
                  <w:vAlign w:val="center"/>
                  <w:hideMark/>
                </w:tcPr>
                <w:p w14:paraId="2535A341" w14:textId="77777777" w:rsidR="00DA04BA" w:rsidRPr="0081152D" w:rsidRDefault="00DA04BA" w:rsidP="00DA04BA">
                  <w:pPr>
                    <w:jc w:val="center"/>
                    <w:rPr>
                      <w:rFonts w:asciiTheme="minorHAnsi" w:hAnsiTheme="minorHAnsi" w:cstheme="minorHAnsi"/>
                      <w:b/>
                      <w:sz w:val="24"/>
                      <w:szCs w:val="24"/>
                    </w:rPr>
                  </w:pPr>
                  <w:proofErr w:type="spellStart"/>
                  <w:r w:rsidRPr="0081152D">
                    <w:rPr>
                      <w:rFonts w:asciiTheme="minorHAnsi" w:hAnsiTheme="minorHAnsi" w:cstheme="minorHAnsi"/>
                      <w:b/>
                      <w:sz w:val="24"/>
                      <w:szCs w:val="24"/>
                    </w:rPr>
                    <w:t>Taux</w:t>
                  </w:r>
                  <w:proofErr w:type="spellEnd"/>
                  <w:r w:rsidRPr="0081152D">
                    <w:rPr>
                      <w:rFonts w:asciiTheme="minorHAnsi" w:hAnsiTheme="minorHAnsi" w:cstheme="minorHAnsi"/>
                      <w:b/>
                      <w:sz w:val="24"/>
                      <w:szCs w:val="24"/>
                    </w:rPr>
                    <w:t xml:space="preserve"> </w:t>
                  </w:r>
                  <w:proofErr w:type="spellStart"/>
                  <w:r w:rsidRPr="0081152D">
                    <w:rPr>
                      <w:rFonts w:asciiTheme="minorHAnsi" w:hAnsiTheme="minorHAnsi" w:cstheme="minorHAnsi"/>
                      <w:b/>
                      <w:sz w:val="24"/>
                      <w:szCs w:val="24"/>
                    </w:rPr>
                    <w:t>Plein</w:t>
                  </w:r>
                  <w:proofErr w:type="spellEnd"/>
                  <w:r w:rsidRPr="0081152D">
                    <w:rPr>
                      <w:rFonts w:asciiTheme="minorHAnsi" w:hAnsiTheme="minorHAnsi" w:cstheme="minorHAnsi"/>
                      <w:b/>
                      <w:sz w:val="24"/>
                      <w:szCs w:val="24"/>
                    </w:rPr>
                    <w:t xml:space="preserve"> </w:t>
                  </w:r>
                  <w:proofErr w:type="spellStart"/>
                  <w:r w:rsidRPr="0081152D">
                    <w:rPr>
                      <w:rFonts w:asciiTheme="minorHAnsi" w:hAnsiTheme="minorHAnsi" w:cstheme="minorHAnsi"/>
                      <w:b/>
                      <w:sz w:val="24"/>
                      <w:szCs w:val="24"/>
                    </w:rPr>
                    <w:t>Mensuel</w:t>
                  </w:r>
                  <w:proofErr w:type="spellEnd"/>
                  <w:r w:rsidRPr="0081152D">
                    <w:rPr>
                      <w:rFonts w:asciiTheme="minorHAnsi" w:hAnsiTheme="minorHAnsi" w:cstheme="minorHAnsi"/>
                      <w:b/>
                      <w:sz w:val="24"/>
                      <w:szCs w:val="24"/>
                    </w:rPr>
                    <w:t xml:space="preserve"> (XOF) [1]</w:t>
                  </w:r>
                </w:p>
              </w:tc>
              <w:tc>
                <w:tcPr>
                  <w:tcW w:w="4862" w:type="dxa"/>
                  <w:gridSpan w:val="2"/>
                  <w:tcBorders>
                    <w:top w:val="single" w:sz="8" w:space="0" w:color="auto"/>
                    <w:left w:val="nil"/>
                    <w:bottom w:val="single" w:sz="8" w:space="0" w:color="auto"/>
                    <w:right w:val="single" w:sz="8" w:space="0" w:color="auto"/>
                  </w:tcBorders>
                  <w:shd w:val="clear" w:color="auto" w:fill="ACB9CA" w:themeFill="text2" w:themeFillTint="66"/>
                  <w:tcMar>
                    <w:top w:w="0" w:type="dxa"/>
                    <w:left w:w="108" w:type="dxa"/>
                    <w:bottom w:w="0" w:type="dxa"/>
                    <w:right w:w="108" w:type="dxa"/>
                  </w:tcMar>
                  <w:vAlign w:val="center"/>
                  <w:hideMark/>
                </w:tcPr>
                <w:p w14:paraId="15C4BC19" w14:textId="77777777" w:rsidR="00DA04BA" w:rsidRPr="0081152D" w:rsidRDefault="00DA04BA" w:rsidP="00DA04BA">
                  <w:pPr>
                    <w:jc w:val="center"/>
                    <w:rPr>
                      <w:rFonts w:asciiTheme="minorHAnsi" w:hAnsiTheme="minorHAnsi" w:cstheme="minorHAnsi"/>
                      <w:b/>
                      <w:sz w:val="24"/>
                      <w:szCs w:val="24"/>
                    </w:rPr>
                  </w:pPr>
                  <w:proofErr w:type="spellStart"/>
                  <w:r w:rsidRPr="0081152D">
                    <w:rPr>
                      <w:rFonts w:asciiTheme="minorHAnsi" w:hAnsiTheme="minorHAnsi" w:cstheme="minorHAnsi"/>
                      <w:b/>
                      <w:sz w:val="24"/>
                      <w:szCs w:val="24"/>
                    </w:rPr>
                    <w:t>Taux</w:t>
                  </w:r>
                  <w:proofErr w:type="spellEnd"/>
                  <w:r w:rsidRPr="0081152D">
                    <w:rPr>
                      <w:rFonts w:asciiTheme="minorHAnsi" w:hAnsiTheme="minorHAnsi" w:cstheme="minorHAnsi"/>
                      <w:b/>
                      <w:sz w:val="24"/>
                      <w:szCs w:val="24"/>
                    </w:rPr>
                    <w:t xml:space="preserve"> </w:t>
                  </w:r>
                  <w:proofErr w:type="spellStart"/>
                  <w:r w:rsidRPr="0081152D">
                    <w:rPr>
                      <w:rFonts w:asciiTheme="minorHAnsi" w:hAnsiTheme="minorHAnsi" w:cstheme="minorHAnsi"/>
                      <w:b/>
                      <w:sz w:val="24"/>
                      <w:szCs w:val="24"/>
                    </w:rPr>
                    <w:t>Plein</w:t>
                  </w:r>
                  <w:proofErr w:type="spellEnd"/>
                  <w:r w:rsidRPr="0081152D">
                    <w:rPr>
                      <w:rFonts w:asciiTheme="minorHAnsi" w:hAnsiTheme="minorHAnsi" w:cstheme="minorHAnsi"/>
                      <w:b/>
                      <w:sz w:val="24"/>
                      <w:szCs w:val="24"/>
                    </w:rPr>
                    <w:t xml:space="preserve"> </w:t>
                  </w:r>
                  <w:proofErr w:type="spellStart"/>
                  <w:r w:rsidRPr="0081152D">
                    <w:rPr>
                      <w:rFonts w:asciiTheme="minorHAnsi" w:hAnsiTheme="minorHAnsi" w:cstheme="minorHAnsi"/>
                      <w:b/>
                      <w:sz w:val="24"/>
                      <w:szCs w:val="24"/>
                    </w:rPr>
                    <w:t>Mensuel</w:t>
                  </w:r>
                  <w:proofErr w:type="spellEnd"/>
                  <w:r w:rsidRPr="0081152D">
                    <w:rPr>
                      <w:rFonts w:asciiTheme="minorHAnsi" w:hAnsiTheme="minorHAnsi" w:cstheme="minorHAnsi"/>
                      <w:b/>
                      <w:sz w:val="24"/>
                      <w:szCs w:val="24"/>
                    </w:rPr>
                    <w:t xml:space="preserve"> (USD) [1]</w:t>
                  </w:r>
                </w:p>
              </w:tc>
            </w:tr>
            <w:tr w:rsidR="00DA04BA" w:rsidRPr="0081152D" w14:paraId="097AD57F" w14:textId="77777777" w:rsidTr="006334F4">
              <w:trPr>
                <w:trHeight w:val="278"/>
              </w:trPr>
              <w:tc>
                <w:tcPr>
                  <w:tcW w:w="121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7CEEF2BC" w14:textId="77777777" w:rsidR="00DA04BA" w:rsidRPr="0081152D" w:rsidRDefault="00DA04BA" w:rsidP="00DA04BA">
                  <w:pPr>
                    <w:rPr>
                      <w:rFonts w:asciiTheme="minorHAnsi" w:hAnsiTheme="minorHAnsi" w:cstheme="minorHAnsi"/>
                      <w:b/>
                      <w:bCs/>
                      <w:sz w:val="24"/>
                      <w:szCs w:val="24"/>
                    </w:rPr>
                  </w:pPr>
                  <w:r w:rsidRPr="0081152D">
                    <w:rPr>
                      <w:rFonts w:asciiTheme="minorHAnsi" w:hAnsiTheme="minorHAnsi" w:cstheme="minorHAnsi"/>
                      <w:b/>
                      <w:bCs/>
                      <w:sz w:val="24"/>
                      <w:szCs w:val="24"/>
                    </w:rPr>
                    <w:t xml:space="preserve">Personnel </w:t>
                  </w:r>
                  <w:proofErr w:type="spellStart"/>
                  <w:r w:rsidRPr="0081152D">
                    <w:rPr>
                      <w:rFonts w:asciiTheme="minorHAnsi" w:hAnsiTheme="minorHAnsi" w:cstheme="minorHAnsi"/>
                      <w:b/>
                      <w:bCs/>
                      <w:sz w:val="24"/>
                      <w:szCs w:val="24"/>
                    </w:rPr>
                    <w:t>Clé</w:t>
                  </w:r>
                  <w:proofErr w:type="spellEnd"/>
                </w:p>
              </w:tc>
              <w:tc>
                <w:tcPr>
                  <w:tcW w:w="3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5E3222F" w14:textId="77777777" w:rsidR="00DA04BA" w:rsidRPr="0081152D" w:rsidRDefault="00DA04BA" w:rsidP="00DA04BA">
                  <w:pPr>
                    <w:rPr>
                      <w:rFonts w:asciiTheme="minorHAnsi" w:hAnsiTheme="minorHAnsi" w:cstheme="minorHAnsi"/>
                      <w:sz w:val="24"/>
                      <w:szCs w:val="24"/>
                    </w:rPr>
                  </w:pPr>
                  <w:r w:rsidRPr="0081152D">
                    <w:rPr>
                      <w:rFonts w:asciiTheme="minorHAnsi" w:hAnsiTheme="minorHAnsi" w:cstheme="minorHAnsi"/>
                      <w:sz w:val="24"/>
                      <w:szCs w:val="24"/>
                    </w:rPr>
                    <w:t> </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5A36A13" w14:textId="77777777" w:rsidR="00DA04BA" w:rsidRPr="0081152D" w:rsidRDefault="00DA04BA" w:rsidP="00DA04BA">
                  <w:pPr>
                    <w:rPr>
                      <w:rFonts w:asciiTheme="minorHAnsi" w:hAnsiTheme="minorHAnsi" w:cstheme="minorHAnsi"/>
                      <w:sz w:val="24"/>
                      <w:szCs w:val="24"/>
                    </w:rPr>
                  </w:pPr>
                  <w:r w:rsidRPr="0081152D">
                    <w:rPr>
                      <w:rFonts w:asciiTheme="minorHAnsi" w:hAnsiTheme="minorHAnsi" w:cstheme="minorHAnsi"/>
                      <w:sz w:val="24"/>
                      <w:szCs w:val="24"/>
                    </w:rPr>
                    <w:t> </w:t>
                  </w:r>
                </w:p>
              </w:tc>
              <w:tc>
                <w:tcPr>
                  <w:tcW w:w="486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9291E44" w14:textId="77777777" w:rsidR="00DA04BA" w:rsidRPr="0081152D" w:rsidRDefault="00DA04BA" w:rsidP="00DA04BA">
                  <w:pPr>
                    <w:rPr>
                      <w:rFonts w:asciiTheme="minorHAnsi" w:hAnsiTheme="minorHAnsi" w:cstheme="minorHAnsi"/>
                      <w:sz w:val="24"/>
                      <w:szCs w:val="24"/>
                    </w:rPr>
                  </w:pPr>
                  <w:r w:rsidRPr="0081152D">
                    <w:rPr>
                      <w:rFonts w:asciiTheme="minorHAnsi" w:hAnsiTheme="minorHAnsi" w:cstheme="minorHAnsi"/>
                      <w:sz w:val="24"/>
                      <w:szCs w:val="24"/>
                    </w:rPr>
                    <w:t> </w:t>
                  </w:r>
                </w:p>
              </w:tc>
            </w:tr>
            <w:tr w:rsidR="00DA04BA" w:rsidRPr="00B64AA7" w14:paraId="1E186077" w14:textId="77777777" w:rsidTr="006334F4">
              <w:trPr>
                <w:trHeight w:val="278"/>
              </w:trPr>
              <w:tc>
                <w:tcPr>
                  <w:tcW w:w="12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485D24DB" w14:textId="77777777" w:rsidR="00DA04BA" w:rsidRPr="0081152D" w:rsidRDefault="00DA04BA" w:rsidP="00DA04BA">
                  <w:pPr>
                    <w:jc w:val="right"/>
                    <w:rPr>
                      <w:rFonts w:asciiTheme="minorHAnsi" w:hAnsiTheme="minorHAnsi" w:cstheme="minorHAnsi"/>
                      <w:sz w:val="24"/>
                      <w:szCs w:val="24"/>
                    </w:rPr>
                  </w:pPr>
                  <w:r w:rsidRPr="0081152D">
                    <w:rPr>
                      <w:rFonts w:asciiTheme="minorHAnsi" w:hAnsiTheme="minorHAnsi" w:cstheme="minorHAnsi"/>
                      <w:sz w:val="24"/>
                      <w:szCs w:val="24"/>
                    </w:rPr>
                    <w:t>1</w:t>
                  </w:r>
                </w:p>
              </w:tc>
              <w:tc>
                <w:tcPr>
                  <w:tcW w:w="3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85BB67B" w14:textId="77777777" w:rsidR="00DA04BA" w:rsidRPr="0081152D" w:rsidRDefault="00DA04BA" w:rsidP="00DA04BA">
                  <w:pPr>
                    <w:rPr>
                      <w:rFonts w:asciiTheme="minorHAnsi" w:hAnsiTheme="minorHAnsi" w:cstheme="minorHAnsi"/>
                      <w:sz w:val="24"/>
                      <w:szCs w:val="24"/>
                      <w:lang w:val="fr-FR"/>
                    </w:rPr>
                  </w:pPr>
                  <w:r w:rsidRPr="0081152D">
                    <w:rPr>
                      <w:rFonts w:asciiTheme="minorHAnsi" w:hAnsiTheme="minorHAnsi" w:cstheme="minorHAnsi"/>
                      <w:sz w:val="24"/>
                      <w:szCs w:val="24"/>
                      <w:lang w:val="fr-FR"/>
                    </w:rPr>
                    <w:t>Chef de Mission (Ingénieur Génie Rural)</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1746D1E" w14:textId="77777777" w:rsidR="00DA04BA" w:rsidRPr="0081152D" w:rsidRDefault="00DA04BA" w:rsidP="00DA04BA">
                  <w:pPr>
                    <w:rPr>
                      <w:rFonts w:asciiTheme="minorHAnsi" w:hAnsiTheme="minorHAnsi" w:cstheme="minorHAnsi"/>
                      <w:sz w:val="24"/>
                      <w:szCs w:val="24"/>
                      <w:lang w:val="fr-FR"/>
                    </w:rPr>
                  </w:pPr>
                  <w:r w:rsidRPr="0081152D">
                    <w:rPr>
                      <w:rFonts w:asciiTheme="minorHAnsi" w:hAnsiTheme="minorHAnsi" w:cstheme="minorHAnsi"/>
                      <w:sz w:val="24"/>
                      <w:szCs w:val="24"/>
                      <w:lang w:val="fr-FR"/>
                    </w:rPr>
                    <w:t> </w:t>
                  </w:r>
                </w:p>
              </w:tc>
              <w:tc>
                <w:tcPr>
                  <w:tcW w:w="486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A8AE8F8" w14:textId="77777777" w:rsidR="00DA04BA" w:rsidRPr="0081152D" w:rsidRDefault="00DA04BA" w:rsidP="00DA04BA">
                  <w:pPr>
                    <w:rPr>
                      <w:rFonts w:asciiTheme="minorHAnsi" w:hAnsiTheme="minorHAnsi" w:cstheme="minorHAnsi"/>
                      <w:sz w:val="24"/>
                      <w:szCs w:val="24"/>
                      <w:lang w:val="fr-FR"/>
                    </w:rPr>
                  </w:pPr>
                  <w:r w:rsidRPr="0081152D">
                    <w:rPr>
                      <w:rFonts w:asciiTheme="minorHAnsi" w:hAnsiTheme="minorHAnsi" w:cstheme="minorHAnsi"/>
                      <w:sz w:val="24"/>
                      <w:szCs w:val="24"/>
                      <w:lang w:val="fr-FR"/>
                    </w:rPr>
                    <w:t> </w:t>
                  </w:r>
                </w:p>
              </w:tc>
            </w:tr>
            <w:tr w:rsidR="00DA04BA" w:rsidRPr="00B64AA7" w14:paraId="5A8361A1" w14:textId="77777777" w:rsidTr="006334F4">
              <w:trPr>
                <w:trHeight w:val="278"/>
              </w:trPr>
              <w:tc>
                <w:tcPr>
                  <w:tcW w:w="12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28397E10" w14:textId="77777777" w:rsidR="00DA04BA" w:rsidRPr="0081152D" w:rsidRDefault="00DA04BA" w:rsidP="00DA04BA">
                  <w:pPr>
                    <w:jc w:val="right"/>
                    <w:rPr>
                      <w:rFonts w:asciiTheme="minorHAnsi" w:hAnsiTheme="minorHAnsi" w:cstheme="minorHAnsi"/>
                      <w:sz w:val="24"/>
                      <w:szCs w:val="24"/>
                    </w:rPr>
                  </w:pPr>
                  <w:r w:rsidRPr="0081152D">
                    <w:rPr>
                      <w:rFonts w:asciiTheme="minorHAnsi" w:hAnsiTheme="minorHAnsi" w:cstheme="minorHAnsi"/>
                      <w:sz w:val="24"/>
                      <w:szCs w:val="24"/>
                    </w:rPr>
                    <w:t>2</w:t>
                  </w:r>
                </w:p>
              </w:tc>
              <w:tc>
                <w:tcPr>
                  <w:tcW w:w="3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40A5F491" w14:textId="77777777" w:rsidR="00DA04BA" w:rsidRPr="0081152D" w:rsidRDefault="00DA04BA" w:rsidP="00DA04BA">
                  <w:pPr>
                    <w:rPr>
                      <w:rFonts w:asciiTheme="minorHAnsi" w:hAnsiTheme="minorHAnsi" w:cstheme="minorHAnsi"/>
                      <w:sz w:val="24"/>
                      <w:szCs w:val="24"/>
                      <w:lang w:val="fr-FR"/>
                    </w:rPr>
                  </w:pPr>
                  <w:r w:rsidRPr="0081152D">
                    <w:rPr>
                      <w:rFonts w:asciiTheme="minorHAnsi" w:hAnsiTheme="minorHAnsi" w:cstheme="minorHAnsi"/>
                      <w:sz w:val="24"/>
                      <w:szCs w:val="24"/>
                      <w:lang w:val="fr-FR"/>
                    </w:rPr>
                    <w:t>Conducteur des travaux (Ingénieur Génie Civil)</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39A446D4" w14:textId="77777777" w:rsidR="00DA04BA" w:rsidRPr="0081152D" w:rsidRDefault="00DA04BA" w:rsidP="00DA04BA">
                  <w:pPr>
                    <w:rPr>
                      <w:rFonts w:asciiTheme="minorHAnsi" w:hAnsiTheme="minorHAnsi" w:cstheme="minorHAnsi"/>
                      <w:sz w:val="24"/>
                      <w:szCs w:val="24"/>
                      <w:lang w:val="fr-FR"/>
                    </w:rPr>
                  </w:pPr>
                </w:p>
              </w:tc>
              <w:tc>
                <w:tcPr>
                  <w:tcW w:w="486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6E3DF8EC" w14:textId="77777777" w:rsidR="00DA04BA" w:rsidRPr="0081152D" w:rsidRDefault="00DA04BA" w:rsidP="00DA04BA">
                  <w:pPr>
                    <w:rPr>
                      <w:rFonts w:asciiTheme="minorHAnsi" w:hAnsiTheme="minorHAnsi" w:cstheme="minorHAnsi"/>
                      <w:sz w:val="24"/>
                      <w:szCs w:val="24"/>
                      <w:lang w:val="fr-FR"/>
                    </w:rPr>
                  </w:pPr>
                </w:p>
              </w:tc>
            </w:tr>
            <w:tr w:rsidR="00DA04BA" w:rsidRPr="0081152D" w14:paraId="05186455" w14:textId="77777777" w:rsidTr="006334F4">
              <w:trPr>
                <w:trHeight w:val="300"/>
              </w:trPr>
              <w:tc>
                <w:tcPr>
                  <w:tcW w:w="12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7D454CE7" w14:textId="77777777" w:rsidR="00DA04BA" w:rsidRPr="0081152D" w:rsidRDefault="00DA04BA" w:rsidP="00DA04BA">
                  <w:pPr>
                    <w:jc w:val="right"/>
                    <w:rPr>
                      <w:rFonts w:asciiTheme="minorHAnsi" w:hAnsiTheme="minorHAnsi" w:cstheme="minorHAnsi"/>
                      <w:sz w:val="24"/>
                      <w:szCs w:val="24"/>
                    </w:rPr>
                  </w:pPr>
                  <w:r w:rsidRPr="0081152D">
                    <w:rPr>
                      <w:rFonts w:asciiTheme="minorHAnsi" w:hAnsiTheme="minorHAnsi" w:cstheme="minorHAnsi"/>
                      <w:sz w:val="24"/>
                      <w:szCs w:val="24"/>
                    </w:rPr>
                    <w:t>3</w:t>
                  </w:r>
                </w:p>
              </w:tc>
              <w:tc>
                <w:tcPr>
                  <w:tcW w:w="3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6A43DF1" w14:textId="77777777" w:rsidR="00DA04BA" w:rsidRPr="0081152D" w:rsidRDefault="00DA04BA" w:rsidP="00DA04BA">
                  <w:pPr>
                    <w:rPr>
                      <w:rFonts w:asciiTheme="minorHAnsi" w:hAnsiTheme="minorHAnsi" w:cstheme="minorHAnsi"/>
                      <w:sz w:val="24"/>
                      <w:szCs w:val="24"/>
                    </w:rPr>
                  </w:pPr>
                  <w:proofErr w:type="spellStart"/>
                  <w:r w:rsidRPr="0081152D">
                    <w:rPr>
                      <w:rFonts w:asciiTheme="minorHAnsi" w:hAnsiTheme="minorHAnsi" w:cstheme="minorHAnsi"/>
                      <w:sz w:val="24"/>
                      <w:szCs w:val="24"/>
                    </w:rPr>
                    <w:t>Hydrogéologue</w:t>
                  </w:r>
                  <w:proofErr w:type="spellEnd"/>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5E9227D" w14:textId="77777777" w:rsidR="00DA04BA" w:rsidRPr="0081152D" w:rsidRDefault="00DA04BA" w:rsidP="00DA04BA">
                  <w:pPr>
                    <w:rPr>
                      <w:rFonts w:asciiTheme="minorHAnsi" w:hAnsiTheme="minorHAnsi" w:cstheme="minorHAnsi"/>
                      <w:sz w:val="24"/>
                      <w:szCs w:val="24"/>
                    </w:rPr>
                  </w:pPr>
                  <w:r w:rsidRPr="0081152D">
                    <w:rPr>
                      <w:rFonts w:asciiTheme="minorHAnsi" w:hAnsiTheme="minorHAnsi" w:cstheme="minorHAnsi"/>
                      <w:sz w:val="24"/>
                      <w:szCs w:val="24"/>
                    </w:rPr>
                    <w:t> </w:t>
                  </w:r>
                </w:p>
              </w:tc>
              <w:tc>
                <w:tcPr>
                  <w:tcW w:w="486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BDCEA62" w14:textId="77777777" w:rsidR="00DA04BA" w:rsidRPr="0081152D" w:rsidRDefault="00DA04BA" w:rsidP="00DA04BA">
                  <w:pPr>
                    <w:rPr>
                      <w:rFonts w:asciiTheme="minorHAnsi" w:hAnsiTheme="minorHAnsi" w:cstheme="minorHAnsi"/>
                      <w:sz w:val="24"/>
                      <w:szCs w:val="24"/>
                    </w:rPr>
                  </w:pPr>
                  <w:r w:rsidRPr="0081152D">
                    <w:rPr>
                      <w:rFonts w:asciiTheme="minorHAnsi" w:hAnsiTheme="minorHAnsi" w:cstheme="minorHAnsi"/>
                      <w:sz w:val="24"/>
                      <w:szCs w:val="24"/>
                    </w:rPr>
                    <w:t> </w:t>
                  </w:r>
                </w:p>
              </w:tc>
            </w:tr>
            <w:tr w:rsidR="00DA04BA" w:rsidRPr="0081152D" w14:paraId="72C59B74" w14:textId="77777777" w:rsidTr="006334F4">
              <w:trPr>
                <w:trHeight w:val="300"/>
              </w:trPr>
              <w:tc>
                <w:tcPr>
                  <w:tcW w:w="12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13CDC33C" w14:textId="77777777" w:rsidR="00DA04BA" w:rsidRPr="0081152D" w:rsidRDefault="00DA04BA" w:rsidP="00DA04BA">
                  <w:pPr>
                    <w:jc w:val="right"/>
                    <w:rPr>
                      <w:rFonts w:asciiTheme="minorHAnsi" w:hAnsiTheme="minorHAnsi" w:cstheme="minorHAnsi"/>
                      <w:sz w:val="24"/>
                      <w:szCs w:val="24"/>
                    </w:rPr>
                  </w:pPr>
                  <w:r w:rsidRPr="0081152D">
                    <w:rPr>
                      <w:rFonts w:asciiTheme="minorHAnsi" w:hAnsiTheme="minorHAnsi" w:cstheme="minorHAnsi"/>
                      <w:sz w:val="24"/>
                      <w:szCs w:val="24"/>
                    </w:rPr>
                    <w:t>4</w:t>
                  </w:r>
                </w:p>
              </w:tc>
              <w:tc>
                <w:tcPr>
                  <w:tcW w:w="3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7C78AAB" w14:textId="77777777" w:rsidR="00DA04BA" w:rsidRPr="0081152D" w:rsidRDefault="00DA04BA" w:rsidP="00DA04BA">
                  <w:pPr>
                    <w:rPr>
                      <w:rFonts w:asciiTheme="minorHAnsi" w:hAnsiTheme="minorHAnsi" w:cstheme="minorHAnsi"/>
                      <w:sz w:val="24"/>
                      <w:szCs w:val="24"/>
                    </w:rPr>
                  </w:pPr>
                  <w:proofErr w:type="spellStart"/>
                  <w:r w:rsidRPr="0081152D">
                    <w:rPr>
                      <w:rFonts w:asciiTheme="minorHAnsi" w:hAnsiTheme="minorHAnsi" w:cstheme="minorHAnsi"/>
                      <w:sz w:val="24"/>
                      <w:szCs w:val="24"/>
                    </w:rPr>
                    <w:t>Agronome</w:t>
                  </w:r>
                  <w:proofErr w:type="spellEnd"/>
                  <w:r w:rsidRPr="0081152D">
                    <w:rPr>
                      <w:rFonts w:asciiTheme="minorHAnsi" w:hAnsiTheme="minorHAnsi" w:cstheme="minorHAnsi"/>
                      <w:sz w:val="24"/>
                      <w:szCs w:val="24"/>
                    </w:rPr>
                    <w:t>:</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D1FB2F7" w14:textId="77777777" w:rsidR="00DA04BA" w:rsidRPr="0081152D" w:rsidRDefault="00DA04BA" w:rsidP="00DA04BA">
                  <w:pPr>
                    <w:rPr>
                      <w:rFonts w:asciiTheme="minorHAnsi" w:hAnsiTheme="minorHAnsi" w:cstheme="minorHAnsi"/>
                      <w:sz w:val="24"/>
                      <w:szCs w:val="24"/>
                    </w:rPr>
                  </w:pPr>
                  <w:r w:rsidRPr="0081152D">
                    <w:rPr>
                      <w:rFonts w:asciiTheme="minorHAnsi" w:hAnsiTheme="minorHAnsi" w:cstheme="minorHAnsi"/>
                      <w:sz w:val="24"/>
                      <w:szCs w:val="24"/>
                    </w:rPr>
                    <w:t> </w:t>
                  </w:r>
                </w:p>
              </w:tc>
              <w:tc>
                <w:tcPr>
                  <w:tcW w:w="486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4217656" w14:textId="77777777" w:rsidR="00DA04BA" w:rsidRPr="0081152D" w:rsidRDefault="00DA04BA" w:rsidP="00DA04BA">
                  <w:pPr>
                    <w:rPr>
                      <w:rFonts w:asciiTheme="minorHAnsi" w:hAnsiTheme="minorHAnsi" w:cstheme="minorHAnsi"/>
                      <w:sz w:val="24"/>
                      <w:szCs w:val="24"/>
                    </w:rPr>
                  </w:pPr>
                  <w:r w:rsidRPr="0081152D">
                    <w:rPr>
                      <w:rFonts w:asciiTheme="minorHAnsi" w:hAnsiTheme="minorHAnsi" w:cstheme="minorHAnsi"/>
                      <w:sz w:val="24"/>
                      <w:szCs w:val="24"/>
                    </w:rPr>
                    <w:t> </w:t>
                  </w:r>
                </w:p>
              </w:tc>
            </w:tr>
            <w:tr w:rsidR="00DA04BA" w:rsidRPr="00B64AA7" w14:paraId="66C1922E" w14:textId="77777777" w:rsidTr="006334F4">
              <w:trPr>
                <w:trHeight w:val="278"/>
              </w:trPr>
              <w:tc>
                <w:tcPr>
                  <w:tcW w:w="12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21E9A5A8" w14:textId="77777777" w:rsidR="00DA04BA" w:rsidRPr="0081152D" w:rsidRDefault="00DA04BA" w:rsidP="00DA04BA">
                  <w:pPr>
                    <w:jc w:val="right"/>
                    <w:rPr>
                      <w:rFonts w:asciiTheme="minorHAnsi" w:hAnsiTheme="minorHAnsi" w:cstheme="minorHAnsi"/>
                      <w:sz w:val="24"/>
                      <w:szCs w:val="24"/>
                    </w:rPr>
                  </w:pPr>
                  <w:r w:rsidRPr="0081152D">
                    <w:rPr>
                      <w:rFonts w:asciiTheme="minorHAnsi" w:hAnsiTheme="minorHAnsi" w:cstheme="minorHAnsi"/>
                      <w:sz w:val="24"/>
                      <w:szCs w:val="24"/>
                    </w:rPr>
                    <w:t>5</w:t>
                  </w:r>
                </w:p>
              </w:tc>
              <w:tc>
                <w:tcPr>
                  <w:tcW w:w="3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1B84E2E5" w14:textId="77777777" w:rsidR="00DA04BA" w:rsidRPr="0081152D" w:rsidRDefault="00DA04BA" w:rsidP="00DA04BA">
                  <w:pPr>
                    <w:rPr>
                      <w:rFonts w:asciiTheme="minorHAnsi" w:hAnsiTheme="minorHAnsi" w:cstheme="minorHAnsi"/>
                      <w:sz w:val="24"/>
                      <w:szCs w:val="24"/>
                      <w:lang w:val="fr-FR"/>
                    </w:rPr>
                  </w:pPr>
                  <w:r w:rsidRPr="0081152D">
                    <w:rPr>
                      <w:rFonts w:asciiTheme="minorHAnsi" w:hAnsiTheme="minorHAnsi" w:cstheme="minorHAnsi"/>
                      <w:sz w:val="24"/>
                      <w:szCs w:val="24"/>
                      <w:lang w:val="fr-ML"/>
                    </w:rPr>
                    <w:t>Expert des questions environnementales et sociales</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54011BE5" w14:textId="77777777" w:rsidR="00DA04BA" w:rsidRPr="0081152D" w:rsidRDefault="00DA04BA" w:rsidP="00DA04BA">
                  <w:pPr>
                    <w:rPr>
                      <w:rFonts w:asciiTheme="minorHAnsi" w:hAnsiTheme="minorHAnsi" w:cstheme="minorHAnsi"/>
                      <w:sz w:val="24"/>
                      <w:szCs w:val="24"/>
                      <w:lang w:val="fr-FR"/>
                    </w:rPr>
                  </w:pPr>
                </w:p>
              </w:tc>
              <w:tc>
                <w:tcPr>
                  <w:tcW w:w="486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4997FC94" w14:textId="77777777" w:rsidR="00DA04BA" w:rsidRPr="0081152D" w:rsidRDefault="00DA04BA" w:rsidP="00DA04BA">
                  <w:pPr>
                    <w:rPr>
                      <w:rFonts w:asciiTheme="minorHAnsi" w:hAnsiTheme="minorHAnsi" w:cstheme="minorHAnsi"/>
                      <w:sz w:val="24"/>
                      <w:szCs w:val="24"/>
                      <w:lang w:val="fr-FR"/>
                    </w:rPr>
                  </w:pPr>
                </w:p>
              </w:tc>
            </w:tr>
            <w:tr w:rsidR="00DA04BA" w:rsidRPr="0081152D" w14:paraId="75BA7847" w14:textId="77777777" w:rsidTr="006334F4">
              <w:trPr>
                <w:trHeight w:val="327"/>
              </w:trPr>
              <w:tc>
                <w:tcPr>
                  <w:tcW w:w="12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2B11D570" w14:textId="77777777" w:rsidR="00DA04BA" w:rsidRPr="0081152D" w:rsidRDefault="00DA04BA" w:rsidP="00DA04BA">
                  <w:pPr>
                    <w:jc w:val="right"/>
                    <w:rPr>
                      <w:rFonts w:asciiTheme="minorHAnsi" w:hAnsiTheme="minorHAnsi" w:cstheme="minorHAnsi"/>
                      <w:sz w:val="24"/>
                      <w:szCs w:val="24"/>
                    </w:rPr>
                  </w:pPr>
                  <w:r w:rsidRPr="0081152D">
                    <w:rPr>
                      <w:rFonts w:asciiTheme="minorHAnsi" w:hAnsiTheme="minorHAnsi" w:cstheme="minorHAnsi"/>
                      <w:sz w:val="24"/>
                      <w:szCs w:val="24"/>
                    </w:rPr>
                    <w:t>6</w:t>
                  </w:r>
                </w:p>
              </w:tc>
              <w:tc>
                <w:tcPr>
                  <w:tcW w:w="3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63604A6" w14:textId="77777777" w:rsidR="00DA04BA" w:rsidRPr="0081152D" w:rsidRDefault="00DA04BA" w:rsidP="00DA04BA">
                  <w:pPr>
                    <w:rPr>
                      <w:rFonts w:asciiTheme="minorHAnsi" w:hAnsiTheme="minorHAnsi" w:cstheme="minorHAnsi"/>
                      <w:sz w:val="24"/>
                      <w:szCs w:val="24"/>
                      <w:lang w:val="fr-ML"/>
                    </w:rPr>
                  </w:pPr>
                  <w:r w:rsidRPr="0081152D">
                    <w:rPr>
                      <w:rFonts w:asciiTheme="minorHAnsi" w:hAnsiTheme="minorHAnsi" w:cstheme="minorHAnsi"/>
                      <w:sz w:val="24"/>
                      <w:szCs w:val="24"/>
                      <w:lang w:val="fr-ML"/>
                    </w:rPr>
                    <w:t xml:space="preserve">Expert foncier et réinstallation </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15D41C6" w14:textId="77777777" w:rsidR="00DA04BA" w:rsidRPr="0081152D" w:rsidRDefault="00DA04BA" w:rsidP="00DA04BA">
                  <w:pPr>
                    <w:rPr>
                      <w:rFonts w:asciiTheme="minorHAnsi" w:hAnsiTheme="minorHAnsi" w:cstheme="minorHAnsi"/>
                      <w:sz w:val="24"/>
                      <w:szCs w:val="24"/>
                    </w:rPr>
                  </w:pPr>
                  <w:r w:rsidRPr="0081152D">
                    <w:rPr>
                      <w:rFonts w:asciiTheme="minorHAnsi" w:hAnsiTheme="minorHAnsi" w:cstheme="minorHAnsi"/>
                      <w:sz w:val="24"/>
                      <w:szCs w:val="24"/>
                    </w:rPr>
                    <w:t> </w:t>
                  </w:r>
                </w:p>
              </w:tc>
              <w:tc>
                <w:tcPr>
                  <w:tcW w:w="486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1B1313B" w14:textId="77777777" w:rsidR="00DA04BA" w:rsidRPr="0081152D" w:rsidRDefault="00DA04BA" w:rsidP="00DA04BA">
                  <w:pPr>
                    <w:rPr>
                      <w:rFonts w:asciiTheme="minorHAnsi" w:hAnsiTheme="minorHAnsi" w:cstheme="minorHAnsi"/>
                      <w:sz w:val="24"/>
                      <w:szCs w:val="24"/>
                    </w:rPr>
                  </w:pPr>
                  <w:r w:rsidRPr="0081152D">
                    <w:rPr>
                      <w:rFonts w:asciiTheme="minorHAnsi" w:hAnsiTheme="minorHAnsi" w:cstheme="minorHAnsi"/>
                      <w:sz w:val="24"/>
                      <w:szCs w:val="24"/>
                    </w:rPr>
                    <w:t> </w:t>
                  </w:r>
                </w:p>
              </w:tc>
            </w:tr>
            <w:tr w:rsidR="00DA04BA" w:rsidRPr="00B64AA7" w14:paraId="4FF5FBB3" w14:textId="77777777" w:rsidTr="006334F4">
              <w:trPr>
                <w:trHeight w:val="552"/>
              </w:trPr>
              <w:tc>
                <w:tcPr>
                  <w:tcW w:w="12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0DA51F73" w14:textId="77777777" w:rsidR="00DA04BA" w:rsidRPr="0081152D" w:rsidRDefault="00DA04BA" w:rsidP="00DA04BA">
                  <w:pPr>
                    <w:jc w:val="right"/>
                    <w:rPr>
                      <w:rFonts w:asciiTheme="minorHAnsi" w:hAnsiTheme="minorHAnsi" w:cstheme="minorHAnsi"/>
                      <w:sz w:val="24"/>
                      <w:szCs w:val="24"/>
                    </w:rPr>
                  </w:pPr>
                  <w:r w:rsidRPr="0081152D">
                    <w:rPr>
                      <w:rFonts w:asciiTheme="minorHAnsi" w:hAnsiTheme="minorHAnsi" w:cstheme="minorHAnsi"/>
                      <w:sz w:val="24"/>
                      <w:szCs w:val="24"/>
                    </w:rPr>
                    <w:t>7</w:t>
                  </w:r>
                </w:p>
              </w:tc>
              <w:tc>
                <w:tcPr>
                  <w:tcW w:w="3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12B448BC" w14:textId="77777777" w:rsidR="00DA04BA" w:rsidRPr="0081152D" w:rsidRDefault="00DA04BA" w:rsidP="00DA04BA">
                  <w:pPr>
                    <w:rPr>
                      <w:rFonts w:asciiTheme="minorHAnsi" w:hAnsiTheme="minorHAnsi" w:cstheme="minorHAnsi"/>
                      <w:sz w:val="24"/>
                      <w:szCs w:val="24"/>
                      <w:lang w:val="fr-ML"/>
                    </w:rPr>
                  </w:pPr>
                  <w:r w:rsidRPr="0081152D">
                    <w:rPr>
                      <w:rFonts w:asciiTheme="minorHAnsi" w:hAnsiTheme="minorHAnsi" w:cstheme="minorHAnsi"/>
                      <w:sz w:val="24"/>
                      <w:szCs w:val="24"/>
                      <w:lang w:val="fr-ML"/>
                    </w:rPr>
                    <w:t>Expert en genre, inclusion sociale et à la traite des personnes</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2957127D" w14:textId="77777777" w:rsidR="00DA04BA" w:rsidRPr="0081152D" w:rsidRDefault="00DA04BA" w:rsidP="00DA04BA">
                  <w:pPr>
                    <w:rPr>
                      <w:rFonts w:asciiTheme="minorHAnsi" w:hAnsiTheme="minorHAnsi" w:cstheme="minorHAnsi"/>
                      <w:sz w:val="24"/>
                      <w:szCs w:val="24"/>
                      <w:lang w:val="fr-FR"/>
                    </w:rPr>
                  </w:pPr>
                </w:p>
              </w:tc>
              <w:tc>
                <w:tcPr>
                  <w:tcW w:w="486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0C6D161D" w14:textId="77777777" w:rsidR="00DA04BA" w:rsidRPr="0081152D" w:rsidRDefault="00DA04BA" w:rsidP="00DA04BA">
                  <w:pPr>
                    <w:rPr>
                      <w:rFonts w:asciiTheme="minorHAnsi" w:hAnsiTheme="minorHAnsi" w:cstheme="minorHAnsi"/>
                      <w:sz w:val="24"/>
                      <w:szCs w:val="24"/>
                      <w:lang w:val="fr-FR"/>
                    </w:rPr>
                  </w:pPr>
                </w:p>
              </w:tc>
            </w:tr>
            <w:tr w:rsidR="00DA04BA" w:rsidRPr="0081152D" w14:paraId="203B82A7" w14:textId="77777777" w:rsidTr="006334F4">
              <w:trPr>
                <w:trHeight w:val="397"/>
              </w:trPr>
              <w:tc>
                <w:tcPr>
                  <w:tcW w:w="12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2AC5DF77" w14:textId="77777777" w:rsidR="00DA04BA" w:rsidRPr="0081152D" w:rsidRDefault="00DA04BA" w:rsidP="00DA04BA">
                  <w:pPr>
                    <w:jc w:val="right"/>
                    <w:rPr>
                      <w:rFonts w:asciiTheme="minorHAnsi" w:hAnsiTheme="minorHAnsi" w:cstheme="minorHAnsi"/>
                      <w:sz w:val="24"/>
                      <w:szCs w:val="24"/>
                    </w:rPr>
                  </w:pPr>
                  <w:r w:rsidRPr="0081152D">
                    <w:rPr>
                      <w:rFonts w:asciiTheme="minorHAnsi" w:hAnsiTheme="minorHAnsi" w:cstheme="minorHAnsi"/>
                      <w:sz w:val="24"/>
                      <w:szCs w:val="24"/>
                    </w:rPr>
                    <w:t>8</w:t>
                  </w:r>
                </w:p>
              </w:tc>
              <w:tc>
                <w:tcPr>
                  <w:tcW w:w="3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041A9F1E" w14:textId="77777777" w:rsidR="00DA04BA" w:rsidRPr="0081152D" w:rsidRDefault="00DA04BA" w:rsidP="00DA04BA">
                  <w:pPr>
                    <w:rPr>
                      <w:rFonts w:asciiTheme="minorHAnsi" w:hAnsiTheme="minorHAnsi" w:cstheme="minorHAnsi"/>
                      <w:sz w:val="24"/>
                      <w:szCs w:val="24"/>
                      <w:lang w:val="fr-ML"/>
                    </w:rPr>
                  </w:pPr>
                  <w:r w:rsidRPr="0081152D">
                    <w:rPr>
                      <w:rFonts w:asciiTheme="minorHAnsi" w:hAnsiTheme="minorHAnsi" w:cstheme="minorHAnsi"/>
                      <w:sz w:val="24"/>
                      <w:szCs w:val="24"/>
                      <w:lang w:val="fr-ML"/>
                    </w:rPr>
                    <w:t xml:space="preserve">Contrôleur permanent des travaux </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0C56EEEF" w14:textId="77777777" w:rsidR="00DA04BA" w:rsidRPr="0081152D" w:rsidRDefault="00DA04BA" w:rsidP="00DA04BA">
                  <w:pPr>
                    <w:rPr>
                      <w:rFonts w:asciiTheme="minorHAnsi" w:hAnsiTheme="minorHAnsi" w:cstheme="minorHAnsi"/>
                      <w:sz w:val="24"/>
                      <w:szCs w:val="24"/>
                    </w:rPr>
                  </w:pPr>
                </w:p>
              </w:tc>
              <w:tc>
                <w:tcPr>
                  <w:tcW w:w="486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7E1900AA" w14:textId="77777777" w:rsidR="00DA04BA" w:rsidRPr="0081152D" w:rsidRDefault="00DA04BA" w:rsidP="00DA04BA">
                  <w:pPr>
                    <w:rPr>
                      <w:rFonts w:asciiTheme="minorHAnsi" w:hAnsiTheme="minorHAnsi" w:cstheme="minorHAnsi"/>
                      <w:sz w:val="24"/>
                      <w:szCs w:val="24"/>
                    </w:rPr>
                  </w:pPr>
                </w:p>
              </w:tc>
            </w:tr>
            <w:tr w:rsidR="00DA04BA" w:rsidRPr="0081152D" w14:paraId="1227AE44" w14:textId="77777777" w:rsidTr="006334F4">
              <w:trPr>
                <w:trHeight w:val="278"/>
              </w:trPr>
              <w:tc>
                <w:tcPr>
                  <w:tcW w:w="121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2610151D" w14:textId="77777777" w:rsidR="00DA04BA" w:rsidRPr="0081152D" w:rsidRDefault="00DA04BA" w:rsidP="00DA04BA">
                  <w:pPr>
                    <w:rPr>
                      <w:rFonts w:asciiTheme="minorHAnsi" w:hAnsiTheme="minorHAnsi" w:cstheme="minorHAnsi"/>
                      <w:b/>
                      <w:bCs/>
                      <w:sz w:val="24"/>
                      <w:szCs w:val="24"/>
                    </w:rPr>
                  </w:pPr>
                  <w:proofErr w:type="spellStart"/>
                  <w:r w:rsidRPr="0081152D">
                    <w:rPr>
                      <w:rFonts w:asciiTheme="minorHAnsi" w:hAnsiTheme="minorHAnsi" w:cstheme="minorHAnsi"/>
                      <w:b/>
                      <w:bCs/>
                      <w:sz w:val="24"/>
                      <w:szCs w:val="24"/>
                    </w:rPr>
                    <w:t>Autre</w:t>
                  </w:r>
                  <w:proofErr w:type="spellEnd"/>
                  <w:r w:rsidRPr="0081152D">
                    <w:rPr>
                      <w:rFonts w:asciiTheme="minorHAnsi" w:hAnsiTheme="minorHAnsi" w:cstheme="minorHAnsi"/>
                      <w:b/>
                      <w:bCs/>
                      <w:sz w:val="24"/>
                      <w:szCs w:val="24"/>
                    </w:rPr>
                    <w:t xml:space="preserve"> Personnel</w:t>
                  </w:r>
                </w:p>
              </w:tc>
              <w:tc>
                <w:tcPr>
                  <w:tcW w:w="359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206C836" w14:textId="77777777" w:rsidR="00DA04BA" w:rsidRPr="0081152D" w:rsidRDefault="00DA04BA" w:rsidP="00DA04BA">
                  <w:pPr>
                    <w:rPr>
                      <w:rFonts w:asciiTheme="minorHAnsi" w:hAnsiTheme="minorHAnsi" w:cstheme="minorHAnsi"/>
                      <w:sz w:val="24"/>
                      <w:szCs w:val="24"/>
                    </w:rPr>
                  </w:pPr>
                  <w:r w:rsidRPr="0081152D">
                    <w:rPr>
                      <w:rFonts w:asciiTheme="minorHAnsi" w:hAnsiTheme="minorHAnsi" w:cstheme="minorHAnsi"/>
                      <w:sz w:val="24"/>
                      <w:szCs w:val="24"/>
                    </w:rPr>
                    <w:t> </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93B8ED0" w14:textId="77777777" w:rsidR="00DA04BA" w:rsidRPr="0081152D" w:rsidRDefault="00DA04BA" w:rsidP="00DA04BA">
                  <w:pPr>
                    <w:rPr>
                      <w:rFonts w:asciiTheme="minorHAnsi" w:hAnsiTheme="minorHAnsi" w:cstheme="minorHAnsi"/>
                      <w:sz w:val="24"/>
                      <w:szCs w:val="24"/>
                    </w:rPr>
                  </w:pPr>
                  <w:r w:rsidRPr="0081152D">
                    <w:rPr>
                      <w:rFonts w:asciiTheme="minorHAnsi" w:hAnsiTheme="minorHAnsi" w:cstheme="minorHAnsi"/>
                      <w:sz w:val="24"/>
                      <w:szCs w:val="24"/>
                    </w:rPr>
                    <w:t> </w:t>
                  </w:r>
                </w:p>
              </w:tc>
              <w:tc>
                <w:tcPr>
                  <w:tcW w:w="486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CE2C18B" w14:textId="77777777" w:rsidR="00DA04BA" w:rsidRPr="0081152D" w:rsidRDefault="00DA04BA" w:rsidP="00DA04BA">
                  <w:pPr>
                    <w:rPr>
                      <w:rFonts w:asciiTheme="minorHAnsi" w:hAnsiTheme="minorHAnsi" w:cstheme="minorHAnsi"/>
                      <w:sz w:val="24"/>
                      <w:szCs w:val="24"/>
                    </w:rPr>
                  </w:pPr>
                  <w:r w:rsidRPr="0081152D">
                    <w:rPr>
                      <w:rFonts w:asciiTheme="minorHAnsi" w:hAnsiTheme="minorHAnsi" w:cstheme="minorHAnsi"/>
                      <w:sz w:val="24"/>
                      <w:szCs w:val="24"/>
                    </w:rPr>
                    <w:t> </w:t>
                  </w:r>
                </w:p>
              </w:tc>
            </w:tr>
            <w:tr w:rsidR="00DA04BA" w:rsidRPr="0081152D" w14:paraId="34FCF3EC" w14:textId="77777777" w:rsidTr="006334F4">
              <w:trPr>
                <w:trHeight w:val="315"/>
              </w:trPr>
              <w:tc>
                <w:tcPr>
                  <w:tcW w:w="12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17552618" w14:textId="77777777" w:rsidR="00DA04BA" w:rsidRPr="0081152D" w:rsidRDefault="00DA04BA" w:rsidP="00DA04BA">
                  <w:pPr>
                    <w:jc w:val="right"/>
                    <w:rPr>
                      <w:rFonts w:asciiTheme="minorHAnsi" w:hAnsiTheme="minorHAnsi" w:cstheme="minorHAnsi"/>
                      <w:sz w:val="24"/>
                      <w:szCs w:val="24"/>
                    </w:rPr>
                  </w:pPr>
                  <w:r w:rsidRPr="0081152D">
                    <w:rPr>
                      <w:rFonts w:asciiTheme="minorHAnsi" w:hAnsiTheme="minorHAnsi" w:cstheme="minorHAnsi"/>
                      <w:sz w:val="24"/>
                      <w:szCs w:val="24"/>
                    </w:rPr>
                    <w:t>1</w:t>
                  </w:r>
                </w:p>
              </w:tc>
              <w:tc>
                <w:tcPr>
                  <w:tcW w:w="3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38A333D2" w14:textId="77777777" w:rsidR="00DA04BA" w:rsidRPr="0081152D" w:rsidRDefault="00DA04BA" w:rsidP="00DA04BA">
                  <w:pPr>
                    <w:rPr>
                      <w:rFonts w:asciiTheme="minorHAnsi" w:hAnsiTheme="minorHAnsi" w:cstheme="minorHAnsi"/>
                      <w:sz w:val="24"/>
                      <w:szCs w:val="24"/>
                      <w:lang w:val="fr-ML"/>
                    </w:rPr>
                  </w:pPr>
                  <w:r w:rsidRPr="0081152D">
                    <w:rPr>
                      <w:rFonts w:asciiTheme="minorHAnsi" w:hAnsiTheme="minorHAnsi" w:cstheme="minorHAnsi"/>
                      <w:sz w:val="24"/>
                      <w:szCs w:val="24"/>
                      <w:lang w:val="fr-ML"/>
                    </w:rPr>
                    <w:t xml:space="preserve">Expert Statisticien-économiste </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807D59B" w14:textId="77777777" w:rsidR="00DA04BA" w:rsidRPr="0081152D" w:rsidRDefault="00DA04BA" w:rsidP="00DA04BA">
                  <w:pPr>
                    <w:rPr>
                      <w:rFonts w:asciiTheme="minorHAnsi" w:hAnsiTheme="minorHAnsi" w:cstheme="minorHAnsi"/>
                      <w:sz w:val="24"/>
                      <w:szCs w:val="24"/>
                    </w:rPr>
                  </w:pPr>
                  <w:r w:rsidRPr="0081152D">
                    <w:rPr>
                      <w:rFonts w:asciiTheme="minorHAnsi" w:hAnsiTheme="minorHAnsi" w:cstheme="minorHAnsi"/>
                      <w:sz w:val="24"/>
                      <w:szCs w:val="24"/>
                    </w:rPr>
                    <w:t> </w:t>
                  </w:r>
                </w:p>
              </w:tc>
              <w:tc>
                <w:tcPr>
                  <w:tcW w:w="486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F9A7EBE" w14:textId="77777777" w:rsidR="00DA04BA" w:rsidRPr="0081152D" w:rsidRDefault="00DA04BA" w:rsidP="00DA04BA">
                  <w:pPr>
                    <w:rPr>
                      <w:rFonts w:asciiTheme="minorHAnsi" w:hAnsiTheme="minorHAnsi" w:cstheme="minorHAnsi"/>
                      <w:sz w:val="24"/>
                      <w:szCs w:val="24"/>
                    </w:rPr>
                  </w:pPr>
                  <w:r w:rsidRPr="0081152D">
                    <w:rPr>
                      <w:rFonts w:asciiTheme="minorHAnsi" w:hAnsiTheme="minorHAnsi" w:cstheme="minorHAnsi"/>
                      <w:sz w:val="24"/>
                      <w:szCs w:val="24"/>
                    </w:rPr>
                    <w:t> </w:t>
                  </w:r>
                </w:p>
              </w:tc>
            </w:tr>
            <w:tr w:rsidR="00DA04BA" w:rsidRPr="00B64AA7" w14:paraId="60356CBA" w14:textId="77777777" w:rsidTr="006334F4">
              <w:trPr>
                <w:trHeight w:val="315"/>
              </w:trPr>
              <w:tc>
                <w:tcPr>
                  <w:tcW w:w="12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672687B6" w14:textId="77777777" w:rsidR="00DA04BA" w:rsidRPr="0081152D" w:rsidRDefault="00DA04BA" w:rsidP="00DA04BA">
                  <w:pPr>
                    <w:jc w:val="right"/>
                    <w:rPr>
                      <w:rFonts w:asciiTheme="minorHAnsi" w:hAnsiTheme="minorHAnsi" w:cstheme="minorHAnsi"/>
                      <w:sz w:val="24"/>
                      <w:szCs w:val="24"/>
                    </w:rPr>
                  </w:pPr>
                  <w:r w:rsidRPr="0081152D">
                    <w:rPr>
                      <w:rFonts w:asciiTheme="minorHAnsi" w:hAnsiTheme="minorHAnsi" w:cstheme="minorHAnsi"/>
                      <w:sz w:val="24"/>
                      <w:szCs w:val="24"/>
                    </w:rPr>
                    <w:t>2</w:t>
                  </w:r>
                </w:p>
              </w:tc>
              <w:tc>
                <w:tcPr>
                  <w:tcW w:w="3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4C314F4C" w14:textId="77777777" w:rsidR="00DA04BA" w:rsidRPr="0081152D" w:rsidRDefault="00DA04BA" w:rsidP="00DA04BA">
                  <w:pPr>
                    <w:rPr>
                      <w:rFonts w:asciiTheme="minorHAnsi" w:hAnsiTheme="minorHAnsi" w:cstheme="minorHAnsi"/>
                      <w:sz w:val="24"/>
                      <w:szCs w:val="24"/>
                      <w:lang w:val="fr-ML"/>
                    </w:rPr>
                  </w:pPr>
                  <w:r w:rsidRPr="0081152D">
                    <w:rPr>
                      <w:rFonts w:asciiTheme="minorHAnsi" w:hAnsiTheme="minorHAnsi" w:cstheme="minorHAnsi"/>
                      <w:sz w:val="24"/>
                      <w:szCs w:val="24"/>
                      <w:lang w:val="fr-ML"/>
                    </w:rPr>
                    <w:t>Spécialiste de l’approvisionnement en eau</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1ABBEBF5" w14:textId="77777777" w:rsidR="00DA04BA" w:rsidRPr="0081152D" w:rsidRDefault="00DA04BA" w:rsidP="00DA04BA">
                  <w:pPr>
                    <w:rPr>
                      <w:rFonts w:asciiTheme="minorHAnsi" w:hAnsiTheme="minorHAnsi" w:cstheme="minorHAnsi"/>
                      <w:sz w:val="24"/>
                      <w:szCs w:val="24"/>
                      <w:lang w:val="fr-FR"/>
                    </w:rPr>
                  </w:pPr>
                </w:p>
              </w:tc>
              <w:tc>
                <w:tcPr>
                  <w:tcW w:w="486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3657C536" w14:textId="77777777" w:rsidR="00DA04BA" w:rsidRPr="0081152D" w:rsidRDefault="00DA04BA" w:rsidP="00DA04BA">
                  <w:pPr>
                    <w:rPr>
                      <w:rFonts w:asciiTheme="minorHAnsi" w:hAnsiTheme="minorHAnsi" w:cstheme="minorHAnsi"/>
                      <w:sz w:val="24"/>
                      <w:szCs w:val="24"/>
                      <w:lang w:val="fr-FR"/>
                    </w:rPr>
                  </w:pPr>
                </w:p>
              </w:tc>
            </w:tr>
            <w:tr w:rsidR="00DA04BA" w:rsidRPr="0081152D" w14:paraId="05A84659" w14:textId="77777777" w:rsidTr="006334F4">
              <w:trPr>
                <w:trHeight w:val="300"/>
              </w:trPr>
              <w:tc>
                <w:tcPr>
                  <w:tcW w:w="12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7C98F9AD" w14:textId="77777777" w:rsidR="00DA04BA" w:rsidRPr="0081152D" w:rsidRDefault="00DA04BA" w:rsidP="00DA04BA">
                  <w:pPr>
                    <w:jc w:val="right"/>
                    <w:rPr>
                      <w:rFonts w:asciiTheme="minorHAnsi" w:hAnsiTheme="minorHAnsi" w:cstheme="minorHAnsi"/>
                      <w:sz w:val="24"/>
                      <w:szCs w:val="24"/>
                    </w:rPr>
                  </w:pPr>
                  <w:r w:rsidRPr="0081152D">
                    <w:rPr>
                      <w:rFonts w:asciiTheme="minorHAnsi" w:hAnsiTheme="minorHAnsi" w:cstheme="minorHAnsi"/>
                      <w:sz w:val="24"/>
                      <w:szCs w:val="24"/>
                    </w:rPr>
                    <w:t>3</w:t>
                  </w:r>
                </w:p>
              </w:tc>
              <w:tc>
                <w:tcPr>
                  <w:tcW w:w="3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3AF6773" w14:textId="77777777" w:rsidR="00DA04BA" w:rsidRPr="0081152D" w:rsidRDefault="00DA04BA" w:rsidP="00DA04BA">
                  <w:pPr>
                    <w:rPr>
                      <w:rFonts w:asciiTheme="minorHAnsi" w:hAnsiTheme="minorHAnsi" w:cstheme="minorHAnsi"/>
                      <w:sz w:val="24"/>
                      <w:szCs w:val="24"/>
                    </w:rPr>
                  </w:pPr>
                  <w:proofErr w:type="spellStart"/>
                  <w:r w:rsidRPr="0081152D">
                    <w:rPr>
                      <w:rFonts w:asciiTheme="minorHAnsi" w:hAnsiTheme="minorHAnsi" w:cstheme="minorHAnsi"/>
                      <w:sz w:val="24"/>
                      <w:szCs w:val="24"/>
                    </w:rPr>
                    <w:t>Ingénieur</w:t>
                  </w:r>
                  <w:proofErr w:type="spellEnd"/>
                  <w:r w:rsidRPr="0081152D">
                    <w:rPr>
                      <w:rFonts w:asciiTheme="minorHAnsi" w:hAnsiTheme="minorHAnsi" w:cstheme="minorHAnsi"/>
                      <w:sz w:val="24"/>
                      <w:szCs w:val="24"/>
                    </w:rPr>
                    <w:t xml:space="preserve"> </w:t>
                  </w:r>
                  <w:proofErr w:type="spellStart"/>
                  <w:r w:rsidRPr="0081152D">
                    <w:rPr>
                      <w:rFonts w:asciiTheme="minorHAnsi" w:hAnsiTheme="minorHAnsi" w:cstheme="minorHAnsi"/>
                      <w:sz w:val="24"/>
                      <w:szCs w:val="24"/>
                    </w:rPr>
                    <w:t>en</w:t>
                  </w:r>
                  <w:proofErr w:type="spellEnd"/>
                  <w:r w:rsidRPr="0081152D">
                    <w:rPr>
                      <w:rFonts w:asciiTheme="minorHAnsi" w:hAnsiTheme="minorHAnsi" w:cstheme="minorHAnsi"/>
                      <w:sz w:val="24"/>
                      <w:szCs w:val="24"/>
                    </w:rPr>
                    <w:t xml:space="preserve"> Structure</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B205528" w14:textId="77777777" w:rsidR="00DA04BA" w:rsidRPr="0081152D" w:rsidRDefault="00DA04BA" w:rsidP="00DA04BA">
                  <w:pPr>
                    <w:rPr>
                      <w:rFonts w:asciiTheme="minorHAnsi" w:hAnsiTheme="minorHAnsi" w:cstheme="minorHAnsi"/>
                      <w:sz w:val="24"/>
                      <w:szCs w:val="24"/>
                    </w:rPr>
                  </w:pPr>
                  <w:r w:rsidRPr="0081152D">
                    <w:rPr>
                      <w:rFonts w:asciiTheme="minorHAnsi" w:hAnsiTheme="minorHAnsi" w:cstheme="minorHAnsi"/>
                      <w:sz w:val="24"/>
                      <w:szCs w:val="24"/>
                    </w:rPr>
                    <w:t> </w:t>
                  </w:r>
                </w:p>
              </w:tc>
              <w:tc>
                <w:tcPr>
                  <w:tcW w:w="486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26FCA15" w14:textId="77777777" w:rsidR="00DA04BA" w:rsidRPr="0081152D" w:rsidRDefault="00DA04BA" w:rsidP="00DA04BA">
                  <w:pPr>
                    <w:rPr>
                      <w:rFonts w:asciiTheme="minorHAnsi" w:hAnsiTheme="minorHAnsi" w:cstheme="minorHAnsi"/>
                      <w:sz w:val="24"/>
                      <w:szCs w:val="24"/>
                    </w:rPr>
                  </w:pPr>
                  <w:r w:rsidRPr="0081152D">
                    <w:rPr>
                      <w:rFonts w:asciiTheme="minorHAnsi" w:hAnsiTheme="minorHAnsi" w:cstheme="minorHAnsi"/>
                      <w:sz w:val="24"/>
                      <w:szCs w:val="24"/>
                    </w:rPr>
                    <w:t> </w:t>
                  </w:r>
                </w:p>
              </w:tc>
            </w:tr>
            <w:tr w:rsidR="00DA04BA" w:rsidRPr="0081152D" w14:paraId="18C7B4F8" w14:textId="77777777" w:rsidTr="006334F4">
              <w:trPr>
                <w:trHeight w:val="300"/>
              </w:trPr>
              <w:tc>
                <w:tcPr>
                  <w:tcW w:w="12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239F7915" w14:textId="77777777" w:rsidR="00DA04BA" w:rsidRPr="0081152D" w:rsidRDefault="00DA04BA" w:rsidP="00DA04BA">
                  <w:pPr>
                    <w:jc w:val="right"/>
                    <w:rPr>
                      <w:rFonts w:asciiTheme="minorHAnsi" w:hAnsiTheme="minorHAnsi" w:cstheme="minorHAnsi"/>
                      <w:sz w:val="24"/>
                      <w:szCs w:val="24"/>
                    </w:rPr>
                  </w:pPr>
                  <w:r w:rsidRPr="0081152D">
                    <w:rPr>
                      <w:rFonts w:asciiTheme="minorHAnsi" w:hAnsiTheme="minorHAnsi" w:cstheme="minorHAnsi"/>
                      <w:sz w:val="24"/>
                      <w:szCs w:val="24"/>
                    </w:rPr>
                    <w:t>4</w:t>
                  </w:r>
                </w:p>
              </w:tc>
              <w:tc>
                <w:tcPr>
                  <w:tcW w:w="3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37F4EFAC" w14:textId="77777777" w:rsidR="00DA04BA" w:rsidRPr="0081152D" w:rsidRDefault="00DA04BA" w:rsidP="00DA04BA">
                  <w:pPr>
                    <w:rPr>
                      <w:rFonts w:asciiTheme="minorHAnsi" w:hAnsiTheme="minorHAnsi" w:cstheme="minorHAnsi"/>
                      <w:sz w:val="24"/>
                      <w:szCs w:val="24"/>
                    </w:rPr>
                  </w:pPr>
                  <w:proofErr w:type="spellStart"/>
                  <w:r w:rsidRPr="0081152D">
                    <w:rPr>
                      <w:rFonts w:asciiTheme="minorHAnsi" w:hAnsiTheme="minorHAnsi" w:cstheme="minorHAnsi"/>
                      <w:sz w:val="24"/>
                      <w:szCs w:val="24"/>
                    </w:rPr>
                    <w:t>Ingénieur</w:t>
                  </w:r>
                  <w:proofErr w:type="spellEnd"/>
                  <w:r w:rsidRPr="0081152D">
                    <w:rPr>
                      <w:rFonts w:asciiTheme="minorHAnsi" w:hAnsiTheme="minorHAnsi" w:cstheme="minorHAnsi"/>
                      <w:sz w:val="24"/>
                      <w:szCs w:val="24"/>
                    </w:rPr>
                    <w:t xml:space="preserve"> </w:t>
                  </w:r>
                  <w:proofErr w:type="spellStart"/>
                  <w:r w:rsidRPr="0081152D">
                    <w:rPr>
                      <w:rFonts w:asciiTheme="minorHAnsi" w:hAnsiTheme="minorHAnsi" w:cstheme="minorHAnsi"/>
                      <w:sz w:val="24"/>
                      <w:szCs w:val="24"/>
                    </w:rPr>
                    <w:t>en</w:t>
                  </w:r>
                  <w:proofErr w:type="spellEnd"/>
                  <w:r w:rsidRPr="0081152D">
                    <w:rPr>
                      <w:rFonts w:asciiTheme="minorHAnsi" w:hAnsiTheme="minorHAnsi" w:cstheme="minorHAnsi"/>
                      <w:sz w:val="24"/>
                      <w:szCs w:val="24"/>
                    </w:rPr>
                    <w:t xml:space="preserve"> </w:t>
                  </w:r>
                  <w:proofErr w:type="spellStart"/>
                  <w:r w:rsidRPr="0081152D">
                    <w:rPr>
                      <w:rFonts w:asciiTheme="minorHAnsi" w:hAnsiTheme="minorHAnsi" w:cstheme="minorHAnsi"/>
                      <w:sz w:val="24"/>
                      <w:szCs w:val="24"/>
                    </w:rPr>
                    <w:t>Génie</w:t>
                  </w:r>
                  <w:proofErr w:type="spellEnd"/>
                  <w:r w:rsidRPr="0081152D">
                    <w:rPr>
                      <w:rFonts w:asciiTheme="minorHAnsi" w:hAnsiTheme="minorHAnsi" w:cstheme="minorHAnsi"/>
                      <w:sz w:val="24"/>
                      <w:szCs w:val="24"/>
                    </w:rPr>
                    <w:t xml:space="preserve"> Rural</w:t>
                  </w:r>
                  <w:r w:rsidRPr="0081152D" w:rsidDel="00172FAC">
                    <w:rPr>
                      <w:rFonts w:asciiTheme="minorHAnsi" w:hAnsiTheme="minorHAnsi" w:cstheme="minorHAnsi"/>
                      <w:sz w:val="24"/>
                      <w:szCs w:val="24"/>
                    </w:rPr>
                    <w:t xml:space="preserve"> </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A9B798B" w14:textId="77777777" w:rsidR="00DA04BA" w:rsidRPr="0081152D" w:rsidRDefault="00DA04BA" w:rsidP="00DA04BA">
                  <w:pPr>
                    <w:rPr>
                      <w:rFonts w:asciiTheme="minorHAnsi" w:hAnsiTheme="minorHAnsi" w:cstheme="minorHAnsi"/>
                      <w:sz w:val="24"/>
                      <w:szCs w:val="24"/>
                    </w:rPr>
                  </w:pPr>
                  <w:r w:rsidRPr="0081152D">
                    <w:rPr>
                      <w:rFonts w:asciiTheme="minorHAnsi" w:hAnsiTheme="minorHAnsi" w:cstheme="minorHAnsi"/>
                      <w:sz w:val="24"/>
                      <w:szCs w:val="24"/>
                    </w:rPr>
                    <w:t> </w:t>
                  </w:r>
                </w:p>
              </w:tc>
              <w:tc>
                <w:tcPr>
                  <w:tcW w:w="486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9929E17" w14:textId="77777777" w:rsidR="00DA04BA" w:rsidRPr="0081152D" w:rsidRDefault="00DA04BA" w:rsidP="00DA04BA">
                  <w:pPr>
                    <w:rPr>
                      <w:rFonts w:asciiTheme="minorHAnsi" w:hAnsiTheme="minorHAnsi" w:cstheme="minorHAnsi"/>
                      <w:sz w:val="24"/>
                      <w:szCs w:val="24"/>
                    </w:rPr>
                  </w:pPr>
                  <w:r w:rsidRPr="0081152D">
                    <w:rPr>
                      <w:rFonts w:asciiTheme="minorHAnsi" w:hAnsiTheme="minorHAnsi" w:cstheme="minorHAnsi"/>
                      <w:sz w:val="24"/>
                      <w:szCs w:val="24"/>
                    </w:rPr>
                    <w:t> </w:t>
                  </w:r>
                </w:p>
              </w:tc>
            </w:tr>
            <w:tr w:rsidR="00DA04BA" w:rsidRPr="00B64AA7" w14:paraId="3BDC50D5" w14:textId="77777777" w:rsidTr="006334F4">
              <w:trPr>
                <w:trHeight w:val="300"/>
              </w:trPr>
              <w:tc>
                <w:tcPr>
                  <w:tcW w:w="1212"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bottom"/>
                </w:tcPr>
                <w:p w14:paraId="4076550D" w14:textId="77777777" w:rsidR="00DA04BA" w:rsidRPr="0081152D" w:rsidRDefault="00DA04BA" w:rsidP="00DA04BA">
                  <w:pPr>
                    <w:jc w:val="right"/>
                    <w:rPr>
                      <w:rFonts w:asciiTheme="minorHAnsi" w:hAnsiTheme="minorHAnsi" w:cstheme="minorHAnsi"/>
                      <w:sz w:val="24"/>
                      <w:szCs w:val="24"/>
                    </w:rPr>
                  </w:pPr>
                  <w:r w:rsidRPr="0081152D">
                    <w:rPr>
                      <w:rFonts w:asciiTheme="minorHAnsi" w:hAnsiTheme="minorHAnsi" w:cstheme="minorHAnsi"/>
                      <w:sz w:val="24"/>
                      <w:szCs w:val="24"/>
                    </w:rPr>
                    <w:t>5</w:t>
                  </w:r>
                </w:p>
              </w:tc>
              <w:tc>
                <w:tcPr>
                  <w:tcW w:w="3598"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bottom"/>
                  <w:hideMark/>
                </w:tcPr>
                <w:p w14:paraId="16A9AE17" w14:textId="77777777" w:rsidR="00DA04BA" w:rsidRPr="0081152D" w:rsidRDefault="00DA04BA" w:rsidP="00DA04BA">
                  <w:pPr>
                    <w:rPr>
                      <w:rFonts w:asciiTheme="minorHAnsi" w:hAnsiTheme="minorHAnsi" w:cstheme="minorHAnsi"/>
                      <w:sz w:val="24"/>
                      <w:szCs w:val="24"/>
                      <w:lang w:val="fr-FR"/>
                    </w:rPr>
                  </w:pPr>
                  <w:r w:rsidRPr="0081152D">
                    <w:rPr>
                      <w:rFonts w:asciiTheme="minorHAnsi" w:hAnsiTheme="minorHAnsi" w:cstheme="minorHAnsi"/>
                      <w:sz w:val="24"/>
                      <w:szCs w:val="24"/>
                      <w:lang w:val="fr-ML"/>
                    </w:rPr>
                    <w:t>Dessinateur – métreur (Technicien en Génie Civil ou en Génie Rural)</w:t>
                  </w:r>
                </w:p>
              </w:tc>
              <w:tc>
                <w:tcPr>
                  <w:tcW w:w="1710"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bottom"/>
                  <w:hideMark/>
                </w:tcPr>
                <w:p w14:paraId="06885E15" w14:textId="77777777" w:rsidR="00DA04BA" w:rsidRPr="0081152D" w:rsidRDefault="00DA04BA" w:rsidP="00DA04BA">
                  <w:pPr>
                    <w:rPr>
                      <w:rFonts w:asciiTheme="minorHAnsi" w:hAnsiTheme="minorHAnsi" w:cstheme="minorHAnsi"/>
                      <w:sz w:val="24"/>
                      <w:szCs w:val="24"/>
                      <w:lang w:val="fr-FR"/>
                    </w:rPr>
                  </w:pPr>
                  <w:r w:rsidRPr="0081152D">
                    <w:rPr>
                      <w:rFonts w:asciiTheme="minorHAnsi" w:hAnsiTheme="minorHAnsi" w:cstheme="minorHAnsi"/>
                      <w:sz w:val="24"/>
                      <w:szCs w:val="24"/>
                      <w:lang w:val="fr-FR"/>
                    </w:rPr>
                    <w:t> </w:t>
                  </w:r>
                </w:p>
              </w:tc>
              <w:tc>
                <w:tcPr>
                  <w:tcW w:w="4862" w:type="dxa"/>
                  <w:gridSpan w:val="2"/>
                  <w:tcBorders>
                    <w:top w:val="nil"/>
                    <w:left w:val="nil"/>
                    <w:bottom w:val="single" w:sz="4" w:space="0" w:color="auto"/>
                    <w:right w:val="single" w:sz="8" w:space="0" w:color="auto"/>
                  </w:tcBorders>
                  <w:shd w:val="clear" w:color="auto" w:fill="auto"/>
                  <w:tcMar>
                    <w:top w:w="0" w:type="dxa"/>
                    <w:left w:w="108" w:type="dxa"/>
                    <w:bottom w:w="0" w:type="dxa"/>
                    <w:right w:w="108" w:type="dxa"/>
                  </w:tcMar>
                  <w:vAlign w:val="bottom"/>
                  <w:hideMark/>
                </w:tcPr>
                <w:p w14:paraId="388E082C" w14:textId="77777777" w:rsidR="00DA04BA" w:rsidRPr="0081152D" w:rsidRDefault="00DA04BA" w:rsidP="00DA04BA">
                  <w:pPr>
                    <w:rPr>
                      <w:rFonts w:asciiTheme="minorHAnsi" w:hAnsiTheme="minorHAnsi" w:cstheme="minorHAnsi"/>
                      <w:sz w:val="24"/>
                      <w:szCs w:val="24"/>
                      <w:lang w:val="fr-FR"/>
                    </w:rPr>
                  </w:pPr>
                  <w:r w:rsidRPr="0081152D">
                    <w:rPr>
                      <w:rFonts w:asciiTheme="minorHAnsi" w:hAnsiTheme="minorHAnsi" w:cstheme="minorHAnsi"/>
                      <w:sz w:val="24"/>
                      <w:szCs w:val="24"/>
                      <w:lang w:val="fr-FR"/>
                    </w:rPr>
                    <w:t> </w:t>
                  </w:r>
                </w:p>
              </w:tc>
            </w:tr>
            <w:tr w:rsidR="00DA04BA" w:rsidRPr="00B64AA7" w14:paraId="4ACCB492" w14:textId="77777777" w:rsidTr="006334F4">
              <w:trPr>
                <w:trHeight w:val="291"/>
              </w:trPr>
              <w:tc>
                <w:tcPr>
                  <w:tcW w:w="12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0E15D4D9" w14:textId="77777777" w:rsidR="00DA04BA" w:rsidRPr="0081152D" w:rsidRDefault="00DA04BA" w:rsidP="00DA04BA">
                  <w:pPr>
                    <w:jc w:val="right"/>
                    <w:rPr>
                      <w:rFonts w:asciiTheme="minorHAnsi" w:hAnsiTheme="minorHAnsi" w:cstheme="minorHAnsi"/>
                      <w:sz w:val="24"/>
                      <w:szCs w:val="24"/>
                    </w:rPr>
                  </w:pPr>
                  <w:r w:rsidRPr="0081152D">
                    <w:rPr>
                      <w:rFonts w:asciiTheme="minorHAnsi" w:hAnsiTheme="minorHAnsi" w:cstheme="minorHAnsi"/>
                      <w:sz w:val="24"/>
                      <w:szCs w:val="24"/>
                    </w:rPr>
                    <w:t>6</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14:paraId="769337A9" w14:textId="77777777" w:rsidR="00DA04BA" w:rsidRPr="0081152D" w:rsidRDefault="00DA04BA" w:rsidP="00DA04BA">
                  <w:pPr>
                    <w:rPr>
                      <w:rFonts w:asciiTheme="minorHAnsi" w:hAnsiTheme="minorHAnsi" w:cstheme="minorHAnsi"/>
                      <w:sz w:val="24"/>
                      <w:szCs w:val="24"/>
                      <w:lang w:val="fr-ML"/>
                    </w:rPr>
                  </w:pPr>
                  <w:r w:rsidRPr="0081152D">
                    <w:rPr>
                      <w:rFonts w:asciiTheme="minorHAnsi" w:hAnsiTheme="minorHAnsi" w:cstheme="minorHAnsi"/>
                      <w:sz w:val="24"/>
                      <w:szCs w:val="24"/>
                      <w:lang w:val="fr-ML"/>
                    </w:rPr>
                    <w:t>Expert en aménagement hydro-agricole</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14:paraId="08CB3C65" w14:textId="77777777" w:rsidR="00DA04BA" w:rsidRPr="0081152D" w:rsidRDefault="00DA04BA" w:rsidP="00DA04BA">
                  <w:pPr>
                    <w:rPr>
                      <w:rFonts w:asciiTheme="minorHAnsi" w:hAnsiTheme="minorHAnsi" w:cstheme="minorHAnsi"/>
                      <w:sz w:val="24"/>
                      <w:szCs w:val="24"/>
                      <w:lang w:val="fr-FR"/>
                    </w:rPr>
                  </w:pPr>
                  <w:r w:rsidRPr="0081152D">
                    <w:rPr>
                      <w:rFonts w:asciiTheme="minorHAnsi" w:hAnsiTheme="minorHAnsi" w:cstheme="minorHAnsi"/>
                      <w:sz w:val="24"/>
                      <w:szCs w:val="24"/>
                      <w:lang w:val="fr-FR"/>
                    </w:rPr>
                    <w:t> </w:t>
                  </w:r>
                </w:p>
              </w:tc>
              <w:tc>
                <w:tcPr>
                  <w:tcW w:w="486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14:paraId="77D894AD" w14:textId="77777777" w:rsidR="00DA04BA" w:rsidRPr="0081152D" w:rsidRDefault="00DA04BA" w:rsidP="00DA04BA">
                  <w:pPr>
                    <w:rPr>
                      <w:rFonts w:asciiTheme="minorHAnsi" w:hAnsiTheme="minorHAnsi" w:cstheme="minorHAnsi"/>
                      <w:sz w:val="24"/>
                      <w:szCs w:val="24"/>
                      <w:lang w:val="fr-FR"/>
                    </w:rPr>
                  </w:pPr>
                  <w:r w:rsidRPr="0081152D">
                    <w:rPr>
                      <w:rFonts w:asciiTheme="minorHAnsi" w:hAnsiTheme="minorHAnsi" w:cstheme="minorHAnsi"/>
                      <w:sz w:val="24"/>
                      <w:szCs w:val="24"/>
                      <w:lang w:val="fr-FR"/>
                    </w:rPr>
                    <w:t> </w:t>
                  </w:r>
                </w:p>
              </w:tc>
            </w:tr>
            <w:tr w:rsidR="00DA04BA" w:rsidRPr="0081152D" w14:paraId="6ABF6161" w14:textId="77777777" w:rsidTr="006334F4">
              <w:trPr>
                <w:trHeight w:val="385"/>
              </w:trPr>
              <w:tc>
                <w:tcPr>
                  <w:tcW w:w="1212"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2A382B78" w14:textId="77777777" w:rsidR="00DA04BA" w:rsidRPr="0081152D" w:rsidRDefault="00DA04BA" w:rsidP="00DA04BA">
                  <w:pPr>
                    <w:jc w:val="right"/>
                    <w:rPr>
                      <w:rFonts w:asciiTheme="minorHAnsi" w:hAnsiTheme="minorHAnsi" w:cstheme="minorHAnsi"/>
                      <w:sz w:val="24"/>
                      <w:szCs w:val="24"/>
                    </w:rPr>
                  </w:pPr>
                  <w:r w:rsidRPr="0081152D">
                    <w:rPr>
                      <w:rFonts w:asciiTheme="minorHAnsi" w:hAnsiTheme="minorHAnsi" w:cstheme="minorHAnsi"/>
                      <w:sz w:val="24"/>
                      <w:szCs w:val="24"/>
                    </w:rPr>
                    <w:t>7</w:t>
                  </w:r>
                </w:p>
              </w:tc>
              <w:tc>
                <w:tcPr>
                  <w:tcW w:w="359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7E859AF" w14:textId="77777777" w:rsidR="00DA04BA" w:rsidRPr="0081152D" w:rsidRDefault="00DA04BA" w:rsidP="00DA04BA">
                  <w:pPr>
                    <w:rPr>
                      <w:rFonts w:asciiTheme="minorHAnsi" w:hAnsiTheme="minorHAnsi" w:cstheme="minorHAnsi"/>
                      <w:sz w:val="24"/>
                      <w:szCs w:val="24"/>
                      <w:lang w:val="fr-ML"/>
                    </w:rPr>
                  </w:pPr>
                  <w:r w:rsidRPr="0081152D">
                    <w:rPr>
                      <w:rFonts w:asciiTheme="minorHAnsi" w:eastAsia="SimSun" w:hAnsiTheme="minorHAnsi" w:cstheme="minorHAnsi"/>
                      <w:sz w:val="24"/>
                      <w:szCs w:val="24"/>
                      <w:lang w:eastAsia="zh-CN"/>
                    </w:rPr>
                    <w:t xml:space="preserve">Expert </w:t>
                  </w:r>
                  <w:proofErr w:type="spellStart"/>
                  <w:r w:rsidRPr="0081152D">
                    <w:rPr>
                      <w:rFonts w:asciiTheme="minorHAnsi" w:eastAsia="SimSun" w:hAnsiTheme="minorHAnsi" w:cstheme="minorHAnsi"/>
                      <w:sz w:val="24"/>
                      <w:szCs w:val="24"/>
                      <w:lang w:eastAsia="zh-CN"/>
                    </w:rPr>
                    <w:t>en</w:t>
                  </w:r>
                  <w:proofErr w:type="spellEnd"/>
                  <w:r w:rsidRPr="0081152D">
                    <w:rPr>
                      <w:rFonts w:asciiTheme="minorHAnsi" w:eastAsia="SimSun" w:hAnsiTheme="minorHAnsi" w:cstheme="minorHAnsi"/>
                      <w:sz w:val="24"/>
                      <w:szCs w:val="24"/>
                      <w:lang w:eastAsia="zh-CN"/>
                    </w:rPr>
                    <w:t xml:space="preserve"> SIG</w:t>
                  </w:r>
                  <w:r w:rsidRPr="0081152D" w:rsidDel="005A1DB3">
                    <w:rPr>
                      <w:rFonts w:asciiTheme="minorHAnsi" w:hAnsiTheme="minorHAnsi" w:cstheme="minorHAnsi"/>
                      <w:sz w:val="24"/>
                      <w:szCs w:val="24"/>
                      <w:lang w:val="fr-ML"/>
                    </w:rPr>
                    <w:t xml:space="preserve"> </w:t>
                  </w:r>
                </w:p>
              </w:tc>
              <w:tc>
                <w:tcPr>
                  <w:tcW w:w="171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7C5662B" w14:textId="77777777" w:rsidR="00DA04BA" w:rsidRPr="0081152D" w:rsidRDefault="00DA04BA" w:rsidP="00DA04BA">
                  <w:pPr>
                    <w:rPr>
                      <w:rFonts w:asciiTheme="minorHAnsi" w:hAnsiTheme="minorHAnsi" w:cstheme="minorHAnsi"/>
                      <w:sz w:val="24"/>
                      <w:szCs w:val="24"/>
                    </w:rPr>
                  </w:pPr>
                  <w:r w:rsidRPr="0081152D">
                    <w:rPr>
                      <w:rFonts w:asciiTheme="minorHAnsi" w:hAnsiTheme="minorHAnsi" w:cstheme="minorHAnsi"/>
                      <w:sz w:val="24"/>
                      <w:szCs w:val="24"/>
                    </w:rPr>
                    <w:t> </w:t>
                  </w:r>
                </w:p>
              </w:tc>
              <w:tc>
                <w:tcPr>
                  <w:tcW w:w="4862" w:type="dxa"/>
                  <w:gridSpan w:val="2"/>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AED4010" w14:textId="77777777" w:rsidR="00DA04BA" w:rsidRPr="0081152D" w:rsidRDefault="00DA04BA" w:rsidP="00DA04BA">
                  <w:pPr>
                    <w:rPr>
                      <w:rFonts w:asciiTheme="minorHAnsi" w:hAnsiTheme="minorHAnsi" w:cstheme="minorHAnsi"/>
                      <w:sz w:val="24"/>
                      <w:szCs w:val="24"/>
                    </w:rPr>
                  </w:pPr>
                  <w:r w:rsidRPr="0081152D">
                    <w:rPr>
                      <w:rFonts w:asciiTheme="minorHAnsi" w:hAnsiTheme="minorHAnsi" w:cstheme="minorHAnsi"/>
                      <w:sz w:val="24"/>
                      <w:szCs w:val="24"/>
                    </w:rPr>
                    <w:t> </w:t>
                  </w:r>
                </w:p>
              </w:tc>
            </w:tr>
            <w:tr w:rsidR="00DA04BA" w:rsidRPr="00B64AA7" w14:paraId="3B843BDF" w14:textId="77777777" w:rsidTr="006334F4">
              <w:trPr>
                <w:trHeight w:val="300"/>
              </w:trPr>
              <w:tc>
                <w:tcPr>
                  <w:tcW w:w="12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4B07AF96" w14:textId="77777777" w:rsidR="00DA04BA" w:rsidRPr="0081152D" w:rsidRDefault="00DA04BA" w:rsidP="00DA04BA">
                  <w:pPr>
                    <w:jc w:val="right"/>
                    <w:rPr>
                      <w:rFonts w:asciiTheme="minorHAnsi" w:hAnsiTheme="minorHAnsi" w:cstheme="minorHAnsi"/>
                      <w:sz w:val="24"/>
                      <w:szCs w:val="24"/>
                    </w:rPr>
                  </w:pPr>
                  <w:r w:rsidRPr="0081152D">
                    <w:rPr>
                      <w:rFonts w:asciiTheme="minorHAnsi" w:hAnsiTheme="minorHAnsi" w:cstheme="minorHAnsi"/>
                      <w:sz w:val="24"/>
                      <w:szCs w:val="24"/>
                    </w:rPr>
                    <w:t>8</w:t>
                  </w:r>
                </w:p>
              </w:tc>
              <w:tc>
                <w:tcPr>
                  <w:tcW w:w="3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00E7F62C" w14:textId="77777777" w:rsidR="00DA04BA" w:rsidRPr="0081152D" w:rsidRDefault="00DA04BA" w:rsidP="00DA04BA">
                  <w:pPr>
                    <w:rPr>
                      <w:rFonts w:asciiTheme="minorHAnsi" w:hAnsiTheme="minorHAnsi" w:cstheme="minorHAnsi"/>
                      <w:sz w:val="24"/>
                      <w:szCs w:val="24"/>
                      <w:lang w:val="fr-ML"/>
                    </w:rPr>
                  </w:pPr>
                  <w:r w:rsidRPr="0081152D">
                    <w:rPr>
                      <w:rFonts w:asciiTheme="minorHAnsi" w:eastAsia="SimSun" w:hAnsiTheme="minorHAnsi" w:cstheme="minorHAnsi"/>
                      <w:sz w:val="24"/>
                      <w:szCs w:val="24"/>
                      <w:lang w:val="fr-FR" w:eastAsia="zh-CN"/>
                    </w:rPr>
                    <w:t>Expert en hygiène, santé et sécurité</w:t>
                  </w:r>
                  <w:r w:rsidRPr="0081152D" w:rsidDel="005A1DB3">
                    <w:rPr>
                      <w:rFonts w:asciiTheme="minorHAnsi" w:hAnsiTheme="minorHAnsi" w:cstheme="minorHAnsi"/>
                      <w:sz w:val="24"/>
                      <w:szCs w:val="24"/>
                      <w:lang w:val="fr-ML"/>
                    </w:rPr>
                    <w:t xml:space="preserve"> </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DDB9FF1" w14:textId="77777777" w:rsidR="00DA04BA" w:rsidRPr="0081152D" w:rsidRDefault="00DA04BA" w:rsidP="00DA04BA">
                  <w:pPr>
                    <w:rPr>
                      <w:rFonts w:asciiTheme="minorHAnsi" w:hAnsiTheme="minorHAnsi" w:cstheme="minorHAnsi"/>
                      <w:sz w:val="24"/>
                      <w:szCs w:val="24"/>
                      <w:lang w:val="fr-FR"/>
                    </w:rPr>
                  </w:pPr>
                  <w:r w:rsidRPr="0081152D">
                    <w:rPr>
                      <w:rFonts w:asciiTheme="minorHAnsi" w:hAnsiTheme="minorHAnsi" w:cstheme="minorHAnsi"/>
                      <w:sz w:val="24"/>
                      <w:szCs w:val="24"/>
                      <w:lang w:val="fr-FR"/>
                    </w:rPr>
                    <w:t> </w:t>
                  </w:r>
                </w:p>
              </w:tc>
              <w:tc>
                <w:tcPr>
                  <w:tcW w:w="486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D93D5F7" w14:textId="77777777" w:rsidR="00DA04BA" w:rsidRPr="0081152D" w:rsidRDefault="00DA04BA" w:rsidP="00DA04BA">
                  <w:pPr>
                    <w:rPr>
                      <w:rFonts w:asciiTheme="minorHAnsi" w:hAnsiTheme="minorHAnsi" w:cstheme="minorHAnsi"/>
                      <w:sz w:val="24"/>
                      <w:szCs w:val="24"/>
                      <w:lang w:val="fr-FR"/>
                    </w:rPr>
                  </w:pPr>
                  <w:r w:rsidRPr="0081152D">
                    <w:rPr>
                      <w:rFonts w:asciiTheme="minorHAnsi" w:hAnsiTheme="minorHAnsi" w:cstheme="minorHAnsi"/>
                      <w:sz w:val="24"/>
                      <w:szCs w:val="24"/>
                      <w:lang w:val="fr-FR"/>
                    </w:rPr>
                    <w:t> </w:t>
                  </w:r>
                </w:p>
              </w:tc>
            </w:tr>
            <w:tr w:rsidR="00DA04BA" w:rsidRPr="0081152D" w14:paraId="7F97B189" w14:textId="77777777" w:rsidTr="006334F4">
              <w:trPr>
                <w:trHeight w:val="300"/>
              </w:trPr>
              <w:tc>
                <w:tcPr>
                  <w:tcW w:w="12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5AF9BD5E" w14:textId="77777777" w:rsidR="00DA04BA" w:rsidRPr="0081152D" w:rsidRDefault="00DA04BA" w:rsidP="00DA04BA">
                  <w:pPr>
                    <w:jc w:val="right"/>
                    <w:rPr>
                      <w:rFonts w:asciiTheme="minorHAnsi" w:hAnsiTheme="minorHAnsi" w:cstheme="minorHAnsi"/>
                      <w:sz w:val="24"/>
                      <w:szCs w:val="24"/>
                    </w:rPr>
                  </w:pPr>
                  <w:r w:rsidRPr="0081152D">
                    <w:rPr>
                      <w:rFonts w:asciiTheme="minorHAnsi" w:hAnsiTheme="minorHAnsi" w:cstheme="minorHAnsi"/>
                      <w:sz w:val="24"/>
                      <w:szCs w:val="24"/>
                    </w:rPr>
                    <w:t>9</w:t>
                  </w:r>
                </w:p>
              </w:tc>
              <w:tc>
                <w:tcPr>
                  <w:tcW w:w="3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39E29372" w14:textId="77777777" w:rsidR="00DA04BA" w:rsidRPr="0081152D" w:rsidRDefault="00DA04BA" w:rsidP="00DA04BA">
                  <w:pPr>
                    <w:rPr>
                      <w:rFonts w:asciiTheme="minorHAnsi" w:eastAsia="SimSun" w:hAnsiTheme="minorHAnsi" w:cstheme="minorHAnsi"/>
                      <w:sz w:val="24"/>
                      <w:szCs w:val="24"/>
                      <w:lang w:eastAsia="zh-CN"/>
                    </w:rPr>
                  </w:pPr>
                  <w:r w:rsidRPr="0081152D">
                    <w:rPr>
                      <w:rFonts w:asciiTheme="minorHAnsi" w:eastAsia="Times New Roman" w:hAnsiTheme="minorHAnsi" w:cstheme="minorHAnsi"/>
                      <w:sz w:val="24"/>
                      <w:szCs w:val="24"/>
                    </w:rPr>
                    <w:t xml:space="preserve">Expert </w:t>
                  </w:r>
                  <w:proofErr w:type="spellStart"/>
                  <w:r w:rsidRPr="0081152D">
                    <w:rPr>
                      <w:rFonts w:asciiTheme="minorHAnsi" w:eastAsia="Times New Roman" w:hAnsiTheme="minorHAnsi" w:cstheme="minorHAnsi"/>
                      <w:sz w:val="24"/>
                      <w:szCs w:val="24"/>
                    </w:rPr>
                    <w:t>en</w:t>
                  </w:r>
                  <w:proofErr w:type="spellEnd"/>
                  <w:r w:rsidRPr="0081152D">
                    <w:rPr>
                      <w:rFonts w:asciiTheme="minorHAnsi" w:eastAsia="Times New Roman" w:hAnsiTheme="minorHAnsi" w:cstheme="minorHAnsi"/>
                      <w:sz w:val="24"/>
                      <w:szCs w:val="24"/>
                    </w:rPr>
                    <w:t xml:space="preserve"> </w:t>
                  </w:r>
                  <w:proofErr w:type="spellStart"/>
                  <w:r w:rsidRPr="0081152D">
                    <w:rPr>
                      <w:rFonts w:asciiTheme="minorHAnsi" w:eastAsia="Times New Roman" w:hAnsiTheme="minorHAnsi" w:cstheme="minorHAnsi"/>
                      <w:sz w:val="24"/>
                      <w:szCs w:val="24"/>
                    </w:rPr>
                    <w:t>pastoralisme</w:t>
                  </w:r>
                  <w:proofErr w:type="spellEnd"/>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443F3D27" w14:textId="77777777" w:rsidR="00DA04BA" w:rsidRPr="0081152D" w:rsidRDefault="00DA04BA" w:rsidP="00DA04BA">
                  <w:pPr>
                    <w:rPr>
                      <w:rFonts w:asciiTheme="minorHAnsi" w:hAnsiTheme="minorHAnsi" w:cstheme="minorHAnsi"/>
                      <w:sz w:val="24"/>
                      <w:szCs w:val="24"/>
                    </w:rPr>
                  </w:pPr>
                </w:p>
              </w:tc>
              <w:tc>
                <w:tcPr>
                  <w:tcW w:w="486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4919D89C" w14:textId="77777777" w:rsidR="00DA04BA" w:rsidRPr="0081152D" w:rsidRDefault="00DA04BA" w:rsidP="00DA04BA">
                  <w:pPr>
                    <w:rPr>
                      <w:rFonts w:asciiTheme="minorHAnsi" w:hAnsiTheme="minorHAnsi" w:cstheme="minorHAnsi"/>
                      <w:sz w:val="24"/>
                      <w:szCs w:val="24"/>
                    </w:rPr>
                  </w:pPr>
                </w:p>
              </w:tc>
            </w:tr>
            <w:tr w:rsidR="00DA04BA" w:rsidRPr="00B64AA7" w14:paraId="27E40C3A" w14:textId="77777777" w:rsidTr="006334F4">
              <w:trPr>
                <w:gridAfter w:val="1"/>
                <w:wAfter w:w="3353" w:type="dxa"/>
                <w:trHeight w:val="300"/>
              </w:trPr>
              <w:tc>
                <w:tcPr>
                  <w:tcW w:w="8029" w:type="dxa"/>
                  <w:gridSpan w:val="4"/>
                  <w:noWrap/>
                  <w:tcMar>
                    <w:top w:w="0" w:type="dxa"/>
                    <w:left w:w="108" w:type="dxa"/>
                    <w:bottom w:w="0" w:type="dxa"/>
                    <w:right w:w="108" w:type="dxa"/>
                  </w:tcMar>
                  <w:vAlign w:val="bottom"/>
                  <w:hideMark/>
                </w:tcPr>
                <w:p w14:paraId="7982BEF1" w14:textId="514B9EF3" w:rsidR="00DA04BA" w:rsidRPr="0081152D" w:rsidRDefault="00DA04BA" w:rsidP="0021159F">
                  <w:pPr>
                    <w:rPr>
                      <w:rFonts w:asciiTheme="minorHAnsi" w:hAnsiTheme="minorHAnsi" w:cstheme="minorHAnsi"/>
                      <w:sz w:val="24"/>
                      <w:szCs w:val="24"/>
                      <w:lang w:val="fr-ML"/>
                    </w:rPr>
                  </w:pPr>
                  <w:r w:rsidRPr="0081152D">
                    <w:rPr>
                      <w:rFonts w:asciiTheme="minorHAnsi" w:hAnsiTheme="minorHAnsi" w:cstheme="minorHAnsi"/>
                      <w:sz w:val="24"/>
                      <w:szCs w:val="24"/>
                      <w:lang w:val="fr-ML"/>
                    </w:rPr>
                    <w:t xml:space="preserve">[1] Taux à pleine charge individuels pour chacune des catégories de personnel </w:t>
                  </w:r>
                  <w:r w:rsidR="00F161E0">
                    <w:rPr>
                      <w:rFonts w:asciiTheme="minorHAnsi" w:hAnsiTheme="minorHAnsi" w:cstheme="minorHAnsi"/>
                      <w:sz w:val="24"/>
                      <w:szCs w:val="24"/>
                      <w:lang w:val="fr-ML"/>
                    </w:rPr>
                    <w:t>listée</w:t>
                  </w:r>
                  <w:r w:rsidRPr="0081152D">
                    <w:rPr>
                      <w:rFonts w:asciiTheme="minorHAnsi" w:hAnsiTheme="minorHAnsi" w:cstheme="minorHAnsi"/>
                      <w:sz w:val="24"/>
                      <w:szCs w:val="24"/>
                      <w:lang w:val="fr-ML"/>
                    </w:rPr>
                    <w:t>s</w:t>
                  </w:r>
                </w:p>
              </w:tc>
            </w:tr>
          </w:tbl>
          <w:p w14:paraId="6C14FCDB" w14:textId="77777777" w:rsidR="00DA04BA" w:rsidRPr="0081152D" w:rsidRDefault="00DA04BA" w:rsidP="00DA04BA">
            <w:pPr>
              <w:ind w:firstLine="720"/>
              <w:jc w:val="both"/>
              <w:rPr>
                <w:rFonts w:asciiTheme="minorHAnsi" w:hAnsiTheme="minorHAnsi" w:cstheme="minorHAnsi"/>
                <w:sz w:val="24"/>
                <w:szCs w:val="24"/>
                <w:lang w:val="fr-FR"/>
              </w:rPr>
            </w:pPr>
          </w:p>
          <w:p w14:paraId="5AFEA574" w14:textId="77777777" w:rsidR="00DA04BA" w:rsidRPr="0081152D" w:rsidRDefault="00DA04BA" w:rsidP="00DA04BA">
            <w:pPr>
              <w:ind w:firstLine="691"/>
              <w:jc w:val="both"/>
              <w:rPr>
                <w:rFonts w:asciiTheme="minorHAnsi" w:hAnsiTheme="minorHAnsi" w:cstheme="minorHAnsi"/>
                <w:sz w:val="24"/>
                <w:szCs w:val="24"/>
                <w:lang w:val="fr-FR"/>
              </w:rPr>
            </w:pPr>
            <w:r w:rsidRPr="0081152D">
              <w:rPr>
                <w:rFonts w:asciiTheme="minorHAnsi" w:hAnsiTheme="minorHAnsi" w:cstheme="minorHAnsi"/>
                <w:sz w:val="24"/>
                <w:szCs w:val="24"/>
                <w:lang w:val="fr-FR"/>
              </w:rPr>
              <w:t>Ces montants ne comprennent pas les impôts locaux, qui ne seront pas inclus dans la proposition financière et ne seront pas dus par le MCA-Niger.</w:t>
            </w:r>
          </w:p>
          <w:p w14:paraId="761E4A20" w14:textId="77777777" w:rsidR="00DA04BA" w:rsidRPr="0081152D" w:rsidRDefault="00DA04BA" w:rsidP="00DA04BA">
            <w:pPr>
              <w:ind w:firstLine="691"/>
              <w:jc w:val="both"/>
              <w:rPr>
                <w:rFonts w:asciiTheme="minorHAnsi" w:hAnsiTheme="minorHAnsi" w:cstheme="minorHAnsi"/>
                <w:sz w:val="24"/>
                <w:szCs w:val="24"/>
                <w:lang w:val="fr-FR"/>
              </w:rPr>
            </w:pPr>
          </w:p>
          <w:p w14:paraId="030E988D" w14:textId="77777777" w:rsidR="00DA04BA" w:rsidRPr="0081152D" w:rsidRDefault="00DA04BA" w:rsidP="00DA04BA">
            <w:pPr>
              <w:ind w:firstLine="691"/>
              <w:jc w:val="both"/>
              <w:rPr>
                <w:rFonts w:asciiTheme="minorHAnsi" w:hAnsiTheme="minorHAnsi" w:cstheme="minorHAnsi"/>
                <w:sz w:val="24"/>
                <w:szCs w:val="24"/>
                <w:lang w:val="fr-FR"/>
              </w:rPr>
            </w:pPr>
            <w:r w:rsidRPr="0081152D">
              <w:rPr>
                <w:rFonts w:asciiTheme="minorHAnsi" w:hAnsiTheme="minorHAnsi" w:cstheme="minorHAnsi"/>
                <w:sz w:val="24"/>
                <w:szCs w:val="24"/>
                <w:lang w:val="fr-FR"/>
              </w:rPr>
              <w:t>Le montant total de notre Proposition Financière sur la base de l'exemple d'Ordre de Service est de …………….</w:t>
            </w:r>
          </w:p>
          <w:p w14:paraId="61FF147D" w14:textId="77777777" w:rsidR="00DA04BA" w:rsidRPr="0081152D" w:rsidRDefault="00DA04BA" w:rsidP="00DA04BA">
            <w:pPr>
              <w:jc w:val="both"/>
              <w:rPr>
                <w:rFonts w:asciiTheme="minorHAnsi" w:hAnsiTheme="minorHAnsi" w:cstheme="minorHAnsi"/>
                <w:sz w:val="24"/>
                <w:szCs w:val="24"/>
                <w:lang w:val="fr-FR"/>
              </w:rPr>
            </w:pPr>
          </w:p>
          <w:p w14:paraId="11C1F341" w14:textId="77777777" w:rsidR="00DA04BA" w:rsidRPr="0081152D" w:rsidRDefault="00DA04BA" w:rsidP="00DA04BA">
            <w:pPr>
              <w:pStyle w:val="Text"/>
              <w:ind w:firstLine="691"/>
              <w:rPr>
                <w:rFonts w:asciiTheme="minorHAnsi" w:hAnsiTheme="minorHAnsi" w:cstheme="minorHAnsi"/>
              </w:rPr>
            </w:pPr>
            <w:r w:rsidRPr="0081152D">
              <w:rPr>
                <w:rFonts w:asciiTheme="minorHAnsi" w:hAnsiTheme="minorHAnsi" w:cstheme="minorHAnsi"/>
              </w:rPr>
              <w:t>Notre proposition financière nous engage sous réserve des modifications issues des négociations du Contrat, jusqu'à l'expiration de la période de validité de la proposition, tel qu’indiqué au paragraphe IC 17.1 des DPDP.</w:t>
            </w:r>
          </w:p>
          <w:p w14:paraId="589DC80C" w14:textId="77777777" w:rsidR="00DA04BA" w:rsidRPr="0081152D" w:rsidRDefault="00DA04BA" w:rsidP="00DA04BA">
            <w:pPr>
              <w:jc w:val="both"/>
              <w:rPr>
                <w:rFonts w:asciiTheme="minorHAnsi" w:hAnsiTheme="minorHAnsi" w:cstheme="minorHAnsi"/>
                <w:sz w:val="24"/>
                <w:szCs w:val="24"/>
                <w:lang w:val="fr-FR"/>
              </w:rPr>
            </w:pPr>
            <w:r w:rsidRPr="0081152D">
              <w:rPr>
                <w:rFonts w:asciiTheme="minorHAnsi" w:hAnsiTheme="minorHAnsi" w:cstheme="minorHAnsi"/>
                <w:sz w:val="24"/>
                <w:szCs w:val="24"/>
                <w:lang w:val="fr-FR"/>
              </w:rPr>
              <w:tab/>
              <w:t>Les commissions et les gratifications versées ou devant être versées par nous aux agents dans le cadre de cette proposition et de l'exécution du Contrat, si le contrat nous est attribué, sont énumérées ci-dessous :</w:t>
            </w:r>
          </w:p>
          <w:p w14:paraId="3810607B" w14:textId="77777777" w:rsidR="00DA04BA" w:rsidRPr="0081152D" w:rsidRDefault="00DA04BA" w:rsidP="00DA04BA">
            <w:pPr>
              <w:jc w:val="both"/>
              <w:rPr>
                <w:rFonts w:asciiTheme="minorHAnsi" w:hAnsiTheme="minorHAnsi" w:cstheme="minorHAnsi"/>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3081"/>
              <w:gridCol w:w="4685"/>
            </w:tblGrid>
            <w:tr w:rsidR="00DA04BA" w:rsidRPr="00B64AA7" w14:paraId="6E47F15E" w14:textId="77777777" w:rsidTr="006334F4">
              <w:tc>
                <w:tcPr>
                  <w:tcW w:w="3081" w:type="dxa"/>
                </w:tcPr>
                <w:p w14:paraId="67522CA4" w14:textId="77777777" w:rsidR="00DA04BA" w:rsidRPr="0081152D" w:rsidRDefault="00DA04BA" w:rsidP="00FE66DF">
                  <w:pPr>
                    <w:spacing w:before="60" w:after="60"/>
                    <w:jc w:val="center"/>
                    <w:rPr>
                      <w:rFonts w:asciiTheme="minorHAnsi" w:hAnsiTheme="minorHAnsi" w:cstheme="minorHAnsi"/>
                      <w:sz w:val="24"/>
                      <w:szCs w:val="24"/>
                      <w:lang w:val="fr-FR"/>
                    </w:rPr>
                  </w:pPr>
                  <w:r w:rsidRPr="0081152D">
                    <w:rPr>
                      <w:rFonts w:asciiTheme="minorHAnsi" w:hAnsiTheme="minorHAnsi" w:cstheme="minorHAnsi"/>
                      <w:sz w:val="24"/>
                      <w:szCs w:val="24"/>
                      <w:lang w:val="fr-FR"/>
                    </w:rPr>
                    <w:t>Nom et adresse des agents</w:t>
                  </w:r>
                </w:p>
              </w:tc>
              <w:tc>
                <w:tcPr>
                  <w:tcW w:w="3081" w:type="dxa"/>
                </w:tcPr>
                <w:p w14:paraId="5687873D" w14:textId="77777777" w:rsidR="00DA04BA" w:rsidRPr="0081152D" w:rsidRDefault="00DA04BA" w:rsidP="00FE66DF">
                  <w:pPr>
                    <w:spacing w:before="60" w:after="60"/>
                    <w:jc w:val="center"/>
                    <w:rPr>
                      <w:rFonts w:asciiTheme="minorHAnsi" w:hAnsiTheme="minorHAnsi" w:cstheme="minorHAnsi"/>
                      <w:sz w:val="24"/>
                      <w:szCs w:val="24"/>
                    </w:rPr>
                  </w:pPr>
                  <w:proofErr w:type="spellStart"/>
                  <w:r w:rsidRPr="0081152D">
                    <w:rPr>
                      <w:rFonts w:asciiTheme="minorHAnsi" w:hAnsiTheme="minorHAnsi" w:cstheme="minorHAnsi"/>
                      <w:sz w:val="24"/>
                      <w:szCs w:val="24"/>
                    </w:rPr>
                    <w:t>Montant</w:t>
                  </w:r>
                  <w:proofErr w:type="spellEnd"/>
                  <w:r w:rsidRPr="0081152D">
                    <w:rPr>
                      <w:rFonts w:asciiTheme="minorHAnsi" w:hAnsiTheme="minorHAnsi" w:cstheme="minorHAnsi"/>
                      <w:sz w:val="24"/>
                      <w:szCs w:val="24"/>
                    </w:rPr>
                    <w:t xml:space="preserve"> et </w:t>
                  </w:r>
                  <w:proofErr w:type="spellStart"/>
                  <w:r w:rsidRPr="0081152D">
                    <w:rPr>
                      <w:rFonts w:asciiTheme="minorHAnsi" w:hAnsiTheme="minorHAnsi" w:cstheme="minorHAnsi"/>
                      <w:sz w:val="24"/>
                      <w:szCs w:val="24"/>
                    </w:rPr>
                    <w:t>monnaie</w:t>
                  </w:r>
                  <w:proofErr w:type="spellEnd"/>
                </w:p>
              </w:tc>
              <w:tc>
                <w:tcPr>
                  <w:tcW w:w="4685" w:type="dxa"/>
                </w:tcPr>
                <w:p w14:paraId="285C0C13" w14:textId="77777777" w:rsidR="00DA04BA" w:rsidRPr="0081152D" w:rsidRDefault="00DA04BA" w:rsidP="00FE66DF">
                  <w:pPr>
                    <w:spacing w:before="60" w:after="60"/>
                    <w:jc w:val="center"/>
                    <w:rPr>
                      <w:rFonts w:asciiTheme="minorHAnsi" w:hAnsiTheme="minorHAnsi" w:cstheme="minorHAnsi"/>
                      <w:sz w:val="24"/>
                      <w:szCs w:val="24"/>
                      <w:lang w:val="fr-FR"/>
                    </w:rPr>
                  </w:pPr>
                  <w:r w:rsidRPr="0081152D">
                    <w:rPr>
                      <w:rFonts w:asciiTheme="minorHAnsi" w:hAnsiTheme="minorHAnsi" w:cstheme="minorHAnsi"/>
                      <w:sz w:val="24"/>
                      <w:szCs w:val="24"/>
                      <w:lang w:val="fr-FR"/>
                    </w:rPr>
                    <w:t>Objet de la commission ou gratification</w:t>
                  </w:r>
                </w:p>
              </w:tc>
            </w:tr>
            <w:tr w:rsidR="00DA04BA" w:rsidRPr="00B64AA7" w14:paraId="6419D519" w14:textId="77777777" w:rsidTr="006334F4">
              <w:tc>
                <w:tcPr>
                  <w:tcW w:w="3081" w:type="dxa"/>
                </w:tcPr>
                <w:p w14:paraId="59039364" w14:textId="77777777" w:rsidR="00DA04BA" w:rsidRPr="0081152D" w:rsidRDefault="00DA04BA" w:rsidP="00DA04BA">
                  <w:pPr>
                    <w:spacing w:before="60" w:after="60"/>
                    <w:jc w:val="both"/>
                    <w:rPr>
                      <w:rFonts w:asciiTheme="minorHAnsi" w:hAnsiTheme="minorHAnsi" w:cstheme="minorHAnsi"/>
                      <w:sz w:val="24"/>
                      <w:szCs w:val="24"/>
                      <w:lang w:val="fr-FR"/>
                    </w:rPr>
                  </w:pPr>
                </w:p>
              </w:tc>
              <w:tc>
                <w:tcPr>
                  <w:tcW w:w="3081" w:type="dxa"/>
                </w:tcPr>
                <w:p w14:paraId="793A410F" w14:textId="77777777" w:rsidR="00DA04BA" w:rsidRPr="0081152D" w:rsidRDefault="00DA04BA" w:rsidP="00DA04BA">
                  <w:pPr>
                    <w:spacing w:before="60" w:after="60"/>
                    <w:jc w:val="both"/>
                    <w:rPr>
                      <w:rFonts w:asciiTheme="minorHAnsi" w:hAnsiTheme="minorHAnsi" w:cstheme="minorHAnsi"/>
                      <w:sz w:val="24"/>
                      <w:szCs w:val="24"/>
                      <w:lang w:val="fr-FR"/>
                    </w:rPr>
                  </w:pPr>
                </w:p>
              </w:tc>
              <w:tc>
                <w:tcPr>
                  <w:tcW w:w="4685" w:type="dxa"/>
                </w:tcPr>
                <w:p w14:paraId="4ADEE591" w14:textId="77777777" w:rsidR="00DA04BA" w:rsidRPr="0081152D" w:rsidRDefault="00DA04BA" w:rsidP="00DA04BA">
                  <w:pPr>
                    <w:spacing w:before="60" w:after="60"/>
                    <w:jc w:val="both"/>
                    <w:rPr>
                      <w:rFonts w:asciiTheme="minorHAnsi" w:hAnsiTheme="minorHAnsi" w:cstheme="minorHAnsi"/>
                      <w:sz w:val="24"/>
                      <w:szCs w:val="24"/>
                      <w:lang w:val="fr-FR"/>
                    </w:rPr>
                  </w:pPr>
                </w:p>
              </w:tc>
            </w:tr>
            <w:tr w:rsidR="00DA04BA" w:rsidRPr="00B64AA7" w14:paraId="6D05A836" w14:textId="77777777" w:rsidTr="006334F4">
              <w:tc>
                <w:tcPr>
                  <w:tcW w:w="3081" w:type="dxa"/>
                </w:tcPr>
                <w:p w14:paraId="4E110FBA" w14:textId="77777777" w:rsidR="00DA04BA" w:rsidRPr="0081152D" w:rsidRDefault="00DA04BA" w:rsidP="00DA04BA">
                  <w:pPr>
                    <w:spacing w:before="60" w:after="60"/>
                    <w:jc w:val="both"/>
                    <w:rPr>
                      <w:rFonts w:asciiTheme="minorHAnsi" w:hAnsiTheme="minorHAnsi" w:cstheme="minorHAnsi"/>
                      <w:sz w:val="24"/>
                      <w:szCs w:val="24"/>
                      <w:lang w:val="fr-FR"/>
                    </w:rPr>
                  </w:pPr>
                </w:p>
              </w:tc>
              <w:tc>
                <w:tcPr>
                  <w:tcW w:w="3081" w:type="dxa"/>
                </w:tcPr>
                <w:p w14:paraId="7F951EC5" w14:textId="77777777" w:rsidR="00DA04BA" w:rsidRPr="0081152D" w:rsidRDefault="00DA04BA" w:rsidP="00DA04BA">
                  <w:pPr>
                    <w:spacing w:before="60" w:after="60"/>
                    <w:jc w:val="both"/>
                    <w:rPr>
                      <w:rFonts w:asciiTheme="minorHAnsi" w:hAnsiTheme="minorHAnsi" w:cstheme="minorHAnsi"/>
                      <w:sz w:val="24"/>
                      <w:szCs w:val="24"/>
                      <w:lang w:val="fr-FR"/>
                    </w:rPr>
                  </w:pPr>
                </w:p>
              </w:tc>
              <w:tc>
                <w:tcPr>
                  <w:tcW w:w="4685" w:type="dxa"/>
                </w:tcPr>
                <w:p w14:paraId="16CA615B" w14:textId="77777777" w:rsidR="00DA04BA" w:rsidRPr="0081152D" w:rsidRDefault="00DA04BA" w:rsidP="00DA04BA">
                  <w:pPr>
                    <w:spacing w:before="60" w:after="60"/>
                    <w:jc w:val="both"/>
                    <w:rPr>
                      <w:rFonts w:asciiTheme="minorHAnsi" w:hAnsiTheme="minorHAnsi" w:cstheme="minorHAnsi"/>
                      <w:sz w:val="24"/>
                      <w:szCs w:val="24"/>
                      <w:lang w:val="fr-FR"/>
                    </w:rPr>
                  </w:pPr>
                </w:p>
              </w:tc>
            </w:tr>
          </w:tbl>
          <w:p w14:paraId="0D131CC0" w14:textId="77777777" w:rsidR="00DA04BA" w:rsidRPr="0081152D" w:rsidRDefault="00DA04BA" w:rsidP="00DA04BA">
            <w:pPr>
              <w:pStyle w:val="Header"/>
              <w:rPr>
                <w:rFonts w:asciiTheme="minorHAnsi" w:hAnsiTheme="minorHAnsi" w:cstheme="minorHAnsi"/>
                <w:sz w:val="24"/>
                <w:szCs w:val="24"/>
                <w:lang w:val="fr-FR" w:eastAsia="it-IT"/>
              </w:rPr>
            </w:pPr>
          </w:p>
          <w:p w14:paraId="3142B26A" w14:textId="77777777" w:rsidR="00DA04BA" w:rsidRPr="0081152D" w:rsidRDefault="00DA04BA" w:rsidP="00DA04BA">
            <w:pPr>
              <w:jc w:val="both"/>
              <w:rPr>
                <w:rFonts w:asciiTheme="minorHAnsi" w:hAnsiTheme="minorHAnsi" w:cstheme="minorHAnsi"/>
                <w:sz w:val="24"/>
                <w:szCs w:val="24"/>
                <w:lang w:val="fr-FR"/>
              </w:rPr>
            </w:pPr>
            <w:r w:rsidRPr="0081152D">
              <w:rPr>
                <w:rFonts w:asciiTheme="minorHAnsi" w:hAnsiTheme="minorHAnsi" w:cstheme="minorHAnsi"/>
                <w:sz w:val="24"/>
                <w:szCs w:val="24"/>
                <w:lang w:val="fr-FR"/>
              </w:rPr>
              <w:tab/>
              <w:t>Nous comprenons bien que vous n'êtes pas tenu d'accepter les propositions que vous recevez.</w:t>
            </w:r>
          </w:p>
          <w:p w14:paraId="66C35CFB" w14:textId="77777777" w:rsidR="00DA04BA" w:rsidRPr="0081152D" w:rsidRDefault="00DA04BA" w:rsidP="00DA04BA">
            <w:pPr>
              <w:pStyle w:val="Text"/>
              <w:rPr>
                <w:rFonts w:asciiTheme="minorHAnsi" w:hAnsiTheme="minorHAnsi" w:cstheme="minorHAnsi"/>
              </w:rPr>
            </w:pPr>
          </w:p>
          <w:p w14:paraId="6FD2E62B" w14:textId="77777777" w:rsidR="00DA04BA" w:rsidRPr="0081152D" w:rsidRDefault="00DA04BA" w:rsidP="00DA04BA">
            <w:pPr>
              <w:pStyle w:val="Text"/>
              <w:rPr>
                <w:rFonts w:asciiTheme="minorHAnsi" w:hAnsiTheme="minorHAnsi" w:cstheme="minorHAnsi"/>
              </w:rPr>
            </w:pPr>
            <w:r w:rsidRPr="0081152D">
              <w:rPr>
                <w:rFonts w:asciiTheme="minorHAnsi" w:hAnsiTheme="minorHAnsi" w:cstheme="minorHAnsi"/>
              </w:rPr>
              <w:t>Nous reconnaissons que notre signature numérique ou numérisée est valide et juridiquement contraignante.</w:t>
            </w:r>
          </w:p>
          <w:p w14:paraId="08D4E96C" w14:textId="77777777" w:rsidR="00DA04BA" w:rsidRPr="0081152D" w:rsidRDefault="00DA04BA" w:rsidP="00DA04BA">
            <w:pPr>
              <w:jc w:val="both"/>
              <w:rPr>
                <w:rFonts w:asciiTheme="minorHAnsi" w:hAnsiTheme="minorHAnsi" w:cstheme="minorHAnsi"/>
                <w:sz w:val="24"/>
                <w:szCs w:val="24"/>
                <w:lang w:val="fr-FR"/>
              </w:rPr>
            </w:pPr>
          </w:p>
          <w:p w14:paraId="6B0B99FE" w14:textId="77777777" w:rsidR="00DA04BA" w:rsidRPr="0081152D" w:rsidRDefault="00DA04BA" w:rsidP="00DA04BA">
            <w:pPr>
              <w:ind w:left="900"/>
              <w:jc w:val="both"/>
              <w:rPr>
                <w:rFonts w:asciiTheme="minorHAnsi" w:hAnsiTheme="minorHAnsi" w:cstheme="minorHAnsi"/>
                <w:sz w:val="24"/>
                <w:szCs w:val="24"/>
              </w:rPr>
            </w:pPr>
            <w:r w:rsidRPr="0081152D">
              <w:rPr>
                <w:rFonts w:asciiTheme="minorHAnsi" w:hAnsiTheme="minorHAnsi" w:cstheme="minorHAnsi"/>
                <w:sz w:val="24"/>
                <w:szCs w:val="24"/>
              </w:rPr>
              <w:t xml:space="preserve">Salutations </w:t>
            </w:r>
            <w:proofErr w:type="spellStart"/>
            <w:r w:rsidRPr="0081152D">
              <w:rPr>
                <w:rFonts w:asciiTheme="minorHAnsi" w:hAnsiTheme="minorHAnsi" w:cstheme="minorHAnsi"/>
                <w:sz w:val="24"/>
                <w:szCs w:val="24"/>
              </w:rPr>
              <w:t>respectueuses</w:t>
            </w:r>
            <w:proofErr w:type="spellEnd"/>
            <w:r w:rsidRPr="0081152D">
              <w:rPr>
                <w:rFonts w:asciiTheme="minorHAnsi" w:hAnsiTheme="minorHAnsi" w:cstheme="minorHAnsi"/>
                <w:sz w:val="24"/>
                <w:szCs w:val="24"/>
              </w:rPr>
              <w:t>.</w:t>
            </w:r>
          </w:p>
          <w:tbl>
            <w:tblPr>
              <w:tblW w:w="0" w:type="auto"/>
              <w:tblInd w:w="828" w:type="dxa"/>
              <w:tblLook w:val="01E0" w:firstRow="1" w:lastRow="1" w:firstColumn="1" w:lastColumn="1" w:noHBand="0" w:noVBand="0"/>
            </w:tblPr>
            <w:tblGrid>
              <w:gridCol w:w="2988"/>
              <w:gridCol w:w="5022"/>
            </w:tblGrid>
            <w:tr w:rsidR="00DA04BA" w:rsidRPr="0081152D" w14:paraId="7731435E" w14:textId="77777777" w:rsidTr="00E72AFA">
              <w:tc>
                <w:tcPr>
                  <w:tcW w:w="2988" w:type="dxa"/>
                </w:tcPr>
                <w:p w14:paraId="371F833C" w14:textId="77777777" w:rsidR="00DA04BA" w:rsidRPr="0081152D" w:rsidRDefault="00DA04BA" w:rsidP="00DA04BA">
                  <w:pPr>
                    <w:spacing w:before="60" w:after="60"/>
                    <w:jc w:val="both"/>
                    <w:rPr>
                      <w:rFonts w:asciiTheme="minorHAnsi" w:hAnsiTheme="minorHAnsi" w:cstheme="minorHAnsi"/>
                      <w:sz w:val="24"/>
                      <w:szCs w:val="24"/>
                    </w:rPr>
                  </w:pPr>
                  <w:proofErr w:type="spellStart"/>
                  <w:r w:rsidRPr="0081152D">
                    <w:rPr>
                      <w:rFonts w:asciiTheme="minorHAnsi" w:hAnsiTheme="minorHAnsi" w:cstheme="minorHAnsi"/>
                      <w:sz w:val="24"/>
                      <w:szCs w:val="24"/>
                    </w:rPr>
                    <w:t>Signataire</w:t>
                  </w:r>
                  <w:proofErr w:type="spellEnd"/>
                  <w:r w:rsidRPr="0081152D">
                    <w:rPr>
                      <w:rFonts w:asciiTheme="minorHAnsi" w:hAnsiTheme="minorHAnsi" w:cstheme="minorHAnsi"/>
                      <w:sz w:val="24"/>
                      <w:szCs w:val="24"/>
                    </w:rPr>
                    <w:t xml:space="preserve"> </w:t>
                  </w:r>
                  <w:proofErr w:type="spellStart"/>
                  <w:r w:rsidRPr="0081152D">
                    <w:rPr>
                      <w:rFonts w:asciiTheme="minorHAnsi" w:hAnsiTheme="minorHAnsi" w:cstheme="minorHAnsi"/>
                      <w:sz w:val="24"/>
                      <w:szCs w:val="24"/>
                    </w:rPr>
                    <w:t>autorisé</w:t>
                  </w:r>
                  <w:proofErr w:type="spellEnd"/>
                </w:p>
              </w:tc>
              <w:tc>
                <w:tcPr>
                  <w:tcW w:w="5022" w:type="dxa"/>
                </w:tcPr>
                <w:p w14:paraId="4EFA663E" w14:textId="77777777" w:rsidR="00DA04BA" w:rsidRPr="0081152D" w:rsidRDefault="00DA04BA" w:rsidP="00DA04BA">
                  <w:pPr>
                    <w:spacing w:before="60" w:after="60"/>
                    <w:jc w:val="both"/>
                    <w:rPr>
                      <w:rFonts w:asciiTheme="minorHAnsi" w:hAnsiTheme="minorHAnsi" w:cstheme="minorHAnsi"/>
                      <w:sz w:val="24"/>
                      <w:szCs w:val="24"/>
                    </w:rPr>
                  </w:pPr>
                </w:p>
              </w:tc>
            </w:tr>
            <w:tr w:rsidR="00DA04BA" w:rsidRPr="00B64AA7" w14:paraId="64D0DD50" w14:textId="77777777" w:rsidTr="00E72AFA">
              <w:tc>
                <w:tcPr>
                  <w:tcW w:w="2988" w:type="dxa"/>
                </w:tcPr>
                <w:p w14:paraId="37F26E1A" w14:textId="77777777" w:rsidR="00DA04BA" w:rsidRPr="0081152D" w:rsidRDefault="00DA04BA" w:rsidP="00DA04BA">
                  <w:pPr>
                    <w:spacing w:before="60" w:after="60"/>
                    <w:jc w:val="both"/>
                    <w:rPr>
                      <w:rFonts w:asciiTheme="minorHAnsi" w:hAnsiTheme="minorHAnsi" w:cstheme="minorHAnsi"/>
                      <w:sz w:val="24"/>
                      <w:szCs w:val="24"/>
                      <w:lang w:val="fr-FR"/>
                    </w:rPr>
                  </w:pPr>
                  <w:r w:rsidRPr="0081152D">
                    <w:rPr>
                      <w:rFonts w:asciiTheme="minorHAnsi" w:hAnsiTheme="minorHAnsi" w:cstheme="minorHAnsi"/>
                      <w:sz w:val="24"/>
                      <w:szCs w:val="24"/>
                      <w:lang w:val="fr-FR"/>
                    </w:rPr>
                    <w:t>Nom et titre du signataire</w:t>
                  </w:r>
                </w:p>
              </w:tc>
              <w:tc>
                <w:tcPr>
                  <w:tcW w:w="5022" w:type="dxa"/>
                </w:tcPr>
                <w:p w14:paraId="6A76A626" w14:textId="77777777" w:rsidR="00DA04BA" w:rsidRPr="0081152D" w:rsidRDefault="00DA04BA" w:rsidP="00DA04BA">
                  <w:pPr>
                    <w:spacing w:before="60" w:after="60"/>
                    <w:jc w:val="both"/>
                    <w:rPr>
                      <w:rFonts w:asciiTheme="minorHAnsi" w:hAnsiTheme="minorHAnsi" w:cstheme="minorHAnsi"/>
                      <w:sz w:val="24"/>
                      <w:szCs w:val="24"/>
                      <w:lang w:val="fr-FR"/>
                    </w:rPr>
                  </w:pPr>
                </w:p>
              </w:tc>
            </w:tr>
            <w:tr w:rsidR="00DA04BA" w:rsidRPr="00B64AA7" w14:paraId="38E4BDC2" w14:textId="77777777" w:rsidTr="00E72AFA">
              <w:tc>
                <w:tcPr>
                  <w:tcW w:w="2988" w:type="dxa"/>
                </w:tcPr>
                <w:p w14:paraId="3BC73A47" w14:textId="77777777" w:rsidR="00DA04BA" w:rsidRPr="0081152D" w:rsidRDefault="00DA04BA" w:rsidP="00DA04BA">
                  <w:pPr>
                    <w:spacing w:before="60" w:after="60"/>
                    <w:jc w:val="both"/>
                    <w:rPr>
                      <w:rFonts w:asciiTheme="minorHAnsi" w:hAnsiTheme="minorHAnsi" w:cstheme="minorHAnsi"/>
                      <w:sz w:val="24"/>
                      <w:szCs w:val="24"/>
                      <w:lang w:val="fr-FR"/>
                    </w:rPr>
                  </w:pPr>
                  <w:r w:rsidRPr="0081152D">
                    <w:rPr>
                      <w:rFonts w:asciiTheme="minorHAnsi" w:hAnsiTheme="minorHAnsi" w:cstheme="minorHAnsi"/>
                      <w:sz w:val="24"/>
                      <w:szCs w:val="24"/>
                      <w:lang w:val="fr-FR"/>
                    </w:rPr>
                    <w:t>Nom du Consultant</w:t>
                  </w:r>
                </w:p>
              </w:tc>
              <w:tc>
                <w:tcPr>
                  <w:tcW w:w="5022" w:type="dxa"/>
                </w:tcPr>
                <w:p w14:paraId="65138511" w14:textId="77777777" w:rsidR="00DA04BA" w:rsidRPr="0081152D" w:rsidRDefault="00DA04BA" w:rsidP="00DA04BA">
                  <w:pPr>
                    <w:spacing w:before="60" w:after="60"/>
                    <w:jc w:val="both"/>
                    <w:rPr>
                      <w:rFonts w:asciiTheme="minorHAnsi" w:hAnsiTheme="minorHAnsi" w:cstheme="minorHAnsi"/>
                      <w:sz w:val="24"/>
                      <w:szCs w:val="24"/>
                      <w:lang w:val="fr-FR"/>
                    </w:rPr>
                  </w:pPr>
                </w:p>
              </w:tc>
            </w:tr>
            <w:tr w:rsidR="00DA04BA" w:rsidRPr="00B64AA7" w14:paraId="52C020ED" w14:textId="77777777" w:rsidTr="00E72AFA">
              <w:tc>
                <w:tcPr>
                  <w:tcW w:w="2988" w:type="dxa"/>
                </w:tcPr>
                <w:p w14:paraId="3A509A7C" w14:textId="77777777" w:rsidR="00DA04BA" w:rsidRPr="0081152D" w:rsidRDefault="00DA04BA" w:rsidP="00DA04BA">
                  <w:pPr>
                    <w:spacing w:before="60" w:after="60"/>
                    <w:jc w:val="both"/>
                    <w:rPr>
                      <w:rFonts w:asciiTheme="minorHAnsi" w:hAnsiTheme="minorHAnsi" w:cstheme="minorHAnsi"/>
                      <w:sz w:val="24"/>
                      <w:szCs w:val="24"/>
                      <w:lang w:val="fr-FR"/>
                    </w:rPr>
                  </w:pPr>
                  <w:r w:rsidRPr="0081152D">
                    <w:rPr>
                      <w:rFonts w:asciiTheme="minorHAnsi" w:hAnsiTheme="minorHAnsi" w:cstheme="minorHAnsi"/>
                      <w:sz w:val="24"/>
                      <w:szCs w:val="24"/>
                      <w:lang w:val="fr-FR"/>
                    </w:rPr>
                    <w:t>Adresse du Consultant</w:t>
                  </w:r>
                </w:p>
              </w:tc>
              <w:tc>
                <w:tcPr>
                  <w:tcW w:w="5022" w:type="dxa"/>
                </w:tcPr>
                <w:p w14:paraId="41436D2D" w14:textId="77777777" w:rsidR="00DA04BA" w:rsidRPr="0081152D" w:rsidRDefault="00DA04BA" w:rsidP="00DA04BA">
                  <w:pPr>
                    <w:spacing w:before="60" w:after="60"/>
                    <w:jc w:val="both"/>
                    <w:rPr>
                      <w:rFonts w:asciiTheme="minorHAnsi" w:hAnsiTheme="minorHAnsi" w:cstheme="minorHAnsi"/>
                      <w:sz w:val="24"/>
                      <w:szCs w:val="24"/>
                      <w:lang w:val="fr-FR"/>
                    </w:rPr>
                  </w:pPr>
                </w:p>
              </w:tc>
            </w:tr>
          </w:tbl>
          <w:p w14:paraId="2FBC0C2D" w14:textId="77777777" w:rsidR="00DA04BA" w:rsidRPr="0081152D" w:rsidRDefault="00DA04BA" w:rsidP="00DA04BA">
            <w:pPr>
              <w:pStyle w:val="FootnoteText"/>
              <w:tabs>
                <w:tab w:val="left" w:pos="360"/>
              </w:tabs>
              <w:ind w:left="360" w:hanging="360"/>
              <w:rPr>
                <w:rFonts w:asciiTheme="minorHAnsi" w:hAnsiTheme="minorHAnsi" w:cstheme="minorHAnsi"/>
                <w:sz w:val="24"/>
                <w:szCs w:val="24"/>
              </w:rPr>
            </w:pPr>
          </w:p>
          <w:p w14:paraId="5C2BD949" w14:textId="77777777" w:rsidR="00DA04BA" w:rsidRPr="0081152D" w:rsidRDefault="00DA04BA" w:rsidP="00DA04BA">
            <w:pPr>
              <w:pStyle w:val="FootnoteText"/>
              <w:tabs>
                <w:tab w:val="left" w:pos="360"/>
              </w:tabs>
              <w:ind w:left="360" w:hanging="360"/>
              <w:rPr>
                <w:rFonts w:asciiTheme="minorHAnsi" w:hAnsiTheme="minorHAnsi" w:cstheme="minorHAnsi"/>
                <w:sz w:val="24"/>
                <w:szCs w:val="24"/>
              </w:rPr>
            </w:pPr>
            <w:r w:rsidRPr="0081152D">
              <w:rPr>
                <w:rFonts w:asciiTheme="minorHAnsi" w:hAnsiTheme="minorHAnsi" w:cstheme="minorHAnsi"/>
                <w:sz w:val="24"/>
                <w:szCs w:val="24"/>
              </w:rPr>
              <w:t>- Accord de coentreprise/consortium (le cas échéant)</w:t>
            </w:r>
          </w:p>
          <w:p w14:paraId="193BB58A" w14:textId="77777777" w:rsidR="00DA04BA" w:rsidRPr="0081152D" w:rsidRDefault="00DA04BA" w:rsidP="00DA04BA">
            <w:pPr>
              <w:pStyle w:val="FootnoteText"/>
              <w:tabs>
                <w:tab w:val="left" w:pos="360"/>
              </w:tabs>
              <w:ind w:left="360" w:hanging="360"/>
              <w:rPr>
                <w:rFonts w:asciiTheme="minorHAnsi" w:hAnsiTheme="minorHAnsi" w:cstheme="minorHAnsi"/>
                <w:sz w:val="24"/>
                <w:szCs w:val="24"/>
              </w:rPr>
            </w:pPr>
            <w:r w:rsidRPr="0081152D">
              <w:rPr>
                <w:rFonts w:asciiTheme="minorHAnsi" w:hAnsiTheme="minorHAnsi" w:cstheme="minorHAnsi"/>
                <w:sz w:val="24"/>
                <w:szCs w:val="24"/>
              </w:rPr>
              <w:t>- Délégation de pouvoirs des associés autorisant l'associé principal à signer en leur nom (le cas échéant)</w:t>
            </w:r>
          </w:p>
          <w:p w14:paraId="22B037D1" w14:textId="77777777" w:rsidR="00DA04BA" w:rsidRPr="0081152D" w:rsidRDefault="00DA04BA" w:rsidP="00DA04BA">
            <w:pPr>
              <w:rPr>
                <w:rFonts w:asciiTheme="minorHAnsi" w:hAnsiTheme="minorHAnsi" w:cstheme="minorHAnsi"/>
                <w:b/>
                <w:bCs/>
                <w:iCs/>
                <w:sz w:val="24"/>
                <w:szCs w:val="24"/>
                <w:lang w:val="fr-FR"/>
              </w:rPr>
            </w:pPr>
            <w:r w:rsidRPr="0081152D">
              <w:rPr>
                <w:rFonts w:asciiTheme="minorHAnsi" w:hAnsiTheme="minorHAnsi" w:cstheme="minorHAnsi"/>
                <w:sz w:val="24"/>
                <w:szCs w:val="24"/>
                <w:lang w:val="fr-FR"/>
              </w:rPr>
              <w:br w:type="page"/>
            </w:r>
          </w:p>
          <w:p w14:paraId="7C805239" w14:textId="77777777" w:rsidR="00434FC6" w:rsidRPr="0081152D" w:rsidRDefault="00434FC6" w:rsidP="00434FC6">
            <w:pPr>
              <w:ind w:right="58"/>
              <w:rPr>
                <w:rFonts w:asciiTheme="minorHAnsi" w:hAnsiTheme="minorHAnsi" w:cstheme="minorHAnsi"/>
                <w:sz w:val="24"/>
                <w:szCs w:val="24"/>
                <w:lang w:val="fr-FR"/>
              </w:rPr>
            </w:pPr>
          </w:p>
          <w:p w14:paraId="4EE057D3" w14:textId="77777777" w:rsidR="00F161E0" w:rsidRDefault="00F161E0" w:rsidP="00E72AFA">
            <w:pPr>
              <w:pStyle w:val="Heading2"/>
              <w:jc w:val="center"/>
              <w:outlineLvl w:val="1"/>
              <w:rPr>
                <w:rFonts w:asciiTheme="minorHAnsi" w:hAnsiTheme="minorHAnsi" w:cstheme="minorHAnsi"/>
                <w:sz w:val="24"/>
                <w:szCs w:val="24"/>
              </w:rPr>
            </w:pPr>
            <w:bookmarkStart w:id="12" w:name="_Toc527038513"/>
            <w:bookmarkStart w:id="13" w:name="_Toc530392480"/>
          </w:p>
          <w:p w14:paraId="61DF6219" w14:textId="30588483" w:rsidR="00E72AFA" w:rsidRPr="0081152D" w:rsidRDefault="00E72AFA" w:rsidP="00E72AFA">
            <w:pPr>
              <w:pStyle w:val="Heading2"/>
              <w:jc w:val="center"/>
              <w:outlineLvl w:val="1"/>
              <w:rPr>
                <w:rFonts w:asciiTheme="minorHAnsi" w:hAnsiTheme="minorHAnsi" w:cstheme="minorHAnsi"/>
                <w:sz w:val="24"/>
                <w:szCs w:val="24"/>
              </w:rPr>
            </w:pPr>
            <w:r w:rsidRPr="0081152D">
              <w:rPr>
                <w:rFonts w:asciiTheme="minorHAnsi" w:hAnsiTheme="minorHAnsi" w:cstheme="minorHAnsi"/>
                <w:sz w:val="24"/>
                <w:szCs w:val="24"/>
              </w:rPr>
              <w:t>Formulaire FIN-2.</w:t>
            </w:r>
            <w:r w:rsidRPr="0081152D">
              <w:rPr>
                <w:rFonts w:asciiTheme="minorHAnsi" w:hAnsiTheme="minorHAnsi" w:cstheme="minorHAnsi"/>
                <w:sz w:val="24"/>
                <w:szCs w:val="24"/>
              </w:rPr>
              <w:tab/>
            </w:r>
            <w:r w:rsidRPr="0081152D">
              <w:rPr>
                <w:rFonts w:asciiTheme="minorHAnsi" w:hAnsiTheme="minorHAnsi" w:cstheme="minorHAnsi"/>
                <w:sz w:val="24"/>
                <w:szCs w:val="24"/>
              </w:rPr>
              <w:tab/>
            </w:r>
            <w:bookmarkStart w:id="14" w:name="_Toc157648750"/>
            <w:r w:rsidRPr="0081152D">
              <w:rPr>
                <w:rFonts w:asciiTheme="minorHAnsi" w:hAnsiTheme="minorHAnsi" w:cstheme="minorHAnsi"/>
                <w:sz w:val="24"/>
                <w:szCs w:val="24"/>
              </w:rPr>
              <w:t>RÉSUMÉ DES</w:t>
            </w:r>
            <w:bookmarkEnd w:id="14"/>
            <w:r w:rsidRPr="0081152D">
              <w:rPr>
                <w:rFonts w:asciiTheme="minorHAnsi" w:hAnsiTheme="minorHAnsi" w:cstheme="minorHAnsi"/>
                <w:sz w:val="24"/>
                <w:szCs w:val="24"/>
              </w:rPr>
              <w:t xml:space="preserve"> PRIX</w:t>
            </w:r>
            <w:bookmarkEnd w:id="12"/>
            <w:bookmarkEnd w:id="13"/>
          </w:p>
          <w:p w14:paraId="51C33804" w14:textId="77777777" w:rsidR="00E72AFA" w:rsidRPr="0081152D" w:rsidRDefault="00E72AFA" w:rsidP="00E72AFA">
            <w:pPr>
              <w:pStyle w:val="Text"/>
              <w:ind w:left="720" w:hanging="720"/>
              <w:rPr>
                <w:rFonts w:asciiTheme="minorHAnsi" w:eastAsia="SimSun" w:hAnsiTheme="minorHAnsi" w:cstheme="minorHAnsi"/>
              </w:rPr>
            </w:pPr>
            <w:r w:rsidRPr="0081152D">
              <w:rPr>
                <w:rFonts w:asciiTheme="minorHAnsi" w:hAnsiTheme="minorHAnsi" w:cstheme="minorHAnsi"/>
                <w:b/>
              </w:rPr>
              <w:t xml:space="preserve">Objet : </w:t>
            </w:r>
            <w:r w:rsidRPr="0081152D">
              <w:rPr>
                <w:rFonts w:asciiTheme="minorHAnsi" w:hAnsiTheme="minorHAnsi" w:cstheme="minorHAnsi"/>
                <w:b/>
                <w:color w:val="000000"/>
              </w:rPr>
              <w:t>Préparation de l’Avant-Projet Sommaire (APS), l’Avant-Projet Détaillé (APD), des Études d’Impact Environnemental et Social et des Plans de gestion de l’impact environnemental et social</w:t>
            </w:r>
            <w:r w:rsidRPr="0081152D" w:rsidDel="00614461">
              <w:rPr>
                <w:rFonts w:asciiTheme="minorHAnsi" w:hAnsiTheme="minorHAnsi" w:cstheme="minorHAnsi"/>
                <w:b/>
                <w:color w:val="000000"/>
              </w:rPr>
              <w:t xml:space="preserve"> </w:t>
            </w:r>
            <w:r w:rsidRPr="0081152D">
              <w:rPr>
                <w:rFonts w:asciiTheme="minorHAnsi" w:hAnsiTheme="minorHAnsi" w:cstheme="minorHAnsi"/>
                <w:b/>
                <w:color w:val="000000"/>
              </w:rPr>
              <w:t>(EIES/PGES), des documents d’appel d’offres pour la construction et/ou la réhabilitation d’infrastructures pour l’activité Agriculture Résiliente au Climat (CRA-MCA) dans les régions de Dosso, Maradi, Tahoua et Tillabéry</w:t>
            </w:r>
          </w:p>
          <w:p w14:paraId="4948D09D" w14:textId="77777777" w:rsidR="00E72AFA" w:rsidRPr="0081152D" w:rsidRDefault="00E72AFA" w:rsidP="00E72AFA">
            <w:pPr>
              <w:pStyle w:val="Text"/>
              <w:ind w:left="720" w:hanging="720"/>
              <w:rPr>
                <w:rFonts w:asciiTheme="minorHAnsi" w:hAnsiTheme="minorHAnsi" w:cstheme="minorHAnsi"/>
                <w:color w:val="000000"/>
              </w:rPr>
            </w:pPr>
          </w:p>
          <w:p w14:paraId="0977E4BD" w14:textId="77777777" w:rsidR="00E72AFA" w:rsidRPr="0081152D" w:rsidRDefault="00E72AFA" w:rsidP="00E72AFA">
            <w:pPr>
              <w:pStyle w:val="Text"/>
              <w:ind w:left="720" w:hanging="720"/>
              <w:rPr>
                <w:rFonts w:asciiTheme="minorHAnsi" w:hAnsiTheme="minorHAnsi" w:cstheme="minorHAnsi"/>
                <w:color w:val="000000"/>
              </w:rPr>
            </w:pPr>
            <w:r w:rsidRPr="0081152D">
              <w:rPr>
                <w:rFonts w:asciiTheme="minorHAnsi" w:hAnsiTheme="minorHAnsi" w:cstheme="minorHAnsi"/>
                <w:color w:val="000000"/>
              </w:rPr>
              <w:t>DP Réf. : DP N°CR/</w:t>
            </w:r>
            <w:proofErr w:type="spellStart"/>
            <w:r w:rsidRPr="0081152D">
              <w:rPr>
                <w:rFonts w:asciiTheme="minorHAnsi" w:hAnsiTheme="minorHAnsi" w:cstheme="minorHAnsi"/>
                <w:color w:val="000000"/>
              </w:rPr>
              <w:t>Cra</w:t>
            </w:r>
            <w:proofErr w:type="spellEnd"/>
            <w:r w:rsidRPr="0081152D">
              <w:rPr>
                <w:rFonts w:asciiTheme="minorHAnsi" w:hAnsiTheme="minorHAnsi" w:cstheme="minorHAnsi"/>
                <w:color w:val="000000"/>
              </w:rPr>
              <w:t>/1/QCBS/0022/19</w:t>
            </w:r>
          </w:p>
          <w:p w14:paraId="578EE7FF" w14:textId="77777777" w:rsidR="00E72AFA" w:rsidRPr="0081152D" w:rsidRDefault="00E72AFA" w:rsidP="00E72AFA">
            <w:pPr>
              <w:pStyle w:val="Text"/>
              <w:jc w:val="left"/>
              <w:rPr>
                <w:rFonts w:asciiTheme="minorHAnsi" w:hAnsiTheme="minorHAnsi" w:cstheme="minorHAnsi"/>
                <w:b/>
              </w:rPr>
            </w:pPr>
          </w:p>
          <w:p w14:paraId="20670A77" w14:textId="77777777" w:rsidR="00E72AFA" w:rsidRPr="0081152D" w:rsidRDefault="00E72AFA" w:rsidP="00E72AFA">
            <w:pPr>
              <w:rPr>
                <w:rFonts w:asciiTheme="minorHAnsi" w:hAnsiTheme="minorHAnsi" w:cstheme="minorHAnsi"/>
                <w:b/>
                <w:sz w:val="24"/>
                <w:szCs w:val="24"/>
                <w:lang w:val="fr-FR"/>
              </w:rPr>
            </w:pPr>
            <w:r w:rsidRPr="0081152D">
              <w:rPr>
                <w:rFonts w:asciiTheme="minorHAnsi" w:hAnsiTheme="minorHAnsi" w:cstheme="minorHAnsi"/>
                <w:b/>
                <w:sz w:val="24"/>
                <w:szCs w:val="24"/>
                <w:lang w:val="fr-FR"/>
              </w:rPr>
              <w:tab/>
            </w:r>
          </w:p>
          <w:p w14:paraId="2C092F21" w14:textId="77777777" w:rsidR="00E72AFA" w:rsidRPr="0081152D" w:rsidRDefault="00E72AFA" w:rsidP="00E72AFA">
            <w:pPr>
              <w:jc w:val="both"/>
              <w:rPr>
                <w:rFonts w:asciiTheme="minorHAnsi" w:hAnsiTheme="minorHAnsi" w:cstheme="minorHAnsi"/>
                <w:color w:val="auto"/>
                <w:sz w:val="24"/>
                <w:szCs w:val="24"/>
                <w:lang w:val="fr-FR"/>
              </w:rPr>
            </w:pPr>
            <w:r w:rsidRPr="0081152D">
              <w:rPr>
                <w:rFonts w:asciiTheme="minorHAnsi" w:hAnsiTheme="minorHAnsi" w:cstheme="minorHAnsi"/>
                <w:color w:val="auto"/>
                <w:sz w:val="24"/>
                <w:szCs w:val="24"/>
                <w:lang w:val="fr-FR"/>
              </w:rPr>
              <w:t>Les taux appliqués en ce qui concerne le chef de projet et les postes seniors principaux seront définis au moment de l'attribution du contrat IDIQ.</w:t>
            </w:r>
          </w:p>
          <w:p w14:paraId="7761CBCB" w14:textId="66E28384" w:rsidR="00E72AFA" w:rsidRPr="0081152D" w:rsidRDefault="00E72AFA" w:rsidP="00E72AFA">
            <w:pPr>
              <w:jc w:val="both"/>
              <w:rPr>
                <w:rFonts w:asciiTheme="minorHAnsi" w:hAnsiTheme="minorHAnsi" w:cstheme="minorHAnsi"/>
                <w:sz w:val="24"/>
                <w:szCs w:val="24"/>
                <w:lang w:val="fr-FR"/>
              </w:rPr>
            </w:pPr>
          </w:p>
          <w:p w14:paraId="1ADC5498" w14:textId="11A60571" w:rsidR="00E72AFA" w:rsidRPr="0081152D" w:rsidRDefault="00E72AFA" w:rsidP="00E72AFA">
            <w:pPr>
              <w:jc w:val="both"/>
              <w:rPr>
                <w:rFonts w:asciiTheme="minorHAnsi" w:hAnsiTheme="minorHAnsi" w:cstheme="minorHAnsi"/>
                <w:sz w:val="24"/>
                <w:szCs w:val="24"/>
                <w:lang w:val="fr-FR"/>
              </w:rPr>
            </w:pPr>
          </w:p>
          <w:tbl>
            <w:tblPr>
              <w:tblW w:w="10480" w:type="dxa"/>
              <w:jc w:val="center"/>
              <w:tblCellMar>
                <w:left w:w="0" w:type="dxa"/>
                <w:right w:w="0" w:type="dxa"/>
              </w:tblCellMar>
              <w:tblLook w:val="04A0" w:firstRow="1" w:lastRow="0" w:firstColumn="1" w:lastColumn="0" w:noHBand="0" w:noVBand="1"/>
            </w:tblPr>
            <w:tblGrid>
              <w:gridCol w:w="1212"/>
              <w:gridCol w:w="3807"/>
              <w:gridCol w:w="1559"/>
              <w:gridCol w:w="1484"/>
              <w:gridCol w:w="1070"/>
              <w:gridCol w:w="1348"/>
            </w:tblGrid>
            <w:tr w:rsidR="00E72AFA" w:rsidRPr="0081152D" w14:paraId="40E0EC2D" w14:textId="77777777" w:rsidTr="005228E9">
              <w:trPr>
                <w:trHeight w:val="799"/>
                <w:jc w:val="center"/>
              </w:trPr>
              <w:tc>
                <w:tcPr>
                  <w:tcW w:w="1212" w:type="dxa"/>
                  <w:tcBorders>
                    <w:top w:val="single" w:sz="8" w:space="0" w:color="auto"/>
                    <w:left w:val="single" w:sz="8" w:space="0" w:color="auto"/>
                    <w:bottom w:val="single" w:sz="8" w:space="0" w:color="auto"/>
                    <w:right w:val="single" w:sz="8" w:space="0" w:color="auto"/>
                  </w:tcBorders>
                  <w:shd w:val="clear" w:color="auto" w:fill="ACB9CA" w:themeFill="text2" w:themeFillTint="66"/>
                  <w:tcMar>
                    <w:top w:w="0" w:type="dxa"/>
                    <w:left w:w="108" w:type="dxa"/>
                    <w:bottom w:w="0" w:type="dxa"/>
                    <w:right w:w="108" w:type="dxa"/>
                  </w:tcMar>
                  <w:vAlign w:val="center"/>
                  <w:hideMark/>
                </w:tcPr>
                <w:p w14:paraId="03C22ACC" w14:textId="77777777" w:rsidR="00E72AFA" w:rsidRPr="0081152D" w:rsidRDefault="00E72AFA" w:rsidP="00E72AFA">
                  <w:pPr>
                    <w:jc w:val="center"/>
                    <w:rPr>
                      <w:rFonts w:asciiTheme="minorHAnsi" w:hAnsiTheme="minorHAnsi" w:cstheme="minorHAnsi"/>
                      <w:b/>
                      <w:sz w:val="24"/>
                      <w:szCs w:val="24"/>
                      <w:lang w:eastAsia="fr-FR"/>
                    </w:rPr>
                  </w:pPr>
                  <w:r w:rsidRPr="0081152D">
                    <w:rPr>
                      <w:rFonts w:asciiTheme="minorHAnsi" w:hAnsiTheme="minorHAnsi" w:cstheme="minorHAnsi"/>
                      <w:b/>
                      <w:sz w:val="24"/>
                      <w:szCs w:val="24"/>
                    </w:rPr>
                    <w:t>No. Ref.</w:t>
                  </w:r>
                </w:p>
              </w:tc>
              <w:tc>
                <w:tcPr>
                  <w:tcW w:w="3807" w:type="dxa"/>
                  <w:tcBorders>
                    <w:top w:val="single" w:sz="8" w:space="0" w:color="auto"/>
                    <w:left w:val="nil"/>
                    <w:bottom w:val="single" w:sz="8" w:space="0" w:color="auto"/>
                    <w:right w:val="single" w:sz="8" w:space="0" w:color="auto"/>
                  </w:tcBorders>
                  <w:shd w:val="clear" w:color="auto" w:fill="ACB9CA" w:themeFill="text2" w:themeFillTint="66"/>
                  <w:tcMar>
                    <w:top w:w="0" w:type="dxa"/>
                    <w:left w:w="108" w:type="dxa"/>
                    <w:bottom w:w="0" w:type="dxa"/>
                    <w:right w:w="108" w:type="dxa"/>
                  </w:tcMar>
                  <w:vAlign w:val="center"/>
                  <w:hideMark/>
                </w:tcPr>
                <w:p w14:paraId="4AF07753" w14:textId="77777777" w:rsidR="00E72AFA" w:rsidRPr="0081152D" w:rsidRDefault="00E72AFA" w:rsidP="00E72AFA">
                  <w:pPr>
                    <w:jc w:val="center"/>
                    <w:rPr>
                      <w:rFonts w:asciiTheme="minorHAnsi" w:hAnsiTheme="minorHAnsi" w:cstheme="minorHAnsi"/>
                      <w:b/>
                      <w:sz w:val="24"/>
                      <w:szCs w:val="24"/>
                    </w:rPr>
                  </w:pPr>
                  <w:r w:rsidRPr="0081152D">
                    <w:rPr>
                      <w:rFonts w:asciiTheme="minorHAnsi" w:hAnsiTheme="minorHAnsi" w:cstheme="minorHAnsi"/>
                      <w:b/>
                      <w:sz w:val="24"/>
                      <w:szCs w:val="24"/>
                    </w:rPr>
                    <w:t xml:space="preserve">Description du </w:t>
                  </w:r>
                  <w:proofErr w:type="spellStart"/>
                  <w:r w:rsidRPr="0081152D">
                    <w:rPr>
                      <w:rFonts w:asciiTheme="minorHAnsi" w:hAnsiTheme="minorHAnsi" w:cstheme="minorHAnsi"/>
                      <w:b/>
                      <w:sz w:val="24"/>
                      <w:szCs w:val="24"/>
                    </w:rPr>
                    <w:t>Profil</w:t>
                  </w:r>
                  <w:proofErr w:type="spellEnd"/>
                  <w:r w:rsidRPr="0081152D">
                    <w:rPr>
                      <w:rFonts w:asciiTheme="minorHAnsi" w:hAnsiTheme="minorHAnsi" w:cstheme="minorHAnsi"/>
                      <w:b/>
                      <w:sz w:val="24"/>
                      <w:szCs w:val="24"/>
                    </w:rPr>
                    <w:t xml:space="preserve"> </w:t>
                  </w:r>
                  <w:proofErr w:type="spellStart"/>
                  <w:r w:rsidRPr="0081152D">
                    <w:rPr>
                      <w:rFonts w:asciiTheme="minorHAnsi" w:hAnsiTheme="minorHAnsi" w:cstheme="minorHAnsi"/>
                      <w:b/>
                      <w:sz w:val="24"/>
                      <w:szCs w:val="24"/>
                    </w:rPr>
                    <w:t>Requis</w:t>
                  </w:r>
                  <w:proofErr w:type="spellEnd"/>
                </w:p>
              </w:tc>
              <w:tc>
                <w:tcPr>
                  <w:tcW w:w="1559" w:type="dxa"/>
                  <w:tcBorders>
                    <w:top w:val="single" w:sz="8" w:space="0" w:color="auto"/>
                    <w:left w:val="nil"/>
                    <w:bottom w:val="single" w:sz="8" w:space="0" w:color="auto"/>
                    <w:right w:val="single" w:sz="8" w:space="0" w:color="auto"/>
                  </w:tcBorders>
                  <w:shd w:val="clear" w:color="auto" w:fill="ACB9CA" w:themeFill="text2" w:themeFillTint="66"/>
                  <w:tcMar>
                    <w:top w:w="0" w:type="dxa"/>
                    <w:left w:w="108" w:type="dxa"/>
                    <w:bottom w:w="0" w:type="dxa"/>
                    <w:right w:w="108" w:type="dxa"/>
                  </w:tcMar>
                  <w:vAlign w:val="center"/>
                  <w:hideMark/>
                </w:tcPr>
                <w:p w14:paraId="061E933B" w14:textId="77777777" w:rsidR="00E72AFA" w:rsidRPr="0081152D" w:rsidRDefault="00E72AFA" w:rsidP="00E72AFA">
                  <w:pPr>
                    <w:jc w:val="center"/>
                    <w:rPr>
                      <w:rFonts w:asciiTheme="minorHAnsi" w:hAnsiTheme="minorHAnsi" w:cstheme="minorHAnsi"/>
                      <w:b/>
                      <w:sz w:val="24"/>
                      <w:szCs w:val="24"/>
                    </w:rPr>
                  </w:pPr>
                  <w:proofErr w:type="spellStart"/>
                  <w:r w:rsidRPr="0081152D">
                    <w:rPr>
                      <w:rFonts w:asciiTheme="minorHAnsi" w:hAnsiTheme="minorHAnsi" w:cstheme="minorHAnsi"/>
                      <w:b/>
                      <w:sz w:val="24"/>
                      <w:szCs w:val="24"/>
                    </w:rPr>
                    <w:t>Niveau</w:t>
                  </w:r>
                  <w:proofErr w:type="spellEnd"/>
                  <w:r w:rsidRPr="0081152D">
                    <w:rPr>
                      <w:rFonts w:asciiTheme="minorHAnsi" w:hAnsiTheme="minorHAnsi" w:cstheme="minorHAnsi"/>
                      <w:b/>
                      <w:sz w:val="24"/>
                      <w:szCs w:val="24"/>
                    </w:rPr>
                    <w:t xml:space="preserve"> </w:t>
                  </w:r>
                  <w:proofErr w:type="spellStart"/>
                  <w:r w:rsidRPr="0081152D">
                    <w:rPr>
                      <w:rFonts w:asciiTheme="minorHAnsi" w:hAnsiTheme="minorHAnsi" w:cstheme="minorHAnsi"/>
                      <w:b/>
                      <w:sz w:val="24"/>
                      <w:szCs w:val="24"/>
                    </w:rPr>
                    <w:t>d’Effort</w:t>
                  </w:r>
                  <w:proofErr w:type="spellEnd"/>
                  <w:r w:rsidRPr="0081152D">
                    <w:rPr>
                      <w:rFonts w:asciiTheme="minorHAnsi" w:hAnsiTheme="minorHAnsi" w:cstheme="minorHAnsi"/>
                      <w:b/>
                      <w:sz w:val="24"/>
                      <w:szCs w:val="24"/>
                    </w:rPr>
                    <w:t xml:space="preserve"> </w:t>
                  </w:r>
                  <w:proofErr w:type="spellStart"/>
                  <w:r w:rsidRPr="0081152D">
                    <w:rPr>
                      <w:rFonts w:asciiTheme="minorHAnsi" w:hAnsiTheme="minorHAnsi" w:cstheme="minorHAnsi"/>
                      <w:b/>
                      <w:sz w:val="24"/>
                      <w:szCs w:val="24"/>
                    </w:rPr>
                    <w:t>Estimatif</w:t>
                  </w:r>
                  <w:proofErr w:type="spellEnd"/>
                  <w:r w:rsidRPr="0081152D">
                    <w:rPr>
                      <w:rFonts w:asciiTheme="minorHAnsi" w:hAnsiTheme="minorHAnsi" w:cstheme="minorHAnsi"/>
                      <w:b/>
                      <w:sz w:val="24"/>
                      <w:szCs w:val="24"/>
                    </w:rPr>
                    <w:t xml:space="preserve"> (</w:t>
                  </w:r>
                  <w:proofErr w:type="spellStart"/>
                  <w:r w:rsidRPr="0081152D">
                    <w:rPr>
                      <w:rFonts w:asciiTheme="minorHAnsi" w:hAnsiTheme="minorHAnsi" w:cstheme="minorHAnsi"/>
                      <w:b/>
                      <w:sz w:val="24"/>
                      <w:szCs w:val="24"/>
                    </w:rPr>
                    <w:t>Mois</w:t>
                  </w:r>
                  <w:proofErr w:type="spellEnd"/>
                  <w:r w:rsidRPr="0081152D">
                    <w:rPr>
                      <w:rFonts w:asciiTheme="minorHAnsi" w:hAnsiTheme="minorHAnsi" w:cstheme="minorHAnsi"/>
                      <w:b/>
                      <w:sz w:val="24"/>
                      <w:szCs w:val="24"/>
                    </w:rPr>
                    <w:t>)</w:t>
                  </w:r>
                </w:p>
              </w:tc>
              <w:tc>
                <w:tcPr>
                  <w:tcW w:w="1484" w:type="dxa"/>
                  <w:tcBorders>
                    <w:top w:val="single" w:sz="8" w:space="0" w:color="auto"/>
                    <w:left w:val="nil"/>
                    <w:bottom w:val="single" w:sz="8" w:space="0" w:color="auto"/>
                    <w:right w:val="single" w:sz="8" w:space="0" w:color="auto"/>
                  </w:tcBorders>
                  <w:shd w:val="clear" w:color="auto" w:fill="ACB9CA" w:themeFill="text2" w:themeFillTint="66"/>
                  <w:tcMar>
                    <w:top w:w="0" w:type="dxa"/>
                    <w:left w:w="108" w:type="dxa"/>
                    <w:bottom w:w="0" w:type="dxa"/>
                    <w:right w:w="108" w:type="dxa"/>
                  </w:tcMar>
                  <w:vAlign w:val="center"/>
                  <w:hideMark/>
                </w:tcPr>
                <w:p w14:paraId="5E02FD5F" w14:textId="77777777" w:rsidR="00E72AFA" w:rsidRPr="0081152D" w:rsidRDefault="00E72AFA" w:rsidP="00E72AFA">
                  <w:pPr>
                    <w:jc w:val="center"/>
                    <w:rPr>
                      <w:rFonts w:asciiTheme="minorHAnsi" w:hAnsiTheme="minorHAnsi" w:cstheme="minorHAnsi"/>
                      <w:b/>
                      <w:sz w:val="24"/>
                      <w:szCs w:val="24"/>
                    </w:rPr>
                  </w:pPr>
                  <w:proofErr w:type="spellStart"/>
                  <w:r w:rsidRPr="0081152D">
                    <w:rPr>
                      <w:rFonts w:asciiTheme="minorHAnsi" w:hAnsiTheme="minorHAnsi" w:cstheme="minorHAnsi"/>
                      <w:b/>
                      <w:sz w:val="24"/>
                      <w:szCs w:val="24"/>
                    </w:rPr>
                    <w:t>Taux</w:t>
                  </w:r>
                  <w:proofErr w:type="spellEnd"/>
                  <w:r w:rsidRPr="0081152D">
                    <w:rPr>
                      <w:rFonts w:asciiTheme="minorHAnsi" w:hAnsiTheme="minorHAnsi" w:cstheme="minorHAnsi"/>
                      <w:b/>
                      <w:sz w:val="24"/>
                      <w:szCs w:val="24"/>
                    </w:rPr>
                    <w:t xml:space="preserve"> </w:t>
                  </w:r>
                  <w:proofErr w:type="spellStart"/>
                  <w:r w:rsidRPr="0081152D">
                    <w:rPr>
                      <w:rFonts w:asciiTheme="minorHAnsi" w:hAnsiTheme="minorHAnsi" w:cstheme="minorHAnsi"/>
                      <w:b/>
                      <w:sz w:val="24"/>
                      <w:szCs w:val="24"/>
                    </w:rPr>
                    <w:t>Plein</w:t>
                  </w:r>
                  <w:proofErr w:type="spellEnd"/>
                  <w:r w:rsidRPr="0081152D">
                    <w:rPr>
                      <w:rFonts w:asciiTheme="minorHAnsi" w:hAnsiTheme="minorHAnsi" w:cstheme="minorHAnsi"/>
                      <w:b/>
                      <w:sz w:val="24"/>
                      <w:szCs w:val="24"/>
                    </w:rPr>
                    <w:t xml:space="preserve"> </w:t>
                  </w:r>
                  <w:proofErr w:type="spellStart"/>
                  <w:r w:rsidRPr="0081152D">
                    <w:rPr>
                      <w:rFonts w:asciiTheme="minorHAnsi" w:hAnsiTheme="minorHAnsi" w:cstheme="minorHAnsi"/>
                      <w:b/>
                      <w:sz w:val="24"/>
                      <w:szCs w:val="24"/>
                    </w:rPr>
                    <w:t>Mensuel</w:t>
                  </w:r>
                  <w:proofErr w:type="spellEnd"/>
                  <w:r w:rsidRPr="0081152D">
                    <w:rPr>
                      <w:rFonts w:asciiTheme="minorHAnsi" w:hAnsiTheme="minorHAnsi" w:cstheme="minorHAnsi"/>
                      <w:b/>
                      <w:sz w:val="24"/>
                      <w:szCs w:val="24"/>
                    </w:rPr>
                    <w:t xml:space="preserve"> [1]</w:t>
                  </w:r>
                </w:p>
              </w:tc>
              <w:tc>
                <w:tcPr>
                  <w:tcW w:w="1070" w:type="dxa"/>
                  <w:tcBorders>
                    <w:top w:val="single" w:sz="8" w:space="0" w:color="auto"/>
                    <w:left w:val="nil"/>
                    <w:bottom w:val="single" w:sz="8" w:space="0" w:color="auto"/>
                    <w:right w:val="single" w:sz="8" w:space="0" w:color="auto"/>
                  </w:tcBorders>
                  <w:shd w:val="clear" w:color="auto" w:fill="ACB9CA" w:themeFill="text2" w:themeFillTint="66"/>
                  <w:tcMar>
                    <w:top w:w="0" w:type="dxa"/>
                    <w:left w:w="108" w:type="dxa"/>
                    <w:bottom w:w="0" w:type="dxa"/>
                    <w:right w:w="108" w:type="dxa"/>
                  </w:tcMar>
                  <w:vAlign w:val="center"/>
                  <w:hideMark/>
                </w:tcPr>
                <w:p w14:paraId="33BF1588" w14:textId="77777777" w:rsidR="00E72AFA" w:rsidRPr="0081152D" w:rsidRDefault="00E72AFA" w:rsidP="00E72AFA">
                  <w:pPr>
                    <w:jc w:val="center"/>
                    <w:rPr>
                      <w:rFonts w:asciiTheme="minorHAnsi" w:hAnsiTheme="minorHAnsi" w:cstheme="minorHAnsi"/>
                      <w:b/>
                      <w:sz w:val="24"/>
                      <w:szCs w:val="24"/>
                    </w:rPr>
                  </w:pPr>
                  <w:r w:rsidRPr="0081152D">
                    <w:rPr>
                      <w:rFonts w:asciiTheme="minorHAnsi" w:hAnsiTheme="minorHAnsi" w:cstheme="minorHAnsi"/>
                      <w:b/>
                      <w:sz w:val="24"/>
                      <w:szCs w:val="24"/>
                    </w:rPr>
                    <w:t>Total (XOF)</w:t>
                  </w:r>
                </w:p>
              </w:tc>
              <w:tc>
                <w:tcPr>
                  <w:tcW w:w="1348" w:type="dxa"/>
                  <w:tcBorders>
                    <w:top w:val="single" w:sz="8" w:space="0" w:color="auto"/>
                    <w:left w:val="nil"/>
                    <w:bottom w:val="single" w:sz="8" w:space="0" w:color="auto"/>
                    <w:right w:val="single" w:sz="8" w:space="0" w:color="auto"/>
                  </w:tcBorders>
                  <w:shd w:val="clear" w:color="auto" w:fill="ACB9CA" w:themeFill="text2" w:themeFillTint="66"/>
                  <w:tcMar>
                    <w:top w:w="0" w:type="dxa"/>
                    <w:left w:w="108" w:type="dxa"/>
                    <w:bottom w:w="0" w:type="dxa"/>
                    <w:right w:w="108" w:type="dxa"/>
                  </w:tcMar>
                  <w:vAlign w:val="center"/>
                  <w:hideMark/>
                </w:tcPr>
                <w:p w14:paraId="44A9CB16" w14:textId="77777777" w:rsidR="00E72AFA" w:rsidRPr="0081152D" w:rsidRDefault="00E72AFA" w:rsidP="00E72AFA">
                  <w:pPr>
                    <w:jc w:val="center"/>
                    <w:rPr>
                      <w:rFonts w:asciiTheme="minorHAnsi" w:hAnsiTheme="minorHAnsi" w:cstheme="minorHAnsi"/>
                      <w:b/>
                      <w:sz w:val="24"/>
                      <w:szCs w:val="24"/>
                    </w:rPr>
                  </w:pPr>
                  <w:r w:rsidRPr="0081152D">
                    <w:rPr>
                      <w:rFonts w:asciiTheme="minorHAnsi" w:hAnsiTheme="minorHAnsi" w:cstheme="minorHAnsi"/>
                      <w:b/>
                      <w:sz w:val="24"/>
                      <w:szCs w:val="24"/>
                    </w:rPr>
                    <w:t>Total (USD)</w:t>
                  </w:r>
                </w:p>
              </w:tc>
            </w:tr>
            <w:tr w:rsidR="00E72AFA" w:rsidRPr="0081152D" w14:paraId="5680E057" w14:textId="77777777" w:rsidTr="005228E9">
              <w:trPr>
                <w:trHeight w:val="278"/>
                <w:jc w:val="center"/>
              </w:trPr>
              <w:tc>
                <w:tcPr>
                  <w:tcW w:w="121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0FD14461" w14:textId="77777777" w:rsidR="00E72AFA" w:rsidRPr="0081152D" w:rsidRDefault="00E72AFA" w:rsidP="00E72AFA">
                  <w:pPr>
                    <w:rPr>
                      <w:rFonts w:asciiTheme="minorHAnsi" w:hAnsiTheme="minorHAnsi" w:cstheme="minorHAnsi"/>
                      <w:b/>
                      <w:bCs/>
                      <w:sz w:val="24"/>
                      <w:szCs w:val="24"/>
                    </w:rPr>
                  </w:pPr>
                  <w:r w:rsidRPr="0081152D">
                    <w:rPr>
                      <w:rFonts w:asciiTheme="minorHAnsi" w:hAnsiTheme="minorHAnsi" w:cstheme="minorHAnsi"/>
                      <w:b/>
                      <w:bCs/>
                      <w:sz w:val="24"/>
                      <w:szCs w:val="24"/>
                    </w:rPr>
                    <w:t>Personnel Cle</w:t>
                  </w:r>
                </w:p>
              </w:tc>
              <w:tc>
                <w:tcPr>
                  <w:tcW w:w="3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A390265" w14:textId="77777777" w:rsidR="00E72AFA" w:rsidRPr="0081152D" w:rsidRDefault="00E72AFA" w:rsidP="00E72AFA">
                  <w:pPr>
                    <w:rPr>
                      <w:rFonts w:asciiTheme="minorHAnsi" w:hAnsiTheme="minorHAnsi" w:cstheme="minorHAnsi"/>
                      <w:sz w:val="24"/>
                      <w:szCs w:val="24"/>
                    </w:rPr>
                  </w:pPr>
                  <w:r w:rsidRPr="0081152D">
                    <w:rPr>
                      <w:rFonts w:asciiTheme="minorHAnsi" w:hAnsiTheme="minorHAnsi" w:cstheme="minorHAnsi"/>
                      <w:sz w:val="24"/>
                      <w:szCs w:val="24"/>
                    </w:rPr>
                    <w:t>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81DCFA2" w14:textId="77777777" w:rsidR="00E72AFA" w:rsidRPr="0081152D" w:rsidRDefault="00E72AFA" w:rsidP="00E72AFA">
                  <w:pPr>
                    <w:jc w:val="center"/>
                    <w:rPr>
                      <w:rFonts w:asciiTheme="minorHAnsi" w:hAnsiTheme="minorHAnsi" w:cstheme="minorHAnsi"/>
                      <w:sz w:val="24"/>
                      <w:szCs w:val="24"/>
                    </w:rPr>
                  </w:pPr>
                  <w:r w:rsidRPr="0081152D">
                    <w:rPr>
                      <w:rFonts w:asciiTheme="minorHAnsi" w:hAnsiTheme="minorHAnsi" w:cstheme="minorHAnsi"/>
                      <w:sz w:val="24"/>
                      <w:szCs w:val="24"/>
                    </w:rPr>
                    <w:t> </w:t>
                  </w:r>
                </w:p>
              </w:tc>
              <w:tc>
                <w:tcPr>
                  <w:tcW w:w="14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AB345C2" w14:textId="77777777" w:rsidR="00E72AFA" w:rsidRPr="0081152D" w:rsidRDefault="00E72AFA" w:rsidP="00E72AFA">
                  <w:pPr>
                    <w:rPr>
                      <w:rFonts w:asciiTheme="minorHAnsi" w:hAnsiTheme="minorHAnsi" w:cstheme="minorHAnsi"/>
                      <w:sz w:val="24"/>
                      <w:szCs w:val="24"/>
                    </w:rPr>
                  </w:pPr>
                  <w:r w:rsidRPr="0081152D">
                    <w:rPr>
                      <w:rFonts w:asciiTheme="minorHAnsi" w:hAnsiTheme="minorHAnsi" w:cstheme="minorHAnsi"/>
                      <w:sz w:val="24"/>
                      <w:szCs w:val="24"/>
                    </w:rPr>
                    <w:t> </w:t>
                  </w:r>
                </w:p>
              </w:tc>
              <w:tc>
                <w:tcPr>
                  <w:tcW w:w="1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A87D706" w14:textId="77777777" w:rsidR="00E72AFA" w:rsidRPr="0081152D" w:rsidRDefault="00E72AFA" w:rsidP="00E72AFA">
                  <w:pPr>
                    <w:rPr>
                      <w:rFonts w:asciiTheme="minorHAnsi" w:hAnsiTheme="minorHAnsi" w:cstheme="minorHAnsi"/>
                      <w:sz w:val="24"/>
                      <w:szCs w:val="24"/>
                    </w:rPr>
                  </w:pPr>
                  <w:r w:rsidRPr="0081152D">
                    <w:rPr>
                      <w:rFonts w:asciiTheme="minorHAnsi" w:hAnsiTheme="minorHAnsi" w:cstheme="minorHAnsi"/>
                      <w:sz w:val="24"/>
                      <w:szCs w:val="24"/>
                    </w:rPr>
                    <w:t> </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851002E" w14:textId="77777777" w:rsidR="00E72AFA" w:rsidRPr="0081152D" w:rsidRDefault="00E72AFA" w:rsidP="00E72AFA">
                  <w:pPr>
                    <w:rPr>
                      <w:rFonts w:asciiTheme="minorHAnsi" w:hAnsiTheme="minorHAnsi" w:cstheme="minorHAnsi"/>
                      <w:sz w:val="24"/>
                      <w:szCs w:val="24"/>
                    </w:rPr>
                  </w:pPr>
                  <w:r w:rsidRPr="0081152D">
                    <w:rPr>
                      <w:rFonts w:asciiTheme="minorHAnsi" w:hAnsiTheme="minorHAnsi" w:cstheme="minorHAnsi"/>
                      <w:sz w:val="24"/>
                      <w:szCs w:val="24"/>
                    </w:rPr>
                    <w:t> </w:t>
                  </w:r>
                </w:p>
              </w:tc>
            </w:tr>
            <w:tr w:rsidR="00E72AFA" w:rsidRPr="0081152D" w14:paraId="2D2730B2" w14:textId="77777777" w:rsidTr="005228E9">
              <w:trPr>
                <w:trHeight w:val="278"/>
                <w:jc w:val="center"/>
              </w:trPr>
              <w:tc>
                <w:tcPr>
                  <w:tcW w:w="12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292B5EB8" w14:textId="77777777" w:rsidR="00E72AFA" w:rsidRPr="0081152D" w:rsidRDefault="00E72AFA" w:rsidP="00E72AFA">
                  <w:pPr>
                    <w:jc w:val="right"/>
                    <w:rPr>
                      <w:rFonts w:asciiTheme="minorHAnsi" w:hAnsiTheme="minorHAnsi" w:cstheme="minorHAnsi"/>
                      <w:sz w:val="24"/>
                      <w:szCs w:val="24"/>
                    </w:rPr>
                  </w:pPr>
                  <w:r w:rsidRPr="0081152D">
                    <w:rPr>
                      <w:rFonts w:asciiTheme="minorHAnsi" w:hAnsiTheme="minorHAnsi" w:cstheme="minorHAnsi"/>
                      <w:sz w:val="24"/>
                      <w:szCs w:val="24"/>
                    </w:rPr>
                    <w:t>1</w:t>
                  </w:r>
                </w:p>
              </w:tc>
              <w:tc>
                <w:tcPr>
                  <w:tcW w:w="3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7FDD8F02" w14:textId="77777777" w:rsidR="00E72AFA" w:rsidRPr="0081152D" w:rsidRDefault="00E72AFA" w:rsidP="00E72AFA">
                  <w:pPr>
                    <w:rPr>
                      <w:rFonts w:asciiTheme="minorHAnsi" w:hAnsiTheme="minorHAnsi" w:cstheme="minorHAnsi"/>
                      <w:sz w:val="24"/>
                      <w:szCs w:val="24"/>
                      <w:lang w:val="fr-FR"/>
                    </w:rPr>
                  </w:pPr>
                  <w:r w:rsidRPr="0081152D">
                    <w:rPr>
                      <w:rFonts w:asciiTheme="minorHAnsi" w:hAnsiTheme="minorHAnsi" w:cstheme="minorHAnsi"/>
                      <w:sz w:val="24"/>
                      <w:szCs w:val="24"/>
                      <w:lang w:val="fr-FR"/>
                    </w:rPr>
                    <w:t>Chef de Mission (Ingénieur Génie Rural)</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1C43B95" w14:textId="77777777" w:rsidR="00E72AFA" w:rsidRPr="0081152D" w:rsidRDefault="00E72AFA" w:rsidP="00E72AFA">
                  <w:pPr>
                    <w:jc w:val="center"/>
                    <w:rPr>
                      <w:rFonts w:asciiTheme="minorHAnsi" w:hAnsiTheme="minorHAnsi" w:cstheme="minorHAnsi"/>
                      <w:sz w:val="24"/>
                      <w:szCs w:val="24"/>
                    </w:rPr>
                  </w:pPr>
                  <w:r w:rsidRPr="0081152D">
                    <w:rPr>
                      <w:rFonts w:asciiTheme="minorHAnsi" w:hAnsiTheme="minorHAnsi" w:cstheme="minorHAnsi"/>
                      <w:sz w:val="24"/>
                      <w:szCs w:val="24"/>
                    </w:rPr>
                    <w:t>18</w:t>
                  </w:r>
                </w:p>
              </w:tc>
              <w:tc>
                <w:tcPr>
                  <w:tcW w:w="14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02EA6B6" w14:textId="77777777" w:rsidR="00E72AFA" w:rsidRPr="0081152D" w:rsidRDefault="00E72AFA" w:rsidP="00E72AFA">
                  <w:pPr>
                    <w:rPr>
                      <w:rFonts w:asciiTheme="minorHAnsi" w:hAnsiTheme="minorHAnsi" w:cstheme="minorHAnsi"/>
                      <w:sz w:val="24"/>
                      <w:szCs w:val="24"/>
                    </w:rPr>
                  </w:pPr>
                  <w:r w:rsidRPr="0081152D">
                    <w:rPr>
                      <w:rFonts w:asciiTheme="minorHAnsi" w:hAnsiTheme="minorHAnsi" w:cstheme="minorHAnsi"/>
                      <w:sz w:val="24"/>
                      <w:szCs w:val="24"/>
                    </w:rPr>
                    <w:t> </w:t>
                  </w:r>
                </w:p>
              </w:tc>
              <w:tc>
                <w:tcPr>
                  <w:tcW w:w="1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8BE5707" w14:textId="77777777" w:rsidR="00E72AFA" w:rsidRPr="0081152D" w:rsidRDefault="00E72AFA" w:rsidP="00E72AFA">
                  <w:pPr>
                    <w:rPr>
                      <w:rFonts w:asciiTheme="minorHAnsi" w:hAnsiTheme="minorHAnsi" w:cstheme="minorHAnsi"/>
                      <w:sz w:val="24"/>
                      <w:szCs w:val="24"/>
                    </w:rPr>
                  </w:pPr>
                  <w:r w:rsidRPr="0081152D">
                    <w:rPr>
                      <w:rFonts w:asciiTheme="minorHAnsi" w:hAnsiTheme="minorHAnsi" w:cstheme="minorHAnsi"/>
                      <w:sz w:val="24"/>
                      <w:szCs w:val="24"/>
                    </w:rPr>
                    <w:t> </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91D893F" w14:textId="77777777" w:rsidR="00E72AFA" w:rsidRPr="0081152D" w:rsidRDefault="00E72AFA" w:rsidP="00E72AFA">
                  <w:pPr>
                    <w:rPr>
                      <w:rFonts w:asciiTheme="minorHAnsi" w:hAnsiTheme="minorHAnsi" w:cstheme="minorHAnsi"/>
                      <w:sz w:val="24"/>
                      <w:szCs w:val="24"/>
                    </w:rPr>
                  </w:pPr>
                  <w:r w:rsidRPr="0081152D">
                    <w:rPr>
                      <w:rFonts w:asciiTheme="minorHAnsi" w:hAnsiTheme="minorHAnsi" w:cstheme="minorHAnsi"/>
                      <w:sz w:val="24"/>
                      <w:szCs w:val="24"/>
                    </w:rPr>
                    <w:t> </w:t>
                  </w:r>
                </w:p>
              </w:tc>
            </w:tr>
            <w:tr w:rsidR="00E72AFA" w:rsidRPr="0081152D" w14:paraId="45F013D4" w14:textId="77777777" w:rsidTr="005228E9">
              <w:trPr>
                <w:trHeight w:val="278"/>
                <w:jc w:val="center"/>
              </w:trPr>
              <w:tc>
                <w:tcPr>
                  <w:tcW w:w="12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5383EB57" w14:textId="77777777" w:rsidR="00E72AFA" w:rsidRPr="0081152D" w:rsidRDefault="00E72AFA" w:rsidP="00E72AFA">
                  <w:pPr>
                    <w:jc w:val="right"/>
                    <w:rPr>
                      <w:rFonts w:asciiTheme="minorHAnsi" w:hAnsiTheme="minorHAnsi" w:cstheme="minorHAnsi"/>
                      <w:sz w:val="24"/>
                      <w:szCs w:val="24"/>
                    </w:rPr>
                  </w:pPr>
                  <w:r w:rsidRPr="0081152D">
                    <w:rPr>
                      <w:rFonts w:asciiTheme="minorHAnsi" w:hAnsiTheme="minorHAnsi" w:cstheme="minorHAnsi"/>
                      <w:sz w:val="24"/>
                      <w:szCs w:val="24"/>
                    </w:rPr>
                    <w:t>2</w:t>
                  </w:r>
                </w:p>
              </w:tc>
              <w:tc>
                <w:tcPr>
                  <w:tcW w:w="3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06E837CF" w14:textId="77777777" w:rsidR="00E72AFA" w:rsidRPr="0081152D" w:rsidRDefault="00E72AFA" w:rsidP="00E72AFA">
                  <w:pPr>
                    <w:rPr>
                      <w:rFonts w:asciiTheme="minorHAnsi" w:hAnsiTheme="minorHAnsi" w:cstheme="minorHAnsi"/>
                      <w:sz w:val="24"/>
                      <w:szCs w:val="24"/>
                      <w:lang w:val="fr-FR"/>
                    </w:rPr>
                  </w:pPr>
                  <w:r w:rsidRPr="0081152D">
                    <w:rPr>
                      <w:rFonts w:asciiTheme="minorHAnsi" w:hAnsiTheme="minorHAnsi" w:cstheme="minorHAnsi"/>
                      <w:sz w:val="24"/>
                      <w:szCs w:val="24"/>
                      <w:lang w:val="fr-FR"/>
                    </w:rPr>
                    <w:t>Conducteur des travaux (Ingénieur Génie Civil)</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15B1B374" w14:textId="77777777" w:rsidR="00E72AFA" w:rsidRPr="0081152D" w:rsidRDefault="00E72AFA" w:rsidP="00E72AFA">
                  <w:pPr>
                    <w:jc w:val="center"/>
                    <w:rPr>
                      <w:rFonts w:asciiTheme="minorHAnsi" w:hAnsiTheme="minorHAnsi" w:cstheme="minorHAnsi"/>
                      <w:sz w:val="24"/>
                      <w:szCs w:val="24"/>
                    </w:rPr>
                  </w:pPr>
                  <w:r w:rsidRPr="0081152D">
                    <w:rPr>
                      <w:rFonts w:asciiTheme="minorHAnsi" w:hAnsiTheme="minorHAnsi" w:cstheme="minorHAnsi"/>
                      <w:sz w:val="24"/>
                      <w:szCs w:val="24"/>
                    </w:rPr>
                    <w:t>18</w:t>
                  </w:r>
                </w:p>
              </w:tc>
              <w:tc>
                <w:tcPr>
                  <w:tcW w:w="14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5D3E25E8" w14:textId="77777777" w:rsidR="00E72AFA" w:rsidRPr="0081152D" w:rsidRDefault="00E72AFA" w:rsidP="00E72AFA">
                  <w:pPr>
                    <w:rPr>
                      <w:rFonts w:asciiTheme="minorHAnsi" w:hAnsiTheme="minorHAnsi" w:cstheme="minorHAnsi"/>
                      <w:sz w:val="24"/>
                      <w:szCs w:val="24"/>
                    </w:rPr>
                  </w:pPr>
                </w:p>
              </w:tc>
              <w:tc>
                <w:tcPr>
                  <w:tcW w:w="1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34411B09" w14:textId="77777777" w:rsidR="00E72AFA" w:rsidRPr="0081152D" w:rsidRDefault="00E72AFA" w:rsidP="00E72AFA">
                  <w:pPr>
                    <w:rPr>
                      <w:rFonts w:asciiTheme="minorHAnsi" w:hAnsiTheme="minorHAnsi" w:cstheme="minorHAnsi"/>
                      <w:sz w:val="24"/>
                      <w:szCs w:val="24"/>
                    </w:rPr>
                  </w:pP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40B6F55F" w14:textId="77777777" w:rsidR="00E72AFA" w:rsidRPr="0081152D" w:rsidRDefault="00E72AFA" w:rsidP="00E72AFA">
                  <w:pPr>
                    <w:rPr>
                      <w:rFonts w:asciiTheme="minorHAnsi" w:hAnsiTheme="minorHAnsi" w:cstheme="minorHAnsi"/>
                      <w:sz w:val="24"/>
                      <w:szCs w:val="24"/>
                    </w:rPr>
                  </w:pPr>
                </w:p>
              </w:tc>
            </w:tr>
            <w:tr w:rsidR="00E72AFA" w:rsidRPr="0081152D" w14:paraId="00426E9C" w14:textId="77777777" w:rsidTr="005228E9">
              <w:trPr>
                <w:trHeight w:val="300"/>
                <w:jc w:val="center"/>
              </w:trPr>
              <w:tc>
                <w:tcPr>
                  <w:tcW w:w="12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26358F73" w14:textId="77777777" w:rsidR="00E72AFA" w:rsidRPr="0081152D" w:rsidRDefault="00E72AFA" w:rsidP="00E72AFA">
                  <w:pPr>
                    <w:jc w:val="right"/>
                    <w:rPr>
                      <w:rFonts w:asciiTheme="minorHAnsi" w:hAnsiTheme="minorHAnsi" w:cstheme="minorHAnsi"/>
                      <w:sz w:val="24"/>
                      <w:szCs w:val="24"/>
                    </w:rPr>
                  </w:pPr>
                  <w:r w:rsidRPr="0081152D">
                    <w:rPr>
                      <w:rFonts w:asciiTheme="minorHAnsi" w:hAnsiTheme="minorHAnsi" w:cstheme="minorHAnsi"/>
                      <w:sz w:val="24"/>
                      <w:szCs w:val="24"/>
                    </w:rPr>
                    <w:t>3</w:t>
                  </w:r>
                </w:p>
              </w:tc>
              <w:tc>
                <w:tcPr>
                  <w:tcW w:w="3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6FCCE3AD" w14:textId="77777777" w:rsidR="00E72AFA" w:rsidRPr="0081152D" w:rsidRDefault="00E72AFA" w:rsidP="00E72AFA">
                  <w:pPr>
                    <w:rPr>
                      <w:rFonts w:asciiTheme="minorHAnsi" w:hAnsiTheme="minorHAnsi" w:cstheme="minorHAnsi"/>
                      <w:sz w:val="24"/>
                      <w:szCs w:val="24"/>
                    </w:rPr>
                  </w:pPr>
                  <w:proofErr w:type="spellStart"/>
                  <w:r w:rsidRPr="0081152D">
                    <w:rPr>
                      <w:rFonts w:asciiTheme="minorHAnsi" w:hAnsiTheme="minorHAnsi" w:cstheme="minorHAnsi"/>
                      <w:sz w:val="24"/>
                      <w:szCs w:val="24"/>
                    </w:rPr>
                    <w:t>Hydrogéologue</w:t>
                  </w:r>
                  <w:proofErr w:type="spellEnd"/>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24746D4" w14:textId="77777777" w:rsidR="00E72AFA" w:rsidRPr="0081152D" w:rsidRDefault="00E72AFA" w:rsidP="00E72AFA">
                  <w:pPr>
                    <w:jc w:val="center"/>
                    <w:rPr>
                      <w:rFonts w:asciiTheme="minorHAnsi" w:hAnsiTheme="minorHAnsi" w:cstheme="minorHAnsi"/>
                      <w:sz w:val="24"/>
                      <w:szCs w:val="24"/>
                    </w:rPr>
                  </w:pPr>
                  <w:r w:rsidRPr="0081152D">
                    <w:rPr>
                      <w:rFonts w:asciiTheme="minorHAnsi" w:hAnsiTheme="minorHAnsi" w:cstheme="minorHAnsi"/>
                      <w:sz w:val="24"/>
                      <w:szCs w:val="24"/>
                    </w:rPr>
                    <w:t>18</w:t>
                  </w:r>
                </w:p>
              </w:tc>
              <w:tc>
                <w:tcPr>
                  <w:tcW w:w="14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3750AE9" w14:textId="77777777" w:rsidR="00E72AFA" w:rsidRPr="0081152D" w:rsidRDefault="00E72AFA" w:rsidP="00E72AFA">
                  <w:pPr>
                    <w:rPr>
                      <w:rFonts w:asciiTheme="minorHAnsi" w:hAnsiTheme="minorHAnsi" w:cstheme="minorHAnsi"/>
                      <w:sz w:val="24"/>
                      <w:szCs w:val="24"/>
                    </w:rPr>
                  </w:pPr>
                  <w:r w:rsidRPr="0081152D">
                    <w:rPr>
                      <w:rFonts w:asciiTheme="minorHAnsi" w:hAnsiTheme="minorHAnsi" w:cstheme="minorHAnsi"/>
                      <w:sz w:val="24"/>
                      <w:szCs w:val="24"/>
                    </w:rPr>
                    <w:t> </w:t>
                  </w:r>
                </w:p>
              </w:tc>
              <w:tc>
                <w:tcPr>
                  <w:tcW w:w="1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C304297" w14:textId="77777777" w:rsidR="00E72AFA" w:rsidRPr="0081152D" w:rsidRDefault="00E72AFA" w:rsidP="00E72AFA">
                  <w:pPr>
                    <w:rPr>
                      <w:rFonts w:asciiTheme="minorHAnsi" w:hAnsiTheme="minorHAnsi" w:cstheme="minorHAnsi"/>
                      <w:sz w:val="24"/>
                      <w:szCs w:val="24"/>
                    </w:rPr>
                  </w:pPr>
                  <w:r w:rsidRPr="0081152D">
                    <w:rPr>
                      <w:rFonts w:asciiTheme="minorHAnsi" w:hAnsiTheme="minorHAnsi" w:cstheme="minorHAnsi"/>
                      <w:sz w:val="24"/>
                      <w:szCs w:val="24"/>
                    </w:rPr>
                    <w:t> </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27792AA" w14:textId="77777777" w:rsidR="00E72AFA" w:rsidRPr="0081152D" w:rsidRDefault="00E72AFA" w:rsidP="00E72AFA">
                  <w:pPr>
                    <w:rPr>
                      <w:rFonts w:asciiTheme="minorHAnsi" w:hAnsiTheme="minorHAnsi" w:cstheme="minorHAnsi"/>
                      <w:sz w:val="24"/>
                      <w:szCs w:val="24"/>
                    </w:rPr>
                  </w:pPr>
                  <w:r w:rsidRPr="0081152D">
                    <w:rPr>
                      <w:rFonts w:asciiTheme="minorHAnsi" w:hAnsiTheme="minorHAnsi" w:cstheme="minorHAnsi"/>
                      <w:sz w:val="24"/>
                      <w:szCs w:val="24"/>
                    </w:rPr>
                    <w:t> </w:t>
                  </w:r>
                </w:p>
              </w:tc>
            </w:tr>
            <w:tr w:rsidR="00E72AFA" w:rsidRPr="0081152D" w14:paraId="7CBD3672" w14:textId="77777777" w:rsidTr="005228E9">
              <w:trPr>
                <w:trHeight w:val="300"/>
                <w:jc w:val="center"/>
              </w:trPr>
              <w:tc>
                <w:tcPr>
                  <w:tcW w:w="12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0F9A0AE6" w14:textId="77777777" w:rsidR="00E72AFA" w:rsidRPr="0081152D" w:rsidRDefault="00E72AFA" w:rsidP="00E72AFA">
                  <w:pPr>
                    <w:jc w:val="right"/>
                    <w:rPr>
                      <w:rFonts w:asciiTheme="minorHAnsi" w:hAnsiTheme="minorHAnsi" w:cstheme="minorHAnsi"/>
                      <w:sz w:val="24"/>
                      <w:szCs w:val="24"/>
                    </w:rPr>
                  </w:pPr>
                  <w:r w:rsidRPr="0081152D">
                    <w:rPr>
                      <w:rFonts w:asciiTheme="minorHAnsi" w:hAnsiTheme="minorHAnsi" w:cstheme="minorHAnsi"/>
                      <w:sz w:val="24"/>
                      <w:szCs w:val="24"/>
                    </w:rPr>
                    <w:t>4</w:t>
                  </w:r>
                </w:p>
              </w:tc>
              <w:tc>
                <w:tcPr>
                  <w:tcW w:w="3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23A0E430" w14:textId="77777777" w:rsidR="00E72AFA" w:rsidRPr="0081152D" w:rsidRDefault="00E72AFA" w:rsidP="00E72AFA">
                  <w:pPr>
                    <w:rPr>
                      <w:rFonts w:asciiTheme="minorHAnsi" w:hAnsiTheme="minorHAnsi" w:cstheme="minorHAnsi"/>
                      <w:sz w:val="24"/>
                      <w:szCs w:val="24"/>
                    </w:rPr>
                  </w:pPr>
                  <w:proofErr w:type="spellStart"/>
                  <w:r w:rsidRPr="0081152D">
                    <w:rPr>
                      <w:rFonts w:asciiTheme="minorHAnsi" w:hAnsiTheme="minorHAnsi" w:cstheme="minorHAnsi"/>
                      <w:sz w:val="24"/>
                      <w:szCs w:val="24"/>
                    </w:rPr>
                    <w:t>Agronome</w:t>
                  </w:r>
                  <w:proofErr w:type="spellEnd"/>
                  <w:r w:rsidRPr="0081152D">
                    <w:rPr>
                      <w:rFonts w:asciiTheme="minorHAnsi" w:hAnsiTheme="minorHAnsi" w:cstheme="minorHAnsi"/>
                      <w:sz w:val="24"/>
                      <w:szCs w:val="24"/>
                    </w:rPr>
                    <w:t>:</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E5EC3FB" w14:textId="77777777" w:rsidR="00E72AFA" w:rsidRPr="0081152D" w:rsidRDefault="00E72AFA" w:rsidP="00E72AFA">
                  <w:pPr>
                    <w:jc w:val="center"/>
                    <w:rPr>
                      <w:rFonts w:asciiTheme="minorHAnsi" w:hAnsiTheme="minorHAnsi" w:cstheme="minorHAnsi"/>
                      <w:sz w:val="24"/>
                      <w:szCs w:val="24"/>
                    </w:rPr>
                  </w:pPr>
                  <w:r w:rsidRPr="0081152D">
                    <w:rPr>
                      <w:rFonts w:asciiTheme="minorHAnsi" w:hAnsiTheme="minorHAnsi" w:cstheme="minorHAnsi"/>
                      <w:sz w:val="24"/>
                      <w:szCs w:val="24"/>
                    </w:rPr>
                    <w:t>18</w:t>
                  </w:r>
                </w:p>
              </w:tc>
              <w:tc>
                <w:tcPr>
                  <w:tcW w:w="14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4916F97" w14:textId="77777777" w:rsidR="00E72AFA" w:rsidRPr="0081152D" w:rsidRDefault="00E72AFA" w:rsidP="00E72AFA">
                  <w:pPr>
                    <w:rPr>
                      <w:rFonts w:asciiTheme="minorHAnsi" w:hAnsiTheme="minorHAnsi" w:cstheme="minorHAnsi"/>
                      <w:sz w:val="24"/>
                      <w:szCs w:val="24"/>
                    </w:rPr>
                  </w:pPr>
                  <w:r w:rsidRPr="0081152D">
                    <w:rPr>
                      <w:rFonts w:asciiTheme="minorHAnsi" w:hAnsiTheme="minorHAnsi" w:cstheme="minorHAnsi"/>
                      <w:sz w:val="24"/>
                      <w:szCs w:val="24"/>
                    </w:rPr>
                    <w:t> </w:t>
                  </w:r>
                </w:p>
              </w:tc>
              <w:tc>
                <w:tcPr>
                  <w:tcW w:w="1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A72D3FE" w14:textId="77777777" w:rsidR="00E72AFA" w:rsidRPr="0081152D" w:rsidRDefault="00E72AFA" w:rsidP="00E72AFA">
                  <w:pPr>
                    <w:rPr>
                      <w:rFonts w:asciiTheme="minorHAnsi" w:hAnsiTheme="minorHAnsi" w:cstheme="minorHAnsi"/>
                      <w:sz w:val="24"/>
                      <w:szCs w:val="24"/>
                    </w:rPr>
                  </w:pPr>
                  <w:r w:rsidRPr="0081152D">
                    <w:rPr>
                      <w:rFonts w:asciiTheme="minorHAnsi" w:hAnsiTheme="minorHAnsi" w:cstheme="minorHAnsi"/>
                      <w:sz w:val="24"/>
                      <w:szCs w:val="24"/>
                    </w:rPr>
                    <w:t> </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23B6C79" w14:textId="77777777" w:rsidR="00E72AFA" w:rsidRPr="0081152D" w:rsidRDefault="00E72AFA" w:rsidP="00E72AFA">
                  <w:pPr>
                    <w:rPr>
                      <w:rFonts w:asciiTheme="minorHAnsi" w:hAnsiTheme="minorHAnsi" w:cstheme="minorHAnsi"/>
                      <w:sz w:val="24"/>
                      <w:szCs w:val="24"/>
                    </w:rPr>
                  </w:pPr>
                  <w:r w:rsidRPr="0081152D">
                    <w:rPr>
                      <w:rFonts w:asciiTheme="minorHAnsi" w:hAnsiTheme="minorHAnsi" w:cstheme="minorHAnsi"/>
                      <w:sz w:val="24"/>
                      <w:szCs w:val="24"/>
                    </w:rPr>
                    <w:t> </w:t>
                  </w:r>
                </w:p>
              </w:tc>
            </w:tr>
            <w:tr w:rsidR="00E72AFA" w:rsidRPr="0081152D" w14:paraId="3917BAED" w14:textId="77777777" w:rsidTr="005228E9">
              <w:trPr>
                <w:trHeight w:val="278"/>
                <w:jc w:val="center"/>
              </w:trPr>
              <w:tc>
                <w:tcPr>
                  <w:tcW w:w="12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01DEA11D" w14:textId="77777777" w:rsidR="00E72AFA" w:rsidRPr="0081152D" w:rsidRDefault="00E72AFA" w:rsidP="00E72AFA">
                  <w:pPr>
                    <w:jc w:val="right"/>
                    <w:rPr>
                      <w:rFonts w:asciiTheme="minorHAnsi" w:hAnsiTheme="minorHAnsi" w:cstheme="minorHAnsi"/>
                      <w:sz w:val="24"/>
                      <w:szCs w:val="24"/>
                    </w:rPr>
                  </w:pPr>
                  <w:r w:rsidRPr="0081152D">
                    <w:rPr>
                      <w:rFonts w:asciiTheme="minorHAnsi" w:hAnsiTheme="minorHAnsi" w:cstheme="minorHAnsi"/>
                      <w:sz w:val="24"/>
                      <w:szCs w:val="24"/>
                    </w:rPr>
                    <w:t>5</w:t>
                  </w:r>
                </w:p>
              </w:tc>
              <w:tc>
                <w:tcPr>
                  <w:tcW w:w="3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54D78603" w14:textId="77777777" w:rsidR="00E72AFA" w:rsidRPr="0081152D" w:rsidRDefault="00E72AFA" w:rsidP="00E72AFA">
                  <w:pPr>
                    <w:rPr>
                      <w:rFonts w:asciiTheme="minorHAnsi" w:hAnsiTheme="minorHAnsi" w:cstheme="minorHAnsi"/>
                      <w:sz w:val="24"/>
                      <w:szCs w:val="24"/>
                      <w:lang w:val="fr-FR"/>
                    </w:rPr>
                  </w:pPr>
                  <w:r w:rsidRPr="0081152D">
                    <w:rPr>
                      <w:rFonts w:asciiTheme="minorHAnsi" w:hAnsiTheme="minorHAnsi" w:cstheme="minorHAnsi"/>
                      <w:sz w:val="24"/>
                      <w:szCs w:val="24"/>
                      <w:lang w:val="fr-ML"/>
                    </w:rPr>
                    <w:t>Expert des questions environnementales et sociales</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6B3D0EEF" w14:textId="77777777" w:rsidR="00E72AFA" w:rsidRPr="0081152D" w:rsidRDefault="00E72AFA" w:rsidP="00E72AFA">
                  <w:pPr>
                    <w:jc w:val="center"/>
                    <w:rPr>
                      <w:rFonts w:asciiTheme="minorHAnsi" w:hAnsiTheme="minorHAnsi" w:cstheme="minorHAnsi"/>
                      <w:sz w:val="24"/>
                      <w:szCs w:val="24"/>
                    </w:rPr>
                  </w:pPr>
                  <w:r w:rsidRPr="0081152D">
                    <w:rPr>
                      <w:rFonts w:asciiTheme="minorHAnsi" w:hAnsiTheme="minorHAnsi" w:cstheme="minorHAnsi"/>
                      <w:sz w:val="24"/>
                      <w:szCs w:val="24"/>
                    </w:rPr>
                    <w:t>18</w:t>
                  </w:r>
                </w:p>
              </w:tc>
              <w:tc>
                <w:tcPr>
                  <w:tcW w:w="14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2072E29C" w14:textId="77777777" w:rsidR="00E72AFA" w:rsidRPr="0081152D" w:rsidRDefault="00E72AFA" w:rsidP="00E72AFA">
                  <w:pPr>
                    <w:rPr>
                      <w:rFonts w:asciiTheme="minorHAnsi" w:hAnsiTheme="minorHAnsi" w:cstheme="minorHAnsi"/>
                      <w:sz w:val="24"/>
                      <w:szCs w:val="24"/>
                    </w:rPr>
                  </w:pPr>
                </w:p>
              </w:tc>
              <w:tc>
                <w:tcPr>
                  <w:tcW w:w="1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726C30D8" w14:textId="77777777" w:rsidR="00E72AFA" w:rsidRPr="0081152D" w:rsidRDefault="00E72AFA" w:rsidP="00E72AFA">
                  <w:pPr>
                    <w:rPr>
                      <w:rFonts w:asciiTheme="minorHAnsi" w:hAnsiTheme="minorHAnsi" w:cstheme="minorHAnsi"/>
                      <w:sz w:val="24"/>
                      <w:szCs w:val="24"/>
                    </w:rPr>
                  </w:pP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3B9AB4D2" w14:textId="77777777" w:rsidR="00E72AFA" w:rsidRPr="0081152D" w:rsidRDefault="00E72AFA" w:rsidP="00E72AFA">
                  <w:pPr>
                    <w:rPr>
                      <w:rFonts w:asciiTheme="minorHAnsi" w:hAnsiTheme="minorHAnsi" w:cstheme="minorHAnsi"/>
                      <w:sz w:val="24"/>
                      <w:szCs w:val="24"/>
                    </w:rPr>
                  </w:pPr>
                </w:p>
              </w:tc>
            </w:tr>
            <w:tr w:rsidR="00E72AFA" w:rsidRPr="0081152D" w14:paraId="65C7F215" w14:textId="77777777" w:rsidTr="005228E9">
              <w:trPr>
                <w:trHeight w:val="552"/>
                <w:jc w:val="center"/>
              </w:trPr>
              <w:tc>
                <w:tcPr>
                  <w:tcW w:w="12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5E6AD962" w14:textId="77777777" w:rsidR="00E72AFA" w:rsidRPr="0081152D" w:rsidRDefault="00E72AFA" w:rsidP="00E72AFA">
                  <w:pPr>
                    <w:jc w:val="right"/>
                    <w:rPr>
                      <w:rFonts w:asciiTheme="minorHAnsi" w:hAnsiTheme="minorHAnsi" w:cstheme="minorHAnsi"/>
                      <w:sz w:val="24"/>
                      <w:szCs w:val="24"/>
                    </w:rPr>
                  </w:pPr>
                  <w:r w:rsidRPr="0081152D">
                    <w:rPr>
                      <w:rFonts w:asciiTheme="minorHAnsi" w:hAnsiTheme="minorHAnsi" w:cstheme="minorHAnsi"/>
                      <w:sz w:val="24"/>
                      <w:szCs w:val="24"/>
                    </w:rPr>
                    <w:t>6</w:t>
                  </w:r>
                </w:p>
              </w:tc>
              <w:tc>
                <w:tcPr>
                  <w:tcW w:w="3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442262C9" w14:textId="77777777" w:rsidR="00E72AFA" w:rsidRPr="0081152D" w:rsidRDefault="00E72AFA" w:rsidP="00E72AFA">
                  <w:pPr>
                    <w:rPr>
                      <w:rFonts w:asciiTheme="minorHAnsi" w:hAnsiTheme="minorHAnsi" w:cstheme="minorHAnsi"/>
                      <w:sz w:val="24"/>
                      <w:szCs w:val="24"/>
                      <w:lang w:val="fr-ML"/>
                    </w:rPr>
                  </w:pPr>
                  <w:r w:rsidRPr="0081152D">
                    <w:rPr>
                      <w:rFonts w:asciiTheme="minorHAnsi" w:hAnsiTheme="minorHAnsi" w:cstheme="minorHAnsi"/>
                      <w:sz w:val="24"/>
                      <w:szCs w:val="24"/>
                      <w:lang w:val="fr-ML"/>
                    </w:rPr>
                    <w:t xml:space="preserve">Expert foncier et réinstallation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6349F38" w14:textId="77777777" w:rsidR="00E72AFA" w:rsidRPr="0081152D" w:rsidRDefault="00E72AFA" w:rsidP="00E72AFA">
                  <w:pPr>
                    <w:jc w:val="center"/>
                    <w:rPr>
                      <w:rFonts w:asciiTheme="minorHAnsi" w:hAnsiTheme="minorHAnsi" w:cstheme="minorHAnsi"/>
                      <w:sz w:val="24"/>
                      <w:szCs w:val="24"/>
                    </w:rPr>
                  </w:pPr>
                  <w:r w:rsidRPr="0081152D">
                    <w:rPr>
                      <w:rFonts w:asciiTheme="minorHAnsi" w:hAnsiTheme="minorHAnsi" w:cstheme="minorHAnsi"/>
                      <w:sz w:val="24"/>
                      <w:szCs w:val="24"/>
                    </w:rPr>
                    <w:t>18</w:t>
                  </w:r>
                </w:p>
              </w:tc>
              <w:tc>
                <w:tcPr>
                  <w:tcW w:w="14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BCD1E41" w14:textId="77777777" w:rsidR="00E72AFA" w:rsidRPr="0081152D" w:rsidRDefault="00E72AFA" w:rsidP="00E72AFA">
                  <w:pPr>
                    <w:rPr>
                      <w:rFonts w:asciiTheme="minorHAnsi" w:hAnsiTheme="minorHAnsi" w:cstheme="minorHAnsi"/>
                      <w:sz w:val="24"/>
                      <w:szCs w:val="24"/>
                    </w:rPr>
                  </w:pPr>
                  <w:r w:rsidRPr="0081152D">
                    <w:rPr>
                      <w:rFonts w:asciiTheme="minorHAnsi" w:hAnsiTheme="minorHAnsi" w:cstheme="minorHAnsi"/>
                      <w:sz w:val="24"/>
                      <w:szCs w:val="24"/>
                    </w:rPr>
                    <w:t> </w:t>
                  </w:r>
                </w:p>
              </w:tc>
              <w:tc>
                <w:tcPr>
                  <w:tcW w:w="1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70E87A4" w14:textId="77777777" w:rsidR="00E72AFA" w:rsidRPr="0081152D" w:rsidRDefault="00E72AFA" w:rsidP="00E72AFA">
                  <w:pPr>
                    <w:rPr>
                      <w:rFonts w:asciiTheme="minorHAnsi" w:hAnsiTheme="minorHAnsi" w:cstheme="minorHAnsi"/>
                      <w:sz w:val="24"/>
                      <w:szCs w:val="24"/>
                    </w:rPr>
                  </w:pPr>
                  <w:r w:rsidRPr="0081152D">
                    <w:rPr>
                      <w:rFonts w:asciiTheme="minorHAnsi" w:hAnsiTheme="minorHAnsi" w:cstheme="minorHAnsi"/>
                      <w:sz w:val="24"/>
                      <w:szCs w:val="24"/>
                    </w:rPr>
                    <w:t> </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3768B3A" w14:textId="77777777" w:rsidR="00E72AFA" w:rsidRPr="0081152D" w:rsidRDefault="00E72AFA" w:rsidP="00E72AFA">
                  <w:pPr>
                    <w:rPr>
                      <w:rFonts w:asciiTheme="minorHAnsi" w:hAnsiTheme="minorHAnsi" w:cstheme="minorHAnsi"/>
                      <w:sz w:val="24"/>
                      <w:szCs w:val="24"/>
                    </w:rPr>
                  </w:pPr>
                  <w:r w:rsidRPr="0081152D">
                    <w:rPr>
                      <w:rFonts w:asciiTheme="minorHAnsi" w:hAnsiTheme="minorHAnsi" w:cstheme="minorHAnsi"/>
                      <w:sz w:val="24"/>
                      <w:szCs w:val="24"/>
                    </w:rPr>
                    <w:t> </w:t>
                  </w:r>
                </w:p>
              </w:tc>
            </w:tr>
            <w:tr w:rsidR="00E72AFA" w:rsidRPr="0081152D" w14:paraId="766F2DF9" w14:textId="77777777" w:rsidTr="005228E9">
              <w:trPr>
                <w:trHeight w:val="552"/>
                <w:jc w:val="center"/>
              </w:trPr>
              <w:tc>
                <w:tcPr>
                  <w:tcW w:w="12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429EEA71" w14:textId="77777777" w:rsidR="00E72AFA" w:rsidRPr="0081152D" w:rsidRDefault="00E72AFA" w:rsidP="00E72AFA">
                  <w:pPr>
                    <w:jc w:val="right"/>
                    <w:rPr>
                      <w:rFonts w:asciiTheme="minorHAnsi" w:hAnsiTheme="minorHAnsi" w:cstheme="minorHAnsi"/>
                      <w:sz w:val="24"/>
                      <w:szCs w:val="24"/>
                    </w:rPr>
                  </w:pPr>
                  <w:r w:rsidRPr="0081152D">
                    <w:rPr>
                      <w:rFonts w:asciiTheme="minorHAnsi" w:hAnsiTheme="minorHAnsi" w:cstheme="minorHAnsi"/>
                      <w:sz w:val="24"/>
                      <w:szCs w:val="24"/>
                    </w:rPr>
                    <w:t>7</w:t>
                  </w:r>
                </w:p>
              </w:tc>
              <w:tc>
                <w:tcPr>
                  <w:tcW w:w="3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6594D095" w14:textId="77777777" w:rsidR="00E72AFA" w:rsidRPr="0081152D" w:rsidRDefault="00E72AFA" w:rsidP="00E72AFA">
                  <w:pPr>
                    <w:rPr>
                      <w:rFonts w:asciiTheme="minorHAnsi" w:hAnsiTheme="minorHAnsi" w:cstheme="minorHAnsi"/>
                      <w:sz w:val="24"/>
                      <w:szCs w:val="24"/>
                      <w:lang w:val="fr-ML"/>
                    </w:rPr>
                  </w:pPr>
                  <w:r w:rsidRPr="0081152D">
                    <w:rPr>
                      <w:rFonts w:asciiTheme="minorHAnsi" w:hAnsiTheme="minorHAnsi" w:cstheme="minorHAnsi"/>
                      <w:sz w:val="24"/>
                      <w:szCs w:val="24"/>
                      <w:lang w:val="fr-ML"/>
                    </w:rPr>
                    <w:t>Expert en genre, inclusion sociale et à la traite des personnes</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1912D4AD" w14:textId="77777777" w:rsidR="00E72AFA" w:rsidRPr="0081152D" w:rsidRDefault="00E72AFA" w:rsidP="00E72AFA">
                  <w:pPr>
                    <w:jc w:val="center"/>
                    <w:rPr>
                      <w:rFonts w:asciiTheme="minorHAnsi" w:hAnsiTheme="minorHAnsi" w:cstheme="minorHAnsi"/>
                      <w:sz w:val="24"/>
                      <w:szCs w:val="24"/>
                    </w:rPr>
                  </w:pPr>
                  <w:r w:rsidRPr="0081152D">
                    <w:rPr>
                      <w:rFonts w:asciiTheme="minorHAnsi" w:hAnsiTheme="minorHAnsi" w:cstheme="minorHAnsi"/>
                      <w:sz w:val="24"/>
                      <w:szCs w:val="24"/>
                    </w:rPr>
                    <w:t>18</w:t>
                  </w:r>
                </w:p>
              </w:tc>
              <w:tc>
                <w:tcPr>
                  <w:tcW w:w="14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02759D95" w14:textId="77777777" w:rsidR="00E72AFA" w:rsidRPr="0081152D" w:rsidRDefault="00E72AFA" w:rsidP="00E72AFA">
                  <w:pPr>
                    <w:rPr>
                      <w:rFonts w:asciiTheme="minorHAnsi" w:hAnsiTheme="minorHAnsi" w:cstheme="minorHAnsi"/>
                      <w:sz w:val="24"/>
                      <w:szCs w:val="24"/>
                    </w:rPr>
                  </w:pPr>
                </w:p>
              </w:tc>
              <w:tc>
                <w:tcPr>
                  <w:tcW w:w="1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752B2176" w14:textId="77777777" w:rsidR="00E72AFA" w:rsidRPr="0081152D" w:rsidRDefault="00E72AFA" w:rsidP="00E72AFA">
                  <w:pPr>
                    <w:rPr>
                      <w:rFonts w:asciiTheme="minorHAnsi" w:hAnsiTheme="minorHAnsi" w:cstheme="minorHAnsi"/>
                      <w:sz w:val="24"/>
                      <w:szCs w:val="24"/>
                    </w:rPr>
                  </w:pP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12AF9EE3" w14:textId="77777777" w:rsidR="00E72AFA" w:rsidRPr="0081152D" w:rsidRDefault="00E72AFA" w:rsidP="00E72AFA">
                  <w:pPr>
                    <w:rPr>
                      <w:rFonts w:asciiTheme="minorHAnsi" w:hAnsiTheme="minorHAnsi" w:cstheme="minorHAnsi"/>
                      <w:sz w:val="24"/>
                      <w:szCs w:val="24"/>
                    </w:rPr>
                  </w:pPr>
                </w:p>
              </w:tc>
            </w:tr>
            <w:tr w:rsidR="00E72AFA" w:rsidRPr="0081152D" w14:paraId="2BE58EB9" w14:textId="77777777" w:rsidTr="005228E9">
              <w:trPr>
                <w:trHeight w:val="313"/>
                <w:jc w:val="center"/>
              </w:trPr>
              <w:tc>
                <w:tcPr>
                  <w:tcW w:w="12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22439C8D" w14:textId="77777777" w:rsidR="00E72AFA" w:rsidRPr="0081152D" w:rsidRDefault="00E72AFA" w:rsidP="00E72AFA">
                  <w:pPr>
                    <w:jc w:val="right"/>
                    <w:rPr>
                      <w:rFonts w:asciiTheme="minorHAnsi" w:hAnsiTheme="minorHAnsi" w:cstheme="minorHAnsi"/>
                      <w:sz w:val="24"/>
                      <w:szCs w:val="24"/>
                    </w:rPr>
                  </w:pPr>
                  <w:r w:rsidRPr="0081152D">
                    <w:rPr>
                      <w:rFonts w:asciiTheme="minorHAnsi" w:hAnsiTheme="minorHAnsi" w:cstheme="minorHAnsi"/>
                      <w:sz w:val="24"/>
                      <w:szCs w:val="24"/>
                    </w:rPr>
                    <w:t>8</w:t>
                  </w:r>
                </w:p>
              </w:tc>
              <w:tc>
                <w:tcPr>
                  <w:tcW w:w="3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16D980B4" w14:textId="77777777" w:rsidR="00E72AFA" w:rsidRPr="0081152D" w:rsidRDefault="00E72AFA" w:rsidP="00E72AFA">
                  <w:pPr>
                    <w:rPr>
                      <w:rFonts w:asciiTheme="minorHAnsi" w:hAnsiTheme="minorHAnsi" w:cstheme="minorHAnsi"/>
                      <w:sz w:val="24"/>
                      <w:szCs w:val="24"/>
                      <w:lang w:val="fr-ML"/>
                    </w:rPr>
                  </w:pPr>
                  <w:r w:rsidRPr="0081152D">
                    <w:rPr>
                      <w:rFonts w:asciiTheme="minorHAnsi" w:hAnsiTheme="minorHAnsi" w:cstheme="minorHAnsi"/>
                      <w:sz w:val="24"/>
                      <w:szCs w:val="24"/>
                      <w:lang w:val="fr-ML"/>
                    </w:rPr>
                    <w:t xml:space="preserve">Contrôleur permanent des travaux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312B24B3" w14:textId="77777777" w:rsidR="00E72AFA" w:rsidRPr="0081152D" w:rsidRDefault="00E72AFA" w:rsidP="00E72AFA">
                  <w:pPr>
                    <w:jc w:val="center"/>
                    <w:rPr>
                      <w:rFonts w:asciiTheme="minorHAnsi" w:hAnsiTheme="minorHAnsi" w:cstheme="minorHAnsi"/>
                      <w:sz w:val="24"/>
                      <w:szCs w:val="24"/>
                    </w:rPr>
                  </w:pPr>
                  <w:r w:rsidRPr="0081152D">
                    <w:rPr>
                      <w:rFonts w:asciiTheme="minorHAnsi" w:hAnsiTheme="minorHAnsi" w:cstheme="minorHAnsi"/>
                      <w:sz w:val="24"/>
                      <w:szCs w:val="24"/>
                    </w:rPr>
                    <w:t>12</w:t>
                  </w:r>
                </w:p>
              </w:tc>
              <w:tc>
                <w:tcPr>
                  <w:tcW w:w="14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5F2BC06A" w14:textId="77777777" w:rsidR="00E72AFA" w:rsidRPr="0081152D" w:rsidRDefault="00E72AFA" w:rsidP="00E72AFA">
                  <w:pPr>
                    <w:rPr>
                      <w:rFonts w:asciiTheme="minorHAnsi" w:hAnsiTheme="minorHAnsi" w:cstheme="minorHAnsi"/>
                      <w:sz w:val="24"/>
                      <w:szCs w:val="24"/>
                    </w:rPr>
                  </w:pPr>
                </w:p>
              </w:tc>
              <w:tc>
                <w:tcPr>
                  <w:tcW w:w="1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2C819719" w14:textId="77777777" w:rsidR="00E72AFA" w:rsidRPr="0081152D" w:rsidRDefault="00E72AFA" w:rsidP="00E72AFA">
                  <w:pPr>
                    <w:rPr>
                      <w:rFonts w:asciiTheme="minorHAnsi" w:hAnsiTheme="minorHAnsi" w:cstheme="minorHAnsi"/>
                      <w:sz w:val="24"/>
                      <w:szCs w:val="24"/>
                    </w:rPr>
                  </w:pP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028E65D7" w14:textId="77777777" w:rsidR="00E72AFA" w:rsidRPr="0081152D" w:rsidRDefault="00E72AFA" w:rsidP="00E72AFA">
                  <w:pPr>
                    <w:rPr>
                      <w:rFonts w:asciiTheme="minorHAnsi" w:hAnsiTheme="minorHAnsi" w:cstheme="minorHAnsi"/>
                      <w:sz w:val="24"/>
                      <w:szCs w:val="24"/>
                    </w:rPr>
                  </w:pPr>
                </w:p>
              </w:tc>
            </w:tr>
            <w:tr w:rsidR="00E72AFA" w:rsidRPr="0081152D" w14:paraId="0AE64623" w14:textId="77777777" w:rsidTr="005228E9">
              <w:trPr>
                <w:trHeight w:val="278"/>
                <w:jc w:val="center"/>
              </w:trPr>
              <w:tc>
                <w:tcPr>
                  <w:tcW w:w="121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20A109BB" w14:textId="77777777" w:rsidR="00E72AFA" w:rsidRPr="0081152D" w:rsidRDefault="00E72AFA" w:rsidP="00E72AFA">
                  <w:pPr>
                    <w:rPr>
                      <w:rFonts w:asciiTheme="minorHAnsi" w:hAnsiTheme="minorHAnsi" w:cstheme="minorHAnsi"/>
                      <w:b/>
                      <w:bCs/>
                      <w:sz w:val="24"/>
                      <w:szCs w:val="24"/>
                    </w:rPr>
                  </w:pPr>
                  <w:proofErr w:type="spellStart"/>
                  <w:r w:rsidRPr="0081152D">
                    <w:rPr>
                      <w:rFonts w:asciiTheme="minorHAnsi" w:hAnsiTheme="minorHAnsi" w:cstheme="minorHAnsi"/>
                      <w:b/>
                      <w:bCs/>
                      <w:sz w:val="24"/>
                      <w:szCs w:val="24"/>
                    </w:rPr>
                    <w:t>Autre</w:t>
                  </w:r>
                  <w:proofErr w:type="spellEnd"/>
                  <w:r w:rsidRPr="0081152D">
                    <w:rPr>
                      <w:rFonts w:asciiTheme="minorHAnsi" w:hAnsiTheme="minorHAnsi" w:cstheme="minorHAnsi"/>
                      <w:b/>
                      <w:bCs/>
                      <w:sz w:val="24"/>
                      <w:szCs w:val="24"/>
                    </w:rPr>
                    <w:t xml:space="preserve"> Personnel</w:t>
                  </w:r>
                </w:p>
              </w:tc>
              <w:tc>
                <w:tcPr>
                  <w:tcW w:w="380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CFF1017" w14:textId="77777777" w:rsidR="00E72AFA" w:rsidRPr="0081152D" w:rsidRDefault="00E72AFA" w:rsidP="00E72AFA">
                  <w:pPr>
                    <w:rPr>
                      <w:rFonts w:asciiTheme="minorHAnsi" w:hAnsiTheme="minorHAnsi" w:cstheme="minorHAnsi"/>
                      <w:sz w:val="24"/>
                      <w:szCs w:val="24"/>
                    </w:rPr>
                  </w:pPr>
                  <w:r w:rsidRPr="0081152D">
                    <w:rPr>
                      <w:rFonts w:asciiTheme="minorHAnsi" w:hAnsiTheme="minorHAnsi" w:cstheme="minorHAnsi"/>
                      <w:sz w:val="24"/>
                      <w:szCs w:val="24"/>
                    </w:rPr>
                    <w:t>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019354C" w14:textId="77777777" w:rsidR="00E72AFA" w:rsidRPr="0081152D" w:rsidRDefault="00E72AFA" w:rsidP="00E72AFA">
                  <w:pPr>
                    <w:jc w:val="center"/>
                    <w:rPr>
                      <w:rFonts w:asciiTheme="minorHAnsi" w:hAnsiTheme="minorHAnsi" w:cstheme="minorHAnsi"/>
                      <w:sz w:val="24"/>
                      <w:szCs w:val="24"/>
                    </w:rPr>
                  </w:pPr>
                  <w:r w:rsidRPr="0081152D">
                    <w:rPr>
                      <w:rFonts w:asciiTheme="minorHAnsi" w:hAnsiTheme="minorHAnsi" w:cstheme="minorHAnsi"/>
                      <w:sz w:val="24"/>
                      <w:szCs w:val="24"/>
                    </w:rPr>
                    <w:t> </w:t>
                  </w:r>
                </w:p>
              </w:tc>
              <w:tc>
                <w:tcPr>
                  <w:tcW w:w="14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21E7084" w14:textId="77777777" w:rsidR="00E72AFA" w:rsidRPr="0081152D" w:rsidRDefault="00E72AFA" w:rsidP="00E72AFA">
                  <w:pPr>
                    <w:rPr>
                      <w:rFonts w:asciiTheme="minorHAnsi" w:hAnsiTheme="minorHAnsi" w:cstheme="minorHAnsi"/>
                      <w:sz w:val="24"/>
                      <w:szCs w:val="24"/>
                    </w:rPr>
                  </w:pPr>
                  <w:r w:rsidRPr="0081152D">
                    <w:rPr>
                      <w:rFonts w:asciiTheme="minorHAnsi" w:hAnsiTheme="minorHAnsi" w:cstheme="minorHAnsi"/>
                      <w:sz w:val="24"/>
                      <w:szCs w:val="24"/>
                    </w:rPr>
                    <w:t> </w:t>
                  </w:r>
                </w:p>
              </w:tc>
              <w:tc>
                <w:tcPr>
                  <w:tcW w:w="1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4CF2B82" w14:textId="77777777" w:rsidR="00E72AFA" w:rsidRPr="0081152D" w:rsidRDefault="00E72AFA" w:rsidP="00E72AFA">
                  <w:pPr>
                    <w:rPr>
                      <w:rFonts w:asciiTheme="minorHAnsi" w:hAnsiTheme="minorHAnsi" w:cstheme="minorHAnsi"/>
                      <w:sz w:val="24"/>
                      <w:szCs w:val="24"/>
                    </w:rPr>
                  </w:pPr>
                  <w:r w:rsidRPr="0081152D">
                    <w:rPr>
                      <w:rFonts w:asciiTheme="minorHAnsi" w:hAnsiTheme="minorHAnsi" w:cstheme="minorHAnsi"/>
                      <w:sz w:val="24"/>
                      <w:szCs w:val="24"/>
                    </w:rPr>
                    <w:t> </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AC4CC82" w14:textId="77777777" w:rsidR="00E72AFA" w:rsidRPr="0081152D" w:rsidRDefault="00E72AFA" w:rsidP="00E72AFA">
                  <w:pPr>
                    <w:rPr>
                      <w:rFonts w:asciiTheme="minorHAnsi" w:hAnsiTheme="minorHAnsi" w:cstheme="minorHAnsi"/>
                      <w:sz w:val="24"/>
                      <w:szCs w:val="24"/>
                    </w:rPr>
                  </w:pPr>
                  <w:r w:rsidRPr="0081152D">
                    <w:rPr>
                      <w:rFonts w:asciiTheme="minorHAnsi" w:hAnsiTheme="minorHAnsi" w:cstheme="minorHAnsi"/>
                      <w:sz w:val="24"/>
                      <w:szCs w:val="24"/>
                    </w:rPr>
                    <w:t> </w:t>
                  </w:r>
                </w:p>
              </w:tc>
            </w:tr>
            <w:tr w:rsidR="00E72AFA" w:rsidRPr="0081152D" w14:paraId="1B25A5DD" w14:textId="77777777" w:rsidTr="005228E9">
              <w:trPr>
                <w:trHeight w:val="315"/>
                <w:jc w:val="center"/>
              </w:trPr>
              <w:tc>
                <w:tcPr>
                  <w:tcW w:w="12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3F1D54F4" w14:textId="77777777" w:rsidR="00E72AFA" w:rsidRPr="0081152D" w:rsidRDefault="00E72AFA" w:rsidP="00E72AFA">
                  <w:pPr>
                    <w:jc w:val="right"/>
                    <w:rPr>
                      <w:rFonts w:asciiTheme="minorHAnsi" w:hAnsiTheme="minorHAnsi" w:cstheme="minorHAnsi"/>
                      <w:sz w:val="24"/>
                      <w:szCs w:val="24"/>
                    </w:rPr>
                  </w:pPr>
                  <w:r w:rsidRPr="0081152D">
                    <w:rPr>
                      <w:rFonts w:asciiTheme="minorHAnsi" w:hAnsiTheme="minorHAnsi" w:cstheme="minorHAnsi"/>
                      <w:sz w:val="24"/>
                      <w:szCs w:val="24"/>
                    </w:rPr>
                    <w:t>1</w:t>
                  </w:r>
                </w:p>
              </w:tc>
              <w:tc>
                <w:tcPr>
                  <w:tcW w:w="3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6350DCDF" w14:textId="77777777" w:rsidR="00E72AFA" w:rsidRPr="0081152D" w:rsidRDefault="00E72AFA" w:rsidP="00E72AFA">
                  <w:pPr>
                    <w:rPr>
                      <w:rFonts w:asciiTheme="minorHAnsi" w:hAnsiTheme="minorHAnsi" w:cstheme="minorHAnsi"/>
                      <w:sz w:val="24"/>
                      <w:szCs w:val="24"/>
                      <w:lang w:val="fr-ML"/>
                    </w:rPr>
                  </w:pPr>
                  <w:r w:rsidRPr="0081152D">
                    <w:rPr>
                      <w:rFonts w:asciiTheme="minorHAnsi" w:hAnsiTheme="minorHAnsi" w:cstheme="minorHAnsi"/>
                      <w:sz w:val="24"/>
                      <w:szCs w:val="24"/>
                      <w:lang w:val="fr-ML"/>
                    </w:rPr>
                    <w:t xml:space="preserve">Expert Statisticien-économiste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03634C0" w14:textId="77777777" w:rsidR="00E72AFA" w:rsidRPr="0081152D" w:rsidRDefault="00E72AFA" w:rsidP="00E72AFA">
                  <w:pPr>
                    <w:jc w:val="center"/>
                    <w:rPr>
                      <w:rFonts w:asciiTheme="minorHAnsi" w:hAnsiTheme="minorHAnsi" w:cstheme="minorHAnsi"/>
                      <w:sz w:val="24"/>
                      <w:szCs w:val="24"/>
                    </w:rPr>
                  </w:pPr>
                  <w:r w:rsidRPr="0081152D">
                    <w:rPr>
                      <w:rFonts w:asciiTheme="minorHAnsi" w:hAnsiTheme="minorHAnsi" w:cstheme="minorHAnsi"/>
                      <w:sz w:val="24"/>
                      <w:szCs w:val="24"/>
                    </w:rPr>
                    <w:t>9</w:t>
                  </w:r>
                </w:p>
              </w:tc>
              <w:tc>
                <w:tcPr>
                  <w:tcW w:w="14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A926625" w14:textId="77777777" w:rsidR="00E72AFA" w:rsidRPr="0081152D" w:rsidRDefault="00E72AFA" w:rsidP="00E72AFA">
                  <w:pPr>
                    <w:rPr>
                      <w:rFonts w:asciiTheme="minorHAnsi" w:hAnsiTheme="minorHAnsi" w:cstheme="minorHAnsi"/>
                      <w:sz w:val="24"/>
                      <w:szCs w:val="24"/>
                    </w:rPr>
                  </w:pPr>
                  <w:r w:rsidRPr="0081152D">
                    <w:rPr>
                      <w:rFonts w:asciiTheme="minorHAnsi" w:hAnsiTheme="minorHAnsi" w:cstheme="minorHAnsi"/>
                      <w:sz w:val="24"/>
                      <w:szCs w:val="24"/>
                    </w:rPr>
                    <w:t> </w:t>
                  </w:r>
                </w:p>
              </w:tc>
              <w:tc>
                <w:tcPr>
                  <w:tcW w:w="1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D655C5A" w14:textId="77777777" w:rsidR="00E72AFA" w:rsidRPr="0081152D" w:rsidRDefault="00E72AFA" w:rsidP="00E72AFA">
                  <w:pPr>
                    <w:rPr>
                      <w:rFonts w:asciiTheme="minorHAnsi" w:hAnsiTheme="minorHAnsi" w:cstheme="minorHAnsi"/>
                      <w:sz w:val="24"/>
                      <w:szCs w:val="24"/>
                    </w:rPr>
                  </w:pPr>
                  <w:r w:rsidRPr="0081152D">
                    <w:rPr>
                      <w:rFonts w:asciiTheme="minorHAnsi" w:hAnsiTheme="minorHAnsi" w:cstheme="minorHAnsi"/>
                      <w:sz w:val="24"/>
                      <w:szCs w:val="24"/>
                    </w:rPr>
                    <w:t> </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494CA67" w14:textId="77777777" w:rsidR="00E72AFA" w:rsidRPr="0081152D" w:rsidRDefault="00E72AFA" w:rsidP="00E72AFA">
                  <w:pPr>
                    <w:rPr>
                      <w:rFonts w:asciiTheme="minorHAnsi" w:hAnsiTheme="minorHAnsi" w:cstheme="minorHAnsi"/>
                      <w:sz w:val="24"/>
                      <w:szCs w:val="24"/>
                    </w:rPr>
                  </w:pPr>
                  <w:r w:rsidRPr="0081152D">
                    <w:rPr>
                      <w:rFonts w:asciiTheme="minorHAnsi" w:hAnsiTheme="minorHAnsi" w:cstheme="minorHAnsi"/>
                      <w:sz w:val="24"/>
                      <w:szCs w:val="24"/>
                    </w:rPr>
                    <w:t> </w:t>
                  </w:r>
                </w:p>
              </w:tc>
            </w:tr>
            <w:tr w:rsidR="00E72AFA" w:rsidRPr="0081152D" w14:paraId="08E8F1CB" w14:textId="77777777" w:rsidTr="005228E9">
              <w:trPr>
                <w:trHeight w:val="300"/>
                <w:jc w:val="center"/>
              </w:trPr>
              <w:tc>
                <w:tcPr>
                  <w:tcW w:w="12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0E58DDF7" w14:textId="77777777" w:rsidR="00E72AFA" w:rsidRPr="0081152D" w:rsidRDefault="00E72AFA" w:rsidP="00E72AFA">
                  <w:pPr>
                    <w:jc w:val="right"/>
                    <w:rPr>
                      <w:rFonts w:asciiTheme="minorHAnsi" w:hAnsiTheme="minorHAnsi" w:cstheme="minorHAnsi"/>
                      <w:sz w:val="24"/>
                      <w:szCs w:val="24"/>
                    </w:rPr>
                  </w:pPr>
                  <w:r w:rsidRPr="0081152D">
                    <w:rPr>
                      <w:rFonts w:asciiTheme="minorHAnsi" w:hAnsiTheme="minorHAnsi" w:cstheme="minorHAnsi"/>
                      <w:sz w:val="24"/>
                      <w:szCs w:val="24"/>
                    </w:rPr>
                    <w:t>2</w:t>
                  </w:r>
                </w:p>
              </w:tc>
              <w:tc>
                <w:tcPr>
                  <w:tcW w:w="3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0247F592" w14:textId="77777777" w:rsidR="00E72AFA" w:rsidRPr="0081152D" w:rsidRDefault="00E72AFA" w:rsidP="00E72AFA">
                  <w:pPr>
                    <w:rPr>
                      <w:rFonts w:asciiTheme="minorHAnsi" w:hAnsiTheme="minorHAnsi" w:cstheme="minorHAnsi"/>
                      <w:sz w:val="24"/>
                      <w:szCs w:val="24"/>
                      <w:lang w:val="fr-FR"/>
                    </w:rPr>
                  </w:pPr>
                  <w:r w:rsidRPr="0081152D">
                    <w:rPr>
                      <w:rFonts w:asciiTheme="minorHAnsi" w:hAnsiTheme="minorHAnsi" w:cstheme="minorHAnsi"/>
                      <w:sz w:val="24"/>
                      <w:szCs w:val="24"/>
                      <w:lang w:val="fr-ML"/>
                    </w:rPr>
                    <w:t>Spécialiste de l’approvisionnement en eau</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DA4954B" w14:textId="77777777" w:rsidR="00E72AFA" w:rsidRPr="0081152D" w:rsidRDefault="00E72AFA" w:rsidP="00E72AFA">
                  <w:pPr>
                    <w:jc w:val="center"/>
                    <w:rPr>
                      <w:rFonts w:asciiTheme="minorHAnsi" w:hAnsiTheme="minorHAnsi" w:cstheme="minorHAnsi"/>
                      <w:sz w:val="24"/>
                      <w:szCs w:val="24"/>
                    </w:rPr>
                  </w:pPr>
                  <w:r w:rsidRPr="0081152D">
                    <w:rPr>
                      <w:rFonts w:asciiTheme="minorHAnsi" w:hAnsiTheme="minorHAnsi" w:cstheme="minorHAnsi"/>
                      <w:sz w:val="24"/>
                      <w:szCs w:val="24"/>
                    </w:rPr>
                    <w:t>9</w:t>
                  </w:r>
                </w:p>
              </w:tc>
              <w:tc>
                <w:tcPr>
                  <w:tcW w:w="14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E001B04" w14:textId="77777777" w:rsidR="00E72AFA" w:rsidRPr="0081152D" w:rsidRDefault="00E72AFA" w:rsidP="00E72AFA">
                  <w:pPr>
                    <w:rPr>
                      <w:rFonts w:asciiTheme="minorHAnsi" w:hAnsiTheme="minorHAnsi" w:cstheme="minorHAnsi"/>
                      <w:sz w:val="24"/>
                      <w:szCs w:val="24"/>
                    </w:rPr>
                  </w:pPr>
                  <w:r w:rsidRPr="0081152D">
                    <w:rPr>
                      <w:rFonts w:asciiTheme="minorHAnsi" w:hAnsiTheme="minorHAnsi" w:cstheme="minorHAnsi"/>
                      <w:sz w:val="24"/>
                      <w:szCs w:val="24"/>
                    </w:rPr>
                    <w:t> </w:t>
                  </w:r>
                </w:p>
              </w:tc>
              <w:tc>
                <w:tcPr>
                  <w:tcW w:w="1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5193ED8" w14:textId="77777777" w:rsidR="00E72AFA" w:rsidRPr="0081152D" w:rsidRDefault="00E72AFA" w:rsidP="00E72AFA">
                  <w:pPr>
                    <w:rPr>
                      <w:rFonts w:asciiTheme="minorHAnsi" w:hAnsiTheme="minorHAnsi" w:cstheme="minorHAnsi"/>
                      <w:sz w:val="24"/>
                      <w:szCs w:val="24"/>
                    </w:rPr>
                  </w:pPr>
                  <w:r w:rsidRPr="0081152D">
                    <w:rPr>
                      <w:rFonts w:asciiTheme="minorHAnsi" w:hAnsiTheme="minorHAnsi" w:cstheme="minorHAnsi"/>
                      <w:sz w:val="24"/>
                      <w:szCs w:val="24"/>
                    </w:rPr>
                    <w:t> </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48CCEDD" w14:textId="77777777" w:rsidR="00E72AFA" w:rsidRPr="0081152D" w:rsidRDefault="00E72AFA" w:rsidP="00E72AFA">
                  <w:pPr>
                    <w:rPr>
                      <w:rFonts w:asciiTheme="minorHAnsi" w:hAnsiTheme="minorHAnsi" w:cstheme="minorHAnsi"/>
                      <w:sz w:val="24"/>
                      <w:szCs w:val="24"/>
                    </w:rPr>
                  </w:pPr>
                  <w:r w:rsidRPr="0081152D">
                    <w:rPr>
                      <w:rFonts w:asciiTheme="minorHAnsi" w:hAnsiTheme="minorHAnsi" w:cstheme="minorHAnsi"/>
                      <w:sz w:val="24"/>
                      <w:szCs w:val="24"/>
                    </w:rPr>
                    <w:t> </w:t>
                  </w:r>
                </w:p>
              </w:tc>
            </w:tr>
            <w:tr w:rsidR="00E72AFA" w:rsidRPr="0081152D" w14:paraId="346B54CC" w14:textId="77777777" w:rsidTr="005228E9">
              <w:trPr>
                <w:trHeight w:val="300"/>
                <w:jc w:val="center"/>
              </w:trPr>
              <w:tc>
                <w:tcPr>
                  <w:tcW w:w="12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6B90B5BC" w14:textId="77777777" w:rsidR="00E72AFA" w:rsidRPr="0081152D" w:rsidRDefault="00E72AFA" w:rsidP="00E72AFA">
                  <w:pPr>
                    <w:jc w:val="right"/>
                    <w:rPr>
                      <w:rFonts w:asciiTheme="minorHAnsi" w:hAnsiTheme="minorHAnsi" w:cstheme="minorHAnsi"/>
                      <w:sz w:val="24"/>
                      <w:szCs w:val="24"/>
                    </w:rPr>
                  </w:pPr>
                  <w:r w:rsidRPr="0081152D">
                    <w:rPr>
                      <w:rFonts w:asciiTheme="minorHAnsi" w:hAnsiTheme="minorHAnsi" w:cstheme="minorHAnsi"/>
                      <w:sz w:val="24"/>
                      <w:szCs w:val="24"/>
                    </w:rPr>
                    <w:t>3</w:t>
                  </w:r>
                </w:p>
              </w:tc>
              <w:tc>
                <w:tcPr>
                  <w:tcW w:w="3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2998E7F5" w14:textId="77777777" w:rsidR="00E72AFA" w:rsidRPr="0081152D" w:rsidRDefault="00E72AFA" w:rsidP="00E72AFA">
                  <w:pPr>
                    <w:rPr>
                      <w:rFonts w:asciiTheme="minorHAnsi" w:hAnsiTheme="minorHAnsi" w:cstheme="minorHAnsi"/>
                      <w:sz w:val="24"/>
                      <w:szCs w:val="24"/>
                    </w:rPr>
                  </w:pPr>
                  <w:proofErr w:type="spellStart"/>
                  <w:r w:rsidRPr="0081152D">
                    <w:rPr>
                      <w:rFonts w:asciiTheme="minorHAnsi" w:hAnsiTheme="minorHAnsi" w:cstheme="minorHAnsi"/>
                      <w:sz w:val="24"/>
                      <w:szCs w:val="24"/>
                    </w:rPr>
                    <w:t>Ingénieur</w:t>
                  </w:r>
                  <w:proofErr w:type="spellEnd"/>
                  <w:r w:rsidRPr="0081152D">
                    <w:rPr>
                      <w:rFonts w:asciiTheme="minorHAnsi" w:hAnsiTheme="minorHAnsi" w:cstheme="minorHAnsi"/>
                      <w:sz w:val="24"/>
                      <w:szCs w:val="24"/>
                    </w:rPr>
                    <w:t xml:space="preserve"> </w:t>
                  </w:r>
                  <w:proofErr w:type="spellStart"/>
                  <w:r w:rsidRPr="0081152D">
                    <w:rPr>
                      <w:rFonts w:asciiTheme="minorHAnsi" w:hAnsiTheme="minorHAnsi" w:cstheme="minorHAnsi"/>
                      <w:sz w:val="24"/>
                      <w:szCs w:val="24"/>
                    </w:rPr>
                    <w:t>en</w:t>
                  </w:r>
                  <w:proofErr w:type="spellEnd"/>
                  <w:r w:rsidRPr="0081152D">
                    <w:rPr>
                      <w:rFonts w:asciiTheme="minorHAnsi" w:hAnsiTheme="minorHAnsi" w:cstheme="minorHAnsi"/>
                      <w:sz w:val="24"/>
                      <w:szCs w:val="24"/>
                    </w:rPr>
                    <w:t xml:space="preserve"> Structure</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A0762D1" w14:textId="77777777" w:rsidR="00E72AFA" w:rsidRPr="0081152D" w:rsidRDefault="00E72AFA" w:rsidP="00E72AFA">
                  <w:pPr>
                    <w:jc w:val="center"/>
                    <w:rPr>
                      <w:rFonts w:asciiTheme="minorHAnsi" w:hAnsiTheme="minorHAnsi" w:cstheme="minorHAnsi"/>
                      <w:sz w:val="24"/>
                      <w:szCs w:val="24"/>
                    </w:rPr>
                  </w:pPr>
                  <w:r w:rsidRPr="0081152D">
                    <w:rPr>
                      <w:rFonts w:asciiTheme="minorHAnsi" w:hAnsiTheme="minorHAnsi" w:cstheme="minorHAnsi"/>
                      <w:sz w:val="24"/>
                      <w:szCs w:val="24"/>
                    </w:rPr>
                    <w:t>9</w:t>
                  </w:r>
                </w:p>
              </w:tc>
              <w:tc>
                <w:tcPr>
                  <w:tcW w:w="14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866CA56" w14:textId="77777777" w:rsidR="00E72AFA" w:rsidRPr="0081152D" w:rsidRDefault="00E72AFA" w:rsidP="00E72AFA">
                  <w:pPr>
                    <w:rPr>
                      <w:rFonts w:asciiTheme="minorHAnsi" w:hAnsiTheme="minorHAnsi" w:cstheme="minorHAnsi"/>
                      <w:sz w:val="24"/>
                      <w:szCs w:val="24"/>
                    </w:rPr>
                  </w:pPr>
                  <w:r w:rsidRPr="0081152D">
                    <w:rPr>
                      <w:rFonts w:asciiTheme="minorHAnsi" w:hAnsiTheme="minorHAnsi" w:cstheme="minorHAnsi"/>
                      <w:sz w:val="24"/>
                      <w:szCs w:val="24"/>
                    </w:rPr>
                    <w:t> </w:t>
                  </w:r>
                </w:p>
              </w:tc>
              <w:tc>
                <w:tcPr>
                  <w:tcW w:w="1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A6D19FC" w14:textId="77777777" w:rsidR="00E72AFA" w:rsidRPr="0081152D" w:rsidRDefault="00E72AFA" w:rsidP="00E72AFA">
                  <w:pPr>
                    <w:rPr>
                      <w:rFonts w:asciiTheme="minorHAnsi" w:hAnsiTheme="minorHAnsi" w:cstheme="minorHAnsi"/>
                      <w:sz w:val="24"/>
                      <w:szCs w:val="24"/>
                    </w:rPr>
                  </w:pPr>
                  <w:r w:rsidRPr="0081152D">
                    <w:rPr>
                      <w:rFonts w:asciiTheme="minorHAnsi" w:hAnsiTheme="minorHAnsi" w:cstheme="minorHAnsi"/>
                      <w:sz w:val="24"/>
                      <w:szCs w:val="24"/>
                    </w:rPr>
                    <w:t> </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68AC319" w14:textId="77777777" w:rsidR="00E72AFA" w:rsidRPr="0081152D" w:rsidRDefault="00E72AFA" w:rsidP="00E72AFA">
                  <w:pPr>
                    <w:rPr>
                      <w:rFonts w:asciiTheme="minorHAnsi" w:hAnsiTheme="minorHAnsi" w:cstheme="minorHAnsi"/>
                      <w:sz w:val="24"/>
                      <w:szCs w:val="24"/>
                    </w:rPr>
                  </w:pPr>
                  <w:r w:rsidRPr="0081152D">
                    <w:rPr>
                      <w:rFonts w:asciiTheme="minorHAnsi" w:hAnsiTheme="minorHAnsi" w:cstheme="minorHAnsi"/>
                      <w:sz w:val="24"/>
                      <w:szCs w:val="24"/>
                    </w:rPr>
                    <w:t> </w:t>
                  </w:r>
                </w:p>
              </w:tc>
            </w:tr>
            <w:tr w:rsidR="00E72AFA" w:rsidRPr="0081152D" w14:paraId="60FEB3E5" w14:textId="77777777" w:rsidTr="005228E9">
              <w:trPr>
                <w:trHeight w:val="300"/>
                <w:jc w:val="center"/>
              </w:trPr>
              <w:tc>
                <w:tcPr>
                  <w:tcW w:w="12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14A0F13A" w14:textId="77777777" w:rsidR="00E72AFA" w:rsidRPr="0081152D" w:rsidRDefault="00E72AFA" w:rsidP="00E72AFA">
                  <w:pPr>
                    <w:jc w:val="right"/>
                    <w:rPr>
                      <w:rFonts w:asciiTheme="minorHAnsi" w:hAnsiTheme="minorHAnsi" w:cstheme="minorHAnsi"/>
                      <w:sz w:val="24"/>
                      <w:szCs w:val="24"/>
                    </w:rPr>
                  </w:pPr>
                  <w:r w:rsidRPr="0081152D">
                    <w:rPr>
                      <w:rFonts w:asciiTheme="minorHAnsi" w:hAnsiTheme="minorHAnsi" w:cstheme="minorHAnsi"/>
                      <w:sz w:val="24"/>
                      <w:szCs w:val="24"/>
                    </w:rPr>
                    <w:t>4</w:t>
                  </w:r>
                </w:p>
              </w:tc>
              <w:tc>
                <w:tcPr>
                  <w:tcW w:w="3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7D52ECBF" w14:textId="77777777" w:rsidR="00E72AFA" w:rsidRPr="0081152D" w:rsidRDefault="00E72AFA" w:rsidP="00E72AFA">
                  <w:pPr>
                    <w:rPr>
                      <w:rFonts w:asciiTheme="minorHAnsi" w:hAnsiTheme="minorHAnsi" w:cstheme="minorHAnsi"/>
                      <w:sz w:val="24"/>
                      <w:szCs w:val="24"/>
                    </w:rPr>
                  </w:pPr>
                  <w:proofErr w:type="spellStart"/>
                  <w:r w:rsidRPr="0081152D">
                    <w:rPr>
                      <w:rFonts w:asciiTheme="minorHAnsi" w:hAnsiTheme="minorHAnsi" w:cstheme="minorHAnsi"/>
                      <w:sz w:val="24"/>
                      <w:szCs w:val="24"/>
                    </w:rPr>
                    <w:t>Ingénieur</w:t>
                  </w:r>
                  <w:proofErr w:type="spellEnd"/>
                  <w:r w:rsidRPr="0081152D">
                    <w:rPr>
                      <w:rFonts w:asciiTheme="minorHAnsi" w:hAnsiTheme="minorHAnsi" w:cstheme="minorHAnsi"/>
                      <w:sz w:val="24"/>
                      <w:szCs w:val="24"/>
                    </w:rPr>
                    <w:t xml:space="preserve"> </w:t>
                  </w:r>
                  <w:proofErr w:type="spellStart"/>
                  <w:r w:rsidRPr="0081152D">
                    <w:rPr>
                      <w:rFonts w:asciiTheme="minorHAnsi" w:hAnsiTheme="minorHAnsi" w:cstheme="minorHAnsi"/>
                      <w:sz w:val="24"/>
                      <w:szCs w:val="24"/>
                    </w:rPr>
                    <w:t>en</w:t>
                  </w:r>
                  <w:proofErr w:type="spellEnd"/>
                  <w:r w:rsidRPr="0081152D">
                    <w:rPr>
                      <w:rFonts w:asciiTheme="minorHAnsi" w:hAnsiTheme="minorHAnsi" w:cstheme="minorHAnsi"/>
                      <w:sz w:val="24"/>
                      <w:szCs w:val="24"/>
                    </w:rPr>
                    <w:t xml:space="preserve"> </w:t>
                  </w:r>
                  <w:proofErr w:type="spellStart"/>
                  <w:r w:rsidRPr="0081152D">
                    <w:rPr>
                      <w:rFonts w:asciiTheme="minorHAnsi" w:hAnsiTheme="minorHAnsi" w:cstheme="minorHAnsi"/>
                      <w:sz w:val="24"/>
                      <w:szCs w:val="24"/>
                    </w:rPr>
                    <w:t>Génie</w:t>
                  </w:r>
                  <w:proofErr w:type="spellEnd"/>
                  <w:r w:rsidRPr="0081152D">
                    <w:rPr>
                      <w:rFonts w:asciiTheme="minorHAnsi" w:hAnsiTheme="minorHAnsi" w:cstheme="minorHAnsi"/>
                      <w:sz w:val="24"/>
                      <w:szCs w:val="24"/>
                    </w:rPr>
                    <w:t xml:space="preserve"> Rural</w:t>
                  </w:r>
                  <w:r w:rsidRPr="0081152D" w:rsidDel="00172FAC">
                    <w:rPr>
                      <w:rFonts w:asciiTheme="minorHAnsi" w:hAnsiTheme="minorHAnsi" w:cstheme="minorHAnsi"/>
                      <w:sz w:val="24"/>
                      <w:szCs w:val="24"/>
                    </w:rPr>
                    <w:t xml:space="preserve">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15161CE" w14:textId="77777777" w:rsidR="00E72AFA" w:rsidRPr="0081152D" w:rsidRDefault="00E72AFA" w:rsidP="00E72AFA">
                  <w:pPr>
                    <w:jc w:val="center"/>
                    <w:rPr>
                      <w:rFonts w:asciiTheme="minorHAnsi" w:hAnsiTheme="minorHAnsi" w:cstheme="minorHAnsi"/>
                      <w:sz w:val="24"/>
                      <w:szCs w:val="24"/>
                    </w:rPr>
                  </w:pPr>
                  <w:r w:rsidRPr="0081152D">
                    <w:rPr>
                      <w:rFonts w:asciiTheme="minorHAnsi" w:hAnsiTheme="minorHAnsi" w:cstheme="minorHAnsi"/>
                      <w:sz w:val="24"/>
                      <w:szCs w:val="24"/>
                    </w:rPr>
                    <w:t>9</w:t>
                  </w:r>
                </w:p>
              </w:tc>
              <w:tc>
                <w:tcPr>
                  <w:tcW w:w="14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A2216F1" w14:textId="77777777" w:rsidR="00E72AFA" w:rsidRPr="0081152D" w:rsidRDefault="00E72AFA" w:rsidP="00E72AFA">
                  <w:pPr>
                    <w:rPr>
                      <w:rFonts w:asciiTheme="minorHAnsi" w:hAnsiTheme="minorHAnsi" w:cstheme="minorHAnsi"/>
                      <w:sz w:val="24"/>
                      <w:szCs w:val="24"/>
                    </w:rPr>
                  </w:pPr>
                  <w:r w:rsidRPr="0081152D">
                    <w:rPr>
                      <w:rFonts w:asciiTheme="minorHAnsi" w:hAnsiTheme="minorHAnsi" w:cstheme="minorHAnsi"/>
                      <w:sz w:val="24"/>
                      <w:szCs w:val="24"/>
                    </w:rPr>
                    <w:t> </w:t>
                  </w:r>
                </w:p>
              </w:tc>
              <w:tc>
                <w:tcPr>
                  <w:tcW w:w="1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8D7062C" w14:textId="77777777" w:rsidR="00E72AFA" w:rsidRPr="0081152D" w:rsidRDefault="00E72AFA" w:rsidP="00E72AFA">
                  <w:pPr>
                    <w:rPr>
                      <w:rFonts w:asciiTheme="minorHAnsi" w:hAnsiTheme="minorHAnsi" w:cstheme="minorHAnsi"/>
                      <w:sz w:val="24"/>
                      <w:szCs w:val="24"/>
                    </w:rPr>
                  </w:pPr>
                  <w:r w:rsidRPr="0081152D">
                    <w:rPr>
                      <w:rFonts w:asciiTheme="minorHAnsi" w:hAnsiTheme="minorHAnsi" w:cstheme="minorHAnsi"/>
                      <w:sz w:val="24"/>
                      <w:szCs w:val="24"/>
                    </w:rPr>
                    <w:t> </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C14B209" w14:textId="77777777" w:rsidR="00E72AFA" w:rsidRPr="0081152D" w:rsidRDefault="00E72AFA" w:rsidP="00E72AFA">
                  <w:pPr>
                    <w:rPr>
                      <w:rFonts w:asciiTheme="minorHAnsi" w:hAnsiTheme="minorHAnsi" w:cstheme="minorHAnsi"/>
                      <w:sz w:val="24"/>
                      <w:szCs w:val="24"/>
                    </w:rPr>
                  </w:pPr>
                  <w:r w:rsidRPr="0081152D">
                    <w:rPr>
                      <w:rFonts w:asciiTheme="minorHAnsi" w:hAnsiTheme="minorHAnsi" w:cstheme="minorHAnsi"/>
                      <w:sz w:val="24"/>
                      <w:szCs w:val="24"/>
                    </w:rPr>
                    <w:t> </w:t>
                  </w:r>
                </w:p>
              </w:tc>
            </w:tr>
            <w:tr w:rsidR="00E72AFA" w:rsidRPr="0081152D" w14:paraId="3B6670FF" w14:textId="77777777" w:rsidTr="005228E9">
              <w:trPr>
                <w:trHeight w:val="401"/>
                <w:jc w:val="center"/>
              </w:trPr>
              <w:tc>
                <w:tcPr>
                  <w:tcW w:w="12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264853FA" w14:textId="77777777" w:rsidR="00E72AFA" w:rsidRPr="0081152D" w:rsidRDefault="00E72AFA" w:rsidP="00E72AFA">
                  <w:pPr>
                    <w:jc w:val="right"/>
                    <w:rPr>
                      <w:rFonts w:asciiTheme="minorHAnsi" w:hAnsiTheme="minorHAnsi" w:cstheme="minorHAnsi"/>
                      <w:sz w:val="24"/>
                      <w:szCs w:val="24"/>
                    </w:rPr>
                  </w:pPr>
                  <w:r w:rsidRPr="0081152D">
                    <w:rPr>
                      <w:rFonts w:asciiTheme="minorHAnsi" w:hAnsiTheme="minorHAnsi" w:cstheme="minorHAnsi"/>
                      <w:sz w:val="24"/>
                      <w:szCs w:val="24"/>
                    </w:rPr>
                    <w:t>5</w:t>
                  </w:r>
                </w:p>
              </w:tc>
              <w:tc>
                <w:tcPr>
                  <w:tcW w:w="3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3FCA53FE" w14:textId="77777777" w:rsidR="00E72AFA" w:rsidRPr="0081152D" w:rsidRDefault="00E72AFA" w:rsidP="00E72AFA">
                  <w:pPr>
                    <w:rPr>
                      <w:rFonts w:asciiTheme="minorHAnsi" w:hAnsiTheme="minorHAnsi" w:cstheme="minorHAnsi"/>
                      <w:sz w:val="24"/>
                      <w:szCs w:val="24"/>
                      <w:lang w:val="fr-ML"/>
                    </w:rPr>
                  </w:pPr>
                  <w:r w:rsidRPr="0081152D">
                    <w:rPr>
                      <w:rFonts w:asciiTheme="minorHAnsi" w:hAnsiTheme="minorHAnsi" w:cstheme="minorHAnsi"/>
                      <w:sz w:val="24"/>
                      <w:szCs w:val="24"/>
                      <w:lang w:val="fr-ML"/>
                    </w:rPr>
                    <w:t>Dessinateur – métreur (Technicien en Génie Civil ou en Génie Rural)</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0051DA0" w14:textId="77777777" w:rsidR="00E72AFA" w:rsidRPr="0081152D" w:rsidRDefault="00E72AFA" w:rsidP="00E72AFA">
                  <w:pPr>
                    <w:jc w:val="center"/>
                    <w:rPr>
                      <w:rFonts w:asciiTheme="minorHAnsi" w:hAnsiTheme="minorHAnsi" w:cstheme="minorHAnsi"/>
                      <w:sz w:val="24"/>
                      <w:szCs w:val="24"/>
                    </w:rPr>
                  </w:pPr>
                  <w:r w:rsidRPr="0081152D">
                    <w:rPr>
                      <w:rFonts w:asciiTheme="minorHAnsi" w:hAnsiTheme="minorHAnsi" w:cstheme="minorHAnsi"/>
                      <w:sz w:val="24"/>
                      <w:szCs w:val="24"/>
                    </w:rPr>
                    <w:t>9</w:t>
                  </w:r>
                </w:p>
              </w:tc>
              <w:tc>
                <w:tcPr>
                  <w:tcW w:w="14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F4E619B" w14:textId="77777777" w:rsidR="00E72AFA" w:rsidRPr="0081152D" w:rsidRDefault="00E72AFA" w:rsidP="00E72AFA">
                  <w:pPr>
                    <w:rPr>
                      <w:rFonts w:asciiTheme="minorHAnsi" w:hAnsiTheme="minorHAnsi" w:cstheme="minorHAnsi"/>
                      <w:sz w:val="24"/>
                      <w:szCs w:val="24"/>
                    </w:rPr>
                  </w:pPr>
                  <w:r w:rsidRPr="0081152D">
                    <w:rPr>
                      <w:rFonts w:asciiTheme="minorHAnsi" w:hAnsiTheme="minorHAnsi" w:cstheme="minorHAnsi"/>
                      <w:sz w:val="24"/>
                      <w:szCs w:val="24"/>
                    </w:rPr>
                    <w:t> </w:t>
                  </w:r>
                </w:p>
              </w:tc>
              <w:tc>
                <w:tcPr>
                  <w:tcW w:w="1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D037963" w14:textId="77777777" w:rsidR="00E72AFA" w:rsidRPr="0081152D" w:rsidRDefault="00E72AFA" w:rsidP="00E72AFA">
                  <w:pPr>
                    <w:rPr>
                      <w:rFonts w:asciiTheme="minorHAnsi" w:hAnsiTheme="minorHAnsi" w:cstheme="minorHAnsi"/>
                      <w:sz w:val="24"/>
                      <w:szCs w:val="24"/>
                    </w:rPr>
                  </w:pPr>
                  <w:r w:rsidRPr="0081152D">
                    <w:rPr>
                      <w:rFonts w:asciiTheme="minorHAnsi" w:hAnsiTheme="minorHAnsi" w:cstheme="minorHAnsi"/>
                      <w:sz w:val="24"/>
                      <w:szCs w:val="24"/>
                    </w:rPr>
                    <w:t> </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9548B06" w14:textId="77777777" w:rsidR="00E72AFA" w:rsidRPr="0081152D" w:rsidRDefault="00E72AFA" w:rsidP="00E72AFA">
                  <w:pPr>
                    <w:rPr>
                      <w:rFonts w:asciiTheme="minorHAnsi" w:hAnsiTheme="minorHAnsi" w:cstheme="minorHAnsi"/>
                      <w:sz w:val="24"/>
                      <w:szCs w:val="24"/>
                    </w:rPr>
                  </w:pPr>
                  <w:r w:rsidRPr="0081152D">
                    <w:rPr>
                      <w:rFonts w:asciiTheme="minorHAnsi" w:hAnsiTheme="minorHAnsi" w:cstheme="minorHAnsi"/>
                      <w:sz w:val="24"/>
                      <w:szCs w:val="24"/>
                    </w:rPr>
                    <w:t> </w:t>
                  </w:r>
                </w:p>
              </w:tc>
            </w:tr>
            <w:tr w:rsidR="00E72AFA" w:rsidRPr="0081152D" w14:paraId="21B96822" w14:textId="77777777" w:rsidTr="005228E9">
              <w:trPr>
                <w:trHeight w:val="353"/>
                <w:jc w:val="center"/>
              </w:trPr>
              <w:tc>
                <w:tcPr>
                  <w:tcW w:w="12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6409BE60" w14:textId="77777777" w:rsidR="00E72AFA" w:rsidRPr="0081152D" w:rsidRDefault="00E72AFA" w:rsidP="00E72AFA">
                  <w:pPr>
                    <w:jc w:val="right"/>
                    <w:rPr>
                      <w:rFonts w:asciiTheme="minorHAnsi" w:hAnsiTheme="minorHAnsi" w:cstheme="minorHAnsi"/>
                      <w:sz w:val="24"/>
                      <w:szCs w:val="24"/>
                    </w:rPr>
                  </w:pPr>
                  <w:r w:rsidRPr="0081152D">
                    <w:rPr>
                      <w:rFonts w:asciiTheme="minorHAnsi" w:hAnsiTheme="minorHAnsi" w:cstheme="minorHAnsi"/>
                      <w:sz w:val="24"/>
                      <w:szCs w:val="24"/>
                    </w:rPr>
                    <w:t>6</w:t>
                  </w:r>
                </w:p>
              </w:tc>
              <w:tc>
                <w:tcPr>
                  <w:tcW w:w="3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64D95D9D" w14:textId="77777777" w:rsidR="00E72AFA" w:rsidRPr="0081152D" w:rsidRDefault="00E72AFA" w:rsidP="00E72AFA">
                  <w:pPr>
                    <w:rPr>
                      <w:rFonts w:asciiTheme="minorHAnsi" w:hAnsiTheme="minorHAnsi" w:cstheme="minorHAnsi"/>
                      <w:sz w:val="24"/>
                      <w:szCs w:val="24"/>
                      <w:lang w:val="fr-ML"/>
                    </w:rPr>
                  </w:pPr>
                  <w:r w:rsidRPr="0081152D">
                    <w:rPr>
                      <w:rFonts w:asciiTheme="minorHAnsi" w:hAnsiTheme="minorHAnsi" w:cstheme="minorHAnsi"/>
                      <w:sz w:val="24"/>
                      <w:szCs w:val="24"/>
                      <w:lang w:val="fr-ML"/>
                    </w:rPr>
                    <w:t>Expert en aménagement hydro-agricole</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1E929BA" w14:textId="77777777" w:rsidR="00E72AFA" w:rsidRPr="0081152D" w:rsidRDefault="00E72AFA" w:rsidP="00E72AFA">
                  <w:pPr>
                    <w:jc w:val="center"/>
                    <w:rPr>
                      <w:rFonts w:asciiTheme="minorHAnsi" w:hAnsiTheme="minorHAnsi" w:cstheme="minorHAnsi"/>
                      <w:sz w:val="24"/>
                      <w:szCs w:val="24"/>
                    </w:rPr>
                  </w:pPr>
                  <w:r w:rsidRPr="0081152D">
                    <w:rPr>
                      <w:rFonts w:asciiTheme="minorHAnsi" w:hAnsiTheme="minorHAnsi" w:cstheme="minorHAnsi"/>
                      <w:sz w:val="24"/>
                      <w:szCs w:val="24"/>
                    </w:rPr>
                    <w:t>9</w:t>
                  </w:r>
                </w:p>
              </w:tc>
              <w:tc>
                <w:tcPr>
                  <w:tcW w:w="14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8F2884E" w14:textId="77777777" w:rsidR="00E72AFA" w:rsidRPr="0081152D" w:rsidRDefault="00E72AFA" w:rsidP="00E72AFA">
                  <w:pPr>
                    <w:rPr>
                      <w:rFonts w:asciiTheme="minorHAnsi" w:hAnsiTheme="minorHAnsi" w:cstheme="minorHAnsi"/>
                      <w:sz w:val="24"/>
                      <w:szCs w:val="24"/>
                    </w:rPr>
                  </w:pPr>
                  <w:r w:rsidRPr="0081152D">
                    <w:rPr>
                      <w:rFonts w:asciiTheme="minorHAnsi" w:hAnsiTheme="minorHAnsi" w:cstheme="minorHAnsi"/>
                      <w:sz w:val="24"/>
                      <w:szCs w:val="24"/>
                    </w:rPr>
                    <w:t> </w:t>
                  </w:r>
                </w:p>
              </w:tc>
              <w:tc>
                <w:tcPr>
                  <w:tcW w:w="1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B63F9F8" w14:textId="77777777" w:rsidR="00E72AFA" w:rsidRPr="0081152D" w:rsidRDefault="00E72AFA" w:rsidP="00E72AFA">
                  <w:pPr>
                    <w:rPr>
                      <w:rFonts w:asciiTheme="minorHAnsi" w:hAnsiTheme="minorHAnsi" w:cstheme="minorHAnsi"/>
                      <w:sz w:val="24"/>
                      <w:szCs w:val="24"/>
                    </w:rPr>
                  </w:pPr>
                  <w:r w:rsidRPr="0081152D">
                    <w:rPr>
                      <w:rFonts w:asciiTheme="minorHAnsi" w:hAnsiTheme="minorHAnsi" w:cstheme="minorHAnsi"/>
                      <w:sz w:val="24"/>
                      <w:szCs w:val="24"/>
                    </w:rPr>
                    <w:t> </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5798394" w14:textId="77777777" w:rsidR="00E72AFA" w:rsidRPr="0081152D" w:rsidRDefault="00E72AFA" w:rsidP="00E72AFA">
                  <w:pPr>
                    <w:rPr>
                      <w:rFonts w:asciiTheme="minorHAnsi" w:hAnsiTheme="minorHAnsi" w:cstheme="minorHAnsi"/>
                      <w:sz w:val="24"/>
                      <w:szCs w:val="24"/>
                    </w:rPr>
                  </w:pPr>
                  <w:r w:rsidRPr="0081152D">
                    <w:rPr>
                      <w:rFonts w:asciiTheme="minorHAnsi" w:hAnsiTheme="minorHAnsi" w:cstheme="minorHAnsi"/>
                      <w:sz w:val="24"/>
                      <w:szCs w:val="24"/>
                    </w:rPr>
                    <w:t> </w:t>
                  </w:r>
                </w:p>
              </w:tc>
            </w:tr>
            <w:tr w:rsidR="00E72AFA" w:rsidRPr="0081152D" w14:paraId="5D17F22C" w14:textId="77777777" w:rsidTr="005228E9">
              <w:trPr>
                <w:trHeight w:val="300"/>
                <w:jc w:val="center"/>
              </w:trPr>
              <w:tc>
                <w:tcPr>
                  <w:tcW w:w="12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60DCB000" w14:textId="77777777" w:rsidR="00E72AFA" w:rsidRPr="0081152D" w:rsidRDefault="00E72AFA" w:rsidP="00E72AFA">
                  <w:pPr>
                    <w:jc w:val="right"/>
                    <w:rPr>
                      <w:rFonts w:asciiTheme="minorHAnsi" w:hAnsiTheme="minorHAnsi" w:cstheme="minorHAnsi"/>
                      <w:sz w:val="24"/>
                      <w:szCs w:val="24"/>
                    </w:rPr>
                  </w:pPr>
                  <w:r w:rsidRPr="0081152D">
                    <w:rPr>
                      <w:rFonts w:asciiTheme="minorHAnsi" w:hAnsiTheme="minorHAnsi" w:cstheme="minorHAnsi"/>
                      <w:sz w:val="24"/>
                      <w:szCs w:val="24"/>
                    </w:rPr>
                    <w:t>7</w:t>
                  </w:r>
                </w:p>
              </w:tc>
              <w:tc>
                <w:tcPr>
                  <w:tcW w:w="3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0D58CD10" w14:textId="77777777" w:rsidR="00E72AFA" w:rsidRPr="0081152D" w:rsidRDefault="00E72AFA" w:rsidP="00E72AFA">
                  <w:pPr>
                    <w:rPr>
                      <w:rFonts w:asciiTheme="minorHAnsi" w:hAnsiTheme="minorHAnsi" w:cstheme="minorHAnsi"/>
                      <w:sz w:val="24"/>
                      <w:szCs w:val="24"/>
                      <w:lang w:val="fr-ML"/>
                    </w:rPr>
                  </w:pPr>
                  <w:r w:rsidRPr="0081152D">
                    <w:rPr>
                      <w:rFonts w:asciiTheme="minorHAnsi" w:eastAsia="SimSun" w:hAnsiTheme="minorHAnsi" w:cstheme="minorHAnsi"/>
                      <w:sz w:val="24"/>
                      <w:szCs w:val="24"/>
                      <w:lang w:eastAsia="zh-CN"/>
                    </w:rPr>
                    <w:t xml:space="preserve">Expert </w:t>
                  </w:r>
                  <w:proofErr w:type="spellStart"/>
                  <w:r w:rsidRPr="0081152D">
                    <w:rPr>
                      <w:rFonts w:asciiTheme="minorHAnsi" w:eastAsia="SimSun" w:hAnsiTheme="minorHAnsi" w:cstheme="minorHAnsi"/>
                      <w:sz w:val="24"/>
                      <w:szCs w:val="24"/>
                      <w:lang w:eastAsia="zh-CN"/>
                    </w:rPr>
                    <w:t>en</w:t>
                  </w:r>
                  <w:proofErr w:type="spellEnd"/>
                  <w:r w:rsidRPr="0081152D">
                    <w:rPr>
                      <w:rFonts w:asciiTheme="minorHAnsi" w:eastAsia="SimSun" w:hAnsiTheme="minorHAnsi" w:cstheme="minorHAnsi"/>
                      <w:sz w:val="24"/>
                      <w:szCs w:val="24"/>
                      <w:lang w:eastAsia="zh-CN"/>
                    </w:rPr>
                    <w:t xml:space="preserve"> SIG</w:t>
                  </w:r>
                  <w:r w:rsidRPr="0081152D" w:rsidDel="005A1DB3">
                    <w:rPr>
                      <w:rFonts w:asciiTheme="minorHAnsi" w:hAnsiTheme="minorHAnsi" w:cstheme="minorHAnsi"/>
                      <w:sz w:val="24"/>
                      <w:szCs w:val="24"/>
                      <w:lang w:val="fr-ML"/>
                    </w:rPr>
                    <w:t xml:space="preserve">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2BFA938" w14:textId="77777777" w:rsidR="00E72AFA" w:rsidRPr="0081152D" w:rsidRDefault="00E72AFA" w:rsidP="00E72AFA">
                  <w:pPr>
                    <w:jc w:val="center"/>
                    <w:rPr>
                      <w:rFonts w:asciiTheme="minorHAnsi" w:hAnsiTheme="minorHAnsi" w:cstheme="minorHAnsi"/>
                      <w:sz w:val="24"/>
                      <w:szCs w:val="24"/>
                    </w:rPr>
                  </w:pPr>
                  <w:r w:rsidRPr="0081152D">
                    <w:rPr>
                      <w:rFonts w:asciiTheme="minorHAnsi" w:hAnsiTheme="minorHAnsi" w:cstheme="minorHAnsi"/>
                      <w:sz w:val="24"/>
                      <w:szCs w:val="24"/>
                    </w:rPr>
                    <w:t>9</w:t>
                  </w:r>
                </w:p>
              </w:tc>
              <w:tc>
                <w:tcPr>
                  <w:tcW w:w="14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DCB8AFB" w14:textId="77777777" w:rsidR="00E72AFA" w:rsidRPr="0081152D" w:rsidRDefault="00E72AFA" w:rsidP="00E72AFA">
                  <w:pPr>
                    <w:rPr>
                      <w:rFonts w:asciiTheme="minorHAnsi" w:hAnsiTheme="minorHAnsi" w:cstheme="minorHAnsi"/>
                      <w:sz w:val="24"/>
                      <w:szCs w:val="24"/>
                    </w:rPr>
                  </w:pPr>
                  <w:r w:rsidRPr="0081152D">
                    <w:rPr>
                      <w:rFonts w:asciiTheme="minorHAnsi" w:hAnsiTheme="minorHAnsi" w:cstheme="minorHAnsi"/>
                      <w:sz w:val="24"/>
                      <w:szCs w:val="24"/>
                    </w:rPr>
                    <w:t> </w:t>
                  </w:r>
                </w:p>
              </w:tc>
              <w:tc>
                <w:tcPr>
                  <w:tcW w:w="1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49F9D84" w14:textId="77777777" w:rsidR="00E72AFA" w:rsidRPr="0081152D" w:rsidRDefault="00E72AFA" w:rsidP="00E72AFA">
                  <w:pPr>
                    <w:rPr>
                      <w:rFonts w:asciiTheme="minorHAnsi" w:hAnsiTheme="minorHAnsi" w:cstheme="minorHAnsi"/>
                      <w:sz w:val="24"/>
                      <w:szCs w:val="24"/>
                    </w:rPr>
                  </w:pPr>
                  <w:r w:rsidRPr="0081152D">
                    <w:rPr>
                      <w:rFonts w:asciiTheme="minorHAnsi" w:hAnsiTheme="minorHAnsi" w:cstheme="minorHAnsi"/>
                      <w:sz w:val="24"/>
                      <w:szCs w:val="24"/>
                    </w:rPr>
                    <w:t> </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A6AC518" w14:textId="77777777" w:rsidR="00E72AFA" w:rsidRPr="0081152D" w:rsidRDefault="00E72AFA" w:rsidP="00E72AFA">
                  <w:pPr>
                    <w:rPr>
                      <w:rFonts w:asciiTheme="minorHAnsi" w:hAnsiTheme="minorHAnsi" w:cstheme="minorHAnsi"/>
                      <w:sz w:val="24"/>
                      <w:szCs w:val="24"/>
                    </w:rPr>
                  </w:pPr>
                  <w:r w:rsidRPr="0081152D">
                    <w:rPr>
                      <w:rFonts w:asciiTheme="minorHAnsi" w:hAnsiTheme="minorHAnsi" w:cstheme="minorHAnsi"/>
                      <w:sz w:val="24"/>
                      <w:szCs w:val="24"/>
                    </w:rPr>
                    <w:t> </w:t>
                  </w:r>
                </w:p>
              </w:tc>
            </w:tr>
            <w:tr w:rsidR="00E72AFA" w:rsidRPr="0081152D" w14:paraId="14EDBA59" w14:textId="77777777" w:rsidTr="005228E9">
              <w:trPr>
                <w:trHeight w:val="289"/>
                <w:jc w:val="center"/>
              </w:trPr>
              <w:tc>
                <w:tcPr>
                  <w:tcW w:w="12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7AB2749F" w14:textId="77777777" w:rsidR="00E72AFA" w:rsidRPr="0081152D" w:rsidRDefault="00E72AFA" w:rsidP="00E72AFA">
                  <w:pPr>
                    <w:jc w:val="right"/>
                    <w:rPr>
                      <w:rFonts w:asciiTheme="minorHAnsi" w:hAnsiTheme="minorHAnsi" w:cstheme="minorHAnsi"/>
                      <w:sz w:val="24"/>
                      <w:szCs w:val="24"/>
                    </w:rPr>
                  </w:pPr>
                  <w:r w:rsidRPr="0081152D">
                    <w:rPr>
                      <w:rFonts w:asciiTheme="minorHAnsi" w:hAnsiTheme="minorHAnsi" w:cstheme="minorHAnsi"/>
                      <w:sz w:val="24"/>
                      <w:szCs w:val="24"/>
                    </w:rPr>
                    <w:t>8</w:t>
                  </w:r>
                </w:p>
              </w:tc>
              <w:tc>
                <w:tcPr>
                  <w:tcW w:w="3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2B30F485" w14:textId="77777777" w:rsidR="00E72AFA" w:rsidRPr="0081152D" w:rsidRDefault="00E72AFA" w:rsidP="00E72AFA">
                  <w:pPr>
                    <w:rPr>
                      <w:rFonts w:asciiTheme="minorHAnsi" w:hAnsiTheme="minorHAnsi" w:cstheme="minorHAnsi"/>
                      <w:sz w:val="24"/>
                      <w:szCs w:val="24"/>
                      <w:lang w:val="fr-ML"/>
                    </w:rPr>
                  </w:pPr>
                  <w:r w:rsidRPr="0081152D">
                    <w:rPr>
                      <w:rFonts w:asciiTheme="minorHAnsi" w:eastAsia="SimSun" w:hAnsiTheme="minorHAnsi" w:cstheme="minorHAnsi"/>
                      <w:sz w:val="24"/>
                      <w:szCs w:val="24"/>
                      <w:lang w:val="fr-FR" w:eastAsia="zh-CN"/>
                    </w:rPr>
                    <w:t>Expert en hygiène, santé et sécurité</w:t>
                  </w:r>
                  <w:r w:rsidRPr="0081152D" w:rsidDel="005A1DB3">
                    <w:rPr>
                      <w:rFonts w:asciiTheme="minorHAnsi" w:hAnsiTheme="minorHAnsi" w:cstheme="minorHAnsi"/>
                      <w:sz w:val="24"/>
                      <w:szCs w:val="24"/>
                      <w:lang w:val="fr-ML"/>
                    </w:rPr>
                    <w:t xml:space="preserve">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021566E" w14:textId="77777777" w:rsidR="00E72AFA" w:rsidRPr="0081152D" w:rsidRDefault="00E72AFA" w:rsidP="00E72AFA">
                  <w:pPr>
                    <w:jc w:val="center"/>
                    <w:rPr>
                      <w:rFonts w:asciiTheme="minorHAnsi" w:hAnsiTheme="minorHAnsi" w:cstheme="minorHAnsi"/>
                      <w:sz w:val="24"/>
                      <w:szCs w:val="24"/>
                    </w:rPr>
                  </w:pPr>
                  <w:r w:rsidRPr="0081152D">
                    <w:rPr>
                      <w:rFonts w:asciiTheme="minorHAnsi" w:hAnsiTheme="minorHAnsi" w:cstheme="minorHAnsi"/>
                      <w:sz w:val="24"/>
                      <w:szCs w:val="24"/>
                    </w:rPr>
                    <w:t>9</w:t>
                  </w:r>
                </w:p>
              </w:tc>
              <w:tc>
                <w:tcPr>
                  <w:tcW w:w="14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9FD71B5" w14:textId="77777777" w:rsidR="00E72AFA" w:rsidRPr="0081152D" w:rsidRDefault="00E72AFA" w:rsidP="00E72AFA">
                  <w:pPr>
                    <w:rPr>
                      <w:rFonts w:asciiTheme="minorHAnsi" w:hAnsiTheme="minorHAnsi" w:cstheme="minorHAnsi"/>
                      <w:sz w:val="24"/>
                      <w:szCs w:val="24"/>
                    </w:rPr>
                  </w:pPr>
                  <w:r w:rsidRPr="0081152D">
                    <w:rPr>
                      <w:rFonts w:asciiTheme="minorHAnsi" w:hAnsiTheme="minorHAnsi" w:cstheme="minorHAnsi"/>
                      <w:sz w:val="24"/>
                      <w:szCs w:val="24"/>
                    </w:rPr>
                    <w:t> </w:t>
                  </w:r>
                </w:p>
              </w:tc>
              <w:tc>
                <w:tcPr>
                  <w:tcW w:w="1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B000BFD" w14:textId="77777777" w:rsidR="00E72AFA" w:rsidRPr="0081152D" w:rsidRDefault="00E72AFA" w:rsidP="00E72AFA">
                  <w:pPr>
                    <w:rPr>
                      <w:rFonts w:asciiTheme="minorHAnsi" w:hAnsiTheme="minorHAnsi" w:cstheme="minorHAnsi"/>
                      <w:sz w:val="24"/>
                      <w:szCs w:val="24"/>
                    </w:rPr>
                  </w:pPr>
                  <w:r w:rsidRPr="0081152D">
                    <w:rPr>
                      <w:rFonts w:asciiTheme="minorHAnsi" w:hAnsiTheme="minorHAnsi" w:cstheme="minorHAnsi"/>
                      <w:sz w:val="24"/>
                      <w:szCs w:val="24"/>
                    </w:rPr>
                    <w:t> </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BD8BD95" w14:textId="77777777" w:rsidR="00E72AFA" w:rsidRPr="0081152D" w:rsidRDefault="00E72AFA" w:rsidP="00E72AFA">
                  <w:pPr>
                    <w:rPr>
                      <w:rFonts w:asciiTheme="minorHAnsi" w:hAnsiTheme="minorHAnsi" w:cstheme="minorHAnsi"/>
                      <w:sz w:val="24"/>
                      <w:szCs w:val="24"/>
                    </w:rPr>
                  </w:pPr>
                  <w:r w:rsidRPr="0081152D">
                    <w:rPr>
                      <w:rFonts w:asciiTheme="minorHAnsi" w:hAnsiTheme="minorHAnsi" w:cstheme="minorHAnsi"/>
                      <w:sz w:val="24"/>
                      <w:szCs w:val="24"/>
                    </w:rPr>
                    <w:t> </w:t>
                  </w:r>
                </w:p>
              </w:tc>
            </w:tr>
            <w:tr w:rsidR="00E72AFA" w:rsidRPr="0081152D" w14:paraId="0C92FA47" w14:textId="77777777" w:rsidTr="005228E9">
              <w:trPr>
                <w:trHeight w:val="289"/>
                <w:jc w:val="center"/>
              </w:trPr>
              <w:tc>
                <w:tcPr>
                  <w:tcW w:w="12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7F12AB2A" w14:textId="77777777" w:rsidR="00E72AFA" w:rsidRPr="0081152D" w:rsidRDefault="00E72AFA" w:rsidP="00E72AFA">
                  <w:pPr>
                    <w:jc w:val="right"/>
                    <w:rPr>
                      <w:rFonts w:asciiTheme="minorHAnsi" w:hAnsiTheme="minorHAnsi" w:cstheme="minorHAnsi"/>
                      <w:sz w:val="24"/>
                      <w:szCs w:val="24"/>
                    </w:rPr>
                  </w:pPr>
                  <w:r w:rsidRPr="0081152D">
                    <w:rPr>
                      <w:rFonts w:asciiTheme="minorHAnsi" w:hAnsiTheme="minorHAnsi" w:cstheme="minorHAnsi"/>
                      <w:sz w:val="24"/>
                      <w:szCs w:val="24"/>
                    </w:rPr>
                    <w:t>9</w:t>
                  </w:r>
                </w:p>
              </w:tc>
              <w:tc>
                <w:tcPr>
                  <w:tcW w:w="3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0A3D6B5D" w14:textId="77777777" w:rsidR="00E72AFA" w:rsidRPr="0081152D" w:rsidRDefault="00E72AFA" w:rsidP="00E72AFA">
                  <w:pPr>
                    <w:rPr>
                      <w:rFonts w:asciiTheme="minorHAnsi" w:eastAsia="SimSun" w:hAnsiTheme="minorHAnsi" w:cstheme="minorHAnsi"/>
                      <w:sz w:val="24"/>
                      <w:szCs w:val="24"/>
                      <w:lang w:eastAsia="zh-CN"/>
                    </w:rPr>
                  </w:pPr>
                  <w:r w:rsidRPr="0081152D">
                    <w:rPr>
                      <w:rFonts w:asciiTheme="minorHAnsi" w:hAnsiTheme="minorHAnsi" w:cstheme="minorHAnsi"/>
                      <w:sz w:val="24"/>
                      <w:szCs w:val="24"/>
                    </w:rPr>
                    <w:t xml:space="preserve">Expert </w:t>
                  </w:r>
                  <w:proofErr w:type="spellStart"/>
                  <w:r w:rsidRPr="0081152D">
                    <w:rPr>
                      <w:rFonts w:asciiTheme="minorHAnsi" w:hAnsiTheme="minorHAnsi" w:cstheme="minorHAnsi"/>
                      <w:sz w:val="24"/>
                      <w:szCs w:val="24"/>
                    </w:rPr>
                    <w:t>en</w:t>
                  </w:r>
                  <w:proofErr w:type="spellEnd"/>
                  <w:r w:rsidRPr="0081152D">
                    <w:rPr>
                      <w:rFonts w:asciiTheme="minorHAnsi" w:hAnsiTheme="minorHAnsi" w:cstheme="minorHAnsi"/>
                      <w:sz w:val="24"/>
                      <w:szCs w:val="24"/>
                    </w:rPr>
                    <w:t xml:space="preserve"> </w:t>
                  </w:r>
                  <w:proofErr w:type="spellStart"/>
                  <w:r w:rsidRPr="0081152D">
                    <w:rPr>
                      <w:rFonts w:asciiTheme="minorHAnsi" w:hAnsiTheme="minorHAnsi" w:cstheme="minorHAnsi"/>
                      <w:sz w:val="24"/>
                      <w:szCs w:val="24"/>
                    </w:rPr>
                    <w:t>pastoralisme</w:t>
                  </w:r>
                  <w:proofErr w:type="spellEnd"/>
                  <w:r w:rsidRPr="0081152D">
                    <w:rPr>
                      <w:rFonts w:asciiTheme="minorHAnsi" w:hAnsiTheme="minorHAnsi" w:cstheme="minorHAnsi"/>
                      <w:sz w:val="24"/>
                      <w:szCs w:val="24"/>
                    </w:rPr>
                    <w:t xml:space="preserve">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714C810F" w14:textId="77777777" w:rsidR="00E72AFA" w:rsidRPr="0081152D" w:rsidRDefault="00E72AFA" w:rsidP="00E72AFA">
                  <w:pPr>
                    <w:jc w:val="center"/>
                    <w:rPr>
                      <w:rFonts w:asciiTheme="minorHAnsi" w:hAnsiTheme="minorHAnsi" w:cstheme="minorHAnsi"/>
                      <w:sz w:val="24"/>
                      <w:szCs w:val="24"/>
                    </w:rPr>
                  </w:pPr>
                  <w:r w:rsidRPr="0081152D">
                    <w:rPr>
                      <w:rFonts w:asciiTheme="minorHAnsi" w:hAnsiTheme="minorHAnsi" w:cstheme="minorHAnsi"/>
                      <w:sz w:val="24"/>
                      <w:szCs w:val="24"/>
                    </w:rPr>
                    <w:t>9</w:t>
                  </w:r>
                </w:p>
              </w:tc>
              <w:tc>
                <w:tcPr>
                  <w:tcW w:w="14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1F001815" w14:textId="77777777" w:rsidR="00E72AFA" w:rsidRPr="0081152D" w:rsidRDefault="00E72AFA" w:rsidP="00E72AFA">
                  <w:pPr>
                    <w:rPr>
                      <w:rFonts w:asciiTheme="minorHAnsi" w:hAnsiTheme="minorHAnsi" w:cstheme="minorHAnsi"/>
                      <w:sz w:val="24"/>
                      <w:szCs w:val="24"/>
                    </w:rPr>
                  </w:pPr>
                </w:p>
              </w:tc>
              <w:tc>
                <w:tcPr>
                  <w:tcW w:w="1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61A8AC60" w14:textId="77777777" w:rsidR="00E72AFA" w:rsidRPr="0081152D" w:rsidRDefault="00E72AFA" w:rsidP="00E72AFA">
                  <w:pPr>
                    <w:rPr>
                      <w:rFonts w:asciiTheme="minorHAnsi" w:hAnsiTheme="minorHAnsi" w:cstheme="minorHAnsi"/>
                      <w:sz w:val="24"/>
                      <w:szCs w:val="24"/>
                    </w:rPr>
                  </w:pP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1EE9DB68" w14:textId="77777777" w:rsidR="00E72AFA" w:rsidRPr="0081152D" w:rsidRDefault="00E72AFA" w:rsidP="00E72AFA">
                  <w:pPr>
                    <w:rPr>
                      <w:rFonts w:asciiTheme="minorHAnsi" w:hAnsiTheme="minorHAnsi" w:cstheme="minorHAnsi"/>
                      <w:sz w:val="24"/>
                      <w:szCs w:val="24"/>
                    </w:rPr>
                  </w:pPr>
                </w:p>
              </w:tc>
            </w:tr>
            <w:tr w:rsidR="00154536" w:rsidRPr="0081152D" w14:paraId="26C2CB0E" w14:textId="77777777" w:rsidTr="00C26C80">
              <w:trPr>
                <w:trHeight w:val="289"/>
                <w:jc w:val="center"/>
              </w:trPr>
              <w:tc>
                <w:tcPr>
                  <w:tcW w:w="12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30F6B0E6" w14:textId="77777777" w:rsidR="00154536" w:rsidRPr="0081152D" w:rsidRDefault="00154536" w:rsidP="00E72AFA">
                  <w:pPr>
                    <w:jc w:val="right"/>
                    <w:rPr>
                      <w:rFonts w:asciiTheme="minorHAnsi" w:hAnsiTheme="minorHAnsi" w:cstheme="minorHAnsi"/>
                      <w:sz w:val="24"/>
                      <w:szCs w:val="24"/>
                    </w:rPr>
                  </w:pPr>
                </w:p>
              </w:tc>
              <w:tc>
                <w:tcPr>
                  <w:tcW w:w="6850"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51D8067C" w14:textId="38A940A6" w:rsidR="00154536" w:rsidRPr="0081152D" w:rsidRDefault="00154536" w:rsidP="00E72AFA">
                  <w:pPr>
                    <w:rPr>
                      <w:rFonts w:asciiTheme="minorHAnsi" w:hAnsiTheme="minorHAnsi" w:cstheme="minorHAnsi"/>
                      <w:sz w:val="24"/>
                      <w:szCs w:val="24"/>
                    </w:rPr>
                  </w:pPr>
                  <w:r>
                    <w:rPr>
                      <w:rFonts w:asciiTheme="minorHAnsi" w:hAnsiTheme="minorHAnsi" w:cstheme="minorHAnsi"/>
                      <w:sz w:val="24"/>
                      <w:szCs w:val="24"/>
                    </w:rPr>
                    <w:t>Total General HTHD</w:t>
                  </w:r>
                </w:p>
              </w:tc>
              <w:tc>
                <w:tcPr>
                  <w:tcW w:w="1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677DB22A" w14:textId="77777777" w:rsidR="00154536" w:rsidRPr="0081152D" w:rsidRDefault="00154536" w:rsidP="00E72AFA">
                  <w:pPr>
                    <w:rPr>
                      <w:rFonts w:asciiTheme="minorHAnsi" w:hAnsiTheme="minorHAnsi" w:cstheme="minorHAnsi"/>
                      <w:sz w:val="24"/>
                      <w:szCs w:val="24"/>
                    </w:rPr>
                  </w:pP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5C28DD68" w14:textId="77777777" w:rsidR="00154536" w:rsidRPr="0081152D" w:rsidRDefault="00154536" w:rsidP="00E72AFA">
                  <w:pPr>
                    <w:rPr>
                      <w:rFonts w:asciiTheme="minorHAnsi" w:hAnsiTheme="minorHAnsi" w:cstheme="minorHAnsi"/>
                      <w:sz w:val="24"/>
                      <w:szCs w:val="24"/>
                    </w:rPr>
                  </w:pPr>
                </w:p>
              </w:tc>
            </w:tr>
            <w:tr w:rsidR="00E72AFA" w:rsidRPr="00B64AA7" w14:paraId="13BA3BFA" w14:textId="77777777" w:rsidTr="005228E9">
              <w:trPr>
                <w:trHeight w:val="300"/>
                <w:jc w:val="center"/>
              </w:trPr>
              <w:tc>
                <w:tcPr>
                  <w:tcW w:w="8062" w:type="dxa"/>
                  <w:gridSpan w:val="4"/>
                  <w:noWrap/>
                  <w:tcMar>
                    <w:top w:w="0" w:type="dxa"/>
                    <w:left w:w="108" w:type="dxa"/>
                    <w:bottom w:w="0" w:type="dxa"/>
                    <w:right w:w="108" w:type="dxa"/>
                  </w:tcMar>
                  <w:vAlign w:val="bottom"/>
                  <w:hideMark/>
                </w:tcPr>
                <w:p w14:paraId="7D9832EE" w14:textId="5D1DAC83" w:rsidR="00E72AFA" w:rsidRPr="0081152D" w:rsidRDefault="00E72AFA" w:rsidP="0021159F">
                  <w:pPr>
                    <w:rPr>
                      <w:rFonts w:asciiTheme="minorHAnsi" w:hAnsiTheme="minorHAnsi" w:cstheme="minorHAnsi"/>
                      <w:sz w:val="24"/>
                      <w:szCs w:val="24"/>
                      <w:lang w:val="fr-ML"/>
                    </w:rPr>
                  </w:pPr>
                  <w:r w:rsidRPr="0081152D">
                    <w:rPr>
                      <w:rFonts w:asciiTheme="minorHAnsi" w:hAnsiTheme="minorHAnsi" w:cstheme="minorHAnsi"/>
                      <w:sz w:val="24"/>
                      <w:szCs w:val="24"/>
                      <w:lang w:val="fr-ML"/>
                    </w:rPr>
                    <w:t xml:space="preserve">[1] Taux à pleine charge individuels pour chacune des catégories de personnel </w:t>
                  </w:r>
                  <w:r w:rsidR="00F161E0">
                    <w:rPr>
                      <w:rFonts w:asciiTheme="minorHAnsi" w:hAnsiTheme="minorHAnsi" w:cstheme="minorHAnsi"/>
                      <w:sz w:val="24"/>
                      <w:szCs w:val="24"/>
                      <w:lang w:val="fr-ML"/>
                    </w:rPr>
                    <w:t>listées</w:t>
                  </w:r>
                </w:p>
              </w:tc>
              <w:tc>
                <w:tcPr>
                  <w:tcW w:w="1070" w:type="dxa"/>
                  <w:tcMar>
                    <w:top w:w="0" w:type="dxa"/>
                    <w:left w:w="108" w:type="dxa"/>
                    <w:bottom w:w="0" w:type="dxa"/>
                    <w:right w:w="108" w:type="dxa"/>
                  </w:tcMar>
                  <w:vAlign w:val="bottom"/>
                  <w:hideMark/>
                </w:tcPr>
                <w:p w14:paraId="52E6DD0E" w14:textId="77777777" w:rsidR="00E72AFA" w:rsidRPr="0081152D" w:rsidRDefault="00E72AFA" w:rsidP="00E72AFA">
                  <w:pPr>
                    <w:rPr>
                      <w:rFonts w:asciiTheme="minorHAnsi" w:hAnsiTheme="minorHAnsi" w:cstheme="minorHAnsi"/>
                      <w:sz w:val="24"/>
                      <w:szCs w:val="24"/>
                      <w:lang w:val="fr-ML"/>
                    </w:rPr>
                  </w:pPr>
                </w:p>
              </w:tc>
              <w:tc>
                <w:tcPr>
                  <w:tcW w:w="1348" w:type="dxa"/>
                  <w:tcMar>
                    <w:top w:w="0" w:type="dxa"/>
                    <w:left w:w="108" w:type="dxa"/>
                    <w:bottom w:w="0" w:type="dxa"/>
                    <w:right w:w="108" w:type="dxa"/>
                  </w:tcMar>
                  <w:vAlign w:val="bottom"/>
                  <w:hideMark/>
                </w:tcPr>
                <w:p w14:paraId="7DBB4104" w14:textId="77777777" w:rsidR="00E72AFA" w:rsidRPr="0081152D" w:rsidRDefault="00E72AFA" w:rsidP="00E72AFA">
                  <w:pPr>
                    <w:rPr>
                      <w:rFonts w:asciiTheme="minorHAnsi" w:eastAsia="Times New Roman" w:hAnsiTheme="minorHAnsi" w:cstheme="minorHAnsi"/>
                      <w:sz w:val="24"/>
                      <w:szCs w:val="24"/>
                      <w:lang w:val="fr-FR"/>
                    </w:rPr>
                  </w:pPr>
                </w:p>
              </w:tc>
            </w:tr>
          </w:tbl>
          <w:p w14:paraId="483F6328" w14:textId="77777777" w:rsidR="00E72AFA" w:rsidRPr="0081152D" w:rsidRDefault="00E72AFA" w:rsidP="00E72AFA">
            <w:pPr>
              <w:jc w:val="both"/>
              <w:rPr>
                <w:rFonts w:asciiTheme="minorHAnsi" w:hAnsiTheme="minorHAnsi" w:cstheme="minorHAnsi"/>
                <w:sz w:val="24"/>
                <w:szCs w:val="24"/>
                <w:lang w:val="fr-FR"/>
              </w:rPr>
            </w:pPr>
          </w:p>
          <w:p w14:paraId="42CBD42A" w14:textId="77777777" w:rsidR="00E72AFA" w:rsidRPr="0081152D" w:rsidRDefault="00E72AFA" w:rsidP="00FE66DF">
            <w:pPr>
              <w:ind w:left="360"/>
              <w:jc w:val="both"/>
              <w:rPr>
                <w:rFonts w:asciiTheme="minorHAnsi" w:hAnsiTheme="minorHAnsi" w:cstheme="minorHAnsi"/>
                <w:color w:val="auto"/>
                <w:sz w:val="24"/>
                <w:szCs w:val="24"/>
                <w:lang w:val="fr-FR"/>
              </w:rPr>
            </w:pPr>
            <w:r w:rsidRPr="0081152D">
              <w:rPr>
                <w:rFonts w:asciiTheme="minorHAnsi" w:hAnsiTheme="minorHAnsi" w:cstheme="minorHAnsi"/>
                <w:color w:val="auto"/>
                <w:sz w:val="24"/>
                <w:szCs w:val="24"/>
                <w:lang w:val="fr-FR"/>
              </w:rPr>
              <w:t xml:space="preserve">Indiquer la rémunération, hors impôts locaux, à payer par MCA-Niger dans chaque monnaie. Les dispositions fiscales se rapportant à la présente DP sont énoncées à la section 5 : Formes de contrat : </w:t>
            </w:r>
          </w:p>
          <w:p w14:paraId="209738E9" w14:textId="77777777" w:rsidR="00E72AFA" w:rsidRPr="0081152D" w:rsidRDefault="00E72AFA" w:rsidP="00FE66DF">
            <w:pPr>
              <w:ind w:left="360"/>
              <w:jc w:val="both"/>
              <w:rPr>
                <w:rFonts w:asciiTheme="minorHAnsi" w:hAnsiTheme="minorHAnsi" w:cstheme="minorHAnsi"/>
                <w:sz w:val="24"/>
                <w:szCs w:val="24"/>
                <w:lang w:val="fr-FR"/>
              </w:rPr>
            </w:pPr>
            <w:r w:rsidRPr="0081152D">
              <w:rPr>
                <w:rFonts w:asciiTheme="minorHAnsi" w:hAnsiTheme="minorHAnsi" w:cstheme="minorHAnsi"/>
                <w:sz w:val="24"/>
                <w:szCs w:val="24"/>
                <w:lang w:val="fr-FR"/>
              </w:rPr>
              <w:t>Les taux de rémunérations à pleine charge doivent être fondés sur les taux de rémunération à pleine charge pour chaque catégorie de personnel indiquée dans le présent document.  Le MCA-Niger autorisera les frais de déplacement à l'extérieur selon les taux standard du MCA-Niger, tels que modifiés de temps à autre.</w:t>
            </w:r>
          </w:p>
          <w:p w14:paraId="646EFA77" w14:textId="77777777" w:rsidR="00E72AFA" w:rsidRPr="0081152D" w:rsidRDefault="00E72AFA" w:rsidP="00FE66DF">
            <w:pPr>
              <w:ind w:left="360"/>
              <w:jc w:val="both"/>
              <w:rPr>
                <w:rFonts w:asciiTheme="minorHAnsi" w:hAnsiTheme="minorHAnsi" w:cstheme="minorHAnsi"/>
                <w:sz w:val="24"/>
                <w:szCs w:val="24"/>
                <w:lang w:val="fr-FR"/>
              </w:rPr>
            </w:pPr>
            <w:r w:rsidRPr="0081152D">
              <w:rPr>
                <w:rFonts w:asciiTheme="minorHAnsi" w:hAnsiTheme="minorHAnsi" w:cstheme="minorHAnsi"/>
                <w:sz w:val="24"/>
                <w:szCs w:val="24"/>
                <w:lang w:val="fr-FR"/>
              </w:rPr>
              <w:t>Les dépenses en dehors des taux de rémunération à pleine charge et des frais de déplacement autorisés ne seront pas remboursées.  Ces taux doivent inclure toutes les dépenses nécessaires au maintien d'un bureau en République du Niger.  Par ailleurs, les Consultants doivent intégrer toutes les dépenses (comme celles indiquées ci-après) dans leurs taux à pleine charge :</w:t>
            </w:r>
          </w:p>
          <w:p w14:paraId="108B8D70" w14:textId="77777777" w:rsidR="00E72AFA" w:rsidRPr="0081152D" w:rsidRDefault="00E72AFA" w:rsidP="00E72AFA">
            <w:pPr>
              <w:numPr>
                <w:ilvl w:val="0"/>
                <w:numId w:val="9"/>
              </w:numPr>
              <w:ind w:left="1440" w:hanging="720"/>
              <w:jc w:val="both"/>
              <w:rPr>
                <w:rFonts w:asciiTheme="minorHAnsi" w:hAnsiTheme="minorHAnsi" w:cstheme="minorHAnsi"/>
                <w:sz w:val="24"/>
                <w:szCs w:val="24"/>
              </w:rPr>
            </w:pPr>
            <w:proofErr w:type="spellStart"/>
            <w:r w:rsidRPr="0081152D">
              <w:rPr>
                <w:rFonts w:asciiTheme="minorHAnsi" w:hAnsiTheme="minorHAnsi" w:cstheme="minorHAnsi"/>
                <w:sz w:val="24"/>
                <w:szCs w:val="24"/>
              </w:rPr>
              <w:t>Salaires</w:t>
            </w:r>
            <w:proofErr w:type="spellEnd"/>
            <w:r w:rsidRPr="0081152D">
              <w:rPr>
                <w:rFonts w:asciiTheme="minorHAnsi" w:hAnsiTheme="minorHAnsi" w:cstheme="minorHAnsi"/>
                <w:sz w:val="24"/>
                <w:szCs w:val="24"/>
              </w:rPr>
              <w:t xml:space="preserve"> du personnel </w:t>
            </w:r>
          </w:p>
          <w:p w14:paraId="54BDABDF" w14:textId="77777777" w:rsidR="00E72AFA" w:rsidRPr="0081152D" w:rsidRDefault="00E72AFA" w:rsidP="00E72AFA">
            <w:pPr>
              <w:numPr>
                <w:ilvl w:val="0"/>
                <w:numId w:val="9"/>
              </w:numPr>
              <w:ind w:left="1440" w:hanging="720"/>
              <w:jc w:val="both"/>
              <w:rPr>
                <w:rFonts w:asciiTheme="minorHAnsi" w:hAnsiTheme="minorHAnsi" w:cstheme="minorHAnsi"/>
                <w:sz w:val="24"/>
                <w:szCs w:val="24"/>
                <w:lang w:val="fr-FR"/>
              </w:rPr>
            </w:pPr>
            <w:r w:rsidRPr="0081152D">
              <w:rPr>
                <w:rFonts w:asciiTheme="minorHAnsi" w:hAnsiTheme="minorHAnsi" w:cstheme="minorHAnsi"/>
                <w:sz w:val="24"/>
                <w:szCs w:val="24"/>
                <w:lang w:val="fr-FR"/>
              </w:rPr>
              <w:t>Matériel (ordinateur, projecteur, tableaux blancs, etc.)</w:t>
            </w:r>
          </w:p>
          <w:p w14:paraId="0B776DF8" w14:textId="77777777" w:rsidR="00E72AFA" w:rsidRPr="0081152D" w:rsidRDefault="00E72AFA" w:rsidP="00E72AFA">
            <w:pPr>
              <w:numPr>
                <w:ilvl w:val="0"/>
                <w:numId w:val="9"/>
              </w:numPr>
              <w:ind w:left="1440" w:hanging="720"/>
              <w:jc w:val="both"/>
              <w:rPr>
                <w:rFonts w:asciiTheme="minorHAnsi" w:hAnsiTheme="minorHAnsi" w:cstheme="minorHAnsi"/>
                <w:sz w:val="24"/>
                <w:szCs w:val="24"/>
                <w:lang w:val="fr-FR"/>
              </w:rPr>
            </w:pPr>
            <w:r w:rsidRPr="0081152D">
              <w:rPr>
                <w:rFonts w:asciiTheme="minorHAnsi" w:hAnsiTheme="minorHAnsi" w:cstheme="minorHAnsi"/>
                <w:sz w:val="24"/>
                <w:szCs w:val="24"/>
                <w:lang w:val="fr-FR"/>
              </w:rPr>
              <w:t>Fournitures (fournitures de bureau et autres articles nécessaires)</w:t>
            </w:r>
          </w:p>
          <w:p w14:paraId="7FC28268" w14:textId="77777777" w:rsidR="00E72AFA" w:rsidRPr="0081152D" w:rsidRDefault="00E72AFA" w:rsidP="00E72AFA">
            <w:pPr>
              <w:numPr>
                <w:ilvl w:val="0"/>
                <w:numId w:val="9"/>
              </w:numPr>
              <w:ind w:left="1440" w:hanging="720"/>
              <w:jc w:val="both"/>
              <w:rPr>
                <w:rFonts w:asciiTheme="minorHAnsi" w:hAnsiTheme="minorHAnsi" w:cstheme="minorHAnsi"/>
                <w:sz w:val="24"/>
                <w:szCs w:val="24"/>
              </w:rPr>
            </w:pPr>
            <w:r w:rsidRPr="0081152D">
              <w:rPr>
                <w:rFonts w:asciiTheme="minorHAnsi" w:hAnsiTheme="minorHAnsi" w:cstheme="minorHAnsi"/>
                <w:sz w:val="24"/>
                <w:szCs w:val="24"/>
              </w:rPr>
              <w:t>Transport local du personnel</w:t>
            </w:r>
          </w:p>
          <w:p w14:paraId="6411BC47" w14:textId="77777777" w:rsidR="00E72AFA" w:rsidRPr="0081152D" w:rsidRDefault="00E72AFA" w:rsidP="00E72AFA">
            <w:pPr>
              <w:numPr>
                <w:ilvl w:val="0"/>
                <w:numId w:val="9"/>
              </w:numPr>
              <w:ind w:left="1440" w:hanging="720"/>
              <w:jc w:val="both"/>
              <w:rPr>
                <w:rFonts w:asciiTheme="minorHAnsi" w:hAnsiTheme="minorHAnsi" w:cstheme="minorHAnsi"/>
                <w:sz w:val="24"/>
                <w:szCs w:val="24"/>
                <w:lang w:val="fr-FR"/>
              </w:rPr>
            </w:pPr>
            <w:r w:rsidRPr="0081152D">
              <w:rPr>
                <w:rFonts w:asciiTheme="minorHAnsi" w:hAnsiTheme="minorHAnsi" w:cstheme="minorHAnsi"/>
                <w:sz w:val="24"/>
                <w:szCs w:val="24"/>
                <w:lang w:val="fr-FR"/>
              </w:rPr>
              <w:t>Véhicules et charges d'exploitation liées aux déplacements en République du Niger</w:t>
            </w:r>
          </w:p>
          <w:p w14:paraId="1770CA3C" w14:textId="77777777" w:rsidR="00E72AFA" w:rsidRPr="0081152D" w:rsidRDefault="00E72AFA" w:rsidP="00E72AFA">
            <w:pPr>
              <w:numPr>
                <w:ilvl w:val="0"/>
                <w:numId w:val="9"/>
              </w:numPr>
              <w:ind w:left="1440" w:hanging="720"/>
              <w:jc w:val="both"/>
              <w:rPr>
                <w:rFonts w:asciiTheme="minorHAnsi" w:hAnsiTheme="minorHAnsi" w:cstheme="minorHAnsi"/>
                <w:sz w:val="24"/>
                <w:szCs w:val="24"/>
              </w:rPr>
            </w:pPr>
            <w:r w:rsidRPr="0081152D">
              <w:rPr>
                <w:rFonts w:asciiTheme="minorHAnsi" w:hAnsiTheme="minorHAnsi" w:cstheme="minorHAnsi"/>
                <w:sz w:val="24"/>
                <w:szCs w:val="24"/>
              </w:rPr>
              <w:t>Communication</w:t>
            </w:r>
          </w:p>
          <w:p w14:paraId="5D0B1C7D" w14:textId="77777777" w:rsidR="00E72AFA" w:rsidRPr="0081152D" w:rsidRDefault="00E72AFA" w:rsidP="00E72AFA">
            <w:pPr>
              <w:numPr>
                <w:ilvl w:val="0"/>
                <w:numId w:val="9"/>
              </w:numPr>
              <w:ind w:left="1440" w:hanging="720"/>
              <w:jc w:val="both"/>
              <w:rPr>
                <w:rFonts w:asciiTheme="minorHAnsi" w:hAnsiTheme="minorHAnsi" w:cstheme="minorHAnsi"/>
                <w:sz w:val="24"/>
                <w:szCs w:val="24"/>
              </w:rPr>
            </w:pPr>
            <w:proofErr w:type="spellStart"/>
            <w:r w:rsidRPr="0081152D">
              <w:rPr>
                <w:rFonts w:asciiTheme="minorHAnsi" w:hAnsiTheme="minorHAnsi" w:cstheme="minorHAnsi"/>
                <w:sz w:val="24"/>
                <w:szCs w:val="24"/>
              </w:rPr>
              <w:t>Dépenses</w:t>
            </w:r>
            <w:proofErr w:type="spellEnd"/>
            <w:r w:rsidRPr="0081152D">
              <w:rPr>
                <w:rFonts w:asciiTheme="minorHAnsi" w:hAnsiTheme="minorHAnsi" w:cstheme="minorHAnsi"/>
                <w:sz w:val="24"/>
                <w:szCs w:val="24"/>
              </w:rPr>
              <w:t xml:space="preserve"> </w:t>
            </w:r>
            <w:proofErr w:type="spellStart"/>
            <w:r w:rsidRPr="0081152D">
              <w:rPr>
                <w:rFonts w:asciiTheme="minorHAnsi" w:hAnsiTheme="minorHAnsi" w:cstheme="minorHAnsi"/>
                <w:sz w:val="24"/>
                <w:szCs w:val="24"/>
              </w:rPr>
              <w:t>diverses</w:t>
            </w:r>
            <w:proofErr w:type="spellEnd"/>
          </w:p>
          <w:p w14:paraId="0E50C633" w14:textId="77777777" w:rsidR="00E72AFA" w:rsidRPr="0081152D" w:rsidRDefault="00E72AFA" w:rsidP="00E72AFA">
            <w:pPr>
              <w:numPr>
                <w:ilvl w:val="0"/>
                <w:numId w:val="9"/>
              </w:numPr>
              <w:ind w:left="1440" w:hanging="720"/>
              <w:jc w:val="both"/>
              <w:rPr>
                <w:rFonts w:asciiTheme="minorHAnsi" w:hAnsiTheme="minorHAnsi" w:cstheme="minorHAnsi"/>
                <w:sz w:val="24"/>
                <w:szCs w:val="24"/>
                <w:lang w:val="fr-FR"/>
              </w:rPr>
            </w:pPr>
            <w:r w:rsidRPr="0081152D">
              <w:rPr>
                <w:rFonts w:asciiTheme="minorHAnsi" w:hAnsiTheme="minorHAnsi" w:cstheme="minorHAnsi"/>
                <w:sz w:val="24"/>
                <w:szCs w:val="24"/>
                <w:lang w:val="fr-FR"/>
              </w:rPr>
              <w:t>Dépenses courantes de bureau, d'informatique et autres dépenses connexes</w:t>
            </w:r>
          </w:p>
          <w:p w14:paraId="4BD03D63" w14:textId="77777777" w:rsidR="00E72AFA" w:rsidRPr="0081152D" w:rsidRDefault="00E72AFA" w:rsidP="00E72AFA">
            <w:pPr>
              <w:jc w:val="both"/>
              <w:rPr>
                <w:rFonts w:asciiTheme="minorHAnsi" w:hAnsiTheme="minorHAnsi" w:cstheme="minorHAnsi"/>
                <w:sz w:val="24"/>
                <w:szCs w:val="24"/>
                <w:lang w:val="fr-FR"/>
              </w:rPr>
            </w:pPr>
          </w:p>
          <w:p w14:paraId="0ECFD4E9" w14:textId="77777777" w:rsidR="00E72AFA" w:rsidRPr="0081152D" w:rsidRDefault="00E72AFA" w:rsidP="00E72AFA">
            <w:pPr>
              <w:jc w:val="both"/>
              <w:rPr>
                <w:rFonts w:asciiTheme="minorHAnsi" w:hAnsiTheme="minorHAnsi" w:cstheme="minorHAnsi"/>
                <w:sz w:val="24"/>
                <w:szCs w:val="24"/>
                <w:lang w:val="fr-CA"/>
              </w:rPr>
            </w:pPr>
          </w:p>
          <w:p w14:paraId="5627AF3B" w14:textId="56700E6E" w:rsidR="00E72AFA" w:rsidRPr="0081152D" w:rsidRDefault="00E72AFA" w:rsidP="00E72AFA">
            <w:pPr>
              <w:jc w:val="both"/>
              <w:rPr>
                <w:rFonts w:asciiTheme="minorHAnsi" w:hAnsiTheme="minorHAnsi" w:cstheme="minorHAnsi"/>
                <w:sz w:val="24"/>
                <w:szCs w:val="24"/>
                <w:lang w:val="fr-CA"/>
              </w:rPr>
            </w:pPr>
            <w:r w:rsidRPr="0081152D">
              <w:rPr>
                <w:rFonts w:asciiTheme="minorHAnsi" w:hAnsiTheme="minorHAnsi" w:cstheme="minorHAnsi"/>
                <w:sz w:val="24"/>
                <w:szCs w:val="24"/>
                <w:lang w:val="fr-CA"/>
              </w:rPr>
              <w:t xml:space="preserve">Le tableau ci-dessous s'applique aux enquêtes de terrain uniquement dans la région ou le projet sera installé. Le Consultant doit fournir des </w:t>
            </w:r>
            <w:r w:rsidR="006E471F" w:rsidRPr="0081152D">
              <w:rPr>
                <w:rFonts w:asciiTheme="minorHAnsi" w:hAnsiTheme="minorHAnsi" w:cstheme="minorHAnsi"/>
                <w:sz w:val="24"/>
                <w:szCs w:val="24"/>
                <w:lang w:val="fr-CA"/>
              </w:rPr>
              <w:t>co</w:t>
            </w:r>
            <w:r w:rsidR="006E471F">
              <w:rPr>
                <w:rFonts w:asciiTheme="minorHAnsi" w:hAnsiTheme="minorHAnsi" w:cstheme="minorHAnsi"/>
                <w:sz w:val="24"/>
                <w:szCs w:val="24"/>
                <w:lang w:val="fr-CA"/>
              </w:rPr>
              <w:t>û</w:t>
            </w:r>
            <w:r w:rsidR="006E471F" w:rsidRPr="0081152D">
              <w:rPr>
                <w:rFonts w:asciiTheme="minorHAnsi" w:hAnsiTheme="minorHAnsi" w:cstheme="minorHAnsi"/>
                <w:sz w:val="24"/>
                <w:szCs w:val="24"/>
                <w:lang w:val="fr-CA"/>
              </w:rPr>
              <w:t xml:space="preserve">ts </w:t>
            </w:r>
            <w:r w:rsidRPr="0081152D">
              <w:rPr>
                <w:rFonts w:asciiTheme="minorHAnsi" w:hAnsiTheme="minorHAnsi" w:cstheme="minorHAnsi"/>
                <w:sz w:val="24"/>
                <w:szCs w:val="24"/>
                <w:lang w:val="fr-CA"/>
              </w:rPr>
              <w:t>unitaires pour les articles spécifiés et indiqués dans le tableau. Les coûts finaux sont remboursables en fonction du travail et des analyses réellement effectués dans le cadre d'un ordre de service. Les quantités pour chaque article sont uniquement à titre d’illustration et sont basées sur l’étendue des travaux prévus dans une région. Les quantités actuelles varieront en fonction du sous-ICRIPS développé dans chaque région. Les ordres de service émis dans le cadre du contrat IDIQ doivent contenir des quantités mises à jour en fonction de l'étendue spécifique des travaux au sein de cet ordre de service.</w:t>
            </w:r>
          </w:p>
          <w:p w14:paraId="4B7A5A4D" w14:textId="77777777" w:rsidR="00E72AFA" w:rsidRPr="0081152D" w:rsidRDefault="00E72AFA" w:rsidP="00E72AFA">
            <w:pPr>
              <w:jc w:val="both"/>
              <w:rPr>
                <w:rFonts w:asciiTheme="minorHAnsi" w:hAnsiTheme="minorHAnsi" w:cstheme="minorHAnsi"/>
                <w:sz w:val="24"/>
                <w:szCs w:val="24"/>
                <w:lang w:val="fr-CA"/>
              </w:rPr>
            </w:pPr>
          </w:p>
          <w:tbl>
            <w:tblPr>
              <w:tblW w:w="11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3293"/>
              <w:gridCol w:w="1431"/>
              <w:gridCol w:w="1448"/>
              <w:gridCol w:w="1309"/>
              <w:gridCol w:w="1309"/>
              <w:gridCol w:w="1159"/>
              <w:gridCol w:w="1010"/>
            </w:tblGrid>
            <w:tr w:rsidR="00E72AFA" w:rsidRPr="0081152D" w14:paraId="094FCE5F" w14:textId="77777777" w:rsidTr="00154536">
              <w:trPr>
                <w:cantSplit/>
                <w:trHeight w:val="480"/>
              </w:trPr>
              <w:tc>
                <w:tcPr>
                  <w:tcW w:w="723" w:type="dxa"/>
                  <w:tcBorders>
                    <w:top w:val="single" w:sz="4" w:space="0" w:color="auto"/>
                    <w:left w:val="single" w:sz="4" w:space="0" w:color="auto"/>
                    <w:bottom w:val="single" w:sz="4" w:space="0" w:color="auto"/>
                    <w:right w:val="single" w:sz="4" w:space="0" w:color="auto"/>
                  </w:tcBorders>
                  <w:hideMark/>
                </w:tcPr>
                <w:p w14:paraId="2FE71D15" w14:textId="77777777" w:rsidR="00E72AFA" w:rsidRPr="0081152D" w:rsidRDefault="00E72AFA" w:rsidP="00E72AFA">
                  <w:pPr>
                    <w:spacing w:line="256" w:lineRule="auto"/>
                    <w:jc w:val="center"/>
                    <w:rPr>
                      <w:rFonts w:asciiTheme="minorHAnsi" w:hAnsiTheme="minorHAnsi" w:cstheme="minorHAnsi"/>
                      <w:b/>
                      <w:sz w:val="24"/>
                      <w:szCs w:val="24"/>
                      <w:lang w:val="fr-CA"/>
                    </w:rPr>
                  </w:pPr>
                  <w:r w:rsidRPr="0081152D">
                    <w:rPr>
                      <w:rFonts w:asciiTheme="minorHAnsi" w:hAnsiTheme="minorHAnsi" w:cstheme="minorHAnsi"/>
                      <w:b/>
                      <w:sz w:val="24"/>
                      <w:szCs w:val="24"/>
                      <w:lang w:val="fr-CA"/>
                    </w:rPr>
                    <w:t>No.</w:t>
                  </w:r>
                </w:p>
              </w:tc>
              <w:tc>
                <w:tcPr>
                  <w:tcW w:w="3293" w:type="dxa"/>
                  <w:tcBorders>
                    <w:top w:val="single" w:sz="4" w:space="0" w:color="auto"/>
                    <w:left w:val="single" w:sz="4" w:space="0" w:color="auto"/>
                    <w:bottom w:val="single" w:sz="4" w:space="0" w:color="auto"/>
                    <w:right w:val="single" w:sz="4" w:space="0" w:color="auto"/>
                  </w:tcBorders>
                  <w:hideMark/>
                </w:tcPr>
                <w:p w14:paraId="505371B0" w14:textId="77777777" w:rsidR="00E72AFA" w:rsidRPr="0081152D" w:rsidRDefault="00E72AFA" w:rsidP="00E72AFA">
                  <w:pPr>
                    <w:rPr>
                      <w:rFonts w:asciiTheme="minorHAnsi" w:hAnsiTheme="minorHAnsi" w:cstheme="minorHAnsi"/>
                      <w:b/>
                      <w:sz w:val="24"/>
                      <w:szCs w:val="24"/>
                      <w:lang w:val="fr-CA"/>
                    </w:rPr>
                  </w:pPr>
                </w:p>
              </w:tc>
              <w:tc>
                <w:tcPr>
                  <w:tcW w:w="1431" w:type="dxa"/>
                  <w:tcBorders>
                    <w:top w:val="single" w:sz="4" w:space="0" w:color="auto"/>
                    <w:left w:val="single" w:sz="4" w:space="0" w:color="auto"/>
                    <w:bottom w:val="single" w:sz="4" w:space="0" w:color="auto"/>
                    <w:right w:val="single" w:sz="4" w:space="0" w:color="auto"/>
                  </w:tcBorders>
                  <w:hideMark/>
                </w:tcPr>
                <w:p w14:paraId="2C3D5C95" w14:textId="77777777" w:rsidR="00E72AFA" w:rsidRPr="0081152D" w:rsidRDefault="00E72AFA" w:rsidP="00E72AFA">
                  <w:pPr>
                    <w:spacing w:line="256" w:lineRule="auto"/>
                    <w:jc w:val="center"/>
                    <w:rPr>
                      <w:rFonts w:asciiTheme="minorHAnsi" w:hAnsiTheme="minorHAnsi" w:cstheme="minorHAnsi"/>
                      <w:b/>
                      <w:sz w:val="24"/>
                      <w:szCs w:val="24"/>
                      <w:lang w:val="fr-CA"/>
                    </w:rPr>
                  </w:pPr>
                  <w:r w:rsidRPr="0081152D">
                    <w:rPr>
                      <w:rFonts w:asciiTheme="minorHAnsi" w:hAnsiTheme="minorHAnsi" w:cstheme="minorHAnsi"/>
                      <w:b/>
                      <w:sz w:val="24"/>
                      <w:szCs w:val="24"/>
                      <w:lang w:val="fr-CA"/>
                    </w:rPr>
                    <w:t xml:space="preserve">Quantité </w:t>
                  </w:r>
                </w:p>
              </w:tc>
              <w:tc>
                <w:tcPr>
                  <w:tcW w:w="1448" w:type="dxa"/>
                  <w:tcBorders>
                    <w:top w:val="single" w:sz="4" w:space="0" w:color="auto"/>
                    <w:left w:val="single" w:sz="4" w:space="0" w:color="auto"/>
                    <w:bottom w:val="single" w:sz="4" w:space="0" w:color="auto"/>
                    <w:right w:val="single" w:sz="4" w:space="0" w:color="auto"/>
                  </w:tcBorders>
                  <w:hideMark/>
                </w:tcPr>
                <w:p w14:paraId="49158C55" w14:textId="77777777" w:rsidR="00E72AFA" w:rsidRPr="0081152D" w:rsidRDefault="00E72AFA" w:rsidP="00E72AFA">
                  <w:pPr>
                    <w:spacing w:line="256" w:lineRule="auto"/>
                    <w:jc w:val="center"/>
                    <w:rPr>
                      <w:rFonts w:asciiTheme="minorHAnsi" w:hAnsiTheme="minorHAnsi" w:cstheme="minorHAnsi"/>
                      <w:b/>
                      <w:sz w:val="24"/>
                      <w:szCs w:val="24"/>
                      <w:lang w:val="fr-CA"/>
                    </w:rPr>
                  </w:pPr>
                  <w:r w:rsidRPr="0081152D">
                    <w:rPr>
                      <w:rFonts w:asciiTheme="minorHAnsi" w:hAnsiTheme="minorHAnsi" w:cstheme="minorHAnsi"/>
                      <w:b/>
                      <w:sz w:val="24"/>
                      <w:szCs w:val="24"/>
                      <w:lang w:val="fr-CA"/>
                    </w:rPr>
                    <w:t>Unité</w:t>
                  </w:r>
                </w:p>
              </w:tc>
              <w:tc>
                <w:tcPr>
                  <w:tcW w:w="1309" w:type="dxa"/>
                  <w:tcBorders>
                    <w:top w:val="single" w:sz="4" w:space="0" w:color="auto"/>
                    <w:left w:val="single" w:sz="4" w:space="0" w:color="auto"/>
                    <w:bottom w:val="single" w:sz="4" w:space="0" w:color="auto"/>
                    <w:right w:val="single" w:sz="4" w:space="0" w:color="auto"/>
                  </w:tcBorders>
                  <w:hideMark/>
                </w:tcPr>
                <w:p w14:paraId="5AB5684D" w14:textId="77777777" w:rsidR="00E72AFA" w:rsidRPr="0081152D" w:rsidRDefault="00E72AFA" w:rsidP="00E72AFA">
                  <w:pPr>
                    <w:spacing w:line="256" w:lineRule="auto"/>
                    <w:jc w:val="center"/>
                    <w:rPr>
                      <w:rFonts w:asciiTheme="minorHAnsi" w:hAnsiTheme="minorHAnsi" w:cstheme="minorHAnsi"/>
                      <w:b/>
                      <w:sz w:val="24"/>
                      <w:szCs w:val="24"/>
                      <w:lang w:val="fr-CA"/>
                    </w:rPr>
                  </w:pPr>
                  <w:r w:rsidRPr="0081152D">
                    <w:rPr>
                      <w:rFonts w:asciiTheme="minorHAnsi" w:hAnsiTheme="minorHAnsi" w:cstheme="minorHAnsi"/>
                      <w:b/>
                      <w:sz w:val="24"/>
                      <w:szCs w:val="24"/>
                      <w:lang w:val="fr-CA"/>
                    </w:rPr>
                    <w:t>Cout Unitaire (XOF) [1]</w:t>
                  </w:r>
                </w:p>
              </w:tc>
              <w:tc>
                <w:tcPr>
                  <w:tcW w:w="1309" w:type="dxa"/>
                  <w:tcBorders>
                    <w:top w:val="single" w:sz="4" w:space="0" w:color="auto"/>
                    <w:left w:val="single" w:sz="4" w:space="0" w:color="auto"/>
                    <w:bottom w:val="single" w:sz="4" w:space="0" w:color="auto"/>
                    <w:right w:val="single" w:sz="4" w:space="0" w:color="auto"/>
                  </w:tcBorders>
                  <w:hideMark/>
                </w:tcPr>
                <w:p w14:paraId="7C6F407D" w14:textId="77777777" w:rsidR="00E72AFA" w:rsidRPr="0081152D" w:rsidRDefault="00E72AFA" w:rsidP="00E72AFA">
                  <w:pPr>
                    <w:spacing w:line="256" w:lineRule="auto"/>
                    <w:jc w:val="center"/>
                    <w:rPr>
                      <w:rFonts w:asciiTheme="minorHAnsi" w:hAnsiTheme="minorHAnsi" w:cstheme="minorHAnsi"/>
                      <w:b/>
                      <w:sz w:val="24"/>
                      <w:szCs w:val="24"/>
                      <w:lang w:val="fr-CA"/>
                    </w:rPr>
                  </w:pPr>
                  <w:r w:rsidRPr="0081152D">
                    <w:rPr>
                      <w:rFonts w:asciiTheme="minorHAnsi" w:hAnsiTheme="minorHAnsi" w:cstheme="minorHAnsi"/>
                      <w:b/>
                      <w:sz w:val="24"/>
                      <w:szCs w:val="24"/>
                      <w:lang w:val="fr-CA"/>
                    </w:rPr>
                    <w:t>Cout Unitaire (USD) [1]</w:t>
                  </w:r>
                </w:p>
              </w:tc>
              <w:tc>
                <w:tcPr>
                  <w:tcW w:w="1159" w:type="dxa"/>
                  <w:tcBorders>
                    <w:top w:val="single" w:sz="4" w:space="0" w:color="auto"/>
                    <w:left w:val="single" w:sz="4" w:space="0" w:color="auto"/>
                    <w:bottom w:val="single" w:sz="4" w:space="0" w:color="auto"/>
                    <w:right w:val="single" w:sz="4" w:space="0" w:color="auto"/>
                  </w:tcBorders>
                  <w:hideMark/>
                </w:tcPr>
                <w:p w14:paraId="5309F88A" w14:textId="77777777" w:rsidR="00E72AFA" w:rsidRPr="0081152D" w:rsidRDefault="00E72AFA" w:rsidP="00E72AFA">
                  <w:pPr>
                    <w:spacing w:line="256" w:lineRule="auto"/>
                    <w:jc w:val="center"/>
                    <w:rPr>
                      <w:rFonts w:asciiTheme="minorHAnsi" w:hAnsiTheme="minorHAnsi" w:cstheme="minorHAnsi"/>
                      <w:b/>
                      <w:sz w:val="24"/>
                      <w:szCs w:val="24"/>
                      <w:lang w:val="fr-CA"/>
                    </w:rPr>
                  </w:pPr>
                  <w:r w:rsidRPr="0081152D">
                    <w:rPr>
                      <w:rFonts w:asciiTheme="minorHAnsi" w:hAnsiTheme="minorHAnsi" w:cstheme="minorHAnsi"/>
                      <w:b/>
                      <w:sz w:val="24"/>
                      <w:szCs w:val="24"/>
                      <w:lang w:val="fr-CA"/>
                    </w:rPr>
                    <w:t>Total (XOF)</w:t>
                  </w:r>
                </w:p>
              </w:tc>
              <w:tc>
                <w:tcPr>
                  <w:tcW w:w="1010" w:type="dxa"/>
                  <w:tcBorders>
                    <w:top w:val="single" w:sz="4" w:space="0" w:color="auto"/>
                    <w:left w:val="single" w:sz="4" w:space="0" w:color="auto"/>
                    <w:bottom w:val="single" w:sz="4" w:space="0" w:color="auto"/>
                    <w:right w:val="single" w:sz="4" w:space="0" w:color="auto"/>
                  </w:tcBorders>
                  <w:hideMark/>
                </w:tcPr>
                <w:p w14:paraId="4090AD29" w14:textId="77777777" w:rsidR="00E72AFA" w:rsidRPr="0081152D" w:rsidRDefault="00E72AFA" w:rsidP="00E72AFA">
                  <w:pPr>
                    <w:spacing w:line="256" w:lineRule="auto"/>
                    <w:jc w:val="center"/>
                    <w:rPr>
                      <w:rFonts w:asciiTheme="minorHAnsi" w:hAnsiTheme="minorHAnsi" w:cstheme="minorHAnsi"/>
                      <w:b/>
                      <w:sz w:val="24"/>
                      <w:szCs w:val="24"/>
                      <w:lang w:val="fr-CA"/>
                    </w:rPr>
                  </w:pPr>
                  <w:r w:rsidRPr="0081152D">
                    <w:rPr>
                      <w:rFonts w:asciiTheme="minorHAnsi" w:hAnsiTheme="minorHAnsi" w:cstheme="minorHAnsi"/>
                      <w:b/>
                      <w:sz w:val="24"/>
                      <w:szCs w:val="24"/>
                      <w:lang w:val="fr-CA"/>
                    </w:rPr>
                    <w:t>Total (USD)</w:t>
                  </w:r>
                </w:p>
              </w:tc>
            </w:tr>
            <w:tr w:rsidR="00E72AFA" w:rsidRPr="0081152D" w14:paraId="60AD0726" w14:textId="77777777" w:rsidTr="006334F4">
              <w:trPr>
                <w:cantSplit/>
                <w:trHeight w:val="382"/>
              </w:trPr>
              <w:tc>
                <w:tcPr>
                  <w:tcW w:w="11682" w:type="dxa"/>
                  <w:gridSpan w:val="8"/>
                  <w:tcBorders>
                    <w:top w:val="single" w:sz="4" w:space="0" w:color="auto"/>
                    <w:left w:val="single" w:sz="4" w:space="0" w:color="auto"/>
                    <w:bottom w:val="single" w:sz="4" w:space="0" w:color="auto"/>
                    <w:right w:val="single" w:sz="4" w:space="0" w:color="auto"/>
                  </w:tcBorders>
                  <w:hideMark/>
                </w:tcPr>
                <w:p w14:paraId="55ACC922" w14:textId="77777777" w:rsidR="00E72AFA" w:rsidRPr="0081152D" w:rsidRDefault="00E72AFA" w:rsidP="00E72AFA">
                  <w:pPr>
                    <w:spacing w:line="256" w:lineRule="auto"/>
                    <w:rPr>
                      <w:rFonts w:asciiTheme="minorHAnsi" w:eastAsia="Times New Roman" w:hAnsiTheme="minorHAnsi" w:cstheme="minorHAnsi"/>
                      <w:b/>
                      <w:sz w:val="24"/>
                      <w:szCs w:val="24"/>
                      <w:lang w:val="fr-CA"/>
                    </w:rPr>
                  </w:pPr>
                  <w:r w:rsidRPr="0081152D">
                    <w:rPr>
                      <w:rFonts w:asciiTheme="minorHAnsi" w:eastAsia="Times New Roman" w:hAnsiTheme="minorHAnsi" w:cstheme="minorHAnsi"/>
                      <w:b/>
                      <w:sz w:val="24"/>
                      <w:szCs w:val="24"/>
                      <w:lang w:val="fr-CA"/>
                    </w:rPr>
                    <w:t>Logistique </w:t>
                  </w:r>
                </w:p>
              </w:tc>
            </w:tr>
            <w:tr w:rsidR="00E72AFA" w:rsidRPr="0081152D" w14:paraId="581440DD" w14:textId="77777777" w:rsidTr="00154536">
              <w:trPr>
                <w:cantSplit/>
                <w:trHeight w:val="520"/>
              </w:trPr>
              <w:tc>
                <w:tcPr>
                  <w:tcW w:w="723" w:type="dxa"/>
                  <w:tcBorders>
                    <w:top w:val="single" w:sz="4" w:space="0" w:color="auto"/>
                    <w:left w:val="single" w:sz="4" w:space="0" w:color="auto"/>
                    <w:bottom w:val="single" w:sz="4" w:space="0" w:color="auto"/>
                    <w:right w:val="single" w:sz="4" w:space="0" w:color="auto"/>
                  </w:tcBorders>
                  <w:noWrap/>
                  <w:vAlign w:val="bottom"/>
                  <w:hideMark/>
                </w:tcPr>
                <w:p w14:paraId="68F828ED" w14:textId="77777777" w:rsidR="00E72AFA" w:rsidRPr="0081152D" w:rsidRDefault="00E72AFA" w:rsidP="00E72AFA">
                  <w:pPr>
                    <w:spacing w:line="256" w:lineRule="auto"/>
                    <w:jc w:val="right"/>
                    <w:rPr>
                      <w:rFonts w:asciiTheme="minorHAnsi" w:eastAsia="Times New Roman" w:hAnsiTheme="minorHAnsi" w:cstheme="minorHAnsi"/>
                      <w:sz w:val="24"/>
                      <w:szCs w:val="24"/>
                      <w:lang w:val="fr-CA"/>
                    </w:rPr>
                  </w:pPr>
                  <w:r w:rsidRPr="0081152D">
                    <w:rPr>
                      <w:rFonts w:asciiTheme="minorHAnsi" w:eastAsia="Times New Roman" w:hAnsiTheme="minorHAnsi" w:cstheme="minorHAnsi"/>
                      <w:sz w:val="24"/>
                      <w:szCs w:val="24"/>
                      <w:lang w:val="fr-CA"/>
                    </w:rPr>
                    <w:t>1</w:t>
                  </w:r>
                </w:p>
              </w:tc>
              <w:tc>
                <w:tcPr>
                  <w:tcW w:w="3293" w:type="dxa"/>
                  <w:tcBorders>
                    <w:top w:val="single" w:sz="4" w:space="0" w:color="auto"/>
                    <w:left w:val="single" w:sz="4" w:space="0" w:color="auto"/>
                    <w:bottom w:val="single" w:sz="4" w:space="0" w:color="auto"/>
                    <w:right w:val="single" w:sz="4" w:space="0" w:color="auto"/>
                  </w:tcBorders>
                  <w:noWrap/>
                  <w:vAlign w:val="bottom"/>
                  <w:hideMark/>
                </w:tcPr>
                <w:p w14:paraId="1346EA10" w14:textId="77777777" w:rsidR="00E72AFA" w:rsidRPr="0081152D" w:rsidRDefault="00E72AFA" w:rsidP="00E72AFA">
                  <w:pPr>
                    <w:spacing w:line="256" w:lineRule="auto"/>
                    <w:rPr>
                      <w:rFonts w:asciiTheme="minorHAnsi" w:eastAsia="Times New Roman" w:hAnsiTheme="minorHAnsi" w:cstheme="minorHAnsi"/>
                      <w:sz w:val="24"/>
                      <w:szCs w:val="24"/>
                      <w:lang w:val="fr-CA"/>
                    </w:rPr>
                  </w:pPr>
                  <w:r w:rsidRPr="0081152D">
                    <w:rPr>
                      <w:rFonts w:asciiTheme="minorHAnsi" w:eastAsia="Times New Roman" w:hAnsiTheme="minorHAnsi" w:cstheme="minorHAnsi"/>
                      <w:sz w:val="24"/>
                      <w:szCs w:val="24"/>
                      <w:lang w:val="fr-CA"/>
                    </w:rPr>
                    <w:t>Repas et divers (perdiem)</w:t>
                  </w:r>
                </w:p>
              </w:tc>
              <w:tc>
                <w:tcPr>
                  <w:tcW w:w="1431" w:type="dxa"/>
                  <w:tcBorders>
                    <w:top w:val="single" w:sz="4" w:space="0" w:color="auto"/>
                    <w:left w:val="single" w:sz="4" w:space="0" w:color="auto"/>
                    <w:bottom w:val="single" w:sz="4" w:space="0" w:color="auto"/>
                    <w:right w:val="single" w:sz="4" w:space="0" w:color="auto"/>
                  </w:tcBorders>
                  <w:noWrap/>
                  <w:vAlign w:val="center"/>
                  <w:hideMark/>
                </w:tcPr>
                <w:p w14:paraId="228E12C0" w14:textId="77777777" w:rsidR="00E72AFA" w:rsidRPr="0081152D" w:rsidRDefault="00E72AFA" w:rsidP="00E72AFA">
                  <w:pPr>
                    <w:spacing w:line="256" w:lineRule="auto"/>
                    <w:jc w:val="center"/>
                    <w:rPr>
                      <w:rFonts w:asciiTheme="minorHAnsi" w:eastAsia="Times New Roman" w:hAnsiTheme="minorHAnsi" w:cstheme="minorHAnsi"/>
                      <w:sz w:val="24"/>
                      <w:szCs w:val="24"/>
                      <w:lang w:val="fr-CA"/>
                    </w:rPr>
                  </w:pPr>
                  <w:r w:rsidRPr="0081152D">
                    <w:rPr>
                      <w:rFonts w:asciiTheme="minorHAnsi" w:eastAsia="Times New Roman" w:hAnsiTheme="minorHAnsi" w:cstheme="minorHAnsi"/>
                      <w:sz w:val="24"/>
                      <w:szCs w:val="24"/>
                      <w:lang w:val="fr-CA"/>
                    </w:rPr>
                    <w:t>1008</w:t>
                  </w:r>
                </w:p>
              </w:tc>
              <w:tc>
                <w:tcPr>
                  <w:tcW w:w="1448" w:type="dxa"/>
                  <w:tcBorders>
                    <w:top w:val="single" w:sz="4" w:space="0" w:color="auto"/>
                    <w:left w:val="single" w:sz="4" w:space="0" w:color="auto"/>
                    <w:bottom w:val="single" w:sz="4" w:space="0" w:color="auto"/>
                    <w:right w:val="single" w:sz="4" w:space="0" w:color="auto"/>
                  </w:tcBorders>
                  <w:noWrap/>
                  <w:vAlign w:val="center"/>
                  <w:hideMark/>
                </w:tcPr>
                <w:p w14:paraId="3F72064C" w14:textId="77777777" w:rsidR="00E72AFA" w:rsidRPr="0081152D" w:rsidRDefault="00E72AFA" w:rsidP="00E72AFA">
                  <w:pPr>
                    <w:spacing w:line="256" w:lineRule="auto"/>
                    <w:jc w:val="center"/>
                    <w:rPr>
                      <w:rFonts w:asciiTheme="minorHAnsi" w:eastAsia="Times New Roman" w:hAnsiTheme="minorHAnsi" w:cstheme="minorHAnsi"/>
                      <w:sz w:val="24"/>
                      <w:szCs w:val="24"/>
                      <w:lang w:val="fr-CA"/>
                    </w:rPr>
                  </w:pPr>
                  <w:r w:rsidRPr="0081152D">
                    <w:rPr>
                      <w:rFonts w:asciiTheme="minorHAnsi" w:eastAsia="Times New Roman" w:hAnsiTheme="minorHAnsi" w:cstheme="minorHAnsi"/>
                      <w:sz w:val="24"/>
                      <w:szCs w:val="24"/>
                      <w:lang w:val="fr-CA"/>
                    </w:rPr>
                    <w:t>homme-jours</w:t>
                  </w:r>
                </w:p>
              </w:tc>
              <w:tc>
                <w:tcPr>
                  <w:tcW w:w="1309" w:type="dxa"/>
                  <w:tcBorders>
                    <w:top w:val="single" w:sz="4" w:space="0" w:color="auto"/>
                    <w:left w:val="single" w:sz="4" w:space="0" w:color="auto"/>
                    <w:bottom w:val="single" w:sz="4" w:space="0" w:color="auto"/>
                    <w:right w:val="single" w:sz="4" w:space="0" w:color="auto"/>
                  </w:tcBorders>
                  <w:noWrap/>
                  <w:vAlign w:val="center"/>
                  <w:hideMark/>
                </w:tcPr>
                <w:p w14:paraId="14687471" w14:textId="77777777" w:rsidR="00E72AFA" w:rsidRPr="0081152D" w:rsidRDefault="00E72AFA" w:rsidP="00E72AFA">
                  <w:pPr>
                    <w:rPr>
                      <w:rFonts w:asciiTheme="minorHAnsi" w:eastAsia="Times New Roman" w:hAnsiTheme="minorHAnsi" w:cstheme="minorHAnsi"/>
                      <w:sz w:val="24"/>
                      <w:szCs w:val="24"/>
                      <w:lang w:val="fr-CA"/>
                    </w:rPr>
                  </w:pPr>
                </w:p>
              </w:tc>
              <w:tc>
                <w:tcPr>
                  <w:tcW w:w="1309" w:type="dxa"/>
                  <w:tcBorders>
                    <w:top w:val="single" w:sz="4" w:space="0" w:color="auto"/>
                    <w:left w:val="single" w:sz="4" w:space="0" w:color="auto"/>
                    <w:bottom w:val="single" w:sz="4" w:space="0" w:color="auto"/>
                    <w:right w:val="single" w:sz="4" w:space="0" w:color="auto"/>
                  </w:tcBorders>
                  <w:vAlign w:val="center"/>
                </w:tcPr>
                <w:p w14:paraId="0647DCEF" w14:textId="77777777" w:rsidR="00E72AFA" w:rsidRPr="0081152D" w:rsidRDefault="00E72AFA" w:rsidP="00E72AFA">
                  <w:pPr>
                    <w:spacing w:line="256" w:lineRule="auto"/>
                    <w:jc w:val="center"/>
                    <w:rPr>
                      <w:rFonts w:asciiTheme="minorHAnsi" w:eastAsia="Times New Roman" w:hAnsiTheme="minorHAnsi" w:cstheme="minorHAnsi"/>
                      <w:sz w:val="24"/>
                      <w:szCs w:val="24"/>
                      <w:lang w:val="fr-CA"/>
                    </w:rPr>
                  </w:pPr>
                </w:p>
              </w:tc>
              <w:tc>
                <w:tcPr>
                  <w:tcW w:w="1159" w:type="dxa"/>
                  <w:tcBorders>
                    <w:top w:val="single" w:sz="4" w:space="0" w:color="auto"/>
                    <w:left w:val="single" w:sz="4" w:space="0" w:color="auto"/>
                    <w:bottom w:val="single" w:sz="4" w:space="0" w:color="auto"/>
                    <w:right w:val="single" w:sz="4" w:space="0" w:color="auto"/>
                  </w:tcBorders>
                  <w:vAlign w:val="center"/>
                </w:tcPr>
                <w:p w14:paraId="0DF3740D" w14:textId="77777777" w:rsidR="00E72AFA" w:rsidRPr="0081152D" w:rsidRDefault="00E72AFA" w:rsidP="00E72AFA">
                  <w:pPr>
                    <w:spacing w:line="256" w:lineRule="auto"/>
                    <w:jc w:val="center"/>
                    <w:rPr>
                      <w:rFonts w:asciiTheme="minorHAnsi" w:eastAsia="Times New Roman" w:hAnsiTheme="minorHAnsi" w:cstheme="minorHAnsi"/>
                      <w:sz w:val="24"/>
                      <w:szCs w:val="24"/>
                      <w:lang w:val="fr-CA"/>
                    </w:rPr>
                  </w:pPr>
                </w:p>
              </w:tc>
              <w:tc>
                <w:tcPr>
                  <w:tcW w:w="1010" w:type="dxa"/>
                  <w:tcBorders>
                    <w:top w:val="single" w:sz="4" w:space="0" w:color="auto"/>
                    <w:left w:val="single" w:sz="4" w:space="0" w:color="auto"/>
                    <w:bottom w:val="single" w:sz="4" w:space="0" w:color="auto"/>
                    <w:right w:val="single" w:sz="4" w:space="0" w:color="auto"/>
                  </w:tcBorders>
                  <w:vAlign w:val="center"/>
                  <w:hideMark/>
                </w:tcPr>
                <w:p w14:paraId="4FB7C52D" w14:textId="77777777" w:rsidR="00E72AFA" w:rsidRPr="0081152D" w:rsidRDefault="00E72AFA" w:rsidP="00E72AFA">
                  <w:pPr>
                    <w:rPr>
                      <w:rFonts w:asciiTheme="minorHAnsi" w:eastAsia="Times New Roman" w:hAnsiTheme="minorHAnsi" w:cstheme="minorHAnsi"/>
                      <w:sz w:val="24"/>
                      <w:szCs w:val="24"/>
                      <w:lang w:val="fr-CA"/>
                    </w:rPr>
                  </w:pPr>
                </w:p>
              </w:tc>
            </w:tr>
            <w:tr w:rsidR="00E72AFA" w:rsidRPr="0081152D" w14:paraId="44CB5758" w14:textId="77777777" w:rsidTr="00154536">
              <w:trPr>
                <w:cantSplit/>
                <w:trHeight w:val="520"/>
              </w:trPr>
              <w:tc>
                <w:tcPr>
                  <w:tcW w:w="723" w:type="dxa"/>
                  <w:tcBorders>
                    <w:top w:val="single" w:sz="4" w:space="0" w:color="auto"/>
                    <w:left w:val="single" w:sz="4" w:space="0" w:color="auto"/>
                    <w:bottom w:val="single" w:sz="4" w:space="0" w:color="auto"/>
                    <w:right w:val="single" w:sz="4" w:space="0" w:color="auto"/>
                  </w:tcBorders>
                  <w:noWrap/>
                  <w:vAlign w:val="bottom"/>
                  <w:hideMark/>
                </w:tcPr>
                <w:p w14:paraId="1C093F3F" w14:textId="77777777" w:rsidR="00E72AFA" w:rsidRPr="0081152D" w:rsidRDefault="00E72AFA" w:rsidP="00E72AFA">
                  <w:pPr>
                    <w:spacing w:line="256" w:lineRule="auto"/>
                    <w:jc w:val="right"/>
                    <w:rPr>
                      <w:rFonts w:asciiTheme="minorHAnsi" w:eastAsia="Times New Roman" w:hAnsiTheme="minorHAnsi" w:cstheme="minorHAnsi"/>
                      <w:sz w:val="24"/>
                      <w:szCs w:val="24"/>
                      <w:lang w:val="fr-CA"/>
                    </w:rPr>
                  </w:pPr>
                  <w:r w:rsidRPr="0081152D">
                    <w:rPr>
                      <w:rFonts w:asciiTheme="minorHAnsi" w:eastAsia="Times New Roman" w:hAnsiTheme="minorHAnsi" w:cstheme="minorHAnsi"/>
                      <w:sz w:val="24"/>
                      <w:szCs w:val="24"/>
                      <w:lang w:val="fr-CA"/>
                    </w:rPr>
                    <w:t>2</w:t>
                  </w:r>
                </w:p>
              </w:tc>
              <w:tc>
                <w:tcPr>
                  <w:tcW w:w="3293" w:type="dxa"/>
                  <w:tcBorders>
                    <w:top w:val="single" w:sz="4" w:space="0" w:color="auto"/>
                    <w:left w:val="single" w:sz="4" w:space="0" w:color="auto"/>
                    <w:bottom w:val="single" w:sz="4" w:space="0" w:color="auto"/>
                    <w:right w:val="single" w:sz="4" w:space="0" w:color="auto"/>
                  </w:tcBorders>
                  <w:noWrap/>
                  <w:vAlign w:val="bottom"/>
                  <w:hideMark/>
                </w:tcPr>
                <w:p w14:paraId="29CC0903" w14:textId="77777777" w:rsidR="00E72AFA" w:rsidRPr="0081152D" w:rsidRDefault="00E72AFA" w:rsidP="00E72AFA">
                  <w:pPr>
                    <w:spacing w:line="256" w:lineRule="auto"/>
                    <w:rPr>
                      <w:rFonts w:asciiTheme="minorHAnsi" w:eastAsia="Times New Roman" w:hAnsiTheme="minorHAnsi" w:cstheme="minorHAnsi"/>
                      <w:sz w:val="24"/>
                      <w:szCs w:val="24"/>
                      <w:lang w:val="fr-CA"/>
                    </w:rPr>
                  </w:pPr>
                  <w:r w:rsidRPr="0081152D">
                    <w:rPr>
                      <w:rFonts w:asciiTheme="minorHAnsi" w:eastAsia="Times New Roman" w:hAnsiTheme="minorHAnsi" w:cstheme="minorHAnsi"/>
                      <w:sz w:val="24"/>
                      <w:szCs w:val="24"/>
                      <w:lang w:val="fr-CA"/>
                    </w:rPr>
                    <w:t>Logement</w:t>
                  </w:r>
                </w:p>
              </w:tc>
              <w:tc>
                <w:tcPr>
                  <w:tcW w:w="1431" w:type="dxa"/>
                  <w:tcBorders>
                    <w:top w:val="single" w:sz="4" w:space="0" w:color="auto"/>
                    <w:left w:val="single" w:sz="4" w:space="0" w:color="auto"/>
                    <w:bottom w:val="single" w:sz="4" w:space="0" w:color="auto"/>
                    <w:right w:val="single" w:sz="4" w:space="0" w:color="auto"/>
                  </w:tcBorders>
                  <w:noWrap/>
                  <w:vAlign w:val="center"/>
                  <w:hideMark/>
                </w:tcPr>
                <w:p w14:paraId="1382899D" w14:textId="77777777" w:rsidR="00E72AFA" w:rsidRPr="0081152D" w:rsidRDefault="00E72AFA" w:rsidP="00E72AFA">
                  <w:pPr>
                    <w:spacing w:line="256" w:lineRule="auto"/>
                    <w:jc w:val="center"/>
                    <w:rPr>
                      <w:rFonts w:asciiTheme="minorHAnsi" w:eastAsia="Times New Roman" w:hAnsiTheme="minorHAnsi" w:cstheme="minorHAnsi"/>
                      <w:sz w:val="24"/>
                      <w:szCs w:val="24"/>
                      <w:lang w:val="fr-CA"/>
                    </w:rPr>
                  </w:pPr>
                  <w:r w:rsidRPr="0081152D">
                    <w:rPr>
                      <w:rFonts w:asciiTheme="minorHAnsi" w:eastAsia="Times New Roman" w:hAnsiTheme="minorHAnsi" w:cstheme="minorHAnsi"/>
                      <w:sz w:val="24"/>
                      <w:szCs w:val="24"/>
                      <w:lang w:val="fr-CA"/>
                    </w:rPr>
                    <w:t>924</w:t>
                  </w:r>
                </w:p>
              </w:tc>
              <w:tc>
                <w:tcPr>
                  <w:tcW w:w="1448" w:type="dxa"/>
                  <w:tcBorders>
                    <w:top w:val="single" w:sz="4" w:space="0" w:color="auto"/>
                    <w:left w:val="single" w:sz="4" w:space="0" w:color="auto"/>
                    <w:bottom w:val="single" w:sz="4" w:space="0" w:color="auto"/>
                    <w:right w:val="single" w:sz="4" w:space="0" w:color="auto"/>
                  </w:tcBorders>
                  <w:vAlign w:val="center"/>
                  <w:hideMark/>
                </w:tcPr>
                <w:p w14:paraId="11E6177E" w14:textId="77777777" w:rsidR="00E72AFA" w:rsidRPr="0081152D" w:rsidRDefault="00E72AFA" w:rsidP="00E72AFA">
                  <w:pPr>
                    <w:spacing w:line="256" w:lineRule="auto"/>
                    <w:jc w:val="center"/>
                    <w:rPr>
                      <w:rFonts w:asciiTheme="minorHAnsi" w:eastAsia="Times New Roman" w:hAnsiTheme="minorHAnsi" w:cstheme="minorHAnsi"/>
                      <w:sz w:val="24"/>
                      <w:szCs w:val="24"/>
                      <w:lang w:val="fr-CA"/>
                    </w:rPr>
                  </w:pPr>
                  <w:r w:rsidRPr="0081152D">
                    <w:rPr>
                      <w:rFonts w:asciiTheme="minorHAnsi" w:eastAsia="Times New Roman" w:hAnsiTheme="minorHAnsi" w:cstheme="minorHAnsi"/>
                      <w:sz w:val="24"/>
                      <w:szCs w:val="24"/>
                      <w:lang w:val="fr-CA"/>
                    </w:rPr>
                    <w:t>homme-nuits</w:t>
                  </w:r>
                </w:p>
              </w:tc>
              <w:tc>
                <w:tcPr>
                  <w:tcW w:w="1309" w:type="dxa"/>
                  <w:tcBorders>
                    <w:top w:val="single" w:sz="4" w:space="0" w:color="auto"/>
                    <w:left w:val="single" w:sz="4" w:space="0" w:color="auto"/>
                    <w:bottom w:val="single" w:sz="4" w:space="0" w:color="auto"/>
                    <w:right w:val="single" w:sz="4" w:space="0" w:color="auto"/>
                  </w:tcBorders>
                  <w:vAlign w:val="center"/>
                  <w:hideMark/>
                </w:tcPr>
                <w:p w14:paraId="431FECE1" w14:textId="77777777" w:rsidR="00E72AFA" w:rsidRPr="0081152D" w:rsidRDefault="00E72AFA" w:rsidP="00E72AFA">
                  <w:pPr>
                    <w:rPr>
                      <w:rFonts w:asciiTheme="minorHAnsi" w:eastAsia="Times New Roman" w:hAnsiTheme="minorHAnsi" w:cstheme="minorHAnsi"/>
                      <w:sz w:val="24"/>
                      <w:szCs w:val="24"/>
                      <w:lang w:val="fr-CA"/>
                    </w:rPr>
                  </w:pPr>
                </w:p>
              </w:tc>
              <w:tc>
                <w:tcPr>
                  <w:tcW w:w="1309" w:type="dxa"/>
                  <w:tcBorders>
                    <w:top w:val="single" w:sz="4" w:space="0" w:color="auto"/>
                    <w:left w:val="single" w:sz="4" w:space="0" w:color="auto"/>
                    <w:bottom w:val="single" w:sz="4" w:space="0" w:color="auto"/>
                    <w:right w:val="single" w:sz="4" w:space="0" w:color="auto"/>
                  </w:tcBorders>
                  <w:vAlign w:val="center"/>
                </w:tcPr>
                <w:p w14:paraId="3ACF3EBE" w14:textId="77777777" w:rsidR="00E72AFA" w:rsidRPr="0081152D" w:rsidRDefault="00E72AFA" w:rsidP="00E72AFA">
                  <w:pPr>
                    <w:spacing w:line="256" w:lineRule="auto"/>
                    <w:jc w:val="center"/>
                    <w:rPr>
                      <w:rFonts w:asciiTheme="minorHAnsi" w:eastAsia="Times New Roman" w:hAnsiTheme="minorHAnsi" w:cstheme="minorHAnsi"/>
                      <w:sz w:val="24"/>
                      <w:szCs w:val="24"/>
                      <w:lang w:val="fr-CA"/>
                    </w:rPr>
                  </w:pPr>
                </w:p>
              </w:tc>
              <w:tc>
                <w:tcPr>
                  <w:tcW w:w="1159" w:type="dxa"/>
                  <w:tcBorders>
                    <w:top w:val="single" w:sz="4" w:space="0" w:color="auto"/>
                    <w:left w:val="single" w:sz="4" w:space="0" w:color="auto"/>
                    <w:bottom w:val="single" w:sz="4" w:space="0" w:color="auto"/>
                    <w:right w:val="single" w:sz="4" w:space="0" w:color="auto"/>
                  </w:tcBorders>
                  <w:vAlign w:val="center"/>
                </w:tcPr>
                <w:p w14:paraId="3BA6D20B" w14:textId="77777777" w:rsidR="00E72AFA" w:rsidRPr="0081152D" w:rsidRDefault="00E72AFA" w:rsidP="00E72AFA">
                  <w:pPr>
                    <w:spacing w:line="256" w:lineRule="auto"/>
                    <w:jc w:val="center"/>
                    <w:rPr>
                      <w:rFonts w:asciiTheme="minorHAnsi" w:eastAsia="Times New Roman" w:hAnsiTheme="minorHAnsi" w:cstheme="minorHAnsi"/>
                      <w:sz w:val="24"/>
                      <w:szCs w:val="24"/>
                      <w:lang w:val="fr-CA"/>
                    </w:rPr>
                  </w:pPr>
                </w:p>
              </w:tc>
              <w:tc>
                <w:tcPr>
                  <w:tcW w:w="1010" w:type="dxa"/>
                  <w:tcBorders>
                    <w:top w:val="single" w:sz="4" w:space="0" w:color="auto"/>
                    <w:left w:val="single" w:sz="4" w:space="0" w:color="auto"/>
                    <w:bottom w:val="single" w:sz="4" w:space="0" w:color="auto"/>
                    <w:right w:val="single" w:sz="4" w:space="0" w:color="auto"/>
                  </w:tcBorders>
                  <w:vAlign w:val="center"/>
                  <w:hideMark/>
                </w:tcPr>
                <w:p w14:paraId="09D4D3BB" w14:textId="77777777" w:rsidR="00E72AFA" w:rsidRPr="0081152D" w:rsidRDefault="00E72AFA" w:rsidP="00E72AFA">
                  <w:pPr>
                    <w:rPr>
                      <w:rFonts w:asciiTheme="minorHAnsi" w:eastAsia="Times New Roman" w:hAnsiTheme="minorHAnsi" w:cstheme="minorHAnsi"/>
                      <w:sz w:val="24"/>
                      <w:szCs w:val="24"/>
                      <w:lang w:val="fr-CA"/>
                    </w:rPr>
                  </w:pPr>
                </w:p>
              </w:tc>
            </w:tr>
            <w:tr w:rsidR="00E72AFA" w:rsidRPr="0081152D" w14:paraId="680A1A6B" w14:textId="77777777" w:rsidTr="00154536">
              <w:trPr>
                <w:cantSplit/>
                <w:trHeight w:val="520"/>
              </w:trPr>
              <w:tc>
                <w:tcPr>
                  <w:tcW w:w="723" w:type="dxa"/>
                  <w:tcBorders>
                    <w:top w:val="single" w:sz="4" w:space="0" w:color="auto"/>
                    <w:left w:val="single" w:sz="4" w:space="0" w:color="auto"/>
                    <w:bottom w:val="single" w:sz="4" w:space="0" w:color="auto"/>
                    <w:right w:val="single" w:sz="4" w:space="0" w:color="auto"/>
                  </w:tcBorders>
                  <w:noWrap/>
                  <w:vAlign w:val="bottom"/>
                  <w:hideMark/>
                </w:tcPr>
                <w:p w14:paraId="47E29D77" w14:textId="77777777" w:rsidR="00E72AFA" w:rsidRPr="0081152D" w:rsidRDefault="00E72AFA" w:rsidP="00E72AFA">
                  <w:pPr>
                    <w:spacing w:line="256" w:lineRule="auto"/>
                    <w:jc w:val="right"/>
                    <w:rPr>
                      <w:rFonts w:asciiTheme="minorHAnsi" w:eastAsia="Times New Roman" w:hAnsiTheme="minorHAnsi" w:cstheme="minorHAnsi"/>
                      <w:sz w:val="24"/>
                      <w:szCs w:val="24"/>
                      <w:lang w:val="fr-CA"/>
                    </w:rPr>
                  </w:pPr>
                  <w:r w:rsidRPr="0081152D">
                    <w:rPr>
                      <w:rFonts w:asciiTheme="minorHAnsi" w:eastAsia="Times New Roman" w:hAnsiTheme="minorHAnsi" w:cstheme="minorHAnsi"/>
                      <w:sz w:val="24"/>
                      <w:szCs w:val="24"/>
                      <w:lang w:val="fr-CA"/>
                    </w:rPr>
                    <w:t>3</w:t>
                  </w:r>
                </w:p>
              </w:tc>
              <w:tc>
                <w:tcPr>
                  <w:tcW w:w="3293" w:type="dxa"/>
                  <w:tcBorders>
                    <w:top w:val="single" w:sz="4" w:space="0" w:color="auto"/>
                    <w:left w:val="single" w:sz="4" w:space="0" w:color="auto"/>
                    <w:bottom w:val="single" w:sz="4" w:space="0" w:color="auto"/>
                    <w:right w:val="single" w:sz="4" w:space="0" w:color="auto"/>
                  </w:tcBorders>
                  <w:noWrap/>
                  <w:vAlign w:val="bottom"/>
                  <w:hideMark/>
                </w:tcPr>
                <w:p w14:paraId="5BBFB78B" w14:textId="77777777" w:rsidR="00E72AFA" w:rsidRPr="0081152D" w:rsidRDefault="00E72AFA" w:rsidP="00E72AFA">
                  <w:pPr>
                    <w:spacing w:line="256" w:lineRule="auto"/>
                    <w:rPr>
                      <w:rFonts w:asciiTheme="minorHAnsi" w:eastAsia="Times New Roman" w:hAnsiTheme="minorHAnsi" w:cstheme="minorHAnsi"/>
                      <w:sz w:val="24"/>
                      <w:szCs w:val="24"/>
                      <w:lang w:val="fr-CA"/>
                    </w:rPr>
                  </w:pPr>
                  <w:r w:rsidRPr="0081152D">
                    <w:rPr>
                      <w:rFonts w:asciiTheme="minorHAnsi" w:eastAsia="Times New Roman" w:hAnsiTheme="minorHAnsi" w:cstheme="minorHAnsi"/>
                      <w:sz w:val="24"/>
                      <w:szCs w:val="24"/>
                      <w:lang w:val="fr-CA"/>
                    </w:rPr>
                    <w:t>Transport (y compris véhicule et carburant)</w:t>
                  </w:r>
                </w:p>
              </w:tc>
              <w:tc>
                <w:tcPr>
                  <w:tcW w:w="1431" w:type="dxa"/>
                  <w:tcBorders>
                    <w:top w:val="single" w:sz="4" w:space="0" w:color="auto"/>
                    <w:left w:val="single" w:sz="4" w:space="0" w:color="auto"/>
                    <w:bottom w:val="single" w:sz="4" w:space="0" w:color="auto"/>
                    <w:right w:val="single" w:sz="4" w:space="0" w:color="auto"/>
                  </w:tcBorders>
                  <w:vAlign w:val="center"/>
                  <w:hideMark/>
                </w:tcPr>
                <w:p w14:paraId="64F13D1D" w14:textId="77777777" w:rsidR="00E72AFA" w:rsidRPr="0081152D" w:rsidRDefault="00E72AFA" w:rsidP="00E72AFA">
                  <w:pPr>
                    <w:spacing w:line="256" w:lineRule="auto"/>
                    <w:jc w:val="center"/>
                    <w:rPr>
                      <w:rFonts w:asciiTheme="minorHAnsi" w:eastAsia="Times New Roman" w:hAnsiTheme="minorHAnsi" w:cstheme="minorHAnsi"/>
                      <w:sz w:val="24"/>
                      <w:szCs w:val="24"/>
                      <w:lang w:val="fr-CA"/>
                    </w:rPr>
                  </w:pPr>
                  <w:r w:rsidRPr="0081152D">
                    <w:rPr>
                      <w:rFonts w:asciiTheme="minorHAnsi" w:eastAsia="Times New Roman" w:hAnsiTheme="minorHAnsi" w:cstheme="minorHAnsi"/>
                      <w:sz w:val="24"/>
                      <w:szCs w:val="24"/>
                      <w:lang w:val="fr-CA"/>
                    </w:rPr>
                    <w:t>63200</w:t>
                  </w:r>
                </w:p>
              </w:tc>
              <w:tc>
                <w:tcPr>
                  <w:tcW w:w="1448" w:type="dxa"/>
                  <w:tcBorders>
                    <w:top w:val="single" w:sz="4" w:space="0" w:color="auto"/>
                    <w:left w:val="single" w:sz="4" w:space="0" w:color="auto"/>
                    <w:bottom w:val="single" w:sz="4" w:space="0" w:color="auto"/>
                    <w:right w:val="single" w:sz="4" w:space="0" w:color="auto"/>
                  </w:tcBorders>
                  <w:vAlign w:val="center"/>
                  <w:hideMark/>
                </w:tcPr>
                <w:p w14:paraId="15C277C6" w14:textId="77777777" w:rsidR="00E72AFA" w:rsidRPr="0081152D" w:rsidRDefault="00E72AFA" w:rsidP="00E72AFA">
                  <w:pPr>
                    <w:spacing w:line="256" w:lineRule="auto"/>
                    <w:jc w:val="center"/>
                    <w:rPr>
                      <w:rFonts w:asciiTheme="minorHAnsi" w:eastAsia="Times New Roman" w:hAnsiTheme="minorHAnsi" w:cstheme="minorHAnsi"/>
                      <w:sz w:val="24"/>
                      <w:szCs w:val="24"/>
                      <w:lang w:val="fr-CA"/>
                    </w:rPr>
                  </w:pPr>
                  <w:r w:rsidRPr="0081152D">
                    <w:rPr>
                      <w:rFonts w:asciiTheme="minorHAnsi" w:eastAsia="Times New Roman" w:hAnsiTheme="minorHAnsi" w:cstheme="minorHAnsi"/>
                      <w:sz w:val="24"/>
                      <w:szCs w:val="24"/>
                      <w:lang w:val="fr-CA"/>
                    </w:rPr>
                    <w:t>km</w:t>
                  </w:r>
                </w:p>
              </w:tc>
              <w:tc>
                <w:tcPr>
                  <w:tcW w:w="1309" w:type="dxa"/>
                  <w:tcBorders>
                    <w:top w:val="single" w:sz="4" w:space="0" w:color="auto"/>
                    <w:left w:val="single" w:sz="4" w:space="0" w:color="auto"/>
                    <w:bottom w:val="single" w:sz="4" w:space="0" w:color="auto"/>
                    <w:right w:val="single" w:sz="4" w:space="0" w:color="auto"/>
                  </w:tcBorders>
                  <w:vAlign w:val="center"/>
                  <w:hideMark/>
                </w:tcPr>
                <w:p w14:paraId="6079B288" w14:textId="77777777" w:rsidR="00E72AFA" w:rsidRPr="0081152D" w:rsidRDefault="00E72AFA" w:rsidP="00E72AFA">
                  <w:pPr>
                    <w:rPr>
                      <w:rFonts w:asciiTheme="minorHAnsi" w:eastAsia="Times New Roman" w:hAnsiTheme="minorHAnsi" w:cstheme="minorHAnsi"/>
                      <w:sz w:val="24"/>
                      <w:szCs w:val="24"/>
                      <w:lang w:val="fr-CA"/>
                    </w:rPr>
                  </w:pPr>
                </w:p>
              </w:tc>
              <w:tc>
                <w:tcPr>
                  <w:tcW w:w="1309" w:type="dxa"/>
                  <w:tcBorders>
                    <w:top w:val="single" w:sz="4" w:space="0" w:color="auto"/>
                    <w:left w:val="single" w:sz="4" w:space="0" w:color="auto"/>
                    <w:bottom w:val="single" w:sz="4" w:space="0" w:color="auto"/>
                    <w:right w:val="single" w:sz="4" w:space="0" w:color="auto"/>
                  </w:tcBorders>
                  <w:vAlign w:val="center"/>
                </w:tcPr>
                <w:p w14:paraId="37C2EFD0" w14:textId="77777777" w:rsidR="00E72AFA" w:rsidRPr="0081152D" w:rsidRDefault="00E72AFA" w:rsidP="00E72AFA">
                  <w:pPr>
                    <w:spacing w:line="256" w:lineRule="auto"/>
                    <w:jc w:val="center"/>
                    <w:rPr>
                      <w:rFonts w:asciiTheme="minorHAnsi" w:eastAsia="Times New Roman" w:hAnsiTheme="minorHAnsi" w:cstheme="minorHAnsi"/>
                      <w:sz w:val="24"/>
                      <w:szCs w:val="24"/>
                      <w:lang w:val="fr-CA"/>
                    </w:rPr>
                  </w:pPr>
                </w:p>
              </w:tc>
              <w:tc>
                <w:tcPr>
                  <w:tcW w:w="1159" w:type="dxa"/>
                  <w:tcBorders>
                    <w:top w:val="single" w:sz="4" w:space="0" w:color="auto"/>
                    <w:left w:val="single" w:sz="4" w:space="0" w:color="auto"/>
                    <w:bottom w:val="single" w:sz="4" w:space="0" w:color="auto"/>
                    <w:right w:val="single" w:sz="4" w:space="0" w:color="auto"/>
                  </w:tcBorders>
                  <w:vAlign w:val="center"/>
                </w:tcPr>
                <w:p w14:paraId="4C76C153" w14:textId="77777777" w:rsidR="00E72AFA" w:rsidRPr="0081152D" w:rsidRDefault="00E72AFA" w:rsidP="00E72AFA">
                  <w:pPr>
                    <w:spacing w:line="256" w:lineRule="auto"/>
                    <w:jc w:val="center"/>
                    <w:rPr>
                      <w:rFonts w:asciiTheme="minorHAnsi" w:eastAsia="Times New Roman" w:hAnsiTheme="minorHAnsi" w:cstheme="minorHAnsi"/>
                      <w:sz w:val="24"/>
                      <w:szCs w:val="24"/>
                      <w:lang w:val="fr-CA"/>
                    </w:rPr>
                  </w:pPr>
                </w:p>
              </w:tc>
              <w:tc>
                <w:tcPr>
                  <w:tcW w:w="1010" w:type="dxa"/>
                  <w:tcBorders>
                    <w:top w:val="single" w:sz="4" w:space="0" w:color="auto"/>
                    <w:left w:val="single" w:sz="4" w:space="0" w:color="auto"/>
                    <w:bottom w:val="single" w:sz="4" w:space="0" w:color="auto"/>
                    <w:right w:val="single" w:sz="4" w:space="0" w:color="auto"/>
                  </w:tcBorders>
                  <w:vAlign w:val="center"/>
                  <w:hideMark/>
                </w:tcPr>
                <w:p w14:paraId="02E360ED" w14:textId="77777777" w:rsidR="00E72AFA" w:rsidRPr="0081152D" w:rsidRDefault="00E72AFA" w:rsidP="00E72AFA">
                  <w:pPr>
                    <w:rPr>
                      <w:rFonts w:asciiTheme="minorHAnsi" w:eastAsia="Times New Roman" w:hAnsiTheme="minorHAnsi" w:cstheme="minorHAnsi"/>
                      <w:sz w:val="24"/>
                      <w:szCs w:val="24"/>
                      <w:lang w:val="fr-CA"/>
                    </w:rPr>
                  </w:pPr>
                </w:p>
              </w:tc>
            </w:tr>
            <w:tr w:rsidR="00E72AFA" w:rsidRPr="0081152D" w14:paraId="3C08D8E9" w14:textId="77777777" w:rsidTr="00154536">
              <w:trPr>
                <w:cantSplit/>
                <w:trHeight w:val="520"/>
              </w:trPr>
              <w:tc>
                <w:tcPr>
                  <w:tcW w:w="723" w:type="dxa"/>
                  <w:tcBorders>
                    <w:top w:val="single" w:sz="4" w:space="0" w:color="auto"/>
                    <w:left w:val="single" w:sz="4" w:space="0" w:color="auto"/>
                    <w:bottom w:val="single" w:sz="4" w:space="0" w:color="auto"/>
                    <w:right w:val="single" w:sz="4" w:space="0" w:color="auto"/>
                  </w:tcBorders>
                  <w:noWrap/>
                  <w:vAlign w:val="bottom"/>
                  <w:hideMark/>
                </w:tcPr>
                <w:p w14:paraId="66A46F29" w14:textId="77777777" w:rsidR="00E72AFA" w:rsidRPr="0081152D" w:rsidRDefault="00E72AFA" w:rsidP="00E72AFA">
                  <w:pPr>
                    <w:spacing w:line="256" w:lineRule="auto"/>
                    <w:jc w:val="right"/>
                    <w:rPr>
                      <w:rFonts w:asciiTheme="minorHAnsi" w:eastAsia="Times New Roman" w:hAnsiTheme="minorHAnsi" w:cstheme="minorHAnsi"/>
                      <w:sz w:val="24"/>
                      <w:szCs w:val="24"/>
                      <w:lang w:val="fr-CA"/>
                    </w:rPr>
                  </w:pPr>
                  <w:r w:rsidRPr="0081152D">
                    <w:rPr>
                      <w:rFonts w:asciiTheme="minorHAnsi" w:eastAsia="Times New Roman" w:hAnsiTheme="minorHAnsi" w:cstheme="minorHAnsi"/>
                      <w:sz w:val="24"/>
                      <w:szCs w:val="24"/>
                      <w:lang w:val="fr-CA"/>
                    </w:rPr>
                    <w:t>4</w:t>
                  </w:r>
                </w:p>
              </w:tc>
              <w:tc>
                <w:tcPr>
                  <w:tcW w:w="3293" w:type="dxa"/>
                  <w:tcBorders>
                    <w:top w:val="single" w:sz="4" w:space="0" w:color="auto"/>
                    <w:left w:val="single" w:sz="4" w:space="0" w:color="auto"/>
                    <w:bottom w:val="single" w:sz="4" w:space="0" w:color="auto"/>
                    <w:right w:val="single" w:sz="4" w:space="0" w:color="auto"/>
                  </w:tcBorders>
                  <w:noWrap/>
                  <w:vAlign w:val="bottom"/>
                  <w:hideMark/>
                </w:tcPr>
                <w:p w14:paraId="4D496524" w14:textId="77777777" w:rsidR="00E72AFA" w:rsidRPr="0081152D" w:rsidRDefault="00E72AFA" w:rsidP="00E72AFA">
                  <w:pPr>
                    <w:spacing w:line="256" w:lineRule="auto"/>
                    <w:rPr>
                      <w:rFonts w:asciiTheme="minorHAnsi" w:eastAsia="Times New Roman" w:hAnsiTheme="minorHAnsi" w:cstheme="minorHAnsi"/>
                      <w:sz w:val="24"/>
                      <w:szCs w:val="24"/>
                      <w:lang w:val="fr-CA"/>
                    </w:rPr>
                  </w:pPr>
                  <w:r w:rsidRPr="0081152D">
                    <w:rPr>
                      <w:rFonts w:asciiTheme="minorHAnsi" w:eastAsia="Times New Roman" w:hAnsiTheme="minorHAnsi" w:cstheme="minorHAnsi"/>
                      <w:sz w:val="24"/>
                      <w:szCs w:val="24"/>
                      <w:lang w:val="fr-CA"/>
                    </w:rPr>
                    <w:t>Sécurité</w:t>
                  </w:r>
                </w:p>
              </w:tc>
              <w:tc>
                <w:tcPr>
                  <w:tcW w:w="1431" w:type="dxa"/>
                  <w:tcBorders>
                    <w:top w:val="single" w:sz="4" w:space="0" w:color="auto"/>
                    <w:left w:val="single" w:sz="4" w:space="0" w:color="auto"/>
                    <w:bottom w:val="single" w:sz="4" w:space="0" w:color="auto"/>
                    <w:right w:val="single" w:sz="4" w:space="0" w:color="auto"/>
                  </w:tcBorders>
                  <w:vAlign w:val="center"/>
                  <w:hideMark/>
                </w:tcPr>
                <w:p w14:paraId="13B9E97A" w14:textId="77777777" w:rsidR="00E72AFA" w:rsidRPr="0081152D" w:rsidRDefault="00E72AFA" w:rsidP="00E72AFA">
                  <w:pPr>
                    <w:spacing w:line="256" w:lineRule="auto"/>
                    <w:jc w:val="center"/>
                    <w:rPr>
                      <w:rFonts w:asciiTheme="minorHAnsi" w:eastAsia="Times New Roman" w:hAnsiTheme="minorHAnsi" w:cstheme="minorHAnsi"/>
                      <w:sz w:val="24"/>
                      <w:szCs w:val="24"/>
                      <w:lang w:val="fr-CA"/>
                    </w:rPr>
                  </w:pPr>
                  <w:r w:rsidRPr="0081152D">
                    <w:rPr>
                      <w:rFonts w:asciiTheme="minorHAnsi" w:eastAsia="Times New Roman" w:hAnsiTheme="minorHAnsi" w:cstheme="minorHAnsi"/>
                      <w:sz w:val="24"/>
                      <w:szCs w:val="24"/>
                      <w:lang w:val="fr-CA"/>
                    </w:rPr>
                    <w:t>1008</w:t>
                  </w:r>
                </w:p>
              </w:tc>
              <w:tc>
                <w:tcPr>
                  <w:tcW w:w="1448" w:type="dxa"/>
                  <w:tcBorders>
                    <w:top w:val="single" w:sz="4" w:space="0" w:color="auto"/>
                    <w:left w:val="single" w:sz="4" w:space="0" w:color="auto"/>
                    <w:bottom w:val="single" w:sz="4" w:space="0" w:color="auto"/>
                    <w:right w:val="single" w:sz="4" w:space="0" w:color="auto"/>
                  </w:tcBorders>
                  <w:vAlign w:val="center"/>
                  <w:hideMark/>
                </w:tcPr>
                <w:p w14:paraId="5E3EA72A" w14:textId="77777777" w:rsidR="00E72AFA" w:rsidRPr="0081152D" w:rsidRDefault="00E72AFA" w:rsidP="00E72AFA">
                  <w:pPr>
                    <w:spacing w:line="256" w:lineRule="auto"/>
                    <w:jc w:val="center"/>
                    <w:rPr>
                      <w:rFonts w:asciiTheme="minorHAnsi" w:eastAsia="Times New Roman" w:hAnsiTheme="minorHAnsi" w:cstheme="minorHAnsi"/>
                      <w:sz w:val="24"/>
                      <w:szCs w:val="24"/>
                      <w:lang w:val="fr-CA"/>
                    </w:rPr>
                  </w:pPr>
                  <w:r w:rsidRPr="0081152D">
                    <w:rPr>
                      <w:rFonts w:asciiTheme="minorHAnsi" w:eastAsia="Times New Roman" w:hAnsiTheme="minorHAnsi" w:cstheme="minorHAnsi"/>
                      <w:sz w:val="24"/>
                      <w:szCs w:val="24"/>
                      <w:lang w:val="fr-CA"/>
                    </w:rPr>
                    <w:t>jour</w:t>
                  </w:r>
                </w:p>
              </w:tc>
              <w:tc>
                <w:tcPr>
                  <w:tcW w:w="1309" w:type="dxa"/>
                  <w:tcBorders>
                    <w:top w:val="single" w:sz="4" w:space="0" w:color="auto"/>
                    <w:left w:val="single" w:sz="4" w:space="0" w:color="auto"/>
                    <w:bottom w:val="single" w:sz="4" w:space="0" w:color="auto"/>
                    <w:right w:val="single" w:sz="4" w:space="0" w:color="auto"/>
                  </w:tcBorders>
                  <w:vAlign w:val="center"/>
                  <w:hideMark/>
                </w:tcPr>
                <w:p w14:paraId="249FD8CA" w14:textId="77777777" w:rsidR="00E72AFA" w:rsidRPr="0081152D" w:rsidRDefault="00E72AFA" w:rsidP="00E72AFA">
                  <w:pPr>
                    <w:rPr>
                      <w:rFonts w:asciiTheme="minorHAnsi" w:eastAsia="Times New Roman" w:hAnsiTheme="minorHAnsi" w:cstheme="minorHAnsi"/>
                      <w:sz w:val="24"/>
                      <w:szCs w:val="24"/>
                      <w:lang w:val="fr-CA"/>
                    </w:rPr>
                  </w:pPr>
                </w:p>
              </w:tc>
              <w:tc>
                <w:tcPr>
                  <w:tcW w:w="1309" w:type="dxa"/>
                  <w:tcBorders>
                    <w:top w:val="single" w:sz="4" w:space="0" w:color="auto"/>
                    <w:left w:val="single" w:sz="4" w:space="0" w:color="auto"/>
                    <w:bottom w:val="single" w:sz="4" w:space="0" w:color="auto"/>
                    <w:right w:val="single" w:sz="4" w:space="0" w:color="auto"/>
                  </w:tcBorders>
                  <w:vAlign w:val="center"/>
                </w:tcPr>
                <w:p w14:paraId="234C91C1" w14:textId="77777777" w:rsidR="00E72AFA" w:rsidRPr="0081152D" w:rsidRDefault="00E72AFA" w:rsidP="00E72AFA">
                  <w:pPr>
                    <w:spacing w:line="256" w:lineRule="auto"/>
                    <w:jc w:val="center"/>
                    <w:rPr>
                      <w:rFonts w:asciiTheme="minorHAnsi" w:eastAsia="Times New Roman" w:hAnsiTheme="minorHAnsi" w:cstheme="minorHAnsi"/>
                      <w:sz w:val="24"/>
                      <w:szCs w:val="24"/>
                      <w:lang w:val="fr-CA"/>
                    </w:rPr>
                  </w:pPr>
                </w:p>
              </w:tc>
              <w:tc>
                <w:tcPr>
                  <w:tcW w:w="1159" w:type="dxa"/>
                  <w:tcBorders>
                    <w:top w:val="single" w:sz="4" w:space="0" w:color="auto"/>
                    <w:left w:val="single" w:sz="4" w:space="0" w:color="auto"/>
                    <w:bottom w:val="single" w:sz="4" w:space="0" w:color="auto"/>
                    <w:right w:val="single" w:sz="4" w:space="0" w:color="auto"/>
                  </w:tcBorders>
                  <w:vAlign w:val="center"/>
                </w:tcPr>
                <w:p w14:paraId="4B8060D2" w14:textId="77777777" w:rsidR="00E72AFA" w:rsidRPr="0081152D" w:rsidRDefault="00E72AFA" w:rsidP="00E72AFA">
                  <w:pPr>
                    <w:spacing w:line="256" w:lineRule="auto"/>
                    <w:jc w:val="center"/>
                    <w:rPr>
                      <w:rFonts w:asciiTheme="minorHAnsi" w:eastAsia="Times New Roman" w:hAnsiTheme="minorHAnsi" w:cstheme="minorHAnsi"/>
                      <w:sz w:val="24"/>
                      <w:szCs w:val="24"/>
                      <w:lang w:val="fr-CA"/>
                    </w:rPr>
                  </w:pPr>
                </w:p>
              </w:tc>
              <w:tc>
                <w:tcPr>
                  <w:tcW w:w="1010" w:type="dxa"/>
                  <w:tcBorders>
                    <w:top w:val="single" w:sz="4" w:space="0" w:color="auto"/>
                    <w:left w:val="single" w:sz="4" w:space="0" w:color="auto"/>
                    <w:bottom w:val="single" w:sz="4" w:space="0" w:color="auto"/>
                    <w:right w:val="single" w:sz="4" w:space="0" w:color="auto"/>
                  </w:tcBorders>
                  <w:vAlign w:val="center"/>
                  <w:hideMark/>
                </w:tcPr>
                <w:p w14:paraId="170F2B9D" w14:textId="77777777" w:rsidR="00E72AFA" w:rsidRPr="0081152D" w:rsidRDefault="00E72AFA" w:rsidP="00E72AFA">
                  <w:pPr>
                    <w:rPr>
                      <w:rFonts w:asciiTheme="minorHAnsi" w:eastAsia="Times New Roman" w:hAnsiTheme="minorHAnsi" w:cstheme="minorHAnsi"/>
                      <w:sz w:val="24"/>
                      <w:szCs w:val="24"/>
                      <w:lang w:val="fr-CA"/>
                    </w:rPr>
                  </w:pPr>
                </w:p>
              </w:tc>
            </w:tr>
            <w:tr w:rsidR="00E72AFA" w:rsidRPr="0081152D" w14:paraId="66E6BC9A" w14:textId="77777777" w:rsidTr="006334F4">
              <w:trPr>
                <w:cantSplit/>
                <w:trHeight w:val="312"/>
              </w:trPr>
              <w:tc>
                <w:tcPr>
                  <w:tcW w:w="11682" w:type="dxa"/>
                  <w:gridSpan w:val="8"/>
                  <w:tcBorders>
                    <w:top w:val="single" w:sz="4" w:space="0" w:color="auto"/>
                    <w:left w:val="single" w:sz="4" w:space="0" w:color="auto"/>
                    <w:bottom w:val="single" w:sz="4" w:space="0" w:color="auto"/>
                    <w:right w:val="single" w:sz="4" w:space="0" w:color="auto"/>
                  </w:tcBorders>
                  <w:hideMark/>
                </w:tcPr>
                <w:p w14:paraId="3A76494C" w14:textId="77777777" w:rsidR="00E72AFA" w:rsidRPr="0081152D" w:rsidRDefault="00E72AFA" w:rsidP="00E72AFA">
                  <w:pPr>
                    <w:spacing w:line="256" w:lineRule="auto"/>
                    <w:rPr>
                      <w:rFonts w:asciiTheme="minorHAnsi" w:eastAsia="Times New Roman" w:hAnsiTheme="minorHAnsi" w:cstheme="minorHAnsi"/>
                      <w:b/>
                      <w:sz w:val="24"/>
                      <w:szCs w:val="24"/>
                      <w:lang w:val="fr-CA"/>
                    </w:rPr>
                  </w:pPr>
                  <w:r w:rsidRPr="0081152D">
                    <w:rPr>
                      <w:rFonts w:asciiTheme="minorHAnsi" w:eastAsia="Times New Roman" w:hAnsiTheme="minorHAnsi" w:cstheme="minorHAnsi"/>
                      <w:b/>
                      <w:sz w:val="24"/>
                      <w:szCs w:val="24"/>
                      <w:lang w:val="fr-CA"/>
                    </w:rPr>
                    <w:t>Travail sur le terrain</w:t>
                  </w:r>
                </w:p>
              </w:tc>
            </w:tr>
            <w:tr w:rsidR="00E72AFA" w:rsidRPr="00B64AA7" w14:paraId="4F7841BF" w14:textId="77777777" w:rsidTr="00154536">
              <w:trPr>
                <w:cantSplit/>
                <w:trHeight w:val="480"/>
              </w:trPr>
              <w:tc>
                <w:tcPr>
                  <w:tcW w:w="723" w:type="dxa"/>
                  <w:tcBorders>
                    <w:top w:val="single" w:sz="4" w:space="0" w:color="auto"/>
                    <w:left w:val="single" w:sz="4" w:space="0" w:color="auto"/>
                    <w:bottom w:val="single" w:sz="4" w:space="0" w:color="auto"/>
                    <w:right w:val="single" w:sz="4" w:space="0" w:color="auto"/>
                  </w:tcBorders>
                  <w:noWrap/>
                  <w:vAlign w:val="bottom"/>
                  <w:hideMark/>
                </w:tcPr>
                <w:p w14:paraId="3CDE518A" w14:textId="77777777" w:rsidR="00E72AFA" w:rsidRPr="0081152D" w:rsidRDefault="00E72AFA" w:rsidP="00E72AFA">
                  <w:pPr>
                    <w:spacing w:line="256" w:lineRule="auto"/>
                    <w:jc w:val="right"/>
                    <w:rPr>
                      <w:rFonts w:asciiTheme="minorHAnsi" w:eastAsia="Times New Roman" w:hAnsiTheme="minorHAnsi" w:cstheme="minorHAnsi"/>
                      <w:sz w:val="24"/>
                      <w:szCs w:val="24"/>
                      <w:lang w:val="fr-CA"/>
                    </w:rPr>
                  </w:pPr>
                  <w:r w:rsidRPr="0081152D">
                    <w:rPr>
                      <w:rFonts w:asciiTheme="minorHAnsi" w:eastAsia="Times New Roman" w:hAnsiTheme="minorHAnsi" w:cstheme="minorHAnsi"/>
                      <w:sz w:val="24"/>
                      <w:szCs w:val="24"/>
                      <w:lang w:val="fr-CA"/>
                    </w:rPr>
                    <w:t>1</w:t>
                  </w:r>
                </w:p>
              </w:tc>
              <w:tc>
                <w:tcPr>
                  <w:tcW w:w="3293" w:type="dxa"/>
                  <w:tcBorders>
                    <w:top w:val="single" w:sz="4" w:space="0" w:color="auto"/>
                    <w:left w:val="single" w:sz="4" w:space="0" w:color="auto"/>
                    <w:bottom w:val="single" w:sz="4" w:space="0" w:color="auto"/>
                    <w:right w:val="single" w:sz="4" w:space="0" w:color="auto"/>
                  </w:tcBorders>
                  <w:noWrap/>
                  <w:vAlign w:val="bottom"/>
                  <w:hideMark/>
                </w:tcPr>
                <w:p w14:paraId="37EADCB2" w14:textId="77777777" w:rsidR="00E72AFA" w:rsidRPr="0081152D" w:rsidRDefault="00E72AFA" w:rsidP="00E72AFA">
                  <w:pPr>
                    <w:spacing w:line="256" w:lineRule="auto"/>
                    <w:jc w:val="both"/>
                    <w:rPr>
                      <w:rFonts w:asciiTheme="minorHAnsi" w:eastAsia="Times New Roman" w:hAnsiTheme="minorHAnsi" w:cstheme="minorHAnsi"/>
                      <w:sz w:val="24"/>
                      <w:szCs w:val="24"/>
                      <w:lang w:val="fr-CA"/>
                    </w:rPr>
                  </w:pPr>
                  <w:r w:rsidRPr="0081152D">
                    <w:rPr>
                      <w:rFonts w:asciiTheme="minorHAnsi" w:eastAsia="Times New Roman" w:hAnsiTheme="minorHAnsi" w:cstheme="minorHAnsi"/>
                      <w:sz w:val="24"/>
                      <w:szCs w:val="24"/>
                      <w:lang w:val="fr-CA"/>
                    </w:rPr>
                    <w:t>Analyse au laboratoire de la qualité d’eau (organique, inorganique, métaux,</w:t>
                  </w:r>
                  <w:r w:rsidRPr="0081152D">
                    <w:rPr>
                      <w:rFonts w:asciiTheme="minorHAnsi" w:hAnsiTheme="minorHAnsi" w:cstheme="minorHAnsi"/>
                      <w:sz w:val="24"/>
                      <w:szCs w:val="24"/>
                      <w:lang w:val="fr-CA"/>
                    </w:rPr>
                    <w:t xml:space="preserve"> </w:t>
                  </w:r>
                  <w:r w:rsidRPr="0081152D">
                    <w:rPr>
                      <w:rFonts w:asciiTheme="minorHAnsi" w:eastAsia="Times New Roman" w:hAnsiTheme="minorHAnsi" w:cstheme="minorHAnsi"/>
                      <w:sz w:val="24"/>
                      <w:szCs w:val="24"/>
                      <w:lang w:val="fr-CA"/>
                    </w:rPr>
                    <w:t>bactériologique)</w:t>
                  </w:r>
                </w:p>
              </w:tc>
              <w:tc>
                <w:tcPr>
                  <w:tcW w:w="1431" w:type="dxa"/>
                  <w:tcBorders>
                    <w:top w:val="single" w:sz="4" w:space="0" w:color="auto"/>
                    <w:left w:val="single" w:sz="4" w:space="0" w:color="auto"/>
                    <w:bottom w:val="single" w:sz="4" w:space="0" w:color="auto"/>
                    <w:right w:val="single" w:sz="4" w:space="0" w:color="auto"/>
                  </w:tcBorders>
                  <w:noWrap/>
                  <w:vAlign w:val="center"/>
                  <w:hideMark/>
                </w:tcPr>
                <w:p w14:paraId="48217008" w14:textId="77777777" w:rsidR="00E72AFA" w:rsidRPr="0081152D" w:rsidRDefault="00E72AFA" w:rsidP="00E72AFA">
                  <w:pPr>
                    <w:spacing w:line="256" w:lineRule="auto"/>
                    <w:jc w:val="center"/>
                    <w:rPr>
                      <w:rFonts w:asciiTheme="minorHAnsi" w:eastAsia="Times New Roman" w:hAnsiTheme="minorHAnsi" w:cstheme="minorHAnsi"/>
                      <w:sz w:val="24"/>
                      <w:szCs w:val="24"/>
                      <w:lang w:val="fr-CA"/>
                    </w:rPr>
                  </w:pPr>
                  <w:r w:rsidRPr="0081152D">
                    <w:rPr>
                      <w:rFonts w:asciiTheme="minorHAnsi" w:eastAsia="Times New Roman" w:hAnsiTheme="minorHAnsi" w:cstheme="minorHAnsi"/>
                      <w:sz w:val="24"/>
                      <w:szCs w:val="24"/>
                      <w:lang w:val="fr-CA"/>
                    </w:rPr>
                    <w:t>40</w:t>
                  </w:r>
                </w:p>
              </w:tc>
              <w:tc>
                <w:tcPr>
                  <w:tcW w:w="1448" w:type="dxa"/>
                  <w:tcBorders>
                    <w:top w:val="single" w:sz="4" w:space="0" w:color="auto"/>
                    <w:left w:val="single" w:sz="4" w:space="0" w:color="auto"/>
                    <w:bottom w:val="single" w:sz="4" w:space="0" w:color="auto"/>
                    <w:right w:val="single" w:sz="4" w:space="0" w:color="auto"/>
                  </w:tcBorders>
                  <w:noWrap/>
                  <w:vAlign w:val="center"/>
                  <w:hideMark/>
                </w:tcPr>
                <w:p w14:paraId="45D3B4CE" w14:textId="77777777" w:rsidR="00E72AFA" w:rsidRPr="0081152D" w:rsidRDefault="00E72AFA" w:rsidP="00E72AFA">
                  <w:pPr>
                    <w:spacing w:line="256" w:lineRule="auto"/>
                    <w:jc w:val="center"/>
                    <w:rPr>
                      <w:rFonts w:asciiTheme="minorHAnsi" w:eastAsia="Times New Roman" w:hAnsiTheme="minorHAnsi" w:cstheme="minorHAnsi"/>
                      <w:sz w:val="24"/>
                      <w:szCs w:val="24"/>
                      <w:lang w:val="fr-CA"/>
                    </w:rPr>
                  </w:pPr>
                  <w:r w:rsidRPr="0081152D">
                    <w:rPr>
                      <w:rFonts w:asciiTheme="minorHAnsi" w:eastAsia="Times New Roman" w:hAnsiTheme="minorHAnsi" w:cstheme="minorHAnsi"/>
                      <w:sz w:val="24"/>
                      <w:szCs w:val="24"/>
                      <w:lang w:val="fr-CA"/>
                    </w:rPr>
                    <w:t>analyse complète [2]</w:t>
                  </w:r>
                </w:p>
              </w:tc>
              <w:tc>
                <w:tcPr>
                  <w:tcW w:w="1309" w:type="dxa"/>
                  <w:tcBorders>
                    <w:top w:val="single" w:sz="4" w:space="0" w:color="auto"/>
                    <w:left w:val="single" w:sz="4" w:space="0" w:color="auto"/>
                    <w:bottom w:val="single" w:sz="4" w:space="0" w:color="auto"/>
                    <w:right w:val="single" w:sz="4" w:space="0" w:color="auto"/>
                  </w:tcBorders>
                  <w:noWrap/>
                  <w:vAlign w:val="center"/>
                  <w:hideMark/>
                </w:tcPr>
                <w:p w14:paraId="65CC0AC4" w14:textId="77777777" w:rsidR="00E72AFA" w:rsidRPr="0081152D" w:rsidRDefault="00E72AFA" w:rsidP="00E72AFA">
                  <w:pPr>
                    <w:rPr>
                      <w:rFonts w:asciiTheme="minorHAnsi" w:eastAsia="Times New Roman" w:hAnsiTheme="minorHAnsi" w:cstheme="minorHAnsi"/>
                      <w:sz w:val="24"/>
                      <w:szCs w:val="24"/>
                      <w:lang w:val="fr-CA"/>
                    </w:rPr>
                  </w:pPr>
                </w:p>
              </w:tc>
              <w:tc>
                <w:tcPr>
                  <w:tcW w:w="1309" w:type="dxa"/>
                  <w:tcBorders>
                    <w:top w:val="single" w:sz="4" w:space="0" w:color="auto"/>
                    <w:left w:val="single" w:sz="4" w:space="0" w:color="auto"/>
                    <w:bottom w:val="single" w:sz="4" w:space="0" w:color="auto"/>
                    <w:right w:val="single" w:sz="4" w:space="0" w:color="auto"/>
                  </w:tcBorders>
                  <w:vAlign w:val="center"/>
                </w:tcPr>
                <w:p w14:paraId="5FC5E96D" w14:textId="77777777" w:rsidR="00E72AFA" w:rsidRPr="0081152D" w:rsidRDefault="00E72AFA" w:rsidP="00E72AFA">
                  <w:pPr>
                    <w:spacing w:line="256" w:lineRule="auto"/>
                    <w:jc w:val="center"/>
                    <w:rPr>
                      <w:rFonts w:asciiTheme="minorHAnsi" w:eastAsia="Times New Roman" w:hAnsiTheme="minorHAnsi" w:cstheme="minorHAnsi"/>
                      <w:sz w:val="24"/>
                      <w:szCs w:val="24"/>
                      <w:lang w:val="fr-CA"/>
                    </w:rPr>
                  </w:pPr>
                </w:p>
              </w:tc>
              <w:tc>
                <w:tcPr>
                  <w:tcW w:w="1159" w:type="dxa"/>
                  <w:tcBorders>
                    <w:top w:val="single" w:sz="4" w:space="0" w:color="auto"/>
                    <w:left w:val="single" w:sz="4" w:space="0" w:color="auto"/>
                    <w:bottom w:val="single" w:sz="4" w:space="0" w:color="auto"/>
                    <w:right w:val="single" w:sz="4" w:space="0" w:color="auto"/>
                  </w:tcBorders>
                  <w:vAlign w:val="center"/>
                </w:tcPr>
                <w:p w14:paraId="4698EDD6" w14:textId="77777777" w:rsidR="00E72AFA" w:rsidRPr="0081152D" w:rsidRDefault="00E72AFA" w:rsidP="00E72AFA">
                  <w:pPr>
                    <w:spacing w:line="256" w:lineRule="auto"/>
                    <w:jc w:val="center"/>
                    <w:rPr>
                      <w:rFonts w:asciiTheme="minorHAnsi" w:eastAsia="Times New Roman" w:hAnsiTheme="minorHAnsi" w:cstheme="minorHAnsi"/>
                      <w:sz w:val="24"/>
                      <w:szCs w:val="24"/>
                      <w:lang w:val="fr-CA"/>
                    </w:rPr>
                  </w:pPr>
                </w:p>
              </w:tc>
              <w:tc>
                <w:tcPr>
                  <w:tcW w:w="1010" w:type="dxa"/>
                  <w:tcBorders>
                    <w:top w:val="single" w:sz="4" w:space="0" w:color="auto"/>
                    <w:left w:val="single" w:sz="4" w:space="0" w:color="auto"/>
                    <w:bottom w:val="single" w:sz="4" w:space="0" w:color="auto"/>
                    <w:right w:val="single" w:sz="4" w:space="0" w:color="auto"/>
                  </w:tcBorders>
                  <w:vAlign w:val="center"/>
                  <w:hideMark/>
                </w:tcPr>
                <w:p w14:paraId="73E91284" w14:textId="77777777" w:rsidR="00E72AFA" w:rsidRPr="0081152D" w:rsidRDefault="00E72AFA" w:rsidP="00E72AFA">
                  <w:pPr>
                    <w:rPr>
                      <w:rFonts w:asciiTheme="minorHAnsi" w:eastAsia="Times New Roman" w:hAnsiTheme="minorHAnsi" w:cstheme="minorHAnsi"/>
                      <w:sz w:val="24"/>
                      <w:szCs w:val="24"/>
                      <w:lang w:val="fr-CA"/>
                    </w:rPr>
                  </w:pPr>
                </w:p>
              </w:tc>
            </w:tr>
            <w:tr w:rsidR="00E72AFA" w:rsidRPr="00B64AA7" w14:paraId="4D5925F6" w14:textId="77777777" w:rsidTr="00154536">
              <w:trPr>
                <w:cantSplit/>
                <w:trHeight w:val="502"/>
              </w:trPr>
              <w:tc>
                <w:tcPr>
                  <w:tcW w:w="723" w:type="dxa"/>
                  <w:tcBorders>
                    <w:top w:val="single" w:sz="4" w:space="0" w:color="auto"/>
                    <w:left w:val="single" w:sz="4" w:space="0" w:color="auto"/>
                    <w:bottom w:val="single" w:sz="4" w:space="0" w:color="auto"/>
                    <w:right w:val="single" w:sz="4" w:space="0" w:color="auto"/>
                  </w:tcBorders>
                  <w:noWrap/>
                  <w:vAlign w:val="bottom"/>
                  <w:hideMark/>
                </w:tcPr>
                <w:p w14:paraId="537F1686" w14:textId="77777777" w:rsidR="00E72AFA" w:rsidRPr="0081152D" w:rsidRDefault="00E72AFA" w:rsidP="00E72AFA">
                  <w:pPr>
                    <w:spacing w:line="256" w:lineRule="auto"/>
                    <w:jc w:val="right"/>
                    <w:rPr>
                      <w:rFonts w:asciiTheme="minorHAnsi" w:eastAsia="Times New Roman" w:hAnsiTheme="minorHAnsi" w:cstheme="minorHAnsi"/>
                      <w:sz w:val="24"/>
                      <w:szCs w:val="24"/>
                      <w:lang w:val="fr-CA"/>
                    </w:rPr>
                  </w:pPr>
                  <w:r w:rsidRPr="0081152D">
                    <w:rPr>
                      <w:rFonts w:asciiTheme="minorHAnsi" w:eastAsia="Times New Roman" w:hAnsiTheme="minorHAnsi" w:cstheme="minorHAnsi"/>
                      <w:sz w:val="24"/>
                      <w:szCs w:val="24"/>
                      <w:lang w:val="fr-CA"/>
                    </w:rPr>
                    <w:t>2</w:t>
                  </w:r>
                </w:p>
              </w:tc>
              <w:tc>
                <w:tcPr>
                  <w:tcW w:w="3293" w:type="dxa"/>
                  <w:tcBorders>
                    <w:top w:val="single" w:sz="4" w:space="0" w:color="auto"/>
                    <w:left w:val="single" w:sz="4" w:space="0" w:color="auto"/>
                    <w:bottom w:val="single" w:sz="4" w:space="0" w:color="auto"/>
                    <w:right w:val="single" w:sz="4" w:space="0" w:color="auto"/>
                  </w:tcBorders>
                  <w:noWrap/>
                  <w:vAlign w:val="bottom"/>
                  <w:hideMark/>
                </w:tcPr>
                <w:p w14:paraId="4D900039" w14:textId="77777777" w:rsidR="00E72AFA" w:rsidRPr="0081152D" w:rsidRDefault="00E72AFA" w:rsidP="00E72AFA">
                  <w:pPr>
                    <w:spacing w:line="256" w:lineRule="auto"/>
                    <w:jc w:val="both"/>
                    <w:rPr>
                      <w:rFonts w:asciiTheme="minorHAnsi" w:eastAsia="Times New Roman" w:hAnsiTheme="minorHAnsi" w:cstheme="minorHAnsi"/>
                      <w:sz w:val="24"/>
                      <w:szCs w:val="24"/>
                      <w:lang w:val="fr-CA"/>
                    </w:rPr>
                  </w:pPr>
                  <w:r w:rsidRPr="0081152D">
                    <w:rPr>
                      <w:rFonts w:asciiTheme="minorHAnsi" w:eastAsia="Times New Roman" w:hAnsiTheme="minorHAnsi" w:cstheme="minorHAnsi"/>
                      <w:sz w:val="24"/>
                      <w:szCs w:val="24"/>
                      <w:lang w:val="fr-CA"/>
                    </w:rPr>
                    <w:t>Enquête topographique</w:t>
                  </w:r>
                </w:p>
              </w:tc>
              <w:tc>
                <w:tcPr>
                  <w:tcW w:w="1431" w:type="dxa"/>
                  <w:tcBorders>
                    <w:top w:val="single" w:sz="4" w:space="0" w:color="auto"/>
                    <w:left w:val="single" w:sz="4" w:space="0" w:color="auto"/>
                    <w:bottom w:val="single" w:sz="4" w:space="0" w:color="auto"/>
                    <w:right w:val="single" w:sz="4" w:space="0" w:color="auto"/>
                  </w:tcBorders>
                  <w:noWrap/>
                  <w:vAlign w:val="center"/>
                  <w:hideMark/>
                </w:tcPr>
                <w:p w14:paraId="286579FA" w14:textId="77777777" w:rsidR="00E72AFA" w:rsidRPr="0081152D" w:rsidRDefault="00E72AFA" w:rsidP="00E72AFA">
                  <w:pPr>
                    <w:spacing w:line="256" w:lineRule="auto"/>
                    <w:jc w:val="center"/>
                    <w:rPr>
                      <w:rFonts w:asciiTheme="minorHAnsi" w:eastAsia="Times New Roman" w:hAnsiTheme="minorHAnsi" w:cstheme="minorHAnsi"/>
                      <w:sz w:val="24"/>
                      <w:szCs w:val="24"/>
                      <w:lang w:val="fr-CA"/>
                    </w:rPr>
                  </w:pPr>
                  <w:r w:rsidRPr="0081152D">
                    <w:rPr>
                      <w:rFonts w:asciiTheme="minorHAnsi" w:eastAsia="Times New Roman" w:hAnsiTheme="minorHAnsi" w:cstheme="minorHAnsi"/>
                      <w:sz w:val="24"/>
                      <w:szCs w:val="24"/>
                      <w:lang w:val="fr-CA"/>
                    </w:rPr>
                    <w:t>48</w:t>
                  </w:r>
                </w:p>
              </w:tc>
              <w:tc>
                <w:tcPr>
                  <w:tcW w:w="1448" w:type="dxa"/>
                  <w:tcBorders>
                    <w:top w:val="single" w:sz="4" w:space="0" w:color="auto"/>
                    <w:left w:val="single" w:sz="4" w:space="0" w:color="auto"/>
                    <w:bottom w:val="single" w:sz="4" w:space="0" w:color="auto"/>
                    <w:right w:val="single" w:sz="4" w:space="0" w:color="auto"/>
                  </w:tcBorders>
                  <w:noWrap/>
                  <w:vAlign w:val="center"/>
                  <w:hideMark/>
                </w:tcPr>
                <w:p w14:paraId="58053B8B" w14:textId="77777777" w:rsidR="00E72AFA" w:rsidRPr="0081152D" w:rsidRDefault="00E72AFA" w:rsidP="00E72AFA">
                  <w:pPr>
                    <w:spacing w:line="256" w:lineRule="auto"/>
                    <w:jc w:val="center"/>
                    <w:rPr>
                      <w:rFonts w:asciiTheme="minorHAnsi" w:eastAsia="Times New Roman" w:hAnsiTheme="minorHAnsi" w:cstheme="minorHAnsi"/>
                      <w:sz w:val="24"/>
                      <w:szCs w:val="24"/>
                      <w:lang w:val="fr-CA"/>
                    </w:rPr>
                  </w:pPr>
                  <w:r w:rsidRPr="0081152D">
                    <w:rPr>
                      <w:rFonts w:asciiTheme="minorHAnsi" w:eastAsia="Times New Roman" w:hAnsiTheme="minorHAnsi" w:cstheme="minorHAnsi"/>
                      <w:sz w:val="24"/>
                      <w:szCs w:val="24"/>
                      <w:lang w:val="fr-CA"/>
                    </w:rPr>
                    <w:t>jour</w:t>
                  </w:r>
                </w:p>
              </w:tc>
              <w:tc>
                <w:tcPr>
                  <w:tcW w:w="1309" w:type="dxa"/>
                  <w:tcBorders>
                    <w:top w:val="single" w:sz="4" w:space="0" w:color="auto"/>
                    <w:left w:val="single" w:sz="4" w:space="0" w:color="auto"/>
                    <w:bottom w:val="single" w:sz="4" w:space="0" w:color="auto"/>
                    <w:right w:val="single" w:sz="4" w:space="0" w:color="auto"/>
                  </w:tcBorders>
                  <w:noWrap/>
                  <w:vAlign w:val="center"/>
                  <w:hideMark/>
                </w:tcPr>
                <w:p w14:paraId="5BCA2786" w14:textId="77777777" w:rsidR="00E72AFA" w:rsidRPr="0081152D" w:rsidRDefault="00E72AFA" w:rsidP="00E72AFA">
                  <w:pPr>
                    <w:rPr>
                      <w:rFonts w:asciiTheme="minorHAnsi" w:eastAsia="Times New Roman" w:hAnsiTheme="minorHAnsi" w:cstheme="minorHAnsi"/>
                      <w:sz w:val="24"/>
                      <w:szCs w:val="24"/>
                      <w:lang w:val="fr-CA"/>
                    </w:rPr>
                  </w:pPr>
                </w:p>
              </w:tc>
              <w:tc>
                <w:tcPr>
                  <w:tcW w:w="1309" w:type="dxa"/>
                  <w:tcBorders>
                    <w:top w:val="single" w:sz="4" w:space="0" w:color="auto"/>
                    <w:left w:val="single" w:sz="4" w:space="0" w:color="auto"/>
                    <w:bottom w:val="single" w:sz="4" w:space="0" w:color="auto"/>
                    <w:right w:val="single" w:sz="4" w:space="0" w:color="auto"/>
                  </w:tcBorders>
                  <w:vAlign w:val="center"/>
                </w:tcPr>
                <w:p w14:paraId="755B2C53" w14:textId="77777777" w:rsidR="00E72AFA" w:rsidRPr="0081152D" w:rsidRDefault="00E72AFA" w:rsidP="00E72AFA">
                  <w:pPr>
                    <w:spacing w:line="256" w:lineRule="auto"/>
                    <w:jc w:val="center"/>
                    <w:rPr>
                      <w:rFonts w:asciiTheme="minorHAnsi" w:eastAsia="Times New Roman" w:hAnsiTheme="minorHAnsi" w:cstheme="minorHAnsi"/>
                      <w:sz w:val="24"/>
                      <w:szCs w:val="24"/>
                      <w:lang w:val="fr-CA"/>
                    </w:rPr>
                  </w:pPr>
                </w:p>
              </w:tc>
              <w:tc>
                <w:tcPr>
                  <w:tcW w:w="1159" w:type="dxa"/>
                  <w:tcBorders>
                    <w:top w:val="single" w:sz="4" w:space="0" w:color="auto"/>
                    <w:left w:val="single" w:sz="4" w:space="0" w:color="auto"/>
                    <w:bottom w:val="single" w:sz="4" w:space="0" w:color="auto"/>
                    <w:right w:val="single" w:sz="4" w:space="0" w:color="auto"/>
                  </w:tcBorders>
                  <w:vAlign w:val="center"/>
                </w:tcPr>
                <w:p w14:paraId="45C05487" w14:textId="77777777" w:rsidR="00E72AFA" w:rsidRPr="0081152D" w:rsidRDefault="00E72AFA" w:rsidP="00E72AFA">
                  <w:pPr>
                    <w:spacing w:line="256" w:lineRule="auto"/>
                    <w:jc w:val="center"/>
                    <w:rPr>
                      <w:rFonts w:asciiTheme="minorHAnsi" w:eastAsia="Times New Roman" w:hAnsiTheme="minorHAnsi" w:cstheme="minorHAnsi"/>
                      <w:sz w:val="24"/>
                      <w:szCs w:val="24"/>
                      <w:lang w:val="fr-CA"/>
                    </w:rPr>
                  </w:pPr>
                </w:p>
              </w:tc>
              <w:tc>
                <w:tcPr>
                  <w:tcW w:w="1010" w:type="dxa"/>
                  <w:tcBorders>
                    <w:top w:val="single" w:sz="4" w:space="0" w:color="auto"/>
                    <w:left w:val="single" w:sz="4" w:space="0" w:color="auto"/>
                    <w:bottom w:val="single" w:sz="4" w:space="0" w:color="auto"/>
                    <w:right w:val="single" w:sz="4" w:space="0" w:color="auto"/>
                  </w:tcBorders>
                  <w:vAlign w:val="center"/>
                  <w:hideMark/>
                </w:tcPr>
                <w:p w14:paraId="7E7799ED" w14:textId="77777777" w:rsidR="00E72AFA" w:rsidRPr="0081152D" w:rsidRDefault="00E72AFA" w:rsidP="00E72AFA">
                  <w:pPr>
                    <w:rPr>
                      <w:rFonts w:asciiTheme="minorHAnsi" w:eastAsia="Times New Roman" w:hAnsiTheme="minorHAnsi" w:cstheme="minorHAnsi"/>
                      <w:sz w:val="24"/>
                      <w:szCs w:val="24"/>
                      <w:lang w:val="fr-CA"/>
                    </w:rPr>
                  </w:pPr>
                </w:p>
              </w:tc>
            </w:tr>
            <w:tr w:rsidR="00154536" w:rsidRPr="00B64AA7" w14:paraId="4E37EF2E" w14:textId="77777777" w:rsidTr="00154536">
              <w:trPr>
                <w:cantSplit/>
                <w:trHeight w:val="502"/>
              </w:trPr>
              <w:tc>
                <w:tcPr>
                  <w:tcW w:w="723" w:type="dxa"/>
                  <w:tcBorders>
                    <w:top w:val="single" w:sz="4" w:space="0" w:color="auto"/>
                    <w:left w:val="single" w:sz="4" w:space="0" w:color="auto"/>
                    <w:bottom w:val="single" w:sz="4" w:space="0" w:color="auto"/>
                    <w:right w:val="single" w:sz="4" w:space="0" w:color="auto"/>
                  </w:tcBorders>
                  <w:noWrap/>
                  <w:vAlign w:val="bottom"/>
                </w:tcPr>
                <w:p w14:paraId="341DAFDB" w14:textId="77777777" w:rsidR="00154536" w:rsidRPr="0081152D" w:rsidRDefault="00154536" w:rsidP="00E72AFA">
                  <w:pPr>
                    <w:spacing w:line="256" w:lineRule="auto"/>
                    <w:jc w:val="right"/>
                    <w:rPr>
                      <w:rFonts w:asciiTheme="minorHAnsi" w:eastAsia="Times New Roman" w:hAnsiTheme="minorHAnsi" w:cstheme="minorHAnsi"/>
                      <w:sz w:val="24"/>
                      <w:szCs w:val="24"/>
                      <w:lang w:val="fr-CA"/>
                    </w:rPr>
                  </w:pPr>
                </w:p>
              </w:tc>
              <w:tc>
                <w:tcPr>
                  <w:tcW w:w="8790" w:type="dxa"/>
                  <w:gridSpan w:val="5"/>
                  <w:tcBorders>
                    <w:top w:val="single" w:sz="4" w:space="0" w:color="auto"/>
                    <w:left w:val="single" w:sz="4" w:space="0" w:color="auto"/>
                    <w:bottom w:val="single" w:sz="4" w:space="0" w:color="auto"/>
                    <w:right w:val="single" w:sz="4" w:space="0" w:color="auto"/>
                  </w:tcBorders>
                  <w:noWrap/>
                  <w:vAlign w:val="bottom"/>
                </w:tcPr>
                <w:p w14:paraId="73C8FFA7" w14:textId="67087E72" w:rsidR="00154536" w:rsidRPr="0081152D" w:rsidRDefault="00154536" w:rsidP="00E72AFA">
                  <w:pPr>
                    <w:spacing w:line="256" w:lineRule="auto"/>
                    <w:jc w:val="center"/>
                    <w:rPr>
                      <w:rFonts w:asciiTheme="minorHAnsi" w:eastAsia="Times New Roman" w:hAnsiTheme="minorHAnsi" w:cstheme="minorHAnsi"/>
                      <w:sz w:val="24"/>
                      <w:szCs w:val="24"/>
                      <w:lang w:val="fr-CA"/>
                    </w:rPr>
                  </w:pPr>
                  <w:r w:rsidRPr="005228E9">
                    <w:rPr>
                      <w:rFonts w:asciiTheme="minorHAnsi" w:hAnsiTheme="minorHAnsi" w:cstheme="minorHAnsi"/>
                      <w:sz w:val="24"/>
                      <w:szCs w:val="24"/>
                      <w:lang w:val="fr-FR"/>
                    </w:rPr>
                    <w:t>Total General HTHD</w:t>
                  </w:r>
                </w:p>
              </w:tc>
              <w:tc>
                <w:tcPr>
                  <w:tcW w:w="1159" w:type="dxa"/>
                  <w:tcBorders>
                    <w:top w:val="single" w:sz="4" w:space="0" w:color="auto"/>
                    <w:left w:val="single" w:sz="4" w:space="0" w:color="auto"/>
                    <w:bottom w:val="single" w:sz="4" w:space="0" w:color="auto"/>
                    <w:right w:val="single" w:sz="4" w:space="0" w:color="auto"/>
                  </w:tcBorders>
                  <w:vAlign w:val="center"/>
                </w:tcPr>
                <w:p w14:paraId="0104986B" w14:textId="77777777" w:rsidR="00154536" w:rsidRPr="0081152D" w:rsidRDefault="00154536" w:rsidP="00E72AFA">
                  <w:pPr>
                    <w:spacing w:line="256" w:lineRule="auto"/>
                    <w:jc w:val="center"/>
                    <w:rPr>
                      <w:rFonts w:asciiTheme="minorHAnsi" w:eastAsia="Times New Roman" w:hAnsiTheme="minorHAnsi" w:cstheme="minorHAnsi"/>
                      <w:sz w:val="24"/>
                      <w:szCs w:val="24"/>
                      <w:lang w:val="fr-CA"/>
                    </w:rPr>
                  </w:pPr>
                </w:p>
              </w:tc>
              <w:tc>
                <w:tcPr>
                  <w:tcW w:w="1010" w:type="dxa"/>
                  <w:tcBorders>
                    <w:top w:val="single" w:sz="4" w:space="0" w:color="auto"/>
                    <w:left w:val="single" w:sz="4" w:space="0" w:color="auto"/>
                    <w:bottom w:val="single" w:sz="4" w:space="0" w:color="auto"/>
                    <w:right w:val="single" w:sz="4" w:space="0" w:color="auto"/>
                  </w:tcBorders>
                  <w:vAlign w:val="center"/>
                </w:tcPr>
                <w:p w14:paraId="2857DFF8" w14:textId="77777777" w:rsidR="00154536" w:rsidRPr="0081152D" w:rsidRDefault="00154536" w:rsidP="00E72AFA">
                  <w:pPr>
                    <w:rPr>
                      <w:rFonts w:asciiTheme="minorHAnsi" w:eastAsia="Times New Roman" w:hAnsiTheme="minorHAnsi" w:cstheme="minorHAnsi"/>
                      <w:sz w:val="24"/>
                      <w:szCs w:val="24"/>
                      <w:lang w:val="fr-CA"/>
                    </w:rPr>
                  </w:pPr>
                </w:p>
              </w:tc>
            </w:tr>
          </w:tbl>
          <w:p w14:paraId="70123AC9" w14:textId="77777777" w:rsidR="00E72AFA" w:rsidRPr="0081152D" w:rsidRDefault="00E72AFA" w:rsidP="00E72AFA">
            <w:pPr>
              <w:jc w:val="both"/>
              <w:rPr>
                <w:rFonts w:asciiTheme="minorHAnsi" w:hAnsiTheme="minorHAnsi" w:cstheme="minorHAnsi"/>
                <w:sz w:val="24"/>
                <w:szCs w:val="24"/>
                <w:lang w:val="fr-CA"/>
              </w:rPr>
            </w:pPr>
          </w:p>
          <w:p w14:paraId="06662ADB" w14:textId="77777777" w:rsidR="00E72AFA" w:rsidRPr="0081152D" w:rsidRDefault="00E72AFA" w:rsidP="00E72AFA">
            <w:pPr>
              <w:rPr>
                <w:rFonts w:asciiTheme="minorHAnsi" w:hAnsiTheme="minorHAnsi" w:cstheme="minorHAnsi"/>
                <w:sz w:val="24"/>
                <w:szCs w:val="24"/>
                <w:lang w:val="fr-CA"/>
              </w:rPr>
            </w:pPr>
            <w:r w:rsidRPr="0081152D">
              <w:rPr>
                <w:rFonts w:asciiTheme="minorHAnsi" w:hAnsiTheme="minorHAnsi" w:cstheme="minorHAnsi"/>
                <w:sz w:val="24"/>
                <w:szCs w:val="24"/>
                <w:lang w:val="fr-CA"/>
              </w:rPr>
              <w:t xml:space="preserve">[1] Indiquer la rémunération, locaux, hors impôts, à payer par MCA-Niger dans chaque monnaie. Les dispositions fiscales se rapportant à la présente DP sont énoncées à la section 5 : Formes de contrat : </w:t>
            </w:r>
          </w:p>
          <w:p w14:paraId="1886D486" w14:textId="77777777" w:rsidR="00E72AFA" w:rsidRPr="0081152D" w:rsidRDefault="00E72AFA" w:rsidP="00E72AFA">
            <w:pPr>
              <w:jc w:val="both"/>
              <w:rPr>
                <w:rFonts w:asciiTheme="minorHAnsi" w:hAnsiTheme="minorHAnsi" w:cstheme="minorHAnsi"/>
                <w:sz w:val="24"/>
                <w:szCs w:val="24"/>
                <w:lang w:val="fr-CA"/>
              </w:rPr>
            </w:pPr>
            <w:r w:rsidRPr="0081152D">
              <w:rPr>
                <w:rFonts w:asciiTheme="minorHAnsi" w:hAnsiTheme="minorHAnsi" w:cstheme="minorHAnsi"/>
                <w:sz w:val="24"/>
                <w:szCs w:val="24"/>
                <w:lang w:val="fr-CA"/>
              </w:rPr>
              <w:t>[2] Voir Annexe A6 (Travaux de réalisation et/ou réhabilitation des points d’eau pastoraux) pour une liste complète des tests de qualité d’eau requis.</w:t>
            </w:r>
          </w:p>
          <w:p w14:paraId="0793DEAB" w14:textId="77777777" w:rsidR="00E72AFA" w:rsidRPr="0081152D" w:rsidRDefault="00E72AFA" w:rsidP="00E72AFA">
            <w:pPr>
              <w:jc w:val="both"/>
              <w:rPr>
                <w:rFonts w:asciiTheme="minorHAnsi" w:hAnsiTheme="minorHAnsi" w:cstheme="minorHAnsi"/>
                <w:sz w:val="24"/>
                <w:szCs w:val="24"/>
                <w:lang w:val="fr-FR"/>
              </w:rPr>
            </w:pPr>
          </w:p>
          <w:p w14:paraId="5F080000" w14:textId="0023E7CD" w:rsidR="00E72AFA" w:rsidRPr="0081152D" w:rsidRDefault="00E72AFA" w:rsidP="00434FC6">
            <w:pPr>
              <w:ind w:right="58"/>
              <w:rPr>
                <w:rFonts w:asciiTheme="minorHAnsi" w:hAnsiTheme="minorHAnsi" w:cstheme="minorHAnsi"/>
                <w:sz w:val="24"/>
                <w:szCs w:val="24"/>
                <w:lang w:val="fr-FR"/>
              </w:rPr>
            </w:pPr>
          </w:p>
        </w:tc>
      </w:tr>
      <w:tr w:rsidR="00DA04BA" w:rsidRPr="00B64AA7" w14:paraId="38F459DC" w14:textId="77777777" w:rsidTr="00FE66DF">
        <w:trPr>
          <w:trHeight w:val="82"/>
        </w:trPr>
        <w:tc>
          <w:tcPr>
            <w:tcW w:w="1210" w:type="dxa"/>
            <w:tcBorders>
              <w:top w:val="single" w:sz="4" w:space="0" w:color="auto"/>
              <w:left w:val="single" w:sz="6" w:space="0" w:color="000000"/>
              <w:bottom w:val="single" w:sz="4" w:space="0" w:color="auto"/>
              <w:right w:val="single" w:sz="6" w:space="0" w:color="000000"/>
            </w:tcBorders>
            <w:vAlign w:val="center"/>
          </w:tcPr>
          <w:p w14:paraId="03C3645D" w14:textId="40C49518" w:rsidR="00DA04BA" w:rsidRPr="00EA75E7" w:rsidRDefault="00CA1488" w:rsidP="00D41AB2">
            <w:pPr>
              <w:rPr>
                <w:rFonts w:asciiTheme="minorHAnsi" w:hAnsiTheme="minorHAnsi" w:cstheme="minorHAnsi"/>
                <w:sz w:val="24"/>
                <w:szCs w:val="24"/>
                <w:lang w:val="fr-FR"/>
              </w:rPr>
            </w:pPr>
            <w:r w:rsidRPr="00EA75E7">
              <w:rPr>
                <w:rFonts w:asciiTheme="minorHAnsi" w:hAnsiTheme="minorHAnsi" w:cstheme="minorHAnsi"/>
                <w:sz w:val="24"/>
                <w:szCs w:val="24"/>
                <w:lang w:val="fr-FR"/>
              </w:rPr>
              <w:t xml:space="preserve">Les pages </w:t>
            </w:r>
            <w:proofErr w:type="spellStart"/>
            <w:r w:rsidRPr="00EA75E7">
              <w:rPr>
                <w:rFonts w:asciiTheme="minorHAnsi" w:hAnsiTheme="minorHAnsi" w:cstheme="minorHAnsi"/>
                <w:sz w:val="24"/>
                <w:szCs w:val="24"/>
                <w:lang w:val="fr-FR"/>
              </w:rPr>
              <w:t>pages</w:t>
            </w:r>
            <w:proofErr w:type="spellEnd"/>
            <w:r w:rsidRPr="00EA75E7">
              <w:rPr>
                <w:rFonts w:asciiTheme="minorHAnsi" w:hAnsiTheme="minorHAnsi" w:cstheme="minorHAnsi"/>
                <w:sz w:val="24"/>
                <w:szCs w:val="24"/>
                <w:lang w:val="fr-FR"/>
              </w:rPr>
              <w:t xml:space="preserve"> </w:t>
            </w:r>
            <w:r w:rsidRPr="00FE66DF">
              <w:rPr>
                <w:rFonts w:asciiTheme="minorHAnsi" w:hAnsiTheme="minorHAnsi" w:cstheme="minorHAnsi"/>
                <w:b/>
                <w:sz w:val="24"/>
                <w:szCs w:val="24"/>
                <w:lang w:val="fr-FR"/>
              </w:rPr>
              <w:t>82 et 83</w:t>
            </w:r>
            <w:r w:rsidRPr="00EA75E7">
              <w:rPr>
                <w:rFonts w:asciiTheme="minorHAnsi" w:hAnsiTheme="minorHAnsi" w:cstheme="minorHAnsi"/>
                <w:sz w:val="24"/>
                <w:szCs w:val="24"/>
                <w:lang w:val="fr-FR"/>
              </w:rPr>
              <w:t xml:space="preserve"> </w:t>
            </w:r>
            <w:r w:rsidR="009C7B6C" w:rsidRPr="0081152D">
              <w:rPr>
                <w:rFonts w:asciiTheme="minorHAnsi" w:hAnsiTheme="minorHAnsi" w:cstheme="minorHAnsi"/>
                <w:sz w:val="24"/>
                <w:szCs w:val="24"/>
                <w:lang w:val="fr-FR"/>
              </w:rPr>
              <w:t>de la DP</w:t>
            </w:r>
            <w:r w:rsidR="009C7B6C" w:rsidRPr="00EA75E7">
              <w:rPr>
                <w:rFonts w:asciiTheme="minorHAnsi" w:hAnsiTheme="minorHAnsi" w:cstheme="minorHAnsi"/>
                <w:sz w:val="24"/>
                <w:szCs w:val="24"/>
                <w:lang w:val="fr-FR"/>
              </w:rPr>
              <w:t xml:space="preserve"> </w:t>
            </w:r>
            <w:r w:rsidRPr="00EA75E7">
              <w:rPr>
                <w:rFonts w:asciiTheme="minorHAnsi" w:hAnsiTheme="minorHAnsi" w:cstheme="minorHAnsi"/>
                <w:sz w:val="24"/>
                <w:szCs w:val="24"/>
                <w:lang w:val="fr-FR"/>
              </w:rPr>
              <w:t xml:space="preserve">sont remplacées par </w:t>
            </w:r>
            <w:r w:rsidR="00EA75E7">
              <w:rPr>
                <w:rFonts w:asciiTheme="minorHAnsi" w:hAnsiTheme="minorHAnsi" w:cstheme="minorHAnsi"/>
                <w:sz w:val="24"/>
                <w:szCs w:val="24"/>
                <w:lang w:val="fr-FR"/>
              </w:rPr>
              <w:t xml:space="preserve">les pages </w:t>
            </w:r>
            <w:proofErr w:type="spellStart"/>
            <w:r w:rsidR="00EA75E7">
              <w:rPr>
                <w:rFonts w:asciiTheme="minorHAnsi" w:hAnsiTheme="minorHAnsi" w:cstheme="minorHAnsi"/>
                <w:sz w:val="24"/>
                <w:szCs w:val="24"/>
                <w:lang w:val="fr-FR"/>
              </w:rPr>
              <w:t>ci-contre</w:t>
            </w:r>
            <w:r w:rsidR="00626600">
              <w:rPr>
                <w:rFonts w:asciiTheme="minorHAnsi" w:hAnsiTheme="minorHAnsi" w:cstheme="minorHAnsi"/>
                <w:sz w:val="24"/>
                <w:szCs w:val="24"/>
                <w:lang w:val="fr-FR"/>
              </w:rPr>
              <w:t>s</w:t>
            </w:r>
            <w:proofErr w:type="spellEnd"/>
          </w:p>
        </w:tc>
        <w:tc>
          <w:tcPr>
            <w:tcW w:w="12455" w:type="dxa"/>
            <w:tcBorders>
              <w:top w:val="single" w:sz="4" w:space="0" w:color="auto"/>
              <w:left w:val="single" w:sz="6" w:space="0" w:color="000000"/>
              <w:bottom w:val="single" w:sz="4" w:space="0" w:color="auto"/>
              <w:right w:val="single" w:sz="6" w:space="0" w:color="000000"/>
            </w:tcBorders>
            <w:vAlign w:val="center"/>
          </w:tcPr>
          <w:p w14:paraId="402D9DFB" w14:textId="77777777" w:rsidR="00E72AFA" w:rsidRPr="0081152D" w:rsidRDefault="00E72AFA" w:rsidP="00E72AFA">
            <w:pPr>
              <w:pStyle w:val="ListParagraph"/>
              <w:numPr>
                <w:ilvl w:val="0"/>
                <w:numId w:val="11"/>
              </w:numPr>
              <w:spacing w:after="120"/>
              <w:ind w:hanging="357"/>
              <w:jc w:val="both"/>
              <w:rPr>
                <w:rFonts w:asciiTheme="minorHAnsi" w:hAnsiTheme="minorHAnsi" w:cstheme="minorHAnsi"/>
                <w:u w:val="single"/>
              </w:rPr>
            </w:pPr>
            <w:r w:rsidRPr="0081152D">
              <w:rPr>
                <w:rFonts w:asciiTheme="minorHAnsi" w:hAnsiTheme="minorHAnsi" w:cstheme="minorHAnsi"/>
                <w:u w:val="single"/>
              </w:rPr>
              <w:t xml:space="preserve">Les cahiers de charges DTU Document technique unifié : Norme française ; et </w:t>
            </w:r>
          </w:p>
          <w:p w14:paraId="31127BE7" w14:textId="77777777" w:rsidR="00E72AFA" w:rsidRPr="0081152D" w:rsidRDefault="00E72AFA" w:rsidP="00E72AFA">
            <w:pPr>
              <w:numPr>
                <w:ilvl w:val="0"/>
                <w:numId w:val="11"/>
              </w:numPr>
              <w:spacing w:after="120"/>
              <w:ind w:hanging="357"/>
              <w:jc w:val="both"/>
              <w:rPr>
                <w:rFonts w:asciiTheme="minorHAnsi" w:hAnsiTheme="minorHAnsi" w:cstheme="minorHAnsi"/>
                <w:b/>
                <w:sz w:val="24"/>
                <w:szCs w:val="24"/>
                <w:u w:val="single"/>
                <w:lang w:val="fr-FR"/>
              </w:rPr>
            </w:pPr>
            <w:r w:rsidRPr="0081152D">
              <w:rPr>
                <w:rFonts w:asciiTheme="minorHAnsi" w:hAnsiTheme="minorHAnsi" w:cstheme="minorHAnsi"/>
                <w:sz w:val="24"/>
                <w:szCs w:val="24"/>
                <w:u w:val="single"/>
                <w:lang w:val="fr-FR"/>
              </w:rPr>
              <w:t>Les règles de calcul C.C.B.A 68 révisées en 1970 ou BAEL 83 révisé en 1991.</w:t>
            </w:r>
          </w:p>
          <w:p w14:paraId="2D281EF7" w14:textId="77777777" w:rsidR="00E72AFA" w:rsidRPr="0081152D" w:rsidRDefault="00E72AFA" w:rsidP="00E72AFA">
            <w:pPr>
              <w:pStyle w:val="ListParagraph"/>
              <w:numPr>
                <w:ilvl w:val="0"/>
                <w:numId w:val="11"/>
              </w:numPr>
              <w:spacing w:after="120"/>
              <w:ind w:left="1080" w:hanging="357"/>
              <w:jc w:val="both"/>
              <w:rPr>
                <w:rFonts w:asciiTheme="minorHAnsi" w:hAnsiTheme="minorHAnsi" w:cstheme="minorHAnsi"/>
                <w:b/>
              </w:rPr>
            </w:pPr>
            <w:r w:rsidRPr="0081152D">
              <w:rPr>
                <w:rFonts w:asciiTheme="minorHAnsi" w:hAnsiTheme="minorHAnsi" w:cstheme="minorHAnsi"/>
                <w:b/>
              </w:rPr>
              <w:t>Réalisation des forages ou puits maraichers / pastoraux</w:t>
            </w:r>
            <w:r w:rsidRPr="0081152D">
              <w:rPr>
                <w:rFonts w:asciiTheme="minorHAnsi" w:hAnsiTheme="minorHAnsi" w:cstheme="minorHAnsi"/>
                <w:b/>
                <w:color w:val="0070C0"/>
              </w:rPr>
              <w:t xml:space="preserve"> </w:t>
            </w:r>
          </w:p>
          <w:p w14:paraId="7738BF98" w14:textId="77777777" w:rsidR="00E72AFA" w:rsidRPr="0081152D" w:rsidRDefault="00E72AFA" w:rsidP="00E72AFA">
            <w:pPr>
              <w:pStyle w:val="ListParagraph"/>
              <w:numPr>
                <w:ilvl w:val="0"/>
                <w:numId w:val="12"/>
              </w:numPr>
              <w:spacing w:after="120"/>
              <w:ind w:left="1440" w:hanging="357"/>
              <w:jc w:val="both"/>
              <w:rPr>
                <w:rFonts w:asciiTheme="minorHAnsi" w:hAnsiTheme="minorHAnsi" w:cstheme="minorHAnsi"/>
              </w:rPr>
            </w:pPr>
            <w:r w:rsidRPr="0081152D">
              <w:rPr>
                <w:rFonts w:asciiTheme="minorHAnsi" w:hAnsiTheme="minorHAnsi" w:cstheme="minorHAnsi"/>
              </w:rPr>
              <w:t xml:space="preserve">Méthodes ORSTOM et CIEH pour les études hydrologiques </w:t>
            </w:r>
          </w:p>
          <w:p w14:paraId="571B3090" w14:textId="77777777" w:rsidR="00E72AFA" w:rsidRPr="0081152D" w:rsidRDefault="00E72AFA" w:rsidP="00E72AFA">
            <w:pPr>
              <w:pStyle w:val="ListParagraph"/>
              <w:numPr>
                <w:ilvl w:val="0"/>
                <w:numId w:val="12"/>
              </w:numPr>
              <w:spacing w:after="120"/>
              <w:ind w:left="1440" w:hanging="357"/>
              <w:jc w:val="both"/>
              <w:rPr>
                <w:rFonts w:asciiTheme="minorHAnsi" w:hAnsiTheme="minorHAnsi" w:cstheme="minorHAnsi"/>
              </w:rPr>
            </w:pPr>
            <w:r w:rsidRPr="0081152D">
              <w:rPr>
                <w:rFonts w:asciiTheme="minorHAnsi" w:hAnsiTheme="minorHAnsi" w:cstheme="minorHAnsi"/>
              </w:rPr>
              <w:t>Document de la stratégie nationale de l’Hydraulique Pastorale. Ministère de l’Hydraulique et de L’assainissement.  Juillet 2014. http://www.reca-niger.org/spip.php?article846</w:t>
            </w:r>
          </w:p>
          <w:p w14:paraId="4922F860" w14:textId="77777777" w:rsidR="00E72AFA" w:rsidRPr="0081152D" w:rsidRDefault="00E72AFA" w:rsidP="00E72AFA">
            <w:pPr>
              <w:pStyle w:val="ListParagraph"/>
              <w:numPr>
                <w:ilvl w:val="0"/>
                <w:numId w:val="13"/>
              </w:numPr>
              <w:spacing w:after="120"/>
              <w:ind w:hanging="357"/>
              <w:jc w:val="both"/>
              <w:rPr>
                <w:rFonts w:asciiTheme="minorHAnsi" w:hAnsiTheme="minorHAnsi" w:cstheme="minorHAnsi"/>
                <w:b/>
              </w:rPr>
            </w:pPr>
            <w:r w:rsidRPr="0081152D">
              <w:rPr>
                <w:rFonts w:asciiTheme="minorHAnsi" w:hAnsiTheme="minorHAnsi" w:cstheme="minorHAnsi"/>
                <w:b/>
              </w:rPr>
              <w:t>Réalisation des périmètres maraichers</w:t>
            </w:r>
          </w:p>
          <w:p w14:paraId="5D9F6293" w14:textId="77777777" w:rsidR="00E72AFA" w:rsidRPr="0081152D" w:rsidRDefault="00E72AFA" w:rsidP="00E72AFA">
            <w:pPr>
              <w:pStyle w:val="ListParagraph"/>
              <w:numPr>
                <w:ilvl w:val="0"/>
                <w:numId w:val="12"/>
              </w:numPr>
              <w:spacing w:after="120"/>
              <w:ind w:left="1440" w:hanging="357"/>
              <w:jc w:val="both"/>
              <w:rPr>
                <w:rFonts w:asciiTheme="minorHAnsi" w:hAnsiTheme="minorHAnsi" w:cstheme="minorHAnsi"/>
              </w:rPr>
            </w:pPr>
            <w:r w:rsidRPr="0081152D">
              <w:rPr>
                <w:rFonts w:asciiTheme="minorHAnsi" w:hAnsiTheme="minorHAnsi" w:cstheme="minorHAnsi"/>
              </w:rPr>
              <w:t>Stratégie Nationale de la petite Irrigation SPIN Annexe,</w:t>
            </w:r>
          </w:p>
          <w:p w14:paraId="46958A3A" w14:textId="77777777" w:rsidR="00E72AFA" w:rsidRPr="0081152D" w:rsidRDefault="00E72AFA" w:rsidP="00E72AFA">
            <w:pPr>
              <w:pStyle w:val="ListParagraph"/>
              <w:numPr>
                <w:ilvl w:val="0"/>
                <w:numId w:val="12"/>
              </w:numPr>
              <w:spacing w:after="120"/>
              <w:ind w:left="1440"/>
              <w:jc w:val="both"/>
              <w:rPr>
                <w:rFonts w:asciiTheme="minorHAnsi" w:hAnsiTheme="minorHAnsi" w:cstheme="minorHAnsi"/>
              </w:rPr>
            </w:pPr>
            <w:r w:rsidRPr="0081152D">
              <w:rPr>
                <w:rFonts w:asciiTheme="minorHAnsi" w:hAnsiTheme="minorHAnsi" w:cstheme="minorHAnsi"/>
              </w:rPr>
              <w:t>Stratégie Nationale de Développement de l’Irrigation et de Collecte des Eaux de Ruissellement (SNDI/CER)</w:t>
            </w:r>
          </w:p>
          <w:p w14:paraId="71E4B154" w14:textId="77777777" w:rsidR="00E72AFA" w:rsidRPr="0081152D" w:rsidRDefault="00E72AFA" w:rsidP="00E72AFA">
            <w:pPr>
              <w:pStyle w:val="ListParagraph"/>
              <w:numPr>
                <w:ilvl w:val="0"/>
                <w:numId w:val="13"/>
              </w:numPr>
              <w:spacing w:after="120"/>
              <w:jc w:val="both"/>
              <w:rPr>
                <w:rFonts w:asciiTheme="minorHAnsi" w:hAnsiTheme="minorHAnsi" w:cstheme="minorHAnsi"/>
              </w:rPr>
            </w:pPr>
            <w:r w:rsidRPr="0081152D">
              <w:rPr>
                <w:rFonts w:asciiTheme="minorHAnsi" w:hAnsiTheme="minorHAnsi" w:cstheme="minorHAnsi"/>
                <w:b/>
              </w:rPr>
              <w:t xml:space="preserve">Réalisation des travaux types CES/DRS </w:t>
            </w:r>
          </w:p>
          <w:p w14:paraId="6D73D0AF" w14:textId="77777777" w:rsidR="00E72AFA" w:rsidRPr="0081152D" w:rsidRDefault="00E72AFA" w:rsidP="00E72AFA">
            <w:pPr>
              <w:pStyle w:val="ListParagraph"/>
              <w:numPr>
                <w:ilvl w:val="0"/>
                <w:numId w:val="14"/>
              </w:numPr>
              <w:spacing w:after="120"/>
              <w:ind w:left="1440"/>
              <w:jc w:val="both"/>
              <w:rPr>
                <w:rFonts w:asciiTheme="minorHAnsi" w:hAnsiTheme="minorHAnsi" w:cstheme="minorHAnsi"/>
              </w:rPr>
            </w:pPr>
            <w:r w:rsidRPr="0081152D">
              <w:rPr>
                <w:rFonts w:asciiTheme="minorHAnsi" w:hAnsiTheme="minorHAnsi" w:cstheme="minorHAnsi"/>
              </w:rPr>
              <w:t xml:space="preserve">Méthodes ORSTOM et CIEH pour la détermination de la crue du projet (y compris études hydrologiques) </w:t>
            </w:r>
          </w:p>
          <w:p w14:paraId="0F19BC71" w14:textId="77777777" w:rsidR="00E72AFA" w:rsidRPr="0081152D" w:rsidRDefault="00E72AFA" w:rsidP="00E72AFA">
            <w:pPr>
              <w:pStyle w:val="ListParagraph"/>
              <w:numPr>
                <w:ilvl w:val="0"/>
                <w:numId w:val="14"/>
              </w:numPr>
              <w:spacing w:after="120"/>
              <w:ind w:left="1440"/>
              <w:jc w:val="both"/>
              <w:rPr>
                <w:rFonts w:asciiTheme="minorHAnsi" w:hAnsiTheme="minorHAnsi" w:cstheme="minorHAnsi"/>
              </w:rPr>
            </w:pPr>
            <w:r w:rsidRPr="0081152D">
              <w:rPr>
                <w:rFonts w:asciiTheme="minorHAnsi" w:hAnsiTheme="minorHAnsi" w:cstheme="minorHAnsi"/>
              </w:rPr>
              <w:t xml:space="preserve">Abaque de BENDER établis sur une expérience sur plus 350 seuils au Burkina, Tchad dont 214 seuils en zone similaire dans la région de Tahoua </w:t>
            </w:r>
          </w:p>
          <w:p w14:paraId="695F000F" w14:textId="77777777" w:rsidR="00E72AFA" w:rsidRPr="0081152D" w:rsidRDefault="00E72AFA" w:rsidP="00E72AFA">
            <w:pPr>
              <w:pStyle w:val="ListParagraph"/>
              <w:numPr>
                <w:ilvl w:val="0"/>
                <w:numId w:val="14"/>
              </w:numPr>
              <w:spacing w:after="120"/>
              <w:ind w:left="1440"/>
              <w:jc w:val="both"/>
              <w:rPr>
                <w:rFonts w:asciiTheme="minorHAnsi" w:hAnsiTheme="minorHAnsi" w:cstheme="minorHAnsi"/>
              </w:rPr>
            </w:pPr>
            <w:r w:rsidRPr="0081152D">
              <w:rPr>
                <w:rFonts w:asciiTheme="minorHAnsi" w:hAnsiTheme="minorHAnsi" w:cstheme="minorHAnsi"/>
              </w:rPr>
              <w:t>Stratégie Nationale de Développement de l’Irrigation et de Collecte des Eaux de Ruissellement (SNDI/CER) Ministère du développement Agricole, Juillet 2005</w:t>
            </w:r>
          </w:p>
          <w:p w14:paraId="7C922473" w14:textId="77777777" w:rsidR="00E72AFA" w:rsidRPr="0081152D" w:rsidRDefault="00E72AFA" w:rsidP="00E72AFA">
            <w:pPr>
              <w:pStyle w:val="ListParagraph"/>
              <w:numPr>
                <w:ilvl w:val="0"/>
                <w:numId w:val="14"/>
              </w:numPr>
              <w:spacing w:after="120"/>
              <w:ind w:left="1440"/>
              <w:jc w:val="both"/>
              <w:rPr>
                <w:rFonts w:asciiTheme="minorHAnsi" w:hAnsiTheme="minorHAnsi" w:cstheme="minorHAnsi"/>
              </w:rPr>
            </w:pPr>
            <w:r w:rsidRPr="0081152D">
              <w:rPr>
                <w:rFonts w:asciiTheme="minorHAnsi" w:hAnsiTheme="minorHAnsi" w:cstheme="minorHAnsi"/>
              </w:rPr>
              <w:t>La pratique de la gestion durable des terres : Directives et bonnes pratiques pour l’Afrique subsaharienne, Cadre stratégique d’investissement en gestion durable des terres au Niger.  WOCAT, Coordination FAO de l’ONU. Publi</w:t>
            </w:r>
            <w:r w:rsidRPr="0081152D">
              <w:rPr>
                <w:rFonts w:asciiTheme="minorHAnsi" w:hAnsiTheme="minorHAnsi" w:cstheme="minorHAnsi"/>
                <w:lang w:val="fr-BE"/>
              </w:rPr>
              <w:t>é</w:t>
            </w:r>
            <w:r w:rsidRPr="0081152D">
              <w:rPr>
                <w:rFonts w:asciiTheme="minorHAnsi" w:hAnsiTheme="minorHAnsi" w:cstheme="minorHAnsi"/>
              </w:rPr>
              <w:t xml:space="preserve"> en partenariat avec </w:t>
            </w:r>
            <w:proofErr w:type="spellStart"/>
            <w:r w:rsidRPr="0081152D">
              <w:rPr>
                <w:rFonts w:asciiTheme="minorHAnsi" w:hAnsiTheme="minorHAnsi" w:cstheme="minorHAnsi"/>
              </w:rPr>
              <w:t>TerrAfrica</w:t>
            </w:r>
            <w:proofErr w:type="spellEnd"/>
            <w:r w:rsidRPr="0081152D">
              <w:rPr>
                <w:rFonts w:asciiTheme="minorHAnsi" w:hAnsiTheme="minorHAnsi" w:cstheme="minorHAnsi"/>
              </w:rPr>
              <w:t xml:space="preserve">.  http://www.fao.org/3/i1861f/i1861f00.pdf </w:t>
            </w:r>
          </w:p>
          <w:p w14:paraId="0D8D4A4A" w14:textId="77777777" w:rsidR="00E72AFA" w:rsidRPr="0081152D" w:rsidRDefault="00E72AFA" w:rsidP="00E72AFA">
            <w:pPr>
              <w:pStyle w:val="ListParagraph"/>
              <w:numPr>
                <w:ilvl w:val="0"/>
                <w:numId w:val="14"/>
              </w:numPr>
              <w:spacing w:after="120"/>
              <w:ind w:left="1440"/>
              <w:jc w:val="both"/>
              <w:rPr>
                <w:rFonts w:asciiTheme="minorHAnsi" w:hAnsiTheme="minorHAnsi" w:cstheme="minorHAnsi"/>
              </w:rPr>
            </w:pPr>
            <w:r w:rsidRPr="0081152D">
              <w:rPr>
                <w:rFonts w:asciiTheme="minorHAnsi" w:hAnsiTheme="minorHAnsi" w:cstheme="minorHAnsi"/>
              </w:rPr>
              <w:t>Ordonnance N° 2010-06-du 1</w:t>
            </w:r>
            <w:r w:rsidRPr="0081152D">
              <w:rPr>
                <w:rFonts w:asciiTheme="minorHAnsi" w:hAnsiTheme="minorHAnsi" w:cstheme="minorHAnsi"/>
                <w:vertAlign w:val="superscript"/>
              </w:rPr>
              <w:t>er</w:t>
            </w:r>
            <w:r w:rsidRPr="0081152D">
              <w:rPr>
                <w:rFonts w:asciiTheme="minorHAnsi" w:hAnsiTheme="minorHAnsi" w:cstheme="minorHAnsi"/>
              </w:rPr>
              <w:t xml:space="preserve"> Avril 2010 portant Code de l’eau au Niger Tous les règlements et règles techniques ayant trait à la construction en vigueur dans la république du Niger devront être observés notamment la loi 98-56 du 26 Décembre 1998 portant loi cadre relative à l’environnement au Niger et la 2018-28 du 14 Mai 2018 déterminant les principes fondamentaux de l’évaluation environnementale au Niger. </w:t>
            </w:r>
          </w:p>
          <w:p w14:paraId="0067ABC3" w14:textId="77777777" w:rsidR="00E72AFA" w:rsidRPr="0081152D" w:rsidRDefault="00A1787A" w:rsidP="00E72AFA">
            <w:pPr>
              <w:ind w:left="720"/>
              <w:jc w:val="both"/>
              <w:rPr>
                <w:rFonts w:asciiTheme="minorHAnsi" w:hAnsiTheme="minorHAnsi" w:cstheme="minorHAnsi"/>
                <w:sz w:val="24"/>
                <w:szCs w:val="24"/>
                <w:lang w:val="fr-FR"/>
              </w:rPr>
            </w:pPr>
            <w:hyperlink r:id="rId8" w:history="1">
              <w:r w:rsidR="00E72AFA" w:rsidRPr="0081152D">
                <w:rPr>
                  <w:rStyle w:val="Hyperlink"/>
                  <w:rFonts w:asciiTheme="minorHAnsi" w:hAnsiTheme="minorHAnsi" w:cstheme="minorHAnsi"/>
                  <w:sz w:val="24"/>
                  <w:szCs w:val="24"/>
                  <w:lang w:val="fr-FR"/>
                </w:rPr>
                <w:t>http://www.droit-afrique.com/upload/doc/niger/Niger-Code-2012-eau.pdf</w:t>
              </w:r>
            </w:hyperlink>
            <w:r w:rsidR="00E72AFA" w:rsidRPr="0081152D">
              <w:rPr>
                <w:rFonts w:asciiTheme="minorHAnsi" w:hAnsiTheme="minorHAnsi" w:cstheme="minorHAnsi"/>
                <w:sz w:val="24"/>
                <w:szCs w:val="24"/>
                <w:lang w:val="fr-FR"/>
              </w:rPr>
              <w:t xml:space="preserve"> </w:t>
            </w:r>
          </w:p>
          <w:p w14:paraId="24351821" w14:textId="77777777" w:rsidR="00E72AFA" w:rsidRPr="0081152D" w:rsidRDefault="00E72AFA" w:rsidP="00E72AFA">
            <w:pPr>
              <w:ind w:left="720"/>
              <w:jc w:val="both"/>
              <w:rPr>
                <w:rFonts w:asciiTheme="minorHAnsi" w:hAnsiTheme="minorHAnsi" w:cstheme="minorHAnsi"/>
                <w:sz w:val="24"/>
                <w:szCs w:val="24"/>
                <w:u w:val="single"/>
                <w:lang w:val="fr-FR"/>
              </w:rPr>
            </w:pPr>
            <w:r w:rsidRPr="0081152D">
              <w:rPr>
                <w:rFonts w:asciiTheme="minorHAnsi" w:hAnsiTheme="minorHAnsi" w:cstheme="minorHAnsi"/>
                <w:sz w:val="24"/>
                <w:szCs w:val="24"/>
                <w:u w:val="single"/>
                <w:lang w:val="fr-FR"/>
              </w:rPr>
              <w:t>http://www.hubrural.org/Niger-Loi-No-98-56-du-29-Decembre.html</w:t>
            </w:r>
          </w:p>
          <w:p w14:paraId="23EB7DFD" w14:textId="7906ABB3" w:rsidR="00E72AFA" w:rsidRPr="0081152D" w:rsidRDefault="00E72AFA" w:rsidP="00E72AFA">
            <w:pPr>
              <w:pStyle w:val="ListParagraph"/>
              <w:ind w:left="1440"/>
              <w:jc w:val="both"/>
              <w:rPr>
                <w:rFonts w:asciiTheme="minorHAnsi" w:hAnsiTheme="minorHAnsi" w:cstheme="minorHAnsi"/>
              </w:rPr>
            </w:pPr>
          </w:p>
          <w:p w14:paraId="0FF5E379" w14:textId="67244CBB" w:rsidR="00E72AFA" w:rsidRPr="0081152D" w:rsidRDefault="00E72AFA" w:rsidP="00E72AFA">
            <w:pPr>
              <w:pStyle w:val="ListParagraph"/>
              <w:ind w:left="1440"/>
              <w:jc w:val="both"/>
              <w:rPr>
                <w:rFonts w:asciiTheme="minorHAnsi" w:hAnsiTheme="minorHAnsi" w:cstheme="minorHAnsi"/>
              </w:rPr>
            </w:pPr>
          </w:p>
          <w:p w14:paraId="379D9BAB" w14:textId="003C3B71" w:rsidR="00E72AFA" w:rsidRDefault="00E72AFA" w:rsidP="00E72AFA">
            <w:pPr>
              <w:pStyle w:val="Heading2"/>
              <w:spacing w:after="0"/>
              <w:outlineLvl w:val="1"/>
              <w:rPr>
                <w:rFonts w:asciiTheme="minorHAnsi" w:hAnsiTheme="minorHAnsi" w:cstheme="minorHAnsi"/>
                <w:sz w:val="24"/>
                <w:szCs w:val="24"/>
              </w:rPr>
            </w:pPr>
            <w:r w:rsidRPr="0081152D">
              <w:rPr>
                <w:rFonts w:asciiTheme="minorHAnsi" w:hAnsiTheme="minorHAnsi" w:cstheme="minorHAnsi"/>
                <w:sz w:val="24"/>
                <w:szCs w:val="24"/>
              </w:rPr>
              <w:t xml:space="preserve">H. NATURE DES PRESTATIONS </w:t>
            </w:r>
          </w:p>
          <w:p w14:paraId="21C10F6E" w14:textId="77777777" w:rsidR="006E471F" w:rsidRPr="00FE66DF" w:rsidRDefault="006E471F" w:rsidP="00FE66DF">
            <w:pPr>
              <w:rPr>
                <w:b/>
                <w:bCs/>
                <w:lang w:val="fr-FR"/>
              </w:rPr>
            </w:pPr>
          </w:p>
          <w:p w14:paraId="3469B149" w14:textId="77777777" w:rsidR="00E72AFA" w:rsidRPr="0081152D" w:rsidRDefault="00E72AFA" w:rsidP="00E72AFA">
            <w:pPr>
              <w:spacing w:after="120"/>
              <w:jc w:val="both"/>
              <w:rPr>
                <w:rFonts w:asciiTheme="minorHAnsi" w:hAnsiTheme="minorHAnsi" w:cstheme="minorHAnsi"/>
                <w:sz w:val="24"/>
                <w:szCs w:val="24"/>
                <w:lang w:val="fr-FR"/>
              </w:rPr>
            </w:pPr>
            <w:r w:rsidRPr="0081152D">
              <w:rPr>
                <w:rFonts w:asciiTheme="minorHAnsi" w:hAnsiTheme="minorHAnsi" w:cstheme="minorHAnsi"/>
                <w:sz w:val="24"/>
                <w:szCs w:val="24"/>
                <w:lang w:val="fr-FR"/>
              </w:rPr>
              <w:t xml:space="preserve">Le consultant doit préparer les études comprenant : </w:t>
            </w:r>
          </w:p>
          <w:p w14:paraId="55C2FFE8" w14:textId="77777777" w:rsidR="00E72AFA" w:rsidRPr="0081152D" w:rsidRDefault="00E72AFA" w:rsidP="00E72AFA">
            <w:pPr>
              <w:pStyle w:val="ListParagraph"/>
              <w:numPr>
                <w:ilvl w:val="0"/>
                <w:numId w:val="10"/>
              </w:numPr>
              <w:spacing w:after="120"/>
              <w:ind w:left="714" w:hanging="357"/>
              <w:jc w:val="both"/>
              <w:rPr>
                <w:rFonts w:asciiTheme="minorHAnsi" w:hAnsiTheme="minorHAnsi" w:cstheme="minorHAnsi"/>
              </w:rPr>
            </w:pPr>
            <w:r w:rsidRPr="0081152D">
              <w:rPr>
                <w:rFonts w:asciiTheme="minorHAnsi" w:hAnsiTheme="minorHAnsi" w:cstheme="minorHAnsi"/>
              </w:rPr>
              <w:t>Les Avant-projets Sommaires (APS) ;</w:t>
            </w:r>
          </w:p>
          <w:p w14:paraId="34E03E93" w14:textId="77777777" w:rsidR="00E72AFA" w:rsidRPr="0081152D" w:rsidRDefault="00E72AFA" w:rsidP="00E72AFA">
            <w:pPr>
              <w:pStyle w:val="ListParagraph"/>
              <w:numPr>
                <w:ilvl w:val="0"/>
                <w:numId w:val="10"/>
              </w:numPr>
              <w:spacing w:after="120"/>
              <w:ind w:left="714" w:hanging="357"/>
              <w:jc w:val="both"/>
              <w:rPr>
                <w:rFonts w:asciiTheme="minorHAnsi" w:hAnsiTheme="minorHAnsi" w:cstheme="minorHAnsi"/>
              </w:rPr>
            </w:pPr>
            <w:r w:rsidRPr="0081152D">
              <w:rPr>
                <w:rFonts w:asciiTheme="minorHAnsi" w:hAnsiTheme="minorHAnsi" w:cstheme="minorHAnsi"/>
              </w:rPr>
              <w:t>Les Avant-Projets Détaillés (APD) ;</w:t>
            </w:r>
          </w:p>
          <w:p w14:paraId="19CD5855" w14:textId="77777777" w:rsidR="00E72AFA" w:rsidRPr="0081152D" w:rsidRDefault="00E72AFA" w:rsidP="00E72AFA">
            <w:pPr>
              <w:pStyle w:val="ListParagraph"/>
              <w:numPr>
                <w:ilvl w:val="0"/>
                <w:numId w:val="10"/>
              </w:numPr>
              <w:spacing w:after="120"/>
              <w:ind w:left="714" w:hanging="357"/>
              <w:jc w:val="both"/>
              <w:rPr>
                <w:rFonts w:asciiTheme="minorHAnsi" w:hAnsiTheme="minorHAnsi" w:cstheme="minorHAnsi"/>
              </w:rPr>
            </w:pPr>
            <w:r w:rsidRPr="0081152D">
              <w:rPr>
                <w:rFonts w:asciiTheme="minorHAnsi" w:hAnsiTheme="minorHAnsi" w:cstheme="minorHAnsi"/>
              </w:rPr>
              <w:t>Les Etudes d’Impact Environnementales et Sociales (EIES) programmatiques par types d’ouvrages et l’analyse du risque de la traite des personnes, y compris les PGES individuels spécifiques à chaque infrastructure, incluant les aspects de genre et inclusion sociale, et les spécifications mentionnées ci-dessus ;</w:t>
            </w:r>
          </w:p>
          <w:p w14:paraId="75C280EE" w14:textId="77777777" w:rsidR="00E72AFA" w:rsidRPr="0081152D" w:rsidRDefault="00E72AFA" w:rsidP="00E72AFA">
            <w:pPr>
              <w:pStyle w:val="ListParagraph"/>
              <w:numPr>
                <w:ilvl w:val="0"/>
                <w:numId w:val="10"/>
              </w:numPr>
              <w:spacing w:after="120"/>
              <w:ind w:left="714" w:hanging="357"/>
              <w:jc w:val="both"/>
              <w:rPr>
                <w:rFonts w:asciiTheme="minorHAnsi" w:hAnsiTheme="minorHAnsi" w:cstheme="minorHAnsi"/>
              </w:rPr>
            </w:pPr>
            <w:r w:rsidRPr="0081152D">
              <w:rPr>
                <w:rFonts w:asciiTheme="minorHAnsi" w:hAnsiTheme="minorHAnsi" w:cstheme="minorHAnsi"/>
              </w:rPr>
              <w:t>Les Dossiers d’Appel d’Offres (DAO) ;</w:t>
            </w:r>
          </w:p>
          <w:p w14:paraId="41D91250" w14:textId="77777777" w:rsidR="00E72AFA" w:rsidRPr="0081152D" w:rsidRDefault="00E72AFA" w:rsidP="00E72AFA">
            <w:pPr>
              <w:pStyle w:val="ListParagraph"/>
              <w:numPr>
                <w:ilvl w:val="0"/>
                <w:numId w:val="10"/>
              </w:numPr>
              <w:spacing w:after="120"/>
              <w:ind w:left="714" w:hanging="357"/>
              <w:jc w:val="both"/>
              <w:rPr>
                <w:rFonts w:asciiTheme="minorHAnsi" w:hAnsiTheme="minorHAnsi" w:cstheme="minorHAnsi"/>
              </w:rPr>
            </w:pPr>
            <w:r w:rsidRPr="0081152D">
              <w:rPr>
                <w:rFonts w:asciiTheme="minorHAnsi" w:hAnsiTheme="minorHAnsi" w:cstheme="minorHAnsi"/>
              </w:rPr>
              <w:t xml:space="preserve">Le suivi et Contrôle des Travaux. </w:t>
            </w:r>
          </w:p>
          <w:p w14:paraId="3FA0579C" w14:textId="77777777" w:rsidR="00E72AFA" w:rsidRPr="0081152D" w:rsidRDefault="00E72AFA" w:rsidP="00E72AFA">
            <w:pPr>
              <w:pStyle w:val="ListParagraph"/>
              <w:ind w:left="0"/>
              <w:jc w:val="both"/>
              <w:rPr>
                <w:rFonts w:asciiTheme="minorHAnsi" w:hAnsiTheme="minorHAnsi" w:cstheme="minorHAnsi"/>
              </w:rPr>
            </w:pPr>
          </w:p>
          <w:p w14:paraId="054DDFA1" w14:textId="77777777" w:rsidR="00E72AFA" w:rsidRPr="0081152D" w:rsidRDefault="00E72AFA" w:rsidP="00E72AFA">
            <w:pPr>
              <w:pStyle w:val="ListParagraph"/>
              <w:ind w:left="0"/>
              <w:jc w:val="both"/>
              <w:rPr>
                <w:rFonts w:asciiTheme="minorHAnsi" w:hAnsiTheme="minorHAnsi" w:cstheme="minorHAnsi"/>
              </w:rPr>
            </w:pPr>
            <w:r w:rsidRPr="0081152D">
              <w:rPr>
                <w:rFonts w:asciiTheme="minorHAnsi" w:hAnsiTheme="minorHAnsi" w:cstheme="minorHAnsi"/>
              </w:rPr>
              <w:t>Le consultant doit veiller à ce que la conception soit conforme à l’utilisation prévue, à la prise en compte des préoccupations/contraintes liées aux femmes, aux jeunes et autres personnes vulnérables, aux risques de Traite de Personnes, et ne compromette pas la santé, la sécurité publique.</w:t>
            </w:r>
          </w:p>
          <w:p w14:paraId="1788E2CE" w14:textId="77777777" w:rsidR="00E72AFA" w:rsidRPr="0081152D" w:rsidRDefault="00E72AFA" w:rsidP="00E72AFA">
            <w:pPr>
              <w:jc w:val="both"/>
              <w:rPr>
                <w:rFonts w:asciiTheme="minorHAnsi" w:hAnsiTheme="minorHAnsi" w:cstheme="minorHAnsi"/>
                <w:sz w:val="24"/>
                <w:szCs w:val="24"/>
                <w:lang w:val="fr-FR"/>
              </w:rPr>
            </w:pPr>
          </w:p>
          <w:p w14:paraId="7971BEF7" w14:textId="77777777" w:rsidR="00E72AFA" w:rsidRPr="0081152D" w:rsidRDefault="00E72AFA" w:rsidP="00E72AFA">
            <w:pPr>
              <w:jc w:val="both"/>
              <w:rPr>
                <w:rFonts w:asciiTheme="minorHAnsi" w:hAnsiTheme="minorHAnsi" w:cstheme="minorHAnsi"/>
                <w:sz w:val="24"/>
                <w:szCs w:val="24"/>
                <w:lang w:val="fr-FR"/>
              </w:rPr>
            </w:pPr>
            <w:r w:rsidRPr="0081152D">
              <w:rPr>
                <w:rFonts w:asciiTheme="minorHAnsi" w:hAnsiTheme="minorHAnsi" w:cstheme="minorHAnsi"/>
                <w:sz w:val="24"/>
                <w:szCs w:val="24"/>
                <w:lang w:val="fr-FR"/>
              </w:rPr>
              <w:t xml:space="preserve">Le consultant doit préparer les documents susmentionnés pour chaque ordre de service spécifique qui lui est adressé. </w:t>
            </w:r>
          </w:p>
          <w:p w14:paraId="1BB80A89" w14:textId="77777777" w:rsidR="00E72AFA" w:rsidRPr="0081152D" w:rsidRDefault="00E72AFA" w:rsidP="00E72AFA">
            <w:pPr>
              <w:jc w:val="both"/>
              <w:rPr>
                <w:rFonts w:asciiTheme="minorHAnsi" w:hAnsiTheme="minorHAnsi" w:cstheme="minorHAnsi"/>
                <w:sz w:val="24"/>
                <w:szCs w:val="24"/>
                <w:lang w:val="fr-FR"/>
              </w:rPr>
            </w:pPr>
          </w:p>
          <w:p w14:paraId="7E78E688" w14:textId="77777777" w:rsidR="00E72AFA" w:rsidRPr="0081152D" w:rsidRDefault="00E72AFA" w:rsidP="00E72AFA">
            <w:pPr>
              <w:jc w:val="both"/>
              <w:rPr>
                <w:rFonts w:asciiTheme="minorHAnsi" w:hAnsiTheme="minorHAnsi" w:cstheme="minorHAnsi"/>
                <w:sz w:val="24"/>
                <w:szCs w:val="24"/>
                <w:lang w:val="fr-FR"/>
              </w:rPr>
            </w:pPr>
            <w:r w:rsidRPr="0081152D">
              <w:rPr>
                <w:rFonts w:asciiTheme="minorHAnsi" w:hAnsiTheme="minorHAnsi" w:cstheme="minorHAnsi"/>
                <w:sz w:val="24"/>
                <w:szCs w:val="24"/>
                <w:lang w:val="fr-FR"/>
              </w:rPr>
              <w:t>R</w:t>
            </w:r>
            <w:r w:rsidRPr="0081152D">
              <w:rPr>
                <w:rFonts w:asciiTheme="minorHAnsi" w:hAnsiTheme="minorHAnsi" w:cstheme="minorHAnsi"/>
                <w:sz w:val="24"/>
                <w:szCs w:val="24"/>
                <w:lang w:val="fr-CM"/>
              </w:rPr>
              <w:t>é</w:t>
            </w:r>
            <w:r w:rsidRPr="0081152D">
              <w:rPr>
                <w:rFonts w:asciiTheme="minorHAnsi" w:hAnsiTheme="minorHAnsi" w:cstheme="minorHAnsi"/>
                <w:sz w:val="24"/>
                <w:szCs w:val="24"/>
                <w:lang w:val="fr-FR"/>
              </w:rPr>
              <w:t>f</w:t>
            </w:r>
            <w:r w:rsidRPr="0081152D">
              <w:rPr>
                <w:rFonts w:asciiTheme="minorHAnsi" w:hAnsiTheme="minorHAnsi" w:cstheme="minorHAnsi"/>
                <w:sz w:val="24"/>
                <w:szCs w:val="24"/>
                <w:lang w:val="fr-CM"/>
              </w:rPr>
              <w:t>é</w:t>
            </w:r>
            <w:proofErr w:type="spellStart"/>
            <w:r w:rsidRPr="0081152D">
              <w:rPr>
                <w:rFonts w:asciiTheme="minorHAnsi" w:hAnsiTheme="minorHAnsi" w:cstheme="minorHAnsi"/>
                <w:sz w:val="24"/>
                <w:szCs w:val="24"/>
                <w:lang w:val="fr-FR"/>
              </w:rPr>
              <w:t>rez</w:t>
            </w:r>
            <w:proofErr w:type="spellEnd"/>
            <w:r w:rsidRPr="0081152D">
              <w:rPr>
                <w:rFonts w:asciiTheme="minorHAnsi" w:hAnsiTheme="minorHAnsi" w:cstheme="minorHAnsi"/>
                <w:sz w:val="24"/>
                <w:szCs w:val="24"/>
                <w:lang w:val="fr-FR"/>
              </w:rPr>
              <w:t xml:space="preserve"> - vous à l’Annexe A pour les exigences spécifiques des enquêtes sur le terrain, la préparation de l’avant-projet sommaire (APS), la préparation de l’avant-projet détaillé (APD), et les exigences de dessins et détails pour chaque type d'infrastructure.</w:t>
            </w:r>
          </w:p>
          <w:p w14:paraId="7F30FB85" w14:textId="77777777" w:rsidR="00E72AFA" w:rsidRPr="0081152D" w:rsidRDefault="00E72AFA" w:rsidP="00E72AFA">
            <w:pPr>
              <w:jc w:val="both"/>
              <w:rPr>
                <w:rFonts w:asciiTheme="minorHAnsi" w:hAnsiTheme="minorHAnsi" w:cstheme="minorHAnsi"/>
                <w:sz w:val="24"/>
                <w:szCs w:val="24"/>
                <w:lang w:val="fr-FR"/>
              </w:rPr>
            </w:pPr>
          </w:p>
          <w:p w14:paraId="152E10EF" w14:textId="77777777" w:rsidR="00E72AFA" w:rsidRPr="0081152D" w:rsidRDefault="00E72AFA" w:rsidP="00E72AFA">
            <w:pPr>
              <w:pStyle w:val="Heading2"/>
              <w:spacing w:after="0"/>
              <w:outlineLvl w:val="1"/>
              <w:rPr>
                <w:rFonts w:asciiTheme="minorHAnsi" w:hAnsiTheme="minorHAnsi" w:cstheme="minorHAnsi"/>
                <w:b w:val="0"/>
                <w:bCs w:val="0"/>
                <w:sz w:val="24"/>
                <w:szCs w:val="24"/>
              </w:rPr>
            </w:pPr>
            <w:r w:rsidRPr="0081152D">
              <w:rPr>
                <w:rFonts w:asciiTheme="minorHAnsi" w:hAnsiTheme="minorHAnsi" w:cstheme="minorHAnsi"/>
                <w:sz w:val="24"/>
                <w:szCs w:val="24"/>
              </w:rPr>
              <w:t>I. EXIGENCES QUANT AU PERSONNEL</w:t>
            </w:r>
          </w:p>
          <w:p w14:paraId="234C5ECB" w14:textId="77777777" w:rsidR="00E72AFA" w:rsidRPr="0081152D" w:rsidRDefault="00E72AFA" w:rsidP="00E72AFA">
            <w:pPr>
              <w:rPr>
                <w:rFonts w:asciiTheme="minorHAnsi" w:hAnsiTheme="minorHAnsi" w:cstheme="minorHAnsi"/>
                <w:sz w:val="24"/>
                <w:szCs w:val="24"/>
                <w:lang w:val="fr-FR"/>
              </w:rPr>
            </w:pPr>
          </w:p>
          <w:p w14:paraId="43DD4D8A" w14:textId="77777777" w:rsidR="00E72AFA" w:rsidRPr="0081152D" w:rsidRDefault="00E72AFA" w:rsidP="00E72AFA">
            <w:pPr>
              <w:rPr>
                <w:rFonts w:asciiTheme="minorHAnsi" w:hAnsiTheme="minorHAnsi" w:cstheme="minorHAnsi"/>
                <w:sz w:val="24"/>
                <w:szCs w:val="24"/>
                <w:lang w:val="fr-FR"/>
              </w:rPr>
            </w:pPr>
            <w:r w:rsidRPr="0081152D">
              <w:rPr>
                <w:rFonts w:asciiTheme="minorHAnsi" w:hAnsiTheme="minorHAnsi" w:cstheme="minorHAnsi"/>
                <w:sz w:val="24"/>
                <w:szCs w:val="24"/>
                <w:lang w:val="fr-FR"/>
              </w:rPr>
              <w:t>Le personnel clé du consultant doit au moins comprendre, selon les besoins de l’étude :</w:t>
            </w:r>
          </w:p>
          <w:p w14:paraId="1BF47F07" w14:textId="77777777" w:rsidR="00E72AFA" w:rsidRPr="0081152D" w:rsidRDefault="00E72AFA" w:rsidP="00E72AFA">
            <w:pPr>
              <w:pStyle w:val="ListParagraph"/>
              <w:numPr>
                <w:ilvl w:val="0"/>
                <w:numId w:val="16"/>
              </w:numPr>
              <w:rPr>
                <w:rFonts w:asciiTheme="minorHAnsi" w:hAnsiTheme="minorHAnsi" w:cstheme="minorHAnsi"/>
              </w:rPr>
            </w:pPr>
            <w:proofErr w:type="gramStart"/>
            <w:r w:rsidRPr="0081152D">
              <w:rPr>
                <w:rFonts w:asciiTheme="minorHAnsi" w:hAnsiTheme="minorHAnsi" w:cstheme="minorHAnsi"/>
              </w:rPr>
              <w:t>un</w:t>
            </w:r>
            <w:proofErr w:type="gramEnd"/>
            <w:r w:rsidRPr="0081152D">
              <w:rPr>
                <w:rFonts w:asciiTheme="minorHAnsi" w:hAnsiTheme="minorHAnsi" w:cstheme="minorHAnsi"/>
              </w:rPr>
              <w:t xml:space="preserve"> Chef de Mission (Ingénieur Génie Rural), </w:t>
            </w:r>
          </w:p>
          <w:p w14:paraId="0DB9E57F" w14:textId="77777777" w:rsidR="00E72AFA" w:rsidRPr="0081152D" w:rsidRDefault="00E72AFA" w:rsidP="00E72AFA">
            <w:pPr>
              <w:pStyle w:val="ListParagraph"/>
              <w:numPr>
                <w:ilvl w:val="0"/>
                <w:numId w:val="16"/>
              </w:numPr>
              <w:rPr>
                <w:rFonts w:asciiTheme="minorHAnsi" w:hAnsiTheme="minorHAnsi" w:cstheme="minorHAnsi"/>
              </w:rPr>
            </w:pPr>
            <w:proofErr w:type="gramStart"/>
            <w:r w:rsidRPr="0081152D">
              <w:rPr>
                <w:rFonts w:asciiTheme="minorHAnsi" w:hAnsiTheme="minorHAnsi" w:cstheme="minorHAnsi"/>
              </w:rPr>
              <w:t>un</w:t>
            </w:r>
            <w:proofErr w:type="gramEnd"/>
            <w:r w:rsidRPr="0081152D">
              <w:rPr>
                <w:rFonts w:asciiTheme="minorHAnsi" w:hAnsiTheme="minorHAnsi" w:cstheme="minorHAnsi"/>
              </w:rPr>
              <w:t xml:space="preserve"> conducteur des travaux </w:t>
            </w:r>
            <w:r w:rsidRPr="0081152D">
              <w:rPr>
                <w:rFonts w:asciiTheme="minorHAnsi" w:hAnsiTheme="minorHAnsi" w:cstheme="minorHAnsi"/>
                <w:color w:val="000000"/>
              </w:rPr>
              <w:t>(Ingénieur Génie Civil)</w:t>
            </w:r>
            <w:r w:rsidRPr="0081152D">
              <w:rPr>
                <w:rFonts w:asciiTheme="minorHAnsi" w:hAnsiTheme="minorHAnsi" w:cstheme="minorHAnsi"/>
              </w:rPr>
              <w:t xml:space="preserve">, </w:t>
            </w:r>
          </w:p>
          <w:p w14:paraId="2FA5E439" w14:textId="77777777" w:rsidR="00E72AFA" w:rsidRPr="0081152D" w:rsidRDefault="00E72AFA" w:rsidP="00E72AFA">
            <w:pPr>
              <w:pStyle w:val="ListParagraph"/>
              <w:numPr>
                <w:ilvl w:val="0"/>
                <w:numId w:val="16"/>
              </w:numPr>
              <w:rPr>
                <w:rFonts w:asciiTheme="minorHAnsi" w:hAnsiTheme="minorHAnsi" w:cstheme="minorHAnsi"/>
              </w:rPr>
            </w:pPr>
            <w:proofErr w:type="gramStart"/>
            <w:r w:rsidRPr="0081152D">
              <w:rPr>
                <w:rFonts w:asciiTheme="minorHAnsi" w:hAnsiTheme="minorHAnsi" w:cstheme="minorHAnsi"/>
              </w:rPr>
              <w:t>un</w:t>
            </w:r>
            <w:proofErr w:type="gramEnd"/>
            <w:r w:rsidRPr="0081152D">
              <w:rPr>
                <w:rFonts w:asciiTheme="minorHAnsi" w:hAnsiTheme="minorHAnsi" w:cstheme="minorHAnsi"/>
              </w:rPr>
              <w:t xml:space="preserve"> Hydrogéologue, </w:t>
            </w:r>
          </w:p>
          <w:p w14:paraId="0A312332" w14:textId="77777777" w:rsidR="00E72AFA" w:rsidRPr="0081152D" w:rsidRDefault="00E72AFA" w:rsidP="00E72AFA">
            <w:pPr>
              <w:pStyle w:val="ListParagraph"/>
              <w:numPr>
                <w:ilvl w:val="0"/>
                <w:numId w:val="16"/>
              </w:numPr>
              <w:rPr>
                <w:rFonts w:asciiTheme="minorHAnsi" w:hAnsiTheme="minorHAnsi" w:cstheme="minorHAnsi"/>
              </w:rPr>
            </w:pPr>
            <w:proofErr w:type="gramStart"/>
            <w:r w:rsidRPr="0081152D">
              <w:rPr>
                <w:rFonts w:asciiTheme="minorHAnsi" w:hAnsiTheme="minorHAnsi" w:cstheme="minorHAnsi"/>
              </w:rPr>
              <w:t>un</w:t>
            </w:r>
            <w:proofErr w:type="gramEnd"/>
            <w:r w:rsidRPr="0081152D">
              <w:rPr>
                <w:rFonts w:asciiTheme="minorHAnsi" w:hAnsiTheme="minorHAnsi" w:cstheme="minorHAnsi"/>
              </w:rPr>
              <w:t xml:space="preserve"> Agronome, </w:t>
            </w:r>
          </w:p>
          <w:p w14:paraId="1A1FE964" w14:textId="77777777" w:rsidR="00E72AFA" w:rsidRPr="0081152D" w:rsidRDefault="00E72AFA" w:rsidP="00E72AFA">
            <w:pPr>
              <w:pStyle w:val="ListParagraph"/>
              <w:numPr>
                <w:ilvl w:val="0"/>
                <w:numId w:val="16"/>
              </w:numPr>
              <w:rPr>
                <w:rFonts w:asciiTheme="minorHAnsi" w:hAnsiTheme="minorHAnsi" w:cstheme="minorHAnsi"/>
              </w:rPr>
            </w:pPr>
            <w:proofErr w:type="gramStart"/>
            <w:r w:rsidRPr="0081152D">
              <w:rPr>
                <w:rFonts w:asciiTheme="minorHAnsi" w:hAnsiTheme="minorHAnsi" w:cstheme="minorHAnsi"/>
              </w:rPr>
              <w:t>un</w:t>
            </w:r>
            <w:proofErr w:type="gramEnd"/>
            <w:r w:rsidRPr="0081152D">
              <w:rPr>
                <w:rFonts w:asciiTheme="minorHAnsi" w:hAnsiTheme="minorHAnsi" w:cstheme="minorHAnsi"/>
              </w:rPr>
              <w:t xml:space="preserve"> Expert en Évaluation d’Impact Environnemental et Social,</w:t>
            </w:r>
          </w:p>
          <w:p w14:paraId="55496BF5" w14:textId="77777777" w:rsidR="00E72AFA" w:rsidRPr="0081152D" w:rsidRDefault="00E72AFA" w:rsidP="00E72AFA">
            <w:pPr>
              <w:pStyle w:val="ListParagraph"/>
              <w:numPr>
                <w:ilvl w:val="0"/>
                <w:numId w:val="16"/>
              </w:numPr>
              <w:rPr>
                <w:rFonts w:asciiTheme="minorHAnsi" w:eastAsia="SimSun" w:hAnsiTheme="minorHAnsi" w:cstheme="minorHAnsi"/>
                <w:lang w:eastAsia="zh-CN"/>
              </w:rPr>
            </w:pPr>
            <w:r w:rsidRPr="0081152D">
              <w:rPr>
                <w:rFonts w:asciiTheme="minorHAnsi" w:eastAsia="SimSun" w:hAnsiTheme="minorHAnsi" w:cstheme="minorHAnsi"/>
                <w:lang w:eastAsia="zh-CN"/>
              </w:rPr>
              <w:t xml:space="preserve">Spécialiste en foncier et réinstallation, </w:t>
            </w:r>
          </w:p>
          <w:p w14:paraId="7CBF6C8B" w14:textId="77777777" w:rsidR="00E72AFA" w:rsidRPr="0081152D" w:rsidRDefault="00E72AFA" w:rsidP="00E72AFA">
            <w:pPr>
              <w:pStyle w:val="ListParagraph"/>
              <w:numPr>
                <w:ilvl w:val="0"/>
                <w:numId w:val="16"/>
              </w:numPr>
              <w:rPr>
                <w:rFonts w:asciiTheme="minorHAnsi" w:hAnsiTheme="minorHAnsi" w:cstheme="minorHAnsi"/>
              </w:rPr>
            </w:pPr>
            <w:proofErr w:type="gramStart"/>
            <w:r w:rsidRPr="0081152D">
              <w:rPr>
                <w:rFonts w:asciiTheme="minorHAnsi" w:hAnsiTheme="minorHAnsi" w:cstheme="minorHAnsi"/>
              </w:rPr>
              <w:t>un</w:t>
            </w:r>
            <w:proofErr w:type="gramEnd"/>
            <w:r w:rsidRPr="0081152D">
              <w:rPr>
                <w:rFonts w:asciiTheme="minorHAnsi" w:hAnsiTheme="minorHAnsi" w:cstheme="minorHAnsi"/>
              </w:rPr>
              <w:t xml:space="preserve"> Expert en Genre et Inclusion Sociale, et la traite des Personnes, </w:t>
            </w:r>
          </w:p>
          <w:p w14:paraId="56B408D4" w14:textId="77777777" w:rsidR="00E72AFA" w:rsidRPr="0081152D" w:rsidRDefault="00E72AFA" w:rsidP="00E72AFA">
            <w:pPr>
              <w:rPr>
                <w:rFonts w:asciiTheme="minorHAnsi" w:hAnsiTheme="minorHAnsi" w:cstheme="minorHAnsi"/>
                <w:sz w:val="24"/>
                <w:szCs w:val="24"/>
                <w:lang w:val="fr-FR"/>
              </w:rPr>
            </w:pPr>
          </w:p>
          <w:p w14:paraId="53C3A26D" w14:textId="77777777" w:rsidR="00E72AFA" w:rsidRPr="0081152D" w:rsidRDefault="00E72AFA" w:rsidP="00E72AFA">
            <w:pPr>
              <w:rPr>
                <w:rFonts w:asciiTheme="minorHAnsi" w:hAnsiTheme="minorHAnsi" w:cstheme="minorHAnsi"/>
                <w:sz w:val="24"/>
                <w:szCs w:val="24"/>
                <w:lang w:val="fr-FR"/>
              </w:rPr>
            </w:pPr>
            <w:r w:rsidRPr="0081152D">
              <w:rPr>
                <w:rFonts w:asciiTheme="minorHAnsi" w:hAnsiTheme="minorHAnsi" w:cstheme="minorHAnsi"/>
                <w:sz w:val="24"/>
                <w:szCs w:val="24"/>
                <w:lang w:val="fr-FR"/>
              </w:rPr>
              <w:t>En plus du personnel clé le Consultant doit joindre, selon les besoins de l’étude :</w:t>
            </w:r>
          </w:p>
          <w:p w14:paraId="133B21A4" w14:textId="77777777" w:rsidR="00E72AFA" w:rsidRPr="0081152D" w:rsidRDefault="00E72AFA" w:rsidP="00E72AFA">
            <w:pPr>
              <w:pStyle w:val="ListParagraph"/>
              <w:numPr>
                <w:ilvl w:val="0"/>
                <w:numId w:val="15"/>
              </w:numPr>
              <w:rPr>
                <w:rFonts w:asciiTheme="minorHAnsi" w:hAnsiTheme="minorHAnsi" w:cstheme="minorHAnsi"/>
              </w:rPr>
            </w:pPr>
            <w:proofErr w:type="gramStart"/>
            <w:r w:rsidRPr="0081152D">
              <w:rPr>
                <w:rFonts w:asciiTheme="minorHAnsi" w:hAnsiTheme="minorHAnsi" w:cstheme="minorHAnsi"/>
              </w:rPr>
              <w:t>un</w:t>
            </w:r>
            <w:proofErr w:type="gramEnd"/>
            <w:r w:rsidRPr="0081152D">
              <w:rPr>
                <w:rFonts w:asciiTheme="minorHAnsi" w:hAnsiTheme="minorHAnsi" w:cstheme="minorHAnsi"/>
              </w:rPr>
              <w:t xml:space="preserve"> Spécialiste de l’Approvisionnement en eau, </w:t>
            </w:r>
          </w:p>
          <w:p w14:paraId="5E865596" w14:textId="77777777" w:rsidR="00E72AFA" w:rsidRPr="0081152D" w:rsidRDefault="00E72AFA" w:rsidP="00E72AFA">
            <w:pPr>
              <w:pStyle w:val="ListParagraph"/>
              <w:numPr>
                <w:ilvl w:val="0"/>
                <w:numId w:val="15"/>
              </w:numPr>
              <w:rPr>
                <w:rFonts w:asciiTheme="minorHAnsi" w:hAnsiTheme="minorHAnsi" w:cstheme="minorHAnsi"/>
              </w:rPr>
            </w:pPr>
            <w:proofErr w:type="gramStart"/>
            <w:r w:rsidRPr="0081152D">
              <w:rPr>
                <w:rFonts w:asciiTheme="minorHAnsi" w:hAnsiTheme="minorHAnsi" w:cstheme="minorHAnsi"/>
              </w:rPr>
              <w:t>un</w:t>
            </w:r>
            <w:proofErr w:type="gramEnd"/>
            <w:r w:rsidRPr="0081152D">
              <w:rPr>
                <w:rFonts w:asciiTheme="minorHAnsi" w:hAnsiTheme="minorHAnsi" w:cstheme="minorHAnsi"/>
              </w:rPr>
              <w:t xml:space="preserve"> Ingénieur en Structure, </w:t>
            </w:r>
          </w:p>
          <w:p w14:paraId="628E407E" w14:textId="77777777" w:rsidR="00E72AFA" w:rsidRPr="0081152D" w:rsidRDefault="00E72AFA" w:rsidP="00E72AFA">
            <w:pPr>
              <w:pStyle w:val="ListParagraph"/>
              <w:numPr>
                <w:ilvl w:val="0"/>
                <w:numId w:val="15"/>
              </w:numPr>
              <w:rPr>
                <w:rFonts w:asciiTheme="minorHAnsi" w:hAnsiTheme="minorHAnsi" w:cstheme="minorHAnsi"/>
              </w:rPr>
            </w:pPr>
            <w:proofErr w:type="gramStart"/>
            <w:r w:rsidRPr="0081152D">
              <w:rPr>
                <w:rFonts w:asciiTheme="minorHAnsi" w:hAnsiTheme="minorHAnsi" w:cstheme="minorHAnsi"/>
              </w:rPr>
              <w:t>un</w:t>
            </w:r>
            <w:proofErr w:type="gramEnd"/>
            <w:r w:rsidRPr="0081152D">
              <w:rPr>
                <w:rFonts w:asciiTheme="minorHAnsi" w:hAnsiTheme="minorHAnsi" w:cstheme="minorHAnsi"/>
              </w:rPr>
              <w:t xml:space="preserve"> Ingénieur en Génie Rurale, </w:t>
            </w:r>
          </w:p>
          <w:p w14:paraId="064D1C49" w14:textId="77777777" w:rsidR="00E72AFA" w:rsidRPr="0081152D" w:rsidRDefault="00E72AFA" w:rsidP="00E72AFA">
            <w:pPr>
              <w:pStyle w:val="ListParagraph"/>
              <w:numPr>
                <w:ilvl w:val="0"/>
                <w:numId w:val="15"/>
              </w:numPr>
              <w:rPr>
                <w:rFonts w:asciiTheme="minorHAnsi" w:hAnsiTheme="minorHAnsi" w:cstheme="minorHAnsi"/>
              </w:rPr>
            </w:pPr>
            <w:proofErr w:type="gramStart"/>
            <w:r w:rsidRPr="0081152D">
              <w:rPr>
                <w:rFonts w:asciiTheme="minorHAnsi" w:hAnsiTheme="minorHAnsi" w:cstheme="minorHAnsi"/>
              </w:rPr>
              <w:t>un</w:t>
            </w:r>
            <w:proofErr w:type="gramEnd"/>
            <w:r w:rsidRPr="0081152D">
              <w:rPr>
                <w:rFonts w:asciiTheme="minorHAnsi" w:hAnsiTheme="minorHAnsi" w:cstheme="minorHAnsi"/>
              </w:rPr>
              <w:t xml:space="preserve"> Dessinateur – métreur (Technicien en Génie Civil ou en Génie Rural), </w:t>
            </w:r>
          </w:p>
          <w:p w14:paraId="5742CF52" w14:textId="77777777" w:rsidR="00E72AFA" w:rsidRPr="0081152D" w:rsidRDefault="00E72AFA" w:rsidP="00E72AFA">
            <w:pPr>
              <w:pStyle w:val="ListParagraph"/>
              <w:numPr>
                <w:ilvl w:val="0"/>
                <w:numId w:val="15"/>
              </w:numPr>
              <w:rPr>
                <w:rFonts w:asciiTheme="minorHAnsi" w:hAnsiTheme="minorHAnsi" w:cstheme="minorHAnsi"/>
              </w:rPr>
            </w:pPr>
            <w:proofErr w:type="gramStart"/>
            <w:r w:rsidRPr="0081152D">
              <w:rPr>
                <w:rFonts w:asciiTheme="minorHAnsi" w:hAnsiTheme="minorHAnsi" w:cstheme="minorHAnsi"/>
              </w:rPr>
              <w:t>un</w:t>
            </w:r>
            <w:proofErr w:type="gramEnd"/>
            <w:r w:rsidRPr="0081152D">
              <w:rPr>
                <w:rFonts w:asciiTheme="minorHAnsi" w:hAnsiTheme="minorHAnsi" w:cstheme="minorHAnsi"/>
              </w:rPr>
              <w:t xml:space="preserve"> Expert statisticien-économiste, </w:t>
            </w:r>
          </w:p>
          <w:p w14:paraId="39185C79" w14:textId="77777777" w:rsidR="00E72AFA" w:rsidRPr="0081152D" w:rsidRDefault="00E72AFA" w:rsidP="00E72AFA">
            <w:pPr>
              <w:pStyle w:val="ListParagraph"/>
              <w:numPr>
                <w:ilvl w:val="0"/>
                <w:numId w:val="15"/>
              </w:numPr>
              <w:rPr>
                <w:rFonts w:asciiTheme="minorHAnsi" w:hAnsiTheme="minorHAnsi" w:cstheme="minorHAnsi"/>
              </w:rPr>
            </w:pPr>
            <w:proofErr w:type="gramStart"/>
            <w:r w:rsidRPr="0081152D">
              <w:rPr>
                <w:rFonts w:asciiTheme="minorHAnsi" w:eastAsia="SimSun" w:hAnsiTheme="minorHAnsi" w:cstheme="minorHAnsi"/>
                <w:lang w:eastAsia="zh-CN"/>
              </w:rPr>
              <w:t>un</w:t>
            </w:r>
            <w:proofErr w:type="gramEnd"/>
            <w:r w:rsidRPr="0081152D">
              <w:rPr>
                <w:rFonts w:asciiTheme="minorHAnsi" w:eastAsia="SimSun" w:hAnsiTheme="minorHAnsi" w:cstheme="minorHAnsi"/>
                <w:lang w:eastAsia="zh-CN"/>
              </w:rPr>
              <w:t xml:space="preserve"> Expert en hygiène, santé et sécurité,</w:t>
            </w:r>
          </w:p>
          <w:p w14:paraId="76A06612" w14:textId="77777777" w:rsidR="00E72AFA" w:rsidRPr="0081152D" w:rsidRDefault="00E72AFA" w:rsidP="00E72AFA">
            <w:pPr>
              <w:pStyle w:val="ListParagraph"/>
              <w:numPr>
                <w:ilvl w:val="0"/>
                <w:numId w:val="15"/>
              </w:numPr>
              <w:rPr>
                <w:rFonts w:asciiTheme="minorHAnsi" w:eastAsia="SimSun" w:hAnsiTheme="minorHAnsi" w:cstheme="minorHAnsi"/>
                <w:lang w:eastAsia="zh-CN"/>
              </w:rPr>
            </w:pPr>
            <w:proofErr w:type="gramStart"/>
            <w:r w:rsidRPr="0081152D">
              <w:rPr>
                <w:rFonts w:asciiTheme="minorHAnsi" w:eastAsia="SimSun" w:hAnsiTheme="minorHAnsi" w:cstheme="minorHAnsi"/>
                <w:lang w:eastAsia="zh-CN"/>
              </w:rPr>
              <w:t>un</w:t>
            </w:r>
            <w:proofErr w:type="gramEnd"/>
            <w:r w:rsidRPr="0081152D">
              <w:rPr>
                <w:rFonts w:asciiTheme="minorHAnsi" w:eastAsia="SimSun" w:hAnsiTheme="minorHAnsi" w:cstheme="minorHAnsi"/>
                <w:lang w:eastAsia="zh-CN"/>
              </w:rPr>
              <w:t xml:space="preserve"> Expert d’engagement des parties prenantes,</w:t>
            </w:r>
          </w:p>
          <w:p w14:paraId="0278B1C3" w14:textId="77777777" w:rsidR="00E72AFA" w:rsidRPr="0081152D" w:rsidRDefault="00E72AFA" w:rsidP="00E72AFA">
            <w:pPr>
              <w:pStyle w:val="ListParagraph"/>
              <w:numPr>
                <w:ilvl w:val="0"/>
                <w:numId w:val="15"/>
              </w:numPr>
              <w:rPr>
                <w:rFonts w:asciiTheme="minorHAnsi" w:eastAsia="SimSun" w:hAnsiTheme="minorHAnsi" w:cstheme="minorHAnsi"/>
                <w:lang w:eastAsia="zh-CN"/>
              </w:rPr>
            </w:pPr>
            <w:proofErr w:type="gramStart"/>
            <w:r w:rsidRPr="0081152D">
              <w:rPr>
                <w:rFonts w:asciiTheme="minorHAnsi" w:eastAsia="SimSun" w:hAnsiTheme="minorHAnsi" w:cstheme="minorHAnsi"/>
                <w:lang w:eastAsia="zh-CN"/>
              </w:rPr>
              <w:t>un</w:t>
            </w:r>
            <w:proofErr w:type="gramEnd"/>
            <w:r w:rsidRPr="0081152D">
              <w:rPr>
                <w:rFonts w:asciiTheme="minorHAnsi" w:eastAsia="SimSun" w:hAnsiTheme="minorHAnsi" w:cstheme="minorHAnsi"/>
                <w:lang w:eastAsia="zh-CN"/>
              </w:rPr>
              <w:t xml:space="preserve"> Expert in SIG,</w:t>
            </w:r>
          </w:p>
          <w:p w14:paraId="6B4824A2" w14:textId="77777777" w:rsidR="00E72AFA" w:rsidRPr="0081152D" w:rsidRDefault="00E72AFA" w:rsidP="00E72AFA">
            <w:pPr>
              <w:pStyle w:val="ListParagraph"/>
              <w:numPr>
                <w:ilvl w:val="0"/>
                <w:numId w:val="15"/>
              </w:numPr>
              <w:rPr>
                <w:rFonts w:asciiTheme="minorHAnsi" w:hAnsiTheme="minorHAnsi" w:cstheme="minorHAnsi"/>
              </w:rPr>
            </w:pPr>
            <w:proofErr w:type="gramStart"/>
            <w:r w:rsidRPr="0081152D">
              <w:rPr>
                <w:rFonts w:asciiTheme="minorHAnsi" w:hAnsiTheme="minorHAnsi" w:cstheme="minorHAnsi"/>
              </w:rPr>
              <w:t>un</w:t>
            </w:r>
            <w:proofErr w:type="gramEnd"/>
            <w:r w:rsidRPr="0081152D">
              <w:rPr>
                <w:rFonts w:asciiTheme="minorHAnsi" w:hAnsiTheme="minorHAnsi" w:cstheme="minorHAnsi"/>
              </w:rPr>
              <w:t xml:space="preserve"> Expert en pastoralisme, </w:t>
            </w:r>
          </w:p>
          <w:p w14:paraId="49B24DCB" w14:textId="77777777" w:rsidR="00E72AFA" w:rsidRPr="0081152D" w:rsidRDefault="00E72AFA" w:rsidP="00E72AFA">
            <w:pPr>
              <w:pStyle w:val="ListParagraph"/>
              <w:numPr>
                <w:ilvl w:val="0"/>
                <w:numId w:val="15"/>
              </w:numPr>
              <w:rPr>
                <w:rFonts w:asciiTheme="minorHAnsi" w:hAnsiTheme="minorHAnsi" w:cstheme="minorHAnsi"/>
              </w:rPr>
            </w:pPr>
            <w:r w:rsidRPr="0081152D">
              <w:rPr>
                <w:rFonts w:asciiTheme="minorHAnsi" w:hAnsiTheme="minorHAnsi" w:cstheme="minorHAnsi"/>
              </w:rPr>
              <w:t xml:space="preserve">Toute autre expertise requise dans la conduite de la mission. </w:t>
            </w:r>
          </w:p>
          <w:p w14:paraId="76A08F7A" w14:textId="3749E54F" w:rsidR="00E72AFA" w:rsidRPr="0081152D" w:rsidRDefault="00E72AFA" w:rsidP="00E72AFA">
            <w:pPr>
              <w:pStyle w:val="ListParagraph"/>
              <w:ind w:left="1440"/>
              <w:jc w:val="both"/>
              <w:rPr>
                <w:rFonts w:asciiTheme="minorHAnsi" w:hAnsiTheme="minorHAnsi" w:cstheme="minorHAnsi"/>
              </w:rPr>
            </w:pPr>
          </w:p>
          <w:p w14:paraId="28EEDD45" w14:textId="77777777" w:rsidR="00E72AFA" w:rsidRPr="0081152D" w:rsidRDefault="00E72AFA" w:rsidP="00E72AFA">
            <w:pPr>
              <w:pStyle w:val="ListParagraph"/>
              <w:ind w:left="1440"/>
              <w:jc w:val="both"/>
              <w:rPr>
                <w:rFonts w:asciiTheme="minorHAnsi" w:hAnsiTheme="minorHAnsi" w:cstheme="minorHAnsi"/>
              </w:rPr>
            </w:pPr>
          </w:p>
          <w:p w14:paraId="79EDF59C" w14:textId="77777777" w:rsidR="00DA04BA" w:rsidRPr="005537DC" w:rsidRDefault="00DA04BA" w:rsidP="00CA1488">
            <w:pPr>
              <w:rPr>
                <w:rFonts w:asciiTheme="minorHAnsi" w:hAnsiTheme="minorHAnsi" w:cstheme="minorHAnsi"/>
                <w:sz w:val="24"/>
                <w:szCs w:val="24"/>
                <w:lang w:val="fr-FR"/>
              </w:rPr>
            </w:pPr>
          </w:p>
        </w:tc>
      </w:tr>
      <w:tr w:rsidR="00DA04BA" w:rsidRPr="00B64AA7" w14:paraId="6C9A95B6" w14:textId="77777777" w:rsidTr="00FE66DF">
        <w:trPr>
          <w:trHeight w:val="191"/>
        </w:trPr>
        <w:tc>
          <w:tcPr>
            <w:tcW w:w="1210" w:type="dxa"/>
            <w:tcBorders>
              <w:top w:val="single" w:sz="4" w:space="0" w:color="auto"/>
              <w:left w:val="single" w:sz="6" w:space="0" w:color="000000"/>
              <w:bottom w:val="single" w:sz="4" w:space="0" w:color="auto"/>
              <w:right w:val="single" w:sz="6" w:space="0" w:color="000000"/>
            </w:tcBorders>
            <w:vAlign w:val="center"/>
          </w:tcPr>
          <w:p w14:paraId="28FA4134" w14:textId="15E523BE" w:rsidR="00DA04BA" w:rsidRPr="00EA75E7" w:rsidRDefault="0081152D" w:rsidP="00D41AB2">
            <w:pPr>
              <w:rPr>
                <w:rFonts w:asciiTheme="minorHAnsi" w:hAnsiTheme="minorHAnsi" w:cstheme="minorHAnsi"/>
                <w:sz w:val="24"/>
                <w:szCs w:val="24"/>
                <w:lang w:val="fr-FR"/>
              </w:rPr>
            </w:pPr>
            <w:r w:rsidRPr="00EA75E7">
              <w:rPr>
                <w:rFonts w:asciiTheme="minorHAnsi" w:hAnsiTheme="minorHAnsi" w:cstheme="minorHAnsi"/>
                <w:sz w:val="24"/>
                <w:szCs w:val="24"/>
                <w:lang w:val="fr-FR"/>
              </w:rPr>
              <w:t xml:space="preserve">Les </w:t>
            </w:r>
            <w:proofErr w:type="gramStart"/>
            <w:r w:rsidRPr="00EA75E7">
              <w:rPr>
                <w:rFonts w:asciiTheme="minorHAnsi" w:hAnsiTheme="minorHAnsi" w:cstheme="minorHAnsi"/>
                <w:sz w:val="24"/>
                <w:szCs w:val="24"/>
                <w:lang w:val="fr-FR"/>
              </w:rPr>
              <w:t xml:space="preserve">pages  </w:t>
            </w:r>
            <w:r w:rsidRPr="00FE66DF">
              <w:rPr>
                <w:rFonts w:asciiTheme="minorHAnsi" w:hAnsiTheme="minorHAnsi" w:cstheme="minorHAnsi"/>
                <w:b/>
                <w:sz w:val="24"/>
                <w:szCs w:val="24"/>
                <w:lang w:val="fr-FR"/>
              </w:rPr>
              <w:t>99</w:t>
            </w:r>
            <w:proofErr w:type="gramEnd"/>
            <w:r w:rsidRPr="00FE66DF">
              <w:rPr>
                <w:rFonts w:asciiTheme="minorHAnsi" w:hAnsiTheme="minorHAnsi" w:cstheme="minorHAnsi"/>
                <w:b/>
                <w:sz w:val="24"/>
                <w:szCs w:val="24"/>
                <w:lang w:val="fr-FR"/>
              </w:rPr>
              <w:t xml:space="preserve"> à 102</w:t>
            </w:r>
            <w:r w:rsidR="009C7B6C">
              <w:rPr>
                <w:rFonts w:asciiTheme="minorHAnsi" w:hAnsiTheme="minorHAnsi" w:cstheme="minorHAnsi"/>
                <w:sz w:val="24"/>
                <w:szCs w:val="24"/>
                <w:lang w:val="fr-FR"/>
              </w:rPr>
              <w:t xml:space="preserve"> </w:t>
            </w:r>
            <w:r w:rsidR="009C7B6C" w:rsidRPr="0081152D">
              <w:rPr>
                <w:rFonts w:asciiTheme="minorHAnsi" w:hAnsiTheme="minorHAnsi" w:cstheme="minorHAnsi"/>
                <w:sz w:val="24"/>
                <w:szCs w:val="24"/>
                <w:lang w:val="fr-FR"/>
              </w:rPr>
              <w:t>de la DP</w:t>
            </w:r>
            <w:r w:rsidRPr="00EA75E7">
              <w:rPr>
                <w:rFonts w:asciiTheme="minorHAnsi" w:hAnsiTheme="minorHAnsi" w:cstheme="minorHAnsi"/>
                <w:sz w:val="24"/>
                <w:szCs w:val="24"/>
                <w:lang w:val="fr-FR"/>
              </w:rPr>
              <w:t xml:space="preserve"> sont remplacées par </w:t>
            </w:r>
            <w:r w:rsidR="00EA75E7" w:rsidRPr="00EA75E7">
              <w:rPr>
                <w:rFonts w:asciiTheme="minorHAnsi" w:hAnsiTheme="minorHAnsi" w:cstheme="minorHAnsi"/>
                <w:sz w:val="24"/>
                <w:szCs w:val="24"/>
                <w:lang w:val="fr-FR"/>
              </w:rPr>
              <w:t>les pages ci-contre</w:t>
            </w:r>
          </w:p>
        </w:tc>
        <w:tc>
          <w:tcPr>
            <w:tcW w:w="12455" w:type="dxa"/>
            <w:tcBorders>
              <w:top w:val="single" w:sz="4" w:space="0" w:color="auto"/>
              <w:left w:val="single" w:sz="6" w:space="0" w:color="000000"/>
              <w:bottom w:val="single" w:sz="4" w:space="0" w:color="auto"/>
              <w:right w:val="single" w:sz="6" w:space="0" w:color="000000"/>
            </w:tcBorders>
            <w:vAlign w:val="center"/>
          </w:tcPr>
          <w:p w14:paraId="467710B7" w14:textId="7152FF41" w:rsidR="0081152D" w:rsidRPr="0021159F" w:rsidRDefault="0081152D" w:rsidP="0081152D">
            <w:pPr>
              <w:numPr>
                <w:ilvl w:val="1"/>
                <w:numId w:val="17"/>
              </w:numPr>
              <w:tabs>
                <w:tab w:val="clear" w:pos="1440"/>
                <w:tab w:val="left" w:pos="720"/>
              </w:tabs>
              <w:spacing w:after="120"/>
              <w:ind w:left="1080"/>
              <w:jc w:val="both"/>
              <w:rPr>
                <w:rFonts w:asciiTheme="minorHAnsi" w:hAnsiTheme="minorHAnsi" w:cstheme="minorHAnsi"/>
                <w:sz w:val="24"/>
                <w:szCs w:val="24"/>
                <w:lang w:val="fr-BE"/>
              </w:rPr>
            </w:pPr>
            <w:proofErr w:type="gramStart"/>
            <w:r w:rsidRPr="0021159F">
              <w:rPr>
                <w:rFonts w:asciiTheme="minorHAnsi" w:hAnsiTheme="minorHAnsi" w:cstheme="minorHAnsi"/>
                <w:sz w:val="24"/>
                <w:szCs w:val="24"/>
                <w:lang w:val="fr-BE"/>
              </w:rPr>
              <w:t>établir</w:t>
            </w:r>
            <w:proofErr w:type="gramEnd"/>
            <w:r w:rsidRPr="0021159F">
              <w:rPr>
                <w:rFonts w:asciiTheme="minorHAnsi" w:hAnsiTheme="minorHAnsi" w:cstheme="minorHAnsi"/>
                <w:sz w:val="24"/>
                <w:szCs w:val="24"/>
                <w:lang w:val="fr-BE"/>
              </w:rPr>
              <w:t xml:space="preserve"> un rapport final en cinq (5) exemplaires (avec version électronique sur CD ROM) comprenant les principaux éléments des rapports mensuels et présentant l’historique du chantier, la description des travaux réellement exécutés ainsi que l’analyse du coût réel des travaux (y compris</w:t>
            </w:r>
            <w:r w:rsidR="00791899">
              <w:rPr>
                <w:rFonts w:asciiTheme="minorHAnsi" w:hAnsiTheme="minorHAnsi" w:cstheme="minorHAnsi"/>
                <w:sz w:val="24"/>
                <w:szCs w:val="24"/>
                <w:lang w:val="fr-BE"/>
              </w:rPr>
              <w:t xml:space="preserve"> le</w:t>
            </w:r>
            <w:r w:rsidRPr="0021159F">
              <w:rPr>
                <w:rFonts w:asciiTheme="minorHAnsi" w:hAnsiTheme="minorHAnsi" w:cstheme="minorHAnsi"/>
                <w:sz w:val="24"/>
                <w:szCs w:val="24"/>
                <w:lang w:val="fr-BE"/>
              </w:rPr>
              <w:t xml:space="preserve"> contrôle) ;</w:t>
            </w:r>
          </w:p>
          <w:p w14:paraId="60C91425" w14:textId="77777777" w:rsidR="0081152D" w:rsidRPr="00791899" w:rsidRDefault="0081152D" w:rsidP="0081152D">
            <w:pPr>
              <w:numPr>
                <w:ilvl w:val="1"/>
                <w:numId w:val="17"/>
              </w:numPr>
              <w:tabs>
                <w:tab w:val="clear" w:pos="1440"/>
                <w:tab w:val="left" w:pos="720"/>
              </w:tabs>
              <w:spacing w:after="120"/>
              <w:ind w:left="1080"/>
              <w:jc w:val="both"/>
              <w:rPr>
                <w:rFonts w:asciiTheme="minorHAnsi" w:hAnsiTheme="minorHAnsi" w:cstheme="minorHAnsi"/>
                <w:sz w:val="24"/>
                <w:szCs w:val="24"/>
                <w:lang w:val="fr-BE"/>
              </w:rPr>
            </w:pPr>
            <w:proofErr w:type="gramStart"/>
            <w:r w:rsidRPr="00791899">
              <w:rPr>
                <w:rFonts w:asciiTheme="minorHAnsi" w:hAnsiTheme="minorHAnsi" w:cstheme="minorHAnsi"/>
                <w:sz w:val="24"/>
                <w:szCs w:val="24"/>
                <w:lang w:val="fr-BE"/>
              </w:rPr>
              <w:t>vérifier</w:t>
            </w:r>
            <w:proofErr w:type="gramEnd"/>
            <w:r w:rsidRPr="00791899">
              <w:rPr>
                <w:rFonts w:asciiTheme="minorHAnsi" w:hAnsiTheme="minorHAnsi" w:cstheme="minorHAnsi"/>
                <w:sz w:val="24"/>
                <w:szCs w:val="24"/>
                <w:lang w:val="fr-BE"/>
              </w:rPr>
              <w:t xml:space="preserve"> les plans de recollement établis par les entreprises. Ce rapport comprendra également les suggestions et les recommandations sur les problèmes techniques, humains et administratifs rencontrés et liés à l’interprétation du dossier d’appel d’offres, du contrat et des différentes correspondances ;</w:t>
            </w:r>
          </w:p>
          <w:p w14:paraId="1D16BD37" w14:textId="77777777" w:rsidR="0081152D" w:rsidRPr="00791899" w:rsidRDefault="0081152D" w:rsidP="0081152D">
            <w:pPr>
              <w:numPr>
                <w:ilvl w:val="1"/>
                <w:numId w:val="17"/>
              </w:numPr>
              <w:tabs>
                <w:tab w:val="clear" w:pos="1440"/>
                <w:tab w:val="left" w:pos="720"/>
              </w:tabs>
              <w:spacing w:after="120"/>
              <w:ind w:left="1080"/>
              <w:jc w:val="both"/>
              <w:rPr>
                <w:rFonts w:asciiTheme="minorHAnsi" w:hAnsiTheme="minorHAnsi" w:cstheme="minorHAnsi"/>
                <w:sz w:val="24"/>
                <w:szCs w:val="24"/>
                <w:lang w:val="fr-BE"/>
              </w:rPr>
            </w:pPr>
            <w:r w:rsidRPr="00791899">
              <w:rPr>
                <w:rFonts w:asciiTheme="minorHAnsi" w:hAnsiTheme="minorHAnsi" w:cstheme="minorHAnsi"/>
                <w:sz w:val="24"/>
                <w:szCs w:val="24"/>
                <w:lang w:val="fr-BE"/>
              </w:rPr>
              <w:t>organiser une pré-réception technique. En fonction des résultats de cette pré-réception, le Maître d’ouvrage convoque la réception provisoire. Les démarches à suivre pour effectuer cette réception provisoire sont stipulées dans les marchés de travaux ;</w:t>
            </w:r>
          </w:p>
          <w:p w14:paraId="0C659E6E" w14:textId="77777777" w:rsidR="0081152D" w:rsidRPr="00791899" w:rsidRDefault="0081152D" w:rsidP="0081152D">
            <w:pPr>
              <w:numPr>
                <w:ilvl w:val="1"/>
                <w:numId w:val="17"/>
              </w:numPr>
              <w:tabs>
                <w:tab w:val="clear" w:pos="1440"/>
                <w:tab w:val="left" w:pos="720"/>
              </w:tabs>
              <w:spacing w:after="120"/>
              <w:ind w:left="1080"/>
              <w:jc w:val="both"/>
              <w:rPr>
                <w:rFonts w:asciiTheme="minorHAnsi" w:hAnsiTheme="minorHAnsi" w:cstheme="minorHAnsi"/>
                <w:sz w:val="24"/>
                <w:szCs w:val="24"/>
                <w:lang w:val="fr-BE"/>
              </w:rPr>
            </w:pPr>
            <w:proofErr w:type="gramStart"/>
            <w:r w:rsidRPr="00791899">
              <w:rPr>
                <w:rFonts w:asciiTheme="minorHAnsi" w:hAnsiTheme="minorHAnsi" w:cstheme="minorHAnsi"/>
                <w:sz w:val="24"/>
                <w:szCs w:val="24"/>
                <w:lang w:val="fr-BE"/>
              </w:rPr>
              <w:t>assurer</w:t>
            </w:r>
            <w:proofErr w:type="gramEnd"/>
            <w:r w:rsidRPr="00791899">
              <w:rPr>
                <w:rFonts w:asciiTheme="minorHAnsi" w:hAnsiTheme="minorHAnsi" w:cstheme="minorHAnsi"/>
                <w:sz w:val="24"/>
                <w:szCs w:val="24"/>
                <w:lang w:val="fr-BE"/>
              </w:rPr>
              <w:t xml:space="preserve"> le suivi de l’ouvrage après réception provisoire pendant toute la durée de garantie pour une durée totale de 0.75 homme- mois pour l’expert Chef de mission et 0,5 homme- mois pour l’expert environnementaliste.</w:t>
            </w:r>
          </w:p>
          <w:p w14:paraId="317BA553" w14:textId="77777777" w:rsidR="0081152D" w:rsidRPr="00791899" w:rsidRDefault="0081152D" w:rsidP="0081152D">
            <w:pPr>
              <w:numPr>
                <w:ilvl w:val="1"/>
                <w:numId w:val="17"/>
              </w:numPr>
              <w:tabs>
                <w:tab w:val="clear" w:pos="1440"/>
                <w:tab w:val="left" w:pos="720"/>
              </w:tabs>
              <w:spacing w:after="120"/>
              <w:ind w:left="1080"/>
              <w:jc w:val="both"/>
              <w:rPr>
                <w:rFonts w:asciiTheme="minorHAnsi" w:hAnsiTheme="minorHAnsi" w:cstheme="minorHAnsi"/>
                <w:sz w:val="24"/>
                <w:szCs w:val="24"/>
                <w:lang w:val="fr-BE"/>
              </w:rPr>
            </w:pPr>
            <w:proofErr w:type="gramStart"/>
            <w:r w:rsidRPr="00791899">
              <w:rPr>
                <w:rFonts w:asciiTheme="minorHAnsi" w:hAnsiTheme="minorHAnsi" w:cstheme="minorHAnsi"/>
                <w:sz w:val="24"/>
                <w:szCs w:val="24"/>
                <w:lang w:val="fr-BE"/>
              </w:rPr>
              <w:t>contrôler</w:t>
            </w:r>
            <w:proofErr w:type="gramEnd"/>
            <w:r w:rsidRPr="00791899">
              <w:rPr>
                <w:rFonts w:asciiTheme="minorHAnsi" w:hAnsiTheme="minorHAnsi" w:cstheme="minorHAnsi"/>
                <w:sz w:val="24"/>
                <w:szCs w:val="24"/>
                <w:lang w:val="fr-BE"/>
              </w:rPr>
              <w:t xml:space="preserve"> et certifier le décompte final.</w:t>
            </w:r>
          </w:p>
          <w:p w14:paraId="6F821FF1" w14:textId="77777777" w:rsidR="0081152D" w:rsidRPr="0081152D" w:rsidRDefault="0081152D" w:rsidP="0081152D">
            <w:pPr>
              <w:jc w:val="both"/>
              <w:rPr>
                <w:rFonts w:asciiTheme="minorHAnsi" w:hAnsiTheme="minorHAnsi" w:cstheme="minorHAnsi"/>
                <w:sz w:val="24"/>
                <w:szCs w:val="24"/>
                <w:lang w:val="fr-FR"/>
              </w:rPr>
            </w:pPr>
          </w:p>
          <w:p w14:paraId="6E1042A1" w14:textId="77777777" w:rsidR="0081152D" w:rsidRPr="0081152D" w:rsidRDefault="0081152D" w:rsidP="0081152D">
            <w:pPr>
              <w:pStyle w:val="Heading2"/>
              <w:spacing w:after="0"/>
              <w:outlineLvl w:val="1"/>
              <w:rPr>
                <w:rFonts w:asciiTheme="minorHAnsi" w:hAnsiTheme="minorHAnsi" w:cstheme="minorHAnsi"/>
                <w:sz w:val="24"/>
                <w:szCs w:val="24"/>
              </w:rPr>
            </w:pPr>
            <w:bookmarkStart w:id="15" w:name="_Toc1733268"/>
            <w:r w:rsidRPr="0081152D">
              <w:rPr>
                <w:rFonts w:asciiTheme="minorHAnsi" w:hAnsiTheme="minorHAnsi" w:cstheme="minorHAnsi"/>
                <w:sz w:val="24"/>
                <w:szCs w:val="24"/>
              </w:rPr>
              <w:t>K. PÉRIODE CONTRACTUELLE DU CONSULTANT</w:t>
            </w:r>
            <w:bookmarkEnd w:id="15"/>
          </w:p>
          <w:p w14:paraId="00D911DA" w14:textId="15A9ABAB" w:rsidR="0081152D" w:rsidRPr="0081152D" w:rsidRDefault="0081152D" w:rsidP="008115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color w:val="auto"/>
                <w:sz w:val="24"/>
                <w:szCs w:val="24"/>
                <w:lang w:val="fr-FR" w:eastAsia="fr-FR"/>
              </w:rPr>
            </w:pPr>
            <w:r w:rsidRPr="0081152D">
              <w:rPr>
                <w:rFonts w:asciiTheme="minorHAnsi" w:eastAsia="Times New Roman" w:hAnsiTheme="minorHAnsi" w:cstheme="minorHAnsi"/>
                <w:color w:val="auto"/>
                <w:sz w:val="24"/>
                <w:szCs w:val="24"/>
                <w:lang w:val="fr-FR" w:eastAsia="fr-FR"/>
              </w:rPr>
              <w:t>L'accord-cadre sera signé pour une durée d’environ 36 mois et seuls les prestataires présélectionnés seront consultés pour soumettre des offres lorsque les lots prestations (</w:t>
            </w:r>
            <w:r w:rsidRPr="0081152D">
              <w:rPr>
                <w:rFonts w:asciiTheme="minorHAnsi" w:hAnsiTheme="minorHAnsi" w:cstheme="minorHAnsi"/>
                <w:color w:val="auto"/>
                <w:sz w:val="24"/>
                <w:szCs w:val="24"/>
                <w:lang w:val="fr-FR"/>
              </w:rPr>
              <w:t>études spécifiques)</w:t>
            </w:r>
            <w:r w:rsidRPr="0081152D">
              <w:rPr>
                <w:rFonts w:asciiTheme="minorHAnsi" w:eastAsia="Times New Roman" w:hAnsiTheme="minorHAnsi" w:cstheme="minorHAnsi"/>
                <w:color w:val="auto"/>
                <w:sz w:val="24"/>
                <w:szCs w:val="24"/>
                <w:lang w:val="fr-FR" w:eastAsia="fr-FR"/>
              </w:rPr>
              <w:t xml:space="preserve"> seront identifiés.</w:t>
            </w:r>
          </w:p>
          <w:p w14:paraId="0B8D3995" w14:textId="77777777" w:rsidR="0081152D" w:rsidRPr="0081152D" w:rsidRDefault="0081152D" w:rsidP="0081152D">
            <w:pPr>
              <w:pStyle w:val="Heading2"/>
              <w:outlineLvl w:val="1"/>
              <w:rPr>
                <w:rFonts w:asciiTheme="minorHAnsi" w:hAnsiTheme="minorHAnsi" w:cstheme="minorHAnsi"/>
                <w:b w:val="0"/>
                <w:bCs w:val="0"/>
                <w:sz w:val="24"/>
                <w:szCs w:val="24"/>
              </w:rPr>
            </w:pPr>
            <w:r w:rsidRPr="0081152D">
              <w:rPr>
                <w:rFonts w:asciiTheme="minorHAnsi" w:hAnsiTheme="minorHAnsi" w:cstheme="minorHAnsi"/>
                <w:sz w:val="24"/>
                <w:szCs w:val="24"/>
              </w:rPr>
              <w:t>L. EXIGENCES QUANT AU PERSONNEL</w:t>
            </w:r>
          </w:p>
          <w:p w14:paraId="43E6CA2B" w14:textId="77777777" w:rsidR="0081152D" w:rsidRPr="0081152D" w:rsidRDefault="0081152D" w:rsidP="0081152D">
            <w:pPr>
              <w:pStyle w:val="Heading2"/>
              <w:keepNext w:val="0"/>
              <w:numPr>
                <w:ilvl w:val="0"/>
                <w:numId w:val="18"/>
              </w:numPr>
              <w:spacing w:before="240" w:after="160" w:line="254" w:lineRule="auto"/>
              <w:contextualSpacing/>
              <w:jc w:val="left"/>
              <w:outlineLvl w:val="1"/>
              <w:rPr>
                <w:rFonts w:asciiTheme="minorHAnsi" w:hAnsiTheme="minorHAnsi" w:cstheme="minorHAnsi"/>
                <w:b w:val="0"/>
                <w:bCs w:val="0"/>
                <w:sz w:val="24"/>
                <w:szCs w:val="24"/>
              </w:rPr>
            </w:pPr>
            <w:r w:rsidRPr="0081152D">
              <w:rPr>
                <w:rFonts w:asciiTheme="minorHAnsi" w:hAnsiTheme="minorHAnsi" w:cstheme="minorHAnsi"/>
                <w:sz w:val="24"/>
                <w:szCs w:val="24"/>
              </w:rPr>
              <w:t>Introduction</w:t>
            </w:r>
          </w:p>
          <w:p w14:paraId="07E6A094" w14:textId="77777777" w:rsidR="0081152D" w:rsidRPr="0081152D" w:rsidRDefault="0081152D" w:rsidP="0081152D">
            <w:pPr>
              <w:jc w:val="both"/>
              <w:rPr>
                <w:rFonts w:asciiTheme="minorHAnsi" w:eastAsia="Times New Roman" w:hAnsiTheme="minorHAnsi" w:cstheme="minorHAnsi"/>
                <w:sz w:val="24"/>
                <w:szCs w:val="24"/>
                <w:lang w:val="fr-FR" w:eastAsia="fr-FR"/>
              </w:rPr>
            </w:pPr>
            <w:r w:rsidRPr="0081152D">
              <w:rPr>
                <w:rFonts w:asciiTheme="minorHAnsi" w:eastAsia="Times New Roman" w:hAnsiTheme="minorHAnsi" w:cstheme="minorHAnsi"/>
                <w:sz w:val="24"/>
                <w:szCs w:val="24"/>
                <w:lang w:val="fr-FR" w:eastAsia="fr-FR"/>
              </w:rPr>
              <w:t xml:space="preserve">Les Consultants doivent proposer leur personnel pour toute la période de base des services dans leur proposition. En outre, les Consultants doivent s’engager à mobiliser et assurer la présence de leur personnel sur le terrain. Des </w:t>
            </w:r>
            <w:proofErr w:type="spellStart"/>
            <w:r w:rsidRPr="0081152D">
              <w:rPr>
                <w:rFonts w:asciiTheme="minorHAnsi" w:eastAsia="Times New Roman" w:hAnsiTheme="minorHAnsi" w:cstheme="minorHAnsi"/>
                <w:sz w:val="24"/>
                <w:szCs w:val="24"/>
                <w:lang w:val="fr-FR" w:eastAsia="fr-FR"/>
              </w:rPr>
              <w:t>CVs</w:t>
            </w:r>
            <w:proofErr w:type="spellEnd"/>
            <w:r w:rsidRPr="0081152D">
              <w:rPr>
                <w:rFonts w:asciiTheme="minorHAnsi" w:eastAsia="Times New Roman" w:hAnsiTheme="minorHAnsi" w:cstheme="minorHAnsi"/>
                <w:sz w:val="24"/>
                <w:szCs w:val="24"/>
                <w:lang w:val="fr-FR" w:eastAsia="fr-FR"/>
              </w:rPr>
              <w:t xml:space="preserve"> sont demandés pour le personnel clé et non-clé. Les </w:t>
            </w:r>
            <w:proofErr w:type="spellStart"/>
            <w:r w:rsidRPr="0081152D">
              <w:rPr>
                <w:rFonts w:asciiTheme="minorHAnsi" w:eastAsia="Times New Roman" w:hAnsiTheme="minorHAnsi" w:cstheme="minorHAnsi"/>
                <w:sz w:val="24"/>
                <w:szCs w:val="24"/>
                <w:lang w:val="fr-FR" w:eastAsia="fr-FR"/>
              </w:rPr>
              <w:t>CVs</w:t>
            </w:r>
            <w:proofErr w:type="spellEnd"/>
            <w:r w:rsidRPr="0081152D">
              <w:rPr>
                <w:rFonts w:asciiTheme="minorHAnsi" w:eastAsia="Times New Roman" w:hAnsiTheme="minorHAnsi" w:cstheme="minorHAnsi"/>
                <w:sz w:val="24"/>
                <w:szCs w:val="24"/>
                <w:lang w:val="fr-FR" w:eastAsia="fr-FR"/>
              </w:rPr>
              <w:t xml:space="preserve"> sont limités à 6 pages maximum.</w:t>
            </w:r>
          </w:p>
          <w:p w14:paraId="35AAEFC9" w14:textId="77777777" w:rsidR="0081152D" w:rsidRPr="0081152D" w:rsidRDefault="0081152D" w:rsidP="0081152D">
            <w:pPr>
              <w:jc w:val="both"/>
              <w:rPr>
                <w:rFonts w:asciiTheme="minorHAnsi" w:hAnsiTheme="minorHAnsi" w:cstheme="minorHAnsi"/>
                <w:sz w:val="24"/>
                <w:szCs w:val="24"/>
                <w:lang w:val="fr-FR"/>
              </w:rPr>
            </w:pPr>
          </w:p>
          <w:p w14:paraId="79BDB753" w14:textId="77777777" w:rsidR="0081152D" w:rsidRPr="0081152D" w:rsidRDefault="0081152D" w:rsidP="0081152D">
            <w:pPr>
              <w:jc w:val="both"/>
              <w:rPr>
                <w:rFonts w:asciiTheme="minorHAnsi" w:hAnsiTheme="minorHAnsi" w:cstheme="minorHAnsi"/>
                <w:sz w:val="24"/>
                <w:szCs w:val="24"/>
                <w:lang w:val="fr-FR"/>
              </w:rPr>
            </w:pPr>
            <w:r w:rsidRPr="0081152D">
              <w:rPr>
                <w:rFonts w:asciiTheme="minorHAnsi" w:hAnsiTheme="minorHAnsi" w:cstheme="minorHAnsi"/>
                <w:sz w:val="24"/>
                <w:szCs w:val="24"/>
                <w:lang w:val="fr-FR"/>
              </w:rPr>
              <w:t>MCA-Niger passera en revue les effectifs proposés dans le plan de travail du consultant. Les exigences quant au personnel approuvées, telles que mentionnées dans le plan de travail, seront respectées en tout temps lors de l’exécution du contrat.</w:t>
            </w:r>
          </w:p>
          <w:p w14:paraId="7E2EEC07" w14:textId="77777777" w:rsidR="0081152D" w:rsidRPr="0081152D" w:rsidRDefault="0081152D" w:rsidP="0081152D">
            <w:pPr>
              <w:jc w:val="both"/>
              <w:rPr>
                <w:rFonts w:asciiTheme="minorHAnsi" w:hAnsiTheme="minorHAnsi" w:cstheme="minorHAnsi"/>
                <w:sz w:val="24"/>
                <w:szCs w:val="24"/>
                <w:lang w:val="fr-FR"/>
              </w:rPr>
            </w:pPr>
          </w:p>
          <w:p w14:paraId="6921B290" w14:textId="77777777" w:rsidR="0081152D" w:rsidRPr="0081152D" w:rsidRDefault="0081152D" w:rsidP="0081152D">
            <w:pPr>
              <w:pStyle w:val="Heading2"/>
              <w:keepNext w:val="0"/>
              <w:numPr>
                <w:ilvl w:val="0"/>
                <w:numId w:val="18"/>
              </w:numPr>
              <w:spacing w:before="0" w:after="160" w:line="254" w:lineRule="auto"/>
              <w:contextualSpacing/>
              <w:jc w:val="left"/>
              <w:outlineLvl w:val="1"/>
              <w:rPr>
                <w:rFonts w:asciiTheme="minorHAnsi" w:hAnsiTheme="minorHAnsi" w:cstheme="minorHAnsi"/>
                <w:b w:val="0"/>
                <w:bCs w:val="0"/>
                <w:sz w:val="24"/>
                <w:szCs w:val="24"/>
              </w:rPr>
            </w:pPr>
            <w:r w:rsidRPr="0081152D">
              <w:rPr>
                <w:rFonts w:asciiTheme="minorHAnsi" w:hAnsiTheme="minorHAnsi" w:cstheme="minorHAnsi"/>
                <w:sz w:val="24"/>
                <w:szCs w:val="24"/>
              </w:rPr>
              <w:t>Personnel clé</w:t>
            </w:r>
          </w:p>
          <w:p w14:paraId="4CCC3F6A" w14:textId="77777777" w:rsidR="0081152D" w:rsidRPr="0081152D" w:rsidRDefault="0081152D" w:rsidP="0081152D">
            <w:pPr>
              <w:jc w:val="both"/>
              <w:rPr>
                <w:rFonts w:asciiTheme="minorHAnsi" w:hAnsiTheme="minorHAnsi" w:cstheme="minorHAnsi"/>
                <w:sz w:val="24"/>
                <w:szCs w:val="24"/>
                <w:lang w:val="fr-FR"/>
              </w:rPr>
            </w:pPr>
            <w:r w:rsidRPr="0081152D">
              <w:rPr>
                <w:rFonts w:asciiTheme="minorHAnsi" w:hAnsiTheme="minorHAnsi" w:cstheme="minorHAnsi"/>
                <w:sz w:val="24"/>
                <w:szCs w:val="24"/>
                <w:lang w:val="fr-FR"/>
              </w:rPr>
              <w:t xml:space="preserve">Comme il est indiqué ci-dessus, </w:t>
            </w:r>
            <w:r w:rsidRPr="0081152D">
              <w:rPr>
                <w:rFonts w:asciiTheme="minorHAnsi" w:eastAsia="Times New Roman" w:hAnsiTheme="minorHAnsi" w:cstheme="minorHAnsi"/>
                <w:sz w:val="24"/>
                <w:szCs w:val="24"/>
                <w:lang w:val="fr-FR"/>
              </w:rPr>
              <w:t>Le consultant, doit mettre en place pour les besoins des études, le personnel ci-dessous</w:t>
            </w:r>
            <w:r w:rsidRPr="0081152D">
              <w:rPr>
                <w:rFonts w:asciiTheme="minorHAnsi" w:hAnsiTheme="minorHAnsi" w:cstheme="minorHAnsi"/>
                <w:sz w:val="24"/>
                <w:szCs w:val="24"/>
                <w:lang w:val="fr-FR"/>
              </w:rPr>
              <w:t>:</w:t>
            </w:r>
          </w:p>
          <w:p w14:paraId="52A99E12" w14:textId="77777777" w:rsidR="0081152D" w:rsidRPr="0081152D" w:rsidRDefault="0081152D" w:rsidP="0081152D">
            <w:pPr>
              <w:jc w:val="both"/>
              <w:rPr>
                <w:rFonts w:asciiTheme="minorHAnsi" w:hAnsiTheme="minorHAnsi" w:cstheme="minorHAnsi"/>
                <w:sz w:val="24"/>
                <w:szCs w:val="24"/>
                <w:lang w:val="fr-FR"/>
              </w:rPr>
            </w:pPr>
          </w:p>
          <w:p w14:paraId="50220D34" w14:textId="77777777" w:rsidR="0081152D" w:rsidRPr="0081152D" w:rsidRDefault="0081152D" w:rsidP="0081152D">
            <w:pPr>
              <w:jc w:val="both"/>
              <w:rPr>
                <w:rFonts w:asciiTheme="minorHAnsi" w:hAnsiTheme="minorHAnsi" w:cstheme="minorHAnsi"/>
                <w:sz w:val="24"/>
                <w:szCs w:val="24"/>
                <w:lang w:val="fr-FR"/>
              </w:rPr>
            </w:pPr>
            <w:r w:rsidRPr="0081152D">
              <w:rPr>
                <w:rFonts w:asciiTheme="minorHAnsi" w:hAnsiTheme="minorHAnsi" w:cstheme="minorHAnsi"/>
                <w:sz w:val="24"/>
                <w:szCs w:val="24"/>
                <w:lang w:val="fr-FR"/>
              </w:rPr>
              <w:t>Le personnel clé du consultant doit au moins comprendre un Chef de Mission (Ingénieur Génie Rural ou tout autre domaine similaire), et selon les besoins de l’étude, un conducteur des travaux (Ingénieur Génie Civil ou Génie Rural), un Hydrogéologue, un Agronome, un Expert en Évaluation d’Impact Environnemental et Social, un Spécialiste en foncier et réinstallation, un Expert en Genre et Inclusion Sociale, et la traite des Personnes.</w:t>
            </w:r>
          </w:p>
          <w:p w14:paraId="4561569D" w14:textId="77777777" w:rsidR="0081152D" w:rsidRPr="0081152D" w:rsidRDefault="0081152D" w:rsidP="0081152D">
            <w:pPr>
              <w:jc w:val="both"/>
              <w:rPr>
                <w:rFonts w:asciiTheme="minorHAnsi" w:hAnsiTheme="minorHAnsi" w:cstheme="minorHAnsi"/>
                <w:sz w:val="24"/>
                <w:szCs w:val="24"/>
                <w:lang w:val="fr-FR"/>
              </w:rPr>
            </w:pPr>
            <w:r w:rsidRPr="0081152D">
              <w:rPr>
                <w:rFonts w:asciiTheme="minorHAnsi" w:hAnsiTheme="minorHAnsi" w:cstheme="minorHAnsi"/>
                <w:sz w:val="24"/>
                <w:szCs w:val="24"/>
                <w:lang w:val="fr-FR"/>
              </w:rPr>
              <w:t xml:space="preserve">En plus du personnel clé le consultant doit joindre un Spécialiste de l’Approvisionnement en Eau, un Ingénieur en Structure, un Ingénieur en Génie Rural, des contrôleurs permanents de chantier, un Technicien dessinateur - métreur (Technicien Génie Civil ou Génie Rural), un Expert statisticien -économiste (ou tout autre domaine équivalent), et toute autre expertise requise dans la conduite de la mission ; selon les besoins de l’étude et /ou de contrôle. </w:t>
            </w:r>
          </w:p>
          <w:p w14:paraId="42448CE4" w14:textId="77777777" w:rsidR="0081152D" w:rsidRPr="0081152D" w:rsidRDefault="0081152D" w:rsidP="0081152D">
            <w:pPr>
              <w:jc w:val="both"/>
              <w:rPr>
                <w:rFonts w:asciiTheme="minorHAnsi" w:hAnsiTheme="minorHAnsi" w:cstheme="minorHAnsi"/>
                <w:sz w:val="24"/>
                <w:szCs w:val="24"/>
                <w:lang w:val="fr-FR"/>
              </w:rPr>
            </w:pPr>
            <w:r w:rsidRPr="0081152D">
              <w:rPr>
                <w:rFonts w:asciiTheme="minorHAnsi" w:hAnsiTheme="minorHAnsi" w:cstheme="minorHAnsi"/>
                <w:b/>
                <w:sz w:val="24"/>
                <w:szCs w:val="24"/>
                <w:lang w:val="fr-FR"/>
              </w:rPr>
              <w:t>NB :</w:t>
            </w:r>
            <w:r w:rsidRPr="0081152D">
              <w:rPr>
                <w:rFonts w:asciiTheme="minorHAnsi" w:hAnsiTheme="minorHAnsi" w:cstheme="minorHAnsi"/>
                <w:sz w:val="24"/>
                <w:szCs w:val="24"/>
                <w:lang w:val="fr-FR"/>
              </w:rPr>
              <w:t xml:space="preserve"> Selon la nature des travaux le consultant peut dépasser ces exigences minimales ou les modifier au besoin en intégrant ou soustrayant d’autres expertises techniques.</w:t>
            </w:r>
          </w:p>
          <w:p w14:paraId="5ADDE815" w14:textId="77777777" w:rsidR="0081152D" w:rsidRPr="0081152D" w:rsidRDefault="0081152D" w:rsidP="0081152D">
            <w:pPr>
              <w:jc w:val="both"/>
              <w:rPr>
                <w:rFonts w:asciiTheme="minorHAnsi" w:hAnsiTheme="minorHAnsi" w:cstheme="minorHAnsi"/>
                <w:sz w:val="24"/>
                <w:szCs w:val="24"/>
                <w:lang w:val="fr-FR"/>
              </w:rPr>
            </w:pPr>
          </w:p>
          <w:p w14:paraId="0E1D64FE" w14:textId="77777777" w:rsidR="0081152D" w:rsidRPr="0081152D" w:rsidRDefault="0081152D" w:rsidP="0081152D">
            <w:pPr>
              <w:pStyle w:val="Heading2"/>
              <w:keepNext w:val="0"/>
              <w:numPr>
                <w:ilvl w:val="0"/>
                <w:numId w:val="18"/>
              </w:numPr>
              <w:spacing w:before="0" w:after="160" w:line="254" w:lineRule="auto"/>
              <w:contextualSpacing/>
              <w:jc w:val="left"/>
              <w:outlineLvl w:val="1"/>
              <w:rPr>
                <w:rFonts w:asciiTheme="minorHAnsi" w:hAnsiTheme="minorHAnsi" w:cstheme="minorHAnsi"/>
                <w:b w:val="0"/>
                <w:bCs w:val="0"/>
                <w:sz w:val="24"/>
                <w:szCs w:val="24"/>
              </w:rPr>
            </w:pPr>
            <w:r w:rsidRPr="0081152D">
              <w:rPr>
                <w:rFonts w:asciiTheme="minorHAnsi" w:hAnsiTheme="minorHAnsi" w:cstheme="minorHAnsi"/>
                <w:sz w:val="24"/>
                <w:szCs w:val="24"/>
              </w:rPr>
              <w:t>Qualifications du personnel clé</w:t>
            </w:r>
            <w:r w:rsidRPr="0081152D">
              <w:rPr>
                <w:rStyle w:val="FootnoteReference"/>
                <w:rFonts w:asciiTheme="minorHAnsi" w:hAnsiTheme="minorHAnsi" w:cstheme="minorHAnsi"/>
                <w:sz w:val="24"/>
                <w:szCs w:val="24"/>
              </w:rPr>
              <w:footnoteReference w:id="1"/>
            </w:r>
          </w:p>
          <w:p w14:paraId="18B82550" w14:textId="77777777" w:rsidR="0081152D" w:rsidRPr="0081152D" w:rsidRDefault="0081152D" w:rsidP="0081152D">
            <w:pPr>
              <w:jc w:val="both"/>
              <w:rPr>
                <w:rFonts w:asciiTheme="minorHAnsi" w:hAnsiTheme="minorHAnsi" w:cstheme="minorHAnsi"/>
                <w:sz w:val="24"/>
                <w:szCs w:val="24"/>
                <w:lang w:val="fr-FR"/>
              </w:rPr>
            </w:pPr>
            <w:r w:rsidRPr="0081152D">
              <w:rPr>
                <w:rFonts w:asciiTheme="minorHAnsi" w:hAnsiTheme="minorHAnsi" w:cstheme="minorHAnsi"/>
                <w:b/>
                <w:sz w:val="24"/>
                <w:szCs w:val="24"/>
                <w:u w:val="single"/>
                <w:lang w:val="fr-FR"/>
              </w:rPr>
              <w:t>Chef de Mission</w:t>
            </w:r>
            <w:r w:rsidRPr="0081152D">
              <w:rPr>
                <w:rFonts w:asciiTheme="minorHAnsi" w:hAnsiTheme="minorHAnsi" w:cstheme="minorHAnsi"/>
                <w:sz w:val="24"/>
                <w:szCs w:val="24"/>
                <w:u w:val="single"/>
                <w:lang w:val="fr-FR"/>
              </w:rPr>
              <w:t xml:space="preserve"> </w:t>
            </w:r>
            <w:r w:rsidRPr="0081152D">
              <w:rPr>
                <w:rFonts w:asciiTheme="minorHAnsi" w:hAnsiTheme="minorHAnsi" w:cstheme="minorHAnsi"/>
                <w:sz w:val="24"/>
                <w:szCs w:val="24"/>
                <w:lang w:val="fr-FR"/>
              </w:rPr>
              <w:t xml:space="preserve">: Master ou Ingénieur en génie rural, ou tout autre domaine similaire; dix (10) années d’expériences professionnelles pertinentes dans le contrôle des travaux et études techniques (conception de plans, de spécifications, de détails quantitatifs estimatifs et de dossiers d’appel d’offres standard pour les travaux d’infrastructures rurales) dont au moins cinq (05) ans d’expérience en tant que chef de mission. Il doit avoir une bonne maîtrise du français et de l’anglais. </w:t>
            </w:r>
          </w:p>
          <w:p w14:paraId="6B7C3B03" w14:textId="77777777" w:rsidR="0081152D" w:rsidRPr="0081152D" w:rsidRDefault="0081152D" w:rsidP="0081152D">
            <w:pPr>
              <w:jc w:val="both"/>
              <w:rPr>
                <w:rFonts w:asciiTheme="minorHAnsi" w:hAnsiTheme="minorHAnsi" w:cstheme="minorHAnsi"/>
                <w:sz w:val="24"/>
                <w:szCs w:val="24"/>
                <w:lang w:val="fr-FR"/>
              </w:rPr>
            </w:pPr>
          </w:p>
          <w:p w14:paraId="17F0D0D6" w14:textId="7B772FAC" w:rsidR="0081152D" w:rsidRPr="0081152D" w:rsidRDefault="0081152D" w:rsidP="0081152D">
            <w:pPr>
              <w:jc w:val="both"/>
              <w:rPr>
                <w:rFonts w:asciiTheme="minorHAnsi" w:hAnsiTheme="minorHAnsi" w:cstheme="minorHAnsi"/>
                <w:sz w:val="24"/>
                <w:szCs w:val="24"/>
                <w:lang w:val="fr-FR"/>
              </w:rPr>
            </w:pPr>
            <w:r w:rsidRPr="0081152D">
              <w:rPr>
                <w:rFonts w:asciiTheme="minorHAnsi" w:hAnsiTheme="minorHAnsi" w:cstheme="minorHAnsi"/>
                <w:sz w:val="24"/>
                <w:szCs w:val="24"/>
                <w:u w:val="single"/>
                <w:lang w:val="fr-FR"/>
              </w:rPr>
              <w:t xml:space="preserve">Un Conducteur des Travaux : </w:t>
            </w:r>
            <w:r w:rsidRPr="0081152D">
              <w:rPr>
                <w:rFonts w:asciiTheme="minorHAnsi" w:hAnsiTheme="minorHAnsi" w:cstheme="minorHAnsi"/>
                <w:sz w:val="24"/>
                <w:szCs w:val="24"/>
                <w:lang w:val="fr-FR"/>
              </w:rPr>
              <w:t>Master ou Ingénieur en génie civil, en génie rural ou tout autre domaine équivalent avec au moins sept (07) ans d'expérience dans les études des conceptions (APS, APD, DAO) ; la gestion de projets de construction et la supervision de la réalisation des infrastructures de développement rural, notamment les routes, les réseaux de distribution d'eau, les forages, ouvrages en terres et les structures verticales à petite échelle. Avoir de l’expérience dans la supervision de construction pour la sécurité, la qualité, la quantité et le contrôle du temps. Avoir de l'expérience dans la gestion de systèmes de reportage comme moyen de suivi et de rapportage de la conformité de l'entrepreneur ou des domaines de déficience par rapport aux planifications et spécifications approuvé</w:t>
            </w:r>
            <w:r w:rsidR="00791899">
              <w:rPr>
                <w:rFonts w:asciiTheme="minorHAnsi" w:hAnsiTheme="minorHAnsi" w:cstheme="minorHAnsi"/>
                <w:sz w:val="24"/>
                <w:szCs w:val="24"/>
                <w:lang w:val="fr-FR"/>
              </w:rPr>
              <w:t>e</w:t>
            </w:r>
            <w:r w:rsidRPr="0081152D">
              <w:rPr>
                <w:rFonts w:asciiTheme="minorHAnsi" w:hAnsiTheme="minorHAnsi" w:cstheme="minorHAnsi"/>
                <w:sz w:val="24"/>
                <w:szCs w:val="24"/>
                <w:lang w:val="fr-FR"/>
              </w:rPr>
              <w:t xml:space="preserve">s. Il doit avoir de bonnes compétences en communication écrite et verbale et être apte à travailler dans des environnements difficiles. Il doit avoir une bonne </w:t>
            </w:r>
            <w:r w:rsidR="00791899" w:rsidRPr="0081152D">
              <w:rPr>
                <w:rFonts w:asciiTheme="minorHAnsi" w:hAnsiTheme="minorHAnsi" w:cstheme="minorHAnsi"/>
                <w:sz w:val="24"/>
                <w:szCs w:val="24"/>
                <w:lang w:val="fr-FR"/>
              </w:rPr>
              <w:t>ma</w:t>
            </w:r>
            <w:r w:rsidR="00791899">
              <w:rPr>
                <w:rFonts w:asciiTheme="minorHAnsi" w:hAnsiTheme="minorHAnsi" w:cstheme="minorHAnsi"/>
                <w:sz w:val="24"/>
                <w:szCs w:val="24"/>
                <w:lang w:val="fr-FR"/>
              </w:rPr>
              <w:t>î</w:t>
            </w:r>
            <w:r w:rsidR="00791899" w:rsidRPr="0081152D">
              <w:rPr>
                <w:rFonts w:asciiTheme="minorHAnsi" w:hAnsiTheme="minorHAnsi" w:cstheme="minorHAnsi"/>
                <w:sz w:val="24"/>
                <w:szCs w:val="24"/>
                <w:lang w:val="fr-FR"/>
              </w:rPr>
              <w:t xml:space="preserve">trise </w:t>
            </w:r>
            <w:r w:rsidRPr="0081152D">
              <w:rPr>
                <w:rFonts w:asciiTheme="minorHAnsi" w:hAnsiTheme="minorHAnsi" w:cstheme="minorHAnsi"/>
                <w:sz w:val="24"/>
                <w:szCs w:val="24"/>
                <w:lang w:val="fr-FR"/>
              </w:rPr>
              <w:t xml:space="preserve">du français et des langues locales (Haussa et Zarma). </w:t>
            </w:r>
          </w:p>
          <w:p w14:paraId="0C886734" w14:textId="77777777" w:rsidR="0081152D" w:rsidRPr="0081152D" w:rsidRDefault="0081152D" w:rsidP="0081152D">
            <w:pPr>
              <w:rPr>
                <w:rFonts w:asciiTheme="minorHAnsi" w:hAnsiTheme="minorHAnsi" w:cstheme="minorHAnsi"/>
                <w:sz w:val="24"/>
                <w:szCs w:val="24"/>
                <w:lang w:val="fr-FR"/>
              </w:rPr>
            </w:pPr>
            <w:r w:rsidRPr="0081152D">
              <w:rPr>
                <w:rFonts w:asciiTheme="minorHAnsi" w:hAnsiTheme="minorHAnsi" w:cstheme="minorHAnsi"/>
                <w:b/>
                <w:sz w:val="24"/>
                <w:szCs w:val="24"/>
                <w:u w:val="single"/>
                <w:lang w:val="fr-FR"/>
              </w:rPr>
              <w:t>NB</w:t>
            </w:r>
            <w:r w:rsidRPr="0081152D">
              <w:rPr>
                <w:rFonts w:asciiTheme="minorHAnsi" w:hAnsiTheme="minorHAnsi" w:cstheme="minorHAnsi"/>
                <w:sz w:val="24"/>
                <w:szCs w:val="24"/>
                <w:lang w:val="fr-FR"/>
              </w:rPr>
              <w:t> : Cet Expert jouera le rôle d’Ingénieur Génie Civil durant la phase étude et Conducteur des Travaux en phase exécution des travaux.</w:t>
            </w:r>
          </w:p>
          <w:p w14:paraId="67EBF7FA" w14:textId="77777777" w:rsidR="0081152D" w:rsidRPr="0081152D" w:rsidRDefault="0081152D" w:rsidP="0081152D">
            <w:pPr>
              <w:jc w:val="both"/>
              <w:rPr>
                <w:rFonts w:asciiTheme="minorHAnsi" w:hAnsiTheme="minorHAnsi" w:cstheme="minorHAnsi"/>
                <w:sz w:val="24"/>
                <w:szCs w:val="24"/>
                <w:lang w:val="fr-FR"/>
              </w:rPr>
            </w:pPr>
            <w:r w:rsidRPr="0081152D">
              <w:rPr>
                <w:rFonts w:asciiTheme="minorHAnsi" w:hAnsiTheme="minorHAnsi" w:cstheme="minorHAnsi"/>
                <w:sz w:val="24"/>
                <w:szCs w:val="24"/>
                <w:lang w:val="fr-FR"/>
              </w:rPr>
              <w:t xml:space="preserve"> </w:t>
            </w:r>
          </w:p>
          <w:p w14:paraId="6295139A" w14:textId="266CE2AE" w:rsidR="0081152D" w:rsidRPr="0081152D" w:rsidRDefault="0081152D" w:rsidP="0081152D">
            <w:pPr>
              <w:jc w:val="both"/>
              <w:rPr>
                <w:rFonts w:asciiTheme="minorHAnsi" w:hAnsiTheme="minorHAnsi" w:cstheme="minorHAnsi"/>
                <w:sz w:val="24"/>
                <w:szCs w:val="24"/>
                <w:lang w:val="fr-FR"/>
              </w:rPr>
            </w:pPr>
            <w:r w:rsidRPr="0081152D">
              <w:rPr>
                <w:rFonts w:asciiTheme="minorHAnsi" w:hAnsiTheme="minorHAnsi" w:cstheme="minorHAnsi"/>
                <w:sz w:val="24"/>
                <w:szCs w:val="24"/>
                <w:u w:val="single"/>
                <w:lang w:val="fr-FR"/>
              </w:rPr>
              <w:t xml:space="preserve">Hydrogéologue: </w:t>
            </w:r>
            <w:r w:rsidRPr="0081152D">
              <w:rPr>
                <w:rFonts w:asciiTheme="minorHAnsi" w:hAnsiTheme="minorHAnsi" w:cstheme="minorHAnsi"/>
                <w:sz w:val="24"/>
                <w:szCs w:val="24"/>
                <w:lang w:val="fr-FR"/>
              </w:rPr>
              <w:t xml:space="preserve">Master ou Ingénieur en hydrogéologie, ou équivalent; sept (07) années d’expérience professionnelle pertinente dans le domaine d’études de faisabilité des projets similaires (avec expérience dans les études géophysique, et les études et conception de forages et des puits). Il doit avoir une bonne </w:t>
            </w:r>
            <w:r w:rsidR="00791899" w:rsidRPr="0081152D">
              <w:rPr>
                <w:rFonts w:asciiTheme="minorHAnsi" w:hAnsiTheme="minorHAnsi" w:cstheme="minorHAnsi"/>
                <w:sz w:val="24"/>
                <w:szCs w:val="24"/>
                <w:lang w:val="fr-FR"/>
              </w:rPr>
              <w:t>ma</w:t>
            </w:r>
            <w:r w:rsidR="00791899">
              <w:rPr>
                <w:rFonts w:asciiTheme="minorHAnsi" w:hAnsiTheme="minorHAnsi" w:cstheme="minorHAnsi"/>
                <w:sz w:val="24"/>
                <w:szCs w:val="24"/>
                <w:lang w:val="fr-FR"/>
              </w:rPr>
              <w:t>î</w:t>
            </w:r>
            <w:r w:rsidR="00791899" w:rsidRPr="0081152D">
              <w:rPr>
                <w:rFonts w:asciiTheme="minorHAnsi" w:hAnsiTheme="minorHAnsi" w:cstheme="minorHAnsi"/>
                <w:sz w:val="24"/>
                <w:szCs w:val="24"/>
                <w:lang w:val="fr-FR"/>
              </w:rPr>
              <w:t xml:space="preserve">trise </w:t>
            </w:r>
            <w:r w:rsidRPr="0081152D">
              <w:rPr>
                <w:rFonts w:asciiTheme="minorHAnsi" w:hAnsiTheme="minorHAnsi" w:cstheme="minorHAnsi"/>
                <w:sz w:val="24"/>
                <w:szCs w:val="24"/>
                <w:lang w:val="fr-FR"/>
              </w:rPr>
              <w:t xml:space="preserve">du français et des langues locales (Haussa et Zarma). </w:t>
            </w:r>
          </w:p>
          <w:p w14:paraId="0C1DD65C" w14:textId="77777777" w:rsidR="0081152D" w:rsidRPr="0081152D" w:rsidRDefault="0081152D" w:rsidP="0081152D">
            <w:pPr>
              <w:jc w:val="both"/>
              <w:rPr>
                <w:rFonts w:asciiTheme="minorHAnsi" w:hAnsiTheme="minorHAnsi" w:cstheme="minorHAnsi"/>
                <w:sz w:val="24"/>
                <w:szCs w:val="24"/>
                <w:u w:val="single"/>
                <w:lang w:val="fr-FR"/>
              </w:rPr>
            </w:pPr>
          </w:p>
          <w:p w14:paraId="6FB551F9" w14:textId="3A40F72A" w:rsidR="0081152D" w:rsidRPr="0081152D" w:rsidRDefault="0081152D" w:rsidP="0081152D">
            <w:pPr>
              <w:jc w:val="both"/>
              <w:rPr>
                <w:rFonts w:asciiTheme="minorHAnsi" w:hAnsiTheme="minorHAnsi" w:cstheme="minorHAnsi"/>
                <w:sz w:val="24"/>
                <w:szCs w:val="24"/>
                <w:lang w:val="fr-FR"/>
              </w:rPr>
            </w:pPr>
            <w:r w:rsidRPr="0081152D">
              <w:rPr>
                <w:rFonts w:asciiTheme="minorHAnsi" w:hAnsiTheme="minorHAnsi" w:cstheme="minorHAnsi"/>
                <w:sz w:val="24"/>
                <w:szCs w:val="24"/>
                <w:u w:val="single"/>
                <w:lang w:val="fr-FR"/>
              </w:rPr>
              <w:t>Agronome:</w:t>
            </w:r>
            <w:r w:rsidRPr="0081152D">
              <w:rPr>
                <w:rFonts w:asciiTheme="minorHAnsi" w:hAnsiTheme="minorHAnsi" w:cstheme="minorHAnsi"/>
                <w:sz w:val="24"/>
                <w:szCs w:val="24"/>
                <w:lang w:val="fr-FR"/>
              </w:rPr>
              <w:t xml:space="preserve"> Master en Agronomie, avec sept (07) années d’expérience professionnelle pertinente dans le domaine d’études de faisabilité des projets similaires (avec expérience dans les études géophysique, et les études et conception de forages et des puits). Il doit avoir une bonne </w:t>
            </w:r>
            <w:r w:rsidR="00791899" w:rsidRPr="0081152D">
              <w:rPr>
                <w:rFonts w:asciiTheme="minorHAnsi" w:hAnsiTheme="minorHAnsi" w:cstheme="minorHAnsi"/>
                <w:sz w:val="24"/>
                <w:szCs w:val="24"/>
                <w:lang w:val="fr-FR"/>
              </w:rPr>
              <w:t>ma</w:t>
            </w:r>
            <w:r w:rsidR="00791899">
              <w:rPr>
                <w:rFonts w:asciiTheme="minorHAnsi" w:hAnsiTheme="minorHAnsi" w:cstheme="minorHAnsi"/>
                <w:sz w:val="24"/>
                <w:szCs w:val="24"/>
                <w:lang w:val="fr-FR"/>
              </w:rPr>
              <w:t>î</w:t>
            </w:r>
            <w:r w:rsidR="00791899" w:rsidRPr="0081152D">
              <w:rPr>
                <w:rFonts w:asciiTheme="minorHAnsi" w:hAnsiTheme="minorHAnsi" w:cstheme="minorHAnsi"/>
                <w:sz w:val="24"/>
                <w:szCs w:val="24"/>
                <w:lang w:val="fr-FR"/>
              </w:rPr>
              <w:t xml:space="preserve">trise </w:t>
            </w:r>
            <w:r w:rsidRPr="0081152D">
              <w:rPr>
                <w:rFonts w:asciiTheme="minorHAnsi" w:hAnsiTheme="minorHAnsi" w:cstheme="minorHAnsi"/>
                <w:sz w:val="24"/>
                <w:szCs w:val="24"/>
                <w:lang w:val="fr-FR"/>
              </w:rPr>
              <w:t xml:space="preserve">du français et des langues locales (Haussa et Zarma). </w:t>
            </w:r>
          </w:p>
          <w:p w14:paraId="1A16B366" w14:textId="77777777" w:rsidR="0081152D" w:rsidRPr="0081152D" w:rsidRDefault="0081152D" w:rsidP="0081152D">
            <w:pPr>
              <w:jc w:val="both"/>
              <w:rPr>
                <w:rFonts w:asciiTheme="minorHAnsi" w:hAnsiTheme="minorHAnsi" w:cstheme="minorHAnsi"/>
                <w:sz w:val="24"/>
                <w:szCs w:val="24"/>
                <w:lang w:val="fr-FR"/>
              </w:rPr>
            </w:pPr>
          </w:p>
          <w:p w14:paraId="73ECFFEE" w14:textId="77777777" w:rsidR="0081152D" w:rsidRPr="0081152D" w:rsidRDefault="0081152D" w:rsidP="0081152D">
            <w:pPr>
              <w:jc w:val="both"/>
              <w:rPr>
                <w:rFonts w:asciiTheme="minorHAnsi" w:hAnsiTheme="minorHAnsi" w:cstheme="minorHAnsi"/>
                <w:sz w:val="24"/>
                <w:szCs w:val="24"/>
                <w:lang w:val="fr-FR"/>
              </w:rPr>
            </w:pPr>
            <w:r w:rsidRPr="0081152D">
              <w:rPr>
                <w:rFonts w:asciiTheme="minorHAnsi" w:hAnsiTheme="minorHAnsi" w:cstheme="minorHAnsi"/>
                <w:sz w:val="24"/>
                <w:szCs w:val="24"/>
                <w:u w:val="single"/>
                <w:lang w:val="fr-FR"/>
              </w:rPr>
              <w:t>Expert des questions environnementales et sociales </w:t>
            </w:r>
            <w:r w:rsidRPr="0081152D">
              <w:rPr>
                <w:rFonts w:asciiTheme="minorHAnsi" w:hAnsiTheme="minorHAnsi" w:cstheme="minorHAnsi"/>
                <w:sz w:val="24"/>
                <w:szCs w:val="24"/>
                <w:lang w:val="fr-FR"/>
              </w:rPr>
              <w:t xml:space="preserve">: Master ou Ingénieur en sciences de l’environnement ou dans une autre matière directement liée au mandat. Sept (07) ans d’expérience professionnelle éprouvée dans l’élaboration, et la conduite d’EIES et de PGES, préférablement en conformité avec les normes de la SFI ou des normes équivalentes comme les politiques de sauvegarde de la Banque mondiale, au Niger ou dans des contextes similaires. Une expérience avec les directives environnementales de MCC, la préparation des Systèmes de Gestion Environnementale et Social (SGES), la mise en œuvre des plans d’action de réinstallation (PAR) et la connaissance des lois et procédures environnementales du Niger constitueront un atout. Il doit avoir une bonne maitrise du français et des langues locales (Haussa et Zarma). </w:t>
            </w:r>
          </w:p>
          <w:p w14:paraId="66235049" w14:textId="77777777" w:rsidR="0081152D" w:rsidRPr="0081152D" w:rsidRDefault="0081152D" w:rsidP="0081152D">
            <w:pPr>
              <w:jc w:val="both"/>
              <w:rPr>
                <w:rFonts w:asciiTheme="minorHAnsi" w:hAnsiTheme="minorHAnsi" w:cstheme="minorHAnsi"/>
                <w:sz w:val="24"/>
                <w:szCs w:val="24"/>
                <w:lang w:val="fr-FR"/>
              </w:rPr>
            </w:pPr>
          </w:p>
          <w:p w14:paraId="73CBE00D" w14:textId="77777777" w:rsidR="0081152D" w:rsidRPr="0081152D" w:rsidRDefault="0081152D" w:rsidP="0081152D">
            <w:pPr>
              <w:jc w:val="both"/>
              <w:rPr>
                <w:rFonts w:asciiTheme="minorHAnsi" w:hAnsiTheme="minorHAnsi" w:cstheme="minorHAnsi"/>
                <w:sz w:val="24"/>
                <w:szCs w:val="24"/>
                <w:lang w:val="fr-FR"/>
              </w:rPr>
            </w:pPr>
            <w:r w:rsidRPr="0081152D">
              <w:rPr>
                <w:rFonts w:asciiTheme="minorHAnsi" w:hAnsiTheme="minorHAnsi" w:cstheme="minorHAnsi"/>
                <w:sz w:val="24"/>
                <w:szCs w:val="24"/>
                <w:u w:val="single"/>
                <w:lang w:val="fr-FR"/>
              </w:rPr>
              <w:t xml:space="preserve">Un Spécialiste en foncier et réinstallation : </w:t>
            </w:r>
            <w:r w:rsidRPr="0081152D">
              <w:rPr>
                <w:rFonts w:asciiTheme="minorHAnsi" w:hAnsiTheme="minorHAnsi" w:cstheme="minorHAnsi"/>
                <w:sz w:val="24"/>
                <w:szCs w:val="24"/>
                <w:lang w:val="fr-BE"/>
              </w:rPr>
              <w:t xml:space="preserve">Master en sciences sociales ou dans une discipline connexe, avec au moins cinq (05) ans d’expérience avec la préparation et la mise en œuvre des cadres des politiques de réinstallation (CPR) et les plans d’action de réinstallation (PAR) élabores selon les Normes de Performance SFI ou autres systèmes sauvegardes internationales (PO de la Banque Mondiale, etc.). </w:t>
            </w:r>
            <w:r w:rsidRPr="0081152D">
              <w:rPr>
                <w:rFonts w:asciiTheme="minorHAnsi" w:hAnsiTheme="minorHAnsi" w:cstheme="minorHAnsi"/>
                <w:sz w:val="24"/>
                <w:szCs w:val="24"/>
                <w:lang w:val="fr-FR"/>
              </w:rPr>
              <w:t xml:space="preserve">Il doit avoir une bonne maitrise du français et des langues locales (Haussa et Zarma). </w:t>
            </w:r>
          </w:p>
          <w:p w14:paraId="6F5F4343" w14:textId="77777777" w:rsidR="0081152D" w:rsidRPr="0081152D" w:rsidRDefault="0081152D" w:rsidP="0081152D">
            <w:pPr>
              <w:jc w:val="both"/>
              <w:rPr>
                <w:rFonts w:asciiTheme="minorHAnsi" w:hAnsiTheme="minorHAnsi" w:cstheme="minorHAnsi"/>
                <w:sz w:val="24"/>
                <w:szCs w:val="24"/>
                <w:lang w:val="fr-FR"/>
              </w:rPr>
            </w:pPr>
          </w:p>
          <w:p w14:paraId="34A45AF3" w14:textId="77777777" w:rsidR="0081152D" w:rsidRPr="0081152D" w:rsidRDefault="0081152D" w:rsidP="0081152D">
            <w:pPr>
              <w:jc w:val="both"/>
              <w:rPr>
                <w:rFonts w:asciiTheme="minorHAnsi" w:hAnsiTheme="minorHAnsi" w:cstheme="minorHAnsi"/>
                <w:sz w:val="24"/>
                <w:szCs w:val="24"/>
                <w:lang w:val="fr-FR"/>
              </w:rPr>
            </w:pPr>
            <w:r w:rsidRPr="0081152D">
              <w:rPr>
                <w:rFonts w:asciiTheme="minorHAnsi" w:hAnsiTheme="minorHAnsi" w:cstheme="minorHAnsi"/>
                <w:sz w:val="24"/>
                <w:szCs w:val="24"/>
                <w:u w:val="single"/>
                <w:lang w:val="fr-FR"/>
              </w:rPr>
              <w:t xml:space="preserve">Expert en Genre et Inclusion Sociale et la traite des Personnes: </w:t>
            </w:r>
            <w:r w:rsidRPr="0081152D">
              <w:rPr>
                <w:rFonts w:asciiTheme="minorHAnsi" w:hAnsiTheme="minorHAnsi" w:cstheme="minorHAnsi"/>
                <w:sz w:val="24"/>
                <w:szCs w:val="24"/>
                <w:lang w:val="fr-FR"/>
              </w:rPr>
              <w:t>Master en sciences sociales ou dans une discipline connexe, avec au moins cinq (05) ans d’expérience dans les études des projets de développement rural Il</w:t>
            </w:r>
            <w:r w:rsidRPr="0081152D">
              <w:rPr>
                <w:rFonts w:asciiTheme="minorHAnsi" w:hAnsiTheme="minorHAnsi" w:cstheme="minorHAnsi"/>
                <w:sz w:val="24"/>
                <w:szCs w:val="24"/>
                <w:lang w:val="x-none"/>
              </w:rPr>
              <w:t xml:space="preserve"> doit assurer la prise en compte correcte des questions </w:t>
            </w:r>
            <w:r w:rsidRPr="0081152D">
              <w:rPr>
                <w:rFonts w:asciiTheme="minorHAnsi" w:hAnsiTheme="minorHAnsi" w:cstheme="minorHAnsi"/>
                <w:sz w:val="24"/>
                <w:szCs w:val="24"/>
                <w:lang w:val="fr-FR"/>
              </w:rPr>
              <w:t>de genre et inclusion sociale</w:t>
            </w:r>
            <w:r w:rsidRPr="0081152D">
              <w:rPr>
                <w:rFonts w:asciiTheme="minorHAnsi" w:hAnsiTheme="minorHAnsi" w:cstheme="minorHAnsi"/>
                <w:sz w:val="24"/>
                <w:szCs w:val="24"/>
                <w:lang w:val="x-none"/>
              </w:rPr>
              <w:t xml:space="preserve"> dans le cadre de la formulation du projet, conformément à la Politique de Genre du MCC. </w:t>
            </w:r>
            <w:r w:rsidRPr="0081152D">
              <w:rPr>
                <w:rFonts w:asciiTheme="minorHAnsi" w:hAnsiTheme="minorHAnsi" w:cstheme="minorHAnsi"/>
                <w:sz w:val="24"/>
                <w:szCs w:val="24"/>
                <w:lang w:val="fr-BE"/>
              </w:rPr>
              <w:t xml:space="preserve">Il doit aussi assurer la prise en compte et répond aux questions des traites de personne dans le cadre de la formulation du projet, conformément à la Politique du MCC. </w:t>
            </w:r>
            <w:r w:rsidRPr="0081152D">
              <w:rPr>
                <w:rFonts w:asciiTheme="minorHAnsi" w:hAnsiTheme="minorHAnsi" w:cstheme="minorHAnsi"/>
                <w:sz w:val="24"/>
                <w:szCs w:val="24"/>
                <w:lang w:val="fr-FR"/>
              </w:rPr>
              <w:t xml:space="preserve">Il doit avoir une bonne maitrise du français et des langues locales (Haussa et Zarma). </w:t>
            </w:r>
          </w:p>
          <w:p w14:paraId="2041EEA0" w14:textId="77777777" w:rsidR="0081152D" w:rsidRPr="0081152D" w:rsidRDefault="0081152D" w:rsidP="0081152D">
            <w:pPr>
              <w:jc w:val="both"/>
              <w:rPr>
                <w:rFonts w:asciiTheme="minorHAnsi" w:hAnsiTheme="minorHAnsi" w:cstheme="minorHAnsi"/>
                <w:sz w:val="24"/>
                <w:szCs w:val="24"/>
                <w:lang w:val="x-none"/>
              </w:rPr>
            </w:pPr>
          </w:p>
          <w:p w14:paraId="1C6C3B81" w14:textId="77777777" w:rsidR="0081152D" w:rsidRPr="0081152D" w:rsidRDefault="0081152D" w:rsidP="0081152D">
            <w:pPr>
              <w:jc w:val="both"/>
              <w:rPr>
                <w:rFonts w:asciiTheme="minorHAnsi" w:eastAsia="Times New Roman" w:hAnsiTheme="minorHAnsi" w:cstheme="minorHAnsi"/>
                <w:sz w:val="24"/>
                <w:szCs w:val="24"/>
                <w:u w:val="single"/>
                <w:lang w:val="fr-FR"/>
              </w:rPr>
            </w:pPr>
            <w:r w:rsidRPr="0081152D">
              <w:rPr>
                <w:rFonts w:asciiTheme="minorHAnsi" w:hAnsiTheme="minorHAnsi" w:cstheme="minorHAnsi"/>
                <w:sz w:val="24"/>
                <w:szCs w:val="24"/>
                <w:u w:val="single"/>
                <w:lang w:val="fr-FR"/>
              </w:rPr>
              <w:t xml:space="preserve">Contrôleur permanent : </w:t>
            </w:r>
          </w:p>
          <w:p w14:paraId="7F33935C" w14:textId="77777777" w:rsidR="0081152D" w:rsidRPr="0081152D" w:rsidRDefault="0081152D" w:rsidP="0081152D">
            <w:pPr>
              <w:jc w:val="both"/>
              <w:rPr>
                <w:rFonts w:asciiTheme="minorHAnsi" w:hAnsiTheme="minorHAnsi" w:cstheme="minorHAnsi"/>
                <w:sz w:val="24"/>
                <w:szCs w:val="24"/>
                <w:lang w:val="fr-BE"/>
              </w:rPr>
            </w:pPr>
            <w:r w:rsidRPr="0081152D">
              <w:rPr>
                <w:rFonts w:asciiTheme="minorHAnsi" w:hAnsiTheme="minorHAnsi" w:cstheme="minorHAnsi"/>
                <w:sz w:val="24"/>
                <w:szCs w:val="24"/>
                <w:lang w:val="fr-BE"/>
              </w:rPr>
              <w:t xml:space="preserve">Technicien (Adjoint technique) en génie rural, en Génie Civil ou tout autre domaine similaire (Copie du Diplôme légalisée requise) ayant au moins 05 ans d’expérience (au moins 3 ans d’expérience en tant que contrôleur permanent des travaux ou chef des chantiers) dans l’exécution des travaux similaires. La maîtrise du Français des langues locales (Haoussa et </w:t>
            </w:r>
            <w:proofErr w:type="spellStart"/>
            <w:r w:rsidRPr="0081152D">
              <w:rPr>
                <w:rFonts w:asciiTheme="minorHAnsi" w:hAnsiTheme="minorHAnsi" w:cstheme="minorHAnsi"/>
                <w:sz w:val="24"/>
                <w:szCs w:val="24"/>
                <w:lang w:val="fr-BE"/>
              </w:rPr>
              <w:t>Zarma</w:t>
            </w:r>
            <w:proofErr w:type="spellEnd"/>
            <w:r w:rsidRPr="0081152D">
              <w:rPr>
                <w:rFonts w:asciiTheme="minorHAnsi" w:hAnsiTheme="minorHAnsi" w:cstheme="minorHAnsi"/>
                <w:sz w:val="24"/>
                <w:szCs w:val="24"/>
                <w:lang w:val="fr-BE"/>
              </w:rPr>
              <w:t>) est requise. Il doit avoir de bonnes compétences en communication écrite et verbale et être apte à travailler dans des environnements difficiles.</w:t>
            </w:r>
          </w:p>
          <w:p w14:paraId="78A925E8" w14:textId="77777777" w:rsidR="0081152D" w:rsidRPr="0081152D" w:rsidRDefault="0081152D" w:rsidP="0081152D">
            <w:pPr>
              <w:jc w:val="both"/>
              <w:rPr>
                <w:rFonts w:asciiTheme="minorHAnsi" w:hAnsiTheme="minorHAnsi" w:cstheme="minorHAnsi"/>
                <w:sz w:val="24"/>
                <w:szCs w:val="24"/>
                <w:lang w:val="fr-FR"/>
              </w:rPr>
            </w:pPr>
          </w:p>
          <w:p w14:paraId="0C202E4B" w14:textId="77777777" w:rsidR="0081152D" w:rsidRPr="005228E9" w:rsidRDefault="0081152D" w:rsidP="0081152D">
            <w:pPr>
              <w:pStyle w:val="Heading2"/>
              <w:keepNext w:val="0"/>
              <w:numPr>
                <w:ilvl w:val="0"/>
                <w:numId w:val="18"/>
              </w:numPr>
              <w:spacing w:before="0" w:after="160" w:line="254" w:lineRule="auto"/>
              <w:contextualSpacing/>
              <w:jc w:val="left"/>
              <w:outlineLvl w:val="1"/>
              <w:rPr>
                <w:rFonts w:asciiTheme="minorHAnsi" w:hAnsiTheme="minorHAnsi" w:cstheme="minorHAnsi"/>
                <w:b w:val="0"/>
                <w:bCs w:val="0"/>
                <w:sz w:val="24"/>
                <w:szCs w:val="24"/>
              </w:rPr>
            </w:pPr>
            <w:r w:rsidRPr="005228E9">
              <w:rPr>
                <w:rFonts w:asciiTheme="minorHAnsi" w:hAnsiTheme="minorHAnsi" w:cstheme="minorHAnsi"/>
                <w:sz w:val="24"/>
                <w:szCs w:val="24"/>
              </w:rPr>
              <w:t>Autre personnel</w:t>
            </w:r>
            <w:r w:rsidRPr="005228E9">
              <w:rPr>
                <w:rStyle w:val="FootnoteReference"/>
                <w:rFonts w:asciiTheme="minorHAnsi" w:hAnsiTheme="minorHAnsi" w:cstheme="minorHAnsi"/>
                <w:sz w:val="24"/>
                <w:szCs w:val="24"/>
              </w:rPr>
              <w:footnoteReference w:id="2"/>
            </w:r>
          </w:p>
          <w:p w14:paraId="499CB435" w14:textId="77777777" w:rsidR="0081152D" w:rsidRPr="0081152D" w:rsidRDefault="0081152D" w:rsidP="0081152D">
            <w:pPr>
              <w:jc w:val="both"/>
              <w:rPr>
                <w:rFonts w:asciiTheme="minorHAnsi" w:hAnsiTheme="minorHAnsi" w:cstheme="minorHAnsi"/>
                <w:sz w:val="24"/>
                <w:szCs w:val="24"/>
                <w:lang w:val="fr-FR"/>
              </w:rPr>
            </w:pPr>
            <w:r w:rsidRPr="0081152D">
              <w:rPr>
                <w:rFonts w:asciiTheme="minorHAnsi" w:hAnsiTheme="minorHAnsi" w:cstheme="minorHAnsi"/>
                <w:sz w:val="24"/>
                <w:szCs w:val="24"/>
                <w:lang w:val="fr-FR"/>
              </w:rPr>
              <w:t>Les consultants proposeront au besoin du personnel supplémentaire pour exécuter l’éventail des services du présent mandat. Ce personnel inclura un ensemble de spécialistes ayant de l’expérience pertinente dans les domaines des Structures, de la Topographie, de l’Architecture, de l’Énergie électrique ou solaire, et du dessin ou de la conception. Les consultants indiqueront les modalités de recours à ce personnel au cours de la mise en œuvre. Les personnes qui n’appartiennent pas au personnel clé auront au moins cinq (05) années d’expérience pertinente.</w:t>
            </w:r>
          </w:p>
          <w:p w14:paraId="1BBA419A" w14:textId="6956EACF" w:rsidR="0081152D" w:rsidRPr="0081152D" w:rsidRDefault="0081152D" w:rsidP="0081152D">
            <w:pPr>
              <w:jc w:val="both"/>
              <w:rPr>
                <w:rFonts w:asciiTheme="minorHAnsi" w:hAnsiTheme="minorHAnsi" w:cstheme="minorHAnsi"/>
                <w:i/>
                <w:sz w:val="24"/>
                <w:szCs w:val="24"/>
                <w:lang w:val="fr-FR"/>
              </w:rPr>
            </w:pPr>
            <w:r w:rsidRPr="0081152D">
              <w:rPr>
                <w:rFonts w:asciiTheme="minorHAnsi" w:hAnsiTheme="minorHAnsi" w:cstheme="minorHAnsi"/>
                <w:sz w:val="24"/>
                <w:szCs w:val="24"/>
                <w:lang w:val="fr-FR"/>
              </w:rPr>
              <w:t xml:space="preserve">NB : </w:t>
            </w:r>
            <w:r w:rsidRPr="0081152D">
              <w:rPr>
                <w:rFonts w:asciiTheme="minorHAnsi" w:hAnsiTheme="minorHAnsi" w:cstheme="minorHAnsi"/>
                <w:i/>
                <w:sz w:val="24"/>
                <w:szCs w:val="24"/>
                <w:lang w:val="fr-FR"/>
              </w:rPr>
              <w:t>la mobilisation des experts de cette catégorie se fera selon la nature des travaux</w:t>
            </w:r>
            <w:r w:rsidR="00823097">
              <w:rPr>
                <w:rFonts w:asciiTheme="minorHAnsi" w:hAnsiTheme="minorHAnsi" w:cstheme="minorHAnsi"/>
                <w:i/>
                <w:sz w:val="24"/>
                <w:szCs w:val="24"/>
                <w:lang w:val="fr-FR"/>
              </w:rPr>
              <w:t>, d</w:t>
            </w:r>
            <w:r w:rsidRPr="0081152D">
              <w:rPr>
                <w:rFonts w:asciiTheme="minorHAnsi" w:hAnsiTheme="minorHAnsi" w:cstheme="minorHAnsi"/>
                <w:i/>
                <w:sz w:val="24"/>
                <w:szCs w:val="24"/>
                <w:lang w:val="fr-FR"/>
              </w:rPr>
              <w:t>e</w:t>
            </w:r>
            <w:r w:rsidR="00823097">
              <w:rPr>
                <w:rFonts w:asciiTheme="minorHAnsi" w:hAnsiTheme="minorHAnsi" w:cstheme="minorHAnsi"/>
                <w:i/>
                <w:sz w:val="24"/>
                <w:szCs w:val="24"/>
                <w:lang w:val="fr-FR"/>
              </w:rPr>
              <w:t>s</w:t>
            </w:r>
            <w:r w:rsidRPr="0081152D">
              <w:rPr>
                <w:rFonts w:asciiTheme="minorHAnsi" w:hAnsiTheme="minorHAnsi" w:cstheme="minorHAnsi"/>
                <w:i/>
                <w:sz w:val="24"/>
                <w:szCs w:val="24"/>
                <w:lang w:val="fr-FR"/>
              </w:rPr>
              <w:t xml:space="preserve"> prestations envisagées </w:t>
            </w:r>
          </w:p>
          <w:p w14:paraId="53737D72" w14:textId="77777777" w:rsidR="0081152D" w:rsidRPr="0081152D" w:rsidRDefault="0081152D" w:rsidP="0081152D">
            <w:pPr>
              <w:jc w:val="both"/>
              <w:rPr>
                <w:rFonts w:asciiTheme="minorHAnsi" w:hAnsiTheme="minorHAnsi" w:cstheme="minorHAnsi"/>
                <w:i/>
                <w:sz w:val="24"/>
                <w:szCs w:val="24"/>
                <w:lang w:val="fr-FR"/>
              </w:rPr>
            </w:pPr>
          </w:p>
          <w:p w14:paraId="10A069B7" w14:textId="77777777" w:rsidR="0081152D" w:rsidRPr="0081152D" w:rsidRDefault="0081152D" w:rsidP="0081152D">
            <w:pPr>
              <w:jc w:val="both"/>
              <w:rPr>
                <w:rFonts w:asciiTheme="minorHAnsi" w:hAnsiTheme="minorHAnsi" w:cstheme="minorHAnsi"/>
                <w:sz w:val="24"/>
                <w:szCs w:val="24"/>
                <w:lang w:val="fr-FR"/>
              </w:rPr>
            </w:pPr>
            <w:r w:rsidRPr="0081152D">
              <w:rPr>
                <w:rFonts w:asciiTheme="minorHAnsi" w:hAnsiTheme="minorHAnsi" w:cstheme="minorHAnsi"/>
                <w:sz w:val="24"/>
                <w:szCs w:val="24"/>
                <w:u w:val="single"/>
                <w:lang w:val="fr-FR"/>
              </w:rPr>
              <w:t>Spécialiste de l’approvisionnement en eau</w:t>
            </w:r>
            <w:r w:rsidRPr="0081152D">
              <w:rPr>
                <w:rFonts w:asciiTheme="minorHAnsi" w:hAnsiTheme="minorHAnsi" w:cstheme="minorHAnsi"/>
                <w:sz w:val="24"/>
                <w:szCs w:val="24"/>
                <w:lang w:val="fr-FR"/>
              </w:rPr>
              <w:t xml:space="preserve"> : Master ou Ingénieur en génie hydraulique ou hydrologie, avec au moins sept (07) ans d’expérience dans le développement de réseaux de stockage surélevé et d’approvisionnement par canalisation, en milieu rural ou dans des contextes similaires. Expérimenté dans la préparation d’hydrogrammes pour les bassins hydrographiques de petite à moyenne taille, dans les calculs de stockage par les digues ou micro-barrages, avec les petits systèmes d’irrigation et dans les calculs de débits en canal ouvert. </w:t>
            </w:r>
          </w:p>
          <w:p w14:paraId="75044926" w14:textId="77777777" w:rsidR="0081152D" w:rsidRPr="0081152D" w:rsidRDefault="0081152D" w:rsidP="0081152D">
            <w:pPr>
              <w:jc w:val="both"/>
              <w:rPr>
                <w:rFonts w:asciiTheme="minorHAnsi" w:hAnsiTheme="minorHAnsi" w:cstheme="minorHAnsi"/>
                <w:sz w:val="24"/>
                <w:szCs w:val="24"/>
                <w:lang w:val="fr-FR"/>
              </w:rPr>
            </w:pPr>
          </w:p>
          <w:p w14:paraId="4077356F" w14:textId="77777777" w:rsidR="0081152D" w:rsidRPr="0081152D" w:rsidRDefault="0081152D" w:rsidP="0081152D">
            <w:pPr>
              <w:jc w:val="both"/>
              <w:rPr>
                <w:rFonts w:asciiTheme="minorHAnsi" w:hAnsiTheme="minorHAnsi" w:cstheme="minorHAnsi"/>
                <w:sz w:val="24"/>
                <w:szCs w:val="24"/>
                <w:lang w:val="fr-BE"/>
              </w:rPr>
            </w:pPr>
            <w:r w:rsidRPr="0081152D">
              <w:rPr>
                <w:rFonts w:asciiTheme="minorHAnsi" w:hAnsiTheme="minorHAnsi" w:cstheme="minorHAnsi"/>
                <w:sz w:val="24"/>
                <w:szCs w:val="24"/>
                <w:u w:val="single"/>
                <w:lang w:val="fr-BE"/>
              </w:rPr>
              <w:t>Ingénieur géotechnique :</w:t>
            </w:r>
            <w:r w:rsidRPr="0081152D">
              <w:rPr>
                <w:rFonts w:asciiTheme="minorHAnsi" w:hAnsiTheme="minorHAnsi" w:cstheme="minorHAnsi"/>
                <w:sz w:val="24"/>
                <w:szCs w:val="24"/>
                <w:lang w:val="fr-BE"/>
              </w:rPr>
              <w:t xml:space="preserve"> Master ou Ingénieur géotechnique ou d’une discipline connexe, avec au moins 10 ans d’expérience en études et évaluation de sols et dans le développement de design et de recommandations (y compris structurale) pour la construction d’œuvre nécessitant des terrassements, excavation et fondations etc.</w:t>
            </w:r>
          </w:p>
          <w:p w14:paraId="3849BC44" w14:textId="77777777" w:rsidR="0081152D" w:rsidRPr="0081152D" w:rsidRDefault="0081152D" w:rsidP="0081152D">
            <w:pPr>
              <w:jc w:val="both"/>
              <w:rPr>
                <w:rFonts w:asciiTheme="minorHAnsi" w:hAnsiTheme="minorHAnsi" w:cstheme="minorHAnsi"/>
                <w:sz w:val="24"/>
                <w:szCs w:val="24"/>
                <w:u w:val="single"/>
                <w:lang w:val="fr-BE"/>
              </w:rPr>
            </w:pPr>
          </w:p>
          <w:p w14:paraId="7FC8477A" w14:textId="77777777" w:rsidR="0081152D" w:rsidRPr="0081152D" w:rsidRDefault="0081152D" w:rsidP="0081152D">
            <w:pPr>
              <w:jc w:val="both"/>
              <w:rPr>
                <w:rFonts w:asciiTheme="minorHAnsi" w:hAnsiTheme="minorHAnsi" w:cstheme="minorHAnsi"/>
                <w:sz w:val="24"/>
                <w:szCs w:val="24"/>
                <w:lang w:val="fr-BE"/>
              </w:rPr>
            </w:pPr>
            <w:r w:rsidRPr="0081152D">
              <w:rPr>
                <w:rFonts w:asciiTheme="minorHAnsi" w:hAnsiTheme="minorHAnsi" w:cstheme="minorHAnsi"/>
                <w:sz w:val="24"/>
                <w:szCs w:val="24"/>
                <w:u w:val="single"/>
                <w:lang w:val="fr-BE"/>
              </w:rPr>
              <w:t xml:space="preserve">Ingénieur en Structure : </w:t>
            </w:r>
            <w:r w:rsidRPr="0081152D">
              <w:rPr>
                <w:rFonts w:asciiTheme="minorHAnsi" w:hAnsiTheme="minorHAnsi" w:cstheme="minorHAnsi"/>
                <w:sz w:val="24"/>
                <w:szCs w:val="24"/>
                <w:lang w:val="fr-FR"/>
              </w:rPr>
              <w:t xml:space="preserve">Master ou Ingénieur </w:t>
            </w:r>
            <w:r w:rsidRPr="0081152D">
              <w:rPr>
                <w:rFonts w:asciiTheme="minorHAnsi" w:hAnsiTheme="minorHAnsi" w:cstheme="minorHAnsi"/>
                <w:sz w:val="24"/>
                <w:szCs w:val="24"/>
                <w:lang w:val="fr-BE"/>
              </w:rPr>
              <w:t xml:space="preserve">en calcul des structures ou d’une discipline connexe, avec au moins </w:t>
            </w:r>
            <w:r w:rsidRPr="0081152D">
              <w:rPr>
                <w:rFonts w:asciiTheme="minorHAnsi" w:hAnsiTheme="minorHAnsi" w:cstheme="minorHAnsi"/>
                <w:sz w:val="24"/>
                <w:szCs w:val="24"/>
                <w:lang w:val="fr-FR"/>
              </w:rPr>
              <w:t xml:space="preserve">sept (07) ans </w:t>
            </w:r>
            <w:r w:rsidRPr="0081152D">
              <w:rPr>
                <w:rFonts w:asciiTheme="minorHAnsi" w:hAnsiTheme="minorHAnsi" w:cstheme="minorHAnsi"/>
                <w:sz w:val="24"/>
                <w:szCs w:val="24"/>
                <w:lang w:val="fr-BE"/>
              </w:rPr>
              <w:t>d’expérience dans les études de conception et de dimensionnement de divers types d’infrastructures (ponts, ponceaux, barrages, étangs et digues, bâtiments, etc.).</w:t>
            </w:r>
          </w:p>
          <w:p w14:paraId="416B1E2A" w14:textId="77777777" w:rsidR="0081152D" w:rsidRPr="0081152D" w:rsidRDefault="0081152D" w:rsidP="0081152D">
            <w:pPr>
              <w:rPr>
                <w:rFonts w:asciiTheme="minorHAnsi" w:hAnsiTheme="minorHAnsi" w:cstheme="minorHAnsi"/>
                <w:sz w:val="24"/>
                <w:szCs w:val="24"/>
                <w:lang w:val="fr-BE"/>
              </w:rPr>
            </w:pPr>
          </w:p>
          <w:p w14:paraId="4570FB10" w14:textId="77777777" w:rsidR="0081152D" w:rsidRPr="0081152D" w:rsidRDefault="0081152D" w:rsidP="0081152D">
            <w:pPr>
              <w:jc w:val="both"/>
              <w:rPr>
                <w:rFonts w:asciiTheme="minorHAnsi" w:hAnsiTheme="minorHAnsi" w:cstheme="minorHAnsi"/>
                <w:sz w:val="24"/>
                <w:szCs w:val="24"/>
                <w:lang w:val="fr-FR"/>
              </w:rPr>
            </w:pPr>
            <w:r w:rsidRPr="0081152D">
              <w:rPr>
                <w:rFonts w:asciiTheme="minorHAnsi" w:hAnsiTheme="minorHAnsi" w:cstheme="minorHAnsi"/>
                <w:sz w:val="24"/>
                <w:szCs w:val="24"/>
                <w:u w:val="single"/>
                <w:lang w:val="fr-FR"/>
              </w:rPr>
              <w:t xml:space="preserve">Dessinateur – métreur (Technicien en Génie Civil ou en Génie Rural) </w:t>
            </w:r>
            <w:r w:rsidRPr="0081152D">
              <w:rPr>
                <w:rFonts w:asciiTheme="minorHAnsi" w:hAnsiTheme="minorHAnsi" w:cstheme="minorHAnsi"/>
                <w:sz w:val="24"/>
                <w:szCs w:val="24"/>
                <w:lang w:val="fr-FR"/>
              </w:rPr>
              <w:t>: au moins 5 années d’expérience dans l’élaboration des pièces graphiques pour la construction ou la réhabilitation des infrastructures et de spécifications standard pour le développement de structures et de sites au Niger ou dans des contextes similaires, y compris la maitrise des logiciels de CDAO (AUTOCAD, ARCGIS, etc.</w:t>
            </w:r>
          </w:p>
          <w:p w14:paraId="1A5C6B6F" w14:textId="77777777" w:rsidR="0081152D" w:rsidRPr="0081152D" w:rsidRDefault="0081152D" w:rsidP="0081152D">
            <w:pPr>
              <w:jc w:val="both"/>
              <w:rPr>
                <w:rFonts w:asciiTheme="minorHAnsi" w:hAnsiTheme="minorHAnsi" w:cstheme="minorHAnsi"/>
                <w:sz w:val="24"/>
                <w:szCs w:val="24"/>
                <w:lang w:val="fr-FR"/>
              </w:rPr>
            </w:pPr>
          </w:p>
          <w:p w14:paraId="669233E6" w14:textId="77777777" w:rsidR="0081152D" w:rsidRPr="0081152D" w:rsidRDefault="0081152D" w:rsidP="0081152D">
            <w:pPr>
              <w:jc w:val="both"/>
              <w:rPr>
                <w:rFonts w:asciiTheme="minorHAnsi" w:eastAsia="Times New Roman" w:hAnsiTheme="minorHAnsi" w:cstheme="minorHAnsi"/>
                <w:color w:val="212121"/>
                <w:sz w:val="24"/>
                <w:szCs w:val="24"/>
                <w:shd w:val="clear" w:color="auto" w:fill="FFFFFF"/>
                <w:lang w:val="fr-FR" w:eastAsia="fr-FR"/>
              </w:rPr>
            </w:pPr>
            <w:r w:rsidRPr="0081152D">
              <w:rPr>
                <w:rFonts w:asciiTheme="minorHAnsi" w:hAnsiTheme="minorHAnsi" w:cstheme="minorHAnsi"/>
                <w:sz w:val="24"/>
                <w:szCs w:val="24"/>
                <w:u w:val="single"/>
                <w:lang w:val="fr-FR"/>
              </w:rPr>
              <w:t xml:space="preserve">Expert Statisticien économiste : </w:t>
            </w:r>
            <w:r w:rsidRPr="0081152D">
              <w:rPr>
                <w:rFonts w:asciiTheme="minorHAnsi" w:eastAsia="Times New Roman" w:hAnsiTheme="minorHAnsi" w:cstheme="minorHAnsi"/>
                <w:color w:val="212121"/>
                <w:sz w:val="24"/>
                <w:szCs w:val="24"/>
                <w:shd w:val="clear" w:color="auto" w:fill="FFFFFF"/>
                <w:lang w:val="fr-FR" w:eastAsia="fr-FR"/>
              </w:rPr>
              <w:t xml:space="preserve">Le spécialiste doit avoir un diplôme de maîtrise, Master 2 de préférence, dans une discipline pertinente, comme la statistique, l’économie ou tout autre domaine </w:t>
            </w:r>
          </w:p>
          <w:p w14:paraId="11DDEFB3" w14:textId="77777777" w:rsidR="0081152D" w:rsidRPr="0081152D" w:rsidRDefault="0081152D" w:rsidP="0081152D">
            <w:pPr>
              <w:jc w:val="both"/>
              <w:rPr>
                <w:rFonts w:asciiTheme="minorHAnsi" w:hAnsiTheme="minorHAnsi" w:cstheme="minorHAnsi"/>
                <w:sz w:val="24"/>
                <w:szCs w:val="24"/>
                <w:u w:val="single"/>
                <w:lang w:val="fr-BE"/>
              </w:rPr>
            </w:pPr>
            <w:proofErr w:type="gramStart"/>
            <w:r w:rsidRPr="0081152D">
              <w:rPr>
                <w:rFonts w:asciiTheme="minorHAnsi" w:eastAsia="Times New Roman" w:hAnsiTheme="minorHAnsi" w:cstheme="minorHAnsi"/>
                <w:color w:val="212121"/>
                <w:sz w:val="24"/>
                <w:szCs w:val="24"/>
                <w:shd w:val="clear" w:color="auto" w:fill="FFFFFF"/>
                <w:lang w:val="fr-FR" w:eastAsia="fr-FR"/>
              </w:rPr>
              <w:t>équivalent</w:t>
            </w:r>
            <w:proofErr w:type="gramEnd"/>
            <w:r w:rsidRPr="0081152D">
              <w:rPr>
                <w:rFonts w:asciiTheme="minorHAnsi" w:eastAsia="Times New Roman" w:hAnsiTheme="minorHAnsi" w:cstheme="minorHAnsi"/>
                <w:color w:val="212121"/>
                <w:sz w:val="24"/>
                <w:szCs w:val="24"/>
                <w:shd w:val="clear" w:color="auto" w:fill="FFFFFF"/>
                <w:lang w:val="fr-FR" w:eastAsia="fr-FR"/>
              </w:rPr>
              <w:t xml:space="preserve"> avec au moins sept (07) années d'expérience professionnelle de travail dans le domaine de suivi et évaluation, calcul de taux de rentabilité économique des projets du développement rural. Le spécialiste doit démontrer une compréhension du développement rural et du contexte local, Il doit participer à la conception des outils d’enquête de l’étude, et sera responsable des analyses</w:t>
            </w:r>
            <w:r w:rsidRPr="0081152D">
              <w:rPr>
                <w:rFonts w:asciiTheme="minorHAnsi" w:eastAsia="Times New Roman" w:hAnsiTheme="minorHAnsi" w:cstheme="minorHAnsi"/>
                <w:sz w:val="24"/>
                <w:szCs w:val="24"/>
                <w:lang w:val="fr-FR" w:eastAsia="fr-FR"/>
              </w:rPr>
              <w:t xml:space="preserve"> de la rentabilité et doit être à mesure de dégager les conditions sociales pour la pérennisation des investissements retenus.</w:t>
            </w:r>
          </w:p>
          <w:p w14:paraId="0A416426" w14:textId="77777777" w:rsidR="0081152D" w:rsidRPr="0081152D" w:rsidRDefault="0081152D" w:rsidP="0081152D">
            <w:pPr>
              <w:jc w:val="both"/>
              <w:rPr>
                <w:rFonts w:asciiTheme="minorHAnsi" w:hAnsiTheme="minorHAnsi" w:cstheme="minorHAnsi"/>
                <w:sz w:val="24"/>
                <w:szCs w:val="24"/>
                <w:u w:val="single"/>
                <w:lang w:val="fr-BE"/>
              </w:rPr>
            </w:pPr>
          </w:p>
          <w:p w14:paraId="09ABA92D" w14:textId="77777777" w:rsidR="0081152D" w:rsidRPr="0081152D" w:rsidRDefault="0081152D" w:rsidP="0081152D">
            <w:pPr>
              <w:jc w:val="both"/>
              <w:rPr>
                <w:rFonts w:asciiTheme="minorHAnsi" w:hAnsiTheme="minorHAnsi" w:cstheme="minorHAnsi"/>
                <w:sz w:val="24"/>
                <w:szCs w:val="24"/>
                <w:lang w:val="fr-FR"/>
              </w:rPr>
            </w:pPr>
            <w:r w:rsidRPr="0081152D">
              <w:rPr>
                <w:rFonts w:asciiTheme="minorHAnsi" w:hAnsiTheme="minorHAnsi" w:cstheme="minorHAnsi"/>
                <w:sz w:val="24"/>
                <w:szCs w:val="24"/>
                <w:u w:val="single"/>
                <w:lang w:val="fr-FR"/>
              </w:rPr>
              <w:t xml:space="preserve">Expert en hygiène, santé et sécurité : </w:t>
            </w:r>
            <w:r w:rsidRPr="0081152D">
              <w:rPr>
                <w:rFonts w:asciiTheme="minorHAnsi" w:hAnsiTheme="minorHAnsi" w:cstheme="minorHAnsi"/>
                <w:sz w:val="24"/>
                <w:szCs w:val="24"/>
                <w:lang w:val="fr-FR"/>
              </w:rPr>
              <w:t>Ingénieur ou Master des Sciences possédant au moins cinq ans d'expérience dans la gestion des aspects santé et sécurité liés aux projets de construction, notamment les routes, les réseaux de distribution d'eau, les forages, ouvrages en terres et les structures verticales à petite échelle. Avoir de l'expérience dans la gestion de systèmes de reportage comme moyen de suivi et de rapportage de la conformité de l'entrepreneur avec les plans SSH approuvés. Doit avoir de fortes compétences en communication écrite et verbale et être apte à travailler dans des environnements difficiles.</w:t>
            </w:r>
          </w:p>
          <w:p w14:paraId="1985CCA3" w14:textId="77777777" w:rsidR="0081152D" w:rsidRPr="0081152D" w:rsidRDefault="0081152D" w:rsidP="0081152D">
            <w:pPr>
              <w:jc w:val="both"/>
              <w:rPr>
                <w:rFonts w:asciiTheme="minorHAnsi" w:hAnsiTheme="minorHAnsi" w:cstheme="minorHAnsi"/>
                <w:sz w:val="24"/>
                <w:szCs w:val="24"/>
                <w:u w:val="single"/>
                <w:lang w:val="fr-FR"/>
              </w:rPr>
            </w:pPr>
          </w:p>
          <w:p w14:paraId="3D083FEA" w14:textId="77777777" w:rsidR="0081152D" w:rsidRPr="0081152D" w:rsidRDefault="0081152D" w:rsidP="0081152D">
            <w:pPr>
              <w:jc w:val="both"/>
              <w:rPr>
                <w:rFonts w:asciiTheme="minorHAnsi" w:hAnsiTheme="minorHAnsi" w:cstheme="minorHAnsi"/>
                <w:sz w:val="24"/>
                <w:szCs w:val="24"/>
                <w:u w:val="single"/>
                <w:lang w:val="fr-FR"/>
              </w:rPr>
            </w:pPr>
            <w:r w:rsidRPr="0081152D">
              <w:rPr>
                <w:rFonts w:asciiTheme="minorHAnsi" w:hAnsiTheme="minorHAnsi" w:cstheme="minorHAnsi"/>
                <w:sz w:val="24"/>
                <w:szCs w:val="24"/>
                <w:u w:val="single"/>
                <w:lang w:val="fr-FR"/>
              </w:rPr>
              <w:t xml:space="preserve">Expert d’engagement des parties prenantes : </w:t>
            </w:r>
            <w:r w:rsidRPr="0081152D">
              <w:rPr>
                <w:rFonts w:asciiTheme="minorHAnsi" w:hAnsiTheme="minorHAnsi" w:cstheme="minorHAnsi"/>
                <w:sz w:val="24"/>
                <w:szCs w:val="24"/>
                <w:lang w:val="fr-BE"/>
              </w:rPr>
              <w:t xml:space="preserve">Master en sciences sociales ou dans une discipline connexe, avec au moins cinq (05) ans d’expérience avec la préparation et la mise en œuvre des Plans d’Engagement des Parties Prenantes élaborés selon les Normes de Performance SFI ou autres systèmes sauvegardes internationales (PO de la Banque Mondiale, etc.) </w:t>
            </w:r>
            <w:r w:rsidRPr="0081152D">
              <w:rPr>
                <w:rFonts w:asciiTheme="minorHAnsi" w:hAnsiTheme="minorHAnsi" w:cstheme="minorHAnsi"/>
                <w:sz w:val="24"/>
                <w:szCs w:val="24"/>
                <w:lang w:val="fr-FR"/>
              </w:rPr>
              <w:t>Une expérience avec les directives environnementales de MCC, la mise en œuvre des plans d’action de réinstallation (PAR) et la connaissance des lois et procédures environnementales du Niger constitueront un atout.</w:t>
            </w:r>
          </w:p>
          <w:p w14:paraId="0088BE6A" w14:textId="77777777" w:rsidR="0081152D" w:rsidRPr="0081152D" w:rsidRDefault="0081152D" w:rsidP="0081152D">
            <w:pPr>
              <w:jc w:val="both"/>
              <w:rPr>
                <w:rFonts w:asciiTheme="minorHAnsi" w:hAnsiTheme="minorHAnsi" w:cstheme="minorHAnsi"/>
                <w:sz w:val="24"/>
                <w:szCs w:val="24"/>
                <w:u w:val="single"/>
                <w:lang w:val="fr-FR"/>
              </w:rPr>
            </w:pPr>
          </w:p>
          <w:p w14:paraId="18FDAA26" w14:textId="54865F15" w:rsidR="0081152D" w:rsidRPr="0081152D" w:rsidRDefault="0081152D" w:rsidP="0081152D">
            <w:pPr>
              <w:jc w:val="both"/>
              <w:rPr>
                <w:rFonts w:asciiTheme="minorHAnsi" w:hAnsiTheme="minorHAnsi" w:cstheme="minorHAnsi"/>
                <w:sz w:val="24"/>
                <w:szCs w:val="24"/>
                <w:lang w:val="fr-FR"/>
              </w:rPr>
            </w:pPr>
            <w:r w:rsidRPr="0081152D">
              <w:rPr>
                <w:rFonts w:asciiTheme="minorHAnsi" w:hAnsiTheme="minorHAnsi" w:cstheme="minorHAnsi"/>
                <w:sz w:val="24"/>
                <w:szCs w:val="24"/>
                <w:u w:val="single"/>
                <w:lang w:val="fr-FR"/>
              </w:rPr>
              <w:t xml:space="preserve">Expert en </w:t>
            </w:r>
            <w:r w:rsidR="00626600" w:rsidRPr="0081152D">
              <w:rPr>
                <w:rFonts w:asciiTheme="minorHAnsi" w:hAnsiTheme="minorHAnsi" w:cstheme="minorHAnsi"/>
                <w:sz w:val="24"/>
                <w:szCs w:val="24"/>
                <w:u w:val="single"/>
                <w:lang w:val="fr-FR"/>
              </w:rPr>
              <w:t>SIG :</w:t>
            </w:r>
            <w:r w:rsidRPr="0081152D">
              <w:rPr>
                <w:rFonts w:asciiTheme="minorHAnsi" w:hAnsiTheme="minorHAnsi" w:cstheme="minorHAnsi"/>
                <w:sz w:val="24"/>
                <w:szCs w:val="24"/>
                <w:u w:val="single"/>
                <w:lang w:val="fr-FR"/>
              </w:rPr>
              <w:t xml:space="preserve"> </w:t>
            </w:r>
            <w:r w:rsidRPr="0081152D">
              <w:rPr>
                <w:rFonts w:asciiTheme="minorHAnsi" w:hAnsiTheme="minorHAnsi" w:cstheme="minorHAnsi"/>
                <w:sz w:val="24"/>
                <w:szCs w:val="24"/>
                <w:lang w:val="fr-FR"/>
              </w:rPr>
              <w:t>au moins 5 années d’expérience dans l’élaboration des analyses SIG pour l’analyse comparative des impacts et opportunités environnementaux et sociaux lies à la construction ou la réhabilitation des infrastructures et de spécifications standard pour le développement de structures et de sites au Niger ou dans des contextes similaires, y compris la maitrise des logiciels implique AUTOCAD, ARCGIS, QGIS etc.</w:t>
            </w:r>
          </w:p>
          <w:p w14:paraId="56752BC7" w14:textId="77777777" w:rsidR="0081152D" w:rsidRPr="0081152D" w:rsidRDefault="0081152D" w:rsidP="0081152D">
            <w:pPr>
              <w:rPr>
                <w:rFonts w:asciiTheme="minorHAnsi" w:hAnsiTheme="minorHAnsi" w:cstheme="minorHAnsi"/>
                <w:sz w:val="24"/>
                <w:szCs w:val="24"/>
                <w:lang w:val="fr-FR"/>
              </w:rPr>
            </w:pPr>
          </w:p>
          <w:p w14:paraId="681D4A91" w14:textId="77777777" w:rsidR="0081152D" w:rsidRPr="0081152D" w:rsidRDefault="0081152D" w:rsidP="0081152D">
            <w:pPr>
              <w:jc w:val="both"/>
              <w:rPr>
                <w:rFonts w:asciiTheme="minorHAnsi" w:hAnsiTheme="minorHAnsi" w:cstheme="minorHAnsi"/>
                <w:sz w:val="24"/>
                <w:szCs w:val="24"/>
                <w:lang w:val="fr-FR"/>
              </w:rPr>
            </w:pPr>
            <w:r w:rsidRPr="0081152D">
              <w:rPr>
                <w:rFonts w:asciiTheme="minorHAnsi" w:hAnsiTheme="minorHAnsi" w:cstheme="minorHAnsi"/>
                <w:sz w:val="24"/>
                <w:szCs w:val="24"/>
                <w:u w:val="single"/>
                <w:lang w:val="fr-FR"/>
              </w:rPr>
              <w:t>Expert en pastoralisme :</w:t>
            </w:r>
            <w:r w:rsidRPr="0081152D">
              <w:rPr>
                <w:rFonts w:asciiTheme="minorHAnsi" w:hAnsiTheme="minorHAnsi" w:cstheme="minorHAnsi"/>
                <w:sz w:val="24"/>
                <w:szCs w:val="24"/>
                <w:lang w:val="fr-FR"/>
              </w:rPr>
              <w:t xml:space="preserve"> Master en science vétérinaire ou dans une discipline connexe, avec un minimum de sept (07) années d’expérience professionnels dans le domaine du pastoralisme au Niger ou en Afrique de l’Ouest. Connaissance et expérience avérée dans la conception et la gestion des infrastructures de l’élevage. Il doit avoir une bonne maitrise du français et des langues locales (Haussa et Zarma). </w:t>
            </w:r>
          </w:p>
          <w:p w14:paraId="46C299F5" w14:textId="77777777" w:rsidR="0081152D" w:rsidRPr="0081152D" w:rsidRDefault="0081152D" w:rsidP="0081152D">
            <w:pPr>
              <w:rPr>
                <w:rFonts w:asciiTheme="minorHAnsi" w:hAnsiTheme="minorHAnsi" w:cstheme="minorHAnsi"/>
                <w:sz w:val="24"/>
                <w:szCs w:val="24"/>
                <w:lang w:val="fr-FR"/>
              </w:rPr>
            </w:pPr>
          </w:p>
          <w:p w14:paraId="23A42E8D" w14:textId="49FA1610" w:rsidR="00DA04BA" w:rsidRPr="0081152D" w:rsidRDefault="00DA04BA" w:rsidP="00434FC6">
            <w:pPr>
              <w:ind w:right="58"/>
              <w:rPr>
                <w:rFonts w:asciiTheme="minorHAnsi" w:hAnsiTheme="minorHAnsi" w:cstheme="minorHAnsi"/>
                <w:sz w:val="24"/>
                <w:szCs w:val="24"/>
                <w:lang w:val="fr-BE"/>
              </w:rPr>
            </w:pPr>
          </w:p>
        </w:tc>
      </w:tr>
      <w:tr w:rsidR="00DA04BA" w:rsidRPr="00B64AA7" w14:paraId="1750A82F" w14:textId="77777777" w:rsidTr="00FE66DF">
        <w:trPr>
          <w:trHeight w:val="182"/>
        </w:trPr>
        <w:tc>
          <w:tcPr>
            <w:tcW w:w="1210" w:type="dxa"/>
            <w:tcBorders>
              <w:top w:val="single" w:sz="4" w:space="0" w:color="auto"/>
              <w:left w:val="single" w:sz="6" w:space="0" w:color="000000"/>
              <w:bottom w:val="single" w:sz="6" w:space="0" w:color="000000"/>
              <w:right w:val="single" w:sz="6" w:space="0" w:color="000000"/>
            </w:tcBorders>
            <w:vAlign w:val="center"/>
          </w:tcPr>
          <w:p w14:paraId="60A30E02" w14:textId="77777777" w:rsidR="00DA04BA" w:rsidRPr="0081152D" w:rsidRDefault="00DA04BA" w:rsidP="00D41AB2">
            <w:pPr>
              <w:rPr>
                <w:rFonts w:asciiTheme="minorHAnsi" w:hAnsiTheme="minorHAnsi" w:cstheme="minorHAnsi"/>
                <w:b/>
                <w:bCs/>
                <w:sz w:val="24"/>
                <w:szCs w:val="24"/>
                <w:lang w:val="fr-FR"/>
              </w:rPr>
            </w:pPr>
          </w:p>
        </w:tc>
        <w:tc>
          <w:tcPr>
            <w:tcW w:w="12455" w:type="dxa"/>
            <w:tcBorders>
              <w:top w:val="single" w:sz="4" w:space="0" w:color="auto"/>
              <w:left w:val="single" w:sz="6" w:space="0" w:color="000000"/>
              <w:bottom w:val="single" w:sz="6" w:space="0" w:color="000000"/>
              <w:right w:val="single" w:sz="6" w:space="0" w:color="000000"/>
            </w:tcBorders>
            <w:vAlign w:val="center"/>
          </w:tcPr>
          <w:p w14:paraId="15113131" w14:textId="77777777" w:rsidR="005228E9" w:rsidRDefault="005228E9" w:rsidP="005228E9">
            <w:pPr>
              <w:rPr>
                <w:lang w:val="fr-FR"/>
              </w:rPr>
            </w:pPr>
          </w:p>
          <w:p w14:paraId="343DFE05" w14:textId="77777777" w:rsidR="005228E9" w:rsidRDefault="005228E9" w:rsidP="005228E9">
            <w:pPr>
              <w:rPr>
                <w:lang w:val="fr-FR"/>
              </w:rPr>
            </w:pPr>
          </w:p>
          <w:p w14:paraId="68E4C576" w14:textId="4F98CEAF" w:rsidR="005228E9" w:rsidRPr="005228E9" w:rsidRDefault="005228E9" w:rsidP="005228E9">
            <w:pPr>
              <w:rPr>
                <w:rFonts w:eastAsiaTheme="minorHAnsi"/>
                <w:b/>
                <w:bCs/>
                <w:color w:val="auto"/>
                <w:lang w:val="fr-FR"/>
              </w:rPr>
            </w:pPr>
            <w:r w:rsidRPr="002E5C66">
              <w:rPr>
                <w:lang w:val="fr-FR"/>
              </w:rPr>
              <w:t xml:space="preserve">La date limite de dépôt des offres initialement prévue pour </w:t>
            </w:r>
            <w:r w:rsidRPr="002E5C66">
              <w:rPr>
                <w:b/>
                <w:bCs/>
                <w:lang w:val="fr-FR"/>
              </w:rPr>
              <w:t xml:space="preserve">le 30 Octobre 2019 à 10 heures – heure de Niamey </w:t>
            </w:r>
            <w:r w:rsidRPr="002E5C66">
              <w:rPr>
                <w:lang w:val="fr-FR"/>
              </w:rPr>
              <w:t xml:space="preserve">est reportée au </w:t>
            </w:r>
            <w:r w:rsidRPr="005228E9">
              <w:rPr>
                <w:b/>
                <w:bCs/>
                <w:lang w:val="fr-FR"/>
              </w:rPr>
              <w:t>15 novembre 2019 à 10 heures- (Heure de Niamey, République du Niger).</w:t>
            </w:r>
          </w:p>
          <w:p w14:paraId="6A5D45EE" w14:textId="77777777" w:rsidR="00DA04BA" w:rsidRPr="0081152D" w:rsidRDefault="00DA04BA" w:rsidP="00434FC6">
            <w:pPr>
              <w:ind w:right="58"/>
              <w:rPr>
                <w:rFonts w:asciiTheme="minorHAnsi" w:hAnsiTheme="minorHAnsi" w:cstheme="minorHAnsi"/>
                <w:sz w:val="24"/>
                <w:szCs w:val="24"/>
                <w:lang w:val="fr-FR"/>
              </w:rPr>
            </w:pPr>
          </w:p>
        </w:tc>
      </w:tr>
    </w:tbl>
    <w:p w14:paraId="4C345D96" w14:textId="41C67D71" w:rsidR="00B459B3" w:rsidRPr="0081152D" w:rsidRDefault="0057345C" w:rsidP="00BF4195">
      <w:pPr>
        <w:spacing w:after="33"/>
        <w:rPr>
          <w:rFonts w:asciiTheme="minorHAnsi" w:hAnsiTheme="minorHAnsi" w:cstheme="minorHAnsi"/>
          <w:bCs/>
          <w:sz w:val="24"/>
          <w:szCs w:val="24"/>
          <w:lang w:val="fr-FR"/>
        </w:rPr>
      </w:pPr>
      <w:r w:rsidRPr="0081152D">
        <w:rPr>
          <w:rFonts w:asciiTheme="minorHAnsi" w:eastAsia="Times New Roman" w:hAnsiTheme="minorHAnsi" w:cstheme="minorHAnsi"/>
          <w:sz w:val="24"/>
          <w:szCs w:val="24"/>
          <w:lang w:val="fr-FR"/>
        </w:rPr>
        <w:t xml:space="preserve"> </w:t>
      </w:r>
      <w:r w:rsidRPr="0081152D">
        <w:rPr>
          <w:rFonts w:asciiTheme="minorHAnsi" w:eastAsia="Times New Roman" w:hAnsiTheme="minorHAnsi" w:cstheme="minorHAnsi"/>
          <w:bCs/>
          <w:sz w:val="24"/>
          <w:szCs w:val="24"/>
          <w:lang w:val="fr-FR"/>
        </w:rPr>
        <w:t xml:space="preserve">Cet addendum fait partie du </w:t>
      </w:r>
      <w:r w:rsidR="00434FC6" w:rsidRPr="0081152D">
        <w:rPr>
          <w:rFonts w:asciiTheme="minorHAnsi" w:eastAsia="Times New Roman" w:hAnsiTheme="minorHAnsi" w:cstheme="minorHAnsi"/>
          <w:bCs/>
          <w:sz w:val="24"/>
          <w:szCs w:val="24"/>
          <w:lang w:val="fr-FR"/>
        </w:rPr>
        <w:t>Dossier de demande de proposition</w:t>
      </w:r>
      <w:r w:rsidRPr="0081152D">
        <w:rPr>
          <w:rFonts w:asciiTheme="minorHAnsi" w:eastAsia="Times New Roman" w:hAnsiTheme="minorHAnsi" w:cstheme="minorHAnsi"/>
          <w:bCs/>
          <w:sz w:val="24"/>
          <w:szCs w:val="24"/>
          <w:lang w:val="fr-FR"/>
        </w:rPr>
        <w:t xml:space="preserve">s et modifie les clauses des données particulières initiales comme indiqué ci-dessus. </w:t>
      </w:r>
    </w:p>
    <w:p w14:paraId="0FF716AA" w14:textId="253EF7A6" w:rsidR="00B459B3" w:rsidRPr="0081152D" w:rsidRDefault="0057345C">
      <w:pPr>
        <w:spacing w:after="46" w:line="257" w:lineRule="auto"/>
        <w:ind w:left="-5" w:hanging="10"/>
        <w:rPr>
          <w:rFonts w:asciiTheme="minorHAnsi" w:hAnsiTheme="minorHAnsi" w:cstheme="minorHAnsi"/>
          <w:bCs/>
          <w:sz w:val="24"/>
          <w:szCs w:val="24"/>
          <w:lang w:val="fr-FR"/>
        </w:rPr>
      </w:pPr>
      <w:r w:rsidRPr="0081152D">
        <w:rPr>
          <w:rFonts w:asciiTheme="minorHAnsi" w:eastAsia="Times New Roman" w:hAnsiTheme="minorHAnsi" w:cstheme="minorHAnsi"/>
          <w:bCs/>
          <w:sz w:val="24"/>
          <w:szCs w:val="24"/>
          <w:lang w:val="fr-FR"/>
        </w:rPr>
        <w:t xml:space="preserve">Toutes les autres clauses du Dossier </w:t>
      </w:r>
      <w:r w:rsidR="00434FC6" w:rsidRPr="0081152D">
        <w:rPr>
          <w:rFonts w:asciiTheme="minorHAnsi" w:eastAsia="Times New Roman" w:hAnsiTheme="minorHAnsi" w:cstheme="minorHAnsi"/>
          <w:bCs/>
          <w:sz w:val="24"/>
          <w:szCs w:val="24"/>
          <w:lang w:val="fr-FR"/>
        </w:rPr>
        <w:t xml:space="preserve">de demande de propositions </w:t>
      </w:r>
      <w:r w:rsidRPr="0081152D">
        <w:rPr>
          <w:rFonts w:asciiTheme="minorHAnsi" w:eastAsia="Times New Roman" w:hAnsiTheme="minorHAnsi" w:cstheme="minorHAnsi"/>
          <w:bCs/>
          <w:sz w:val="24"/>
          <w:szCs w:val="24"/>
          <w:lang w:val="fr-FR"/>
        </w:rPr>
        <w:t>initial</w:t>
      </w:r>
      <w:r w:rsidR="00434FC6" w:rsidRPr="0081152D">
        <w:rPr>
          <w:rFonts w:asciiTheme="minorHAnsi" w:eastAsia="Times New Roman" w:hAnsiTheme="minorHAnsi" w:cstheme="minorHAnsi"/>
          <w:bCs/>
          <w:sz w:val="24"/>
          <w:szCs w:val="24"/>
          <w:lang w:val="fr-FR"/>
        </w:rPr>
        <w:t>es</w:t>
      </w:r>
      <w:r w:rsidRPr="0081152D">
        <w:rPr>
          <w:rFonts w:asciiTheme="minorHAnsi" w:eastAsia="Times New Roman" w:hAnsiTheme="minorHAnsi" w:cstheme="minorHAnsi"/>
          <w:bCs/>
          <w:sz w:val="24"/>
          <w:szCs w:val="24"/>
          <w:lang w:val="fr-FR"/>
        </w:rPr>
        <w:t xml:space="preserve"> qui ne sont pas modifiées par le présent amendement restent sans changement. </w:t>
      </w:r>
    </w:p>
    <w:p w14:paraId="21DC0629" w14:textId="1F15C26F" w:rsidR="003525F8" w:rsidRDefault="00BF4195" w:rsidP="00BF4195">
      <w:pPr>
        <w:spacing w:after="0"/>
        <w:jc w:val="center"/>
        <w:rPr>
          <w:rFonts w:asciiTheme="minorHAnsi" w:eastAsia="Times New Roman" w:hAnsiTheme="minorHAnsi" w:cstheme="minorHAnsi"/>
          <w:b/>
          <w:sz w:val="24"/>
          <w:szCs w:val="24"/>
          <w:lang w:val="fr-FR"/>
        </w:rPr>
      </w:pPr>
      <w:r w:rsidRPr="0081152D">
        <w:rPr>
          <w:rFonts w:asciiTheme="minorHAnsi" w:eastAsia="Times New Roman" w:hAnsiTheme="minorHAnsi" w:cstheme="minorHAnsi"/>
          <w:b/>
          <w:sz w:val="24"/>
          <w:szCs w:val="24"/>
          <w:lang w:val="fr-FR"/>
        </w:rPr>
        <w:t xml:space="preserve">                                                                        </w:t>
      </w:r>
    </w:p>
    <w:p w14:paraId="3DDEB46D" w14:textId="77777777" w:rsidR="003525F8" w:rsidRDefault="003525F8" w:rsidP="00BF4195">
      <w:pPr>
        <w:spacing w:after="0"/>
        <w:jc w:val="center"/>
        <w:rPr>
          <w:rFonts w:asciiTheme="minorHAnsi" w:eastAsia="Times New Roman" w:hAnsiTheme="minorHAnsi" w:cstheme="minorHAnsi"/>
          <w:b/>
          <w:sz w:val="24"/>
          <w:szCs w:val="24"/>
          <w:lang w:val="fr-FR"/>
        </w:rPr>
      </w:pPr>
    </w:p>
    <w:p w14:paraId="04728559" w14:textId="11D05FA0" w:rsidR="00B459B3" w:rsidRPr="0081152D" w:rsidRDefault="003525F8" w:rsidP="003525F8">
      <w:pPr>
        <w:spacing w:after="0"/>
        <w:ind w:left="8640"/>
        <w:jc w:val="center"/>
        <w:rPr>
          <w:rFonts w:asciiTheme="minorHAnsi" w:hAnsiTheme="minorHAnsi" w:cstheme="minorHAnsi"/>
          <w:sz w:val="24"/>
          <w:szCs w:val="24"/>
        </w:rPr>
      </w:pPr>
      <w:r>
        <w:rPr>
          <w:rFonts w:asciiTheme="minorHAnsi" w:eastAsia="Times New Roman" w:hAnsiTheme="minorHAnsi" w:cstheme="minorHAnsi"/>
          <w:b/>
          <w:sz w:val="24"/>
          <w:szCs w:val="24"/>
          <w:lang w:val="fr-FR"/>
        </w:rPr>
        <w:t xml:space="preserve">  </w:t>
      </w:r>
      <w:r w:rsidR="00BF4195" w:rsidRPr="0081152D">
        <w:rPr>
          <w:rFonts w:asciiTheme="minorHAnsi" w:eastAsia="Times New Roman" w:hAnsiTheme="minorHAnsi" w:cstheme="minorHAnsi"/>
          <w:b/>
          <w:sz w:val="24"/>
          <w:szCs w:val="24"/>
          <w:lang w:val="fr-FR"/>
        </w:rPr>
        <w:t xml:space="preserve">    </w:t>
      </w:r>
      <w:r w:rsidR="0057345C" w:rsidRPr="0081152D">
        <w:rPr>
          <w:rFonts w:asciiTheme="minorHAnsi" w:eastAsia="Times New Roman" w:hAnsiTheme="minorHAnsi" w:cstheme="minorHAnsi"/>
          <w:b/>
          <w:sz w:val="24"/>
          <w:szCs w:val="24"/>
        </w:rPr>
        <w:t>LE DIRECTEUR GENERAL</w:t>
      </w:r>
    </w:p>
    <w:p w14:paraId="38725437" w14:textId="0047174A" w:rsidR="00B459B3" w:rsidRPr="0081152D" w:rsidRDefault="00BF4195" w:rsidP="00BF4195">
      <w:pPr>
        <w:spacing w:after="0"/>
        <w:ind w:right="1168"/>
        <w:jc w:val="right"/>
        <w:rPr>
          <w:rFonts w:asciiTheme="minorHAnsi" w:hAnsiTheme="minorHAnsi" w:cstheme="minorHAnsi"/>
          <w:sz w:val="24"/>
          <w:szCs w:val="24"/>
        </w:rPr>
      </w:pPr>
      <w:r w:rsidRPr="0081152D">
        <w:rPr>
          <w:rFonts w:asciiTheme="minorHAnsi" w:eastAsia="Times New Roman" w:hAnsiTheme="minorHAnsi" w:cstheme="minorHAnsi"/>
          <w:b/>
          <w:sz w:val="24"/>
          <w:szCs w:val="24"/>
        </w:rPr>
        <w:t xml:space="preserve">               </w:t>
      </w:r>
      <w:r w:rsidR="0057345C" w:rsidRPr="0081152D">
        <w:rPr>
          <w:rFonts w:asciiTheme="minorHAnsi" w:eastAsia="Times New Roman" w:hAnsiTheme="minorHAnsi" w:cstheme="minorHAnsi"/>
          <w:b/>
          <w:sz w:val="24"/>
          <w:szCs w:val="24"/>
        </w:rPr>
        <w:t>MAMANE ANNOU</w:t>
      </w:r>
    </w:p>
    <w:sectPr w:rsidR="00B459B3" w:rsidRPr="0081152D" w:rsidSect="00E72AFA">
      <w:headerReference w:type="default" r:id="rId9"/>
      <w:pgSz w:w="15840" w:h="12240" w:orient="landscape"/>
      <w:pgMar w:top="1440" w:right="1152" w:bottom="1491" w:left="140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47F9B" w14:textId="77777777" w:rsidR="00A1787A" w:rsidRDefault="00A1787A" w:rsidP="00F47D5B">
      <w:pPr>
        <w:spacing w:after="0" w:line="240" w:lineRule="auto"/>
      </w:pPr>
      <w:r>
        <w:separator/>
      </w:r>
    </w:p>
  </w:endnote>
  <w:endnote w:type="continuationSeparator" w:id="0">
    <w:p w14:paraId="127BA2B1" w14:textId="77777777" w:rsidR="00A1787A" w:rsidRDefault="00A1787A" w:rsidP="00F47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AA6D7" w14:textId="77777777" w:rsidR="00A1787A" w:rsidRDefault="00A1787A" w:rsidP="00F47D5B">
      <w:pPr>
        <w:spacing w:after="0" w:line="240" w:lineRule="auto"/>
      </w:pPr>
      <w:r>
        <w:separator/>
      </w:r>
    </w:p>
  </w:footnote>
  <w:footnote w:type="continuationSeparator" w:id="0">
    <w:p w14:paraId="16000BA8" w14:textId="77777777" w:rsidR="00A1787A" w:rsidRDefault="00A1787A" w:rsidP="00F47D5B">
      <w:pPr>
        <w:spacing w:after="0" w:line="240" w:lineRule="auto"/>
      </w:pPr>
      <w:r>
        <w:continuationSeparator/>
      </w:r>
    </w:p>
  </w:footnote>
  <w:footnote w:id="1">
    <w:p w14:paraId="1B5CDC17" w14:textId="77777777" w:rsidR="008F05F1" w:rsidRPr="0081152D" w:rsidRDefault="008F05F1" w:rsidP="0081152D">
      <w:pPr>
        <w:ind w:left="284"/>
        <w:jc w:val="both"/>
        <w:rPr>
          <w:i/>
          <w:lang w:val="fr-FR"/>
        </w:rPr>
      </w:pPr>
      <w:r>
        <w:rPr>
          <w:rStyle w:val="FootnoteReference"/>
        </w:rPr>
        <w:footnoteRef/>
      </w:r>
      <w:r w:rsidRPr="0081152D">
        <w:rPr>
          <w:lang w:val="fr-FR"/>
        </w:rPr>
        <w:t xml:space="preserve"> </w:t>
      </w:r>
      <w:r w:rsidRPr="0081152D">
        <w:rPr>
          <w:i/>
          <w:lang w:val="fr-FR"/>
        </w:rPr>
        <w:t xml:space="preserve">la mobilisation des experts de cette catégorie se fera selon la nature des travaux de prestations envisagées </w:t>
      </w:r>
    </w:p>
    <w:p w14:paraId="547419FF" w14:textId="77777777" w:rsidR="008F05F1" w:rsidRDefault="008F05F1" w:rsidP="0081152D">
      <w:pPr>
        <w:pStyle w:val="FootnoteText"/>
      </w:pPr>
    </w:p>
  </w:footnote>
  <w:footnote w:id="2">
    <w:p w14:paraId="05163BF5" w14:textId="77777777" w:rsidR="008F05F1" w:rsidRPr="0081152D" w:rsidRDefault="008F05F1" w:rsidP="0081152D">
      <w:pPr>
        <w:ind w:left="284"/>
        <w:jc w:val="both"/>
        <w:rPr>
          <w:i/>
          <w:lang w:val="fr-FR"/>
        </w:rPr>
      </w:pPr>
      <w:r>
        <w:rPr>
          <w:rStyle w:val="FootnoteReference"/>
        </w:rPr>
        <w:footnoteRef/>
      </w:r>
      <w:r w:rsidRPr="0081152D">
        <w:rPr>
          <w:lang w:val="fr-FR"/>
        </w:rPr>
        <w:t xml:space="preserve"> </w:t>
      </w:r>
      <w:r w:rsidRPr="0081152D">
        <w:rPr>
          <w:i/>
          <w:lang w:val="fr-FR"/>
        </w:rPr>
        <w:t xml:space="preserve">la mobilisation des experts de cette catégorie se fera selon la nature des travaux de prestations envisagées </w:t>
      </w:r>
    </w:p>
    <w:p w14:paraId="4106E432" w14:textId="77777777" w:rsidR="008F05F1" w:rsidRDefault="008F05F1" w:rsidP="0081152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D096" w14:textId="6F57EA9F" w:rsidR="008F05F1" w:rsidRDefault="008F05F1" w:rsidP="00BF4195">
    <w:pPr>
      <w:pStyle w:val="Header"/>
      <w:jc w:val="center"/>
    </w:pPr>
    <w:r>
      <w:rPr>
        <w:noProof/>
        <w:lang w:val="fr-FR" w:eastAsia="fr-FR"/>
      </w:rPr>
      <w:drawing>
        <wp:inline distT="0" distB="0" distL="0" distR="0" wp14:anchorId="1AD0B5E6" wp14:editId="6D7A7A8C">
          <wp:extent cx="1019175" cy="532263"/>
          <wp:effectExtent l="0" t="0" r="0" b="1270"/>
          <wp:docPr id="213" name="Picture 213"/>
          <wp:cNvGraphicFramePr/>
          <a:graphic xmlns:a="http://schemas.openxmlformats.org/drawingml/2006/main">
            <a:graphicData uri="http://schemas.openxmlformats.org/drawingml/2006/picture">
              <pic:pic xmlns:pic="http://schemas.openxmlformats.org/drawingml/2006/picture">
                <pic:nvPicPr>
                  <pic:cNvPr id="213" name="Picture 213"/>
                  <pic:cNvPicPr/>
                </pic:nvPicPr>
                <pic:blipFill>
                  <a:blip r:embed="rId1"/>
                  <a:stretch>
                    <a:fillRect/>
                  </a:stretch>
                </pic:blipFill>
                <pic:spPr>
                  <a:xfrm>
                    <a:off x="0" y="0"/>
                    <a:ext cx="1027386" cy="536551"/>
                  </a:xfrm>
                  <a:prstGeom prst="rect">
                    <a:avLst/>
                  </a:prstGeom>
                </pic:spPr>
              </pic:pic>
            </a:graphicData>
          </a:graphic>
        </wp:inline>
      </w:drawing>
    </w:r>
  </w:p>
  <w:p w14:paraId="2F4445B9" w14:textId="69338FD0" w:rsidR="008F05F1" w:rsidRDefault="008F05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3E13"/>
    <w:multiLevelType w:val="hybridMultilevel"/>
    <w:tmpl w:val="FDD0DFE6"/>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901F92"/>
    <w:multiLevelType w:val="hybridMultilevel"/>
    <w:tmpl w:val="A0F8B22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280A90"/>
    <w:multiLevelType w:val="hybridMultilevel"/>
    <w:tmpl w:val="0D608516"/>
    <w:lvl w:ilvl="0" w:tplc="040C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224D18"/>
    <w:multiLevelType w:val="hybridMultilevel"/>
    <w:tmpl w:val="08CA83D2"/>
    <w:lvl w:ilvl="0" w:tplc="040C0001">
      <w:start w:val="1"/>
      <w:numFmt w:val="bullet"/>
      <w:lvlText w:val=""/>
      <w:lvlJc w:val="left"/>
      <w:pPr>
        <w:ind w:left="1044" w:hanging="360"/>
      </w:pPr>
      <w:rPr>
        <w:rFonts w:ascii="Symbol" w:hAnsi="Symbol" w:hint="default"/>
      </w:rPr>
    </w:lvl>
    <w:lvl w:ilvl="1" w:tplc="040C0003" w:tentative="1">
      <w:start w:val="1"/>
      <w:numFmt w:val="bullet"/>
      <w:lvlText w:val="o"/>
      <w:lvlJc w:val="left"/>
      <w:pPr>
        <w:ind w:left="1764" w:hanging="360"/>
      </w:pPr>
      <w:rPr>
        <w:rFonts w:ascii="Courier New" w:hAnsi="Courier New" w:cs="Courier New" w:hint="default"/>
      </w:rPr>
    </w:lvl>
    <w:lvl w:ilvl="2" w:tplc="040C0005" w:tentative="1">
      <w:start w:val="1"/>
      <w:numFmt w:val="bullet"/>
      <w:lvlText w:val=""/>
      <w:lvlJc w:val="left"/>
      <w:pPr>
        <w:ind w:left="2484" w:hanging="360"/>
      </w:pPr>
      <w:rPr>
        <w:rFonts w:ascii="Wingdings" w:hAnsi="Wingdings" w:hint="default"/>
      </w:rPr>
    </w:lvl>
    <w:lvl w:ilvl="3" w:tplc="040C0001" w:tentative="1">
      <w:start w:val="1"/>
      <w:numFmt w:val="bullet"/>
      <w:lvlText w:val=""/>
      <w:lvlJc w:val="left"/>
      <w:pPr>
        <w:ind w:left="3204" w:hanging="360"/>
      </w:pPr>
      <w:rPr>
        <w:rFonts w:ascii="Symbol" w:hAnsi="Symbol" w:hint="default"/>
      </w:rPr>
    </w:lvl>
    <w:lvl w:ilvl="4" w:tplc="040C0003" w:tentative="1">
      <w:start w:val="1"/>
      <w:numFmt w:val="bullet"/>
      <w:lvlText w:val="o"/>
      <w:lvlJc w:val="left"/>
      <w:pPr>
        <w:ind w:left="3924" w:hanging="360"/>
      </w:pPr>
      <w:rPr>
        <w:rFonts w:ascii="Courier New" w:hAnsi="Courier New" w:cs="Courier New" w:hint="default"/>
      </w:rPr>
    </w:lvl>
    <w:lvl w:ilvl="5" w:tplc="040C0005" w:tentative="1">
      <w:start w:val="1"/>
      <w:numFmt w:val="bullet"/>
      <w:lvlText w:val=""/>
      <w:lvlJc w:val="left"/>
      <w:pPr>
        <w:ind w:left="4644" w:hanging="360"/>
      </w:pPr>
      <w:rPr>
        <w:rFonts w:ascii="Wingdings" w:hAnsi="Wingdings" w:hint="default"/>
      </w:rPr>
    </w:lvl>
    <w:lvl w:ilvl="6" w:tplc="040C0001" w:tentative="1">
      <w:start w:val="1"/>
      <w:numFmt w:val="bullet"/>
      <w:lvlText w:val=""/>
      <w:lvlJc w:val="left"/>
      <w:pPr>
        <w:ind w:left="5364" w:hanging="360"/>
      </w:pPr>
      <w:rPr>
        <w:rFonts w:ascii="Symbol" w:hAnsi="Symbol" w:hint="default"/>
      </w:rPr>
    </w:lvl>
    <w:lvl w:ilvl="7" w:tplc="040C0003" w:tentative="1">
      <w:start w:val="1"/>
      <w:numFmt w:val="bullet"/>
      <w:lvlText w:val="o"/>
      <w:lvlJc w:val="left"/>
      <w:pPr>
        <w:ind w:left="6084" w:hanging="360"/>
      </w:pPr>
      <w:rPr>
        <w:rFonts w:ascii="Courier New" w:hAnsi="Courier New" w:cs="Courier New" w:hint="default"/>
      </w:rPr>
    </w:lvl>
    <w:lvl w:ilvl="8" w:tplc="040C0005" w:tentative="1">
      <w:start w:val="1"/>
      <w:numFmt w:val="bullet"/>
      <w:lvlText w:val=""/>
      <w:lvlJc w:val="left"/>
      <w:pPr>
        <w:ind w:left="6804" w:hanging="360"/>
      </w:pPr>
      <w:rPr>
        <w:rFonts w:ascii="Wingdings" w:hAnsi="Wingdings" w:hint="default"/>
      </w:rPr>
    </w:lvl>
  </w:abstractNum>
  <w:abstractNum w:abstractNumId="4" w15:restartNumberingAfterBreak="0">
    <w:nsid w:val="21BD1A64"/>
    <w:multiLevelType w:val="hybridMultilevel"/>
    <w:tmpl w:val="431E644E"/>
    <w:lvl w:ilvl="0" w:tplc="BCC8C302">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3E3087"/>
    <w:multiLevelType w:val="hybridMultilevel"/>
    <w:tmpl w:val="3A0AE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CE5D07"/>
    <w:multiLevelType w:val="hybridMultilevel"/>
    <w:tmpl w:val="31584790"/>
    <w:lvl w:ilvl="0" w:tplc="B888DC4E">
      <w:start w:val="1"/>
      <w:numFmt w:val="lowerRoman"/>
      <w:lvlText w:val="(%1)"/>
      <w:lvlJc w:val="left"/>
      <w:pPr>
        <w:ind w:left="2771" w:hanging="360"/>
      </w:pPr>
      <w:rPr>
        <w:rFonts w:ascii="Arial" w:hAnsi="Arial" w:hint="default"/>
        <w:b w:val="0"/>
        <w:i w:val="0"/>
        <w:sz w:val="20"/>
      </w:rPr>
    </w:lvl>
    <w:lvl w:ilvl="1" w:tplc="08090019" w:tentative="1">
      <w:start w:val="1"/>
      <w:numFmt w:val="lowerLetter"/>
      <w:lvlText w:val="%2."/>
      <w:lvlJc w:val="left"/>
      <w:pPr>
        <w:ind w:left="3491" w:hanging="360"/>
      </w:pPr>
    </w:lvl>
    <w:lvl w:ilvl="2" w:tplc="0809001B" w:tentative="1">
      <w:start w:val="1"/>
      <w:numFmt w:val="lowerRoman"/>
      <w:lvlText w:val="%3."/>
      <w:lvlJc w:val="right"/>
      <w:pPr>
        <w:ind w:left="4211" w:hanging="180"/>
      </w:pPr>
    </w:lvl>
    <w:lvl w:ilvl="3" w:tplc="0809000F" w:tentative="1">
      <w:start w:val="1"/>
      <w:numFmt w:val="decimal"/>
      <w:lvlText w:val="%4."/>
      <w:lvlJc w:val="left"/>
      <w:pPr>
        <w:ind w:left="4931" w:hanging="360"/>
      </w:pPr>
    </w:lvl>
    <w:lvl w:ilvl="4" w:tplc="08090019" w:tentative="1">
      <w:start w:val="1"/>
      <w:numFmt w:val="lowerLetter"/>
      <w:lvlText w:val="%5."/>
      <w:lvlJc w:val="left"/>
      <w:pPr>
        <w:ind w:left="5651" w:hanging="360"/>
      </w:pPr>
    </w:lvl>
    <w:lvl w:ilvl="5" w:tplc="0809001B" w:tentative="1">
      <w:start w:val="1"/>
      <w:numFmt w:val="lowerRoman"/>
      <w:lvlText w:val="%6."/>
      <w:lvlJc w:val="right"/>
      <w:pPr>
        <w:ind w:left="6371" w:hanging="180"/>
      </w:pPr>
    </w:lvl>
    <w:lvl w:ilvl="6" w:tplc="0809000F" w:tentative="1">
      <w:start w:val="1"/>
      <w:numFmt w:val="decimal"/>
      <w:lvlText w:val="%7."/>
      <w:lvlJc w:val="left"/>
      <w:pPr>
        <w:ind w:left="7091" w:hanging="360"/>
      </w:pPr>
    </w:lvl>
    <w:lvl w:ilvl="7" w:tplc="08090019" w:tentative="1">
      <w:start w:val="1"/>
      <w:numFmt w:val="lowerLetter"/>
      <w:lvlText w:val="%8."/>
      <w:lvlJc w:val="left"/>
      <w:pPr>
        <w:ind w:left="7811" w:hanging="360"/>
      </w:pPr>
    </w:lvl>
    <w:lvl w:ilvl="8" w:tplc="0809001B" w:tentative="1">
      <w:start w:val="1"/>
      <w:numFmt w:val="lowerRoman"/>
      <w:lvlText w:val="%9."/>
      <w:lvlJc w:val="right"/>
      <w:pPr>
        <w:ind w:left="8531" w:hanging="180"/>
      </w:pPr>
    </w:lvl>
  </w:abstractNum>
  <w:abstractNum w:abstractNumId="7" w15:restartNumberingAfterBreak="0">
    <w:nsid w:val="2F482AD9"/>
    <w:multiLevelType w:val="hybridMultilevel"/>
    <w:tmpl w:val="CD2215C2"/>
    <w:lvl w:ilvl="0" w:tplc="2C6464CE">
      <w:start w:val="1"/>
      <w:numFmt w:val="decimal"/>
      <w:lvlText w:val="%1."/>
      <w:lvlJc w:val="left"/>
      <w:pPr>
        <w:ind w:left="1080" w:hanging="360"/>
      </w:pPr>
      <w:rPr>
        <w:rFonts w:ascii="Times New Roman" w:eastAsia="Calibri"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3888751D"/>
    <w:multiLevelType w:val="hybridMultilevel"/>
    <w:tmpl w:val="217E5518"/>
    <w:lvl w:ilvl="0" w:tplc="0809000F">
      <w:start w:val="1"/>
      <w:numFmt w:val="decimal"/>
      <w:lvlText w:val="%1."/>
      <w:lvlJc w:val="left"/>
      <w:pPr>
        <w:ind w:left="900" w:hanging="360"/>
      </w:pPr>
    </w:lvl>
    <w:lvl w:ilvl="1" w:tplc="08090019" w:tentative="1">
      <w:start w:val="1"/>
      <w:numFmt w:val="lowerLetter"/>
      <w:lvlText w:val="%2."/>
      <w:lvlJc w:val="left"/>
      <w:pPr>
        <w:ind w:left="1464" w:hanging="360"/>
      </w:pPr>
    </w:lvl>
    <w:lvl w:ilvl="2" w:tplc="0809001B" w:tentative="1">
      <w:start w:val="1"/>
      <w:numFmt w:val="lowerRoman"/>
      <w:lvlText w:val="%3."/>
      <w:lvlJc w:val="right"/>
      <w:pPr>
        <w:ind w:left="2184" w:hanging="180"/>
      </w:pPr>
    </w:lvl>
    <w:lvl w:ilvl="3" w:tplc="0809000F" w:tentative="1">
      <w:start w:val="1"/>
      <w:numFmt w:val="decimal"/>
      <w:lvlText w:val="%4."/>
      <w:lvlJc w:val="left"/>
      <w:pPr>
        <w:ind w:left="2904" w:hanging="360"/>
      </w:pPr>
    </w:lvl>
    <w:lvl w:ilvl="4" w:tplc="08090019" w:tentative="1">
      <w:start w:val="1"/>
      <w:numFmt w:val="lowerLetter"/>
      <w:lvlText w:val="%5."/>
      <w:lvlJc w:val="left"/>
      <w:pPr>
        <w:ind w:left="3624" w:hanging="360"/>
      </w:pPr>
    </w:lvl>
    <w:lvl w:ilvl="5" w:tplc="0809001B" w:tentative="1">
      <w:start w:val="1"/>
      <w:numFmt w:val="lowerRoman"/>
      <w:lvlText w:val="%6."/>
      <w:lvlJc w:val="right"/>
      <w:pPr>
        <w:ind w:left="4344" w:hanging="180"/>
      </w:pPr>
    </w:lvl>
    <w:lvl w:ilvl="6" w:tplc="0809000F" w:tentative="1">
      <w:start w:val="1"/>
      <w:numFmt w:val="decimal"/>
      <w:lvlText w:val="%7."/>
      <w:lvlJc w:val="left"/>
      <w:pPr>
        <w:ind w:left="5064" w:hanging="360"/>
      </w:pPr>
    </w:lvl>
    <w:lvl w:ilvl="7" w:tplc="08090019" w:tentative="1">
      <w:start w:val="1"/>
      <w:numFmt w:val="lowerLetter"/>
      <w:lvlText w:val="%8."/>
      <w:lvlJc w:val="left"/>
      <w:pPr>
        <w:ind w:left="5784" w:hanging="360"/>
      </w:pPr>
    </w:lvl>
    <w:lvl w:ilvl="8" w:tplc="0809001B" w:tentative="1">
      <w:start w:val="1"/>
      <w:numFmt w:val="lowerRoman"/>
      <w:lvlText w:val="%9."/>
      <w:lvlJc w:val="right"/>
      <w:pPr>
        <w:ind w:left="6504" w:hanging="180"/>
      </w:pPr>
    </w:lvl>
  </w:abstractNum>
  <w:abstractNum w:abstractNumId="9" w15:restartNumberingAfterBreak="0">
    <w:nsid w:val="392A324A"/>
    <w:multiLevelType w:val="hybridMultilevel"/>
    <w:tmpl w:val="E79E4234"/>
    <w:lvl w:ilvl="0" w:tplc="FFFFFFFF">
      <w:start w:val="16"/>
      <w:numFmt w:val="bullet"/>
      <w:lvlText w:val="-"/>
      <w:lvlJc w:val="left"/>
      <w:pPr>
        <w:ind w:left="951" w:hanging="360"/>
      </w:pPr>
      <w:rPr>
        <w:rFonts w:ascii="Times New Roman" w:eastAsia="Times New Roman" w:hAnsi="Times New Roman" w:cs="Times New Roman" w:hint="default"/>
        <w:color w:val="000000"/>
        <w:sz w:val="24"/>
      </w:rPr>
    </w:lvl>
    <w:lvl w:ilvl="1" w:tplc="040C0003" w:tentative="1">
      <w:start w:val="1"/>
      <w:numFmt w:val="bullet"/>
      <w:lvlText w:val="o"/>
      <w:lvlJc w:val="left"/>
      <w:pPr>
        <w:ind w:left="1671" w:hanging="360"/>
      </w:pPr>
      <w:rPr>
        <w:rFonts w:ascii="Courier New" w:hAnsi="Courier New" w:cs="Courier New" w:hint="default"/>
      </w:rPr>
    </w:lvl>
    <w:lvl w:ilvl="2" w:tplc="040C0005" w:tentative="1">
      <w:start w:val="1"/>
      <w:numFmt w:val="bullet"/>
      <w:lvlText w:val=""/>
      <w:lvlJc w:val="left"/>
      <w:pPr>
        <w:ind w:left="2391" w:hanging="360"/>
      </w:pPr>
      <w:rPr>
        <w:rFonts w:ascii="Wingdings" w:hAnsi="Wingdings" w:hint="default"/>
      </w:rPr>
    </w:lvl>
    <w:lvl w:ilvl="3" w:tplc="040C0001" w:tentative="1">
      <w:start w:val="1"/>
      <w:numFmt w:val="bullet"/>
      <w:lvlText w:val=""/>
      <w:lvlJc w:val="left"/>
      <w:pPr>
        <w:ind w:left="3111" w:hanging="360"/>
      </w:pPr>
      <w:rPr>
        <w:rFonts w:ascii="Symbol" w:hAnsi="Symbol" w:hint="default"/>
      </w:rPr>
    </w:lvl>
    <w:lvl w:ilvl="4" w:tplc="040C0003" w:tentative="1">
      <w:start w:val="1"/>
      <w:numFmt w:val="bullet"/>
      <w:lvlText w:val="o"/>
      <w:lvlJc w:val="left"/>
      <w:pPr>
        <w:ind w:left="3831" w:hanging="360"/>
      </w:pPr>
      <w:rPr>
        <w:rFonts w:ascii="Courier New" w:hAnsi="Courier New" w:cs="Courier New" w:hint="default"/>
      </w:rPr>
    </w:lvl>
    <w:lvl w:ilvl="5" w:tplc="040C0005" w:tentative="1">
      <w:start w:val="1"/>
      <w:numFmt w:val="bullet"/>
      <w:lvlText w:val=""/>
      <w:lvlJc w:val="left"/>
      <w:pPr>
        <w:ind w:left="4551" w:hanging="360"/>
      </w:pPr>
      <w:rPr>
        <w:rFonts w:ascii="Wingdings" w:hAnsi="Wingdings" w:hint="default"/>
      </w:rPr>
    </w:lvl>
    <w:lvl w:ilvl="6" w:tplc="040C0001" w:tentative="1">
      <w:start w:val="1"/>
      <w:numFmt w:val="bullet"/>
      <w:lvlText w:val=""/>
      <w:lvlJc w:val="left"/>
      <w:pPr>
        <w:ind w:left="5271" w:hanging="360"/>
      </w:pPr>
      <w:rPr>
        <w:rFonts w:ascii="Symbol" w:hAnsi="Symbol" w:hint="default"/>
      </w:rPr>
    </w:lvl>
    <w:lvl w:ilvl="7" w:tplc="040C0003" w:tentative="1">
      <w:start w:val="1"/>
      <w:numFmt w:val="bullet"/>
      <w:lvlText w:val="o"/>
      <w:lvlJc w:val="left"/>
      <w:pPr>
        <w:ind w:left="5991" w:hanging="360"/>
      </w:pPr>
      <w:rPr>
        <w:rFonts w:ascii="Courier New" w:hAnsi="Courier New" w:cs="Courier New" w:hint="default"/>
      </w:rPr>
    </w:lvl>
    <w:lvl w:ilvl="8" w:tplc="040C0005" w:tentative="1">
      <w:start w:val="1"/>
      <w:numFmt w:val="bullet"/>
      <w:lvlText w:val=""/>
      <w:lvlJc w:val="left"/>
      <w:pPr>
        <w:ind w:left="6711" w:hanging="360"/>
      </w:pPr>
      <w:rPr>
        <w:rFonts w:ascii="Wingdings" w:hAnsi="Wingdings" w:hint="default"/>
      </w:rPr>
    </w:lvl>
  </w:abstractNum>
  <w:abstractNum w:abstractNumId="10" w15:restartNumberingAfterBreak="0">
    <w:nsid w:val="39B92CE7"/>
    <w:multiLevelType w:val="hybridMultilevel"/>
    <w:tmpl w:val="AAE82192"/>
    <w:lvl w:ilvl="0" w:tplc="040C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sz w:val="24"/>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573F30"/>
    <w:multiLevelType w:val="hybridMultilevel"/>
    <w:tmpl w:val="A68E255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2" w15:restartNumberingAfterBreak="0">
    <w:nsid w:val="59CC3771"/>
    <w:multiLevelType w:val="hybridMultilevel"/>
    <w:tmpl w:val="186AE9A0"/>
    <w:lvl w:ilvl="0" w:tplc="0409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63951504"/>
    <w:multiLevelType w:val="hybridMultilevel"/>
    <w:tmpl w:val="EF4617C6"/>
    <w:lvl w:ilvl="0" w:tplc="7488EC44">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860FE4">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BA6056">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D001EA">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1A6D3A">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DCD366">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EC42A8">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FABBC0">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5A5088">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051229D"/>
    <w:multiLevelType w:val="hybridMultilevel"/>
    <w:tmpl w:val="4D90200A"/>
    <w:lvl w:ilvl="0" w:tplc="FFFFFFFF">
      <w:start w:val="16"/>
      <w:numFmt w:val="bullet"/>
      <w:lvlText w:val="-"/>
      <w:lvlJc w:val="left"/>
      <w:pPr>
        <w:ind w:left="785" w:hanging="360"/>
      </w:pPr>
      <w:rPr>
        <w:rFonts w:ascii="Times New Roman" w:eastAsia="Times New Roman" w:hAnsi="Times New Roman" w:cs="Times New Roman" w:hint="default"/>
        <w:color w:val="00000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2C7EB7"/>
    <w:multiLevelType w:val="hybridMultilevel"/>
    <w:tmpl w:val="01322FC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6" w15:restartNumberingAfterBreak="0">
    <w:nsid w:val="7C870DD6"/>
    <w:multiLevelType w:val="hybridMultilevel"/>
    <w:tmpl w:val="FA2CF81E"/>
    <w:lvl w:ilvl="0" w:tplc="418CF27A">
      <w:start w:val="1"/>
      <w:numFmt w:val="decimal"/>
      <w:pStyle w:val="SimpleList"/>
      <w:lvlText w:val="%1."/>
      <w:lvlJc w:val="left"/>
      <w:pPr>
        <w:tabs>
          <w:tab w:val="num" w:pos="720"/>
        </w:tabs>
        <w:ind w:left="720" w:hanging="72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BCF6BC32">
      <w:start w:val="1"/>
      <w:numFmt w:val="lowerLetter"/>
      <w:lvlText w:val="%2."/>
      <w:lvlJc w:val="left"/>
      <w:pPr>
        <w:tabs>
          <w:tab w:val="num" w:pos="-3240"/>
        </w:tabs>
        <w:ind w:left="-3240" w:hanging="360"/>
      </w:pPr>
    </w:lvl>
    <w:lvl w:ilvl="2" w:tplc="F88CB54A">
      <w:start w:val="1"/>
      <w:numFmt w:val="upperRoman"/>
      <w:lvlText w:val="%3."/>
      <w:lvlJc w:val="left"/>
      <w:pPr>
        <w:tabs>
          <w:tab w:val="num" w:pos="-1980"/>
        </w:tabs>
        <w:ind w:left="-1980" w:hanging="720"/>
      </w:pPr>
      <w:rPr>
        <w:rFonts w:hint="default"/>
      </w:rPr>
    </w:lvl>
    <w:lvl w:ilvl="3" w:tplc="0402000F" w:tentative="1">
      <w:start w:val="1"/>
      <w:numFmt w:val="decimal"/>
      <w:lvlText w:val="%4."/>
      <w:lvlJc w:val="left"/>
      <w:pPr>
        <w:tabs>
          <w:tab w:val="num" w:pos="-1800"/>
        </w:tabs>
        <w:ind w:left="-1800" w:hanging="360"/>
      </w:pPr>
    </w:lvl>
    <w:lvl w:ilvl="4" w:tplc="04020019" w:tentative="1">
      <w:start w:val="1"/>
      <w:numFmt w:val="lowerLetter"/>
      <w:lvlText w:val="%5."/>
      <w:lvlJc w:val="left"/>
      <w:pPr>
        <w:tabs>
          <w:tab w:val="num" w:pos="-1080"/>
        </w:tabs>
        <w:ind w:left="-1080" w:hanging="360"/>
      </w:pPr>
    </w:lvl>
    <w:lvl w:ilvl="5" w:tplc="0402001B" w:tentative="1">
      <w:start w:val="1"/>
      <w:numFmt w:val="lowerRoman"/>
      <w:lvlText w:val="%6."/>
      <w:lvlJc w:val="right"/>
      <w:pPr>
        <w:tabs>
          <w:tab w:val="num" w:pos="-360"/>
        </w:tabs>
        <w:ind w:left="-360" w:hanging="180"/>
      </w:pPr>
    </w:lvl>
    <w:lvl w:ilvl="6" w:tplc="0402000F">
      <w:start w:val="1"/>
      <w:numFmt w:val="decimal"/>
      <w:lvlText w:val="%7."/>
      <w:lvlJc w:val="left"/>
      <w:pPr>
        <w:tabs>
          <w:tab w:val="num" w:pos="360"/>
        </w:tabs>
        <w:ind w:left="360" w:hanging="360"/>
      </w:pPr>
    </w:lvl>
    <w:lvl w:ilvl="7" w:tplc="04020019" w:tentative="1">
      <w:start w:val="1"/>
      <w:numFmt w:val="lowerLetter"/>
      <w:lvlText w:val="%8."/>
      <w:lvlJc w:val="left"/>
      <w:pPr>
        <w:tabs>
          <w:tab w:val="num" w:pos="1080"/>
        </w:tabs>
        <w:ind w:left="1080" w:hanging="360"/>
      </w:pPr>
    </w:lvl>
    <w:lvl w:ilvl="8" w:tplc="0402001B" w:tentative="1">
      <w:start w:val="1"/>
      <w:numFmt w:val="lowerRoman"/>
      <w:lvlText w:val="%9."/>
      <w:lvlJc w:val="right"/>
      <w:pPr>
        <w:tabs>
          <w:tab w:val="num" w:pos="1800"/>
        </w:tabs>
        <w:ind w:left="1800" w:hanging="180"/>
      </w:pPr>
    </w:lvl>
  </w:abstractNum>
  <w:num w:numId="1">
    <w:abstractNumId w:val="13"/>
  </w:num>
  <w:num w:numId="2">
    <w:abstractNumId w:val="16"/>
  </w:num>
  <w:num w:numId="3">
    <w:abstractNumId w:val="8"/>
  </w:num>
  <w:num w:numId="4">
    <w:abstractNumId w:val="16"/>
    <w:lvlOverride w:ilvl="0">
      <w:startOverride w:val="1"/>
    </w:lvlOverride>
  </w:num>
  <w:num w:numId="5">
    <w:abstractNumId w:val="3"/>
  </w:num>
  <w:num w:numId="6">
    <w:abstractNumId w:val="9"/>
  </w:num>
  <w:num w:numId="7">
    <w:abstractNumId w:val="14"/>
  </w:num>
  <w:num w:numId="8">
    <w:abstractNumId w:val="4"/>
  </w:num>
  <w:num w:numId="9">
    <w:abstractNumId w:val="6"/>
  </w:num>
  <w:num w:numId="10">
    <w:abstractNumId w:val="0"/>
  </w:num>
  <w:num w:numId="11">
    <w:abstractNumId w:val="12"/>
  </w:num>
  <w:num w:numId="12">
    <w:abstractNumId w:val="2"/>
  </w:num>
  <w:num w:numId="13">
    <w:abstractNumId w:val="5"/>
  </w:num>
  <w:num w:numId="14">
    <w:abstractNumId w:val="1"/>
  </w:num>
  <w:num w:numId="15">
    <w:abstractNumId w:val="15"/>
  </w:num>
  <w:num w:numId="16">
    <w:abstractNumId w:val="11"/>
  </w:num>
  <w:num w:numId="17">
    <w:abstractNumId w:val="10"/>
  </w:num>
  <w:num w:numId="18">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9B3"/>
    <w:rsid w:val="00004ACB"/>
    <w:rsid w:val="00154536"/>
    <w:rsid w:val="00174657"/>
    <w:rsid w:val="00195D08"/>
    <w:rsid w:val="001A4106"/>
    <w:rsid w:val="001A50AF"/>
    <w:rsid w:val="001D1705"/>
    <w:rsid w:val="00204F1B"/>
    <w:rsid w:val="0021159F"/>
    <w:rsid w:val="003129A0"/>
    <w:rsid w:val="003525F8"/>
    <w:rsid w:val="003B34CC"/>
    <w:rsid w:val="00410E3E"/>
    <w:rsid w:val="00434FC6"/>
    <w:rsid w:val="004A6356"/>
    <w:rsid w:val="004E5F6B"/>
    <w:rsid w:val="00512EC4"/>
    <w:rsid w:val="005228E9"/>
    <w:rsid w:val="00547146"/>
    <w:rsid w:val="005537DC"/>
    <w:rsid w:val="00571EEB"/>
    <w:rsid w:val="0057243D"/>
    <w:rsid w:val="0057345C"/>
    <w:rsid w:val="005B20C0"/>
    <w:rsid w:val="00602D04"/>
    <w:rsid w:val="00626600"/>
    <w:rsid w:val="006334F4"/>
    <w:rsid w:val="00670C44"/>
    <w:rsid w:val="00671540"/>
    <w:rsid w:val="00696008"/>
    <w:rsid w:val="006D30B1"/>
    <w:rsid w:val="006D3BF7"/>
    <w:rsid w:val="006E471F"/>
    <w:rsid w:val="0073404C"/>
    <w:rsid w:val="00747EFD"/>
    <w:rsid w:val="00791899"/>
    <w:rsid w:val="00810518"/>
    <w:rsid w:val="0081152D"/>
    <w:rsid w:val="00812BD3"/>
    <w:rsid w:val="00823097"/>
    <w:rsid w:val="00870E76"/>
    <w:rsid w:val="00892655"/>
    <w:rsid w:val="008B6311"/>
    <w:rsid w:val="008C2AAA"/>
    <w:rsid w:val="008F05F1"/>
    <w:rsid w:val="009B373D"/>
    <w:rsid w:val="009C7B6C"/>
    <w:rsid w:val="00A050D4"/>
    <w:rsid w:val="00A15E82"/>
    <w:rsid w:val="00A1787A"/>
    <w:rsid w:val="00A7617F"/>
    <w:rsid w:val="00A81E5F"/>
    <w:rsid w:val="00B30411"/>
    <w:rsid w:val="00B459B3"/>
    <w:rsid w:val="00B64AA7"/>
    <w:rsid w:val="00B87C05"/>
    <w:rsid w:val="00BA59F8"/>
    <w:rsid w:val="00BC3B38"/>
    <w:rsid w:val="00BD0C80"/>
    <w:rsid w:val="00BD4CA4"/>
    <w:rsid w:val="00BF4195"/>
    <w:rsid w:val="00C2613F"/>
    <w:rsid w:val="00CA1488"/>
    <w:rsid w:val="00CA7B69"/>
    <w:rsid w:val="00D24D75"/>
    <w:rsid w:val="00D41AB2"/>
    <w:rsid w:val="00D77A71"/>
    <w:rsid w:val="00DA04BA"/>
    <w:rsid w:val="00E72AFA"/>
    <w:rsid w:val="00E85297"/>
    <w:rsid w:val="00EA75E7"/>
    <w:rsid w:val="00ED6C7B"/>
    <w:rsid w:val="00F01772"/>
    <w:rsid w:val="00F161E0"/>
    <w:rsid w:val="00F47D5B"/>
    <w:rsid w:val="00FE6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FB23A"/>
  <w15:docId w15:val="{8CBA0C6A-094A-4BE9-AC64-E264D0132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AAA"/>
    <w:rPr>
      <w:rFonts w:ascii="Calibri" w:eastAsia="Calibri" w:hAnsi="Calibri" w:cs="Calibri"/>
      <w:color w:val="000000"/>
    </w:rPr>
  </w:style>
  <w:style w:type="paragraph" w:styleId="Heading2">
    <w:name w:val="heading 2"/>
    <w:aliases w:val="Annex2 Char,Major Char,A Head Char,Main header Char,Title Header2,Clause_No&amp;Name"/>
    <w:basedOn w:val="Normal"/>
    <w:next w:val="Normal"/>
    <w:link w:val="Heading2Char1"/>
    <w:uiPriority w:val="9"/>
    <w:qFormat/>
    <w:rsid w:val="00DA04BA"/>
    <w:pPr>
      <w:keepNext/>
      <w:spacing w:before="120" w:after="120" w:line="240" w:lineRule="auto"/>
      <w:jc w:val="both"/>
      <w:outlineLvl w:val="1"/>
    </w:pPr>
    <w:rPr>
      <w:rFonts w:ascii="Times New Roman" w:eastAsiaTheme="minorEastAsia" w:hAnsi="Times New Roman" w:cs="Times New Roman"/>
      <w:b/>
      <w:bCs/>
      <w:iCs/>
      <w:color w:val="auto"/>
      <w:sz w:val="32"/>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BDSDefault">
    <w:name w:val="BDS Default"/>
    <w:basedOn w:val="Normal"/>
    <w:link w:val="BDSDefaultChar"/>
    <w:rsid w:val="003129A0"/>
    <w:pPr>
      <w:spacing w:before="120" w:after="120" w:line="240" w:lineRule="auto"/>
      <w:jc w:val="both"/>
    </w:pPr>
    <w:rPr>
      <w:rFonts w:ascii="Times New Roman" w:eastAsia="Times New Roman" w:hAnsi="Times New Roman" w:cs="Times New Roman"/>
      <w:color w:val="auto"/>
      <w:sz w:val="24"/>
      <w:szCs w:val="24"/>
      <w:lang w:val="fr-FR"/>
    </w:rPr>
  </w:style>
  <w:style w:type="character" w:customStyle="1" w:styleId="BDSDefaultChar">
    <w:name w:val="BDS Default Char"/>
    <w:basedOn w:val="DefaultParagraphFont"/>
    <w:link w:val="BDSDefault"/>
    <w:rsid w:val="003129A0"/>
    <w:rPr>
      <w:rFonts w:ascii="Times New Roman" w:eastAsia="Times New Roman" w:hAnsi="Times New Roman" w:cs="Times New Roman"/>
      <w:sz w:val="24"/>
      <w:szCs w:val="24"/>
      <w:lang w:val="fr-FR"/>
    </w:rPr>
  </w:style>
  <w:style w:type="paragraph" w:customStyle="1" w:styleId="Text">
    <w:name w:val="Text"/>
    <w:basedOn w:val="Normal"/>
    <w:link w:val="TextChar"/>
    <w:rsid w:val="0073404C"/>
    <w:pPr>
      <w:suppressAutoHyphens/>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color w:val="auto"/>
      <w:sz w:val="24"/>
      <w:szCs w:val="24"/>
      <w:lang w:val="fr-FR"/>
    </w:rPr>
  </w:style>
  <w:style w:type="character" w:customStyle="1" w:styleId="TextChar">
    <w:name w:val="Text Char"/>
    <w:link w:val="Text"/>
    <w:rsid w:val="0073404C"/>
    <w:rPr>
      <w:rFonts w:ascii="Times New Roman" w:eastAsia="Times New Roman" w:hAnsi="Times New Roman" w:cs="Times New Roman"/>
      <w:sz w:val="24"/>
      <w:szCs w:val="24"/>
      <w:lang w:val="fr-FR"/>
    </w:rPr>
  </w:style>
  <w:style w:type="paragraph" w:styleId="Header">
    <w:name w:val="header"/>
    <w:aliases w:val="En-tête client,base,pied de page verdicité,Ju-titre1,En-tête Chapitre"/>
    <w:basedOn w:val="Normal"/>
    <w:link w:val="HeaderChar"/>
    <w:uiPriority w:val="99"/>
    <w:unhideWhenUsed/>
    <w:qFormat/>
    <w:rsid w:val="00F47D5B"/>
    <w:pPr>
      <w:tabs>
        <w:tab w:val="center" w:pos="4680"/>
        <w:tab w:val="right" w:pos="9360"/>
      </w:tabs>
      <w:spacing w:after="0" w:line="240" w:lineRule="auto"/>
    </w:pPr>
  </w:style>
  <w:style w:type="character" w:customStyle="1" w:styleId="HeaderChar">
    <w:name w:val="Header Char"/>
    <w:aliases w:val="En-tête client Char,base Char,pied de page verdicité Char,Ju-titre1 Char,En-tête Chapitre Char"/>
    <w:basedOn w:val="DefaultParagraphFont"/>
    <w:link w:val="Header"/>
    <w:uiPriority w:val="99"/>
    <w:rsid w:val="00F47D5B"/>
    <w:rPr>
      <w:rFonts w:ascii="Calibri" w:eastAsia="Calibri" w:hAnsi="Calibri" w:cs="Calibri"/>
      <w:color w:val="000000"/>
    </w:rPr>
  </w:style>
  <w:style w:type="paragraph" w:styleId="Footer">
    <w:name w:val="footer"/>
    <w:basedOn w:val="Normal"/>
    <w:link w:val="FooterChar"/>
    <w:uiPriority w:val="99"/>
    <w:unhideWhenUsed/>
    <w:rsid w:val="00F47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D5B"/>
    <w:rPr>
      <w:rFonts w:ascii="Calibri" w:eastAsia="Calibri" w:hAnsi="Calibri" w:cs="Calibri"/>
      <w:color w:val="000000"/>
    </w:rPr>
  </w:style>
  <w:style w:type="paragraph" w:styleId="BalloonText">
    <w:name w:val="Balloon Text"/>
    <w:basedOn w:val="Normal"/>
    <w:link w:val="BalloonTextChar"/>
    <w:uiPriority w:val="99"/>
    <w:semiHidden/>
    <w:unhideWhenUsed/>
    <w:rsid w:val="005B2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0C0"/>
    <w:rPr>
      <w:rFonts w:ascii="Segoe UI" w:eastAsia="Calibri" w:hAnsi="Segoe UI" w:cs="Segoe UI"/>
      <w:color w:val="000000"/>
      <w:sz w:val="18"/>
      <w:szCs w:val="18"/>
    </w:rPr>
  </w:style>
  <w:style w:type="paragraph" w:customStyle="1" w:styleId="Style3">
    <w:name w:val="Style 3"/>
    <w:basedOn w:val="Normal"/>
    <w:rsid w:val="00174657"/>
    <w:pPr>
      <w:widowControl w:val="0"/>
      <w:autoSpaceDE w:val="0"/>
      <w:autoSpaceDN w:val="0"/>
      <w:spacing w:before="40" w:after="120" w:line="552" w:lineRule="atLeast"/>
      <w:ind w:left="720" w:hanging="720"/>
      <w:jc w:val="both"/>
    </w:pPr>
    <w:rPr>
      <w:rFonts w:ascii="Times New Roman" w:eastAsiaTheme="minorEastAsia" w:hAnsi="Times New Roman" w:cs="Times New Roman"/>
      <w:color w:val="auto"/>
      <w:sz w:val="24"/>
      <w:szCs w:val="24"/>
      <w:lang w:val="fr-FR"/>
    </w:rPr>
  </w:style>
  <w:style w:type="character" w:styleId="Hyperlink">
    <w:name w:val="Hyperlink"/>
    <w:uiPriority w:val="99"/>
    <w:rsid w:val="00434FC6"/>
    <w:rPr>
      <w:color w:val="0000FF"/>
      <w:u w:val="single"/>
    </w:rPr>
  </w:style>
  <w:style w:type="paragraph" w:customStyle="1" w:styleId="SimpleList">
    <w:name w:val="Simple List"/>
    <w:basedOn w:val="Normal"/>
    <w:rsid w:val="00434FC6"/>
    <w:pPr>
      <w:widowControl w:val="0"/>
      <w:numPr>
        <w:numId w:val="2"/>
      </w:numPr>
      <w:autoSpaceDE w:val="0"/>
      <w:autoSpaceDN w:val="0"/>
      <w:adjustRightInd w:val="0"/>
      <w:spacing w:after="0" w:line="240" w:lineRule="auto"/>
      <w:jc w:val="both"/>
    </w:pPr>
    <w:rPr>
      <w:rFonts w:ascii="Times New Roman" w:eastAsia="SimSun" w:hAnsi="Times New Roman" w:cs="Times New Roman"/>
      <w:color w:val="auto"/>
      <w:sz w:val="24"/>
      <w:szCs w:val="28"/>
      <w:lang w:val="fr-FR" w:eastAsia="zh-CN"/>
    </w:rPr>
  </w:style>
  <w:style w:type="character" w:customStyle="1" w:styleId="Heading2Char">
    <w:name w:val="Heading 2 Char"/>
    <w:basedOn w:val="DefaultParagraphFont"/>
    <w:uiPriority w:val="9"/>
    <w:semiHidden/>
    <w:rsid w:val="00DA04BA"/>
    <w:rPr>
      <w:rFonts w:asciiTheme="majorHAnsi" w:eastAsiaTheme="majorEastAsia" w:hAnsiTheme="majorHAnsi" w:cstheme="majorBidi"/>
      <w:color w:val="2F5496" w:themeColor="accent1" w:themeShade="BF"/>
      <w:sz w:val="26"/>
      <w:szCs w:val="26"/>
    </w:rPr>
  </w:style>
  <w:style w:type="character" w:customStyle="1" w:styleId="Heading2Char1">
    <w:name w:val="Heading 2 Char1"/>
    <w:aliases w:val="Annex2 Char Char,Major Char Char,A Head Char Char,Main header Char Char,Title Header2 Char,Clause_No&amp;Name Char"/>
    <w:link w:val="Heading2"/>
    <w:uiPriority w:val="9"/>
    <w:rsid w:val="00DA04BA"/>
    <w:rPr>
      <w:rFonts w:ascii="Times New Roman" w:hAnsi="Times New Roman" w:cs="Times New Roman"/>
      <w:b/>
      <w:bCs/>
      <w:iCs/>
      <w:sz w:val="32"/>
      <w:szCs w:val="28"/>
      <w:lang w:val="fr-FR"/>
    </w:rPr>
  </w:style>
  <w:style w:type="paragraph" w:styleId="FootnoteText">
    <w:name w:val="footnote text"/>
    <w:aliases w:val="fn,ADB,single space,footnote text Char,fn Char,ADB Char,single space Char Char,Fußnotentextf,FOOTNOTES,Footnote Text Char1 Char Char,Footnote Text Char Char Char Char,Footnote Text Char1 Char Char Char Char,ft Char"/>
    <w:basedOn w:val="Normal"/>
    <w:link w:val="FootnoteTextChar1"/>
    <w:uiPriority w:val="99"/>
    <w:qFormat/>
    <w:rsid w:val="00DA04BA"/>
    <w:pPr>
      <w:spacing w:after="0" w:line="240" w:lineRule="auto"/>
      <w:ind w:left="1134"/>
      <w:jc w:val="both"/>
    </w:pPr>
    <w:rPr>
      <w:rFonts w:ascii="Arial" w:eastAsiaTheme="minorEastAsia" w:hAnsi="Arial" w:cs="Times New Roman"/>
      <w:color w:val="auto"/>
      <w:sz w:val="20"/>
      <w:szCs w:val="20"/>
      <w:lang w:val="fr-FR"/>
    </w:rPr>
  </w:style>
  <w:style w:type="character" w:customStyle="1" w:styleId="FootnoteTextChar">
    <w:name w:val="Footnote Text Char"/>
    <w:basedOn w:val="DefaultParagraphFont"/>
    <w:uiPriority w:val="99"/>
    <w:semiHidden/>
    <w:rsid w:val="00DA04BA"/>
    <w:rPr>
      <w:rFonts w:ascii="Calibri" w:eastAsia="Calibri" w:hAnsi="Calibri" w:cs="Calibri"/>
      <w:color w:val="000000"/>
      <w:sz w:val="20"/>
      <w:szCs w:val="20"/>
    </w:rPr>
  </w:style>
  <w:style w:type="paragraph" w:styleId="Salutation">
    <w:name w:val="Salutation"/>
    <w:basedOn w:val="Normal"/>
    <w:next w:val="Normal"/>
    <w:link w:val="SalutationChar"/>
    <w:uiPriority w:val="99"/>
    <w:rsid w:val="00DA04BA"/>
    <w:pPr>
      <w:spacing w:after="0" w:line="240" w:lineRule="auto"/>
    </w:pPr>
    <w:rPr>
      <w:rFonts w:ascii="Times New Roman" w:eastAsiaTheme="minorEastAsia" w:hAnsi="Times New Roman" w:cs="Times New Roman"/>
      <w:color w:val="auto"/>
      <w:sz w:val="24"/>
      <w:szCs w:val="24"/>
      <w:lang w:val="fr-FR"/>
    </w:rPr>
  </w:style>
  <w:style w:type="character" w:customStyle="1" w:styleId="SalutationChar">
    <w:name w:val="Salutation Char"/>
    <w:basedOn w:val="DefaultParagraphFont"/>
    <w:link w:val="Salutation"/>
    <w:uiPriority w:val="99"/>
    <w:rsid w:val="00DA04BA"/>
    <w:rPr>
      <w:rFonts w:ascii="Times New Roman" w:hAnsi="Times New Roman" w:cs="Times New Roman"/>
      <w:sz w:val="24"/>
      <w:szCs w:val="24"/>
      <w:lang w:val="fr-FR"/>
    </w:rPr>
  </w:style>
  <w:style w:type="character" w:customStyle="1" w:styleId="FootnoteTextChar1">
    <w:name w:val="Footnote Text Char1"/>
    <w:aliases w:val="fn Char1,ADB Char1,single space Char,footnote text Char Char,fn Char Char,ADB Char Char,single space Char Char Char,Fußnotentextf Char,FOOTNOTES Char,Footnote Text Char1 Char Char Char,Footnote Text Char Char Char Char Char"/>
    <w:link w:val="FootnoteText"/>
    <w:uiPriority w:val="99"/>
    <w:rsid w:val="00DA04BA"/>
    <w:rPr>
      <w:rFonts w:ascii="Arial" w:hAnsi="Arial" w:cs="Times New Roman"/>
      <w:sz w:val="20"/>
      <w:szCs w:val="20"/>
      <w:lang w:val="fr-FR"/>
    </w:rPr>
  </w:style>
  <w:style w:type="paragraph" w:styleId="ListParagraph">
    <w:name w:val="List Paragraph"/>
    <w:aliases w:val="Numbered List Paragraph,Lvl 1 Bullet,Johan bulletList Paragraph,Bullet list,IFCL - List Paragraph,List Paragraph nowy,References,List Paragraph (numbered (a)),Table/Figure Heading,WB List Paragraph,Dot pt,F5 List Paragraph,kepala,RM1"/>
    <w:basedOn w:val="Normal"/>
    <w:link w:val="ListParagraphChar"/>
    <w:uiPriority w:val="34"/>
    <w:qFormat/>
    <w:rsid w:val="00E72AFA"/>
    <w:pPr>
      <w:spacing w:after="0" w:line="240" w:lineRule="auto"/>
      <w:ind w:left="708"/>
    </w:pPr>
    <w:rPr>
      <w:rFonts w:ascii="Times New Roman" w:eastAsiaTheme="minorEastAsia" w:hAnsi="Times New Roman" w:cs="Times New Roman"/>
      <w:color w:val="auto"/>
      <w:sz w:val="24"/>
      <w:szCs w:val="24"/>
      <w:lang w:val="fr-FR" w:eastAsia="en-GB"/>
    </w:rPr>
  </w:style>
  <w:style w:type="character" w:customStyle="1" w:styleId="ListParagraphChar">
    <w:name w:val="List Paragraph Char"/>
    <w:aliases w:val="Numbered List Paragraph Char,Lvl 1 Bullet Char,Johan bulletList Paragraph Char,Bullet list Char,IFCL - List Paragraph Char,List Paragraph nowy Char,References Char,List Paragraph (numbered (a)) Char,Table/Figure Heading Char,RM1 Char"/>
    <w:link w:val="ListParagraph"/>
    <w:uiPriority w:val="34"/>
    <w:qFormat/>
    <w:locked/>
    <w:rsid w:val="00E72AFA"/>
    <w:rPr>
      <w:rFonts w:ascii="Times New Roman" w:hAnsi="Times New Roman" w:cs="Times New Roman"/>
      <w:sz w:val="24"/>
      <w:szCs w:val="24"/>
      <w:lang w:val="fr-FR" w:eastAsia="en-GB"/>
    </w:rPr>
  </w:style>
  <w:style w:type="character" w:styleId="FootnoteReference">
    <w:name w:val="footnote reference"/>
    <w:aliases w:val="ftref,BVI fnr,Ref,de nota al pie,16 Point,Superscript 6 Point,fr,Used by Word for Help footnote symbols,Car Car Char Car Char Car Car Char Car Char Char,Char Char Char Char Car Char,Footnote Reference Number, BVI fnr,note bp,FO"/>
    <w:link w:val="Appelnotedebasdepage"/>
    <w:uiPriority w:val="99"/>
    <w:qFormat/>
    <w:rsid w:val="0081152D"/>
    <w:rPr>
      <w:vertAlign w:val="superscript"/>
    </w:rPr>
  </w:style>
  <w:style w:type="paragraph" w:customStyle="1" w:styleId="Appelnotedebasdepage">
    <w:name w:val="Appel note de bas de page"/>
    <w:aliases w:val="BVI fnr Car Car,BVI fnr Car,BVI fnr Car Car Car Car"/>
    <w:basedOn w:val="Normal"/>
    <w:link w:val="FootnoteReference"/>
    <w:uiPriority w:val="99"/>
    <w:rsid w:val="0081152D"/>
    <w:pPr>
      <w:spacing w:line="240" w:lineRule="exact"/>
      <w:jc w:val="both"/>
    </w:pPr>
    <w:rPr>
      <w:rFonts w:asciiTheme="minorHAnsi" w:eastAsiaTheme="minorEastAsia" w:hAnsiTheme="minorHAnsi" w:cstheme="minorBidi"/>
      <w:color w:val="auto"/>
      <w:vertAlign w:val="superscript"/>
    </w:rPr>
  </w:style>
  <w:style w:type="character" w:styleId="CommentReference">
    <w:name w:val="annotation reference"/>
    <w:basedOn w:val="DefaultParagraphFont"/>
    <w:uiPriority w:val="99"/>
    <w:semiHidden/>
    <w:unhideWhenUsed/>
    <w:rsid w:val="005537DC"/>
    <w:rPr>
      <w:sz w:val="16"/>
      <w:szCs w:val="16"/>
    </w:rPr>
  </w:style>
  <w:style w:type="paragraph" w:styleId="CommentText">
    <w:name w:val="annotation text"/>
    <w:basedOn w:val="Normal"/>
    <w:link w:val="CommentTextChar"/>
    <w:uiPriority w:val="99"/>
    <w:semiHidden/>
    <w:unhideWhenUsed/>
    <w:rsid w:val="005537DC"/>
    <w:pPr>
      <w:spacing w:line="240" w:lineRule="auto"/>
    </w:pPr>
    <w:rPr>
      <w:sz w:val="20"/>
      <w:szCs w:val="20"/>
    </w:rPr>
  </w:style>
  <w:style w:type="character" w:customStyle="1" w:styleId="CommentTextChar">
    <w:name w:val="Comment Text Char"/>
    <w:basedOn w:val="DefaultParagraphFont"/>
    <w:link w:val="CommentText"/>
    <w:uiPriority w:val="99"/>
    <w:semiHidden/>
    <w:rsid w:val="005537D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537DC"/>
    <w:rPr>
      <w:b/>
      <w:bCs/>
    </w:rPr>
  </w:style>
  <w:style w:type="character" w:customStyle="1" w:styleId="CommentSubjectChar">
    <w:name w:val="Comment Subject Char"/>
    <w:basedOn w:val="CommentTextChar"/>
    <w:link w:val="CommentSubject"/>
    <w:uiPriority w:val="99"/>
    <w:semiHidden/>
    <w:rsid w:val="005537DC"/>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roit-afrique.com/upload/doc/niger/Niger-Code-2012-eau.pdf" TargetMode="External"/><Relationship Id="rId3" Type="http://schemas.openxmlformats.org/officeDocument/2006/relationships/settings" Target="settings.xml"/><Relationship Id="rId7" Type="http://schemas.openxmlformats.org/officeDocument/2006/relationships/hyperlink" Target="mailto:mamaneannou@mcaniger.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6921</Words>
  <Characters>39452</Characters>
  <Application>Microsoft Office Word</Application>
  <DocSecurity>0</DocSecurity>
  <Lines>328</Lines>
  <Paragraphs>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Pattullo, Brian (DCO/IEPS)</dc:creator>
  <cp:keywords/>
  <cp:lastModifiedBy>Mor Faye</cp:lastModifiedBy>
  <cp:revision>2</cp:revision>
  <cp:lastPrinted>2019-07-17T14:23:00Z</cp:lastPrinted>
  <dcterms:created xsi:type="dcterms:W3CDTF">2019-10-09T09:50:00Z</dcterms:created>
  <dcterms:modified xsi:type="dcterms:W3CDTF">2019-10-09T09:50:00Z</dcterms:modified>
</cp:coreProperties>
</file>