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09" w:rsidRPr="005A36F1" w:rsidRDefault="00A91109" w:rsidP="00A91109">
      <w:pPr>
        <w:ind w:left="450"/>
        <w:jc w:val="center"/>
        <w:rPr>
          <w:b/>
        </w:rPr>
      </w:pPr>
      <w:bookmarkStart w:id="0" w:name="_Hlk15887789"/>
      <w:bookmarkStart w:id="1" w:name="_Hlk18566781"/>
      <w:r w:rsidRPr="005A36F1">
        <w:rPr>
          <w:b/>
        </w:rPr>
        <w:t xml:space="preserve">ANNEXE </w:t>
      </w:r>
      <w:r>
        <w:rPr>
          <w:b/>
        </w:rPr>
        <w:t>1</w:t>
      </w:r>
    </w:p>
    <w:p w:rsidR="00A91109" w:rsidRPr="005A36F1" w:rsidRDefault="00A91109" w:rsidP="00A91109">
      <w:pPr>
        <w:ind w:left="720"/>
        <w:jc w:val="center"/>
        <w:rPr>
          <w:b/>
        </w:rPr>
      </w:pPr>
    </w:p>
    <w:p w:rsidR="00A91109" w:rsidRPr="002C31D9" w:rsidRDefault="00A91109" w:rsidP="00A91109">
      <w:pPr>
        <w:ind w:left="720"/>
        <w:jc w:val="center"/>
        <w:rPr>
          <w:b/>
        </w:rPr>
      </w:pPr>
    </w:p>
    <w:p w:rsidR="00A91109" w:rsidRPr="006821CD" w:rsidRDefault="00A91109" w:rsidP="00A91109">
      <w:pPr>
        <w:jc w:val="center"/>
        <w:outlineLvl w:val="0"/>
        <w:rPr>
          <w:b/>
          <w:sz w:val="28"/>
          <w:szCs w:val="28"/>
        </w:rPr>
      </w:pPr>
      <w:r w:rsidRPr="006821CD">
        <w:rPr>
          <w:b/>
          <w:sz w:val="28"/>
          <w:szCs w:val="28"/>
        </w:rPr>
        <w:t>FORMULAIRE DE SOUMISSION</w:t>
      </w:r>
    </w:p>
    <w:p w:rsidR="00A91109" w:rsidRPr="00563947" w:rsidRDefault="00A91109" w:rsidP="00A91109">
      <w:pPr>
        <w:jc w:val="center"/>
        <w:rPr>
          <w:b/>
          <w:sz w:val="16"/>
          <w:szCs w:val="16"/>
        </w:rPr>
      </w:pPr>
    </w:p>
    <w:p w:rsidR="00A91109" w:rsidRPr="00563947" w:rsidRDefault="00A91109" w:rsidP="00A91109">
      <w:pPr>
        <w:jc w:val="center"/>
        <w:rPr>
          <w:b/>
          <w:sz w:val="32"/>
          <w:szCs w:val="32"/>
        </w:rPr>
      </w:pPr>
      <w:r>
        <w:rPr>
          <w:b/>
          <w:sz w:val="32"/>
          <w:szCs w:val="32"/>
        </w:rPr>
        <w:t xml:space="preserve">            </w:t>
      </w:r>
      <w:r w:rsidRPr="00563947">
        <w:rPr>
          <w:b/>
          <w:sz w:val="32"/>
          <w:szCs w:val="32"/>
        </w:rPr>
        <w:t>Lettre de soumission</w:t>
      </w:r>
    </w:p>
    <w:p w:rsidR="00A91109" w:rsidRPr="00563947" w:rsidRDefault="00A91109" w:rsidP="00A91109">
      <w:pPr>
        <w:rPr>
          <w:rFonts w:eastAsia="MS Mincho"/>
          <w:sz w:val="16"/>
          <w:szCs w:val="16"/>
        </w:rPr>
      </w:pPr>
    </w:p>
    <w:p w:rsidR="00A91109" w:rsidRPr="002449E3" w:rsidRDefault="00A91109" w:rsidP="00A91109">
      <w:pPr>
        <w:jc w:val="both"/>
        <w:rPr>
          <w:rFonts w:eastAsia="MS Mincho"/>
        </w:rPr>
      </w:pPr>
      <w:r w:rsidRPr="002449E3">
        <w:rPr>
          <w:rFonts w:eastAsia="MS Mincho"/>
        </w:rPr>
        <w:t>Date :</w:t>
      </w:r>
    </w:p>
    <w:p w:rsidR="00A91109" w:rsidRPr="002449E3" w:rsidRDefault="00A91109" w:rsidP="00A91109">
      <w:pPr>
        <w:jc w:val="both"/>
        <w:rPr>
          <w:rFonts w:eastAsia="MS Mincho"/>
          <w:sz w:val="16"/>
          <w:szCs w:val="16"/>
        </w:rPr>
      </w:pPr>
    </w:p>
    <w:p w:rsidR="00A91109" w:rsidRPr="00F66391" w:rsidRDefault="00A91109" w:rsidP="00A91109">
      <w:pPr>
        <w:jc w:val="center"/>
        <w:rPr>
          <w:b/>
        </w:rPr>
      </w:pPr>
      <w:r w:rsidRPr="009E470D">
        <w:rPr>
          <w:rFonts w:eastAsia="MS Mincho"/>
          <w:b/>
        </w:rPr>
        <w:t>Demande de cotations N</w:t>
      </w:r>
      <w:r w:rsidRPr="009E470D">
        <w:rPr>
          <w:rFonts w:eastAsia="MS Mincho"/>
          <w:b/>
          <w:vertAlign w:val="superscript"/>
        </w:rPr>
        <w:t>o</w:t>
      </w:r>
      <w:r w:rsidRPr="009E470D">
        <w:rPr>
          <w:rFonts w:eastAsia="MS Mincho"/>
          <w:b/>
        </w:rPr>
        <w:t xml:space="preserve"> : </w:t>
      </w:r>
      <w:proofErr w:type="spellStart"/>
      <w:r w:rsidRPr="00F66391">
        <w:rPr>
          <w:b/>
        </w:rPr>
        <w:t>ADM.lt</w:t>
      </w:r>
      <w:proofErr w:type="spellEnd"/>
      <w:r w:rsidRPr="00F66391">
        <w:rPr>
          <w:b/>
        </w:rPr>
        <w:t>/41/Shop/0003/19</w:t>
      </w:r>
    </w:p>
    <w:p w:rsidR="00A91109" w:rsidRPr="002449E3" w:rsidRDefault="00A91109" w:rsidP="00A91109">
      <w:pPr>
        <w:jc w:val="center"/>
        <w:rPr>
          <w:b/>
          <w:sz w:val="28"/>
          <w:szCs w:val="28"/>
          <w:lang w:eastAsia="de-DE"/>
        </w:rPr>
      </w:pPr>
    </w:p>
    <w:p w:rsidR="00A91109" w:rsidRPr="00563947" w:rsidRDefault="00A91109" w:rsidP="00A91109">
      <w:pPr>
        <w:jc w:val="both"/>
        <w:rPr>
          <w:rFonts w:eastAsia="MS Mincho"/>
          <w:b/>
        </w:rPr>
      </w:pPr>
    </w:p>
    <w:p w:rsidR="00A91109" w:rsidRPr="00563947" w:rsidRDefault="00A91109" w:rsidP="00A91109">
      <w:pPr>
        <w:jc w:val="both"/>
        <w:rPr>
          <w:rFonts w:eastAsia="MS Mincho"/>
          <w:sz w:val="16"/>
          <w:szCs w:val="16"/>
        </w:rPr>
      </w:pPr>
    </w:p>
    <w:p w:rsidR="00A91109" w:rsidRPr="00563947" w:rsidRDefault="00A91109" w:rsidP="00A91109">
      <w:pPr>
        <w:jc w:val="both"/>
        <w:rPr>
          <w:rFonts w:eastAsia="MS Mincho"/>
        </w:rPr>
      </w:pPr>
      <w:r w:rsidRPr="00563947">
        <w:rPr>
          <w:rFonts w:eastAsia="MS Mincho"/>
        </w:rPr>
        <w:t>A : …. …….</w:t>
      </w:r>
    </w:p>
    <w:p w:rsidR="00A91109" w:rsidRPr="00563947" w:rsidRDefault="00A91109" w:rsidP="00A91109">
      <w:pPr>
        <w:jc w:val="both"/>
        <w:rPr>
          <w:rFonts w:eastAsia="MS Mincho"/>
        </w:rPr>
      </w:pPr>
      <w:r w:rsidRPr="00563947">
        <w:rPr>
          <w:rFonts w:eastAsia="MS Mincho"/>
        </w:rPr>
        <w:tab/>
        <w:t xml:space="preserve"> </w:t>
      </w:r>
      <w:r w:rsidRPr="00563947">
        <w:rPr>
          <w:rFonts w:eastAsia="MS Mincho"/>
        </w:rPr>
        <w:tab/>
        <w:t xml:space="preserve"> </w:t>
      </w:r>
      <w:r w:rsidRPr="00563947">
        <w:rPr>
          <w:rFonts w:eastAsia="MS Mincho"/>
        </w:rPr>
        <w:tab/>
      </w:r>
    </w:p>
    <w:p w:rsidR="00A91109" w:rsidRPr="00563947" w:rsidRDefault="00A91109" w:rsidP="00A91109">
      <w:pPr>
        <w:shd w:val="clear" w:color="auto" w:fill="FFFFFF"/>
        <w:jc w:val="both"/>
        <w:rPr>
          <w:rFonts w:eastAsia="MS Mincho"/>
        </w:rPr>
      </w:pPr>
      <w:r w:rsidRPr="00563947">
        <w:rPr>
          <w:rFonts w:eastAsia="MS Mincho"/>
        </w:rPr>
        <w:t xml:space="preserve">Après avoir examiné les documents concernant la demande de cotations, dont la réception est dûment reconnue, nous, soussignés, proposons de fournir </w:t>
      </w:r>
      <w:r w:rsidRPr="00464326">
        <w:t xml:space="preserve">d’installer et d’assurer la mise en service </w:t>
      </w:r>
      <w:r w:rsidRPr="00C66C8E">
        <w:rPr>
          <w:b/>
          <w:bCs/>
          <w:i/>
          <w:iCs/>
        </w:rPr>
        <w:t>d'un système intégré de téléphonie IP</w:t>
      </w:r>
      <w:r>
        <w:rPr>
          <w:b/>
        </w:rPr>
        <w:t xml:space="preserve"> </w:t>
      </w:r>
      <w:r w:rsidRPr="00563947">
        <w:rPr>
          <w:rFonts w:eastAsia="MS Mincho"/>
        </w:rPr>
        <w:t>conformément à ladite demande de cotations pour la somme de [</w:t>
      </w:r>
      <w:r w:rsidRPr="00563947">
        <w:rPr>
          <w:rFonts w:eastAsia="MS Mincho"/>
          <w:i/>
        </w:rPr>
        <w:t>quantité totale de soumission en mots et chiffres</w:t>
      </w:r>
      <w:r w:rsidRPr="00563947">
        <w:rPr>
          <w:rFonts w:eastAsia="MS Mincho"/>
        </w:rPr>
        <w:t>] ou toute autre somme qui peut être déterminée conformément à la Liste des prix ci-jointe et fait partie de la cotation.</w:t>
      </w:r>
    </w:p>
    <w:p w:rsidR="00A91109" w:rsidRPr="00563947" w:rsidRDefault="00A91109" w:rsidP="00A91109">
      <w:pPr>
        <w:jc w:val="both"/>
        <w:rPr>
          <w:rFonts w:eastAsia="MS Mincho"/>
          <w:sz w:val="16"/>
          <w:szCs w:val="16"/>
        </w:rPr>
      </w:pPr>
    </w:p>
    <w:p w:rsidR="00A91109" w:rsidRPr="00563947" w:rsidRDefault="00A91109" w:rsidP="00A91109">
      <w:pPr>
        <w:shd w:val="clear" w:color="auto" w:fill="FFFFFF"/>
        <w:jc w:val="both"/>
        <w:rPr>
          <w:rFonts w:eastAsia="MS Mincho"/>
        </w:rPr>
      </w:pPr>
      <w:r w:rsidRPr="00563947">
        <w:rPr>
          <w:rFonts w:eastAsia="MS Mincho"/>
        </w:rPr>
        <w:t>Nous nous engageons, si notre cotation est acceptée, à livrer</w:t>
      </w:r>
      <w:r>
        <w:rPr>
          <w:rFonts w:eastAsia="MS Mincho"/>
        </w:rPr>
        <w:t>, installer et assurer la mise en marche</w:t>
      </w:r>
      <w:r w:rsidRPr="00563947">
        <w:rPr>
          <w:rFonts w:eastAsia="MS Mincho"/>
        </w:rPr>
        <w:t xml:space="preserve"> </w:t>
      </w:r>
      <w:r>
        <w:rPr>
          <w:rFonts w:eastAsia="MS Mincho"/>
        </w:rPr>
        <w:t>d</w:t>
      </w:r>
      <w:r w:rsidRPr="00563947">
        <w:rPr>
          <w:rFonts w:eastAsia="MS Mincho"/>
        </w:rPr>
        <w:t xml:space="preserve">es </w:t>
      </w:r>
      <w:r>
        <w:rPr>
          <w:rFonts w:eastAsia="MS Mincho"/>
        </w:rPr>
        <w:t>équipements</w:t>
      </w:r>
      <w:r w:rsidRPr="00563947">
        <w:rPr>
          <w:rFonts w:eastAsia="MS Mincho"/>
        </w:rPr>
        <w:t xml:space="preserve"> conformément au calendrier de livraison spécifié dans </w:t>
      </w:r>
      <w:r>
        <w:rPr>
          <w:rFonts w:eastAsia="MS Mincho"/>
        </w:rPr>
        <w:t>l’article 9 de la présente demande</w:t>
      </w:r>
      <w:r w:rsidRPr="00563947">
        <w:rPr>
          <w:rFonts w:eastAsia="MS Mincho"/>
        </w:rPr>
        <w:t>.</w:t>
      </w:r>
    </w:p>
    <w:p w:rsidR="00A91109" w:rsidRPr="00563947" w:rsidRDefault="00A91109" w:rsidP="00A91109">
      <w:pPr>
        <w:shd w:val="clear" w:color="auto" w:fill="FFFFFF"/>
        <w:jc w:val="both"/>
        <w:rPr>
          <w:rFonts w:eastAsia="MS Mincho"/>
          <w:sz w:val="16"/>
          <w:szCs w:val="16"/>
        </w:rPr>
      </w:pPr>
    </w:p>
    <w:p w:rsidR="00A91109" w:rsidRPr="00563947" w:rsidRDefault="00A91109" w:rsidP="00A91109">
      <w:pPr>
        <w:shd w:val="clear" w:color="auto" w:fill="FFFFFF"/>
        <w:jc w:val="both"/>
        <w:rPr>
          <w:rFonts w:eastAsia="MS Mincho"/>
        </w:rPr>
      </w:pPr>
      <w:r w:rsidRPr="00563947">
        <w:rPr>
          <w:rFonts w:eastAsia="MS Mincho"/>
        </w:rPr>
        <w:t>Nous acceptons de respecter cette cotation pour la période de validité spécifiée dans la demande de cotations.</w:t>
      </w:r>
    </w:p>
    <w:p w:rsidR="00A91109" w:rsidRPr="00563947" w:rsidRDefault="00A91109" w:rsidP="00A91109">
      <w:pPr>
        <w:shd w:val="clear" w:color="auto" w:fill="FFFFFF"/>
        <w:jc w:val="both"/>
        <w:rPr>
          <w:rFonts w:eastAsia="MS Mincho"/>
          <w:sz w:val="16"/>
          <w:szCs w:val="16"/>
        </w:rPr>
      </w:pPr>
    </w:p>
    <w:p w:rsidR="00A91109" w:rsidRPr="00563947" w:rsidRDefault="00A91109" w:rsidP="00A91109">
      <w:pPr>
        <w:shd w:val="clear" w:color="auto" w:fill="FFFFFF"/>
        <w:jc w:val="both"/>
        <w:rPr>
          <w:rFonts w:eastAsia="MS Mincho"/>
        </w:rPr>
      </w:pPr>
      <w:r w:rsidRPr="00563947">
        <w:rPr>
          <w:rFonts w:eastAsia="MS Mincho"/>
        </w:rPr>
        <w:t xml:space="preserve">Nous comprenons que vous n'êtes pas obligés d'accepter la cotation la moins </w:t>
      </w:r>
      <w:proofErr w:type="spellStart"/>
      <w:r w:rsidRPr="00563947">
        <w:rPr>
          <w:rFonts w:eastAsia="MS Mincho"/>
        </w:rPr>
        <w:t>disante</w:t>
      </w:r>
      <w:proofErr w:type="spellEnd"/>
      <w:r w:rsidRPr="00563947">
        <w:rPr>
          <w:rFonts w:eastAsia="MS Mincho"/>
        </w:rPr>
        <w:t xml:space="preserve"> ni aucune cotation que vous pourriez recevoir.</w:t>
      </w:r>
    </w:p>
    <w:p w:rsidR="00A91109" w:rsidRPr="00563947" w:rsidRDefault="00A91109" w:rsidP="00A91109">
      <w:pPr>
        <w:shd w:val="clear" w:color="auto" w:fill="FFFFFF"/>
        <w:jc w:val="both"/>
        <w:rPr>
          <w:rFonts w:eastAsia="MS Mincho"/>
        </w:rPr>
      </w:pPr>
    </w:p>
    <w:p w:rsidR="00A91109" w:rsidRPr="00563947" w:rsidRDefault="00A91109" w:rsidP="00A91109">
      <w:pPr>
        <w:shd w:val="clear" w:color="auto" w:fill="FFFFFF"/>
        <w:jc w:val="both"/>
        <w:rPr>
          <w:rFonts w:eastAsia="MS Mincho"/>
          <w:szCs w:val="20"/>
        </w:rPr>
      </w:pPr>
    </w:p>
    <w:p w:rsidR="00A91109" w:rsidRPr="00563947" w:rsidRDefault="00A91109" w:rsidP="00A91109">
      <w:pPr>
        <w:shd w:val="clear" w:color="auto" w:fill="FFFFFF"/>
        <w:jc w:val="both"/>
        <w:rPr>
          <w:rFonts w:eastAsia="MS Mincho"/>
          <w:szCs w:val="20"/>
        </w:rPr>
      </w:pPr>
    </w:p>
    <w:p w:rsidR="00A91109" w:rsidRPr="00563947" w:rsidRDefault="00A91109" w:rsidP="00A91109">
      <w:pPr>
        <w:jc w:val="both"/>
        <w:outlineLvl w:val="0"/>
        <w:rPr>
          <w:rFonts w:eastAsia="MS Mincho"/>
        </w:rPr>
      </w:pPr>
      <w:r w:rsidRPr="00563947">
        <w:rPr>
          <w:rFonts w:eastAsia="MS Mincho"/>
        </w:rPr>
        <w:t>Date ________________ jour ________________ 20______.</w:t>
      </w:r>
    </w:p>
    <w:p w:rsidR="00A91109" w:rsidRPr="00563947" w:rsidRDefault="00A91109" w:rsidP="00A91109">
      <w:pPr>
        <w:jc w:val="both"/>
        <w:rPr>
          <w:rFonts w:eastAsia="MS Mincho"/>
        </w:rPr>
      </w:pPr>
    </w:p>
    <w:p w:rsidR="00A91109" w:rsidRPr="00563947" w:rsidRDefault="00A91109" w:rsidP="00A91109">
      <w:pPr>
        <w:jc w:val="both"/>
        <w:rPr>
          <w:rFonts w:eastAsia="MS Mincho"/>
        </w:rPr>
      </w:pPr>
    </w:p>
    <w:p w:rsidR="00A91109" w:rsidRPr="00563947" w:rsidRDefault="00A91109" w:rsidP="00A91109">
      <w:pPr>
        <w:jc w:val="both"/>
        <w:rPr>
          <w:rFonts w:eastAsia="MS Mincho"/>
        </w:rPr>
      </w:pPr>
    </w:p>
    <w:p w:rsidR="00A91109" w:rsidRPr="00563947" w:rsidRDefault="00A91109" w:rsidP="00A91109">
      <w:pPr>
        <w:jc w:val="both"/>
        <w:rPr>
          <w:rFonts w:eastAsia="MS Mincho"/>
        </w:rPr>
      </w:pPr>
      <w:r w:rsidRPr="00563947">
        <w:rPr>
          <w:rFonts w:eastAsia="MS Mincho"/>
          <w:u w:val="single"/>
        </w:rPr>
        <w:tab/>
      </w:r>
      <w:r w:rsidRPr="00563947">
        <w:rPr>
          <w:rFonts w:eastAsia="MS Mincho"/>
        </w:rPr>
        <w:tab/>
      </w:r>
      <w:r w:rsidRPr="00563947">
        <w:rPr>
          <w:rFonts w:eastAsia="MS Mincho"/>
          <w:u w:val="single"/>
        </w:rPr>
        <w:tab/>
      </w:r>
    </w:p>
    <w:p w:rsidR="00A91109" w:rsidRPr="00563947" w:rsidRDefault="00A91109" w:rsidP="00A91109">
      <w:pPr>
        <w:jc w:val="both"/>
        <w:rPr>
          <w:rFonts w:eastAsia="MS Mincho"/>
        </w:rPr>
      </w:pPr>
      <w:r w:rsidRPr="00563947">
        <w:rPr>
          <w:rFonts w:eastAsia="MS Mincho"/>
          <w:i/>
        </w:rPr>
        <w:t>[Signature]</w:t>
      </w:r>
      <w:r w:rsidRPr="00563947">
        <w:rPr>
          <w:rFonts w:eastAsia="MS Mincho"/>
          <w:i/>
        </w:rPr>
        <w:tab/>
        <w:t>[Par ordre de]</w:t>
      </w:r>
    </w:p>
    <w:p w:rsidR="00A91109" w:rsidRPr="00563947"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Pr="00563947"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Pr="00563947"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63947">
        <w:rPr>
          <w:color w:val="212121"/>
        </w:rPr>
        <w:t>Représentant dûment autorisé à signer cette soumission pour et au nom de :</w:t>
      </w: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Pr="00563947"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 xml:space="preserve"> </w:t>
      </w:r>
    </w:p>
    <w:p w:rsidR="00A91109" w:rsidRPr="009E3FDE"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u w:val="single"/>
        </w:rPr>
      </w:pPr>
      <w:r w:rsidRPr="006821CD">
        <w:rPr>
          <w:b/>
          <w:u w:val="single"/>
        </w:rPr>
        <w:lastRenderedPageBreak/>
        <w:t>Bordereau de Prix</w:t>
      </w:r>
    </w:p>
    <w:p w:rsidR="00A91109" w:rsidRPr="00F66391" w:rsidRDefault="00A91109" w:rsidP="00A91109">
      <w:pPr>
        <w:jc w:val="center"/>
        <w:rPr>
          <w:b/>
        </w:rPr>
      </w:pPr>
      <w:r w:rsidRPr="00F66391">
        <w:rPr>
          <w:b/>
          <w:lang w:eastAsia="de-DE"/>
        </w:rPr>
        <w:t xml:space="preserve">DC N° </w:t>
      </w:r>
      <w:proofErr w:type="spellStart"/>
      <w:r w:rsidRPr="00F66391">
        <w:rPr>
          <w:b/>
        </w:rPr>
        <w:t>ADM.lt</w:t>
      </w:r>
      <w:proofErr w:type="spellEnd"/>
      <w:r w:rsidRPr="00F66391">
        <w:rPr>
          <w:b/>
        </w:rPr>
        <w:t>/41/Shop/0003/19</w:t>
      </w:r>
    </w:p>
    <w:p w:rsidR="00A91109" w:rsidRPr="0004706F" w:rsidRDefault="00A91109" w:rsidP="00A91109">
      <w:pPr>
        <w:jc w:val="center"/>
        <w:rPr>
          <w:b/>
        </w:rPr>
      </w:pPr>
      <w:r w:rsidRPr="005A36F1">
        <w:rPr>
          <w:b/>
        </w:rPr>
        <w:t xml:space="preserve">Nous </w:t>
      </w:r>
      <w:r w:rsidRPr="008430D0">
        <w:rPr>
          <w:b/>
        </w:rPr>
        <w:t>: [nom de la société</w:t>
      </w:r>
      <w:r w:rsidRPr="008430D0">
        <w:t xml:space="preserve"> </w:t>
      </w:r>
      <w:r w:rsidRPr="008430D0">
        <w:rPr>
          <w:b/>
        </w:rPr>
        <w:t>du soumissionnaire], s</w:t>
      </w:r>
      <w:r w:rsidRPr="005A36F1">
        <w:rPr>
          <w:b/>
        </w:rPr>
        <w:t xml:space="preserve">oumettons une offre </w:t>
      </w:r>
      <w:r>
        <w:rPr>
          <w:b/>
        </w:rPr>
        <w:t xml:space="preserve">pour </w:t>
      </w:r>
      <w:r w:rsidRPr="005A36F1">
        <w:rPr>
          <w:b/>
        </w:rPr>
        <w:t xml:space="preserve">la fourniture des </w:t>
      </w:r>
      <w:r>
        <w:rPr>
          <w:b/>
        </w:rPr>
        <w:t>équipements ci-dessous :</w:t>
      </w:r>
    </w:p>
    <w:p w:rsidR="00A91109" w:rsidRPr="00464326" w:rsidRDefault="00A91109" w:rsidP="00A91109">
      <w:pPr>
        <w:ind w:left="720"/>
        <w:jc w:val="both"/>
        <w:rPr>
          <w:b/>
          <w:sz w:val="22"/>
          <w:szCs w:val="22"/>
          <w:u w:val="thick"/>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260"/>
        <w:gridCol w:w="962"/>
        <w:gridCol w:w="1095"/>
        <w:gridCol w:w="1506"/>
        <w:gridCol w:w="1632"/>
      </w:tblGrid>
      <w:tr w:rsidR="00A91109" w:rsidRPr="00464326" w:rsidTr="00111CD8">
        <w:trPr>
          <w:trHeight w:val="484"/>
        </w:trPr>
        <w:tc>
          <w:tcPr>
            <w:tcW w:w="446" w:type="pct"/>
            <w:shd w:val="clear" w:color="auto" w:fill="8EAADB" w:themeFill="accent1" w:themeFillTint="99"/>
          </w:tcPr>
          <w:p w:rsidR="00A91109" w:rsidRPr="00464326" w:rsidRDefault="00A91109" w:rsidP="00111CD8">
            <w:pPr>
              <w:jc w:val="center"/>
              <w:rPr>
                <w:b/>
                <w:color w:val="000000"/>
                <w:sz w:val="22"/>
                <w:szCs w:val="22"/>
                <w:lang w:eastAsia="fr-FR"/>
              </w:rPr>
            </w:pPr>
            <w:r w:rsidRPr="00464326">
              <w:rPr>
                <w:b/>
                <w:color w:val="000000"/>
                <w:sz w:val="22"/>
                <w:szCs w:val="22"/>
                <w:lang w:eastAsia="fr-FR"/>
              </w:rPr>
              <w:t>N°</w:t>
            </w:r>
          </w:p>
        </w:tc>
        <w:tc>
          <w:tcPr>
            <w:tcW w:w="1756" w:type="pct"/>
            <w:shd w:val="clear" w:color="auto" w:fill="8EAADB" w:themeFill="accent1" w:themeFillTint="99"/>
          </w:tcPr>
          <w:p w:rsidR="00A91109" w:rsidRPr="00464326" w:rsidRDefault="00A91109" w:rsidP="00111CD8">
            <w:pPr>
              <w:jc w:val="center"/>
              <w:rPr>
                <w:b/>
                <w:color w:val="000000"/>
                <w:sz w:val="22"/>
                <w:szCs w:val="22"/>
                <w:lang w:eastAsia="fr-FR"/>
              </w:rPr>
            </w:pPr>
            <w:r w:rsidRPr="00464326">
              <w:rPr>
                <w:b/>
                <w:color w:val="000000"/>
                <w:sz w:val="22"/>
                <w:szCs w:val="22"/>
                <w:lang w:eastAsia="fr-FR"/>
              </w:rPr>
              <w:t>Désignations</w:t>
            </w:r>
          </w:p>
        </w:tc>
        <w:tc>
          <w:tcPr>
            <w:tcW w:w="518" w:type="pct"/>
            <w:shd w:val="clear" w:color="auto" w:fill="8EAADB" w:themeFill="accent1" w:themeFillTint="99"/>
          </w:tcPr>
          <w:p w:rsidR="00A91109" w:rsidRPr="00464326" w:rsidRDefault="00A91109" w:rsidP="00111CD8">
            <w:pPr>
              <w:jc w:val="center"/>
              <w:rPr>
                <w:b/>
                <w:sz w:val="22"/>
                <w:szCs w:val="22"/>
              </w:rPr>
            </w:pPr>
            <w:r w:rsidRPr="00464326">
              <w:rPr>
                <w:b/>
                <w:sz w:val="22"/>
                <w:szCs w:val="22"/>
              </w:rPr>
              <w:t>U</w:t>
            </w:r>
            <w:r>
              <w:rPr>
                <w:b/>
                <w:sz w:val="22"/>
                <w:szCs w:val="22"/>
              </w:rPr>
              <w:t>M</w:t>
            </w:r>
          </w:p>
        </w:tc>
        <w:tc>
          <w:tcPr>
            <w:tcW w:w="590" w:type="pct"/>
            <w:shd w:val="clear" w:color="auto" w:fill="8EAADB" w:themeFill="accent1" w:themeFillTint="99"/>
          </w:tcPr>
          <w:p w:rsidR="00A91109" w:rsidRPr="00464326" w:rsidRDefault="00A91109" w:rsidP="00111CD8">
            <w:pPr>
              <w:jc w:val="center"/>
              <w:rPr>
                <w:b/>
                <w:sz w:val="22"/>
                <w:szCs w:val="22"/>
              </w:rPr>
            </w:pPr>
            <w:r w:rsidRPr="00464326">
              <w:rPr>
                <w:b/>
                <w:sz w:val="22"/>
                <w:szCs w:val="22"/>
              </w:rPr>
              <w:t>Quantité</w:t>
            </w:r>
          </w:p>
        </w:tc>
        <w:tc>
          <w:tcPr>
            <w:tcW w:w="811" w:type="pct"/>
            <w:shd w:val="clear" w:color="auto" w:fill="8EAADB" w:themeFill="accent1" w:themeFillTint="99"/>
          </w:tcPr>
          <w:p w:rsidR="00A91109" w:rsidRPr="00464326" w:rsidRDefault="00A91109" w:rsidP="00111CD8">
            <w:pPr>
              <w:jc w:val="center"/>
              <w:rPr>
                <w:b/>
                <w:sz w:val="22"/>
                <w:szCs w:val="22"/>
              </w:rPr>
            </w:pPr>
            <w:r w:rsidRPr="00464326">
              <w:rPr>
                <w:b/>
                <w:sz w:val="22"/>
                <w:szCs w:val="22"/>
              </w:rPr>
              <w:t>Prix Unitaire</w:t>
            </w:r>
          </w:p>
        </w:tc>
        <w:tc>
          <w:tcPr>
            <w:tcW w:w="879" w:type="pct"/>
            <w:shd w:val="clear" w:color="auto" w:fill="8EAADB" w:themeFill="accent1" w:themeFillTint="99"/>
          </w:tcPr>
          <w:p w:rsidR="00A91109" w:rsidRPr="00464326" w:rsidRDefault="00A91109" w:rsidP="00111CD8">
            <w:pPr>
              <w:jc w:val="center"/>
              <w:rPr>
                <w:b/>
                <w:sz w:val="22"/>
                <w:szCs w:val="22"/>
              </w:rPr>
            </w:pPr>
            <w:r w:rsidRPr="00464326">
              <w:rPr>
                <w:b/>
                <w:sz w:val="22"/>
                <w:szCs w:val="22"/>
              </w:rPr>
              <w:t>Prix Total</w:t>
            </w: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31"/>
              <w:jc w:val="center"/>
              <w:rPr>
                <w:b/>
                <w:sz w:val="22"/>
                <w:szCs w:val="22"/>
              </w:rPr>
            </w:pPr>
            <w:r w:rsidRPr="00464326">
              <w:rPr>
                <w:b/>
                <w:sz w:val="22"/>
                <w:szCs w:val="22"/>
              </w:rPr>
              <w:t>1</w:t>
            </w:r>
          </w:p>
        </w:tc>
        <w:tc>
          <w:tcPr>
            <w:tcW w:w="1756" w:type="pct"/>
            <w:vAlign w:val="center"/>
          </w:tcPr>
          <w:p w:rsidR="00A91109" w:rsidRPr="00464326" w:rsidRDefault="00A91109" w:rsidP="00111CD8">
            <w:pPr>
              <w:spacing w:line="259" w:lineRule="auto"/>
              <w:ind w:left="20"/>
              <w:rPr>
                <w:sz w:val="22"/>
                <w:szCs w:val="22"/>
                <w:lang w:val="en-US"/>
              </w:rPr>
            </w:pPr>
            <w:r w:rsidRPr="00464326">
              <w:rPr>
                <w:sz w:val="22"/>
                <w:szCs w:val="22"/>
                <w:lang w:val="en-US"/>
              </w:rPr>
              <w:t xml:space="preserve">Cisco Business Edition 6000 </w:t>
            </w:r>
            <w:proofErr w:type="spellStart"/>
            <w:r w:rsidRPr="00464326">
              <w:rPr>
                <w:sz w:val="22"/>
                <w:szCs w:val="22"/>
                <w:lang w:val="en-US"/>
              </w:rPr>
              <w:t>ou</w:t>
            </w:r>
            <w:proofErr w:type="spellEnd"/>
            <w:r w:rsidRPr="00464326">
              <w:rPr>
                <w:sz w:val="22"/>
                <w:szCs w:val="22"/>
                <w:lang w:val="en-US"/>
              </w:rPr>
              <w:t xml:space="preserve"> Equivalent</w:t>
            </w:r>
          </w:p>
        </w:tc>
        <w:tc>
          <w:tcPr>
            <w:tcW w:w="518" w:type="pct"/>
            <w:vAlign w:val="center"/>
          </w:tcPr>
          <w:p w:rsidR="00A91109" w:rsidRPr="00464326" w:rsidRDefault="00A91109" w:rsidP="00111CD8">
            <w:pPr>
              <w:spacing w:line="259" w:lineRule="auto"/>
              <w:ind w:left="13"/>
              <w:jc w:val="center"/>
              <w:rPr>
                <w:b/>
                <w:sz w:val="22"/>
                <w:szCs w:val="22"/>
              </w:rPr>
            </w:pPr>
            <w:r w:rsidRPr="00464326">
              <w:rPr>
                <w:b/>
                <w:sz w:val="22"/>
                <w:szCs w:val="22"/>
              </w:rPr>
              <w:t>Kit</w:t>
            </w:r>
          </w:p>
        </w:tc>
        <w:tc>
          <w:tcPr>
            <w:tcW w:w="590" w:type="pct"/>
            <w:vAlign w:val="center"/>
          </w:tcPr>
          <w:p w:rsidR="00A91109" w:rsidRPr="00464326" w:rsidRDefault="00A91109" w:rsidP="00111CD8">
            <w:pPr>
              <w:spacing w:line="259" w:lineRule="auto"/>
              <w:ind w:left="13"/>
              <w:jc w:val="center"/>
              <w:rPr>
                <w:b/>
                <w:sz w:val="22"/>
                <w:szCs w:val="22"/>
              </w:rPr>
            </w:pPr>
            <w:r w:rsidRPr="00464326">
              <w:rPr>
                <w:b/>
                <w:sz w:val="22"/>
                <w:szCs w:val="22"/>
              </w:rPr>
              <w:t>1</w:t>
            </w:r>
          </w:p>
        </w:tc>
        <w:tc>
          <w:tcPr>
            <w:tcW w:w="811" w:type="pct"/>
          </w:tcPr>
          <w:p w:rsidR="00A91109" w:rsidRPr="00464326" w:rsidRDefault="00A91109" w:rsidP="00111CD8">
            <w:pPr>
              <w:jc w:val="center"/>
              <w:rPr>
                <w:b/>
                <w:sz w:val="22"/>
                <w:szCs w:val="22"/>
              </w:rPr>
            </w:pPr>
            <w:r w:rsidRPr="00464326">
              <w:rPr>
                <w:b/>
                <w:sz w:val="22"/>
                <w:szCs w:val="22"/>
              </w:rPr>
              <w:t xml:space="preserve"> </w:t>
            </w:r>
          </w:p>
        </w:tc>
        <w:tc>
          <w:tcPr>
            <w:tcW w:w="879" w:type="pct"/>
          </w:tcPr>
          <w:p w:rsidR="00A91109" w:rsidRPr="00464326" w:rsidRDefault="00A91109" w:rsidP="00111CD8">
            <w:pPr>
              <w:jc w:val="center"/>
              <w:rPr>
                <w:b/>
                <w:sz w:val="22"/>
                <w:szCs w:val="22"/>
              </w:rPr>
            </w:pP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21"/>
              <w:jc w:val="center"/>
              <w:rPr>
                <w:b/>
                <w:sz w:val="22"/>
                <w:szCs w:val="22"/>
              </w:rPr>
            </w:pPr>
            <w:r w:rsidRPr="00464326">
              <w:rPr>
                <w:b/>
                <w:sz w:val="22"/>
                <w:szCs w:val="22"/>
              </w:rPr>
              <w:t>2</w:t>
            </w:r>
          </w:p>
        </w:tc>
        <w:tc>
          <w:tcPr>
            <w:tcW w:w="1756" w:type="pct"/>
          </w:tcPr>
          <w:p w:rsidR="00A91109" w:rsidRPr="00464326" w:rsidRDefault="00A91109" w:rsidP="00111CD8">
            <w:pPr>
              <w:spacing w:line="259" w:lineRule="auto"/>
              <w:ind w:left="15"/>
              <w:rPr>
                <w:sz w:val="22"/>
                <w:szCs w:val="22"/>
              </w:rPr>
            </w:pPr>
            <w:r w:rsidRPr="00464326">
              <w:rPr>
                <w:sz w:val="22"/>
                <w:szCs w:val="22"/>
              </w:rPr>
              <w:t>Licences Utilisateurs</w:t>
            </w:r>
          </w:p>
        </w:tc>
        <w:tc>
          <w:tcPr>
            <w:tcW w:w="518" w:type="pct"/>
            <w:vAlign w:val="center"/>
          </w:tcPr>
          <w:p w:rsidR="00A91109" w:rsidRPr="00464326" w:rsidRDefault="00A91109" w:rsidP="00111CD8">
            <w:pPr>
              <w:spacing w:line="259" w:lineRule="auto"/>
              <w:ind w:left="23"/>
              <w:jc w:val="center"/>
              <w:rPr>
                <w:b/>
                <w:sz w:val="22"/>
                <w:szCs w:val="22"/>
              </w:rPr>
            </w:pPr>
            <w:r w:rsidRPr="00464326">
              <w:rPr>
                <w:b/>
                <w:sz w:val="22"/>
                <w:szCs w:val="22"/>
              </w:rPr>
              <w:t>Pièce</w:t>
            </w:r>
          </w:p>
        </w:tc>
        <w:tc>
          <w:tcPr>
            <w:tcW w:w="590" w:type="pct"/>
          </w:tcPr>
          <w:p w:rsidR="00A91109" w:rsidRPr="00464326" w:rsidRDefault="00A91109" w:rsidP="00111CD8">
            <w:pPr>
              <w:spacing w:line="259" w:lineRule="auto"/>
              <w:ind w:left="23"/>
              <w:jc w:val="center"/>
              <w:rPr>
                <w:b/>
                <w:sz w:val="22"/>
                <w:szCs w:val="22"/>
              </w:rPr>
            </w:pPr>
            <w:r w:rsidRPr="00464326">
              <w:rPr>
                <w:b/>
                <w:sz w:val="22"/>
                <w:szCs w:val="22"/>
              </w:rPr>
              <w:t>72</w:t>
            </w:r>
          </w:p>
        </w:tc>
        <w:tc>
          <w:tcPr>
            <w:tcW w:w="811" w:type="pct"/>
          </w:tcPr>
          <w:p w:rsidR="00A91109" w:rsidRPr="00464326" w:rsidRDefault="00A91109" w:rsidP="00111CD8">
            <w:pPr>
              <w:jc w:val="center"/>
              <w:rPr>
                <w:b/>
                <w:sz w:val="22"/>
                <w:szCs w:val="22"/>
              </w:rPr>
            </w:pPr>
          </w:p>
        </w:tc>
        <w:tc>
          <w:tcPr>
            <w:tcW w:w="879" w:type="pct"/>
          </w:tcPr>
          <w:p w:rsidR="00A91109" w:rsidRPr="00464326" w:rsidRDefault="00A91109" w:rsidP="00111CD8">
            <w:pPr>
              <w:jc w:val="center"/>
              <w:rPr>
                <w:b/>
                <w:sz w:val="22"/>
                <w:szCs w:val="22"/>
              </w:rPr>
            </w:pP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11"/>
              <w:jc w:val="center"/>
              <w:rPr>
                <w:b/>
                <w:sz w:val="22"/>
                <w:szCs w:val="22"/>
              </w:rPr>
            </w:pPr>
            <w:r w:rsidRPr="00464326">
              <w:rPr>
                <w:b/>
                <w:sz w:val="22"/>
                <w:szCs w:val="22"/>
              </w:rPr>
              <w:t>3</w:t>
            </w:r>
          </w:p>
        </w:tc>
        <w:tc>
          <w:tcPr>
            <w:tcW w:w="1756" w:type="pct"/>
            <w:vAlign w:val="center"/>
          </w:tcPr>
          <w:p w:rsidR="00A91109" w:rsidRPr="00464326" w:rsidRDefault="00A91109" w:rsidP="00111CD8">
            <w:pPr>
              <w:spacing w:line="259" w:lineRule="auto"/>
              <w:ind w:left="15"/>
              <w:rPr>
                <w:sz w:val="22"/>
                <w:szCs w:val="22"/>
              </w:rPr>
            </w:pPr>
            <w:r w:rsidRPr="00464326">
              <w:rPr>
                <w:sz w:val="22"/>
                <w:szCs w:val="22"/>
              </w:rPr>
              <w:t>Integrated Services Router Cisco ISR 4431 ou Equivalent</w:t>
            </w:r>
          </w:p>
        </w:tc>
        <w:tc>
          <w:tcPr>
            <w:tcW w:w="518" w:type="pct"/>
            <w:vAlign w:val="center"/>
          </w:tcPr>
          <w:p w:rsidR="00A91109" w:rsidRPr="00464326" w:rsidRDefault="00A91109" w:rsidP="00111CD8">
            <w:pPr>
              <w:spacing w:line="259" w:lineRule="auto"/>
              <w:ind w:left="13"/>
              <w:jc w:val="center"/>
              <w:rPr>
                <w:b/>
                <w:sz w:val="22"/>
                <w:szCs w:val="22"/>
              </w:rPr>
            </w:pPr>
            <w:r w:rsidRPr="00464326">
              <w:rPr>
                <w:b/>
                <w:sz w:val="22"/>
                <w:szCs w:val="22"/>
              </w:rPr>
              <w:t>Kit</w:t>
            </w:r>
          </w:p>
        </w:tc>
        <w:tc>
          <w:tcPr>
            <w:tcW w:w="590" w:type="pct"/>
            <w:vAlign w:val="center"/>
          </w:tcPr>
          <w:p w:rsidR="00A91109" w:rsidRPr="00464326" w:rsidRDefault="00A91109" w:rsidP="00111CD8">
            <w:pPr>
              <w:spacing w:line="259" w:lineRule="auto"/>
              <w:ind w:left="13"/>
              <w:jc w:val="center"/>
              <w:rPr>
                <w:b/>
                <w:sz w:val="22"/>
                <w:szCs w:val="22"/>
              </w:rPr>
            </w:pPr>
            <w:r w:rsidRPr="00464326">
              <w:rPr>
                <w:b/>
                <w:sz w:val="22"/>
                <w:szCs w:val="22"/>
              </w:rPr>
              <w:t>1</w:t>
            </w:r>
          </w:p>
        </w:tc>
        <w:tc>
          <w:tcPr>
            <w:tcW w:w="811" w:type="pct"/>
          </w:tcPr>
          <w:p w:rsidR="00A91109" w:rsidRPr="00464326" w:rsidRDefault="00A91109" w:rsidP="00111CD8">
            <w:pPr>
              <w:jc w:val="center"/>
              <w:rPr>
                <w:b/>
                <w:sz w:val="22"/>
                <w:szCs w:val="22"/>
              </w:rPr>
            </w:pPr>
          </w:p>
        </w:tc>
        <w:tc>
          <w:tcPr>
            <w:tcW w:w="879" w:type="pct"/>
          </w:tcPr>
          <w:p w:rsidR="00A91109" w:rsidRPr="00464326" w:rsidRDefault="00A91109" w:rsidP="00111CD8">
            <w:pPr>
              <w:jc w:val="center"/>
              <w:rPr>
                <w:b/>
                <w:sz w:val="22"/>
                <w:szCs w:val="22"/>
              </w:rPr>
            </w:pP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11"/>
              <w:jc w:val="center"/>
              <w:rPr>
                <w:b/>
                <w:sz w:val="22"/>
                <w:szCs w:val="22"/>
              </w:rPr>
            </w:pPr>
            <w:r w:rsidRPr="00464326">
              <w:rPr>
                <w:b/>
                <w:sz w:val="22"/>
                <w:szCs w:val="22"/>
              </w:rPr>
              <w:t>4</w:t>
            </w:r>
          </w:p>
        </w:tc>
        <w:tc>
          <w:tcPr>
            <w:tcW w:w="1756" w:type="pct"/>
            <w:vAlign w:val="center"/>
          </w:tcPr>
          <w:p w:rsidR="00A91109" w:rsidRPr="00464326" w:rsidRDefault="00A91109" w:rsidP="00111CD8">
            <w:pPr>
              <w:spacing w:line="259" w:lineRule="auto"/>
              <w:ind w:left="15"/>
              <w:rPr>
                <w:sz w:val="22"/>
                <w:szCs w:val="22"/>
                <w:lang w:val="en-US"/>
              </w:rPr>
            </w:pPr>
            <w:r w:rsidRPr="00464326">
              <w:rPr>
                <w:sz w:val="22"/>
                <w:szCs w:val="22"/>
                <w:lang w:val="en-US"/>
              </w:rPr>
              <w:t>Cisco Analog voice network interface card NIM-2FXS/4FXO</w:t>
            </w:r>
          </w:p>
        </w:tc>
        <w:tc>
          <w:tcPr>
            <w:tcW w:w="518" w:type="pct"/>
            <w:vAlign w:val="center"/>
          </w:tcPr>
          <w:p w:rsidR="00A91109" w:rsidRPr="00464326" w:rsidRDefault="00A91109" w:rsidP="00111CD8">
            <w:pPr>
              <w:spacing w:line="259" w:lineRule="auto"/>
              <w:ind w:left="13"/>
              <w:jc w:val="center"/>
              <w:rPr>
                <w:b/>
                <w:sz w:val="22"/>
                <w:szCs w:val="22"/>
              </w:rPr>
            </w:pPr>
            <w:r w:rsidRPr="00464326">
              <w:rPr>
                <w:b/>
                <w:sz w:val="22"/>
                <w:szCs w:val="22"/>
              </w:rPr>
              <w:t>Kit</w:t>
            </w:r>
          </w:p>
        </w:tc>
        <w:tc>
          <w:tcPr>
            <w:tcW w:w="590" w:type="pct"/>
            <w:vAlign w:val="center"/>
          </w:tcPr>
          <w:p w:rsidR="00A91109" w:rsidRPr="00464326" w:rsidRDefault="00A91109" w:rsidP="00111CD8">
            <w:pPr>
              <w:spacing w:line="259" w:lineRule="auto"/>
              <w:ind w:left="13"/>
              <w:jc w:val="center"/>
              <w:rPr>
                <w:b/>
                <w:sz w:val="22"/>
                <w:szCs w:val="22"/>
              </w:rPr>
            </w:pPr>
            <w:r w:rsidRPr="00464326">
              <w:rPr>
                <w:b/>
                <w:sz w:val="22"/>
                <w:szCs w:val="22"/>
              </w:rPr>
              <w:t>1</w:t>
            </w:r>
          </w:p>
        </w:tc>
        <w:tc>
          <w:tcPr>
            <w:tcW w:w="811" w:type="pct"/>
          </w:tcPr>
          <w:p w:rsidR="00A91109" w:rsidRPr="00464326" w:rsidRDefault="00A91109" w:rsidP="00111CD8">
            <w:pPr>
              <w:jc w:val="center"/>
              <w:rPr>
                <w:b/>
                <w:sz w:val="22"/>
                <w:szCs w:val="22"/>
              </w:rPr>
            </w:pPr>
          </w:p>
        </w:tc>
        <w:tc>
          <w:tcPr>
            <w:tcW w:w="879" w:type="pct"/>
          </w:tcPr>
          <w:p w:rsidR="00A91109" w:rsidRPr="00464326" w:rsidRDefault="00A91109" w:rsidP="00111CD8">
            <w:pPr>
              <w:jc w:val="center"/>
              <w:rPr>
                <w:b/>
                <w:sz w:val="22"/>
                <w:szCs w:val="22"/>
              </w:rPr>
            </w:pP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11"/>
              <w:jc w:val="center"/>
              <w:rPr>
                <w:b/>
                <w:sz w:val="22"/>
                <w:szCs w:val="22"/>
              </w:rPr>
            </w:pPr>
            <w:r w:rsidRPr="00464326">
              <w:rPr>
                <w:b/>
                <w:sz w:val="22"/>
                <w:szCs w:val="22"/>
              </w:rPr>
              <w:t>5</w:t>
            </w:r>
          </w:p>
        </w:tc>
        <w:tc>
          <w:tcPr>
            <w:tcW w:w="1756" w:type="pct"/>
            <w:vAlign w:val="center"/>
          </w:tcPr>
          <w:p w:rsidR="00A91109" w:rsidRPr="00464326" w:rsidRDefault="00A91109" w:rsidP="00111CD8">
            <w:pPr>
              <w:spacing w:line="259" w:lineRule="auto"/>
              <w:ind w:left="56"/>
              <w:rPr>
                <w:sz w:val="22"/>
                <w:szCs w:val="22"/>
              </w:rPr>
            </w:pPr>
            <w:r w:rsidRPr="00464326">
              <w:rPr>
                <w:sz w:val="22"/>
                <w:szCs w:val="22"/>
              </w:rPr>
              <w:t>Poste téléphonique numérique Cisco 7821 ou Equivalent</w:t>
            </w:r>
          </w:p>
        </w:tc>
        <w:tc>
          <w:tcPr>
            <w:tcW w:w="518" w:type="pct"/>
            <w:vAlign w:val="center"/>
          </w:tcPr>
          <w:p w:rsidR="00A91109" w:rsidRPr="00464326" w:rsidRDefault="00A91109" w:rsidP="00111CD8">
            <w:pPr>
              <w:spacing w:line="259" w:lineRule="auto"/>
              <w:ind w:left="18"/>
              <w:jc w:val="center"/>
              <w:rPr>
                <w:b/>
                <w:sz w:val="22"/>
                <w:szCs w:val="22"/>
              </w:rPr>
            </w:pPr>
            <w:r w:rsidRPr="00464326">
              <w:rPr>
                <w:b/>
                <w:sz w:val="22"/>
                <w:szCs w:val="22"/>
              </w:rPr>
              <w:t>Kit</w:t>
            </w:r>
          </w:p>
        </w:tc>
        <w:tc>
          <w:tcPr>
            <w:tcW w:w="590" w:type="pct"/>
            <w:vAlign w:val="center"/>
          </w:tcPr>
          <w:p w:rsidR="00A91109" w:rsidRPr="00464326" w:rsidRDefault="00A91109" w:rsidP="00111CD8">
            <w:pPr>
              <w:spacing w:line="259" w:lineRule="auto"/>
              <w:ind w:left="18"/>
              <w:jc w:val="center"/>
              <w:rPr>
                <w:b/>
                <w:sz w:val="22"/>
                <w:szCs w:val="22"/>
              </w:rPr>
            </w:pPr>
            <w:r w:rsidRPr="00464326">
              <w:rPr>
                <w:b/>
                <w:sz w:val="22"/>
                <w:szCs w:val="22"/>
              </w:rPr>
              <w:t>67</w:t>
            </w:r>
          </w:p>
        </w:tc>
        <w:tc>
          <w:tcPr>
            <w:tcW w:w="811" w:type="pct"/>
          </w:tcPr>
          <w:p w:rsidR="00A91109" w:rsidRPr="00464326" w:rsidRDefault="00A91109" w:rsidP="00111CD8">
            <w:pPr>
              <w:jc w:val="center"/>
              <w:rPr>
                <w:b/>
                <w:sz w:val="22"/>
                <w:szCs w:val="22"/>
              </w:rPr>
            </w:pPr>
          </w:p>
        </w:tc>
        <w:tc>
          <w:tcPr>
            <w:tcW w:w="879" w:type="pct"/>
          </w:tcPr>
          <w:p w:rsidR="00A91109" w:rsidRPr="00464326" w:rsidRDefault="00A91109" w:rsidP="00111CD8">
            <w:pPr>
              <w:jc w:val="center"/>
              <w:rPr>
                <w:b/>
                <w:sz w:val="22"/>
                <w:szCs w:val="22"/>
              </w:rPr>
            </w:pP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11"/>
              <w:jc w:val="center"/>
              <w:rPr>
                <w:b/>
                <w:sz w:val="22"/>
                <w:szCs w:val="22"/>
              </w:rPr>
            </w:pPr>
            <w:r w:rsidRPr="00464326">
              <w:rPr>
                <w:b/>
                <w:sz w:val="22"/>
                <w:szCs w:val="22"/>
              </w:rPr>
              <w:t>6</w:t>
            </w:r>
          </w:p>
        </w:tc>
        <w:tc>
          <w:tcPr>
            <w:tcW w:w="1756" w:type="pct"/>
            <w:vAlign w:val="center"/>
          </w:tcPr>
          <w:p w:rsidR="00A91109" w:rsidRPr="00464326" w:rsidRDefault="00A91109" w:rsidP="00111CD8">
            <w:pPr>
              <w:spacing w:line="259" w:lineRule="auto"/>
              <w:ind w:left="5"/>
              <w:rPr>
                <w:sz w:val="22"/>
                <w:szCs w:val="22"/>
              </w:rPr>
            </w:pPr>
            <w:r w:rsidRPr="00464326">
              <w:rPr>
                <w:sz w:val="22"/>
                <w:szCs w:val="22"/>
              </w:rPr>
              <w:t>Poste téléphonique numérique Cisco IP Phone 7861 ou Equivalent</w:t>
            </w:r>
          </w:p>
        </w:tc>
        <w:tc>
          <w:tcPr>
            <w:tcW w:w="518" w:type="pct"/>
            <w:vAlign w:val="center"/>
          </w:tcPr>
          <w:p w:rsidR="00A91109" w:rsidRPr="00464326" w:rsidRDefault="00A91109" w:rsidP="00111CD8">
            <w:pPr>
              <w:spacing w:line="259" w:lineRule="auto"/>
              <w:ind w:left="3"/>
              <w:jc w:val="center"/>
              <w:rPr>
                <w:b/>
                <w:sz w:val="22"/>
                <w:szCs w:val="22"/>
              </w:rPr>
            </w:pPr>
            <w:r w:rsidRPr="00464326">
              <w:rPr>
                <w:b/>
                <w:sz w:val="22"/>
                <w:szCs w:val="22"/>
              </w:rPr>
              <w:t xml:space="preserve">Kit </w:t>
            </w:r>
          </w:p>
        </w:tc>
        <w:tc>
          <w:tcPr>
            <w:tcW w:w="590" w:type="pct"/>
            <w:vAlign w:val="center"/>
          </w:tcPr>
          <w:p w:rsidR="00A91109" w:rsidRPr="00464326" w:rsidRDefault="00A91109" w:rsidP="00111CD8">
            <w:pPr>
              <w:spacing w:line="259" w:lineRule="auto"/>
              <w:ind w:left="3"/>
              <w:jc w:val="center"/>
              <w:rPr>
                <w:b/>
                <w:sz w:val="22"/>
                <w:szCs w:val="22"/>
              </w:rPr>
            </w:pPr>
            <w:r w:rsidRPr="00464326">
              <w:rPr>
                <w:b/>
                <w:sz w:val="22"/>
                <w:szCs w:val="22"/>
              </w:rPr>
              <w:t>5</w:t>
            </w:r>
          </w:p>
        </w:tc>
        <w:tc>
          <w:tcPr>
            <w:tcW w:w="811" w:type="pct"/>
          </w:tcPr>
          <w:p w:rsidR="00A91109" w:rsidRPr="00464326" w:rsidRDefault="00A91109" w:rsidP="00111CD8">
            <w:pPr>
              <w:jc w:val="center"/>
              <w:rPr>
                <w:b/>
                <w:sz w:val="22"/>
                <w:szCs w:val="22"/>
              </w:rPr>
            </w:pPr>
          </w:p>
        </w:tc>
        <w:tc>
          <w:tcPr>
            <w:tcW w:w="879" w:type="pct"/>
          </w:tcPr>
          <w:p w:rsidR="00A91109" w:rsidRPr="00464326" w:rsidRDefault="00A91109" w:rsidP="00111CD8">
            <w:pPr>
              <w:jc w:val="center"/>
              <w:rPr>
                <w:b/>
                <w:sz w:val="22"/>
                <w:szCs w:val="22"/>
              </w:rPr>
            </w:pPr>
          </w:p>
        </w:tc>
      </w:tr>
      <w:tr w:rsidR="00A91109" w:rsidRPr="00464326" w:rsidTr="00111CD8">
        <w:trPr>
          <w:trHeight w:val="484"/>
        </w:trPr>
        <w:tc>
          <w:tcPr>
            <w:tcW w:w="446" w:type="pct"/>
            <w:shd w:val="clear" w:color="auto" w:fill="BFBFBF" w:themeFill="background1" w:themeFillShade="BF"/>
            <w:vAlign w:val="center"/>
          </w:tcPr>
          <w:p w:rsidR="00A91109" w:rsidRPr="00464326" w:rsidRDefault="00A91109" w:rsidP="00111CD8">
            <w:pPr>
              <w:spacing w:line="259" w:lineRule="auto"/>
              <w:ind w:left="6"/>
              <w:jc w:val="center"/>
              <w:rPr>
                <w:b/>
                <w:sz w:val="22"/>
                <w:szCs w:val="22"/>
              </w:rPr>
            </w:pPr>
          </w:p>
        </w:tc>
        <w:tc>
          <w:tcPr>
            <w:tcW w:w="1756" w:type="pct"/>
            <w:vAlign w:val="center"/>
          </w:tcPr>
          <w:p w:rsidR="00A91109" w:rsidRPr="00464326" w:rsidRDefault="00A91109" w:rsidP="00111CD8">
            <w:pPr>
              <w:spacing w:line="259" w:lineRule="auto"/>
              <w:rPr>
                <w:sz w:val="22"/>
                <w:szCs w:val="22"/>
              </w:rPr>
            </w:pPr>
            <w:r w:rsidRPr="00464326">
              <w:rPr>
                <w:sz w:val="22"/>
                <w:szCs w:val="22"/>
              </w:rPr>
              <w:t>Frais de configuration et d'installation</w:t>
            </w:r>
          </w:p>
        </w:tc>
        <w:tc>
          <w:tcPr>
            <w:tcW w:w="518" w:type="pct"/>
            <w:vAlign w:val="center"/>
          </w:tcPr>
          <w:p w:rsidR="00A91109" w:rsidRPr="00C66C8E" w:rsidRDefault="00A91109" w:rsidP="00111CD8">
            <w:pPr>
              <w:spacing w:line="259" w:lineRule="auto"/>
              <w:ind w:left="8"/>
              <w:jc w:val="center"/>
              <w:rPr>
                <w:b/>
                <w:sz w:val="22"/>
                <w:szCs w:val="22"/>
              </w:rPr>
            </w:pPr>
            <w:proofErr w:type="spellStart"/>
            <w:r w:rsidRPr="00C66C8E">
              <w:rPr>
                <w:b/>
                <w:sz w:val="22"/>
                <w:szCs w:val="22"/>
              </w:rPr>
              <w:t>Fft</w:t>
            </w:r>
            <w:proofErr w:type="spellEnd"/>
          </w:p>
        </w:tc>
        <w:tc>
          <w:tcPr>
            <w:tcW w:w="590" w:type="pct"/>
            <w:vAlign w:val="center"/>
          </w:tcPr>
          <w:p w:rsidR="00A91109" w:rsidRPr="00464326" w:rsidRDefault="00A91109" w:rsidP="00111CD8">
            <w:pPr>
              <w:spacing w:line="259" w:lineRule="auto"/>
              <w:ind w:left="8"/>
              <w:jc w:val="center"/>
              <w:rPr>
                <w:b/>
                <w:sz w:val="22"/>
                <w:szCs w:val="22"/>
              </w:rPr>
            </w:pPr>
            <w:r w:rsidRPr="00464326">
              <w:rPr>
                <w:b/>
                <w:sz w:val="22"/>
                <w:szCs w:val="22"/>
              </w:rPr>
              <w:t>1</w:t>
            </w:r>
          </w:p>
        </w:tc>
        <w:tc>
          <w:tcPr>
            <w:tcW w:w="811" w:type="pct"/>
          </w:tcPr>
          <w:p w:rsidR="00A91109" w:rsidRPr="00464326" w:rsidRDefault="00A91109" w:rsidP="00111CD8">
            <w:pPr>
              <w:jc w:val="center"/>
              <w:rPr>
                <w:b/>
                <w:sz w:val="22"/>
                <w:szCs w:val="22"/>
              </w:rPr>
            </w:pPr>
          </w:p>
        </w:tc>
        <w:tc>
          <w:tcPr>
            <w:tcW w:w="879" w:type="pct"/>
          </w:tcPr>
          <w:p w:rsidR="00A91109" w:rsidRPr="00464326" w:rsidRDefault="00A91109" w:rsidP="00111CD8">
            <w:pPr>
              <w:jc w:val="center"/>
              <w:rPr>
                <w:b/>
                <w:sz w:val="22"/>
                <w:szCs w:val="22"/>
              </w:rPr>
            </w:pPr>
          </w:p>
        </w:tc>
      </w:tr>
      <w:tr w:rsidR="00A91109" w:rsidRPr="00464326" w:rsidDel="0093439D" w:rsidTr="00111CD8">
        <w:trPr>
          <w:trHeight w:val="484"/>
        </w:trPr>
        <w:tc>
          <w:tcPr>
            <w:tcW w:w="4121" w:type="pct"/>
            <w:gridSpan w:val="5"/>
          </w:tcPr>
          <w:p w:rsidR="00A91109" w:rsidRPr="00464326" w:rsidDel="0093439D" w:rsidRDefault="00A91109" w:rsidP="00111CD8">
            <w:pPr>
              <w:rPr>
                <w:b/>
                <w:sz w:val="22"/>
                <w:szCs w:val="22"/>
              </w:rPr>
            </w:pPr>
          </w:p>
        </w:tc>
        <w:tc>
          <w:tcPr>
            <w:tcW w:w="879" w:type="pct"/>
          </w:tcPr>
          <w:p w:rsidR="00A91109" w:rsidRPr="00464326" w:rsidDel="0093439D" w:rsidRDefault="00A91109" w:rsidP="00111CD8">
            <w:pPr>
              <w:jc w:val="center"/>
              <w:rPr>
                <w:b/>
                <w:sz w:val="22"/>
                <w:szCs w:val="22"/>
              </w:rPr>
            </w:pPr>
          </w:p>
        </w:tc>
      </w:tr>
    </w:tbl>
    <w:p w:rsidR="00A91109" w:rsidRPr="00464326" w:rsidRDefault="00A91109" w:rsidP="00A91109">
      <w:pPr>
        <w:jc w:val="both"/>
        <w:rPr>
          <w:b/>
          <w:sz w:val="22"/>
          <w:szCs w:val="22"/>
          <w:u w:val="thick"/>
        </w:rPr>
      </w:pPr>
    </w:p>
    <w:p w:rsidR="00A91109" w:rsidRPr="00464326" w:rsidRDefault="00A91109" w:rsidP="00A91109">
      <w:pPr>
        <w:outlineLvl w:val="0"/>
        <w:rPr>
          <w:b/>
          <w:sz w:val="22"/>
          <w:szCs w:val="22"/>
        </w:rPr>
      </w:pPr>
      <w:r w:rsidRPr="00464326">
        <w:rPr>
          <w:b/>
          <w:sz w:val="22"/>
          <w:szCs w:val="22"/>
        </w:rPr>
        <w:t>Arrêté le montant total hors taxe du marché à la somme de ……………………. (</w:t>
      </w:r>
      <w:r w:rsidRPr="00464326">
        <w:rPr>
          <w:b/>
          <w:i/>
          <w:sz w:val="22"/>
          <w:szCs w:val="22"/>
        </w:rPr>
        <w:t>Montant en lettres</w:t>
      </w:r>
      <w:r w:rsidRPr="00464326">
        <w:rPr>
          <w:b/>
          <w:sz w:val="22"/>
          <w:szCs w:val="22"/>
        </w:rPr>
        <w:t>) Francs CFA (………… FCFA)</w:t>
      </w:r>
    </w:p>
    <w:p w:rsidR="00A91109" w:rsidRPr="00464326" w:rsidRDefault="00A91109" w:rsidP="00A91109">
      <w:pPr>
        <w:outlineLvl w:val="0"/>
        <w:rPr>
          <w:sz w:val="22"/>
          <w:szCs w:val="22"/>
        </w:rPr>
      </w:pPr>
    </w:p>
    <w:p w:rsidR="00A91109" w:rsidRPr="00464326" w:rsidRDefault="00A91109" w:rsidP="00A91109">
      <w:pPr>
        <w:tabs>
          <w:tab w:val="left" w:pos="696"/>
          <w:tab w:val="left" w:pos="3152"/>
          <w:tab w:val="left" w:pos="4289"/>
          <w:tab w:val="left" w:pos="5052"/>
          <w:tab w:val="left" w:pos="6442"/>
          <w:tab w:val="left" w:pos="7565"/>
          <w:tab w:val="left" w:pos="8421"/>
        </w:tabs>
        <w:rPr>
          <w:b/>
          <w:sz w:val="22"/>
          <w:szCs w:val="22"/>
        </w:rPr>
      </w:pPr>
      <w:r w:rsidRPr="00464326">
        <w:rPr>
          <w:sz w:val="22"/>
          <w:szCs w:val="22"/>
        </w:rPr>
        <w:t xml:space="preserve">Nous confirmons que : </w:t>
      </w:r>
    </w:p>
    <w:p w:rsidR="00A91109" w:rsidRPr="00464326" w:rsidRDefault="00A91109" w:rsidP="00A91109">
      <w:pPr>
        <w:tabs>
          <w:tab w:val="left" w:pos="360"/>
        </w:tabs>
        <w:rPr>
          <w:sz w:val="22"/>
          <w:szCs w:val="22"/>
        </w:rPr>
      </w:pPr>
    </w:p>
    <w:p w:rsidR="00A91109" w:rsidRPr="00464326" w:rsidRDefault="00A91109" w:rsidP="00A91109">
      <w:pPr>
        <w:numPr>
          <w:ilvl w:val="0"/>
          <w:numId w:val="1"/>
        </w:numPr>
        <w:tabs>
          <w:tab w:val="left" w:pos="360"/>
        </w:tabs>
        <w:rPr>
          <w:sz w:val="22"/>
          <w:szCs w:val="22"/>
        </w:rPr>
      </w:pPr>
      <w:r w:rsidRPr="00464326">
        <w:rPr>
          <w:sz w:val="22"/>
          <w:szCs w:val="22"/>
        </w:rPr>
        <w:t xml:space="preserve">Les coûts proposés sont </w:t>
      </w:r>
      <w:r w:rsidRPr="00464326">
        <w:rPr>
          <w:b/>
          <w:sz w:val="22"/>
          <w:szCs w:val="22"/>
        </w:rPr>
        <w:t>hors TVA et toutes autres taxes applicables</w:t>
      </w:r>
      <w:r w:rsidRPr="00464326">
        <w:rPr>
          <w:sz w:val="22"/>
          <w:szCs w:val="22"/>
        </w:rPr>
        <w:t>.</w:t>
      </w:r>
    </w:p>
    <w:p w:rsidR="00A91109" w:rsidRPr="00464326" w:rsidRDefault="00A91109" w:rsidP="00A91109">
      <w:pPr>
        <w:numPr>
          <w:ilvl w:val="0"/>
          <w:numId w:val="1"/>
        </w:numPr>
        <w:tabs>
          <w:tab w:val="left" w:pos="360"/>
        </w:tabs>
        <w:rPr>
          <w:sz w:val="22"/>
          <w:szCs w:val="22"/>
        </w:rPr>
      </w:pPr>
      <w:r w:rsidRPr="00464326">
        <w:rPr>
          <w:sz w:val="22"/>
          <w:szCs w:val="22"/>
        </w:rPr>
        <w:t xml:space="preserve">La devise utilisée est </w:t>
      </w:r>
      <w:r w:rsidRPr="00464326">
        <w:rPr>
          <w:b/>
          <w:sz w:val="22"/>
          <w:szCs w:val="22"/>
        </w:rPr>
        <w:t>le Franc CFA</w:t>
      </w:r>
      <w:r w:rsidRPr="00464326">
        <w:rPr>
          <w:sz w:val="22"/>
          <w:szCs w:val="22"/>
        </w:rPr>
        <w:t>.</w:t>
      </w:r>
    </w:p>
    <w:p w:rsidR="00A91109" w:rsidRPr="00464326" w:rsidRDefault="00A91109" w:rsidP="00A91109">
      <w:pPr>
        <w:numPr>
          <w:ilvl w:val="0"/>
          <w:numId w:val="1"/>
        </w:numPr>
        <w:tabs>
          <w:tab w:val="left" w:pos="360"/>
        </w:tabs>
        <w:rPr>
          <w:sz w:val="22"/>
          <w:szCs w:val="22"/>
        </w:rPr>
      </w:pPr>
      <w:r w:rsidRPr="00464326">
        <w:rPr>
          <w:sz w:val="22"/>
          <w:szCs w:val="22"/>
        </w:rPr>
        <w:t xml:space="preserve">“Jour” s’entend “Jour calendaire” et une semaine comprend sept (7) jours. </w:t>
      </w:r>
    </w:p>
    <w:p w:rsidR="00A91109" w:rsidRPr="00464326" w:rsidRDefault="00A91109" w:rsidP="00A91109">
      <w:pPr>
        <w:numPr>
          <w:ilvl w:val="0"/>
          <w:numId w:val="1"/>
        </w:numPr>
        <w:tabs>
          <w:tab w:val="left" w:pos="360"/>
        </w:tabs>
        <w:jc w:val="both"/>
        <w:rPr>
          <w:bCs/>
          <w:sz w:val="22"/>
          <w:szCs w:val="22"/>
        </w:rPr>
      </w:pPr>
      <w:r w:rsidRPr="00464326">
        <w:rPr>
          <w:sz w:val="22"/>
          <w:szCs w:val="22"/>
        </w:rPr>
        <w:t xml:space="preserve">Nous signerons le bon de commande ou le contrat émis par MCA-Niger dans un délai maximum de </w:t>
      </w:r>
      <w:r w:rsidRPr="00464326">
        <w:rPr>
          <w:b/>
          <w:sz w:val="22"/>
          <w:szCs w:val="22"/>
        </w:rPr>
        <w:t>trois (03) jours à compter de sa réception</w:t>
      </w:r>
      <w:r w:rsidRPr="00464326">
        <w:rPr>
          <w:sz w:val="22"/>
          <w:szCs w:val="22"/>
        </w:rPr>
        <w:t xml:space="preserve">. </w:t>
      </w:r>
    </w:p>
    <w:p w:rsidR="00A91109" w:rsidRPr="00464326" w:rsidRDefault="00A91109" w:rsidP="00A91109">
      <w:pPr>
        <w:numPr>
          <w:ilvl w:val="0"/>
          <w:numId w:val="1"/>
        </w:numPr>
        <w:tabs>
          <w:tab w:val="left" w:pos="360"/>
        </w:tabs>
        <w:jc w:val="both"/>
        <w:rPr>
          <w:bCs/>
          <w:sz w:val="22"/>
          <w:szCs w:val="22"/>
        </w:rPr>
      </w:pPr>
      <w:r w:rsidRPr="00464326">
        <w:rPr>
          <w:bCs/>
          <w:sz w:val="22"/>
          <w:szCs w:val="22"/>
        </w:rPr>
        <w:t xml:space="preserve">Nos prix mentionnés ci-dessus comprennent </w:t>
      </w:r>
      <w:r w:rsidRPr="00464326">
        <w:rPr>
          <w:b/>
          <w:bCs/>
          <w:sz w:val="22"/>
          <w:szCs w:val="22"/>
        </w:rPr>
        <w:t>tous les frais nécessaires à l’exécution</w:t>
      </w:r>
      <w:r w:rsidRPr="00464326">
        <w:rPr>
          <w:bCs/>
          <w:sz w:val="22"/>
          <w:szCs w:val="22"/>
        </w:rPr>
        <w:t xml:space="preserve"> du marché conformément aux spécifications techniques et autres exigences de cette demande de cotation.</w:t>
      </w:r>
    </w:p>
    <w:p w:rsidR="00A91109" w:rsidRPr="00464326" w:rsidRDefault="00A91109" w:rsidP="00A91109">
      <w:pPr>
        <w:numPr>
          <w:ilvl w:val="0"/>
          <w:numId w:val="1"/>
        </w:numPr>
        <w:tabs>
          <w:tab w:val="left" w:pos="360"/>
        </w:tabs>
        <w:jc w:val="both"/>
        <w:rPr>
          <w:b/>
          <w:bCs/>
          <w:sz w:val="22"/>
          <w:szCs w:val="22"/>
        </w:rPr>
      </w:pPr>
      <w:r w:rsidRPr="00464326">
        <w:rPr>
          <w:bCs/>
          <w:sz w:val="22"/>
          <w:szCs w:val="22"/>
        </w:rPr>
        <w:t xml:space="preserve">Notre offre est valide pour </w:t>
      </w:r>
      <w:r w:rsidRPr="00464326">
        <w:rPr>
          <w:b/>
          <w:bCs/>
          <w:sz w:val="22"/>
          <w:szCs w:val="22"/>
        </w:rPr>
        <w:t>une période de cent-vingt (120) jours à compter de la date limite de dépôt des offres.</w:t>
      </w:r>
    </w:p>
    <w:p w:rsidR="00A91109" w:rsidRPr="00464326" w:rsidRDefault="00A91109" w:rsidP="00A91109">
      <w:pPr>
        <w:numPr>
          <w:ilvl w:val="0"/>
          <w:numId w:val="1"/>
        </w:numPr>
        <w:tabs>
          <w:tab w:val="left" w:pos="360"/>
        </w:tabs>
        <w:jc w:val="both"/>
        <w:rPr>
          <w:sz w:val="22"/>
          <w:szCs w:val="22"/>
        </w:rPr>
      </w:pPr>
      <w:r w:rsidRPr="00464326">
        <w:rPr>
          <w:bCs/>
          <w:sz w:val="22"/>
          <w:szCs w:val="22"/>
        </w:rPr>
        <w:t xml:space="preserve">Les justificatifs de notre </w:t>
      </w:r>
      <w:r w:rsidRPr="00464326">
        <w:rPr>
          <w:b/>
          <w:bCs/>
          <w:sz w:val="22"/>
          <w:szCs w:val="22"/>
        </w:rPr>
        <w:t>existence légale</w:t>
      </w:r>
      <w:r w:rsidRPr="00464326">
        <w:rPr>
          <w:bCs/>
          <w:sz w:val="22"/>
          <w:szCs w:val="22"/>
        </w:rPr>
        <w:t xml:space="preserve"> ainsi que </w:t>
      </w:r>
      <w:r w:rsidRPr="00464326">
        <w:rPr>
          <w:b/>
          <w:bCs/>
          <w:sz w:val="22"/>
          <w:szCs w:val="22"/>
        </w:rPr>
        <w:t>le pouvoir habilitant du signataire</w:t>
      </w:r>
      <w:r w:rsidRPr="00464326">
        <w:rPr>
          <w:bCs/>
          <w:sz w:val="22"/>
          <w:szCs w:val="22"/>
        </w:rPr>
        <w:t xml:space="preserve"> sont joints à cette offre. Nous joignons par ailleurs à la présente </w:t>
      </w:r>
      <w:r w:rsidRPr="00464326">
        <w:rPr>
          <w:b/>
          <w:bCs/>
          <w:sz w:val="22"/>
          <w:szCs w:val="22"/>
        </w:rPr>
        <w:t>la liste de nos clients et les justificatifs de notre expérience.</w:t>
      </w:r>
      <w:r w:rsidRPr="00464326">
        <w:rPr>
          <w:bCs/>
          <w:sz w:val="22"/>
          <w:szCs w:val="22"/>
        </w:rPr>
        <w:t xml:space="preserve"> </w:t>
      </w:r>
    </w:p>
    <w:p w:rsidR="00A91109" w:rsidRPr="00464326" w:rsidRDefault="00A91109" w:rsidP="00A91109">
      <w:pPr>
        <w:tabs>
          <w:tab w:val="left" w:pos="360"/>
        </w:tabs>
        <w:ind w:left="720"/>
        <w:jc w:val="both"/>
        <w:rPr>
          <w:sz w:val="22"/>
          <w:szCs w:val="22"/>
        </w:rPr>
      </w:pPr>
    </w:p>
    <w:p w:rsidR="00A91109" w:rsidRPr="00464326" w:rsidRDefault="00A91109" w:rsidP="00A91109">
      <w:pPr>
        <w:tabs>
          <w:tab w:val="left" w:pos="360"/>
        </w:tabs>
        <w:ind w:left="360" w:firstLine="360"/>
        <w:rPr>
          <w:sz w:val="22"/>
          <w:szCs w:val="22"/>
        </w:rPr>
      </w:pPr>
      <w:r w:rsidRPr="00464326">
        <w:rPr>
          <w:b/>
          <w:sz w:val="22"/>
          <w:szCs w:val="22"/>
        </w:rPr>
        <w:t>Nom du signataire :</w:t>
      </w:r>
      <w:r w:rsidRPr="00464326">
        <w:rPr>
          <w:sz w:val="22"/>
          <w:szCs w:val="22"/>
        </w:rPr>
        <w:tab/>
      </w:r>
      <w:r w:rsidRPr="00464326">
        <w:rPr>
          <w:sz w:val="22"/>
          <w:szCs w:val="22"/>
        </w:rPr>
        <w:tab/>
      </w:r>
      <w:r w:rsidRPr="00464326">
        <w:rPr>
          <w:sz w:val="22"/>
          <w:szCs w:val="22"/>
        </w:rPr>
        <w:tab/>
        <w:t xml:space="preserve"> ___________________________</w:t>
      </w:r>
    </w:p>
    <w:p w:rsidR="00A91109" w:rsidRPr="00464326" w:rsidRDefault="00A91109" w:rsidP="00A91109">
      <w:pPr>
        <w:tabs>
          <w:tab w:val="left" w:pos="360"/>
        </w:tabs>
        <w:ind w:left="360" w:hanging="360"/>
        <w:rPr>
          <w:sz w:val="22"/>
          <w:szCs w:val="22"/>
        </w:rPr>
      </w:pPr>
    </w:p>
    <w:p w:rsidR="00A91109" w:rsidRPr="00464326" w:rsidRDefault="00A91109" w:rsidP="00A91109">
      <w:pPr>
        <w:tabs>
          <w:tab w:val="left" w:pos="360"/>
        </w:tabs>
        <w:ind w:left="360" w:firstLine="360"/>
        <w:rPr>
          <w:b/>
          <w:sz w:val="22"/>
          <w:szCs w:val="22"/>
        </w:rPr>
      </w:pPr>
      <w:r w:rsidRPr="00464326">
        <w:rPr>
          <w:b/>
          <w:sz w:val="22"/>
          <w:szCs w:val="22"/>
        </w:rPr>
        <w:t xml:space="preserve">Fonction du signataire au </w:t>
      </w:r>
    </w:p>
    <w:p w:rsidR="00A91109" w:rsidRPr="00464326" w:rsidRDefault="00A91109" w:rsidP="00A91109">
      <w:pPr>
        <w:tabs>
          <w:tab w:val="left" w:pos="360"/>
        </w:tabs>
        <w:ind w:left="360" w:firstLine="360"/>
        <w:rPr>
          <w:sz w:val="22"/>
          <w:szCs w:val="22"/>
        </w:rPr>
      </w:pPr>
      <w:r w:rsidRPr="00464326">
        <w:rPr>
          <w:b/>
          <w:sz w:val="22"/>
          <w:szCs w:val="22"/>
        </w:rPr>
        <w:t>Sein de l’organisation :</w:t>
      </w:r>
      <w:r w:rsidRPr="00464326">
        <w:rPr>
          <w:sz w:val="22"/>
          <w:szCs w:val="22"/>
        </w:rPr>
        <w:tab/>
      </w:r>
      <w:r w:rsidRPr="00464326">
        <w:rPr>
          <w:sz w:val="22"/>
          <w:szCs w:val="22"/>
        </w:rPr>
        <w:tab/>
        <w:t xml:space="preserve"> __________________________</w:t>
      </w:r>
    </w:p>
    <w:p w:rsidR="00A91109" w:rsidRPr="00464326" w:rsidRDefault="00A91109" w:rsidP="00A91109">
      <w:pPr>
        <w:tabs>
          <w:tab w:val="left" w:pos="360"/>
        </w:tabs>
        <w:rPr>
          <w:sz w:val="22"/>
          <w:szCs w:val="22"/>
        </w:rPr>
      </w:pPr>
    </w:p>
    <w:p w:rsidR="00A91109" w:rsidRPr="00464326" w:rsidRDefault="00A91109" w:rsidP="00A91109">
      <w:pPr>
        <w:tabs>
          <w:tab w:val="left" w:pos="360"/>
        </w:tabs>
        <w:ind w:left="360" w:firstLine="360"/>
        <w:rPr>
          <w:sz w:val="22"/>
          <w:szCs w:val="22"/>
        </w:rPr>
      </w:pPr>
      <w:r w:rsidRPr="00464326">
        <w:rPr>
          <w:b/>
          <w:sz w:val="22"/>
          <w:szCs w:val="22"/>
        </w:rPr>
        <w:t>Signature :</w:t>
      </w:r>
      <w:r w:rsidRPr="00464326">
        <w:rPr>
          <w:sz w:val="22"/>
          <w:szCs w:val="22"/>
        </w:rPr>
        <w:t xml:space="preserve">                                      </w:t>
      </w:r>
      <w:r w:rsidRPr="00464326">
        <w:rPr>
          <w:sz w:val="22"/>
          <w:szCs w:val="22"/>
        </w:rPr>
        <w:tab/>
        <w:t xml:space="preserve"> ___________________________</w:t>
      </w:r>
    </w:p>
    <w:p w:rsidR="00A91109" w:rsidRPr="00464326" w:rsidRDefault="00A91109" w:rsidP="00A91109">
      <w:pPr>
        <w:tabs>
          <w:tab w:val="left" w:pos="360"/>
        </w:tabs>
        <w:ind w:left="360" w:hanging="360"/>
        <w:rPr>
          <w:sz w:val="22"/>
          <w:szCs w:val="22"/>
        </w:rPr>
      </w:pPr>
    </w:p>
    <w:p w:rsidR="00A91109" w:rsidRPr="0004706F" w:rsidRDefault="00A91109" w:rsidP="00A91109">
      <w:pPr>
        <w:tabs>
          <w:tab w:val="left" w:pos="0"/>
        </w:tabs>
        <w:rPr>
          <w:sz w:val="22"/>
          <w:szCs w:val="22"/>
        </w:rPr>
      </w:pPr>
      <w:r>
        <w:rPr>
          <w:sz w:val="22"/>
          <w:szCs w:val="22"/>
        </w:rPr>
        <w:t xml:space="preserve">               </w:t>
      </w:r>
      <w:r w:rsidRPr="00464326">
        <w:rPr>
          <w:b/>
          <w:sz w:val="22"/>
          <w:szCs w:val="22"/>
        </w:rPr>
        <w:t>Date :</w:t>
      </w:r>
      <w:r w:rsidRPr="00464326">
        <w:rPr>
          <w:sz w:val="22"/>
          <w:szCs w:val="22"/>
        </w:rPr>
        <w:t xml:space="preserve">  </w:t>
      </w:r>
      <w:r w:rsidRPr="00464326">
        <w:rPr>
          <w:sz w:val="22"/>
          <w:szCs w:val="22"/>
        </w:rPr>
        <w:tab/>
      </w:r>
      <w:r w:rsidRPr="00464326">
        <w:rPr>
          <w:sz w:val="22"/>
          <w:szCs w:val="22"/>
        </w:rPr>
        <w:tab/>
      </w:r>
      <w:r w:rsidRPr="00464326">
        <w:rPr>
          <w:sz w:val="22"/>
          <w:szCs w:val="22"/>
        </w:rPr>
        <w:tab/>
      </w:r>
      <w:r w:rsidRPr="00464326">
        <w:rPr>
          <w:sz w:val="22"/>
          <w:szCs w:val="22"/>
        </w:rPr>
        <w:tab/>
        <w:t xml:space="preserve"> _________________________</w:t>
      </w: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u w:val="single"/>
        </w:rPr>
      </w:pPr>
    </w:p>
    <w:p w:rsidR="00A91109"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u w:val="single"/>
        </w:rPr>
      </w:pPr>
      <w:r w:rsidRPr="005B2320">
        <w:rPr>
          <w:b/>
          <w:u w:val="single"/>
        </w:rPr>
        <w:t>ANNEXE</w:t>
      </w:r>
      <w:r>
        <w:rPr>
          <w:b/>
          <w:u w:val="single"/>
        </w:rPr>
        <w:t xml:space="preserve"> 2</w:t>
      </w:r>
    </w:p>
    <w:p w:rsidR="00A91109" w:rsidRPr="00716795" w:rsidRDefault="00A91109" w:rsidP="00A9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b/>
          <w:sz w:val="28"/>
          <w:szCs w:val="28"/>
          <w:u w:val="single"/>
        </w:rPr>
      </w:pPr>
      <w:r w:rsidRPr="00716795">
        <w:rPr>
          <w:b/>
          <w:sz w:val="28"/>
          <w:szCs w:val="28"/>
          <w:u w:val="single"/>
        </w:rPr>
        <w:lastRenderedPageBreak/>
        <w:t>Tableau de comparaison des spécifications techniques</w:t>
      </w:r>
    </w:p>
    <w:tbl>
      <w:tblPr>
        <w:tblStyle w:val="TableGrid"/>
        <w:tblW w:w="10620" w:type="dxa"/>
        <w:tblInd w:w="-702" w:type="dxa"/>
        <w:tblLook w:val="04A0" w:firstRow="1" w:lastRow="0" w:firstColumn="1" w:lastColumn="0" w:noHBand="0" w:noVBand="1"/>
      </w:tblPr>
      <w:tblGrid>
        <w:gridCol w:w="742"/>
        <w:gridCol w:w="5314"/>
        <w:gridCol w:w="4564"/>
      </w:tblGrid>
      <w:tr w:rsidR="00A91109" w:rsidRPr="00C66C8E" w:rsidTr="00111CD8">
        <w:tc>
          <w:tcPr>
            <w:tcW w:w="520" w:type="dxa"/>
            <w:shd w:val="clear" w:color="auto" w:fill="00B050"/>
          </w:tcPr>
          <w:p w:rsidR="00A91109" w:rsidRPr="00C66C8E" w:rsidRDefault="00A91109" w:rsidP="00111CD8">
            <w:pPr>
              <w:rPr>
                <w:b/>
                <w:sz w:val="22"/>
                <w:szCs w:val="22"/>
                <w:lang w:val="en-US"/>
              </w:rPr>
            </w:pPr>
            <w:r w:rsidRPr="00C66C8E">
              <w:rPr>
                <w:b/>
                <w:sz w:val="22"/>
                <w:szCs w:val="22"/>
                <w:lang w:val="en-US"/>
              </w:rPr>
              <w:t>Items</w:t>
            </w:r>
          </w:p>
        </w:tc>
        <w:tc>
          <w:tcPr>
            <w:tcW w:w="5350" w:type="dxa"/>
            <w:shd w:val="clear" w:color="auto" w:fill="B4C6E7" w:themeFill="accent1" w:themeFillTint="66"/>
          </w:tcPr>
          <w:p w:rsidR="00A91109" w:rsidRPr="00C66C8E" w:rsidRDefault="00A91109" w:rsidP="00111CD8">
            <w:pPr>
              <w:rPr>
                <w:sz w:val="22"/>
                <w:szCs w:val="22"/>
                <w:lang w:val="en-US"/>
              </w:rPr>
            </w:pPr>
            <w:r w:rsidRPr="00C66C8E">
              <w:rPr>
                <w:b/>
                <w:bCs/>
                <w:color w:val="000000"/>
                <w:sz w:val="22"/>
                <w:szCs w:val="22"/>
                <w:lang w:val="en-US"/>
              </w:rPr>
              <w:t>SPECIFICATIONS TECHNIQUES DEMANDEES</w:t>
            </w:r>
          </w:p>
        </w:tc>
        <w:tc>
          <w:tcPr>
            <w:tcW w:w="4750" w:type="dxa"/>
            <w:shd w:val="clear" w:color="auto" w:fill="FFC000" w:themeFill="accent4"/>
          </w:tcPr>
          <w:p w:rsidR="00A91109" w:rsidRPr="00C66C8E" w:rsidRDefault="00A91109" w:rsidP="00111CD8">
            <w:pPr>
              <w:rPr>
                <w:sz w:val="22"/>
                <w:szCs w:val="22"/>
                <w:lang w:val="en-US"/>
              </w:rPr>
            </w:pPr>
            <w:r w:rsidRPr="00C66C8E">
              <w:rPr>
                <w:b/>
                <w:bCs/>
                <w:color w:val="000000"/>
                <w:sz w:val="22"/>
                <w:szCs w:val="22"/>
                <w:lang w:val="en-US"/>
              </w:rPr>
              <w:t>SPECIFICATIONS TECHNIQUES PROPOSEES</w:t>
            </w:r>
          </w:p>
        </w:tc>
      </w:tr>
      <w:tr w:rsidR="00A91109" w:rsidRPr="00C66C8E" w:rsidTr="00111CD8">
        <w:tc>
          <w:tcPr>
            <w:tcW w:w="520" w:type="dxa"/>
            <w:shd w:val="clear" w:color="auto" w:fill="4472C4" w:themeFill="accent1"/>
            <w:vAlign w:val="center"/>
          </w:tcPr>
          <w:p w:rsidR="00A91109" w:rsidRPr="00C66C8E" w:rsidRDefault="00A91109" w:rsidP="00111CD8">
            <w:pPr>
              <w:spacing w:line="259" w:lineRule="auto"/>
              <w:ind w:left="31"/>
              <w:jc w:val="center"/>
              <w:rPr>
                <w:b/>
                <w:sz w:val="22"/>
                <w:szCs w:val="22"/>
                <w:lang w:val="en-US"/>
              </w:rPr>
            </w:pPr>
            <w:r w:rsidRPr="00C66C8E">
              <w:rPr>
                <w:b/>
                <w:sz w:val="22"/>
                <w:szCs w:val="22"/>
                <w:lang w:val="en-US"/>
              </w:rPr>
              <w:t>1</w:t>
            </w:r>
          </w:p>
        </w:tc>
        <w:tc>
          <w:tcPr>
            <w:tcW w:w="5350" w:type="dxa"/>
            <w:shd w:val="clear" w:color="auto" w:fill="4472C4" w:themeFill="accent1"/>
            <w:vAlign w:val="center"/>
          </w:tcPr>
          <w:p w:rsidR="00A91109" w:rsidRPr="00C66C8E" w:rsidRDefault="00A91109" w:rsidP="00111CD8">
            <w:pPr>
              <w:spacing w:line="259" w:lineRule="auto"/>
              <w:ind w:left="20"/>
              <w:rPr>
                <w:b/>
                <w:sz w:val="22"/>
                <w:szCs w:val="22"/>
                <w:lang w:val="en-US"/>
              </w:rPr>
            </w:pPr>
            <w:r w:rsidRPr="00C66C8E">
              <w:rPr>
                <w:b/>
                <w:sz w:val="22"/>
                <w:szCs w:val="22"/>
                <w:lang w:val="en-US"/>
              </w:rPr>
              <w:t xml:space="preserve">Cisco Business Edition 6000 (BE6000) </w:t>
            </w:r>
            <w:proofErr w:type="spellStart"/>
            <w:r w:rsidRPr="00C66C8E">
              <w:rPr>
                <w:b/>
                <w:sz w:val="22"/>
                <w:szCs w:val="22"/>
                <w:lang w:val="en-US"/>
              </w:rPr>
              <w:t>ou</w:t>
            </w:r>
            <w:proofErr w:type="spellEnd"/>
            <w:r w:rsidRPr="00C66C8E">
              <w:rPr>
                <w:b/>
                <w:sz w:val="22"/>
                <w:szCs w:val="22"/>
                <w:lang w:val="en-US"/>
              </w:rPr>
              <w:t xml:space="preserve"> Equivalent</w:t>
            </w:r>
          </w:p>
        </w:tc>
        <w:tc>
          <w:tcPr>
            <w:tcW w:w="4750" w:type="dxa"/>
            <w:shd w:val="clear" w:color="auto" w:fill="4472C4" w:themeFill="accent1"/>
          </w:tcPr>
          <w:p w:rsidR="00A91109" w:rsidRPr="00C66C8E" w:rsidRDefault="00A91109" w:rsidP="00111CD8">
            <w:pPr>
              <w:rPr>
                <w:b/>
                <w:sz w:val="22"/>
                <w:szCs w:val="22"/>
                <w:lang w:val="en-US"/>
              </w:rPr>
            </w:pPr>
          </w:p>
        </w:tc>
      </w:tr>
      <w:tr w:rsidR="00A91109" w:rsidRPr="00C66C8E" w:rsidTr="00111CD8">
        <w:tc>
          <w:tcPr>
            <w:tcW w:w="520" w:type="dxa"/>
            <w:vAlign w:val="center"/>
          </w:tcPr>
          <w:p w:rsidR="00A91109" w:rsidRPr="00C66C8E" w:rsidRDefault="00A91109" w:rsidP="00111CD8">
            <w:pPr>
              <w:spacing w:line="259" w:lineRule="auto"/>
              <w:ind w:left="21"/>
              <w:jc w:val="center"/>
              <w:rPr>
                <w:b/>
                <w:sz w:val="22"/>
                <w:szCs w:val="22"/>
                <w:lang w:val="en-US"/>
              </w:rPr>
            </w:pPr>
          </w:p>
        </w:tc>
        <w:tc>
          <w:tcPr>
            <w:tcW w:w="5350" w:type="dxa"/>
          </w:tcPr>
          <w:p w:rsidR="00A91109" w:rsidRPr="005B511E" w:rsidRDefault="00A91109" w:rsidP="00A91109">
            <w:pPr>
              <w:numPr>
                <w:ilvl w:val="0"/>
                <w:numId w:val="3"/>
              </w:numPr>
              <w:spacing w:line="259" w:lineRule="auto"/>
              <w:rPr>
                <w:sz w:val="22"/>
                <w:szCs w:val="22"/>
              </w:rPr>
            </w:pPr>
            <w:r w:rsidRPr="005B511E">
              <w:rPr>
                <w:sz w:val="22"/>
                <w:szCs w:val="22"/>
              </w:rPr>
              <w:t>Voix, messagerie vocale, conférence, services de centre de contact, etc..</w:t>
            </w:r>
          </w:p>
        </w:tc>
        <w:tc>
          <w:tcPr>
            <w:tcW w:w="4750" w:type="dxa"/>
          </w:tcPr>
          <w:p w:rsidR="00A91109" w:rsidRPr="005B511E" w:rsidRDefault="00A91109" w:rsidP="00111CD8">
            <w:pPr>
              <w:rPr>
                <w:sz w:val="22"/>
                <w:szCs w:val="22"/>
              </w:rPr>
            </w:pPr>
          </w:p>
        </w:tc>
      </w:tr>
      <w:tr w:rsidR="00A91109" w:rsidRPr="00C66C8E" w:rsidTr="00111CD8">
        <w:tc>
          <w:tcPr>
            <w:tcW w:w="520" w:type="dxa"/>
            <w:vAlign w:val="center"/>
          </w:tcPr>
          <w:p w:rsidR="00A91109" w:rsidRPr="005B511E" w:rsidRDefault="00A91109" w:rsidP="00111CD8">
            <w:pPr>
              <w:spacing w:line="259" w:lineRule="auto"/>
              <w:ind w:left="11"/>
              <w:jc w:val="center"/>
              <w:rPr>
                <w:b/>
                <w:sz w:val="22"/>
                <w:szCs w:val="22"/>
              </w:rPr>
            </w:pPr>
          </w:p>
        </w:tc>
        <w:tc>
          <w:tcPr>
            <w:tcW w:w="5350" w:type="dxa"/>
            <w:vAlign w:val="center"/>
          </w:tcPr>
          <w:p w:rsidR="00A91109" w:rsidRPr="005B511E" w:rsidRDefault="00A91109" w:rsidP="00A91109">
            <w:pPr>
              <w:numPr>
                <w:ilvl w:val="0"/>
                <w:numId w:val="3"/>
              </w:numPr>
              <w:spacing w:line="259" w:lineRule="auto"/>
              <w:rPr>
                <w:sz w:val="22"/>
                <w:szCs w:val="22"/>
              </w:rPr>
            </w:pPr>
            <w:r w:rsidRPr="005B511E">
              <w:rPr>
                <w:sz w:val="22"/>
                <w:szCs w:val="22"/>
              </w:rPr>
              <w:t xml:space="preserve">Capacité pour prendre en des utilisateur supplémentaires </w:t>
            </w:r>
          </w:p>
        </w:tc>
        <w:tc>
          <w:tcPr>
            <w:tcW w:w="4750" w:type="dxa"/>
          </w:tcPr>
          <w:p w:rsidR="00A91109" w:rsidRPr="005B511E" w:rsidRDefault="00A91109" w:rsidP="00111CD8">
            <w:pPr>
              <w:rPr>
                <w:sz w:val="22"/>
                <w:szCs w:val="22"/>
              </w:rPr>
            </w:pPr>
          </w:p>
        </w:tc>
      </w:tr>
      <w:tr w:rsidR="00A91109" w:rsidRPr="00C66C8E" w:rsidTr="00111CD8">
        <w:tc>
          <w:tcPr>
            <w:tcW w:w="520" w:type="dxa"/>
            <w:vAlign w:val="center"/>
          </w:tcPr>
          <w:p w:rsidR="00A91109" w:rsidRPr="005B511E" w:rsidRDefault="00A91109" w:rsidP="00111CD8">
            <w:pPr>
              <w:spacing w:line="259" w:lineRule="auto"/>
              <w:ind w:left="11"/>
              <w:jc w:val="center"/>
              <w:rPr>
                <w:b/>
                <w:sz w:val="22"/>
                <w:szCs w:val="22"/>
              </w:rPr>
            </w:pPr>
          </w:p>
        </w:tc>
        <w:tc>
          <w:tcPr>
            <w:tcW w:w="5350" w:type="dxa"/>
            <w:vAlign w:val="center"/>
          </w:tcPr>
          <w:p w:rsidR="00A91109" w:rsidRPr="005B511E" w:rsidRDefault="00A91109" w:rsidP="00111CD8">
            <w:pPr>
              <w:spacing w:line="259" w:lineRule="auto"/>
              <w:ind w:left="15"/>
              <w:rPr>
                <w:sz w:val="22"/>
                <w:szCs w:val="22"/>
              </w:rPr>
            </w:pPr>
            <w:r w:rsidRPr="005B511E">
              <w:rPr>
                <w:sz w:val="22"/>
                <w:szCs w:val="22"/>
              </w:rPr>
              <w:t xml:space="preserve"> Possibilité d’accès aux services suivants :</w:t>
            </w:r>
          </w:p>
          <w:p w:rsidR="00A91109" w:rsidRPr="005B511E" w:rsidRDefault="00A91109" w:rsidP="00111CD8">
            <w:pPr>
              <w:spacing w:line="259" w:lineRule="auto"/>
              <w:ind w:left="15"/>
              <w:rPr>
                <w:sz w:val="22"/>
                <w:szCs w:val="22"/>
              </w:rPr>
            </w:pPr>
          </w:p>
        </w:tc>
        <w:tc>
          <w:tcPr>
            <w:tcW w:w="4750" w:type="dxa"/>
          </w:tcPr>
          <w:p w:rsidR="00A91109" w:rsidRPr="005B511E" w:rsidRDefault="00A91109" w:rsidP="00111CD8">
            <w:pPr>
              <w:rPr>
                <w:sz w:val="22"/>
                <w:szCs w:val="22"/>
              </w:rPr>
            </w:pPr>
          </w:p>
        </w:tc>
      </w:tr>
      <w:tr w:rsidR="00A91109" w:rsidRPr="00C66C8E" w:rsidTr="00111CD8">
        <w:tc>
          <w:tcPr>
            <w:tcW w:w="520" w:type="dxa"/>
            <w:vAlign w:val="center"/>
          </w:tcPr>
          <w:p w:rsidR="00A91109" w:rsidRPr="005B511E" w:rsidRDefault="00A91109" w:rsidP="00111CD8">
            <w:pPr>
              <w:spacing w:line="259" w:lineRule="auto"/>
              <w:ind w:left="11"/>
              <w:jc w:val="center"/>
              <w:rPr>
                <w:b/>
                <w:sz w:val="22"/>
                <w:szCs w:val="22"/>
              </w:rPr>
            </w:pPr>
          </w:p>
        </w:tc>
        <w:tc>
          <w:tcPr>
            <w:tcW w:w="5350" w:type="dxa"/>
            <w:vAlign w:val="center"/>
          </w:tcPr>
          <w:p w:rsidR="00A91109" w:rsidRPr="00C66C8E" w:rsidRDefault="00A91109" w:rsidP="00111CD8">
            <w:pPr>
              <w:spacing w:line="259" w:lineRule="auto"/>
              <w:ind w:left="56"/>
              <w:rPr>
                <w:sz w:val="22"/>
                <w:szCs w:val="22"/>
                <w:lang w:val="en-US"/>
              </w:rPr>
            </w:pPr>
            <w:r w:rsidRPr="005B511E">
              <w:rPr>
                <w:sz w:val="22"/>
                <w:szCs w:val="22"/>
              </w:rPr>
              <w:t xml:space="preserve"> </w:t>
            </w:r>
            <w:r w:rsidRPr="00C66C8E">
              <w:rPr>
                <w:b/>
                <w:sz w:val="22"/>
                <w:szCs w:val="22"/>
                <w:lang w:val="en-US"/>
              </w:rPr>
              <w:t>1.a)</w:t>
            </w:r>
            <w:r w:rsidRPr="00C66C8E">
              <w:rPr>
                <w:sz w:val="22"/>
                <w:szCs w:val="22"/>
                <w:lang w:val="en-US"/>
              </w:rPr>
              <w:t xml:space="preserve"> Cisco Unified Communications Manager</w:t>
            </w:r>
          </w:p>
          <w:p w:rsidR="00A91109" w:rsidRPr="00C66C8E" w:rsidRDefault="00A91109" w:rsidP="00A91109">
            <w:pPr>
              <w:numPr>
                <w:ilvl w:val="0"/>
                <w:numId w:val="4"/>
              </w:numPr>
              <w:spacing w:line="259" w:lineRule="auto"/>
              <w:rPr>
                <w:sz w:val="22"/>
                <w:szCs w:val="22"/>
                <w:lang w:val="en-US"/>
              </w:rPr>
            </w:pPr>
            <w:r w:rsidRPr="005B511E">
              <w:rPr>
                <w:sz w:val="22"/>
                <w:szCs w:val="22"/>
              </w:rPr>
              <w:t xml:space="preserve">Principal serveur de gestion et communications (voix avec les services de téléphonie ou de </w:t>
            </w:r>
            <w:proofErr w:type="spellStart"/>
            <w:r w:rsidRPr="005B511E">
              <w:rPr>
                <w:sz w:val="22"/>
                <w:szCs w:val="22"/>
              </w:rPr>
              <w:t>softphonie</w:t>
            </w:r>
            <w:proofErr w:type="spellEnd"/>
            <w:r w:rsidRPr="005B511E">
              <w:rPr>
                <w:sz w:val="22"/>
                <w:szCs w:val="22"/>
              </w:rPr>
              <w:t xml:space="preserve"> ainsi que Vidéo permettant de déployer des terminaux téléphoniques, vidéo, </w:t>
            </w:r>
            <w:proofErr w:type="spellStart"/>
            <w:r w:rsidRPr="005B511E">
              <w:rPr>
                <w:sz w:val="22"/>
                <w:szCs w:val="22"/>
              </w:rPr>
              <w:t>TelePresence</w:t>
            </w:r>
            <w:proofErr w:type="spellEnd"/>
            <w:r w:rsidRPr="005B511E">
              <w:rPr>
                <w:sz w:val="22"/>
                <w:szCs w:val="22"/>
              </w:rPr>
              <w:t xml:space="preserve">, traitement des communications, passerelles ou encore applications. </w:t>
            </w:r>
            <w:r w:rsidRPr="00C66C8E">
              <w:rPr>
                <w:sz w:val="22"/>
                <w:szCs w:val="22"/>
                <w:lang w:val="en-US"/>
              </w:rPr>
              <w:t xml:space="preserve">Ce </w:t>
            </w:r>
            <w:proofErr w:type="spellStart"/>
            <w:r w:rsidRPr="00C66C8E">
              <w:rPr>
                <w:sz w:val="22"/>
                <w:szCs w:val="22"/>
                <w:lang w:val="en-US"/>
              </w:rPr>
              <w:t>rôle</w:t>
            </w:r>
            <w:proofErr w:type="spellEnd"/>
            <w:r w:rsidRPr="00C66C8E">
              <w:rPr>
                <w:sz w:val="22"/>
                <w:szCs w:val="22"/>
                <w:lang w:val="en-US"/>
              </w:rPr>
              <w:t xml:space="preserve"> </w:t>
            </w:r>
            <w:proofErr w:type="spellStart"/>
            <w:r w:rsidRPr="00C66C8E">
              <w:rPr>
                <w:sz w:val="22"/>
                <w:szCs w:val="22"/>
                <w:lang w:val="en-US"/>
              </w:rPr>
              <w:t>intègre</w:t>
            </w:r>
            <w:proofErr w:type="spellEnd"/>
            <w:r w:rsidRPr="00C66C8E">
              <w:rPr>
                <w:sz w:val="22"/>
                <w:szCs w:val="22"/>
                <w:lang w:val="en-US"/>
              </w:rPr>
              <w:t xml:space="preserve"> </w:t>
            </w:r>
            <w:proofErr w:type="spellStart"/>
            <w:r w:rsidRPr="00C66C8E">
              <w:rPr>
                <w:sz w:val="22"/>
                <w:szCs w:val="22"/>
                <w:lang w:val="en-US"/>
              </w:rPr>
              <w:t>également</w:t>
            </w:r>
            <w:proofErr w:type="spellEnd"/>
            <w:r w:rsidRPr="00C66C8E">
              <w:rPr>
                <w:sz w:val="22"/>
                <w:szCs w:val="22"/>
                <w:lang w:val="en-US"/>
              </w:rPr>
              <w:t xml:space="preserve"> les services IM &amp; </w:t>
            </w:r>
            <w:proofErr w:type="spellStart"/>
            <w:r w:rsidRPr="00C66C8E">
              <w:rPr>
                <w:sz w:val="22"/>
                <w:szCs w:val="22"/>
                <w:lang w:val="en-US"/>
              </w:rPr>
              <w:t>présence</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vAlign w:val="center"/>
          </w:tcPr>
          <w:p w:rsidR="00A91109" w:rsidRPr="00C66C8E" w:rsidRDefault="00A91109" w:rsidP="00111CD8">
            <w:pPr>
              <w:spacing w:line="259" w:lineRule="auto"/>
              <w:ind w:left="11"/>
              <w:rPr>
                <w:b/>
                <w:sz w:val="22"/>
                <w:szCs w:val="22"/>
                <w:lang w:val="en-US"/>
              </w:rPr>
            </w:pPr>
          </w:p>
        </w:tc>
        <w:tc>
          <w:tcPr>
            <w:tcW w:w="5350" w:type="dxa"/>
            <w:vAlign w:val="center"/>
          </w:tcPr>
          <w:p w:rsidR="00A91109" w:rsidRPr="00C66C8E" w:rsidRDefault="00A91109" w:rsidP="00111CD8">
            <w:pPr>
              <w:spacing w:line="259" w:lineRule="auto"/>
              <w:ind w:left="5"/>
              <w:rPr>
                <w:sz w:val="22"/>
                <w:szCs w:val="22"/>
                <w:lang w:val="en-US"/>
              </w:rPr>
            </w:pPr>
            <w:r w:rsidRPr="00C66C8E">
              <w:rPr>
                <w:sz w:val="22"/>
                <w:szCs w:val="22"/>
                <w:lang w:val="en-US"/>
              </w:rPr>
              <w:t xml:space="preserve"> </w:t>
            </w:r>
            <w:r w:rsidRPr="00C66C8E">
              <w:rPr>
                <w:b/>
                <w:sz w:val="22"/>
                <w:szCs w:val="22"/>
                <w:lang w:val="en-US"/>
              </w:rPr>
              <w:t>1.b)</w:t>
            </w:r>
            <w:r w:rsidRPr="00C66C8E">
              <w:rPr>
                <w:sz w:val="22"/>
                <w:szCs w:val="22"/>
                <w:lang w:val="en-US"/>
              </w:rPr>
              <w:t xml:space="preserve"> Cisco Unified Communications Manager IM and Presence Service</w:t>
            </w:r>
          </w:p>
          <w:p w:rsidR="00A91109" w:rsidRPr="005B511E" w:rsidRDefault="00A91109" w:rsidP="00A91109">
            <w:pPr>
              <w:numPr>
                <w:ilvl w:val="0"/>
                <w:numId w:val="4"/>
              </w:numPr>
              <w:spacing w:line="259" w:lineRule="auto"/>
              <w:rPr>
                <w:sz w:val="22"/>
                <w:szCs w:val="22"/>
              </w:rPr>
            </w:pPr>
            <w:r w:rsidRPr="005B511E">
              <w:rPr>
                <w:sz w:val="22"/>
                <w:szCs w:val="22"/>
              </w:rPr>
              <w:t>Services de présence et de messagerie instantanée</w:t>
            </w:r>
          </w:p>
        </w:tc>
        <w:tc>
          <w:tcPr>
            <w:tcW w:w="4750" w:type="dxa"/>
          </w:tcPr>
          <w:p w:rsidR="00A91109" w:rsidRPr="005B511E" w:rsidRDefault="00A91109" w:rsidP="00111CD8">
            <w:pPr>
              <w:rPr>
                <w:sz w:val="22"/>
                <w:szCs w:val="22"/>
              </w:rPr>
            </w:pPr>
          </w:p>
        </w:tc>
      </w:tr>
      <w:tr w:rsidR="00A91109" w:rsidRPr="00C66C8E" w:rsidTr="00111CD8">
        <w:tc>
          <w:tcPr>
            <w:tcW w:w="520" w:type="dxa"/>
            <w:vAlign w:val="center"/>
          </w:tcPr>
          <w:p w:rsidR="00A91109" w:rsidRPr="005B511E" w:rsidRDefault="00A91109" w:rsidP="00111CD8">
            <w:pPr>
              <w:spacing w:line="259" w:lineRule="auto"/>
              <w:ind w:left="6"/>
              <w:jc w:val="center"/>
              <w:rPr>
                <w:b/>
                <w:sz w:val="22"/>
                <w:szCs w:val="22"/>
              </w:rPr>
            </w:pPr>
          </w:p>
        </w:tc>
        <w:tc>
          <w:tcPr>
            <w:tcW w:w="5350" w:type="dxa"/>
            <w:vAlign w:val="center"/>
          </w:tcPr>
          <w:p w:rsidR="00A91109" w:rsidRPr="00C66C8E" w:rsidRDefault="00A91109" w:rsidP="00111CD8">
            <w:pPr>
              <w:spacing w:line="259" w:lineRule="auto"/>
              <w:rPr>
                <w:sz w:val="22"/>
                <w:szCs w:val="22"/>
                <w:lang w:val="en-US"/>
              </w:rPr>
            </w:pPr>
            <w:r w:rsidRPr="005B511E">
              <w:rPr>
                <w:sz w:val="22"/>
                <w:szCs w:val="22"/>
              </w:rPr>
              <w:t xml:space="preserve"> </w:t>
            </w:r>
            <w:r w:rsidRPr="00C66C8E">
              <w:rPr>
                <w:b/>
                <w:sz w:val="22"/>
                <w:szCs w:val="22"/>
                <w:lang w:val="en-US"/>
              </w:rPr>
              <w:t>1.c)</w:t>
            </w:r>
            <w:r w:rsidRPr="00C66C8E">
              <w:rPr>
                <w:sz w:val="22"/>
                <w:szCs w:val="22"/>
                <w:lang w:val="en-US"/>
              </w:rPr>
              <w:t xml:space="preserve"> Cisco Unity Connection</w:t>
            </w:r>
          </w:p>
          <w:p w:rsidR="00A91109" w:rsidRPr="005B511E" w:rsidRDefault="00A91109" w:rsidP="00A91109">
            <w:pPr>
              <w:numPr>
                <w:ilvl w:val="0"/>
                <w:numId w:val="4"/>
              </w:numPr>
              <w:spacing w:line="259" w:lineRule="auto"/>
              <w:rPr>
                <w:sz w:val="22"/>
                <w:szCs w:val="22"/>
              </w:rPr>
            </w:pPr>
            <w:r w:rsidRPr="005B511E">
              <w:rPr>
                <w:sz w:val="22"/>
                <w:szCs w:val="22"/>
              </w:rPr>
              <w:t>Intègre les services messagerie vocale &amp; unifiée</w:t>
            </w:r>
          </w:p>
        </w:tc>
        <w:tc>
          <w:tcPr>
            <w:tcW w:w="4750" w:type="dxa"/>
          </w:tcPr>
          <w:p w:rsidR="00A91109" w:rsidRPr="005B511E" w:rsidRDefault="00A91109" w:rsidP="00111CD8">
            <w:pPr>
              <w:rPr>
                <w:sz w:val="22"/>
                <w:szCs w:val="22"/>
              </w:rPr>
            </w:pPr>
          </w:p>
        </w:tc>
      </w:tr>
      <w:tr w:rsidR="00A91109" w:rsidRPr="00C66C8E" w:rsidTr="00111CD8">
        <w:tc>
          <w:tcPr>
            <w:tcW w:w="520" w:type="dxa"/>
            <w:vAlign w:val="center"/>
          </w:tcPr>
          <w:p w:rsidR="00A91109" w:rsidRPr="005B511E" w:rsidRDefault="00A91109" w:rsidP="00111CD8">
            <w:pPr>
              <w:jc w:val="center"/>
              <w:rPr>
                <w:b/>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1.d)</w:t>
            </w:r>
            <w:r w:rsidRPr="00C66C8E">
              <w:rPr>
                <w:sz w:val="22"/>
                <w:szCs w:val="22"/>
                <w:lang w:val="en-US"/>
              </w:rPr>
              <w:t xml:space="preserve"> Cisco Licensing</w:t>
            </w:r>
          </w:p>
          <w:p w:rsidR="00A91109" w:rsidRPr="005B511E" w:rsidRDefault="00A91109" w:rsidP="00A91109">
            <w:pPr>
              <w:numPr>
                <w:ilvl w:val="0"/>
                <w:numId w:val="4"/>
              </w:numPr>
              <w:rPr>
                <w:sz w:val="22"/>
                <w:szCs w:val="22"/>
              </w:rPr>
            </w:pPr>
            <w:r w:rsidRPr="005B511E">
              <w:rPr>
                <w:sz w:val="22"/>
                <w:szCs w:val="22"/>
              </w:rPr>
              <w:t xml:space="preserve">Cisco Enterprise </w:t>
            </w:r>
            <w:proofErr w:type="spellStart"/>
            <w:r w:rsidRPr="005B511E">
              <w:rPr>
                <w:sz w:val="22"/>
                <w:szCs w:val="22"/>
              </w:rPr>
              <w:t>Licensing</w:t>
            </w:r>
            <w:proofErr w:type="spellEnd"/>
            <w:r w:rsidRPr="005B511E">
              <w:rPr>
                <w:sz w:val="22"/>
                <w:szCs w:val="22"/>
              </w:rPr>
              <w:t xml:space="preserve"> </w:t>
            </w:r>
            <w:proofErr w:type="gramStart"/>
            <w:r w:rsidRPr="005B511E">
              <w:rPr>
                <w:sz w:val="22"/>
                <w:szCs w:val="22"/>
              </w:rPr>
              <w:t>Manager</w:t>
            </w:r>
            <w:proofErr w:type="gramEnd"/>
            <w:r w:rsidRPr="005B511E">
              <w:rPr>
                <w:sz w:val="22"/>
                <w:szCs w:val="22"/>
              </w:rPr>
              <w:t xml:space="preserve"> fournissant l'inventaire et la gestion centralisée des services User </w:t>
            </w:r>
            <w:proofErr w:type="spellStart"/>
            <w:r w:rsidRPr="005B511E">
              <w:rPr>
                <w:sz w:val="22"/>
                <w:szCs w:val="22"/>
              </w:rPr>
              <w:t>Connect</w:t>
            </w:r>
            <w:proofErr w:type="spellEnd"/>
            <w:r w:rsidRPr="005B511E">
              <w:rPr>
                <w:sz w:val="22"/>
                <w:szCs w:val="22"/>
              </w:rPr>
              <w:t xml:space="preserve"> </w:t>
            </w:r>
            <w:proofErr w:type="spellStart"/>
            <w:r w:rsidRPr="005B511E">
              <w:rPr>
                <w:sz w:val="22"/>
                <w:szCs w:val="22"/>
              </w:rPr>
              <w:t>Licenses</w:t>
            </w:r>
            <w:proofErr w:type="spellEnd"/>
            <w:r w:rsidRPr="005B511E">
              <w:rPr>
                <w:sz w:val="22"/>
                <w:szCs w:val="22"/>
              </w:rPr>
              <w:t xml:space="preserve"> (UCL) and </w:t>
            </w:r>
            <w:proofErr w:type="spellStart"/>
            <w:r w:rsidRPr="005B511E">
              <w:rPr>
                <w:sz w:val="22"/>
                <w:szCs w:val="22"/>
              </w:rPr>
              <w:t>Unified</w:t>
            </w:r>
            <w:proofErr w:type="spellEnd"/>
            <w:r w:rsidRPr="005B511E">
              <w:rPr>
                <w:sz w:val="22"/>
                <w:szCs w:val="22"/>
              </w:rPr>
              <w:t xml:space="preserve"> Workspace </w:t>
            </w:r>
            <w:proofErr w:type="spellStart"/>
            <w:r w:rsidRPr="005B511E">
              <w:rPr>
                <w:sz w:val="22"/>
                <w:szCs w:val="22"/>
              </w:rPr>
              <w:t>Licensing</w:t>
            </w:r>
            <w:proofErr w:type="spellEnd"/>
            <w:r w:rsidRPr="005B511E">
              <w:rPr>
                <w:sz w:val="22"/>
                <w:szCs w:val="22"/>
              </w:rPr>
              <w:t xml:space="preserve"> (UWL).</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 xml:space="preserve">1.e) </w:t>
            </w:r>
            <w:r w:rsidRPr="00C66C8E">
              <w:rPr>
                <w:sz w:val="22"/>
                <w:szCs w:val="22"/>
                <w:lang w:val="en-US"/>
              </w:rPr>
              <w:t xml:space="preserve">Cisco </w:t>
            </w:r>
            <w:proofErr w:type="spellStart"/>
            <w:r w:rsidRPr="00C66C8E">
              <w:rPr>
                <w:sz w:val="22"/>
                <w:szCs w:val="22"/>
                <w:lang w:val="en-US"/>
              </w:rPr>
              <w:t>TelePresence</w:t>
            </w:r>
            <w:proofErr w:type="spellEnd"/>
            <w:r w:rsidRPr="00C66C8E">
              <w:rPr>
                <w:sz w:val="22"/>
                <w:szCs w:val="22"/>
                <w:lang w:val="en-US"/>
              </w:rPr>
              <w:t xml:space="preserve"> Server</w:t>
            </w:r>
          </w:p>
          <w:p w:rsidR="00A91109" w:rsidRPr="005B511E" w:rsidRDefault="00A91109" w:rsidP="00A91109">
            <w:pPr>
              <w:numPr>
                <w:ilvl w:val="0"/>
                <w:numId w:val="4"/>
              </w:numPr>
              <w:rPr>
                <w:b/>
                <w:sz w:val="22"/>
                <w:szCs w:val="22"/>
              </w:rPr>
            </w:pPr>
            <w:r w:rsidRPr="005B511E">
              <w:rPr>
                <w:sz w:val="22"/>
                <w:szCs w:val="22"/>
              </w:rPr>
              <w:t xml:space="preserve">Service multipoint vidéo (4-way </w:t>
            </w:r>
            <w:proofErr w:type="spellStart"/>
            <w:r w:rsidRPr="005B511E">
              <w:rPr>
                <w:sz w:val="22"/>
                <w:szCs w:val="22"/>
              </w:rPr>
              <w:t>personal</w:t>
            </w:r>
            <w:proofErr w:type="spellEnd"/>
            <w:r w:rsidRPr="005B511E">
              <w:rPr>
                <w:sz w:val="22"/>
                <w:szCs w:val="22"/>
              </w:rPr>
              <w:t xml:space="preserve"> multi-party HD vidéo Conferencing) pour tous les terminaux vidéo (salle de réunion, poste de travail informatique, vidé </w:t>
            </w:r>
            <w:proofErr w:type="spellStart"/>
            <w:r w:rsidRPr="005B511E">
              <w:rPr>
                <w:sz w:val="22"/>
                <w:szCs w:val="22"/>
              </w:rPr>
              <w:t>hone</w:t>
            </w:r>
            <w:proofErr w:type="spellEnd"/>
            <w:r w:rsidRPr="005B511E">
              <w:rPr>
                <w:sz w:val="22"/>
                <w:szCs w:val="22"/>
              </w:rPr>
              <w:t>)</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1.f)</w:t>
            </w:r>
            <w:r w:rsidRPr="00C66C8E">
              <w:rPr>
                <w:sz w:val="22"/>
                <w:szCs w:val="22"/>
                <w:lang w:val="en-US"/>
              </w:rPr>
              <w:t xml:space="preserve"> Cisco </w:t>
            </w:r>
            <w:proofErr w:type="spellStart"/>
            <w:r w:rsidRPr="00C66C8E">
              <w:rPr>
                <w:sz w:val="22"/>
                <w:szCs w:val="22"/>
                <w:lang w:val="en-US"/>
              </w:rPr>
              <w:t>TelePresence</w:t>
            </w:r>
            <w:proofErr w:type="spellEnd"/>
            <w:r w:rsidRPr="00C66C8E">
              <w:rPr>
                <w:sz w:val="22"/>
                <w:szCs w:val="22"/>
                <w:lang w:val="en-US"/>
              </w:rPr>
              <w:t xml:space="preserve"> Conductor</w:t>
            </w:r>
          </w:p>
          <w:p w:rsidR="00A91109" w:rsidRPr="005B511E" w:rsidRDefault="00A91109" w:rsidP="00A91109">
            <w:pPr>
              <w:numPr>
                <w:ilvl w:val="0"/>
                <w:numId w:val="4"/>
              </w:numPr>
              <w:rPr>
                <w:sz w:val="22"/>
                <w:szCs w:val="22"/>
              </w:rPr>
            </w:pPr>
            <w:r w:rsidRPr="005B511E">
              <w:rPr>
                <w:sz w:val="22"/>
                <w:szCs w:val="22"/>
              </w:rPr>
              <w:t>Gestion centralisée des ressources de conférence vidéo</w:t>
            </w:r>
          </w:p>
          <w:p w:rsidR="00A91109" w:rsidRPr="005B511E" w:rsidRDefault="00A91109" w:rsidP="00A91109">
            <w:pPr>
              <w:numPr>
                <w:ilvl w:val="0"/>
                <w:numId w:val="4"/>
              </w:numPr>
              <w:rPr>
                <w:sz w:val="22"/>
                <w:szCs w:val="22"/>
              </w:rPr>
            </w:pPr>
            <w:r w:rsidRPr="005B511E">
              <w:rPr>
                <w:sz w:val="22"/>
                <w:szCs w:val="22"/>
              </w:rPr>
              <w:t xml:space="preserve">L’accès aux services vidéo, voix, partage documentaire, IM et présence à l'extérieur de l'entreprise pour les utilisateurs </w:t>
            </w:r>
            <w:proofErr w:type="spellStart"/>
            <w:r w:rsidRPr="005B511E">
              <w:rPr>
                <w:sz w:val="22"/>
                <w:szCs w:val="22"/>
              </w:rPr>
              <w:t>nomader</w:t>
            </w:r>
            <w:proofErr w:type="spellEnd"/>
            <w:r w:rsidRPr="005B511E">
              <w:rPr>
                <w:sz w:val="22"/>
                <w:szCs w:val="22"/>
              </w:rPr>
              <w:t xml:space="preserve"> ou pour fournir des services B2B</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1.g)</w:t>
            </w:r>
            <w:r w:rsidRPr="00C66C8E">
              <w:rPr>
                <w:sz w:val="22"/>
                <w:szCs w:val="22"/>
                <w:lang w:val="en-US"/>
              </w:rPr>
              <w:t xml:space="preserve"> Cisco Unified Attendant Consoles</w:t>
            </w:r>
          </w:p>
          <w:p w:rsidR="00A91109" w:rsidRPr="00C66C8E" w:rsidRDefault="00A91109" w:rsidP="00A91109">
            <w:pPr>
              <w:numPr>
                <w:ilvl w:val="0"/>
                <w:numId w:val="5"/>
              </w:numPr>
              <w:rPr>
                <w:sz w:val="22"/>
                <w:szCs w:val="22"/>
                <w:lang w:val="en-US"/>
              </w:rPr>
            </w:pPr>
            <w:r w:rsidRPr="00C66C8E">
              <w:rPr>
                <w:sz w:val="22"/>
                <w:szCs w:val="22"/>
                <w:lang w:val="en-US"/>
              </w:rPr>
              <w:t xml:space="preserve">Gestion de </w:t>
            </w:r>
            <w:proofErr w:type="spellStart"/>
            <w:r w:rsidRPr="00C66C8E">
              <w:rPr>
                <w:sz w:val="22"/>
                <w:szCs w:val="22"/>
                <w:lang w:val="en-US"/>
              </w:rPr>
              <w:t>l’accueil</w:t>
            </w:r>
            <w:proofErr w:type="spellEnd"/>
            <w:r w:rsidRPr="00C66C8E">
              <w:rPr>
                <w:sz w:val="22"/>
                <w:szCs w:val="22"/>
                <w:lang w:val="en-US"/>
              </w:rPr>
              <w:t xml:space="preserve"> </w:t>
            </w:r>
            <w:proofErr w:type="spellStart"/>
            <w:r w:rsidRPr="00C66C8E">
              <w:rPr>
                <w:sz w:val="22"/>
                <w:szCs w:val="22"/>
                <w:lang w:val="en-US"/>
              </w:rPr>
              <w:t>téléphonique</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111CD8">
            <w:pPr>
              <w:rPr>
                <w:sz w:val="22"/>
                <w:szCs w:val="22"/>
                <w:lang w:val="en-US"/>
              </w:rPr>
            </w:pPr>
            <w:r w:rsidRPr="00C66C8E">
              <w:rPr>
                <w:b/>
                <w:sz w:val="22"/>
                <w:szCs w:val="22"/>
                <w:lang w:val="en-US"/>
              </w:rPr>
              <w:t>1.h)</w:t>
            </w:r>
            <w:r w:rsidRPr="00C66C8E">
              <w:rPr>
                <w:sz w:val="22"/>
                <w:szCs w:val="22"/>
                <w:lang w:val="en-US"/>
              </w:rPr>
              <w:t xml:space="preserve"> Cisco Unified Attendant Consoles</w:t>
            </w:r>
          </w:p>
          <w:p w:rsidR="00A91109" w:rsidRPr="005B511E" w:rsidRDefault="00A91109" w:rsidP="00A91109">
            <w:pPr>
              <w:numPr>
                <w:ilvl w:val="0"/>
                <w:numId w:val="5"/>
              </w:numPr>
              <w:rPr>
                <w:sz w:val="22"/>
                <w:szCs w:val="22"/>
              </w:rPr>
            </w:pPr>
            <w:r w:rsidRPr="005B511E">
              <w:rPr>
                <w:sz w:val="22"/>
                <w:szCs w:val="22"/>
              </w:rPr>
              <w:t>Ce service permet d'accéder dans le Cloud aux services de réunions virtuelles de type WebEx.</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1.i)</w:t>
            </w:r>
            <w:r w:rsidRPr="00C66C8E">
              <w:rPr>
                <w:sz w:val="22"/>
                <w:szCs w:val="22"/>
                <w:lang w:val="en-US"/>
              </w:rPr>
              <w:t xml:space="preserve"> Cisco WebEx Meetings</w:t>
            </w:r>
          </w:p>
          <w:p w:rsidR="00A91109" w:rsidRPr="005B511E" w:rsidRDefault="00A91109" w:rsidP="00A91109">
            <w:pPr>
              <w:numPr>
                <w:ilvl w:val="0"/>
                <w:numId w:val="5"/>
              </w:numPr>
              <w:rPr>
                <w:sz w:val="22"/>
                <w:szCs w:val="22"/>
              </w:rPr>
            </w:pPr>
            <w:r w:rsidRPr="005B511E">
              <w:rPr>
                <w:sz w:val="22"/>
                <w:szCs w:val="22"/>
              </w:rPr>
              <w:t>Ce service permet d'accéder dans le Cloud aux services de réunions virtuelles de type WebEx.</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1.j)</w:t>
            </w:r>
            <w:r w:rsidRPr="00C66C8E">
              <w:rPr>
                <w:sz w:val="22"/>
                <w:szCs w:val="22"/>
                <w:lang w:val="en-US"/>
              </w:rPr>
              <w:t xml:space="preserve"> Cisco Unified Attendant Consoles</w:t>
            </w:r>
          </w:p>
          <w:p w:rsidR="00A91109" w:rsidRPr="005B511E" w:rsidRDefault="00A91109" w:rsidP="00A91109">
            <w:pPr>
              <w:numPr>
                <w:ilvl w:val="0"/>
                <w:numId w:val="5"/>
              </w:numPr>
              <w:rPr>
                <w:sz w:val="22"/>
                <w:szCs w:val="22"/>
              </w:rPr>
            </w:pPr>
            <w:r w:rsidRPr="005B511E">
              <w:rPr>
                <w:sz w:val="22"/>
                <w:szCs w:val="22"/>
              </w:rPr>
              <w:lastRenderedPageBreak/>
              <w:t>Ce service permettant d'accéder dans le Cloud aux services de réunions virtuelles de type WebEx.</w:t>
            </w:r>
          </w:p>
          <w:p w:rsidR="00A91109" w:rsidRPr="005B511E" w:rsidRDefault="00A91109" w:rsidP="00111CD8">
            <w:pPr>
              <w:ind w:left="720"/>
              <w:rPr>
                <w:sz w:val="22"/>
                <w:szCs w:val="22"/>
              </w:rPr>
            </w:pP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111CD8">
            <w:pPr>
              <w:rPr>
                <w:sz w:val="22"/>
                <w:szCs w:val="22"/>
                <w:lang w:val="en-US"/>
              </w:rPr>
            </w:pPr>
            <w:r w:rsidRPr="00C66C8E">
              <w:rPr>
                <w:b/>
                <w:sz w:val="22"/>
                <w:szCs w:val="22"/>
                <w:lang w:val="en-US"/>
              </w:rPr>
              <w:t xml:space="preserve">1.k) </w:t>
            </w:r>
            <w:r w:rsidRPr="00C66C8E">
              <w:rPr>
                <w:sz w:val="22"/>
                <w:szCs w:val="22"/>
                <w:lang w:val="en-US"/>
              </w:rPr>
              <w:t>Cisco Paging Server</w:t>
            </w:r>
          </w:p>
          <w:p w:rsidR="00A91109" w:rsidRPr="005B511E" w:rsidRDefault="00A91109" w:rsidP="00A91109">
            <w:pPr>
              <w:numPr>
                <w:ilvl w:val="0"/>
                <w:numId w:val="5"/>
              </w:numPr>
              <w:rPr>
                <w:b/>
                <w:sz w:val="22"/>
                <w:szCs w:val="22"/>
              </w:rPr>
            </w:pPr>
            <w:r w:rsidRPr="005B511E">
              <w:rPr>
                <w:sz w:val="22"/>
                <w:szCs w:val="22"/>
              </w:rPr>
              <w:t>Fonctionnalités de diffusion d'informations sur les terminaux.</w:t>
            </w:r>
          </w:p>
        </w:tc>
        <w:tc>
          <w:tcPr>
            <w:tcW w:w="4750" w:type="dxa"/>
          </w:tcPr>
          <w:p w:rsidR="00A91109" w:rsidRPr="005B511E" w:rsidRDefault="00A91109" w:rsidP="00111CD8">
            <w:pPr>
              <w:rPr>
                <w:sz w:val="22"/>
                <w:szCs w:val="22"/>
              </w:rPr>
            </w:pPr>
          </w:p>
        </w:tc>
      </w:tr>
      <w:tr w:rsidR="00A91109" w:rsidRPr="00C66C8E" w:rsidTr="00111CD8">
        <w:tc>
          <w:tcPr>
            <w:tcW w:w="520" w:type="dxa"/>
            <w:shd w:val="clear" w:color="auto" w:fill="4472C4" w:themeFill="accent1"/>
          </w:tcPr>
          <w:p w:rsidR="00A91109" w:rsidRPr="00C66C8E" w:rsidRDefault="00A91109" w:rsidP="00111CD8">
            <w:pPr>
              <w:spacing w:line="259" w:lineRule="auto"/>
              <w:ind w:left="21"/>
              <w:rPr>
                <w:b/>
                <w:sz w:val="22"/>
                <w:szCs w:val="22"/>
                <w:lang w:val="en-US"/>
              </w:rPr>
            </w:pPr>
            <w:r w:rsidRPr="00C66C8E">
              <w:rPr>
                <w:b/>
                <w:sz w:val="22"/>
                <w:szCs w:val="22"/>
                <w:lang w:val="en-US"/>
              </w:rPr>
              <w:t>2</w:t>
            </w:r>
          </w:p>
        </w:tc>
        <w:tc>
          <w:tcPr>
            <w:tcW w:w="5350" w:type="dxa"/>
            <w:shd w:val="clear" w:color="auto" w:fill="4472C4" w:themeFill="accent1"/>
          </w:tcPr>
          <w:p w:rsidR="00A91109" w:rsidRPr="00C66C8E" w:rsidRDefault="00A91109" w:rsidP="00111CD8">
            <w:pPr>
              <w:spacing w:line="259" w:lineRule="auto"/>
              <w:ind w:left="15"/>
              <w:rPr>
                <w:b/>
                <w:sz w:val="22"/>
                <w:szCs w:val="22"/>
                <w:lang w:val="en-US"/>
              </w:rPr>
            </w:pPr>
            <w:proofErr w:type="spellStart"/>
            <w:r w:rsidRPr="00C66C8E">
              <w:rPr>
                <w:b/>
                <w:sz w:val="22"/>
                <w:szCs w:val="22"/>
                <w:lang w:val="en-US"/>
              </w:rPr>
              <w:t>Licences</w:t>
            </w:r>
            <w:proofErr w:type="spellEnd"/>
            <w:r w:rsidRPr="00C66C8E">
              <w:rPr>
                <w:b/>
                <w:sz w:val="22"/>
                <w:szCs w:val="22"/>
                <w:lang w:val="en-US"/>
              </w:rPr>
              <w:t xml:space="preserve"> </w:t>
            </w:r>
            <w:proofErr w:type="spellStart"/>
            <w:r w:rsidRPr="00C66C8E">
              <w:rPr>
                <w:b/>
                <w:sz w:val="22"/>
                <w:szCs w:val="22"/>
                <w:lang w:val="en-US"/>
              </w:rPr>
              <w:t>Utilisateurs</w:t>
            </w:r>
            <w:proofErr w:type="spellEnd"/>
          </w:p>
        </w:tc>
        <w:tc>
          <w:tcPr>
            <w:tcW w:w="4750" w:type="dxa"/>
            <w:shd w:val="clear" w:color="auto" w:fill="4472C4" w:themeFill="accent1"/>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spacing w:line="259" w:lineRule="auto"/>
              <w:ind w:left="21"/>
              <w:rPr>
                <w:b/>
                <w:sz w:val="22"/>
                <w:szCs w:val="22"/>
                <w:lang w:val="en-US"/>
              </w:rPr>
            </w:pPr>
          </w:p>
        </w:tc>
        <w:tc>
          <w:tcPr>
            <w:tcW w:w="5350" w:type="dxa"/>
          </w:tcPr>
          <w:p w:rsidR="00A91109" w:rsidRPr="005B511E" w:rsidRDefault="00A91109" w:rsidP="00A91109">
            <w:pPr>
              <w:numPr>
                <w:ilvl w:val="0"/>
                <w:numId w:val="10"/>
              </w:numPr>
              <w:spacing w:line="259" w:lineRule="auto"/>
              <w:rPr>
                <w:b/>
                <w:sz w:val="22"/>
                <w:szCs w:val="22"/>
              </w:rPr>
            </w:pPr>
            <w:r w:rsidRPr="005B511E">
              <w:rPr>
                <w:sz w:val="22"/>
                <w:szCs w:val="22"/>
              </w:rPr>
              <w:t xml:space="preserve">Licences Cisco Edition 6000 (ou équivalent) pour 72 utilisateurs </w:t>
            </w:r>
          </w:p>
        </w:tc>
        <w:tc>
          <w:tcPr>
            <w:tcW w:w="4750" w:type="dxa"/>
          </w:tcPr>
          <w:p w:rsidR="00A91109" w:rsidRPr="005B511E" w:rsidRDefault="00A91109" w:rsidP="00111CD8">
            <w:pPr>
              <w:rPr>
                <w:sz w:val="22"/>
                <w:szCs w:val="22"/>
              </w:rPr>
            </w:pPr>
          </w:p>
        </w:tc>
      </w:tr>
      <w:tr w:rsidR="00A91109" w:rsidRPr="00C66C8E" w:rsidTr="00111CD8">
        <w:tc>
          <w:tcPr>
            <w:tcW w:w="520" w:type="dxa"/>
            <w:shd w:val="clear" w:color="auto" w:fill="4472C4" w:themeFill="accent1"/>
          </w:tcPr>
          <w:p w:rsidR="00A91109" w:rsidRPr="00C66C8E" w:rsidRDefault="00A91109" w:rsidP="00111CD8">
            <w:pPr>
              <w:rPr>
                <w:b/>
                <w:sz w:val="22"/>
                <w:szCs w:val="22"/>
                <w:lang w:val="en-US"/>
              </w:rPr>
            </w:pPr>
            <w:r w:rsidRPr="00C66C8E">
              <w:rPr>
                <w:b/>
                <w:sz w:val="22"/>
                <w:szCs w:val="22"/>
                <w:lang w:val="en-US"/>
              </w:rPr>
              <w:t>3</w:t>
            </w:r>
          </w:p>
        </w:tc>
        <w:tc>
          <w:tcPr>
            <w:tcW w:w="5350" w:type="dxa"/>
            <w:shd w:val="clear" w:color="auto" w:fill="4472C4" w:themeFill="accent1"/>
          </w:tcPr>
          <w:p w:rsidR="00A91109" w:rsidRPr="00C66C8E" w:rsidRDefault="00A91109" w:rsidP="00111CD8">
            <w:pPr>
              <w:spacing w:after="48" w:line="265" w:lineRule="auto"/>
              <w:ind w:right="234"/>
              <w:jc w:val="both"/>
              <w:rPr>
                <w:b/>
                <w:sz w:val="22"/>
                <w:szCs w:val="22"/>
                <w:lang w:val="en-US"/>
              </w:rPr>
            </w:pPr>
            <w:r w:rsidRPr="00C66C8E">
              <w:rPr>
                <w:b/>
                <w:sz w:val="22"/>
                <w:szCs w:val="22"/>
                <w:lang w:val="en-US"/>
              </w:rPr>
              <w:t>Cisco Integrated Services Router 4431 (</w:t>
            </w:r>
            <w:proofErr w:type="spellStart"/>
            <w:r w:rsidRPr="00C66C8E">
              <w:rPr>
                <w:b/>
                <w:sz w:val="22"/>
                <w:szCs w:val="22"/>
                <w:lang w:val="en-US"/>
              </w:rPr>
              <w:t>ou</w:t>
            </w:r>
            <w:proofErr w:type="spellEnd"/>
            <w:r w:rsidRPr="00C66C8E">
              <w:rPr>
                <w:b/>
                <w:sz w:val="22"/>
                <w:szCs w:val="22"/>
                <w:lang w:val="en-US"/>
              </w:rPr>
              <w:t xml:space="preserve"> </w:t>
            </w:r>
            <w:proofErr w:type="spellStart"/>
            <w:r w:rsidRPr="00C66C8E">
              <w:rPr>
                <w:b/>
                <w:sz w:val="22"/>
                <w:szCs w:val="22"/>
                <w:lang w:val="en-US"/>
              </w:rPr>
              <w:t>équivalent</w:t>
            </w:r>
            <w:proofErr w:type="spellEnd"/>
            <w:r w:rsidRPr="00C66C8E">
              <w:rPr>
                <w:b/>
                <w:sz w:val="22"/>
                <w:szCs w:val="22"/>
                <w:lang w:val="en-US"/>
              </w:rPr>
              <w:t>)</w:t>
            </w:r>
          </w:p>
        </w:tc>
        <w:tc>
          <w:tcPr>
            <w:tcW w:w="4750" w:type="dxa"/>
            <w:shd w:val="clear" w:color="auto" w:fill="4472C4" w:themeFill="accent1"/>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6"/>
              </w:numPr>
              <w:spacing w:line="259" w:lineRule="auto"/>
              <w:rPr>
                <w:sz w:val="22"/>
                <w:szCs w:val="22"/>
                <w:lang w:val="en-US"/>
              </w:rPr>
            </w:pPr>
            <w:r w:rsidRPr="00C66C8E">
              <w:rPr>
                <w:sz w:val="22"/>
                <w:szCs w:val="22"/>
                <w:lang w:val="en-US"/>
              </w:rPr>
              <w:t xml:space="preserve">Type de </w:t>
            </w:r>
            <w:proofErr w:type="spellStart"/>
            <w:proofErr w:type="gramStart"/>
            <w:r w:rsidRPr="00C66C8E">
              <w:rPr>
                <w:sz w:val="22"/>
                <w:szCs w:val="22"/>
                <w:lang w:val="en-US"/>
              </w:rPr>
              <w:t>périphérique</w:t>
            </w:r>
            <w:proofErr w:type="spellEnd"/>
            <w:r w:rsidRPr="00C66C8E">
              <w:rPr>
                <w:sz w:val="22"/>
                <w:szCs w:val="22"/>
                <w:lang w:val="en-US"/>
              </w:rPr>
              <w:t> :</w:t>
            </w:r>
            <w:proofErr w:type="gramEnd"/>
          </w:p>
          <w:p w:rsidR="00A91109" w:rsidRPr="00C66C8E" w:rsidRDefault="00A91109" w:rsidP="00A91109">
            <w:pPr>
              <w:numPr>
                <w:ilvl w:val="0"/>
                <w:numId w:val="7"/>
              </w:numPr>
              <w:spacing w:after="325" w:line="259" w:lineRule="auto"/>
              <w:rPr>
                <w:sz w:val="22"/>
                <w:szCs w:val="22"/>
                <w:lang w:val="en-US"/>
              </w:rPr>
            </w:pPr>
            <w:proofErr w:type="spellStart"/>
            <w:r w:rsidRPr="00C66C8E">
              <w:rPr>
                <w:sz w:val="22"/>
                <w:szCs w:val="22"/>
                <w:lang w:val="en-US"/>
              </w:rPr>
              <w:t>Routeur</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6"/>
              </w:numPr>
              <w:spacing w:after="34" w:line="259" w:lineRule="auto"/>
              <w:rPr>
                <w:sz w:val="22"/>
                <w:szCs w:val="22"/>
                <w:lang w:val="en-US"/>
              </w:rPr>
            </w:pPr>
            <w:r w:rsidRPr="00C66C8E">
              <w:rPr>
                <w:sz w:val="22"/>
                <w:szCs w:val="22"/>
                <w:lang w:val="en-US"/>
              </w:rPr>
              <w:t xml:space="preserve">Type de </w:t>
            </w:r>
            <w:proofErr w:type="spellStart"/>
            <w:proofErr w:type="gramStart"/>
            <w:r w:rsidRPr="00C66C8E">
              <w:rPr>
                <w:sz w:val="22"/>
                <w:szCs w:val="22"/>
                <w:lang w:val="en-US"/>
              </w:rPr>
              <w:t>boîtier</w:t>
            </w:r>
            <w:proofErr w:type="spellEnd"/>
            <w:r w:rsidRPr="00C66C8E">
              <w:rPr>
                <w:sz w:val="22"/>
                <w:szCs w:val="22"/>
                <w:lang w:val="en-US"/>
              </w:rPr>
              <w:t> :</w:t>
            </w:r>
            <w:proofErr w:type="gramEnd"/>
            <w:r w:rsidRPr="00C66C8E">
              <w:rPr>
                <w:sz w:val="22"/>
                <w:szCs w:val="22"/>
                <w:lang w:val="en-US"/>
              </w:rPr>
              <w:t xml:space="preserve"> </w:t>
            </w:r>
          </w:p>
          <w:p w:rsidR="00A91109" w:rsidRPr="00C66C8E" w:rsidRDefault="00A91109" w:rsidP="00A91109">
            <w:pPr>
              <w:numPr>
                <w:ilvl w:val="0"/>
                <w:numId w:val="7"/>
              </w:numPr>
              <w:spacing w:after="34" w:line="259" w:lineRule="auto"/>
              <w:rPr>
                <w:sz w:val="22"/>
                <w:szCs w:val="22"/>
                <w:lang w:val="en-US"/>
              </w:rPr>
            </w:pPr>
            <w:proofErr w:type="spellStart"/>
            <w:r w:rsidRPr="00C66C8E">
              <w:rPr>
                <w:sz w:val="22"/>
                <w:szCs w:val="22"/>
                <w:lang w:val="en-US"/>
              </w:rPr>
              <w:t>Montable</w:t>
            </w:r>
            <w:proofErr w:type="spellEnd"/>
            <w:r w:rsidRPr="00C66C8E">
              <w:rPr>
                <w:sz w:val="22"/>
                <w:szCs w:val="22"/>
                <w:lang w:val="en-US"/>
              </w:rPr>
              <w:t xml:space="preserve"> sur rack - </w:t>
            </w:r>
            <w:proofErr w:type="spellStart"/>
            <w:r w:rsidRPr="00C66C8E">
              <w:rPr>
                <w:sz w:val="22"/>
                <w:szCs w:val="22"/>
                <w:lang w:val="en-US"/>
              </w:rPr>
              <w:t>modulaire</w:t>
            </w:r>
            <w:proofErr w:type="spellEnd"/>
            <w:r w:rsidRPr="00C66C8E">
              <w:rPr>
                <w:sz w:val="22"/>
                <w:szCs w:val="22"/>
                <w:lang w:val="en-US"/>
              </w:rPr>
              <w:t xml:space="preserve"> – IU</w:t>
            </w:r>
          </w:p>
          <w:p w:rsidR="00A91109" w:rsidRPr="00C66C8E" w:rsidRDefault="00A91109" w:rsidP="00A91109">
            <w:pPr>
              <w:numPr>
                <w:ilvl w:val="0"/>
                <w:numId w:val="7"/>
              </w:numPr>
              <w:spacing w:after="10" w:line="259" w:lineRule="auto"/>
              <w:rPr>
                <w:sz w:val="22"/>
                <w:szCs w:val="22"/>
                <w:lang w:val="en-US"/>
              </w:rPr>
            </w:pPr>
            <w:proofErr w:type="spellStart"/>
            <w:r w:rsidRPr="00C66C8E">
              <w:rPr>
                <w:sz w:val="22"/>
                <w:szCs w:val="22"/>
                <w:lang w:val="en-US"/>
              </w:rPr>
              <w:t>Technologie</w:t>
            </w:r>
            <w:proofErr w:type="spellEnd"/>
            <w:r w:rsidRPr="00C66C8E">
              <w:rPr>
                <w:sz w:val="22"/>
                <w:szCs w:val="22"/>
                <w:lang w:val="en-US"/>
              </w:rPr>
              <w:t xml:space="preserve"> de </w:t>
            </w:r>
            <w:proofErr w:type="spellStart"/>
            <w:proofErr w:type="gramStart"/>
            <w:r w:rsidRPr="00C66C8E">
              <w:rPr>
                <w:sz w:val="22"/>
                <w:szCs w:val="22"/>
                <w:lang w:val="en-US"/>
              </w:rPr>
              <w:t>connectivité</w:t>
            </w:r>
            <w:proofErr w:type="spellEnd"/>
            <w:r w:rsidRPr="00C66C8E">
              <w:rPr>
                <w:sz w:val="22"/>
                <w:szCs w:val="22"/>
                <w:lang w:val="en-US"/>
              </w:rPr>
              <w:t xml:space="preserve"> :</w:t>
            </w:r>
            <w:proofErr w:type="gramEnd"/>
            <w:r w:rsidRPr="00C66C8E">
              <w:rPr>
                <w:sz w:val="22"/>
                <w:szCs w:val="22"/>
                <w:lang w:val="en-US"/>
              </w:rPr>
              <w:t xml:space="preserve"> </w:t>
            </w:r>
            <w:proofErr w:type="spellStart"/>
            <w:r w:rsidRPr="00C66C8E">
              <w:rPr>
                <w:sz w:val="22"/>
                <w:szCs w:val="22"/>
                <w:lang w:val="en-US"/>
              </w:rPr>
              <w:t>Filaire</w:t>
            </w:r>
            <w:proofErr w:type="spellEnd"/>
          </w:p>
          <w:p w:rsidR="00A91109" w:rsidRPr="00C66C8E" w:rsidRDefault="00A91109" w:rsidP="00A91109">
            <w:pPr>
              <w:numPr>
                <w:ilvl w:val="0"/>
                <w:numId w:val="7"/>
              </w:numPr>
              <w:spacing w:line="259" w:lineRule="auto"/>
              <w:rPr>
                <w:sz w:val="22"/>
                <w:szCs w:val="22"/>
                <w:lang w:val="en-US"/>
              </w:rPr>
            </w:pPr>
            <w:proofErr w:type="spellStart"/>
            <w:r w:rsidRPr="00C66C8E">
              <w:rPr>
                <w:sz w:val="22"/>
                <w:szCs w:val="22"/>
                <w:lang w:val="en-US"/>
              </w:rPr>
              <w:t>Protocole</w:t>
            </w:r>
            <w:proofErr w:type="spellEnd"/>
            <w:r w:rsidRPr="00C66C8E">
              <w:rPr>
                <w:sz w:val="22"/>
                <w:szCs w:val="22"/>
                <w:lang w:val="en-US"/>
              </w:rPr>
              <w:t xml:space="preserve"> de liaison de </w:t>
            </w:r>
            <w:proofErr w:type="spellStart"/>
            <w:r w:rsidRPr="00C66C8E">
              <w:rPr>
                <w:sz w:val="22"/>
                <w:szCs w:val="22"/>
                <w:lang w:val="en-US"/>
              </w:rPr>
              <w:t>données</w:t>
            </w:r>
            <w:proofErr w:type="spellEnd"/>
          </w:p>
          <w:p w:rsidR="00A91109" w:rsidRPr="00C66C8E" w:rsidRDefault="00A91109" w:rsidP="00A91109">
            <w:pPr>
              <w:numPr>
                <w:ilvl w:val="0"/>
                <w:numId w:val="7"/>
              </w:numPr>
              <w:spacing w:after="44" w:line="259" w:lineRule="auto"/>
              <w:rPr>
                <w:sz w:val="22"/>
                <w:szCs w:val="22"/>
                <w:lang w:val="en-US"/>
              </w:rPr>
            </w:pPr>
            <w:r w:rsidRPr="00C66C8E">
              <w:rPr>
                <w:sz w:val="22"/>
                <w:szCs w:val="22"/>
                <w:lang w:val="en-US"/>
              </w:rPr>
              <w:t>Ethernet, Fast Ethernet, Gigabit Ethernet</w:t>
            </w:r>
          </w:p>
          <w:p w:rsidR="00A91109" w:rsidRPr="00C66C8E" w:rsidRDefault="00A91109" w:rsidP="00A91109">
            <w:pPr>
              <w:numPr>
                <w:ilvl w:val="0"/>
                <w:numId w:val="7"/>
              </w:numPr>
              <w:spacing w:after="17" w:line="259" w:lineRule="auto"/>
              <w:rPr>
                <w:sz w:val="22"/>
                <w:szCs w:val="22"/>
                <w:lang w:val="en-US"/>
              </w:rPr>
            </w:pPr>
            <w:proofErr w:type="gramStart"/>
            <w:r w:rsidRPr="00C66C8E">
              <w:rPr>
                <w:sz w:val="22"/>
                <w:szCs w:val="22"/>
                <w:lang w:val="en-US"/>
              </w:rPr>
              <w:t>Performances :</w:t>
            </w:r>
            <w:proofErr w:type="gramEnd"/>
            <w:r w:rsidRPr="00C66C8E">
              <w:rPr>
                <w:sz w:val="22"/>
                <w:szCs w:val="22"/>
                <w:lang w:val="en-US"/>
              </w:rPr>
              <w:t xml:space="preserve"> </w:t>
            </w:r>
            <w:proofErr w:type="spellStart"/>
            <w:r w:rsidRPr="00C66C8E">
              <w:rPr>
                <w:sz w:val="22"/>
                <w:szCs w:val="22"/>
                <w:lang w:val="en-US"/>
              </w:rPr>
              <w:t>Débit</w:t>
            </w:r>
            <w:proofErr w:type="spellEnd"/>
            <w:r w:rsidRPr="00C66C8E">
              <w:rPr>
                <w:sz w:val="22"/>
                <w:szCs w:val="22"/>
                <w:lang w:val="en-US"/>
              </w:rPr>
              <w:t xml:space="preserve"> </w:t>
            </w:r>
            <w:proofErr w:type="spellStart"/>
            <w:r w:rsidRPr="00C66C8E">
              <w:rPr>
                <w:sz w:val="22"/>
                <w:szCs w:val="22"/>
                <w:lang w:val="en-US"/>
              </w:rPr>
              <w:t>cumulé</w:t>
            </w:r>
            <w:proofErr w:type="spellEnd"/>
            <w:r w:rsidRPr="00C66C8E">
              <w:rPr>
                <w:sz w:val="22"/>
                <w:szCs w:val="22"/>
                <w:lang w:val="en-US"/>
              </w:rPr>
              <w:t xml:space="preserve"> : 500 Mbps</w:t>
            </w:r>
          </w:p>
          <w:p w:rsidR="00A91109" w:rsidRPr="00C66C8E" w:rsidRDefault="00A91109" w:rsidP="00A91109">
            <w:pPr>
              <w:numPr>
                <w:ilvl w:val="0"/>
                <w:numId w:val="7"/>
              </w:numPr>
              <w:spacing w:after="34" w:line="259" w:lineRule="auto"/>
              <w:rPr>
                <w:sz w:val="22"/>
                <w:szCs w:val="22"/>
                <w:lang w:val="en-US"/>
              </w:rPr>
            </w:pPr>
            <w:proofErr w:type="spellStart"/>
            <w:r w:rsidRPr="00C66C8E">
              <w:rPr>
                <w:sz w:val="22"/>
                <w:szCs w:val="22"/>
                <w:lang w:val="en-US"/>
              </w:rPr>
              <w:t>Protocole</w:t>
            </w:r>
            <w:proofErr w:type="spellEnd"/>
            <w:r w:rsidRPr="00C66C8E">
              <w:rPr>
                <w:sz w:val="22"/>
                <w:szCs w:val="22"/>
                <w:lang w:val="en-US"/>
              </w:rPr>
              <w:t xml:space="preserve"> </w:t>
            </w:r>
            <w:proofErr w:type="spellStart"/>
            <w:r w:rsidRPr="00C66C8E">
              <w:rPr>
                <w:sz w:val="22"/>
                <w:szCs w:val="22"/>
                <w:lang w:val="en-US"/>
              </w:rPr>
              <w:t>réseau</w:t>
            </w:r>
            <w:proofErr w:type="spellEnd"/>
            <w:r w:rsidRPr="00C66C8E">
              <w:rPr>
                <w:sz w:val="22"/>
                <w:szCs w:val="22"/>
                <w:lang w:val="en-US"/>
              </w:rPr>
              <w:t xml:space="preserve"> / transport</w:t>
            </w:r>
          </w:p>
          <w:p w:rsidR="00A91109" w:rsidRPr="00C66C8E" w:rsidRDefault="00A91109" w:rsidP="00A91109">
            <w:pPr>
              <w:numPr>
                <w:ilvl w:val="0"/>
                <w:numId w:val="7"/>
              </w:numPr>
              <w:spacing w:line="259" w:lineRule="auto"/>
              <w:rPr>
                <w:sz w:val="22"/>
                <w:szCs w:val="22"/>
                <w:lang w:val="en-US"/>
              </w:rPr>
            </w:pPr>
            <w:r w:rsidRPr="00C66C8E">
              <w:rPr>
                <w:sz w:val="22"/>
                <w:szCs w:val="22"/>
                <w:lang w:val="en-US"/>
              </w:rPr>
              <w:t>IPSec, PPP0E, DHCP</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6"/>
              </w:numPr>
              <w:spacing w:after="30"/>
              <w:rPr>
                <w:sz w:val="22"/>
                <w:szCs w:val="22"/>
                <w:lang w:val="en-US"/>
              </w:rPr>
            </w:pPr>
            <w:proofErr w:type="spellStart"/>
            <w:r w:rsidRPr="00C66C8E">
              <w:rPr>
                <w:sz w:val="22"/>
                <w:szCs w:val="22"/>
                <w:lang w:val="en-US"/>
              </w:rPr>
              <w:t>Protocole</w:t>
            </w:r>
            <w:proofErr w:type="spellEnd"/>
            <w:r w:rsidRPr="00C66C8E">
              <w:rPr>
                <w:sz w:val="22"/>
                <w:szCs w:val="22"/>
                <w:lang w:val="en-US"/>
              </w:rPr>
              <w:t xml:space="preserve"> de </w:t>
            </w:r>
            <w:proofErr w:type="spellStart"/>
            <w:r w:rsidRPr="00C66C8E">
              <w:rPr>
                <w:sz w:val="22"/>
                <w:szCs w:val="22"/>
                <w:lang w:val="en-US"/>
              </w:rPr>
              <w:t>Routage</w:t>
            </w:r>
            <w:proofErr w:type="spellEnd"/>
          </w:p>
          <w:p w:rsidR="00A91109" w:rsidRPr="00C66C8E" w:rsidRDefault="00A91109" w:rsidP="00A91109">
            <w:pPr>
              <w:numPr>
                <w:ilvl w:val="0"/>
                <w:numId w:val="7"/>
              </w:numPr>
              <w:spacing w:after="30"/>
              <w:rPr>
                <w:sz w:val="22"/>
                <w:szCs w:val="22"/>
                <w:lang w:val="en-US"/>
              </w:rPr>
            </w:pPr>
            <w:r w:rsidRPr="00C66C8E">
              <w:rPr>
                <w:sz w:val="22"/>
                <w:szCs w:val="22"/>
                <w:lang w:val="en-US"/>
              </w:rPr>
              <w:t xml:space="preserve">OSPF, IS-IS, RIP-I, RIP-2, BGP, EIGRP, DVMRP, PIM-SM, </w:t>
            </w:r>
          </w:p>
          <w:p w:rsidR="00A91109" w:rsidRPr="005B511E" w:rsidRDefault="00A91109" w:rsidP="00A91109">
            <w:pPr>
              <w:numPr>
                <w:ilvl w:val="0"/>
                <w:numId w:val="7"/>
              </w:numPr>
              <w:spacing w:after="30"/>
              <w:rPr>
                <w:sz w:val="22"/>
                <w:szCs w:val="22"/>
              </w:rPr>
            </w:pPr>
            <w:r w:rsidRPr="005B511E">
              <w:rPr>
                <w:sz w:val="22"/>
                <w:szCs w:val="22"/>
              </w:rPr>
              <w:t>IGMPv3, GRE, PIM-SSM, routage statique IPv4, routage statique</w:t>
            </w:r>
          </w:p>
          <w:p w:rsidR="00A91109" w:rsidRPr="005B511E" w:rsidRDefault="00A91109" w:rsidP="00A91109">
            <w:pPr>
              <w:numPr>
                <w:ilvl w:val="0"/>
                <w:numId w:val="7"/>
              </w:numPr>
              <w:spacing w:after="30"/>
              <w:rPr>
                <w:sz w:val="22"/>
                <w:szCs w:val="22"/>
              </w:rPr>
            </w:pPr>
            <w:r w:rsidRPr="005B511E">
              <w:rPr>
                <w:sz w:val="22"/>
                <w:szCs w:val="22"/>
              </w:rPr>
              <w:t>IPv6, routage à base de règles (PBR), IPv4-to-IPv6 Multicast</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5B511E" w:rsidRDefault="00A91109" w:rsidP="00A91109">
            <w:pPr>
              <w:numPr>
                <w:ilvl w:val="0"/>
                <w:numId w:val="6"/>
              </w:numPr>
              <w:rPr>
                <w:sz w:val="22"/>
                <w:szCs w:val="22"/>
              </w:rPr>
            </w:pPr>
            <w:r w:rsidRPr="005B511E">
              <w:rPr>
                <w:sz w:val="22"/>
                <w:szCs w:val="22"/>
              </w:rPr>
              <w:t>Protocole de gestion à distance 55 g</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spacing w:after="240"/>
              <w:rPr>
                <w:sz w:val="22"/>
                <w:szCs w:val="22"/>
              </w:rPr>
            </w:pPr>
          </w:p>
        </w:tc>
        <w:tc>
          <w:tcPr>
            <w:tcW w:w="5350" w:type="dxa"/>
          </w:tcPr>
          <w:p w:rsidR="00A91109" w:rsidRPr="00C66C8E" w:rsidRDefault="00A91109" w:rsidP="00A91109">
            <w:pPr>
              <w:numPr>
                <w:ilvl w:val="0"/>
                <w:numId w:val="6"/>
              </w:numPr>
              <w:rPr>
                <w:sz w:val="22"/>
                <w:szCs w:val="22"/>
                <w:lang w:val="en-US"/>
              </w:rPr>
            </w:pPr>
            <w:proofErr w:type="spellStart"/>
            <w:proofErr w:type="gramStart"/>
            <w:r w:rsidRPr="00C66C8E">
              <w:rPr>
                <w:sz w:val="22"/>
                <w:szCs w:val="22"/>
                <w:lang w:val="en-US"/>
              </w:rPr>
              <w:t>Caractéristiques</w:t>
            </w:r>
            <w:proofErr w:type="spellEnd"/>
            <w:r w:rsidRPr="00C66C8E">
              <w:rPr>
                <w:sz w:val="22"/>
                <w:szCs w:val="22"/>
                <w:lang w:val="en-US"/>
              </w:rPr>
              <w:t> :</w:t>
            </w:r>
            <w:proofErr w:type="gramEnd"/>
          </w:p>
          <w:p w:rsidR="00A91109" w:rsidRPr="00C66C8E" w:rsidRDefault="00A91109" w:rsidP="00A91109">
            <w:pPr>
              <w:numPr>
                <w:ilvl w:val="0"/>
                <w:numId w:val="7"/>
              </w:numPr>
              <w:rPr>
                <w:sz w:val="22"/>
                <w:szCs w:val="22"/>
                <w:lang w:val="en-US"/>
              </w:rPr>
            </w:pPr>
            <w:proofErr w:type="spellStart"/>
            <w:r w:rsidRPr="00C66C8E">
              <w:rPr>
                <w:sz w:val="22"/>
                <w:szCs w:val="22"/>
                <w:lang w:val="en-US"/>
              </w:rPr>
              <w:t>Prise</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charge VPN, </w:t>
            </w:r>
          </w:p>
          <w:p w:rsidR="00A91109" w:rsidRPr="005B511E" w:rsidRDefault="00A91109" w:rsidP="00A91109">
            <w:pPr>
              <w:numPr>
                <w:ilvl w:val="0"/>
                <w:numId w:val="7"/>
              </w:numPr>
              <w:rPr>
                <w:sz w:val="22"/>
                <w:szCs w:val="22"/>
              </w:rPr>
            </w:pPr>
            <w:r w:rsidRPr="005B511E">
              <w:rPr>
                <w:sz w:val="22"/>
                <w:szCs w:val="22"/>
              </w:rPr>
              <w:t xml:space="preserve">Prise en charge du réseau local (LAN) virtuel, </w:t>
            </w:r>
          </w:p>
          <w:p w:rsidR="00A91109" w:rsidRPr="005B511E" w:rsidRDefault="00A91109" w:rsidP="00A91109">
            <w:pPr>
              <w:numPr>
                <w:ilvl w:val="0"/>
                <w:numId w:val="7"/>
              </w:numPr>
              <w:rPr>
                <w:sz w:val="22"/>
                <w:szCs w:val="22"/>
              </w:rPr>
            </w:pPr>
            <w:r w:rsidRPr="005B511E">
              <w:rPr>
                <w:sz w:val="22"/>
                <w:szCs w:val="22"/>
              </w:rPr>
              <w:t>Prise en charge de Syslog,</w:t>
            </w:r>
          </w:p>
          <w:p w:rsidR="00A91109" w:rsidRPr="00C66C8E" w:rsidRDefault="00A91109" w:rsidP="00A91109">
            <w:pPr>
              <w:numPr>
                <w:ilvl w:val="0"/>
                <w:numId w:val="7"/>
              </w:numPr>
              <w:rPr>
                <w:sz w:val="22"/>
                <w:szCs w:val="22"/>
                <w:lang w:val="en-US"/>
              </w:rPr>
            </w:pPr>
            <w:proofErr w:type="spellStart"/>
            <w:r w:rsidRPr="00C66C8E">
              <w:rPr>
                <w:sz w:val="22"/>
                <w:szCs w:val="22"/>
                <w:lang w:val="en-US"/>
              </w:rPr>
              <w:t>Prise</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charge d'IPv6s Class-Based Weighted Fair Queuing (CBWFQ), </w:t>
            </w:r>
          </w:p>
          <w:p w:rsidR="00A91109" w:rsidRPr="00C66C8E" w:rsidRDefault="00A91109" w:rsidP="00A91109">
            <w:pPr>
              <w:numPr>
                <w:ilvl w:val="0"/>
                <w:numId w:val="7"/>
              </w:numPr>
              <w:rPr>
                <w:sz w:val="22"/>
                <w:szCs w:val="22"/>
                <w:lang w:val="en-US"/>
              </w:rPr>
            </w:pPr>
            <w:r w:rsidRPr="00C66C8E">
              <w:rPr>
                <w:sz w:val="22"/>
                <w:szCs w:val="22"/>
                <w:lang w:val="en-US"/>
              </w:rPr>
              <w:t xml:space="preserve">Weighted Random Early Detection (WRED), </w:t>
            </w:r>
          </w:p>
          <w:p w:rsidR="00A91109" w:rsidRPr="00C66C8E" w:rsidRDefault="00A91109" w:rsidP="00A91109">
            <w:pPr>
              <w:numPr>
                <w:ilvl w:val="0"/>
                <w:numId w:val="7"/>
              </w:numPr>
              <w:rPr>
                <w:sz w:val="22"/>
                <w:szCs w:val="22"/>
                <w:lang w:val="en-US"/>
              </w:rPr>
            </w:pPr>
            <w:r w:rsidRPr="00C66C8E">
              <w:rPr>
                <w:sz w:val="22"/>
                <w:szCs w:val="22"/>
                <w:lang w:val="en-US"/>
              </w:rPr>
              <w:t xml:space="preserve">montage mural possible, assistance Access Control List (ACL), </w:t>
            </w:r>
          </w:p>
          <w:p w:rsidR="00A91109" w:rsidRPr="00C66C8E" w:rsidRDefault="00A91109" w:rsidP="00A91109">
            <w:pPr>
              <w:numPr>
                <w:ilvl w:val="0"/>
                <w:numId w:val="7"/>
              </w:numPr>
              <w:rPr>
                <w:sz w:val="22"/>
                <w:szCs w:val="22"/>
                <w:lang w:val="en-US"/>
              </w:rPr>
            </w:pPr>
            <w:proofErr w:type="spellStart"/>
            <w:r w:rsidRPr="00C66C8E">
              <w:rPr>
                <w:sz w:val="22"/>
                <w:szCs w:val="22"/>
                <w:lang w:val="en-US"/>
              </w:rPr>
              <w:t>Qualité</w:t>
            </w:r>
            <w:proofErr w:type="spellEnd"/>
            <w:r w:rsidRPr="00C66C8E">
              <w:rPr>
                <w:sz w:val="22"/>
                <w:szCs w:val="22"/>
                <w:lang w:val="en-US"/>
              </w:rPr>
              <w:t xml:space="preserve"> de service (QDS), </w:t>
            </w:r>
          </w:p>
          <w:p w:rsidR="00A91109" w:rsidRPr="00C66C8E" w:rsidRDefault="00A91109" w:rsidP="00A91109">
            <w:pPr>
              <w:numPr>
                <w:ilvl w:val="0"/>
                <w:numId w:val="7"/>
              </w:numPr>
              <w:rPr>
                <w:sz w:val="22"/>
                <w:szCs w:val="22"/>
                <w:lang w:val="en-US"/>
              </w:rPr>
            </w:pPr>
            <w:r w:rsidRPr="00C66C8E">
              <w:rPr>
                <w:sz w:val="22"/>
                <w:szCs w:val="22"/>
                <w:lang w:val="en-US"/>
              </w:rPr>
              <w:t>Support RADIUS, NetFlow, IPFIX</w:t>
            </w:r>
          </w:p>
          <w:p w:rsidR="00A91109" w:rsidRPr="00C66C8E" w:rsidRDefault="00A91109" w:rsidP="00111CD8">
            <w:pPr>
              <w:rPr>
                <w:sz w:val="22"/>
                <w:szCs w:val="22"/>
                <w:lang w:val="en-US"/>
              </w:rPr>
            </w:pPr>
          </w:p>
        </w:tc>
        <w:tc>
          <w:tcPr>
            <w:tcW w:w="4750" w:type="dxa"/>
          </w:tcPr>
          <w:p w:rsidR="00A91109" w:rsidRPr="00C66C8E" w:rsidRDefault="00A91109" w:rsidP="00111CD8">
            <w:pPr>
              <w:spacing w:after="240"/>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8"/>
              </w:numPr>
              <w:spacing w:after="32" w:line="259" w:lineRule="auto"/>
              <w:rPr>
                <w:sz w:val="22"/>
                <w:szCs w:val="22"/>
                <w:lang w:val="en-US"/>
              </w:rPr>
            </w:pPr>
            <w:proofErr w:type="spellStart"/>
            <w:r w:rsidRPr="00C66C8E">
              <w:rPr>
                <w:sz w:val="22"/>
                <w:szCs w:val="22"/>
                <w:lang w:val="en-US"/>
              </w:rPr>
              <w:t>Normes</w:t>
            </w:r>
            <w:proofErr w:type="spellEnd"/>
            <w:r w:rsidRPr="00C66C8E">
              <w:rPr>
                <w:sz w:val="22"/>
                <w:szCs w:val="22"/>
                <w:lang w:val="en-US"/>
              </w:rPr>
              <w:t xml:space="preserve"> de </w:t>
            </w:r>
            <w:proofErr w:type="spellStart"/>
            <w:proofErr w:type="gramStart"/>
            <w:r w:rsidRPr="00C66C8E">
              <w:rPr>
                <w:sz w:val="22"/>
                <w:szCs w:val="22"/>
                <w:lang w:val="en-US"/>
              </w:rPr>
              <w:t>conformité</w:t>
            </w:r>
            <w:proofErr w:type="spellEnd"/>
            <w:r w:rsidRPr="00C66C8E">
              <w:rPr>
                <w:sz w:val="22"/>
                <w:szCs w:val="22"/>
                <w:lang w:val="en-US"/>
              </w:rPr>
              <w:t> :</w:t>
            </w:r>
            <w:proofErr w:type="gramEnd"/>
          </w:p>
          <w:p w:rsidR="00A91109" w:rsidRPr="00C66C8E" w:rsidRDefault="00A91109" w:rsidP="00111CD8">
            <w:pPr>
              <w:spacing w:after="100" w:afterAutospacing="1" w:line="283" w:lineRule="auto"/>
              <w:ind w:left="10" w:right="10"/>
              <w:rPr>
                <w:sz w:val="22"/>
                <w:szCs w:val="22"/>
                <w:lang w:val="en-US"/>
              </w:rPr>
            </w:pPr>
            <w:r w:rsidRPr="00C66C8E">
              <w:rPr>
                <w:sz w:val="22"/>
                <w:szCs w:val="22"/>
                <w:lang w:val="en-US"/>
              </w:rPr>
              <w:t xml:space="preserve">IEEE 802,3, IEEE 802. IQ IEEE 802.3ah, </w:t>
            </w:r>
          </w:p>
          <w:p w:rsidR="00A91109" w:rsidRPr="005B511E" w:rsidRDefault="00A91109" w:rsidP="00111CD8">
            <w:pPr>
              <w:spacing w:after="100" w:afterAutospacing="1" w:line="283" w:lineRule="auto"/>
              <w:ind w:left="10" w:right="10"/>
              <w:rPr>
                <w:sz w:val="22"/>
                <w:szCs w:val="22"/>
              </w:rPr>
            </w:pPr>
            <w:r w:rsidRPr="005B511E">
              <w:rPr>
                <w:sz w:val="22"/>
                <w:szCs w:val="22"/>
              </w:rPr>
              <w:t>IEEE 802.1ag, ANSI TI.IOI, ITU-T G.823, ITU-T G.824, CISPR 22 classe A, CISPR 24, EN55024, EN 55022 classe A, EN50082-1, AS/NZS 60950-1, ICES-003 classe A, CS-03, R&amp;TTE, FCC CFR47 15, EN300-</w:t>
            </w:r>
            <w:r w:rsidRPr="005B511E">
              <w:rPr>
                <w:sz w:val="22"/>
                <w:szCs w:val="22"/>
              </w:rPr>
              <w:lastRenderedPageBreak/>
              <w:t>386b UL 60950-1, IEC 60950-1, EN 60950-1, AS/NZS 3548 classe A, GB 4943, CAN/CSA C22.2</w:t>
            </w:r>
          </w:p>
          <w:p w:rsidR="00A91109" w:rsidRPr="00C66C8E" w:rsidRDefault="00A91109" w:rsidP="00111CD8">
            <w:pPr>
              <w:spacing w:after="100" w:afterAutospacing="1" w:line="283" w:lineRule="auto"/>
              <w:ind w:left="10" w:right="10"/>
              <w:rPr>
                <w:sz w:val="22"/>
                <w:szCs w:val="22"/>
                <w:lang w:val="en-US"/>
              </w:rPr>
            </w:pPr>
            <w:r w:rsidRPr="00C66C8E">
              <w:rPr>
                <w:sz w:val="22"/>
                <w:szCs w:val="22"/>
                <w:lang w:val="en-US"/>
              </w:rPr>
              <w:t xml:space="preserve">No. 60950-1, </w:t>
            </w:r>
            <w:proofErr w:type="spellStart"/>
            <w:r w:rsidRPr="00C66C8E">
              <w:rPr>
                <w:sz w:val="22"/>
                <w:szCs w:val="22"/>
                <w:lang w:val="en-US"/>
              </w:rPr>
              <w:t>vccl</w:t>
            </w:r>
            <w:proofErr w:type="spellEnd"/>
            <w:r w:rsidRPr="00C66C8E">
              <w:rPr>
                <w:sz w:val="22"/>
                <w:szCs w:val="22"/>
                <w:lang w:val="en-US"/>
              </w:rPr>
              <w:t xml:space="preserve"> V-3, EN 61000, 10122, KN24, CNS 13438</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8"/>
              </w:numPr>
              <w:spacing w:line="259" w:lineRule="auto"/>
              <w:ind w:left="0"/>
              <w:rPr>
                <w:sz w:val="22"/>
                <w:szCs w:val="22"/>
                <w:lang w:val="en-US"/>
              </w:rPr>
            </w:pPr>
            <w:r w:rsidRPr="00C66C8E">
              <w:rPr>
                <w:sz w:val="22"/>
                <w:szCs w:val="22"/>
                <w:lang w:val="en-US"/>
              </w:rPr>
              <w:t xml:space="preserve">             </w:t>
            </w:r>
          </w:p>
          <w:p w:rsidR="00A91109" w:rsidRPr="00C66C8E" w:rsidRDefault="00A91109" w:rsidP="00A91109">
            <w:pPr>
              <w:numPr>
                <w:ilvl w:val="0"/>
                <w:numId w:val="8"/>
              </w:numPr>
              <w:spacing w:line="259" w:lineRule="auto"/>
              <w:ind w:left="0"/>
              <w:rPr>
                <w:sz w:val="22"/>
                <w:szCs w:val="22"/>
                <w:lang w:val="en-US"/>
              </w:rPr>
            </w:pPr>
            <w:r w:rsidRPr="00C66C8E">
              <w:rPr>
                <w:sz w:val="22"/>
                <w:szCs w:val="22"/>
                <w:lang w:val="en-US"/>
              </w:rPr>
              <w:t xml:space="preserve">EXTENSION/CONNECTIVITÉ </w:t>
            </w:r>
          </w:p>
          <w:p w:rsidR="00A91109" w:rsidRPr="00C66C8E" w:rsidRDefault="00A91109" w:rsidP="00A91109">
            <w:pPr>
              <w:numPr>
                <w:ilvl w:val="0"/>
                <w:numId w:val="8"/>
              </w:numPr>
              <w:spacing w:line="259" w:lineRule="auto"/>
              <w:ind w:left="0"/>
              <w:rPr>
                <w:sz w:val="22"/>
                <w:szCs w:val="22"/>
                <w:lang w:val="en-US"/>
              </w:rPr>
            </w:pPr>
          </w:p>
          <w:p w:rsidR="00A91109" w:rsidRPr="00C66C8E" w:rsidRDefault="00A91109" w:rsidP="00111CD8">
            <w:pPr>
              <w:spacing w:line="259" w:lineRule="auto"/>
              <w:rPr>
                <w:sz w:val="22"/>
                <w:szCs w:val="22"/>
                <w:lang w:val="en-US"/>
              </w:rPr>
            </w:pPr>
            <w:r w:rsidRPr="00C66C8E">
              <w:rPr>
                <w:b/>
                <w:sz w:val="22"/>
                <w:szCs w:val="22"/>
                <w:lang w:val="en-US"/>
              </w:rPr>
              <w:t>3.a)</w:t>
            </w:r>
            <w:r w:rsidRPr="00C66C8E">
              <w:rPr>
                <w:sz w:val="22"/>
                <w:szCs w:val="22"/>
                <w:lang w:val="en-US"/>
              </w:rPr>
              <w:t xml:space="preserve"> RAM</w:t>
            </w:r>
          </w:p>
          <w:p w:rsidR="00A91109" w:rsidRPr="00C66C8E" w:rsidRDefault="00A91109" w:rsidP="00A91109">
            <w:pPr>
              <w:numPr>
                <w:ilvl w:val="0"/>
                <w:numId w:val="7"/>
              </w:numPr>
              <w:spacing w:line="259" w:lineRule="auto"/>
              <w:ind w:left="0"/>
              <w:rPr>
                <w:sz w:val="22"/>
                <w:szCs w:val="22"/>
                <w:lang w:val="en-US"/>
              </w:rPr>
            </w:pPr>
            <w:r w:rsidRPr="00C66C8E">
              <w:rPr>
                <w:sz w:val="22"/>
                <w:szCs w:val="22"/>
                <w:lang w:val="en-US"/>
              </w:rPr>
              <w:t>4 Go (</w:t>
            </w:r>
            <w:proofErr w:type="spellStart"/>
            <w:r w:rsidRPr="00C66C8E">
              <w:rPr>
                <w:sz w:val="22"/>
                <w:szCs w:val="22"/>
                <w:lang w:val="en-US"/>
              </w:rPr>
              <w:t>installé</w:t>
            </w:r>
            <w:proofErr w:type="spellEnd"/>
            <w:r w:rsidRPr="00C66C8E">
              <w:rPr>
                <w:sz w:val="22"/>
                <w:szCs w:val="22"/>
                <w:lang w:val="en-US"/>
              </w:rPr>
              <w:t>) / 16 Go (maximum) - DDR3 SDRAM</w:t>
            </w:r>
          </w:p>
          <w:p w:rsidR="00A91109" w:rsidRPr="00C66C8E" w:rsidRDefault="00A91109" w:rsidP="00A91109">
            <w:pPr>
              <w:numPr>
                <w:ilvl w:val="0"/>
                <w:numId w:val="7"/>
              </w:numPr>
              <w:spacing w:line="259" w:lineRule="auto"/>
              <w:ind w:left="0"/>
              <w:rPr>
                <w:sz w:val="22"/>
                <w:szCs w:val="22"/>
                <w:lang w:val="en-US"/>
              </w:rPr>
            </w:pPr>
            <w:proofErr w:type="spellStart"/>
            <w:r w:rsidRPr="00C66C8E">
              <w:rPr>
                <w:sz w:val="22"/>
                <w:szCs w:val="22"/>
                <w:lang w:val="en-US"/>
              </w:rPr>
              <w:t>Mémoire</w:t>
            </w:r>
            <w:proofErr w:type="spellEnd"/>
            <w:r w:rsidRPr="00C66C8E">
              <w:rPr>
                <w:sz w:val="22"/>
                <w:szCs w:val="22"/>
                <w:lang w:val="en-US"/>
              </w:rPr>
              <w:t xml:space="preserve"> flash 8 Go </w:t>
            </w:r>
            <w:proofErr w:type="spellStart"/>
            <w:r w:rsidRPr="00C66C8E">
              <w:rPr>
                <w:sz w:val="22"/>
                <w:szCs w:val="22"/>
                <w:lang w:val="en-US"/>
              </w:rPr>
              <w:t>installé</w:t>
            </w:r>
            <w:proofErr w:type="spellEnd"/>
            <w:r w:rsidRPr="00C66C8E">
              <w:rPr>
                <w:sz w:val="22"/>
                <w:szCs w:val="22"/>
                <w:lang w:val="en-US"/>
              </w:rPr>
              <w:t xml:space="preserve"> / 32 Go maximum</w:t>
            </w:r>
          </w:p>
          <w:p w:rsidR="00A91109" w:rsidRPr="00C66C8E" w:rsidRDefault="00A91109" w:rsidP="00A91109">
            <w:pPr>
              <w:numPr>
                <w:ilvl w:val="0"/>
                <w:numId w:val="7"/>
              </w:numPr>
              <w:spacing w:line="259" w:lineRule="auto"/>
              <w:ind w:left="0"/>
              <w:rPr>
                <w:sz w:val="22"/>
                <w:szCs w:val="22"/>
                <w:lang w:val="en-US"/>
              </w:rPr>
            </w:pPr>
          </w:p>
          <w:p w:rsidR="00A91109" w:rsidRPr="00C66C8E" w:rsidRDefault="00A91109" w:rsidP="00111CD8">
            <w:pPr>
              <w:spacing w:line="259" w:lineRule="auto"/>
              <w:rPr>
                <w:sz w:val="22"/>
                <w:szCs w:val="22"/>
                <w:lang w:val="en-US"/>
              </w:rPr>
            </w:pPr>
            <w:r w:rsidRPr="00C66C8E">
              <w:rPr>
                <w:b/>
                <w:sz w:val="22"/>
                <w:szCs w:val="22"/>
                <w:lang w:val="en-US"/>
              </w:rPr>
              <w:t>3.b)</w:t>
            </w:r>
            <w:r w:rsidRPr="00C66C8E">
              <w:rPr>
                <w:sz w:val="22"/>
                <w:szCs w:val="22"/>
                <w:lang w:val="en-US"/>
              </w:rPr>
              <w:t xml:space="preserve"> Interfaces</w:t>
            </w:r>
          </w:p>
          <w:p w:rsidR="00A91109" w:rsidRPr="00C66C8E" w:rsidRDefault="00A91109" w:rsidP="00111CD8">
            <w:pPr>
              <w:spacing w:line="259" w:lineRule="auto"/>
              <w:rPr>
                <w:sz w:val="22"/>
                <w:szCs w:val="22"/>
                <w:lang w:val="en-US"/>
              </w:rPr>
            </w:pPr>
            <w:r w:rsidRPr="00C66C8E">
              <w:rPr>
                <w:sz w:val="22"/>
                <w:szCs w:val="22"/>
                <w:lang w:val="en-US"/>
              </w:rPr>
              <w:t xml:space="preserve">WAN / LAN: 4 x 1 </w:t>
            </w:r>
            <w:proofErr w:type="spellStart"/>
            <w:r w:rsidRPr="00C66C8E">
              <w:rPr>
                <w:sz w:val="22"/>
                <w:szCs w:val="22"/>
                <w:lang w:val="en-US"/>
              </w:rPr>
              <w:t>OBase</w:t>
            </w:r>
            <w:proofErr w:type="spellEnd"/>
            <w:r w:rsidRPr="00C66C8E">
              <w:rPr>
                <w:sz w:val="22"/>
                <w:szCs w:val="22"/>
                <w:lang w:val="en-US"/>
              </w:rPr>
              <w:t xml:space="preserve">-T/1 </w:t>
            </w:r>
            <w:proofErr w:type="spellStart"/>
            <w:r w:rsidRPr="00C66C8E">
              <w:rPr>
                <w:sz w:val="22"/>
                <w:szCs w:val="22"/>
                <w:lang w:val="en-US"/>
              </w:rPr>
              <w:t>OOBase</w:t>
            </w:r>
            <w:proofErr w:type="spellEnd"/>
            <w:r w:rsidRPr="00C66C8E">
              <w:rPr>
                <w:sz w:val="22"/>
                <w:szCs w:val="22"/>
                <w:lang w:val="en-US"/>
              </w:rPr>
              <w:t xml:space="preserve">-TX/1 </w:t>
            </w:r>
            <w:proofErr w:type="spellStart"/>
            <w:r w:rsidRPr="00C66C8E">
              <w:rPr>
                <w:sz w:val="22"/>
                <w:szCs w:val="22"/>
                <w:lang w:val="en-US"/>
              </w:rPr>
              <w:t>OOOBase</w:t>
            </w:r>
            <w:proofErr w:type="spellEnd"/>
            <w:r w:rsidRPr="00C66C8E">
              <w:rPr>
                <w:sz w:val="22"/>
                <w:szCs w:val="22"/>
                <w:lang w:val="en-US"/>
              </w:rPr>
              <w:t xml:space="preserve">-T RJ-45, </w:t>
            </w:r>
          </w:p>
          <w:p w:rsidR="00A91109" w:rsidRPr="00C66C8E" w:rsidRDefault="00A91109" w:rsidP="00111CD8">
            <w:pPr>
              <w:spacing w:line="270" w:lineRule="auto"/>
              <w:rPr>
                <w:sz w:val="22"/>
                <w:szCs w:val="22"/>
                <w:lang w:val="en-US"/>
              </w:rPr>
            </w:pPr>
            <w:r w:rsidRPr="00C66C8E">
              <w:rPr>
                <w:sz w:val="22"/>
                <w:szCs w:val="22"/>
                <w:lang w:val="en-US"/>
              </w:rPr>
              <w:t>Série: I x console - RJ-45, Gestion: I x console - mini USB</w:t>
            </w:r>
          </w:p>
          <w:p w:rsidR="00A91109" w:rsidRPr="005B511E" w:rsidRDefault="00A91109" w:rsidP="00111CD8">
            <w:pPr>
              <w:spacing w:line="270" w:lineRule="auto"/>
              <w:rPr>
                <w:sz w:val="22"/>
                <w:szCs w:val="22"/>
              </w:rPr>
            </w:pPr>
            <w:proofErr w:type="gramStart"/>
            <w:r w:rsidRPr="005B511E">
              <w:rPr>
                <w:sz w:val="22"/>
                <w:szCs w:val="22"/>
              </w:rPr>
              <w:t>type</w:t>
            </w:r>
            <w:proofErr w:type="gramEnd"/>
            <w:r w:rsidRPr="005B511E">
              <w:rPr>
                <w:sz w:val="22"/>
                <w:szCs w:val="22"/>
              </w:rPr>
              <w:t xml:space="preserve"> B, Série: 1 x auxiliaire - RJ-45, USB 2.0:2 x USB de</w:t>
            </w:r>
          </w:p>
          <w:p w:rsidR="00A91109" w:rsidRPr="005B511E" w:rsidRDefault="00A91109" w:rsidP="00111CD8">
            <w:pPr>
              <w:spacing w:line="270" w:lineRule="auto"/>
              <w:rPr>
                <w:sz w:val="22"/>
                <w:szCs w:val="22"/>
              </w:rPr>
            </w:pPr>
            <w:proofErr w:type="gramStart"/>
            <w:r w:rsidRPr="005B511E">
              <w:rPr>
                <w:sz w:val="22"/>
                <w:szCs w:val="22"/>
              </w:rPr>
              <w:t>type</w:t>
            </w:r>
            <w:proofErr w:type="gramEnd"/>
            <w:r w:rsidRPr="005B511E">
              <w:rPr>
                <w:sz w:val="22"/>
                <w:szCs w:val="22"/>
              </w:rPr>
              <w:t xml:space="preserve"> A 4 broches, 4 x SFP (mini-GBIC), Gestion: 1 x RJ-45 </w:t>
            </w:r>
          </w:p>
          <w:p w:rsidR="00A91109" w:rsidRPr="005B511E" w:rsidRDefault="00A91109" w:rsidP="00111CD8">
            <w:pPr>
              <w:spacing w:line="270" w:lineRule="auto"/>
              <w:rPr>
                <w:sz w:val="22"/>
                <w:szCs w:val="22"/>
              </w:rPr>
            </w:pPr>
          </w:p>
          <w:p w:rsidR="00A91109" w:rsidRPr="005B511E" w:rsidRDefault="00A91109" w:rsidP="00111CD8">
            <w:pPr>
              <w:spacing w:line="270" w:lineRule="auto"/>
              <w:rPr>
                <w:sz w:val="22"/>
                <w:szCs w:val="22"/>
              </w:rPr>
            </w:pPr>
            <w:r w:rsidRPr="005B511E">
              <w:rPr>
                <w:b/>
                <w:sz w:val="22"/>
                <w:szCs w:val="22"/>
              </w:rPr>
              <w:t>3.c)</w:t>
            </w:r>
            <w:r w:rsidRPr="005B511E">
              <w:rPr>
                <w:sz w:val="22"/>
                <w:szCs w:val="22"/>
              </w:rPr>
              <w:t xml:space="preserve"> Logements d'extension :</w:t>
            </w:r>
          </w:p>
          <w:p w:rsidR="00A91109" w:rsidRPr="005B511E" w:rsidRDefault="00A91109" w:rsidP="00111CD8">
            <w:pPr>
              <w:spacing w:line="259" w:lineRule="auto"/>
              <w:rPr>
                <w:sz w:val="22"/>
                <w:szCs w:val="22"/>
              </w:rPr>
            </w:pPr>
            <w:r w:rsidRPr="005B511E">
              <w:rPr>
                <w:sz w:val="22"/>
                <w:szCs w:val="22"/>
              </w:rPr>
              <w:t>3 (total) / 3 (libre) x NIM, I (total) / 1 (libre) x ISC, 3 (total) /</w:t>
            </w:r>
          </w:p>
          <w:p w:rsidR="00A91109" w:rsidRPr="005B511E" w:rsidRDefault="00A91109" w:rsidP="00111CD8">
            <w:pPr>
              <w:spacing w:line="259" w:lineRule="auto"/>
              <w:rPr>
                <w:sz w:val="22"/>
                <w:szCs w:val="22"/>
              </w:rPr>
            </w:pPr>
            <w:r w:rsidRPr="005B511E">
              <w:rPr>
                <w:sz w:val="22"/>
                <w:szCs w:val="22"/>
              </w:rPr>
              <w:t xml:space="preserve">0 libre x DIMM 240 broches, I total / 0 libre x </w:t>
            </w:r>
            <w:proofErr w:type="spellStart"/>
            <w:r w:rsidRPr="005B511E">
              <w:rPr>
                <w:sz w:val="22"/>
                <w:szCs w:val="22"/>
              </w:rPr>
              <w:t>eMMC</w:t>
            </w:r>
            <w:proofErr w:type="spellEnd"/>
          </w:p>
          <w:p w:rsidR="00A91109" w:rsidRPr="005B511E" w:rsidRDefault="00A91109" w:rsidP="00111CD8">
            <w:pPr>
              <w:spacing w:line="259" w:lineRule="auto"/>
              <w:rPr>
                <w:sz w:val="22"/>
                <w:szCs w:val="22"/>
              </w:rPr>
            </w:pP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9"/>
              </w:numPr>
              <w:rPr>
                <w:sz w:val="22"/>
                <w:szCs w:val="22"/>
                <w:lang w:val="en-US"/>
              </w:rPr>
            </w:pPr>
            <w:r w:rsidRPr="00C66C8E">
              <w:rPr>
                <w:sz w:val="22"/>
                <w:szCs w:val="22"/>
                <w:lang w:val="en-US"/>
              </w:rPr>
              <w:t>Alimentation</w:t>
            </w:r>
          </w:p>
          <w:p w:rsidR="00A91109" w:rsidRPr="00C66C8E" w:rsidRDefault="00A91109" w:rsidP="00111CD8">
            <w:pPr>
              <w:spacing w:after="35" w:line="259" w:lineRule="auto"/>
              <w:ind w:left="64"/>
              <w:rPr>
                <w:sz w:val="22"/>
                <w:szCs w:val="22"/>
                <w:lang w:val="en-US"/>
              </w:rPr>
            </w:pPr>
            <w:r w:rsidRPr="00C66C8E">
              <w:rPr>
                <w:sz w:val="22"/>
                <w:szCs w:val="22"/>
                <w:lang w:val="en-US"/>
              </w:rPr>
              <w:t xml:space="preserve">3.e) </w:t>
            </w:r>
            <w:proofErr w:type="spellStart"/>
            <w:r w:rsidRPr="00C66C8E">
              <w:rPr>
                <w:sz w:val="22"/>
                <w:szCs w:val="22"/>
                <w:lang w:val="en-US"/>
              </w:rPr>
              <w:t>Périphérique</w:t>
            </w:r>
            <w:proofErr w:type="spellEnd"/>
            <w:r w:rsidRPr="00C66C8E">
              <w:rPr>
                <w:sz w:val="22"/>
                <w:szCs w:val="22"/>
                <w:lang w:val="en-US"/>
              </w:rPr>
              <w:t xml:space="preserve"> </w:t>
            </w:r>
            <w:proofErr w:type="spellStart"/>
            <w:r w:rsidRPr="00C66C8E">
              <w:rPr>
                <w:sz w:val="22"/>
                <w:szCs w:val="22"/>
                <w:lang w:val="en-US"/>
              </w:rPr>
              <w:t>d'alimentation</w:t>
            </w:r>
            <w:proofErr w:type="spellEnd"/>
          </w:p>
          <w:p w:rsidR="00A91109" w:rsidRPr="005B511E" w:rsidRDefault="00A91109" w:rsidP="00111CD8">
            <w:pPr>
              <w:spacing w:after="2"/>
              <w:rPr>
                <w:sz w:val="22"/>
                <w:szCs w:val="22"/>
              </w:rPr>
            </w:pPr>
            <w:r w:rsidRPr="005B511E">
              <w:rPr>
                <w:sz w:val="22"/>
                <w:szCs w:val="22"/>
              </w:rPr>
              <w:t>Alimentation électrique interne - enfichable à chaud</w:t>
            </w:r>
          </w:p>
          <w:p w:rsidR="00A91109" w:rsidRPr="005B511E" w:rsidRDefault="00A91109" w:rsidP="00111CD8">
            <w:pPr>
              <w:spacing w:after="2"/>
              <w:rPr>
                <w:sz w:val="22"/>
                <w:szCs w:val="22"/>
              </w:rPr>
            </w:pPr>
          </w:p>
          <w:p w:rsidR="00A91109" w:rsidRPr="00C66C8E" w:rsidRDefault="00A91109" w:rsidP="00A91109">
            <w:pPr>
              <w:numPr>
                <w:ilvl w:val="0"/>
                <w:numId w:val="7"/>
              </w:numPr>
              <w:spacing w:after="15"/>
              <w:rPr>
                <w:sz w:val="22"/>
                <w:szCs w:val="22"/>
                <w:lang w:val="en-US"/>
              </w:rPr>
            </w:pPr>
            <w:r w:rsidRPr="00C66C8E">
              <w:rPr>
                <w:sz w:val="22"/>
                <w:szCs w:val="22"/>
                <w:lang w:val="en-US"/>
              </w:rPr>
              <w:t xml:space="preserve">Alimentation </w:t>
            </w:r>
            <w:proofErr w:type="spellStart"/>
            <w:r w:rsidRPr="00C66C8E">
              <w:rPr>
                <w:sz w:val="22"/>
                <w:szCs w:val="22"/>
                <w:lang w:val="en-US"/>
              </w:rPr>
              <w:t>redondante</w:t>
            </w:r>
            <w:proofErr w:type="spellEnd"/>
          </w:p>
          <w:p w:rsidR="00A91109" w:rsidRPr="00C66C8E" w:rsidRDefault="00A91109" w:rsidP="00111CD8">
            <w:pPr>
              <w:spacing w:after="12"/>
              <w:ind w:left="59"/>
              <w:rPr>
                <w:sz w:val="22"/>
                <w:szCs w:val="22"/>
                <w:lang w:val="en-US"/>
              </w:rPr>
            </w:pPr>
            <w:proofErr w:type="spellStart"/>
            <w:r w:rsidRPr="00C66C8E">
              <w:rPr>
                <w:sz w:val="22"/>
                <w:szCs w:val="22"/>
                <w:lang w:val="en-US"/>
              </w:rPr>
              <w:t>En</w:t>
            </w:r>
            <w:proofErr w:type="spellEnd"/>
            <w:r w:rsidRPr="00C66C8E">
              <w:rPr>
                <w:sz w:val="22"/>
                <w:szCs w:val="22"/>
                <w:lang w:val="en-US"/>
              </w:rPr>
              <w:t xml:space="preserve"> </w:t>
            </w:r>
            <w:proofErr w:type="gramStart"/>
            <w:r w:rsidRPr="00C66C8E">
              <w:rPr>
                <w:sz w:val="22"/>
                <w:szCs w:val="22"/>
                <w:lang w:val="en-US"/>
              </w:rPr>
              <w:t>option :</w:t>
            </w:r>
            <w:proofErr w:type="gramEnd"/>
          </w:p>
          <w:p w:rsidR="00A91109" w:rsidRPr="005B511E" w:rsidRDefault="00A91109" w:rsidP="00A91109">
            <w:pPr>
              <w:numPr>
                <w:ilvl w:val="0"/>
                <w:numId w:val="7"/>
              </w:numPr>
              <w:rPr>
                <w:sz w:val="22"/>
                <w:szCs w:val="22"/>
              </w:rPr>
            </w:pPr>
            <w:r w:rsidRPr="005B511E">
              <w:rPr>
                <w:sz w:val="22"/>
                <w:szCs w:val="22"/>
              </w:rPr>
              <w:t>Nombre installé : I (installé) / 2 (maximum)</w:t>
            </w:r>
          </w:p>
          <w:p w:rsidR="00A91109" w:rsidRPr="005B511E" w:rsidRDefault="00A91109" w:rsidP="00A91109">
            <w:pPr>
              <w:numPr>
                <w:ilvl w:val="0"/>
                <w:numId w:val="7"/>
              </w:numPr>
              <w:rPr>
                <w:sz w:val="22"/>
                <w:szCs w:val="22"/>
              </w:rPr>
            </w:pPr>
            <w:r w:rsidRPr="005B511E">
              <w:rPr>
                <w:sz w:val="22"/>
                <w:szCs w:val="22"/>
              </w:rPr>
              <w:t>Tension requise : CA 120/230 V (50/60 Hz)</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9"/>
              </w:numPr>
              <w:rPr>
                <w:sz w:val="22"/>
                <w:szCs w:val="22"/>
                <w:lang w:val="en-US"/>
              </w:rPr>
            </w:pPr>
            <w:r w:rsidRPr="00C66C8E">
              <w:rPr>
                <w:sz w:val="22"/>
                <w:szCs w:val="22"/>
                <w:lang w:val="en-US"/>
              </w:rPr>
              <w:t xml:space="preserve">Divers </w:t>
            </w:r>
          </w:p>
          <w:p w:rsidR="00A91109" w:rsidRPr="005B511E" w:rsidRDefault="00A91109" w:rsidP="00A91109">
            <w:pPr>
              <w:numPr>
                <w:ilvl w:val="0"/>
                <w:numId w:val="7"/>
              </w:numPr>
              <w:rPr>
                <w:sz w:val="22"/>
                <w:szCs w:val="22"/>
              </w:rPr>
            </w:pPr>
            <w:r w:rsidRPr="005B511E">
              <w:rPr>
                <w:sz w:val="22"/>
                <w:szCs w:val="22"/>
              </w:rPr>
              <w:t xml:space="preserve">Kit de montage pour rack inclus </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9"/>
              </w:numPr>
              <w:spacing w:line="259" w:lineRule="auto"/>
              <w:rPr>
                <w:sz w:val="22"/>
                <w:szCs w:val="22"/>
                <w:lang w:val="en-US"/>
              </w:rPr>
            </w:pPr>
            <w:proofErr w:type="spellStart"/>
            <w:r w:rsidRPr="00C66C8E">
              <w:rPr>
                <w:sz w:val="22"/>
                <w:szCs w:val="22"/>
                <w:lang w:val="en-US"/>
              </w:rPr>
              <w:t>Logiciels</w:t>
            </w:r>
            <w:proofErr w:type="spellEnd"/>
            <w:r w:rsidRPr="00C66C8E">
              <w:rPr>
                <w:sz w:val="22"/>
                <w:szCs w:val="22"/>
                <w:lang w:val="en-US"/>
              </w:rPr>
              <w:t xml:space="preserve"> configuration </w:t>
            </w:r>
            <w:proofErr w:type="spellStart"/>
            <w:r w:rsidRPr="00C66C8E">
              <w:rPr>
                <w:sz w:val="22"/>
                <w:szCs w:val="22"/>
                <w:lang w:val="en-US"/>
              </w:rPr>
              <w:t>requise</w:t>
            </w:r>
            <w:proofErr w:type="spellEnd"/>
          </w:p>
          <w:p w:rsidR="00A91109" w:rsidRPr="005B511E" w:rsidRDefault="00A91109" w:rsidP="00A91109">
            <w:pPr>
              <w:numPr>
                <w:ilvl w:val="0"/>
                <w:numId w:val="7"/>
              </w:numPr>
              <w:spacing w:after="17" w:line="259" w:lineRule="auto"/>
              <w:rPr>
                <w:sz w:val="22"/>
                <w:szCs w:val="22"/>
              </w:rPr>
            </w:pPr>
            <w:r w:rsidRPr="005B511E">
              <w:rPr>
                <w:sz w:val="22"/>
                <w:szCs w:val="22"/>
              </w:rPr>
              <w:t>Système d'exploitation fourni Cisco IOS IP Base</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9"/>
              </w:numPr>
              <w:rPr>
                <w:sz w:val="22"/>
                <w:szCs w:val="22"/>
                <w:lang w:val="en-US"/>
              </w:rPr>
            </w:pPr>
            <w:r w:rsidRPr="00C66C8E">
              <w:rPr>
                <w:sz w:val="22"/>
                <w:szCs w:val="22"/>
                <w:lang w:val="en-US"/>
              </w:rPr>
              <w:t xml:space="preserve">Dimensions et </w:t>
            </w:r>
            <w:proofErr w:type="spellStart"/>
            <w:r w:rsidRPr="00C66C8E">
              <w:rPr>
                <w:sz w:val="22"/>
                <w:szCs w:val="22"/>
                <w:lang w:val="en-US"/>
              </w:rPr>
              <w:t>poids</w:t>
            </w:r>
            <w:proofErr w:type="spellEnd"/>
          </w:p>
          <w:p w:rsidR="00A91109" w:rsidRPr="00C66C8E" w:rsidRDefault="00A91109" w:rsidP="00A91109">
            <w:pPr>
              <w:numPr>
                <w:ilvl w:val="0"/>
                <w:numId w:val="7"/>
              </w:numPr>
              <w:rPr>
                <w:sz w:val="22"/>
                <w:szCs w:val="22"/>
                <w:lang w:val="en-US"/>
              </w:rPr>
            </w:pPr>
            <w:proofErr w:type="spellStart"/>
            <w:proofErr w:type="gramStart"/>
            <w:r w:rsidRPr="00C66C8E">
              <w:rPr>
                <w:sz w:val="22"/>
                <w:szCs w:val="22"/>
                <w:lang w:val="en-US"/>
              </w:rPr>
              <w:t>Largeur</w:t>
            </w:r>
            <w:proofErr w:type="spellEnd"/>
            <w:r w:rsidRPr="00C66C8E">
              <w:rPr>
                <w:sz w:val="22"/>
                <w:szCs w:val="22"/>
                <w:lang w:val="en-US"/>
              </w:rPr>
              <w:t xml:space="preserve"> :</w:t>
            </w:r>
            <w:proofErr w:type="gramEnd"/>
            <w:r w:rsidRPr="00C66C8E">
              <w:rPr>
                <w:sz w:val="22"/>
                <w:szCs w:val="22"/>
                <w:lang w:val="en-US"/>
              </w:rPr>
              <w:t xml:space="preserve"> 43.815 cm</w:t>
            </w:r>
          </w:p>
          <w:p w:rsidR="00A91109" w:rsidRPr="00C66C8E" w:rsidRDefault="00A91109" w:rsidP="00A91109">
            <w:pPr>
              <w:numPr>
                <w:ilvl w:val="0"/>
                <w:numId w:val="7"/>
              </w:numPr>
              <w:spacing w:after="27" w:line="259" w:lineRule="auto"/>
              <w:jc w:val="both"/>
              <w:rPr>
                <w:sz w:val="22"/>
                <w:szCs w:val="22"/>
                <w:lang w:val="en-US"/>
              </w:rPr>
            </w:pPr>
            <w:proofErr w:type="spellStart"/>
            <w:proofErr w:type="gramStart"/>
            <w:r w:rsidRPr="00C66C8E">
              <w:rPr>
                <w:sz w:val="22"/>
                <w:szCs w:val="22"/>
                <w:lang w:val="en-US"/>
              </w:rPr>
              <w:t>Profondeur</w:t>
            </w:r>
            <w:proofErr w:type="spellEnd"/>
            <w:r w:rsidRPr="00C66C8E">
              <w:rPr>
                <w:sz w:val="22"/>
                <w:szCs w:val="22"/>
                <w:lang w:val="en-US"/>
              </w:rPr>
              <w:t xml:space="preserve"> :</w:t>
            </w:r>
            <w:proofErr w:type="gramEnd"/>
            <w:r w:rsidRPr="00C66C8E">
              <w:rPr>
                <w:sz w:val="22"/>
                <w:szCs w:val="22"/>
                <w:lang w:val="en-US"/>
              </w:rPr>
              <w:t xml:space="preserve"> 50,72 cm</w:t>
            </w:r>
          </w:p>
          <w:p w:rsidR="00A91109" w:rsidRPr="00C66C8E" w:rsidRDefault="00A91109" w:rsidP="00A91109">
            <w:pPr>
              <w:numPr>
                <w:ilvl w:val="0"/>
                <w:numId w:val="7"/>
              </w:numPr>
              <w:spacing w:line="259" w:lineRule="auto"/>
              <w:jc w:val="both"/>
              <w:rPr>
                <w:sz w:val="22"/>
                <w:szCs w:val="22"/>
                <w:lang w:val="en-US"/>
              </w:rPr>
            </w:pPr>
            <w:proofErr w:type="gramStart"/>
            <w:r w:rsidRPr="00C66C8E">
              <w:rPr>
                <w:sz w:val="22"/>
                <w:szCs w:val="22"/>
                <w:lang w:val="en-US"/>
              </w:rPr>
              <w:t>Hauteur :</w:t>
            </w:r>
            <w:proofErr w:type="gramEnd"/>
            <w:r w:rsidRPr="00C66C8E">
              <w:rPr>
                <w:sz w:val="22"/>
                <w:szCs w:val="22"/>
                <w:lang w:val="en-US"/>
              </w:rPr>
              <w:t xml:space="preserve"> 4.39 cm</w:t>
            </w:r>
          </w:p>
          <w:p w:rsidR="00A91109" w:rsidRPr="00C66C8E" w:rsidRDefault="00A91109" w:rsidP="00A91109">
            <w:pPr>
              <w:numPr>
                <w:ilvl w:val="0"/>
                <w:numId w:val="7"/>
              </w:numPr>
              <w:jc w:val="both"/>
              <w:rPr>
                <w:sz w:val="22"/>
                <w:szCs w:val="22"/>
                <w:lang w:val="en-US"/>
              </w:rPr>
            </w:pPr>
            <w:proofErr w:type="spellStart"/>
            <w:proofErr w:type="gramStart"/>
            <w:r w:rsidRPr="00C66C8E">
              <w:rPr>
                <w:sz w:val="22"/>
                <w:szCs w:val="22"/>
                <w:lang w:val="en-US"/>
              </w:rPr>
              <w:t>Poids</w:t>
            </w:r>
            <w:proofErr w:type="spellEnd"/>
            <w:r w:rsidRPr="00C66C8E">
              <w:rPr>
                <w:sz w:val="22"/>
                <w:szCs w:val="22"/>
                <w:lang w:val="en-US"/>
              </w:rPr>
              <w:t xml:space="preserve"> :</w:t>
            </w:r>
            <w:proofErr w:type="gramEnd"/>
            <w:r w:rsidRPr="00C66C8E">
              <w:rPr>
                <w:sz w:val="22"/>
                <w:szCs w:val="22"/>
                <w:lang w:val="en-US"/>
              </w:rPr>
              <w:t xml:space="preserve"> 8.4 kg</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9"/>
              </w:numPr>
              <w:rPr>
                <w:sz w:val="22"/>
                <w:szCs w:val="22"/>
                <w:lang w:val="en-US"/>
              </w:rPr>
            </w:pPr>
            <w:proofErr w:type="spellStart"/>
            <w:r w:rsidRPr="00C66C8E">
              <w:rPr>
                <w:sz w:val="22"/>
                <w:szCs w:val="22"/>
                <w:lang w:val="en-US"/>
              </w:rPr>
              <w:t>Caractéristiques</w:t>
            </w:r>
            <w:proofErr w:type="spellEnd"/>
            <w:r w:rsidRPr="00C66C8E">
              <w:rPr>
                <w:sz w:val="22"/>
                <w:szCs w:val="22"/>
                <w:lang w:val="en-US"/>
              </w:rPr>
              <w:t xml:space="preserve"> </w:t>
            </w:r>
            <w:proofErr w:type="spellStart"/>
            <w:r w:rsidRPr="00C66C8E">
              <w:rPr>
                <w:sz w:val="22"/>
                <w:szCs w:val="22"/>
                <w:lang w:val="en-US"/>
              </w:rPr>
              <w:t>d’environnement</w:t>
            </w:r>
            <w:proofErr w:type="spellEnd"/>
          </w:p>
          <w:p w:rsidR="00A91109" w:rsidRPr="00C66C8E" w:rsidRDefault="00A91109" w:rsidP="00A91109">
            <w:pPr>
              <w:numPr>
                <w:ilvl w:val="0"/>
                <w:numId w:val="7"/>
              </w:numPr>
              <w:rPr>
                <w:sz w:val="22"/>
                <w:szCs w:val="22"/>
                <w:lang w:val="en-US"/>
              </w:rPr>
            </w:pPr>
            <w:proofErr w:type="spellStart"/>
            <w:r w:rsidRPr="00C66C8E">
              <w:rPr>
                <w:sz w:val="22"/>
                <w:szCs w:val="22"/>
                <w:lang w:val="en-US"/>
              </w:rPr>
              <w:t>Température</w:t>
            </w:r>
            <w:proofErr w:type="spellEnd"/>
            <w:r w:rsidRPr="00C66C8E">
              <w:rPr>
                <w:sz w:val="22"/>
                <w:szCs w:val="22"/>
                <w:lang w:val="en-US"/>
              </w:rPr>
              <w:t xml:space="preserve"> </w:t>
            </w:r>
            <w:proofErr w:type="spellStart"/>
            <w:r w:rsidRPr="00C66C8E">
              <w:rPr>
                <w:sz w:val="22"/>
                <w:szCs w:val="22"/>
                <w:lang w:val="en-US"/>
              </w:rPr>
              <w:t>minimale</w:t>
            </w:r>
            <w:proofErr w:type="spellEnd"/>
            <w:r w:rsidRPr="00C66C8E">
              <w:rPr>
                <w:sz w:val="22"/>
                <w:szCs w:val="22"/>
                <w:lang w:val="en-US"/>
              </w:rPr>
              <w:t xml:space="preserve"> de </w:t>
            </w:r>
            <w:proofErr w:type="spellStart"/>
            <w:proofErr w:type="gramStart"/>
            <w:r w:rsidRPr="00C66C8E">
              <w:rPr>
                <w:sz w:val="22"/>
                <w:szCs w:val="22"/>
                <w:lang w:val="en-US"/>
              </w:rPr>
              <w:t>fonctionnement</w:t>
            </w:r>
            <w:proofErr w:type="spellEnd"/>
            <w:r w:rsidRPr="00C66C8E">
              <w:rPr>
                <w:sz w:val="22"/>
                <w:szCs w:val="22"/>
                <w:lang w:val="en-US"/>
              </w:rPr>
              <w:t xml:space="preserve"> :</w:t>
            </w:r>
            <w:proofErr w:type="gramEnd"/>
            <w:r w:rsidRPr="00C66C8E">
              <w:rPr>
                <w:sz w:val="22"/>
                <w:szCs w:val="22"/>
                <w:lang w:val="en-US"/>
              </w:rPr>
              <w:t xml:space="preserve"> 0 </w:t>
            </w:r>
            <w:proofErr w:type="spellStart"/>
            <w:r w:rsidRPr="00C66C8E">
              <w:rPr>
                <w:sz w:val="22"/>
                <w:szCs w:val="22"/>
                <w:vertAlign w:val="superscript"/>
                <w:lang w:val="en-US"/>
              </w:rPr>
              <w:t>o</w:t>
            </w:r>
            <w:r w:rsidRPr="00C66C8E">
              <w:rPr>
                <w:sz w:val="22"/>
                <w:szCs w:val="22"/>
                <w:lang w:val="en-US"/>
              </w:rPr>
              <w:t>c</w:t>
            </w:r>
            <w:proofErr w:type="spellEnd"/>
          </w:p>
          <w:p w:rsidR="00A91109" w:rsidRPr="00C66C8E" w:rsidRDefault="00A91109" w:rsidP="00A91109">
            <w:pPr>
              <w:numPr>
                <w:ilvl w:val="0"/>
                <w:numId w:val="7"/>
              </w:numPr>
              <w:spacing w:after="35" w:line="259" w:lineRule="auto"/>
              <w:rPr>
                <w:sz w:val="22"/>
                <w:szCs w:val="22"/>
                <w:lang w:val="en-US"/>
              </w:rPr>
            </w:pPr>
            <w:proofErr w:type="spellStart"/>
            <w:r w:rsidRPr="00C66C8E">
              <w:rPr>
                <w:sz w:val="22"/>
                <w:szCs w:val="22"/>
                <w:lang w:val="en-US"/>
              </w:rPr>
              <w:t>Température</w:t>
            </w:r>
            <w:proofErr w:type="spellEnd"/>
            <w:r w:rsidRPr="00C66C8E">
              <w:rPr>
                <w:sz w:val="22"/>
                <w:szCs w:val="22"/>
                <w:lang w:val="en-US"/>
              </w:rPr>
              <w:t xml:space="preserve"> </w:t>
            </w:r>
            <w:proofErr w:type="spellStart"/>
            <w:r w:rsidRPr="00C66C8E">
              <w:rPr>
                <w:sz w:val="22"/>
                <w:szCs w:val="22"/>
                <w:lang w:val="en-US"/>
              </w:rPr>
              <w:t>maximale</w:t>
            </w:r>
            <w:proofErr w:type="spellEnd"/>
            <w:r w:rsidRPr="00C66C8E">
              <w:rPr>
                <w:sz w:val="22"/>
                <w:szCs w:val="22"/>
                <w:lang w:val="en-US"/>
              </w:rPr>
              <w:t xml:space="preserve"> de </w:t>
            </w:r>
            <w:proofErr w:type="spellStart"/>
            <w:proofErr w:type="gramStart"/>
            <w:r w:rsidRPr="00C66C8E">
              <w:rPr>
                <w:sz w:val="22"/>
                <w:szCs w:val="22"/>
                <w:lang w:val="en-US"/>
              </w:rPr>
              <w:t>fonctionnement</w:t>
            </w:r>
            <w:proofErr w:type="spellEnd"/>
            <w:r w:rsidRPr="00C66C8E">
              <w:rPr>
                <w:sz w:val="22"/>
                <w:szCs w:val="22"/>
                <w:lang w:val="en-US"/>
              </w:rPr>
              <w:t xml:space="preserve"> :</w:t>
            </w:r>
            <w:proofErr w:type="gramEnd"/>
            <w:r w:rsidRPr="00C66C8E">
              <w:rPr>
                <w:sz w:val="22"/>
                <w:szCs w:val="22"/>
                <w:lang w:val="en-US"/>
              </w:rPr>
              <w:t xml:space="preserve"> 40 </w:t>
            </w:r>
            <w:proofErr w:type="spellStart"/>
            <w:r w:rsidRPr="00C66C8E">
              <w:rPr>
                <w:sz w:val="22"/>
                <w:szCs w:val="22"/>
                <w:vertAlign w:val="superscript"/>
                <w:lang w:val="en-US"/>
              </w:rPr>
              <w:t>o</w:t>
            </w:r>
            <w:r w:rsidRPr="00C66C8E">
              <w:rPr>
                <w:sz w:val="22"/>
                <w:szCs w:val="22"/>
                <w:lang w:val="en-US"/>
              </w:rPr>
              <w:t>c</w:t>
            </w:r>
            <w:proofErr w:type="spellEnd"/>
          </w:p>
          <w:p w:rsidR="00A91109" w:rsidRPr="00C66C8E" w:rsidRDefault="00A91109" w:rsidP="00A91109">
            <w:pPr>
              <w:numPr>
                <w:ilvl w:val="0"/>
                <w:numId w:val="7"/>
              </w:numPr>
              <w:rPr>
                <w:sz w:val="22"/>
                <w:szCs w:val="22"/>
                <w:lang w:val="en-US"/>
              </w:rPr>
            </w:pPr>
            <w:proofErr w:type="spellStart"/>
            <w:r w:rsidRPr="00C66C8E">
              <w:rPr>
                <w:sz w:val="22"/>
                <w:szCs w:val="22"/>
                <w:lang w:val="en-US"/>
              </w:rPr>
              <w:t>Taux</w:t>
            </w:r>
            <w:proofErr w:type="spellEnd"/>
            <w:r w:rsidRPr="00C66C8E">
              <w:rPr>
                <w:sz w:val="22"/>
                <w:szCs w:val="22"/>
                <w:lang w:val="en-US"/>
              </w:rPr>
              <w:t xml:space="preserve"> </w:t>
            </w:r>
            <w:proofErr w:type="spellStart"/>
            <w:r w:rsidRPr="00C66C8E">
              <w:rPr>
                <w:sz w:val="22"/>
                <w:szCs w:val="22"/>
                <w:lang w:val="en-US"/>
              </w:rPr>
              <w:t>d'humidité</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w:t>
            </w:r>
            <w:proofErr w:type="spellStart"/>
            <w:proofErr w:type="gramStart"/>
            <w:r w:rsidRPr="00C66C8E">
              <w:rPr>
                <w:sz w:val="22"/>
                <w:szCs w:val="22"/>
                <w:lang w:val="en-US"/>
              </w:rPr>
              <w:t>fonctionnement</w:t>
            </w:r>
            <w:proofErr w:type="spellEnd"/>
            <w:r w:rsidRPr="00C66C8E">
              <w:rPr>
                <w:sz w:val="22"/>
                <w:szCs w:val="22"/>
                <w:lang w:val="en-US"/>
              </w:rPr>
              <w:t xml:space="preserve"> :</w:t>
            </w:r>
            <w:proofErr w:type="gramEnd"/>
            <w:r w:rsidRPr="00C66C8E">
              <w:rPr>
                <w:sz w:val="22"/>
                <w:szCs w:val="22"/>
                <w:lang w:val="en-US"/>
              </w:rPr>
              <w:t xml:space="preserve"> 5 - 85%</w:t>
            </w:r>
          </w:p>
        </w:tc>
        <w:tc>
          <w:tcPr>
            <w:tcW w:w="4750" w:type="dxa"/>
          </w:tcPr>
          <w:p w:rsidR="00A91109" w:rsidRPr="00C66C8E" w:rsidRDefault="00A91109" w:rsidP="00111CD8">
            <w:pPr>
              <w:rPr>
                <w:sz w:val="22"/>
                <w:szCs w:val="22"/>
                <w:lang w:val="en-US"/>
              </w:rPr>
            </w:pPr>
          </w:p>
        </w:tc>
      </w:tr>
      <w:tr w:rsidR="00A91109" w:rsidRPr="00C66C8E" w:rsidTr="00111CD8">
        <w:tc>
          <w:tcPr>
            <w:tcW w:w="520" w:type="dxa"/>
            <w:shd w:val="clear" w:color="auto" w:fill="4472C4" w:themeFill="accent1"/>
          </w:tcPr>
          <w:p w:rsidR="00A91109" w:rsidRPr="00C66C8E" w:rsidRDefault="00A91109" w:rsidP="00111CD8">
            <w:pPr>
              <w:rPr>
                <w:b/>
                <w:sz w:val="22"/>
                <w:szCs w:val="22"/>
                <w:lang w:val="en-US"/>
              </w:rPr>
            </w:pPr>
            <w:r w:rsidRPr="00C66C8E">
              <w:rPr>
                <w:b/>
                <w:sz w:val="22"/>
                <w:szCs w:val="22"/>
                <w:lang w:val="en-US"/>
              </w:rPr>
              <w:t>4</w:t>
            </w:r>
          </w:p>
        </w:tc>
        <w:tc>
          <w:tcPr>
            <w:tcW w:w="5350" w:type="dxa"/>
            <w:shd w:val="clear" w:color="auto" w:fill="4472C4" w:themeFill="accent1"/>
          </w:tcPr>
          <w:p w:rsidR="00A91109" w:rsidRPr="00C66C8E" w:rsidRDefault="00A91109" w:rsidP="00111CD8">
            <w:pPr>
              <w:rPr>
                <w:b/>
                <w:sz w:val="22"/>
                <w:szCs w:val="22"/>
                <w:lang w:val="en-US"/>
              </w:rPr>
            </w:pPr>
            <w:r w:rsidRPr="00C66C8E">
              <w:rPr>
                <w:b/>
                <w:sz w:val="22"/>
                <w:szCs w:val="22"/>
                <w:lang w:val="en-US"/>
              </w:rPr>
              <w:t>Cisco Analog voice network interface card NIM-2FXS/4FXO</w:t>
            </w:r>
          </w:p>
        </w:tc>
        <w:tc>
          <w:tcPr>
            <w:tcW w:w="4750" w:type="dxa"/>
            <w:shd w:val="clear" w:color="auto" w:fill="4472C4" w:themeFill="accent1"/>
          </w:tcPr>
          <w:p w:rsidR="00A91109" w:rsidRPr="00C66C8E" w:rsidRDefault="00A91109" w:rsidP="00111CD8">
            <w:pPr>
              <w:rPr>
                <w:b/>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9"/>
              </w:numPr>
              <w:spacing w:after="43" w:line="259" w:lineRule="auto"/>
              <w:rPr>
                <w:sz w:val="22"/>
                <w:szCs w:val="22"/>
                <w:lang w:val="en-US"/>
              </w:rPr>
            </w:pPr>
            <w:r w:rsidRPr="00C66C8E">
              <w:rPr>
                <w:sz w:val="22"/>
                <w:szCs w:val="22"/>
                <w:lang w:val="en-US"/>
              </w:rPr>
              <w:t xml:space="preserve">Module </w:t>
            </w:r>
            <w:proofErr w:type="spellStart"/>
            <w:r w:rsidRPr="00C66C8E">
              <w:rPr>
                <w:sz w:val="22"/>
                <w:szCs w:val="22"/>
                <w:lang w:val="en-US"/>
              </w:rPr>
              <w:t>additif</w:t>
            </w:r>
            <w:proofErr w:type="spellEnd"/>
            <w:r w:rsidRPr="00C66C8E">
              <w:rPr>
                <w:sz w:val="22"/>
                <w:szCs w:val="22"/>
                <w:lang w:val="en-US"/>
              </w:rPr>
              <w:t xml:space="preserve"> pour le Cisco Integrated Services Router 4431</w:t>
            </w:r>
          </w:p>
          <w:p w:rsidR="00A91109" w:rsidRPr="00C66C8E" w:rsidRDefault="00A91109" w:rsidP="00A91109">
            <w:pPr>
              <w:numPr>
                <w:ilvl w:val="0"/>
                <w:numId w:val="7"/>
              </w:numPr>
              <w:spacing w:after="43" w:line="259" w:lineRule="auto"/>
              <w:rPr>
                <w:sz w:val="22"/>
                <w:szCs w:val="22"/>
                <w:lang w:val="en-US"/>
              </w:rPr>
            </w:pPr>
            <w:r w:rsidRPr="005B511E">
              <w:rPr>
                <w:sz w:val="22"/>
                <w:szCs w:val="22"/>
              </w:rPr>
              <w:t xml:space="preserve">Le routeur de services intégrés (ISR) Cisco série 4000 utilise les modules d'interface réseau (NIM) qu'il faut intégrer pour qu'il puisse gérer au moins 6 lignes téléphoniques. </w:t>
            </w:r>
            <w:r w:rsidRPr="00C66C8E">
              <w:rPr>
                <w:sz w:val="22"/>
                <w:szCs w:val="22"/>
                <w:lang w:val="en-US"/>
              </w:rPr>
              <w:t xml:space="preserve">Le </w:t>
            </w:r>
            <w:proofErr w:type="spellStart"/>
            <w:r w:rsidRPr="00C66C8E">
              <w:rPr>
                <w:sz w:val="22"/>
                <w:szCs w:val="22"/>
                <w:lang w:val="en-US"/>
              </w:rPr>
              <w:t>modèle</w:t>
            </w:r>
            <w:proofErr w:type="spellEnd"/>
            <w:r w:rsidRPr="00C66C8E">
              <w:rPr>
                <w:sz w:val="22"/>
                <w:szCs w:val="22"/>
                <w:lang w:val="en-US"/>
              </w:rPr>
              <w:t xml:space="preserve"> </w:t>
            </w:r>
            <w:proofErr w:type="spellStart"/>
            <w:r w:rsidRPr="00C66C8E">
              <w:rPr>
                <w:sz w:val="22"/>
                <w:szCs w:val="22"/>
                <w:lang w:val="en-US"/>
              </w:rPr>
              <w:t>adopté</w:t>
            </w:r>
            <w:proofErr w:type="spellEnd"/>
            <w:r w:rsidRPr="00C66C8E">
              <w:rPr>
                <w:sz w:val="22"/>
                <w:szCs w:val="22"/>
                <w:lang w:val="en-US"/>
              </w:rPr>
              <w:t xml:space="preserve"> </w:t>
            </w:r>
            <w:proofErr w:type="spellStart"/>
            <w:r w:rsidRPr="00C66C8E">
              <w:rPr>
                <w:sz w:val="22"/>
                <w:szCs w:val="22"/>
                <w:lang w:val="en-US"/>
              </w:rPr>
              <w:t>est</w:t>
            </w:r>
            <w:proofErr w:type="spellEnd"/>
            <w:r w:rsidRPr="00C66C8E">
              <w:rPr>
                <w:sz w:val="22"/>
                <w:szCs w:val="22"/>
                <w:lang w:val="en-US"/>
              </w:rPr>
              <w:t xml:space="preserve"> NIM-2FXS/4FXO</w:t>
            </w:r>
          </w:p>
          <w:p w:rsidR="00A91109" w:rsidRPr="00C66C8E" w:rsidRDefault="00A91109" w:rsidP="00111CD8">
            <w:pPr>
              <w:spacing w:after="43" w:line="259" w:lineRule="auto"/>
              <w:rPr>
                <w:sz w:val="22"/>
                <w:szCs w:val="22"/>
                <w:lang w:val="en-US"/>
              </w:rPr>
            </w:pPr>
          </w:p>
          <w:p w:rsidR="00A91109" w:rsidRPr="00C66C8E" w:rsidRDefault="00A91109" w:rsidP="00111CD8">
            <w:pPr>
              <w:spacing w:after="43" w:line="259" w:lineRule="auto"/>
              <w:rPr>
                <w:rFonts w:ascii="Calibri" w:hAnsi="Calibri" w:cs="Calibri"/>
                <w:sz w:val="22"/>
                <w:szCs w:val="22"/>
                <w:lang w:val="en-US"/>
              </w:rPr>
            </w:pPr>
            <w:r w:rsidRPr="00C66C8E">
              <w:rPr>
                <w:rFonts w:ascii="Calibri" w:hAnsi="Calibri" w:cs="Calibri"/>
                <w:sz w:val="22"/>
                <w:szCs w:val="22"/>
                <w:lang w:val="en-US"/>
              </w:rPr>
              <w:t xml:space="preserve">Figure 1. Cisco FXQ </w:t>
            </w:r>
            <w:proofErr w:type="spellStart"/>
            <w:r w:rsidRPr="00C66C8E">
              <w:rPr>
                <w:rFonts w:ascii="Calibri" w:hAnsi="Calibri" w:cs="Calibri"/>
                <w:sz w:val="22"/>
                <w:szCs w:val="22"/>
                <w:lang w:val="en-US"/>
              </w:rPr>
              <w:t>FXSt</w:t>
            </w:r>
            <w:proofErr w:type="spellEnd"/>
            <w:r w:rsidRPr="00C66C8E">
              <w:rPr>
                <w:rFonts w:ascii="Calibri" w:hAnsi="Calibri" w:cs="Calibri"/>
                <w:sz w:val="22"/>
                <w:szCs w:val="22"/>
                <w:lang w:val="en-US"/>
              </w:rPr>
              <w:t xml:space="preserve"> and Combo 2FXY4FXO NIMs Compatible </w:t>
            </w:r>
            <w:proofErr w:type="gramStart"/>
            <w:r w:rsidRPr="00C66C8E">
              <w:rPr>
                <w:rFonts w:ascii="Calibri" w:hAnsi="Calibri" w:cs="Calibri"/>
                <w:sz w:val="22"/>
                <w:szCs w:val="22"/>
                <w:lang w:val="en-US"/>
              </w:rPr>
              <w:t>With</w:t>
            </w:r>
            <w:proofErr w:type="gramEnd"/>
            <w:r w:rsidRPr="00C66C8E">
              <w:rPr>
                <w:rFonts w:ascii="Calibri" w:hAnsi="Calibri" w:cs="Calibri"/>
                <w:sz w:val="22"/>
                <w:szCs w:val="22"/>
                <w:lang w:val="en-US"/>
              </w:rPr>
              <w:t xml:space="preserve"> the Cisco 4000 Series ISRs</w:t>
            </w:r>
          </w:p>
          <w:p w:rsidR="00A91109" w:rsidRPr="00C66C8E" w:rsidRDefault="00A91109" w:rsidP="00111CD8">
            <w:pPr>
              <w:spacing w:after="43" w:line="259" w:lineRule="auto"/>
              <w:rPr>
                <w:sz w:val="22"/>
                <w:szCs w:val="22"/>
                <w:lang w:val="en-US"/>
              </w:rPr>
            </w:pPr>
            <w:r>
              <w:rPr>
                <w:noProof/>
              </w:rPr>
              <w:drawing>
                <wp:anchor distT="0" distB="0" distL="114300" distR="114300" simplePos="0" relativeHeight="251659264" behindDoc="0" locked="0" layoutInCell="1" allowOverlap="0">
                  <wp:simplePos x="0" y="0"/>
                  <wp:positionH relativeFrom="page">
                    <wp:posOffset>60960</wp:posOffset>
                  </wp:positionH>
                  <wp:positionV relativeFrom="page">
                    <wp:posOffset>1075055</wp:posOffset>
                  </wp:positionV>
                  <wp:extent cx="2792730" cy="1007745"/>
                  <wp:effectExtent l="0" t="0" r="762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2730" cy="100774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4750" w:type="dxa"/>
          </w:tcPr>
          <w:p w:rsidR="00A91109" w:rsidRPr="00C66C8E" w:rsidRDefault="00A91109" w:rsidP="00111CD8">
            <w:pPr>
              <w:rPr>
                <w:sz w:val="22"/>
                <w:szCs w:val="22"/>
                <w:lang w:val="en-US"/>
              </w:rPr>
            </w:pPr>
          </w:p>
        </w:tc>
      </w:tr>
      <w:tr w:rsidR="00A91109" w:rsidRPr="00C66C8E" w:rsidTr="00111CD8">
        <w:tc>
          <w:tcPr>
            <w:tcW w:w="520" w:type="dxa"/>
            <w:shd w:val="clear" w:color="auto" w:fill="4472C4" w:themeFill="accent1"/>
            <w:vAlign w:val="center"/>
          </w:tcPr>
          <w:p w:rsidR="00A91109" w:rsidRPr="00C66C8E" w:rsidRDefault="00A91109" w:rsidP="00111CD8">
            <w:pPr>
              <w:spacing w:line="259" w:lineRule="auto"/>
              <w:ind w:left="11"/>
              <w:rPr>
                <w:b/>
                <w:sz w:val="22"/>
                <w:szCs w:val="22"/>
                <w:lang w:val="en-US"/>
              </w:rPr>
            </w:pPr>
            <w:r w:rsidRPr="00C66C8E">
              <w:rPr>
                <w:b/>
                <w:sz w:val="22"/>
                <w:szCs w:val="22"/>
                <w:lang w:val="en-US"/>
              </w:rPr>
              <w:t>5</w:t>
            </w:r>
          </w:p>
        </w:tc>
        <w:tc>
          <w:tcPr>
            <w:tcW w:w="5350" w:type="dxa"/>
            <w:shd w:val="clear" w:color="auto" w:fill="4472C4" w:themeFill="accent1"/>
            <w:vAlign w:val="center"/>
          </w:tcPr>
          <w:p w:rsidR="00A91109" w:rsidRPr="005B511E" w:rsidRDefault="00A91109" w:rsidP="00111CD8">
            <w:pPr>
              <w:spacing w:line="259" w:lineRule="auto"/>
              <w:ind w:left="56"/>
              <w:rPr>
                <w:b/>
                <w:sz w:val="22"/>
                <w:szCs w:val="22"/>
              </w:rPr>
            </w:pPr>
            <w:r w:rsidRPr="005B511E">
              <w:rPr>
                <w:b/>
                <w:sz w:val="22"/>
                <w:szCs w:val="22"/>
              </w:rPr>
              <w:t>Poste téléphonique numérique Cisco 7821 ou Equivalent</w:t>
            </w:r>
          </w:p>
        </w:tc>
        <w:tc>
          <w:tcPr>
            <w:tcW w:w="4750" w:type="dxa"/>
            <w:shd w:val="clear" w:color="auto" w:fill="4472C4" w:themeFill="accent1"/>
          </w:tcPr>
          <w:p w:rsidR="00A91109" w:rsidRPr="005B511E" w:rsidRDefault="00A91109" w:rsidP="00111CD8">
            <w:pPr>
              <w:rPr>
                <w:b/>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9"/>
              </w:numPr>
              <w:rPr>
                <w:sz w:val="22"/>
                <w:szCs w:val="22"/>
                <w:lang w:val="en-US"/>
              </w:rPr>
            </w:pPr>
            <w:r w:rsidRPr="00C66C8E">
              <w:rPr>
                <w:sz w:val="22"/>
                <w:szCs w:val="22"/>
                <w:lang w:val="en-US"/>
              </w:rPr>
              <w:t>Module</w:t>
            </w:r>
          </w:p>
          <w:p w:rsidR="00A91109" w:rsidRPr="00C66C8E" w:rsidRDefault="00A91109" w:rsidP="00A91109">
            <w:pPr>
              <w:numPr>
                <w:ilvl w:val="0"/>
                <w:numId w:val="7"/>
              </w:numPr>
              <w:rPr>
                <w:sz w:val="22"/>
                <w:szCs w:val="22"/>
                <w:lang w:val="en-US"/>
              </w:rPr>
            </w:pPr>
            <w:r w:rsidRPr="00C66C8E">
              <w:rPr>
                <w:sz w:val="22"/>
                <w:szCs w:val="22"/>
                <w:lang w:val="en-US"/>
              </w:rPr>
              <w:t>NIM-2FXS/4FXO</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9"/>
              </w:numPr>
              <w:rPr>
                <w:sz w:val="22"/>
                <w:szCs w:val="22"/>
                <w:lang w:val="en-US"/>
              </w:rPr>
            </w:pPr>
            <w:proofErr w:type="spellStart"/>
            <w:r w:rsidRPr="00C66C8E">
              <w:rPr>
                <w:sz w:val="22"/>
                <w:szCs w:val="22"/>
                <w:lang w:val="en-US"/>
              </w:rPr>
              <w:t>Nombre</w:t>
            </w:r>
            <w:proofErr w:type="spellEnd"/>
            <w:r w:rsidRPr="00C66C8E">
              <w:rPr>
                <w:sz w:val="22"/>
                <w:szCs w:val="22"/>
                <w:lang w:val="en-US"/>
              </w:rPr>
              <w:t xml:space="preserve"> de ports = 6</w:t>
            </w:r>
          </w:p>
          <w:p w:rsidR="00A91109" w:rsidRPr="00C66C8E" w:rsidRDefault="00A91109" w:rsidP="00111CD8">
            <w:pPr>
              <w:rPr>
                <w:sz w:val="22"/>
                <w:szCs w:val="22"/>
                <w:lang w:val="en-US"/>
              </w:rPr>
            </w:pP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9"/>
              </w:numPr>
              <w:rPr>
                <w:sz w:val="22"/>
                <w:szCs w:val="22"/>
                <w:lang w:val="en-US"/>
              </w:rPr>
            </w:pPr>
            <w:proofErr w:type="spellStart"/>
            <w:r w:rsidRPr="00C66C8E">
              <w:rPr>
                <w:sz w:val="22"/>
                <w:szCs w:val="22"/>
                <w:lang w:val="en-US"/>
              </w:rPr>
              <w:t>Quantité</w:t>
            </w:r>
            <w:proofErr w:type="spellEnd"/>
            <w:r w:rsidRPr="00C66C8E">
              <w:rPr>
                <w:sz w:val="22"/>
                <w:szCs w:val="22"/>
                <w:lang w:val="en-US"/>
              </w:rPr>
              <w:t xml:space="preserve"> = 1</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111CD8">
            <w:pPr>
              <w:rPr>
                <w:noProof/>
                <w:sz w:val="22"/>
                <w:szCs w:val="22"/>
                <w:lang w:val="en-US"/>
              </w:rPr>
            </w:pPr>
            <w:r w:rsidRPr="00C66C8E">
              <w:rPr>
                <w:noProof/>
                <w:sz w:val="22"/>
                <w:szCs w:val="22"/>
                <w:lang w:val="en-US"/>
              </w:rPr>
              <w:drawing>
                <wp:inline distT="0" distB="0" distL="0" distR="0">
                  <wp:extent cx="292417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1876425"/>
                          </a:xfrm>
                          <a:prstGeom prst="rect">
                            <a:avLst/>
                          </a:prstGeom>
                          <a:noFill/>
                          <a:ln>
                            <a:noFill/>
                          </a:ln>
                        </pic:spPr>
                      </pic:pic>
                    </a:graphicData>
                  </a:graphic>
                </wp:inline>
              </w:drawing>
            </w:r>
          </w:p>
          <w:p w:rsidR="00A91109" w:rsidRPr="00C66C8E" w:rsidRDefault="00A91109" w:rsidP="00111CD8">
            <w:pPr>
              <w:rPr>
                <w:sz w:val="22"/>
                <w:szCs w:val="22"/>
                <w:lang w:val="en-US"/>
              </w:rPr>
            </w:pPr>
            <w:proofErr w:type="spellStart"/>
            <w:r w:rsidRPr="00C66C8E">
              <w:rPr>
                <w:sz w:val="22"/>
                <w:szCs w:val="22"/>
                <w:lang w:val="en-US"/>
              </w:rPr>
              <w:t>Téléphone</w:t>
            </w:r>
            <w:proofErr w:type="spellEnd"/>
            <w:r w:rsidRPr="00C66C8E">
              <w:rPr>
                <w:sz w:val="22"/>
                <w:szCs w:val="22"/>
                <w:lang w:val="en-US"/>
              </w:rPr>
              <w:t xml:space="preserve"> fixe CISCO 7821</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spacing w:line="259" w:lineRule="auto"/>
              <w:rPr>
                <w:sz w:val="22"/>
                <w:szCs w:val="22"/>
                <w:lang w:val="en-US"/>
              </w:rPr>
            </w:pPr>
            <w:r w:rsidRPr="00C66C8E">
              <w:rPr>
                <w:sz w:val="22"/>
                <w:szCs w:val="22"/>
                <w:lang w:val="en-US"/>
              </w:rPr>
              <w:t xml:space="preserve">Type de </w:t>
            </w:r>
            <w:proofErr w:type="spellStart"/>
            <w:r w:rsidRPr="00C66C8E">
              <w:rPr>
                <w:sz w:val="22"/>
                <w:szCs w:val="22"/>
                <w:lang w:val="en-US"/>
              </w:rPr>
              <w:t>Produit</w:t>
            </w:r>
            <w:proofErr w:type="spellEnd"/>
          </w:p>
          <w:p w:rsidR="00A91109" w:rsidRPr="00C66C8E" w:rsidRDefault="00A91109" w:rsidP="00A91109">
            <w:pPr>
              <w:numPr>
                <w:ilvl w:val="0"/>
                <w:numId w:val="7"/>
              </w:numPr>
              <w:spacing w:line="259" w:lineRule="auto"/>
              <w:rPr>
                <w:sz w:val="22"/>
                <w:szCs w:val="22"/>
                <w:lang w:val="en-US"/>
              </w:rPr>
            </w:pPr>
            <w:proofErr w:type="spellStart"/>
            <w:r w:rsidRPr="00C66C8E">
              <w:rPr>
                <w:sz w:val="22"/>
                <w:szCs w:val="22"/>
                <w:lang w:val="en-US"/>
              </w:rPr>
              <w:t>Téléphone</w:t>
            </w:r>
            <w:proofErr w:type="spellEnd"/>
            <w:r w:rsidRPr="00C66C8E">
              <w:rPr>
                <w:sz w:val="22"/>
                <w:szCs w:val="22"/>
                <w:lang w:val="en-US"/>
              </w:rPr>
              <w:t xml:space="preserve"> </w:t>
            </w:r>
            <w:proofErr w:type="spellStart"/>
            <w:r w:rsidRPr="00C66C8E">
              <w:rPr>
                <w:sz w:val="22"/>
                <w:szCs w:val="22"/>
                <w:lang w:val="en-US"/>
              </w:rPr>
              <w:t>VolP</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r w:rsidRPr="00C66C8E">
              <w:rPr>
                <w:sz w:val="22"/>
                <w:szCs w:val="22"/>
                <w:lang w:val="en-US"/>
              </w:rPr>
              <w:t>Plates-</w:t>
            </w:r>
            <w:proofErr w:type="spellStart"/>
            <w:r w:rsidRPr="00C66C8E">
              <w:rPr>
                <w:sz w:val="22"/>
                <w:szCs w:val="22"/>
                <w:lang w:val="en-US"/>
              </w:rPr>
              <w:t>formes</w:t>
            </w:r>
            <w:proofErr w:type="spellEnd"/>
            <w:r w:rsidRPr="00C66C8E">
              <w:rPr>
                <w:sz w:val="22"/>
                <w:szCs w:val="22"/>
                <w:lang w:val="en-US"/>
              </w:rPr>
              <w:t xml:space="preserve"> compatibles</w:t>
            </w:r>
          </w:p>
          <w:p w:rsidR="00A91109" w:rsidRPr="00C66C8E" w:rsidRDefault="00A91109" w:rsidP="00111CD8">
            <w:pPr>
              <w:rPr>
                <w:sz w:val="22"/>
                <w:szCs w:val="22"/>
                <w:lang w:val="en-US"/>
              </w:rPr>
            </w:pPr>
            <w:r w:rsidRPr="00C66C8E">
              <w:rPr>
                <w:sz w:val="22"/>
                <w:szCs w:val="22"/>
                <w:lang w:val="en-US"/>
              </w:rPr>
              <w:t xml:space="preserve">Cisco business </w:t>
            </w:r>
            <w:proofErr w:type="spellStart"/>
            <w:r w:rsidRPr="00C66C8E">
              <w:rPr>
                <w:sz w:val="22"/>
                <w:szCs w:val="22"/>
                <w:lang w:val="en-US"/>
              </w:rPr>
              <w:t>édition</w:t>
            </w:r>
            <w:proofErr w:type="spellEnd"/>
            <w:r w:rsidRPr="00C66C8E">
              <w:rPr>
                <w:sz w:val="22"/>
                <w:szCs w:val="22"/>
                <w:lang w:val="en-US"/>
              </w:rPr>
              <w:t xml:space="preserve"> 6000</w:t>
            </w:r>
          </w:p>
          <w:p w:rsidR="00A91109" w:rsidRPr="00C66C8E" w:rsidRDefault="00A91109" w:rsidP="00A91109">
            <w:pPr>
              <w:numPr>
                <w:ilvl w:val="0"/>
                <w:numId w:val="11"/>
              </w:numPr>
              <w:rPr>
                <w:sz w:val="22"/>
                <w:szCs w:val="22"/>
                <w:lang w:val="en-US"/>
              </w:rPr>
            </w:pPr>
            <w:proofErr w:type="spellStart"/>
            <w:r w:rsidRPr="00C66C8E">
              <w:rPr>
                <w:sz w:val="22"/>
                <w:szCs w:val="22"/>
                <w:lang w:val="en-US"/>
              </w:rPr>
              <w:t>Matériaux</w:t>
            </w:r>
            <w:proofErr w:type="spellEnd"/>
            <w:r w:rsidRPr="00C66C8E">
              <w:rPr>
                <w:sz w:val="22"/>
                <w:szCs w:val="22"/>
                <w:lang w:val="en-US"/>
              </w:rPr>
              <w:t xml:space="preserve"> du </w:t>
            </w:r>
            <w:proofErr w:type="spellStart"/>
            <w:r w:rsidRPr="00C66C8E">
              <w:rPr>
                <w:sz w:val="22"/>
                <w:szCs w:val="22"/>
                <w:lang w:val="en-US"/>
              </w:rPr>
              <w:t>boîtier</w:t>
            </w:r>
            <w:proofErr w:type="spellEnd"/>
          </w:p>
          <w:p w:rsidR="00A91109" w:rsidRPr="00C66C8E" w:rsidRDefault="00A91109" w:rsidP="00A91109">
            <w:pPr>
              <w:numPr>
                <w:ilvl w:val="0"/>
                <w:numId w:val="7"/>
              </w:numPr>
              <w:rPr>
                <w:sz w:val="22"/>
                <w:szCs w:val="22"/>
                <w:lang w:val="en-US"/>
              </w:rPr>
            </w:pPr>
            <w:r w:rsidRPr="00C66C8E">
              <w:rPr>
                <w:sz w:val="22"/>
                <w:szCs w:val="22"/>
                <w:lang w:val="en-US"/>
              </w:rPr>
              <w:t>PC/ABS</w:t>
            </w:r>
          </w:p>
          <w:p w:rsidR="00A91109" w:rsidRPr="00C66C8E" w:rsidRDefault="00A91109" w:rsidP="00111CD8">
            <w:pPr>
              <w:rPr>
                <w:sz w:val="22"/>
                <w:szCs w:val="22"/>
                <w:lang w:val="en-US"/>
              </w:rPr>
            </w:pP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r w:rsidRPr="00C66C8E">
              <w:rPr>
                <w:sz w:val="22"/>
                <w:szCs w:val="22"/>
                <w:lang w:val="en-US"/>
              </w:rPr>
              <w:t xml:space="preserve">Services </w:t>
            </w:r>
            <w:proofErr w:type="spellStart"/>
            <w:r w:rsidRPr="00C66C8E">
              <w:rPr>
                <w:sz w:val="22"/>
                <w:szCs w:val="22"/>
                <w:lang w:val="en-US"/>
              </w:rPr>
              <w:t>d'appel</w:t>
            </w:r>
            <w:proofErr w:type="spellEnd"/>
          </w:p>
          <w:p w:rsidR="00A91109" w:rsidRPr="00C66C8E" w:rsidRDefault="00A91109" w:rsidP="00A91109">
            <w:pPr>
              <w:numPr>
                <w:ilvl w:val="0"/>
                <w:numId w:val="7"/>
              </w:numPr>
              <w:rPr>
                <w:sz w:val="22"/>
                <w:szCs w:val="22"/>
                <w:lang w:val="en-US"/>
              </w:rPr>
            </w:pPr>
            <w:proofErr w:type="spellStart"/>
            <w:r w:rsidRPr="00C66C8E">
              <w:rPr>
                <w:sz w:val="22"/>
                <w:szCs w:val="22"/>
                <w:lang w:val="en-US"/>
              </w:rPr>
              <w:t>Messagerie</w:t>
            </w:r>
            <w:proofErr w:type="spellEnd"/>
            <w:r w:rsidRPr="00C66C8E">
              <w:rPr>
                <w:sz w:val="22"/>
                <w:szCs w:val="22"/>
                <w:lang w:val="en-US"/>
              </w:rPr>
              <w:t xml:space="preserve"> </w:t>
            </w:r>
            <w:proofErr w:type="spellStart"/>
            <w:r w:rsidRPr="00C66C8E">
              <w:rPr>
                <w:sz w:val="22"/>
                <w:szCs w:val="22"/>
                <w:lang w:val="en-US"/>
              </w:rPr>
              <w:t>vocale</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r w:rsidRPr="00C66C8E">
              <w:rPr>
                <w:sz w:val="22"/>
                <w:szCs w:val="22"/>
                <w:lang w:val="en-US"/>
              </w:rPr>
              <w:t xml:space="preserve">ID </w:t>
            </w:r>
            <w:proofErr w:type="spellStart"/>
            <w:r w:rsidRPr="00C66C8E">
              <w:rPr>
                <w:sz w:val="22"/>
                <w:szCs w:val="22"/>
                <w:lang w:val="en-US"/>
              </w:rPr>
              <w:t>d'appelant</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r w:rsidRPr="00C66C8E">
              <w:rPr>
                <w:sz w:val="22"/>
                <w:szCs w:val="22"/>
                <w:lang w:val="en-US"/>
              </w:rPr>
              <w:t xml:space="preserve">Appel </w:t>
            </w:r>
            <w:proofErr w:type="spellStart"/>
            <w:r w:rsidRPr="00C66C8E">
              <w:rPr>
                <w:sz w:val="22"/>
                <w:szCs w:val="22"/>
                <w:lang w:val="en-US"/>
              </w:rPr>
              <w:t>en</w:t>
            </w:r>
            <w:proofErr w:type="spellEnd"/>
            <w:r w:rsidRPr="00C66C8E">
              <w:rPr>
                <w:sz w:val="22"/>
                <w:szCs w:val="22"/>
                <w:lang w:val="en-US"/>
              </w:rPr>
              <w:t xml:space="preserve"> instance, </w:t>
            </w:r>
          </w:p>
          <w:p w:rsidR="00A91109" w:rsidRPr="00C66C8E" w:rsidRDefault="00A91109" w:rsidP="00A91109">
            <w:pPr>
              <w:numPr>
                <w:ilvl w:val="0"/>
                <w:numId w:val="7"/>
              </w:numPr>
              <w:rPr>
                <w:sz w:val="22"/>
                <w:szCs w:val="22"/>
                <w:lang w:val="en-US"/>
              </w:rPr>
            </w:pPr>
            <w:r w:rsidRPr="00C66C8E">
              <w:rPr>
                <w:sz w:val="22"/>
                <w:szCs w:val="22"/>
                <w:lang w:val="en-US"/>
              </w:rPr>
              <w:t xml:space="preserve">Renvoi </w:t>
            </w:r>
            <w:proofErr w:type="spellStart"/>
            <w:r w:rsidRPr="00C66C8E">
              <w:rPr>
                <w:sz w:val="22"/>
                <w:szCs w:val="22"/>
                <w:lang w:val="en-US"/>
              </w:rPr>
              <w:t>automatique</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Transfert</w:t>
            </w:r>
            <w:proofErr w:type="spellEnd"/>
            <w:r w:rsidRPr="00C66C8E">
              <w:rPr>
                <w:sz w:val="22"/>
                <w:szCs w:val="22"/>
                <w:lang w:val="en-US"/>
              </w:rPr>
              <w:t xml:space="preserve"> </w:t>
            </w:r>
            <w:proofErr w:type="spellStart"/>
            <w:r w:rsidRPr="00C66C8E">
              <w:rPr>
                <w:sz w:val="22"/>
                <w:szCs w:val="22"/>
                <w:lang w:val="en-US"/>
              </w:rPr>
              <w:t>d'appel</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r w:rsidRPr="00C66C8E">
              <w:rPr>
                <w:sz w:val="22"/>
                <w:szCs w:val="22"/>
                <w:lang w:val="en-US"/>
              </w:rPr>
              <w:t xml:space="preserve">Mise </w:t>
            </w:r>
            <w:proofErr w:type="spellStart"/>
            <w:r w:rsidRPr="00C66C8E">
              <w:rPr>
                <w:sz w:val="22"/>
                <w:szCs w:val="22"/>
                <w:lang w:val="en-US"/>
              </w:rPr>
              <w:t>en</w:t>
            </w:r>
            <w:proofErr w:type="spellEnd"/>
            <w:r w:rsidRPr="00C66C8E">
              <w:rPr>
                <w:sz w:val="22"/>
                <w:szCs w:val="22"/>
                <w:lang w:val="en-US"/>
              </w:rPr>
              <w:t xml:space="preserve"> </w:t>
            </w:r>
            <w:proofErr w:type="spellStart"/>
            <w:r w:rsidRPr="00C66C8E">
              <w:rPr>
                <w:sz w:val="22"/>
                <w:szCs w:val="22"/>
                <w:lang w:val="en-US"/>
              </w:rPr>
              <w:t>attente</w:t>
            </w:r>
            <w:proofErr w:type="spellEnd"/>
            <w:r w:rsidRPr="00C66C8E">
              <w:rPr>
                <w:sz w:val="22"/>
                <w:szCs w:val="22"/>
                <w:lang w:val="en-US"/>
              </w:rPr>
              <w:t xml:space="preserve"> </w:t>
            </w:r>
            <w:proofErr w:type="spellStart"/>
            <w:r w:rsidRPr="00C66C8E">
              <w:rPr>
                <w:sz w:val="22"/>
                <w:szCs w:val="22"/>
                <w:lang w:val="en-US"/>
              </w:rPr>
              <w:t>d'appel</w:t>
            </w:r>
            <w:proofErr w:type="spellEnd"/>
            <w:r w:rsidRPr="00C66C8E">
              <w:rPr>
                <w:sz w:val="22"/>
                <w:szCs w:val="22"/>
                <w:lang w:val="en-US"/>
              </w:rPr>
              <w:t xml:space="preserve">, </w:t>
            </w:r>
          </w:p>
          <w:p w:rsidR="00A91109" w:rsidRPr="005B511E" w:rsidRDefault="00A91109" w:rsidP="00A91109">
            <w:pPr>
              <w:numPr>
                <w:ilvl w:val="0"/>
                <w:numId w:val="7"/>
              </w:numPr>
              <w:rPr>
                <w:sz w:val="22"/>
                <w:szCs w:val="22"/>
              </w:rPr>
            </w:pPr>
            <w:r w:rsidRPr="005B511E">
              <w:rPr>
                <w:sz w:val="22"/>
                <w:szCs w:val="22"/>
              </w:rPr>
              <w:t>Fonction de message en attente</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11"/>
              </w:numPr>
              <w:spacing w:line="259" w:lineRule="auto"/>
              <w:rPr>
                <w:sz w:val="22"/>
                <w:szCs w:val="22"/>
                <w:lang w:val="en-US"/>
              </w:rPr>
            </w:pPr>
            <w:r w:rsidRPr="00C66C8E">
              <w:rPr>
                <w:sz w:val="22"/>
                <w:szCs w:val="22"/>
                <w:lang w:val="en-US"/>
              </w:rPr>
              <w:t>Type de composition</w:t>
            </w:r>
          </w:p>
          <w:p w:rsidR="00A91109" w:rsidRPr="00C66C8E" w:rsidRDefault="00A91109" w:rsidP="00A91109">
            <w:pPr>
              <w:numPr>
                <w:ilvl w:val="0"/>
                <w:numId w:val="7"/>
              </w:numPr>
              <w:spacing w:line="259" w:lineRule="auto"/>
              <w:rPr>
                <w:sz w:val="22"/>
                <w:szCs w:val="22"/>
                <w:lang w:val="en-US"/>
              </w:rPr>
            </w:pPr>
            <w:r w:rsidRPr="00C66C8E">
              <w:rPr>
                <w:sz w:val="22"/>
                <w:szCs w:val="22"/>
                <w:lang w:val="en-US"/>
              </w:rPr>
              <w:t>Clavier</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r w:rsidRPr="00C66C8E">
              <w:rPr>
                <w:sz w:val="22"/>
                <w:szCs w:val="22"/>
                <w:lang w:val="en-US"/>
              </w:rPr>
              <w:t xml:space="preserve">Lieu de composition </w:t>
            </w:r>
          </w:p>
          <w:p w:rsidR="00A91109" w:rsidRPr="00C66C8E" w:rsidRDefault="00A91109" w:rsidP="00A91109">
            <w:pPr>
              <w:numPr>
                <w:ilvl w:val="0"/>
                <w:numId w:val="7"/>
              </w:numPr>
              <w:rPr>
                <w:sz w:val="22"/>
                <w:szCs w:val="22"/>
                <w:lang w:val="en-US"/>
              </w:rPr>
            </w:pPr>
            <w:r w:rsidRPr="00C66C8E">
              <w:rPr>
                <w:sz w:val="22"/>
                <w:szCs w:val="22"/>
                <w:lang w:val="en-US"/>
              </w:rPr>
              <w:t>Base</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Fonction</w:t>
            </w:r>
            <w:proofErr w:type="spellEnd"/>
            <w:r w:rsidRPr="00C66C8E">
              <w:rPr>
                <w:sz w:val="22"/>
                <w:szCs w:val="22"/>
                <w:lang w:val="en-US"/>
              </w:rPr>
              <w:t xml:space="preserve"> </w:t>
            </w:r>
            <w:proofErr w:type="spellStart"/>
            <w:r w:rsidRPr="00C66C8E">
              <w:rPr>
                <w:sz w:val="22"/>
                <w:szCs w:val="22"/>
                <w:lang w:val="en-US"/>
              </w:rPr>
              <w:t>audioconférence</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r w:rsidRPr="00C66C8E">
              <w:rPr>
                <w:sz w:val="22"/>
                <w:szCs w:val="22"/>
                <w:lang w:val="en-US"/>
              </w:rPr>
              <w:t xml:space="preserve">Mains </w:t>
            </w:r>
            <w:proofErr w:type="spellStart"/>
            <w:r w:rsidRPr="00C66C8E">
              <w:rPr>
                <w:sz w:val="22"/>
                <w:szCs w:val="22"/>
                <w:lang w:val="en-US"/>
              </w:rPr>
              <w:t>libres</w:t>
            </w:r>
            <w:proofErr w:type="spellEnd"/>
          </w:p>
          <w:p w:rsidR="00A91109" w:rsidRPr="00C66C8E" w:rsidRDefault="00A91109" w:rsidP="00111CD8">
            <w:pPr>
              <w:ind w:left="365"/>
              <w:rPr>
                <w:sz w:val="22"/>
                <w:szCs w:val="22"/>
                <w:lang w:val="en-US"/>
              </w:rPr>
            </w:pPr>
            <w:proofErr w:type="spellStart"/>
            <w:r w:rsidRPr="00C66C8E">
              <w:rPr>
                <w:sz w:val="22"/>
                <w:szCs w:val="22"/>
                <w:lang w:val="en-US"/>
              </w:rPr>
              <w:t>Oui</w:t>
            </w:r>
            <w:proofErr w:type="spellEnd"/>
            <w:r w:rsidRPr="00C66C8E">
              <w:rPr>
                <w:sz w:val="22"/>
                <w:szCs w:val="22"/>
                <w:lang w:val="en-US"/>
              </w:rPr>
              <w:t xml:space="preserve"> (</w:t>
            </w:r>
            <w:proofErr w:type="spellStart"/>
            <w:r w:rsidRPr="00C66C8E">
              <w:rPr>
                <w:sz w:val="22"/>
                <w:szCs w:val="22"/>
                <w:lang w:val="en-US"/>
              </w:rPr>
              <w:t>numérique</w:t>
            </w:r>
            <w:proofErr w:type="spellEnd"/>
            <w:r w:rsidRPr="00C66C8E">
              <w:rPr>
                <w:sz w:val="22"/>
                <w:szCs w:val="22"/>
                <w:lang w:val="en-US"/>
              </w:rPr>
              <w:t xml:space="preserve"> </w:t>
            </w:r>
            <w:proofErr w:type="spellStart"/>
            <w:r w:rsidRPr="00C66C8E">
              <w:rPr>
                <w:sz w:val="22"/>
                <w:szCs w:val="22"/>
                <w:lang w:val="en-US"/>
              </w:rPr>
              <w:t>bidirectionnel</w:t>
            </w:r>
            <w:proofErr w:type="spellEnd"/>
            <w:r w:rsidRPr="00C66C8E">
              <w:rPr>
                <w:sz w:val="22"/>
                <w:szCs w:val="22"/>
                <w:lang w:val="en-US"/>
              </w:rPr>
              <w:t>)</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Fonction</w:t>
            </w:r>
            <w:proofErr w:type="spellEnd"/>
            <w:r w:rsidRPr="00C66C8E">
              <w:rPr>
                <w:sz w:val="22"/>
                <w:szCs w:val="22"/>
                <w:lang w:val="en-US"/>
              </w:rPr>
              <w:t xml:space="preserve"> par menu </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111CD8">
            <w:pPr>
              <w:rPr>
                <w:sz w:val="22"/>
                <w:szCs w:val="22"/>
                <w:lang w:val="en-US"/>
              </w:rPr>
            </w:pPr>
            <w:proofErr w:type="spellStart"/>
            <w:r w:rsidRPr="00C66C8E">
              <w:rPr>
                <w:sz w:val="22"/>
                <w:szCs w:val="22"/>
                <w:lang w:val="en-US"/>
              </w:rPr>
              <w:t>Nombre</w:t>
            </w:r>
            <w:proofErr w:type="spellEnd"/>
            <w:r w:rsidRPr="00C66C8E">
              <w:rPr>
                <w:sz w:val="22"/>
                <w:szCs w:val="22"/>
                <w:lang w:val="en-US"/>
              </w:rPr>
              <w:t xml:space="preserve"> de bouton programmable </w:t>
            </w:r>
          </w:p>
          <w:p w:rsidR="00A91109" w:rsidRPr="00C66C8E" w:rsidRDefault="00A91109" w:rsidP="00A91109">
            <w:pPr>
              <w:numPr>
                <w:ilvl w:val="0"/>
                <w:numId w:val="7"/>
              </w:numPr>
              <w:rPr>
                <w:sz w:val="22"/>
                <w:szCs w:val="22"/>
                <w:lang w:val="en-US"/>
              </w:rPr>
            </w:pPr>
            <w:r w:rsidRPr="00C66C8E">
              <w:rPr>
                <w:sz w:val="22"/>
                <w:szCs w:val="22"/>
                <w:lang w:val="en-US"/>
              </w:rPr>
              <w:t>2</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Indicateurs</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Indicateur</w:t>
            </w:r>
            <w:proofErr w:type="spellEnd"/>
            <w:r w:rsidRPr="00C66C8E">
              <w:rPr>
                <w:sz w:val="22"/>
                <w:szCs w:val="22"/>
                <w:lang w:val="en-US"/>
              </w:rPr>
              <w:t xml:space="preserve"> de message vocal</w:t>
            </w:r>
          </w:p>
          <w:p w:rsidR="00A91109" w:rsidRPr="00C66C8E" w:rsidRDefault="00A91109" w:rsidP="00A91109">
            <w:pPr>
              <w:numPr>
                <w:ilvl w:val="0"/>
                <w:numId w:val="7"/>
              </w:numPr>
              <w:rPr>
                <w:sz w:val="22"/>
                <w:szCs w:val="22"/>
                <w:lang w:val="en-US"/>
              </w:rPr>
            </w:pPr>
            <w:proofErr w:type="spellStart"/>
            <w:r w:rsidRPr="00C66C8E">
              <w:rPr>
                <w:sz w:val="22"/>
                <w:szCs w:val="22"/>
                <w:lang w:val="en-US"/>
              </w:rPr>
              <w:t>Indicateurs</w:t>
            </w:r>
            <w:proofErr w:type="spellEnd"/>
            <w:r w:rsidRPr="00C66C8E">
              <w:rPr>
                <w:sz w:val="22"/>
                <w:szCs w:val="22"/>
                <w:lang w:val="en-US"/>
              </w:rPr>
              <w:t xml:space="preserve"> mains </w:t>
            </w:r>
            <w:proofErr w:type="spellStart"/>
            <w:r w:rsidRPr="00C66C8E">
              <w:rPr>
                <w:sz w:val="22"/>
                <w:szCs w:val="22"/>
                <w:lang w:val="en-US"/>
              </w:rPr>
              <w:t>libres</w:t>
            </w:r>
            <w:proofErr w:type="spellEnd"/>
          </w:p>
          <w:p w:rsidR="00A91109" w:rsidRPr="00C66C8E" w:rsidRDefault="00A91109" w:rsidP="00A91109">
            <w:pPr>
              <w:numPr>
                <w:ilvl w:val="0"/>
                <w:numId w:val="7"/>
              </w:numPr>
              <w:rPr>
                <w:sz w:val="22"/>
                <w:szCs w:val="22"/>
                <w:lang w:val="en-US"/>
              </w:rPr>
            </w:pPr>
            <w:r w:rsidRPr="00C66C8E">
              <w:rPr>
                <w:sz w:val="22"/>
                <w:szCs w:val="22"/>
                <w:lang w:val="en-US"/>
              </w:rPr>
              <w:t xml:space="preserve">Casque micro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Micrologiciel</w:t>
            </w:r>
            <w:proofErr w:type="spellEnd"/>
            <w:r w:rsidRPr="00C66C8E">
              <w:rPr>
                <w:sz w:val="22"/>
                <w:szCs w:val="22"/>
                <w:lang w:val="en-US"/>
              </w:rPr>
              <w:t xml:space="preserve"> </w:t>
            </w:r>
            <w:proofErr w:type="spellStart"/>
            <w:r w:rsidRPr="00C66C8E">
              <w:rPr>
                <w:sz w:val="22"/>
                <w:szCs w:val="22"/>
                <w:lang w:val="en-US"/>
              </w:rPr>
              <w:t>évolutif</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Fonction</w:t>
            </w:r>
            <w:proofErr w:type="spellEnd"/>
            <w:r w:rsidRPr="00C66C8E">
              <w:rPr>
                <w:sz w:val="22"/>
                <w:szCs w:val="22"/>
                <w:lang w:val="en-US"/>
              </w:rPr>
              <w:t xml:space="preserve"> </w:t>
            </w:r>
            <w:proofErr w:type="spellStart"/>
            <w:r w:rsidRPr="00C66C8E">
              <w:rPr>
                <w:sz w:val="22"/>
                <w:szCs w:val="22"/>
                <w:lang w:val="en-US"/>
              </w:rPr>
              <w:t>supplémentaire</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Minuteur</w:t>
            </w:r>
            <w:proofErr w:type="spellEnd"/>
            <w:r w:rsidRPr="00C66C8E">
              <w:rPr>
                <w:sz w:val="22"/>
                <w:szCs w:val="22"/>
                <w:lang w:val="en-US"/>
              </w:rPr>
              <w:t xml:space="preserve"> </w:t>
            </w:r>
            <w:proofErr w:type="spellStart"/>
            <w:r w:rsidRPr="00C66C8E">
              <w:rPr>
                <w:sz w:val="22"/>
                <w:szCs w:val="22"/>
                <w:lang w:val="en-US"/>
              </w:rPr>
              <w:t>d’appels</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Fonction</w:t>
            </w:r>
            <w:proofErr w:type="spellEnd"/>
            <w:r w:rsidRPr="00C66C8E">
              <w:rPr>
                <w:sz w:val="22"/>
                <w:szCs w:val="22"/>
                <w:lang w:val="en-US"/>
              </w:rPr>
              <w:t xml:space="preserve"> </w:t>
            </w:r>
            <w:proofErr w:type="spellStart"/>
            <w:r w:rsidRPr="00C66C8E">
              <w:rPr>
                <w:sz w:val="22"/>
                <w:szCs w:val="22"/>
                <w:lang w:val="en-US"/>
              </w:rPr>
              <w:t>supplémentaire</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r w:rsidRPr="00C66C8E">
              <w:rPr>
                <w:sz w:val="22"/>
                <w:szCs w:val="22"/>
                <w:lang w:val="en-US"/>
              </w:rPr>
              <w:t xml:space="preserve">Musique </w:t>
            </w:r>
            <w:proofErr w:type="spellStart"/>
            <w:r w:rsidRPr="00C66C8E">
              <w:rPr>
                <w:sz w:val="22"/>
                <w:szCs w:val="22"/>
                <w:lang w:val="en-US"/>
              </w:rPr>
              <w:t>en</w:t>
            </w:r>
            <w:proofErr w:type="spellEnd"/>
            <w:r w:rsidRPr="00C66C8E">
              <w:rPr>
                <w:sz w:val="22"/>
                <w:szCs w:val="22"/>
                <w:lang w:val="en-US"/>
              </w:rPr>
              <w:t xml:space="preserve"> </w:t>
            </w:r>
            <w:proofErr w:type="spellStart"/>
            <w:r w:rsidRPr="00C66C8E">
              <w:rPr>
                <w:sz w:val="22"/>
                <w:szCs w:val="22"/>
                <w:lang w:val="en-US"/>
              </w:rPr>
              <w:t>attente</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Téléphone</w:t>
            </w:r>
            <w:proofErr w:type="spellEnd"/>
            <w:r w:rsidRPr="00C66C8E">
              <w:rPr>
                <w:sz w:val="22"/>
                <w:szCs w:val="22"/>
                <w:lang w:val="en-US"/>
              </w:rPr>
              <w:t xml:space="preserve"> IP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1"/>
              </w:numPr>
              <w:rPr>
                <w:sz w:val="22"/>
                <w:szCs w:val="22"/>
                <w:lang w:val="en-US"/>
              </w:rPr>
            </w:pPr>
            <w:proofErr w:type="spellStart"/>
            <w:r w:rsidRPr="00C66C8E">
              <w:rPr>
                <w:sz w:val="22"/>
                <w:szCs w:val="22"/>
                <w:lang w:val="en-US"/>
              </w:rPr>
              <w:t>Fonctions</w:t>
            </w:r>
            <w:proofErr w:type="spellEnd"/>
            <w:r w:rsidRPr="00C66C8E">
              <w:rPr>
                <w:sz w:val="22"/>
                <w:szCs w:val="22"/>
                <w:lang w:val="en-US"/>
              </w:rPr>
              <w:t xml:space="preserve"> </w:t>
            </w:r>
            <w:proofErr w:type="spellStart"/>
            <w:r w:rsidRPr="00C66C8E">
              <w:rPr>
                <w:sz w:val="22"/>
                <w:szCs w:val="22"/>
                <w:lang w:val="en-US"/>
              </w:rPr>
              <w:t>principales</w:t>
            </w:r>
            <w:proofErr w:type="spellEnd"/>
            <w:r w:rsidRPr="00C66C8E">
              <w:rPr>
                <w:sz w:val="22"/>
                <w:szCs w:val="22"/>
                <w:lang w:val="en-US"/>
              </w:rPr>
              <w:t xml:space="preserve"> </w:t>
            </w:r>
          </w:p>
          <w:p w:rsidR="00A91109" w:rsidRPr="005B511E" w:rsidRDefault="00A91109" w:rsidP="00A91109">
            <w:pPr>
              <w:numPr>
                <w:ilvl w:val="0"/>
                <w:numId w:val="7"/>
              </w:numPr>
              <w:rPr>
                <w:sz w:val="22"/>
                <w:szCs w:val="22"/>
              </w:rPr>
            </w:pPr>
            <w:r w:rsidRPr="005B511E">
              <w:rPr>
                <w:sz w:val="22"/>
                <w:szCs w:val="22"/>
              </w:rPr>
              <w:t xml:space="preserve">Prise en charge de plusieurs protocoles VOIP </w:t>
            </w:r>
          </w:p>
          <w:p w:rsidR="00A91109" w:rsidRPr="00C66C8E" w:rsidRDefault="00A91109" w:rsidP="00A91109">
            <w:pPr>
              <w:numPr>
                <w:ilvl w:val="0"/>
                <w:numId w:val="7"/>
              </w:numPr>
              <w:rPr>
                <w:sz w:val="22"/>
                <w:szCs w:val="22"/>
                <w:lang w:val="en-US"/>
              </w:rPr>
            </w:pPr>
            <w:proofErr w:type="spellStart"/>
            <w:r w:rsidRPr="00C66C8E">
              <w:rPr>
                <w:sz w:val="22"/>
                <w:szCs w:val="22"/>
                <w:lang w:val="en-US"/>
              </w:rPr>
              <w:t>Communicateur</w:t>
            </w:r>
            <w:proofErr w:type="spellEnd"/>
            <w:r w:rsidRPr="00C66C8E">
              <w:rPr>
                <w:sz w:val="22"/>
                <w:szCs w:val="22"/>
                <w:lang w:val="en-US"/>
              </w:rPr>
              <w:t xml:space="preserve"> Ethernet </w:t>
            </w:r>
            <w:proofErr w:type="spellStart"/>
            <w:r w:rsidRPr="00C66C8E">
              <w:rPr>
                <w:sz w:val="22"/>
                <w:szCs w:val="22"/>
                <w:lang w:val="en-US"/>
              </w:rPr>
              <w:t>intégré</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r w:rsidRPr="00C66C8E">
              <w:rPr>
                <w:sz w:val="22"/>
                <w:szCs w:val="22"/>
                <w:lang w:val="en-US"/>
              </w:rPr>
              <w:t xml:space="preserve">VoIP </w:t>
            </w:r>
          </w:p>
          <w:p w:rsidR="00A91109" w:rsidRPr="00C66C8E" w:rsidRDefault="00A91109" w:rsidP="00A91109">
            <w:pPr>
              <w:numPr>
                <w:ilvl w:val="0"/>
                <w:numId w:val="7"/>
              </w:numPr>
              <w:rPr>
                <w:sz w:val="22"/>
                <w:szCs w:val="22"/>
                <w:lang w:val="en-US"/>
              </w:rPr>
            </w:pPr>
            <w:r w:rsidRPr="00C66C8E">
              <w:rPr>
                <w:sz w:val="22"/>
                <w:szCs w:val="22"/>
                <w:lang w:val="en-US"/>
              </w:rPr>
              <w:t xml:space="preserve">SIP, SRTP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r w:rsidRPr="00C66C8E">
              <w:rPr>
                <w:sz w:val="22"/>
                <w:szCs w:val="22"/>
                <w:lang w:val="en-US"/>
              </w:rPr>
              <w:t xml:space="preserve">Codecs </w:t>
            </w:r>
            <w:proofErr w:type="spellStart"/>
            <w:r w:rsidRPr="00C66C8E">
              <w:rPr>
                <w:sz w:val="22"/>
                <w:szCs w:val="22"/>
                <w:lang w:val="en-US"/>
              </w:rPr>
              <w:t>vocaux</w:t>
            </w:r>
            <w:proofErr w:type="spellEnd"/>
            <w:r w:rsidRPr="00C66C8E">
              <w:rPr>
                <w:sz w:val="22"/>
                <w:szCs w:val="22"/>
                <w:lang w:val="en-US"/>
              </w:rPr>
              <w:t xml:space="preserve"> </w:t>
            </w:r>
          </w:p>
          <w:p w:rsidR="00A91109" w:rsidRPr="005B511E" w:rsidRDefault="00A91109" w:rsidP="00A91109">
            <w:pPr>
              <w:numPr>
                <w:ilvl w:val="0"/>
                <w:numId w:val="7"/>
              </w:numPr>
              <w:rPr>
                <w:sz w:val="22"/>
                <w:szCs w:val="22"/>
              </w:rPr>
            </w:pPr>
            <w:r w:rsidRPr="005B511E">
              <w:rPr>
                <w:sz w:val="22"/>
                <w:szCs w:val="22"/>
              </w:rPr>
              <w:t xml:space="preserve">G.722, G.729ab, G.71 lu, G.71 la, </w:t>
            </w:r>
            <w:proofErr w:type="spellStart"/>
            <w:r w:rsidRPr="005B511E">
              <w:rPr>
                <w:sz w:val="22"/>
                <w:szCs w:val="22"/>
              </w:rPr>
              <w:t>iLBC</w:t>
            </w:r>
            <w:proofErr w:type="spellEnd"/>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12"/>
              </w:numPr>
              <w:rPr>
                <w:sz w:val="22"/>
                <w:szCs w:val="22"/>
                <w:lang w:val="en-US"/>
              </w:rPr>
            </w:pPr>
            <w:proofErr w:type="spellStart"/>
            <w:r w:rsidRPr="00C66C8E">
              <w:rPr>
                <w:sz w:val="22"/>
                <w:szCs w:val="22"/>
                <w:lang w:val="en-US"/>
              </w:rPr>
              <w:t>Lignes</w:t>
            </w:r>
            <w:proofErr w:type="spellEnd"/>
            <w:r w:rsidRPr="00C66C8E">
              <w:rPr>
                <w:sz w:val="22"/>
                <w:szCs w:val="22"/>
                <w:lang w:val="en-US"/>
              </w:rPr>
              <w:t xml:space="preserve"> </w:t>
            </w:r>
            <w:proofErr w:type="spellStart"/>
            <w:r w:rsidRPr="00C66C8E">
              <w:rPr>
                <w:sz w:val="22"/>
                <w:szCs w:val="22"/>
                <w:lang w:val="en-US"/>
              </w:rPr>
              <w:t>prises</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charge</w:t>
            </w:r>
          </w:p>
          <w:p w:rsidR="00A91109" w:rsidRPr="00C66C8E" w:rsidRDefault="00A91109" w:rsidP="00A91109">
            <w:pPr>
              <w:numPr>
                <w:ilvl w:val="0"/>
                <w:numId w:val="7"/>
              </w:numPr>
              <w:rPr>
                <w:sz w:val="22"/>
                <w:szCs w:val="22"/>
                <w:lang w:val="en-US"/>
              </w:rPr>
            </w:pPr>
            <w:r w:rsidRPr="00C66C8E">
              <w:rPr>
                <w:sz w:val="22"/>
                <w:szCs w:val="22"/>
                <w:lang w:val="en-US"/>
              </w:rPr>
              <w:t xml:space="preserve">2 </w:t>
            </w:r>
            <w:proofErr w:type="spellStart"/>
            <w:r w:rsidRPr="00C66C8E">
              <w:rPr>
                <w:sz w:val="22"/>
                <w:szCs w:val="22"/>
                <w:lang w:val="en-US"/>
              </w:rPr>
              <w:t>lignes</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proofErr w:type="spellStart"/>
            <w:r w:rsidRPr="00C66C8E">
              <w:rPr>
                <w:sz w:val="22"/>
                <w:szCs w:val="22"/>
                <w:lang w:val="en-US"/>
              </w:rPr>
              <w:t>Qualité</w:t>
            </w:r>
            <w:proofErr w:type="spellEnd"/>
            <w:r w:rsidRPr="00C66C8E">
              <w:rPr>
                <w:sz w:val="22"/>
                <w:szCs w:val="22"/>
                <w:lang w:val="en-US"/>
              </w:rPr>
              <w:t xml:space="preserve"> de service</w:t>
            </w:r>
          </w:p>
          <w:p w:rsidR="00A91109" w:rsidRPr="00C66C8E" w:rsidRDefault="00A91109" w:rsidP="00A91109">
            <w:pPr>
              <w:numPr>
                <w:ilvl w:val="0"/>
                <w:numId w:val="7"/>
              </w:numPr>
              <w:rPr>
                <w:sz w:val="22"/>
                <w:szCs w:val="22"/>
                <w:lang w:val="en-US"/>
              </w:rPr>
            </w:pPr>
            <w:r w:rsidRPr="00C66C8E">
              <w:rPr>
                <w:sz w:val="22"/>
                <w:szCs w:val="22"/>
                <w:lang w:val="en-US"/>
              </w:rPr>
              <w:t>IEEE 802.1Q(VLAN), IEEE 802. Ip</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r w:rsidRPr="00C66C8E">
              <w:rPr>
                <w:sz w:val="22"/>
                <w:szCs w:val="22"/>
                <w:lang w:val="en-US"/>
              </w:rPr>
              <w:t xml:space="preserve">Attribution des </w:t>
            </w:r>
            <w:proofErr w:type="spellStart"/>
            <w:r w:rsidRPr="00C66C8E">
              <w:rPr>
                <w:sz w:val="22"/>
                <w:szCs w:val="22"/>
                <w:lang w:val="en-US"/>
              </w:rPr>
              <w:t>adresses</w:t>
            </w:r>
            <w:proofErr w:type="spellEnd"/>
            <w:r w:rsidRPr="00C66C8E">
              <w:rPr>
                <w:sz w:val="22"/>
                <w:szCs w:val="22"/>
                <w:lang w:val="en-US"/>
              </w:rPr>
              <w:t xml:space="preserve"> IP</w:t>
            </w:r>
          </w:p>
          <w:p w:rsidR="00A91109" w:rsidRPr="00C66C8E" w:rsidRDefault="00A91109" w:rsidP="00A91109">
            <w:pPr>
              <w:numPr>
                <w:ilvl w:val="0"/>
                <w:numId w:val="7"/>
              </w:numPr>
              <w:rPr>
                <w:sz w:val="22"/>
                <w:szCs w:val="22"/>
                <w:lang w:val="en-US"/>
              </w:rPr>
            </w:pPr>
            <w:r w:rsidRPr="00C66C8E">
              <w:rPr>
                <w:sz w:val="22"/>
                <w:szCs w:val="22"/>
                <w:lang w:val="en-US"/>
              </w:rPr>
              <w:t xml:space="preserve">DHCP, </w:t>
            </w:r>
            <w:proofErr w:type="spellStart"/>
            <w:r w:rsidRPr="00C66C8E">
              <w:rPr>
                <w:sz w:val="22"/>
                <w:szCs w:val="22"/>
                <w:lang w:val="en-US"/>
              </w:rPr>
              <w:t>statique</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proofErr w:type="spellStart"/>
            <w:r w:rsidRPr="00C66C8E">
              <w:rPr>
                <w:sz w:val="22"/>
                <w:szCs w:val="22"/>
                <w:lang w:val="en-US"/>
              </w:rPr>
              <w:t>Sécurité</w:t>
            </w:r>
            <w:proofErr w:type="spellEnd"/>
          </w:p>
          <w:p w:rsidR="00A91109" w:rsidRPr="00C66C8E" w:rsidRDefault="00A91109" w:rsidP="00A91109">
            <w:pPr>
              <w:numPr>
                <w:ilvl w:val="0"/>
                <w:numId w:val="7"/>
              </w:numPr>
              <w:rPr>
                <w:sz w:val="22"/>
                <w:szCs w:val="22"/>
                <w:lang w:val="en-US"/>
              </w:rPr>
            </w:pPr>
            <w:r w:rsidRPr="00C66C8E">
              <w:rPr>
                <w:sz w:val="22"/>
                <w:szCs w:val="22"/>
                <w:lang w:val="en-US"/>
              </w:rPr>
              <w:t>IEEE 802,1X</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proofErr w:type="spellStart"/>
            <w:r w:rsidRPr="00C66C8E">
              <w:rPr>
                <w:sz w:val="22"/>
                <w:szCs w:val="22"/>
                <w:lang w:val="en-US"/>
              </w:rPr>
              <w:t>Prise</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charge Power Over Ethernet (POE)</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2"/>
              </w:numPr>
              <w:rPr>
                <w:sz w:val="22"/>
                <w:szCs w:val="22"/>
                <w:lang w:val="en-US"/>
              </w:rPr>
            </w:pPr>
            <w:proofErr w:type="spellStart"/>
            <w:r w:rsidRPr="00C66C8E">
              <w:rPr>
                <w:sz w:val="22"/>
                <w:szCs w:val="22"/>
                <w:lang w:val="en-US"/>
              </w:rPr>
              <w:t>Protocoles</w:t>
            </w:r>
            <w:proofErr w:type="spellEnd"/>
            <w:r w:rsidRPr="00C66C8E">
              <w:rPr>
                <w:sz w:val="22"/>
                <w:szCs w:val="22"/>
                <w:lang w:val="en-US"/>
              </w:rPr>
              <w:t xml:space="preserve"> </w:t>
            </w:r>
            <w:proofErr w:type="spellStart"/>
            <w:r w:rsidRPr="00C66C8E">
              <w:rPr>
                <w:sz w:val="22"/>
                <w:szCs w:val="22"/>
                <w:lang w:val="en-US"/>
              </w:rPr>
              <w:t>réseau</w:t>
            </w:r>
            <w:proofErr w:type="spellEnd"/>
          </w:p>
          <w:p w:rsidR="00A91109" w:rsidRPr="00C66C8E" w:rsidRDefault="00A91109" w:rsidP="00A91109">
            <w:pPr>
              <w:numPr>
                <w:ilvl w:val="0"/>
                <w:numId w:val="7"/>
              </w:numPr>
              <w:rPr>
                <w:sz w:val="20"/>
                <w:szCs w:val="20"/>
                <w:lang w:val="en-US"/>
              </w:rPr>
            </w:pPr>
            <w:r w:rsidRPr="00C66C8E">
              <w:rPr>
                <w:sz w:val="22"/>
                <w:szCs w:val="22"/>
                <w:lang w:val="en-US"/>
              </w:rPr>
              <w:t xml:space="preserve">Cisco Discovery </w:t>
            </w:r>
            <w:proofErr w:type="gramStart"/>
            <w:r w:rsidRPr="00C66C8E">
              <w:rPr>
                <w:sz w:val="22"/>
                <w:szCs w:val="22"/>
                <w:lang w:val="en-US"/>
              </w:rPr>
              <w:t xml:space="preserve">Protocol </w:t>
            </w:r>
            <w:r w:rsidRPr="00C66C8E">
              <w:rPr>
                <w:noProof/>
                <w:sz w:val="22"/>
                <w:szCs w:val="22"/>
                <w:lang w:val="en-US"/>
              </w:rPr>
              <w:t xml:space="preserve"> CDP</w:t>
            </w:r>
            <w:proofErr w:type="gramEnd"/>
            <w:r w:rsidRPr="00C66C8E">
              <w:rPr>
                <w:noProof/>
                <w:sz w:val="22"/>
                <w:szCs w:val="22"/>
                <w:lang w:val="en-US"/>
              </w:rPr>
              <w:t xml:space="preserve">), </w:t>
            </w:r>
            <w:r>
              <w:rPr>
                <w:noProof/>
                <w:sz w:val="22"/>
                <w:szCs w:val="22"/>
                <w:lang w:val="en-US"/>
              </w:rPr>
              <w:t xml:space="preserve">SRTP </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2"/>
              </w:numPr>
              <w:rPr>
                <w:lang w:val="en-US"/>
              </w:rPr>
            </w:pPr>
            <w:proofErr w:type="spellStart"/>
            <w:r w:rsidRPr="00C66C8E">
              <w:rPr>
                <w:lang w:val="en-US"/>
              </w:rPr>
              <w:t>Nombre</w:t>
            </w:r>
            <w:proofErr w:type="spellEnd"/>
            <w:r w:rsidRPr="00C66C8E">
              <w:rPr>
                <w:lang w:val="en-US"/>
              </w:rPr>
              <w:t xml:space="preserve"> de ports </w:t>
            </w:r>
            <w:proofErr w:type="spellStart"/>
            <w:r w:rsidRPr="00C66C8E">
              <w:rPr>
                <w:lang w:val="en-US"/>
              </w:rPr>
              <w:t>réseau</w:t>
            </w:r>
            <w:proofErr w:type="spellEnd"/>
          </w:p>
          <w:p w:rsidR="00A91109" w:rsidRPr="005B511E" w:rsidRDefault="00A91109" w:rsidP="00A91109">
            <w:pPr>
              <w:numPr>
                <w:ilvl w:val="0"/>
                <w:numId w:val="7"/>
              </w:numPr>
              <w:rPr>
                <w:sz w:val="20"/>
                <w:szCs w:val="20"/>
              </w:rPr>
            </w:pPr>
            <w:r w:rsidRPr="005B511E">
              <w:t>2 x Ethernet 10Base-T/100Base-TX</w:t>
            </w:r>
          </w:p>
        </w:tc>
        <w:tc>
          <w:tcPr>
            <w:tcW w:w="4750" w:type="dxa"/>
          </w:tcPr>
          <w:p w:rsidR="00A91109" w:rsidRPr="005B511E" w:rsidRDefault="00A91109" w:rsidP="00111CD8">
            <w:pPr>
              <w:rPr>
                <w:sz w:val="20"/>
                <w:szCs w:val="20"/>
              </w:rPr>
            </w:pPr>
          </w:p>
        </w:tc>
      </w:tr>
      <w:tr w:rsidR="00A91109" w:rsidRPr="00C66C8E" w:rsidTr="00111CD8">
        <w:tc>
          <w:tcPr>
            <w:tcW w:w="520" w:type="dxa"/>
          </w:tcPr>
          <w:p w:rsidR="00A91109" w:rsidRPr="005B511E" w:rsidRDefault="00A91109" w:rsidP="00111CD8">
            <w:pPr>
              <w:rPr>
                <w:sz w:val="20"/>
                <w:szCs w:val="20"/>
              </w:rPr>
            </w:pPr>
          </w:p>
        </w:tc>
        <w:tc>
          <w:tcPr>
            <w:tcW w:w="5350" w:type="dxa"/>
          </w:tcPr>
          <w:p w:rsidR="00A91109" w:rsidRPr="00C66C8E" w:rsidRDefault="00A91109" w:rsidP="00A91109">
            <w:pPr>
              <w:numPr>
                <w:ilvl w:val="0"/>
                <w:numId w:val="12"/>
              </w:numPr>
              <w:rPr>
                <w:sz w:val="20"/>
                <w:szCs w:val="20"/>
                <w:lang w:val="en-US"/>
              </w:rPr>
            </w:pPr>
            <w:proofErr w:type="spellStart"/>
            <w:r w:rsidRPr="00C66C8E">
              <w:rPr>
                <w:lang w:val="en-US"/>
              </w:rPr>
              <w:t>Logiciels</w:t>
            </w:r>
            <w:proofErr w:type="spellEnd"/>
            <w:r w:rsidRPr="00C66C8E">
              <w:rPr>
                <w:lang w:val="en-US"/>
              </w:rPr>
              <w:t xml:space="preserve"> compatibles</w:t>
            </w:r>
          </w:p>
          <w:p w:rsidR="00A91109" w:rsidRPr="005B511E" w:rsidRDefault="00A91109" w:rsidP="00A91109">
            <w:pPr>
              <w:numPr>
                <w:ilvl w:val="0"/>
                <w:numId w:val="7"/>
              </w:numPr>
            </w:pPr>
            <w:r w:rsidRPr="005B511E">
              <w:t xml:space="preserve">Cisco </w:t>
            </w:r>
            <w:proofErr w:type="spellStart"/>
            <w:r w:rsidRPr="005B511E">
              <w:t>Unified</w:t>
            </w:r>
            <w:proofErr w:type="spellEnd"/>
            <w:r w:rsidRPr="005B511E">
              <w:t xml:space="preserve"> Communications </w:t>
            </w:r>
            <w:proofErr w:type="gramStart"/>
            <w:r w:rsidRPr="005B511E">
              <w:t>Manager</w:t>
            </w:r>
            <w:proofErr w:type="gramEnd"/>
            <w:r w:rsidRPr="005B511E">
              <w:t xml:space="preserve"> 8,5.1 ou versions plus récentes, </w:t>
            </w:r>
          </w:p>
          <w:p w:rsidR="00A91109" w:rsidRPr="00C66C8E" w:rsidRDefault="00A91109" w:rsidP="00A91109">
            <w:pPr>
              <w:numPr>
                <w:ilvl w:val="0"/>
                <w:numId w:val="7"/>
              </w:numPr>
              <w:rPr>
                <w:sz w:val="20"/>
                <w:szCs w:val="20"/>
                <w:lang w:val="en-US"/>
              </w:rPr>
            </w:pPr>
            <w:r w:rsidRPr="00C66C8E">
              <w:rPr>
                <w:lang w:val="en-US"/>
              </w:rPr>
              <w:t>Cisco Hosted Collaboration Solution</w:t>
            </w:r>
          </w:p>
          <w:p w:rsidR="00A91109" w:rsidRPr="00C66C8E" w:rsidRDefault="00A91109" w:rsidP="00111CD8">
            <w:pPr>
              <w:ind w:left="720"/>
              <w:rPr>
                <w:lang w:val="en-US"/>
              </w:rPr>
            </w:pPr>
            <w:proofErr w:type="spellStart"/>
            <w:r w:rsidRPr="00C66C8E">
              <w:rPr>
                <w:lang w:val="en-US"/>
              </w:rPr>
              <w:t>Fonctions</w:t>
            </w:r>
            <w:proofErr w:type="spellEnd"/>
            <w:r w:rsidRPr="00C66C8E">
              <w:rPr>
                <w:lang w:val="en-US"/>
              </w:rPr>
              <w:t xml:space="preserve"> </w:t>
            </w:r>
            <w:proofErr w:type="spellStart"/>
            <w:r w:rsidRPr="00C66C8E">
              <w:rPr>
                <w:lang w:val="en-US"/>
              </w:rPr>
              <w:t>réseau</w:t>
            </w:r>
            <w:proofErr w:type="spellEnd"/>
          </w:p>
          <w:p w:rsidR="00A91109" w:rsidRPr="00C66C8E" w:rsidRDefault="00A91109" w:rsidP="00111CD8">
            <w:pPr>
              <w:ind w:left="720"/>
              <w:rPr>
                <w:sz w:val="20"/>
                <w:szCs w:val="20"/>
                <w:lang w:val="en-US"/>
              </w:rPr>
            </w:pPr>
            <w:r w:rsidRPr="00C66C8E">
              <w:rPr>
                <w:lang w:val="en-US"/>
              </w:rPr>
              <w:t>Lightweight Directory Access Protocol (LDAP)</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2"/>
              </w:numPr>
              <w:rPr>
                <w:sz w:val="20"/>
                <w:szCs w:val="20"/>
                <w:lang w:val="en-US"/>
              </w:rPr>
            </w:pPr>
            <w:proofErr w:type="spellStart"/>
            <w:r w:rsidRPr="00C66C8E">
              <w:rPr>
                <w:lang w:val="en-US"/>
              </w:rPr>
              <w:t>Affichage</w:t>
            </w:r>
            <w:proofErr w:type="spellEnd"/>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2"/>
              </w:numPr>
              <w:rPr>
                <w:lang w:val="en-US"/>
              </w:rPr>
            </w:pPr>
            <w:r w:rsidRPr="00C66C8E">
              <w:rPr>
                <w:lang w:val="en-US"/>
              </w:rPr>
              <w:t>Type</w:t>
            </w:r>
          </w:p>
          <w:p w:rsidR="00A91109" w:rsidRPr="00C66C8E" w:rsidRDefault="00A91109" w:rsidP="00A91109">
            <w:pPr>
              <w:numPr>
                <w:ilvl w:val="0"/>
                <w:numId w:val="7"/>
              </w:numPr>
              <w:rPr>
                <w:sz w:val="20"/>
                <w:szCs w:val="20"/>
                <w:lang w:val="en-US"/>
              </w:rPr>
            </w:pPr>
            <w:proofErr w:type="spellStart"/>
            <w:r w:rsidRPr="00C66C8E">
              <w:rPr>
                <w:lang w:val="en-US"/>
              </w:rPr>
              <w:t>Ecran</w:t>
            </w:r>
            <w:proofErr w:type="spellEnd"/>
            <w:r w:rsidRPr="00C66C8E">
              <w:rPr>
                <w:lang w:val="en-US"/>
              </w:rPr>
              <w:t xml:space="preserve"> LCD - monochrome</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sz w:val="20"/>
                <w:szCs w:val="20"/>
                <w:lang w:val="en-US"/>
              </w:rPr>
            </w:pPr>
            <w:r w:rsidRPr="00C66C8E">
              <w:rPr>
                <w:lang w:val="en-US"/>
              </w:rPr>
              <w:t xml:space="preserve">Emplacement de </w:t>
            </w:r>
            <w:proofErr w:type="spellStart"/>
            <w:r w:rsidRPr="00C66C8E">
              <w:rPr>
                <w:lang w:val="en-US"/>
              </w:rPr>
              <w:t>l'écran</w:t>
            </w:r>
            <w:proofErr w:type="spellEnd"/>
          </w:p>
          <w:p w:rsidR="00A91109" w:rsidRPr="00C66C8E" w:rsidRDefault="00A91109" w:rsidP="00A91109">
            <w:pPr>
              <w:numPr>
                <w:ilvl w:val="0"/>
                <w:numId w:val="7"/>
              </w:numPr>
              <w:rPr>
                <w:sz w:val="20"/>
                <w:szCs w:val="20"/>
                <w:lang w:val="en-US"/>
              </w:rPr>
            </w:pPr>
            <w:r w:rsidRPr="00C66C8E">
              <w:rPr>
                <w:lang w:val="en-US"/>
              </w:rPr>
              <w:t>Base</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sz w:val="20"/>
                <w:szCs w:val="20"/>
                <w:lang w:val="en-US"/>
              </w:rPr>
            </w:pPr>
            <w:proofErr w:type="spellStart"/>
            <w:r w:rsidRPr="00C66C8E">
              <w:rPr>
                <w:lang w:val="en-US"/>
              </w:rPr>
              <w:t>Taille</w:t>
            </w:r>
            <w:proofErr w:type="spellEnd"/>
            <w:r w:rsidRPr="00C66C8E">
              <w:rPr>
                <w:lang w:val="en-US"/>
              </w:rPr>
              <w:t xml:space="preserve"> de la </w:t>
            </w:r>
            <w:proofErr w:type="spellStart"/>
            <w:r w:rsidRPr="00C66C8E">
              <w:rPr>
                <w:lang w:val="en-US"/>
              </w:rPr>
              <w:t>diagonale</w:t>
            </w:r>
            <w:proofErr w:type="spellEnd"/>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lang w:val="en-US"/>
              </w:rPr>
            </w:pPr>
            <w:proofErr w:type="spellStart"/>
            <w:r w:rsidRPr="00C66C8E">
              <w:rPr>
                <w:lang w:val="en-US"/>
              </w:rPr>
              <w:t>Résolution</w:t>
            </w:r>
            <w:proofErr w:type="spellEnd"/>
            <w:r w:rsidRPr="00C66C8E">
              <w:rPr>
                <w:lang w:val="en-US"/>
              </w:rPr>
              <w:t xml:space="preserve"> </w:t>
            </w:r>
            <w:proofErr w:type="spellStart"/>
            <w:r w:rsidRPr="00C66C8E">
              <w:rPr>
                <w:lang w:val="en-US"/>
              </w:rPr>
              <w:t>d'écran</w:t>
            </w:r>
            <w:proofErr w:type="spellEnd"/>
          </w:p>
          <w:p w:rsidR="00A91109" w:rsidRPr="00C66C8E" w:rsidRDefault="00A91109" w:rsidP="00A91109">
            <w:pPr>
              <w:numPr>
                <w:ilvl w:val="0"/>
                <w:numId w:val="7"/>
              </w:numPr>
              <w:rPr>
                <w:sz w:val="20"/>
                <w:szCs w:val="20"/>
                <w:lang w:val="en-US"/>
              </w:rPr>
            </w:pPr>
            <w:r w:rsidRPr="00C66C8E">
              <w:rPr>
                <w:lang w:val="en-US"/>
              </w:rPr>
              <w:t>396 x 162 pixels</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4"/>
              </w:numPr>
              <w:rPr>
                <w:lang w:val="en-US"/>
              </w:rPr>
            </w:pPr>
            <w:proofErr w:type="spellStart"/>
            <w:r w:rsidRPr="00C66C8E">
              <w:rPr>
                <w:lang w:val="en-US"/>
              </w:rPr>
              <w:t>Rétroéclairé</w:t>
            </w:r>
            <w:proofErr w:type="spellEnd"/>
          </w:p>
          <w:p w:rsidR="00A91109" w:rsidRPr="00C66C8E" w:rsidRDefault="00A91109" w:rsidP="00A91109">
            <w:pPr>
              <w:numPr>
                <w:ilvl w:val="0"/>
                <w:numId w:val="7"/>
              </w:numPr>
              <w:rPr>
                <w:sz w:val="20"/>
                <w:szCs w:val="20"/>
                <w:lang w:val="en-US"/>
              </w:rPr>
            </w:pPr>
            <w:proofErr w:type="spellStart"/>
            <w:r w:rsidRPr="00C66C8E">
              <w:rPr>
                <w:lang w:val="en-US"/>
              </w:rPr>
              <w:t>Oui</w:t>
            </w:r>
            <w:proofErr w:type="spellEnd"/>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lang w:val="en-US"/>
              </w:rPr>
            </w:pPr>
            <w:proofErr w:type="spellStart"/>
            <w:r w:rsidRPr="00C66C8E">
              <w:rPr>
                <w:lang w:val="en-US"/>
              </w:rPr>
              <w:t>Langues</w:t>
            </w:r>
            <w:proofErr w:type="spellEnd"/>
            <w:r w:rsidRPr="00C66C8E">
              <w:rPr>
                <w:lang w:val="en-US"/>
              </w:rPr>
              <w:t xml:space="preserve"> </w:t>
            </w:r>
            <w:proofErr w:type="spellStart"/>
            <w:r w:rsidRPr="00C66C8E">
              <w:rPr>
                <w:lang w:val="en-US"/>
              </w:rPr>
              <w:t>d'affichage</w:t>
            </w:r>
            <w:proofErr w:type="spellEnd"/>
          </w:p>
          <w:p w:rsidR="00A91109" w:rsidRPr="00C66C8E" w:rsidRDefault="00A91109" w:rsidP="00A91109">
            <w:pPr>
              <w:numPr>
                <w:ilvl w:val="0"/>
                <w:numId w:val="7"/>
              </w:numPr>
              <w:rPr>
                <w:sz w:val="20"/>
                <w:szCs w:val="20"/>
                <w:lang w:val="en-US"/>
              </w:rPr>
            </w:pPr>
            <w:proofErr w:type="spellStart"/>
            <w:r w:rsidRPr="00C66C8E">
              <w:rPr>
                <w:lang w:val="en-US"/>
              </w:rPr>
              <w:t>anglais</w:t>
            </w:r>
            <w:proofErr w:type="spellEnd"/>
            <w:r w:rsidRPr="00C66C8E">
              <w:rPr>
                <w:lang w:val="en-US"/>
              </w:rPr>
              <w:t xml:space="preserve">, </w:t>
            </w:r>
          </w:p>
          <w:p w:rsidR="00A91109" w:rsidRPr="00C66C8E" w:rsidRDefault="00A91109" w:rsidP="00A91109">
            <w:pPr>
              <w:numPr>
                <w:ilvl w:val="0"/>
                <w:numId w:val="7"/>
              </w:numPr>
              <w:rPr>
                <w:sz w:val="20"/>
                <w:szCs w:val="20"/>
                <w:lang w:val="en-US"/>
              </w:rPr>
            </w:pPr>
            <w:proofErr w:type="spellStart"/>
            <w:r w:rsidRPr="00C66C8E">
              <w:rPr>
                <w:lang w:val="en-US"/>
              </w:rPr>
              <w:t>français</w:t>
            </w:r>
            <w:proofErr w:type="spellEnd"/>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lang w:val="en-US"/>
              </w:rPr>
            </w:pPr>
            <w:proofErr w:type="spellStart"/>
            <w:r w:rsidRPr="00C66C8E">
              <w:rPr>
                <w:lang w:val="en-US"/>
              </w:rPr>
              <w:t>Connexions</w:t>
            </w:r>
            <w:proofErr w:type="spellEnd"/>
          </w:p>
          <w:p w:rsidR="00A91109" w:rsidRPr="00C66C8E" w:rsidRDefault="00A91109" w:rsidP="00A91109">
            <w:pPr>
              <w:numPr>
                <w:ilvl w:val="0"/>
                <w:numId w:val="7"/>
              </w:numPr>
              <w:rPr>
                <w:sz w:val="20"/>
                <w:szCs w:val="20"/>
                <w:lang w:val="en-US"/>
              </w:rPr>
            </w:pPr>
            <w:proofErr w:type="spellStart"/>
            <w:r w:rsidRPr="00C66C8E">
              <w:rPr>
                <w:lang w:val="en-US"/>
              </w:rPr>
              <w:t>Prise</w:t>
            </w:r>
            <w:proofErr w:type="spellEnd"/>
            <w:r w:rsidRPr="00C66C8E">
              <w:rPr>
                <w:lang w:val="en-US"/>
              </w:rPr>
              <w:t xml:space="preserve"> pour casque micro</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lang w:val="en-US"/>
              </w:rPr>
            </w:pPr>
            <w:proofErr w:type="spellStart"/>
            <w:r w:rsidRPr="00C66C8E">
              <w:rPr>
                <w:lang w:val="en-US"/>
              </w:rPr>
              <w:t>Positionnement</w:t>
            </w:r>
            <w:proofErr w:type="spellEnd"/>
            <w:r w:rsidRPr="00C66C8E">
              <w:rPr>
                <w:lang w:val="en-US"/>
              </w:rPr>
              <w:t>/montage</w:t>
            </w:r>
          </w:p>
          <w:p w:rsidR="00A91109" w:rsidRPr="00C66C8E" w:rsidRDefault="00A91109" w:rsidP="00A91109">
            <w:pPr>
              <w:numPr>
                <w:ilvl w:val="0"/>
                <w:numId w:val="7"/>
              </w:numPr>
              <w:rPr>
                <w:sz w:val="20"/>
                <w:szCs w:val="20"/>
                <w:lang w:val="en-US"/>
              </w:rPr>
            </w:pPr>
            <w:r w:rsidRPr="00C66C8E">
              <w:rPr>
                <w:lang w:val="en-US"/>
              </w:rPr>
              <w:t>Mural, plateau de table</w:t>
            </w:r>
          </w:p>
        </w:tc>
        <w:tc>
          <w:tcPr>
            <w:tcW w:w="4750" w:type="dxa"/>
          </w:tcPr>
          <w:p w:rsidR="00A91109" w:rsidRPr="00C66C8E" w:rsidRDefault="00A91109" w:rsidP="00111CD8">
            <w:pPr>
              <w:rPr>
                <w:sz w:val="20"/>
                <w:szCs w:val="20"/>
                <w:lang w:val="en-US"/>
              </w:rPr>
            </w:pPr>
          </w:p>
        </w:tc>
      </w:tr>
      <w:tr w:rsidR="00A91109" w:rsidRPr="00C66C8E" w:rsidTr="00111CD8">
        <w:tc>
          <w:tcPr>
            <w:tcW w:w="520" w:type="dxa"/>
          </w:tcPr>
          <w:p w:rsidR="00A91109" w:rsidRPr="00C66C8E" w:rsidRDefault="00A91109" w:rsidP="00111CD8">
            <w:pPr>
              <w:rPr>
                <w:sz w:val="20"/>
                <w:szCs w:val="20"/>
                <w:lang w:val="en-US"/>
              </w:rPr>
            </w:pPr>
          </w:p>
        </w:tc>
        <w:tc>
          <w:tcPr>
            <w:tcW w:w="5350" w:type="dxa"/>
          </w:tcPr>
          <w:p w:rsidR="00A91109" w:rsidRPr="00C66C8E" w:rsidRDefault="00A91109" w:rsidP="00A91109">
            <w:pPr>
              <w:numPr>
                <w:ilvl w:val="0"/>
                <w:numId w:val="13"/>
              </w:numPr>
              <w:rPr>
                <w:lang w:val="en-US"/>
              </w:rPr>
            </w:pPr>
            <w:proofErr w:type="spellStart"/>
            <w:r w:rsidRPr="00C66C8E">
              <w:rPr>
                <w:lang w:val="en-US"/>
              </w:rPr>
              <w:t>Normes</w:t>
            </w:r>
            <w:proofErr w:type="spellEnd"/>
            <w:r w:rsidRPr="00C66C8E">
              <w:rPr>
                <w:lang w:val="en-US"/>
              </w:rPr>
              <w:t xml:space="preserve"> de </w:t>
            </w:r>
            <w:proofErr w:type="spellStart"/>
            <w:r w:rsidRPr="00C66C8E">
              <w:rPr>
                <w:lang w:val="en-US"/>
              </w:rPr>
              <w:t>conformité</w:t>
            </w:r>
            <w:proofErr w:type="spellEnd"/>
          </w:p>
          <w:p w:rsidR="00A91109" w:rsidRPr="00C66C8E" w:rsidRDefault="00A91109" w:rsidP="00111CD8">
            <w:pPr>
              <w:spacing w:line="244" w:lineRule="auto"/>
              <w:rPr>
                <w:lang w:val="en-US"/>
              </w:rPr>
            </w:pPr>
            <w:r w:rsidRPr="00C66C8E">
              <w:rPr>
                <w:lang w:val="en-US"/>
              </w:rPr>
              <w:t>CISPR 22 Class B, CISPR 24, EN 61000-3-2, EN 61000-3-3, EN55024, EN55022 Class B, ICES-003 Class B, AS/ACIF S004, FCC Pali 68, EMC, CS-03, UL 60950-1 Second Edition, EN 60601-1-2, FCC</w:t>
            </w:r>
          </w:p>
          <w:p w:rsidR="00A91109" w:rsidRPr="00C66C8E" w:rsidRDefault="00A91109" w:rsidP="00111CD8">
            <w:pPr>
              <w:spacing w:line="259" w:lineRule="auto"/>
              <w:rPr>
                <w:lang w:val="en-US"/>
              </w:rPr>
            </w:pPr>
            <w:r w:rsidRPr="00C66C8E">
              <w:rPr>
                <w:lang w:val="en-US"/>
              </w:rPr>
              <w:t>CFR47 Part 15 B, GB 4943, AS/NZS 60950, CSA</w:t>
            </w:r>
          </w:p>
          <w:p w:rsidR="00A91109" w:rsidRPr="00C66C8E" w:rsidRDefault="00A91109" w:rsidP="00111CD8">
            <w:pPr>
              <w:spacing w:line="259" w:lineRule="auto"/>
              <w:rPr>
                <w:sz w:val="22"/>
                <w:szCs w:val="22"/>
                <w:lang w:val="en-US"/>
              </w:rPr>
            </w:pPr>
            <w:r w:rsidRPr="00C66C8E">
              <w:rPr>
                <w:lang w:val="en-US"/>
              </w:rPr>
              <w:t xml:space="preserve">C22.2 No, 60950-1 Second Edition, EN </w:t>
            </w:r>
            <w:r w:rsidRPr="00C66C8E">
              <w:rPr>
                <w:noProof/>
                <w:sz w:val="22"/>
                <w:szCs w:val="22"/>
                <w:lang w:val="en-US"/>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66C8E">
              <w:rPr>
                <w:sz w:val="22"/>
                <w:szCs w:val="22"/>
                <w:lang w:val="en-US"/>
              </w:rPr>
              <w:t>60950-1</w:t>
            </w:r>
          </w:p>
          <w:p w:rsidR="00A91109" w:rsidRPr="00C66C8E" w:rsidRDefault="00A91109" w:rsidP="00111CD8">
            <w:pPr>
              <w:spacing w:line="259" w:lineRule="auto"/>
              <w:rPr>
                <w:sz w:val="22"/>
                <w:szCs w:val="22"/>
                <w:lang w:val="en-US"/>
              </w:rPr>
            </w:pPr>
            <w:r w:rsidRPr="00C66C8E">
              <w:rPr>
                <w:sz w:val="22"/>
                <w:szCs w:val="22"/>
                <w:lang w:val="en-US"/>
              </w:rPr>
              <w:t xml:space="preserve">Second Edition, IEC 60950-1 Second Edition, </w:t>
            </w:r>
            <w:proofErr w:type="spellStart"/>
            <w:r w:rsidRPr="00C66C8E">
              <w:rPr>
                <w:sz w:val="22"/>
                <w:szCs w:val="22"/>
                <w:lang w:val="en-US"/>
              </w:rPr>
              <w:t>vccl</w:t>
            </w:r>
            <w:proofErr w:type="spellEnd"/>
          </w:p>
          <w:p w:rsidR="00A91109" w:rsidRPr="00C66C8E" w:rsidRDefault="00A91109" w:rsidP="00111CD8">
            <w:pPr>
              <w:rPr>
                <w:sz w:val="22"/>
                <w:szCs w:val="22"/>
                <w:lang w:val="en-US"/>
              </w:rPr>
            </w:pPr>
            <w:r w:rsidRPr="00C66C8E">
              <w:rPr>
                <w:sz w:val="22"/>
                <w:szCs w:val="22"/>
                <w:lang w:val="en-US"/>
              </w:rPr>
              <w:t>Class B</w:t>
            </w:r>
          </w:p>
        </w:tc>
        <w:tc>
          <w:tcPr>
            <w:tcW w:w="4750" w:type="dxa"/>
          </w:tcPr>
          <w:p w:rsidR="00A91109" w:rsidRPr="00C66C8E" w:rsidRDefault="00A91109" w:rsidP="00111CD8">
            <w:pPr>
              <w:rPr>
                <w:sz w:val="22"/>
                <w:szCs w:val="22"/>
                <w:lang w:val="en-US"/>
              </w:rPr>
            </w:pPr>
          </w:p>
        </w:tc>
      </w:tr>
      <w:tr w:rsidR="00A91109" w:rsidRPr="00C66C8E" w:rsidTr="00111CD8">
        <w:tc>
          <w:tcPr>
            <w:tcW w:w="520" w:type="dxa"/>
            <w:shd w:val="clear" w:color="auto" w:fill="4472C4" w:themeFill="accent1"/>
          </w:tcPr>
          <w:p w:rsidR="00A91109" w:rsidRPr="00C66C8E" w:rsidRDefault="00A91109" w:rsidP="00111CD8">
            <w:pPr>
              <w:rPr>
                <w:b/>
                <w:sz w:val="22"/>
                <w:szCs w:val="22"/>
                <w:lang w:val="en-US"/>
              </w:rPr>
            </w:pPr>
            <w:r w:rsidRPr="00C66C8E">
              <w:rPr>
                <w:b/>
                <w:sz w:val="22"/>
                <w:szCs w:val="22"/>
                <w:lang w:val="en-US"/>
              </w:rPr>
              <w:t>6</w:t>
            </w:r>
          </w:p>
        </w:tc>
        <w:tc>
          <w:tcPr>
            <w:tcW w:w="5350" w:type="dxa"/>
            <w:shd w:val="clear" w:color="auto" w:fill="4472C4" w:themeFill="accent1"/>
            <w:vAlign w:val="center"/>
          </w:tcPr>
          <w:p w:rsidR="00A91109" w:rsidRPr="005B511E" w:rsidRDefault="00A91109" w:rsidP="00111CD8">
            <w:pPr>
              <w:spacing w:line="259" w:lineRule="auto"/>
              <w:ind w:left="5"/>
              <w:rPr>
                <w:b/>
                <w:sz w:val="22"/>
                <w:szCs w:val="22"/>
              </w:rPr>
            </w:pPr>
            <w:r w:rsidRPr="005B511E">
              <w:rPr>
                <w:b/>
                <w:sz w:val="22"/>
                <w:szCs w:val="22"/>
              </w:rPr>
              <w:t>Poste téléphonique numérique Cisco IP Phone 7861 ou Equivalent</w:t>
            </w:r>
          </w:p>
        </w:tc>
        <w:tc>
          <w:tcPr>
            <w:tcW w:w="4750" w:type="dxa"/>
            <w:shd w:val="clear" w:color="auto" w:fill="4472C4" w:themeFill="accent1"/>
          </w:tcPr>
          <w:p w:rsidR="00A91109" w:rsidRPr="005B511E" w:rsidRDefault="00A91109" w:rsidP="00111CD8">
            <w:pPr>
              <w:rPr>
                <w:b/>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Type de </w:t>
            </w:r>
            <w:proofErr w:type="spellStart"/>
            <w:r w:rsidRPr="00C66C8E">
              <w:rPr>
                <w:sz w:val="22"/>
                <w:szCs w:val="22"/>
                <w:lang w:val="en-US"/>
              </w:rPr>
              <w:t>produit</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2E7B0C">
              <w:rPr>
                <w:sz w:val="22"/>
                <w:szCs w:val="22"/>
                <w:lang w:val="en-US"/>
              </w:rPr>
              <w:t>Téléphone</w:t>
            </w:r>
            <w:proofErr w:type="spellEnd"/>
            <w:r w:rsidRPr="002E7B0C">
              <w:rPr>
                <w:sz w:val="22"/>
                <w:szCs w:val="22"/>
                <w:lang w:val="en-US"/>
              </w:rPr>
              <w:t xml:space="preserve"> </w:t>
            </w:r>
            <w:proofErr w:type="spellStart"/>
            <w:r w:rsidRPr="002E7B0C">
              <w:rPr>
                <w:sz w:val="22"/>
                <w:szCs w:val="22"/>
                <w:lang w:val="en-US"/>
              </w:rPr>
              <w:t>VolP</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Couleur </w:t>
            </w:r>
            <w:proofErr w:type="spellStart"/>
            <w:r w:rsidRPr="00C66C8E">
              <w:rPr>
                <w:sz w:val="22"/>
                <w:szCs w:val="22"/>
                <w:lang w:val="en-US"/>
              </w:rPr>
              <w:t>boitier</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2E7B0C">
              <w:rPr>
                <w:sz w:val="22"/>
                <w:szCs w:val="22"/>
                <w:lang w:val="en-US"/>
              </w:rPr>
              <w:t>Charbon</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Matériaux</w:t>
            </w:r>
            <w:proofErr w:type="spellEnd"/>
            <w:r w:rsidRPr="00C66C8E">
              <w:rPr>
                <w:sz w:val="22"/>
                <w:szCs w:val="22"/>
                <w:lang w:val="en-US"/>
              </w:rPr>
              <w:t xml:space="preserve"> du </w:t>
            </w:r>
            <w:proofErr w:type="spellStart"/>
            <w:r w:rsidRPr="00C66C8E">
              <w:rPr>
                <w:sz w:val="22"/>
                <w:szCs w:val="22"/>
                <w:lang w:val="en-US"/>
              </w:rPr>
              <w:t>boitier</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r w:rsidRPr="00C66C8E">
              <w:rPr>
                <w:sz w:val="22"/>
                <w:szCs w:val="22"/>
                <w:lang w:val="en-US"/>
              </w:rPr>
              <w:t xml:space="preserve">PC/ABS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Caractéristiques</w:t>
            </w:r>
            <w:proofErr w:type="spellEnd"/>
            <w:r w:rsidRPr="00C66C8E">
              <w:rPr>
                <w:sz w:val="22"/>
                <w:szCs w:val="22"/>
                <w:lang w:val="en-US"/>
              </w:rPr>
              <w:t xml:space="preserve"> du </w:t>
            </w:r>
            <w:proofErr w:type="spellStart"/>
            <w:r w:rsidRPr="00C66C8E">
              <w:rPr>
                <w:sz w:val="22"/>
                <w:szCs w:val="22"/>
                <w:lang w:val="en-US"/>
              </w:rPr>
              <w:t>boitier</w:t>
            </w:r>
            <w:proofErr w:type="spellEnd"/>
          </w:p>
          <w:p w:rsidR="00A91109" w:rsidRPr="00C66C8E" w:rsidRDefault="00A91109" w:rsidP="00A91109">
            <w:pPr>
              <w:numPr>
                <w:ilvl w:val="0"/>
                <w:numId w:val="7"/>
              </w:numPr>
              <w:rPr>
                <w:sz w:val="22"/>
                <w:szCs w:val="22"/>
                <w:lang w:val="en-US"/>
              </w:rPr>
            </w:pPr>
            <w:r w:rsidRPr="00C66C8E">
              <w:rPr>
                <w:sz w:val="22"/>
                <w:szCs w:val="22"/>
                <w:lang w:val="en-US"/>
              </w:rPr>
              <w:t xml:space="preserve">Services </w:t>
            </w:r>
            <w:proofErr w:type="spellStart"/>
            <w:proofErr w:type="gramStart"/>
            <w:r w:rsidRPr="00C66C8E">
              <w:rPr>
                <w:sz w:val="22"/>
                <w:szCs w:val="22"/>
                <w:lang w:val="en-US"/>
              </w:rPr>
              <w:t>d’appel</w:t>
            </w:r>
            <w:proofErr w:type="spellEnd"/>
            <w:r w:rsidRPr="00C66C8E">
              <w:rPr>
                <w:sz w:val="22"/>
                <w:szCs w:val="22"/>
                <w:lang w:val="en-US"/>
              </w:rPr>
              <w:t> :</w:t>
            </w:r>
            <w:proofErr w:type="gramEnd"/>
          </w:p>
          <w:p w:rsidR="00A91109" w:rsidRPr="00C66C8E" w:rsidRDefault="00A91109" w:rsidP="00111CD8">
            <w:pPr>
              <w:ind w:left="1080"/>
              <w:rPr>
                <w:sz w:val="22"/>
                <w:szCs w:val="22"/>
                <w:lang w:val="en-US"/>
              </w:rPr>
            </w:pPr>
            <w:r w:rsidRPr="00C66C8E">
              <w:rPr>
                <w:sz w:val="22"/>
                <w:szCs w:val="22"/>
                <w:lang w:val="en-US"/>
              </w:rPr>
              <w:t>*</w:t>
            </w:r>
            <w:proofErr w:type="spellStart"/>
            <w:r w:rsidRPr="00C66C8E">
              <w:rPr>
                <w:sz w:val="22"/>
                <w:szCs w:val="22"/>
                <w:lang w:val="en-US"/>
              </w:rPr>
              <w:t>Messagerie</w:t>
            </w:r>
            <w:proofErr w:type="spellEnd"/>
            <w:r w:rsidRPr="00C66C8E">
              <w:rPr>
                <w:sz w:val="22"/>
                <w:szCs w:val="22"/>
                <w:lang w:val="en-US"/>
              </w:rPr>
              <w:t xml:space="preserve"> </w:t>
            </w:r>
            <w:proofErr w:type="spellStart"/>
            <w:r w:rsidRPr="00C66C8E">
              <w:rPr>
                <w:sz w:val="22"/>
                <w:szCs w:val="22"/>
                <w:lang w:val="en-US"/>
              </w:rPr>
              <w:t>vocale</w:t>
            </w:r>
            <w:proofErr w:type="spellEnd"/>
            <w:r w:rsidRPr="00C66C8E">
              <w:rPr>
                <w:sz w:val="22"/>
                <w:szCs w:val="22"/>
                <w:lang w:val="en-US"/>
              </w:rPr>
              <w:t xml:space="preserve"> </w:t>
            </w:r>
          </w:p>
          <w:p w:rsidR="00A91109" w:rsidRPr="00C66C8E" w:rsidRDefault="00A91109" w:rsidP="00111CD8">
            <w:pPr>
              <w:ind w:left="1080"/>
              <w:rPr>
                <w:sz w:val="22"/>
                <w:szCs w:val="22"/>
                <w:lang w:val="en-US"/>
              </w:rPr>
            </w:pPr>
            <w:r w:rsidRPr="00C66C8E">
              <w:rPr>
                <w:sz w:val="22"/>
                <w:szCs w:val="22"/>
                <w:lang w:val="en-US"/>
              </w:rPr>
              <w:t xml:space="preserve">*ID </w:t>
            </w:r>
            <w:proofErr w:type="spellStart"/>
            <w:r w:rsidRPr="00C66C8E">
              <w:rPr>
                <w:sz w:val="22"/>
                <w:szCs w:val="22"/>
                <w:lang w:val="en-US"/>
              </w:rPr>
              <w:t>d’appelant</w:t>
            </w:r>
            <w:proofErr w:type="spellEnd"/>
            <w:r w:rsidRPr="00C66C8E">
              <w:rPr>
                <w:sz w:val="22"/>
                <w:szCs w:val="22"/>
                <w:lang w:val="en-US"/>
              </w:rPr>
              <w:t xml:space="preserve"> </w:t>
            </w:r>
          </w:p>
          <w:p w:rsidR="00A91109" w:rsidRPr="00C66C8E" w:rsidRDefault="00A91109" w:rsidP="00111CD8">
            <w:pPr>
              <w:ind w:left="1080"/>
              <w:rPr>
                <w:sz w:val="22"/>
                <w:szCs w:val="22"/>
                <w:lang w:val="en-US"/>
              </w:rPr>
            </w:pPr>
            <w:r w:rsidRPr="00C66C8E">
              <w:rPr>
                <w:sz w:val="22"/>
                <w:szCs w:val="22"/>
                <w:lang w:val="en-US"/>
              </w:rPr>
              <w:t xml:space="preserve">*Appel </w:t>
            </w:r>
            <w:proofErr w:type="spellStart"/>
            <w:r w:rsidRPr="00C66C8E">
              <w:rPr>
                <w:sz w:val="22"/>
                <w:szCs w:val="22"/>
                <w:lang w:val="en-US"/>
              </w:rPr>
              <w:t>en</w:t>
            </w:r>
            <w:proofErr w:type="spellEnd"/>
            <w:r w:rsidRPr="00C66C8E">
              <w:rPr>
                <w:sz w:val="22"/>
                <w:szCs w:val="22"/>
                <w:lang w:val="en-US"/>
              </w:rPr>
              <w:t xml:space="preserve"> instance</w:t>
            </w:r>
          </w:p>
          <w:p w:rsidR="00A91109" w:rsidRPr="00C66C8E" w:rsidRDefault="00A91109" w:rsidP="00111CD8">
            <w:pPr>
              <w:ind w:left="1080"/>
              <w:rPr>
                <w:sz w:val="22"/>
                <w:szCs w:val="22"/>
                <w:lang w:val="en-US"/>
              </w:rPr>
            </w:pPr>
            <w:r w:rsidRPr="00C66C8E">
              <w:rPr>
                <w:sz w:val="22"/>
                <w:szCs w:val="22"/>
                <w:lang w:val="en-US"/>
              </w:rPr>
              <w:t>*</w:t>
            </w:r>
            <w:proofErr w:type="spellStart"/>
            <w:r w:rsidRPr="00C66C8E">
              <w:rPr>
                <w:sz w:val="22"/>
                <w:szCs w:val="22"/>
                <w:lang w:val="en-US"/>
              </w:rPr>
              <w:t>transfert</w:t>
            </w:r>
            <w:proofErr w:type="spellEnd"/>
            <w:r w:rsidRPr="00C66C8E">
              <w:rPr>
                <w:sz w:val="22"/>
                <w:szCs w:val="22"/>
                <w:lang w:val="en-US"/>
              </w:rPr>
              <w:t xml:space="preserve"> </w:t>
            </w:r>
            <w:proofErr w:type="spellStart"/>
            <w:r w:rsidRPr="00C66C8E">
              <w:rPr>
                <w:sz w:val="22"/>
                <w:szCs w:val="22"/>
                <w:lang w:val="en-US"/>
              </w:rPr>
              <w:t>d’appel</w:t>
            </w:r>
            <w:proofErr w:type="spellEnd"/>
            <w:r w:rsidRPr="00C66C8E">
              <w:rPr>
                <w:sz w:val="22"/>
                <w:szCs w:val="22"/>
                <w:lang w:val="en-US"/>
              </w:rPr>
              <w:t xml:space="preserve">, </w:t>
            </w:r>
          </w:p>
          <w:p w:rsidR="00A91109" w:rsidRPr="00C66C8E" w:rsidRDefault="00A91109" w:rsidP="00111CD8">
            <w:pPr>
              <w:ind w:left="1080"/>
              <w:rPr>
                <w:sz w:val="22"/>
                <w:szCs w:val="22"/>
                <w:lang w:val="en-US"/>
              </w:rPr>
            </w:pPr>
            <w:r w:rsidRPr="00C66C8E">
              <w:rPr>
                <w:sz w:val="22"/>
                <w:szCs w:val="22"/>
                <w:lang w:val="en-US"/>
              </w:rPr>
              <w:t xml:space="preserve">*Mise </w:t>
            </w:r>
            <w:proofErr w:type="spellStart"/>
            <w:r w:rsidRPr="00C66C8E">
              <w:rPr>
                <w:sz w:val="22"/>
                <w:szCs w:val="22"/>
                <w:lang w:val="en-US"/>
              </w:rPr>
              <w:t>en</w:t>
            </w:r>
            <w:proofErr w:type="spellEnd"/>
            <w:r w:rsidRPr="00C66C8E">
              <w:rPr>
                <w:sz w:val="22"/>
                <w:szCs w:val="22"/>
                <w:lang w:val="en-US"/>
              </w:rPr>
              <w:t xml:space="preserve"> </w:t>
            </w:r>
            <w:proofErr w:type="spellStart"/>
            <w:r w:rsidRPr="00C66C8E">
              <w:rPr>
                <w:sz w:val="22"/>
                <w:szCs w:val="22"/>
                <w:lang w:val="en-US"/>
              </w:rPr>
              <w:t>attente</w:t>
            </w:r>
            <w:proofErr w:type="spellEnd"/>
            <w:r w:rsidRPr="00C66C8E">
              <w:rPr>
                <w:sz w:val="22"/>
                <w:szCs w:val="22"/>
                <w:lang w:val="en-US"/>
              </w:rPr>
              <w:t xml:space="preserve"> </w:t>
            </w:r>
            <w:proofErr w:type="spellStart"/>
            <w:r w:rsidRPr="00C66C8E">
              <w:rPr>
                <w:sz w:val="22"/>
                <w:szCs w:val="22"/>
                <w:lang w:val="en-US"/>
              </w:rPr>
              <w:t>d’appel</w:t>
            </w:r>
            <w:proofErr w:type="spellEnd"/>
            <w:r w:rsidRPr="00C66C8E">
              <w:rPr>
                <w:sz w:val="22"/>
                <w:szCs w:val="22"/>
                <w:lang w:val="en-US"/>
              </w:rPr>
              <w:t xml:space="preserve"> </w:t>
            </w:r>
          </w:p>
          <w:p w:rsidR="00A91109" w:rsidRPr="00C66C8E" w:rsidRDefault="00A91109" w:rsidP="00111CD8">
            <w:pPr>
              <w:ind w:left="1080"/>
              <w:rPr>
                <w:sz w:val="22"/>
                <w:szCs w:val="22"/>
                <w:lang w:val="en-US"/>
              </w:rPr>
            </w:pPr>
            <w:r w:rsidRPr="00C66C8E">
              <w:rPr>
                <w:sz w:val="22"/>
                <w:szCs w:val="22"/>
                <w:lang w:val="en-US"/>
              </w:rPr>
              <w:t>*</w:t>
            </w:r>
            <w:proofErr w:type="spellStart"/>
            <w:r w:rsidRPr="00C66C8E">
              <w:rPr>
                <w:sz w:val="22"/>
                <w:szCs w:val="22"/>
                <w:lang w:val="en-US"/>
              </w:rPr>
              <w:t>Fonction</w:t>
            </w:r>
            <w:proofErr w:type="spellEnd"/>
            <w:r w:rsidRPr="00C66C8E">
              <w:rPr>
                <w:sz w:val="22"/>
                <w:szCs w:val="22"/>
                <w:lang w:val="en-US"/>
              </w:rPr>
              <w:t xml:space="preserve"> de message </w:t>
            </w:r>
            <w:proofErr w:type="spellStart"/>
            <w:r w:rsidRPr="00C66C8E">
              <w:rPr>
                <w:sz w:val="22"/>
                <w:szCs w:val="22"/>
                <w:lang w:val="en-US"/>
              </w:rPr>
              <w:t>en</w:t>
            </w:r>
            <w:proofErr w:type="spellEnd"/>
            <w:r w:rsidRPr="00C66C8E">
              <w:rPr>
                <w:sz w:val="22"/>
                <w:szCs w:val="22"/>
                <w:lang w:val="en-US"/>
              </w:rPr>
              <w:t xml:space="preserve"> </w:t>
            </w:r>
            <w:proofErr w:type="spellStart"/>
            <w:r w:rsidRPr="00C66C8E">
              <w:rPr>
                <w:sz w:val="22"/>
                <w:szCs w:val="22"/>
                <w:lang w:val="en-US"/>
              </w:rPr>
              <w:t>attente</w:t>
            </w:r>
            <w:proofErr w:type="spellEnd"/>
            <w:r w:rsidRPr="00C66C8E">
              <w:rPr>
                <w:sz w:val="22"/>
                <w:szCs w:val="22"/>
                <w:lang w:val="en-US"/>
              </w:rPr>
              <w:t xml:space="preserve"> </w:t>
            </w:r>
          </w:p>
          <w:p w:rsidR="00A91109" w:rsidRPr="00C66C8E" w:rsidRDefault="00A91109" w:rsidP="00111CD8">
            <w:pPr>
              <w:rPr>
                <w:sz w:val="22"/>
                <w:szCs w:val="22"/>
                <w:lang w:val="en-US"/>
              </w:rPr>
            </w:pP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Type de composition </w:t>
            </w:r>
          </w:p>
          <w:p w:rsidR="00A91109" w:rsidRPr="00C66C8E" w:rsidRDefault="00A91109" w:rsidP="00A91109">
            <w:pPr>
              <w:numPr>
                <w:ilvl w:val="0"/>
                <w:numId w:val="7"/>
              </w:numPr>
              <w:rPr>
                <w:sz w:val="22"/>
                <w:szCs w:val="22"/>
                <w:lang w:val="en-US"/>
              </w:rPr>
            </w:pPr>
            <w:r w:rsidRPr="00C66C8E">
              <w:rPr>
                <w:sz w:val="22"/>
                <w:szCs w:val="22"/>
                <w:lang w:val="en-US"/>
              </w:rPr>
              <w:t xml:space="preserve">Clavier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Lieu de composition </w:t>
            </w:r>
          </w:p>
          <w:p w:rsidR="00A91109" w:rsidRPr="00C66C8E" w:rsidRDefault="00A91109" w:rsidP="00A91109">
            <w:pPr>
              <w:numPr>
                <w:ilvl w:val="0"/>
                <w:numId w:val="7"/>
              </w:numPr>
              <w:rPr>
                <w:sz w:val="22"/>
                <w:szCs w:val="22"/>
                <w:lang w:val="en-US"/>
              </w:rPr>
            </w:pPr>
            <w:r w:rsidRPr="00C66C8E">
              <w:rPr>
                <w:sz w:val="22"/>
                <w:szCs w:val="22"/>
                <w:lang w:val="en-US"/>
              </w:rPr>
              <w:t xml:space="preserve">Base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Fonction</w:t>
            </w:r>
            <w:proofErr w:type="spellEnd"/>
            <w:r w:rsidRPr="00C66C8E">
              <w:rPr>
                <w:sz w:val="22"/>
                <w:szCs w:val="22"/>
                <w:lang w:val="en-US"/>
              </w:rPr>
              <w:t xml:space="preserve"> </w:t>
            </w:r>
            <w:proofErr w:type="spellStart"/>
            <w:r w:rsidRPr="00C66C8E">
              <w:rPr>
                <w:sz w:val="22"/>
                <w:szCs w:val="22"/>
                <w:lang w:val="en-US"/>
              </w:rPr>
              <w:t>audioconférence</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Mains </w:t>
            </w:r>
            <w:proofErr w:type="spellStart"/>
            <w:r w:rsidRPr="00C66C8E">
              <w:rPr>
                <w:sz w:val="22"/>
                <w:szCs w:val="22"/>
                <w:lang w:val="en-US"/>
              </w:rPr>
              <w:t>libres</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r w:rsidRPr="00C66C8E">
              <w:rPr>
                <w:sz w:val="22"/>
                <w:szCs w:val="22"/>
                <w:lang w:val="en-US"/>
              </w:rPr>
              <w:t xml:space="preserve"> (</w:t>
            </w:r>
            <w:proofErr w:type="spellStart"/>
            <w:r w:rsidRPr="00C66C8E">
              <w:rPr>
                <w:sz w:val="22"/>
                <w:szCs w:val="22"/>
                <w:lang w:val="en-US"/>
              </w:rPr>
              <w:t>numérique</w:t>
            </w:r>
            <w:proofErr w:type="spellEnd"/>
            <w:r w:rsidRPr="00C66C8E">
              <w:rPr>
                <w:sz w:val="22"/>
                <w:szCs w:val="22"/>
                <w:lang w:val="en-US"/>
              </w:rPr>
              <w:t xml:space="preserve"> </w:t>
            </w:r>
            <w:proofErr w:type="spellStart"/>
            <w:r w:rsidRPr="00C66C8E">
              <w:rPr>
                <w:sz w:val="22"/>
                <w:szCs w:val="22"/>
                <w:lang w:val="en-US"/>
              </w:rPr>
              <w:t>bidirectionnel</w:t>
            </w:r>
            <w:proofErr w:type="spellEnd"/>
            <w:r w:rsidRPr="00C66C8E">
              <w:rPr>
                <w:sz w:val="22"/>
                <w:szCs w:val="22"/>
                <w:lang w:val="en-US"/>
              </w:rPr>
              <w:t>)</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Fonctionnement</w:t>
            </w:r>
            <w:proofErr w:type="spellEnd"/>
            <w:r w:rsidRPr="00C66C8E">
              <w:rPr>
                <w:sz w:val="22"/>
                <w:szCs w:val="22"/>
                <w:lang w:val="en-US"/>
              </w:rPr>
              <w:t xml:space="preserve"> par menu </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Nbre</w:t>
            </w:r>
            <w:proofErr w:type="spellEnd"/>
            <w:r w:rsidRPr="00C66C8E">
              <w:rPr>
                <w:sz w:val="22"/>
                <w:szCs w:val="22"/>
                <w:lang w:val="en-US"/>
              </w:rPr>
              <w:t xml:space="preserve"> de boutons </w:t>
            </w:r>
            <w:proofErr w:type="spellStart"/>
            <w:r w:rsidRPr="00C66C8E">
              <w:rPr>
                <w:sz w:val="22"/>
                <w:szCs w:val="22"/>
                <w:lang w:val="en-US"/>
              </w:rPr>
              <w:t>programmables</w:t>
            </w:r>
            <w:proofErr w:type="spellEnd"/>
          </w:p>
          <w:p w:rsidR="00A91109" w:rsidRPr="00C66C8E" w:rsidRDefault="00A91109" w:rsidP="00A91109">
            <w:pPr>
              <w:numPr>
                <w:ilvl w:val="0"/>
                <w:numId w:val="7"/>
              </w:numPr>
              <w:rPr>
                <w:sz w:val="22"/>
                <w:szCs w:val="22"/>
                <w:lang w:val="en-US"/>
              </w:rPr>
            </w:pPr>
            <w:r w:rsidRPr="00C66C8E">
              <w:rPr>
                <w:sz w:val="22"/>
                <w:szCs w:val="22"/>
                <w:lang w:val="en-US"/>
              </w:rPr>
              <w:t>16</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Indicateurs</w:t>
            </w:r>
            <w:proofErr w:type="spellEnd"/>
          </w:p>
          <w:p w:rsidR="00A91109" w:rsidRPr="005B511E" w:rsidRDefault="00A91109" w:rsidP="00111CD8">
            <w:pPr>
              <w:ind w:left="360"/>
              <w:rPr>
                <w:sz w:val="22"/>
                <w:szCs w:val="22"/>
              </w:rPr>
            </w:pPr>
            <w:r w:rsidRPr="005B511E">
              <w:rPr>
                <w:sz w:val="22"/>
                <w:szCs w:val="22"/>
              </w:rPr>
              <w:t xml:space="preserve">Indicateur de message vocal, indicateur mains libres, casque micro </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Micrologiciel</w:t>
            </w:r>
            <w:proofErr w:type="spellEnd"/>
            <w:r w:rsidRPr="00C66C8E">
              <w:rPr>
                <w:sz w:val="22"/>
                <w:szCs w:val="22"/>
                <w:lang w:val="en-US"/>
              </w:rPr>
              <w:t xml:space="preserve"> </w:t>
            </w:r>
            <w:proofErr w:type="spellStart"/>
            <w:r w:rsidRPr="00C66C8E">
              <w:rPr>
                <w:sz w:val="22"/>
                <w:szCs w:val="22"/>
                <w:lang w:val="en-US"/>
              </w:rPr>
              <w:t>évolutif</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lastRenderedPageBreak/>
              <w:t>Oui</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Fonctions</w:t>
            </w:r>
            <w:proofErr w:type="spellEnd"/>
            <w:r w:rsidRPr="00C66C8E">
              <w:rPr>
                <w:sz w:val="22"/>
                <w:szCs w:val="22"/>
                <w:lang w:val="en-US"/>
              </w:rPr>
              <w:t xml:space="preserve"> </w:t>
            </w:r>
            <w:proofErr w:type="spellStart"/>
            <w:r w:rsidRPr="00C66C8E">
              <w:rPr>
                <w:sz w:val="22"/>
                <w:szCs w:val="22"/>
                <w:lang w:val="en-US"/>
              </w:rPr>
              <w:t>supplémentaires</w:t>
            </w:r>
            <w:proofErr w:type="spellEnd"/>
            <w:r w:rsidRPr="00C66C8E">
              <w:rPr>
                <w:sz w:val="22"/>
                <w:szCs w:val="22"/>
                <w:lang w:val="en-US"/>
              </w:rPr>
              <w:t xml:space="preserve"> </w:t>
            </w:r>
          </w:p>
          <w:p w:rsidR="00A91109" w:rsidRPr="00C66C8E" w:rsidRDefault="00A91109" w:rsidP="00A91109">
            <w:pPr>
              <w:numPr>
                <w:ilvl w:val="0"/>
                <w:numId w:val="7"/>
              </w:numPr>
              <w:rPr>
                <w:sz w:val="22"/>
                <w:szCs w:val="22"/>
                <w:lang w:val="en-US"/>
              </w:rPr>
            </w:pPr>
            <w:proofErr w:type="spellStart"/>
            <w:r w:rsidRPr="00C66C8E">
              <w:rPr>
                <w:sz w:val="22"/>
                <w:szCs w:val="22"/>
                <w:lang w:val="en-US"/>
              </w:rPr>
              <w:t>Minuteurs</w:t>
            </w:r>
            <w:proofErr w:type="spellEnd"/>
            <w:r w:rsidRPr="00C66C8E">
              <w:rPr>
                <w:sz w:val="22"/>
                <w:szCs w:val="22"/>
                <w:lang w:val="en-US"/>
              </w:rPr>
              <w:t xml:space="preserve"> </w:t>
            </w:r>
            <w:proofErr w:type="spellStart"/>
            <w:r w:rsidRPr="00C66C8E">
              <w:rPr>
                <w:sz w:val="22"/>
                <w:szCs w:val="22"/>
                <w:lang w:val="en-US"/>
              </w:rPr>
              <w:t>d’appels</w:t>
            </w:r>
            <w:proofErr w:type="spellEnd"/>
          </w:p>
          <w:p w:rsidR="00A91109" w:rsidRPr="00C66C8E" w:rsidRDefault="00A91109" w:rsidP="00A91109">
            <w:pPr>
              <w:numPr>
                <w:ilvl w:val="0"/>
                <w:numId w:val="7"/>
              </w:numPr>
              <w:rPr>
                <w:sz w:val="22"/>
                <w:szCs w:val="22"/>
                <w:lang w:val="en-US"/>
              </w:rPr>
            </w:pPr>
            <w:r w:rsidRPr="00C66C8E">
              <w:rPr>
                <w:sz w:val="22"/>
                <w:szCs w:val="22"/>
                <w:lang w:val="en-US"/>
              </w:rPr>
              <w:t xml:space="preserve">Musique </w:t>
            </w:r>
            <w:proofErr w:type="spellStart"/>
            <w:r w:rsidRPr="00C66C8E">
              <w:rPr>
                <w:sz w:val="22"/>
                <w:szCs w:val="22"/>
                <w:lang w:val="en-US"/>
              </w:rPr>
              <w:t>en</w:t>
            </w:r>
            <w:proofErr w:type="spellEnd"/>
            <w:r w:rsidRPr="00C66C8E">
              <w:rPr>
                <w:sz w:val="22"/>
                <w:szCs w:val="22"/>
                <w:lang w:val="en-US"/>
              </w:rPr>
              <w:t xml:space="preserve"> </w:t>
            </w:r>
            <w:proofErr w:type="spellStart"/>
            <w:r w:rsidRPr="00C66C8E">
              <w:rPr>
                <w:sz w:val="22"/>
                <w:szCs w:val="22"/>
                <w:lang w:val="en-US"/>
              </w:rPr>
              <w:t>attente</w:t>
            </w:r>
            <w:proofErr w:type="spellEnd"/>
            <w:r w:rsidRPr="00C66C8E">
              <w:rPr>
                <w:sz w:val="22"/>
                <w:szCs w:val="22"/>
                <w:lang w:val="en-US"/>
              </w:rPr>
              <w:t xml:space="preserve">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111CD8">
            <w:pPr>
              <w:rPr>
                <w:b/>
                <w:sz w:val="22"/>
                <w:szCs w:val="22"/>
                <w:lang w:val="en-US"/>
              </w:rPr>
            </w:pPr>
            <w:proofErr w:type="spellStart"/>
            <w:r w:rsidRPr="00C66C8E">
              <w:rPr>
                <w:b/>
                <w:sz w:val="22"/>
                <w:szCs w:val="22"/>
                <w:lang w:val="en-US"/>
              </w:rPr>
              <w:t>Téléphonie</w:t>
            </w:r>
            <w:proofErr w:type="spellEnd"/>
            <w:r w:rsidRPr="00C66C8E">
              <w:rPr>
                <w:b/>
                <w:sz w:val="22"/>
                <w:szCs w:val="22"/>
                <w:lang w:val="en-US"/>
              </w:rPr>
              <w:t xml:space="preserve"> IP </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Fonctions</w:t>
            </w:r>
            <w:proofErr w:type="spellEnd"/>
            <w:r w:rsidRPr="00C66C8E">
              <w:rPr>
                <w:sz w:val="22"/>
                <w:szCs w:val="22"/>
                <w:lang w:val="en-US"/>
              </w:rPr>
              <w:t xml:space="preserve"> </w:t>
            </w:r>
            <w:proofErr w:type="spellStart"/>
            <w:r w:rsidRPr="00C66C8E">
              <w:rPr>
                <w:sz w:val="22"/>
                <w:szCs w:val="22"/>
                <w:lang w:val="en-US"/>
              </w:rPr>
              <w:t>principales</w:t>
            </w:r>
            <w:proofErr w:type="spellEnd"/>
            <w:r w:rsidRPr="00C66C8E">
              <w:rPr>
                <w:sz w:val="22"/>
                <w:szCs w:val="22"/>
                <w:lang w:val="en-US"/>
              </w:rPr>
              <w:t xml:space="preserve"> </w:t>
            </w:r>
          </w:p>
          <w:p w:rsidR="00A91109" w:rsidRPr="005B511E" w:rsidRDefault="00A91109" w:rsidP="00A91109">
            <w:pPr>
              <w:numPr>
                <w:ilvl w:val="0"/>
                <w:numId w:val="7"/>
              </w:numPr>
              <w:rPr>
                <w:sz w:val="22"/>
                <w:szCs w:val="22"/>
              </w:rPr>
            </w:pPr>
            <w:r w:rsidRPr="005B511E">
              <w:rPr>
                <w:sz w:val="22"/>
                <w:szCs w:val="22"/>
              </w:rPr>
              <w:t>Prise en charge de plusieurs protocoles VOIP, commutateur Ethernet intégré</w:t>
            </w:r>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VolP</w:t>
            </w:r>
            <w:proofErr w:type="spellEnd"/>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spacing w:line="259" w:lineRule="auto"/>
              <w:rPr>
                <w:sz w:val="22"/>
                <w:szCs w:val="22"/>
                <w:lang w:val="en-US"/>
              </w:rPr>
            </w:pPr>
            <w:proofErr w:type="spellStart"/>
            <w:r w:rsidRPr="00C66C8E">
              <w:rPr>
                <w:sz w:val="22"/>
                <w:szCs w:val="22"/>
                <w:lang w:val="en-US"/>
              </w:rPr>
              <w:t>Protocoles</w:t>
            </w:r>
            <w:proofErr w:type="spellEnd"/>
            <w:r w:rsidRPr="00C66C8E">
              <w:rPr>
                <w:sz w:val="22"/>
                <w:szCs w:val="22"/>
                <w:lang w:val="en-US"/>
              </w:rPr>
              <w:t xml:space="preserve"> VOIP</w:t>
            </w:r>
          </w:p>
          <w:p w:rsidR="00A91109" w:rsidRPr="00C66C8E" w:rsidRDefault="00A91109" w:rsidP="00A91109">
            <w:pPr>
              <w:numPr>
                <w:ilvl w:val="0"/>
                <w:numId w:val="7"/>
              </w:numPr>
              <w:spacing w:line="259" w:lineRule="auto"/>
              <w:rPr>
                <w:sz w:val="22"/>
                <w:szCs w:val="22"/>
                <w:lang w:val="en-US"/>
              </w:rPr>
            </w:pPr>
            <w:r w:rsidRPr="00C66C8E">
              <w:rPr>
                <w:sz w:val="22"/>
                <w:szCs w:val="22"/>
                <w:lang w:val="en-US"/>
              </w:rPr>
              <w:t>SIP, SRTP</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Codecs </w:t>
            </w:r>
            <w:proofErr w:type="spellStart"/>
            <w:r w:rsidRPr="00C66C8E">
              <w:rPr>
                <w:sz w:val="22"/>
                <w:szCs w:val="22"/>
                <w:lang w:val="en-US"/>
              </w:rPr>
              <w:t>vocaux</w:t>
            </w:r>
            <w:proofErr w:type="spellEnd"/>
          </w:p>
          <w:p w:rsidR="00A91109" w:rsidRPr="005B511E" w:rsidRDefault="00A91109" w:rsidP="00A91109">
            <w:pPr>
              <w:numPr>
                <w:ilvl w:val="0"/>
                <w:numId w:val="7"/>
              </w:numPr>
              <w:rPr>
                <w:sz w:val="22"/>
                <w:szCs w:val="22"/>
              </w:rPr>
            </w:pPr>
            <w:r w:rsidRPr="005B511E">
              <w:rPr>
                <w:sz w:val="22"/>
                <w:szCs w:val="22"/>
              </w:rPr>
              <w:t xml:space="preserve">Gi722, Ch729a, G.71 lu, Gill la, </w:t>
            </w:r>
            <w:proofErr w:type="spellStart"/>
            <w:r w:rsidRPr="005B511E">
              <w:rPr>
                <w:sz w:val="22"/>
                <w:szCs w:val="22"/>
              </w:rPr>
              <w:t>iLBC</w:t>
            </w:r>
            <w:proofErr w:type="spellEnd"/>
          </w:p>
        </w:tc>
        <w:tc>
          <w:tcPr>
            <w:tcW w:w="4750" w:type="dxa"/>
          </w:tcPr>
          <w:p w:rsidR="00A91109" w:rsidRPr="005B511E" w:rsidRDefault="00A91109" w:rsidP="00111CD8">
            <w:pPr>
              <w:rPr>
                <w:sz w:val="22"/>
                <w:szCs w:val="22"/>
              </w:rPr>
            </w:pPr>
          </w:p>
        </w:tc>
      </w:tr>
      <w:tr w:rsidR="00A91109" w:rsidRPr="00C66C8E" w:rsidTr="00111CD8">
        <w:tc>
          <w:tcPr>
            <w:tcW w:w="520" w:type="dxa"/>
          </w:tcPr>
          <w:p w:rsidR="00A91109" w:rsidRPr="005B511E" w:rsidRDefault="00A91109" w:rsidP="00111CD8">
            <w:pPr>
              <w:rPr>
                <w:sz w:val="22"/>
                <w:szCs w:val="22"/>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Lignes</w:t>
            </w:r>
            <w:proofErr w:type="spellEnd"/>
            <w:r w:rsidRPr="00C66C8E">
              <w:rPr>
                <w:sz w:val="22"/>
                <w:szCs w:val="22"/>
                <w:lang w:val="en-US"/>
              </w:rPr>
              <w:t xml:space="preserve"> </w:t>
            </w:r>
            <w:proofErr w:type="spellStart"/>
            <w:r w:rsidRPr="00C66C8E">
              <w:rPr>
                <w:sz w:val="22"/>
                <w:szCs w:val="22"/>
                <w:lang w:val="en-US"/>
              </w:rPr>
              <w:t>prises</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charge</w:t>
            </w:r>
          </w:p>
          <w:p w:rsidR="00A91109" w:rsidRPr="00C66C8E" w:rsidRDefault="00A91109" w:rsidP="00A91109">
            <w:pPr>
              <w:numPr>
                <w:ilvl w:val="0"/>
                <w:numId w:val="7"/>
              </w:numPr>
              <w:rPr>
                <w:sz w:val="22"/>
                <w:szCs w:val="22"/>
                <w:lang w:val="en-US"/>
              </w:rPr>
            </w:pPr>
            <w:r w:rsidRPr="00C66C8E">
              <w:rPr>
                <w:sz w:val="22"/>
                <w:szCs w:val="22"/>
                <w:lang w:val="en-US"/>
              </w:rPr>
              <w:t xml:space="preserve">16 </w:t>
            </w:r>
            <w:proofErr w:type="spellStart"/>
            <w:r w:rsidRPr="00C66C8E">
              <w:rPr>
                <w:sz w:val="22"/>
                <w:szCs w:val="22"/>
                <w:lang w:val="en-US"/>
              </w:rPr>
              <w:t>lignes</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Qualité</w:t>
            </w:r>
            <w:proofErr w:type="spellEnd"/>
            <w:r w:rsidRPr="00C66C8E">
              <w:rPr>
                <w:sz w:val="22"/>
                <w:szCs w:val="22"/>
                <w:lang w:val="en-US"/>
              </w:rPr>
              <w:t xml:space="preserve"> de service</w:t>
            </w:r>
          </w:p>
          <w:p w:rsidR="00A91109" w:rsidRPr="00C66C8E" w:rsidRDefault="00A91109" w:rsidP="00A91109">
            <w:pPr>
              <w:numPr>
                <w:ilvl w:val="0"/>
                <w:numId w:val="7"/>
              </w:numPr>
              <w:rPr>
                <w:sz w:val="22"/>
                <w:szCs w:val="22"/>
                <w:lang w:val="en-US"/>
              </w:rPr>
            </w:pPr>
            <w:r w:rsidRPr="00C66C8E">
              <w:rPr>
                <w:sz w:val="22"/>
                <w:szCs w:val="22"/>
                <w:lang w:val="en-US"/>
              </w:rPr>
              <w:t xml:space="preserve">IEEE 802,1Q </w:t>
            </w:r>
            <w:r w:rsidRPr="00C66C8E">
              <w:rPr>
                <w:noProof/>
                <w:sz w:val="22"/>
                <w:szCs w:val="22"/>
                <w:lang w:val="en-US"/>
              </w:rPr>
              <w:drawing>
                <wp:inline distT="0" distB="0" distL="0" distR="0">
                  <wp:extent cx="7620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a:ln>
                            <a:noFill/>
                          </a:ln>
                        </pic:spPr>
                      </pic:pic>
                    </a:graphicData>
                  </a:graphic>
                </wp:inline>
              </w:drawing>
            </w:r>
            <w:r w:rsidRPr="00C66C8E">
              <w:rPr>
                <w:sz w:val="22"/>
                <w:szCs w:val="22"/>
                <w:lang w:val="en-US"/>
              </w:rPr>
              <w:t xml:space="preserve"> 802. IP</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r w:rsidRPr="00C66C8E">
              <w:rPr>
                <w:sz w:val="22"/>
                <w:szCs w:val="22"/>
                <w:lang w:val="en-US"/>
              </w:rPr>
              <w:t xml:space="preserve">Attribution des </w:t>
            </w:r>
            <w:proofErr w:type="spellStart"/>
            <w:r w:rsidRPr="00C66C8E">
              <w:rPr>
                <w:sz w:val="22"/>
                <w:szCs w:val="22"/>
                <w:lang w:val="en-US"/>
              </w:rPr>
              <w:t>adresses</w:t>
            </w:r>
            <w:proofErr w:type="spellEnd"/>
            <w:r w:rsidRPr="00C66C8E">
              <w:rPr>
                <w:sz w:val="22"/>
                <w:szCs w:val="22"/>
                <w:lang w:val="en-US"/>
              </w:rPr>
              <w:t xml:space="preserve"> IP</w:t>
            </w:r>
          </w:p>
          <w:p w:rsidR="00A91109" w:rsidRPr="00C66C8E" w:rsidRDefault="00A91109" w:rsidP="00A91109">
            <w:pPr>
              <w:numPr>
                <w:ilvl w:val="0"/>
                <w:numId w:val="7"/>
              </w:numPr>
              <w:rPr>
                <w:sz w:val="22"/>
                <w:szCs w:val="22"/>
                <w:lang w:val="en-US"/>
              </w:rPr>
            </w:pPr>
            <w:r w:rsidRPr="00C66C8E">
              <w:rPr>
                <w:sz w:val="22"/>
                <w:szCs w:val="22"/>
                <w:lang w:val="en-US"/>
              </w:rPr>
              <w:t xml:space="preserve">DHCP, </w:t>
            </w:r>
            <w:proofErr w:type="spellStart"/>
            <w:r w:rsidRPr="00C66C8E">
              <w:rPr>
                <w:sz w:val="22"/>
                <w:szCs w:val="22"/>
                <w:lang w:val="en-US"/>
              </w:rPr>
              <w:t>statique</w:t>
            </w:r>
            <w:proofErr w:type="spellEnd"/>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Sécurité</w:t>
            </w:r>
            <w:proofErr w:type="spellEnd"/>
          </w:p>
          <w:p w:rsidR="00A91109" w:rsidRPr="00C66C8E" w:rsidRDefault="00A91109" w:rsidP="00A91109">
            <w:pPr>
              <w:numPr>
                <w:ilvl w:val="0"/>
                <w:numId w:val="7"/>
              </w:numPr>
              <w:rPr>
                <w:sz w:val="22"/>
                <w:szCs w:val="22"/>
                <w:lang w:val="en-US"/>
              </w:rPr>
            </w:pPr>
            <w:r w:rsidRPr="00C66C8E">
              <w:rPr>
                <w:sz w:val="22"/>
                <w:szCs w:val="22"/>
                <w:lang w:val="en-US"/>
              </w:rPr>
              <w:t>AES 128 bits, AES 256 bits, IEEE 802.1X, TLS</w:t>
            </w:r>
          </w:p>
        </w:tc>
        <w:tc>
          <w:tcPr>
            <w:tcW w:w="4750" w:type="dxa"/>
          </w:tcPr>
          <w:p w:rsidR="00A91109" w:rsidRPr="00C66C8E" w:rsidRDefault="00A91109" w:rsidP="00111CD8">
            <w:pPr>
              <w:rPr>
                <w:sz w:val="22"/>
                <w:szCs w:val="22"/>
                <w:lang w:val="en-US"/>
              </w:rPr>
            </w:pPr>
          </w:p>
        </w:tc>
      </w:tr>
      <w:tr w:rsidR="00A91109" w:rsidRPr="00C66C8E"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Prise</w:t>
            </w:r>
            <w:proofErr w:type="spellEnd"/>
            <w:r w:rsidRPr="00C66C8E">
              <w:rPr>
                <w:sz w:val="22"/>
                <w:szCs w:val="22"/>
                <w:lang w:val="en-US"/>
              </w:rPr>
              <w:t xml:space="preserve"> </w:t>
            </w:r>
            <w:proofErr w:type="spellStart"/>
            <w:r w:rsidRPr="00C66C8E">
              <w:rPr>
                <w:sz w:val="22"/>
                <w:szCs w:val="22"/>
                <w:lang w:val="en-US"/>
              </w:rPr>
              <w:t>en</w:t>
            </w:r>
            <w:proofErr w:type="spellEnd"/>
            <w:r w:rsidRPr="00C66C8E">
              <w:rPr>
                <w:sz w:val="22"/>
                <w:szCs w:val="22"/>
                <w:lang w:val="en-US"/>
              </w:rPr>
              <w:t xml:space="preserve"> charge Power Over Ethernet (POE)</w:t>
            </w:r>
          </w:p>
          <w:p w:rsidR="00A91109" w:rsidRPr="00C66C8E" w:rsidRDefault="00A91109" w:rsidP="00A91109">
            <w:pPr>
              <w:numPr>
                <w:ilvl w:val="0"/>
                <w:numId w:val="7"/>
              </w:numPr>
              <w:rPr>
                <w:sz w:val="22"/>
                <w:szCs w:val="22"/>
                <w:lang w:val="en-US"/>
              </w:rPr>
            </w:pPr>
            <w:proofErr w:type="spellStart"/>
            <w:r w:rsidRPr="00C66C8E">
              <w:rPr>
                <w:sz w:val="22"/>
                <w:szCs w:val="22"/>
                <w:lang w:val="en-US"/>
              </w:rPr>
              <w:t>Oui</w:t>
            </w:r>
            <w:proofErr w:type="spellEnd"/>
          </w:p>
        </w:tc>
        <w:tc>
          <w:tcPr>
            <w:tcW w:w="4750" w:type="dxa"/>
          </w:tcPr>
          <w:p w:rsidR="00A91109" w:rsidRPr="00C66C8E" w:rsidRDefault="00A91109" w:rsidP="00111CD8">
            <w:pPr>
              <w:rPr>
                <w:sz w:val="22"/>
                <w:szCs w:val="22"/>
                <w:lang w:val="en-US"/>
              </w:rPr>
            </w:pPr>
          </w:p>
        </w:tc>
      </w:tr>
      <w:tr w:rsidR="00A91109" w:rsidRPr="00751B0F" w:rsidTr="00111CD8">
        <w:tc>
          <w:tcPr>
            <w:tcW w:w="520" w:type="dxa"/>
          </w:tcPr>
          <w:p w:rsidR="00A91109" w:rsidRPr="00C66C8E" w:rsidRDefault="00A91109" w:rsidP="00111CD8">
            <w:pPr>
              <w:rPr>
                <w:sz w:val="22"/>
                <w:szCs w:val="22"/>
                <w:lang w:val="en-US"/>
              </w:rPr>
            </w:pPr>
          </w:p>
        </w:tc>
        <w:tc>
          <w:tcPr>
            <w:tcW w:w="5350" w:type="dxa"/>
          </w:tcPr>
          <w:p w:rsidR="00A91109" w:rsidRPr="00C66C8E" w:rsidRDefault="00A91109" w:rsidP="00A91109">
            <w:pPr>
              <w:numPr>
                <w:ilvl w:val="0"/>
                <w:numId w:val="13"/>
              </w:numPr>
              <w:rPr>
                <w:sz w:val="22"/>
                <w:szCs w:val="22"/>
                <w:lang w:val="en-US"/>
              </w:rPr>
            </w:pPr>
            <w:proofErr w:type="spellStart"/>
            <w:r w:rsidRPr="00C66C8E">
              <w:rPr>
                <w:sz w:val="22"/>
                <w:szCs w:val="22"/>
                <w:lang w:val="en-US"/>
              </w:rPr>
              <w:t>Protocoles</w:t>
            </w:r>
            <w:proofErr w:type="spellEnd"/>
            <w:r w:rsidRPr="00C66C8E">
              <w:rPr>
                <w:sz w:val="22"/>
                <w:szCs w:val="22"/>
                <w:lang w:val="en-US"/>
              </w:rPr>
              <w:t xml:space="preserve"> reseau</w:t>
            </w:r>
          </w:p>
          <w:p w:rsidR="00A91109" w:rsidRPr="00C66C8E" w:rsidRDefault="00A91109" w:rsidP="00A91109">
            <w:pPr>
              <w:numPr>
                <w:ilvl w:val="0"/>
                <w:numId w:val="7"/>
              </w:numPr>
              <w:rPr>
                <w:sz w:val="22"/>
                <w:szCs w:val="22"/>
                <w:lang w:val="en-US"/>
              </w:rPr>
            </w:pPr>
            <w:r w:rsidRPr="00C66C8E">
              <w:rPr>
                <w:sz w:val="22"/>
                <w:szCs w:val="22"/>
                <w:lang w:val="en-US"/>
              </w:rPr>
              <w:t xml:space="preserve">Cisco Discovery Protocol </w:t>
            </w:r>
            <w:r>
              <w:rPr>
                <w:sz w:val="22"/>
                <w:szCs w:val="22"/>
                <w:lang w:val="en-US"/>
              </w:rPr>
              <w:t xml:space="preserve">(CDP), SRT </w:t>
            </w:r>
          </w:p>
        </w:tc>
        <w:tc>
          <w:tcPr>
            <w:tcW w:w="4750" w:type="dxa"/>
          </w:tcPr>
          <w:p w:rsidR="00A91109" w:rsidRPr="00C66C8E"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Nombre</w:t>
            </w:r>
            <w:proofErr w:type="spellEnd"/>
            <w:r w:rsidRPr="00751B0F">
              <w:rPr>
                <w:sz w:val="22"/>
                <w:szCs w:val="22"/>
                <w:lang w:val="en-US"/>
              </w:rPr>
              <w:t xml:space="preserve"> de ports reseau</w:t>
            </w:r>
          </w:p>
          <w:p w:rsidR="00A91109" w:rsidRPr="00751B0F" w:rsidRDefault="00A91109" w:rsidP="00A91109">
            <w:pPr>
              <w:numPr>
                <w:ilvl w:val="0"/>
                <w:numId w:val="7"/>
              </w:numPr>
              <w:rPr>
                <w:sz w:val="22"/>
                <w:szCs w:val="22"/>
                <w:lang w:val="en-US"/>
              </w:rPr>
            </w:pPr>
            <w:r w:rsidRPr="00751B0F">
              <w:rPr>
                <w:sz w:val="22"/>
                <w:szCs w:val="22"/>
                <w:lang w:val="en-US"/>
              </w:rPr>
              <w:t xml:space="preserve">2 x Ethernet </w:t>
            </w:r>
            <w:proofErr w:type="spellStart"/>
            <w:r w:rsidRPr="00751B0F">
              <w:rPr>
                <w:sz w:val="22"/>
                <w:szCs w:val="22"/>
                <w:lang w:val="en-US"/>
              </w:rPr>
              <w:t>IOBase</w:t>
            </w:r>
            <w:proofErr w:type="spellEnd"/>
            <w:r w:rsidRPr="00751B0F">
              <w:rPr>
                <w:sz w:val="22"/>
                <w:szCs w:val="22"/>
                <w:lang w:val="en-US"/>
              </w:rPr>
              <w:t>-T/100Base-TX</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Fonctions</w:t>
            </w:r>
            <w:proofErr w:type="spellEnd"/>
            <w:r w:rsidRPr="00751B0F">
              <w:rPr>
                <w:sz w:val="22"/>
                <w:szCs w:val="22"/>
                <w:lang w:val="en-US"/>
              </w:rPr>
              <w:t xml:space="preserve"> </w:t>
            </w:r>
            <w:proofErr w:type="spellStart"/>
            <w:r w:rsidRPr="00751B0F">
              <w:rPr>
                <w:sz w:val="22"/>
                <w:szCs w:val="22"/>
                <w:lang w:val="en-US"/>
              </w:rPr>
              <w:t>réseau</w:t>
            </w:r>
            <w:proofErr w:type="spellEnd"/>
          </w:p>
          <w:p w:rsidR="00A91109" w:rsidRPr="00751B0F" w:rsidRDefault="00A91109" w:rsidP="00A91109">
            <w:pPr>
              <w:numPr>
                <w:ilvl w:val="0"/>
                <w:numId w:val="7"/>
              </w:numPr>
              <w:rPr>
                <w:sz w:val="22"/>
                <w:szCs w:val="22"/>
                <w:lang w:val="en-US"/>
              </w:rPr>
            </w:pPr>
            <w:r w:rsidRPr="00751B0F">
              <w:rPr>
                <w:sz w:val="22"/>
                <w:szCs w:val="22"/>
                <w:lang w:val="en-US"/>
              </w:rPr>
              <w:t>Lightweight Directory Access Protocol (LDAP)</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111CD8">
            <w:pPr>
              <w:rPr>
                <w:b/>
                <w:sz w:val="22"/>
                <w:szCs w:val="22"/>
                <w:lang w:val="en-US"/>
              </w:rPr>
            </w:pPr>
            <w:proofErr w:type="spellStart"/>
            <w:r w:rsidRPr="00751B0F">
              <w:rPr>
                <w:b/>
                <w:sz w:val="22"/>
                <w:szCs w:val="22"/>
                <w:lang w:val="en-US"/>
              </w:rPr>
              <w:t>Affichage</w:t>
            </w:r>
            <w:proofErr w:type="spellEnd"/>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r w:rsidRPr="00751B0F">
              <w:rPr>
                <w:sz w:val="22"/>
                <w:szCs w:val="22"/>
                <w:lang w:val="en-US"/>
              </w:rPr>
              <w:t>Type</w:t>
            </w:r>
          </w:p>
          <w:p w:rsidR="00A91109" w:rsidRPr="00751B0F" w:rsidRDefault="00A91109" w:rsidP="00A91109">
            <w:pPr>
              <w:numPr>
                <w:ilvl w:val="0"/>
                <w:numId w:val="7"/>
              </w:numPr>
              <w:rPr>
                <w:sz w:val="22"/>
                <w:szCs w:val="22"/>
                <w:lang w:val="en-US"/>
              </w:rPr>
            </w:pPr>
            <w:proofErr w:type="spellStart"/>
            <w:r w:rsidRPr="00751B0F">
              <w:rPr>
                <w:sz w:val="22"/>
                <w:szCs w:val="22"/>
                <w:lang w:val="en-US"/>
              </w:rPr>
              <w:t>Ecran</w:t>
            </w:r>
            <w:proofErr w:type="spellEnd"/>
            <w:r w:rsidRPr="00751B0F">
              <w:rPr>
                <w:sz w:val="22"/>
                <w:szCs w:val="22"/>
                <w:lang w:val="en-US"/>
              </w:rPr>
              <w:t xml:space="preserve"> LCD - monochrome</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r w:rsidRPr="00751B0F">
              <w:rPr>
                <w:sz w:val="22"/>
                <w:szCs w:val="22"/>
                <w:lang w:val="en-US"/>
              </w:rPr>
              <w:t xml:space="preserve">Emplacement de </w:t>
            </w:r>
            <w:proofErr w:type="spellStart"/>
            <w:r w:rsidRPr="00751B0F">
              <w:rPr>
                <w:sz w:val="22"/>
                <w:szCs w:val="22"/>
                <w:lang w:val="en-US"/>
              </w:rPr>
              <w:t>l'écran</w:t>
            </w:r>
            <w:proofErr w:type="spellEnd"/>
          </w:p>
          <w:p w:rsidR="00A91109" w:rsidRPr="00751B0F" w:rsidRDefault="00A91109" w:rsidP="00A91109">
            <w:pPr>
              <w:numPr>
                <w:ilvl w:val="0"/>
                <w:numId w:val="7"/>
              </w:numPr>
              <w:rPr>
                <w:sz w:val="22"/>
                <w:szCs w:val="22"/>
                <w:lang w:val="en-US"/>
              </w:rPr>
            </w:pPr>
            <w:r w:rsidRPr="00751B0F">
              <w:rPr>
                <w:sz w:val="22"/>
                <w:szCs w:val="22"/>
                <w:lang w:val="en-US"/>
              </w:rPr>
              <w:t>Base</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Taille</w:t>
            </w:r>
            <w:proofErr w:type="spellEnd"/>
            <w:r w:rsidRPr="00751B0F">
              <w:rPr>
                <w:sz w:val="22"/>
                <w:szCs w:val="22"/>
                <w:lang w:val="en-US"/>
              </w:rPr>
              <w:t xml:space="preserve"> de la diagonal</w:t>
            </w:r>
          </w:p>
          <w:p w:rsidR="00A91109" w:rsidRPr="00751B0F" w:rsidRDefault="00A91109" w:rsidP="00A91109">
            <w:pPr>
              <w:numPr>
                <w:ilvl w:val="0"/>
                <w:numId w:val="7"/>
              </w:numPr>
              <w:rPr>
                <w:sz w:val="22"/>
                <w:szCs w:val="22"/>
                <w:lang w:val="en-US"/>
              </w:rPr>
            </w:pPr>
            <w:r w:rsidRPr="00751B0F">
              <w:rPr>
                <w:sz w:val="22"/>
                <w:szCs w:val="22"/>
                <w:lang w:val="en-US"/>
              </w:rPr>
              <w:t>3.5</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Résolution</w:t>
            </w:r>
            <w:proofErr w:type="spellEnd"/>
            <w:r w:rsidRPr="00751B0F">
              <w:rPr>
                <w:sz w:val="22"/>
                <w:szCs w:val="22"/>
                <w:lang w:val="en-US"/>
              </w:rPr>
              <w:t xml:space="preserve"> </w:t>
            </w:r>
            <w:proofErr w:type="spellStart"/>
            <w:r w:rsidRPr="00751B0F">
              <w:rPr>
                <w:sz w:val="22"/>
                <w:szCs w:val="22"/>
                <w:lang w:val="en-US"/>
              </w:rPr>
              <w:t>d’écran</w:t>
            </w:r>
            <w:proofErr w:type="spellEnd"/>
          </w:p>
          <w:p w:rsidR="00A91109" w:rsidRPr="00751B0F" w:rsidRDefault="00A91109" w:rsidP="00A91109">
            <w:pPr>
              <w:numPr>
                <w:ilvl w:val="0"/>
                <w:numId w:val="7"/>
              </w:numPr>
              <w:rPr>
                <w:sz w:val="22"/>
                <w:szCs w:val="22"/>
                <w:lang w:val="en-US"/>
              </w:rPr>
            </w:pPr>
            <w:r w:rsidRPr="00751B0F">
              <w:rPr>
                <w:sz w:val="22"/>
                <w:szCs w:val="22"/>
                <w:lang w:val="en-US"/>
              </w:rPr>
              <w:t>396 x 162 pixels</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Rétroéclairé</w:t>
            </w:r>
            <w:proofErr w:type="spellEnd"/>
          </w:p>
          <w:p w:rsidR="00A91109" w:rsidRPr="00751B0F" w:rsidRDefault="00A91109" w:rsidP="00A91109">
            <w:pPr>
              <w:numPr>
                <w:ilvl w:val="0"/>
                <w:numId w:val="7"/>
              </w:numPr>
              <w:rPr>
                <w:sz w:val="22"/>
                <w:szCs w:val="22"/>
                <w:lang w:val="en-US"/>
              </w:rPr>
            </w:pPr>
            <w:proofErr w:type="spellStart"/>
            <w:r w:rsidRPr="00751B0F">
              <w:rPr>
                <w:sz w:val="22"/>
                <w:szCs w:val="22"/>
                <w:lang w:val="en-US"/>
              </w:rPr>
              <w:t>Oui</w:t>
            </w:r>
            <w:proofErr w:type="spellEnd"/>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Langues</w:t>
            </w:r>
            <w:proofErr w:type="spellEnd"/>
            <w:r w:rsidRPr="00751B0F">
              <w:rPr>
                <w:sz w:val="22"/>
                <w:szCs w:val="22"/>
                <w:lang w:val="en-US"/>
              </w:rPr>
              <w:t xml:space="preserve"> </w:t>
            </w:r>
            <w:proofErr w:type="spellStart"/>
            <w:r w:rsidRPr="00751B0F">
              <w:rPr>
                <w:sz w:val="22"/>
                <w:szCs w:val="22"/>
                <w:lang w:val="en-US"/>
              </w:rPr>
              <w:t>d'affichage</w:t>
            </w:r>
            <w:proofErr w:type="spellEnd"/>
          </w:p>
          <w:p w:rsidR="00A91109" w:rsidRPr="005B511E" w:rsidRDefault="00A91109" w:rsidP="00A91109">
            <w:pPr>
              <w:numPr>
                <w:ilvl w:val="0"/>
                <w:numId w:val="7"/>
              </w:numPr>
              <w:rPr>
                <w:sz w:val="22"/>
                <w:szCs w:val="22"/>
              </w:rPr>
            </w:pPr>
            <w:r w:rsidRPr="005B511E">
              <w:rPr>
                <w:sz w:val="22"/>
                <w:szCs w:val="22"/>
              </w:rPr>
              <w:t>Français et anglais (au minimum)</w:t>
            </w:r>
          </w:p>
        </w:tc>
        <w:tc>
          <w:tcPr>
            <w:tcW w:w="4750" w:type="dxa"/>
          </w:tcPr>
          <w:p w:rsidR="00A91109" w:rsidRPr="005B511E" w:rsidRDefault="00A91109" w:rsidP="00111CD8">
            <w:pPr>
              <w:rPr>
                <w:sz w:val="22"/>
                <w:szCs w:val="22"/>
              </w:rPr>
            </w:pPr>
          </w:p>
        </w:tc>
      </w:tr>
      <w:tr w:rsidR="00A91109" w:rsidRPr="00751B0F" w:rsidTr="00111CD8">
        <w:tc>
          <w:tcPr>
            <w:tcW w:w="520" w:type="dxa"/>
          </w:tcPr>
          <w:p w:rsidR="00A91109" w:rsidRPr="005B511E" w:rsidRDefault="00A91109" w:rsidP="00111CD8">
            <w:pPr>
              <w:rPr>
                <w:sz w:val="22"/>
                <w:szCs w:val="22"/>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Connexions</w:t>
            </w:r>
            <w:proofErr w:type="spellEnd"/>
          </w:p>
          <w:p w:rsidR="00A91109" w:rsidRPr="00751B0F" w:rsidRDefault="00A91109" w:rsidP="00A91109">
            <w:pPr>
              <w:numPr>
                <w:ilvl w:val="0"/>
                <w:numId w:val="7"/>
              </w:numPr>
              <w:rPr>
                <w:sz w:val="22"/>
                <w:szCs w:val="22"/>
                <w:lang w:val="en-US"/>
              </w:rPr>
            </w:pPr>
            <w:proofErr w:type="spellStart"/>
            <w:r w:rsidRPr="00751B0F">
              <w:rPr>
                <w:sz w:val="22"/>
                <w:szCs w:val="22"/>
                <w:lang w:val="en-US"/>
              </w:rPr>
              <w:t>Prise</w:t>
            </w:r>
            <w:proofErr w:type="spellEnd"/>
            <w:r w:rsidRPr="00751B0F">
              <w:rPr>
                <w:sz w:val="22"/>
                <w:szCs w:val="22"/>
                <w:lang w:val="en-US"/>
              </w:rPr>
              <w:t xml:space="preserve"> pour casque micro</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Positionnement</w:t>
            </w:r>
            <w:proofErr w:type="spellEnd"/>
            <w:r w:rsidRPr="00751B0F">
              <w:rPr>
                <w:sz w:val="22"/>
                <w:szCs w:val="22"/>
                <w:lang w:val="en-US"/>
              </w:rPr>
              <w:t>/montage</w:t>
            </w:r>
          </w:p>
          <w:p w:rsidR="00A91109" w:rsidRPr="00751B0F" w:rsidRDefault="00A91109" w:rsidP="00A91109">
            <w:pPr>
              <w:numPr>
                <w:ilvl w:val="0"/>
                <w:numId w:val="7"/>
              </w:numPr>
              <w:rPr>
                <w:sz w:val="22"/>
                <w:szCs w:val="22"/>
                <w:lang w:val="en-US"/>
              </w:rPr>
            </w:pPr>
            <w:r w:rsidRPr="00751B0F">
              <w:rPr>
                <w:sz w:val="22"/>
                <w:szCs w:val="22"/>
                <w:lang w:val="en-US"/>
              </w:rPr>
              <w:t>Mural, plateau de table</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Normes</w:t>
            </w:r>
            <w:proofErr w:type="spellEnd"/>
            <w:r w:rsidRPr="00751B0F">
              <w:rPr>
                <w:sz w:val="22"/>
                <w:szCs w:val="22"/>
                <w:lang w:val="en-US"/>
              </w:rPr>
              <w:t xml:space="preserve"> de </w:t>
            </w:r>
            <w:proofErr w:type="spellStart"/>
            <w:r w:rsidRPr="00751B0F">
              <w:rPr>
                <w:sz w:val="22"/>
                <w:szCs w:val="22"/>
                <w:lang w:val="en-US"/>
              </w:rPr>
              <w:t>conformité</w:t>
            </w:r>
            <w:proofErr w:type="spellEnd"/>
          </w:p>
          <w:p w:rsidR="00A91109" w:rsidRPr="00751B0F" w:rsidRDefault="00A91109" w:rsidP="00111CD8">
            <w:pPr>
              <w:spacing w:after="6" w:line="239" w:lineRule="auto"/>
              <w:rPr>
                <w:sz w:val="22"/>
                <w:szCs w:val="22"/>
                <w:lang w:val="en-US"/>
              </w:rPr>
            </w:pPr>
            <w:r w:rsidRPr="00751B0F">
              <w:rPr>
                <w:sz w:val="22"/>
                <w:szCs w:val="22"/>
                <w:lang w:val="en-US"/>
              </w:rPr>
              <w:t>CISPR 22 Class B, CISPR 24, EN 61000-3-2, EN 61000-3-3, EN55024, EN55022 Class B, ICES-003 Class B, AS/ACIF S004, FCC Part 68, EMC, CS-03, UL 60950-1 Second Edition, EN 60601-1-2, FCC CFR47 Part 15 B, GB 4943, AS/NZS 60950, CSA C22.2 No. 60950-1 Second Edition, EN</w:t>
            </w:r>
          </w:p>
          <w:p w:rsidR="00A91109" w:rsidRPr="00751B0F" w:rsidRDefault="00A91109" w:rsidP="00111CD8">
            <w:pPr>
              <w:rPr>
                <w:sz w:val="22"/>
                <w:szCs w:val="22"/>
                <w:lang w:val="en-US"/>
              </w:rPr>
            </w:pPr>
            <w:r w:rsidRPr="00751B0F">
              <w:rPr>
                <w:sz w:val="22"/>
                <w:szCs w:val="22"/>
                <w:lang w:val="en-US"/>
              </w:rPr>
              <w:lastRenderedPageBreak/>
              <w:t>60950-1 Second Edition, IEC 60950-1 Second Edition, VCCI Class B</w:t>
            </w:r>
          </w:p>
          <w:p w:rsidR="00A91109" w:rsidRPr="00751B0F" w:rsidRDefault="00A91109" w:rsidP="00111CD8">
            <w:pPr>
              <w:rPr>
                <w:sz w:val="22"/>
                <w:szCs w:val="22"/>
                <w:lang w:val="en-US"/>
              </w:rPr>
            </w:pPr>
          </w:p>
        </w:tc>
        <w:tc>
          <w:tcPr>
            <w:tcW w:w="4750" w:type="dxa"/>
          </w:tcPr>
          <w:p w:rsidR="00A91109" w:rsidRPr="00751B0F" w:rsidRDefault="00A91109" w:rsidP="00111CD8">
            <w:pPr>
              <w:rPr>
                <w:sz w:val="22"/>
                <w:szCs w:val="22"/>
                <w:lang w:val="en-US"/>
              </w:rPr>
            </w:pPr>
          </w:p>
        </w:tc>
      </w:tr>
      <w:tr w:rsidR="00A91109" w:rsidRPr="00751B0F" w:rsidTr="00111CD8">
        <w:tc>
          <w:tcPr>
            <w:tcW w:w="520" w:type="dxa"/>
            <w:shd w:val="clear" w:color="auto" w:fill="4472C4" w:themeFill="accent1"/>
            <w:vAlign w:val="center"/>
          </w:tcPr>
          <w:p w:rsidR="00A91109" w:rsidRPr="00751B0F" w:rsidRDefault="00A91109" w:rsidP="00111CD8">
            <w:pPr>
              <w:jc w:val="center"/>
              <w:rPr>
                <w:b/>
                <w:sz w:val="22"/>
                <w:szCs w:val="22"/>
                <w:lang w:val="en-US"/>
              </w:rPr>
            </w:pPr>
            <w:r w:rsidRPr="00751B0F">
              <w:rPr>
                <w:b/>
                <w:sz w:val="22"/>
                <w:szCs w:val="22"/>
                <w:lang w:val="en-US"/>
              </w:rPr>
              <w:t>7</w:t>
            </w:r>
          </w:p>
        </w:tc>
        <w:tc>
          <w:tcPr>
            <w:tcW w:w="5350" w:type="dxa"/>
            <w:shd w:val="clear" w:color="auto" w:fill="4472C4" w:themeFill="accent1"/>
            <w:vAlign w:val="center"/>
          </w:tcPr>
          <w:p w:rsidR="00A91109" w:rsidRPr="00751B0F" w:rsidRDefault="00A91109" w:rsidP="00111CD8">
            <w:pPr>
              <w:rPr>
                <w:b/>
                <w:sz w:val="22"/>
                <w:szCs w:val="22"/>
                <w:lang w:val="en-US"/>
              </w:rPr>
            </w:pPr>
            <w:r w:rsidRPr="00751B0F">
              <w:rPr>
                <w:b/>
                <w:sz w:val="22"/>
                <w:szCs w:val="22"/>
                <w:lang w:val="en-US"/>
              </w:rPr>
              <w:t>Formation</w:t>
            </w:r>
          </w:p>
          <w:p w:rsidR="00A91109" w:rsidRPr="00751B0F" w:rsidRDefault="00A91109" w:rsidP="00111CD8">
            <w:pPr>
              <w:jc w:val="center"/>
              <w:rPr>
                <w:b/>
                <w:sz w:val="22"/>
                <w:szCs w:val="22"/>
                <w:lang w:val="en-US"/>
              </w:rPr>
            </w:pPr>
          </w:p>
        </w:tc>
        <w:tc>
          <w:tcPr>
            <w:tcW w:w="4750" w:type="dxa"/>
            <w:shd w:val="clear" w:color="auto" w:fill="4472C4" w:themeFill="accent1"/>
          </w:tcPr>
          <w:p w:rsidR="00A91109" w:rsidRPr="00751B0F" w:rsidRDefault="00A91109" w:rsidP="00111CD8">
            <w:pPr>
              <w:rPr>
                <w:b/>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proofErr w:type="spellStart"/>
            <w:r w:rsidRPr="00751B0F">
              <w:rPr>
                <w:sz w:val="22"/>
                <w:szCs w:val="22"/>
                <w:lang w:val="en-US"/>
              </w:rPr>
              <w:t>Nombre</w:t>
            </w:r>
            <w:proofErr w:type="spellEnd"/>
            <w:r w:rsidRPr="00751B0F">
              <w:rPr>
                <w:sz w:val="22"/>
                <w:szCs w:val="22"/>
                <w:lang w:val="en-US"/>
              </w:rPr>
              <w:t xml:space="preserve"> </w:t>
            </w:r>
            <w:proofErr w:type="spellStart"/>
            <w:r w:rsidRPr="00751B0F">
              <w:rPr>
                <w:sz w:val="22"/>
                <w:szCs w:val="22"/>
                <w:lang w:val="en-US"/>
              </w:rPr>
              <w:t>d’administrateur</w:t>
            </w:r>
            <w:proofErr w:type="spellEnd"/>
            <w:r w:rsidRPr="00751B0F">
              <w:rPr>
                <w:sz w:val="22"/>
                <w:szCs w:val="22"/>
                <w:lang w:val="en-US"/>
              </w:rPr>
              <w:t xml:space="preserve"> à former </w:t>
            </w:r>
          </w:p>
          <w:p w:rsidR="00A91109" w:rsidRPr="00751B0F" w:rsidRDefault="00A91109" w:rsidP="00A91109">
            <w:pPr>
              <w:numPr>
                <w:ilvl w:val="0"/>
                <w:numId w:val="7"/>
              </w:numPr>
              <w:rPr>
                <w:sz w:val="22"/>
                <w:szCs w:val="22"/>
                <w:lang w:val="en-US"/>
              </w:rPr>
            </w:pPr>
            <w:r w:rsidRPr="00751B0F">
              <w:rPr>
                <w:sz w:val="22"/>
                <w:szCs w:val="22"/>
                <w:lang w:val="en-US"/>
              </w:rPr>
              <w:t xml:space="preserve">Au </w:t>
            </w:r>
            <w:proofErr w:type="spellStart"/>
            <w:r w:rsidRPr="00751B0F">
              <w:rPr>
                <w:sz w:val="22"/>
                <w:szCs w:val="22"/>
                <w:lang w:val="en-US"/>
              </w:rPr>
              <w:t>moins</w:t>
            </w:r>
            <w:proofErr w:type="spellEnd"/>
            <w:r w:rsidRPr="00751B0F">
              <w:rPr>
                <w:sz w:val="22"/>
                <w:szCs w:val="22"/>
                <w:lang w:val="en-US"/>
              </w:rPr>
              <w:t xml:space="preserve"> deux </w:t>
            </w:r>
          </w:p>
        </w:tc>
        <w:tc>
          <w:tcPr>
            <w:tcW w:w="4750" w:type="dxa"/>
          </w:tcPr>
          <w:p w:rsidR="00A91109" w:rsidRPr="00751B0F" w:rsidRDefault="00A91109" w:rsidP="00111CD8">
            <w:pPr>
              <w:rPr>
                <w:sz w:val="22"/>
                <w:szCs w:val="22"/>
                <w:lang w:val="en-US"/>
              </w:rPr>
            </w:pPr>
          </w:p>
        </w:tc>
      </w:tr>
      <w:tr w:rsidR="00A91109" w:rsidRPr="00751B0F" w:rsidTr="00111CD8">
        <w:tc>
          <w:tcPr>
            <w:tcW w:w="520" w:type="dxa"/>
          </w:tcPr>
          <w:p w:rsidR="00A91109" w:rsidRPr="00751B0F" w:rsidRDefault="00A91109" w:rsidP="00111CD8">
            <w:pPr>
              <w:rPr>
                <w:sz w:val="22"/>
                <w:szCs w:val="22"/>
                <w:lang w:val="en-US"/>
              </w:rPr>
            </w:pPr>
          </w:p>
        </w:tc>
        <w:tc>
          <w:tcPr>
            <w:tcW w:w="5350" w:type="dxa"/>
          </w:tcPr>
          <w:p w:rsidR="00A91109" w:rsidRPr="00751B0F" w:rsidRDefault="00A91109" w:rsidP="00A91109">
            <w:pPr>
              <w:numPr>
                <w:ilvl w:val="0"/>
                <w:numId w:val="13"/>
              </w:numPr>
              <w:rPr>
                <w:sz w:val="22"/>
                <w:szCs w:val="22"/>
                <w:lang w:val="en-US"/>
              </w:rPr>
            </w:pPr>
            <w:r w:rsidRPr="00751B0F">
              <w:rPr>
                <w:sz w:val="22"/>
                <w:szCs w:val="22"/>
                <w:lang w:val="en-US"/>
              </w:rPr>
              <w:t xml:space="preserve">Module de la formation </w:t>
            </w:r>
          </w:p>
          <w:p w:rsidR="00A91109" w:rsidRPr="00751B0F" w:rsidRDefault="00A91109" w:rsidP="00A91109">
            <w:pPr>
              <w:numPr>
                <w:ilvl w:val="0"/>
                <w:numId w:val="7"/>
              </w:numPr>
              <w:rPr>
                <w:sz w:val="22"/>
                <w:szCs w:val="22"/>
                <w:lang w:val="en-US"/>
              </w:rPr>
            </w:pPr>
            <w:r w:rsidRPr="00751B0F">
              <w:rPr>
                <w:sz w:val="22"/>
                <w:szCs w:val="22"/>
                <w:lang w:val="en-US"/>
              </w:rPr>
              <w:t xml:space="preserve">La structure des installations </w:t>
            </w:r>
            <w:proofErr w:type="spellStart"/>
            <w:r w:rsidRPr="00751B0F">
              <w:rPr>
                <w:sz w:val="22"/>
                <w:szCs w:val="22"/>
                <w:lang w:val="en-US"/>
              </w:rPr>
              <w:t>exécutées</w:t>
            </w:r>
            <w:proofErr w:type="spellEnd"/>
          </w:p>
          <w:p w:rsidR="00A91109" w:rsidRPr="00751B0F" w:rsidRDefault="00A91109" w:rsidP="00A91109">
            <w:pPr>
              <w:numPr>
                <w:ilvl w:val="0"/>
                <w:numId w:val="7"/>
              </w:numPr>
              <w:rPr>
                <w:sz w:val="22"/>
                <w:szCs w:val="22"/>
                <w:lang w:val="en-US"/>
              </w:rPr>
            </w:pPr>
            <w:r w:rsidRPr="00751B0F">
              <w:rPr>
                <w:sz w:val="22"/>
                <w:szCs w:val="22"/>
                <w:lang w:val="en-US"/>
              </w:rPr>
              <w:t xml:space="preserve">Le </w:t>
            </w:r>
            <w:proofErr w:type="spellStart"/>
            <w:r w:rsidRPr="00751B0F">
              <w:rPr>
                <w:sz w:val="22"/>
                <w:szCs w:val="22"/>
                <w:lang w:val="en-US"/>
              </w:rPr>
              <w:t>logiciel</w:t>
            </w:r>
            <w:proofErr w:type="spellEnd"/>
            <w:r w:rsidRPr="00751B0F">
              <w:rPr>
                <w:sz w:val="22"/>
                <w:szCs w:val="22"/>
                <w:lang w:val="en-US"/>
              </w:rPr>
              <w:t xml:space="preserve"> </w:t>
            </w:r>
            <w:proofErr w:type="spellStart"/>
            <w:r w:rsidRPr="00751B0F">
              <w:rPr>
                <w:sz w:val="22"/>
                <w:szCs w:val="22"/>
                <w:lang w:val="en-US"/>
              </w:rPr>
              <w:t>d’exploitation</w:t>
            </w:r>
            <w:proofErr w:type="spellEnd"/>
            <w:r w:rsidRPr="00751B0F">
              <w:rPr>
                <w:sz w:val="22"/>
                <w:szCs w:val="22"/>
                <w:lang w:val="en-US"/>
              </w:rPr>
              <w:t xml:space="preserve"> </w:t>
            </w:r>
          </w:p>
          <w:p w:rsidR="00A91109" w:rsidRPr="00751B0F" w:rsidRDefault="00A91109" w:rsidP="00A91109">
            <w:pPr>
              <w:numPr>
                <w:ilvl w:val="0"/>
                <w:numId w:val="7"/>
              </w:numPr>
              <w:rPr>
                <w:sz w:val="22"/>
                <w:szCs w:val="22"/>
                <w:lang w:val="en-US"/>
              </w:rPr>
            </w:pPr>
            <w:r w:rsidRPr="00751B0F">
              <w:rPr>
                <w:sz w:val="22"/>
                <w:szCs w:val="22"/>
                <w:lang w:val="en-US"/>
              </w:rPr>
              <w:t xml:space="preserve">Les </w:t>
            </w:r>
            <w:proofErr w:type="spellStart"/>
            <w:r w:rsidRPr="00751B0F">
              <w:rPr>
                <w:sz w:val="22"/>
                <w:szCs w:val="22"/>
                <w:lang w:val="en-US"/>
              </w:rPr>
              <w:t>manœuvres</w:t>
            </w:r>
            <w:proofErr w:type="spellEnd"/>
            <w:r w:rsidRPr="00751B0F">
              <w:rPr>
                <w:sz w:val="22"/>
                <w:szCs w:val="22"/>
                <w:lang w:val="en-US"/>
              </w:rPr>
              <w:t xml:space="preserve"> </w:t>
            </w:r>
            <w:proofErr w:type="spellStart"/>
            <w:r w:rsidRPr="00751B0F">
              <w:rPr>
                <w:sz w:val="22"/>
                <w:szCs w:val="22"/>
                <w:lang w:val="en-US"/>
              </w:rPr>
              <w:t>autorisées</w:t>
            </w:r>
            <w:proofErr w:type="spellEnd"/>
            <w:r w:rsidRPr="00751B0F">
              <w:rPr>
                <w:sz w:val="22"/>
                <w:szCs w:val="22"/>
                <w:lang w:val="en-US"/>
              </w:rPr>
              <w:t xml:space="preserve"> à </w:t>
            </w:r>
            <w:proofErr w:type="spellStart"/>
            <w:r w:rsidRPr="00751B0F">
              <w:rPr>
                <w:sz w:val="22"/>
                <w:szCs w:val="22"/>
                <w:lang w:val="en-US"/>
              </w:rPr>
              <w:t>effectuer</w:t>
            </w:r>
            <w:proofErr w:type="spellEnd"/>
            <w:r w:rsidRPr="00751B0F">
              <w:rPr>
                <w:sz w:val="22"/>
                <w:szCs w:val="22"/>
                <w:lang w:val="en-US"/>
              </w:rPr>
              <w:t xml:space="preserve"> </w:t>
            </w:r>
          </w:p>
          <w:p w:rsidR="00A91109" w:rsidRPr="005B511E" w:rsidRDefault="00A91109" w:rsidP="00A91109">
            <w:pPr>
              <w:numPr>
                <w:ilvl w:val="0"/>
                <w:numId w:val="7"/>
              </w:numPr>
              <w:rPr>
                <w:sz w:val="22"/>
                <w:szCs w:val="22"/>
              </w:rPr>
            </w:pPr>
            <w:r w:rsidRPr="005B511E">
              <w:rPr>
                <w:sz w:val="22"/>
                <w:szCs w:val="22"/>
              </w:rPr>
              <w:t xml:space="preserve">Les mesures en cas d’incidents ou d’accidents ainsi que le petit dépannage </w:t>
            </w:r>
          </w:p>
        </w:tc>
        <w:tc>
          <w:tcPr>
            <w:tcW w:w="4750" w:type="dxa"/>
          </w:tcPr>
          <w:p w:rsidR="00A91109" w:rsidRPr="005B511E" w:rsidRDefault="00A91109" w:rsidP="00111CD8">
            <w:pPr>
              <w:rPr>
                <w:sz w:val="22"/>
                <w:szCs w:val="22"/>
              </w:rPr>
            </w:pPr>
          </w:p>
        </w:tc>
      </w:tr>
    </w:tbl>
    <w:p w:rsidR="00A91109" w:rsidRPr="00751B0F" w:rsidRDefault="00A91109" w:rsidP="00A91109">
      <w:pPr>
        <w:rPr>
          <w:sz w:val="22"/>
          <w:szCs w:val="22"/>
        </w:rPr>
      </w:pPr>
    </w:p>
    <w:p w:rsidR="00A91109" w:rsidRPr="00751B0F" w:rsidRDefault="00A91109" w:rsidP="00A91109">
      <w:pPr>
        <w:rPr>
          <w:sz w:val="22"/>
          <w:szCs w:val="22"/>
        </w:rPr>
      </w:pPr>
    </w:p>
    <w:tbl>
      <w:tblPr>
        <w:tblW w:w="25665" w:type="dxa"/>
        <w:tblInd w:w="-702" w:type="dxa"/>
        <w:tblLook w:val="04A0" w:firstRow="1" w:lastRow="0" w:firstColumn="1" w:lastColumn="0" w:noHBand="0" w:noVBand="1"/>
      </w:tblPr>
      <w:tblGrid>
        <w:gridCol w:w="10987"/>
        <w:gridCol w:w="10157"/>
        <w:gridCol w:w="4521"/>
      </w:tblGrid>
      <w:tr w:rsidR="00A91109" w:rsidRPr="00751B0F" w:rsidTr="00111CD8">
        <w:trPr>
          <w:trHeight w:val="117"/>
        </w:trPr>
        <w:tc>
          <w:tcPr>
            <w:tcW w:w="0" w:type="auto"/>
            <w:noWrap/>
            <w:hideMark/>
          </w:tcPr>
          <w:p w:rsidR="00A91109" w:rsidRPr="00751B0F" w:rsidRDefault="00A91109" w:rsidP="00111CD8">
            <w:pPr>
              <w:rPr>
                <w:b/>
                <w:bCs/>
                <w:color w:val="000000"/>
                <w:sz w:val="22"/>
                <w:szCs w:val="22"/>
              </w:rPr>
            </w:pPr>
          </w:p>
        </w:tc>
        <w:tc>
          <w:tcPr>
            <w:tcW w:w="10157" w:type="dxa"/>
            <w:noWrap/>
            <w:hideMark/>
          </w:tcPr>
          <w:p w:rsidR="00A91109" w:rsidRPr="00751B0F" w:rsidRDefault="00A91109" w:rsidP="00111CD8">
            <w:pPr>
              <w:jc w:val="center"/>
              <w:rPr>
                <w:sz w:val="22"/>
                <w:szCs w:val="22"/>
              </w:rPr>
            </w:pPr>
          </w:p>
        </w:tc>
        <w:tc>
          <w:tcPr>
            <w:tcW w:w="4521" w:type="dxa"/>
            <w:noWrap/>
            <w:hideMark/>
          </w:tcPr>
          <w:p w:rsidR="00A91109" w:rsidRPr="00751B0F" w:rsidRDefault="00A91109" w:rsidP="00111CD8">
            <w:pPr>
              <w:rPr>
                <w:sz w:val="22"/>
                <w:szCs w:val="22"/>
              </w:rPr>
            </w:pPr>
          </w:p>
        </w:tc>
      </w:tr>
    </w:tbl>
    <w:p w:rsidR="00A91109" w:rsidRPr="00751B0F" w:rsidRDefault="00A91109" w:rsidP="00A91109">
      <w:pPr>
        <w:rPr>
          <w:sz w:val="22"/>
          <w:szCs w:val="22"/>
        </w:rPr>
      </w:pPr>
      <w:r w:rsidRPr="00751B0F">
        <w:rPr>
          <w:sz w:val="22"/>
          <w:szCs w:val="22"/>
        </w:rPr>
        <w:br w:type="page"/>
      </w:r>
      <w:bookmarkEnd w:id="0"/>
    </w:p>
    <w:tbl>
      <w:tblPr>
        <w:tblW w:w="10637" w:type="dxa"/>
        <w:tblInd w:w="-629" w:type="dxa"/>
        <w:tblLook w:val="04A0" w:firstRow="1" w:lastRow="0" w:firstColumn="1" w:lastColumn="0" w:noHBand="0" w:noVBand="1"/>
      </w:tblPr>
      <w:tblGrid>
        <w:gridCol w:w="264"/>
        <w:gridCol w:w="9653"/>
        <w:gridCol w:w="720"/>
      </w:tblGrid>
      <w:tr w:rsidR="00A91109" w:rsidTr="00111CD8">
        <w:trPr>
          <w:trHeight w:val="300"/>
        </w:trPr>
        <w:tc>
          <w:tcPr>
            <w:tcW w:w="0" w:type="auto"/>
            <w:tcBorders>
              <w:top w:val="nil"/>
              <w:left w:val="nil"/>
              <w:bottom w:val="nil"/>
              <w:right w:val="nil"/>
            </w:tcBorders>
            <w:noWrap/>
            <w:vAlign w:val="center"/>
            <w:hideMark/>
          </w:tcPr>
          <w:p w:rsidR="00A91109" w:rsidRDefault="00A91109" w:rsidP="00111CD8">
            <w:pPr>
              <w:rPr>
                <w:sz w:val="20"/>
                <w:szCs w:val="20"/>
              </w:rPr>
            </w:pPr>
          </w:p>
        </w:tc>
        <w:tc>
          <w:tcPr>
            <w:tcW w:w="9653" w:type="dxa"/>
            <w:vMerge w:val="restart"/>
            <w:tcBorders>
              <w:top w:val="nil"/>
              <w:left w:val="nil"/>
              <w:bottom w:val="nil"/>
              <w:right w:val="nil"/>
            </w:tcBorders>
            <w:noWrap/>
            <w:vAlign w:val="center"/>
            <w:hideMark/>
          </w:tcPr>
          <w:p w:rsidR="00A91109" w:rsidRPr="001C6C77" w:rsidRDefault="00A91109" w:rsidP="00111CD8">
            <w:pPr>
              <w:jc w:val="center"/>
              <w:rPr>
                <w:b/>
                <w:u w:val="single"/>
              </w:rPr>
            </w:pPr>
            <w:bookmarkStart w:id="2" w:name="_Toc359248436"/>
            <w:r w:rsidRPr="001C6C77">
              <w:rPr>
                <w:b/>
                <w:u w:val="single"/>
              </w:rPr>
              <w:t xml:space="preserve">ANNEXE </w:t>
            </w:r>
            <w:bookmarkEnd w:id="2"/>
            <w:r w:rsidRPr="001C6C77">
              <w:rPr>
                <w:b/>
                <w:u w:val="single"/>
              </w:rPr>
              <w:t>4</w:t>
            </w:r>
          </w:p>
          <w:p w:rsidR="00A91109" w:rsidRDefault="00A91109" w:rsidP="00111CD8">
            <w:pPr>
              <w:jc w:val="center"/>
              <w:rPr>
                <w:sz w:val="20"/>
                <w:szCs w:val="20"/>
              </w:rPr>
            </w:pPr>
          </w:p>
        </w:tc>
        <w:tc>
          <w:tcPr>
            <w:tcW w:w="720" w:type="dxa"/>
            <w:tcBorders>
              <w:top w:val="nil"/>
              <w:left w:val="nil"/>
              <w:bottom w:val="nil"/>
              <w:right w:val="nil"/>
            </w:tcBorders>
            <w:noWrap/>
            <w:vAlign w:val="center"/>
            <w:hideMark/>
          </w:tcPr>
          <w:p w:rsidR="00A91109" w:rsidRDefault="00A91109" w:rsidP="00111CD8">
            <w:pPr>
              <w:rPr>
                <w:color w:val="000000"/>
                <w:sz w:val="22"/>
                <w:szCs w:val="22"/>
              </w:rPr>
            </w:pPr>
            <w:r>
              <w:rPr>
                <w:color w:val="000000"/>
                <w:sz w:val="22"/>
                <w:szCs w:val="22"/>
              </w:rPr>
              <w:t xml:space="preserve"> </w:t>
            </w:r>
          </w:p>
        </w:tc>
      </w:tr>
      <w:tr w:rsidR="00A91109" w:rsidTr="00111CD8">
        <w:trPr>
          <w:trHeight w:val="300"/>
        </w:trPr>
        <w:tc>
          <w:tcPr>
            <w:tcW w:w="0" w:type="auto"/>
            <w:tcBorders>
              <w:top w:val="nil"/>
              <w:left w:val="nil"/>
              <w:bottom w:val="nil"/>
              <w:right w:val="nil"/>
            </w:tcBorders>
            <w:noWrap/>
            <w:vAlign w:val="center"/>
            <w:hideMark/>
          </w:tcPr>
          <w:p w:rsidR="00A91109" w:rsidRDefault="00A91109" w:rsidP="00111CD8">
            <w:pPr>
              <w:rPr>
                <w:color w:val="000000"/>
                <w:sz w:val="22"/>
                <w:szCs w:val="22"/>
              </w:rPr>
            </w:pPr>
          </w:p>
        </w:tc>
        <w:tc>
          <w:tcPr>
            <w:tcW w:w="9653" w:type="dxa"/>
            <w:vMerge/>
            <w:tcBorders>
              <w:top w:val="nil"/>
              <w:left w:val="nil"/>
              <w:bottom w:val="nil"/>
              <w:right w:val="nil"/>
            </w:tcBorders>
            <w:vAlign w:val="center"/>
            <w:hideMark/>
          </w:tcPr>
          <w:p w:rsidR="00A91109" w:rsidRDefault="00A91109" w:rsidP="00111CD8">
            <w:pPr>
              <w:rPr>
                <w:sz w:val="20"/>
                <w:szCs w:val="20"/>
              </w:rPr>
            </w:pPr>
          </w:p>
        </w:tc>
        <w:tc>
          <w:tcPr>
            <w:tcW w:w="720" w:type="dxa"/>
            <w:tcBorders>
              <w:top w:val="nil"/>
              <w:left w:val="nil"/>
              <w:bottom w:val="nil"/>
              <w:right w:val="nil"/>
            </w:tcBorders>
            <w:noWrap/>
            <w:vAlign w:val="center"/>
            <w:hideMark/>
          </w:tcPr>
          <w:p w:rsidR="00A91109" w:rsidRDefault="00A91109" w:rsidP="00111CD8">
            <w:pPr>
              <w:jc w:val="center"/>
              <w:rPr>
                <w:sz w:val="20"/>
                <w:szCs w:val="20"/>
              </w:rPr>
            </w:pPr>
          </w:p>
        </w:tc>
      </w:tr>
      <w:tr w:rsidR="00A91109" w:rsidTr="00111CD8">
        <w:trPr>
          <w:trHeight w:val="300"/>
        </w:trPr>
        <w:tc>
          <w:tcPr>
            <w:tcW w:w="0" w:type="auto"/>
            <w:tcBorders>
              <w:top w:val="nil"/>
              <w:left w:val="nil"/>
              <w:bottom w:val="nil"/>
              <w:right w:val="nil"/>
            </w:tcBorders>
            <w:noWrap/>
            <w:vAlign w:val="center"/>
            <w:hideMark/>
          </w:tcPr>
          <w:p w:rsidR="00A91109" w:rsidRDefault="00A91109" w:rsidP="00111CD8">
            <w:pPr>
              <w:rPr>
                <w:sz w:val="20"/>
                <w:szCs w:val="20"/>
              </w:rPr>
            </w:pPr>
          </w:p>
        </w:tc>
        <w:tc>
          <w:tcPr>
            <w:tcW w:w="9653" w:type="dxa"/>
            <w:vMerge/>
            <w:tcBorders>
              <w:top w:val="nil"/>
              <w:left w:val="nil"/>
              <w:bottom w:val="nil"/>
              <w:right w:val="nil"/>
            </w:tcBorders>
            <w:vAlign w:val="center"/>
            <w:hideMark/>
          </w:tcPr>
          <w:p w:rsidR="00A91109" w:rsidRDefault="00A91109" w:rsidP="00111CD8">
            <w:pPr>
              <w:rPr>
                <w:sz w:val="20"/>
                <w:szCs w:val="20"/>
              </w:rPr>
            </w:pPr>
          </w:p>
        </w:tc>
        <w:tc>
          <w:tcPr>
            <w:tcW w:w="720" w:type="dxa"/>
            <w:tcBorders>
              <w:top w:val="nil"/>
              <w:left w:val="nil"/>
              <w:bottom w:val="nil"/>
              <w:right w:val="nil"/>
            </w:tcBorders>
            <w:noWrap/>
            <w:vAlign w:val="center"/>
            <w:hideMark/>
          </w:tcPr>
          <w:p w:rsidR="00A91109" w:rsidRDefault="00A91109" w:rsidP="00111CD8">
            <w:pPr>
              <w:rPr>
                <w:color w:val="000000"/>
                <w:sz w:val="22"/>
                <w:szCs w:val="22"/>
              </w:rPr>
            </w:pPr>
            <w:r>
              <w:rPr>
                <w:color w:val="000000"/>
                <w:sz w:val="22"/>
                <w:szCs w:val="22"/>
              </w:rPr>
              <w:t xml:space="preserve"> </w:t>
            </w:r>
          </w:p>
        </w:tc>
      </w:tr>
    </w:tbl>
    <w:p w:rsidR="00A91109" w:rsidRPr="00131D8E" w:rsidRDefault="00A91109" w:rsidP="00A91109">
      <w:pPr>
        <w:jc w:val="center"/>
        <w:rPr>
          <w:b/>
          <w:sz w:val="28"/>
          <w:szCs w:val="28"/>
          <w:lang w:val="en-US"/>
        </w:rPr>
      </w:pPr>
      <w:r w:rsidRPr="00131D8E">
        <w:rPr>
          <w:b/>
          <w:sz w:val="28"/>
          <w:szCs w:val="28"/>
          <w:lang w:val="en-US"/>
        </w:rPr>
        <w:t>REPUBLIQUE DU NIGER</w:t>
      </w:r>
    </w:p>
    <w:p w:rsidR="00A91109" w:rsidRPr="00131D8E" w:rsidRDefault="00A91109" w:rsidP="00A91109">
      <w:pPr>
        <w:jc w:val="center"/>
        <w:rPr>
          <w:b/>
        </w:rPr>
      </w:pPr>
      <w:r w:rsidRPr="00131D8E">
        <w:rPr>
          <w:rFonts w:ascii="Arial" w:hAnsi="Arial" w:cs="Arial"/>
          <w:b/>
          <w:noProof/>
          <w:w w:val="90"/>
          <w:sz w:val="20"/>
        </w:rPr>
        <w:drawing>
          <wp:inline distT="0" distB="0" distL="0" distR="0">
            <wp:extent cx="1322705" cy="1000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29"/>
      </w:tblGrid>
      <w:tr w:rsidR="00A91109" w:rsidRPr="00131D8E" w:rsidTr="00111CD8">
        <w:trPr>
          <w:jc w:val="center"/>
        </w:trPr>
        <w:tc>
          <w:tcPr>
            <w:tcW w:w="9072" w:type="dxa"/>
          </w:tcPr>
          <w:p w:rsidR="00A91109" w:rsidRPr="00131D8E" w:rsidRDefault="00A91109" w:rsidP="00111CD8">
            <w:pPr>
              <w:jc w:val="center"/>
              <w:rPr>
                <w:rFonts w:ascii="Arial" w:hAnsi="Arial" w:cs="Arial"/>
                <w:w w:val="90"/>
                <w:sz w:val="20"/>
              </w:rPr>
            </w:pPr>
          </w:p>
        </w:tc>
      </w:tr>
      <w:tr w:rsidR="00A91109" w:rsidRPr="00131D8E" w:rsidTr="00111CD8">
        <w:trPr>
          <w:trHeight w:val="250"/>
          <w:jc w:val="center"/>
        </w:trPr>
        <w:tc>
          <w:tcPr>
            <w:tcW w:w="9072" w:type="dxa"/>
            <w:vAlign w:val="center"/>
          </w:tcPr>
          <w:p w:rsidR="00A91109" w:rsidRPr="00131D8E" w:rsidRDefault="00A91109" w:rsidP="00111CD8">
            <w:pPr>
              <w:widowControl w:val="0"/>
              <w:autoSpaceDE w:val="0"/>
              <w:autoSpaceDN w:val="0"/>
              <w:adjustRightInd w:val="0"/>
              <w:spacing w:line="276" w:lineRule="auto"/>
              <w:jc w:val="center"/>
              <w:outlineLvl w:val="0"/>
              <w:rPr>
                <w:rFonts w:eastAsia="MS Mincho"/>
                <w:b/>
                <w:sz w:val="28"/>
                <w:szCs w:val="28"/>
                <w:lang w:val="en-US"/>
              </w:rPr>
            </w:pPr>
            <w:r w:rsidRPr="00131D8E">
              <w:rPr>
                <w:rFonts w:eastAsia="MS Mincho"/>
                <w:b/>
                <w:sz w:val="28"/>
                <w:szCs w:val="28"/>
                <w:lang w:val="en-US"/>
              </w:rPr>
              <w:t>MILLENNIUM CHALLENGE ACCOUNT-NIGER</w:t>
            </w:r>
          </w:p>
          <w:p w:rsidR="00A91109" w:rsidRPr="00131D8E" w:rsidRDefault="00A91109" w:rsidP="00111CD8">
            <w:pPr>
              <w:widowControl w:val="0"/>
              <w:autoSpaceDE w:val="0"/>
              <w:autoSpaceDN w:val="0"/>
              <w:adjustRightInd w:val="0"/>
              <w:spacing w:line="276" w:lineRule="auto"/>
              <w:jc w:val="center"/>
              <w:outlineLvl w:val="0"/>
              <w:rPr>
                <w:rFonts w:ascii="Arial" w:hAnsi="Arial" w:cs="Arial"/>
                <w:b/>
                <w:w w:val="90"/>
                <w:sz w:val="16"/>
                <w:lang w:val="en-US"/>
              </w:rPr>
            </w:pPr>
            <w:r w:rsidRPr="00131D8E">
              <w:rPr>
                <w:rFonts w:eastAsia="MS Mincho"/>
                <w:b/>
                <w:sz w:val="28"/>
                <w:szCs w:val="28"/>
                <w:lang w:val="en-US"/>
              </w:rPr>
              <w:t xml:space="preserve"> (MCA-NIGER) </w:t>
            </w:r>
          </w:p>
        </w:tc>
      </w:tr>
      <w:tr w:rsidR="00A91109" w:rsidRPr="00131D8E" w:rsidTr="00111CD8">
        <w:trPr>
          <w:trHeight w:val="250"/>
          <w:jc w:val="center"/>
        </w:trPr>
        <w:tc>
          <w:tcPr>
            <w:tcW w:w="9072" w:type="dxa"/>
            <w:vAlign w:val="center"/>
          </w:tcPr>
          <w:p w:rsidR="00A91109" w:rsidRPr="00131D8E" w:rsidRDefault="00A91109" w:rsidP="00111CD8">
            <w:pPr>
              <w:widowControl w:val="0"/>
              <w:autoSpaceDE w:val="0"/>
              <w:autoSpaceDN w:val="0"/>
              <w:adjustRightInd w:val="0"/>
              <w:spacing w:line="276" w:lineRule="auto"/>
              <w:jc w:val="center"/>
              <w:outlineLvl w:val="0"/>
              <w:rPr>
                <w:rFonts w:ascii="Arial" w:hAnsi="Arial" w:cs="Arial"/>
                <w:b/>
                <w:w w:val="90"/>
                <w:sz w:val="16"/>
                <w:lang w:val="en-US"/>
              </w:rPr>
            </w:pPr>
          </w:p>
        </w:tc>
      </w:tr>
    </w:tbl>
    <w:p w:rsidR="00A91109" w:rsidRPr="00131D8E" w:rsidRDefault="00A91109" w:rsidP="00A91109">
      <w:pPr>
        <w:tabs>
          <w:tab w:val="left" w:pos="709"/>
        </w:tabs>
        <w:jc w:val="both"/>
        <w:rPr>
          <w:b/>
          <w:i/>
          <w:lang w:val="en-US"/>
        </w:rPr>
      </w:pPr>
    </w:p>
    <w:p w:rsidR="00A91109" w:rsidRDefault="00A91109" w:rsidP="00A91109">
      <w:pPr>
        <w:tabs>
          <w:tab w:val="num" w:pos="1512"/>
        </w:tabs>
        <w:jc w:val="center"/>
        <w:rPr>
          <w:rFonts w:ascii="Arial" w:hAnsi="Arial" w:cs="Arial"/>
          <w:b/>
          <w:sz w:val="28"/>
          <w:szCs w:val="28"/>
        </w:rPr>
      </w:pPr>
      <w:r w:rsidRPr="00131D8E">
        <w:rPr>
          <w:rFonts w:ascii="Arial" w:hAnsi="Arial" w:cs="Arial"/>
          <w:b/>
          <w:sz w:val="28"/>
          <w:szCs w:val="28"/>
        </w:rPr>
        <w:t>BON DE COMMANDE</w:t>
      </w:r>
    </w:p>
    <w:p w:rsidR="00A91109" w:rsidRPr="00131D8E" w:rsidRDefault="00A91109" w:rsidP="00A91109">
      <w:pPr>
        <w:tabs>
          <w:tab w:val="num" w:pos="1512"/>
        </w:tabs>
        <w:jc w:val="center"/>
        <w:rPr>
          <w:rFonts w:ascii="Arial" w:hAnsi="Arial" w:cs="Arial"/>
          <w:b/>
          <w:sz w:val="28"/>
          <w:szCs w:val="28"/>
        </w:rPr>
      </w:pPr>
      <w:r>
        <w:rPr>
          <w:rFonts w:ascii="Arial" w:hAnsi="Arial" w:cs="Arial"/>
          <w:b/>
          <w:sz w:val="28"/>
          <w:szCs w:val="28"/>
        </w:rPr>
        <w:t xml:space="preserve">N° </w:t>
      </w:r>
      <w:r w:rsidRPr="00AA48A9">
        <w:rPr>
          <w:rFonts w:ascii="Arial" w:hAnsi="Arial" w:cs="Arial"/>
          <w:b/>
          <w:sz w:val="28"/>
          <w:szCs w:val="28"/>
        </w:rPr>
        <w:t>ADM/41/G.00     /19</w:t>
      </w:r>
    </w:p>
    <w:p w:rsidR="00A91109" w:rsidRPr="00131D8E" w:rsidRDefault="00A91109" w:rsidP="00A91109">
      <w:pPr>
        <w:tabs>
          <w:tab w:val="left" w:pos="5184"/>
          <w:tab w:val="right" w:leader="dot" w:pos="8640"/>
        </w:tabs>
        <w:rPr>
          <w:rFonts w:ascii="Arial" w:hAnsi="Arial" w:cs="Arial"/>
          <w:b/>
          <w:bCs/>
          <w:snapToGrid w:val="0"/>
          <w:sz w:val="22"/>
          <w:szCs w:val="20"/>
          <w:lang w:eastAsia="de-DE"/>
        </w:rPr>
      </w:pPr>
    </w:p>
    <w:tbl>
      <w:tblPr>
        <w:tblW w:w="10320" w:type="dxa"/>
        <w:jc w:val="center"/>
        <w:tblCellMar>
          <w:left w:w="70" w:type="dxa"/>
          <w:right w:w="70" w:type="dxa"/>
        </w:tblCellMar>
        <w:tblLook w:val="04A0" w:firstRow="1" w:lastRow="0" w:firstColumn="1" w:lastColumn="0" w:noHBand="0" w:noVBand="1"/>
      </w:tblPr>
      <w:tblGrid>
        <w:gridCol w:w="896"/>
        <w:gridCol w:w="3620"/>
        <w:gridCol w:w="555"/>
        <w:gridCol w:w="813"/>
        <w:gridCol w:w="952"/>
        <w:gridCol w:w="12"/>
        <w:gridCol w:w="1225"/>
        <w:gridCol w:w="12"/>
        <w:gridCol w:w="6"/>
        <w:gridCol w:w="2187"/>
        <w:gridCol w:w="12"/>
        <w:gridCol w:w="6"/>
        <w:gridCol w:w="24"/>
      </w:tblGrid>
      <w:tr w:rsidR="00A91109" w:rsidRPr="00131D8E" w:rsidTr="00111CD8">
        <w:trPr>
          <w:trHeight w:val="517"/>
          <w:jc w:val="center"/>
        </w:trPr>
        <w:tc>
          <w:tcPr>
            <w:tcW w:w="4516"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A91109" w:rsidRPr="00131D8E" w:rsidRDefault="00A91109" w:rsidP="00111CD8">
            <w:pPr>
              <w:jc w:val="center"/>
              <w:rPr>
                <w:rFonts w:ascii="Arial" w:hAnsi="Arial" w:cs="Arial"/>
                <w:b/>
                <w:bCs/>
                <w:color w:val="000000"/>
                <w:lang w:eastAsia="de-DE"/>
              </w:rPr>
            </w:pPr>
            <w:r w:rsidRPr="00131D8E">
              <w:rPr>
                <w:rFonts w:ascii="Arial" w:hAnsi="Arial" w:cs="Arial"/>
                <w:b/>
                <w:bCs/>
                <w:color w:val="000000"/>
                <w:lang w:eastAsia="de-DE"/>
              </w:rPr>
              <w:t xml:space="preserve">BON DE COMMANDE N° : </w:t>
            </w:r>
            <w:bookmarkStart w:id="3" w:name="_Hlk17873932"/>
            <w:r w:rsidRPr="00910645">
              <w:rPr>
                <w:rFonts w:ascii="Arial" w:hAnsi="Arial" w:cs="Arial"/>
                <w:b/>
              </w:rPr>
              <w:t>ADM/41/G.00     /19</w:t>
            </w:r>
            <w:bookmarkEnd w:id="3"/>
          </w:p>
        </w:tc>
        <w:tc>
          <w:tcPr>
            <w:tcW w:w="5804" w:type="dxa"/>
            <w:gridSpan w:val="11"/>
            <w:tcBorders>
              <w:top w:val="single" w:sz="4" w:space="0" w:color="auto"/>
              <w:left w:val="nil"/>
              <w:bottom w:val="single" w:sz="4" w:space="0" w:color="auto"/>
              <w:right w:val="single" w:sz="4" w:space="0" w:color="auto"/>
            </w:tcBorders>
            <w:shd w:val="clear" w:color="auto" w:fill="8DB3E2"/>
            <w:noWrap/>
            <w:vAlign w:val="center"/>
            <w:hideMark/>
          </w:tcPr>
          <w:p w:rsidR="00A91109" w:rsidRPr="00131D8E" w:rsidRDefault="00A91109" w:rsidP="00111CD8">
            <w:pPr>
              <w:ind w:left="345"/>
              <w:rPr>
                <w:rFonts w:ascii="Arial" w:hAnsi="Arial" w:cs="Arial"/>
                <w:b/>
                <w:color w:val="000000"/>
                <w:sz w:val="20"/>
                <w:szCs w:val="20"/>
                <w:lang w:eastAsia="de-DE"/>
              </w:rPr>
            </w:pPr>
            <w:r w:rsidRPr="00131D8E">
              <w:rPr>
                <w:rFonts w:ascii="Arial" w:hAnsi="Arial" w:cs="Arial"/>
                <w:b/>
                <w:color w:val="000000"/>
                <w:sz w:val="20"/>
                <w:szCs w:val="20"/>
                <w:lang w:eastAsia="de-DE"/>
              </w:rPr>
              <w:t>Date :</w:t>
            </w:r>
          </w:p>
        </w:tc>
      </w:tr>
      <w:tr w:rsidR="00A91109" w:rsidRPr="00131D8E" w:rsidTr="00111CD8">
        <w:trPr>
          <w:trHeight w:val="586"/>
          <w:jc w:val="center"/>
        </w:trPr>
        <w:tc>
          <w:tcPr>
            <w:tcW w:w="4516" w:type="dxa"/>
            <w:gridSpan w:val="2"/>
            <w:tcBorders>
              <w:top w:val="single" w:sz="4" w:space="0" w:color="auto"/>
              <w:left w:val="single" w:sz="4" w:space="0" w:color="auto"/>
              <w:bottom w:val="single" w:sz="4" w:space="0" w:color="auto"/>
              <w:right w:val="single" w:sz="4" w:space="0" w:color="auto"/>
            </w:tcBorders>
            <w:noWrap/>
            <w:vAlign w:val="center"/>
            <w:hideMark/>
          </w:tcPr>
          <w:p w:rsidR="00A91109" w:rsidRPr="00131D8E" w:rsidRDefault="00A91109" w:rsidP="00111CD8">
            <w:pPr>
              <w:rPr>
                <w:rFonts w:ascii="Arial" w:hAnsi="Arial"/>
                <w:b/>
                <w:color w:val="000000"/>
                <w:sz w:val="20"/>
                <w:szCs w:val="20"/>
                <w:lang w:eastAsia="de-DE"/>
              </w:rPr>
            </w:pPr>
            <w:r w:rsidRPr="00131D8E">
              <w:rPr>
                <w:rFonts w:ascii="Arial" w:hAnsi="Arial"/>
                <w:color w:val="000000"/>
                <w:sz w:val="20"/>
                <w:szCs w:val="20"/>
                <w:lang w:eastAsia="de-DE"/>
              </w:rPr>
              <w:t xml:space="preserve">Bénéficiaire : </w:t>
            </w:r>
            <w:r w:rsidRPr="00131D8E">
              <w:rPr>
                <w:rFonts w:ascii="Arial" w:hAnsi="Arial"/>
                <w:b/>
                <w:color w:val="000000"/>
                <w:sz w:val="20"/>
                <w:szCs w:val="20"/>
                <w:lang w:eastAsia="de-DE"/>
              </w:rPr>
              <w:t>MCA-Niger</w:t>
            </w:r>
          </w:p>
          <w:p w:rsidR="00A91109" w:rsidRPr="00131D8E" w:rsidRDefault="00A91109" w:rsidP="00111CD8">
            <w:pPr>
              <w:rPr>
                <w:rFonts w:ascii="Arial" w:hAnsi="Arial" w:cs="Arial"/>
                <w:color w:val="000000"/>
                <w:sz w:val="20"/>
                <w:szCs w:val="20"/>
                <w:lang w:eastAsia="de-DE"/>
              </w:rPr>
            </w:pPr>
            <w:r w:rsidRPr="00131D8E">
              <w:rPr>
                <w:rFonts w:ascii="Arial" w:hAnsi="Arial" w:cs="Arial"/>
                <w:i/>
                <w:color w:val="000000"/>
                <w:sz w:val="20"/>
                <w:szCs w:val="20"/>
                <w:lang w:eastAsia="de-DE"/>
              </w:rPr>
              <w:t>Boulevard Mali Béro, Face Lycée Bosso, Commune I BP 738 Niamey-</w:t>
            </w:r>
            <w:r>
              <w:rPr>
                <w:rFonts w:ascii="Arial" w:hAnsi="Arial" w:cs="Arial"/>
                <w:i/>
                <w:color w:val="000000"/>
                <w:sz w:val="20"/>
                <w:szCs w:val="20"/>
                <w:lang w:eastAsia="de-DE"/>
              </w:rPr>
              <w:t xml:space="preserve"> </w:t>
            </w:r>
          </w:p>
        </w:tc>
        <w:tc>
          <w:tcPr>
            <w:tcW w:w="5804" w:type="dxa"/>
            <w:gridSpan w:val="11"/>
            <w:tcBorders>
              <w:top w:val="single" w:sz="4" w:space="0" w:color="auto"/>
              <w:left w:val="nil"/>
              <w:bottom w:val="single" w:sz="4" w:space="0" w:color="auto"/>
              <w:right w:val="single" w:sz="4" w:space="0" w:color="auto"/>
            </w:tcBorders>
            <w:noWrap/>
            <w:vAlign w:val="center"/>
            <w:hideMark/>
          </w:tcPr>
          <w:p w:rsidR="00A91109" w:rsidRPr="007B00E6" w:rsidRDefault="00A91109" w:rsidP="00111CD8">
            <w:pPr>
              <w:spacing w:line="259" w:lineRule="auto"/>
              <w:ind w:left="377"/>
              <w:jc w:val="both"/>
              <w:rPr>
                <w:b/>
                <w:sz w:val="18"/>
                <w:szCs w:val="18"/>
              </w:rPr>
            </w:pPr>
            <w:r w:rsidRPr="007B00E6">
              <w:rPr>
                <w:b/>
                <w:sz w:val="18"/>
                <w:szCs w:val="18"/>
              </w:rPr>
              <w:t>FOURNITURE, INSTALLATION ET MISE EN SERVICE D'UN SYSTEME INTEGRE DE TELEPHONIE IP POUR LE COMPTE DE MCA-NIGER</w:t>
            </w:r>
          </w:p>
          <w:p w:rsidR="00A91109" w:rsidRPr="00131D8E" w:rsidRDefault="00A91109" w:rsidP="00111CD8">
            <w:pPr>
              <w:jc w:val="both"/>
              <w:rPr>
                <w:rFonts w:ascii="Arial" w:hAnsi="Arial" w:cs="Arial"/>
                <w:b/>
                <w:color w:val="000000"/>
                <w:sz w:val="22"/>
                <w:szCs w:val="22"/>
                <w:lang w:eastAsia="de-DE"/>
              </w:rPr>
            </w:pPr>
          </w:p>
        </w:tc>
      </w:tr>
      <w:tr w:rsidR="00A91109" w:rsidRPr="00131D8E" w:rsidTr="00111CD8">
        <w:trPr>
          <w:trHeight w:val="325"/>
          <w:jc w:val="center"/>
        </w:trPr>
        <w:tc>
          <w:tcPr>
            <w:tcW w:w="10320" w:type="dxa"/>
            <w:gridSpan w:val="1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91109" w:rsidRPr="00131D8E" w:rsidRDefault="00A91109" w:rsidP="00111CD8">
            <w:pPr>
              <w:rPr>
                <w:rFonts w:ascii="Arial" w:hAnsi="Arial" w:cs="Arial"/>
                <w:b/>
                <w:color w:val="000000"/>
                <w:sz w:val="20"/>
                <w:szCs w:val="20"/>
                <w:lang w:eastAsia="de-DE"/>
              </w:rPr>
            </w:pPr>
            <w:r w:rsidRPr="00131D8E">
              <w:rPr>
                <w:rFonts w:ascii="Arial" w:hAnsi="Arial"/>
                <w:b/>
                <w:bCs/>
                <w:color w:val="000000"/>
                <w:sz w:val="20"/>
                <w:szCs w:val="20"/>
                <w:lang w:eastAsia="de-DE"/>
              </w:rPr>
              <w:t>Fournisseur/Prestataire de service :</w:t>
            </w:r>
            <w:r w:rsidRPr="00131D8E">
              <w:rPr>
                <w:rFonts w:ascii="Arial" w:hAnsi="Arial"/>
                <w:color w:val="000000"/>
                <w:sz w:val="20"/>
                <w:szCs w:val="20"/>
                <w:lang w:eastAsia="de-DE"/>
              </w:rPr>
              <w:t xml:space="preserve"> </w:t>
            </w:r>
          </w:p>
        </w:tc>
      </w:tr>
      <w:tr w:rsidR="00A91109" w:rsidRPr="00131D8E" w:rsidTr="00111CD8">
        <w:trPr>
          <w:gridAfter w:val="2"/>
          <w:wAfter w:w="30" w:type="dxa"/>
          <w:trHeight w:val="485"/>
          <w:jc w:val="center"/>
        </w:trPr>
        <w:tc>
          <w:tcPr>
            <w:tcW w:w="4516" w:type="dxa"/>
            <w:gridSpan w:val="2"/>
            <w:tcBorders>
              <w:top w:val="single" w:sz="4" w:space="0" w:color="auto"/>
              <w:left w:val="single" w:sz="4" w:space="0" w:color="auto"/>
              <w:bottom w:val="single" w:sz="4" w:space="0" w:color="auto"/>
              <w:right w:val="single" w:sz="4" w:space="0" w:color="000000"/>
            </w:tcBorders>
            <w:vAlign w:val="center"/>
            <w:hideMark/>
          </w:tcPr>
          <w:p w:rsidR="00A91109" w:rsidRPr="00131D8E" w:rsidRDefault="00A91109" w:rsidP="00111CD8">
            <w:pPr>
              <w:rPr>
                <w:rFonts w:ascii="Arial" w:hAnsi="Arial"/>
                <w:b/>
                <w:color w:val="000000"/>
                <w:sz w:val="18"/>
                <w:szCs w:val="18"/>
                <w:lang w:eastAsia="de-DE"/>
              </w:rPr>
            </w:pPr>
            <w:r w:rsidRPr="00131D8E">
              <w:rPr>
                <w:rFonts w:ascii="Arial" w:hAnsi="Arial"/>
                <w:color w:val="000000"/>
                <w:sz w:val="20"/>
                <w:szCs w:val="20"/>
                <w:lang w:eastAsia="de-DE"/>
              </w:rPr>
              <w:t>Adresse :</w:t>
            </w:r>
            <w:r w:rsidRPr="00131D8E">
              <w:rPr>
                <w:sz w:val="20"/>
                <w:szCs w:val="20"/>
              </w:rPr>
              <w:t xml:space="preserve"> </w:t>
            </w:r>
            <w:r w:rsidRPr="00131D8E">
              <w:rPr>
                <w:rFonts w:ascii="Arial" w:hAnsi="Arial"/>
                <w:b/>
                <w:color w:val="000000"/>
                <w:sz w:val="18"/>
                <w:szCs w:val="18"/>
                <w:lang w:eastAsia="de-DE"/>
              </w:rPr>
              <w:t xml:space="preserve"> </w:t>
            </w:r>
          </w:p>
          <w:p w:rsidR="00A91109" w:rsidRPr="00131D8E" w:rsidRDefault="00A91109" w:rsidP="00111CD8">
            <w:pPr>
              <w:rPr>
                <w:rFonts w:ascii="Arial" w:hAnsi="Arial" w:cs="Arial"/>
                <w:color w:val="000000"/>
                <w:sz w:val="20"/>
                <w:szCs w:val="20"/>
                <w:lang w:val="en-US" w:eastAsia="de-DE"/>
              </w:rPr>
            </w:pPr>
          </w:p>
        </w:tc>
        <w:tc>
          <w:tcPr>
            <w:tcW w:w="2332" w:type="dxa"/>
            <w:gridSpan w:val="4"/>
            <w:tcBorders>
              <w:top w:val="nil"/>
              <w:left w:val="nil"/>
              <w:bottom w:val="single" w:sz="4" w:space="0" w:color="auto"/>
              <w:right w:val="single" w:sz="4" w:space="0" w:color="auto"/>
            </w:tcBorders>
            <w:noWrap/>
            <w:vAlign w:val="center"/>
            <w:hideMark/>
          </w:tcPr>
          <w:p w:rsidR="00A91109" w:rsidRPr="00131D8E" w:rsidRDefault="00A91109" w:rsidP="00111CD8">
            <w:pPr>
              <w:rPr>
                <w:rFonts w:ascii="Arial" w:hAnsi="Arial" w:cs="Arial"/>
                <w:color w:val="000000"/>
                <w:sz w:val="20"/>
                <w:szCs w:val="20"/>
                <w:lang w:eastAsia="de-DE"/>
              </w:rPr>
            </w:pPr>
            <w:r w:rsidRPr="00131D8E">
              <w:rPr>
                <w:rFonts w:ascii="Arial" w:hAnsi="Arial"/>
                <w:color w:val="000000"/>
                <w:sz w:val="20"/>
                <w:szCs w:val="20"/>
                <w:lang w:eastAsia="de-DE"/>
              </w:rPr>
              <w:t xml:space="preserve">Tél : </w:t>
            </w:r>
          </w:p>
        </w:tc>
        <w:tc>
          <w:tcPr>
            <w:tcW w:w="1237" w:type="dxa"/>
            <w:gridSpan w:val="2"/>
            <w:tcBorders>
              <w:top w:val="nil"/>
              <w:left w:val="nil"/>
              <w:bottom w:val="single" w:sz="4" w:space="0" w:color="auto"/>
              <w:right w:val="single" w:sz="4" w:space="0" w:color="auto"/>
            </w:tcBorders>
            <w:noWrap/>
            <w:vAlign w:val="center"/>
            <w:hideMark/>
          </w:tcPr>
          <w:p w:rsidR="00A91109" w:rsidRPr="00131D8E" w:rsidRDefault="00A91109" w:rsidP="00111CD8">
            <w:pPr>
              <w:rPr>
                <w:rFonts w:ascii="Arial" w:hAnsi="Arial" w:cs="Arial"/>
                <w:color w:val="000000"/>
                <w:sz w:val="20"/>
                <w:szCs w:val="20"/>
                <w:lang w:eastAsia="de-DE"/>
              </w:rPr>
            </w:pPr>
            <w:r w:rsidRPr="00131D8E">
              <w:rPr>
                <w:rFonts w:ascii="Arial" w:hAnsi="Arial"/>
                <w:color w:val="000000"/>
                <w:sz w:val="20"/>
                <w:szCs w:val="20"/>
                <w:lang w:eastAsia="de-DE"/>
              </w:rPr>
              <w:t xml:space="preserve">Télécopie : </w:t>
            </w:r>
          </w:p>
        </w:tc>
        <w:tc>
          <w:tcPr>
            <w:tcW w:w="2205" w:type="dxa"/>
            <w:gridSpan w:val="3"/>
            <w:tcBorders>
              <w:top w:val="nil"/>
              <w:left w:val="nil"/>
              <w:bottom w:val="single" w:sz="4" w:space="0" w:color="auto"/>
              <w:right w:val="single" w:sz="4" w:space="0" w:color="auto"/>
            </w:tcBorders>
            <w:noWrap/>
            <w:vAlign w:val="center"/>
            <w:hideMark/>
          </w:tcPr>
          <w:p w:rsidR="00A91109" w:rsidRPr="00131D8E" w:rsidRDefault="00A91109" w:rsidP="00111CD8">
            <w:pPr>
              <w:rPr>
                <w:rFonts w:ascii="Arial" w:hAnsi="Arial"/>
                <w:color w:val="000000"/>
                <w:sz w:val="20"/>
                <w:szCs w:val="20"/>
                <w:lang w:val="en-US" w:eastAsia="de-DE"/>
              </w:rPr>
            </w:pPr>
            <w:r w:rsidRPr="00131D8E">
              <w:rPr>
                <w:rFonts w:ascii="Arial" w:hAnsi="Arial"/>
                <w:color w:val="000000"/>
                <w:sz w:val="20"/>
                <w:szCs w:val="20"/>
                <w:lang w:val="en-US" w:eastAsia="de-DE"/>
              </w:rPr>
              <w:t xml:space="preserve">N° RCCM </w:t>
            </w:r>
          </w:p>
          <w:p w:rsidR="00A91109" w:rsidRPr="00131D8E" w:rsidRDefault="00A91109" w:rsidP="00111CD8">
            <w:pPr>
              <w:rPr>
                <w:rFonts w:ascii="Arial" w:hAnsi="Arial" w:cs="Arial"/>
                <w:color w:val="000000"/>
                <w:sz w:val="20"/>
                <w:szCs w:val="20"/>
                <w:lang w:val="en-US" w:eastAsia="de-DE"/>
              </w:rPr>
            </w:pPr>
            <w:r w:rsidRPr="00131D8E">
              <w:rPr>
                <w:rFonts w:ascii="Arial" w:hAnsi="Arial" w:cs="Arial"/>
                <w:color w:val="000000"/>
                <w:sz w:val="20"/>
                <w:szCs w:val="20"/>
                <w:lang w:val="en-US" w:eastAsia="de-DE"/>
              </w:rPr>
              <w:t>NIF:</w:t>
            </w:r>
          </w:p>
        </w:tc>
      </w:tr>
      <w:tr w:rsidR="00A91109" w:rsidRPr="00131D8E" w:rsidTr="00111CD8">
        <w:trPr>
          <w:trHeight w:val="281"/>
          <w:jc w:val="center"/>
        </w:trPr>
        <w:tc>
          <w:tcPr>
            <w:tcW w:w="10320" w:type="dxa"/>
            <w:gridSpan w:val="1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91109" w:rsidRPr="00131D8E" w:rsidRDefault="00A91109" w:rsidP="00111CD8">
            <w:pPr>
              <w:rPr>
                <w:rFonts w:ascii="Arial" w:hAnsi="Arial" w:cs="Arial"/>
                <w:b/>
                <w:bCs/>
                <w:color w:val="000000"/>
                <w:sz w:val="20"/>
                <w:szCs w:val="20"/>
                <w:lang w:eastAsia="de-DE"/>
              </w:rPr>
            </w:pPr>
            <w:r w:rsidRPr="00131D8E">
              <w:rPr>
                <w:rFonts w:ascii="Arial" w:hAnsi="Arial"/>
                <w:b/>
                <w:bCs/>
                <w:color w:val="000000"/>
                <w:sz w:val="20"/>
                <w:szCs w:val="20"/>
                <w:lang w:eastAsia="de-DE"/>
              </w:rPr>
              <w:t>COMMANDE</w:t>
            </w:r>
          </w:p>
        </w:tc>
      </w:tr>
      <w:tr w:rsidR="00A91109" w:rsidRPr="00131D8E" w:rsidTr="00111CD8">
        <w:trPr>
          <w:gridAfter w:val="3"/>
          <w:wAfter w:w="42" w:type="dxa"/>
          <w:trHeight w:val="675"/>
          <w:jc w:val="center"/>
        </w:trPr>
        <w:tc>
          <w:tcPr>
            <w:tcW w:w="896" w:type="dxa"/>
            <w:tcBorders>
              <w:top w:val="nil"/>
              <w:left w:val="single" w:sz="4" w:space="0" w:color="auto"/>
              <w:bottom w:val="single" w:sz="4" w:space="0" w:color="auto"/>
              <w:right w:val="single" w:sz="4" w:space="0" w:color="auto"/>
            </w:tcBorders>
            <w:noWrap/>
            <w:vAlign w:val="center"/>
            <w:hideMark/>
          </w:tcPr>
          <w:p w:rsidR="00A91109" w:rsidRPr="00131D8E" w:rsidRDefault="00A91109" w:rsidP="00111CD8">
            <w:pPr>
              <w:jc w:val="center"/>
              <w:rPr>
                <w:rFonts w:ascii="Arial" w:hAnsi="Arial" w:cs="Arial"/>
                <w:b/>
                <w:color w:val="000000"/>
                <w:sz w:val="20"/>
                <w:szCs w:val="20"/>
                <w:lang w:eastAsia="de-DE"/>
              </w:rPr>
            </w:pPr>
            <w:r w:rsidRPr="00131D8E">
              <w:rPr>
                <w:rFonts w:ascii="Arial" w:hAnsi="Arial"/>
                <w:b/>
                <w:color w:val="000000"/>
                <w:sz w:val="20"/>
                <w:szCs w:val="20"/>
                <w:lang w:eastAsia="de-DE"/>
              </w:rPr>
              <w:t>Numéro de l'article</w:t>
            </w:r>
          </w:p>
        </w:tc>
        <w:tc>
          <w:tcPr>
            <w:tcW w:w="4175" w:type="dxa"/>
            <w:gridSpan w:val="2"/>
            <w:tcBorders>
              <w:top w:val="nil"/>
              <w:left w:val="nil"/>
              <w:bottom w:val="single" w:sz="4" w:space="0" w:color="auto"/>
              <w:right w:val="single" w:sz="4" w:space="0" w:color="auto"/>
            </w:tcBorders>
            <w:noWrap/>
            <w:vAlign w:val="center"/>
            <w:hideMark/>
          </w:tcPr>
          <w:p w:rsidR="00A91109" w:rsidRPr="00131D8E" w:rsidRDefault="00A91109" w:rsidP="00111CD8">
            <w:pPr>
              <w:jc w:val="center"/>
              <w:rPr>
                <w:rFonts w:ascii="Arial" w:hAnsi="Arial" w:cs="Arial"/>
                <w:b/>
                <w:color w:val="000000"/>
                <w:sz w:val="20"/>
                <w:szCs w:val="20"/>
                <w:lang w:eastAsia="de-DE"/>
              </w:rPr>
            </w:pPr>
            <w:r w:rsidRPr="00131D8E">
              <w:rPr>
                <w:rFonts w:ascii="Arial" w:hAnsi="Arial"/>
                <w:b/>
                <w:color w:val="000000"/>
                <w:sz w:val="20"/>
                <w:szCs w:val="20"/>
                <w:lang w:eastAsia="de-DE"/>
              </w:rPr>
              <w:t>Description</w:t>
            </w:r>
          </w:p>
        </w:tc>
        <w:tc>
          <w:tcPr>
            <w:tcW w:w="813" w:type="dxa"/>
            <w:tcBorders>
              <w:top w:val="nil"/>
              <w:left w:val="nil"/>
              <w:bottom w:val="single" w:sz="4" w:space="0" w:color="auto"/>
              <w:right w:val="single" w:sz="4" w:space="0" w:color="auto"/>
            </w:tcBorders>
            <w:vAlign w:val="center"/>
          </w:tcPr>
          <w:p w:rsidR="00A91109" w:rsidRPr="00131D8E" w:rsidRDefault="00A91109" w:rsidP="00111CD8">
            <w:pPr>
              <w:jc w:val="center"/>
              <w:rPr>
                <w:rFonts w:ascii="Arial" w:hAnsi="Arial" w:cs="Arial"/>
                <w:b/>
                <w:color w:val="000000"/>
                <w:sz w:val="20"/>
                <w:szCs w:val="20"/>
                <w:lang w:eastAsia="de-DE"/>
              </w:rPr>
            </w:pPr>
            <w:r>
              <w:rPr>
                <w:rFonts w:ascii="Arial" w:hAnsi="Arial" w:cs="Arial"/>
                <w:b/>
                <w:color w:val="000000"/>
                <w:sz w:val="20"/>
                <w:szCs w:val="20"/>
                <w:lang w:eastAsia="de-DE"/>
              </w:rPr>
              <w:t>U.M</w:t>
            </w:r>
          </w:p>
        </w:tc>
        <w:tc>
          <w:tcPr>
            <w:tcW w:w="952" w:type="dxa"/>
            <w:tcBorders>
              <w:top w:val="single" w:sz="4" w:space="0" w:color="auto"/>
              <w:left w:val="nil"/>
              <w:bottom w:val="single" w:sz="4" w:space="0" w:color="auto"/>
              <w:right w:val="single" w:sz="4" w:space="0" w:color="auto"/>
            </w:tcBorders>
            <w:vAlign w:val="center"/>
          </w:tcPr>
          <w:p w:rsidR="00A91109" w:rsidRPr="00131D8E" w:rsidRDefault="00A91109" w:rsidP="00111CD8">
            <w:pPr>
              <w:jc w:val="center"/>
              <w:rPr>
                <w:rFonts w:ascii="Arial" w:hAnsi="Arial" w:cs="Arial"/>
                <w:b/>
                <w:color w:val="000000"/>
                <w:sz w:val="20"/>
                <w:szCs w:val="20"/>
                <w:lang w:eastAsia="de-DE"/>
              </w:rPr>
            </w:pPr>
            <w:r w:rsidRPr="00131D8E">
              <w:rPr>
                <w:rFonts w:ascii="Arial" w:hAnsi="Arial"/>
                <w:b/>
                <w:color w:val="000000"/>
                <w:sz w:val="20"/>
                <w:szCs w:val="20"/>
                <w:lang w:eastAsia="de-DE"/>
              </w:rPr>
              <w:t>Quantité</w:t>
            </w:r>
          </w:p>
        </w:tc>
        <w:tc>
          <w:tcPr>
            <w:tcW w:w="1237" w:type="dxa"/>
            <w:gridSpan w:val="2"/>
            <w:tcBorders>
              <w:top w:val="nil"/>
              <w:left w:val="nil"/>
              <w:bottom w:val="single" w:sz="4" w:space="0" w:color="auto"/>
              <w:right w:val="single" w:sz="4" w:space="0" w:color="auto"/>
            </w:tcBorders>
            <w:noWrap/>
            <w:vAlign w:val="center"/>
            <w:hideMark/>
          </w:tcPr>
          <w:p w:rsidR="00A91109" w:rsidRPr="00131D8E" w:rsidRDefault="00A91109" w:rsidP="00111CD8">
            <w:pPr>
              <w:jc w:val="center"/>
              <w:rPr>
                <w:rFonts w:ascii="Arial" w:hAnsi="Arial" w:cs="Arial"/>
                <w:b/>
                <w:color w:val="000000"/>
                <w:sz w:val="20"/>
                <w:szCs w:val="20"/>
                <w:lang w:eastAsia="de-DE"/>
              </w:rPr>
            </w:pPr>
            <w:r w:rsidRPr="00131D8E">
              <w:rPr>
                <w:rFonts w:ascii="Arial" w:hAnsi="Arial"/>
                <w:b/>
                <w:color w:val="000000"/>
                <w:sz w:val="20"/>
                <w:szCs w:val="20"/>
                <w:lang w:eastAsia="de-DE"/>
              </w:rPr>
              <w:t>Prix unitaire (Monnaie nationale)</w:t>
            </w:r>
          </w:p>
        </w:tc>
        <w:tc>
          <w:tcPr>
            <w:tcW w:w="2205" w:type="dxa"/>
            <w:gridSpan w:val="3"/>
            <w:tcBorders>
              <w:top w:val="nil"/>
              <w:left w:val="nil"/>
              <w:bottom w:val="single" w:sz="4" w:space="0" w:color="auto"/>
              <w:right w:val="single" w:sz="4" w:space="0" w:color="auto"/>
            </w:tcBorders>
            <w:noWrap/>
            <w:vAlign w:val="center"/>
            <w:hideMark/>
          </w:tcPr>
          <w:p w:rsidR="00A91109" w:rsidRPr="00131D8E" w:rsidRDefault="00A91109" w:rsidP="00111CD8">
            <w:pPr>
              <w:jc w:val="center"/>
              <w:rPr>
                <w:rFonts w:ascii="Arial" w:hAnsi="Arial" w:cs="Arial"/>
                <w:b/>
                <w:color w:val="000000"/>
                <w:sz w:val="20"/>
                <w:szCs w:val="20"/>
                <w:lang w:eastAsia="de-DE"/>
              </w:rPr>
            </w:pPr>
            <w:r w:rsidRPr="00131D8E">
              <w:rPr>
                <w:rFonts w:ascii="Arial" w:hAnsi="Arial"/>
                <w:b/>
                <w:color w:val="000000"/>
                <w:sz w:val="20"/>
                <w:szCs w:val="20"/>
                <w:lang w:eastAsia="de-DE"/>
              </w:rPr>
              <w:t>Prix total (Monnaie nationale)</w:t>
            </w:r>
          </w:p>
        </w:tc>
      </w:tr>
      <w:tr w:rsidR="00A91109" w:rsidRPr="00131D8E" w:rsidTr="00111CD8">
        <w:trPr>
          <w:gridAfter w:val="3"/>
          <w:wAfter w:w="42" w:type="dxa"/>
          <w:trHeight w:val="404"/>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1</w:t>
            </w:r>
          </w:p>
        </w:tc>
        <w:tc>
          <w:tcPr>
            <w:tcW w:w="4175" w:type="dxa"/>
            <w:gridSpan w:val="2"/>
            <w:tcBorders>
              <w:top w:val="single" w:sz="4" w:space="0" w:color="auto"/>
              <w:bottom w:val="single" w:sz="4" w:space="0" w:color="auto"/>
              <w:right w:val="single" w:sz="4" w:space="0" w:color="auto"/>
            </w:tcBorders>
            <w:noWrap/>
            <w:vAlign w:val="center"/>
          </w:tcPr>
          <w:p w:rsidR="00A91109" w:rsidRPr="004D2DAA" w:rsidRDefault="00A91109" w:rsidP="00111CD8">
            <w:pPr>
              <w:spacing w:line="259" w:lineRule="auto"/>
              <w:ind w:left="20"/>
              <w:rPr>
                <w:lang w:val="en-US"/>
              </w:rPr>
            </w:pPr>
            <w:r w:rsidRPr="004D2DAA">
              <w:rPr>
                <w:lang w:val="en-US"/>
              </w:rPr>
              <w:t xml:space="preserve">Cisco Business Edition 6000 </w:t>
            </w:r>
            <w:proofErr w:type="spellStart"/>
            <w:r w:rsidRPr="004D2DAA">
              <w:rPr>
                <w:lang w:val="en-US"/>
              </w:rPr>
              <w:t>ou</w:t>
            </w:r>
            <w:proofErr w:type="spellEnd"/>
            <w:r w:rsidRPr="004D2DAA">
              <w:rPr>
                <w:lang w:val="en-US"/>
              </w:rPr>
              <w:t xml:space="preserve"> Equivalent</w:t>
            </w:r>
          </w:p>
        </w:tc>
        <w:tc>
          <w:tcPr>
            <w:tcW w:w="813" w:type="dxa"/>
            <w:tcBorders>
              <w:top w:val="single" w:sz="4" w:space="0" w:color="auto"/>
              <w:bottom w:val="single" w:sz="4" w:space="0" w:color="auto"/>
              <w:right w:val="single" w:sz="4" w:space="0" w:color="auto"/>
            </w:tcBorders>
            <w:vAlign w:val="center"/>
          </w:tcPr>
          <w:p w:rsidR="00A91109" w:rsidRPr="00464326" w:rsidRDefault="00A91109" w:rsidP="00111CD8">
            <w:pPr>
              <w:spacing w:line="259" w:lineRule="auto"/>
              <w:ind w:left="13"/>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A91109" w:rsidRPr="004D2DAA" w:rsidRDefault="00A91109" w:rsidP="00111CD8">
            <w:pPr>
              <w:spacing w:line="259" w:lineRule="auto"/>
              <w:ind w:left="13"/>
              <w:jc w:val="center"/>
              <w:rPr>
                <w:b/>
              </w:rPr>
            </w:pPr>
            <w:r w:rsidRPr="004D2DAA">
              <w:rPr>
                <w:b/>
                <w:sz w:val="22"/>
              </w:rPr>
              <w:t>1</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2</w:t>
            </w:r>
          </w:p>
        </w:tc>
        <w:tc>
          <w:tcPr>
            <w:tcW w:w="4175" w:type="dxa"/>
            <w:gridSpan w:val="2"/>
            <w:tcBorders>
              <w:top w:val="single" w:sz="4" w:space="0" w:color="auto"/>
              <w:bottom w:val="single" w:sz="4" w:space="0" w:color="auto"/>
              <w:right w:val="single" w:sz="4" w:space="0" w:color="auto"/>
            </w:tcBorders>
            <w:noWrap/>
          </w:tcPr>
          <w:p w:rsidR="00A91109" w:rsidRPr="004D2DAA" w:rsidRDefault="00A91109" w:rsidP="00111CD8">
            <w:pPr>
              <w:spacing w:line="259" w:lineRule="auto"/>
              <w:ind w:left="15"/>
            </w:pPr>
            <w:r w:rsidRPr="004D2DAA">
              <w:t>Licences Utilisateurs</w:t>
            </w:r>
          </w:p>
        </w:tc>
        <w:tc>
          <w:tcPr>
            <w:tcW w:w="813" w:type="dxa"/>
            <w:tcBorders>
              <w:top w:val="single" w:sz="4" w:space="0" w:color="auto"/>
              <w:bottom w:val="single" w:sz="4" w:space="0" w:color="auto"/>
              <w:right w:val="single" w:sz="4" w:space="0" w:color="auto"/>
            </w:tcBorders>
            <w:vAlign w:val="center"/>
          </w:tcPr>
          <w:p w:rsidR="00A91109" w:rsidRPr="00464326" w:rsidRDefault="00A91109" w:rsidP="00111CD8">
            <w:pPr>
              <w:spacing w:line="259" w:lineRule="auto"/>
              <w:ind w:left="23"/>
              <w:jc w:val="center"/>
              <w:rPr>
                <w:b/>
                <w:sz w:val="22"/>
                <w:szCs w:val="22"/>
              </w:rPr>
            </w:pPr>
            <w:r w:rsidRPr="00464326">
              <w:rPr>
                <w:b/>
                <w:sz w:val="22"/>
                <w:szCs w:val="22"/>
              </w:rPr>
              <w:t>Pièce</w:t>
            </w:r>
          </w:p>
        </w:tc>
        <w:tc>
          <w:tcPr>
            <w:tcW w:w="952" w:type="dxa"/>
            <w:tcBorders>
              <w:top w:val="single" w:sz="4" w:space="0" w:color="auto"/>
              <w:left w:val="single" w:sz="4" w:space="0" w:color="auto"/>
              <w:bottom w:val="single" w:sz="4" w:space="0" w:color="auto"/>
              <w:right w:val="single" w:sz="4" w:space="0" w:color="auto"/>
            </w:tcBorders>
          </w:tcPr>
          <w:p w:rsidR="00A91109" w:rsidRPr="004D2DAA" w:rsidRDefault="00A91109" w:rsidP="00111CD8">
            <w:pPr>
              <w:spacing w:line="259" w:lineRule="auto"/>
              <w:ind w:left="23"/>
              <w:jc w:val="center"/>
              <w:rPr>
                <w:b/>
              </w:rPr>
            </w:pPr>
            <w:r w:rsidRPr="004D2DAA">
              <w:rPr>
                <w:b/>
                <w:sz w:val="20"/>
              </w:rPr>
              <w:t>72</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3</w:t>
            </w:r>
          </w:p>
        </w:tc>
        <w:tc>
          <w:tcPr>
            <w:tcW w:w="4175" w:type="dxa"/>
            <w:gridSpan w:val="2"/>
            <w:tcBorders>
              <w:top w:val="single" w:sz="4" w:space="0" w:color="auto"/>
              <w:bottom w:val="single" w:sz="4" w:space="0" w:color="auto"/>
              <w:right w:val="single" w:sz="4" w:space="0" w:color="auto"/>
            </w:tcBorders>
            <w:noWrap/>
            <w:vAlign w:val="center"/>
          </w:tcPr>
          <w:p w:rsidR="00A91109" w:rsidRPr="004D2DAA" w:rsidRDefault="00A91109" w:rsidP="00111CD8">
            <w:pPr>
              <w:spacing w:line="259" w:lineRule="auto"/>
              <w:ind w:left="15"/>
            </w:pPr>
            <w:r w:rsidRPr="004D2DAA">
              <w:t>Integrated Services Router Cisco ISR 4431 ou Equivalent</w:t>
            </w:r>
          </w:p>
        </w:tc>
        <w:tc>
          <w:tcPr>
            <w:tcW w:w="813" w:type="dxa"/>
            <w:tcBorders>
              <w:top w:val="single" w:sz="4" w:space="0" w:color="auto"/>
              <w:bottom w:val="single" w:sz="4" w:space="0" w:color="auto"/>
              <w:right w:val="single" w:sz="4" w:space="0" w:color="auto"/>
            </w:tcBorders>
            <w:vAlign w:val="center"/>
          </w:tcPr>
          <w:p w:rsidR="00A91109" w:rsidRPr="00464326" w:rsidRDefault="00A91109" w:rsidP="00111CD8">
            <w:pPr>
              <w:spacing w:line="259" w:lineRule="auto"/>
              <w:ind w:left="13"/>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A91109" w:rsidRPr="004D2DAA" w:rsidRDefault="00A91109" w:rsidP="00111CD8">
            <w:pPr>
              <w:spacing w:line="259" w:lineRule="auto"/>
              <w:ind w:left="13"/>
              <w:jc w:val="center"/>
              <w:rPr>
                <w:b/>
              </w:rPr>
            </w:pPr>
            <w:r w:rsidRPr="004D2DAA">
              <w:rPr>
                <w:b/>
                <w:sz w:val="22"/>
              </w:rPr>
              <w:t>1</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4</w:t>
            </w:r>
          </w:p>
        </w:tc>
        <w:tc>
          <w:tcPr>
            <w:tcW w:w="4175" w:type="dxa"/>
            <w:gridSpan w:val="2"/>
            <w:tcBorders>
              <w:top w:val="single" w:sz="4" w:space="0" w:color="auto"/>
              <w:bottom w:val="single" w:sz="4" w:space="0" w:color="auto"/>
              <w:right w:val="single" w:sz="4" w:space="0" w:color="auto"/>
            </w:tcBorders>
            <w:noWrap/>
            <w:vAlign w:val="center"/>
          </w:tcPr>
          <w:p w:rsidR="00A91109" w:rsidRPr="004D2DAA" w:rsidRDefault="00A91109" w:rsidP="00111CD8">
            <w:pPr>
              <w:spacing w:line="259" w:lineRule="auto"/>
              <w:ind w:left="15"/>
              <w:rPr>
                <w:lang w:val="en-US"/>
              </w:rPr>
            </w:pPr>
            <w:r w:rsidRPr="004D2DAA">
              <w:rPr>
                <w:lang w:val="en-US"/>
              </w:rPr>
              <w:t>Cisco Analog voice network interface card NIM-2FXS/4FXO</w:t>
            </w:r>
          </w:p>
        </w:tc>
        <w:tc>
          <w:tcPr>
            <w:tcW w:w="813" w:type="dxa"/>
            <w:tcBorders>
              <w:top w:val="single" w:sz="4" w:space="0" w:color="auto"/>
              <w:bottom w:val="single" w:sz="4" w:space="0" w:color="auto"/>
              <w:right w:val="single" w:sz="4" w:space="0" w:color="auto"/>
            </w:tcBorders>
            <w:vAlign w:val="center"/>
          </w:tcPr>
          <w:p w:rsidR="00A91109" w:rsidRPr="00464326" w:rsidRDefault="00A91109" w:rsidP="00111CD8">
            <w:pPr>
              <w:spacing w:line="259" w:lineRule="auto"/>
              <w:ind w:left="13"/>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A91109" w:rsidRPr="004D2DAA" w:rsidRDefault="00A91109" w:rsidP="00111CD8">
            <w:pPr>
              <w:spacing w:line="259" w:lineRule="auto"/>
              <w:ind w:left="13"/>
              <w:jc w:val="center"/>
              <w:rPr>
                <w:b/>
              </w:rPr>
            </w:pPr>
            <w:r w:rsidRPr="004D2DAA">
              <w:rPr>
                <w:b/>
                <w:sz w:val="22"/>
              </w:rPr>
              <w:t>1</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5</w:t>
            </w:r>
          </w:p>
        </w:tc>
        <w:tc>
          <w:tcPr>
            <w:tcW w:w="4175" w:type="dxa"/>
            <w:gridSpan w:val="2"/>
            <w:tcBorders>
              <w:top w:val="single" w:sz="4" w:space="0" w:color="auto"/>
              <w:bottom w:val="single" w:sz="4" w:space="0" w:color="auto"/>
              <w:right w:val="single" w:sz="4" w:space="0" w:color="auto"/>
            </w:tcBorders>
            <w:noWrap/>
            <w:vAlign w:val="center"/>
          </w:tcPr>
          <w:p w:rsidR="00A91109" w:rsidRPr="004D2DAA" w:rsidRDefault="00A91109" w:rsidP="00111CD8">
            <w:pPr>
              <w:spacing w:line="259" w:lineRule="auto"/>
              <w:ind w:left="56"/>
            </w:pPr>
            <w:r w:rsidRPr="004D2DAA">
              <w:t>Poste téléphonique numérique Cisco 7821 ou Equivalent</w:t>
            </w:r>
          </w:p>
        </w:tc>
        <w:tc>
          <w:tcPr>
            <w:tcW w:w="813" w:type="dxa"/>
            <w:tcBorders>
              <w:top w:val="single" w:sz="4" w:space="0" w:color="auto"/>
              <w:bottom w:val="single" w:sz="4" w:space="0" w:color="auto"/>
              <w:right w:val="single" w:sz="4" w:space="0" w:color="auto"/>
            </w:tcBorders>
            <w:vAlign w:val="center"/>
          </w:tcPr>
          <w:p w:rsidR="00A91109" w:rsidRPr="00464326" w:rsidRDefault="00A91109" w:rsidP="00111CD8">
            <w:pPr>
              <w:spacing w:line="259" w:lineRule="auto"/>
              <w:ind w:left="18"/>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A91109" w:rsidRPr="004D2DAA" w:rsidRDefault="00A91109" w:rsidP="00111CD8">
            <w:pPr>
              <w:spacing w:line="259" w:lineRule="auto"/>
              <w:ind w:left="18"/>
              <w:jc w:val="center"/>
              <w:rPr>
                <w:b/>
              </w:rPr>
            </w:pPr>
            <w:r w:rsidRPr="004D2DAA">
              <w:rPr>
                <w:b/>
                <w:sz w:val="22"/>
              </w:rPr>
              <w:t>67</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6</w:t>
            </w:r>
          </w:p>
        </w:tc>
        <w:tc>
          <w:tcPr>
            <w:tcW w:w="4175" w:type="dxa"/>
            <w:gridSpan w:val="2"/>
            <w:tcBorders>
              <w:top w:val="single" w:sz="4" w:space="0" w:color="auto"/>
              <w:bottom w:val="single" w:sz="4" w:space="0" w:color="auto"/>
              <w:right w:val="single" w:sz="4" w:space="0" w:color="auto"/>
            </w:tcBorders>
            <w:noWrap/>
            <w:vAlign w:val="center"/>
          </w:tcPr>
          <w:p w:rsidR="00A91109" w:rsidRPr="004D2DAA" w:rsidRDefault="00A91109" w:rsidP="00111CD8">
            <w:pPr>
              <w:spacing w:line="259" w:lineRule="auto"/>
              <w:ind w:left="5"/>
            </w:pPr>
            <w:r w:rsidRPr="004D2DAA">
              <w:t>Poste téléphonique numérique Cisco IP Phone 7861 ou Equivalent</w:t>
            </w:r>
          </w:p>
        </w:tc>
        <w:tc>
          <w:tcPr>
            <w:tcW w:w="813" w:type="dxa"/>
            <w:tcBorders>
              <w:top w:val="single" w:sz="4" w:space="0" w:color="auto"/>
              <w:bottom w:val="single" w:sz="4" w:space="0" w:color="auto"/>
              <w:right w:val="single" w:sz="4" w:space="0" w:color="auto"/>
            </w:tcBorders>
            <w:vAlign w:val="center"/>
          </w:tcPr>
          <w:p w:rsidR="00A91109" w:rsidRPr="00464326" w:rsidRDefault="00A91109" w:rsidP="00111CD8">
            <w:pPr>
              <w:spacing w:line="259" w:lineRule="auto"/>
              <w:ind w:left="3"/>
              <w:jc w:val="center"/>
              <w:rPr>
                <w:b/>
                <w:sz w:val="22"/>
                <w:szCs w:val="22"/>
              </w:rPr>
            </w:pPr>
            <w:r w:rsidRPr="00464326">
              <w:rPr>
                <w:b/>
                <w:sz w:val="22"/>
                <w:szCs w:val="22"/>
              </w:rPr>
              <w:t xml:space="preserve">Kit </w:t>
            </w:r>
          </w:p>
        </w:tc>
        <w:tc>
          <w:tcPr>
            <w:tcW w:w="952" w:type="dxa"/>
            <w:tcBorders>
              <w:top w:val="single" w:sz="4" w:space="0" w:color="auto"/>
              <w:left w:val="single" w:sz="4" w:space="0" w:color="auto"/>
              <w:bottom w:val="single" w:sz="4" w:space="0" w:color="auto"/>
              <w:right w:val="single" w:sz="4" w:space="0" w:color="auto"/>
            </w:tcBorders>
            <w:vAlign w:val="center"/>
          </w:tcPr>
          <w:p w:rsidR="00A91109" w:rsidRPr="004D2DAA" w:rsidRDefault="00A91109" w:rsidP="00111CD8">
            <w:pPr>
              <w:spacing w:line="259" w:lineRule="auto"/>
              <w:ind w:left="3"/>
              <w:jc w:val="center"/>
              <w:rPr>
                <w:b/>
              </w:rPr>
            </w:pPr>
            <w:r w:rsidRPr="004D2DAA">
              <w:rPr>
                <w:b/>
                <w:sz w:val="20"/>
              </w:rPr>
              <w:t>5</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A91109" w:rsidRPr="00131D8E" w:rsidRDefault="00A91109" w:rsidP="00111CD8">
            <w:pPr>
              <w:jc w:val="center"/>
              <w:rPr>
                <w:rFonts w:ascii="Arial" w:hAnsi="Arial" w:cs="Arial"/>
                <w:b/>
                <w:color w:val="000000"/>
                <w:sz w:val="21"/>
                <w:szCs w:val="21"/>
                <w:lang w:eastAsia="de-DE"/>
              </w:rPr>
            </w:pPr>
            <w:r>
              <w:rPr>
                <w:rFonts w:ascii="Arial" w:hAnsi="Arial" w:cs="Arial"/>
                <w:b/>
                <w:color w:val="000000"/>
                <w:sz w:val="21"/>
                <w:szCs w:val="21"/>
                <w:lang w:eastAsia="de-DE"/>
              </w:rPr>
              <w:t>6</w:t>
            </w:r>
          </w:p>
        </w:tc>
        <w:tc>
          <w:tcPr>
            <w:tcW w:w="4175" w:type="dxa"/>
            <w:gridSpan w:val="2"/>
            <w:tcBorders>
              <w:top w:val="single" w:sz="4" w:space="0" w:color="auto"/>
              <w:bottom w:val="single" w:sz="4" w:space="0" w:color="auto"/>
              <w:right w:val="single" w:sz="4" w:space="0" w:color="auto"/>
            </w:tcBorders>
            <w:noWrap/>
            <w:vAlign w:val="center"/>
          </w:tcPr>
          <w:p w:rsidR="00A91109" w:rsidRPr="004D2DAA" w:rsidRDefault="00A91109" w:rsidP="00111CD8">
            <w:pPr>
              <w:spacing w:line="259" w:lineRule="auto"/>
            </w:pPr>
            <w:r w:rsidRPr="004D2DAA">
              <w:t>Frais de configuration et d'installation</w:t>
            </w:r>
          </w:p>
        </w:tc>
        <w:tc>
          <w:tcPr>
            <w:tcW w:w="813" w:type="dxa"/>
            <w:tcBorders>
              <w:top w:val="single" w:sz="4" w:space="0" w:color="auto"/>
              <w:bottom w:val="single" w:sz="4" w:space="0" w:color="auto"/>
              <w:right w:val="single" w:sz="4" w:space="0" w:color="auto"/>
            </w:tcBorders>
            <w:vAlign w:val="center"/>
          </w:tcPr>
          <w:p w:rsidR="00A91109" w:rsidRPr="00C66C8E" w:rsidRDefault="00A91109" w:rsidP="00111CD8">
            <w:pPr>
              <w:spacing w:line="259" w:lineRule="auto"/>
              <w:ind w:left="8"/>
              <w:jc w:val="center"/>
              <w:rPr>
                <w:b/>
                <w:sz w:val="22"/>
                <w:szCs w:val="22"/>
              </w:rPr>
            </w:pPr>
            <w:proofErr w:type="spellStart"/>
            <w:r w:rsidRPr="00C66C8E">
              <w:rPr>
                <w:b/>
                <w:sz w:val="22"/>
                <w:szCs w:val="22"/>
              </w:rPr>
              <w:t>Fft</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A91109" w:rsidRPr="004D2DAA" w:rsidRDefault="00A91109" w:rsidP="00111CD8">
            <w:pPr>
              <w:spacing w:line="259" w:lineRule="auto"/>
              <w:ind w:left="8"/>
              <w:jc w:val="center"/>
              <w:rPr>
                <w:b/>
              </w:rPr>
            </w:pPr>
            <w:r w:rsidRPr="004D2DAA">
              <w:rPr>
                <w:b/>
                <w:sz w:val="20"/>
              </w:rPr>
              <w:t>1</w:t>
            </w:r>
          </w:p>
        </w:tc>
        <w:tc>
          <w:tcPr>
            <w:tcW w:w="1237" w:type="dxa"/>
            <w:gridSpan w:val="2"/>
            <w:tcBorders>
              <w:top w:val="nil"/>
              <w:left w:val="nil"/>
              <w:bottom w:val="single" w:sz="4" w:space="0" w:color="auto"/>
              <w:right w:val="single" w:sz="4" w:space="0" w:color="auto"/>
            </w:tcBorders>
            <w:noWrap/>
            <w:vAlign w:val="center"/>
          </w:tcPr>
          <w:p w:rsidR="00A91109" w:rsidRPr="00131D8E" w:rsidRDefault="00A91109" w:rsidP="00111CD8">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color w:val="000000"/>
                <w:sz w:val="21"/>
                <w:szCs w:val="21"/>
                <w:lang w:eastAsia="de-DE"/>
              </w:rPr>
            </w:pPr>
          </w:p>
        </w:tc>
      </w:tr>
      <w:tr w:rsidR="00A91109" w:rsidRPr="00131D8E" w:rsidTr="00111CD8">
        <w:trPr>
          <w:gridAfter w:val="1"/>
          <w:wAfter w:w="24" w:type="dxa"/>
          <w:trHeight w:val="297"/>
          <w:jc w:val="center"/>
        </w:trPr>
        <w:tc>
          <w:tcPr>
            <w:tcW w:w="8091" w:type="dxa"/>
            <w:gridSpan w:val="9"/>
            <w:tcBorders>
              <w:top w:val="single" w:sz="4" w:space="0" w:color="auto"/>
              <w:left w:val="single" w:sz="4" w:space="0" w:color="auto"/>
              <w:bottom w:val="single" w:sz="4" w:space="0" w:color="auto"/>
              <w:right w:val="single" w:sz="4" w:space="0" w:color="auto"/>
            </w:tcBorders>
            <w:noWrap/>
            <w:vAlign w:val="center"/>
          </w:tcPr>
          <w:p w:rsidR="00A91109" w:rsidRPr="00131D8E" w:rsidRDefault="00A91109" w:rsidP="00111CD8">
            <w:pPr>
              <w:jc w:val="right"/>
              <w:rPr>
                <w:rFonts w:ascii="Arial" w:hAnsi="Arial" w:cs="Arial"/>
                <w:b/>
                <w:sz w:val="21"/>
                <w:szCs w:val="21"/>
                <w:lang w:eastAsia="de-DE"/>
              </w:rPr>
            </w:pPr>
            <w:r w:rsidRPr="00131D8E">
              <w:rPr>
                <w:rFonts w:ascii="Arial" w:hAnsi="Arial"/>
                <w:b/>
                <w:sz w:val="21"/>
                <w:szCs w:val="21"/>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b/>
                <w:sz w:val="21"/>
                <w:szCs w:val="21"/>
                <w:lang w:eastAsia="de-DE"/>
              </w:rPr>
            </w:pPr>
          </w:p>
        </w:tc>
      </w:tr>
      <w:tr w:rsidR="00A91109" w:rsidRPr="00131D8E" w:rsidTr="00111CD8">
        <w:trPr>
          <w:gridAfter w:val="1"/>
          <w:wAfter w:w="24" w:type="dxa"/>
          <w:trHeight w:val="532"/>
          <w:jc w:val="center"/>
        </w:trPr>
        <w:tc>
          <w:tcPr>
            <w:tcW w:w="8091" w:type="dxa"/>
            <w:gridSpan w:val="9"/>
            <w:tcBorders>
              <w:top w:val="single" w:sz="4" w:space="0" w:color="auto"/>
              <w:left w:val="single" w:sz="4" w:space="0" w:color="auto"/>
              <w:bottom w:val="single" w:sz="4" w:space="0" w:color="auto"/>
              <w:right w:val="single" w:sz="4" w:space="0" w:color="auto"/>
            </w:tcBorders>
            <w:noWrap/>
            <w:vAlign w:val="center"/>
          </w:tcPr>
          <w:p w:rsidR="00A91109" w:rsidRPr="00131D8E" w:rsidRDefault="00A91109" w:rsidP="00111CD8">
            <w:pPr>
              <w:jc w:val="right"/>
              <w:rPr>
                <w:rFonts w:ascii="Arial" w:hAnsi="Arial" w:cs="Arial"/>
                <w:b/>
                <w:sz w:val="21"/>
                <w:szCs w:val="21"/>
                <w:lang w:eastAsia="de-DE"/>
              </w:rPr>
            </w:pPr>
            <w:r w:rsidRPr="00131D8E">
              <w:rPr>
                <w:rFonts w:ascii="Arial" w:hAnsi="Arial"/>
                <w:b/>
                <w:sz w:val="21"/>
                <w:szCs w:val="21"/>
                <w:lang w:eastAsia="de-DE"/>
              </w:rPr>
              <w:t xml:space="preserve">TVA </w:t>
            </w:r>
          </w:p>
        </w:tc>
        <w:tc>
          <w:tcPr>
            <w:tcW w:w="2205" w:type="dxa"/>
            <w:gridSpan w:val="3"/>
            <w:tcBorders>
              <w:top w:val="single" w:sz="4" w:space="0" w:color="auto"/>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b/>
                <w:sz w:val="21"/>
                <w:szCs w:val="21"/>
                <w:lang w:eastAsia="de-DE"/>
              </w:rPr>
            </w:pPr>
          </w:p>
        </w:tc>
      </w:tr>
      <w:tr w:rsidR="00A91109" w:rsidRPr="00131D8E" w:rsidTr="00111CD8">
        <w:trPr>
          <w:gridAfter w:val="1"/>
          <w:wAfter w:w="24" w:type="dxa"/>
          <w:trHeight w:val="252"/>
          <w:jc w:val="center"/>
        </w:trPr>
        <w:tc>
          <w:tcPr>
            <w:tcW w:w="8091" w:type="dxa"/>
            <w:gridSpan w:val="9"/>
            <w:tcBorders>
              <w:top w:val="single" w:sz="4" w:space="0" w:color="auto"/>
              <w:left w:val="single" w:sz="4" w:space="0" w:color="auto"/>
              <w:bottom w:val="single" w:sz="4" w:space="0" w:color="auto"/>
              <w:right w:val="single" w:sz="4" w:space="0" w:color="auto"/>
            </w:tcBorders>
            <w:noWrap/>
            <w:vAlign w:val="center"/>
          </w:tcPr>
          <w:p w:rsidR="00A91109" w:rsidRPr="00131D8E" w:rsidRDefault="00A91109" w:rsidP="00111CD8">
            <w:pPr>
              <w:jc w:val="right"/>
              <w:rPr>
                <w:rFonts w:ascii="Arial" w:hAnsi="Arial" w:cs="Arial"/>
                <w:b/>
                <w:sz w:val="21"/>
                <w:szCs w:val="21"/>
                <w:lang w:eastAsia="de-DE"/>
              </w:rPr>
            </w:pPr>
            <w:r w:rsidRPr="00131D8E">
              <w:rPr>
                <w:rFonts w:ascii="Arial" w:hAnsi="Arial"/>
                <w:b/>
                <w:sz w:val="21"/>
                <w:szCs w:val="21"/>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noWrap/>
            <w:vAlign w:val="center"/>
          </w:tcPr>
          <w:p w:rsidR="00A91109" w:rsidRPr="00131D8E" w:rsidRDefault="00A91109" w:rsidP="00111CD8">
            <w:pPr>
              <w:jc w:val="right"/>
              <w:rPr>
                <w:rFonts w:ascii="Arial" w:hAnsi="Arial" w:cs="Arial"/>
                <w:b/>
                <w:sz w:val="21"/>
                <w:szCs w:val="21"/>
                <w:lang w:eastAsia="de-DE"/>
              </w:rPr>
            </w:pPr>
          </w:p>
        </w:tc>
      </w:tr>
    </w:tbl>
    <w:p w:rsidR="00A91109" w:rsidRPr="00131D8E" w:rsidRDefault="00A91109" w:rsidP="00A91109">
      <w:pPr>
        <w:rPr>
          <w:rFonts w:ascii="Arial" w:hAnsi="Arial" w:cs="Arial"/>
          <w:b/>
          <w:bCs/>
          <w:snapToGrid w:val="0"/>
          <w:sz w:val="22"/>
          <w:szCs w:val="20"/>
          <w:lang w:eastAsia="de-DE"/>
        </w:rPr>
      </w:pPr>
      <w:r w:rsidRPr="00131D8E">
        <w:rPr>
          <w:rFonts w:ascii="Arial" w:hAnsi="Arial"/>
          <w:sz w:val="22"/>
          <w:szCs w:val="20"/>
          <w:lang w:eastAsia="de-DE"/>
        </w:rPr>
        <w:br w:type="page"/>
      </w:r>
    </w:p>
    <w:p w:rsidR="00A91109" w:rsidRPr="00131D8E" w:rsidRDefault="00A91109" w:rsidP="00A91109">
      <w:pPr>
        <w:rPr>
          <w:rFonts w:ascii="Arial" w:hAnsi="Arial" w:cs="Arial"/>
          <w:b/>
          <w:bCs/>
          <w:snapToGrid w:val="0"/>
          <w:sz w:val="22"/>
          <w:szCs w:val="20"/>
          <w:lang w:eastAsia="de-DE"/>
        </w:rPr>
      </w:pPr>
    </w:p>
    <w:bookmarkEnd w:id="1"/>
    <w:p w:rsidR="00A91109" w:rsidRPr="008A7679" w:rsidRDefault="00A91109" w:rsidP="00A91109">
      <w:pPr>
        <w:tabs>
          <w:tab w:val="left" w:pos="5184"/>
          <w:tab w:val="right" w:leader="dot" w:pos="8640"/>
        </w:tabs>
        <w:spacing w:after="200" w:line="276" w:lineRule="auto"/>
        <w:contextualSpacing/>
        <w:jc w:val="center"/>
        <w:rPr>
          <w:b/>
          <w:bCs/>
          <w:snapToGrid w:val="0"/>
          <w:u w:val="single"/>
          <w:lang w:eastAsia="de-DE"/>
        </w:rPr>
      </w:pPr>
      <w:r w:rsidRPr="008A7679">
        <w:rPr>
          <w:b/>
          <w:bCs/>
          <w:snapToGrid w:val="0"/>
          <w:u w:val="single"/>
          <w:lang w:eastAsia="de-DE"/>
        </w:rPr>
        <w:t>CONDITIONS DU BON DE COMMANDE</w:t>
      </w:r>
    </w:p>
    <w:p w:rsidR="00A91109" w:rsidRPr="00E42C73" w:rsidRDefault="00A91109" w:rsidP="00A91109">
      <w:pPr>
        <w:tabs>
          <w:tab w:val="left" w:pos="5184"/>
          <w:tab w:val="right" w:leader="dot" w:pos="8640"/>
        </w:tabs>
        <w:spacing w:after="200" w:line="276" w:lineRule="auto"/>
        <w:contextualSpacing/>
        <w:jc w:val="center"/>
        <w:rPr>
          <w:bCs/>
          <w:snapToGrid w:val="0"/>
          <w:lang w:eastAsia="de-DE"/>
        </w:rPr>
      </w:pPr>
    </w:p>
    <w:p w:rsidR="00A91109" w:rsidRPr="00E42C73" w:rsidRDefault="00A91109" w:rsidP="00A91109">
      <w:pPr>
        <w:numPr>
          <w:ilvl w:val="0"/>
          <w:numId w:val="2"/>
        </w:numPr>
        <w:spacing w:after="200" w:line="276" w:lineRule="auto"/>
        <w:ind w:right="209"/>
        <w:contextualSpacing/>
        <w:jc w:val="both"/>
        <w:rPr>
          <w:bCs/>
          <w:snapToGrid w:val="0"/>
          <w:lang w:eastAsia="de-DE"/>
        </w:rPr>
      </w:pPr>
      <w:r w:rsidRPr="00E42C73">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L’Entité MCA n’est en aucun cas, responsable du paiement ou de la compensation des impôts à un fournisseur, ses associés, sous-traitants ou à leur personnel respectif.</w:t>
      </w:r>
    </w:p>
    <w:p w:rsidR="00A91109" w:rsidRPr="00E42C73" w:rsidRDefault="00A91109" w:rsidP="00A91109">
      <w:pPr>
        <w:tabs>
          <w:tab w:val="left" w:pos="5184"/>
          <w:tab w:val="right" w:leader="dot" w:pos="8640"/>
        </w:tabs>
        <w:spacing w:after="200" w:line="276" w:lineRule="auto"/>
        <w:ind w:left="360"/>
        <w:contextualSpacing/>
        <w:jc w:val="both"/>
        <w:rPr>
          <w:bCs/>
          <w:snapToGrid w:val="0"/>
          <w:lang w:eastAsia="de-DE"/>
        </w:rPr>
      </w:pPr>
    </w:p>
    <w:p w:rsidR="00A91109" w:rsidRPr="00E42C73" w:rsidRDefault="00A91109" w:rsidP="00A91109">
      <w:pPr>
        <w:numPr>
          <w:ilvl w:val="0"/>
          <w:numId w:val="2"/>
        </w:numPr>
        <w:tabs>
          <w:tab w:val="left" w:pos="360"/>
          <w:tab w:val="right" w:leader="dot" w:pos="8640"/>
        </w:tabs>
        <w:spacing w:after="200" w:line="276" w:lineRule="auto"/>
        <w:contextualSpacing/>
        <w:jc w:val="both"/>
        <w:rPr>
          <w:lang w:eastAsia="de-DE"/>
        </w:rPr>
      </w:pPr>
      <w:r w:rsidRPr="00E42C73">
        <w:rPr>
          <w:bCs/>
          <w:snapToGrid w:val="0"/>
          <w:lang w:eastAsia="de-DE"/>
        </w:rPr>
        <w:t>Le numéro d’immatriculation à la TVA et le nom du titulaire du compte, le numéro de compte (IBAN), le nom de la banque, la succursale de la banque et le code SWIFT doivent figurer dans la facture. La (les)</w:t>
      </w:r>
      <w:r w:rsidRPr="00E42C73">
        <w:rPr>
          <w:lang w:eastAsia="de-DE"/>
        </w:rPr>
        <w:t xml:space="preserve"> facture (s) DOIT (DOIVENT) être présentée (s) ou envoyée(s) par courrier à l'adresse suivante :</w:t>
      </w:r>
    </w:p>
    <w:p w:rsidR="00A91109" w:rsidRPr="00E42C73" w:rsidRDefault="00A91109" w:rsidP="00A91109">
      <w:pPr>
        <w:tabs>
          <w:tab w:val="left" w:pos="5184"/>
          <w:tab w:val="right" w:leader="dot" w:pos="8640"/>
        </w:tabs>
        <w:spacing w:after="200" w:line="276" w:lineRule="auto"/>
        <w:ind w:left="360"/>
        <w:contextualSpacing/>
        <w:jc w:val="both"/>
      </w:pPr>
    </w:p>
    <w:p w:rsidR="00A91109" w:rsidRPr="00E42C73" w:rsidRDefault="00A91109" w:rsidP="00A91109">
      <w:pPr>
        <w:tabs>
          <w:tab w:val="left" w:pos="720"/>
        </w:tabs>
        <w:ind w:left="720"/>
        <w:rPr>
          <w:lang w:eastAsia="de-DE"/>
        </w:rPr>
      </w:pPr>
      <w:r w:rsidRPr="00E42C73">
        <w:rPr>
          <w:lang w:eastAsia="de-DE"/>
        </w:rPr>
        <w:t xml:space="preserve">Comptable de l’Entité MCA - A l’attention de : </w:t>
      </w:r>
    </w:p>
    <w:p w:rsidR="00A91109" w:rsidRPr="00E42C73" w:rsidRDefault="00A91109" w:rsidP="00A91109">
      <w:pPr>
        <w:tabs>
          <w:tab w:val="left" w:pos="720"/>
        </w:tabs>
        <w:ind w:left="720"/>
        <w:rPr>
          <w:b/>
          <w:i/>
          <w:lang w:val="en-US" w:eastAsia="de-DE"/>
        </w:rPr>
      </w:pPr>
      <w:r w:rsidRPr="00E42C73">
        <w:rPr>
          <w:b/>
          <w:i/>
          <w:lang w:val="en-US" w:eastAsia="de-DE"/>
        </w:rPr>
        <w:t xml:space="preserve">GFA CONSULTING GROUP and CHARLES KENDALL &amp; PARTNERS – Fiscal Agent - </w:t>
      </w:r>
      <w:bookmarkStart w:id="4" w:name="_Hlk5811412"/>
      <w:r w:rsidRPr="00E42C73">
        <w:rPr>
          <w:b/>
          <w:i/>
          <w:lang w:val="en-US" w:eastAsia="de-DE"/>
        </w:rPr>
        <w:t>MCA-Niger</w:t>
      </w:r>
    </w:p>
    <w:p w:rsidR="00A91109" w:rsidRPr="00E42C73" w:rsidRDefault="00A91109" w:rsidP="00A91109">
      <w:pPr>
        <w:tabs>
          <w:tab w:val="left" w:pos="720"/>
        </w:tabs>
        <w:ind w:left="720"/>
        <w:rPr>
          <w:b/>
          <w:i/>
          <w:lang w:eastAsia="de-DE"/>
        </w:rPr>
      </w:pPr>
      <w:r w:rsidRPr="00E42C73">
        <w:rPr>
          <w:b/>
          <w:i/>
          <w:lang w:eastAsia="de-DE"/>
        </w:rPr>
        <w:t>Boulevard Mali Béro en face du Lycée Bosso, 4ème Etage</w:t>
      </w:r>
      <w:bookmarkEnd w:id="4"/>
      <w:r w:rsidRPr="00E42C73">
        <w:rPr>
          <w:b/>
          <w:i/>
          <w:lang w:eastAsia="de-DE"/>
        </w:rPr>
        <w:t>,</w:t>
      </w:r>
    </w:p>
    <w:p w:rsidR="00A91109" w:rsidRPr="00E42C73" w:rsidRDefault="00A91109" w:rsidP="00A91109">
      <w:pPr>
        <w:tabs>
          <w:tab w:val="left" w:pos="720"/>
        </w:tabs>
        <w:ind w:left="720"/>
        <w:rPr>
          <w:b/>
          <w:i/>
          <w:lang w:eastAsia="de-DE"/>
        </w:rPr>
      </w:pPr>
      <w:r w:rsidRPr="00E42C73">
        <w:rPr>
          <w:b/>
          <w:i/>
          <w:lang w:eastAsia="de-DE"/>
        </w:rPr>
        <w:t>Niamey-Niger</w:t>
      </w:r>
    </w:p>
    <w:p w:rsidR="00A91109" w:rsidRPr="00E42C73" w:rsidRDefault="00A91109" w:rsidP="00A91109">
      <w:pPr>
        <w:tabs>
          <w:tab w:val="left" w:pos="5184"/>
          <w:tab w:val="right" w:leader="dot" w:pos="8640"/>
        </w:tabs>
        <w:spacing w:after="200" w:line="276" w:lineRule="auto"/>
        <w:ind w:left="360"/>
        <w:contextualSpacing/>
        <w:jc w:val="both"/>
        <w:rPr>
          <w:bCs/>
          <w:snapToGrid w:val="0"/>
          <w:lang w:eastAsia="de-DE"/>
        </w:rPr>
      </w:pPr>
    </w:p>
    <w:p w:rsidR="00A91109" w:rsidRPr="00D155F8" w:rsidRDefault="00A91109" w:rsidP="00A91109">
      <w:pPr>
        <w:numPr>
          <w:ilvl w:val="0"/>
          <w:numId w:val="2"/>
        </w:numPr>
        <w:spacing w:after="200" w:line="276" w:lineRule="auto"/>
        <w:contextualSpacing/>
        <w:jc w:val="both"/>
        <w:rPr>
          <w:bCs/>
          <w:snapToGrid w:val="0"/>
          <w:lang w:eastAsia="de-DE"/>
        </w:rPr>
      </w:pPr>
      <w:r w:rsidRPr="00D155F8">
        <w:rPr>
          <w:bCs/>
          <w:snapToGrid w:val="0"/>
          <w:lang w:eastAsia="de-DE"/>
        </w:rPr>
        <w:t xml:space="preserve">Paiements : </w:t>
      </w:r>
      <w:r>
        <w:rPr>
          <w:bCs/>
          <w:snapToGrid w:val="0"/>
          <w:lang w:eastAsia="de-DE"/>
        </w:rPr>
        <w:t xml:space="preserve">un montant équivalent à </w:t>
      </w:r>
      <w:r w:rsidRPr="00AE5E06">
        <w:rPr>
          <w:bCs/>
          <w:snapToGrid w:val="0"/>
          <w:lang w:eastAsia="de-DE"/>
        </w:rPr>
        <w:t xml:space="preserve">95% </w:t>
      </w:r>
      <w:r>
        <w:rPr>
          <w:bCs/>
          <w:snapToGrid w:val="0"/>
          <w:lang w:eastAsia="de-DE"/>
        </w:rPr>
        <w:t xml:space="preserve">du montant total du Bon de commande sera payé </w:t>
      </w:r>
      <w:r w:rsidRPr="00AE5E06">
        <w:rPr>
          <w:bCs/>
          <w:snapToGrid w:val="0"/>
          <w:lang w:eastAsia="de-DE"/>
        </w:rPr>
        <w:t xml:space="preserve">dans un délai de 30 jours après la réception </w:t>
      </w:r>
      <w:r>
        <w:rPr>
          <w:bCs/>
          <w:snapToGrid w:val="0"/>
          <w:lang w:eastAsia="de-DE"/>
        </w:rPr>
        <w:t>et l’acceptation de la facture définitive</w:t>
      </w:r>
      <w:r w:rsidRPr="00AE5E06">
        <w:rPr>
          <w:bCs/>
          <w:snapToGrid w:val="0"/>
          <w:lang w:eastAsia="de-DE"/>
        </w:rPr>
        <w:t>, consignée par un Procès-verbal signé par les deux parties</w:t>
      </w:r>
      <w:r>
        <w:rPr>
          <w:bCs/>
          <w:snapToGrid w:val="0"/>
          <w:lang w:eastAsia="de-DE"/>
        </w:rPr>
        <w:t xml:space="preserve"> et montant équivalent à 5% du montant total du Bon de commande sera retenu à la source et payé au fournisseur après l’expiration du délai de garantie.</w:t>
      </w:r>
    </w:p>
    <w:p w:rsidR="00A91109" w:rsidRPr="00E42C73" w:rsidRDefault="00A91109" w:rsidP="00A91109">
      <w:pPr>
        <w:numPr>
          <w:ilvl w:val="0"/>
          <w:numId w:val="2"/>
        </w:numPr>
        <w:spacing w:after="200" w:line="276" w:lineRule="auto"/>
        <w:contextualSpacing/>
        <w:jc w:val="both"/>
        <w:rPr>
          <w:bCs/>
          <w:snapToGrid w:val="0"/>
          <w:lang w:eastAsia="de-DE"/>
        </w:rPr>
      </w:pPr>
      <w:r>
        <w:rPr>
          <w:bCs/>
          <w:snapToGrid w:val="0"/>
          <w:lang w:eastAsia="de-DE"/>
        </w:rPr>
        <w:t xml:space="preserve">Délai </w:t>
      </w:r>
      <w:r w:rsidRPr="00E42C73">
        <w:rPr>
          <w:bCs/>
          <w:snapToGrid w:val="0"/>
          <w:lang w:eastAsia="de-DE"/>
        </w:rPr>
        <w:t xml:space="preserve">de livraison : </w:t>
      </w:r>
      <w:r>
        <w:rPr>
          <w:b/>
          <w:snapToGrid w:val="0"/>
          <w:lang w:eastAsia="de-DE"/>
        </w:rPr>
        <w:t>VINGT CINQ</w:t>
      </w:r>
      <w:r w:rsidRPr="00447E4E">
        <w:rPr>
          <w:b/>
          <w:snapToGrid w:val="0"/>
          <w:lang w:eastAsia="de-DE"/>
        </w:rPr>
        <w:t xml:space="preserve"> (</w:t>
      </w:r>
      <w:r>
        <w:rPr>
          <w:b/>
          <w:snapToGrid w:val="0"/>
          <w:lang w:eastAsia="de-DE"/>
        </w:rPr>
        <w:t>25</w:t>
      </w:r>
      <w:r w:rsidRPr="00447E4E">
        <w:rPr>
          <w:b/>
          <w:snapToGrid w:val="0"/>
          <w:lang w:eastAsia="de-DE"/>
        </w:rPr>
        <w:t>) jours</w:t>
      </w:r>
      <w:r w:rsidRPr="00E42C73">
        <w:rPr>
          <w:bCs/>
          <w:snapToGrid w:val="0"/>
          <w:lang w:eastAsia="de-DE"/>
        </w:rPr>
        <w:t xml:space="preserve"> calendaires </w:t>
      </w:r>
      <w:r w:rsidRPr="009A6790">
        <w:rPr>
          <w:bCs/>
          <w:snapToGrid w:val="0"/>
          <w:lang w:eastAsia="de-DE"/>
        </w:rPr>
        <w:t>à compter de la réception du Bon de Commande par le Fournisseur</w:t>
      </w:r>
    </w:p>
    <w:p w:rsidR="00A91109" w:rsidRPr="00E42C73" w:rsidRDefault="00A91109" w:rsidP="00A91109">
      <w:pPr>
        <w:numPr>
          <w:ilvl w:val="0"/>
          <w:numId w:val="2"/>
        </w:numPr>
        <w:spacing w:after="200" w:line="276" w:lineRule="auto"/>
        <w:contextualSpacing/>
        <w:jc w:val="both"/>
        <w:rPr>
          <w:bCs/>
          <w:snapToGrid w:val="0"/>
          <w:lang w:eastAsia="de-DE"/>
        </w:rPr>
      </w:pPr>
      <w:r w:rsidRPr="00E42C73">
        <w:rPr>
          <w:bCs/>
          <w:snapToGrid w:val="0"/>
          <w:lang w:eastAsia="de-DE"/>
        </w:rPr>
        <w:t>Lieu de livraison : MCA-Niger, sis au Boulevard Mali Béro en face du Lycée Bosso, Niamey</w:t>
      </w:r>
    </w:p>
    <w:p w:rsidR="00A91109" w:rsidRDefault="00A91109" w:rsidP="00A91109">
      <w:pPr>
        <w:numPr>
          <w:ilvl w:val="0"/>
          <w:numId w:val="2"/>
        </w:numPr>
        <w:spacing w:after="200" w:line="276" w:lineRule="auto"/>
        <w:contextualSpacing/>
        <w:jc w:val="both"/>
        <w:rPr>
          <w:bCs/>
          <w:snapToGrid w:val="0"/>
          <w:lang w:eastAsia="de-DE"/>
        </w:rPr>
      </w:pPr>
      <w:r w:rsidRPr="00E42C73">
        <w:rPr>
          <w:bCs/>
          <w:snapToGrid w:val="0"/>
          <w:lang w:eastAsia="de-DE"/>
        </w:rPr>
        <w:t>Conditions de garantie : Le respect des normes d’utilisation définies par le constructeur</w:t>
      </w:r>
      <w:r>
        <w:rPr>
          <w:bCs/>
          <w:snapToGrid w:val="0"/>
          <w:lang w:eastAsia="de-DE"/>
        </w:rPr>
        <w:t xml:space="preserve"> pendant un délai d’UN</w:t>
      </w:r>
      <w:r w:rsidRPr="00134191">
        <w:rPr>
          <w:b/>
          <w:snapToGrid w:val="0"/>
          <w:lang w:eastAsia="de-DE"/>
        </w:rPr>
        <w:t xml:space="preserve"> (1) AN</w:t>
      </w:r>
      <w:r>
        <w:rPr>
          <w:bCs/>
          <w:snapToGrid w:val="0"/>
          <w:lang w:eastAsia="de-DE"/>
        </w:rPr>
        <w:t xml:space="preserve"> </w:t>
      </w:r>
    </w:p>
    <w:p w:rsidR="00A91109" w:rsidRDefault="00A91109" w:rsidP="00A91109">
      <w:pPr>
        <w:numPr>
          <w:ilvl w:val="0"/>
          <w:numId w:val="2"/>
        </w:numPr>
        <w:spacing w:after="200" w:line="276" w:lineRule="auto"/>
        <w:contextualSpacing/>
        <w:jc w:val="both"/>
        <w:rPr>
          <w:bCs/>
          <w:snapToGrid w:val="0"/>
          <w:lang w:eastAsia="de-DE"/>
        </w:rPr>
      </w:pPr>
      <w:r>
        <w:rPr>
          <w:bCs/>
          <w:snapToGrid w:val="0"/>
          <w:lang w:eastAsia="de-DE"/>
        </w:rPr>
        <w:t xml:space="preserve">Validité du bon de commande : jusqu’à la fin de la période de garantie un (1) AN à compter du jour de la livraison des fournitures. </w:t>
      </w:r>
    </w:p>
    <w:p w:rsidR="00A91109" w:rsidRPr="007B00E6" w:rsidRDefault="00A91109" w:rsidP="00A91109">
      <w:pPr>
        <w:pStyle w:val="ListParagraph"/>
        <w:ind w:left="360"/>
        <w:jc w:val="both"/>
        <w:rPr>
          <w:sz w:val="24"/>
          <w:szCs w:val="24"/>
        </w:rPr>
      </w:pPr>
      <w:bookmarkStart w:id="5" w:name="_Hlk8874731"/>
      <w:r w:rsidRPr="007B00E6">
        <w:rPr>
          <w:color w:val="000000"/>
          <w:sz w:val="24"/>
          <w:szCs w:val="24"/>
          <w:lang w:val="fr-CA" w:eastAsia="ru-RU"/>
        </w:rPr>
        <w:t xml:space="preserve">Pénalités de retard dans la livraison et l’installation des équipements : Une pénalité de 0,06% du montant du Contrat sera appliquée pour chaque semaine de retard constaté. </w:t>
      </w:r>
      <w:r w:rsidRPr="007B00E6">
        <w:rPr>
          <w:sz w:val="24"/>
          <w:szCs w:val="24"/>
        </w:rPr>
        <w:t>Le montant maximum des pénalités de retard sera de dix pour cent (10%) du montant total du marché</w:t>
      </w:r>
      <w:bookmarkEnd w:id="5"/>
    </w:p>
    <w:p w:rsidR="00A91109" w:rsidRDefault="00A91109" w:rsidP="00A91109">
      <w:pPr>
        <w:spacing w:after="200" w:line="276" w:lineRule="auto"/>
        <w:ind w:left="360"/>
        <w:contextualSpacing/>
        <w:jc w:val="both"/>
        <w:rPr>
          <w:bCs/>
          <w:snapToGrid w:val="0"/>
          <w:sz w:val="22"/>
          <w:szCs w:val="22"/>
          <w:lang w:eastAsia="de-DE"/>
        </w:rPr>
      </w:pPr>
    </w:p>
    <w:p w:rsidR="00A91109" w:rsidRDefault="00A91109" w:rsidP="00A91109">
      <w:pPr>
        <w:spacing w:after="200" w:line="276" w:lineRule="auto"/>
        <w:ind w:left="360"/>
        <w:contextualSpacing/>
        <w:jc w:val="both"/>
        <w:rPr>
          <w:bCs/>
          <w:snapToGrid w:val="0"/>
          <w:sz w:val="22"/>
          <w:szCs w:val="22"/>
          <w:lang w:eastAsia="de-DE"/>
        </w:rPr>
      </w:pPr>
    </w:p>
    <w:p w:rsidR="00A91109" w:rsidRDefault="00A91109" w:rsidP="00A91109">
      <w:pPr>
        <w:spacing w:after="200" w:line="276" w:lineRule="auto"/>
        <w:ind w:left="360"/>
        <w:contextualSpacing/>
        <w:jc w:val="both"/>
        <w:rPr>
          <w:bCs/>
          <w:snapToGrid w:val="0"/>
          <w:sz w:val="22"/>
          <w:szCs w:val="22"/>
          <w:lang w:eastAsia="de-DE"/>
        </w:rPr>
      </w:pPr>
    </w:p>
    <w:p w:rsidR="00A91109" w:rsidRDefault="00A91109" w:rsidP="00A91109">
      <w:pPr>
        <w:spacing w:after="200" w:line="276" w:lineRule="auto"/>
        <w:ind w:left="360"/>
        <w:contextualSpacing/>
        <w:jc w:val="both"/>
        <w:rPr>
          <w:bCs/>
          <w:snapToGrid w:val="0"/>
          <w:sz w:val="22"/>
          <w:szCs w:val="22"/>
          <w:lang w:eastAsia="de-DE"/>
        </w:rPr>
      </w:pPr>
    </w:p>
    <w:p w:rsidR="00A91109" w:rsidRDefault="00A91109" w:rsidP="00A91109">
      <w:pPr>
        <w:spacing w:after="200" w:line="276" w:lineRule="auto"/>
        <w:ind w:left="360"/>
        <w:contextualSpacing/>
        <w:jc w:val="both"/>
        <w:rPr>
          <w:bCs/>
          <w:snapToGrid w:val="0"/>
          <w:sz w:val="22"/>
          <w:szCs w:val="22"/>
          <w:lang w:eastAsia="de-DE"/>
        </w:rPr>
      </w:pPr>
    </w:p>
    <w:p w:rsidR="00A91109" w:rsidRPr="007B00E6" w:rsidRDefault="00A91109" w:rsidP="00A91109">
      <w:pPr>
        <w:spacing w:after="200" w:line="276" w:lineRule="auto"/>
        <w:ind w:left="360"/>
        <w:contextualSpacing/>
        <w:jc w:val="both"/>
        <w:rPr>
          <w:bCs/>
          <w:snapToGrid w:val="0"/>
          <w:sz w:val="22"/>
          <w:szCs w:val="22"/>
          <w:lang w:eastAsia="de-DE"/>
        </w:rPr>
      </w:pPr>
    </w:p>
    <w:p w:rsidR="00A91109" w:rsidRPr="00E42C73" w:rsidRDefault="00A91109" w:rsidP="00A91109">
      <w:pPr>
        <w:spacing w:line="360" w:lineRule="auto"/>
        <w:ind w:right="-636"/>
        <w:jc w:val="both"/>
        <w:rPr>
          <w:b/>
          <w:bCs/>
          <w:i/>
          <w:snapToGrid w:val="0"/>
          <w:lang w:eastAsia="de-DE"/>
        </w:rPr>
      </w:pPr>
      <w:r w:rsidRPr="00E42C73">
        <w:rPr>
          <w:bCs/>
          <w:snapToGrid w:val="0"/>
          <w:lang w:eastAsia="de-DE"/>
        </w:rPr>
        <w:lastRenderedPageBreak/>
        <w:t xml:space="preserve">Le présent bon de commande est autorisé par l’Entité MCA pour un montant total hors TVA de : </w:t>
      </w:r>
      <w:r>
        <w:rPr>
          <w:b/>
          <w:bCs/>
          <w:i/>
          <w:snapToGrid w:val="0"/>
          <w:lang w:eastAsia="de-DE"/>
        </w:rPr>
        <w:t xml:space="preserve"> </w:t>
      </w:r>
    </w:p>
    <w:tbl>
      <w:tblPr>
        <w:tblpPr w:leftFromText="141" w:rightFromText="141" w:vertAnchor="text" w:tblpY="1"/>
        <w:tblOverlap w:val="never"/>
        <w:tblW w:w="0" w:type="auto"/>
        <w:tblLook w:val="04A0" w:firstRow="1" w:lastRow="0" w:firstColumn="1" w:lastColumn="0" w:noHBand="0" w:noVBand="1"/>
      </w:tblPr>
      <w:tblGrid>
        <w:gridCol w:w="4510"/>
        <w:gridCol w:w="4519"/>
      </w:tblGrid>
      <w:tr w:rsidR="00A91109" w:rsidRPr="00E42C73" w:rsidTr="00111CD8">
        <w:trPr>
          <w:trHeight w:val="1260"/>
        </w:trPr>
        <w:tc>
          <w:tcPr>
            <w:tcW w:w="4614" w:type="dxa"/>
          </w:tcPr>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Pr="00E42C73" w:rsidRDefault="00A91109" w:rsidP="00111CD8">
            <w:pPr>
              <w:rPr>
                <w:b/>
                <w:bCs/>
                <w:snapToGrid w:val="0"/>
                <w:lang w:eastAsia="de-DE"/>
              </w:rPr>
            </w:pPr>
            <w:r w:rsidRPr="00E42C73">
              <w:rPr>
                <w:b/>
                <w:bCs/>
                <w:snapToGrid w:val="0"/>
                <w:lang w:eastAsia="de-DE"/>
              </w:rPr>
              <w:t>Au nom de</w:t>
            </w:r>
            <w:r w:rsidRPr="00E42C73">
              <w:rPr>
                <w:snapToGrid w:val="0"/>
                <w:lang w:eastAsia="de-DE"/>
              </w:rPr>
              <w:t xml:space="preserve"> </w:t>
            </w:r>
            <w:r w:rsidRPr="00E42C73">
              <w:rPr>
                <w:b/>
                <w:bCs/>
                <w:snapToGrid w:val="0"/>
                <w:lang w:eastAsia="de-DE"/>
              </w:rPr>
              <w:t>MCA-Niger</w:t>
            </w:r>
          </w:p>
          <w:p w:rsidR="00A91109" w:rsidRPr="00E42C73" w:rsidRDefault="00A91109" w:rsidP="00111CD8">
            <w:pPr>
              <w:rPr>
                <w:highlight w:val="yellow"/>
                <w:lang w:eastAsia="de-DE"/>
              </w:rPr>
            </w:pPr>
          </w:p>
          <w:p w:rsidR="00A91109" w:rsidRPr="00E42C73" w:rsidRDefault="00A91109" w:rsidP="00111CD8">
            <w:pPr>
              <w:rPr>
                <w:highlight w:val="yellow"/>
                <w:lang w:eastAsia="de-DE"/>
              </w:rPr>
            </w:pPr>
          </w:p>
        </w:tc>
        <w:tc>
          <w:tcPr>
            <w:tcW w:w="4615" w:type="dxa"/>
          </w:tcPr>
          <w:p w:rsidR="00A91109" w:rsidRDefault="00A91109" w:rsidP="00111CD8">
            <w:pPr>
              <w:rPr>
                <w:b/>
                <w:bCs/>
                <w:snapToGrid w:val="0"/>
                <w:lang w:eastAsia="de-DE"/>
              </w:rPr>
            </w:pPr>
            <w:r w:rsidRPr="00E42C73">
              <w:rPr>
                <w:b/>
                <w:bCs/>
                <w:snapToGrid w:val="0"/>
                <w:lang w:eastAsia="de-DE"/>
              </w:rPr>
              <w:t xml:space="preserve">                          </w:t>
            </w:r>
          </w:p>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Default="00A91109" w:rsidP="00111CD8">
            <w:pPr>
              <w:rPr>
                <w:b/>
                <w:bCs/>
                <w:snapToGrid w:val="0"/>
                <w:lang w:eastAsia="de-DE"/>
              </w:rPr>
            </w:pPr>
          </w:p>
          <w:p w:rsidR="00A91109" w:rsidRPr="00E42C73" w:rsidRDefault="00A91109" w:rsidP="00111CD8">
            <w:pPr>
              <w:jc w:val="center"/>
              <w:rPr>
                <w:b/>
                <w:snapToGrid w:val="0"/>
                <w:highlight w:val="yellow"/>
                <w:lang w:eastAsia="de-DE"/>
              </w:rPr>
            </w:pPr>
            <w:r w:rsidRPr="00E42C73">
              <w:rPr>
                <w:b/>
                <w:bCs/>
                <w:snapToGrid w:val="0"/>
                <w:lang w:eastAsia="de-DE"/>
              </w:rPr>
              <w:t>Au nom du Fournisseur</w:t>
            </w:r>
          </w:p>
        </w:tc>
      </w:tr>
      <w:tr w:rsidR="00A91109" w:rsidRPr="00E42C73" w:rsidTr="00111CD8">
        <w:trPr>
          <w:trHeight w:val="222"/>
        </w:trPr>
        <w:tc>
          <w:tcPr>
            <w:tcW w:w="4614" w:type="dxa"/>
          </w:tcPr>
          <w:p w:rsidR="00A91109" w:rsidRDefault="00A91109" w:rsidP="00111CD8">
            <w:pPr>
              <w:rPr>
                <w:b/>
                <w:bCs/>
                <w:iCs/>
                <w:color w:val="000000"/>
                <w:lang w:eastAsia="de-DE"/>
              </w:rPr>
            </w:pPr>
          </w:p>
          <w:p w:rsidR="00A91109" w:rsidRDefault="00A91109" w:rsidP="00111CD8">
            <w:pPr>
              <w:rPr>
                <w:b/>
                <w:bCs/>
                <w:iCs/>
                <w:color w:val="000000"/>
                <w:lang w:eastAsia="de-DE"/>
              </w:rPr>
            </w:pPr>
          </w:p>
          <w:p w:rsidR="00A91109" w:rsidRDefault="00A91109" w:rsidP="00111CD8">
            <w:pPr>
              <w:rPr>
                <w:b/>
                <w:bCs/>
                <w:iCs/>
                <w:color w:val="000000"/>
                <w:lang w:eastAsia="de-DE"/>
              </w:rPr>
            </w:pPr>
          </w:p>
          <w:p w:rsidR="00A91109" w:rsidRDefault="00A91109" w:rsidP="00111CD8">
            <w:pPr>
              <w:rPr>
                <w:b/>
                <w:bCs/>
                <w:iCs/>
                <w:color w:val="000000"/>
                <w:lang w:eastAsia="de-DE"/>
              </w:rPr>
            </w:pPr>
          </w:p>
          <w:p w:rsidR="00A91109" w:rsidRPr="00E42C73" w:rsidRDefault="00A91109" w:rsidP="00111CD8">
            <w:pPr>
              <w:rPr>
                <w:b/>
                <w:snapToGrid w:val="0"/>
                <w:lang w:eastAsia="de-DE"/>
              </w:rPr>
            </w:pPr>
            <w:r w:rsidRPr="00E42C73">
              <w:rPr>
                <w:b/>
                <w:bCs/>
                <w:iCs/>
                <w:color w:val="000000"/>
                <w:lang w:eastAsia="de-DE"/>
              </w:rPr>
              <w:t xml:space="preserve">Directeur Général                     </w:t>
            </w:r>
          </w:p>
        </w:tc>
        <w:tc>
          <w:tcPr>
            <w:tcW w:w="4615" w:type="dxa"/>
          </w:tcPr>
          <w:p w:rsidR="00A91109" w:rsidRPr="00E42C73" w:rsidRDefault="00A91109" w:rsidP="00111CD8">
            <w:pPr>
              <w:rPr>
                <w:b/>
                <w:snapToGrid w:val="0"/>
                <w:lang w:eastAsia="de-DE"/>
              </w:rPr>
            </w:pPr>
            <w:r w:rsidRPr="00E42C73">
              <w:rPr>
                <w:b/>
                <w:snapToGrid w:val="0"/>
                <w:lang w:eastAsia="de-DE"/>
              </w:rPr>
              <w:t xml:space="preserve"> </w:t>
            </w:r>
          </w:p>
        </w:tc>
      </w:tr>
    </w:tbl>
    <w:p w:rsidR="00A91109" w:rsidRDefault="00A91109" w:rsidP="00A91109"/>
    <w:p w:rsidR="000B270B" w:rsidRDefault="000B270B">
      <w:bookmarkStart w:id="6" w:name="_GoBack"/>
      <w:bookmarkEnd w:id="6"/>
    </w:p>
    <w:sectPr w:rsidR="000B270B" w:rsidSect="00C62C9D">
      <w:footerReference w:type="default" r:id="rId10"/>
      <w:pgSz w:w="11909" w:h="16834"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7F" w:rsidRDefault="00A91109" w:rsidP="00115AC8">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18</w:t>
    </w:r>
    <w:r>
      <w:rPr>
        <w:b/>
        <w:bCs/>
      </w:rPr>
      <w:fldChar w:fldCharType="end"/>
    </w:r>
  </w:p>
  <w:p w:rsidR="005B511E" w:rsidRPr="005B511E" w:rsidRDefault="00A91109" w:rsidP="00115AC8">
    <w:pPr>
      <w:pStyle w:val="Footer"/>
      <w:jc w:val="center"/>
      <w:rPr>
        <w:sz w:val="16"/>
        <w:szCs w:val="16"/>
      </w:rPr>
    </w:pPr>
    <w:r w:rsidRPr="005B511E">
      <w:rPr>
        <w:sz w:val="16"/>
        <w:szCs w:val="16"/>
      </w:rPr>
      <w:t>RFQ IP TELE</w:t>
    </w:r>
    <w:r w:rsidRPr="005B511E">
      <w:rPr>
        <w:sz w:val="16"/>
        <w:szCs w:val="16"/>
      </w:rPr>
      <w:t>PHONIE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93E"/>
    <w:multiLevelType w:val="hybridMultilevel"/>
    <w:tmpl w:val="E648F85C"/>
    <w:lvl w:ilvl="0" w:tplc="0409000D">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28602020"/>
    <w:multiLevelType w:val="hybridMultilevel"/>
    <w:tmpl w:val="E65CEFFA"/>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2EA81100"/>
    <w:multiLevelType w:val="hybridMultilevel"/>
    <w:tmpl w:val="C9FE9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7496B"/>
    <w:multiLevelType w:val="hybridMultilevel"/>
    <w:tmpl w:val="3C14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77F48"/>
    <w:multiLevelType w:val="hybridMultilevel"/>
    <w:tmpl w:val="F5A45452"/>
    <w:lvl w:ilvl="0" w:tplc="0409000D">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40610581"/>
    <w:multiLevelType w:val="hybridMultilevel"/>
    <w:tmpl w:val="5CE41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015E1"/>
    <w:multiLevelType w:val="hybridMultilevel"/>
    <w:tmpl w:val="FE407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94576"/>
    <w:multiLevelType w:val="hybridMultilevel"/>
    <w:tmpl w:val="8072F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AC5DC6"/>
    <w:multiLevelType w:val="hybridMultilevel"/>
    <w:tmpl w:val="4F12F14A"/>
    <w:lvl w:ilvl="0" w:tplc="EFD42B7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272EB5"/>
    <w:multiLevelType w:val="hybridMultilevel"/>
    <w:tmpl w:val="31B2D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A532A"/>
    <w:multiLevelType w:val="hybridMultilevel"/>
    <w:tmpl w:val="DB92199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7B79119D"/>
    <w:multiLevelType w:val="hybridMultilevel"/>
    <w:tmpl w:val="79041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3"/>
  </w:num>
  <w:num w:numId="6">
    <w:abstractNumId w:val="4"/>
  </w:num>
  <w:num w:numId="7">
    <w:abstractNumId w:val="10"/>
  </w:num>
  <w:num w:numId="8">
    <w:abstractNumId w:val="13"/>
  </w:num>
  <w:num w:numId="9">
    <w:abstractNumId w:val="5"/>
  </w:num>
  <w:num w:numId="10">
    <w:abstractNumId w:val="2"/>
  </w:num>
  <w:num w:numId="11">
    <w:abstractNumId w:val="0"/>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09"/>
    <w:rsid w:val="000B270B"/>
    <w:rsid w:val="00A9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543EC-1E5C-47FD-B60C-010B2068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109"/>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109"/>
    <w:pPr>
      <w:tabs>
        <w:tab w:val="center" w:pos="4320"/>
        <w:tab w:val="right" w:pos="8640"/>
      </w:tabs>
    </w:pPr>
  </w:style>
  <w:style w:type="character" w:customStyle="1" w:styleId="FooterChar">
    <w:name w:val="Footer Char"/>
    <w:basedOn w:val="DefaultParagraphFont"/>
    <w:link w:val="Footer"/>
    <w:uiPriority w:val="99"/>
    <w:rsid w:val="00A91109"/>
    <w:rPr>
      <w:rFonts w:ascii="Times New Roman" w:eastAsia="Times New Roman" w:hAnsi="Times New Roman" w:cs="Times New Roman"/>
      <w:sz w:val="24"/>
      <w:szCs w:val="24"/>
      <w:lang w:val="fr-FR"/>
    </w:rPr>
  </w:style>
  <w:style w:type="table" w:styleId="TableGrid">
    <w:name w:val="Table Grid"/>
    <w:basedOn w:val="TableNormal"/>
    <w:uiPriority w:val="39"/>
    <w:rsid w:val="00A91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
    <w:basedOn w:val="Normal"/>
    <w:link w:val="ListParagraphChar"/>
    <w:uiPriority w:val="34"/>
    <w:qFormat/>
    <w:rsid w:val="00A91109"/>
    <w:pPr>
      <w:ind w:left="720"/>
      <w:contextualSpacing/>
    </w:pPr>
    <w:rPr>
      <w:sz w:val="20"/>
      <w:szCs w:val="20"/>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link w:val="ListParagraph"/>
    <w:uiPriority w:val="34"/>
    <w:qFormat/>
    <w:locked/>
    <w:rsid w:val="00A91109"/>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1</cp:revision>
  <dcterms:created xsi:type="dcterms:W3CDTF">2019-09-23T16:13:00Z</dcterms:created>
  <dcterms:modified xsi:type="dcterms:W3CDTF">2019-09-23T16:14:00Z</dcterms:modified>
</cp:coreProperties>
</file>