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7777777" w:rsidR="003976E7" w:rsidRPr="003976E7" w:rsidRDefault="003976E7" w:rsidP="003976E7">
      <w:pPr>
        <w:spacing w:after="0" w:line="240" w:lineRule="auto"/>
        <w:ind w:left="-180" w:right="242"/>
        <w:jc w:val="center"/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</w:pPr>
      <w:r w:rsidRPr="003976E7"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  <w:t>republique du niger</w:t>
      </w:r>
    </w:p>
    <w:p w14:paraId="7B0CF76A" w14:textId="04D18D9B" w:rsidR="003976E7" w:rsidRPr="003976E7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976E7">
        <w:rPr>
          <w:rFonts w:ascii="Calibri Light" w:eastAsia="SimSun" w:hAnsi="Calibri Light" w:cs="Calibri Light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3976E7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976E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Millennium Challenge Account Niger </w:t>
      </w:r>
    </w:p>
    <w:p w14:paraId="366AA47C" w14:textId="77777777" w:rsidR="003976E7" w:rsidRPr="003976E7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976E7">
        <w:rPr>
          <w:rFonts w:ascii="Times New Roman" w:eastAsia="Calibri" w:hAnsi="Times New Roman" w:cs="Times New Roman"/>
          <w:b/>
          <w:noProof/>
          <w:sz w:val="32"/>
          <w:szCs w:val="32"/>
        </w:rPr>
        <w:t>(MCA-Niger)</w:t>
      </w:r>
    </w:p>
    <w:p w14:paraId="3B58B108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48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874DE1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821EEA" w:rsidRPr="008E0B48" w:rsidRDefault="0082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3976E7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2E7A772D" w:rsidR="00571D1B" w:rsidRPr="008E0B48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Locality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3976E7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Niamey</w:t>
            </w:r>
          </w:p>
        </w:tc>
      </w:tr>
      <w:tr w:rsidR="008E0B48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8E0B48" w:rsidRDefault="008E0B48">
            <w:r w:rsidRPr="008E0B48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7ECBBB2A" w:rsidR="008E0B48" w:rsidRPr="003976E7" w:rsidRDefault="00BC29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Project to Support Pastoralism in the Sahel</w:t>
            </w:r>
          </w:p>
        </w:tc>
      </w:tr>
      <w:tr w:rsidR="004A5BED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4A5BED" w:rsidRPr="008E0B48" w:rsidRDefault="004A5BED" w:rsidP="00C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C242D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605C9BEB" w:rsidR="004A5BED" w:rsidRPr="003976E7" w:rsidRDefault="00BC29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23342594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Preparation of the Preliminary Design Summary (APS), the Detailed Pre-Project (APD), Environmental and Social Impact Studies and Environmental and Social Impact Management Plans (ESIA / ESMP),</w:t>
            </w:r>
            <w:r w:rsidR="007E5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tenders</w:t>
            </w:r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documents  for the construction and / or rehabilitation of infrastructure for the activity of the regional Sahel pastoral support project (PRAPS-MCA) in the regions of </w:t>
            </w:r>
            <w:proofErr w:type="spellStart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Dosso</w:t>
            </w:r>
            <w:proofErr w:type="spellEnd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Maradi, </w:t>
            </w:r>
            <w:proofErr w:type="spellStart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Tahoua</w:t>
            </w:r>
            <w:proofErr w:type="spellEnd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Tillabéry</w:t>
            </w:r>
            <w:bookmarkEnd w:id="0"/>
            <w:proofErr w:type="spellEnd"/>
            <w:r w:rsidR="007E5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A5BED" w:rsidRPr="00B33BA3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458D31D4" w:rsidR="004A5BED" w:rsidRPr="008E0B48" w:rsidRDefault="004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Ref. Number </w:t>
            </w:r>
            <w:r w:rsidR="00C113BF">
              <w:rPr>
                <w:rFonts w:ascii="Times New Roman" w:hAnsi="Times New Roman" w:cs="Times New Roman"/>
                <w:sz w:val="24"/>
                <w:szCs w:val="24"/>
              </w:rPr>
              <w:t xml:space="preserve">as per Procurement Plan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619D68FF" w:rsidR="004A5BED" w:rsidRPr="00BC29CA" w:rsidRDefault="00BC29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DP N° CR/</w:t>
            </w:r>
            <w:proofErr w:type="spellStart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Praps</w:t>
            </w:r>
            <w:proofErr w:type="spellEnd"/>
            <w:r w:rsidRPr="00BC2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/3/QBS.IDIQ/019/19</w:t>
            </w:r>
          </w:p>
        </w:tc>
      </w:tr>
      <w:tr w:rsidR="00A05C4D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5471EF38" w:rsidR="00A05C4D" w:rsidRDefault="4686B66A" w:rsidP="4686B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Type of Procurement (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orks or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3E502A5E" w:rsidR="00A05C4D" w:rsidRPr="003976E7" w:rsidRDefault="004F55B5" w:rsidP="00C113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Services</w:t>
            </w:r>
          </w:p>
        </w:tc>
      </w:tr>
      <w:tr w:rsidR="004A5BED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61C53610" w:rsidR="004A5BED" w:rsidRPr="008E0B48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Buyer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3976E7" w:rsidRDefault="00C113BF" w:rsidP="00E53DBC">
            <w:pPr>
              <w:rPr>
                <w:b/>
                <w:bCs/>
                <w:i/>
                <w:iCs/>
              </w:rPr>
            </w:pPr>
            <w:r w:rsidRPr="00397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Millennium Challenge </w:t>
            </w:r>
            <w:r w:rsidR="00E53DBC" w:rsidRPr="00397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Account</w:t>
            </w:r>
            <w:r w:rsidR="00674FE5" w:rsidRPr="00397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4F55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571D1B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3">
              <w:rPr>
                <w:rFonts w:ascii="Times New Roman" w:hAnsi="Times New Roman" w:cs="Times New Roman"/>
                <w:sz w:val="24"/>
                <w:szCs w:val="24"/>
              </w:rPr>
              <w:t>Publication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5B3F6A43" w:rsidR="00571D1B" w:rsidRPr="003976E7" w:rsidRDefault="00E93370" w:rsidP="00D66A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November 1</w:t>
            </w:r>
            <w:r w:rsidRPr="00E93370">
              <w:rPr>
                <w:b/>
                <w:bCs/>
                <w:i/>
                <w:iCs/>
                <w:vertAlign w:val="superscript"/>
              </w:rPr>
              <w:t>st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66A7F">
              <w:rPr>
                <w:b/>
                <w:bCs/>
                <w:i/>
                <w:iCs/>
              </w:rPr>
              <w:t>,</w:t>
            </w:r>
            <w:r w:rsidR="00BC29CA">
              <w:rPr>
                <w:b/>
                <w:bCs/>
                <w:i/>
                <w:iCs/>
              </w:rPr>
              <w:t>2019</w:t>
            </w:r>
          </w:p>
        </w:tc>
      </w:tr>
      <w:tr w:rsidR="004A5BED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6DDC9A2" w:rsidR="004A5BED" w:rsidRDefault="00C1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Notice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46A5DEA7" w:rsidR="004A5BED" w:rsidRPr="003976E7" w:rsidRDefault="007E5E34" w:rsidP="00D66A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December</w:t>
            </w:r>
            <w:r w:rsidR="00BC29CA">
              <w:rPr>
                <w:b/>
                <w:bCs/>
                <w:i/>
                <w:iCs/>
              </w:rPr>
              <w:t xml:space="preserve"> 5</w:t>
            </w:r>
            <w:r w:rsidRPr="00BC29CA">
              <w:rPr>
                <w:b/>
                <w:bCs/>
                <w:i/>
                <w:iCs/>
                <w:vertAlign w:val="superscript"/>
              </w:rPr>
              <w:t>th</w:t>
            </w:r>
            <w:r w:rsidR="00D66A7F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2019</w:t>
            </w:r>
          </w:p>
        </w:tc>
      </w:tr>
    </w:tbl>
    <w:p w14:paraId="43D1BCBA" w14:textId="77777777" w:rsidR="00572353" w:rsidRDefault="00572353" w:rsidP="00E13831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A49179A" w14:textId="77777777" w:rsidR="00C242D6" w:rsidRPr="00E13831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BB597" w14:textId="38C441E6" w:rsidR="00C113BF" w:rsidRDefault="00C113BF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E13831">
        <w:rPr>
          <w:rFonts w:ascii="Times New Roman" w:hAnsi="Times New Roman"/>
          <w:spacing w:val="-2"/>
          <w:sz w:val="24"/>
          <w:szCs w:val="24"/>
        </w:rPr>
        <w:t>Millennium Challenge Account</w:t>
      </w:r>
      <w:r w:rsidR="008265B6">
        <w:rPr>
          <w:rFonts w:ascii="Times New Roman" w:hAnsi="Times New Roman"/>
          <w:spacing w:val="-2"/>
          <w:sz w:val="24"/>
          <w:szCs w:val="24"/>
        </w:rPr>
        <w:t>-</w:t>
      </w:r>
      <w:r w:rsidR="00DF2B41">
        <w:rPr>
          <w:rFonts w:ascii="Times New Roman" w:hAnsi="Times New Roman"/>
          <w:spacing w:val="-2"/>
          <w:sz w:val="24"/>
          <w:szCs w:val="24"/>
        </w:rPr>
        <w:t xml:space="preserve">Niger (MCA-Niger) </w:t>
      </w:r>
      <w:r w:rsidR="00572353" w:rsidRPr="00E13831">
        <w:rPr>
          <w:rFonts w:ascii="Times New Roman" w:hAnsi="Times New Roman"/>
          <w:spacing w:val="-2"/>
          <w:sz w:val="24"/>
          <w:szCs w:val="24"/>
        </w:rPr>
        <w:t>has received</w:t>
      </w:r>
      <w:r w:rsidR="005723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2353">
        <w:rPr>
          <w:rFonts w:ascii="Times New Roman" w:hAnsi="Times New Roman"/>
          <w:spacing w:val="-2"/>
          <w:sz w:val="24"/>
          <w:szCs w:val="24"/>
        </w:rPr>
        <w:t>financing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from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 w:rsidR="00572353">
        <w:rPr>
          <w:rFonts w:ascii="Times New Roman" w:hAnsi="Times New Roman"/>
          <w:spacing w:val="-2"/>
          <w:sz w:val="24"/>
          <w:szCs w:val="24"/>
        </w:rPr>
        <w:t>illennium Challenge Corporation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toward the cost of the </w:t>
      </w:r>
      <w:r w:rsidR="007C2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78D7">
        <w:rPr>
          <w:rFonts w:ascii="Times New Roman" w:hAnsi="Times New Roman"/>
          <w:spacing w:val="-2"/>
          <w:sz w:val="24"/>
          <w:szCs w:val="24"/>
        </w:rPr>
        <w:t>R</w:t>
      </w:r>
      <w:r w:rsidR="007C22DC">
        <w:rPr>
          <w:rFonts w:ascii="Times New Roman" w:hAnsi="Times New Roman"/>
          <w:spacing w:val="-2"/>
          <w:sz w:val="24"/>
          <w:szCs w:val="24"/>
        </w:rPr>
        <w:t xml:space="preserve">egional Sahel pastoral support project (PRAPS -MCA) </w:t>
      </w:r>
      <w:r w:rsidR="00DF2B41" w:rsidRPr="0065610C">
        <w:rPr>
          <w:rFonts w:ascii="Times New Roman" w:hAnsi="Times New Roman"/>
          <w:spacing w:val="-2"/>
          <w:sz w:val="24"/>
          <w:szCs w:val="24"/>
        </w:rPr>
        <w:t>and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intends to apply part of the proceeds toward payments under the contract for </w:t>
      </w:r>
      <w:r w:rsidR="00DF2B41" w:rsidRPr="0039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Recruitment of a firm fo</w:t>
      </w:r>
      <w:r w:rsid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Preparation of the Preliminary Design Summary (APS), the Detailed Pre-Project (APD), Environmental and Social Impact Studies and Environmental and Social Impact Management Plans (ESIA / ESMP), </w:t>
      </w:r>
      <w:r w:rsidR="007E5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tenders </w:t>
      </w:r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documents  for the construction and / or </w:t>
      </w:r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rehabilitation of infrastructure for the activity of the regional Sahel pastoral support project (PRAPS-MCA) in the regions of </w:t>
      </w:r>
      <w:proofErr w:type="spellStart"/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Dosso</w:t>
      </w:r>
      <w:proofErr w:type="spellEnd"/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Maradi, </w:t>
      </w:r>
      <w:proofErr w:type="spellStart"/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Tahoua</w:t>
      </w:r>
      <w:proofErr w:type="spellEnd"/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proofErr w:type="spellStart"/>
      <w:r w:rsidR="00BC29CA" w:rsidRPr="00BC2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Tillabéry</w:t>
      </w:r>
      <w:proofErr w:type="spellEnd"/>
      <w:r w:rsidR="007E5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6420EB9" w14:textId="3A03373D" w:rsidR="00572353" w:rsidRPr="00B0558E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MCA</w:t>
      </w:r>
      <w:r w:rsidR="008265B6">
        <w:rPr>
          <w:rFonts w:ascii="Times New Roman" w:hAnsi="Times New Roman"/>
          <w:spacing w:val="-2"/>
          <w:sz w:val="24"/>
          <w:szCs w:val="24"/>
        </w:rPr>
        <w:t>-</w:t>
      </w:r>
      <w:r w:rsidR="00DF2B41">
        <w:rPr>
          <w:rFonts w:ascii="Times New Roman" w:hAnsi="Times New Roman"/>
          <w:spacing w:val="-2"/>
          <w:sz w:val="24"/>
          <w:szCs w:val="24"/>
        </w:rPr>
        <w:t xml:space="preserve">Niger 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>now invites sealed bids</w:t>
      </w:r>
      <w:r>
        <w:rPr>
          <w:rFonts w:ascii="Times New Roman" w:hAnsi="Times New Roman"/>
          <w:spacing w:val="-2"/>
          <w:sz w:val="24"/>
          <w:szCs w:val="24"/>
        </w:rPr>
        <w:t xml:space="preserve"> or </w:t>
      </w:r>
      <w:r w:rsidR="000F0DA4">
        <w:rPr>
          <w:rFonts w:ascii="Times New Roman" w:hAnsi="Times New Roman"/>
          <w:spacing w:val="-2"/>
          <w:sz w:val="24"/>
          <w:szCs w:val="24"/>
        </w:rPr>
        <w:t>proposals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 from eligible </w:t>
      </w:r>
      <w:r w:rsidR="000F0DA4" w:rsidRPr="00DF2B41">
        <w:rPr>
          <w:rFonts w:ascii="Times New Roman" w:hAnsi="Times New Roman"/>
          <w:iCs/>
          <w:spacing w:val="-2"/>
          <w:sz w:val="24"/>
          <w:szCs w:val="24"/>
        </w:rPr>
        <w:t>consultants</w:t>
      </w:r>
      <w:r w:rsidR="00572353" w:rsidRPr="00DF2B4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for </w:t>
      </w:r>
      <w:r w:rsidR="00DF2B41" w:rsidRPr="00DF2B41">
        <w:rPr>
          <w:rFonts w:ascii="Times New Roman" w:hAnsi="Times New Roman"/>
          <w:spacing w:val="-2"/>
          <w:sz w:val="24"/>
          <w:szCs w:val="24"/>
        </w:rPr>
        <w:t>Studies</w:t>
      </w:r>
      <w:r w:rsidR="00BC29CA">
        <w:rPr>
          <w:rFonts w:ascii="Times New Roman" w:hAnsi="Times New Roman"/>
          <w:spacing w:val="-2"/>
          <w:sz w:val="24"/>
          <w:szCs w:val="24"/>
        </w:rPr>
        <w:t xml:space="preserve"> APS, APD ESIA/ESMP</w:t>
      </w:r>
      <w:r w:rsidR="00BC29CA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="00BE78D7">
        <w:rPr>
          <w:rFonts w:ascii="Times New Roman" w:hAnsi="Times New Roman"/>
          <w:i/>
          <w:iCs/>
          <w:spacing w:val="-2"/>
          <w:sz w:val="24"/>
          <w:szCs w:val="24"/>
        </w:rPr>
        <w:t xml:space="preserve">tenders </w:t>
      </w:r>
      <w:r w:rsidR="00BC29CA">
        <w:rPr>
          <w:rFonts w:ascii="Times New Roman" w:hAnsi="Times New Roman"/>
          <w:i/>
          <w:iCs/>
          <w:spacing w:val="-2"/>
          <w:sz w:val="24"/>
          <w:szCs w:val="24"/>
        </w:rPr>
        <w:t>documents  for the construction and/or rehabilitation of infrastructure.</w:t>
      </w:r>
    </w:p>
    <w:p w14:paraId="43B1C792" w14:textId="24A25A61" w:rsidR="00572353" w:rsidRPr="0065610C" w:rsidRDefault="00572353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0558E">
        <w:rPr>
          <w:rFonts w:ascii="Times New Roman" w:hAnsi="Times New Roman"/>
          <w:spacing w:val="-2"/>
          <w:sz w:val="24"/>
          <w:szCs w:val="24"/>
        </w:rPr>
        <w:t xml:space="preserve">Bidding will be conducted through the </w:t>
      </w:r>
      <w:r w:rsidR="00DF2B41" w:rsidRPr="00DF2B41">
        <w:rPr>
          <w:rFonts w:ascii="Times New Roman" w:hAnsi="Times New Roman"/>
          <w:b/>
          <w:bCs/>
          <w:spacing w:val="-2"/>
          <w:sz w:val="24"/>
          <w:szCs w:val="24"/>
        </w:rPr>
        <w:t>Quality Based Selection (QBS)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procedures as specified in the </w:t>
      </w:r>
      <w:r w:rsidR="008E6816">
        <w:rPr>
          <w:rFonts w:ascii="Times New Roman" w:hAnsi="Times New Roman"/>
          <w:spacing w:val="-2"/>
          <w:sz w:val="24"/>
          <w:szCs w:val="24"/>
        </w:rPr>
        <w:t>MCC Program Procurement Guidelines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8E6816">
        <w:rPr>
          <w:rFonts w:ascii="Times New Roman" w:hAnsi="Times New Roman"/>
          <w:spacing w:val="-2"/>
          <w:sz w:val="24"/>
          <w:szCs w:val="24"/>
        </w:rPr>
        <w:t>PPG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), and is open to all eligible </w:t>
      </w:r>
      <w:r w:rsidR="00E53DBC">
        <w:rPr>
          <w:rFonts w:ascii="Times New Roman" w:hAnsi="Times New Roman"/>
          <w:spacing w:val="-2"/>
          <w:sz w:val="24"/>
          <w:szCs w:val="24"/>
        </w:rPr>
        <w:t>consultants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as defined in the</w:t>
      </w:r>
      <w:r w:rsidR="008E6816">
        <w:rPr>
          <w:rFonts w:ascii="Times New Roman" w:hAnsi="Times New Roman"/>
          <w:spacing w:val="-2"/>
          <w:sz w:val="24"/>
          <w:szCs w:val="24"/>
        </w:rPr>
        <w:t xml:space="preserve"> PPG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4013EDAE" w14:textId="51D3C2A5" w:rsidR="00DC2BBF" w:rsidRPr="00DF2B41" w:rsidRDefault="00A05C4D" w:rsidP="005E445E">
      <w:pPr>
        <w:tabs>
          <w:tab w:val="left" w:pos="10200"/>
        </w:tabs>
        <w:spacing w:after="0" w:line="240" w:lineRule="auto"/>
        <w:ind w:left="90" w:right="332"/>
        <w:jc w:val="both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>A comple</w:t>
      </w:r>
      <w:r w:rsidR="00571D1B">
        <w:rPr>
          <w:rFonts w:ascii="Times New Roman" w:hAnsi="Times New Roman"/>
          <w:spacing w:val="-2"/>
          <w:sz w:val="24"/>
          <w:szCs w:val="24"/>
        </w:rPr>
        <w:t xml:space="preserve">te set of bidding documents 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may be </w:t>
      </w:r>
      <w:r>
        <w:rPr>
          <w:rFonts w:ascii="Times New Roman" w:hAnsi="Times New Roman"/>
          <w:spacing w:val="-2"/>
          <w:sz w:val="24"/>
          <w:szCs w:val="24"/>
        </w:rPr>
        <w:t>obtained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by interested </w:t>
      </w:r>
      <w:r>
        <w:rPr>
          <w:rFonts w:ascii="Times New Roman" w:hAnsi="Times New Roman"/>
          <w:spacing w:val="-2"/>
          <w:sz w:val="24"/>
          <w:szCs w:val="24"/>
        </w:rPr>
        <w:t xml:space="preserve">eligible </w:t>
      </w:r>
      <w:r w:rsidRPr="0065610C">
        <w:rPr>
          <w:rFonts w:ascii="Times New Roman" w:hAnsi="Times New Roman"/>
          <w:spacing w:val="-2"/>
          <w:sz w:val="24"/>
          <w:szCs w:val="24"/>
        </w:rPr>
        <w:t>bidders upon the submission of a written application</w:t>
      </w:r>
      <w:r w:rsidR="00181117">
        <w:rPr>
          <w:rFonts w:ascii="Times New Roman" w:hAnsi="Times New Roman"/>
          <w:spacing w:val="-2"/>
          <w:sz w:val="24"/>
          <w:szCs w:val="24"/>
        </w:rPr>
        <w:t xml:space="preserve"> including brief introduction and coordinates of the consultant for registration,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1C38">
        <w:rPr>
          <w:rFonts w:ascii="Times New Roman" w:hAnsi="Times New Roman"/>
          <w:spacing w:val="-2"/>
          <w:sz w:val="24"/>
          <w:szCs w:val="24"/>
        </w:rPr>
        <w:t>at the following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address </w:t>
      </w:r>
      <w:r w:rsidR="00DF2B41">
        <w:rPr>
          <w:rFonts w:ascii="Times New Roman" w:hAnsi="Times New Roman"/>
          <w:spacing w:val="-2"/>
          <w:sz w:val="24"/>
          <w:szCs w:val="24"/>
        </w:rPr>
        <w:t>:</w:t>
      </w:r>
      <w:r w:rsidR="00DC2BBF" w:rsidRPr="00DC2B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hyperlink r:id="rId12" w:history="1">
        <w:r w:rsidR="00DC2BBF" w:rsidRPr="00DF2B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fr-FR"/>
          </w:rPr>
          <w:t>mcanigerpa@cardno.com</w:t>
        </w:r>
      </w:hyperlink>
      <w:r w:rsidR="00DC2BBF" w:rsidRPr="00DC2B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C2BBF" w:rsidRPr="00DC2BBF">
        <w:rPr>
          <w:rFonts w:ascii="Times New Roman" w:eastAsia="Times New Roman" w:hAnsi="Times New Roman" w:cs="Times New Roman"/>
          <w:sz w:val="24"/>
          <w:szCs w:val="24"/>
          <w:lang w:eastAsia="fr-FR"/>
        </w:rPr>
        <w:t>copy to</w:t>
      </w:r>
      <w:r w:rsidR="00DC2BBF" w:rsidRPr="00DF2B4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DC2BBF" w:rsidRPr="00DF2B41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hyperlink r:id="rId13" w:history="1">
        <w:r w:rsidR="00DC2BBF" w:rsidRPr="00DF2B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fr-FR"/>
          </w:rPr>
          <w:t>procurement@mcaniger.ne</w:t>
        </w:r>
      </w:hyperlink>
      <w:r w:rsidR="000C61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14:paraId="27C4D4CD" w14:textId="56455EED" w:rsidR="00A05C4D" w:rsidRDefault="00A05C4D" w:rsidP="0004189A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2A09910" w14:textId="231D15EE" w:rsidR="005F5E1D" w:rsidRDefault="005F5E1D" w:rsidP="00DC2B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 w:rsidRPr="005F5E1D">
        <w:rPr>
          <w:rFonts w:ascii="Times New Roman" w:hAnsi="Times New Roman"/>
          <w:spacing w:val="-2"/>
          <w:sz w:val="24"/>
          <w:szCs w:val="24"/>
        </w:rPr>
        <w:t>Please note that a Pre-Proposal Conference will be held as described in the Proposal Data Sheet (“PDS”), Section II of th</w:t>
      </w:r>
      <w:r>
        <w:rPr>
          <w:rFonts w:ascii="Times New Roman" w:hAnsi="Times New Roman"/>
          <w:spacing w:val="-2"/>
          <w:sz w:val="24"/>
          <w:szCs w:val="24"/>
        </w:rPr>
        <w:t>e</w:t>
      </w:r>
      <w:r w:rsidRPr="005F5E1D">
        <w:rPr>
          <w:rFonts w:ascii="Times New Roman" w:hAnsi="Times New Roman"/>
          <w:spacing w:val="-2"/>
          <w:sz w:val="24"/>
          <w:szCs w:val="24"/>
        </w:rPr>
        <w:t xml:space="preserve"> RFP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7091B7AC" w14:textId="5B0723B7" w:rsidR="0004189A" w:rsidRDefault="001056AC" w:rsidP="00DC2B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</w:t>
      </w:r>
      <w:r w:rsidR="000F0DA4">
        <w:rPr>
          <w:rFonts w:ascii="Times New Roman" w:hAnsi="Times New Roman"/>
          <w:spacing w:val="-2"/>
          <w:sz w:val="24"/>
          <w:szCs w:val="24"/>
        </w:rPr>
        <w:t>roposals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must be delivered to the address below on </w:t>
      </w:r>
      <w:bookmarkStart w:id="1" w:name="_Hlk22278309"/>
      <w:r w:rsidR="00BC29CA">
        <w:rPr>
          <w:rFonts w:ascii="Times New Roman" w:hAnsi="Times New Roman"/>
          <w:spacing w:val="-2"/>
          <w:sz w:val="24"/>
          <w:szCs w:val="24"/>
        </w:rPr>
        <w:t>December 5</w:t>
      </w:r>
      <w:r w:rsidR="00BC29CA" w:rsidRPr="00BC29CA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BC29CA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E5E34" w:rsidRPr="007E5E34">
        <w:rPr>
          <w:rFonts w:ascii="Times New Roman" w:hAnsi="Times New Roman"/>
          <w:spacing w:val="-2"/>
          <w:sz w:val="24"/>
          <w:szCs w:val="24"/>
        </w:rPr>
        <w:t>2019</w:t>
      </w:r>
      <w:r w:rsidR="007E5E34" w:rsidRPr="007E5E34">
        <w:rPr>
          <w:rFonts w:ascii="Times New Roman" w:hAnsi="Times New Roman"/>
          <w:b/>
          <w:bCs/>
          <w:spacing w:val="-2"/>
          <w:sz w:val="24"/>
          <w:szCs w:val="24"/>
        </w:rPr>
        <w:t xml:space="preserve"> at</w:t>
      </w:r>
      <w:r w:rsidR="00DC2BBF" w:rsidRPr="007E5E34">
        <w:rPr>
          <w:rFonts w:ascii="Times New Roman" w:hAnsi="Times New Roman"/>
          <w:b/>
          <w:bCs/>
          <w:spacing w:val="-2"/>
          <w:sz w:val="24"/>
          <w:szCs w:val="24"/>
        </w:rPr>
        <w:t xml:space="preserve"> 10.00 am (local time)</w:t>
      </w:r>
      <w:bookmarkEnd w:id="1"/>
      <w:r w:rsidR="00A05C4D" w:rsidRPr="007E5E34">
        <w:rPr>
          <w:rFonts w:ascii="Times New Roman" w:hAnsi="Times New Roman"/>
          <w:b/>
          <w:bCs/>
          <w:i/>
          <w:spacing w:val="-2"/>
          <w:sz w:val="24"/>
          <w:szCs w:val="24"/>
        </w:rPr>
        <w:t>.</w:t>
      </w:r>
      <w:r w:rsidR="00A05C4D" w:rsidRPr="00B0558E">
        <w:rPr>
          <w:rFonts w:ascii="Times New Roman" w:hAnsi="Times New Roman"/>
          <w:sz w:val="24"/>
          <w:szCs w:val="24"/>
        </w:rPr>
        <w:t xml:space="preserve"> Electronic bidding will </w:t>
      </w:r>
      <w:r w:rsidR="00DC2BBF">
        <w:rPr>
          <w:rFonts w:ascii="Times New Roman" w:hAnsi="Times New Roman"/>
          <w:sz w:val="24"/>
          <w:szCs w:val="24"/>
        </w:rPr>
        <w:t xml:space="preserve">not </w:t>
      </w:r>
      <w:r w:rsidR="00A05C4D" w:rsidRPr="00B0558E">
        <w:rPr>
          <w:rFonts w:ascii="Times New Roman" w:hAnsi="Times New Roman"/>
          <w:sz w:val="24"/>
          <w:szCs w:val="24"/>
        </w:rPr>
        <w:t>be permitted.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Late </w:t>
      </w:r>
      <w:r w:rsidR="00E53DBC" w:rsidRPr="00DC2BBF">
        <w:rPr>
          <w:rFonts w:ascii="Times New Roman" w:hAnsi="Times New Roman"/>
          <w:spacing w:val="-2"/>
          <w:sz w:val="24"/>
          <w:szCs w:val="24"/>
        </w:rPr>
        <w:t>proposals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will be rejected. </w:t>
      </w:r>
      <w:r w:rsidR="00DC2BBF">
        <w:rPr>
          <w:rFonts w:ascii="Times New Roman" w:hAnsi="Times New Roman"/>
          <w:spacing w:val="-2"/>
          <w:sz w:val="24"/>
          <w:szCs w:val="24"/>
        </w:rPr>
        <w:t>P</w:t>
      </w:r>
      <w:r w:rsidR="00C242D6">
        <w:rPr>
          <w:rFonts w:ascii="Times New Roman" w:hAnsi="Times New Roman"/>
          <w:spacing w:val="-2"/>
          <w:sz w:val="24"/>
          <w:szCs w:val="24"/>
        </w:rPr>
        <w:t>roposals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will be publicly opened in the presence of the bidders’ designated representatives and anyone who choose</w:t>
      </w:r>
      <w:r w:rsidR="00051C5F">
        <w:rPr>
          <w:rFonts w:ascii="Times New Roman" w:hAnsi="Times New Roman"/>
          <w:spacing w:val="-2"/>
          <w:sz w:val="24"/>
          <w:szCs w:val="24"/>
        </w:rPr>
        <w:t>s</w:t>
      </w:r>
      <w:r w:rsidR="00A05C4D" w:rsidRPr="00B0558E">
        <w:rPr>
          <w:rFonts w:ascii="Times New Roman" w:hAnsi="Times New Roman"/>
          <w:spacing w:val="-2"/>
          <w:sz w:val="24"/>
          <w:szCs w:val="24"/>
        </w:rPr>
        <w:t xml:space="preserve"> to attend at the address below on </w:t>
      </w:r>
      <w:r w:rsidR="007E5E34">
        <w:rPr>
          <w:rFonts w:ascii="Times New Roman" w:hAnsi="Times New Roman"/>
          <w:spacing w:val="-2"/>
          <w:sz w:val="24"/>
          <w:szCs w:val="24"/>
        </w:rPr>
        <w:t xml:space="preserve">December </w:t>
      </w:r>
      <w:r w:rsidR="007E5E34" w:rsidRPr="007E5E34">
        <w:rPr>
          <w:rFonts w:ascii="Times New Roman" w:hAnsi="Times New Roman"/>
          <w:spacing w:val="-2"/>
          <w:sz w:val="24"/>
          <w:szCs w:val="24"/>
        </w:rPr>
        <w:t>5</w:t>
      </w:r>
      <w:r w:rsidR="007E5E34" w:rsidRPr="007E5E34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7E5E34" w:rsidRPr="007E5E34">
        <w:rPr>
          <w:rFonts w:ascii="Times New Roman" w:hAnsi="Times New Roman"/>
          <w:spacing w:val="-2"/>
          <w:sz w:val="24"/>
          <w:szCs w:val="24"/>
        </w:rPr>
        <w:t>,</w:t>
      </w:r>
      <w:r w:rsidR="007E5E34" w:rsidRPr="007E5E34">
        <w:rPr>
          <w:rFonts w:ascii="Times New Roman" w:hAnsi="Times New Roman"/>
          <w:b/>
          <w:bCs/>
          <w:spacing w:val="-2"/>
          <w:sz w:val="24"/>
          <w:szCs w:val="24"/>
        </w:rPr>
        <w:t xml:space="preserve"> at</w:t>
      </w:r>
      <w:r w:rsidR="00DC2BBF" w:rsidRPr="007E5E34">
        <w:rPr>
          <w:rFonts w:ascii="Times New Roman" w:hAnsi="Times New Roman"/>
          <w:b/>
          <w:bCs/>
          <w:spacing w:val="-2"/>
          <w:sz w:val="24"/>
          <w:szCs w:val="24"/>
        </w:rPr>
        <w:t xml:space="preserve"> 10.30 am (lo</w:t>
      </w:r>
      <w:bookmarkStart w:id="2" w:name="_GoBack"/>
      <w:bookmarkEnd w:id="2"/>
      <w:r w:rsidR="00DC2BBF" w:rsidRPr="007E5E34">
        <w:rPr>
          <w:rFonts w:ascii="Times New Roman" w:hAnsi="Times New Roman"/>
          <w:b/>
          <w:bCs/>
          <w:spacing w:val="-2"/>
          <w:sz w:val="24"/>
          <w:szCs w:val="24"/>
        </w:rPr>
        <w:t>cal time).</w:t>
      </w:r>
    </w:p>
    <w:p w14:paraId="0E8BB31F" w14:textId="58CCDA98" w:rsidR="00A05C4D" w:rsidRDefault="00C242D6" w:rsidP="00A05C4D">
      <w:pPr>
        <w:suppressAutoHyphens/>
        <w:rPr>
          <w:rFonts w:ascii="Gotham Medium" w:hAnsi="Gotham Medium"/>
          <w:spacing w:val="-2"/>
          <w:sz w:val="28"/>
          <w:szCs w:val="24"/>
        </w:rPr>
      </w:pPr>
      <w:r w:rsidRPr="009A55C9">
        <w:rPr>
          <w:rFonts w:ascii="Gotham Medium" w:hAnsi="Gotham Medium"/>
          <w:spacing w:val="-2"/>
          <w:sz w:val="28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14:paraId="2FFB218C" w14:textId="77777777" w:rsidTr="009A55C9">
        <w:trPr>
          <w:trHeight w:val="1094"/>
        </w:trPr>
        <w:tc>
          <w:tcPr>
            <w:tcW w:w="3311" w:type="dxa"/>
          </w:tcPr>
          <w:p w14:paraId="6A9553CB" w14:textId="78C37513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iCs/>
                <w:szCs w:val="24"/>
              </w:rPr>
              <w:t xml:space="preserve">The address referred to above is : </w:t>
            </w:r>
          </w:p>
          <w:p w14:paraId="640952D3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4C4DF67E" w14:textId="77777777" w:rsidR="00DC2BBF" w:rsidRPr="00DF2B41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Millennium Challenge Account MCA-Niger</w:t>
            </w:r>
          </w:p>
          <w:p w14:paraId="65F60DEC" w14:textId="77777777" w:rsidR="00DC2BBF" w:rsidRPr="00DF2B41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BB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 the</w:t>
            </w: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Procurement Agent</w:t>
            </w:r>
          </w:p>
          <w:p w14:paraId="2B8101E2" w14:textId="7E933B9B" w:rsidR="00DC2BBF" w:rsidRPr="00DF2B41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CI" w:eastAsia="ru-RU"/>
              </w:rPr>
            </w:pP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CI" w:eastAsia="ru-RU"/>
              </w:rPr>
              <w:t>Boulevard Mali Béro en face du Lycée Bosso</w:t>
            </w:r>
          </w:p>
          <w:p w14:paraId="0F320B34" w14:textId="0DE4840A" w:rsidR="00DC2BBF" w:rsidRPr="00DF2B41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Niamey</w:t>
            </w: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ru-RU"/>
              </w:rPr>
              <w:t>-Niger</w:t>
            </w:r>
            <w:r w:rsidRPr="00DF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</w:p>
          <w:p w14:paraId="54BB4962" w14:textId="77777777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</w:p>
        </w:tc>
      </w:tr>
      <w:tr w:rsidR="009A55C9" w14:paraId="6583AF83" w14:textId="77777777" w:rsidTr="005F5E1D">
        <w:trPr>
          <w:trHeight w:val="831"/>
        </w:trPr>
        <w:tc>
          <w:tcPr>
            <w:tcW w:w="3311" w:type="dxa"/>
          </w:tcPr>
          <w:p w14:paraId="3C14C22E" w14:textId="77777777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  <w:t xml:space="preserve">Attn: </w:t>
            </w:r>
          </w:p>
          <w:p w14:paraId="5042D5BE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703B8B87" w14:textId="77777777" w:rsidR="009A55C9" w:rsidRDefault="00DC2BBF" w:rsidP="00A05C4D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Procurement Agent</w:t>
            </w:r>
          </w:p>
          <w:p w14:paraId="2F0ECAB8" w14:textId="7962C5BC" w:rsidR="00DC2BBF" w:rsidRDefault="00DC2BBF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2</w:t>
            </w:r>
            <w:r w:rsidRPr="00DC2BB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vertAlign w:val="superscript"/>
                <w:lang w:val="fr-FR" w:eastAsia="ru-RU"/>
              </w:rPr>
              <w:t>nd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Floor</w:t>
            </w:r>
            <w:proofErr w:type="spellEnd"/>
          </w:p>
        </w:tc>
      </w:tr>
      <w:tr w:rsidR="009A55C9" w14:paraId="1F6BC53A" w14:textId="77777777" w:rsidTr="009A55C9">
        <w:trPr>
          <w:trHeight w:val="291"/>
        </w:trPr>
        <w:tc>
          <w:tcPr>
            <w:tcW w:w="3311" w:type="dxa"/>
          </w:tcPr>
          <w:p w14:paraId="2DD58CA4" w14:textId="230E2362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spacing w:val="-2"/>
                <w:szCs w:val="24"/>
              </w:rPr>
              <w:t>E-mail:</w:t>
            </w:r>
          </w:p>
        </w:tc>
        <w:tc>
          <w:tcPr>
            <w:tcW w:w="6044" w:type="dxa"/>
          </w:tcPr>
          <w:p w14:paraId="65C2BE99" w14:textId="77777777" w:rsidR="00DC2BBF" w:rsidRDefault="00B33BA3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4" w:history="1">
              <w:r w:rsidR="00DC2BBF" w:rsidRPr="00DF2B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mcanigerpa@cardno.com</w:t>
              </w:r>
            </w:hyperlink>
            <w:r w:rsidR="00DC2BBF" w:rsidRPr="00D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1AC4194" w14:textId="34A0F936" w:rsidR="00DC2BBF" w:rsidRPr="00DF2B41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DC2B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 to</w:t>
            </w:r>
            <w:r w:rsidRPr="00DF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Pr="00DF2B41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hyperlink r:id="rId15" w:history="1">
              <w:r w:rsidRPr="00DF2B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procurement@mcaniger.ne</w:t>
              </w:r>
            </w:hyperlink>
          </w:p>
          <w:p w14:paraId="74814CCA" w14:textId="51806D5B" w:rsidR="009A55C9" w:rsidRPr="009A55C9" w:rsidRDefault="009A55C9" w:rsidP="009A55C9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A55C9" w14:paraId="373CDD9F" w14:textId="77777777" w:rsidTr="009A55C9">
        <w:trPr>
          <w:trHeight w:val="277"/>
        </w:trPr>
        <w:tc>
          <w:tcPr>
            <w:tcW w:w="3311" w:type="dxa"/>
          </w:tcPr>
          <w:p w14:paraId="047A0A3B" w14:textId="19599A6A" w:rsidR="009A55C9" w:rsidRPr="009C592B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Cs w:val="24"/>
              </w:rPr>
            </w:pPr>
            <w:r w:rsidRPr="009C592B">
              <w:rPr>
                <w:b/>
                <w:szCs w:val="24"/>
              </w:rPr>
              <w:t>Website:</w:t>
            </w:r>
          </w:p>
        </w:tc>
        <w:tc>
          <w:tcPr>
            <w:tcW w:w="6044" w:type="dxa"/>
          </w:tcPr>
          <w:p w14:paraId="58E729D6" w14:textId="2A0FA105" w:rsidR="009A55C9" w:rsidRPr="00DC2BBF" w:rsidRDefault="00B33BA3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6" w:history="1">
              <w:r w:rsidR="00DC2BBF" w:rsidRPr="00DC2B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DC2B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</w:t>
            </w:r>
            <w:r w:rsidR="00DC2BBF" w:rsidRPr="00DC2B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45EAD60E" w14:textId="77777777" w:rsidR="009A55C9" w:rsidRPr="009A55C9" w:rsidRDefault="009A55C9" w:rsidP="00A05C4D">
      <w:pPr>
        <w:suppressAutoHyphens/>
        <w:rPr>
          <w:rFonts w:ascii="Gotham Medium" w:hAnsi="Gotham Medium"/>
          <w:spacing w:val="-2"/>
          <w:sz w:val="28"/>
          <w:szCs w:val="24"/>
        </w:rPr>
      </w:pPr>
    </w:p>
    <w:p w14:paraId="3BD0DF9D" w14:textId="77777777" w:rsidR="00A05C4D" w:rsidRPr="0065610C" w:rsidRDefault="00A05C4D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7C0A416" w14:textId="77777777" w:rsidR="00A05C4D" w:rsidRPr="00B0558E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830B0" w14:textId="77777777" w:rsidR="00A05C4D" w:rsidRPr="008E0B48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59CF3D3F" w:rsidR="008E0B48" w:rsidRPr="00874DE1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0B48" w:rsidRPr="00874DE1" w:rsidSect="002C17E0">
      <w:footerReference w:type="default" r:id="rId17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AE8C" w14:textId="77777777" w:rsidR="008B3E40" w:rsidRDefault="008B3E40" w:rsidP="00F2692B">
      <w:pPr>
        <w:spacing w:after="0" w:line="240" w:lineRule="auto"/>
      </w:pPr>
      <w:r>
        <w:separator/>
      </w:r>
    </w:p>
  </w:endnote>
  <w:endnote w:type="continuationSeparator" w:id="0">
    <w:p w14:paraId="410F5245" w14:textId="77777777" w:rsidR="008B3E40" w:rsidRDefault="008B3E40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3427ABD7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66A7F">
          <w:rPr>
            <w:rFonts w:ascii="Gotham Book" w:hAnsi="Gotham Book"/>
            <w:noProof/>
            <w:sz w:val="20"/>
          </w:rPr>
          <w:t>0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3AD4" w14:textId="77777777" w:rsidR="008B3E40" w:rsidRDefault="008B3E40" w:rsidP="00F2692B">
      <w:pPr>
        <w:spacing w:after="0" w:line="240" w:lineRule="auto"/>
      </w:pPr>
      <w:r>
        <w:separator/>
      </w:r>
    </w:p>
  </w:footnote>
  <w:footnote w:type="continuationSeparator" w:id="0">
    <w:p w14:paraId="419F7A66" w14:textId="77777777" w:rsidR="008B3E40" w:rsidRDefault="008B3E40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4189A"/>
    <w:rsid w:val="00051C5F"/>
    <w:rsid w:val="000C61EC"/>
    <w:rsid w:val="000F0DA4"/>
    <w:rsid w:val="001056AC"/>
    <w:rsid w:val="00181117"/>
    <w:rsid w:val="001C62A8"/>
    <w:rsid w:val="001E49AC"/>
    <w:rsid w:val="002900B8"/>
    <w:rsid w:val="002C17E0"/>
    <w:rsid w:val="00303703"/>
    <w:rsid w:val="003171A0"/>
    <w:rsid w:val="003434DD"/>
    <w:rsid w:val="003976E7"/>
    <w:rsid w:val="003C707B"/>
    <w:rsid w:val="00441E69"/>
    <w:rsid w:val="00446095"/>
    <w:rsid w:val="00451097"/>
    <w:rsid w:val="00481FB5"/>
    <w:rsid w:val="00493F56"/>
    <w:rsid w:val="004A5BED"/>
    <w:rsid w:val="004F55B5"/>
    <w:rsid w:val="00510D13"/>
    <w:rsid w:val="00544F07"/>
    <w:rsid w:val="00562B0B"/>
    <w:rsid w:val="00571D1B"/>
    <w:rsid w:val="00572353"/>
    <w:rsid w:val="00591ADD"/>
    <w:rsid w:val="005E445E"/>
    <w:rsid w:val="005F5E1D"/>
    <w:rsid w:val="00660B08"/>
    <w:rsid w:val="00672220"/>
    <w:rsid w:val="00674FE5"/>
    <w:rsid w:val="006F54BB"/>
    <w:rsid w:val="00777591"/>
    <w:rsid w:val="007C22DC"/>
    <w:rsid w:val="007E5E34"/>
    <w:rsid w:val="00821EEA"/>
    <w:rsid w:val="008265B6"/>
    <w:rsid w:val="00873988"/>
    <w:rsid w:val="00874DE1"/>
    <w:rsid w:val="008A1552"/>
    <w:rsid w:val="008B3E40"/>
    <w:rsid w:val="008E0B48"/>
    <w:rsid w:val="008E6816"/>
    <w:rsid w:val="009334EA"/>
    <w:rsid w:val="00937761"/>
    <w:rsid w:val="009451DC"/>
    <w:rsid w:val="009A55C9"/>
    <w:rsid w:val="009C463B"/>
    <w:rsid w:val="009C592B"/>
    <w:rsid w:val="00A05C4D"/>
    <w:rsid w:val="00A24C5C"/>
    <w:rsid w:val="00A67ED9"/>
    <w:rsid w:val="00AF17E4"/>
    <w:rsid w:val="00B33BA3"/>
    <w:rsid w:val="00BC29CA"/>
    <w:rsid w:val="00BD4879"/>
    <w:rsid w:val="00BE78D7"/>
    <w:rsid w:val="00C113BF"/>
    <w:rsid w:val="00C157D6"/>
    <w:rsid w:val="00C242D6"/>
    <w:rsid w:val="00C53F98"/>
    <w:rsid w:val="00C67AAB"/>
    <w:rsid w:val="00CB7887"/>
    <w:rsid w:val="00CE22EB"/>
    <w:rsid w:val="00CE63F6"/>
    <w:rsid w:val="00D12A50"/>
    <w:rsid w:val="00D41C38"/>
    <w:rsid w:val="00D66A7F"/>
    <w:rsid w:val="00D975C3"/>
    <w:rsid w:val="00DC2712"/>
    <w:rsid w:val="00DC2BBF"/>
    <w:rsid w:val="00DF2B41"/>
    <w:rsid w:val="00E01176"/>
    <w:rsid w:val="00E13831"/>
    <w:rsid w:val="00E53DBC"/>
    <w:rsid w:val="00E66DA1"/>
    <w:rsid w:val="00E93370"/>
    <w:rsid w:val="00EC36F8"/>
    <w:rsid w:val="00F2692B"/>
    <w:rsid w:val="00F46C2D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aniger.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ocurement@mcaniger.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nigerpa@card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3a8ba67-0602-47b9-9349-f2688a61c9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Procurement Notice (SPN) Template</vt:lpstr>
    </vt:vector>
  </TitlesOfParts>
  <Manager/>
  <Company/>
  <LinksUpToDate>false</LinksUpToDate>
  <CharactersWithSpaces>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Moustapha Haladou</cp:lastModifiedBy>
  <cp:revision>3</cp:revision>
  <cp:lastPrinted>2019-11-01T09:04:00Z</cp:lastPrinted>
  <dcterms:created xsi:type="dcterms:W3CDTF">2019-11-01T08:59:00Z</dcterms:created>
  <dcterms:modified xsi:type="dcterms:W3CDTF">2019-11-01T09:04:00Z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