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C1983" w14:textId="77777777" w:rsidR="004B32A3" w:rsidRPr="00AF6A2B" w:rsidRDefault="00FA40FA" w:rsidP="00015C70">
      <w:pPr>
        <w:jc w:val="center"/>
        <w:rPr>
          <w:rFonts w:ascii="Garamond" w:hAnsi="Garamond"/>
          <w:sz w:val="24"/>
          <w:lang w:val="en-US"/>
        </w:rPr>
      </w:pPr>
      <w:bookmarkStart w:id="0" w:name="_Toc13748181"/>
      <w:bookmarkStart w:id="1" w:name="_Toc13748956"/>
      <w:bookmarkStart w:id="2" w:name="_Toc13749376"/>
      <w:bookmarkStart w:id="3" w:name="_Toc13749539"/>
      <w:bookmarkStart w:id="4" w:name="_GoBack"/>
      <w:bookmarkEnd w:id="4"/>
      <w:r w:rsidRPr="00AF6A2B">
        <w:rPr>
          <w:rFonts w:ascii="Garamond" w:hAnsi="Garamond"/>
          <w:noProof/>
          <w:lang w:val="fr-FR" w:eastAsia="fr-FR"/>
        </w:rPr>
        <w:drawing>
          <wp:inline distT="0" distB="0" distL="0" distR="0" wp14:anchorId="3C794FCE" wp14:editId="14F773D8">
            <wp:extent cx="1117600" cy="88074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7600" cy="880745"/>
                    </a:xfrm>
                    <a:prstGeom prst="rect">
                      <a:avLst/>
                    </a:prstGeom>
                    <a:noFill/>
                    <a:ln>
                      <a:noFill/>
                    </a:ln>
                  </pic:spPr>
                </pic:pic>
              </a:graphicData>
            </a:graphic>
          </wp:inline>
        </w:drawing>
      </w:r>
      <w:bookmarkEnd w:id="0"/>
      <w:bookmarkEnd w:id="1"/>
      <w:bookmarkEnd w:id="2"/>
      <w:bookmarkEnd w:id="3"/>
    </w:p>
    <w:p w14:paraId="2E6B8125" w14:textId="77777777" w:rsidR="00597841" w:rsidRPr="00AF6A2B" w:rsidRDefault="00597841" w:rsidP="00015C70">
      <w:pPr>
        <w:jc w:val="center"/>
        <w:rPr>
          <w:rFonts w:ascii="Garamond" w:hAnsi="Garamond" w:cs="Arial"/>
          <w:b/>
          <w:caps/>
          <w:szCs w:val="20"/>
          <w:lang w:val="fr-FR" w:eastAsia="fr-FR"/>
        </w:rPr>
      </w:pPr>
    </w:p>
    <w:p w14:paraId="6D463803" w14:textId="77777777" w:rsidR="00597841" w:rsidRPr="00AF6A2B" w:rsidRDefault="00597841" w:rsidP="00015C70">
      <w:pPr>
        <w:jc w:val="center"/>
        <w:rPr>
          <w:rFonts w:ascii="Garamond" w:eastAsia="Times New Roman" w:hAnsi="Garamond"/>
          <w:b/>
          <w:sz w:val="24"/>
          <w:szCs w:val="24"/>
        </w:rPr>
      </w:pPr>
      <w:r w:rsidRPr="00AF6A2B">
        <w:rPr>
          <w:rFonts w:ascii="Garamond" w:eastAsia="Times New Roman" w:hAnsi="Garamond"/>
          <w:b/>
          <w:sz w:val="24"/>
          <w:szCs w:val="24"/>
        </w:rPr>
        <w:t>REPUBLIQUE DU NIGER</w:t>
      </w:r>
    </w:p>
    <w:p w14:paraId="39DFC78C" w14:textId="77777777" w:rsidR="00597841" w:rsidRPr="00AF6A2B" w:rsidRDefault="00597841" w:rsidP="00015C70">
      <w:pPr>
        <w:jc w:val="center"/>
        <w:rPr>
          <w:rFonts w:ascii="Garamond" w:eastAsia="Times New Roman" w:hAnsi="Garamond"/>
          <w:b/>
          <w:sz w:val="24"/>
          <w:szCs w:val="24"/>
        </w:rPr>
      </w:pPr>
      <w:r w:rsidRPr="00AF6A2B">
        <w:rPr>
          <w:rFonts w:ascii="Garamond" w:eastAsia="Times New Roman" w:hAnsi="Garamond"/>
          <w:b/>
          <w:sz w:val="24"/>
          <w:szCs w:val="24"/>
        </w:rPr>
        <w:t xml:space="preserve">MILLENNIUM CHALLENGE ACCOUNT – </w:t>
      </w:r>
      <w:r w:rsidR="007553B4" w:rsidRPr="00AF6A2B">
        <w:rPr>
          <w:rFonts w:ascii="Garamond" w:eastAsia="Times New Roman" w:hAnsi="Garamond"/>
          <w:b/>
          <w:sz w:val="24"/>
          <w:szCs w:val="24"/>
        </w:rPr>
        <w:t>NIGER</w:t>
      </w:r>
    </w:p>
    <w:p w14:paraId="58F71475" w14:textId="77777777" w:rsidR="004B32A3" w:rsidRPr="00AF6A2B" w:rsidRDefault="004B32A3" w:rsidP="00015C70">
      <w:pPr>
        <w:jc w:val="center"/>
        <w:rPr>
          <w:rFonts w:ascii="Garamond" w:hAnsi="Garamond"/>
          <w:sz w:val="24"/>
          <w:lang w:val="fr-FR"/>
        </w:rPr>
      </w:pPr>
    </w:p>
    <w:p w14:paraId="19D8BB1A" w14:textId="77777777" w:rsidR="004B32A3" w:rsidRPr="00AF6A2B" w:rsidRDefault="004B32A3" w:rsidP="00015C70">
      <w:pPr>
        <w:jc w:val="center"/>
        <w:rPr>
          <w:rFonts w:ascii="Garamond" w:hAnsi="Garamond"/>
          <w:sz w:val="24"/>
        </w:rPr>
      </w:pPr>
    </w:p>
    <w:p w14:paraId="2A8E8BD2" w14:textId="77777777" w:rsidR="004B32A3" w:rsidRPr="00AF6A2B" w:rsidRDefault="004B32A3" w:rsidP="00015C70">
      <w:pPr>
        <w:jc w:val="center"/>
        <w:rPr>
          <w:rFonts w:ascii="Garamond" w:hAnsi="Garamond"/>
          <w:sz w:val="24"/>
        </w:rPr>
      </w:pPr>
    </w:p>
    <w:p w14:paraId="3996B3AF" w14:textId="77777777" w:rsidR="00122C39" w:rsidRPr="00AF6A2B" w:rsidRDefault="00122C39" w:rsidP="00015C70">
      <w:pPr>
        <w:jc w:val="center"/>
        <w:rPr>
          <w:rFonts w:ascii="Garamond" w:hAnsi="Garamond"/>
          <w:sz w:val="24"/>
          <w:szCs w:val="24"/>
        </w:rPr>
      </w:pPr>
    </w:p>
    <w:p w14:paraId="6578037C" w14:textId="77777777" w:rsidR="002150BF" w:rsidRPr="00AF6A2B" w:rsidRDefault="002150BF" w:rsidP="00015C70">
      <w:pPr>
        <w:jc w:val="center"/>
        <w:rPr>
          <w:rFonts w:ascii="Garamond" w:hAnsi="Garamond"/>
        </w:rPr>
      </w:pPr>
      <w:bookmarkStart w:id="5" w:name="_Toc13748182"/>
      <w:r w:rsidRPr="00AF6A2B">
        <w:rPr>
          <w:rFonts w:ascii="Garamond" w:hAnsi="Garamond"/>
        </w:rPr>
        <w:t xml:space="preserve">SECTION V. </w:t>
      </w:r>
      <w:bookmarkEnd w:id="5"/>
      <w:r w:rsidR="00BE4BB0" w:rsidRPr="00AF6A2B">
        <w:rPr>
          <w:rFonts w:ascii="Garamond" w:hAnsi="Garamond"/>
        </w:rPr>
        <w:t>CAHIER DES CHARGES</w:t>
      </w:r>
    </w:p>
    <w:p w14:paraId="482A8DC1" w14:textId="77777777" w:rsidR="00381D4D" w:rsidRPr="00AF6A2B" w:rsidRDefault="00381D4D" w:rsidP="00443141">
      <w:pPr>
        <w:jc w:val="center"/>
        <w:rPr>
          <w:rFonts w:ascii="Garamond" w:hAnsi="Garamond"/>
        </w:rPr>
      </w:pPr>
    </w:p>
    <w:p w14:paraId="238CF98F" w14:textId="77777777" w:rsidR="00B335D3" w:rsidRPr="00AF6A2B" w:rsidRDefault="00FA40FA" w:rsidP="00015C70">
      <w:pPr>
        <w:jc w:val="center"/>
        <w:rPr>
          <w:rFonts w:ascii="Garamond" w:hAnsi="Garamond"/>
        </w:rPr>
      </w:pPr>
      <w:r w:rsidRPr="00AF6A2B">
        <w:rPr>
          <w:rFonts w:ascii="Garamond" w:hAnsi="Garamond"/>
          <w:noProof/>
          <w:lang w:val="fr-FR" w:eastAsia="fr-FR"/>
        </w:rPr>
        <mc:AlternateContent>
          <mc:Choice Requires="wps">
            <w:drawing>
              <wp:anchor distT="0" distB="0" distL="114300" distR="114300" simplePos="0" relativeHeight="251657728" behindDoc="0" locked="0" layoutInCell="1" allowOverlap="1" wp14:anchorId="7423EF6C" wp14:editId="21A4E6CA">
                <wp:simplePos x="0" y="0"/>
                <wp:positionH relativeFrom="column">
                  <wp:posOffset>-309245</wp:posOffset>
                </wp:positionH>
                <wp:positionV relativeFrom="paragraph">
                  <wp:posOffset>180340</wp:posOffset>
                </wp:positionV>
                <wp:extent cx="6557645" cy="1049020"/>
                <wp:effectExtent l="0" t="0" r="14605"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645" cy="1049020"/>
                        </a:xfrm>
                        <a:prstGeom prst="rect">
                          <a:avLst/>
                        </a:prstGeom>
                        <a:solidFill>
                          <a:srgbClr val="FFFFFF"/>
                        </a:solidFill>
                        <a:ln w="9525">
                          <a:solidFill>
                            <a:srgbClr val="000000"/>
                          </a:solidFill>
                          <a:miter lim="800000"/>
                          <a:headEnd/>
                          <a:tailEnd/>
                        </a:ln>
                      </wps:spPr>
                      <wps:txbx>
                        <w:txbxContent>
                          <w:p w14:paraId="48B6EC8C" w14:textId="11D0CEF5" w:rsidR="00933BF4" w:rsidRPr="005C69D2" w:rsidRDefault="00933BF4" w:rsidP="00015C70">
                            <w:pPr>
                              <w:jc w:val="both"/>
                              <w:rPr>
                                <w:rFonts w:ascii="Garamond" w:hAnsi="Garamond"/>
                                <w:b/>
                                <w:sz w:val="24"/>
                                <w:szCs w:val="24"/>
                              </w:rPr>
                            </w:pPr>
                            <w:bookmarkStart w:id="6" w:name="_Toc13748183"/>
                            <w:bookmarkStart w:id="7" w:name="_Toc13748957"/>
                            <w:bookmarkStart w:id="8" w:name="_Toc13749377"/>
                            <w:bookmarkStart w:id="9" w:name="_Toc13749540"/>
                            <w:r w:rsidRPr="005C69D2">
                              <w:rPr>
                                <w:rFonts w:ascii="Garamond" w:hAnsi="Garamond"/>
                                <w:b/>
                                <w:sz w:val="24"/>
                                <w:szCs w:val="24"/>
                              </w:rPr>
                              <w:t xml:space="preserve">Sélection </w:t>
                            </w:r>
                            <w:proofErr w:type="gramStart"/>
                            <w:r w:rsidRPr="005C69D2">
                              <w:rPr>
                                <w:rFonts w:ascii="Garamond" w:hAnsi="Garamond"/>
                                <w:b/>
                                <w:sz w:val="24"/>
                                <w:szCs w:val="24"/>
                              </w:rPr>
                              <w:t>d</w:t>
                            </w:r>
                            <w:r>
                              <w:rPr>
                                <w:rFonts w:ascii="Garamond" w:hAnsi="Garamond"/>
                                <w:b/>
                                <w:sz w:val="24"/>
                                <w:szCs w:val="24"/>
                              </w:rPr>
                              <w:t>’</w:t>
                            </w:r>
                            <w:r w:rsidRPr="005C69D2">
                              <w:rPr>
                                <w:rFonts w:ascii="Garamond" w:hAnsi="Garamond"/>
                                <w:b/>
                                <w:sz w:val="24"/>
                                <w:szCs w:val="24"/>
                              </w:rPr>
                              <w:t xml:space="preserve"> </w:t>
                            </w:r>
                            <w:r>
                              <w:rPr>
                                <w:rFonts w:ascii="Garamond" w:hAnsi="Garamond"/>
                                <w:b/>
                                <w:sz w:val="24"/>
                                <w:szCs w:val="24"/>
                              </w:rPr>
                              <w:t>L’</w:t>
                            </w:r>
                            <w:proofErr w:type="spellStart"/>
                            <w:r>
                              <w:rPr>
                                <w:rFonts w:ascii="Garamond" w:hAnsi="Garamond"/>
                                <w:b/>
                                <w:sz w:val="24"/>
                                <w:szCs w:val="24"/>
                              </w:rPr>
                              <w:t>opérateurl’opérateurs</w:t>
                            </w:r>
                            <w:proofErr w:type="spellEnd"/>
                            <w:proofErr w:type="gramEnd"/>
                            <w:r w:rsidRPr="005C69D2">
                              <w:rPr>
                                <w:rFonts w:ascii="Garamond" w:hAnsi="Garamond"/>
                                <w:b/>
                                <w:sz w:val="24"/>
                                <w:szCs w:val="24"/>
                              </w:rPr>
                              <w:t xml:space="preserve"> de services chargés de la mise en œuvre des sous projets de restauration</w:t>
                            </w:r>
                            <w:r w:rsidRPr="005C69D2">
                              <w:rPr>
                                <w:rFonts w:ascii="Garamond" w:hAnsi="Garamond"/>
                                <w:b/>
                                <w:sz w:val="24"/>
                                <w:szCs w:val="24"/>
                                <w:lang w:val="fr-FR"/>
                              </w:rPr>
                              <w:t xml:space="preserve"> et </w:t>
                            </w:r>
                            <w:r>
                              <w:rPr>
                                <w:rFonts w:ascii="Garamond" w:hAnsi="Garamond"/>
                                <w:b/>
                                <w:sz w:val="24"/>
                                <w:szCs w:val="24"/>
                                <w:lang w:val="fr-FR"/>
                              </w:rPr>
                              <w:t xml:space="preserve">de </w:t>
                            </w:r>
                            <w:r w:rsidRPr="005C69D2">
                              <w:rPr>
                                <w:rFonts w:ascii="Garamond" w:hAnsi="Garamond"/>
                                <w:b/>
                                <w:sz w:val="24"/>
                                <w:szCs w:val="24"/>
                                <w:lang w:val="fr-FR"/>
                              </w:rPr>
                              <w:t>préservation de l’Environnement</w:t>
                            </w:r>
                            <w:r w:rsidRPr="005C69D2">
                              <w:rPr>
                                <w:rFonts w:ascii="Garamond" w:hAnsi="Garamond"/>
                                <w:b/>
                                <w:sz w:val="24"/>
                                <w:szCs w:val="24"/>
                              </w:rPr>
                              <w:t xml:space="preserve">, de restauration des aires pastorales </w:t>
                            </w:r>
                            <w:r>
                              <w:rPr>
                                <w:rFonts w:ascii="Garamond" w:hAnsi="Garamond"/>
                                <w:b/>
                                <w:sz w:val="24"/>
                                <w:szCs w:val="24"/>
                              </w:rPr>
                              <w:t xml:space="preserve">et accompagnement agricole </w:t>
                            </w:r>
                            <w:r w:rsidRPr="005C69D2">
                              <w:rPr>
                                <w:rFonts w:ascii="Garamond" w:hAnsi="Garamond"/>
                                <w:b/>
                                <w:sz w:val="24"/>
                                <w:szCs w:val="24"/>
                              </w:rPr>
                              <w:t>dans le cadre du Projet des Communautés Résilientes au Climat (CRC) (Activités CRA et activi</w:t>
                            </w:r>
                            <w:r>
                              <w:rPr>
                                <w:rFonts w:ascii="Garamond" w:hAnsi="Garamond"/>
                                <w:b/>
                                <w:sz w:val="24"/>
                                <w:szCs w:val="24"/>
                              </w:rPr>
                              <w:t xml:space="preserve">tés PRAPS) dans les régions de </w:t>
                            </w:r>
                            <w:r w:rsidRPr="005C69D2">
                              <w:rPr>
                                <w:rFonts w:ascii="Garamond" w:hAnsi="Garamond"/>
                                <w:b/>
                                <w:sz w:val="24"/>
                                <w:szCs w:val="24"/>
                              </w:rPr>
                              <w:t xml:space="preserve">Dosso, Maradi, Tahoua et </w:t>
                            </w:r>
                            <w:bookmarkEnd w:id="6"/>
                            <w:bookmarkEnd w:id="7"/>
                            <w:bookmarkEnd w:id="8"/>
                            <w:bookmarkEnd w:id="9"/>
                            <w:r w:rsidRPr="005C69D2">
                              <w:rPr>
                                <w:rFonts w:ascii="Garamond" w:hAnsi="Garamond"/>
                                <w:b/>
                                <w:sz w:val="24"/>
                                <w:szCs w:val="24"/>
                              </w:rPr>
                              <w:t>Tillabéry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3EF6C" id="_x0000_t202" coordsize="21600,21600" o:spt="202" path="m,l,21600r21600,l21600,xe">
                <v:stroke joinstyle="miter"/>
                <v:path gradientshapeok="t" o:connecttype="rect"/>
              </v:shapetype>
              <v:shape id="Text Box 2" o:spid="_x0000_s1026" type="#_x0000_t202" style="position:absolute;left:0;text-align:left;margin-left:-24.35pt;margin-top:14.2pt;width:516.35pt;height:8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">
                <v:textbox>
                  <w:txbxContent>
                    <w:p w14:paraId="48B6EC8C" w14:textId="11D0CEF5" w:rsidR="00933BF4" w:rsidRPr="005C69D2" w:rsidRDefault="00933BF4" w:rsidP="00015C70">
                      <w:pPr>
                        <w:jc w:val="both"/>
                        <w:rPr>
                          <w:rFonts w:ascii="Garamond" w:hAnsi="Garamond"/>
                          <w:b/>
                          <w:sz w:val="24"/>
                          <w:szCs w:val="24"/>
                        </w:rPr>
                      </w:pPr>
                      <w:bookmarkStart w:id="9" w:name="_Toc13748183"/>
                      <w:bookmarkStart w:id="10" w:name="_Toc13748957"/>
                      <w:bookmarkStart w:id="11" w:name="_Toc13749377"/>
                      <w:bookmarkStart w:id="12" w:name="_Toc13749540"/>
                      <w:r w:rsidRPr="005C69D2">
                        <w:rPr>
                          <w:rFonts w:ascii="Garamond" w:hAnsi="Garamond"/>
                          <w:b/>
                          <w:sz w:val="24"/>
                          <w:szCs w:val="24"/>
                        </w:rPr>
                        <w:t>Sélection d</w:t>
                      </w:r>
                      <w:r>
                        <w:rPr>
                          <w:rFonts w:ascii="Garamond" w:hAnsi="Garamond"/>
                          <w:b/>
                          <w:sz w:val="24"/>
                          <w:szCs w:val="24"/>
                        </w:rPr>
                        <w:t>’</w:t>
                      </w:r>
                      <w:r w:rsidRPr="005C69D2">
                        <w:rPr>
                          <w:rFonts w:ascii="Garamond" w:hAnsi="Garamond"/>
                          <w:b/>
                          <w:sz w:val="24"/>
                          <w:szCs w:val="24"/>
                        </w:rPr>
                        <w:t xml:space="preserve"> </w:t>
                      </w:r>
                      <w:r>
                        <w:rPr>
                          <w:rFonts w:ascii="Garamond" w:hAnsi="Garamond"/>
                          <w:b/>
                          <w:sz w:val="24"/>
                          <w:szCs w:val="24"/>
                        </w:rPr>
                        <w:t>L’opérateurl’opérateurs</w:t>
                      </w:r>
                      <w:r w:rsidRPr="005C69D2">
                        <w:rPr>
                          <w:rFonts w:ascii="Garamond" w:hAnsi="Garamond"/>
                          <w:b/>
                          <w:sz w:val="24"/>
                          <w:szCs w:val="24"/>
                        </w:rPr>
                        <w:t xml:space="preserve"> de services chargés de la mise en œuvre des sous projets de restauration</w:t>
                      </w:r>
                      <w:r w:rsidRPr="005C69D2">
                        <w:rPr>
                          <w:rFonts w:ascii="Garamond" w:hAnsi="Garamond"/>
                          <w:b/>
                          <w:sz w:val="24"/>
                          <w:szCs w:val="24"/>
                          <w:lang w:val="fr-FR"/>
                        </w:rPr>
                        <w:t xml:space="preserve"> et </w:t>
                      </w:r>
                      <w:r>
                        <w:rPr>
                          <w:rFonts w:ascii="Garamond" w:hAnsi="Garamond"/>
                          <w:b/>
                          <w:sz w:val="24"/>
                          <w:szCs w:val="24"/>
                          <w:lang w:val="fr-FR"/>
                        </w:rPr>
                        <w:t xml:space="preserve">de </w:t>
                      </w:r>
                      <w:r w:rsidRPr="005C69D2">
                        <w:rPr>
                          <w:rFonts w:ascii="Garamond" w:hAnsi="Garamond"/>
                          <w:b/>
                          <w:sz w:val="24"/>
                          <w:szCs w:val="24"/>
                          <w:lang w:val="fr-FR"/>
                        </w:rPr>
                        <w:t>préservation de l’Environnement</w:t>
                      </w:r>
                      <w:r w:rsidRPr="005C69D2">
                        <w:rPr>
                          <w:rFonts w:ascii="Garamond" w:hAnsi="Garamond"/>
                          <w:b/>
                          <w:sz w:val="24"/>
                          <w:szCs w:val="24"/>
                        </w:rPr>
                        <w:t xml:space="preserve">, de restauration des aires pastorales </w:t>
                      </w:r>
                      <w:r>
                        <w:rPr>
                          <w:rFonts w:ascii="Garamond" w:hAnsi="Garamond"/>
                          <w:b/>
                          <w:sz w:val="24"/>
                          <w:szCs w:val="24"/>
                        </w:rPr>
                        <w:t xml:space="preserve">et accompagnement agricole </w:t>
                      </w:r>
                      <w:r w:rsidRPr="005C69D2">
                        <w:rPr>
                          <w:rFonts w:ascii="Garamond" w:hAnsi="Garamond"/>
                          <w:b/>
                          <w:sz w:val="24"/>
                          <w:szCs w:val="24"/>
                        </w:rPr>
                        <w:t>dans le cadre du Projet des Communautés Résilientes au Climat (CRC) (Activités CRA et activi</w:t>
                      </w:r>
                      <w:r>
                        <w:rPr>
                          <w:rFonts w:ascii="Garamond" w:hAnsi="Garamond"/>
                          <w:b/>
                          <w:sz w:val="24"/>
                          <w:szCs w:val="24"/>
                        </w:rPr>
                        <w:t xml:space="preserve">tés PRAPS) dans les régions de </w:t>
                      </w:r>
                      <w:r w:rsidRPr="005C69D2">
                        <w:rPr>
                          <w:rFonts w:ascii="Garamond" w:hAnsi="Garamond"/>
                          <w:b/>
                          <w:sz w:val="24"/>
                          <w:szCs w:val="24"/>
                        </w:rPr>
                        <w:t xml:space="preserve">Dosso, Maradi, Tahoua et </w:t>
                      </w:r>
                      <w:bookmarkEnd w:id="9"/>
                      <w:bookmarkEnd w:id="10"/>
                      <w:bookmarkEnd w:id="11"/>
                      <w:bookmarkEnd w:id="12"/>
                      <w:r w:rsidRPr="005C69D2">
                        <w:rPr>
                          <w:rFonts w:ascii="Garamond" w:hAnsi="Garamond"/>
                          <w:b/>
                          <w:sz w:val="24"/>
                          <w:szCs w:val="24"/>
                        </w:rPr>
                        <w:t>Tillabéry</w:t>
                      </w:r>
                    </w:p>
                  </w:txbxContent>
                </v:textbox>
              </v:shape>
            </w:pict>
          </mc:Fallback>
        </mc:AlternateContent>
      </w:r>
    </w:p>
    <w:p w14:paraId="724EB19F" w14:textId="77777777" w:rsidR="00B335D3" w:rsidRPr="00AF6A2B" w:rsidRDefault="00B335D3" w:rsidP="00443141">
      <w:pPr>
        <w:jc w:val="center"/>
        <w:rPr>
          <w:rFonts w:ascii="Garamond" w:hAnsi="Garamond"/>
        </w:rPr>
      </w:pPr>
    </w:p>
    <w:p w14:paraId="50011653" w14:textId="77777777" w:rsidR="00381D4D" w:rsidRPr="00AF6A2B" w:rsidRDefault="00381D4D" w:rsidP="00443141">
      <w:pPr>
        <w:jc w:val="center"/>
        <w:rPr>
          <w:rFonts w:ascii="Garamond" w:hAnsi="Garamond"/>
        </w:rPr>
      </w:pPr>
    </w:p>
    <w:p w14:paraId="54C247D7" w14:textId="77777777" w:rsidR="0059131C" w:rsidRPr="00AF6A2B" w:rsidRDefault="0059131C" w:rsidP="00015C70">
      <w:pPr>
        <w:jc w:val="center"/>
        <w:rPr>
          <w:rFonts w:ascii="Garamond" w:hAnsi="Garamond"/>
        </w:rPr>
      </w:pPr>
    </w:p>
    <w:p w14:paraId="3C4AED34" w14:textId="77777777" w:rsidR="00C365CC" w:rsidRPr="00AF6A2B" w:rsidRDefault="00C365CC" w:rsidP="00015C70">
      <w:pPr>
        <w:jc w:val="center"/>
        <w:rPr>
          <w:rFonts w:ascii="Garamond" w:hAnsi="Garamond"/>
        </w:rPr>
      </w:pPr>
    </w:p>
    <w:p w14:paraId="217AC586" w14:textId="77777777" w:rsidR="00C365CC" w:rsidRPr="00AF6A2B" w:rsidRDefault="00C365CC" w:rsidP="00015C70">
      <w:pPr>
        <w:jc w:val="center"/>
        <w:rPr>
          <w:rFonts w:ascii="Garamond" w:hAnsi="Garamond"/>
        </w:rPr>
      </w:pPr>
    </w:p>
    <w:p w14:paraId="7DF87327" w14:textId="77777777" w:rsidR="00C365CC" w:rsidRPr="00AF6A2B" w:rsidRDefault="00C365CC" w:rsidP="00015C70">
      <w:pPr>
        <w:jc w:val="center"/>
        <w:rPr>
          <w:rFonts w:ascii="Garamond" w:hAnsi="Garamond"/>
        </w:rPr>
      </w:pPr>
    </w:p>
    <w:p w14:paraId="3F669854" w14:textId="77777777" w:rsidR="00B335D3" w:rsidRPr="00AF6A2B" w:rsidRDefault="00B335D3" w:rsidP="00015C70">
      <w:pPr>
        <w:jc w:val="center"/>
        <w:rPr>
          <w:rFonts w:ascii="Garamond" w:hAnsi="Garamond"/>
          <w:lang w:val="fr-FR"/>
        </w:rPr>
      </w:pPr>
    </w:p>
    <w:p w14:paraId="5DEE9D6A" w14:textId="77777777" w:rsidR="002150BF" w:rsidRPr="00AF6A2B" w:rsidRDefault="00812F01" w:rsidP="00015C70">
      <w:pPr>
        <w:jc w:val="center"/>
        <w:rPr>
          <w:rFonts w:ascii="Garamond" w:hAnsi="Garamond"/>
          <w:sz w:val="24"/>
        </w:rPr>
      </w:pPr>
      <w:bookmarkStart w:id="10" w:name="_Toc13748184"/>
      <w:bookmarkStart w:id="11" w:name="_Toc13748958"/>
      <w:r w:rsidRPr="00AF6A2B">
        <w:rPr>
          <w:rFonts w:ascii="Garamond" w:hAnsi="Garamond"/>
          <w:sz w:val="24"/>
        </w:rPr>
        <w:t>Projet des communautés résilientes au climat (CRC)</w:t>
      </w:r>
      <w:bookmarkEnd w:id="10"/>
      <w:bookmarkEnd w:id="11"/>
    </w:p>
    <w:p w14:paraId="2619CF9D" w14:textId="77777777" w:rsidR="008A076B" w:rsidRPr="00AF6A2B" w:rsidRDefault="002150BF" w:rsidP="00015C70">
      <w:pPr>
        <w:jc w:val="center"/>
        <w:rPr>
          <w:rFonts w:ascii="Garamond" w:hAnsi="Garamond"/>
          <w:sz w:val="24"/>
          <w:lang w:val="fr-FR"/>
        </w:rPr>
      </w:pPr>
      <w:bookmarkStart w:id="12" w:name="_Toc13748185"/>
      <w:bookmarkStart w:id="13" w:name="_Toc13748959"/>
      <w:r w:rsidRPr="00AF6A2B">
        <w:rPr>
          <w:rFonts w:ascii="Garamond" w:hAnsi="Garamond"/>
          <w:sz w:val="24"/>
          <w:lang w:val="fr-FR"/>
        </w:rPr>
        <w:t xml:space="preserve">Millennium Challenge </w:t>
      </w:r>
      <w:proofErr w:type="spellStart"/>
      <w:r w:rsidRPr="00AF6A2B">
        <w:rPr>
          <w:rFonts w:ascii="Garamond" w:hAnsi="Garamond"/>
          <w:sz w:val="24"/>
          <w:lang w:val="fr-FR"/>
        </w:rPr>
        <w:t>Account</w:t>
      </w:r>
      <w:proofErr w:type="spellEnd"/>
      <w:r w:rsidRPr="00AF6A2B">
        <w:rPr>
          <w:rFonts w:ascii="Garamond" w:hAnsi="Garamond"/>
          <w:sz w:val="24"/>
          <w:lang w:val="fr-FR"/>
        </w:rPr>
        <w:t xml:space="preserve"> (MCA) – Niger</w:t>
      </w:r>
      <w:bookmarkEnd w:id="12"/>
      <w:bookmarkEnd w:id="13"/>
    </w:p>
    <w:p w14:paraId="473E8749" w14:textId="77777777" w:rsidR="00C365CC" w:rsidRPr="00AF6A2B" w:rsidRDefault="00C365CC" w:rsidP="00015C70">
      <w:pPr>
        <w:jc w:val="center"/>
        <w:rPr>
          <w:rFonts w:ascii="Garamond" w:hAnsi="Garamond"/>
          <w:sz w:val="24"/>
          <w:lang w:val="fr-FR"/>
        </w:rPr>
      </w:pPr>
    </w:p>
    <w:p w14:paraId="44D8DFC6" w14:textId="2C70F223" w:rsidR="00BE3FC3" w:rsidRPr="00AF6A2B" w:rsidRDefault="00BE4BB0" w:rsidP="00BE4BB0">
      <w:pPr>
        <w:rPr>
          <w:rFonts w:ascii="Garamond" w:hAnsi="Garamond"/>
          <w:sz w:val="24"/>
          <w:lang w:val="fr-FR"/>
        </w:rPr>
      </w:pPr>
      <w:bookmarkStart w:id="14" w:name="_Toc528001532"/>
      <w:r w:rsidRPr="00AF6A2B">
        <w:rPr>
          <w:rFonts w:ascii="Garamond" w:hAnsi="Garamond"/>
          <w:sz w:val="24"/>
          <w:lang w:val="fr-FR"/>
        </w:rPr>
        <w:t xml:space="preserve">                                                          </w:t>
      </w:r>
      <w:r w:rsidR="004A4CA8" w:rsidRPr="00AF6A2B">
        <w:rPr>
          <w:rFonts w:ascii="Garamond" w:hAnsi="Garamond"/>
          <w:sz w:val="24"/>
          <w:lang w:val="fr-FR"/>
        </w:rPr>
        <w:t xml:space="preserve">Février </w:t>
      </w:r>
      <w:r w:rsidRPr="00AF6A2B">
        <w:rPr>
          <w:rFonts w:ascii="Garamond" w:hAnsi="Garamond"/>
          <w:sz w:val="24"/>
          <w:lang w:val="fr-FR"/>
        </w:rPr>
        <w:t>2020</w:t>
      </w:r>
    </w:p>
    <w:p w14:paraId="4F0D8A1E" w14:textId="77777777" w:rsidR="00015C70" w:rsidRPr="00AF6A2B" w:rsidRDefault="00015C70" w:rsidP="00015C70">
      <w:pPr>
        <w:jc w:val="center"/>
        <w:rPr>
          <w:rFonts w:ascii="Garamond" w:hAnsi="Garamond"/>
          <w:lang w:val="fr-FR"/>
        </w:rPr>
      </w:pPr>
    </w:p>
    <w:p w14:paraId="55787CE9" w14:textId="77777777" w:rsidR="00015C70" w:rsidRPr="00AF6A2B" w:rsidRDefault="00015C70" w:rsidP="00015C70">
      <w:pPr>
        <w:jc w:val="center"/>
        <w:rPr>
          <w:rFonts w:ascii="Garamond" w:hAnsi="Garamond"/>
          <w:lang w:val="fr-FR"/>
        </w:rPr>
      </w:pPr>
    </w:p>
    <w:p w14:paraId="0A5CD296" w14:textId="77777777" w:rsidR="00015C70" w:rsidRPr="00AF6A2B" w:rsidRDefault="00015C70" w:rsidP="00015C70">
      <w:pPr>
        <w:jc w:val="center"/>
        <w:rPr>
          <w:rFonts w:ascii="Garamond" w:hAnsi="Garamond"/>
          <w:lang w:val="fr-FR"/>
        </w:rPr>
      </w:pPr>
    </w:p>
    <w:p w14:paraId="26077319" w14:textId="77777777" w:rsidR="00015C70" w:rsidRPr="00AF6A2B" w:rsidRDefault="00015C70" w:rsidP="00015C70">
      <w:pPr>
        <w:jc w:val="center"/>
        <w:rPr>
          <w:rFonts w:ascii="Garamond" w:hAnsi="Garamond"/>
          <w:lang w:val="fr-FR"/>
        </w:rPr>
      </w:pPr>
    </w:p>
    <w:p w14:paraId="06D75F2D" w14:textId="77777777" w:rsidR="00015C70" w:rsidRPr="00AF6A2B" w:rsidRDefault="00015C70" w:rsidP="00015C70">
      <w:pPr>
        <w:jc w:val="center"/>
        <w:rPr>
          <w:rFonts w:ascii="Garamond" w:hAnsi="Garamond"/>
          <w:lang w:val="fr-FR"/>
        </w:rPr>
      </w:pPr>
    </w:p>
    <w:p w14:paraId="0F6AF3B4" w14:textId="77777777" w:rsidR="009725A8" w:rsidRPr="00AF6A2B" w:rsidRDefault="009725A8" w:rsidP="00BE3FC3">
      <w:pPr>
        <w:rPr>
          <w:rFonts w:ascii="Garamond" w:hAnsi="Garamond"/>
          <w:b/>
          <w:sz w:val="24"/>
          <w:lang w:val="fr-FR"/>
        </w:rPr>
      </w:pPr>
      <w:r w:rsidRPr="00AF6A2B">
        <w:rPr>
          <w:rFonts w:ascii="Garamond" w:hAnsi="Garamond"/>
          <w:b/>
          <w:sz w:val="24"/>
          <w:lang w:val="fr-FR"/>
        </w:rPr>
        <w:lastRenderedPageBreak/>
        <w:t>Table des matières</w:t>
      </w:r>
    </w:p>
    <w:p w14:paraId="78781300" w14:textId="5024BC16" w:rsidR="00933BF4" w:rsidRDefault="009725A8">
      <w:pPr>
        <w:pStyle w:val="TOC1"/>
        <w:tabs>
          <w:tab w:val="left" w:pos="440"/>
          <w:tab w:val="right" w:leader="dot" w:pos="9350"/>
        </w:tabs>
        <w:rPr>
          <w:rFonts w:asciiTheme="minorHAnsi" w:eastAsiaTheme="minorEastAsia" w:hAnsiTheme="minorHAnsi" w:cstheme="minorBidi"/>
          <w:noProof/>
          <w:lang w:val="fr-FR" w:eastAsia="fr-FR"/>
        </w:rPr>
      </w:pPr>
      <w:r w:rsidRPr="00AF6A2B">
        <w:rPr>
          <w:rFonts w:ascii="Garamond" w:hAnsi="Garamond"/>
        </w:rPr>
        <w:fldChar w:fldCharType="begin"/>
      </w:r>
      <w:r w:rsidRPr="00AF6A2B">
        <w:rPr>
          <w:rFonts w:ascii="Garamond" w:hAnsi="Garamond"/>
        </w:rPr>
        <w:instrText xml:space="preserve"> TOC \o "1-3" \h \z \u </w:instrText>
      </w:r>
      <w:r w:rsidRPr="00AF6A2B">
        <w:rPr>
          <w:rFonts w:ascii="Garamond" w:hAnsi="Garamond"/>
        </w:rPr>
        <w:fldChar w:fldCharType="separate"/>
      </w:r>
      <w:hyperlink w:anchor="_Toc32400080" w:history="1">
        <w:r w:rsidR="00933BF4" w:rsidRPr="005B1138">
          <w:rPr>
            <w:rStyle w:val="Hyperlink"/>
            <w:rFonts w:ascii="Garamond" w:hAnsi="Garamond"/>
            <w:noProof/>
          </w:rPr>
          <w:t>I.</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APERÇU GÉNÉRAL DU PROGRAMME</w:t>
        </w:r>
        <w:r w:rsidR="00933BF4">
          <w:rPr>
            <w:noProof/>
            <w:webHidden/>
          </w:rPr>
          <w:tab/>
        </w:r>
        <w:r w:rsidR="00933BF4">
          <w:rPr>
            <w:noProof/>
            <w:webHidden/>
          </w:rPr>
          <w:fldChar w:fldCharType="begin"/>
        </w:r>
        <w:r w:rsidR="00933BF4">
          <w:rPr>
            <w:noProof/>
            <w:webHidden/>
          </w:rPr>
          <w:instrText xml:space="preserve"> PAGEREF _Toc32400080 \h </w:instrText>
        </w:r>
        <w:r w:rsidR="00933BF4">
          <w:rPr>
            <w:noProof/>
            <w:webHidden/>
          </w:rPr>
        </w:r>
        <w:r w:rsidR="00933BF4">
          <w:rPr>
            <w:noProof/>
            <w:webHidden/>
          </w:rPr>
          <w:fldChar w:fldCharType="separate"/>
        </w:r>
        <w:r w:rsidR="00933BF4">
          <w:rPr>
            <w:noProof/>
            <w:webHidden/>
          </w:rPr>
          <w:t>4</w:t>
        </w:r>
        <w:r w:rsidR="00933BF4">
          <w:rPr>
            <w:noProof/>
            <w:webHidden/>
          </w:rPr>
          <w:fldChar w:fldCharType="end"/>
        </w:r>
      </w:hyperlink>
    </w:p>
    <w:p w14:paraId="317DCEA1" w14:textId="37FD0547"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081" w:history="1">
        <w:r w:rsidR="00933BF4" w:rsidRPr="005B1138">
          <w:rPr>
            <w:rStyle w:val="Hyperlink"/>
            <w:rFonts w:ascii="Garamond" w:hAnsi="Garamond"/>
            <w:noProof/>
          </w:rPr>
          <w:t>1.1</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Projet d’irrigation et d’accès aux marchés</w:t>
        </w:r>
        <w:r w:rsidR="00933BF4">
          <w:rPr>
            <w:noProof/>
            <w:webHidden/>
          </w:rPr>
          <w:tab/>
        </w:r>
        <w:r w:rsidR="00933BF4">
          <w:rPr>
            <w:noProof/>
            <w:webHidden/>
          </w:rPr>
          <w:fldChar w:fldCharType="begin"/>
        </w:r>
        <w:r w:rsidR="00933BF4">
          <w:rPr>
            <w:noProof/>
            <w:webHidden/>
          </w:rPr>
          <w:instrText xml:space="preserve"> PAGEREF _Toc32400081 \h </w:instrText>
        </w:r>
        <w:r w:rsidR="00933BF4">
          <w:rPr>
            <w:noProof/>
            <w:webHidden/>
          </w:rPr>
        </w:r>
        <w:r w:rsidR="00933BF4">
          <w:rPr>
            <w:noProof/>
            <w:webHidden/>
          </w:rPr>
          <w:fldChar w:fldCharType="separate"/>
        </w:r>
        <w:r w:rsidR="00933BF4">
          <w:rPr>
            <w:noProof/>
            <w:webHidden/>
          </w:rPr>
          <w:t>4</w:t>
        </w:r>
        <w:r w:rsidR="00933BF4">
          <w:rPr>
            <w:noProof/>
            <w:webHidden/>
          </w:rPr>
          <w:fldChar w:fldCharType="end"/>
        </w:r>
      </w:hyperlink>
    </w:p>
    <w:p w14:paraId="426CB20E" w14:textId="72532273"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082" w:history="1">
        <w:r w:rsidR="00933BF4" w:rsidRPr="005B1138">
          <w:rPr>
            <w:rStyle w:val="Hyperlink"/>
            <w:rFonts w:ascii="Garamond" w:hAnsi="Garamond"/>
            <w:noProof/>
          </w:rPr>
          <w:t>1.2</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Projet des communautés résilientes au climat (CRC)</w:t>
        </w:r>
        <w:r w:rsidR="00933BF4">
          <w:rPr>
            <w:noProof/>
            <w:webHidden/>
          </w:rPr>
          <w:tab/>
        </w:r>
        <w:r w:rsidR="00933BF4">
          <w:rPr>
            <w:noProof/>
            <w:webHidden/>
          </w:rPr>
          <w:fldChar w:fldCharType="begin"/>
        </w:r>
        <w:r w:rsidR="00933BF4">
          <w:rPr>
            <w:noProof/>
            <w:webHidden/>
          </w:rPr>
          <w:instrText xml:space="preserve"> PAGEREF _Toc32400082 \h </w:instrText>
        </w:r>
        <w:r w:rsidR="00933BF4">
          <w:rPr>
            <w:noProof/>
            <w:webHidden/>
          </w:rPr>
        </w:r>
        <w:r w:rsidR="00933BF4">
          <w:rPr>
            <w:noProof/>
            <w:webHidden/>
          </w:rPr>
          <w:fldChar w:fldCharType="separate"/>
        </w:r>
        <w:r w:rsidR="00933BF4">
          <w:rPr>
            <w:noProof/>
            <w:webHidden/>
          </w:rPr>
          <w:t>4</w:t>
        </w:r>
        <w:r w:rsidR="00933BF4">
          <w:rPr>
            <w:noProof/>
            <w:webHidden/>
          </w:rPr>
          <w:fldChar w:fldCharType="end"/>
        </w:r>
      </w:hyperlink>
    </w:p>
    <w:p w14:paraId="5EF7AC6F" w14:textId="799A4AF2" w:rsidR="00933BF4" w:rsidRDefault="0035499C">
      <w:pPr>
        <w:pStyle w:val="TOC2"/>
        <w:tabs>
          <w:tab w:val="left" w:pos="1100"/>
          <w:tab w:val="right" w:leader="dot" w:pos="9350"/>
        </w:tabs>
        <w:rPr>
          <w:rFonts w:asciiTheme="minorHAnsi" w:eastAsiaTheme="minorEastAsia" w:hAnsiTheme="minorHAnsi" w:cstheme="minorBidi"/>
          <w:noProof/>
          <w:lang w:val="fr-FR" w:eastAsia="fr-FR"/>
        </w:rPr>
      </w:pPr>
      <w:hyperlink w:anchor="_Toc32400083" w:history="1">
        <w:r w:rsidR="00933BF4" w:rsidRPr="005B1138">
          <w:rPr>
            <w:rStyle w:val="Hyperlink"/>
            <w:rFonts w:ascii="Garamond" w:hAnsi="Garamond"/>
            <w:noProof/>
          </w:rPr>
          <w:t>1.1.1.</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Agriculture résiliente au climat (CRA)</w:t>
        </w:r>
        <w:r w:rsidR="00933BF4">
          <w:rPr>
            <w:noProof/>
            <w:webHidden/>
          </w:rPr>
          <w:tab/>
        </w:r>
        <w:r w:rsidR="00933BF4">
          <w:rPr>
            <w:noProof/>
            <w:webHidden/>
          </w:rPr>
          <w:fldChar w:fldCharType="begin"/>
        </w:r>
        <w:r w:rsidR="00933BF4">
          <w:rPr>
            <w:noProof/>
            <w:webHidden/>
          </w:rPr>
          <w:instrText xml:space="preserve"> PAGEREF _Toc32400083 \h </w:instrText>
        </w:r>
        <w:r w:rsidR="00933BF4">
          <w:rPr>
            <w:noProof/>
            <w:webHidden/>
          </w:rPr>
        </w:r>
        <w:r w:rsidR="00933BF4">
          <w:rPr>
            <w:noProof/>
            <w:webHidden/>
          </w:rPr>
          <w:fldChar w:fldCharType="separate"/>
        </w:r>
        <w:r w:rsidR="00933BF4">
          <w:rPr>
            <w:noProof/>
            <w:webHidden/>
          </w:rPr>
          <w:t>5</w:t>
        </w:r>
        <w:r w:rsidR="00933BF4">
          <w:rPr>
            <w:noProof/>
            <w:webHidden/>
          </w:rPr>
          <w:fldChar w:fldCharType="end"/>
        </w:r>
      </w:hyperlink>
    </w:p>
    <w:p w14:paraId="5E9F06FF" w14:textId="0365E6EA" w:rsidR="00933BF4" w:rsidRDefault="0035499C">
      <w:pPr>
        <w:pStyle w:val="TOC2"/>
        <w:tabs>
          <w:tab w:val="left" w:pos="1100"/>
          <w:tab w:val="right" w:leader="dot" w:pos="9350"/>
        </w:tabs>
        <w:rPr>
          <w:rFonts w:asciiTheme="minorHAnsi" w:eastAsiaTheme="minorEastAsia" w:hAnsiTheme="minorHAnsi" w:cstheme="minorBidi"/>
          <w:noProof/>
          <w:lang w:val="fr-FR" w:eastAsia="fr-FR"/>
        </w:rPr>
      </w:pPr>
      <w:hyperlink w:anchor="_Toc32400084" w:history="1">
        <w:r w:rsidR="00933BF4" w:rsidRPr="005B1138">
          <w:rPr>
            <w:rStyle w:val="Hyperlink"/>
            <w:rFonts w:ascii="Garamond" w:hAnsi="Garamond"/>
            <w:noProof/>
          </w:rPr>
          <w:t>1.1.2.</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Projet Régional d’Appui au Pastoralisme au Sahel de MCA-Niger (PRAPS)</w:t>
        </w:r>
        <w:r w:rsidR="00933BF4">
          <w:rPr>
            <w:noProof/>
            <w:webHidden/>
          </w:rPr>
          <w:tab/>
        </w:r>
        <w:r w:rsidR="00933BF4">
          <w:rPr>
            <w:noProof/>
            <w:webHidden/>
          </w:rPr>
          <w:fldChar w:fldCharType="begin"/>
        </w:r>
        <w:r w:rsidR="00933BF4">
          <w:rPr>
            <w:noProof/>
            <w:webHidden/>
          </w:rPr>
          <w:instrText xml:space="preserve"> PAGEREF _Toc32400084 \h </w:instrText>
        </w:r>
        <w:r w:rsidR="00933BF4">
          <w:rPr>
            <w:noProof/>
            <w:webHidden/>
          </w:rPr>
        </w:r>
        <w:r w:rsidR="00933BF4">
          <w:rPr>
            <w:noProof/>
            <w:webHidden/>
          </w:rPr>
          <w:fldChar w:fldCharType="separate"/>
        </w:r>
        <w:r w:rsidR="00933BF4">
          <w:rPr>
            <w:noProof/>
            <w:webHidden/>
          </w:rPr>
          <w:t>6</w:t>
        </w:r>
        <w:r w:rsidR="00933BF4">
          <w:rPr>
            <w:noProof/>
            <w:webHidden/>
          </w:rPr>
          <w:fldChar w:fldCharType="end"/>
        </w:r>
      </w:hyperlink>
    </w:p>
    <w:p w14:paraId="15DC5B53" w14:textId="5CE8A1D2"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085" w:history="1">
        <w:r w:rsidR="00933BF4" w:rsidRPr="005B1138">
          <w:rPr>
            <w:rStyle w:val="Hyperlink"/>
            <w:rFonts w:ascii="Garamond" w:hAnsi="Garamond"/>
            <w:noProof/>
          </w:rPr>
          <w:t>II.</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CONTEXTE DE LA PRESTATION</w:t>
        </w:r>
        <w:r w:rsidR="00933BF4">
          <w:rPr>
            <w:noProof/>
            <w:webHidden/>
          </w:rPr>
          <w:tab/>
        </w:r>
        <w:r w:rsidR="00933BF4">
          <w:rPr>
            <w:noProof/>
            <w:webHidden/>
          </w:rPr>
          <w:fldChar w:fldCharType="begin"/>
        </w:r>
        <w:r w:rsidR="00933BF4">
          <w:rPr>
            <w:noProof/>
            <w:webHidden/>
          </w:rPr>
          <w:instrText xml:space="preserve"> PAGEREF _Toc32400085 \h </w:instrText>
        </w:r>
        <w:r w:rsidR="00933BF4">
          <w:rPr>
            <w:noProof/>
            <w:webHidden/>
          </w:rPr>
        </w:r>
        <w:r w:rsidR="00933BF4">
          <w:rPr>
            <w:noProof/>
            <w:webHidden/>
          </w:rPr>
          <w:fldChar w:fldCharType="separate"/>
        </w:r>
        <w:r w:rsidR="00933BF4">
          <w:rPr>
            <w:noProof/>
            <w:webHidden/>
          </w:rPr>
          <w:t>11</w:t>
        </w:r>
        <w:r w:rsidR="00933BF4">
          <w:rPr>
            <w:noProof/>
            <w:webHidden/>
          </w:rPr>
          <w:fldChar w:fldCharType="end"/>
        </w:r>
      </w:hyperlink>
    </w:p>
    <w:p w14:paraId="41A84E34" w14:textId="030D8B53" w:rsidR="00933BF4" w:rsidRDefault="0035499C">
      <w:pPr>
        <w:pStyle w:val="TOC1"/>
        <w:tabs>
          <w:tab w:val="left" w:pos="660"/>
          <w:tab w:val="right" w:leader="dot" w:pos="9350"/>
        </w:tabs>
        <w:rPr>
          <w:rFonts w:asciiTheme="minorHAnsi" w:eastAsiaTheme="minorEastAsia" w:hAnsiTheme="minorHAnsi" w:cstheme="minorBidi"/>
          <w:noProof/>
          <w:lang w:val="fr-FR" w:eastAsia="fr-FR"/>
        </w:rPr>
      </w:pPr>
      <w:hyperlink w:anchor="_Toc32400086" w:history="1">
        <w:r w:rsidR="00933BF4" w:rsidRPr="005B1138">
          <w:rPr>
            <w:rStyle w:val="Hyperlink"/>
            <w:rFonts w:ascii="Garamond" w:hAnsi="Garamond"/>
            <w:noProof/>
          </w:rPr>
          <w:t>III.</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OBJECTIFS DE LA PRESTATION</w:t>
        </w:r>
        <w:r w:rsidR="00933BF4">
          <w:rPr>
            <w:noProof/>
            <w:webHidden/>
          </w:rPr>
          <w:tab/>
        </w:r>
        <w:r w:rsidR="00933BF4">
          <w:rPr>
            <w:noProof/>
            <w:webHidden/>
          </w:rPr>
          <w:fldChar w:fldCharType="begin"/>
        </w:r>
        <w:r w:rsidR="00933BF4">
          <w:rPr>
            <w:noProof/>
            <w:webHidden/>
          </w:rPr>
          <w:instrText xml:space="preserve"> PAGEREF _Toc32400086 \h </w:instrText>
        </w:r>
        <w:r w:rsidR="00933BF4">
          <w:rPr>
            <w:noProof/>
            <w:webHidden/>
          </w:rPr>
        </w:r>
        <w:r w:rsidR="00933BF4">
          <w:rPr>
            <w:noProof/>
            <w:webHidden/>
          </w:rPr>
          <w:fldChar w:fldCharType="separate"/>
        </w:r>
        <w:r w:rsidR="00933BF4">
          <w:rPr>
            <w:noProof/>
            <w:webHidden/>
          </w:rPr>
          <w:t>13</w:t>
        </w:r>
        <w:r w:rsidR="00933BF4">
          <w:rPr>
            <w:noProof/>
            <w:webHidden/>
          </w:rPr>
          <w:fldChar w:fldCharType="end"/>
        </w:r>
      </w:hyperlink>
    </w:p>
    <w:p w14:paraId="70CCEC91" w14:textId="15684087"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087" w:history="1">
        <w:r w:rsidR="00933BF4" w:rsidRPr="005B1138">
          <w:rPr>
            <w:rStyle w:val="Hyperlink"/>
            <w:rFonts w:ascii="Garamond" w:hAnsi="Garamond"/>
            <w:noProof/>
          </w:rPr>
          <w:t>3.1.</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Objectif général</w:t>
        </w:r>
        <w:r w:rsidR="00933BF4">
          <w:rPr>
            <w:noProof/>
            <w:webHidden/>
          </w:rPr>
          <w:tab/>
        </w:r>
        <w:r w:rsidR="00933BF4">
          <w:rPr>
            <w:noProof/>
            <w:webHidden/>
          </w:rPr>
          <w:fldChar w:fldCharType="begin"/>
        </w:r>
        <w:r w:rsidR="00933BF4">
          <w:rPr>
            <w:noProof/>
            <w:webHidden/>
          </w:rPr>
          <w:instrText xml:space="preserve"> PAGEREF _Toc32400087 \h </w:instrText>
        </w:r>
        <w:r w:rsidR="00933BF4">
          <w:rPr>
            <w:noProof/>
            <w:webHidden/>
          </w:rPr>
        </w:r>
        <w:r w:rsidR="00933BF4">
          <w:rPr>
            <w:noProof/>
            <w:webHidden/>
          </w:rPr>
          <w:fldChar w:fldCharType="separate"/>
        </w:r>
        <w:r w:rsidR="00933BF4">
          <w:rPr>
            <w:noProof/>
            <w:webHidden/>
          </w:rPr>
          <w:t>13</w:t>
        </w:r>
        <w:r w:rsidR="00933BF4">
          <w:rPr>
            <w:noProof/>
            <w:webHidden/>
          </w:rPr>
          <w:fldChar w:fldCharType="end"/>
        </w:r>
      </w:hyperlink>
    </w:p>
    <w:p w14:paraId="009C620D" w14:textId="0B7392F5"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088" w:history="1">
        <w:r w:rsidR="00933BF4" w:rsidRPr="005B1138">
          <w:rPr>
            <w:rStyle w:val="Hyperlink"/>
            <w:rFonts w:ascii="Garamond" w:hAnsi="Garamond"/>
            <w:noProof/>
          </w:rPr>
          <w:t>3.2.</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Objectifs spécifiques</w:t>
        </w:r>
        <w:r w:rsidR="00933BF4">
          <w:rPr>
            <w:noProof/>
            <w:webHidden/>
          </w:rPr>
          <w:tab/>
        </w:r>
        <w:r w:rsidR="00933BF4">
          <w:rPr>
            <w:noProof/>
            <w:webHidden/>
          </w:rPr>
          <w:fldChar w:fldCharType="begin"/>
        </w:r>
        <w:r w:rsidR="00933BF4">
          <w:rPr>
            <w:noProof/>
            <w:webHidden/>
          </w:rPr>
          <w:instrText xml:space="preserve"> PAGEREF _Toc32400088 \h </w:instrText>
        </w:r>
        <w:r w:rsidR="00933BF4">
          <w:rPr>
            <w:noProof/>
            <w:webHidden/>
          </w:rPr>
        </w:r>
        <w:r w:rsidR="00933BF4">
          <w:rPr>
            <w:noProof/>
            <w:webHidden/>
          </w:rPr>
          <w:fldChar w:fldCharType="separate"/>
        </w:r>
        <w:r w:rsidR="00933BF4">
          <w:rPr>
            <w:noProof/>
            <w:webHidden/>
          </w:rPr>
          <w:t>13</w:t>
        </w:r>
        <w:r w:rsidR="00933BF4">
          <w:rPr>
            <w:noProof/>
            <w:webHidden/>
          </w:rPr>
          <w:fldChar w:fldCharType="end"/>
        </w:r>
      </w:hyperlink>
    </w:p>
    <w:p w14:paraId="0A6A4B71" w14:textId="35E7F843"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089" w:history="1">
        <w:r w:rsidR="00933BF4" w:rsidRPr="005B1138">
          <w:rPr>
            <w:rStyle w:val="Hyperlink"/>
            <w:rFonts w:ascii="Garamond" w:hAnsi="Garamond"/>
            <w:noProof/>
          </w:rPr>
          <w:t>3.3.</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Type de contrat</w:t>
        </w:r>
        <w:r w:rsidR="00933BF4">
          <w:rPr>
            <w:noProof/>
            <w:webHidden/>
          </w:rPr>
          <w:tab/>
        </w:r>
        <w:r w:rsidR="00933BF4">
          <w:rPr>
            <w:noProof/>
            <w:webHidden/>
          </w:rPr>
          <w:fldChar w:fldCharType="begin"/>
        </w:r>
        <w:r w:rsidR="00933BF4">
          <w:rPr>
            <w:noProof/>
            <w:webHidden/>
          </w:rPr>
          <w:instrText xml:space="preserve"> PAGEREF _Toc32400089 \h </w:instrText>
        </w:r>
        <w:r w:rsidR="00933BF4">
          <w:rPr>
            <w:noProof/>
            <w:webHidden/>
          </w:rPr>
        </w:r>
        <w:r w:rsidR="00933BF4">
          <w:rPr>
            <w:noProof/>
            <w:webHidden/>
          </w:rPr>
          <w:fldChar w:fldCharType="separate"/>
        </w:r>
        <w:r w:rsidR="00933BF4">
          <w:rPr>
            <w:noProof/>
            <w:webHidden/>
          </w:rPr>
          <w:t>15</w:t>
        </w:r>
        <w:r w:rsidR="00933BF4">
          <w:rPr>
            <w:noProof/>
            <w:webHidden/>
          </w:rPr>
          <w:fldChar w:fldCharType="end"/>
        </w:r>
      </w:hyperlink>
    </w:p>
    <w:p w14:paraId="2ADCE2CE" w14:textId="4AE70BBD"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090" w:history="1">
        <w:r w:rsidR="00933BF4" w:rsidRPr="005B1138">
          <w:rPr>
            <w:rStyle w:val="Hyperlink"/>
            <w:rFonts w:ascii="Garamond" w:hAnsi="Garamond"/>
            <w:noProof/>
          </w:rPr>
          <w:t>4</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DESCRIPTION DES TYPES DE PRESTATIONS DE SERVICES</w:t>
        </w:r>
        <w:r w:rsidR="00933BF4">
          <w:rPr>
            <w:noProof/>
            <w:webHidden/>
          </w:rPr>
          <w:tab/>
        </w:r>
        <w:r w:rsidR="00933BF4">
          <w:rPr>
            <w:noProof/>
            <w:webHidden/>
          </w:rPr>
          <w:fldChar w:fldCharType="begin"/>
        </w:r>
        <w:r w:rsidR="00933BF4">
          <w:rPr>
            <w:noProof/>
            <w:webHidden/>
          </w:rPr>
          <w:instrText xml:space="preserve"> PAGEREF _Toc32400090 \h </w:instrText>
        </w:r>
        <w:r w:rsidR="00933BF4">
          <w:rPr>
            <w:noProof/>
            <w:webHidden/>
          </w:rPr>
        </w:r>
        <w:r w:rsidR="00933BF4">
          <w:rPr>
            <w:noProof/>
            <w:webHidden/>
          </w:rPr>
          <w:fldChar w:fldCharType="separate"/>
        </w:r>
        <w:r w:rsidR="00933BF4">
          <w:rPr>
            <w:noProof/>
            <w:webHidden/>
          </w:rPr>
          <w:t>19</w:t>
        </w:r>
        <w:r w:rsidR="00933BF4">
          <w:rPr>
            <w:noProof/>
            <w:webHidden/>
          </w:rPr>
          <w:fldChar w:fldCharType="end"/>
        </w:r>
      </w:hyperlink>
    </w:p>
    <w:p w14:paraId="76F5B304" w14:textId="738D2612"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091" w:history="1">
        <w:r w:rsidR="00933BF4" w:rsidRPr="005B1138">
          <w:rPr>
            <w:rStyle w:val="Hyperlink"/>
            <w:rFonts w:ascii="Garamond" w:hAnsi="Garamond"/>
            <w:noProof/>
          </w:rPr>
          <w:t>5</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NORMES DE CONCEPTION ET APPROBATIONS REQUISES</w:t>
        </w:r>
        <w:r w:rsidR="00933BF4">
          <w:rPr>
            <w:noProof/>
            <w:webHidden/>
          </w:rPr>
          <w:tab/>
        </w:r>
        <w:r w:rsidR="00933BF4">
          <w:rPr>
            <w:noProof/>
            <w:webHidden/>
          </w:rPr>
          <w:fldChar w:fldCharType="begin"/>
        </w:r>
        <w:r w:rsidR="00933BF4">
          <w:rPr>
            <w:noProof/>
            <w:webHidden/>
          </w:rPr>
          <w:instrText xml:space="preserve"> PAGEREF _Toc32400091 \h </w:instrText>
        </w:r>
        <w:r w:rsidR="00933BF4">
          <w:rPr>
            <w:noProof/>
            <w:webHidden/>
          </w:rPr>
        </w:r>
        <w:r w:rsidR="00933BF4">
          <w:rPr>
            <w:noProof/>
            <w:webHidden/>
          </w:rPr>
          <w:fldChar w:fldCharType="separate"/>
        </w:r>
        <w:r w:rsidR="00933BF4">
          <w:rPr>
            <w:noProof/>
            <w:webHidden/>
          </w:rPr>
          <w:t>20</w:t>
        </w:r>
        <w:r w:rsidR="00933BF4">
          <w:rPr>
            <w:noProof/>
            <w:webHidden/>
          </w:rPr>
          <w:fldChar w:fldCharType="end"/>
        </w:r>
      </w:hyperlink>
    </w:p>
    <w:p w14:paraId="4AE18F29" w14:textId="30B42F96"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092" w:history="1">
        <w:r w:rsidR="00933BF4" w:rsidRPr="005B1138">
          <w:rPr>
            <w:rStyle w:val="Hyperlink"/>
            <w:rFonts w:ascii="Garamond" w:hAnsi="Garamond"/>
            <w:noProof/>
          </w:rPr>
          <w:t>6</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DEROULEMENT DES PRESTATIONS</w:t>
        </w:r>
        <w:r w:rsidR="00933BF4">
          <w:rPr>
            <w:noProof/>
            <w:webHidden/>
          </w:rPr>
          <w:tab/>
        </w:r>
        <w:r w:rsidR="00933BF4">
          <w:rPr>
            <w:noProof/>
            <w:webHidden/>
          </w:rPr>
          <w:fldChar w:fldCharType="begin"/>
        </w:r>
        <w:r w:rsidR="00933BF4">
          <w:rPr>
            <w:noProof/>
            <w:webHidden/>
          </w:rPr>
          <w:instrText xml:space="preserve"> PAGEREF _Toc32400092 \h </w:instrText>
        </w:r>
        <w:r w:rsidR="00933BF4">
          <w:rPr>
            <w:noProof/>
            <w:webHidden/>
          </w:rPr>
        </w:r>
        <w:r w:rsidR="00933BF4">
          <w:rPr>
            <w:noProof/>
            <w:webHidden/>
          </w:rPr>
          <w:fldChar w:fldCharType="separate"/>
        </w:r>
        <w:r w:rsidR="00933BF4">
          <w:rPr>
            <w:noProof/>
            <w:webHidden/>
          </w:rPr>
          <w:t>22</w:t>
        </w:r>
        <w:r w:rsidR="00933BF4">
          <w:rPr>
            <w:noProof/>
            <w:webHidden/>
          </w:rPr>
          <w:fldChar w:fldCharType="end"/>
        </w:r>
      </w:hyperlink>
    </w:p>
    <w:p w14:paraId="4A3DECF0" w14:textId="4DF64FC3"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093" w:history="1">
        <w:r w:rsidR="00933BF4" w:rsidRPr="005B1138">
          <w:rPr>
            <w:rStyle w:val="Hyperlink"/>
            <w:rFonts w:ascii="Garamond" w:hAnsi="Garamond"/>
            <w:noProof/>
          </w:rPr>
          <w:t>7</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TÂCHES À ACCOMPLIR</w:t>
        </w:r>
        <w:r w:rsidR="00933BF4">
          <w:rPr>
            <w:noProof/>
            <w:webHidden/>
          </w:rPr>
          <w:tab/>
        </w:r>
        <w:r w:rsidR="00933BF4">
          <w:rPr>
            <w:noProof/>
            <w:webHidden/>
          </w:rPr>
          <w:fldChar w:fldCharType="begin"/>
        </w:r>
        <w:r w:rsidR="00933BF4">
          <w:rPr>
            <w:noProof/>
            <w:webHidden/>
          </w:rPr>
          <w:instrText xml:space="preserve"> PAGEREF _Toc32400093 \h </w:instrText>
        </w:r>
        <w:r w:rsidR="00933BF4">
          <w:rPr>
            <w:noProof/>
            <w:webHidden/>
          </w:rPr>
        </w:r>
        <w:r w:rsidR="00933BF4">
          <w:rPr>
            <w:noProof/>
            <w:webHidden/>
          </w:rPr>
          <w:fldChar w:fldCharType="separate"/>
        </w:r>
        <w:r w:rsidR="00933BF4">
          <w:rPr>
            <w:noProof/>
            <w:webHidden/>
          </w:rPr>
          <w:t>22</w:t>
        </w:r>
        <w:r w:rsidR="00933BF4">
          <w:rPr>
            <w:noProof/>
            <w:webHidden/>
          </w:rPr>
          <w:fldChar w:fldCharType="end"/>
        </w:r>
      </w:hyperlink>
    </w:p>
    <w:p w14:paraId="44B7933F" w14:textId="21984DC3"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4" w:history="1">
        <w:r w:rsidR="00933BF4" w:rsidRPr="005B1138">
          <w:rPr>
            <w:rStyle w:val="Hyperlink"/>
            <w:rFonts w:ascii="Garamond" w:hAnsi="Garamond"/>
            <w:noProof/>
            <w:lang w:val="fr-BE"/>
          </w:rPr>
          <w:t>Tâche 1 - Réunion de démarrage</w:t>
        </w:r>
        <w:r w:rsidR="00933BF4">
          <w:rPr>
            <w:noProof/>
            <w:webHidden/>
          </w:rPr>
          <w:tab/>
        </w:r>
        <w:r w:rsidR="00933BF4">
          <w:rPr>
            <w:noProof/>
            <w:webHidden/>
          </w:rPr>
          <w:fldChar w:fldCharType="begin"/>
        </w:r>
        <w:r w:rsidR="00933BF4">
          <w:rPr>
            <w:noProof/>
            <w:webHidden/>
          </w:rPr>
          <w:instrText xml:space="preserve"> PAGEREF _Toc32400094 \h </w:instrText>
        </w:r>
        <w:r w:rsidR="00933BF4">
          <w:rPr>
            <w:noProof/>
            <w:webHidden/>
          </w:rPr>
        </w:r>
        <w:r w:rsidR="00933BF4">
          <w:rPr>
            <w:noProof/>
            <w:webHidden/>
          </w:rPr>
          <w:fldChar w:fldCharType="separate"/>
        </w:r>
        <w:r w:rsidR="00933BF4">
          <w:rPr>
            <w:noProof/>
            <w:webHidden/>
          </w:rPr>
          <w:t>22</w:t>
        </w:r>
        <w:r w:rsidR="00933BF4">
          <w:rPr>
            <w:noProof/>
            <w:webHidden/>
          </w:rPr>
          <w:fldChar w:fldCharType="end"/>
        </w:r>
      </w:hyperlink>
    </w:p>
    <w:p w14:paraId="5198AC7B" w14:textId="466C56F4"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5" w:history="1">
        <w:r w:rsidR="00933BF4" w:rsidRPr="005B1138">
          <w:rPr>
            <w:rStyle w:val="Hyperlink"/>
            <w:rFonts w:ascii="Garamond" w:hAnsi="Garamond"/>
            <w:noProof/>
            <w:lang w:val="fr-BE"/>
          </w:rPr>
          <w:t>Tâche 2 : Visite terrain</w:t>
        </w:r>
        <w:r w:rsidR="00933BF4">
          <w:rPr>
            <w:noProof/>
            <w:webHidden/>
          </w:rPr>
          <w:tab/>
        </w:r>
        <w:r w:rsidR="00933BF4">
          <w:rPr>
            <w:noProof/>
            <w:webHidden/>
          </w:rPr>
          <w:fldChar w:fldCharType="begin"/>
        </w:r>
        <w:r w:rsidR="00933BF4">
          <w:rPr>
            <w:noProof/>
            <w:webHidden/>
          </w:rPr>
          <w:instrText xml:space="preserve"> PAGEREF _Toc32400095 \h </w:instrText>
        </w:r>
        <w:r w:rsidR="00933BF4">
          <w:rPr>
            <w:noProof/>
            <w:webHidden/>
          </w:rPr>
        </w:r>
        <w:r w:rsidR="00933BF4">
          <w:rPr>
            <w:noProof/>
            <w:webHidden/>
          </w:rPr>
          <w:fldChar w:fldCharType="separate"/>
        </w:r>
        <w:r w:rsidR="00933BF4">
          <w:rPr>
            <w:noProof/>
            <w:webHidden/>
          </w:rPr>
          <w:t>23</w:t>
        </w:r>
        <w:r w:rsidR="00933BF4">
          <w:rPr>
            <w:noProof/>
            <w:webHidden/>
          </w:rPr>
          <w:fldChar w:fldCharType="end"/>
        </w:r>
      </w:hyperlink>
    </w:p>
    <w:p w14:paraId="691DC74B" w14:textId="5A931B4B"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6" w:history="1">
        <w:r w:rsidR="00933BF4" w:rsidRPr="005B1138">
          <w:rPr>
            <w:rStyle w:val="Hyperlink"/>
            <w:rFonts w:ascii="Garamond" w:hAnsi="Garamond"/>
            <w:noProof/>
            <w:lang w:val="fr-BE"/>
          </w:rPr>
          <w:t>Tâche 3: Information et Sensibilisation</w:t>
        </w:r>
        <w:r w:rsidR="00933BF4">
          <w:rPr>
            <w:noProof/>
            <w:webHidden/>
          </w:rPr>
          <w:tab/>
        </w:r>
        <w:r w:rsidR="00933BF4">
          <w:rPr>
            <w:noProof/>
            <w:webHidden/>
          </w:rPr>
          <w:fldChar w:fldCharType="begin"/>
        </w:r>
        <w:r w:rsidR="00933BF4">
          <w:rPr>
            <w:noProof/>
            <w:webHidden/>
          </w:rPr>
          <w:instrText xml:space="preserve"> PAGEREF _Toc32400096 \h </w:instrText>
        </w:r>
        <w:r w:rsidR="00933BF4">
          <w:rPr>
            <w:noProof/>
            <w:webHidden/>
          </w:rPr>
        </w:r>
        <w:r w:rsidR="00933BF4">
          <w:rPr>
            <w:noProof/>
            <w:webHidden/>
          </w:rPr>
          <w:fldChar w:fldCharType="separate"/>
        </w:r>
        <w:r w:rsidR="00933BF4">
          <w:rPr>
            <w:noProof/>
            <w:webHidden/>
          </w:rPr>
          <w:t>24</w:t>
        </w:r>
        <w:r w:rsidR="00933BF4">
          <w:rPr>
            <w:noProof/>
            <w:webHidden/>
          </w:rPr>
          <w:fldChar w:fldCharType="end"/>
        </w:r>
      </w:hyperlink>
    </w:p>
    <w:p w14:paraId="36737591" w14:textId="0667FC6D"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7" w:history="1">
        <w:r w:rsidR="00933BF4" w:rsidRPr="005B1138">
          <w:rPr>
            <w:rStyle w:val="Hyperlink"/>
            <w:rFonts w:ascii="Garamond" w:hAnsi="Garamond"/>
            <w:noProof/>
            <w:lang w:val="fr-BE"/>
          </w:rPr>
          <w:t>Tâche 4: Mise en place des comités de gestion</w:t>
        </w:r>
        <w:r w:rsidR="00933BF4">
          <w:rPr>
            <w:noProof/>
            <w:webHidden/>
          </w:rPr>
          <w:tab/>
        </w:r>
        <w:r w:rsidR="00933BF4">
          <w:rPr>
            <w:noProof/>
            <w:webHidden/>
          </w:rPr>
          <w:fldChar w:fldCharType="begin"/>
        </w:r>
        <w:r w:rsidR="00933BF4">
          <w:rPr>
            <w:noProof/>
            <w:webHidden/>
          </w:rPr>
          <w:instrText xml:space="preserve"> PAGEREF _Toc32400097 \h </w:instrText>
        </w:r>
        <w:r w:rsidR="00933BF4">
          <w:rPr>
            <w:noProof/>
            <w:webHidden/>
          </w:rPr>
        </w:r>
        <w:r w:rsidR="00933BF4">
          <w:rPr>
            <w:noProof/>
            <w:webHidden/>
          </w:rPr>
          <w:fldChar w:fldCharType="separate"/>
        </w:r>
        <w:r w:rsidR="00933BF4">
          <w:rPr>
            <w:noProof/>
            <w:webHidden/>
          </w:rPr>
          <w:t>24</w:t>
        </w:r>
        <w:r w:rsidR="00933BF4">
          <w:rPr>
            <w:noProof/>
            <w:webHidden/>
          </w:rPr>
          <w:fldChar w:fldCharType="end"/>
        </w:r>
      </w:hyperlink>
    </w:p>
    <w:p w14:paraId="0672160B" w14:textId="12389881"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8" w:history="1">
        <w:r w:rsidR="00933BF4" w:rsidRPr="005B1138">
          <w:rPr>
            <w:rStyle w:val="Hyperlink"/>
            <w:rFonts w:ascii="Garamond" w:hAnsi="Garamond"/>
            <w:noProof/>
            <w:lang w:val="fr-BE"/>
          </w:rPr>
          <w:t>Tâche 5: Mobilisation sociale et gestion des opérations</w:t>
        </w:r>
        <w:r w:rsidR="00933BF4">
          <w:rPr>
            <w:noProof/>
            <w:webHidden/>
          </w:rPr>
          <w:tab/>
        </w:r>
        <w:r w:rsidR="00933BF4">
          <w:rPr>
            <w:noProof/>
            <w:webHidden/>
          </w:rPr>
          <w:fldChar w:fldCharType="begin"/>
        </w:r>
        <w:r w:rsidR="00933BF4">
          <w:rPr>
            <w:noProof/>
            <w:webHidden/>
          </w:rPr>
          <w:instrText xml:space="preserve"> PAGEREF _Toc32400098 \h </w:instrText>
        </w:r>
        <w:r w:rsidR="00933BF4">
          <w:rPr>
            <w:noProof/>
            <w:webHidden/>
          </w:rPr>
        </w:r>
        <w:r w:rsidR="00933BF4">
          <w:rPr>
            <w:noProof/>
            <w:webHidden/>
          </w:rPr>
          <w:fldChar w:fldCharType="separate"/>
        </w:r>
        <w:r w:rsidR="00933BF4">
          <w:rPr>
            <w:noProof/>
            <w:webHidden/>
          </w:rPr>
          <w:t>24</w:t>
        </w:r>
        <w:r w:rsidR="00933BF4">
          <w:rPr>
            <w:noProof/>
            <w:webHidden/>
          </w:rPr>
          <w:fldChar w:fldCharType="end"/>
        </w:r>
      </w:hyperlink>
    </w:p>
    <w:p w14:paraId="61C459B8" w14:textId="02F26D0A"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099" w:history="1">
        <w:r w:rsidR="00933BF4" w:rsidRPr="005B1138">
          <w:rPr>
            <w:rStyle w:val="Hyperlink"/>
            <w:rFonts w:ascii="Garamond" w:hAnsi="Garamond"/>
            <w:noProof/>
            <w:lang w:val="fr-BE"/>
          </w:rPr>
          <w:t>Tâche 6 :  Livrables</w:t>
        </w:r>
        <w:r w:rsidR="00933BF4">
          <w:rPr>
            <w:noProof/>
            <w:webHidden/>
          </w:rPr>
          <w:tab/>
        </w:r>
        <w:r w:rsidR="00933BF4">
          <w:rPr>
            <w:noProof/>
            <w:webHidden/>
          </w:rPr>
          <w:fldChar w:fldCharType="begin"/>
        </w:r>
        <w:r w:rsidR="00933BF4">
          <w:rPr>
            <w:noProof/>
            <w:webHidden/>
          </w:rPr>
          <w:instrText xml:space="preserve"> PAGEREF _Toc32400099 \h </w:instrText>
        </w:r>
        <w:r w:rsidR="00933BF4">
          <w:rPr>
            <w:noProof/>
            <w:webHidden/>
          </w:rPr>
        </w:r>
        <w:r w:rsidR="00933BF4">
          <w:rPr>
            <w:noProof/>
            <w:webHidden/>
          </w:rPr>
          <w:fldChar w:fldCharType="separate"/>
        </w:r>
        <w:r w:rsidR="00933BF4">
          <w:rPr>
            <w:noProof/>
            <w:webHidden/>
          </w:rPr>
          <w:t>25</w:t>
        </w:r>
        <w:r w:rsidR="00933BF4">
          <w:rPr>
            <w:noProof/>
            <w:webHidden/>
          </w:rPr>
          <w:fldChar w:fldCharType="end"/>
        </w:r>
      </w:hyperlink>
    </w:p>
    <w:p w14:paraId="44B2CAC0" w14:textId="370C66D6"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100" w:history="1">
        <w:r w:rsidR="00933BF4" w:rsidRPr="005B1138">
          <w:rPr>
            <w:rStyle w:val="Hyperlink"/>
            <w:rFonts w:ascii="Garamond" w:hAnsi="Garamond"/>
            <w:noProof/>
            <w:lang w:val="fr-BE"/>
          </w:rPr>
          <w:t>6.1 Types de Livrables pour les travaux de gestion durable des terres (Lots : de 1 à 8)</w:t>
        </w:r>
        <w:r w:rsidR="00933BF4">
          <w:rPr>
            <w:noProof/>
            <w:webHidden/>
          </w:rPr>
          <w:tab/>
        </w:r>
        <w:r w:rsidR="00933BF4">
          <w:rPr>
            <w:noProof/>
            <w:webHidden/>
          </w:rPr>
          <w:fldChar w:fldCharType="begin"/>
        </w:r>
        <w:r w:rsidR="00933BF4">
          <w:rPr>
            <w:noProof/>
            <w:webHidden/>
          </w:rPr>
          <w:instrText xml:space="preserve"> PAGEREF _Toc32400100 \h </w:instrText>
        </w:r>
        <w:r w:rsidR="00933BF4">
          <w:rPr>
            <w:noProof/>
            <w:webHidden/>
          </w:rPr>
        </w:r>
        <w:r w:rsidR="00933BF4">
          <w:rPr>
            <w:noProof/>
            <w:webHidden/>
          </w:rPr>
          <w:fldChar w:fldCharType="separate"/>
        </w:r>
        <w:r w:rsidR="00933BF4">
          <w:rPr>
            <w:noProof/>
            <w:webHidden/>
          </w:rPr>
          <w:t>25</w:t>
        </w:r>
        <w:r w:rsidR="00933BF4">
          <w:rPr>
            <w:noProof/>
            <w:webHidden/>
          </w:rPr>
          <w:fldChar w:fldCharType="end"/>
        </w:r>
      </w:hyperlink>
    </w:p>
    <w:p w14:paraId="1A18F89A" w14:textId="45DD6602" w:rsidR="00933BF4" w:rsidRDefault="0035499C">
      <w:pPr>
        <w:pStyle w:val="TOC2"/>
        <w:tabs>
          <w:tab w:val="right" w:leader="dot" w:pos="9350"/>
        </w:tabs>
        <w:rPr>
          <w:rFonts w:asciiTheme="minorHAnsi" w:eastAsiaTheme="minorEastAsia" w:hAnsiTheme="minorHAnsi" w:cstheme="minorBidi"/>
          <w:noProof/>
          <w:lang w:val="fr-FR" w:eastAsia="fr-FR"/>
        </w:rPr>
      </w:pPr>
      <w:hyperlink w:anchor="_Toc32400101" w:history="1">
        <w:r w:rsidR="00933BF4" w:rsidRPr="005B1138">
          <w:rPr>
            <w:rStyle w:val="Hyperlink"/>
            <w:rFonts w:ascii="Garamond" w:hAnsi="Garamond"/>
            <w:noProof/>
            <w:lang w:val="fr-BE"/>
          </w:rPr>
          <w:t>6.2 Types de Livrables pour les travaux d’appui à l’intensification agricole (Lot : de 9 à 12)</w:t>
        </w:r>
        <w:r w:rsidR="00933BF4">
          <w:rPr>
            <w:noProof/>
            <w:webHidden/>
          </w:rPr>
          <w:tab/>
        </w:r>
        <w:r w:rsidR="00933BF4">
          <w:rPr>
            <w:noProof/>
            <w:webHidden/>
          </w:rPr>
          <w:fldChar w:fldCharType="begin"/>
        </w:r>
        <w:r w:rsidR="00933BF4">
          <w:rPr>
            <w:noProof/>
            <w:webHidden/>
          </w:rPr>
          <w:instrText xml:space="preserve"> PAGEREF _Toc32400101 \h </w:instrText>
        </w:r>
        <w:r w:rsidR="00933BF4">
          <w:rPr>
            <w:noProof/>
            <w:webHidden/>
          </w:rPr>
        </w:r>
        <w:r w:rsidR="00933BF4">
          <w:rPr>
            <w:noProof/>
            <w:webHidden/>
          </w:rPr>
          <w:fldChar w:fldCharType="separate"/>
        </w:r>
        <w:r w:rsidR="00933BF4">
          <w:rPr>
            <w:noProof/>
            <w:webHidden/>
          </w:rPr>
          <w:t>25</w:t>
        </w:r>
        <w:r w:rsidR="00933BF4">
          <w:rPr>
            <w:noProof/>
            <w:webHidden/>
          </w:rPr>
          <w:fldChar w:fldCharType="end"/>
        </w:r>
      </w:hyperlink>
    </w:p>
    <w:p w14:paraId="4B05DF0C" w14:textId="553636D6"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102" w:history="1">
        <w:r w:rsidR="00933BF4" w:rsidRPr="005B1138">
          <w:rPr>
            <w:rStyle w:val="Hyperlink"/>
            <w:rFonts w:ascii="Garamond" w:hAnsi="Garamond"/>
            <w:noProof/>
          </w:rPr>
          <w:t>8</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PÉRIODE CONTRACTUELLE DE L’OPÉRATEUR</w:t>
        </w:r>
        <w:r w:rsidR="00933BF4">
          <w:rPr>
            <w:noProof/>
            <w:webHidden/>
          </w:rPr>
          <w:tab/>
        </w:r>
        <w:r w:rsidR="00933BF4">
          <w:rPr>
            <w:noProof/>
            <w:webHidden/>
          </w:rPr>
          <w:fldChar w:fldCharType="begin"/>
        </w:r>
        <w:r w:rsidR="00933BF4">
          <w:rPr>
            <w:noProof/>
            <w:webHidden/>
          </w:rPr>
          <w:instrText xml:space="preserve"> PAGEREF _Toc32400102 \h </w:instrText>
        </w:r>
        <w:r w:rsidR="00933BF4">
          <w:rPr>
            <w:noProof/>
            <w:webHidden/>
          </w:rPr>
        </w:r>
        <w:r w:rsidR="00933BF4">
          <w:rPr>
            <w:noProof/>
            <w:webHidden/>
          </w:rPr>
          <w:fldChar w:fldCharType="separate"/>
        </w:r>
        <w:r w:rsidR="00933BF4">
          <w:rPr>
            <w:noProof/>
            <w:webHidden/>
          </w:rPr>
          <w:t>26</w:t>
        </w:r>
        <w:r w:rsidR="00933BF4">
          <w:rPr>
            <w:noProof/>
            <w:webHidden/>
          </w:rPr>
          <w:fldChar w:fldCharType="end"/>
        </w:r>
      </w:hyperlink>
    </w:p>
    <w:p w14:paraId="3B4AA48E" w14:textId="0A640A7F"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103" w:history="1">
        <w:r w:rsidR="00933BF4" w:rsidRPr="005B1138">
          <w:rPr>
            <w:rStyle w:val="Hyperlink"/>
            <w:rFonts w:ascii="Garamond" w:hAnsi="Garamond"/>
            <w:noProof/>
          </w:rPr>
          <w:t>9</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EXIGENCES QUANT AU PERSONNEL</w:t>
        </w:r>
        <w:r w:rsidR="00933BF4">
          <w:rPr>
            <w:noProof/>
            <w:webHidden/>
          </w:rPr>
          <w:tab/>
        </w:r>
        <w:r w:rsidR="00933BF4">
          <w:rPr>
            <w:noProof/>
            <w:webHidden/>
          </w:rPr>
          <w:fldChar w:fldCharType="begin"/>
        </w:r>
        <w:r w:rsidR="00933BF4">
          <w:rPr>
            <w:noProof/>
            <w:webHidden/>
          </w:rPr>
          <w:instrText xml:space="preserve"> PAGEREF _Toc32400103 \h </w:instrText>
        </w:r>
        <w:r w:rsidR="00933BF4">
          <w:rPr>
            <w:noProof/>
            <w:webHidden/>
          </w:rPr>
        </w:r>
        <w:r w:rsidR="00933BF4">
          <w:rPr>
            <w:noProof/>
            <w:webHidden/>
          </w:rPr>
          <w:fldChar w:fldCharType="separate"/>
        </w:r>
        <w:r w:rsidR="00933BF4">
          <w:rPr>
            <w:noProof/>
            <w:webHidden/>
          </w:rPr>
          <w:t>26</w:t>
        </w:r>
        <w:r w:rsidR="00933BF4">
          <w:rPr>
            <w:noProof/>
            <w:webHidden/>
          </w:rPr>
          <w:fldChar w:fldCharType="end"/>
        </w:r>
      </w:hyperlink>
    </w:p>
    <w:p w14:paraId="3997A338" w14:textId="246713FD"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104" w:history="1">
        <w:r w:rsidR="00933BF4" w:rsidRPr="005B1138">
          <w:rPr>
            <w:rStyle w:val="Hyperlink"/>
            <w:rFonts w:ascii="Garamond" w:hAnsi="Garamond"/>
            <w:noProof/>
          </w:rPr>
          <w:t>9.1</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Personnel clé</w:t>
        </w:r>
        <w:r w:rsidR="00933BF4">
          <w:rPr>
            <w:noProof/>
            <w:webHidden/>
          </w:rPr>
          <w:tab/>
        </w:r>
        <w:r w:rsidR="00933BF4">
          <w:rPr>
            <w:noProof/>
            <w:webHidden/>
          </w:rPr>
          <w:fldChar w:fldCharType="begin"/>
        </w:r>
        <w:r w:rsidR="00933BF4">
          <w:rPr>
            <w:noProof/>
            <w:webHidden/>
          </w:rPr>
          <w:instrText xml:space="preserve"> PAGEREF _Toc32400104 \h </w:instrText>
        </w:r>
        <w:r w:rsidR="00933BF4">
          <w:rPr>
            <w:noProof/>
            <w:webHidden/>
          </w:rPr>
        </w:r>
        <w:r w:rsidR="00933BF4">
          <w:rPr>
            <w:noProof/>
            <w:webHidden/>
          </w:rPr>
          <w:fldChar w:fldCharType="separate"/>
        </w:r>
        <w:r w:rsidR="00933BF4">
          <w:rPr>
            <w:noProof/>
            <w:webHidden/>
          </w:rPr>
          <w:t>27</w:t>
        </w:r>
        <w:r w:rsidR="00933BF4">
          <w:rPr>
            <w:noProof/>
            <w:webHidden/>
          </w:rPr>
          <w:fldChar w:fldCharType="end"/>
        </w:r>
      </w:hyperlink>
    </w:p>
    <w:p w14:paraId="095D67B3" w14:textId="584AF1A2" w:rsidR="00933BF4" w:rsidRDefault="0035499C">
      <w:pPr>
        <w:pStyle w:val="TOC2"/>
        <w:tabs>
          <w:tab w:val="left" w:pos="880"/>
          <w:tab w:val="right" w:leader="dot" w:pos="9350"/>
        </w:tabs>
        <w:rPr>
          <w:rFonts w:asciiTheme="minorHAnsi" w:eastAsiaTheme="minorEastAsia" w:hAnsiTheme="minorHAnsi" w:cstheme="minorBidi"/>
          <w:noProof/>
          <w:lang w:val="fr-FR" w:eastAsia="fr-FR"/>
        </w:rPr>
      </w:pPr>
      <w:hyperlink w:anchor="_Toc32400105" w:history="1">
        <w:r w:rsidR="00933BF4" w:rsidRPr="005B1138">
          <w:rPr>
            <w:rStyle w:val="Hyperlink"/>
            <w:rFonts w:ascii="Garamond" w:hAnsi="Garamond"/>
            <w:noProof/>
          </w:rPr>
          <w:t>9.2</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Personnel d’appui</w:t>
        </w:r>
        <w:r w:rsidR="00933BF4">
          <w:rPr>
            <w:noProof/>
            <w:webHidden/>
          </w:rPr>
          <w:tab/>
        </w:r>
        <w:r w:rsidR="00933BF4">
          <w:rPr>
            <w:noProof/>
            <w:webHidden/>
          </w:rPr>
          <w:fldChar w:fldCharType="begin"/>
        </w:r>
        <w:r w:rsidR="00933BF4">
          <w:rPr>
            <w:noProof/>
            <w:webHidden/>
          </w:rPr>
          <w:instrText xml:space="preserve"> PAGEREF _Toc32400105 \h </w:instrText>
        </w:r>
        <w:r w:rsidR="00933BF4">
          <w:rPr>
            <w:noProof/>
            <w:webHidden/>
          </w:rPr>
        </w:r>
        <w:r w:rsidR="00933BF4">
          <w:rPr>
            <w:noProof/>
            <w:webHidden/>
          </w:rPr>
          <w:fldChar w:fldCharType="separate"/>
        </w:r>
        <w:r w:rsidR="00933BF4">
          <w:rPr>
            <w:noProof/>
            <w:webHidden/>
          </w:rPr>
          <w:t>27</w:t>
        </w:r>
        <w:r w:rsidR="00933BF4">
          <w:rPr>
            <w:noProof/>
            <w:webHidden/>
          </w:rPr>
          <w:fldChar w:fldCharType="end"/>
        </w:r>
      </w:hyperlink>
    </w:p>
    <w:p w14:paraId="5F5FF506" w14:textId="4C1A57B7" w:rsidR="00933BF4" w:rsidRDefault="0035499C">
      <w:pPr>
        <w:pStyle w:val="TOC1"/>
        <w:tabs>
          <w:tab w:val="left" w:pos="440"/>
          <w:tab w:val="right" w:leader="dot" w:pos="9350"/>
        </w:tabs>
        <w:rPr>
          <w:rFonts w:asciiTheme="minorHAnsi" w:eastAsiaTheme="minorEastAsia" w:hAnsiTheme="minorHAnsi" w:cstheme="minorBidi"/>
          <w:noProof/>
          <w:lang w:val="fr-FR" w:eastAsia="fr-FR"/>
        </w:rPr>
      </w:pPr>
      <w:hyperlink w:anchor="_Toc32400106" w:history="1">
        <w:r w:rsidR="00933BF4" w:rsidRPr="005B1138">
          <w:rPr>
            <w:rStyle w:val="Hyperlink"/>
            <w:rFonts w:ascii="Garamond" w:hAnsi="Garamond"/>
            <w:noProof/>
          </w:rPr>
          <w:t>10</w:t>
        </w:r>
        <w:r w:rsidR="00933BF4">
          <w:rPr>
            <w:rFonts w:asciiTheme="minorHAnsi" w:eastAsiaTheme="minorEastAsia" w:hAnsiTheme="minorHAnsi" w:cstheme="minorBidi"/>
            <w:noProof/>
            <w:lang w:val="fr-FR" w:eastAsia="fr-FR"/>
          </w:rPr>
          <w:tab/>
        </w:r>
        <w:r w:rsidR="00933BF4" w:rsidRPr="005B1138">
          <w:rPr>
            <w:rStyle w:val="Hyperlink"/>
            <w:rFonts w:ascii="Garamond" w:hAnsi="Garamond"/>
            <w:noProof/>
          </w:rPr>
          <w:t>LES CRITÈRES D’ÉVALUATION</w:t>
        </w:r>
        <w:r w:rsidR="00933BF4">
          <w:rPr>
            <w:noProof/>
            <w:webHidden/>
          </w:rPr>
          <w:tab/>
        </w:r>
        <w:r w:rsidR="00933BF4">
          <w:rPr>
            <w:noProof/>
            <w:webHidden/>
          </w:rPr>
          <w:fldChar w:fldCharType="begin"/>
        </w:r>
        <w:r w:rsidR="00933BF4">
          <w:rPr>
            <w:noProof/>
            <w:webHidden/>
          </w:rPr>
          <w:instrText xml:space="preserve"> PAGEREF _Toc32400106 \h </w:instrText>
        </w:r>
        <w:r w:rsidR="00933BF4">
          <w:rPr>
            <w:noProof/>
            <w:webHidden/>
          </w:rPr>
        </w:r>
        <w:r w:rsidR="00933BF4">
          <w:rPr>
            <w:noProof/>
            <w:webHidden/>
          </w:rPr>
          <w:fldChar w:fldCharType="separate"/>
        </w:r>
        <w:r w:rsidR="00933BF4">
          <w:rPr>
            <w:noProof/>
            <w:webHidden/>
          </w:rPr>
          <w:t>28</w:t>
        </w:r>
        <w:r w:rsidR="00933BF4">
          <w:rPr>
            <w:noProof/>
            <w:webHidden/>
          </w:rPr>
          <w:fldChar w:fldCharType="end"/>
        </w:r>
      </w:hyperlink>
    </w:p>
    <w:p w14:paraId="427E9A58" w14:textId="78ABF8E3" w:rsidR="009725A8" w:rsidRPr="00AF6A2B" w:rsidRDefault="009725A8">
      <w:pPr>
        <w:rPr>
          <w:rFonts w:ascii="Garamond" w:hAnsi="Garamond"/>
        </w:rPr>
      </w:pPr>
      <w:r w:rsidRPr="00AF6A2B">
        <w:rPr>
          <w:rFonts w:ascii="Garamond" w:hAnsi="Garamond"/>
          <w:b/>
          <w:bCs/>
        </w:rPr>
        <w:fldChar w:fldCharType="end"/>
      </w:r>
    </w:p>
    <w:p w14:paraId="0DF3F465" w14:textId="77777777" w:rsidR="009725A8" w:rsidRPr="00AF6A2B" w:rsidRDefault="009725A8" w:rsidP="00ED3025">
      <w:pPr>
        <w:spacing w:after="0" w:line="276" w:lineRule="auto"/>
        <w:jc w:val="both"/>
        <w:rPr>
          <w:rFonts w:ascii="Garamond" w:hAnsi="Garamond"/>
          <w:sz w:val="24"/>
          <w:szCs w:val="24"/>
        </w:rPr>
      </w:pPr>
    </w:p>
    <w:p w14:paraId="62F372AC" w14:textId="77777777" w:rsidR="00A61E70" w:rsidRPr="00AF6A2B" w:rsidRDefault="00A61E70" w:rsidP="00ED3025">
      <w:pPr>
        <w:spacing w:after="0" w:line="276" w:lineRule="auto"/>
        <w:jc w:val="both"/>
        <w:rPr>
          <w:rFonts w:ascii="Garamond" w:hAnsi="Garamond"/>
          <w:sz w:val="24"/>
          <w:szCs w:val="24"/>
        </w:rPr>
      </w:pPr>
    </w:p>
    <w:p w14:paraId="3083223A" w14:textId="44120C86" w:rsidR="00EF126A" w:rsidRDefault="00EF126A">
      <w:pPr>
        <w:spacing w:after="0" w:line="240" w:lineRule="auto"/>
        <w:rPr>
          <w:rFonts w:ascii="Garamond" w:hAnsi="Garamond"/>
          <w:sz w:val="24"/>
          <w:szCs w:val="24"/>
        </w:rPr>
      </w:pPr>
      <w:r>
        <w:rPr>
          <w:rFonts w:ascii="Garamond" w:hAnsi="Garamond"/>
          <w:sz w:val="24"/>
          <w:szCs w:val="24"/>
        </w:rPr>
        <w:br w:type="page"/>
      </w:r>
    </w:p>
    <w:p w14:paraId="03775397" w14:textId="77777777" w:rsidR="00A61E70" w:rsidRPr="00AF6A2B" w:rsidRDefault="00A61E70" w:rsidP="00ED3025">
      <w:pPr>
        <w:spacing w:after="0" w:line="276" w:lineRule="auto"/>
        <w:jc w:val="both"/>
        <w:rPr>
          <w:rFonts w:ascii="Garamond" w:hAnsi="Garamond"/>
          <w:sz w:val="24"/>
          <w:szCs w:val="24"/>
        </w:rPr>
      </w:pPr>
    </w:p>
    <w:p w14:paraId="33682EEB" w14:textId="77777777" w:rsidR="00C279E0" w:rsidRPr="00AF6A2B" w:rsidRDefault="00E51B75" w:rsidP="00443141">
      <w:pPr>
        <w:spacing w:before="240" w:line="276" w:lineRule="auto"/>
        <w:jc w:val="both"/>
        <w:rPr>
          <w:rFonts w:ascii="Garamond" w:hAnsi="Garamond"/>
          <w:b/>
          <w:sz w:val="24"/>
          <w:szCs w:val="24"/>
        </w:rPr>
      </w:pPr>
      <w:r w:rsidRPr="00AF6A2B">
        <w:rPr>
          <w:rFonts w:ascii="Garamond" w:hAnsi="Garamond"/>
          <w:b/>
          <w:sz w:val="24"/>
          <w:szCs w:val="24"/>
        </w:rPr>
        <w:t>ACRONYMES</w:t>
      </w:r>
      <w:r w:rsidR="00C279E0" w:rsidRPr="00AF6A2B">
        <w:rPr>
          <w:rFonts w:ascii="Garamond" w:hAnsi="Garamond"/>
          <w:b/>
          <w:sz w:val="24"/>
          <w:szCs w:val="24"/>
        </w:rPr>
        <w:t xml:space="preserve"> ET ABRÉVIATIONS</w:t>
      </w:r>
      <w:bookmarkEnd w:id="14"/>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675"/>
      </w:tblGrid>
      <w:tr w:rsidR="00B335D3" w:rsidRPr="00AF6A2B" w14:paraId="36A03614" w14:textId="77777777" w:rsidTr="003C5325">
        <w:trPr>
          <w:trHeight w:val="300"/>
          <w:jc w:val="center"/>
        </w:trPr>
        <w:tc>
          <w:tcPr>
            <w:tcW w:w="2093" w:type="dxa"/>
            <w:shd w:val="clear" w:color="auto" w:fill="auto"/>
          </w:tcPr>
          <w:p w14:paraId="3EDCB58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ADF</w:t>
            </w:r>
          </w:p>
        </w:tc>
        <w:tc>
          <w:tcPr>
            <w:tcW w:w="8675" w:type="dxa"/>
            <w:shd w:val="clear" w:color="auto" w:fill="auto"/>
          </w:tcPr>
          <w:p w14:paraId="342CD2D0" w14:textId="77777777" w:rsidR="00B335D3" w:rsidRPr="00AF6A2B" w:rsidRDefault="00B335D3" w:rsidP="00ED3025">
            <w:pPr>
              <w:spacing w:after="0" w:line="276" w:lineRule="auto"/>
              <w:jc w:val="both"/>
              <w:rPr>
                <w:rFonts w:ascii="Garamond" w:hAnsi="Garamond"/>
                <w:sz w:val="24"/>
                <w:szCs w:val="24"/>
              </w:rPr>
            </w:pPr>
            <w:proofErr w:type="spellStart"/>
            <w:r w:rsidRPr="00AF6A2B">
              <w:rPr>
                <w:rFonts w:ascii="Garamond" w:hAnsi="Garamond"/>
                <w:sz w:val="24"/>
                <w:szCs w:val="24"/>
              </w:rPr>
              <w:t>African</w:t>
            </w:r>
            <w:proofErr w:type="spellEnd"/>
            <w:r w:rsidRPr="00AF6A2B">
              <w:rPr>
                <w:rFonts w:ascii="Garamond" w:hAnsi="Garamond"/>
                <w:sz w:val="24"/>
                <w:szCs w:val="24"/>
              </w:rPr>
              <w:t xml:space="preserve"> </w:t>
            </w:r>
            <w:proofErr w:type="spellStart"/>
            <w:r w:rsidRPr="00AF6A2B">
              <w:rPr>
                <w:rFonts w:ascii="Garamond" w:hAnsi="Garamond"/>
                <w:sz w:val="24"/>
                <w:szCs w:val="24"/>
              </w:rPr>
              <w:t>Development</w:t>
            </w:r>
            <w:proofErr w:type="spellEnd"/>
            <w:r w:rsidRPr="00AF6A2B">
              <w:rPr>
                <w:rFonts w:ascii="Garamond" w:hAnsi="Garamond"/>
                <w:sz w:val="24"/>
                <w:szCs w:val="24"/>
              </w:rPr>
              <w:t xml:space="preserve"> </w:t>
            </w:r>
            <w:proofErr w:type="spellStart"/>
            <w:r w:rsidRPr="00AF6A2B">
              <w:rPr>
                <w:rFonts w:ascii="Garamond" w:hAnsi="Garamond"/>
                <w:sz w:val="24"/>
                <w:szCs w:val="24"/>
              </w:rPr>
              <w:t>Foundation</w:t>
            </w:r>
            <w:proofErr w:type="spellEnd"/>
          </w:p>
        </w:tc>
      </w:tr>
      <w:tr w:rsidR="00B335D3" w:rsidRPr="00AF6A2B" w14:paraId="107A5C14" w14:textId="77777777" w:rsidTr="003C5325">
        <w:trPr>
          <w:jc w:val="center"/>
        </w:trPr>
        <w:tc>
          <w:tcPr>
            <w:tcW w:w="2093" w:type="dxa"/>
            <w:shd w:val="clear" w:color="auto" w:fill="auto"/>
          </w:tcPr>
          <w:p w14:paraId="3B475FC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APD</w:t>
            </w:r>
          </w:p>
        </w:tc>
        <w:tc>
          <w:tcPr>
            <w:tcW w:w="8675" w:type="dxa"/>
            <w:shd w:val="clear" w:color="auto" w:fill="auto"/>
          </w:tcPr>
          <w:p w14:paraId="3C3320B4"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Avant-Projet Détaillé</w:t>
            </w:r>
          </w:p>
        </w:tc>
      </w:tr>
      <w:tr w:rsidR="00B335D3" w:rsidRPr="00AF6A2B" w14:paraId="151BC51A" w14:textId="77777777" w:rsidTr="003C5325">
        <w:trPr>
          <w:jc w:val="center"/>
        </w:trPr>
        <w:tc>
          <w:tcPr>
            <w:tcW w:w="2093" w:type="dxa"/>
            <w:shd w:val="clear" w:color="auto" w:fill="auto"/>
          </w:tcPr>
          <w:p w14:paraId="412B3811"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APS</w:t>
            </w:r>
          </w:p>
        </w:tc>
        <w:tc>
          <w:tcPr>
            <w:tcW w:w="8675" w:type="dxa"/>
            <w:shd w:val="clear" w:color="auto" w:fill="auto"/>
          </w:tcPr>
          <w:p w14:paraId="3212C4FC"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Avant-Projet Sommaire</w:t>
            </w:r>
          </w:p>
        </w:tc>
      </w:tr>
      <w:tr w:rsidR="00B335D3" w:rsidRPr="00AF6A2B" w14:paraId="17034948" w14:textId="77777777" w:rsidTr="003C5325">
        <w:trPr>
          <w:jc w:val="center"/>
        </w:trPr>
        <w:tc>
          <w:tcPr>
            <w:tcW w:w="2093" w:type="dxa"/>
            <w:shd w:val="clear" w:color="auto" w:fill="auto"/>
          </w:tcPr>
          <w:p w14:paraId="656529D8"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BNEE</w:t>
            </w:r>
          </w:p>
        </w:tc>
        <w:tc>
          <w:tcPr>
            <w:tcW w:w="8675" w:type="dxa"/>
            <w:shd w:val="clear" w:color="auto" w:fill="auto"/>
          </w:tcPr>
          <w:p w14:paraId="75033488"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Bureau National des </w:t>
            </w:r>
            <w:proofErr w:type="spellStart"/>
            <w:r w:rsidRPr="00AF6A2B">
              <w:rPr>
                <w:rFonts w:ascii="Garamond" w:hAnsi="Garamond"/>
                <w:sz w:val="24"/>
                <w:szCs w:val="24"/>
              </w:rPr>
              <w:t>Evaluations</w:t>
            </w:r>
            <w:proofErr w:type="spellEnd"/>
            <w:r w:rsidRPr="00AF6A2B">
              <w:rPr>
                <w:rFonts w:ascii="Garamond" w:hAnsi="Garamond"/>
                <w:sz w:val="24"/>
                <w:szCs w:val="24"/>
              </w:rPr>
              <w:t xml:space="preserve"> </w:t>
            </w:r>
            <w:proofErr w:type="spellStart"/>
            <w:r w:rsidRPr="00AF6A2B">
              <w:rPr>
                <w:rFonts w:ascii="Garamond" w:hAnsi="Garamond"/>
                <w:sz w:val="24"/>
                <w:szCs w:val="24"/>
              </w:rPr>
              <w:t>Environnemtales</w:t>
            </w:r>
            <w:proofErr w:type="spellEnd"/>
            <w:r w:rsidRPr="00AF6A2B">
              <w:rPr>
                <w:rFonts w:ascii="Garamond" w:hAnsi="Garamond"/>
                <w:sz w:val="24"/>
                <w:szCs w:val="24"/>
              </w:rPr>
              <w:t xml:space="preserve"> </w:t>
            </w:r>
          </w:p>
        </w:tc>
      </w:tr>
      <w:tr w:rsidR="00B335D3" w:rsidRPr="00AF6A2B" w14:paraId="28CED1BC" w14:textId="77777777" w:rsidTr="003C5325">
        <w:trPr>
          <w:jc w:val="center"/>
        </w:trPr>
        <w:tc>
          <w:tcPr>
            <w:tcW w:w="2093" w:type="dxa"/>
            <w:shd w:val="clear" w:color="auto" w:fill="auto"/>
          </w:tcPr>
          <w:p w14:paraId="741F1D01"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CES/DRS</w:t>
            </w:r>
          </w:p>
        </w:tc>
        <w:tc>
          <w:tcPr>
            <w:tcW w:w="8675" w:type="dxa"/>
            <w:shd w:val="clear" w:color="auto" w:fill="auto"/>
          </w:tcPr>
          <w:p w14:paraId="68A8A500"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Conservation des Eaux et des Sols / Défense et Restauration des Sols </w:t>
            </w:r>
          </w:p>
        </w:tc>
      </w:tr>
      <w:tr w:rsidR="00B335D3" w:rsidRPr="00AF6A2B" w14:paraId="2350FC75" w14:textId="77777777" w:rsidTr="003C5325">
        <w:trPr>
          <w:jc w:val="center"/>
        </w:trPr>
        <w:tc>
          <w:tcPr>
            <w:tcW w:w="2093" w:type="dxa"/>
            <w:shd w:val="clear" w:color="auto" w:fill="auto"/>
          </w:tcPr>
          <w:p w14:paraId="2150DFE2"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CNSEE</w:t>
            </w:r>
          </w:p>
        </w:tc>
        <w:tc>
          <w:tcPr>
            <w:tcW w:w="8675" w:type="dxa"/>
            <w:shd w:val="clear" w:color="auto" w:fill="auto"/>
          </w:tcPr>
          <w:p w14:paraId="36A998A0" w14:textId="41AD4698"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Centre </w:t>
            </w:r>
            <w:r w:rsidR="00FE334D" w:rsidRPr="00AF6A2B">
              <w:rPr>
                <w:rFonts w:ascii="Garamond" w:hAnsi="Garamond"/>
                <w:sz w:val="24"/>
                <w:szCs w:val="24"/>
              </w:rPr>
              <w:t>National</w:t>
            </w:r>
            <w:r w:rsidRPr="00AF6A2B">
              <w:rPr>
                <w:rFonts w:ascii="Garamond" w:hAnsi="Garamond"/>
                <w:sz w:val="24"/>
                <w:szCs w:val="24"/>
              </w:rPr>
              <w:t xml:space="preserve"> de suivi </w:t>
            </w:r>
            <w:proofErr w:type="spellStart"/>
            <w:r w:rsidRPr="00AF6A2B">
              <w:rPr>
                <w:rFonts w:ascii="Garamond" w:hAnsi="Garamond"/>
                <w:sz w:val="24"/>
                <w:szCs w:val="24"/>
              </w:rPr>
              <w:t>Ecologique</w:t>
            </w:r>
            <w:proofErr w:type="spellEnd"/>
            <w:r w:rsidRPr="00AF6A2B">
              <w:rPr>
                <w:rFonts w:ascii="Garamond" w:hAnsi="Garamond"/>
                <w:sz w:val="24"/>
                <w:szCs w:val="24"/>
              </w:rPr>
              <w:t xml:space="preserve"> et </w:t>
            </w:r>
            <w:proofErr w:type="spellStart"/>
            <w:r w:rsidRPr="00AF6A2B">
              <w:rPr>
                <w:rFonts w:ascii="Garamond" w:hAnsi="Garamond"/>
                <w:sz w:val="24"/>
                <w:szCs w:val="24"/>
              </w:rPr>
              <w:t>environemental</w:t>
            </w:r>
            <w:proofErr w:type="spellEnd"/>
          </w:p>
        </w:tc>
      </w:tr>
      <w:tr w:rsidR="00B335D3" w:rsidRPr="00AF6A2B" w14:paraId="1DFB959B" w14:textId="77777777" w:rsidTr="003C5325">
        <w:trPr>
          <w:jc w:val="center"/>
        </w:trPr>
        <w:tc>
          <w:tcPr>
            <w:tcW w:w="2093" w:type="dxa"/>
            <w:shd w:val="clear" w:color="auto" w:fill="auto"/>
          </w:tcPr>
          <w:p w14:paraId="74F1CF2B"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CRA</w:t>
            </w:r>
          </w:p>
        </w:tc>
        <w:tc>
          <w:tcPr>
            <w:tcW w:w="8675" w:type="dxa"/>
            <w:shd w:val="clear" w:color="auto" w:fill="auto"/>
          </w:tcPr>
          <w:p w14:paraId="7BA5AD70"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Agriculture résiliente au climat</w:t>
            </w:r>
          </w:p>
        </w:tc>
      </w:tr>
      <w:tr w:rsidR="00B335D3" w:rsidRPr="00AF6A2B" w14:paraId="72E08DB0" w14:textId="77777777" w:rsidTr="003C5325">
        <w:trPr>
          <w:jc w:val="center"/>
        </w:trPr>
        <w:tc>
          <w:tcPr>
            <w:tcW w:w="2093" w:type="dxa"/>
            <w:shd w:val="clear" w:color="auto" w:fill="auto"/>
          </w:tcPr>
          <w:p w14:paraId="57A70EC9"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CRC</w:t>
            </w:r>
          </w:p>
        </w:tc>
        <w:tc>
          <w:tcPr>
            <w:tcW w:w="8675" w:type="dxa"/>
            <w:shd w:val="clear" w:color="auto" w:fill="auto"/>
          </w:tcPr>
          <w:p w14:paraId="3EEF06B1"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Communautés résilientes au climat</w:t>
            </w:r>
          </w:p>
        </w:tc>
      </w:tr>
      <w:tr w:rsidR="00B335D3" w:rsidRPr="00AF6A2B" w14:paraId="5193CA06" w14:textId="77777777" w:rsidTr="003C5325">
        <w:trPr>
          <w:jc w:val="center"/>
        </w:trPr>
        <w:tc>
          <w:tcPr>
            <w:tcW w:w="2093" w:type="dxa"/>
            <w:shd w:val="clear" w:color="auto" w:fill="auto"/>
          </w:tcPr>
          <w:p w14:paraId="2BA88D8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C-TIP</w:t>
            </w:r>
          </w:p>
        </w:tc>
        <w:tc>
          <w:tcPr>
            <w:tcW w:w="8675" w:type="dxa"/>
            <w:shd w:val="clear" w:color="auto" w:fill="auto"/>
          </w:tcPr>
          <w:p w14:paraId="477E4116" w14:textId="2F7A0133" w:rsidR="00B335D3" w:rsidRPr="00AF6A2B" w:rsidRDefault="00B335D3">
            <w:pPr>
              <w:spacing w:after="0" w:line="276" w:lineRule="auto"/>
              <w:jc w:val="both"/>
              <w:rPr>
                <w:rFonts w:ascii="Garamond" w:hAnsi="Garamond"/>
                <w:sz w:val="24"/>
                <w:szCs w:val="24"/>
              </w:rPr>
            </w:pPr>
            <w:r w:rsidRPr="00AF6A2B">
              <w:rPr>
                <w:rFonts w:ascii="Garamond" w:hAnsi="Garamond"/>
                <w:sz w:val="24"/>
                <w:szCs w:val="24"/>
              </w:rPr>
              <w:t xml:space="preserve">Politique de lutte contre la </w:t>
            </w:r>
            <w:r w:rsidR="009B33CA" w:rsidRPr="00AF6A2B">
              <w:rPr>
                <w:rFonts w:ascii="Garamond" w:hAnsi="Garamond"/>
                <w:sz w:val="24"/>
                <w:szCs w:val="24"/>
              </w:rPr>
              <w:t xml:space="preserve">traite des </w:t>
            </w:r>
            <w:proofErr w:type="gramStart"/>
            <w:r w:rsidR="009B33CA" w:rsidRPr="00AF6A2B">
              <w:rPr>
                <w:rFonts w:ascii="Garamond" w:hAnsi="Garamond"/>
                <w:sz w:val="24"/>
                <w:szCs w:val="24"/>
              </w:rPr>
              <w:t xml:space="preserve">personnes </w:t>
            </w:r>
            <w:r w:rsidRPr="00AF6A2B">
              <w:rPr>
                <w:rFonts w:ascii="Garamond" w:hAnsi="Garamond"/>
                <w:sz w:val="24"/>
                <w:szCs w:val="24"/>
              </w:rPr>
              <w:t xml:space="preserve"> (</w:t>
            </w:r>
            <w:proofErr w:type="gramEnd"/>
            <w:r w:rsidRPr="00AF6A2B">
              <w:rPr>
                <w:rFonts w:ascii="Garamond" w:hAnsi="Garamond"/>
                <w:sz w:val="24"/>
                <w:szCs w:val="24"/>
              </w:rPr>
              <w:t>Counter-</w:t>
            </w:r>
            <w:proofErr w:type="spellStart"/>
            <w:r w:rsidRPr="00AF6A2B">
              <w:rPr>
                <w:rFonts w:ascii="Garamond" w:hAnsi="Garamond"/>
                <w:sz w:val="24"/>
                <w:szCs w:val="24"/>
              </w:rPr>
              <w:t>Trafficking</w:t>
            </w:r>
            <w:proofErr w:type="spellEnd"/>
            <w:r w:rsidRPr="00AF6A2B">
              <w:rPr>
                <w:rFonts w:ascii="Garamond" w:hAnsi="Garamond"/>
                <w:sz w:val="24"/>
                <w:szCs w:val="24"/>
              </w:rPr>
              <w:t xml:space="preserve"> in </w:t>
            </w:r>
            <w:proofErr w:type="spellStart"/>
            <w:r w:rsidRPr="00AF6A2B">
              <w:rPr>
                <w:rFonts w:ascii="Garamond" w:hAnsi="Garamond"/>
                <w:sz w:val="24"/>
                <w:szCs w:val="24"/>
              </w:rPr>
              <w:t>Persons</w:t>
            </w:r>
            <w:proofErr w:type="spellEnd"/>
            <w:r w:rsidRPr="00AF6A2B">
              <w:rPr>
                <w:rFonts w:ascii="Garamond" w:hAnsi="Garamond"/>
                <w:sz w:val="24"/>
                <w:szCs w:val="24"/>
              </w:rPr>
              <w:t>)</w:t>
            </w:r>
          </w:p>
        </w:tc>
      </w:tr>
      <w:tr w:rsidR="00B335D3" w:rsidRPr="00AF6A2B" w14:paraId="2C73853A" w14:textId="77777777" w:rsidTr="003C5325">
        <w:trPr>
          <w:jc w:val="center"/>
        </w:trPr>
        <w:tc>
          <w:tcPr>
            <w:tcW w:w="2093" w:type="dxa"/>
            <w:shd w:val="clear" w:color="auto" w:fill="auto"/>
          </w:tcPr>
          <w:p w14:paraId="2DBA2AA3"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EIES</w:t>
            </w:r>
          </w:p>
        </w:tc>
        <w:tc>
          <w:tcPr>
            <w:tcW w:w="8675" w:type="dxa"/>
            <w:shd w:val="clear" w:color="auto" w:fill="auto"/>
          </w:tcPr>
          <w:p w14:paraId="5A027C9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Étude d’impact environnemental et social</w:t>
            </w:r>
          </w:p>
        </w:tc>
      </w:tr>
      <w:tr w:rsidR="00747559" w:rsidRPr="00AF6A2B" w14:paraId="4DFF2DE0" w14:textId="77777777" w:rsidTr="003C5325">
        <w:trPr>
          <w:jc w:val="center"/>
        </w:trPr>
        <w:tc>
          <w:tcPr>
            <w:tcW w:w="2093" w:type="dxa"/>
            <w:shd w:val="clear" w:color="auto" w:fill="auto"/>
          </w:tcPr>
          <w:p w14:paraId="66CAD504" w14:textId="77777777" w:rsidR="00747559" w:rsidRPr="00AF6A2B" w:rsidRDefault="00747559" w:rsidP="00ED3025">
            <w:pPr>
              <w:spacing w:after="0" w:line="276" w:lineRule="auto"/>
              <w:jc w:val="both"/>
              <w:rPr>
                <w:rFonts w:ascii="Garamond" w:hAnsi="Garamond"/>
                <w:sz w:val="24"/>
                <w:szCs w:val="24"/>
              </w:rPr>
            </w:pPr>
            <w:r w:rsidRPr="00AF6A2B">
              <w:rPr>
                <w:rFonts w:ascii="Garamond" w:hAnsi="Garamond"/>
                <w:sz w:val="24"/>
                <w:szCs w:val="24"/>
              </w:rPr>
              <w:t>GDT</w:t>
            </w:r>
            <w:r w:rsidR="00923F81" w:rsidRPr="00AF6A2B">
              <w:rPr>
                <w:rFonts w:ascii="Garamond" w:hAnsi="Garamond"/>
                <w:sz w:val="24"/>
                <w:szCs w:val="24"/>
              </w:rPr>
              <w:t>E</w:t>
            </w:r>
          </w:p>
        </w:tc>
        <w:tc>
          <w:tcPr>
            <w:tcW w:w="8675" w:type="dxa"/>
            <w:shd w:val="clear" w:color="auto" w:fill="auto"/>
          </w:tcPr>
          <w:p w14:paraId="0E5AD738" w14:textId="77777777" w:rsidR="00747559" w:rsidRPr="00AF6A2B" w:rsidRDefault="00747559" w:rsidP="00ED3025">
            <w:pPr>
              <w:spacing w:after="0" w:line="276" w:lineRule="auto"/>
              <w:jc w:val="both"/>
              <w:rPr>
                <w:rFonts w:ascii="Garamond" w:hAnsi="Garamond"/>
                <w:sz w:val="24"/>
                <w:szCs w:val="24"/>
              </w:rPr>
            </w:pPr>
            <w:r w:rsidRPr="00AF6A2B">
              <w:rPr>
                <w:rFonts w:ascii="Garamond" w:hAnsi="Garamond"/>
                <w:sz w:val="24"/>
                <w:szCs w:val="24"/>
              </w:rPr>
              <w:t>Gestion Durable des Terres</w:t>
            </w:r>
            <w:r w:rsidR="00923F81" w:rsidRPr="00AF6A2B">
              <w:rPr>
                <w:rFonts w:ascii="Garamond" w:hAnsi="Garamond"/>
                <w:sz w:val="24"/>
                <w:szCs w:val="24"/>
              </w:rPr>
              <w:t xml:space="preserve"> et des Eaux</w:t>
            </w:r>
          </w:p>
        </w:tc>
      </w:tr>
      <w:tr w:rsidR="00B335D3" w:rsidRPr="00AF6A2B" w14:paraId="1D469C52" w14:textId="77777777" w:rsidTr="003C5325">
        <w:trPr>
          <w:jc w:val="center"/>
        </w:trPr>
        <w:tc>
          <w:tcPr>
            <w:tcW w:w="2093" w:type="dxa"/>
            <w:shd w:val="clear" w:color="auto" w:fill="auto"/>
          </w:tcPr>
          <w:p w14:paraId="518FBC7F" w14:textId="77777777" w:rsidR="00B335D3" w:rsidRPr="00AF6A2B" w:rsidRDefault="00B335D3" w:rsidP="00ED3025">
            <w:pPr>
              <w:spacing w:after="0" w:line="276" w:lineRule="auto"/>
              <w:jc w:val="both"/>
              <w:rPr>
                <w:rFonts w:ascii="Garamond" w:hAnsi="Garamond"/>
                <w:sz w:val="24"/>
                <w:szCs w:val="24"/>
              </w:rPr>
            </w:pPr>
            <w:proofErr w:type="spellStart"/>
            <w:r w:rsidRPr="00AF6A2B">
              <w:rPr>
                <w:rFonts w:ascii="Garamond" w:hAnsi="Garamond"/>
                <w:sz w:val="24"/>
                <w:szCs w:val="24"/>
              </w:rPr>
              <w:t>GoN</w:t>
            </w:r>
            <w:proofErr w:type="spellEnd"/>
          </w:p>
        </w:tc>
        <w:tc>
          <w:tcPr>
            <w:tcW w:w="8675" w:type="dxa"/>
            <w:shd w:val="clear" w:color="auto" w:fill="auto"/>
          </w:tcPr>
          <w:p w14:paraId="123F30FA"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Gouvernement du Niger </w:t>
            </w:r>
          </w:p>
        </w:tc>
      </w:tr>
      <w:tr w:rsidR="002D65BA" w:rsidRPr="00AF6A2B" w14:paraId="26CA1490" w14:textId="77777777" w:rsidTr="003C5325">
        <w:trPr>
          <w:jc w:val="center"/>
        </w:trPr>
        <w:tc>
          <w:tcPr>
            <w:tcW w:w="2093" w:type="dxa"/>
            <w:shd w:val="clear" w:color="auto" w:fill="auto"/>
          </w:tcPr>
          <w:p w14:paraId="38E7C3CA" w14:textId="77777777" w:rsidR="002D65BA" w:rsidRPr="00AF6A2B" w:rsidRDefault="002D65BA" w:rsidP="00ED3025">
            <w:pPr>
              <w:spacing w:after="0" w:line="276" w:lineRule="auto"/>
              <w:jc w:val="both"/>
              <w:rPr>
                <w:rFonts w:ascii="Garamond" w:hAnsi="Garamond"/>
                <w:sz w:val="24"/>
                <w:szCs w:val="24"/>
              </w:rPr>
            </w:pPr>
            <w:r w:rsidRPr="00AF6A2B">
              <w:rPr>
                <w:rFonts w:ascii="Garamond" w:hAnsi="Garamond"/>
                <w:sz w:val="24"/>
                <w:szCs w:val="24"/>
              </w:rPr>
              <w:t>GRN</w:t>
            </w:r>
          </w:p>
        </w:tc>
        <w:tc>
          <w:tcPr>
            <w:tcW w:w="8675" w:type="dxa"/>
            <w:shd w:val="clear" w:color="auto" w:fill="auto"/>
          </w:tcPr>
          <w:p w14:paraId="2E4EF998" w14:textId="77777777" w:rsidR="002D65BA" w:rsidRPr="00AF6A2B" w:rsidRDefault="002D65BA" w:rsidP="00ED3025">
            <w:pPr>
              <w:spacing w:after="0" w:line="276" w:lineRule="auto"/>
              <w:jc w:val="both"/>
              <w:rPr>
                <w:rFonts w:ascii="Garamond" w:hAnsi="Garamond"/>
                <w:sz w:val="24"/>
                <w:szCs w:val="24"/>
              </w:rPr>
            </w:pPr>
            <w:r w:rsidRPr="00AF6A2B">
              <w:rPr>
                <w:rFonts w:ascii="Garamond" w:hAnsi="Garamond"/>
                <w:sz w:val="24"/>
                <w:szCs w:val="24"/>
              </w:rPr>
              <w:t>Gestion des Ressources Naturelles</w:t>
            </w:r>
          </w:p>
        </w:tc>
      </w:tr>
      <w:tr w:rsidR="00B335D3" w:rsidRPr="00AF6A2B" w14:paraId="19C21DD7" w14:textId="77777777" w:rsidTr="003C5325">
        <w:trPr>
          <w:jc w:val="center"/>
        </w:trPr>
        <w:tc>
          <w:tcPr>
            <w:tcW w:w="2093" w:type="dxa"/>
            <w:shd w:val="clear" w:color="auto" w:fill="auto"/>
          </w:tcPr>
          <w:p w14:paraId="318391B5"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HMT</w:t>
            </w:r>
          </w:p>
        </w:tc>
        <w:tc>
          <w:tcPr>
            <w:tcW w:w="8675" w:type="dxa"/>
            <w:shd w:val="clear" w:color="auto" w:fill="auto"/>
          </w:tcPr>
          <w:p w14:paraId="1F79ABD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Hauteur manométrique totale </w:t>
            </w:r>
          </w:p>
        </w:tc>
      </w:tr>
      <w:tr w:rsidR="00B335D3" w:rsidRPr="00AF6A2B" w14:paraId="73A75C9E" w14:textId="77777777" w:rsidTr="003C5325">
        <w:trPr>
          <w:jc w:val="center"/>
        </w:trPr>
        <w:tc>
          <w:tcPr>
            <w:tcW w:w="2093" w:type="dxa"/>
            <w:shd w:val="clear" w:color="auto" w:fill="auto"/>
          </w:tcPr>
          <w:p w14:paraId="46FF8690" w14:textId="768CBC0B" w:rsidR="00B335D3" w:rsidRPr="00AF6A2B" w:rsidRDefault="00FE334D" w:rsidP="00ED3025">
            <w:pPr>
              <w:spacing w:after="0" w:line="276" w:lineRule="auto"/>
              <w:jc w:val="both"/>
              <w:rPr>
                <w:rFonts w:ascii="Garamond" w:hAnsi="Garamond"/>
                <w:sz w:val="24"/>
                <w:szCs w:val="24"/>
              </w:rPr>
            </w:pPr>
            <w:r w:rsidRPr="00AF6A2B">
              <w:rPr>
                <w:rFonts w:ascii="Garamond" w:hAnsi="Garamond"/>
                <w:sz w:val="24"/>
                <w:szCs w:val="24"/>
              </w:rPr>
              <w:t>ICRIP</w:t>
            </w:r>
          </w:p>
        </w:tc>
        <w:tc>
          <w:tcPr>
            <w:tcW w:w="8675" w:type="dxa"/>
            <w:shd w:val="clear" w:color="auto" w:fill="auto"/>
          </w:tcPr>
          <w:p w14:paraId="53DA2AC3"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Integrated </w:t>
            </w:r>
            <w:proofErr w:type="spellStart"/>
            <w:r w:rsidRPr="00AF6A2B">
              <w:rPr>
                <w:rFonts w:ascii="Garamond" w:hAnsi="Garamond"/>
                <w:sz w:val="24"/>
                <w:szCs w:val="24"/>
              </w:rPr>
              <w:t>Climate</w:t>
            </w:r>
            <w:proofErr w:type="spellEnd"/>
            <w:r w:rsidRPr="00AF6A2B">
              <w:rPr>
                <w:rFonts w:ascii="Garamond" w:hAnsi="Garamond"/>
                <w:sz w:val="24"/>
                <w:szCs w:val="24"/>
              </w:rPr>
              <w:t xml:space="preserve"> </w:t>
            </w:r>
            <w:proofErr w:type="spellStart"/>
            <w:r w:rsidRPr="00AF6A2B">
              <w:rPr>
                <w:rFonts w:ascii="Garamond" w:hAnsi="Garamond"/>
                <w:sz w:val="24"/>
                <w:szCs w:val="24"/>
              </w:rPr>
              <w:t>Resilient</w:t>
            </w:r>
            <w:proofErr w:type="spellEnd"/>
            <w:r w:rsidRPr="00AF6A2B">
              <w:rPr>
                <w:rFonts w:ascii="Garamond" w:hAnsi="Garamond"/>
                <w:sz w:val="24"/>
                <w:szCs w:val="24"/>
              </w:rPr>
              <w:t xml:space="preserve"> Investments Plans (Plans pluriannuels d’Investissements) Communaux Résilients au Climat</w:t>
            </w:r>
          </w:p>
        </w:tc>
      </w:tr>
      <w:tr w:rsidR="00B335D3" w:rsidRPr="00AF6A2B" w14:paraId="0C418DD1" w14:textId="77777777" w:rsidTr="003C5325">
        <w:trPr>
          <w:jc w:val="center"/>
        </w:trPr>
        <w:tc>
          <w:tcPr>
            <w:tcW w:w="2093" w:type="dxa"/>
            <w:shd w:val="clear" w:color="auto" w:fill="auto"/>
          </w:tcPr>
          <w:p w14:paraId="5A5E7FBC"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MCA</w:t>
            </w:r>
          </w:p>
        </w:tc>
        <w:tc>
          <w:tcPr>
            <w:tcW w:w="8675" w:type="dxa"/>
            <w:shd w:val="clear" w:color="auto" w:fill="auto"/>
          </w:tcPr>
          <w:p w14:paraId="76574010"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Millennium Challenge </w:t>
            </w:r>
            <w:proofErr w:type="spellStart"/>
            <w:r w:rsidRPr="00AF6A2B">
              <w:rPr>
                <w:rFonts w:ascii="Garamond" w:hAnsi="Garamond"/>
                <w:sz w:val="24"/>
                <w:szCs w:val="24"/>
              </w:rPr>
              <w:t>Account</w:t>
            </w:r>
            <w:proofErr w:type="spellEnd"/>
          </w:p>
        </w:tc>
      </w:tr>
      <w:tr w:rsidR="00B335D3" w:rsidRPr="00AF6A2B" w14:paraId="392B682F" w14:textId="77777777" w:rsidTr="003C5325">
        <w:trPr>
          <w:jc w:val="center"/>
        </w:trPr>
        <w:tc>
          <w:tcPr>
            <w:tcW w:w="2093" w:type="dxa"/>
            <w:shd w:val="clear" w:color="auto" w:fill="auto"/>
          </w:tcPr>
          <w:p w14:paraId="49EA42E6"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MCC</w:t>
            </w:r>
          </w:p>
        </w:tc>
        <w:tc>
          <w:tcPr>
            <w:tcW w:w="8675" w:type="dxa"/>
            <w:shd w:val="clear" w:color="auto" w:fill="auto"/>
          </w:tcPr>
          <w:p w14:paraId="3B153F55"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Millennium Challenge Corporation</w:t>
            </w:r>
          </w:p>
        </w:tc>
      </w:tr>
      <w:tr w:rsidR="00B335D3" w:rsidRPr="00AF6A2B" w14:paraId="5A050CBF" w14:textId="77777777" w:rsidTr="003C5325">
        <w:trPr>
          <w:jc w:val="center"/>
        </w:trPr>
        <w:tc>
          <w:tcPr>
            <w:tcW w:w="2093" w:type="dxa"/>
            <w:shd w:val="clear" w:color="auto" w:fill="auto"/>
          </w:tcPr>
          <w:p w14:paraId="5148B7C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NP</w:t>
            </w:r>
          </w:p>
        </w:tc>
        <w:tc>
          <w:tcPr>
            <w:tcW w:w="8675" w:type="dxa"/>
            <w:shd w:val="clear" w:color="auto" w:fill="auto"/>
          </w:tcPr>
          <w:p w14:paraId="6DBF2BE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Normes de Performance en matière de durabilité Environnementale et Sociale </w:t>
            </w:r>
          </w:p>
        </w:tc>
      </w:tr>
      <w:tr w:rsidR="00B335D3" w:rsidRPr="00AF6A2B" w14:paraId="4C249ADA" w14:textId="77777777" w:rsidTr="003C5325">
        <w:trPr>
          <w:jc w:val="center"/>
        </w:trPr>
        <w:tc>
          <w:tcPr>
            <w:tcW w:w="2093" w:type="dxa"/>
            <w:shd w:val="clear" w:color="auto" w:fill="auto"/>
          </w:tcPr>
          <w:p w14:paraId="0EC6D9BA"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OPEL</w:t>
            </w:r>
          </w:p>
        </w:tc>
        <w:tc>
          <w:tcPr>
            <w:tcW w:w="8675" w:type="dxa"/>
            <w:shd w:val="clear" w:color="auto" w:fill="auto"/>
          </w:tcPr>
          <w:p w14:paraId="7D9B5BFB"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Organisation des Producteurs d’Élevage </w:t>
            </w:r>
          </w:p>
        </w:tc>
      </w:tr>
      <w:tr w:rsidR="00B335D3" w:rsidRPr="00AF6A2B" w14:paraId="1DB00BFB" w14:textId="77777777" w:rsidTr="003C5325">
        <w:trPr>
          <w:jc w:val="center"/>
        </w:trPr>
        <w:tc>
          <w:tcPr>
            <w:tcW w:w="2093" w:type="dxa"/>
            <w:shd w:val="clear" w:color="auto" w:fill="auto"/>
          </w:tcPr>
          <w:p w14:paraId="335581FA"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PA </w:t>
            </w:r>
          </w:p>
        </w:tc>
        <w:tc>
          <w:tcPr>
            <w:tcW w:w="8675" w:type="dxa"/>
            <w:shd w:val="clear" w:color="auto" w:fill="auto"/>
          </w:tcPr>
          <w:p w14:paraId="7268130F" w14:textId="77777777" w:rsidR="00B335D3" w:rsidRPr="00AF6A2B" w:rsidRDefault="00B335D3" w:rsidP="00ED3025">
            <w:pPr>
              <w:spacing w:after="0" w:line="276" w:lineRule="auto"/>
              <w:jc w:val="both"/>
              <w:rPr>
                <w:rFonts w:ascii="Garamond" w:hAnsi="Garamond"/>
                <w:sz w:val="24"/>
                <w:szCs w:val="24"/>
              </w:rPr>
            </w:pPr>
            <w:proofErr w:type="spellStart"/>
            <w:r w:rsidRPr="00AF6A2B">
              <w:rPr>
                <w:rFonts w:ascii="Garamond" w:hAnsi="Garamond"/>
                <w:sz w:val="24"/>
                <w:szCs w:val="24"/>
              </w:rPr>
              <w:t>Procurement</w:t>
            </w:r>
            <w:proofErr w:type="spellEnd"/>
            <w:r w:rsidRPr="00AF6A2B">
              <w:rPr>
                <w:rFonts w:ascii="Garamond" w:hAnsi="Garamond"/>
                <w:sz w:val="24"/>
                <w:szCs w:val="24"/>
              </w:rPr>
              <w:t xml:space="preserve"> Agent : Agent contractant</w:t>
            </w:r>
          </w:p>
        </w:tc>
      </w:tr>
      <w:tr w:rsidR="009379E3" w:rsidRPr="00AF6A2B" w14:paraId="109C5692" w14:textId="77777777" w:rsidTr="003C5325">
        <w:trPr>
          <w:jc w:val="center"/>
        </w:trPr>
        <w:tc>
          <w:tcPr>
            <w:tcW w:w="2093" w:type="dxa"/>
            <w:shd w:val="clear" w:color="auto" w:fill="auto"/>
          </w:tcPr>
          <w:p w14:paraId="05C85475" w14:textId="77777777" w:rsidR="009379E3" w:rsidRPr="00AF6A2B" w:rsidRDefault="009379E3" w:rsidP="00ED3025">
            <w:pPr>
              <w:spacing w:after="0" w:line="276" w:lineRule="auto"/>
              <w:jc w:val="both"/>
              <w:rPr>
                <w:rFonts w:ascii="Garamond" w:hAnsi="Garamond"/>
                <w:sz w:val="24"/>
                <w:szCs w:val="24"/>
              </w:rPr>
            </w:pPr>
            <w:proofErr w:type="spellStart"/>
            <w:r w:rsidRPr="00AF6A2B">
              <w:rPr>
                <w:rFonts w:ascii="Garamond" w:hAnsi="Garamond"/>
                <w:sz w:val="24"/>
                <w:szCs w:val="24"/>
              </w:rPr>
              <w:t>PAP</w:t>
            </w:r>
            <w:r w:rsidR="002443F8" w:rsidRPr="00AF6A2B">
              <w:rPr>
                <w:rFonts w:ascii="Garamond" w:hAnsi="Garamond"/>
                <w:sz w:val="24"/>
                <w:szCs w:val="24"/>
              </w:rPr>
              <w:t>a</w:t>
            </w:r>
            <w:r w:rsidRPr="00AF6A2B">
              <w:rPr>
                <w:rFonts w:ascii="Garamond" w:hAnsi="Garamond"/>
                <w:sz w:val="24"/>
                <w:szCs w:val="24"/>
              </w:rPr>
              <w:t>s</w:t>
            </w:r>
            <w:r w:rsidR="002443F8" w:rsidRPr="00AF6A2B">
              <w:rPr>
                <w:rFonts w:ascii="Garamond" w:hAnsi="Garamond"/>
                <w:sz w:val="24"/>
                <w:szCs w:val="24"/>
              </w:rPr>
              <w:t>t</w:t>
            </w:r>
            <w:proofErr w:type="spellEnd"/>
          </w:p>
        </w:tc>
        <w:tc>
          <w:tcPr>
            <w:tcW w:w="8675" w:type="dxa"/>
            <w:shd w:val="clear" w:color="auto" w:fill="auto"/>
          </w:tcPr>
          <w:p w14:paraId="715CCFC9" w14:textId="77777777" w:rsidR="009379E3" w:rsidRPr="00AF6A2B" w:rsidRDefault="009379E3" w:rsidP="00ED3025">
            <w:pPr>
              <w:spacing w:after="0" w:line="276" w:lineRule="auto"/>
              <w:jc w:val="both"/>
              <w:rPr>
                <w:rFonts w:ascii="Garamond" w:hAnsi="Garamond"/>
                <w:sz w:val="24"/>
                <w:szCs w:val="24"/>
              </w:rPr>
            </w:pPr>
            <w:r w:rsidRPr="00AF6A2B">
              <w:rPr>
                <w:rFonts w:ascii="Garamond" w:hAnsi="Garamond"/>
                <w:sz w:val="24"/>
                <w:szCs w:val="24"/>
              </w:rPr>
              <w:t>Plan d’Aménagement</w:t>
            </w:r>
            <w:r w:rsidR="00F165C0" w:rsidRPr="00AF6A2B">
              <w:rPr>
                <w:rFonts w:ascii="Garamond" w:hAnsi="Garamond"/>
                <w:sz w:val="24"/>
                <w:szCs w:val="24"/>
              </w:rPr>
              <w:t>s</w:t>
            </w:r>
            <w:r w:rsidRPr="00AF6A2B">
              <w:rPr>
                <w:rFonts w:ascii="Garamond" w:hAnsi="Garamond"/>
                <w:sz w:val="24"/>
                <w:szCs w:val="24"/>
              </w:rPr>
              <w:t xml:space="preserve"> Pastoraux</w:t>
            </w:r>
          </w:p>
        </w:tc>
      </w:tr>
      <w:tr w:rsidR="00B335D3" w:rsidRPr="00AF6A2B" w14:paraId="6802F45D" w14:textId="77777777" w:rsidTr="003C5325">
        <w:trPr>
          <w:jc w:val="center"/>
        </w:trPr>
        <w:tc>
          <w:tcPr>
            <w:tcW w:w="2093" w:type="dxa"/>
            <w:shd w:val="clear" w:color="auto" w:fill="auto"/>
          </w:tcPr>
          <w:p w14:paraId="58B1DEF4"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PEPP</w:t>
            </w:r>
          </w:p>
        </w:tc>
        <w:tc>
          <w:tcPr>
            <w:tcW w:w="8675" w:type="dxa"/>
            <w:shd w:val="clear" w:color="auto" w:fill="auto"/>
          </w:tcPr>
          <w:p w14:paraId="3AC30E28"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Plan d’Engagement des Parties Prenantes</w:t>
            </w:r>
          </w:p>
        </w:tc>
      </w:tr>
      <w:tr w:rsidR="00B335D3" w:rsidRPr="00AF6A2B" w14:paraId="1C9C2BAE" w14:textId="77777777" w:rsidTr="003C5325">
        <w:trPr>
          <w:jc w:val="center"/>
        </w:trPr>
        <w:tc>
          <w:tcPr>
            <w:tcW w:w="2093" w:type="dxa"/>
            <w:shd w:val="clear" w:color="auto" w:fill="auto"/>
          </w:tcPr>
          <w:p w14:paraId="546579D6"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PASEC</w:t>
            </w:r>
          </w:p>
        </w:tc>
        <w:tc>
          <w:tcPr>
            <w:tcW w:w="8675" w:type="dxa"/>
            <w:shd w:val="clear" w:color="auto" w:fill="auto"/>
          </w:tcPr>
          <w:p w14:paraId="53FFEFB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Projet d’Appui à l’Agriculture Sensible aux risques Climatiques </w:t>
            </w:r>
          </w:p>
        </w:tc>
      </w:tr>
      <w:tr w:rsidR="00B335D3" w:rsidRPr="00AF6A2B" w14:paraId="37A08BE1" w14:textId="77777777" w:rsidTr="003C5325">
        <w:trPr>
          <w:jc w:val="center"/>
        </w:trPr>
        <w:tc>
          <w:tcPr>
            <w:tcW w:w="2093" w:type="dxa"/>
            <w:shd w:val="clear" w:color="auto" w:fill="auto"/>
          </w:tcPr>
          <w:p w14:paraId="2E4470C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PGES</w:t>
            </w:r>
          </w:p>
        </w:tc>
        <w:tc>
          <w:tcPr>
            <w:tcW w:w="8675" w:type="dxa"/>
            <w:shd w:val="clear" w:color="auto" w:fill="auto"/>
          </w:tcPr>
          <w:p w14:paraId="12A74F79"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Plan de gestion de l’impact environnemental et social</w:t>
            </w:r>
          </w:p>
        </w:tc>
      </w:tr>
      <w:tr w:rsidR="00B335D3" w:rsidRPr="00AF6A2B" w14:paraId="161A0719" w14:textId="77777777" w:rsidTr="003C5325">
        <w:trPr>
          <w:jc w:val="center"/>
        </w:trPr>
        <w:tc>
          <w:tcPr>
            <w:tcW w:w="2093" w:type="dxa"/>
            <w:shd w:val="clear" w:color="auto" w:fill="auto"/>
          </w:tcPr>
          <w:p w14:paraId="2523160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lang w:val="fr-FR"/>
              </w:rPr>
              <w:t>PIGIS</w:t>
            </w:r>
          </w:p>
        </w:tc>
        <w:tc>
          <w:tcPr>
            <w:tcW w:w="8675" w:type="dxa"/>
            <w:shd w:val="clear" w:color="auto" w:fill="auto"/>
          </w:tcPr>
          <w:p w14:paraId="4E11A5FF" w14:textId="77777777" w:rsidR="00B335D3" w:rsidRPr="00AF6A2B" w:rsidRDefault="00B335D3" w:rsidP="00ED3025">
            <w:pPr>
              <w:spacing w:after="0" w:line="276" w:lineRule="auto"/>
              <w:jc w:val="both"/>
              <w:rPr>
                <w:rFonts w:ascii="Garamond" w:hAnsi="Garamond"/>
                <w:sz w:val="24"/>
                <w:szCs w:val="24"/>
              </w:rPr>
            </w:pPr>
            <w:proofErr w:type="gramStart"/>
            <w:r w:rsidRPr="00AF6A2B">
              <w:rPr>
                <w:rFonts w:ascii="Garamond" w:hAnsi="Garamond"/>
                <w:sz w:val="24"/>
                <w:szCs w:val="24"/>
              </w:rPr>
              <w:t>Plan  d’intégration</w:t>
            </w:r>
            <w:proofErr w:type="gramEnd"/>
            <w:r w:rsidRPr="00AF6A2B">
              <w:rPr>
                <w:rFonts w:ascii="Garamond" w:hAnsi="Garamond"/>
                <w:sz w:val="24"/>
                <w:szCs w:val="24"/>
              </w:rPr>
              <w:t xml:space="preserve"> Genre et Inclusion Sociale</w:t>
            </w:r>
          </w:p>
        </w:tc>
      </w:tr>
      <w:tr w:rsidR="00B335D3" w:rsidRPr="00AF6A2B" w14:paraId="7CC01230" w14:textId="77777777" w:rsidTr="003C5325">
        <w:trPr>
          <w:jc w:val="center"/>
        </w:trPr>
        <w:tc>
          <w:tcPr>
            <w:tcW w:w="2093" w:type="dxa"/>
            <w:shd w:val="clear" w:color="auto" w:fill="auto"/>
          </w:tcPr>
          <w:p w14:paraId="7F8F0D4A"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PRAPS</w:t>
            </w:r>
          </w:p>
        </w:tc>
        <w:tc>
          <w:tcPr>
            <w:tcW w:w="8675" w:type="dxa"/>
            <w:shd w:val="clear" w:color="auto" w:fill="auto"/>
          </w:tcPr>
          <w:p w14:paraId="2DFDCD77"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Projet régional d’appui au pastoralisme au Sahel</w:t>
            </w:r>
          </w:p>
        </w:tc>
      </w:tr>
      <w:tr w:rsidR="002D65BA" w:rsidRPr="00AF6A2B" w14:paraId="010C5890" w14:textId="77777777" w:rsidTr="003C5325">
        <w:trPr>
          <w:jc w:val="center"/>
        </w:trPr>
        <w:tc>
          <w:tcPr>
            <w:tcW w:w="2093" w:type="dxa"/>
            <w:shd w:val="clear" w:color="auto" w:fill="auto"/>
          </w:tcPr>
          <w:p w14:paraId="6F86B1F9" w14:textId="77777777" w:rsidR="002D65BA" w:rsidRPr="00AF6A2B" w:rsidRDefault="002D65BA" w:rsidP="00ED3025">
            <w:pPr>
              <w:spacing w:after="0" w:line="276" w:lineRule="auto"/>
              <w:jc w:val="both"/>
              <w:rPr>
                <w:rFonts w:ascii="Garamond" w:hAnsi="Garamond"/>
                <w:sz w:val="24"/>
                <w:szCs w:val="24"/>
              </w:rPr>
            </w:pPr>
            <w:r w:rsidRPr="00AF6A2B">
              <w:rPr>
                <w:rFonts w:ascii="Garamond" w:hAnsi="Garamond"/>
                <w:sz w:val="24"/>
                <w:szCs w:val="24"/>
              </w:rPr>
              <w:t>RNA</w:t>
            </w:r>
          </w:p>
        </w:tc>
        <w:tc>
          <w:tcPr>
            <w:tcW w:w="8675" w:type="dxa"/>
            <w:shd w:val="clear" w:color="auto" w:fill="auto"/>
          </w:tcPr>
          <w:p w14:paraId="1D668516" w14:textId="1016ECE2" w:rsidR="002D65BA" w:rsidRPr="00AF6A2B" w:rsidRDefault="00551C13" w:rsidP="002D65BA">
            <w:pPr>
              <w:spacing w:after="0" w:line="276" w:lineRule="auto"/>
              <w:jc w:val="both"/>
              <w:rPr>
                <w:rFonts w:ascii="Garamond" w:hAnsi="Garamond"/>
                <w:sz w:val="24"/>
                <w:szCs w:val="24"/>
              </w:rPr>
            </w:pPr>
            <w:r w:rsidRPr="00AF6A2B">
              <w:rPr>
                <w:rFonts w:ascii="Garamond" w:hAnsi="Garamond"/>
                <w:sz w:val="24"/>
                <w:szCs w:val="24"/>
              </w:rPr>
              <w:t>Régénération</w:t>
            </w:r>
            <w:r w:rsidR="002D65BA" w:rsidRPr="00AF6A2B">
              <w:rPr>
                <w:rFonts w:ascii="Garamond" w:hAnsi="Garamond"/>
                <w:sz w:val="24"/>
                <w:szCs w:val="24"/>
              </w:rPr>
              <w:t xml:space="preserve"> Naturelle Assistée</w:t>
            </w:r>
          </w:p>
        </w:tc>
      </w:tr>
      <w:tr w:rsidR="00B335D3" w:rsidRPr="00AF6A2B" w14:paraId="51626F4E" w14:textId="77777777" w:rsidTr="003C5325">
        <w:trPr>
          <w:jc w:val="center"/>
        </w:trPr>
        <w:tc>
          <w:tcPr>
            <w:tcW w:w="2093" w:type="dxa"/>
            <w:shd w:val="clear" w:color="auto" w:fill="auto"/>
          </w:tcPr>
          <w:p w14:paraId="51AE4F4C"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SFI</w:t>
            </w:r>
          </w:p>
        </w:tc>
        <w:tc>
          <w:tcPr>
            <w:tcW w:w="8675" w:type="dxa"/>
            <w:shd w:val="clear" w:color="auto" w:fill="auto"/>
          </w:tcPr>
          <w:p w14:paraId="2724FF4A"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Société Financière Internationale </w:t>
            </w:r>
          </w:p>
        </w:tc>
      </w:tr>
      <w:tr w:rsidR="00B335D3" w:rsidRPr="00AF6A2B" w14:paraId="1B1D63AC" w14:textId="77777777" w:rsidTr="003C5325">
        <w:trPr>
          <w:jc w:val="center"/>
        </w:trPr>
        <w:tc>
          <w:tcPr>
            <w:tcW w:w="2093" w:type="dxa"/>
            <w:shd w:val="clear" w:color="auto" w:fill="auto"/>
          </w:tcPr>
          <w:p w14:paraId="4854F0BB"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SGES</w:t>
            </w:r>
          </w:p>
        </w:tc>
        <w:tc>
          <w:tcPr>
            <w:tcW w:w="8675" w:type="dxa"/>
            <w:shd w:val="clear" w:color="auto" w:fill="auto"/>
          </w:tcPr>
          <w:p w14:paraId="7DA41743" w14:textId="5A8A4961"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Systèmes de Gestion </w:t>
            </w:r>
            <w:r w:rsidR="00551C13" w:rsidRPr="00AF6A2B">
              <w:rPr>
                <w:rFonts w:ascii="Garamond" w:hAnsi="Garamond"/>
                <w:sz w:val="24"/>
                <w:szCs w:val="24"/>
              </w:rPr>
              <w:t>Environnementale</w:t>
            </w:r>
            <w:r w:rsidRPr="00AF6A2B">
              <w:rPr>
                <w:rFonts w:ascii="Garamond" w:hAnsi="Garamond"/>
                <w:sz w:val="24"/>
                <w:szCs w:val="24"/>
              </w:rPr>
              <w:t xml:space="preserve"> </w:t>
            </w:r>
          </w:p>
        </w:tc>
      </w:tr>
      <w:tr w:rsidR="00B335D3" w:rsidRPr="00AF6A2B" w14:paraId="14BECE08" w14:textId="77777777" w:rsidTr="003C5325">
        <w:trPr>
          <w:jc w:val="center"/>
        </w:trPr>
        <w:tc>
          <w:tcPr>
            <w:tcW w:w="2093" w:type="dxa"/>
            <w:shd w:val="clear" w:color="auto" w:fill="auto"/>
          </w:tcPr>
          <w:p w14:paraId="51857A8D" w14:textId="062DFFAF"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Sous-</w:t>
            </w:r>
            <w:r w:rsidR="00FE334D" w:rsidRPr="00AF6A2B">
              <w:rPr>
                <w:rFonts w:ascii="Garamond" w:hAnsi="Garamond"/>
                <w:sz w:val="24"/>
                <w:szCs w:val="24"/>
              </w:rPr>
              <w:t>ICRIP</w:t>
            </w:r>
          </w:p>
        </w:tc>
        <w:tc>
          <w:tcPr>
            <w:tcW w:w="8675" w:type="dxa"/>
            <w:shd w:val="clear" w:color="auto" w:fill="auto"/>
          </w:tcPr>
          <w:p w14:paraId="08BB4E7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Sous projets </w:t>
            </w:r>
            <w:proofErr w:type="gramStart"/>
            <w:r w:rsidRPr="00AF6A2B">
              <w:rPr>
                <w:rFonts w:ascii="Garamond" w:hAnsi="Garamond"/>
                <w:sz w:val="24"/>
                <w:szCs w:val="24"/>
              </w:rPr>
              <w:t>des  Plans</w:t>
            </w:r>
            <w:proofErr w:type="gramEnd"/>
            <w:r w:rsidRPr="00AF6A2B">
              <w:rPr>
                <w:rFonts w:ascii="Garamond" w:hAnsi="Garamond"/>
                <w:sz w:val="24"/>
                <w:szCs w:val="24"/>
              </w:rPr>
              <w:t xml:space="preserve"> pluriannuels d’Investissements Communaux Résilients au Climat</w:t>
            </w:r>
          </w:p>
        </w:tc>
      </w:tr>
      <w:tr w:rsidR="00B335D3" w:rsidRPr="00AF6A2B" w14:paraId="452FA4D9" w14:textId="77777777" w:rsidTr="003C5325">
        <w:trPr>
          <w:jc w:val="center"/>
        </w:trPr>
        <w:tc>
          <w:tcPr>
            <w:tcW w:w="2093" w:type="dxa"/>
            <w:shd w:val="clear" w:color="auto" w:fill="auto"/>
          </w:tcPr>
          <w:p w14:paraId="76F2BA5B"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SPIN</w:t>
            </w:r>
          </w:p>
        </w:tc>
        <w:tc>
          <w:tcPr>
            <w:tcW w:w="8675" w:type="dxa"/>
            <w:shd w:val="clear" w:color="auto" w:fill="auto"/>
          </w:tcPr>
          <w:p w14:paraId="58E430C4"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Stratégie Nationale de la petite Irrigation </w:t>
            </w:r>
          </w:p>
        </w:tc>
      </w:tr>
      <w:tr w:rsidR="00B335D3" w:rsidRPr="00AF6A2B" w14:paraId="0B8B9577" w14:textId="77777777" w:rsidTr="003C5325">
        <w:trPr>
          <w:jc w:val="center"/>
        </w:trPr>
        <w:tc>
          <w:tcPr>
            <w:tcW w:w="2093" w:type="dxa"/>
            <w:shd w:val="clear" w:color="auto" w:fill="auto"/>
          </w:tcPr>
          <w:p w14:paraId="4FD3E3E9"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SVPP</w:t>
            </w:r>
          </w:p>
        </w:tc>
        <w:tc>
          <w:tcPr>
            <w:tcW w:w="8675" w:type="dxa"/>
            <w:shd w:val="clear" w:color="auto" w:fill="auto"/>
          </w:tcPr>
          <w:p w14:paraId="0EDB3BA3"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Services Vétérinaires Privés de Proximité </w:t>
            </w:r>
          </w:p>
        </w:tc>
      </w:tr>
      <w:tr w:rsidR="00B335D3" w:rsidRPr="00AF6A2B" w14:paraId="510071AB" w14:textId="77777777" w:rsidTr="003C5325">
        <w:trPr>
          <w:jc w:val="center"/>
        </w:trPr>
        <w:tc>
          <w:tcPr>
            <w:tcW w:w="2093" w:type="dxa"/>
            <w:shd w:val="clear" w:color="auto" w:fill="auto"/>
          </w:tcPr>
          <w:p w14:paraId="04F1A105"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 xml:space="preserve">TRE </w:t>
            </w:r>
          </w:p>
        </w:tc>
        <w:tc>
          <w:tcPr>
            <w:tcW w:w="8675" w:type="dxa"/>
            <w:shd w:val="clear" w:color="auto" w:fill="auto"/>
          </w:tcPr>
          <w:p w14:paraId="44BAE56D"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Taux de rentabilité économique</w:t>
            </w:r>
          </w:p>
        </w:tc>
      </w:tr>
      <w:tr w:rsidR="00B335D3" w:rsidRPr="00AF6A2B" w14:paraId="6966AC6C" w14:textId="77777777" w:rsidTr="003C5325">
        <w:trPr>
          <w:jc w:val="center"/>
        </w:trPr>
        <w:tc>
          <w:tcPr>
            <w:tcW w:w="2093" w:type="dxa"/>
            <w:shd w:val="clear" w:color="auto" w:fill="auto"/>
          </w:tcPr>
          <w:p w14:paraId="19159C9E"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VAN</w:t>
            </w:r>
          </w:p>
        </w:tc>
        <w:tc>
          <w:tcPr>
            <w:tcW w:w="8675" w:type="dxa"/>
            <w:shd w:val="clear" w:color="auto" w:fill="auto"/>
          </w:tcPr>
          <w:p w14:paraId="6D2617A9" w14:textId="77777777" w:rsidR="00B335D3" w:rsidRPr="00AF6A2B" w:rsidRDefault="00B335D3" w:rsidP="00ED3025">
            <w:pPr>
              <w:spacing w:after="0" w:line="276" w:lineRule="auto"/>
              <w:jc w:val="both"/>
              <w:rPr>
                <w:rFonts w:ascii="Garamond" w:hAnsi="Garamond"/>
                <w:sz w:val="24"/>
                <w:szCs w:val="24"/>
              </w:rPr>
            </w:pPr>
            <w:r w:rsidRPr="00AF6A2B">
              <w:rPr>
                <w:rFonts w:ascii="Garamond" w:hAnsi="Garamond"/>
                <w:sz w:val="24"/>
                <w:szCs w:val="24"/>
              </w:rPr>
              <w:t>Valeurs actuelles Nettes</w:t>
            </w:r>
          </w:p>
        </w:tc>
      </w:tr>
    </w:tbl>
    <w:p w14:paraId="22F19928" w14:textId="77777777" w:rsidR="00C279E0" w:rsidRPr="00AF6A2B" w:rsidRDefault="00D80FF2" w:rsidP="00FA5431">
      <w:pPr>
        <w:pStyle w:val="Heading1"/>
        <w:numPr>
          <w:ilvl w:val="0"/>
          <w:numId w:val="18"/>
        </w:numPr>
        <w:rPr>
          <w:rFonts w:ascii="Garamond" w:hAnsi="Garamond"/>
        </w:rPr>
      </w:pPr>
      <w:bookmarkStart w:id="15" w:name="_Toc528001533"/>
      <w:r w:rsidRPr="00AF6A2B">
        <w:rPr>
          <w:rFonts w:ascii="Garamond" w:hAnsi="Garamond"/>
        </w:rPr>
        <w:br w:type="page"/>
      </w:r>
      <w:bookmarkStart w:id="16" w:name="_Toc13748187"/>
      <w:bookmarkStart w:id="17" w:name="_Toc21895571"/>
      <w:bookmarkStart w:id="18" w:name="_Toc13750317"/>
      <w:bookmarkStart w:id="19" w:name="_Toc32400080"/>
      <w:r w:rsidR="00446634" w:rsidRPr="00AF6A2B">
        <w:rPr>
          <w:rFonts w:ascii="Garamond" w:hAnsi="Garamond"/>
        </w:rPr>
        <w:lastRenderedPageBreak/>
        <w:t>APERÇU</w:t>
      </w:r>
      <w:r w:rsidR="00C279E0" w:rsidRPr="00AF6A2B">
        <w:rPr>
          <w:rFonts w:ascii="Garamond" w:hAnsi="Garamond"/>
        </w:rPr>
        <w:t xml:space="preserve"> GÉNÉRAL DU PROGRAMME</w:t>
      </w:r>
      <w:bookmarkEnd w:id="15"/>
      <w:bookmarkEnd w:id="16"/>
      <w:bookmarkEnd w:id="17"/>
      <w:bookmarkEnd w:id="18"/>
      <w:bookmarkEnd w:id="19"/>
    </w:p>
    <w:p w14:paraId="298D58EB" w14:textId="77777777" w:rsidR="00C279E0" w:rsidRPr="00AF6A2B" w:rsidRDefault="00C279E0" w:rsidP="00ED3025">
      <w:pPr>
        <w:spacing w:after="0" w:line="276" w:lineRule="auto"/>
        <w:jc w:val="both"/>
        <w:rPr>
          <w:rFonts w:ascii="Garamond" w:hAnsi="Garamond"/>
          <w:sz w:val="24"/>
          <w:szCs w:val="24"/>
        </w:rPr>
      </w:pPr>
      <w:r w:rsidRPr="00AF6A2B">
        <w:rPr>
          <w:rFonts w:ascii="Garamond" w:hAnsi="Garamond"/>
          <w:sz w:val="24"/>
          <w:szCs w:val="24"/>
        </w:rPr>
        <w:t>L</w:t>
      </w:r>
      <w:r w:rsidR="00D35CFC" w:rsidRPr="00AF6A2B">
        <w:rPr>
          <w:rFonts w:ascii="Garamond" w:hAnsi="Garamond"/>
          <w:sz w:val="24"/>
          <w:szCs w:val="24"/>
        </w:rPr>
        <w:t>e</w:t>
      </w:r>
      <w:r w:rsidRPr="00AF6A2B">
        <w:rPr>
          <w:rFonts w:ascii="Garamond" w:hAnsi="Garamond"/>
          <w:sz w:val="24"/>
          <w:szCs w:val="24"/>
        </w:rPr>
        <w:t xml:space="preserve"> Millennium Challenge Corporation (MCC) est une agence gouvernementale américaine qui travaille avec les pays en voie de développement pour promouvoir une croissance économique durable afin de réduire la pauvreté. Les pays éligibles au développement des programmes financés par MCC signent une convention de subvention de cinq ans (un Compact) et le mettent en œuvre.</w:t>
      </w:r>
    </w:p>
    <w:p w14:paraId="2E98EA7E" w14:textId="77777777" w:rsidR="00C279E0" w:rsidRPr="00AF6A2B" w:rsidRDefault="00C279E0" w:rsidP="00ED3025">
      <w:pPr>
        <w:spacing w:after="0" w:line="276" w:lineRule="auto"/>
        <w:jc w:val="both"/>
        <w:rPr>
          <w:rFonts w:ascii="Garamond" w:hAnsi="Garamond"/>
          <w:sz w:val="24"/>
          <w:szCs w:val="24"/>
        </w:rPr>
      </w:pPr>
      <w:r w:rsidRPr="00AF6A2B">
        <w:rPr>
          <w:rFonts w:ascii="Garamond" w:hAnsi="Garamond"/>
          <w:sz w:val="24"/>
          <w:szCs w:val="24"/>
        </w:rPr>
        <w:t>Le 29 juillet 2016, le gouvernement du Niger (</w:t>
      </w:r>
      <w:proofErr w:type="spellStart"/>
      <w:r w:rsidRPr="00AF6A2B">
        <w:rPr>
          <w:rFonts w:ascii="Garamond" w:hAnsi="Garamond"/>
          <w:sz w:val="24"/>
          <w:szCs w:val="24"/>
        </w:rPr>
        <w:t>GoN</w:t>
      </w:r>
      <w:proofErr w:type="spellEnd"/>
      <w:r w:rsidRPr="00AF6A2B">
        <w:rPr>
          <w:rFonts w:ascii="Garamond" w:hAnsi="Garamond"/>
          <w:sz w:val="24"/>
          <w:szCs w:val="24"/>
        </w:rPr>
        <w:t>) et le gouvernement des États-Unis d’Amérique, par l’intermédiaire de MCC, ont signé un pacte de 437,024 millions de dollars sur cinq ans. L’objectif de ce Compact est de réduire la pauvreté grâce à la croissance économique dans le but d’accroître les revenus ruraux en améliorant l’utilisation productive et durable des ressources naturelles pour la production agricole et en améliorant le marketing et l’accès au marché des produits agricoles. Le Compact est entré en vigueur (début de la mise en œuvre)</w:t>
      </w:r>
      <w:r w:rsidR="00F84277" w:rsidRPr="00AF6A2B">
        <w:rPr>
          <w:rFonts w:ascii="Garamond" w:hAnsi="Garamond"/>
          <w:sz w:val="24"/>
          <w:szCs w:val="24"/>
        </w:rPr>
        <w:t xml:space="preserve"> le </w:t>
      </w:r>
      <w:r w:rsidR="000E55E5" w:rsidRPr="00AF6A2B">
        <w:rPr>
          <w:rFonts w:ascii="Garamond" w:hAnsi="Garamond"/>
          <w:sz w:val="24"/>
          <w:szCs w:val="24"/>
        </w:rPr>
        <w:t>26 Janvier</w:t>
      </w:r>
      <w:r w:rsidRPr="00AF6A2B">
        <w:rPr>
          <w:rFonts w:ascii="Garamond" w:hAnsi="Garamond"/>
          <w:sz w:val="24"/>
          <w:szCs w:val="24"/>
        </w:rPr>
        <w:t xml:space="preserve"> 2018.</w:t>
      </w:r>
    </w:p>
    <w:p w14:paraId="3B68A350" w14:textId="77777777" w:rsidR="00C279E0" w:rsidRPr="00AF6A2B" w:rsidRDefault="00C279E0" w:rsidP="00ED3025">
      <w:pPr>
        <w:spacing w:after="0" w:line="276" w:lineRule="auto"/>
        <w:jc w:val="both"/>
        <w:rPr>
          <w:rFonts w:ascii="Garamond" w:hAnsi="Garamond"/>
          <w:sz w:val="24"/>
          <w:szCs w:val="24"/>
        </w:rPr>
      </w:pPr>
      <w:r w:rsidRPr="00AF6A2B">
        <w:rPr>
          <w:rFonts w:ascii="Garamond" w:hAnsi="Garamond"/>
          <w:sz w:val="24"/>
          <w:szCs w:val="24"/>
        </w:rPr>
        <w:t xml:space="preserve">L’entité appelée Millennium Challenge </w:t>
      </w:r>
      <w:proofErr w:type="spellStart"/>
      <w:r w:rsidRPr="00AF6A2B">
        <w:rPr>
          <w:rFonts w:ascii="Garamond" w:hAnsi="Garamond"/>
          <w:sz w:val="24"/>
          <w:szCs w:val="24"/>
        </w:rPr>
        <w:t>Account</w:t>
      </w:r>
      <w:proofErr w:type="spellEnd"/>
      <w:r w:rsidRPr="00AF6A2B">
        <w:rPr>
          <w:rFonts w:ascii="Garamond" w:hAnsi="Garamond"/>
          <w:sz w:val="24"/>
          <w:szCs w:val="24"/>
        </w:rPr>
        <w:t xml:space="preserve"> - Niger (ci-après MCA-Niger ou MCA) mettra en œuvre le Programme et exercera les droits et obligations du Gouvernement nigérien pour superviser, gérer et mettre en œuvre les projets et les activités du Programme.</w:t>
      </w:r>
    </w:p>
    <w:p w14:paraId="384E0F1A" w14:textId="77777777" w:rsidR="00C279E0" w:rsidRPr="00AF6A2B" w:rsidRDefault="00C279E0" w:rsidP="00ED3025">
      <w:pPr>
        <w:spacing w:after="0" w:line="276" w:lineRule="auto"/>
        <w:jc w:val="both"/>
        <w:rPr>
          <w:rFonts w:ascii="Garamond" w:hAnsi="Garamond"/>
          <w:sz w:val="24"/>
          <w:szCs w:val="24"/>
        </w:rPr>
      </w:pPr>
      <w:r w:rsidRPr="00AF6A2B">
        <w:rPr>
          <w:rFonts w:ascii="Garamond" w:hAnsi="Garamond"/>
          <w:sz w:val="24"/>
          <w:szCs w:val="24"/>
        </w:rPr>
        <w:t>Le Compact comprend deux projets :</w:t>
      </w:r>
    </w:p>
    <w:p w14:paraId="25A62686" w14:textId="77777777" w:rsidR="00E25A58" w:rsidRPr="00AF6A2B" w:rsidRDefault="00E25A58" w:rsidP="00ED3025">
      <w:pPr>
        <w:spacing w:after="0" w:line="276" w:lineRule="auto"/>
        <w:jc w:val="both"/>
        <w:rPr>
          <w:rFonts w:ascii="Garamond" w:hAnsi="Garamond"/>
          <w:sz w:val="24"/>
          <w:szCs w:val="24"/>
        </w:rPr>
      </w:pPr>
    </w:p>
    <w:p w14:paraId="7220A07E" w14:textId="77777777" w:rsidR="00506B0B" w:rsidRPr="00AF6A2B" w:rsidRDefault="00C279E0" w:rsidP="00FA5431">
      <w:pPr>
        <w:pStyle w:val="Heading2"/>
        <w:numPr>
          <w:ilvl w:val="1"/>
          <w:numId w:val="18"/>
        </w:numPr>
        <w:rPr>
          <w:rFonts w:ascii="Garamond" w:hAnsi="Garamond"/>
        </w:rPr>
      </w:pPr>
      <w:bookmarkStart w:id="20" w:name="_Toc13164657"/>
      <w:bookmarkStart w:id="21" w:name="_Toc13748188"/>
      <w:bookmarkStart w:id="22" w:name="_Toc21895572"/>
      <w:bookmarkStart w:id="23" w:name="_Toc13750318"/>
      <w:bookmarkStart w:id="24" w:name="_Toc32400081"/>
      <w:r w:rsidRPr="00AF6A2B">
        <w:rPr>
          <w:rFonts w:ascii="Garamond" w:hAnsi="Garamond"/>
        </w:rPr>
        <w:t>Projet d’irrigation et d’accès aux marchés</w:t>
      </w:r>
      <w:bookmarkEnd w:id="20"/>
      <w:bookmarkEnd w:id="21"/>
      <w:bookmarkEnd w:id="22"/>
      <w:bookmarkEnd w:id="23"/>
      <w:bookmarkEnd w:id="24"/>
    </w:p>
    <w:p w14:paraId="68B9FC5B" w14:textId="77777777" w:rsidR="00C279E0" w:rsidRPr="00AF6A2B" w:rsidRDefault="00C279E0" w:rsidP="00ED3025">
      <w:pPr>
        <w:pStyle w:val="ListParagraph"/>
        <w:autoSpaceDE w:val="0"/>
        <w:autoSpaceDN w:val="0"/>
        <w:adjustRightInd w:val="0"/>
        <w:spacing w:after="0" w:line="276" w:lineRule="auto"/>
        <w:ind w:left="0"/>
        <w:jc w:val="both"/>
        <w:rPr>
          <w:rFonts w:ascii="Garamond" w:hAnsi="Garamond"/>
          <w:sz w:val="24"/>
          <w:szCs w:val="24"/>
        </w:rPr>
      </w:pPr>
      <w:r w:rsidRPr="00AF6A2B">
        <w:rPr>
          <w:rFonts w:ascii="Garamond" w:hAnsi="Garamond"/>
          <w:sz w:val="24"/>
          <w:szCs w:val="24"/>
        </w:rPr>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p>
    <w:p w14:paraId="42130F31" w14:textId="77777777" w:rsidR="00C279E0" w:rsidRPr="00AF6A2B" w:rsidRDefault="00C279E0" w:rsidP="00ED3025">
      <w:pPr>
        <w:pStyle w:val="ListParagraph"/>
        <w:spacing w:after="0" w:line="276" w:lineRule="auto"/>
        <w:ind w:left="360"/>
        <w:jc w:val="both"/>
        <w:rPr>
          <w:rFonts w:ascii="Garamond" w:hAnsi="Garamond"/>
          <w:sz w:val="24"/>
          <w:szCs w:val="24"/>
        </w:rPr>
      </w:pPr>
    </w:p>
    <w:p w14:paraId="703AA65C" w14:textId="77777777" w:rsidR="00C279E0" w:rsidRPr="00AF6A2B" w:rsidRDefault="00C279E0" w:rsidP="00ED3025">
      <w:pPr>
        <w:pStyle w:val="ListParagraph"/>
        <w:spacing w:after="0" w:line="276" w:lineRule="auto"/>
        <w:ind w:left="0"/>
        <w:jc w:val="both"/>
        <w:rPr>
          <w:rFonts w:ascii="Garamond" w:hAnsi="Garamond"/>
          <w:sz w:val="24"/>
          <w:szCs w:val="24"/>
        </w:rPr>
      </w:pPr>
      <w:r w:rsidRPr="00AF6A2B">
        <w:rPr>
          <w:rFonts w:ascii="Garamond" w:hAnsi="Garamond"/>
          <w:sz w:val="24"/>
          <w:szCs w:val="24"/>
        </w:rPr>
        <w:t>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w:t>
      </w:r>
    </w:p>
    <w:p w14:paraId="150D1647" w14:textId="77777777" w:rsidR="00C279E0" w:rsidRPr="00AF6A2B" w:rsidRDefault="00C279E0" w:rsidP="00ED3025">
      <w:pPr>
        <w:pStyle w:val="ListParagraph"/>
        <w:spacing w:after="0" w:line="276" w:lineRule="auto"/>
        <w:ind w:left="360"/>
        <w:jc w:val="both"/>
        <w:rPr>
          <w:rFonts w:ascii="Garamond" w:hAnsi="Garamond"/>
          <w:sz w:val="24"/>
          <w:szCs w:val="24"/>
        </w:rPr>
      </w:pPr>
    </w:p>
    <w:p w14:paraId="321C6933" w14:textId="77777777" w:rsidR="00506B0B" w:rsidRPr="00AF6A2B" w:rsidRDefault="00C279E0" w:rsidP="00FA5431">
      <w:pPr>
        <w:pStyle w:val="Heading2"/>
        <w:numPr>
          <w:ilvl w:val="1"/>
          <w:numId w:val="18"/>
        </w:numPr>
        <w:rPr>
          <w:rFonts w:ascii="Garamond" w:hAnsi="Garamond"/>
        </w:rPr>
      </w:pPr>
      <w:bookmarkStart w:id="25" w:name="_Toc13164658"/>
      <w:bookmarkStart w:id="26" w:name="_Toc13748189"/>
      <w:bookmarkStart w:id="27" w:name="_Toc21895573"/>
      <w:bookmarkStart w:id="28" w:name="_Toc13750319"/>
      <w:bookmarkStart w:id="29" w:name="_Toc32400082"/>
      <w:r w:rsidRPr="00AF6A2B">
        <w:rPr>
          <w:rFonts w:ascii="Garamond" w:hAnsi="Garamond"/>
        </w:rPr>
        <w:t>Projet des communautés résilientes au climat (CRC)</w:t>
      </w:r>
      <w:bookmarkEnd w:id="25"/>
      <w:bookmarkEnd w:id="26"/>
      <w:bookmarkEnd w:id="27"/>
      <w:bookmarkEnd w:id="28"/>
      <w:bookmarkEnd w:id="29"/>
    </w:p>
    <w:p w14:paraId="06FCA757" w14:textId="57D78873" w:rsidR="00C279E0" w:rsidRPr="00AF6A2B" w:rsidRDefault="00C279E0" w:rsidP="00ED3025">
      <w:pPr>
        <w:pStyle w:val="ListParagraph"/>
        <w:autoSpaceDE w:val="0"/>
        <w:autoSpaceDN w:val="0"/>
        <w:adjustRightInd w:val="0"/>
        <w:spacing w:after="0" w:line="276" w:lineRule="auto"/>
        <w:ind w:left="0"/>
        <w:jc w:val="both"/>
        <w:rPr>
          <w:rFonts w:ascii="Garamond" w:hAnsi="Garamond"/>
          <w:sz w:val="24"/>
          <w:szCs w:val="24"/>
        </w:rPr>
      </w:pPr>
      <w:r w:rsidRPr="00AF6A2B">
        <w:rPr>
          <w:rFonts w:ascii="Garamond" w:hAnsi="Garamond"/>
          <w:sz w:val="24"/>
          <w:szCs w:val="24"/>
        </w:rPr>
        <w:t>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w:t>
      </w:r>
      <w:r w:rsidR="00D8287B" w:rsidRPr="00AF6A2B">
        <w:rPr>
          <w:rFonts w:ascii="Garamond" w:hAnsi="Garamond"/>
          <w:sz w:val="24"/>
          <w:szCs w:val="24"/>
        </w:rPr>
        <w:t>re en parallèle avec la Banque M</w:t>
      </w:r>
      <w:r w:rsidRPr="00AF6A2B">
        <w:rPr>
          <w:rFonts w:ascii="Garamond" w:hAnsi="Garamond"/>
          <w:sz w:val="24"/>
          <w:szCs w:val="24"/>
        </w:rPr>
        <w:t xml:space="preserve">ondiale en coordination avec les unités de coordination des programmes PASEC et PRAPS situées au Ministère de l’Agriculture et de l’Élevage. MCA-Niger aura du personnel et </w:t>
      </w:r>
      <w:proofErr w:type="spellStart"/>
      <w:r w:rsidRPr="00AF6A2B">
        <w:rPr>
          <w:rFonts w:ascii="Garamond" w:hAnsi="Garamond"/>
          <w:sz w:val="24"/>
          <w:szCs w:val="24"/>
        </w:rPr>
        <w:t>des</w:t>
      </w:r>
      <w:proofErr w:type="spellEnd"/>
      <w:r w:rsidRPr="00AF6A2B">
        <w:rPr>
          <w:rFonts w:ascii="Garamond" w:hAnsi="Garamond"/>
          <w:sz w:val="24"/>
          <w:szCs w:val="24"/>
        </w:rPr>
        <w:t xml:space="preserve"> </w:t>
      </w:r>
      <w:r w:rsidR="0066541F" w:rsidRPr="00AF6A2B">
        <w:rPr>
          <w:rFonts w:ascii="Garamond" w:hAnsi="Garamond"/>
          <w:sz w:val="24"/>
          <w:szCs w:val="24"/>
        </w:rPr>
        <w:t>l’opérateur</w:t>
      </w:r>
      <w:r w:rsidRPr="00AF6A2B">
        <w:rPr>
          <w:rFonts w:ascii="Garamond" w:hAnsi="Garamond"/>
          <w:sz w:val="24"/>
          <w:szCs w:val="24"/>
        </w:rPr>
        <w:t>s dans les unités régionales pour la supervision quotidienne de la mise en œuvre des activités du CRC.</w:t>
      </w:r>
      <w:r w:rsidR="00EC725D" w:rsidRPr="00AF6A2B">
        <w:rPr>
          <w:rFonts w:ascii="Garamond" w:hAnsi="Garamond"/>
          <w:sz w:val="24"/>
          <w:szCs w:val="24"/>
        </w:rPr>
        <w:t xml:space="preserve"> </w:t>
      </w:r>
    </w:p>
    <w:p w14:paraId="25AC77F8" w14:textId="77777777" w:rsidR="00923A02" w:rsidRPr="00AF6A2B" w:rsidRDefault="00923A02" w:rsidP="00ED3025">
      <w:pPr>
        <w:pStyle w:val="ListParagraph"/>
        <w:autoSpaceDE w:val="0"/>
        <w:autoSpaceDN w:val="0"/>
        <w:adjustRightInd w:val="0"/>
        <w:spacing w:after="0" w:line="276" w:lineRule="auto"/>
        <w:ind w:left="0"/>
        <w:jc w:val="both"/>
        <w:rPr>
          <w:rFonts w:ascii="Garamond" w:hAnsi="Garamond"/>
          <w:sz w:val="24"/>
          <w:szCs w:val="24"/>
        </w:rPr>
      </w:pPr>
    </w:p>
    <w:p w14:paraId="648323E2" w14:textId="77777777" w:rsidR="000E55E5" w:rsidRPr="00AF6A2B" w:rsidRDefault="00923A02" w:rsidP="00ED3025">
      <w:pPr>
        <w:pStyle w:val="HTMLPreformatted"/>
        <w:shd w:val="clear" w:color="auto" w:fill="FFFFFF"/>
        <w:spacing w:line="276" w:lineRule="auto"/>
        <w:jc w:val="both"/>
        <w:rPr>
          <w:rFonts w:ascii="Garamond" w:hAnsi="Garamond" w:cs="Times New Roman"/>
          <w:sz w:val="24"/>
          <w:szCs w:val="24"/>
        </w:rPr>
      </w:pPr>
      <w:bookmarkStart w:id="30" w:name="_Toc501370641"/>
      <w:bookmarkStart w:id="31" w:name="_Toc501370988"/>
      <w:bookmarkStart w:id="32" w:name="_Toc501371032"/>
      <w:bookmarkStart w:id="33" w:name="_Toc501373394"/>
      <w:bookmarkStart w:id="34" w:name="_Toc501373395"/>
      <w:bookmarkEnd w:id="30"/>
      <w:bookmarkEnd w:id="31"/>
      <w:bookmarkEnd w:id="32"/>
      <w:bookmarkEnd w:id="33"/>
      <w:r w:rsidRPr="00AF6A2B">
        <w:rPr>
          <w:rFonts w:ascii="Garamond" w:hAnsi="Garamond" w:cs="Times New Roman"/>
          <w:color w:val="212121"/>
          <w:sz w:val="24"/>
          <w:szCs w:val="24"/>
        </w:rPr>
        <w:t xml:space="preserve">Le graphique ci-dessous présente </w:t>
      </w:r>
      <w:r w:rsidRPr="00AF6A2B">
        <w:rPr>
          <w:rFonts w:ascii="Garamond" w:hAnsi="Garamond" w:cs="Times New Roman"/>
          <w:sz w:val="24"/>
          <w:szCs w:val="24"/>
        </w:rPr>
        <w:t>la logique du programme du projet.</w:t>
      </w:r>
    </w:p>
    <w:bookmarkEnd w:id="34"/>
    <w:p w14:paraId="16047730" w14:textId="77777777" w:rsidR="002443F8" w:rsidRPr="00AF6A2B" w:rsidRDefault="00CF705A" w:rsidP="005C69D2">
      <w:pPr>
        <w:spacing w:line="276" w:lineRule="auto"/>
        <w:jc w:val="both"/>
        <w:rPr>
          <w:rFonts w:ascii="Garamond" w:hAnsi="Garamond"/>
          <w:sz w:val="24"/>
          <w:szCs w:val="24"/>
        </w:rPr>
      </w:pPr>
      <w:r w:rsidRPr="00AF6A2B">
        <w:rPr>
          <w:rFonts w:ascii="Garamond" w:hAnsi="Garamond"/>
        </w:rPr>
        <w:object w:dxaOrig="15690" w:dyaOrig="11025" w14:anchorId="4E36A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345.75pt" o:ole="">
            <v:imagedata r:id="rId16" o:title=""/>
          </v:shape>
          <o:OLEObject Type="Embed" ProgID="Visio.Drawing.15" ShapeID="_x0000_i1025" DrawAspect="Content" ObjectID="_1643127117" r:id="rId17"/>
        </w:object>
      </w:r>
    </w:p>
    <w:p w14:paraId="445D16FF" w14:textId="77777777" w:rsidR="00C279E0" w:rsidRPr="00AF6A2B" w:rsidRDefault="00C279E0" w:rsidP="005C69D2">
      <w:pPr>
        <w:spacing w:line="276" w:lineRule="auto"/>
        <w:jc w:val="both"/>
        <w:rPr>
          <w:rFonts w:ascii="Garamond" w:hAnsi="Garamond"/>
          <w:sz w:val="24"/>
          <w:szCs w:val="24"/>
        </w:rPr>
      </w:pPr>
      <w:r w:rsidRPr="00AF6A2B">
        <w:rPr>
          <w:rFonts w:ascii="Garamond" w:hAnsi="Garamond"/>
          <w:sz w:val="24"/>
          <w:szCs w:val="24"/>
        </w:rPr>
        <w:t>Le projet CRC du MCA-Niger comprend deux sous activités :</w:t>
      </w:r>
    </w:p>
    <w:p w14:paraId="42481512" w14:textId="77777777" w:rsidR="002517E9" w:rsidRPr="00AF6A2B" w:rsidRDefault="00A61E70" w:rsidP="00FA5431">
      <w:pPr>
        <w:pStyle w:val="Heading2"/>
        <w:numPr>
          <w:ilvl w:val="2"/>
          <w:numId w:val="19"/>
        </w:numPr>
        <w:spacing w:before="240"/>
        <w:rPr>
          <w:rFonts w:ascii="Garamond" w:hAnsi="Garamond"/>
        </w:rPr>
      </w:pPr>
      <w:bookmarkStart w:id="35" w:name="_Toc13164659"/>
      <w:bookmarkStart w:id="36" w:name="_Toc13748191"/>
      <w:r w:rsidRPr="00AF6A2B">
        <w:rPr>
          <w:rFonts w:ascii="Garamond" w:hAnsi="Garamond"/>
        </w:rPr>
        <w:t xml:space="preserve"> </w:t>
      </w:r>
      <w:bookmarkStart w:id="37" w:name="_Toc21895574"/>
      <w:bookmarkStart w:id="38" w:name="_Toc13750320"/>
      <w:bookmarkStart w:id="39" w:name="_Toc32400083"/>
      <w:r w:rsidR="00C279E0" w:rsidRPr="00AF6A2B">
        <w:rPr>
          <w:rFonts w:ascii="Garamond" w:hAnsi="Garamond"/>
        </w:rPr>
        <w:t>Agriculture résiliente au climat (CRA)</w:t>
      </w:r>
      <w:bookmarkEnd w:id="35"/>
      <w:bookmarkEnd w:id="36"/>
      <w:bookmarkEnd w:id="37"/>
      <w:bookmarkEnd w:id="38"/>
      <w:bookmarkEnd w:id="39"/>
    </w:p>
    <w:p w14:paraId="625D249C" w14:textId="77777777" w:rsidR="00C279E0" w:rsidRPr="00AF6A2B" w:rsidRDefault="002517E9" w:rsidP="002517E9">
      <w:pPr>
        <w:pStyle w:val="ListParagraph"/>
        <w:autoSpaceDE w:val="0"/>
        <w:autoSpaceDN w:val="0"/>
        <w:adjustRightInd w:val="0"/>
        <w:spacing w:after="120" w:line="276" w:lineRule="auto"/>
        <w:ind w:left="709"/>
        <w:contextualSpacing w:val="0"/>
        <w:jc w:val="both"/>
        <w:rPr>
          <w:rFonts w:ascii="Garamond" w:hAnsi="Garamond"/>
          <w:sz w:val="24"/>
          <w:szCs w:val="24"/>
        </w:rPr>
      </w:pPr>
      <w:r w:rsidRPr="00AF6A2B">
        <w:rPr>
          <w:rFonts w:ascii="Garamond" w:hAnsi="Garamond"/>
          <w:sz w:val="24"/>
          <w:szCs w:val="24"/>
        </w:rPr>
        <w:t>C’est</w:t>
      </w:r>
      <w:r w:rsidR="00C279E0" w:rsidRPr="00AF6A2B">
        <w:rPr>
          <w:rFonts w:ascii="Garamond" w:hAnsi="Garamond"/>
          <w:sz w:val="24"/>
          <w:szCs w:val="24"/>
        </w:rPr>
        <w:t xml:space="preserve"> un</w:t>
      </w:r>
      <w:r w:rsidRPr="00AF6A2B">
        <w:rPr>
          <w:rFonts w:ascii="Garamond" w:hAnsi="Garamond"/>
          <w:sz w:val="24"/>
          <w:szCs w:val="24"/>
        </w:rPr>
        <w:t>e</w:t>
      </w:r>
      <w:r w:rsidR="00C279E0" w:rsidRPr="00AF6A2B">
        <w:rPr>
          <w:rFonts w:ascii="Garamond" w:hAnsi="Garamond"/>
          <w:sz w:val="24"/>
          <w:szCs w:val="24"/>
        </w:rPr>
        <w:t xml:space="preserve"> </w:t>
      </w:r>
      <w:r w:rsidRPr="00AF6A2B">
        <w:rPr>
          <w:rFonts w:ascii="Garamond" w:hAnsi="Garamond"/>
          <w:sz w:val="24"/>
          <w:szCs w:val="24"/>
        </w:rPr>
        <w:t xml:space="preserve">activité </w:t>
      </w:r>
      <w:r w:rsidR="00C279E0" w:rsidRPr="00AF6A2B">
        <w:rPr>
          <w:rFonts w:ascii="Garamond" w:hAnsi="Garamond"/>
          <w:sz w:val="24"/>
          <w:szCs w:val="24"/>
        </w:rPr>
        <w:t>de soutien agricole qui sera mis en œuvre en parallèle avec le projet PASEC (</w:t>
      </w:r>
      <w:r w:rsidR="00C279E0" w:rsidRPr="00AF6A2B">
        <w:rPr>
          <w:rFonts w:ascii="Garamond" w:hAnsi="Garamond"/>
          <w:i/>
          <w:sz w:val="24"/>
          <w:szCs w:val="24"/>
        </w:rPr>
        <w:t>Projet d’Appui à l’Agriculture Sensible aux risques Climatiques</w:t>
      </w:r>
      <w:r w:rsidR="00C279E0" w:rsidRPr="00AF6A2B">
        <w:rPr>
          <w:rFonts w:ascii="Garamond" w:hAnsi="Garamond"/>
          <w:sz w:val="24"/>
          <w:szCs w:val="24"/>
        </w:rPr>
        <w:t>) financé par la Banque mondiale</w:t>
      </w:r>
      <w:r w:rsidR="00C279E0" w:rsidRPr="00AF6A2B">
        <w:rPr>
          <w:rStyle w:val="FootnoteReference"/>
          <w:rFonts w:ascii="Garamond" w:hAnsi="Garamond"/>
          <w:sz w:val="24"/>
          <w:szCs w:val="24"/>
        </w:rPr>
        <w:footnoteReference w:id="2"/>
      </w:r>
      <w:r w:rsidR="00C279E0" w:rsidRPr="00AF6A2B">
        <w:rPr>
          <w:rFonts w:ascii="Garamond" w:hAnsi="Garamond"/>
          <w:sz w:val="24"/>
          <w:szCs w:val="24"/>
        </w:rPr>
        <w:t>.</w:t>
      </w:r>
      <w:r w:rsidR="00B05353" w:rsidRPr="00AF6A2B">
        <w:rPr>
          <w:rFonts w:ascii="Garamond" w:hAnsi="Garamond"/>
          <w:sz w:val="24"/>
          <w:szCs w:val="24"/>
        </w:rPr>
        <w:t xml:space="preserve"> </w:t>
      </w:r>
      <w:r w:rsidR="00C279E0" w:rsidRPr="00AF6A2B">
        <w:rPr>
          <w:rFonts w:ascii="Garamond" w:hAnsi="Garamond"/>
          <w:sz w:val="24"/>
          <w:szCs w:val="24"/>
        </w:rPr>
        <w:t>L’Activité CRA financée par MCA-Niger, mettra en œuvre les activités suivantes :</w:t>
      </w:r>
    </w:p>
    <w:p w14:paraId="2A52630B" w14:textId="3EF29D7F" w:rsidR="00C279E0" w:rsidRPr="00AF6A2B" w:rsidRDefault="00C279E0" w:rsidP="00FA5431">
      <w:pPr>
        <w:pStyle w:val="ListParagraph"/>
        <w:numPr>
          <w:ilvl w:val="0"/>
          <w:numId w:val="16"/>
        </w:numPr>
        <w:autoSpaceDE w:val="0"/>
        <w:autoSpaceDN w:val="0"/>
        <w:adjustRightInd w:val="0"/>
        <w:spacing w:after="120" w:line="276" w:lineRule="auto"/>
        <w:contextualSpacing w:val="0"/>
        <w:jc w:val="both"/>
        <w:rPr>
          <w:rFonts w:ascii="Garamond" w:hAnsi="Garamond"/>
          <w:sz w:val="24"/>
          <w:szCs w:val="24"/>
        </w:rPr>
      </w:pPr>
      <w:r w:rsidRPr="00AF6A2B">
        <w:rPr>
          <w:rFonts w:ascii="Garamond" w:hAnsi="Garamond"/>
          <w:b/>
          <w:sz w:val="24"/>
          <w:szCs w:val="24"/>
        </w:rPr>
        <w:t xml:space="preserve">Financement des </w:t>
      </w:r>
      <w:r w:rsidR="007F6F3F" w:rsidRPr="00AF6A2B">
        <w:rPr>
          <w:rFonts w:ascii="Garamond" w:hAnsi="Garamond"/>
          <w:b/>
          <w:sz w:val="24"/>
          <w:szCs w:val="24"/>
        </w:rPr>
        <w:t xml:space="preserve">Plans d’Investissement </w:t>
      </w:r>
      <w:r w:rsidR="00024EFF" w:rsidRPr="00AF6A2B">
        <w:rPr>
          <w:rFonts w:ascii="Garamond" w:hAnsi="Garamond"/>
          <w:b/>
          <w:sz w:val="24"/>
          <w:szCs w:val="24"/>
        </w:rPr>
        <w:t>Résilient au</w:t>
      </w:r>
      <w:r w:rsidR="007F6F3F" w:rsidRPr="00AF6A2B">
        <w:rPr>
          <w:rFonts w:ascii="Garamond" w:hAnsi="Garamond"/>
          <w:b/>
          <w:sz w:val="24"/>
          <w:szCs w:val="24"/>
        </w:rPr>
        <w:t xml:space="preserve"> Climat </w:t>
      </w:r>
      <w:r w:rsidRPr="00AF6A2B">
        <w:rPr>
          <w:rFonts w:ascii="Garamond" w:hAnsi="Garamond"/>
          <w:b/>
          <w:sz w:val="24"/>
          <w:szCs w:val="24"/>
        </w:rPr>
        <w:t>à l’échelle de la Commune (ICRIP).</w:t>
      </w:r>
      <w:r w:rsidRPr="00AF6A2B">
        <w:rPr>
          <w:rFonts w:ascii="Garamond" w:hAnsi="Garamond"/>
          <w:sz w:val="24"/>
          <w:szCs w:val="24"/>
        </w:rPr>
        <w:t xml:space="preserve"> Le Compact financera le développement et la mise en œuvre des </w:t>
      </w:r>
      <w:r w:rsidR="00FE334D" w:rsidRPr="00AF6A2B">
        <w:rPr>
          <w:rFonts w:ascii="Garamond" w:hAnsi="Garamond"/>
          <w:sz w:val="24"/>
          <w:szCs w:val="24"/>
        </w:rPr>
        <w:t>ICRIP</w:t>
      </w:r>
      <w:r w:rsidRPr="00AF6A2B">
        <w:rPr>
          <w:rFonts w:ascii="Garamond" w:hAnsi="Garamond"/>
          <w:sz w:val="24"/>
          <w:szCs w:val="24"/>
        </w:rPr>
        <w:t xml:space="preserve"> et des sous-</w:t>
      </w:r>
      <w:r w:rsidR="00FE334D" w:rsidRPr="00AF6A2B">
        <w:rPr>
          <w:rFonts w:ascii="Garamond" w:hAnsi="Garamond"/>
          <w:sz w:val="24"/>
          <w:szCs w:val="24"/>
        </w:rPr>
        <w:t>ICRIP</w:t>
      </w:r>
      <w:r w:rsidRPr="00AF6A2B">
        <w:rPr>
          <w:rFonts w:ascii="Garamond" w:hAnsi="Garamond"/>
          <w:sz w:val="24"/>
          <w:szCs w:val="24"/>
        </w:rPr>
        <w:t xml:space="preserve">. Les </w:t>
      </w:r>
      <w:r w:rsidR="00FE334D" w:rsidRPr="00AF6A2B">
        <w:rPr>
          <w:rFonts w:ascii="Garamond" w:hAnsi="Garamond"/>
          <w:sz w:val="24"/>
          <w:szCs w:val="24"/>
        </w:rPr>
        <w:t>ICRIP</w:t>
      </w:r>
      <w:r w:rsidRPr="00AF6A2B">
        <w:rPr>
          <w:rFonts w:ascii="Garamond" w:hAnsi="Garamond"/>
          <w:sz w:val="24"/>
          <w:szCs w:val="24"/>
        </w:rPr>
        <w:t xml:space="preserve"> seront élaborés sur la base des </w:t>
      </w:r>
      <w:r w:rsidR="00024EFF" w:rsidRPr="00AF6A2B">
        <w:rPr>
          <w:rFonts w:ascii="Garamond" w:hAnsi="Garamond"/>
          <w:sz w:val="24"/>
          <w:szCs w:val="24"/>
        </w:rPr>
        <w:t>P</w:t>
      </w:r>
      <w:r w:rsidRPr="00AF6A2B">
        <w:rPr>
          <w:rFonts w:ascii="Garamond" w:hAnsi="Garamond"/>
          <w:sz w:val="24"/>
          <w:szCs w:val="24"/>
        </w:rPr>
        <w:t xml:space="preserve">lans de </w:t>
      </w:r>
      <w:r w:rsidR="00024EFF" w:rsidRPr="00AF6A2B">
        <w:rPr>
          <w:rFonts w:ascii="Garamond" w:hAnsi="Garamond"/>
          <w:sz w:val="24"/>
          <w:szCs w:val="24"/>
        </w:rPr>
        <w:t>D</w:t>
      </w:r>
      <w:r w:rsidRPr="00AF6A2B">
        <w:rPr>
          <w:rFonts w:ascii="Garamond" w:hAnsi="Garamond"/>
          <w:sz w:val="24"/>
          <w:szCs w:val="24"/>
        </w:rPr>
        <w:t xml:space="preserve">éveloppement </w:t>
      </w:r>
      <w:r w:rsidR="00024EFF" w:rsidRPr="00AF6A2B">
        <w:rPr>
          <w:rFonts w:ascii="Garamond" w:hAnsi="Garamond"/>
          <w:sz w:val="24"/>
          <w:szCs w:val="24"/>
        </w:rPr>
        <w:t>C</w:t>
      </w:r>
      <w:r w:rsidRPr="00AF6A2B">
        <w:rPr>
          <w:rFonts w:ascii="Garamond" w:hAnsi="Garamond"/>
          <w:sz w:val="24"/>
          <w:szCs w:val="24"/>
        </w:rPr>
        <w:t>ommunaux (PDC) existants qui ont été préparés pour chaque commune en identifiant les activités de développement de ces PDC qui se rapportent à la promotion de la résilience climatique dans les communes. Chaque ICRIP contiendra un nombre de sous-</w:t>
      </w:r>
      <w:r w:rsidR="00FE334D" w:rsidRPr="00AF6A2B">
        <w:rPr>
          <w:rFonts w:ascii="Garamond" w:hAnsi="Garamond"/>
          <w:sz w:val="24"/>
          <w:szCs w:val="24"/>
        </w:rPr>
        <w:t>ICRIP</w:t>
      </w:r>
      <w:r w:rsidRPr="00AF6A2B">
        <w:rPr>
          <w:rFonts w:ascii="Garamond" w:hAnsi="Garamond"/>
          <w:sz w:val="24"/>
          <w:szCs w:val="24"/>
        </w:rPr>
        <w:t xml:space="preserve"> qui seront des investissements publics qui a) génèrent des biens publics et des </w:t>
      </w:r>
      <w:r w:rsidRPr="00AF6A2B">
        <w:rPr>
          <w:rFonts w:ascii="Garamond" w:hAnsi="Garamond"/>
          <w:sz w:val="24"/>
          <w:szCs w:val="24"/>
        </w:rPr>
        <w:lastRenderedPageBreak/>
        <w:t>opportunités commerciales b) bénéficient aux populations vulnérables et c) sont mis en œuvre au niveau de la commune.</w:t>
      </w:r>
    </w:p>
    <w:p w14:paraId="35AE65D4" w14:textId="31E014A3" w:rsidR="00C03056" w:rsidRPr="00AF6A2B" w:rsidRDefault="00C279E0" w:rsidP="00FA5431">
      <w:pPr>
        <w:pStyle w:val="ListParagraph"/>
        <w:numPr>
          <w:ilvl w:val="0"/>
          <w:numId w:val="16"/>
        </w:numPr>
        <w:autoSpaceDE w:val="0"/>
        <w:autoSpaceDN w:val="0"/>
        <w:adjustRightInd w:val="0"/>
        <w:spacing w:after="120" w:line="276" w:lineRule="auto"/>
        <w:contextualSpacing w:val="0"/>
        <w:jc w:val="both"/>
        <w:rPr>
          <w:rFonts w:ascii="Garamond" w:hAnsi="Garamond"/>
          <w:sz w:val="24"/>
          <w:szCs w:val="24"/>
        </w:rPr>
      </w:pPr>
      <w:r w:rsidRPr="00AF6A2B">
        <w:rPr>
          <w:rFonts w:ascii="Garamond" w:hAnsi="Garamond"/>
          <w:b/>
          <w:sz w:val="24"/>
          <w:szCs w:val="24"/>
        </w:rPr>
        <w:t>Une facilité de subvention de CRA</w:t>
      </w:r>
      <w:r w:rsidRPr="00AF6A2B">
        <w:rPr>
          <w:rFonts w:ascii="Garamond" w:hAnsi="Garamond"/>
          <w:sz w:val="24"/>
          <w:szCs w:val="24"/>
        </w:rPr>
        <w:t xml:space="preserve"> pour appuyer les besoins d’investissement et de services de développement des activités agricoles commerciales intégrées. La facilité de subvention ciblée des coopératives</w:t>
      </w:r>
      <w:r w:rsidR="007F6F3F" w:rsidRPr="00AF6A2B">
        <w:rPr>
          <w:rFonts w:ascii="Garamond" w:hAnsi="Garamond"/>
          <w:sz w:val="24"/>
          <w:szCs w:val="24"/>
        </w:rPr>
        <w:t xml:space="preserve"> </w:t>
      </w:r>
      <w:r w:rsidRPr="00AF6A2B">
        <w:rPr>
          <w:rFonts w:ascii="Garamond" w:hAnsi="Garamond"/>
          <w:sz w:val="24"/>
          <w:szCs w:val="24"/>
        </w:rPr>
        <w:t xml:space="preserve">/ groupes de producteurs, groupes de femmes et groupes de jeunes, et micro, petites et moyennes entreprises dans </w:t>
      </w:r>
      <w:r w:rsidR="00543D78" w:rsidRPr="00AF6A2B">
        <w:rPr>
          <w:rFonts w:ascii="Garamond" w:hAnsi="Garamond"/>
          <w:sz w:val="24"/>
          <w:szCs w:val="24"/>
        </w:rPr>
        <w:t>les communes</w:t>
      </w:r>
      <w:r w:rsidRPr="00AF6A2B">
        <w:rPr>
          <w:rFonts w:ascii="Garamond" w:hAnsi="Garamond"/>
          <w:sz w:val="24"/>
          <w:szCs w:val="24"/>
        </w:rPr>
        <w:t xml:space="preserve"> éligibles de CRC et dans les communes sélectionnées </w:t>
      </w:r>
      <w:r w:rsidR="00543D78" w:rsidRPr="00AF6A2B">
        <w:rPr>
          <w:rFonts w:ascii="Garamond" w:hAnsi="Garamond"/>
          <w:sz w:val="24"/>
          <w:szCs w:val="24"/>
        </w:rPr>
        <w:t>pour le projet « Irrigation et Accès au marché »</w:t>
      </w:r>
      <w:r w:rsidRPr="00AF6A2B">
        <w:rPr>
          <w:rFonts w:ascii="Garamond" w:hAnsi="Garamond"/>
          <w:sz w:val="24"/>
          <w:szCs w:val="24"/>
        </w:rPr>
        <w:t>.</w:t>
      </w:r>
      <w:r w:rsidR="00DD4CBC" w:rsidRPr="00AF6A2B">
        <w:rPr>
          <w:rFonts w:ascii="Garamond" w:hAnsi="Garamond"/>
          <w:sz w:val="24"/>
          <w:szCs w:val="24"/>
        </w:rPr>
        <w:t xml:space="preserve"> </w:t>
      </w:r>
      <w:r w:rsidR="00A021A6" w:rsidRPr="00AF6A2B">
        <w:rPr>
          <w:rFonts w:ascii="Garamond" w:hAnsi="Garamond"/>
          <w:sz w:val="24"/>
          <w:szCs w:val="24"/>
        </w:rPr>
        <w:t xml:space="preserve">Une partie de </w:t>
      </w:r>
      <w:r w:rsidR="004B4670" w:rsidRPr="00AF6A2B">
        <w:rPr>
          <w:rFonts w:ascii="Garamond" w:hAnsi="Garamond"/>
          <w:sz w:val="24"/>
          <w:szCs w:val="24"/>
        </w:rPr>
        <w:t>cette sous</w:t>
      </w:r>
      <w:r w:rsidR="00EC725D" w:rsidRPr="00AF6A2B">
        <w:rPr>
          <w:rFonts w:ascii="Garamond" w:hAnsi="Garamond"/>
          <w:sz w:val="24"/>
          <w:szCs w:val="24"/>
        </w:rPr>
        <w:t xml:space="preserve"> </w:t>
      </w:r>
      <w:r w:rsidR="00DD4CBC" w:rsidRPr="00AF6A2B">
        <w:rPr>
          <w:rFonts w:ascii="Garamond" w:hAnsi="Garamond"/>
          <w:sz w:val="24"/>
          <w:szCs w:val="24"/>
        </w:rPr>
        <w:t xml:space="preserve">activité sera </w:t>
      </w:r>
      <w:r w:rsidR="004B4670" w:rsidRPr="00AF6A2B">
        <w:rPr>
          <w:rFonts w:ascii="Garamond" w:hAnsi="Garamond"/>
          <w:sz w:val="24"/>
          <w:szCs w:val="24"/>
        </w:rPr>
        <w:t>gérée</w:t>
      </w:r>
      <w:r w:rsidR="00543D78" w:rsidRPr="00AF6A2B">
        <w:rPr>
          <w:rFonts w:ascii="Garamond" w:hAnsi="Garamond"/>
          <w:sz w:val="24"/>
          <w:szCs w:val="24"/>
        </w:rPr>
        <w:t xml:space="preserve"> </w:t>
      </w:r>
      <w:r w:rsidR="00DD4CBC" w:rsidRPr="00AF6A2B">
        <w:rPr>
          <w:rFonts w:ascii="Garamond" w:hAnsi="Garamond"/>
          <w:sz w:val="24"/>
          <w:szCs w:val="24"/>
        </w:rPr>
        <w:t>par l’</w:t>
      </w:r>
      <w:proofErr w:type="spellStart"/>
      <w:r w:rsidR="00DD4CBC" w:rsidRPr="00AF6A2B">
        <w:rPr>
          <w:rFonts w:ascii="Garamond" w:hAnsi="Garamond"/>
          <w:sz w:val="24"/>
          <w:szCs w:val="24"/>
        </w:rPr>
        <w:t>African</w:t>
      </w:r>
      <w:proofErr w:type="spellEnd"/>
      <w:r w:rsidR="00DD4CBC" w:rsidRPr="00AF6A2B">
        <w:rPr>
          <w:rFonts w:ascii="Garamond" w:hAnsi="Garamond"/>
          <w:sz w:val="24"/>
          <w:szCs w:val="24"/>
        </w:rPr>
        <w:t xml:space="preserve"> </w:t>
      </w:r>
      <w:proofErr w:type="spellStart"/>
      <w:r w:rsidR="00DD4CBC" w:rsidRPr="00AF6A2B">
        <w:rPr>
          <w:rFonts w:ascii="Garamond" w:hAnsi="Garamond"/>
          <w:sz w:val="24"/>
          <w:szCs w:val="24"/>
        </w:rPr>
        <w:t>Development</w:t>
      </w:r>
      <w:proofErr w:type="spellEnd"/>
      <w:r w:rsidR="00DD4CBC" w:rsidRPr="00AF6A2B">
        <w:rPr>
          <w:rFonts w:ascii="Garamond" w:hAnsi="Garamond"/>
          <w:sz w:val="24"/>
          <w:szCs w:val="24"/>
        </w:rPr>
        <w:t xml:space="preserve"> </w:t>
      </w:r>
      <w:proofErr w:type="spellStart"/>
      <w:r w:rsidR="00DD4CBC" w:rsidRPr="00AF6A2B">
        <w:rPr>
          <w:rFonts w:ascii="Garamond" w:hAnsi="Garamond"/>
          <w:sz w:val="24"/>
          <w:szCs w:val="24"/>
        </w:rPr>
        <w:t>Foundation</w:t>
      </w:r>
      <w:proofErr w:type="spellEnd"/>
      <w:r w:rsidR="00DD4CBC" w:rsidRPr="00AF6A2B">
        <w:rPr>
          <w:rFonts w:ascii="Garamond" w:hAnsi="Garamond"/>
          <w:sz w:val="24"/>
          <w:szCs w:val="24"/>
        </w:rPr>
        <w:t xml:space="preserve"> (ADF) et son partenaire local</w:t>
      </w:r>
      <w:r w:rsidR="00A021A6" w:rsidRPr="00AF6A2B">
        <w:rPr>
          <w:rFonts w:ascii="Garamond" w:hAnsi="Garamond"/>
          <w:sz w:val="24"/>
          <w:szCs w:val="24"/>
        </w:rPr>
        <w:t> ‘‘</w:t>
      </w:r>
      <w:r w:rsidR="00347E98" w:rsidRPr="00AF6A2B">
        <w:rPr>
          <w:rFonts w:ascii="Garamond" w:hAnsi="Garamond"/>
          <w:sz w:val="24"/>
          <w:szCs w:val="24"/>
        </w:rPr>
        <w:t>ONG ADLI</w:t>
      </w:r>
      <w:r w:rsidR="00A021A6" w:rsidRPr="00AF6A2B">
        <w:rPr>
          <w:rFonts w:ascii="Garamond" w:hAnsi="Garamond"/>
          <w:sz w:val="24"/>
          <w:szCs w:val="24"/>
        </w:rPr>
        <w:t>’’</w:t>
      </w:r>
      <w:r w:rsidR="00DD4CBC" w:rsidRPr="00AF6A2B">
        <w:rPr>
          <w:rFonts w:ascii="Garamond" w:hAnsi="Garamond"/>
          <w:sz w:val="24"/>
          <w:szCs w:val="24"/>
        </w:rPr>
        <w:t>.</w:t>
      </w:r>
    </w:p>
    <w:p w14:paraId="7E853EC4" w14:textId="77777777" w:rsidR="00C03056" w:rsidRPr="00AF6A2B" w:rsidRDefault="00C03056" w:rsidP="00ED3025">
      <w:pPr>
        <w:pStyle w:val="ListParagraph"/>
        <w:autoSpaceDE w:val="0"/>
        <w:autoSpaceDN w:val="0"/>
        <w:adjustRightInd w:val="0"/>
        <w:spacing w:after="120" w:line="276" w:lineRule="auto"/>
        <w:ind w:left="0"/>
        <w:contextualSpacing w:val="0"/>
        <w:jc w:val="both"/>
        <w:rPr>
          <w:rFonts w:ascii="Garamond" w:hAnsi="Garamond"/>
        </w:rPr>
      </w:pPr>
      <w:r w:rsidRPr="00AF6A2B">
        <w:rPr>
          <w:rFonts w:ascii="Garamond" w:hAnsi="Garamond"/>
        </w:rPr>
        <w:object w:dxaOrig="15990" w:dyaOrig="11551" w14:anchorId="214744E6">
          <v:shape id="_x0000_i1026" type="#_x0000_t75" style="width:489pt;height:354pt" o:ole="">
            <v:imagedata r:id="rId18" o:title=""/>
          </v:shape>
          <o:OLEObject Type="Embed" ProgID="Visio.Drawing.15" ShapeID="_x0000_i1026" DrawAspect="Content" ObjectID="_1643127118" r:id="rId19"/>
        </w:object>
      </w:r>
    </w:p>
    <w:p w14:paraId="58C5F3B7" w14:textId="77777777" w:rsidR="002443F8" w:rsidRPr="00AF6A2B" w:rsidRDefault="002443F8" w:rsidP="00ED3025">
      <w:pPr>
        <w:pStyle w:val="ListParagraph"/>
        <w:autoSpaceDE w:val="0"/>
        <w:autoSpaceDN w:val="0"/>
        <w:adjustRightInd w:val="0"/>
        <w:spacing w:after="120" w:line="276" w:lineRule="auto"/>
        <w:ind w:left="0"/>
        <w:contextualSpacing w:val="0"/>
        <w:jc w:val="both"/>
        <w:rPr>
          <w:rFonts w:ascii="Garamond" w:hAnsi="Garamond"/>
          <w:sz w:val="24"/>
          <w:szCs w:val="24"/>
        </w:rPr>
      </w:pPr>
    </w:p>
    <w:p w14:paraId="3D239FE7" w14:textId="77777777" w:rsidR="002517E9" w:rsidRPr="00AF6A2B" w:rsidRDefault="00C279E0" w:rsidP="00FA5431">
      <w:pPr>
        <w:pStyle w:val="Heading2"/>
        <w:numPr>
          <w:ilvl w:val="2"/>
          <w:numId w:val="19"/>
        </w:numPr>
        <w:spacing w:after="0"/>
        <w:rPr>
          <w:rFonts w:ascii="Garamond" w:hAnsi="Garamond"/>
        </w:rPr>
      </w:pPr>
      <w:bookmarkStart w:id="40" w:name="_Toc13164660"/>
      <w:bookmarkStart w:id="41" w:name="_Toc13748192"/>
      <w:bookmarkStart w:id="42" w:name="_Toc21895575"/>
      <w:bookmarkStart w:id="43" w:name="_Toc13750321"/>
      <w:bookmarkStart w:id="44" w:name="_Toc32400084"/>
      <w:r w:rsidRPr="00AF6A2B">
        <w:rPr>
          <w:rFonts w:ascii="Garamond" w:hAnsi="Garamond"/>
        </w:rPr>
        <w:t xml:space="preserve">Projet </w:t>
      </w:r>
      <w:r w:rsidR="00970A9C" w:rsidRPr="00AF6A2B">
        <w:rPr>
          <w:rFonts w:ascii="Garamond" w:hAnsi="Garamond"/>
        </w:rPr>
        <w:t>R</w:t>
      </w:r>
      <w:r w:rsidRPr="00AF6A2B">
        <w:rPr>
          <w:rFonts w:ascii="Garamond" w:hAnsi="Garamond"/>
        </w:rPr>
        <w:t>égional d’</w:t>
      </w:r>
      <w:r w:rsidR="00D948F0" w:rsidRPr="00AF6A2B">
        <w:rPr>
          <w:rFonts w:ascii="Garamond" w:hAnsi="Garamond"/>
        </w:rPr>
        <w:t>A</w:t>
      </w:r>
      <w:r w:rsidRPr="00AF6A2B">
        <w:rPr>
          <w:rFonts w:ascii="Garamond" w:hAnsi="Garamond"/>
        </w:rPr>
        <w:t xml:space="preserve">ppui au </w:t>
      </w:r>
      <w:r w:rsidR="00970A9C" w:rsidRPr="00AF6A2B">
        <w:rPr>
          <w:rFonts w:ascii="Garamond" w:hAnsi="Garamond"/>
        </w:rPr>
        <w:t>P</w:t>
      </w:r>
      <w:r w:rsidRPr="00AF6A2B">
        <w:rPr>
          <w:rFonts w:ascii="Garamond" w:hAnsi="Garamond"/>
        </w:rPr>
        <w:t>astoralisme au Sahel de MCA-Niger (PRAPS)</w:t>
      </w:r>
      <w:bookmarkEnd w:id="40"/>
      <w:bookmarkEnd w:id="41"/>
      <w:bookmarkEnd w:id="42"/>
      <w:bookmarkEnd w:id="43"/>
      <w:bookmarkEnd w:id="44"/>
    </w:p>
    <w:p w14:paraId="1ABA3464" w14:textId="2930BACF" w:rsidR="00C279E0" w:rsidRPr="00AF6A2B" w:rsidRDefault="002517E9" w:rsidP="00D62D64">
      <w:pPr>
        <w:pStyle w:val="ListParagraph"/>
        <w:autoSpaceDE w:val="0"/>
        <w:autoSpaceDN w:val="0"/>
        <w:adjustRightInd w:val="0"/>
        <w:spacing w:after="0" w:line="276" w:lineRule="auto"/>
        <w:ind w:left="0"/>
        <w:contextualSpacing w:val="0"/>
        <w:jc w:val="both"/>
        <w:rPr>
          <w:rFonts w:ascii="Garamond" w:hAnsi="Garamond"/>
          <w:sz w:val="24"/>
          <w:szCs w:val="24"/>
        </w:rPr>
      </w:pPr>
      <w:r w:rsidRPr="00AF6A2B">
        <w:rPr>
          <w:rFonts w:ascii="Garamond" w:hAnsi="Garamond"/>
          <w:sz w:val="24"/>
          <w:szCs w:val="24"/>
        </w:rPr>
        <w:t>Il</w:t>
      </w:r>
      <w:r w:rsidR="00C279E0" w:rsidRPr="00AF6A2B">
        <w:rPr>
          <w:rFonts w:ascii="Garamond" w:hAnsi="Garamond"/>
          <w:sz w:val="24"/>
          <w:szCs w:val="24"/>
        </w:rPr>
        <w:t xml:space="preserve"> met l’accent sur le développement et le renforcement du secteur de l’élevage à travers l’amélioration de l’accès à des moyens et services de production essentiels et aux marchés pour les pasteurs et agro-pasteurs dans des zones transfrontalières et le long des axes de transhumance. MCA Niger finance trois composantes du projet PRAPS :</w:t>
      </w:r>
    </w:p>
    <w:p w14:paraId="4D7B5DEE" w14:textId="5381A07C" w:rsidR="004B4670" w:rsidRPr="00AF6A2B" w:rsidRDefault="004B4670" w:rsidP="00D62D64">
      <w:pPr>
        <w:pStyle w:val="ListParagraph"/>
        <w:autoSpaceDE w:val="0"/>
        <w:autoSpaceDN w:val="0"/>
        <w:adjustRightInd w:val="0"/>
        <w:spacing w:after="0" w:line="276" w:lineRule="auto"/>
        <w:ind w:left="0"/>
        <w:contextualSpacing w:val="0"/>
        <w:jc w:val="both"/>
        <w:rPr>
          <w:rFonts w:ascii="Garamond" w:hAnsi="Garamond"/>
          <w:sz w:val="24"/>
          <w:szCs w:val="24"/>
        </w:rPr>
      </w:pPr>
    </w:p>
    <w:p w14:paraId="2EF69F26" w14:textId="77777777" w:rsidR="004B4670" w:rsidRPr="00AF6A2B" w:rsidRDefault="004B4670" w:rsidP="00D62D64">
      <w:pPr>
        <w:pStyle w:val="ListParagraph"/>
        <w:autoSpaceDE w:val="0"/>
        <w:autoSpaceDN w:val="0"/>
        <w:adjustRightInd w:val="0"/>
        <w:spacing w:after="0" w:line="276" w:lineRule="auto"/>
        <w:ind w:left="0"/>
        <w:contextualSpacing w:val="0"/>
        <w:jc w:val="both"/>
        <w:rPr>
          <w:rFonts w:ascii="Garamond" w:hAnsi="Garamond"/>
          <w:sz w:val="24"/>
          <w:szCs w:val="24"/>
        </w:rPr>
      </w:pPr>
    </w:p>
    <w:p w14:paraId="7478A123" w14:textId="77777777" w:rsidR="00C279E0" w:rsidRPr="00AF6A2B" w:rsidRDefault="002517E9" w:rsidP="00ED3025">
      <w:pPr>
        <w:tabs>
          <w:tab w:val="left" w:pos="6120"/>
        </w:tabs>
        <w:spacing w:after="120" w:line="276" w:lineRule="auto"/>
        <w:ind w:firstLine="360"/>
        <w:jc w:val="both"/>
        <w:rPr>
          <w:rFonts w:ascii="Garamond" w:hAnsi="Garamond"/>
          <w:b/>
          <w:sz w:val="24"/>
          <w:szCs w:val="24"/>
        </w:rPr>
      </w:pPr>
      <w:r w:rsidRPr="00AF6A2B">
        <w:rPr>
          <w:rFonts w:ascii="Garamond" w:hAnsi="Garamond"/>
          <w:b/>
          <w:sz w:val="24"/>
          <w:szCs w:val="24"/>
          <w:u w:val="single"/>
        </w:rPr>
        <w:lastRenderedPageBreak/>
        <w:t xml:space="preserve">a. </w:t>
      </w:r>
      <w:r w:rsidR="00C279E0" w:rsidRPr="00AF6A2B">
        <w:rPr>
          <w:rFonts w:ascii="Garamond" w:hAnsi="Garamond"/>
          <w:b/>
          <w:sz w:val="24"/>
          <w:szCs w:val="24"/>
          <w:u w:val="single"/>
        </w:rPr>
        <w:t>Composant 1</w:t>
      </w:r>
      <w:r w:rsidR="00C279E0" w:rsidRPr="00AF6A2B">
        <w:rPr>
          <w:rFonts w:ascii="Garamond" w:hAnsi="Garamond"/>
          <w:b/>
          <w:sz w:val="24"/>
          <w:szCs w:val="24"/>
        </w:rPr>
        <w:t>: Amélioration de la Santé Animale</w:t>
      </w:r>
    </w:p>
    <w:p w14:paraId="52CAC07D" w14:textId="77777777" w:rsidR="00AB676D" w:rsidRPr="00AF6A2B" w:rsidRDefault="0066292A" w:rsidP="004757F0">
      <w:pPr>
        <w:pStyle w:val="ListParagraph"/>
        <w:numPr>
          <w:ilvl w:val="0"/>
          <w:numId w:val="5"/>
        </w:numPr>
        <w:spacing w:after="120" w:line="276" w:lineRule="auto"/>
        <w:contextualSpacing w:val="0"/>
        <w:jc w:val="both"/>
        <w:rPr>
          <w:rFonts w:ascii="Garamond" w:hAnsi="Garamond"/>
          <w:b/>
          <w:sz w:val="24"/>
          <w:szCs w:val="24"/>
        </w:rPr>
      </w:pPr>
      <w:r w:rsidRPr="00AF6A2B">
        <w:rPr>
          <w:rFonts w:ascii="Garamond" w:hAnsi="Garamond"/>
          <w:b/>
          <w:sz w:val="24"/>
          <w:szCs w:val="24"/>
        </w:rPr>
        <w:t xml:space="preserve">Sous-Composante </w:t>
      </w:r>
      <w:r w:rsidR="0058570F" w:rsidRPr="00AF6A2B">
        <w:rPr>
          <w:rFonts w:ascii="Garamond" w:hAnsi="Garamond"/>
          <w:b/>
          <w:sz w:val="24"/>
          <w:szCs w:val="24"/>
        </w:rPr>
        <w:t xml:space="preserve">1.1: Renforcement des infrastructures et des capacités des Services vétérinaires : </w:t>
      </w:r>
      <w:r w:rsidR="0058570F" w:rsidRPr="00AF6A2B">
        <w:rPr>
          <w:rFonts w:ascii="Garamond" w:hAnsi="Garamond"/>
          <w:sz w:val="24"/>
          <w:szCs w:val="24"/>
        </w:rPr>
        <w:t xml:space="preserve">Renforcement de capacités de services vétérinaires publiques centraux et de terrain et développement de nouveaux Services Vétérinaires Privés de Proximité (SVPP) ou renforcement de </w:t>
      </w:r>
      <w:proofErr w:type="spellStart"/>
      <w:r w:rsidR="0058570F" w:rsidRPr="00AF6A2B">
        <w:rPr>
          <w:rFonts w:ascii="Garamond" w:hAnsi="Garamond"/>
          <w:sz w:val="24"/>
          <w:szCs w:val="24"/>
        </w:rPr>
        <w:t>SVPPs</w:t>
      </w:r>
      <w:proofErr w:type="spellEnd"/>
      <w:r w:rsidR="0058570F" w:rsidRPr="00AF6A2B">
        <w:rPr>
          <w:rFonts w:ascii="Garamond" w:hAnsi="Garamond"/>
          <w:sz w:val="24"/>
          <w:szCs w:val="24"/>
        </w:rPr>
        <w:t xml:space="preserve"> existants. Y compris la réhabilitation ou construction de cliniques vétérinaires rurales, la dotation d’équipements et matériels et la formation des vétérinaires et d’auxiliaires d’élevage.</w:t>
      </w:r>
    </w:p>
    <w:p w14:paraId="47475027" w14:textId="77777777" w:rsidR="00C279E0" w:rsidRPr="00AF6A2B" w:rsidRDefault="00C279E0" w:rsidP="004757F0">
      <w:pPr>
        <w:pStyle w:val="ListParagraph"/>
        <w:numPr>
          <w:ilvl w:val="0"/>
          <w:numId w:val="5"/>
        </w:numPr>
        <w:spacing w:after="120" w:line="276" w:lineRule="auto"/>
        <w:contextualSpacing w:val="0"/>
        <w:jc w:val="both"/>
        <w:rPr>
          <w:rFonts w:ascii="Garamond" w:hAnsi="Garamond"/>
          <w:b/>
          <w:sz w:val="24"/>
          <w:szCs w:val="24"/>
        </w:rPr>
      </w:pPr>
      <w:r w:rsidRPr="00AF6A2B">
        <w:rPr>
          <w:rFonts w:ascii="Garamond" w:hAnsi="Garamond"/>
          <w:b/>
          <w:sz w:val="24"/>
          <w:szCs w:val="24"/>
        </w:rPr>
        <w:t>Sous-Composante 1.2: Appui à la surveillance et au contrôle des maladies prioritaires et des médicaments vétérinaires :</w:t>
      </w:r>
      <w:r w:rsidRPr="00AF6A2B">
        <w:rPr>
          <w:rFonts w:ascii="Garamond" w:hAnsi="Garamond"/>
          <w:sz w:val="24"/>
          <w:szCs w:val="24"/>
        </w:rPr>
        <w:t xml:space="preserve"> Y compris des activités de surveillance épidémiologique et de vaccination.</w:t>
      </w:r>
    </w:p>
    <w:p w14:paraId="15DAD2B8" w14:textId="77777777" w:rsidR="00C279E0" w:rsidRPr="00AF6A2B" w:rsidRDefault="00C279E0" w:rsidP="00FA5431">
      <w:pPr>
        <w:numPr>
          <w:ilvl w:val="0"/>
          <w:numId w:val="17"/>
        </w:numPr>
        <w:spacing w:after="120" w:line="276" w:lineRule="auto"/>
        <w:jc w:val="both"/>
        <w:rPr>
          <w:rFonts w:ascii="Garamond" w:hAnsi="Garamond"/>
          <w:b/>
          <w:sz w:val="24"/>
          <w:szCs w:val="24"/>
        </w:rPr>
      </w:pPr>
      <w:r w:rsidRPr="00AF6A2B">
        <w:rPr>
          <w:rFonts w:ascii="Garamond" w:hAnsi="Garamond"/>
          <w:b/>
          <w:sz w:val="24"/>
          <w:szCs w:val="24"/>
          <w:u w:val="single"/>
        </w:rPr>
        <w:t>Composant</w:t>
      </w:r>
      <w:r w:rsidR="000A3091" w:rsidRPr="00AF6A2B">
        <w:rPr>
          <w:rFonts w:ascii="Garamond" w:hAnsi="Garamond"/>
          <w:b/>
          <w:sz w:val="24"/>
          <w:szCs w:val="24"/>
          <w:u w:val="single"/>
        </w:rPr>
        <w:t>e</w:t>
      </w:r>
      <w:r w:rsidRPr="00AF6A2B">
        <w:rPr>
          <w:rFonts w:ascii="Garamond" w:hAnsi="Garamond"/>
          <w:b/>
          <w:sz w:val="24"/>
          <w:szCs w:val="24"/>
          <w:u w:val="single"/>
        </w:rPr>
        <w:t xml:space="preserve"> 2</w:t>
      </w:r>
      <w:r w:rsidRPr="00AF6A2B">
        <w:rPr>
          <w:rFonts w:ascii="Garamond" w:hAnsi="Garamond"/>
          <w:b/>
          <w:sz w:val="24"/>
          <w:szCs w:val="24"/>
        </w:rPr>
        <w:t>: Amélioration de gestion des ressources naturelles</w:t>
      </w:r>
    </w:p>
    <w:p w14:paraId="06D29B90" w14:textId="77777777" w:rsidR="00C279E0" w:rsidRPr="00AF6A2B" w:rsidRDefault="00C279E0" w:rsidP="004757F0">
      <w:pPr>
        <w:pStyle w:val="ListParagraph"/>
        <w:numPr>
          <w:ilvl w:val="0"/>
          <w:numId w:val="5"/>
        </w:numPr>
        <w:spacing w:after="120" w:line="276" w:lineRule="auto"/>
        <w:contextualSpacing w:val="0"/>
        <w:jc w:val="both"/>
        <w:rPr>
          <w:rFonts w:ascii="Garamond" w:hAnsi="Garamond"/>
          <w:b/>
          <w:sz w:val="24"/>
          <w:szCs w:val="24"/>
        </w:rPr>
      </w:pPr>
      <w:r w:rsidRPr="00AF6A2B">
        <w:rPr>
          <w:rFonts w:ascii="Garamond" w:hAnsi="Garamond"/>
          <w:b/>
          <w:sz w:val="24"/>
          <w:szCs w:val="24"/>
        </w:rPr>
        <w:t>Sous-Composant 2.1 :</w:t>
      </w:r>
      <w:r w:rsidRPr="00AF6A2B">
        <w:rPr>
          <w:rFonts w:ascii="Garamond" w:hAnsi="Garamond"/>
          <w:sz w:val="24"/>
          <w:szCs w:val="24"/>
        </w:rPr>
        <w:t xml:space="preserve"> Sécurisation de l’accès aux ressources naturelles et gestion durable des pâturages : a. Organisation des usagers des parcours de transhumance pour une meilleure gestion des ressources naturelles, b. sécurisation, démarcation, aménagement et gestion des couloirs de transhumance et des aires pastorales, c. harmonisation et vulgarisation des textes législatifs et règlementaires sur l’accès aux ressources naturelles au niveau régional.</w:t>
      </w:r>
    </w:p>
    <w:p w14:paraId="58A69810" w14:textId="134B30BA" w:rsidR="00C279E0" w:rsidRPr="00AF6A2B" w:rsidRDefault="00C279E0" w:rsidP="004757F0">
      <w:pPr>
        <w:pStyle w:val="ListParagraph"/>
        <w:numPr>
          <w:ilvl w:val="0"/>
          <w:numId w:val="5"/>
        </w:numPr>
        <w:spacing w:after="120" w:line="276" w:lineRule="auto"/>
        <w:contextualSpacing w:val="0"/>
        <w:jc w:val="both"/>
        <w:rPr>
          <w:rFonts w:ascii="Garamond" w:hAnsi="Garamond"/>
          <w:b/>
          <w:sz w:val="24"/>
          <w:szCs w:val="24"/>
        </w:rPr>
      </w:pPr>
      <w:r w:rsidRPr="00AF6A2B">
        <w:rPr>
          <w:rFonts w:ascii="Garamond" w:hAnsi="Garamond"/>
          <w:b/>
          <w:sz w:val="24"/>
          <w:szCs w:val="24"/>
        </w:rPr>
        <w:t>Sous-Composant</w:t>
      </w:r>
      <w:r w:rsidR="000A3091" w:rsidRPr="00AF6A2B">
        <w:rPr>
          <w:rFonts w:ascii="Garamond" w:hAnsi="Garamond"/>
          <w:b/>
          <w:sz w:val="24"/>
          <w:szCs w:val="24"/>
        </w:rPr>
        <w:t>e</w:t>
      </w:r>
      <w:r w:rsidRPr="00AF6A2B">
        <w:rPr>
          <w:rFonts w:ascii="Garamond" w:hAnsi="Garamond"/>
          <w:b/>
          <w:sz w:val="24"/>
          <w:szCs w:val="24"/>
        </w:rPr>
        <w:t xml:space="preserve"> 2.2 : </w:t>
      </w:r>
      <w:r w:rsidRPr="00AF6A2B">
        <w:rPr>
          <w:rFonts w:ascii="Garamond" w:hAnsi="Garamond"/>
          <w:sz w:val="24"/>
          <w:szCs w:val="24"/>
        </w:rPr>
        <w:t xml:space="preserve">Aménagement et Gestion durable des infrastructures d’accès à l’eau : Nouvelle réalisation/réhabilitation des ouvrages hydrauliques pour améliorer l’accès de l’eau dans les couloirs </w:t>
      </w:r>
      <w:r w:rsidR="00482D6F" w:rsidRPr="00AF6A2B">
        <w:rPr>
          <w:rFonts w:ascii="Garamond" w:hAnsi="Garamond"/>
          <w:sz w:val="24"/>
          <w:szCs w:val="24"/>
        </w:rPr>
        <w:t xml:space="preserve">de </w:t>
      </w:r>
      <w:r w:rsidRPr="00AF6A2B">
        <w:rPr>
          <w:rFonts w:ascii="Garamond" w:hAnsi="Garamond"/>
          <w:sz w:val="24"/>
          <w:szCs w:val="24"/>
        </w:rPr>
        <w:t>transhumance internationale et assurer la gestion durable des points d’eau (puits pastoraux, mares, forages).</w:t>
      </w:r>
    </w:p>
    <w:p w14:paraId="0A2472DC" w14:textId="77777777" w:rsidR="00C279E0" w:rsidRPr="00AF6A2B" w:rsidRDefault="00C279E0" w:rsidP="00FA5431">
      <w:pPr>
        <w:numPr>
          <w:ilvl w:val="0"/>
          <w:numId w:val="17"/>
        </w:numPr>
        <w:spacing w:after="120" w:line="276" w:lineRule="auto"/>
        <w:jc w:val="both"/>
        <w:rPr>
          <w:rFonts w:ascii="Garamond" w:hAnsi="Garamond"/>
          <w:b/>
          <w:sz w:val="24"/>
          <w:szCs w:val="24"/>
        </w:rPr>
      </w:pPr>
      <w:r w:rsidRPr="00AF6A2B">
        <w:rPr>
          <w:rFonts w:ascii="Garamond" w:hAnsi="Garamond"/>
          <w:b/>
          <w:sz w:val="24"/>
          <w:szCs w:val="24"/>
          <w:u w:val="single"/>
        </w:rPr>
        <w:t>Composante 3</w:t>
      </w:r>
      <w:r w:rsidRPr="00AF6A2B">
        <w:rPr>
          <w:rFonts w:ascii="Garamond" w:hAnsi="Garamond"/>
          <w:b/>
          <w:sz w:val="24"/>
          <w:szCs w:val="24"/>
        </w:rPr>
        <w:t>: Facilitation de l’accès aux marchés</w:t>
      </w:r>
    </w:p>
    <w:p w14:paraId="33571B9E" w14:textId="77777777" w:rsidR="00C279E0" w:rsidRPr="00AF6A2B" w:rsidRDefault="00C279E0" w:rsidP="004757F0">
      <w:pPr>
        <w:pStyle w:val="ListParagraph"/>
        <w:numPr>
          <w:ilvl w:val="0"/>
          <w:numId w:val="6"/>
        </w:numPr>
        <w:spacing w:after="120" w:line="276" w:lineRule="auto"/>
        <w:contextualSpacing w:val="0"/>
        <w:jc w:val="both"/>
        <w:rPr>
          <w:rFonts w:ascii="Garamond" w:hAnsi="Garamond"/>
          <w:sz w:val="24"/>
          <w:szCs w:val="24"/>
        </w:rPr>
      </w:pPr>
      <w:r w:rsidRPr="00AF6A2B">
        <w:rPr>
          <w:rFonts w:ascii="Garamond" w:hAnsi="Garamond"/>
          <w:b/>
          <w:sz w:val="24"/>
          <w:szCs w:val="24"/>
        </w:rPr>
        <w:t xml:space="preserve">Sous-Composante 3.1: Développement des infrastructures et système d’information sur les marchés à bétail : </w:t>
      </w:r>
      <w:r w:rsidRPr="00AF6A2B">
        <w:rPr>
          <w:rFonts w:ascii="Garamond" w:hAnsi="Garamond"/>
          <w:sz w:val="24"/>
          <w:szCs w:val="24"/>
        </w:rPr>
        <w:t>Construction et/ou réhabilitation de marchés à bétail</w:t>
      </w:r>
      <w:r w:rsidR="00983BB4" w:rsidRPr="00AF6A2B">
        <w:rPr>
          <w:rFonts w:ascii="Garamond" w:hAnsi="Garamond"/>
          <w:sz w:val="24"/>
          <w:szCs w:val="24"/>
        </w:rPr>
        <w:t xml:space="preserve"> et</w:t>
      </w:r>
      <w:r w:rsidRPr="00AF6A2B">
        <w:rPr>
          <w:rFonts w:ascii="Garamond" w:hAnsi="Garamond"/>
          <w:sz w:val="24"/>
          <w:szCs w:val="24"/>
        </w:rPr>
        <w:t xml:space="preserve"> appui aux structures de gestion.</w:t>
      </w:r>
    </w:p>
    <w:p w14:paraId="2FCB50FE" w14:textId="7C848C2D" w:rsidR="00C279E0" w:rsidRPr="00AF6A2B" w:rsidRDefault="00757A6D" w:rsidP="004757F0">
      <w:pPr>
        <w:pStyle w:val="ListParagraph"/>
        <w:numPr>
          <w:ilvl w:val="0"/>
          <w:numId w:val="6"/>
        </w:numPr>
        <w:tabs>
          <w:tab w:val="left" w:pos="1080"/>
          <w:tab w:val="left" w:pos="2700"/>
        </w:tabs>
        <w:spacing w:after="120" w:line="276" w:lineRule="auto"/>
        <w:contextualSpacing w:val="0"/>
        <w:jc w:val="both"/>
        <w:rPr>
          <w:rFonts w:ascii="Garamond" w:hAnsi="Garamond"/>
          <w:sz w:val="24"/>
          <w:szCs w:val="24"/>
        </w:rPr>
      </w:pPr>
      <w:r w:rsidRPr="00AF6A2B">
        <w:rPr>
          <w:rFonts w:ascii="Garamond" w:hAnsi="Garamond"/>
          <w:b/>
          <w:sz w:val="24"/>
          <w:szCs w:val="24"/>
        </w:rPr>
        <w:t>Sous-Composante</w:t>
      </w:r>
      <w:r w:rsidR="00B455F9" w:rsidRPr="00AF6A2B">
        <w:rPr>
          <w:rFonts w:ascii="Garamond" w:hAnsi="Garamond"/>
          <w:b/>
          <w:sz w:val="24"/>
          <w:szCs w:val="24"/>
        </w:rPr>
        <w:t xml:space="preserve"> </w:t>
      </w:r>
      <w:r w:rsidRPr="00AF6A2B">
        <w:rPr>
          <w:rFonts w:ascii="Garamond" w:hAnsi="Garamond"/>
          <w:b/>
          <w:sz w:val="24"/>
          <w:szCs w:val="24"/>
        </w:rPr>
        <w:t>3.</w:t>
      </w:r>
      <w:r w:rsidR="00B455F9" w:rsidRPr="00AF6A2B">
        <w:rPr>
          <w:rFonts w:ascii="Garamond" w:hAnsi="Garamond"/>
          <w:b/>
          <w:sz w:val="24"/>
          <w:szCs w:val="24"/>
        </w:rPr>
        <w:t>2</w:t>
      </w:r>
      <w:r w:rsidR="00C279E0" w:rsidRPr="00AF6A2B">
        <w:rPr>
          <w:rFonts w:ascii="Garamond" w:hAnsi="Garamond"/>
          <w:b/>
          <w:sz w:val="24"/>
          <w:szCs w:val="24"/>
        </w:rPr>
        <w:t>:</w:t>
      </w:r>
      <w:r w:rsidR="00271FC5" w:rsidRPr="00AF6A2B">
        <w:rPr>
          <w:rFonts w:ascii="Garamond" w:hAnsi="Garamond"/>
          <w:b/>
          <w:sz w:val="24"/>
          <w:szCs w:val="24"/>
        </w:rPr>
        <w:t xml:space="preserve"> </w:t>
      </w:r>
      <w:r w:rsidR="00C279E0" w:rsidRPr="00AF6A2B">
        <w:rPr>
          <w:rFonts w:ascii="Garamond" w:hAnsi="Garamond"/>
          <w:b/>
          <w:sz w:val="24"/>
          <w:szCs w:val="24"/>
        </w:rPr>
        <w:t>Renforcement des organisations pastorales et interprofessionnelles :</w:t>
      </w:r>
      <w:r w:rsidR="00C279E0" w:rsidRPr="00AF6A2B">
        <w:rPr>
          <w:rFonts w:ascii="Garamond" w:hAnsi="Garamond"/>
          <w:sz w:val="24"/>
          <w:szCs w:val="24"/>
        </w:rPr>
        <w:t xml:space="preserve"> Renforcement des capacités organisationnelles, institutionnelles et managériales des Organisation des Producteurs d’Élevage (OPEL) pour leur permettre de remplir efficacement leur mission, de se professionnaliser.</w:t>
      </w:r>
    </w:p>
    <w:p w14:paraId="25EEFCE3" w14:textId="77777777" w:rsidR="00B71414" w:rsidRPr="00AF6A2B" w:rsidRDefault="00B71414" w:rsidP="00ED3025">
      <w:pPr>
        <w:pStyle w:val="HTMLPreformatted"/>
        <w:shd w:val="clear" w:color="auto" w:fill="FFFFFF"/>
        <w:spacing w:after="120" w:line="276" w:lineRule="auto"/>
        <w:jc w:val="both"/>
        <w:rPr>
          <w:rFonts w:ascii="Garamond" w:eastAsia="Calibri" w:hAnsi="Garamond" w:cs="Times New Roman"/>
          <w:sz w:val="24"/>
          <w:szCs w:val="24"/>
        </w:rPr>
      </w:pPr>
    </w:p>
    <w:p w14:paraId="5C68576C" w14:textId="77777777" w:rsidR="00C03056" w:rsidRPr="00AF6A2B" w:rsidRDefault="00C03056" w:rsidP="00ED3025">
      <w:pPr>
        <w:pStyle w:val="HTMLPreformatted"/>
        <w:shd w:val="clear" w:color="auto" w:fill="FFFFFF"/>
        <w:spacing w:after="120" w:line="276" w:lineRule="auto"/>
        <w:jc w:val="both"/>
        <w:rPr>
          <w:rFonts w:ascii="Garamond" w:eastAsia="Calibri" w:hAnsi="Garamond" w:cs="Times New Roman"/>
          <w:sz w:val="24"/>
          <w:szCs w:val="24"/>
        </w:rPr>
      </w:pPr>
      <w:r w:rsidRPr="00AF6A2B">
        <w:rPr>
          <w:rFonts w:ascii="Garamond" w:hAnsi="Garamond"/>
        </w:rPr>
        <w:object w:dxaOrig="15735" w:dyaOrig="11670" w14:anchorId="462B00C0">
          <v:shape id="_x0000_i1027" type="#_x0000_t75" style="width:496.5pt;height:366.75pt" o:ole="">
            <v:imagedata r:id="rId20" o:title=""/>
          </v:shape>
          <o:OLEObject Type="Embed" ProgID="Visio.Drawing.15" ShapeID="_x0000_i1027" DrawAspect="Content" ObjectID="_1643127119" r:id="rId21"/>
        </w:object>
      </w:r>
    </w:p>
    <w:p w14:paraId="29EEA499" w14:textId="77777777" w:rsidR="00D62D64" w:rsidRPr="00AF6A2B" w:rsidRDefault="00D62D64" w:rsidP="00ED3025">
      <w:pPr>
        <w:pStyle w:val="HTMLPreformatted"/>
        <w:shd w:val="clear" w:color="auto" w:fill="FFFFFF"/>
        <w:spacing w:after="120" w:line="276" w:lineRule="auto"/>
        <w:jc w:val="both"/>
        <w:rPr>
          <w:rFonts w:ascii="Garamond" w:eastAsia="Calibri" w:hAnsi="Garamond" w:cs="Times New Roman"/>
          <w:sz w:val="24"/>
          <w:szCs w:val="24"/>
        </w:rPr>
      </w:pPr>
    </w:p>
    <w:p w14:paraId="432D5DAB" w14:textId="7021454C" w:rsidR="00A72756" w:rsidRPr="00AF6A2B" w:rsidRDefault="00A72756" w:rsidP="00A72756">
      <w:pPr>
        <w:pStyle w:val="HTMLPreformatted"/>
        <w:shd w:val="clear" w:color="auto" w:fill="FFFFFF"/>
        <w:spacing w:after="120" w:line="276" w:lineRule="auto"/>
        <w:jc w:val="both"/>
        <w:rPr>
          <w:rFonts w:ascii="Garamond" w:eastAsia="Calibri" w:hAnsi="Garamond" w:cs="Times New Roman"/>
          <w:sz w:val="24"/>
          <w:szCs w:val="24"/>
        </w:rPr>
      </w:pPr>
      <w:r w:rsidRPr="00AF6A2B">
        <w:rPr>
          <w:rFonts w:ascii="Garamond" w:eastAsia="Calibri" w:hAnsi="Garamond" w:cs="Times New Roman"/>
          <w:sz w:val="24"/>
          <w:szCs w:val="24"/>
        </w:rPr>
        <w:t xml:space="preserve">Les activités du PRAPS et de CRA seront focalisées dans (4) régions à Dosso, Maradi, Tahoua et </w:t>
      </w:r>
      <w:r w:rsidR="00FE334D" w:rsidRPr="00AF6A2B">
        <w:rPr>
          <w:rFonts w:ascii="Garamond" w:eastAsia="Calibri" w:hAnsi="Garamond" w:cs="Times New Roman"/>
          <w:sz w:val="24"/>
          <w:szCs w:val="24"/>
        </w:rPr>
        <w:t>Tillabéry</w:t>
      </w:r>
      <w:r w:rsidRPr="00AF6A2B">
        <w:rPr>
          <w:rFonts w:ascii="Garamond" w:eastAsia="Calibri" w:hAnsi="Garamond" w:cs="Times New Roman"/>
          <w:sz w:val="24"/>
          <w:szCs w:val="24"/>
        </w:rPr>
        <w:t xml:space="preserve">. Au total, ce sont 44 communes qui seront concernées par les activités du PRAPS et du CRA </w:t>
      </w:r>
      <w:r w:rsidR="00FE334D" w:rsidRPr="00AF6A2B">
        <w:rPr>
          <w:rFonts w:ascii="Garamond" w:eastAsia="Calibri" w:hAnsi="Garamond" w:cs="Times New Roman"/>
          <w:sz w:val="24"/>
          <w:szCs w:val="24"/>
        </w:rPr>
        <w:t>parmi</w:t>
      </w:r>
      <w:r w:rsidRPr="00AF6A2B">
        <w:rPr>
          <w:rFonts w:ascii="Garamond" w:eastAsia="Calibri" w:hAnsi="Garamond" w:cs="Times New Roman"/>
          <w:sz w:val="24"/>
          <w:szCs w:val="24"/>
        </w:rPr>
        <w:t xml:space="preserve"> lesquelles:</w:t>
      </w:r>
    </w:p>
    <w:p w14:paraId="3E6F4C07" w14:textId="469910E8" w:rsidR="00A72756" w:rsidRPr="00AF6A2B" w:rsidRDefault="00183A28" w:rsidP="00FA5431">
      <w:pPr>
        <w:pStyle w:val="HTMLPreformatted"/>
        <w:numPr>
          <w:ilvl w:val="0"/>
          <w:numId w:val="28"/>
        </w:numPr>
        <w:shd w:val="clear" w:color="auto" w:fill="FFFFFF"/>
        <w:spacing w:after="120" w:line="276" w:lineRule="auto"/>
        <w:jc w:val="both"/>
        <w:rPr>
          <w:rFonts w:ascii="Garamond" w:eastAsia="Calibri" w:hAnsi="Garamond" w:cs="Times New Roman"/>
          <w:sz w:val="24"/>
          <w:szCs w:val="24"/>
        </w:rPr>
      </w:pPr>
      <w:r w:rsidRPr="00AF6A2B">
        <w:rPr>
          <w:rFonts w:ascii="Garamond" w:eastAsia="Calibri" w:hAnsi="Garamond" w:cs="Times New Roman"/>
          <w:sz w:val="24"/>
          <w:szCs w:val="24"/>
        </w:rPr>
        <w:t>H</w:t>
      </w:r>
      <w:r w:rsidR="00A72756" w:rsidRPr="00AF6A2B">
        <w:rPr>
          <w:rFonts w:ascii="Garamond" w:eastAsia="Calibri" w:hAnsi="Garamond" w:cs="Times New Roman"/>
          <w:sz w:val="24"/>
          <w:szCs w:val="24"/>
        </w:rPr>
        <w:t>uit (8) bénéficieront à la fois des activités PRAPS et CRA;</w:t>
      </w:r>
    </w:p>
    <w:p w14:paraId="4EC47964" w14:textId="5D22C824" w:rsidR="00183A28" w:rsidRPr="00AF6A2B" w:rsidRDefault="00183A28" w:rsidP="00FA5431">
      <w:pPr>
        <w:pStyle w:val="HTMLPreformatted"/>
        <w:numPr>
          <w:ilvl w:val="0"/>
          <w:numId w:val="28"/>
        </w:numPr>
        <w:shd w:val="clear" w:color="auto" w:fill="FFFFFF"/>
        <w:spacing w:after="120" w:line="276" w:lineRule="auto"/>
        <w:jc w:val="both"/>
        <w:rPr>
          <w:rFonts w:ascii="Garamond" w:eastAsia="Calibri" w:hAnsi="Garamond" w:cs="Times New Roman"/>
          <w:sz w:val="24"/>
          <w:szCs w:val="24"/>
        </w:rPr>
      </w:pPr>
      <w:r w:rsidRPr="00AF6A2B">
        <w:rPr>
          <w:rFonts w:ascii="Garamond" w:eastAsia="Calibri" w:hAnsi="Garamond" w:cs="Times New Roman"/>
          <w:sz w:val="24"/>
          <w:szCs w:val="24"/>
        </w:rPr>
        <w:t>Huit (8) recevront les activités CRA et,</w:t>
      </w:r>
    </w:p>
    <w:p w14:paraId="6271CACA" w14:textId="26EF7F8E" w:rsidR="00183A28" w:rsidRPr="00AF6A2B" w:rsidRDefault="004B4670" w:rsidP="00FA5431">
      <w:pPr>
        <w:pStyle w:val="HTMLPreformatted"/>
        <w:numPr>
          <w:ilvl w:val="0"/>
          <w:numId w:val="28"/>
        </w:numPr>
        <w:shd w:val="clear" w:color="auto" w:fill="FFFFFF"/>
        <w:spacing w:after="120" w:line="276" w:lineRule="auto"/>
        <w:jc w:val="both"/>
        <w:rPr>
          <w:rFonts w:ascii="Garamond" w:eastAsia="Calibri" w:hAnsi="Garamond" w:cs="Times New Roman"/>
          <w:sz w:val="24"/>
          <w:szCs w:val="24"/>
        </w:rPr>
      </w:pPr>
      <w:r w:rsidRPr="00AF6A2B">
        <w:rPr>
          <w:rFonts w:ascii="Garamond" w:eastAsia="Calibri" w:hAnsi="Garamond" w:cs="Times New Roman"/>
          <w:sz w:val="24"/>
          <w:szCs w:val="24"/>
        </w:rPr>
        <w:t>Vingt-huit</w:t>
      </w:r>
      <w:r w:rsidR="00A72756" w:rsidRPr="00AF6A2B">
        <w:rPr>
          <w:rFonts w:ascii="Garamond" w:eastAsia="Calibri" w:hAnsi="Garamond" w:cs="Times New Roman"/>
          <w:sz w:val="24"/>
          <w:szCs w:val="24"/>
        </w:rPr>
        <w:t xml:space="preserve"> (28) recevront uniquement des activités PRAPS</w:t>
      </w:r>
      <w:r w:rsidR="00183A28" w:rsidRPr="00AF6A2B">
        <w:rPr>
          <w:rFonts w:ascii="Garamond" w:eastAsia="Calibri" w:hAnsi="Garamond" w:cs="Times New Roman"/>
          <w:sz w:val="24"/>
          <w:szCs w:val="24"/>
        </w:rPr>
        <w:t>.</w:t>
      </w:r>
      <w:r w:rsidR="00A72756" w:rsidRPr="00AF6A2B">
        <w:rPr>
          <w:rFonts w:ascii="Garamond" w:eastAsia="Calibri" w:hAnsi="Garamond" w:cs="Times New Roman"/>
          <w:sz w:val="24"/>
          <w:szCs w:val="24"/>
        </w:rPr>
        <w:t xml:space="preserve"> </w:t>
      </w:r>
    </w:p>
    <w:p w14:paraId="427DA2F1" w14:textId="4CFD34C4" w:rsidR="00183A28" w:rsidRPr="00AF6A2B" w:rsidRDefault="00183A28" w:rsidP="001A6D41">
      <w:pPr>
        <w:pStyle w:val="Caption"/>
        <w:rPr>
          <w:rFonts w:ascii="Garamond" w:hAnsi="Garamond"/>
        </w:rPr>
      </w:pPr>
      <w:r w:rsidRPr="00AF6A2B">
        <w:rPr>
          <w:rFonts w:ascii="Garamond" w:hAnsi="Garamond"/>
        </w:rPr>
        <w:t xml:space="preserve">Tableau </w:t>
      </w:r>
      <w:r w:rsidRPr="00AF6A2B">
        <w:rPr>
          <w:rFonts w:ascii="Garamond" w:hAnsi="Garamond"/>
        </w:rPr>
        <w:fldChar w:fldCharType="begin"/>
      </w:r>
      <w:r w:rsidRPr="00AF6A2B">
        <w:rPr>
          <w:rFonts w:ascii="Garamond" w:hAnsi="Garamond"/>
        </w:rPr>
        <w:instrText xml:space="preserve"> SEQ Tableau \* ARABIC </w:instrText>
      </w:r>
      <w:r w:rsidRPr="00AF6A2B">
        <w:rPr>
          <w:rFonts w:ascii="Garamond" w:hAnsi="Garamond"/>
        </w:rPr>
        <w:fldChar w:fldCharType="separate"/>
      </w:r>
      <w:r w:rsidR="000A108F" w:rsidRPr="00AF6A2B">
        <w:rPr>
          <w:rFonts w:ascii="Garamond" w:hAnsi="Garamond"/>
          <w:noProof/>
        </w:rPr>
        <w:t>1</w:t>
      </w:r>
      <w:r w:rsidRPr="00AF6A2B">
        <w:rPr>
          <w:rFonts w:ascii="Garamond" w:hAnsi="Garamond"/>
        </w:rPr>
        <w:fldChar w:fldCharType="end"/>
      </w:r>
      <w:r w:rsidRPr="00AF6A2B">
        <w:rPr>
          <w:rFonts w:ascii="Garamond" w:hAnsi="Garamond"/>
        </w:rPr>
        <w:t xml:space="preserve">:Liste </w:t>
      </w:r>
      <w:proofErr w:type="gramStart"/>
      <w:r w:rsidRPr="00AF6A2B">
        <w:rPr>
          <w:rFonts w:ascii="Garamond" w:hAnsi="Garamond"/>
        </w:rPr>
        <w:t>des  communes</w:t>
      </w:r>
      <w:proofErr w:type="gramEnd"/>
      <w:r w:rsidRPr="00AF6A2B">
        <w:rPr>
          <w:rFonts w:ascii="Garamond" w:hAnsi="Garamond"/>
        </w:rPr>
        <w:t xml:space="preserve">  d'intervention du CRA</w:t>
      </w:r>
    </w:p>
    <w:tbl>
      <w:tblPr>
        <w:tblStyle w:val="TableGrid"/>
        <w:tblW w:w="5000" w:type="pct"/>
        <w:tblLayout w:type="fixed"/>
        <w:tblLook w:val="04A0" w:firstRow="1" w:lastRow="0" w:firstColumn="1" w:lastColumn="0" w:noHBand="0" w:noVBand="1"/>
      </w:tblPr>
      <w:tblGrid>
        <w:gridCol w:w="2404"/>
        <w:gridCol w:w="3473"/>
        <w:gridCol w:w="3473"/>
      </w:tblGrid>
      <w:tr w:rsidR="00867FAD" w:rsidRPr="00AF6A2B" w14:paraId="3037507D" w14:textId="77777777" w:rsidTr="001A6D41">
        <w:tc>
          <w:tcPr>
            <w:tcW w:w="1286" w:type="pct"/>
          </w:tcPr>
          <w:p w14:paraId="1B4AAB0A" w14:textId="4BB94A55" w:rsidR="00867FAD" w:rsidRPr="00AF6A2B" w:rsidRDefault="00867FAD" w:rsidP="001A6D41">
            <w:pPr>
              <w:spacing w:after="0" w:line="276" w:lineRule="auto"/>
              <w:jc w:val="both"/>
              <w:rPr>
                <w:rFonts w:ascii="Garamond" w:hAnsi="Garamond"/>
                <w:b/>
                <w:sz w:val="24"/>
                <w:szCs w:val="24"/>
                <w:lang w:val="fr-FR"/>
              </w:rPr>
            </w:pPr>
            <w:r w:rsidRPr="00AF6A2B">
              <w:rPr>
                <w:rFonts w:ascii="Garamond" w:hAnsi="Garamond"/>
                <w:b/>
                <w:sz w:val="24"/>
                <w:szCs w:val="24"/>
                <w:lang w:val="fr-FR"/>
              </w:rPr>
              <w:t>Régions</w:t>
            </w:r>
          </w:p>
        </w:tc>
        <w:tc>
          <w:tcPr>
            <w:tcW w:w="1857" w:type="pct"/>
          </w:tcPr>
          <w:p w14:paraId="23BC1598" w14:textId="726E936C" w:rsidR="00867FAD" w:rsidRPr="00AF6A2B" w:rsidRDefault="00867FAD" w:rsidP="001A6D41">
            <w:pPr>
              <w:spacing w:after="0" w:line="276" w:lineRule="auto"/>
              <w:jc w:val="both"/>
              <w:rPr>
                <w:rFonts w:ascii="Garamond" w:hAnsi="Garamond"/>
                <w:b/>
                <w:sz w:val="24"/>
                <w:szCs w:val="24"/>
                <w:lang w:val="fr-FR"/>
              </w:rPr>
            </w:pPr>
            <w:r w:rsidRPr="00AF6A2B">
              <w:rPr>
                <w:rFonts w:ascii="Garamond" w:hAnsi="Garamond"/>
                <w:b/>
                <w:sz w:val="24"/>
                <w:szCs w:val="24"/>
                <w:lang w:val="fr-FR"/>
              </w:rPr>
              <w:t xml:space="preserve">Départements </w:t>
            </w:r>
          </w:p>
        </w:tc>
        <w:tc>
          <w:tcPr>
            <w:tcW w:w="1857" w:type="pct"/>
          </w:tcPr>
          <w:p w14:paraId="1A90631F" w14:textId="1938665F" w:rsidR="00867FAD" w:rsidRPr="00AF6A2B" w:rsidRDefault="00867FAD" w:rsidP="001A6D41">
            <w:pPr>
              <w:spacing w:after="0" w:line="276" w:lineRule="auto"/>
              <w:jc w:val="both"/>
              <w:rPr>
                <w:rFonts w:ascii="Garamond" w:hAnsi="Garamond"/>
                <w:b/>
                <w:sz w:val="24"/>
                <w:szCs w:val="24"/>
                <w:lang w:val="fr-FR"/>
              </w:rPr>
            </w:pPr>
            <w:r w:rsidRPr="00AF6A2B">
              <w:rPr>
                <w:rFonts w:ascii="Garamond" w:hAnsi="Garamond"/>
                <w:b/>
                <w:sz w:val="24"/>
                <w:szCs w:val="24"/>
                <w:lang w:val="fr-FR"/>
              </w:rPr>
              <w:t>Communes</w:t>
            </w:r>
          </w:p>
        </w:tc>
      </w:tr>
      <w:tr w:rsidR="00867FAD" w:rsidRPr="00AF6A2B" w14:paraId="334F9452" w14:textId="77777777" w:rsidTr="00867FAD">
        <w:tc>
          <w:tcPr>
            <w:tcW w:w="1286" w:type="pct"/>
            <w:vMerge w:val="restart"/>
          </w:tcPr>
          <w:p w14:paraId="5517960A" w14:textId="77777777" w:rsidR="00867FAD" w:rsidRPr="00AF6A2B" w:rsidRDefault="00867FAD" w:rsidP="001A6D41">
            <w:pPr>
              <w:spacing w:after="0" w:line="276" w:lineRule="auto"/>
              <w:jc w:val="center"/>
              <w:rPr>
                <w:rFonts w:ascii="Garamond" w:hAnsi="Garamond"/>
                <w:sz w:val="24"/>
                <w:szCs w:val="24"/>
                <w:lang w:val="fr-FR"/>
              </w:rPr>
            </w:pPr>
            <w:r w:rsidRPr="00AF6A2B">
              <w:rPr>
                <w:rFonts w:ascii="Garamond" w:hAnsi="Garamond"/>
                <w:sz w:val="24"/>
                <w:szCs w:val="24"/>
                <w:lang w:val="fr-FR"/>
              </w:rPr>
              <w:t>Tillabéry</w:t>
            </w:r>
          </w:p>
        </w:tc>
        <w:tc>
          <w:tcPr>
            <w:tcW w:w="1857" w:type="pct"/>
            <w:vMerge w:val="restart"/>
          </w:tcPr>
          <w:p w14:paraId="505A0D14" w14:textId="3A0E7AD1"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Kollo</w:t>
            </w:r>
            <w:proofErr w:type="spellEnd"/>
            <w:r w:rsidRPr="00AF6A2B">
              <w:rPr>
                <w:rFonts w:ascii="Garamond" w:hAnsi="Garamond"/>
                <w:sz w:val="24"/>
                <w:szCs w:val="24"/>
                <w:lang w:val="fr-FR"/>
              </w:rPr>
              <w:t xml:space="preserve"> </w:t>
            </w:r>
          </w:p>
        </w:tc>
        <w:tc>
          <w:tcPr>
            <w:tcW w:w="1857" w:type="pct"/>
          </w:tcPr>
          <w:p w14:paraId="04E3D42E" w14:textId="01951BD9" w:rsidR="00867FAD" w:rsidRPr="00AF6A2B" w:rsidRDefault="00867FAD" w:rsidP="001A6D41">
            <w:pPr>
              <w:spacing w:after="0" w:line="276" w:lineRule="auto"/>
              <w:jc w:val="both"/>
              <w:rPr>
                <w:rFonts w:ascii="Garamond" w:hAnsi="Garamond"/>
                <w:sz w:val="24"/>
                <w:szCs w:val="24"/>
                <w:lang w:val="fr-FR"/>
              </w:rPr>
            </w:pPr>
            <w:r w:rsidRPr="00AF6A2B">
              <w:rPr>
                <w:rFonts w:ascii="Garamond" w:hAnsi="Garamond"/>
                <w:sz w:val="24"/>
                <w:szCs w:val="24"/>
                <w:lang w:val="fr-FR"/>
              </w:rPr>
              <w:t>N’</w:t>
            </w:r>
            <w:proofErr w:type="spellStart"/>
            <w:r w:rsidRPr="00AF6A2B">
              <w:rPr>
                <w:rFonts w:ascii="Garamond" w:hAnsi="Garamond"/>
                <w:sz w:val="24"/>
                <w:szCs w:val="24"/>
                <w:lang w:val="fr-FR"/>
              </w:rPr>
              <w:t>Dounga</w:t>
            </w:r>
            <w:proofErr w:type="spellEnd"/>
            <w:r w:rsidRPr="00AF6A2B">
              <w:rPr>
                <w:rFonts w:ascii="Garamond" w:hAnsi="Garamond"/>
                <w:sz w:val="24"/>
                <w:szCs w:val="24"/>
                <w:lang w:val="fr-FR"/>
              </w:rPr>
              <w:t xml:space="preserve">, </w:t>
            </w:r>
          </w:p>
        </w:tc>
      </w:tr>
      <w:tr w:rsidR="00867FAD" w:rsidRPr="00AF6A2B" w14:paraId="2A03E340" w14:textId="77777777" w:rsidTr="00867FAD">
        <w:tc>
          <w:tcPr>
            <w:tcW w:w="1286" w:type="pct"/>
            <w:vMerge/>
          </w:tcPr>
          <w:p w14:paraId="0EF9DCB1"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0E0881F3"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2294300B" w14:textId="29B4896A"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Kouré</w:t>
            </w:r>
            <w:proofErr w:type="spellEnd"/>
            <w:r w:rsidRPr="00AF6A2B">
              <w:rPr>
                <w:rFonts w:ascii="Garamond" w:hAnsi="Garamond"/>
                <w:sz w:val="24"/>
                <w:szCs w:val="24"/>
                <w:lang w:val="fr-FR"/>
              </w:rPr>
              <w:t xml:space="preserve"> </w:t>
            </w:r>
          </w:p>
        </w:tc>
      </w:tr>
      <w:tr w:rsidR="00867FAD" w:rsidRPr="00AF6A2B" w14:paraId="46ED78CA" w14:textId="77777777" w:rsidTr="00867FAD">
        <w:tc>
          <w:tcPr>
            <w:tcW w:w="1286" w:type="pct"/>
            <w:vMerge/>
          </w:tcPr>
          <w:p w14:paraId="7231CC23"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529B1FE1"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7B715C43" w14:textId="776E03F7"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Liboré</w:t>
            </w:r>
            <w:proofErr w:type="spellEnd"/>
          </w:p>
        </w:tc>
      </w:tr>
      <w:tr w:rsidR="00867FAD" w:rsidRPr="00AF6A2B" w14:paraId="4735F44A" w14:textId="77777777" w:rsidTr="00867FAD">
        <w:tc>
          <w:tcPr>
            <w:tcW w:w="1286" w:type="pct"/>
            <w:vMerge w:val="restart"/>
          </w:tcPr>
          <w:p w14:paraId="1F3FC05E" w14:textId="77777777" w:rsidR="00867FAD" w:rsidRPr="00AF6A2B" w:rsidRDefault="00867FAD" w:rsidP="001A6D41">
            <w:pPr>
              <w:spacing w:after="0" w:line="276" w:lineRule="auto"/>
              <w:jc w:val="center"/>
              <w:rPr>
                <w:rFonts w:ascii="Garamond" w:hAnsi="Garamond"/>
                <w:sz w:val="24"/>
                <w:szCs w:val="24"/>
                <w:lang w:val="fr-FR"/>
              </w:rPr>
            </w:pPr>
            <w:r w:rsidRPr="00AF6A2B">
              <w:rPr>
                <w:rFonts w:ascii="Garamond" w:hAnsi="Garamond"/>
                <w:sz w:val="24"/>
                <w:szCs w:val="24"/>
                <w:lang w:val="fr-FR"/>
              </w:rPr>
              <w:t>Maradi</w:t>
            </w:r>
          </w:p>
        </w:tc>
        <w:tc>
          <w:tcPr>
            <w:tcW w:w="1857" w:type="pct"/>
            <w:vMerge w:val="restart"/>
          </w:tcPr>
          <w:p w14:paraId="65FA522E" w14:textId="171B37A1"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Guidan</w:t>
            </w:r>
            <w:proofErr w:type="spellEnd"/>
            <w:r w:rsidRPr="00AF6A2B">
              <w:rPr>
                <w:rFonts w:ascii="Garamond" w:hAnsi="Garamond"/>
                <w:sz w:val="24"/>
                <w:szCs w:val="24"/>
                <w:lang w:val="fr-FR"/>
              </w:rPr>
              <w:t xml:space="preserve"> </w:t>
            </w:r>
            <w:proofErr w:type="spellStart"/>
            <w:r w:rsidRPr="00AF6A2B">
              <w:rPr>
                <w:rFonts w:ascii="Garamond" w:hAnsi="Garamond"/>
                <w:sz w:val="24"/>
                <w:szCs w:val="24"/>
                <w:lang w:val="fr-FR"/>
              </w:rPr>
              <w:t>Roumdji</w:t>
            </w:r>
            <w:proofErr w:type="spellEnd"/>
            <w:r w:rsidRPr="00AF6A2B">
              <w:rPr>
                <w:rFonts w:ascii="Garamond" w:hAnsi="Garamond"/>
                <w:sz w:val="24"/>
                <w:szCs w:val="24"/>
                <w:lang w:val="fr-FR"/>
              </w:rPr>
              <w:t>,</w:t>
            </w:r>
          </w:p>
        </w:tc>
        <w:tc>
          <w:tcPr>
            <w:tcW w:w="1857" w:type="pct"/>
          </w:tcPr>
          <w:p w14:paraId="6BC38799" w14:textId="2422CC0A"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Guidan</w:t>
            </w:r>
            <w:proofErr w:type="spellEnd"/>
            <w:r w:rsidRPr="00AF6A2B">
              <w:rPr>
                <w:rFonts w:ascii="Garamond" w:hAnsi="Garamond"/>
                <w:sz w:val="24"/>
                <w:szCs w:val="24"/>
                <w:lang w:val="fr-FR"/>
              </w:rPr>
              <w:t xml:space="preserve"> </w:t>
            </w:r>
            <w:proofErr w:type="spellStart"/>
            <w:r w:rsidRPr="00AF6A2B">
              <w:rPr>
                <w:rFonts w:ascii="Garamond" w:hAnsi="Garamond"/>
                <w:sz w:val="24"/>
                <w:szCs w:val="24"/>
                <w:lang w:val="fr-FR"/>
              </w:rPr>
              <w:t>Roumdji</w:t>
            </w:r>
            <w:proofErr w:type="spellEnd"/>
            <w:r w:rsidRPr="00AF6A2B">
              <w:rPr>
                <w:rFonts w:ascii="Garamond" w:hAnsi="Garamond"/>
                <w:sz w:val="24"/>
                <w:szCs w:val="24"/>
                <w:lang w:val="fr-FR"/>
              </w:rPr>
              <w:t xml:space="preserve">, </w:t>
            </w:r>
          </w:p>
        </w:tc>
      </w:tr>
      <w:tr w:rsidR="00867FAD" w:rsidRPr="00AF6A2B" w14:paraId="06A6BD67" w14:textId="77777777" w:rsidTr="00867FAD">
        <w:tc>
          <w:tcPr>
            <w:tcW w:w="1286" w:type="pct"/>
            <w:vMerge/>
          </w:tcPr>
          <w:p w14:paraId="7BE99086"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6EEF4B5F"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4A5A561F" w14:textId="4F2F918A"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Chadakori</w:t>
            </w:r>
            <w:proofErr w:type="spellEnd"/>
            <w:r w:rsidRPr="00AF6A2B">
              <w:rPr>
                <w:rFonts w:ascii="Garamond" w:hAnsi="Garamond"/>
                <w:sz w:val="24"/>
                <w:szCs w:val="24"/>
                <w:lang w:val="fr-FR"/>
              </w:rPr>
              <w:t xml:space="preserve">, </w:t>
            </w:r>
          </w:p>
        </w:tc>
      </w:tr>
      <w:tr w:rsidR="00867FAD" w:rsidRPr="00AF6A2B" w14:paraId="5CCA7DEB" w14:textId="77777777" w:rsidTr="00867FAD">
        <w:tc>
          <w:tcPr>
            <w:tcW w:w="1286" w:type="pct"/>
            <w:vMerge/>
          </w:tcPr>
          <w:p w14:paraId="45BCDF9A"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val="restart"/>
          </w:tcPr>
          <w:p w14:paraId="38C5A6C3" w14:textId="7CE96760" w:rsidR="00867FAD" w:rsidRPr="00AF6A2B" w:rsidRDefault="00867FAD" w:rsidP="001A6D41">
            <w:pPr>
              <w:spacing w:after="0" w:line="276" w:lineRule="auto"/>
              <w:jc w:val="both"/>
              <w:rPr>
                <w:rFonts w:ascii="Garamond" w:hAnsi="Garamond"/>
                <w:sz w:val="24"/>
                <w:szCs w:val="24"/>
                <w:lang w:val="fr-FR"/>
              </w:rPr>
            </w:pPr>
            <w:r w:rsidRPr="00AF6A2B">
              <w:rPr>
                <w:rFonts w:ascii="Garamond" w:hAnsi="Garamond"/>
                <w:sz w:val="24"/>
                <w:szCs w:val="24"/>
                <w:lang w:val="fr-FR"/>
              </w:rPr>
              <w:t xml:space="preserve">Dakoro </w:t>
            </w:r>
          </w:p>
        </w:tc>
        <w:tc>
          <w:tcPr>
            <w:tcW w:w="1857" w:type="pct"/>
          </w:tcPr>
          <w:p w14:paraId="79DADFD9" w14:textId="6D2B7F75"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Sabon</w:t>
            </w:r>
            <w:proofErr w:type="spellEnd"/>
            <w:r w:rsidRPr="00AF6A2B">
              <w:rPr>
                <w:rFonts w:ascii="Garamond" w:hAnsi="Garamond"/>
                <w:sz w:val="24"/>
                <w:szCs w:val="24"/>
                <w:lang w:val="fr-FR"/>
              </w:rPr>
              <w:t xml:space="preserve"> </w:t>
            </w:r>
            <w:proofErr w:type="spellStart"/>
            <w:r w:rsidRPr="00AF6A2B">
              <w:rPr>
                <w:rFonts w:ascii="Garamond" w:hAnsi="Garamond"/>
                <w:sz w:val="24"/>
                <w:szCs w:val="24"/>
                <w:lang w:val="fr-FR"/>
              </w:rPr>
              <w:t>Machi</w:t>
            </w:r>
            <w:proofErr w:type="spellEnd"/>
          </w:p>
        </w:tc>
      </w:tr>
      <w:tr w:rsidR="00867FAD" w:rsidRPr="00AF6A2B" w14:paraId="2E95A067" w14:textId="77777777" w:rsidTr="00867FAD">
        <w:tc>
          <w:tcPr>
            <w:tcW w:w="1286" w:type="pct"/>
            <w:vMerge/>
          </w:tcPr>
          <w:p w14:paraId="5F4D8466"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0FB39214"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3BDD29B4" w14:textId="119B590A" w:rsidR="00867FAD" w:rsidRPr="00AF6A2B" w:rsidRDefault="00867FAD" w:rsidP="001A6D41">
            <w:pPr>
              <w:spacing w:after="0" w:line="276" w:lineRule="auto"/>
              <w:jc w:val="both"/>
              <w:rPr>
                <w:rFonts w:ascii="Garamond" w:hAnsi="Garamond"/>
                <w:sz w:val="24"/>
                <w:szCs w:val="24"/>
                <w:lang w:val="fr-FR"/>
              </w:rPr>
            </w:pPr>
            <w:r w:rsidRPr="00AF6A2B">
              <w:rPr>
                <w:rFonts w:ascii="Garamond" w:hAnsi="Garamond"/>
                <w:sz w:val="24"/>
                <w:szCs w:val="24"/>
                <w:lang w:val="fr-FR"/>
              </w:rPr>
              <w:t xml:space="preserve">Dan </w:t>
            </w:r>
            <w:proofErr w:type="spellStart"/>
            <w:r w:rsidRPr="00AF6A2B">
              <w:rPr>
                <w:rFonts w:ascii="Garamond" w:hAnsi="Garamond"/>
                <w:sz w:val="24"/>
                <w:szCs w:val="24"/>
                <w:lang w:val="fr-FR"/>
              </w:rPr>
              <w:t>Goulbi</w:t>
            </w:r>
            <w:proofErr w:type="spellEnd"/>
          </w:p>
        </w:tc>
      </w:tr>
      <w:tr w:rsidR="00867FAD" w:rsidRPr="00AF6A2B" w14:paraId="3ADD4C46" w14:textId="77777777" w:rsidTr="00867FAD">
        <w:tc>
          <w:tcPr>
            <w:tcW w:w="1286" w:type="pct"/>
            <w:vMerge w:val="restart"/>
          </w:tcPr>
          <w:p w14:paraId="3D376A3B" w14:textId="77777777" w:rsidR="00867FAD" w:rsidRPr="00AF6A2B" w:rsidRDefault="00867FAD" w:rsidP="001A6D41">
            <w:pPr>
              <w:spacing w:after="0" w:line="276" w:lineRule="auto"/>
              <w:jc w:val="center"/>
              <w:rPr>
                <w:rFonts w:ascii="Garamond" w:hAnsi="Garamond"/>
                <w:sz w:val="24"/>
                <w:szCs w:val="24"/>
                <w:lang w:val="fr-FR"/>
              </w:rPr>
            </w:pPr>
            <w:r w:rsidRPr="00AF6A2B">
              <w:rPr>
                <w:rFonts w:ascii="Garamond" w:hAnsi="Garamond"/>
                <w:sz w:val="24"/>
                <w:szCs w:val="24"/>
                <w:lang w:val="fr-FR"/>
              </w:rPr>
              <w:t>Tahoua</w:t>
            </w:r>
          </w:p>
        </w:tc>
        <w:tc>
          <w:tcPr>
            <w:tcW w:w="1857" w:type="pct"/>
            <w:vMerge w:val="restart"/>
          </w:tcPr>
          <w:p w14:paraId="18C01A52" w14:textId="4686E984"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Konni</w:t>
            </w:r>
            <w:proofErr w:type="spellEnd"/>
            <w:r w:rsidRPr="00AF6A2B">
              <w:rPr>
                <w:rFonts w:ascii="Garamond" w:hAnsi="Garamond"/>
                <w:sz w:val="24"/>
                <w:szCs w:val="24"/>
                <w:lang w:val="fr-FR"/>
              </w:rPr>
              <w:t>,</w:t>
            </w:r>
          </w:p>
        </w:tc>
        <w:tc>
          <w:tcPr>
            <w:tcW w:w="1857" w:type="pct"/>
          </w:tcPr>
          <w:p w14:paraId="11F338F8" w14:textId="76F7BAA4"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Tsernaoua</w:t>
            </w:r>
            <w:proofErr w:type="spellEnd"/>
            <w:r w:rsidRPr="00AF6A2B">
              <w:rPr>
                <w:rFonts w:ascii="Garamond" w:hAnsi="Garamond"/>
                <w:sz w:val="24"/>
                <w:szCs w:val="24"/>
                <w:lang w:val="fr-FR"/>
              </w:rPr>
              <w:t xml:space="preserve">, </w:t>
            </w:r>
          </w:p>
        </w:tc>
      </w:tr>
      <w:tr w:rsidR="00867FAD" w:rsidRPr="00AF6A2B" w14:paraId="350244E4" w14:textId="77777777" w:rsidTr="00867FAD">
        <w:tc>
          <w:tcPr>
            <w:tcW w:w="1286" w:type="pct"/>
            <w:vMerge/>
          </w:tcPr>
          <w:p w14:paraId="56C3EC86"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50BF5560"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3555BB61" w14:textId="1CBE6F44"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Konni</w:t>
            </w:r>
            <w:proofErr w:type="spellEnd"/>
            <w:r w:rsidRPr="00AF6A2B">
              <w:rPr>
                <w:rFonts w:ascii="Garamond" w:hAnsi="Garamond"/>
                <w:sz w:val="24"/>
                <w:szCs w:val="24"/>
                <w:lang w:val="fr-FR"/>
              </w:rPr>
              <w:t xml:space="preserve">, </w:t>
            </w:r>
          </w:p>
        </w:tc>
      </w:tr>
      <w:tr w:rsidR="00867FAD" w:rsidRPr="00AF6A2B" w14:paraId="015D524F" w14:textId="77777777" w:rsidTr="00867FAD">
        <w:tc>
          <w:tcPr>
            <w:tcW w:w="1286" w:type="pct"/>
            <w:vMerge/>
          </w:tcPr>
          <w:p w14:paraId="3319B1B3"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val="restart"/>
          </w:tcPr>
          <w:p w14:paraId="11DE87EE" w14:textId="3606D2B4"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Malbaza</w:t>
            </w:r>
            <w:proofErr w:type="spellEnd"/>
            <w:r w:rsidRPr="00AF6A2B">
              <w:rPr>
                <w:rFonts w:ascii="Garamond" w:hAnsi="Garamond"/>
                <w:sz w:val="24"/>
                <w:szCs w:val="24"/>
                <w:lang w:val="fr-FR"/>
              </w:rPr>
              <w:t>,</w:t>
            </w:r>
          </w:p>
        </w:tc>
        <w:tc>
          <w:tcPr>
            <w:tcW w:w="1857" w:type="pct"/>
          </w:tcPr>
          <w:p w14:paraId="7BC2F5D1" w14:textId="573B1D43"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Malbaza</w:t>
            </w:r>
            <w:proofErr w:type="spellEnd"/>
            <w:r w:rsidRPr="00AF6A2B">
              <w:rPr>
                <w:rFonts w:ascii="Garamond" w:hAnsi="Garamond"/>
                <w:sz w:val="24"/>
                <w:szCs w:val="24"/>
                <w:lang w:val="fr-FR"/>
              </w:rPr>
              <w:t xml:space="preserve">, </w:t>
            </w:r>
          </w:p>
        </w:tc>
      </w:tr>
      <w:tr w:rsidR="00867FAD" w:rsidRPr="00AF6A2B" w14:paraId="31DD3C8E" w14:textId="77777777" w:rsidTr="00867FAD">
        <w:tc>
          <w:tcPr>
            <w:tcW w:w="1286" w:type="pct"/>
            <w:vMerge/>
          </w:tcPr>
          <w:p w14:paraId="742B4C14" w14:textId="77777777" w:rsidR="00867FAD" w:rsidRPr="00AF6A2B" w:rsidRDefault="00867FAD" w:rsidP="001A6D41">
            <w:pPr>
              <w:spacing w:after="0" w:line="276" w:lineRule="auto"/>
              <w:jc w:val="center"/>
              <w:rPr>
                <w:rFonts w:ascii="Garamond" w:hAnsi="Garamond"/>
                <w:sz w:val="24"/>
                <w:szCs w:val="24"/>
                <w:lang w:val="fr-FR"/>
              </w:rPr>
            </w:pPr>
          </w:p>
        </w:tc>
        <w:tc>
          <w:tcPr>
            <w:tcW w:w="1857" w:type="pct"/>
            <w:vMerge/>
          </w:tcPr>
          <w:p w14:paraId="3796E6F5"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3C12A1FD" w14:textId="21118137"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Doguéraoua</w:t>
            </w:r>
            <w:proofErr w:type="spellEnd"/>
          </w:p>
        </w:tc>
      </w:tr>
      <w:tr w:rsidR="00867FAD" w:rsidRPr="00AF6A2B" w14:paraId="4FA3F3FF" w14:textId="77777777" w:rsidTr="00867FAD">
        <w:tc>
          <w:tcPr>
            <w:tcW w:w="1286" w:type="pct"/>
            <w:vMerge w:val="restart"/>
          </w:tcPr>
          <w:p w14:paraId="0F68DEAB" w14:textId="77777777" w:rsidR="00867FAD" w:rsidRPr="00AF6A2B" w:rsidRDefault="00867FAD" w:rsidP="001A6D41">
            <w:pPr>
              <w:spacing w:after="0" w:line="276" w:lineRule="auto"/>
              <w:jc w:val="center"/>
              <w:rPr>
                <w:rFonts w:ascii="Garamond" w:hAnsi="Garamond"/>
                <w:sz w:val="24"/>
                <w:szCs w:val="24"/>
                <w:lang w:val="fr-FR"/>
              </w:rPr>
            </w:pPr>
            <w:r w:rsidRPr="00AF6A2B">
              <w:rPr>
                <w:rFonts w:ascii="Garamond" w:hAnsi="Garamond"/>
                <w:sz w:val="24"/>
                <w:szCs w:val="24"/>
                <w:lang w:val="fr-FR"/>
              </w:rPr>
              <w:t>Dosso</w:t>
            </w:r>
          </w:p>
        </w:tc>
        <w:tc>
          <w:tcPr>
            <w:tcW w:w="1857" w:type="pct"/>
            <w:vMerge w:val="restart"/>
          </w:tcPr>
          <w:p w14:paraId="7FE549FB" w14:textId="507A1DD8" w:rsidR="00867FAD" w:rsidRPr="00AF6A2B" w:rsidRDefault="00867FAD" w:rsidP="001A6D41">
            <w:pPr>
              <w:spacing w:after="0" w:line="276" w:lineRule="auto"/>
              <w:jc w:val="both"/>
              <w:rPr>
                <w:rFonts w:ascii="Garamond" w:hAnsi="Garamond"/>
                <w:sz w:val="24"/>
                <w:szCs w:val="24"/>
                <w:lang w:val="fr-FR"/>
              </w:rPr>
            </w:pPr>
            <w:r w:rsidRPr="00AF6A2B">
              <w:rPr>
                <w:rFonts w:ascii="Garamond" w:hAnsi="Garamond"/>
                <w:sz w:val="24"/>
                <w:szCs w:val="24"/>
                <w:lang w:val="fr-FR"/>
              </w:rPr>
              <w:t>Dosso</w:t>
            </w:r>
          </w:p>
        </w:tc>
        <w:tc>
          <w:tcPr>
            <w:tcW w:w="1857" w:type="pct"/>
          </w:tcPr>
          <w:p w14:paraId="4532F9BF" w14:textId="76E632A8"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Karguibangou</w:t>
            </w:r>
            <w:proofErr w:type="spellEnd"/>
          </w:p>
        </w:tc>
      </w:tr>
      <w:tr w:rsidR="00867FAD" w:rsidRPr="00AF6A2B" w14:paraId="0640525A" w14:textId="77777777" w:rsidTr="00867FAD">
        <w:tc>
          <w:tcPr>
            <w:tcW w:w="1286" w:type="pct"/>
            <w:vMerge/>
          </w:tcPr>
          <w:p w14:paraId="5FD44EC8" w14:textId="77777777" w:rsidR="00867FAD" w:rsidRPr="00AF6A2B" w:rsidRDefault="00867FAD" w:rsidP="001A6D41">
            <w:pPr>
              <w:spacing w:after="0" w:line="276" w:lineRule="auto"/>
              <w:jc w:val="both"/>
              <w:rPr>
                <w:rFonts w:ascii="Garamond" w:hAnsi="Garamond"/>
                <w:sz w:val="24"/>
                <w:szCs w:val="24"/>
                <w:lang w:val="fr-FR"/>
              </w:rPr>
            </w:pPr>
          </w:p>
        </w:tc>
        <w:tc>
          <w:tcPr>
            <w:tcW w:w="1857" w:type="pct"/>
            <w:vMerge/>
          </w:tcPr>
          <w:p w14:paraId="281708F5" w14:textId="6195F237" w:rsidR="00867FAD" w:rsidRPr="00AF6A2B" w:rsidRDefault="00867FAD" w:rsidP="001A6D41">
            <w:pPr>
              <w:spacing w:after="0" w:line="276" w:lineRule="auto"/>
              <w:jc w:val="both"/>
              <w:rPr>
                <w:rFonts w:ascii="Garamond" w:hAnsi="Garamond"/>
                <w:sz w:val="24"/>
                <w:szCs w:val="24"/>
                <w:lang w:val="fr-FR"/>
              </w:rPr>
            </w:pPr>
          </w:p>
        </w:tc>
        <w:tc>
          <w:tcPr>
            <w:tcW w:w="1857" w:type="pct"/>
          </w:tcPr>
          <w:p w14:paraId="6EDF43FE" w14:textId="1A541E31" w:rsidR="00867FAD" w:rsidRPr="00AF6A2B" w:rsidRDefault="00867FAD" w:rsidP="001A6D41">
            <w:pPr>
              <w:spacing w:after="0" w:line="276" w:lineRule="auto"/>
              <w:jc w:val="both"/>
              <w:rPr>
                <w:rFonts w:ascii="Garamond" w:hAnsi="Garamond"/>
                <w:sz w:val="24"/>
                <w:szCs w:val="24"/>
                <w:lang w:val="fr-FR"/>
              </w:rPr>
            </w:pPr>
            <w:r w:rsidRPr="00AF6A2B">
              <w:rPr>
                <w:rFonts w:ascii="Garamond" w:hAnsi="Garamond"/>
                <w:sz w:val="24"/>
                <w:szCs w:val="24"/>
                <w:lang w:val="fr-FR"/>
              </w:rPr>
              <w:t xml:space="preserve">Tessa, </w:t>
            </w:r>
          </w:p>
        </w:tc>
      </w:tr>
      <w:tr w:rsidR="00867FAD" w:rsidRPr="00AF6A2B" w14:paraId="140AA1B2" w14:textId="77777777" w:rsidTr="00867FAD">
        <w:tc>
          <w:tcPr>
            <w:tcW w:w="1286" w:type="pct"/>
            <w:vMerge/>
          </w:tcPr>
          <w:p w14:paraId="6CA3E989" w14:textId="77777777" w:rsidR="00867FAD" w:rsidRPr="00AF6A2B" w:rsidRDefault="00867FAD" w:rsidP="001A6D41">
            <w:pPr>
              <w:spacing w:after="0" w:line="276" w:lineRule="auto"/>
              <w:jc w:val="both"/>
              <w:rPr>
                <w:rFonts w:ascii="Garamond" w:hAnsi="Garamond"/>
                <w:sz w:val="24"/>
                <w:szCs w:val="24"/>
                <w:lang w:val="fr-FR"/>
              </w:rPr>
            </w:pPr>
          </w:p>
        </w:tc>
        <w:tc>
          <w:tcPr>
            <w:tcW w:w="1857" w:type="pct"/>
            <w:vMerge/>
          </w:tcPr>
          <w:p w14:paraId="45DD1E12"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6743185D" w14:textId="16BF599A"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Mokko</w:t>
            </w:r>
            <w:proofErr w:type="spellEnd"/>
            <w:r w:rsidRPr="00AF6A2B">
              <w:rPr>
                <w:rFonts w:ascii="Garamond" w:hAnsi="Garamond"/>
                <w:sz w:val="24"/>
                <w:szCs w:val="24"/>
                <w:lang w:val="fr-FR"/>
              </w:rPr>
              <w:t>,</w:t>
            </w:r>
          </w:p>
        </w:tc>
      </w:tr>
      <w:tr w:rsidR="00867FAD" w:rsidRPr="00AF6A2B" w14:paraId="4A1CDA95" w14:textId="77777777" w:rsidTr="00867FAD">
        <w:tc>
          <w:tcPr>
            <w:tcW w:w="1286" w:type="pct"/>
            <w:vMerge/>
          </w:tcPr>
          <w:p w14:paraId="76E9F171" w14:textId="77777777" w:rsidR="00867FAD" w:rsidRPr="00AF6A2B" w:rsidRDefault="00867FAD" w:rsidP="001A6D41">
            <w:pPr>
              <w:spacing w:after="0" w:line="276" w:lineRule="auto"/>
              <w:jc w:val="both"/>
              <w:rPr>
                <w:rFonts w:ascii="Garamond" w:hAnsi="Garamond"/>
                <w:sz w:val="24"/>
                <w:szCs w:val="24"/>
                <w:lang w:val="fr-FR"/>
              </w:rPr>
            </w:pPr>
          </w:p>
        </w:tc>
        <w:tc>
          <w:tcPr>
            <w:tcW w:w="1857" w:type="pct"/>
            <w:vMerge/>
          </w:tcPr>
          <w:p w14:paraId="390CB344"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07E07CB5" w14:textId="4ED76A0F"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Tombokoirey</w:t>
            </w:r>
            <w:proofErr w:type="spellEnd"/>
            <w:r w:rsidRPr="00AF6A2B">
              <w:rPr>
                <w:rFonts w:ascii="Garamond" w:hAnsi="Garamond"/>
                <w:sz w:val="24"/>
                <w:szCs w:val="24"/>
                <w:lang w:val="fr-FR"/>
              </w:rPr>
              <w:t xml:space="preserve"> I, </w:t>
            </w:r>
          </w:p>
        </w:tc>
      </w:tr>
      <w:tr w:rsidR="00867FAD" w:rsidRPr="00AF6A2B" w14:paraId="4C49432E" w14:textId="77777777" w:rsidTr="00867FAD">
        <w:tc>
          <w:tcPr>
            <w:tcW w:w="1286" w:type="pct"/>
            <w:vMerge/>
          </w:tcPr>
          <w:p w14:paraId="4FFA741F" w14:textId="77777777" w:rsidR="00867FAD" w:rsidRPr="00AF6A2B" w:rsidRDefault="00867FAD" w:rsidP="001A6D41">
            <w:pPr>
              <w:spacing w:after="0" w:line="276" w:lineRule="auto"/>
              <w:jc w:val="both"/>
              <w:rPr>
                <w:rFonts w:ascii="Garamond" w:hAnsi="Garamond"/>
                <w:sz w:val="24"/>
                <w:szCs w:val="24"/>
                <w:lang w:val="fr-FR"/>
              </w:rPr>
            </w:pPr>
          </w:p>
        </w:tc>
        <w:tc>
          <w:tcPr>
            <w:tcW w:w="1857" w:type="pct"/>
            <w:vMerge/>
          </w:tcPr>
          <w:p w14:paraId="159A78FE" w14:textId="77777777" w:rsidR="00867FAD" w:rsidRPr="00AF6A2B" w:rsidRDefault="00867FAD" w:rsidP="001A6D41">
            <w:pPr>
              <w:spacing w:after="0" w:line="276" w:lineRule="auto"/>
              <w:jc w:val="both"/>
              <w:rPr>
                <w:rFonts w:ascii="Garamond" w:hAnsi="Garamond"/>
                <w:sz w:val="24"/>
                <w:szCs w:val="24"/>
                <w:lang w:val="fr-FR"/>
              </w:rPr>
            </w:pPr>
          </w:p>
        </w:tc>
        <w:tc>
          <w:tcPr>
            <w:tcW w:w="1857" w:type="pct"/>
          </w:tcPr>
          <w:p w14:paraId="5645BBFA" w14:textId="5F038C9D" w:rsidR="00867FAD" w:rsidRPr="00AF6A2B" w:rsidRDefault="00867FAD" w:rsidP="001A6D41">
            <w:pPr>
              <w:spacing w:after="0" w:line="276" w:lineRule="auto"/>
              <w:jc w:val="both"/>
              <w:rPr>
                <w:rFonts w:ascii="Garamond" w:hAnsi="Garamond"/>
                <w:sz w:val="24"/>
                <w:szCs w:val="24"/>
                <w:lang w:val="fr-FR"/>
              </w:rPr>
            </w:pPr>
            <w:proofErr w:type="spellStart"/>
            <w:r w:rsidRPr="00AF6A2B">
              <w:rPr>
                <w:rFonts w:ascii="Garamond" w:hAnsi="Garamond"/>
                <w:sz w:val="24"/>
                <w:szCs w:val="24"/>
                <w:lang w:val="fr-FR"/>
              </w:rPr>
              <w:t>Tombokoirey</w:t>
            </w:r>
            <w:proofErr w:type="spellEnd"/>
            <w:r w:rsidRPr="00AF6A2B">
              <w:rPr>
                <w:rFonts w:ascii="Garamond" w:hAnsi="Garamond"/>
                <w:sz w:val="24"/>
                <w:szCs w:val="24"/>
                <w:lang w:val="fr-FR"/>
              </w:rPr>
              <w:t xml:space="preserve"> II (</w:t>
            </w:r>
            <w:proofErr w:type="spellStart"/>
            <w:r w:rsidRPr="00AF6A2B">
              <w:rPr>
                <w:rFonts w:ascii="Garamond" w:hAnsi="Garamond"/>
                <w:sz w:val="24"/>
                <w:szCs w:val="24"/>
                <w:lang w:val="fr-FR"/>
              </w:rPr>
              <w:t>Sakadamna</w:t>
            </w:r>
            <w:proofErr w:type="spellEnd"/>
            <w:r w:rsidRPr="00AF6A2B">
              <w:rPr>
                <w:rFonts w:ascii="Garamond" w:hAnsi="Garamond"/>
                <w:sz w:val="24"/>
                <w:szCs w:val="24"/>
                <w:lang w:val="fr-FR"/>
              </w:rPr>
              <w:t>),</w:t>
            </w:r>
          </w:p>
        </w:tc>
      </w:tr>
    </w:tbl>
    <w:p w14:paraId="567CBCE8" w14:textId="77777777" w:rsidR="00867FAD" w:rsidRPr="00AF6A2B" w:rsidRDefault="00867FAD" w:rsidP="001A6D41">
      <w:pPr>
        <w:rPr>
          <w:rFonts w:ascii="Garamond" w:hAnsi="Garamond"/>
        </w:rPr>
      </w:pPr>
    </w:p>
    <w:p w14:paraId="68E0BF2E" w14:textId="2D040B25" w:rsidR="00A72756" w:rsidRPr="00AF6A2B" w:rsidRDefault="00A72756" w:rsidP="001A6D41">
      <w:pPr>
        <w:pStyle w:val="Caption"/>
        <w:rPr>
          <w:rFonts w:ascii="Garamond" w:hAnsi="Garamond"/>
          <w:sz w:val="24"/>
          <w:szCs w:val="24"/>
        </w:rPr>
      </w:pPr>
    </w:p>
    <w:p w14:paraId="11133A6E" w14:textId="28DE164D" w:rsidR="00183A28" w:rsidRPr="00AF6A2B" w:rsidRDefault="00183A28" w:rsidP="001A6D41">
      <w:pPr>
        <w:pStyle w:val="Caption"/>
        <w:rPr>
          <w:rFonts w:ascii="Garamond" w:hAnsi="Garamond"/>
        </w:rPr>
      </w:pPr>
      <w:r w:rsidRPr="00AF6A2B">
        <w:rPr>
          <w:rFonts w:ascii="Garamond" w:hAnsi="Garamond"/>
        </w:rPr>
        <w:t xml:space="preserve">Tableau </w:t>
      </w:r>
      <w:r w:rsidRPr="00AF6A2B">
        <w:rPr>
          <w:rFonts w:ascii="Garamond" w:hAnsi="Garamond"/>
        </w:rPr>
        <w:fldChar w:fldCharType="begin"/>
      </w:r>
      <w:r w:rsidRPr="00AF6A2B">
        <w:rPr>
          <w:rFonts w:ascii="Garamond" w:hAnsi="Garamond"/>
        </w:rPr>
        <w:instrText xml:space="preserve"> SEQ Tableau \* ARABIC </w:instrText>
      </w:r>
      <w:r w:rsidRPr="00AF6A2B">
        <w:rPr>
          <w:rFonts w:ascii="Garamond" w:hAnsi="Garamond"/>
        </w:rPr>
        <w:fldChar w:fldCharType="separate"/>
      </w:r>
      <w:r w:rsidR="000A108F" w:rsidRPr="00AF6A2B">
        <w:rPr>
          <w:rFonts w:ascii="Garamond" w:hAnsi="Garamond"/>
          <w:noProof/>
        </w:rPr>
        <w:t>2</w:t>
      </w:r>
      <w:r w:rsidRPr="00AF6A2B">
        <w:rPr>
          <w:rFonts w:ascii="Garamond" w:hAnsi="Garamond"/>
        </w:rPr>
        <w:fldChar w:fldCharType="end"/>
      </w:r>
      <w:r w:rsidRPr="00AF6A2B">
        <w:rPr>
          <w:rFonts w:ascii="Garamond" w:hAnsi="Garamond"/>
        </w:rPr>
        <w:t xml:space="preserve">: Liste </w:t>
      </w:r>
      <w:proofErr w:type="gramStart"/>
      <w:r w:rsidRPr="00AF6A2B">
        <w:rPr>
          <w:rFonts w:ascii="Garamond" w:hAnsi="Garamond"/>
        </w:rPr>
        <w:t>des  communes</w:t>
      </w:r>
      <w:proofErr w:type="gramEnd"/>
      <w:r w:rsidRPr="00AF6A2B">
        <w:rPr>
          <w:rFonts w:ascii="Garamond" w:hAnsi="Garamond"/>
        </w:rPr>
        <w:t xml:space="preserve">  d'intervention du PRAPS</w:t>
      </w:r>
    </w:p>
    <w:tbl>
      <w:tblPr>
        <w:tblStyle w:val="TableGrid0"/>
        <w:tblW w:w="8740"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6" w:type="dxa"/>
          <w:left w:w="2" w:type="dxa"/>
          <w:right w:w="17" w:type="dxa"/>
        </w:tblCellMar>
        <w:tblLook w:val="04A0" w:firstRow="1" w:lastRow="0" w:firstColumn="1" w:lastColumn="0" w:noHBand="0" w:noVBand="1"/>
      </w:tblPr>
      <w:tblGrid>
        <w:gridCol w:w="1848"/>
        <w:gridCol w:w="4463"/>
        <w:gridCol w:w="2429"/>
      </w:tblGrid>
      <w:tr w:rsidR="00867FAD" w:rsidRPr="00AF6A2B" w14:paraId="382A557B" w14:textId="77777777" w:rsidTr="001A6D41">
        <w:trPr>
          <w:trHeight w:val="310"/>
        </w:trPr>
        <w:tc>
          <w:tcPr>
            <w:tcW w:w="1848" w:type="dxa"/>
          </w:tcPr>
          <w:p w14:paraId="29B544F6" w14:textId="77777777" w:rsidR="00867FAD" w:rsidRPr="00AF6A2B" w:rsidRDefault="00867FAD" w:rsidP="00867FAD">
            <w:pPr>
              <w:spacing w:after="0"/>
              <w:ind w:left="15"/>
              <w:jc w:val="center"/>
              <w:rPr>
                <w:rFonts w:ascii="Garamond" w:hAnsi="Garamond"/>
              </w:rPr>
            </w:pPr>
            <w:r w:rsidRPr="00AF6A2B">
              <w:rPr>
                <w:rFonts w:ascii="Garamond" w:hAnsi="Garamond"/>
                <w:b/>
              </w:rPr>
              <w:t xml:space="preserve">Régions </w:t>
            </w:r>
          </w:p>
        </w:tc>
        <w:tc>
          <w:tcPr>
            <w:tcW w:w="4463" w:type="dxa"/>
          </w:tcPr>
          <w:p w14:paraId="2A235148" w14:textId="77777777" w:rsidR="00867FAD" w:rsidRPr="00AF6A2B" w:rsidRDefault="00867FAD" w:rsidP="00867FAD">
            <w:pPr>
              <w:spacing w:after="0"/>
              <w:ind w:left="67"/>
              <w:rPr>
                <w:rFonts w:ascii="Garamond" w:hAnsi="Garamond"/>
              </w:rPr>
            </w:pPr>
            <w:r w:rsidRPr="00AF6A2B">
              <w:rPr>
                <w:rFonts w:ascii="Garamond" w:hAnsi="Garamond"/>
                <w:b/>
              </w:rPr>
              <w:t xml:space="preserve">Départements </w:t>
            </w:r>
          </w:p>
        </w:tc>
        <w:tc>
          <w:tcPr>
            <w:tcW w:w="2429" w:type="dxa"/>
          </w:tcPr>
          <w:p w14:paraId="27F20EAD" w14:textId="77777777" w:rsidR="00867FAD" w:rsidRPr="00AF6A2B" w:rsidRDefault="00867FAD" w:rsidP="00867FAD">
            <w:pPr>
              <w:spacing w:after="0"/>
              <w:ind w:left="67"/>
              <w:rPr>
                <w:rFonts w:ascii="Garamond" w:hAnsi="Garamond"/>
              </w:rPr>
            </w:pPr>
            <w:r w:rsidRPr="00AF6A2B">
              <w:rPr>
                <w:rFonts w:ascii="Garamond" w:hAnsi="Garamond"/>
                <w:b/>
              </w:rPr>
              <w:t xml:space="preserve">Communes </w:t>
            </w:r>
          </w:p>
        </w:tc>
      </w:tr>
      <w:tr w:rsidR="00867FAD" w:rsidRPr="00AF6A2B" w14:paraId="13A452B6" w14:textId="77777777" w:rsidTr="001A6D41">
        <w:trPr>
          <w:trHeight w:val="312"/>
        </w:trPr>
        <w:tc>
          <w:tcPr>
            <w:tcW w:w="1848" w:type="dxa"/>
            <w:vMerge w:val="restart"/>
            <w:vAlign w:val="center"/>
          </w:tcPr>
          <w:p w14:paraId="4B1E124B" w14:textId="77777777" w:rsidR="00867FAD" w:rsidRPr="00AF6A2B" w:rsidRDefault="00867FAD" w:rsidP="00867FAD">
            <w:pPr>
              <w:spacing w:after="0"/>
              <w:ind w:left="12"/>
              <w:jc w:val="center"/>
              <w:rPr>
                <w:rFonts w:ascii="Garamond" w:hAnsi="Garamond"/>
              </w:rPr>
            </w:pPr>
            <w:r w:rsidRPr="00AF6A2B">
              <w:rPr>
                <w:rFonts w:ascii="Garamond" w:hAnsi="Garamond"/>
              </w:rPr>
              <w:t xml:space="preserve">Maradi </w:t>
            </w:r>
          </w:p>
        </w:tc>
        <w:tc>
          <w:tcPr>
            <w:tcW w:w="4463" w:type="dxa"/>
            <w:vMerge w:val="restart"/>
            <w:vAlign w:val="center"/>
          </w:tcPr>
          <w:p w14:paraId="5BB0B371" w14:textId="77777777" w:rsidR="00867FAD" w:rsidRPr="00AF6A2B" w:rsidRDefault="00867FAD" w:rsidP="00867FAD">
            <w:pPr>
              <w:spacing w:after="0"/>
              <w:ind w:left="67"/>
              <w:rPr>
                <w:rFonts w:ascii="Garamond" w:hAnsi="Garamond"/>
              </w:rPr>
            </w:pPr>
            <w:r w:rsidRPr="00AF6A2B">
              <w:rPr>
                <w:rFonts w:ascii="Garamond" w:hAnsi="Garamond"/>
              </w:rPr>
              <w:t xml:space="preserve">Dakoro </w:t>
            </w:r>
          </w:p>
        </w:tc>
        <w:tc>
          <w:tcPr>
            <w:tcW w:w="2429" w:type="dxa"/>
          </w:tcPr>
          <w:p w14:paraId="24E0DAFB" w14:textId="77777777" w:rsidR="00867FAD" w:rsidRPr="00AF6A2B" w:rsidRDefault="00867FAD" w:rsidP="00867FAD">
            <w:pPr>
              <w:spacing w:after="0"/>
              <w:ind w:left="67"/>
              <w:rPr>
                <w:rFonts w:ascii="Garamond" w:hAnsi="Garamond"/>
              </w:rPr>
            </w:pPr>
            <w:proofErr w:type="spellStart"/>
            <w:r w:rsidRPr="00AF6A2B">
              <w:rPr>
                <w:rFonts w:ascii="Garamond" w:hAnsi="Garamond"/>
              </w:rPr>
              <w:t>Adjékoria</w:t>
            </w:r>
            <w:proofErr w:type="spellEnd"/>
            <w:r w:rsidRPr="00AF6A2B">
              <w:rPr>
                <w:rFonts w:ascii="Garamond" w:hAnsi="Garamond"/>
              </w:rPr>
              <w:t xml:space="preserve"> </w:t>
            </w:r>
          </w:p>
        </w:tc>
      </w:tr>
      <w:tr w:rsidR="00867FAD" w:rsidRPr="00AF6A2B" w14:paraId="1B988FBB" w14:textId="77777777" w:rsidTr="001A6D41">
        <w:trPr>
          <w:trHeight w:val="310"/>
        </w:trPr>
        <w:tc>
          <w:tcPr>
            <w:tcW w:w="0" w:type="auto"/>
            <w:vMerge/>
          </w:tcPr>
          <w:p w14:paraId="2205C911" w14:textId="77777777" w:rsidR="00867FAD" w:rsidRPr="00AF6A2B" w:rsidRDefault="00867FAD" w:rsidP="001A6D41">
            <w:pPr>
              <w:spacing w:after="0"/>
              <w:rPr>
                <w:rFonts w:ascii="Garamond" w:hAnsi="Garamond"/>
              </w:rPr>
            </w:pPr>
          </w:p>
        </w:tc>
        <w:tc>
          <w:tcPr>
            <w:tcW w:w="0" w:type="auto"/>
            <w:vMerge/>
          </w:tcPr>
          <w:p w14:paraId="52FF4673" w14:textId="77777777" w:rsidR="00867FAD" w:rsidRPr="00AF6A2B" w:rsidRDefault="00867FAD" w:rsidP="001A6D41">
            <w:pPr>
              <w:spacing w:after="0"/>
              <w:rPr>
                <w:rFonts w:ascii="Garamond" w:hAnsi="Garamond"/>
              </w:rPr>
            </w:pPr>
          </w:p>
        </w:tc>
        <w:tc>
          <w:tcPr>
            <w:tcW w:w="2429" w:type="dxa"/>
          </w:tcPr>
          <w:p w14:paraId="263E893D" w14:textId="77777777" w:rsidR="00867FAD" w:rsidRPr="00AF6A2B" w:rsidRDefault="00867FAD" w:rsidP="00867FAD">
            <w:pPr>
              <w:spacing w:after="0"/>
              <w:ind w:left="67"/>
              <w:rPr>
                <w:rFonts w:ascii="Garamond" w:hAnsi="Garamond"/>
              </w:rPr>
            </w:pPr>
            <w:proofErr w:type="spellStart"/>
            <w:r w:rsidRPr="00AF6A2B">
              <w:rPr>
                <w:rFonts w:ascii="Garamond" w:hAnsi="Garamond"/>
              </w:rPr>
              <w:t>Korafane</w:t>
            </w:r>
            <w:proofErr w:type="spellEnd"/>
            <w:r w:rsidRPr="00AF6A2B">
              <w:rPr>
                <w:rFonts w:ascii="Garamond" w:hAnsi="Garamond"/>
              </w:rPr>
              <w:t xml:space="preserve"> </w:t>
            </w:r>
          </w:p>
        </w:tc>
      </w:tr>
      <w:tr w:rsidR="00867FAD" w:rsidRPr="00AF6A2B" w14:paraId="62466499" w14:textId="77777777" w:rsidTr="001A6D41">
        <w:trPr>
          <w:trHeight w:val="310"/>
        </w:trPr>
        <w:tc>
          <w:tcPr>
            <w:tcW w:w="0" w:type="auto"/>
            <w:vMerge/>
          </w:tcPr>
          <w:p w14:paraId="46CEBCE5" w14:textId="77777777" w:rsidR="00867FAD" w:rsidRPr="00AF6A2B" w:rsidRDefault="00867FAD" w:rsidP="001A6D41">
            <w:pPr>
              <w:spacing w:after="0"/>
              <w:rPr>
                <w:rFonts w:ascii="Garamond" w:hAnsi="Garamond"/>
              </w:rPr>
            </w:pPr>
          </w:p>
        </w:tc>
        <w:tc>
          <w:tcPr>
            <w:tcW w:w="0" w:type="auto"/>
            <w:vMerge/>
          </w:tcPr>
          <w:p w14:paraId="04316D5E" w14:textId="77777777" w:rsidR="00867FAD" w:rsidRPr="00AF6A2B" w:rsidRDefault="00867FAD" w:rsidP="001A6D41">
            <w:pPr>
              <w:spacing w:after="0"/>
              <w:rPr>
                <w:rFonts w:ascii="Garamond" w:hAnsi="Garamond"/>
              </w:rPr>
            </w:pPr>
          </w:p>
        </w:tc>
        <w:tc>
          <w:tcPr>
            <w:tcW w:w="2429" w:type="dxa"/>
          </w:tcPr>
          <w:p w14:paraId="773D7042" w14:textId="77777777" w:rsidR="00867FAD" w:rsidRPr="00AF6A2B" w:rsidRDefault="00867FAD" w:rsidP="00867FAD">
            <w:pPr>
              <w:spacing w:after="0"/>
              <w:ind w:left="67"/>
              <w:rPr>
                <w:rFonts w:ascii="Garamond" w:hAnsi="Garamond"/>
              </w:rPr>
            </w:pPr>
            <w:r w:rsidRPr="00AF6A2B">
              <w:rPr>
                <w:rFonts w:ascii="Garamond" w:hAnsi="Garamond"/>
              </w:rPr>
              <w:t xml:space="preserve">Dan </w:t>
            </w:r>
            <w:proofErr w:type="spellStart"/>
            <w:r w:rsidRPr="00AF6A2B">
              <w:rPr>
                <w:rFonts w:ascii="Garamond" w:hAnsi="Garamond"/>
              </w:rPr>
              <w:t>Goulbi</w:t>
            </w:r>
            <w:proofErr w:type="spellEnd"/>
            <w:r w:rsidRPr="00AF6A2B">
              <w:rPr>
                <w:rFonts w:ascii="Garamond" w:hAnsi="Garamond"/>
              </w:rPr>
              <w:t>*</w:t>
            </w:r>
            <w:r w:rsidRPr="00AF6A2B">
              <w:rPr>
                <w:rStyle w:val="FootnoteReference"/>
                <w:rFonts w:ascii="Garamond" w:hAnsi="Garamond"/>
              </w:rPr>
              <w:footnoteReference w:id="3"/>
            </w:r>
            <w:r w:rsidRPr="00AF6A2B">
              <w:rPr>
                <w:rFonts w:ascii="Garamond" w:hAnsi="Garamond"/>
              </w:rPr>
              <w:t xml:space="preserve"> </w:t>
            </w:r>
          </w:p>
        </w:tc>
      </w:tr>
      <w:tr w:rsidR="00867FAD" w:rsidRPr="00AF6A2B" w14:paraId="608D949C" w14:textId="77777777" w:rsidTr="001A6D41">
        <w:trPr>
          <w:trHeight w:val="310"/>
        </w:trPr>
        <w:tc>
          <w:tcPr>
            <w:tcW w:w="0" w:type="auto"/>
            <w:vMerge/>
          </w:tcPr>
          <w:p w14:paraId="418E2DA1" w14:textId="77777777" w:rsidR="00867FAD" w:rsidRPr="00AF6A2B" w:rsidRDefault="00867FAD" w:rsidP="001A6D41">
            <w:pPr>
              <w:spacing w:after="0"/>
              <w:rPr>
                <w:rFonts w:ascii="Garamond" w:hAnsi="Garamond"/>
              </w:rPr>
            </w:pPr>
          </w:p>
        </w:tc>
        <w:tc>
          <w:tcPr>
            <w:tcW w:w="4463" w:type="dxa"/>
          </w:tcPr>
          <w:p w14:paraId="0679507C" w14:textId="77777777" w:rsidR="00867FAD" w:rsidRPr="00AF6A2B" w:rsidRDefault="00867FAD" w:rsidP="00867FAD">
            <w:pPr>
              <w:spacing w:after="0"/>
              <w:ind w:left="67"/>
              <w:rPr>
                <w:rFonts w:ascii="Garamond" w:hAnsi="Garamond"/>
              </w:rPr>
            </w:pPr>
            <w:proofErr w:type="spellStart"/>
            <w:r w:rsidRPr="00AF6A2B">
              <w:rPr>
                <w:rFonts w:ascii="Garamond" w:hAnsi="Garamond"/>
              </w:rPr>
              <w:t>Bermo</w:t>
            </w:r>
            <w:proofErr w:type="spellEnd"/>
            <w:r w:rsidRPr="00AF6A2B">
              <w:rPr>
                <w:rFonts w:ascii="Garamond" w:hAnsi="Garamond"/>
              </w:rPr>
              <w:t xml:space="preserve"> </w:t>
            </w:r>
          </w:p>
        </w:tc>
        <w:tc>
          <w:tcPr>
            <w:tcW w:w="2429" w:type="dxa"/>
          </w:tcPr>
          <w:p w14:paraId="77115419" w14:textId="77777777" w:rsidR="00867FAD" w:rsidRPr="00AF6A2B" w:rsidRDefault="00867FAD" w:rsidP="00867FAD">
            <w:pPr>
              <w:spacing w:after="0"/>
              <w:ind w:left="67"/>
              <w:rPr>
                <w:rFonts w:ascii="Garamond" w:hAnsi="Garamond"/>
              </w:rPr>
            </w:pPr>
            <w:proofErr w:type="spellStart"/>
            <w:r w:rsidRPr="00AF6A2B">
              <w:rPr>
                <w:rFonts w:ascii="Garamond" w:hAnsi="Garamond"/>
              </w:rPr>
              <w:t>Bermo</w:t>
            </w:r>
            <w:proofErr w:type="spellEnd"/>
            <w:r w:rsidRPr="00AF6A2B">
              <w:rPr>
                <w:rFonts w:ascii="Garamond" w:hAnsi="Garamond"/>
              </w:rPr>
              <w:t xml:space="preserve"> </w:t>
            </w:r>
          </w:p>
        </w:tc>
      </w:tr>
      <w:tr w:rsidR="00867FAD" w:rsidRPr="00AF6A2B" w14:paraId="34180A36" w14:textId="77777777" w:rsidTr="001A6D41">
        <w:trPr>
          <w:trHeight w:val="310"/>
        </w:trPr>
        <w:tc>
          <w:tcPr>
            <w:tcW w:w="0" w:type="auto"/>
            <w:vMerge/>
          </w:tcPr>
          <w:p w14:paraId="328B0A33" w14:textId="77777777" w:rsidR="00867FAD" w:rsidRPr="00AF6A2B" w:rsidRDefault="00867FAD" w:rsidP="001A6D41">
            <w:pPr>
              <w:spacing w:after="0"/>
              <w:rPr>
                <w:rFonts w:ascii="Garamond" w:hAnsi="Garamond"/>
              </w:rPr>
            </w:pPr>
          </w:p>
        </w:tc>
        <w:tc>
          <w:tcPr>
            <w:tcW w:w="4463" w:type="dxa"/>
          </w:tcPr>
          <w:p w14:paraId="1B132517" w14:textId="77777777" w:rsidR="00867FAD" w:rsidRPr="00AF6A2B" w:rsidRDefault="00867FAD" w:rsidP="00867FAD">
            <w:pPr>
              <w:spacing w:after="0"/>
              <w:ind w:left="67"/>
              <w:rPr>
                <w:rFonts w:ascii="Garamond" w:hAnsi="Garamond"/>
              </w:rPr>
            </w:pPr>
            <w:proofErr w:type="spellStart"/>
            <w:r w:rsidRPr="00AF6A2B">
              <w:rPr>
                <w:rFonts w:ascii="Garamond" w:hAnsi="Garamond"/>
              </w:rPr>
              <w:t>Guidan</w:t>
            </w:r>
            <w:proofErr w:type="spellEnd"/>
            <w:r w:rsidRPr="00AF6A2B">
              <w:rPr>
                <w:rFonts w:ascii="Garamond" w:hAnsi="Garamond"/>
              </w:rPr>
              <w:t xml:space="preserve"> </w:t>
            </w:r>
            <w:proofErr w:type="spellStart"/>
            <w:r w:rsidRPr="00AF6A2B">
              <w:rPr>
                <w:rFonts w:ascii="Garamond" w:hAnsi="Garamond"/>
              </w:rPr>
              <w:t>Roumgi</w:t>
            </w:r>
            <w:proofErr w:type="spellEnd"/>
            <w:r w:rsidRPr="00AF6A2B">
              <w:rPr>
                <w:rFonts w:ascii="Garamond" w:hAnsi="Garamond"/>
              </w:rPr>
              <w:t xml:space="preserve"> </w:t>
            </w:r>
          </w:p>
        </w:tc>
        <w:tc>
          <w:tcPr>
            <w:tcW w:w="2429" w:type="dxa"/>
          </w:tcPr>
          <w:p w14:paraId="48829FAC" w14:textId="77777777" w:rsidR="00867FAD" w:rsidRPr="00AF6A2B" w:rsidRDefault="00867FAD" w:rsidP="00867FAD">
            <w:pPr>
              <w:spacing w:after="0"/>
              <w:ind w:left="67"/>
              <w:rPr>
                <w:rFonts w:ascii="Garamond" w:hAnsi="Garamond"/>
              </w:rPr>
            </w:pPr>
            <w:proofErr w:type="spellStart"/>
            <w:r w:rsidRPr="00AF6A2B">
              <w:rPr>
                <w:rFonts w:ascii="Garamond" w:hAnsi="Garamond"/>
              </w:rPr>
              <w:t>Chadakori</w:t>
            </w:r>
            <w:proofErr w:type="spellEnd"/>
            <w:r w:rsidRPr="00AF6A2B">
              <w:rPr>
                <w:rFonts w:ascii="Garamond" w:hAnsi="Garamond"/>
              </w:rPr>
              <w:t xml:space="preserve">* </w:t>
            </w:r>
          </w:p>
        </w:tc>
      </w:tr>
      <w:tr w:rsidR="00867FAD" w:rsidRPr="00AF6A2B" w14:paraId="0E5A1A94" w14:textId="77777777" w:rsidTr="001A6D41">
        <w:trPr>
          <w:trHeight w:val="312"/>
        </w:trPr>
        <w:tc>
          <w:tcPr>
            <w:tcW w:w="1848" w:type="dxa"/>
            <w:vMerge w:val="restart"/>
            <w:vAlign w:val="center"/>
          </w:tcPr>
          <w:p w14:paraId="39EBFCCE" w14:textId="77777777" w:rsidR="00867FAD" w:rsidRPr="00AF6A2B" w:rsidRDefault="00867FAD" w:rsidP="00867FAD">
            <w:pPr>
              <w:spacing w:after="0"/>
              <w:ind w:left="15"/>
              <w:jc w:val="center"/>
              <w:rPr>
                <w:rFonts w:ascii="Garamond" w:hAnsi="Garamond"/>
              </w:rPr>
            </w:pPr>
            <w:r w:rsidRPr="00AF6A2B">
              <w:rPr>
                <w:rFonts w:ascii="Garamond" w:hAnsi="Garamond"/>
              </w:rPr>
              <w:t xml:space="preserve">Tahoua </w:t>
            </w:r>
          </w:p>
        </w:tc>
        <w:tc>
          <w:tcPr>
            <w:tcW w:w="4463" w:type="dxa"/>
            <w:vMerge w:val="restart"/>
            <w:vAlign w:val="center"/>
          </w:tcPr>
          <w:p w14:paraId="2D4E4487" w14:textId="77777777" w:rsidR="00867FAD" w:rsidRPr="00AF6A2B" w:rsidRDefault="00867FAD" w:rsidP="00867FAD">
            <w:pPr>
              <w:spacing w:after="0"/>
              <w:ind w:left="67"/>
              <w:rPr>
                <w:rFonts w:ascii="Garamond" w:hAnsi="Garamond"/>
              </w:rPr>
            </w:pPr>
            <w:r w:rsidRPr="00AF6A2B">
              <w:rPr>
                <w:rFonts w:ascii="Garamond" w:hAnsi="Garamond"/>
              </w:rPr>
              <w:t xml:space="preserve">Tahoua </w:t>
            </w:r>
          </w:p>
        </w:tc>
        <w:tc>
          <w:tcPr>
            <w:tcW w:w="2429" w:type="dxa"/>
          </w:tcPr>
          <w:p w14:paraId="2EA7B2C8" w14:textId="77777777" w:rsidR="00867FAD" w:rsidRPr="00AF6A2B" w:rsidRDefault="00867FAD" w:rsidP="00867FAD">
            <w:pPr>
              <w:spacing w:after="0"/>
              <w:ind w:left="67"/>
              <w:rPr>
                <w:rFonts w:ascii="Garamond" w:hAnsi="Garamond"/>
              </w:rPr>
            </w:pPr>
            <w:r w:rsidRPr="00AF6A2B">
              <w:rPr>
                <w:rFonts w:ascii="Garamond" w:hAnsi="Garamond"/>
              </w:rPr>
              <w:t xml:space="preserve">Tahoua </w:t>
            </w:r>
          </w:p>
        </w:tc>
      </w:tr>
      <w:tr w:rsidR="00867FAD" w:rsidRPr="00AF6A2B" w14:paraId="25E2D05F" w14:textId="77777777" w:rsidTr="001A6D41">
        <w:trPr>
          <w:trHeight w:val="310"/>
        </w:trPr>
        <w:tc>
          <w:tcPr>
            <w:tcW w:w="0" w:type="auto"/>
            <w:vMerge/>
          </w:tcPr>
          <w:p w14:paraId="31BA4C59" w14:textId="77777777" w:rsidR="00867FAD" w:rsidRPr="00AF6A2B" w:rsidRDefault="00867FAD" w:rsidP="001A6D41">
            <w:pPr>
              <w:spacing w:after="0"/>
              <w:rPr>
                <w:rFonts w:ascii="Garamond" w:hAnsi="Garamond"/>
              </w:rPr>
            </w:pPr>
          </w:p>
        </w:tc>
        <w:tc>
          <w:tcPr>
            <w:tcW w:w="0" w:type="auto"/>
            <w:vMerge/>
          </w:tcPr>
          <w:p w14:paraId="530FCF18" w14:textId="77777777" w:rsidR="00867FAD" w:rsidRPr="00AF6A2B" w:rsidRDefault="00867FAD" w:rsidP="001A6D41">
            <w:pPr>
              <w:spacing w:after="0"/>
              <w:rPr>
                <w:rFonts w:ascii="Garamond" w:hAnsi="Garamond"/>
              </w:rPr>
            </w:pPr>
          </w:p>
        </w:tc>
        <w:tc>
          <w:tcPr>
            <w:tcW w:w="2429" w:type="dxa"/>
          </w:tcPr>
          <w:p w14:paraId="2088A09D" w14:textId="77777777" w:rsidR="00867FAD" w:rsidRPr="00AF6A2B" w:rsidRDefault="00867FAD" w:rsidP="00867FAD">
            <w:pPr>
              <w:spacing w:after="0"/>
              <w:ind w:left="67"/>
              <w:rPr>
                <w:rFonts w:ascii="Garamond" w:hAnsi="Garamond"/>
              </w:rPr>
            </w:pPr>
            <w:proofErr w:type="spellStart"/>
            <w:r w:rsidRPr="00AF6A2B">
              <w:rPr>
                <w:rFonts w:ascii="Garamond" w:hAnsi="Garamond"/>
              </w:rPr>
              <w:t>Tilia</w:t>
            </w:r>
            <w:proofErr w:type="spellEnd"/>
            <w:r w:rsidRPr="00AF6A2B">
              <w:rPr>
                <w:rFonts w:ascii="Garamond" w:hAnsi="Garamond"/>
              </w:rPr>
              <w:t xml:space="preserve"> </w:t>
            </w:r>
          </w:p>
        </w:tc>
      </w:tr>
      <w:tr w:rsidR="00867FAD" w:rsidRPr="00AF6A2B" w14:paraId="04B24E37" w14:textId="77777777" w:rsidTr="001A6D41">
        <w:trPr>
          <w:trHeight w:val="310"/>
        </w:trPr>
        <w:tc>
          <w:tcPr>
            <w:tcW w:w="0" w:type="auto"/>
            <w:vMerge/>
          </w:tcPr>
          <w:p w14:paraId="09608204" w14:textId="77777777" w:rsidR="00867FAD" w:rsidRPr="00AF6A2B" w:rsidRDefault="00867FAD" w:rsidP="001A6D41">
            <w:pPr>
              <w:spacing w:after="0"/>
              <w:rPr>
                <w:rFonts w:ascii="Garamond" w:hAnsi="Garamond"/>
              </w:rPr>
            </w:pPr>
          </w:p>
        </w:tc>
        <w:tc>
          <w:tcPr>
            <w:tcW w:w="0" w:type="auto"/>
            <w:vMerge/>
          </w:tcPr>
          <w:p w14:paraId="56687B17" w14:textId="77777777" w:rsidR="00867FAD" w:rsidRPr="00AF6A2B" w:rsidRDefault="00867FAD" w:rsidP="001A6D41">
            <w:pPr>
              <w:spacing w:after="0"/>
              <w:rPr>
                <w:rFonts w:ascii="Garamond" w:hAnsi="Garamond"/>
              </w:rPr>
            </w:pPr>
          </w:p>
        </w:tc>
        <w:tc>
          <w:tcPr>
            <w:tcW w:w="2429" w:type="dxa"/>
          </w:tcPr>
          <w:p w14:paraId="0146FE92" w14:textId="77777777" w:rsidR="00867FAD" w:rsidRPr="00AF6A2B" w:rsidRDefault="00867FAD" w:rsidP="00867FAD">
            <w:pPr>
              <w:spacing w:after="0"/>
              <w:ind w:left="67"/>
              <w:rPr>
                <w:rFonts w:ascii="Garamond" w:hAnsi="Garamond"/>
              </w:rPr>
            </w:pPr>
            <w:r w:rsidRPr="00AF6A2B">
              <w:rPr>
                <w:rFonts w:ascii="Garamond" w:hAnsi="Garamond"/>
              </w:rPr>
              <w:t xml:space="preserve">Affala </w:t>
            </w:r>
          </w:p>
        </w:tc>
      </w:tr>
      <w:tr w:rsidR="00867FAD" w:rsidRPr="00AF6A2B" w14:paraId="6B568A51" w14:textId="77777777" w:rsidTr="001A6D41">
        <w:trPr>
          <w:trHeight w:val="310"/>
        </w:trPr>
        <w:tc>
          <w:tcPr>
            <w:tcW w:w="0" w:type="auto"/>
            <w:vMerge/>
          </w:tcPr>
          <w:p w14:paraId="476F5834" w14:textId="77777777" w:rsidR="00867FAD" w:rsidRPr="00AF6A2B" w:rsidRDefault="00867FAD" w:rsidP="001A6D41">
            <w:pPr>
              <w:spacing w:after="0"/>
              <w:rPr>
                <w:rFonts w:ascii="Garamond" w:hAnsi="Garamond"/>
              </w:rPr>
            </w:pPr>
          </w:p>
        </w:tc>
        <w:tc>
          <w:tcPr>
            <w:tcW w:w="0" w:type="auto"/>
            <w:vMerge/>
          </w:tcPr>
          <w:p w14:paraId="15979846" w14:textId="77777777" w:rsidR="00867FAD" w:rsidRPr="00AF6A2B" w:rsidRDefault="00867FAD" w:rsidP="001A6D41">
            <w:pPr>
              <w:spacing w:after="0"/>
              <w:rPr>
                <w:rFonts w:ascii="Garamond" w:hAnsi="Garamond"/>
              </w:rPr>
            </w:pPr>
          </w:p>
        </w:tc>
        <w:tc>
          <w:tcPr>
            <w:tcW w:w="2429" w:type="dxa"/>
          </w:tcPr>
          <w:p w14:paraId="73B97B43" w14:textId="77777777" w:rsidR="00867FAD" w:rsidRPr="00AF6A2B" w:rsidRDefault="00867FAD" w:rsidP="00867FAD">
            <w:pPr>
              <w:spacing w:after="0"/>
              <w:ind w:left="67"/>
              <w:rPr>
                <w:rFonts w:ascii="Garamond" w:hAnsi="Garamond"/>
              </w:rPr>
            </w:pPr>
            <w:proofErr w:type="spellStart"/>
            <w:r w:rsidRPr="00AF6A2B">
              <w:rPr>
                <w:rFonts w:ascii="Garamond" w:hAnsi="Garamond"/>
              </w:rPr>
              <w:t>Bambeye</w:t>
            </w:r>
            <w:proofErr w:type="spellEnd"/>
            <w:r w:rsidRPr="00AF6A2B">
              <w:rPr>
                <w:rFonts w:ascii="Garamond" w:hAnsi="Garamond"/>
              </w:rPr>
              <w:t xml:space="preserve"> </w:t>
            </w:r>
          </w:p>
        </w:tc>
      </w:tr>
      <w:tr w:rsidR="00867FAD" w:rsidRPr="00AF6A2B" w14:paraId="3ECB2BCD" w14:textId="77777777" w:rsidTr="001A6D41">
        <w:trPr>
          <w:trHeight w:val="310"/>
        </w:trPr>
        <w:tc>
          <w:tcPr>
            <w:tcW w:w="0" w:type="auto"/>
            <w:vMerge/>
          </w:tcPr>
          <w:p w14:paraId="720529AD" w14:textId="77777777" w:rsidR="00867FAD" w:rsidRPr="00AF6A2B" w:rsidRDefault="00867FAD" w:rsidP="001A6D41">
            <w:pPr>
              <w:spacing w:after="0"/>
              <w:rPr>
                <w:rFonts w:ascii="Garamond" w:hAnsi="Garamond"/>
              </w:rPr>
            </w:pPr>
          </w:p>
        </w:tc>
        <w:tc>
          <w:tcPr>
            <w:tcW w:w="4463" w:type="dxa"/>
          </w:tcPr>
          <w:p w14:paraId="4B1CD38C" w14:textId="77777777" w:rsidR="00867FAD" w:rsidRPr="00AF6A2B" w:rsidRDefault="00867FAD" w:rsidP="00867FAD">
            <w:pPr>
              <w:spacing w:after="0"/>
              <w:ind w:left="67"/>
              <w:rPr>
                <w:rFonts w:ascii="Garamond" w:hAnsi="Garamond"/>
              </w:rPr>
            </w:pPr>
            <w:proofErr w:type="spellStart"/>
            <w:r w:rsidRPr="00AF6A2B">
              <w:rPr>
                <w:rFonts w:ascii="Garamond" w:hAnsi="Garamond"/>
              </w:rPr>
              <w:t>Bouza</w:t>
            </w:r>
            <w:proofErr w:type="spellEnd"/>
            <w:r w:rsidRPr="00AF6A2B">
              <w:rPr>
                <w:rFonts w:ascii="Garamond" w:hAnsi="Garamond"/>
              </w:rPr>
              <w:t xml:space="preserve"> </w:t>
            </w:r>
          </w:p>
        </w:tc>
        <w:tc>
          <w:tcPr>
            <w:tcW w:w="2429" w:type="dxa"/>
          </w:tcPr>
          <w:p w14:paraId="2BEC8BE2" w14:textId="77777777" w:rsidR="00867FAD" w:rsidRPr="00AF6A2B" w:rsidRDefault="00867FAD" w:rsidP="00867FAD">
            <w:pPr>
              <w:spacing w:after="0"/>
              <w:ind w:left="67"/>
              <w:rPr>
                <w:rFonts w:ascii="Garamond" w:hAnsi="Garamond"/>
              </w:rPr>
            </w:pPr>
            <w:proofErr w:type="spellStart"/>
            <w:r w:rsidRPr="00AF6A2B">
              <w:rPr>
                <w:rFonts w:ascii="Garamond" w:hAnsi="Garamond"/>
              </w:rPr>
              <w:t>Bamban</w:t>
            </w:r>
            <w:proofErr w:type="spellEnd"/>
            <w:r w:rsidRPr="00AF6A2B">
              <w:rPr>
                <w:rFonts w:ascii="Garamond" w:hAnsi="Garamond"/>
              </w:rPr>
              <w:t xml:space="preserve"> </w:t>
            </w:r>
            <w:proofErr w:type="spellStart"/>
            <w:r w:rsidRPr="00AF6A2B">
              <w:rPr>
                <w:rFonts w:ascii="Garamond" w:hAnsi="Garamond"/>
              </w:rPr>
              <w:t>Katami</w:t>
            </w:r>
            <w:proofErr w:type="spellEnd"/>
            <w:r w:rsidRPr="00AF6A2B">
              <w:rPr>
                <w:rFonts w:ascii="Garamond" w:hAnsi="Garamond"/>
              </w:rPr>
              <w:t xml:space="preserve"> </w:t>
            </w:r>
          </w:p>
        </w:tc>
      </w:tr>
      <w:tr w:rsidR="00867FAD" w:rsidRPr="00AF6A2B" w14:paraId="483C777B" w14:textId="77777777" w:rsidTr="001A6D41">
        <w:trPr>
          <w:trHeight w:val="310"/>
        </w:trPr>
        <w:tc>
          <w:tcPr>
            <w:tcW w:w="0" w:type="auto"/>
            <w:vMerge/>
          </w:tcPr>
          <w:p w14:paraId="135C29E6" w14:textId="77777777" w:rsidR="00867FAD" w:rsidRPr="00AF6A2B" w:rsidRDefault="00867FAD" w:rsidP="001A6D41">
            <w:pPr>
              <w:spacing w:after="0"/>
              <w:rPr>
                <w:rFonts w:ascii="Garamond" w:hAnsi="Garamond"/>
              </w:rPr>
            </w:pPr>
          </w:p>
        </w:tc>
        <w:tc>
          <w:tcPr>
            <w:tcW w:w="4463" w:type="dxa"/>
            <w:vMerge w:val="restart"/>
            <w:vAlign w:val="center"/>
          </w:tcPr>
          <w:p w14:paraId="51C00889" w14:textId="77777777" w:rsidR="00867FAD" w:rsidRPr="00AF6A2B" w:rsidRDefault="00867FAD" w:rsidP="00867FAD">
            <w:pPr>
              <w:spacing w:after="0"/>
              <w:ind w:left="67"/>
              <w:rPr>
                <w:rFonts w:ascii="Garamond" w:hAnsi="Garamond"/>
              </w:rPr>
            </w:pPr>
            <w:r w:rsidRPr="00AF6A2B">
              <w:rPr>
                <w:rFonts w:ascii="Garamond" w:hAnsi="Garamond"/>
              </w:rPr>
              <w:t xml:space="preserve">Illéla </w:t>
            </w:r>
          </w:p>
        </w:tc>
        <w:tc>
          <w:tcPr>
            <w:tcW w:w="2429" w:type="dxa"/>
          </w:tcPr>
          <w:p w14:paraId="4F146183" w14:textId="77777777" w:rsidR="00867FAD" w:rsidRPr="00AF6A2B" w:rsidRDefault="00867FAD" w:rsidP="00867FAD">
            <w:pPr>
              <w:spacing w:after="0"/>
              <w:ind w:left="67"/>
              <w:rPr>
                <w:rFonts w:ascii="Garamond" w:hAnsi="Garamond"/>
              </w:rPr>
            </w:pPr>
            <w:proofErr w:type="spellStart"/>
            <w:r w:rsidRPr="00AF6A2B">
              <w:rPr>
                <w:rFonts w:ascii="Garamond" w:hAnsi="Garamond"/>
              </w:rPr>
              <w:t>Badaguichiri</w:t>
            </w:r>
            <w:proofErr w:type="spellEnd"/>
            <w:r w:rsidRPr="00AF6A2B">
              <w:rPr>
                <w:rFonts w:ascii="Garamond" w:hAnsi="Garamond"/>
              </w:rPr>
              <w:t xml:space="preserve"> </w:t>
            </w:r>
          </w:p>
        </w:tc>
      </w:tr>
      <w:tr w:rsidR="00867FAD" w:rsidRPr="00AF6A2B" w14:paraId="6BD9D5AC" w14:textId="77777777" w:rsidTr="001A6D41">
        <w:trPr>
          <w:trHeight w:val="312"/>
        </w:trPr>
        <w:tc>
          <w:tcPr>
            <w:tcW w:w="0" w:type="auto"/>
            <w:vMerge/>
          </w:tcPr>
          <w:p w14:paraId="52C07C54" w14:textId="77777777" w:rsidR="00867FAD" w:rsidRPr="00AF6A2B" w:rsidRDefault="00867FAD" w:rsidP="001A6D41">
            <w:pPr>
              <w:spacing w:after="0"/>
              <w:rPr>
                <w:rFonts w:ascii="Garamond" w:hAnsi="Garamond"/>
              </w:rPr>
            </w:pPr>
          </w:p>
        </w:tc>
        <w:tc>
          <w:tcPr>
            <w:tcW w:w="0" w:type="auto"/>
            <w:vMerge/>
          </w:tcPr>
          <w:p w14:paraId="3D6E89C4" w14:textId="77777777" w:rsidR="00867FAD" w:rsidRPr="00AF6A2B" w:rsidRDefault="00867FAD" w:rsidP="001A6D41">
            <w:pPr>
              <w:spacing w:after="0"/>
              <w:rPr>
                <w:rFonts w:ascii="Garamond" w:hAnsi="Garamond"/>
              </w:rPr>
            </w:pPr>
          </w:p>
        </w:tc>
        <w:tc>
          <w:tcPr>
            <w:tcW w:w="2429" w:type="dxa"/>
          </w:tcPr>
          <w:p w14:paraId="54A80995" w14:textId="77777777" w:rsidR="00867FAD" w:rsidRPr="00AF6A2B" w:rsidRDefault="00867FAD" w:rsidP="00867FAD">
            <w:pPr>
              <w:spacing w:after="0"/>
              <w:ind w:left="67"/>
              <w:rPr>
                <w:rFonts w:ascii="Garamond" w:hAnsi="Garamond"/>
              </w:rPr>
            </w:pPr>
            <w:r w:rsidRPr="00AF6A2B">
              <w:rPr>
                <w:rFonts w:ascii="Garamond" w:hAnsi="Garamond"/>
              </w:rPr>
              <w:t xml:space="preserve">Illéla </w:t>
            </w:r>
          </w:p>
        </w:tc>
      </w:tr>
      <w:tr w:rsidR="00867FAD" w:rsidRPr="00AF6A2B" w14:paraId="19A40FE0" w14:textId="77777777" w:rsidTr="001A6D41">
        <w:trPr>
          <w:trHeight w:val="310"/>
        </w:trPr>
        <w:tc>
          <w:tcPr>
            <w:tcW w:w="0" w:type="auto"/>
            <w:vMerge/>
          </w:tcPr>
          <w:p w14:paraId="1EE7090B" w14:textId="77777777" w:rsidR="00867FAD" w:rsidRPr="00AF6A2B" w:rsidRDefault="00867FAD" w:rsidP="001A6D41">
            <w:pPr>
              <w:spacing w:after="0"/>
              <w:rPr>
                <w:rFonts w:ascii="Garamond" w:hAnsi="Garamond"/>
              </w:rPr>
            </w:pPr>
          </w:p>
        </w:tc>
        <w:tc>
          <w:tcPr>
            <w:tcW w:w="0" w:type="auto"/>
            <w:vMerge/>
          </w:tcPr>
          <w:p w14:paraId="2052B1A8" w14:textId="77777777" w:rsidR="00867FAD" w:rsidRPr="00AF6A2B" w:rsidRDefault="00867FAD" w:rsidP="001A6D41">
            <w:pPr>
              <w:spacing w:after="0"/>
              <w:rPr>
                <w:rFonts w:ascii="Garamond" w:hAnsi="Garamond"/>
              </w:rPr>
            </w:pPr>
          </w:p>
        </w:tc>
        <w:tc>
          <w:tcPr>
            <w:tcW w:w="2429" w:type="dxa"/>
          </w:tcPr>
          <w:p w14:paraId="1F763886" w14:textId="77777777" w:rsidR="00867FAD" w:rsidRPr="00AF6A2B" w:rsidRDefault="00867FAD" w:rsidP="00867FAD">
            <w:pPr>
              <w:spacing w:after="0"/>
              <w:ind w:left="67"/>
              <w:rPr>
                <w:rFonts w:ascii="Garamond" w:hAnsi="Garamond"/>
              </w:rPr>
            </w:pPr>
            <w:proofErr w:type="spellStart"/>
            <w:r w:rsidRPr="00AF6A2B">
              <w:rPr>
                <w:rFonts w:ascii="Garamond" w:hAnsi="Garamond"/>
              </w:rPr>
              <w:t>Tajaé</w:t>
            </w:r>
            <w:proofErr w:type="spellEnd"/>
            <w:r w:rsidRPr="00AF6A2B">
              <w:rPr>
                <w:rFonts w:ascii="Garamond" w:hAnsi="Garamond"/>
              </w:rPr>
              <w:t xml:space="preserve"> </w:t>
            </w:r>
          </w:p>
        </w:tc>
      </w:tr>
      <w:tr w:rsidR="00867FAD" w:rsidRPr="00AF6A2B" w14:paraId="13AD52C5" w14:textId="77777777" w:rsidTr="001A6D41">
        <w:trPr>
          <w:trHeight w:val="310"/>
        </w:trPr>
        <w:tc>
          <w:tcPr>
            <w:tcW w:w="0" w:type="auto"/>
            <w:vMerge/>
          </w:tcPr>
          <w:p w14:paraId="4601BCF2" w14:textId="77777777" w:rsidR="00867FAD" w:rsidRPr="00AF6A2B" w:rsidRDefault="00867FAD" w:rsidP="001A6D41">
            <w:pPr>
              <w:spacing w:after="0"/>
              <w:rPr>
                <w:rFonts w:ascii="Garamond" w:hAnsi="Garamond"/>
              </w:rPr>
            </w:pPr>
          </w:p>
        </w:tc>
        <w:tc>
          <w:tcPr>
            <w:tcW w:w="4463" w:type="dxa"/>
          </w:tcPr>
          <w:p w14:paraId="4BBA6F13" w14:textId="77777777" w:rsidR="00867FAD" w:rsidRPr="00AF6A2B" w:rsidRDefault="00867FAD" w:rsidP="00867FAD">
            <w:pPr>
              <w:spacing w:after="0"/>
              <w:ind w:left="67"/>
              <w:rPr>
                <w:rFonts w:ascii="Garamond" w:hAnsi="Garamond"/>
              </w:rPr>
            </w:pPr>
            <w:proofErr w:type="spellStart"/>
            <w:r w:rsidRPr="00AF6A2B">
              <w:rPr>
                <w:rFonts w:ascii="Garamond" w:hAnsi="Garamond"/>
              </w:rPr>
              <w:t>Malbaza</w:t>
            </w:r>
            <w:proofErr w:type="spellEnd"/>
            <w:r w:rsidRPr="00AF6A2B">
              <w:rPr>
                <w:rFonts w:ascii="Garamond" w:hAnsi="Garamond"/>
              </w:rPr>
              <w:t xml:space="preserve"> </w:t>
            </w:r>
          </w:p>
        </w:tc>
        <w:tc>
          <w:tcPr>
            <w:tcW w:w="2429" w:type="dxa"/>
          </w:tcPr>
          <w:p w14:paraId="4A43F99A" w14:textId="77777777" w:rsidR="00867FAD" w:rsidRPr="00AF6A2B" w:rsidRDefault="00867FAD" w:rsidP="00867FAD">
            <w:pPr>
              <w:spacing w:after="0"/>
              <w:ind w:left="67"/>
              <w:rPr>
                <w:rFonts w:ascii="Garamond" w:hAnsi="Garamond"/>
              </w:rPr>
            </w:pPr>
            <w:proofErr w:type="spellStart"/>
            <w:r w:rsidRPr="00AF6A2B">
              <w:rPr>
                <w:rFonts w:ascii="Garamond" w:hAnsi="Garamond"/>
              </w:rPr>
              <w:t>Malbaza</w:t>
            </w:r>
            <w:proofErr w:type="spellEnd"/>
            <w:r w:rsidRPr="00AF6A2B">
              <w:rPr>
                <w:rFonts w:ascii="Garamond" w:hAnsi="Garamond"/>
              </w:rPr>
              <w:t xml:space="preserve">* </w:t>
            </w:r>
          </w:p>
        </w:tc>
      </w:tr>
      <w:tr w:rsidR="00867FAD" w:rsidRPr="00AF6A2B" w14:paraId="2AA54457" w14:textId="77777777" w:rsidTr="001A6D41">
        <w:trPr>
          <w:trHeight w:val="310"/>
        </w:trPr>
        <w:tc>
          <w:tcPr>
            <w:tcW w:w="0" w:type="auto"/>
            <w:vMerge/>
          </w:tcPr>
          <w:p w14:paraId="7B4D0776" w14:textId="77777777" w:rsidR="00867FAD" w:rsidRPr="00AF6A2B" w:rsidRDefault="00867FAD" w:rsidP="001A6D41">
            <w:pPr>
              <w:spacing w:after="0"/>
              <w:rPr>
                <w:rFonts w:ascii="Garamond" w:hAnsi="Garamond"/>
              </w:rPr>
            </w:pPr>
          </w:p>
        </w:tc>
        <w:tc>
          <w:tcPr>
            <w:tcW w:w="4463" w:type="dxa"/>
            <w:vMerge w:val="restart"/>
            <w:vAlign w:val="center"/>
          </w:tcPr>
          <w:p w14:paraId="55242709" w14:textId="77777777" w:rsidR="00867FAD" w:rsidRPr="00AF6A2B" w:rsidRDefault="00867FAD" w:rsidP="00867FAD">
            <w:pPr>
              <w:spacing w:after="0"/>
              <w:ind w:left="67"/>
              <w:rPr>
                <w:rFonts w:ascii="Garamond" w:hAnsi="Garamond"/>
              </w:rPr>
            </w:pPr>
            <w:proofErr w:type="spellStart"/>
            <w:r w:rsidRPr="00AF6A2B">
              <w:rPr>
                <w:rFonts w:ascii="Garamond" w:hAnsi="Garamond"/>
              </w:rPr>
              <w:t>Konni</w:t>
            </w:r>
            <w:proofErr w:type="spellEnd"/>
            <w:r w:rsidRPr="00AF6A2B">
              <w:rPr>
                <w:rFonts w:ascii="Garamond" w:hAnsi="Garamond"/>
              </w:rPr>
              <w:t xml:space="preserve"> </w:t>
            </w:r>
          </w:p>
        </w:tc>
        <w:tc>
          <w:tcPr>
            <w:tcW w:w="2429" w:type="dxa"/>
          </w:tcPr>
          <w:p w14:paraId="66FA7722" w14:textId="77777777" w:rsidR="00867FAD" w:rsidRPr="00AF6A2B" w:rsidRDefault="00867FAD" w:rsidP="00867FAD">
            <w:pPr>
              <w:spacing w:after="0"/>
              <w:ind w:left="67"/>
              <w:rPr>
                <w:rFonts w:ascii="Garamond" w:hAnsi="Garamond"/>
              </w:rPr>
            </w:pPr>
            <w:proofErr w:type="spellStart"/>
            <w:r w:rsidRPr="00AF6A2B">
              <w:rPr>
                <w:rFonts w:ascii="Garamond" w:hAnsi="Garamond"/>
              </w:rPr>
              <w:t>Konni</w:t>
            </w:r>
            <w:proofErr w:type="spellEnd"/>
            <w:r w:rsidRPr="00AF6A2B">
              <w:rPr>
                <w:rFonts w:ascii="Garamond" w:hAnsi="Garamond"/>
              </w:rPr>
              <w:t xml:space="preserve">* </w:t>
            </w:r>
          </w:p>
        </w:tc>
      </w:tr>
      <w:tr w:rsidR="00867FAD" w:rsidRPr="00AF6A2B" w14:paraId="07F82606" w14:textId="77777777" w:rsidTr="001A6D41">
        <w:trPr>
          <w:trHeight w:val="310"/>
        </w:trPr>
        <w:tc>
          <w:tcPr>
            <w:tcW w:w="0" w:type="auto"/>
            <w:vMerge/>
          </w:tcPr>
          <w:p w14:paraId="213B95E0" w14:textId="77777777" w:rsidR="00867FAD" w:rsidRPr="00AF6A2B" w:rsidRDefault="00867FAD" w:rsidP="001A6D41">
            <w:pPr>
              <w:spacing w:after="0"/>
              <w:rPr>
                <w:rFonts w:ascii="Garamond" w:hAnsi="Garamond"/>
              </w:rPr>
            </w:pPr>
          </w:p>
        </w:tc>
        <w:tc>
          <w:tcPr>
            <w:tcW w:w="0" w:type="auto"/>
            <w:vMerge/>
          </w:tcPr>
          <w:p w14:paraId="05F164CE" w14:textId="77777777" w:rsidR="00867FAD" w:rsidRPr="00AF6A2B" w:rsidRDefault="00867FAD" w:rsidP="001A6D41">
            <w:pPr>
              <w:spacing w:after="0"/>
              <w:rPr>
                <w:rFonts w:ascii="Garamond" w:hAnsi="Garamond"/>
              </w:rPr>
            </w:pPr>
          </w:p>
        </w:tc>
        <w:tc>
          <w:tcPr>
            <w:tcW w:w="2429" w:type="dxa"/>
          </w:tcPr>
          <w:p w14:paraId="18B4EFAE" w14:textId="77777777" w:rsidR="00867FAD" w:rsidRPr="00AF6A2B" w:rsidRDefault="00867FAD" w:rsidP="00867FAD">
            <w:pPr>
              <w:spacing w:after="0"/>
              <w:ind w:left="67"/>
              <w:rPr>
                <w:rFonts w:ascii="Garamond" w:hAnsi="Garamond"/>
              </w:rPr>
            </w:pPr>
            <w:proofErr w:type="spellStart"/>
            <w:r w:rsidRPr="00AF6A2B">
              <w:rPr>
                <w:rFonts w:ascii="Garamond" w:hAnsi="Garamond"/>
              </w:rPr>
              <w:t>Tsernaoua</w:t>
            </w:r>
            <w:proofErr w:type="spellEnd"/>
            <w:r w:rsidRPr="00AF6A2B">
              <w:rPr>
                <w:rFonts w:ascii="Garamond" w:hAnsi="Garamond"/>
              </w:rPr>
              <w:t xml:space="preserve">* </w:t>
            </w:r>
          </w:p>
        </w:tc>
      </w:tr>
      <w:tr w:rsidR="00867FAD" w:rsidRPr="00AF6A2B" w14:paraId="3CDCCD2B" w14:textId="77777777" w:rsidTr="001A6D41">
        <w:trPr>
          <w:trHeight w:val="312"/>
        </w:trPr>
        <w:tc>
          <w:tcPr>
            <w:tcW w:w="1848" w:type="dxa"/>
            <w:vMerge w:val="restart"/>
            <w:vAlign w:val="center"/>
          </w:tcPr>
          <w:p w14:paraId="5FC2E018" w14:textId="77777777" w:rsidR="00867FAD" w:rsidRPr="00AF6A2B" w:rsidRDefault="00867FAD" w:rsidP="00867FAD">
            <w:pPr>
              <w:spacing w:after="0"/>
              <w:ind w:left="13"/>
              <w:jc w:val="center"/>
              <w:rPr>
                <w:rFonts w:ascii="Garamond" w:hAnsi="Garamond"/>
              </w:rPr>
            </w:pPr>
            <w:r w:rsidRPr="00AF6A2B">
              <w:rPr>
                <w:rFonts w:ascii="Garamond" w:hAnsi="Garamond"/>
              </w:rPr>
              <w:t xml:space="preserve">Tillabéry </w:t>
            </w:r>
          </w:p>
        </w:tc>
        <w:tc>
          <w:tcPr>
            <w:tcW w:w="4463" w:type="dxa"/>
            <w:vMerge w:val="restart"/>
            <w:vAlign w:val="center"/>
          </w:tcPr>
          <w:p w14:paraId="521BD747" w14:textId="77777777" w:rsidR="00867FAD" w:rsidRPr="00AF6A2B" w:rsidRDefault="00867FAD" w:rsidP="00867FAD">
            <w:pPr>
              <w:spacing w:after="0"/>
              <w:ind w:left="67"/>
              <w:rPr>
                <w:rFonts w:ascii="Garamond" w:hAnsi="Garamond"/>
              </w:rPr>
            </w:pPr>
            <w:proofErr w:type="spellStart"/>
            <w:r w:rsidRPr="00AF6A2B">
              <w:rPr>
                <w:rFonts w:ascii="Garamond" w:hAnsi="Garamond"/>
              </w:rPr>
              <w:t>Kollo</w:t>
            </w:r>
            <w:proofErr w:type="spellEnd"/>
            <w:r w:rsidRPr="00AF6A2B">
              <w:rPr>
                <w:rFonts w:ascii="Garamond" w:hAnsi="Garamond"/>
              </w:rPr>
              <w:t xml:space="preserve"> </w:t>
            </w:r>
          </w:p>
        </w:tc>
        <w:tc>
          <w:tcPr>
            <w:tcW w:w="2429" w:type="dxa"/>
          </w:tcPr>
          <w:p w14:paraId="111EA17A" w14:textId="77777777" w:rsidR="00867FAD" w:rsidRPr="00AF6A2B" w:rsidRDefault="00867FAD" w:rsidP="00867FAD">
            <w:pPr>
              <w:spacing w:after="0"/>
              <w:ind w:left="67"/>
              <w:rPr>
                <w:rFonts w:ascii="Garamond" w:hAnsi="Garamond"/>
              </w:rPr>
            </w:pPr>
            <w:proofErr w:type="spellStart"/>
            <w:r w:rsidRPr="00AF6A2B">
              <w:rPr>
                <w:rFonts w:ascii="Garamond" w:hAnsi="Garamond"/>
              </w:rPr>
              <w:t>Dantchandou</w:t>
            </w:r>
            <w:proofErr w:type="spellEnd"/>
            <w:r w:rsidRPr="00AF6A2B">
              <w:rPr>
                <w:rFonts w:ascii="Garamond" w:hAnsi="Garamond"/>
              </w:rPr>
              <w:t xml:space="preserve"> </w:t>
            </w:r>
          </w:p>
        </w:tc>
      </w:tr>
      <w:tr w:rsidR="00867FAD" w:rsidRPr="00AF6A2B" w14:paraId="7D0CCF82" w14:textId="77777777" w:rsidTr="001A6D41">
        <w:trPr>
          <w:trHeight w:val="310"/>
        </w:trPr>
        <w:tc>
          <w:tcPr>
            <w:tcW w:w="0" w:type="auto"/>
            <w:vMerge/>
          </w:tcPr>
          <w:p w14:paraId="7DB7BEB0" w14:textId="77777777" w:rsidR="00867FAD" w:rsidRPr="00AF6A2B" w:rsidRDefault="00867FAD" w:rsidP="001A6D41">
            <w:pPr>
              <w:spacing w:after="0"/>
              <w:rPr>
                <w:rFonts w:ascii="Garamond" w:hAnsi="Garamond"/>
              </w:rPr>
            </w:pPr>
          </w:p>
        </w:tc>
        <w:tc>
          <w:tcPr>
            <w:tcW w:w="0" w:type="auto"/>
            <w:vMerge/>
          </w:tcPr>
          <w:p w14:paraId="0D1B5E80" w14:textId="77777777" w:rsidR="00867FAD" w:rsidRPr="00AF6A2B" w:rsidRDefault="00867FAD" w:rsidP="001A6D41">
            <w:pPr>
              <w:spacing w:after="0"/>
              <w:rPr>
                <w:rFonts w:ascii="Garamond" w:hAnsi="Garamond"/>
              </w:rPr>
            </w:pPr>
          </w:p>
        </w:tc>
        <w:tc>
          <w:tcPr>
            <w:tcW w:w="2429" w:type="dxa"/>
          </w:tcPr>
          <w:p w14:paraId="6E051203" w14:textId="77777777" w:rsidR="00867FAD" w:rsidRPr="00AF6A2B" w:rsidRDefault="00867FAD" w:rsidP="00867FAD">
            <w:pPr>
              <w:spacing w:after="0"/>
              <w:ind w:left="67"/>
              <w:rPr>
                <w:rFonts w:ascii="Garamond" w:hAnsi="Garamond"/>
              </w:rPr>
            </w:pPr>
            <w:r w:rsidRPr="00AF6A2B">
              <w:rPr>
                <w:rFonts w:ascii="Garamond" w:hAnsi="Garamond"/>
              </w:rPr>
              <w:t xml:space="preserve">Hamdallaye </w:t>
            </w:r>
          </w:p>
        </w:tc>
      </w:tr>
      <w:tr w:rsidR="00867FAD" w:rsidRPr="00AF6A2B" w14:paraId="33E388E8" w14:textId="77777777" w:rsidTr="001A6D41">
        <w:trPr>
          <w:trHeight w:val="310"/>
        </w:trPr>
        <w:tc>
          <w:tcPr>
            <w:tcW w:w="0" w:type="auto"/>
            <w:vMerge/>
          </w:tcPr>
          <w:p w14:paraId="6F81AEA7" w14:textId="77777777" w:rsidR="00867FAD" w:rsidRPr="00AF6A2B" w:rsidRDefault="00867FAD" w:rsidP="001A6D41">
            <w:pPr>
              <w:spacing w:after="0"/>
              <w:rPr>
                <w:rFonts w:ascii="Garamond" w:hAnsi="Garamond"/>
              </w:rPr>
            </w:pPr>
          </w:p>
        </w:tc>
        <w:tc>
          <w:tcPr>
            <w:tcW w:w="0" w:type="auto"/>
            <w:vMerge/>
          </w:tcPr>
          <w:p w14:paraId="5D162365" w14:textId="77777777" w:rsidR="00867FAD" w:rsidRPr="00AF6A2B" w:rsidRDefault="00867FAD" w:rsidP="001A6D41">
            <w:pPr>
              <w:spacing w:after="0"/>
              <w:rPr>
                <w:rFonts w:ascii="Garamond" w:hAnsi="Garamond"/>
              </w:rPr>
            </w:pPr>
          </w:p>
        </w:tc>
        <w:tc>
          <w:tcPr>
            <w:tcW w:w="2429" w:type="dxa"/>
          </w:tcPr>
          <w:p w14:paraId="3558B4BB" w14:textId="77777777" w:rsidR="00867FAD" w:rsidRPr="00AF6A2B" w:rsidRDefault="00867FAD" w:rsidP="00867FAD">
            <w:pPr>
              <w:spacing w:after="0"/>
              <w:ind w:left="67"/>
              <w:rPr>
                <w:rFonts w:ascii="Garamond" w:hAnsi="Garamond"/>
              </w:rPr>
            </w:pPr>
            <w:proofErr w:type="spellStart"/>
            <w:r w:rsidRPr="00AF6A2B">
              <w:rPr>
                <w:rFonts w:ascii="Garamond" w:hAnsi="Garamond"/>
              </w:rPr>
              <w:t>Kirtachi</w:t>
            </w:r>
            <w:proofErr w:type="spellEnd"/>
            <w:r w:rsidRPr="00AF6A2B">
              <w:rPr>
                <w:rFonts w:ascii="Garamond" w:hAnsi="Garamond"/>
              </w:rPr>
              <w:t xml:space="preserve"> </w:t>
            </w:r>
          </w:p>
        </w:tc>
      </w:tr>
      <w:tr w:rsidR="00867FAD" w:rsidRPr="00AF6A2B" w14:paraId="5698AE68" w14:textId="77777777" w:rsidTr="001A6D41">
        <w:trPr>
          <w:trHeight w:val="310"/>
        </w:trPr>
        <w:tc>
          <w:tcPr>
            <w:tcW w:w="0" w:type="auto"/>
            <w:vMerge/>
          </w:tcPr>
          <w:p w14:paraId="3B080080" w14:textId="77777777" w:rsidR="00867FAD" w:rsidRPr="00AF6A2B" w:rsidRDefault="00867FAD" w:rsidP="001A6D41">
            <w:pPr>
              <w:spacing w:after="0"/>
              <w:rPr>
                <w:rFonts w:ascii="Garamond" w:hAnsi="Garamond"/>
              </w:rPr>
            </w:pPr>
          </w:p>
        </w:tc>
        <w:tc>
          <w:tcPr>
            <w:tcW w:w="0" w:type="auto"/>
            <w:vMerge/>
          </w:tcPr>
          <w:p w14:paraId="3D080EA2" w14:textId="77777777" w:rsidR="00867FAD" w:rsidRPr="00AF6A2B" w:rsidRDefault="00867FAD" w:rsidP="001A6D41">
            <w:pPr>
              <w:spacing w:after="0"/>
              <w:rPr>
                <w:rFonts w:ascii="Garamond" w:hAnsi="Garamond"/>
              </w:rPr>
            </w:pPr>
          </w:p>
        </w:tc>
        <w:tc>
          <w:tcPr>
            <w:tcW w:w="2429" w:type="dxa"/>
          </w:tcPr>
          <w:p w14:paraId="79263869" w14:textId="77777777" w:rsidR="00867FAD" w:rsidRPr="00AF6A2B" w:rsidRDefault="00867FAD" w:rsidP="00867FAD">
            <w:pPr>
              <w:spacing w:after="0"/>
              <w:ind w:left="67"/>
              <w:rPr>
                <w:rFonts w:ascii="Garamond" w:hAnsi="Garamond"/>
              </w:rPr>
            </w:pPr>
            <w:proofErr w:type="spellStart"/>
            <w:r w:rsidRPr="00AF6A2B">
              <w:rPr>
                <w:rFonts w:ascii="Garamond" w:hAnsi="Garamond"/>
              </w:rPr>
              <w:t>Kouré</w:t>
            </w:r>
            <w:proofErr w:type="spellEnd"/>
            <w:r w:rsidRPr="00AF6A2B">
              <w:rPr>
                <w:rFonts w:ascii="Garamond" w:hAnsi="Garamond"/>
              </w:rPr>
              <w:t xml:space="preserve">* </w:t>
            </w:r>
          </w:p>
        </w:tc>
      </w:tr>
      <w:tr w:rsidR="00867FAD" w:rsidRPr="00AF6A2B" w14:paraId="4D421510" w14:textId="77777777" w:rsidTr="001A6D41">
        <w:trPr>
          <w:trHeight w:val="310"/>
        </w:trPr>
        <w:tc>
          <w:tcPr>
            <w:tcW w:w="0" w:type="auto"/>
            <w:vMerge/>
          </w:tcPr>
          <w:p w14:paraId="3A67A998" w14:textId="77777777" w:rsidR="00867FAD" w:rsidRPr="00AF6A2B" w:rsidRDefault="00867FAD" w:rsidP="001A6D41">
            <w:pPr>
              <w:spacing w:after="0"/>
              <w:rPr>
                <w:rFonts w:ascii="Garamond" w:hAnsi="Garamond"/>
              </w:rPr>
            </w:pPr>
          </w:p>
        </w:tc>
        <w:tc>
          <w:tcPr>
            <w:tcW w:w="4463" w:type="dxa"/>
            <w:vMerge w:val="restart"/>
            <w:vAlign w:val="center"/>
          </w:tcPr>
          <w:p w14:paraId="35E1EF95" w14:textId="77777777" w:rsidR="00867FAD" w:rsidRPr="00AF6A2B" w:rsidRDefault="00867FAD" w:rsidP="00867FAD">
            <w:pPr>
              <w:spacing w:after="0"/>
              <w:ind w:left="67"/>
              <w:rPr>
                <w:rFonts w:ascii="Garamond" w:hAnsi="Garamond"/>
              </w:rPr>
            </w:pPr>
            <w:proofErr w:type="spellStart"/>
            <w:r w:rsidRPr="00AF6A2B">
              <w:rPr>
                <w:rFonts w:ascii="Garamond" w:hAnsi="Garamond"/>
              </w:rPr>
              <w:t>Ouallam</w:t>
            </w:r>
            <w:proofErr w:type="spellEnd"/>
            <w:r w:rsidRPr="00AF6A2B">
              <w:rPr>
                <w:rFonts w:ascii="Garamond" w:hAnsi="Garamond"/>
              </w:rPr>
              <w:t xml:space="preserve"> </w:t>
            </w:r>
          </w:p>
        </w:tc>
        <w:tc>
          <w:tcPr>
            <w:tcW w:w="2429" w:type="dxa"/>
          </w:tcPr>
          <w:p w14:paraId="37B0E5EB" w14:textId="77777777" w:rsidR="00867FAD" w:rsidRPr="00AF6A2B" w:rsidRDefault="00867FAD" w:rsidP="00867FAD">
            <w:pPr>
              <w:spacing w:after="0"/>
              <w:ind w:left="67"/>
              <w:rPr>
                <w:rFonts w:ascii="Garamond" w:hAnsi="Garamond"/>
              </w:rPr>
            </w:pPr>
            <w:proofErr w:type="spellStart"/>
            <w:r w:rsidRPr="00AF6A2B">
              <w:rPr>
                <w:rFonts w:ascii="Garamond" w:hAnsi="Garamond"/>
              </w:rPr>
              <w:t>Dingaji</w:t>
            </w:r>
            <w:proofErr w:type="spellEnd"/>
            <w:r w:rsidRPr="00AF6A2B">
              <w:rPr>
                <w:rFonts w:ascii="Garamond" w:hAnsi="Garamond"/>
              </w:rPr>
              <w:t xml:space="preserve"> Banda </w:t>
            </w:r>
          </w:p>
        </w:tc>
      </w:tr>
      <w:tr w:rsidR="00867FAD" w:rsidRPr="00AF6A2B" w14:paraId="4233C471" w14:textId="77777777" w:rsidTr="001A6D41">
        <w:trPr>
          <w:trHeight w:val="310"/>
        </w:trPr>
        <w:tc>
          <w:tcPr>
            <w:tcW w:w="0" w:type="auto"/>
            <w:vMerge/>
          </w:tcPr>
          <w:p w14:paraId="7B2EE73E" w14:textId="77777777" w:rsidR="00867FAD" w:rsidRPr="00AF6A2B" w:rsidRDefault="00867FAD" w:rsidP="001A6D41">
            <w:pPr>
              <w:spacing w:after="0"/>
              <w:rPr>
                <w:rFonts w:ascii="Garamond" w:hAnsi="Garamond"/>
              </w:rPr>
            </w:pPr>
          </w:p>
        </w:tc>
        <w:tc>
          <w:tcPr>
            <w:tcW w:w="0" w:type="auto"/>
            <w:vMerge/>
          </w:tcPr>
          <w:p w14:paraId="516A2CF5" w14:textId="77777777" w:rsidR="00867FAD" w:rsidRPr="00AF6A2B" w:rsidRDefault="00867FAD" w:rsidP="001A6D41">
            <w:pPr>
              <w:spacing w:after="0"/>
              <w:rPr>
                <w:rFonts w:ascii="Garamond" w:hAnsi="Garamond"/>
              </w:rPr>
            </w:pPr>
          </w:p>
        </w:tc>
        <w:tc>
          <w:tcPr>
            <w:tcW w:w="2429" w:type="dxa"/>
          </w:tcPr>
          <w:p w14:paraId="714BA185" w14:textId="77777777" w:rsidR="00867FAD" w:rsidRPr="00AF6A2B" w:rsidRDefault="00867FAD" w:rsidP="00867FAD">
            <w:pPr>
              <w:spacing w:after="0"/>
              <w:ind w:left="67"/>
              <w:rPr>
                <w:rFonts w:ascii="Garamond" w:hAnsi="Garamond"/>
              </w:rPr>
            </w:pPr>
            <w:proofErr w:type="spellStart"/>
            <w:r w:rsidRPr="00AF6A2B">
              <w:rPr>
                <w:rFonts w:ascii="Garamond" w:hAnsi="Garamond"/>
              </w:rPr>
              <w:t>Simiri</w:t>
            </w:r>
            <w:proofErr w:type="spellEnd"/>
            <w:r w:rsidRPr="00AF6A2B">
              <w:rPr>
                <w:rFonts w:ascii="Garamond" w:hAnsi="Garamond"/>
              </w:rPr>
              <w:t xml:space="preserve"> </w:t>
            </w:r>
          </w:p>
        </w:tc>
      </w:tr>
      <w:tr w:rsidR="00867FAD" w:rsidRPr="00AF6A2B" w14:paraId="7DED2F14" w14:textId="77777777" w:rsidTr="001A6D41">
        <w:trPr>
          <w:trHeight w:val="312"/>
        </w:trPr>
        <w:tc>
          <w:tcPr>
            <w:tcW w:w="0" w:type="auto"/>
            <w:vMerge/>
          </w:tcPr>
          <w:p w14:paraId="5703F399" w14:textId="77777777" w:rsidR="00867FAD" w:rsidRPr="00AF6A2B" w:rsidRDefault="00867FAD" w:rsidP="001A6D41">
            <w:pPr>
              <w:spacing w:after="0"/>
              <w:rPr>
                <w:rFonts w:ascii="Garamond" w:hAnsi="Garamond"/>
              </w:rPr>
            </w:pPr>
          </w:p>
        </w:tc>
        <w:tc>
          <w:tcPr>
            <w:tcW w:w="4463" w:type="dxa"/>
          </w:tcPr>
          <w:p w14:paraId="4DA51889" w14:textId="77777777" w:rsidR="00867FAD" w:rsidRPr="00AF6A2B" w:rsidRDefault="00867FAD" w:rsidP="00867FAD">
            <w:pPr>
              <w:spacing w:after="0"/>
              <w:ind w:left="67"/>
              <w:rPr>
                <w:rFonts w:ascii="Garamond" w:hAnsi="Garamond"/>
              </w:rPr>
            </w:pPr>
            <w:proofErr w:type="spellStart"/>
            <w:r w:rsidRPr="00AF6A2B">
              <w:rPr>
                <w:rFonts w:ascii="Garamond" w:hAnsi="Garamond"/>
              </w:rPr>
              <w:t>Tillaberi</w:t>
            </w:r>
            <w:proofErr w:type="spellEnd"/>
            <w:r w:rsidRPr="00AF6A2B">
              <w:rPr>
                <w:rFonts w:ascii="Garamond" w:hAnsi="Garamond"/>
              </w:rPr>
              <w:t xml:space="preserve"> </w:t>
            </w:r>
          </w:p>
        </w:tc>
        <w:tc>
          <w:tcPr>
            <w:tcW w:w="2429" w:type="dxa"/>
          </w:tcPr>
          <w:p w14:paraId="51AB2572" w14:textId="77777777" w:rsidR="00867FAD" w:rsidRPr="00AF6A2B" w:rsidRDefault="00867FAD" w:rsidP="00867FAD">
            <w:pPr>
              <w:spacing w:after="0"/>
              <w:ind w:left="67"/>
              <w:rPr>
                <w:rFonts w:ascii="Garamond" w:hAnsi="Garamond"/>
              </w:rPr>
            </w:pPr>
            <w:proofErr w:type="spellStart"/>
            <w:r w:rsidRPr="00AF6A2B">
              <w:rPr>
                <w:rFonts w:ascii="Garamond" w:hAnsi="Garamond"/>
              </w:rPr>
              <w:t>Tondikandia</w:t>
            </w:r>
            <w:proofErr w:type="spellEnd"/>
            <w:r w:rsidRPr="00AF6A2B">
              <w:rPr>
                <w:rFonts w:ascii="Garamond" w:hAnsi="Garamond"/>
              </w:rPr>
              <w:t xml:space="preserve"> </w:t>
            </w:r>
          </w:p>
        </w:tc>
      </w:tr>
      <w:tr w:rsidR="00867FAD" w:rsidRPr="00AF6A2B" w14:paraId="1A1FCEC4" w14:textId="77777777" w:rsidTr="001A6D41">
        <w:trPr>
          <w:trHeight w:val="310"/>
        </w:trPr>
        <w:tc>
          <w:tcPr>
            <w:tcW w:w="1848" w:type="dxa"/>
            <w:vMerge w:val="restart"/>
            <w:vAlign w:val="center"/>
          </w:tcPr>
          <w:p w14:paraId="7E25C575" w14:textId="77777777" w:rsidR="00867FAD" w:rsidRPr="00AF6A2B" w:rsidRDefault="00867FAD" w:rsidP="00867FAD">
            <w:pPr>
              <w:spacing w:after="0"/>
              <w:ind w:left="14"/>
              <w:jc w:val="center"/>
              <w:rPr>
                <w:rFonts w:ascii="Garamond" w:hAnsi="Garamond"/>
              </w:rPr>
            </w:pPr>
            <w:r w:rsidRPr="00AF6A2B">
              <w:rPr>
                <w:rFonts w:ascii="Garamond" w:hAnsi="Garamond"/>
              </w:rPr>
              <w:t xml:space="preserve">Dosso </w:t>
            </w:r>
          </w:p>
        </w:tc>
        <w:tc>
          <w:tcPr>
            <w:tcW w:w="4463" w:type="dxa"/>
            <w:vMerge w:val="restart"/>
            <w:vAlign w:val="center"/>
          </w:tcPr>
          <w:p w14:paraId="0A150255" w14:textId="77777777" w:rsidR="00867FAD" w:rsidRPr="00AF6A2B" w:rsidRDefault="00867FAD" w:rsidP="00867FAD">
            <w:pPr>
              <w:spacing w:after="0"/>
              <w:ind w:left="67"/>
              <w:rPr>
                <w:rFonts w:ascii="Garamond" w:hAnsi="Garamond"/>
              </w:rPr>
            </w:pPr>
            <w:proofErr w:type="spellStart"/>
            <w:r w:rsidRPr="00AF6A2B">
              <w:rPr>
                <w:rFonts w:ascii="Garamond" w:hAnsi="Garamond"/>
              </w:rPr>
              <w:t>Dioundou</w:t>
            </w:r>
            <w:proofErr w:type="spellEnd"/>
            <w:r w:rsidRPr="00AF6A2B">
              <w:rPr>
                <w:rFonts w:ascii="Garamond" w:hAnsi="Garamond"/>
              </w:rPr>
              <w:t xml:space="preserve"> </w:t>
            </w:r>
          </w:p>
        </w:tc>
        <w:tc>
          <w:tcPr>
            <w:tcW w:w="2429" w:type="dxa"/>
          </w:tcPr>
          <w:p w14:paraId="63072ED9" w14:textId="77777777" w:rsidR="00867FAD" w:rsidRPr="00AF6A2B" w:rsidRDefault="00867FAD" w:rsidP="00867FAD">
            <w:pPr>
              <w:spacing w:after="0"/>
              <w:ind w:left="67"/>
              <w:rPr>
                <w:rFonts w:ascii="Garamond" w:hAnsi="Garamond"/>
              </w:rPr>
            </w:pPr>
            <w:proofErr w:type="spellStart"/>
            <w:r w:rsidRPr="00AF6A2B">
              <w:rPr>
                <w:rFonts w:ascii="Garamond" w:hAnsi="Garamond"/>
              </w:rPr>
              <w:t>Dioundiou</w:t>
            </w:r>
            <w:proofErr w:type="spellEnd"/>
            <w:r w:rsidRPr="00AF6A2B">
              <w:rPr>
                <w:rFonts w:ascii="Garamond" w:hAnsi="Garamond"/>
              </w:rPr>
              <w:t xml:space="preserve"> </w:t>
            </w:r>
          </w:p>
        </w:tc>
      </w:tr>
      <w:tr w:rsidR="00867FAD" w:rsidRPr="00AF6A2B" w14:paraId="07C54343" w14:textId="77777777" w:rsidTr="001A6D41">
        <w:trPr>
          <w:trHeight w:val="310"/>
        </w:trPr>
        <w:tc>
          <w:tcPr>
            <w:tcW w:w="0" w:type="auto"/>
            <w:vMerge/>
          </w:tcPr>
          <w:p w14:paraId="514BF38B" w14:textId="77777777" w:rsidR="00867FAD" w:rsidRPr="00AF6A2B" w:rsidRDefault="00867FAD" w:rsidP="001A6D41">
            <w:pPr>
              <w:spacing w:after="0"/>
              <w:rPr>
                <w:rFonts w:ascii="Garamond" w:hAnsi="Garamond"/>
              </w:rPr>
            </w:pPr>
          </w:p>
        </w:tc>
        <w:tc>
          <w:tcPr>
            <w:tcW w:w="0" w:type="auto"/>
            <w:vMerge/>
          </w:tcPr>
          <w:p w14:paraId="69CAFA21" w14:textId="77777777" w:rsidR="00867FAD" w:rsidRPr="00AF6A2B" w:rsidRDefault="00867FAD" w:rsidP="001A6D41">
            <w:pPr>
              <w:spacing w:after="0"/>
              <w:rPr>
                <w:rFonts w:ascii="Garamond" w:hAnsi="Garamond"/>
              </w:rPr>
            </w:pPr>
          </w:p>
        </w:tc>
        <w:tc>
          <w:tcPr>
            <w:tcW w:w="2429" w:type="dxa"/>
          </w:tcPr>
          <w:p w14:paraId="2AEAADA4" w14:textId="77777777" w:rsidR="00867FAD" w:rsidRPr="00AF6A2B" w:rsidRDefault="00867FAD" w:rsidP="00867FAD">
            <w:pPr>
              <w:spacing w:after="0"/>
              <w:ind w:left="67"/>
              <w:rPr>
                <w:rFonts w:ascii="Garamond" w:hAnsi="Garamond"/>
              </w:rPr>
            </w:pPr>
            <w:proofErr w:type="spellStart"/>
            <w:r w:rsidRPr="00AF6A2B">
              <w:rPr>
                <w:rFonts w:ascii="Garamond" w:hAnsi="Garamond"/>
              </w:rPr>
              <w:t>Zabori</w:t>
            </w:r>
            <w:proofErr w:type="spellEnd"/>
            <w:r w:rsidRPr="00AF6A2B">
              <w:rPr>
                <w:rFonts w:ascii="Garamond" w:hAnsi="Garamond"/>
              </w:rPr>
              <w:t xml:space="preserve"> </w:t>
            </w:r>
          </w:p>
        </w:tc>
      </w:tr>
      <w:tr w:rsidR="00867FAD" w:rsidRPr="00AF6A2B" w14:paraId="01CF1293" w14:textId="77777777" w:rsidTr="001A6D41">
        <w:trPr>
          <w:trHeight w:val="310"/>
        </w:trPr>
        <w:tc>
          <w:tcPr>
            <w:tcW w:w="0" w:type="auto"/>
            <w:vMerge/>
          </w:tcPr>
          <w:p w14:paraId="35B20B87" w14:textId="77777777" w:rsidR="00867FAD" w:rsidRPr="00AF6A2B" w:rsidRDefault="00867FAD" w:rsidP="001A6D41">
            <w:pPr>
              <w:spacing w:after="0"/>
              <w:rPr>
                <w:rFonts w:ascii="Garamond" w:hAnsi="Garamond"/>
              </w:rPr>
            </w:pPr>
          </w:p>
        </w:tc>
        <w:tc>
          <w:tcPr>
            <w:tcW w:w="4463" w:type="dxa"/>
            <w:vMerge w:val="restart"/>
            <w:vAlign w:val="center"/>
          </w:tcPr>
          <w:p w14:paraId="0A70F7A3" w14:textId="77777777" w:rsidR="00867FAD" w:rsidRPr="00AF6A2B" w:rsidRDefault="00867FAD" w:rsidP="00867FAD">
            <w:pPr>
              <w:spacing w:after="0"/>
              <w:ind w:left="67"/>
              <w:rPr>
                <w:rFonts w:ascii="Garamond" w:hAnsi="Garamond"/>
              </w:rPr>
            </w:pPr>
            <w:proofErr w:type="spellStart"/>
            <w:r w:rsidRPr="00AF6A2B">
              <w:rPr>
                <w:rFonts w:ascii="Garamond" w:hAnsi="Garamond"/>
              </w:rPr>
              <w:t>Boboye</w:t>
            </w:r>
            <w:proofErr w:type="spellEnd"/>
            <w:r w:rsidRPr="00AF6A2B">
              <w:rPr>
                <w:rFonts w:ascii="Garamond" w:hAnsi="Garamond"/>
              </w:rPr>
              <w:t xml:space="preserve"> </w:t>
            </w:r>
          </w:p>
        </w:tc>
        <w:tc>
          <w:tcPr>
            <w:tcW w:w="2429" w:type="dxa"/>
          </w:tcPr>
          <w:p w14:paraId="2AD8E788" w14:textId="77777777" w:rsidR="00867FAD" w:rsidRPr="00AF6A2B" w:rsidRDefault="00867FAD" w:rsidP="00867FAD">
            <w:pPr>
              <w:spacing w:after="0"/>
              <w:ind w:left="67"/>
              <w:rPr>
                <w:rFonts w:ascii="Garamond" w:hAnsi="Garamond"/>
              </w:rPr>
            </w:pPr>
            <w:proofErr w:type="spellStart"/>
            <w:r w:rsidRPr="00AF6A2B">
              <w:rPr>
                <w:rFonts w:ascii="Garamond" w:hAnsi="Garamond"/>
              </w:rPr>
              <w:t>Fakara</w:t>
            </w:r>
            <w:proofErr w:type="spellEnd"/>
            <w:r w:rsidRPr="00AF6A2B">
              <w:rPr>
                <w:rFonts w:ascii="Garamond" w:hAnsi="Garamond"/>
              </w:rPr>
              <w:t xml:space="preserve"> </w:t>
            </w:r>
          </w:p>
        </w:tc>
      </w:tr>
      <w:tr w:rsidR="00867FAD" w:rsidRPr="00AF6A2B" w14:paraId="04DA27A8" w14:textId="77777777" w:rsidTr="001A6D41">
        <w:trPr>
          <w:trHeight w:val="310"/>
        </w:trPr>
        <w:tc>
          <w:tcPr>
            <w:tcW w:w="0" w:type="auto"/>
            <w:vMerge/>
          </w:tcPr>
          <w:p w14:paraId="00084E19" w14:textId="77777777" w:rsidR="00867FAD" w:rsidRPr="00AF6A2B" w:rsidRDefault="00867FAD" w:rsidP="001A6D41">
            <w:pPr>
              <w:spacing w:after="0"/>
              <w:rPr>
                <w:rFonts w:ascii="Garamond" w:hAnsi="Garamond"/>
              </w:rPr>
            </w:pPr>
          </w:p>
        </w:tc>
        <w:tc>
          <w:tcPr>
            <w:tcW w:w="0" w:type="auto"/>
            <w:vMerge/>
          </w:tcPr>
          <w:p w14:paraId="59A8CD81" w14:textId="77777777" w:rsidR="00867FAD" w:rsidRPr="00AF6A2B" w:rsidRDefault="00867FAD" w:rsidP="001A6D41">
            <w:pPr>
              <w:spacing w:after="0"/>
              <w:rPr>
                <w:rFonts w:ascii="Garamond" w:hAnsi="Garamond"/>
              </w:rPr>
            </w:pPr>
          </w:p>
        </w:tc>
        <w:tc>
          <w:tcPr>
            <w:tcW w:w="2429" w:type="dxa"/>
          </w:tcPr>
          <w:p w14:paraId="3BE0B615" w14:textId="77777777" w:rsidR="00867FAD" w:rsidRPr="00AF6A2B" w:rsidRDefault="00867FAD" w:rsidP="00867FAD">
            <w:pPr>
              <w:spacing w:after="0"/>
              <w:ind w:left="67"/>
              <w:rPr>
                <w:rFonts w:ascii="Garamond" w:hAnsi="Garamond"/>
              </w:rPr>
            </w:pPr>
            <w:proofErr w:type="spellStart"/>
            <w:r w:rsidRPr="00AF6A2B">
              <w:rPr>
                <w:rFonts w:ascii="Garamond" w:hAnsi="Garamond"/>
              </w:rPr>
              <w:t>Fabidji</w:t>
            </w:r>
            <w:proofErr w:type="spellEnd"/>
            <w:r w:rsidRPr="00AF6A2B">
              <w:rPr>
                <w:rFonts w:ascii="Garamond" w:hAnsi="Garamond"/>
              </w:rPr>
              <w:t xml:space="preserve"> </w:t>
            </w:r>
          </w:p>
        </w:tc>
      </w:tr>
      <w:tr w:rsidR="00867FAD" w:rsidRPr="00AF6A2B" w14:paraId="3F0E3A6B" w14:textId="77777777" w:rsidTr="001A6D41">
        <w:trPr>
          <w:trHeight w:val="312"/>
        </w:trPr>
        <w:tc>
          <w:tcPr>
            <w:tcW w:w="0" w:type="auto"/>
            <w:vMerge/>
          </w:tcPr>
          <w:p w14:paraId="403005BD" w14:textId="77777777" w:rsidR="00867FAD" w:rsidRPr="00AF6A2B" w:rsidRDefault="00867FAD" w:rsidP="001A6D41">
            <w:pPr>
              <w:spacing w:after="0"/>
              <w:rPr>
                <w:rFonts w:ascii="Garamond" w:hAnsi="Garamond"/>
              </w:rPr>
            </w:pPr>
          </w:p>
        </w:tc>
        <w:tc>
          <w:tcPr>
            <w:tcW w:w="4463" w:type="dxa"/>
            <w:vMerge w:val="restart"/>
            <w:vAlign w:val="center"/>
          </w:tcPr>
          <w:p w14:paraId="0D58F5DC" w14:textId="77777777" w:rsidR="00867FAD" w:rsidRPr="00AF6A2B" w:rsidRDefault="00867FAD" w:rsidP="00867FAD">
            <w:pPr>
              <w:spacing w:after="0"/>
              <w:ind w:left="67"/>
              <w:rPr>
                <w:rFonts w:ascii="Garamond" w:hAnsi="Garamond"/>
              </w:rPr>
            </w:pPr>
            <w:r w:rsidRPr="00AF6A2B">
              <w:rPr>
                <w:rFonts w:ascii="Garamond" w:hAnsi="Garamond"/>
              </w:rPr>
              <w:t xml:space="preserve">Dosso </w:t>
            </w:r>
          </w:p>
        </w:tc>
        <w:tc>
          <w:tcPr>
            <w:tcW w:w="2429" w:type="dxa"/>
          </w:tcPr>
          <w:p w14:paraId="28DCB65D" w14:textId="77777777" w:rsidR="00867FAD" w:rsidRPr="00AF6A2B" w:rsidRDefault="00867FAD" w:rsidP="00867FAD">
            <w:pPr>
              <w:spacing w:after="0"/>
              <w:ind w:left="67"/>
              <w:rPr>
                <w:rFonts w:ascii="Garamond" w:hAnsi="Garamond"/>
              </w:rPr>
            </w:pPr>
            <w:proofErr w:type="spellStart"/>
            <w:r w:rsidRPr="00AF6A2B">
              <w:rPr>
                <w:rFonts w:ascii="Garamond" w:hAnsi="Garamond"/>
              </w:rPr>
              <w:t>Garandakeye</w:t>
            </w:r>
            <w:proofErr w:type="spellEnd"/>
            <w:r w:rsidRPr="00AF6A2B">
              <w:rPr>
                <w:rFonts w:ascii="Garamond" w:hAnsi="Garamond"/>
              </w:rPr>
              <w:t xml:space="preserve"> </w:t>
            </w:r>
          </w:p>
        </w:tc>
      </w:tr>
      <w:tr w:rsidR="00867FAD" w:rsidRPr="00AF6A2B" w14:paraId="5562A2B2" w14:textId="77777777" w:rsidTr="001A6D41">
        <w:trPr>
          <w:trHeight w:val="310"/>
        </w:trPr>
        <w:tc>
          <w:tcPr>
            <w:tcW w:w="0" w:type="auto"/>
            <w:vMerge/>
          </w:tcPr>
          <w:p w14:paraId="1FE3F490" w14:textId="77777777" w:rsidR="00867FAD" w:rsidRPr="00AF6A2B" w:rsidRDefault="00867FAD" w:rsidP="001A6D41">
            <w:pPr>
              <w:spacing w:after="0"/>
              <w:rPr>
                <w:rFonts w:ascii="Garamond" w:hAnsi="Garamond"/>
              </w:rPr>
            </w:pPr>
          </w:p>
        </w:tc>
        <w:tc>
          <w:tcPr>
            <w:tcW w:w="0" w:type="auto"/>
            <w:vMerge/>
          </w:tcPr>
          <w:p w14:paraId="0729FC0D" w14:textId="77777777" w:rsidR="00867FAD" w:rsidRPr="00AF6A2B" w:rsidRDefault="00867FAD" w:rsidP="001A6D41">
            <w:pPr>
              <w:spacing w:after="0"/>
              <w:rPr>
                <w:rFonts w:ascii="Garamond" w:hAnsi="Garamond"/>
              </w:rPr>
            </w:pPr>
          </w:p>
        </w:tc>
        <w:tc>
          <w:tcPr>
            <w:tcW w:w="2429" w:type="dxa"/>
          </w:tcPr>
          <w:p w14:paraId="70B739FD" w14:textId="77777777" w:rsidR="00867FAD" w:rsidRPr="00AF6A2B" w:rsidRDefault="00867FAD" w:rsidP="00867FAD">
            <w:pPr>
              <w:spacing w:after="0"/>
              <w:ind w:left="67"/>
              <w:rPr>
                <w:rFonts w:ascii="Garamond" w:hAnsi="Garamond"/>
              </w:rPr>
            </w:pPr>
            <w:proofErr w:type="spellStart"/>
            <w:r w:rsidRPr="00AF6A2B">
              <w:rPr>
                <w:rFonts w:ascii="Garamond" w:hAnsi="Garamond"/>
              </w:rPr>
              <w:t>Gorou</w:t>
            </w:r>
            <w:proofErr w:type="spellEnd"/>
            <w:r w:rsidRPr="00AF6A2B">
              <w:rPr>
                <w:rFonts w:ascii="Garamond" w:hAnsi="Garamond"/>
              </w:rPr>
              <w:t xml:space="preserve"> </w:t>
            </w:r>
            <w:proofErr w:type="spellStart"/>
            <w:r w:rsidRPr="00AF6A2B">
              <w:rPr>
                <w:rFonts w:ascii="Garamond" w:hAnsi="Garamond"/>
              </w:rPr>
              <w:t>Bankassam</w:t>
            </w:r>
            <w:proofErr w:type="spellEnd"/>
            <w:r w:rsidRPr="00AF6A2B">
              <w:rPr>
                <w:rFonts w:ascii="Garamond" w:hAnsi="Garamond"/>
              </w:rPr>
              <w:t xml:space="preserve"> </w:t>
            </w:r>
          </w:p>
        </w:tc>
      </w:tr>
      <w:tr w:rsidR="00867FAD" w:rsidRPr="00AF6A2B" w14:paraId="751FCE67" w14:textId="77777777" w:rsidTr="001A6D41">
        <w:trPr>
          <w:trHeight w:val="310"/>
        </w:trPr>
        <w:tc>
          <w:tcPr>
            <w:tcW w:w="0" w:type="auto"/>
            <w:vMerge/>
          </w:tcPr>
          <w:p w14:paraId="4408636D" w14:textId="77777777" w:rsidR="00867FAD" w:rsidRPr="00AF6A2B" w:rsidRDefault="00867FAD" w:rsidP="001A6D41">
            <w:pPr>
              <w:spacing w:after="0"/>
              <w:rPr>
                <w:rFonts w:ascii="Garamond" w:hAnsi="Garamond"/>
              </w:rPr>
            </w:pPr>
          </w:p>
        </w:tc>
        <w:tc>
          <w:tcPr>
            <w:tcW w:w="0" w:type="auto"/>
            <w:vMerge/>
          </w:tcPr>
          <w:p w14:paraId="10DB217F" w14:textId="77777777" w:rsidR="00867FAD" w:rsidRPr="00AF6A2B" w:rsidRDefault="00867FAD" w:rsidP="001A6D41">
            <w:pPr>
              <w:spacing w:after="0"/>
              <w:rPr>
                <w:rFonts w:ascii="Garamond" w:hAnsi="Garamond"/>
              </w:rPr>
            </w:pPr>
          </w:p>
        </w:tc>
        <w:tc>
          <w:tcPr>
            <w:tcW w:w="2429" w:type="dxa"/>
          </w:tcPr>
          <w:p w14:paraId="41A0B0E5" w14:textId="77777777" w:rsidR="00867FAD" w:rsidRPr="00AF6A2B" w:rsidRDefault="00867FAD" w:rsidP="00867FAD">
            <w:pPr>
              <w:spacing w:after="0"/>
              <w:ind w:left="67"/>
              <w:rPr>
                <w:rFonts w:ascii="Garamond" w:hAnsi="Garamond"/>
              </w:rPr>
            </w:pPr>
            <w:proofErr w:type="spellStart"/>
            <w:r w:rsidRPr="00AF6A2B">
              <w:rPr>
                <w:rFonts w:ascii="Garamond" w:hAnsi="Garamond"/>
              </w:rPr>
              <w:t>Mokko</w:t>
            </w:r>
            <w:proofErr w:type="spellEnd"/>
            <w:r w:rsidRPr="00AF6A2B">
              <w:rPr>
                <w:rFonts w:ascii="Garamond" w:hAnsi="Garamond"/>
              </w:rPr>
              <w:t xml:space="preserve">* </w:t>
            </w:r>
          </w:p>
        </w:tc>
      </w:tr>
      <w:tr w:rsidR="00867FAD" w:rsidRPr="00AF6A2B" w14:paraId="18958269" w14:textId="77777777" w:rsidTr="001A6D41">
        <w:trPr>
          <w:trHeight w:val="310"/>
        </w:trPr>
        <w:tc>
          <w:tcPr>
            <w:tcW w:w="0" w:type="auto"/>
            <w:vMerge/>
          </w:tcPr>
          <w:p w14:paraId="603E39C8" w14:textId="77777777" w:rsidR="00867FAD" w:rsidRPr="00AF6A2B" w:rsidRDefault="00867FAD" w:rsidP="001A6D41">
            <w:pPr>
              <w:spacing w:after="0"/>
              <w:rPr>
                <w:rFonts w:ascii="Garamond" w:hAnsi="Garamond"/>
              </w:rPr>
            </w:pPr>
          </w:p>
        </w:tc>
        <w:tc>
          <w:tcPr>
            <w:tcW w:w="0" w:type="auto"/>
            <w:vMerge/>
          </w:tcPr>
          <w:p w14:paraId="4E3B8AF1" w14:textId="77777777" w:rsidR="00867FAD" w:rsidRPr="00AF6A2B" w:rsidRDefault="00867FAD" w:rsidP="001A6D41">
            <w:pPr>
              <w:spacing w:after="0"/>
              <w:rPr>
                <w:rFonts w:ascii="Garamond" w:hAnsi="Garamond"/>
              </w:rPr>
            </w:pPr>
          </w:p>
        </w:tc>
        <w:tc>
          <w:tcPr>
            <w:tcW w:w="2429" w:type="dxa"/>
          </w:tcPr>
          <w:p w14:paraId="5D4E1EDC" w14:textId="77777777" w:rsidR="00867FAD" w:rsidRPr="00AF6A2B" w:rsidRDefault="00867FAD" w:rsidP="00867FAD">
            <w:pPr>
              <w:spacing w:after="0"/>
              <w:ind w:left="67"/>
              <w:rPr>
                <w:rFonts w:ascii="Garamond" w:hAnsi="Garamond"/>
              </w:rPr>
            </w:pPr>
            <w:proofErr w:type="spellStart"/>
            <w:r w:rsidRPr="00AF6A2B">
              <w:rPr>
                <w:rFonts w:ascii="Garamond" w:hAnsi="Garamond"/>
              </w:rPr>
              <w:t>Fareye</w:t>
            </w:r>
            <w:proofErr w:type="spellEnd"/>
            <w:r w:rsidRPr="00AF6A2B">
              <w:rPr>
                <w:rFonts w:ascii="Garamond" w:hAnsi="Garamond"/>
              </w:rPr>
              <w:t xml:space="preserve"> </w:t>
            </w:r>
          </w:p>
        </w:tc>
      </w:tr>
      <w:tr w:rsidR="00867FAD" w:rsidRPr="00AF6A2B" w14:paraId="38A66DFF" w14:textId="77777777" w:rsidTr="001A6D41">
        <w:trPr>
          <w:trHeight w:val="310"/>
        </w:trPr>
        <w:tc>
          <w:tcPr>
            <w:tcW w:w="0" w:type="auto"/>
            <w:vMerge/>
          </w:tcPr>
          <w:p w14:paraId="3AB8B95B" w14:textId="77777777" w:rsidR="00867FAD" w:rsidRPr="00AF6A2B" w:rsidRDefault="00867FAD" w:rsidP="001A6D41">
            <w:pPr>
              <w:spacing w:after="0"/>
              <w:rPr>
                <w:rFonts w:ascii="Garamond" w:hAnsi="Garamond"/>
              </w:rPr>
            </w:pPr>
          </w:p>
        </w:tc>
        <w:tc>
          <w:tcPr>
            <w:tcW w:w="0" w:type="auto"/>
            <w:vMerge/>
          </w:tcPr>
          <w:p w14:paraId="5BABAF46" w14:textId="77777777" w:rsidR="00867FAD" w:rsidRPr="00AF6A2B" w:rsidRDefault="00867FAD" w:rsidP="001A6D41">
            <w:pPr>
              <w:spacing w:after="0"/>
              <w:rPr>
                <w:rFonts w:ascii="Garamond" w:hAnsi="Garamond"/>
              </w:rPr>
            </w:pPr>
          </w:p>
        </w:tc>
        <w:tc>
          <w:tcPr>
            <w:tcW w:w="2429" w:type="dxa"/>
          </w:tcPr>
          <w:p w14:paraId="646FFAC0" w14:textId="77777777" w:rsidR="00867FAD" w:rsidRPr="00AF6A2B" w:rsidRDefault="00867FAD" w:rsidP="00867FAD">
            <w:pPr>
              <w:spacing w:after="0"/>
              <w:ind w:left="67"/>
              <w:rPr>
                <w:rFonts w:ascii="Garamond" w:hAnsi="Garamond"/>
              </w:rPr>
            </w:pPr>
            <w:proofErr w:type="spellStart"/>
            <w:r w:rsidRPr="00AF6A2B">
              <w:rPr>
                <w:rFonts w:ascii="Garamond" w:hAnsi="Garamond"/>
              </w:rPr>
              <w:t>Sambéra</w:t>
            </w:r>
            <w:proofErr w:type="spellEnd"/>
            <w:r w:rsidRPr="00AF6A2B">
              <w:rPr>
                <w:rFonts w:ascii="Garamond" w:hAnsi="Garamond"/>
              </w:rPr>
              <w:t xml:space="preserve"> </w:t>
            </w:r>
          </w:p>
        </w:tc>
      </w:tr>
      <w:tr w:rsidR="00867FAD" w:rsidRPr="00AF6A2B" w14:paraId="51624B26" w14:textId="77777777" w:rsidTr="001A6D41">
        <w:trPr>
          <w:trHeight w:val="310"/>
        </w:trPr>
        <w:tc>
          <w:tcPr>
            <w:tcW w:w="0" w:type="auto"/>
            <w:vMerge/>
          </w:tcPr>
          <w:p w14:paraId="63D6A38E" w14:textId="77777777" w:rsidR="00867FAD" w:rsidRPr="00AF6A2B" w:rsidRDefault="00867FAD" w:rsidP="001A6D41">
            <w:pPr>
              <w:spacing w:after="0"/>
              <w:rPr>
                <w:rFonts w:ascii="Garamond" w:hAnsi="Garamond"/>
              </w:rPr>
            </w:pPr>
          </w:p>
        </w:tc>
        <w:tc>
          <w:tcPr>
            <w:tcW w:w="0" w:type="auto"/>
            <w:vMerge/>
          </w:tcPr>
          <w:p w14:paraId="3C4D6936" w14:textId="77777777" w:rsidR="00867FAD" w:rsidRPr="00AF6A2B" w:rsidRDefault="00867FAD" w:rsidP="001A6D41">
            <w:pPr>
              <w:spacing w:after="0"/>
              <w:rPr>
                <w:rFonts w:ascii="Garamond" w:hAnsi="Garamond"/>
              </w:rPr>
            </w:pPr>
          </w:p>
        </w:tc>
        <w:tc>
          <w:tcPr>
            <w:tcW w:w="2429" w:type="dxa"/>
          </w:tcPr>
          <w:p w14:paraId="00CA024E" w14:textId="77777777" w:rsidR="00867FAD" w:rsidRPr="00AF6A2B" w:rsidRDefault="00867FAD" w:rsidP="00867FAD">
            <w:pPr>
              <w:spacing w:after="0"/>
              <w:ind w:left="67"/>
              <w:rPr>
                <w:rFonts w:ascii="Garamond" w:hAnsi="Garamond"/>
              </w:rPr>
            </w:pPr>
            <w:r w:rsidRPr="00AF6A2B">
              <w:rPr>
                <w:rFonts w:ascii="Garamond" w:hAnsi="Garamond"/>
              </w:rPr>
              <w:t xml:space="preserve">Tessa* </w:t>
            </w:r>
          </w:p>
        </w:tc>
      </w:tr>
      <w:tr w:rsidR="00867FAD" w:rsidRPr="00AF6A2B" w14:paraId="559A2325" w14:textId="77777777" w:rsidTr="001A6D41">
        <w:trPr>
          <w:trHeight w:val="312"/>
        </w:trPr>
        <w:tc>
          <w:tcPr>
            <w:tcW w:w="0" w:type="auto"/>
            <w:vMerge/>
          </w:tcPr>
          <w:p w14:paraId="42E9D8CE" w14:textId="77777777" w:rsidR="00867FAD" w:rsidRPr="00AF6A2B" w:rsidRDefault="00867FAD" w:rsidP="001A6D41">
            <w:pPr>
              <w:spacing w:after="0"/>
              <w:rPr>
                <w:rFonts w:ascii="Garamond" w:hAnsi="Garamond"/>
              </w:rPr>
            </w:pPr>
          </w:p>
        </w:tc>
        <w:tc>
          <w:tcPr>
            <w:tcW w:w="4463" w:type="dxa"/>
          </w:tcPr>
          <w:p w14:paraId="202F352C" w14:textId="77777777" w:rsidR="00867FAD" w:rsidRPr="00AF6A2B" w:rsidRDefault="00867FAD" w:rsidP="00867FAD">
            <w:pPr>
              <w:spacing w:after="0"/>
              <w:ind w:left="67"/>
              <w:rPr>
                <w:rFonts w:ascii="Garamond" w:hAnsi="Garamond"/>
              </w:rPr>
            </w:pPr>
            <w:proofErr w:type="spellStart"/>
            <w:r w:rsidRPr="00AF6A2B">
              <w:rPr>
                <w:rFonts w:ascii="Garamond" w:hAnsi="Garamond"/>
              </w:rPr>
              <w:t>Loga</w:t>
            </w:r>
            <w:proofErr w:type="spellEnd"/>
            <w:r w:rsidRPr="00AF6A2B">
              <w:rPr>
                <w:rFonts w:ascii="Garamond" w:hAnsi="Garamond"/>
              </w:rPr>
              <w:t xml:space="preserve"> </w:t>
            </w:r>
          </w:p>
        </w:tc>
        <w:tc>
          <w:tcPr>
            <w:tcW w:w="2429" w:type="dxa"/>
          </w:tcPr>
          <w:p w14:paraId="4E17A6C2" w14:textId="77777777" w:rsidR="00867FAD" w:rsidRPr="00AF6A2B" w:rsidRDefault="00867FAD" w:rsidP="00867FAD">
            <w:pPr>
              <w:spacing w:after="0"/>
              <w:ind w:left="67"/>
              <w:rPr>
                <w:rFonts w:ascii="Garamond" w:hAnsi="Garamond"/>
              </w:rPr>
            </w:pPr>
            <w:proofErr w:type="spellStart"/>
            <w:r w:rsidRPr="00AF6A2B">
              <w:rPr>
                <w:rFonts w:ascii="Garamond" w:hAnsi="Garamond"/>
              </w:rPr>
              <w:t>Sakorbé</w:t>
            </w:r>
            <w:proofErr w:type="spellEnd"/>
            <w:r w:rsidRPr="00AF6A2B">
              <w:rPr>
                <w:rFonts w:ascii="Garamond" w:hAnsi="Garamond"/>
              </w:rPr>
              <w:t xml:space="preserve"> </w:t>
            </w:r>
          </w:p>
        </w:tc>
      </w:tr>
      <w:tr w:rsidR="00867FAD" w:rsidRPr="00AF6A2B" w14:paraId="11B53519" w14:textId="77777777" w:rsidTr="001A6D41">
        <w:trPr>
          <w:trHeight w:val="310"/>
        </w:trPr>
        <w:tc>
          <w:tcPr>
            <w:tcW w:w="0" w:type="auto"/>
            <w:vMerge/>
          </w:tcPr>
          <w:p w14:paraId="15432114" w14:textId="77777777" w:rsidR="00867FAD" w:rsidRPr="00AF6A2B" w:rsidRDefault="00867FAD" w:rsidP="001A6D41">
            <w:pPr>
              <w:spacing w:after="0"/>
              <w:rPr>
                <w:rFonts w:ascii="Garamond" w:hAnsi="Garamond"/>
              </w:rPr>
            </w:pPr>
          </w:p>
        </w:tc>
        <w:tc>
          <w:tcPr>
            <w:tcW w:w="4463" w:type="dxa"/>
          </w:tcPr>
          <w:p w14:paraId="4B58BF8D" w14:textId="77777777" w:rsidR="00867FAD" w:rsidRPr="00AF6A2B" w:rsidRDefault="00867FAD" w:rsidP="00867FAD">
            <w:pPr>
              <w:spacing w:after="0"/>
              <w:ind w:left="67"/>
              <w:rPr>
                <w:rFonts w:ascii="Garamond" w:hAnsi="Garamond"/>
              </w:rPr>
            </w:pPr>
            <w:proofErr w:type="spellStart"/>
            <w:r w:rsidRPr="00AF6A2B">
              <w:rPr>
                <w:rFonts w:ascii="Garamond" w:hAnsi="Garamond"/>
              </w:rPr>
              <w:t>Falmeye</w:t>
            </w:r>
            <w:proofErr w:type="spellEnd"/>
            <w:r w:rsidRPr="00AF6A2B">
              <w:rPr>
                <w:rFonts w:ascii="Garamond" w:hAnsi="Garamond"/>
              </w:rPr>
              <w:t xml:space="preserve"> </w:t>
            </w:r>
          </w:p>
        </w:tc>
        <w:tc>
          <w:tcPr>
            <w:tcW w:w="2429" w:type="dxa"/>
          </w:tcPr>
          <w:p w14:paraId="26B96269" w14:textId="77777777" w:rsidR="00867FAD" w:rsidRPr="00AF6A2B" w:rsidRDefault="00867FAD" w:rsidP="00867FAD">
            <w:pPr>
              <w:spacing w:after="0"/>
              <w:ind w:left="67"/>
              <w:rPr>
                <w:rFonts w:ascii="Garamond" w:hAnsi="Garamond"/>
              </w:rPr>
            </w:pPr>
            <w:proofErr w:type="spellStart"/>
            <w:r w:rsidRPr="00AF6A2B">
              <w:rPr>
                <w:rFonts w:ascii="Garamond" w:hAnsi="Garamond"/>
              </w:rPr>
              <w:t>Falmeye</w:t>
            </w:r>
            <w:proofErr w:type="spellEnd"/>
            <w:r w:rsidRPr="00AF6A2B">
              <w:rPr>
                <w:rFonts w:ascii="Garamond" w:hAnsi="Garamond"/>
              </w:rPr>
              <w:t xml:space="preserve"> </w:t>
            </w:r>
          </w:p>
        </w:tc>
      </w:tr>
      <w:tr w:rsidR="00867FAD" w:rsidRPr="00AF6A2B" w14:paraId="42FF6C26" w14:textId="77777777" w:rsidTr="001A6D41">
        <w:trPr>
          <w:trHeight w:val="310"/>
        </w:trPr>
        <w:tc>
          <w:tcPr>
            <w:tcW w:w="0" w:type="auto"/>
            <w:vMerge/>
          </w:tcPr>
          <w:p w14:paraId="6FC2BDAC" w14:textId="77777777" w:rsidR="00867FAD" w:rsidRPr="00AF6A2B" w:rsidRDefault="00867FAD" w:rsidP="001A6D41">
            <w:pPr>
              <w:spacing w:after="0"/>
              <w:rPr>
                <w:rFonts w:ascii="Garamond" w:hAnsi="Garamond"/>
              </w:rPr>
            </w:pPr>
          </w:p>
        </w:tc>
        <w:tc>
          <w:tcPr>
            <w:tcW w:w="4463" w:type="dxa"/>
          </w:tcPr>
          <w:p w14:paraId="1CF3552A" w14:textId="77777777" w:rsidR="00867FAD" w:rsidRPr="00AF6A2B" w:rsidRDefault="00867FAD" w:rsidP="00867FAD">
            <w:pPr>
              <w:spacing w:after="0"/>
              <w:ind w:left="67"/>
              <w:rPr>
                <w:rFonts w:ascii="Garamond" w:hAnsi="Garamond"/>
              </w:rPr>
            </w:pPr>
            <w:r w:rsidRPr="00AF6A2B">
              <w:rPr>
                <w:rFonts w:ascii="Garamond" w:hAnsi="Garamond"/>
              </w:rPr>
              <w:t xml:space="preserve">Gaya </w:t>
            </w:r>
          </w:p>
        </w:tc>
        <w:tc>
          <w:tcPr>
            <w:tcW w:w="2429" w:type="dxa"/>
          </w:tcPr>
          <w:p w14:paraId="3E16F277" w14:textId="77777777" w:rsidR="00867FAD" w:rsidRPr="00AF6A2B" w:rsidRDefault="00867FAD" w:rsidP="00867FAD">
            <w:pPr>
              <w:spacing w:after="0"/>
              <w:ind w:left="67"/>
              <w:rPr>
                <w:rFonts w:ascii="Garamond" w:hAnsi="Garamond"/>
              </w:rPr>
            </w:pPr>
            <w:proofErr w:type="spellStart"/>
            <w:r w:rsidRPr="00AF6A2B">
              <w:rPr>
                <w:rFonts w:ascii="Garamond" w:hAnsi="Garamond"/>
              </w:rPr>
              <w:t>Tanda</w:t>
            </w:r>
            <w:proofErr w:type="spellEnd"/>
            <w:r w:rsidRPr="00AF6A2B">
              <w:rPr>
                <w:rFonts w:ascii="Garamond" w:hAnsi="Garamond"/>
              </w:rPr>
              <w:t xml:space="preserve"> </w:t>
            </w:r>
          </w:p>
        </w:tc>
      </w:tr>
    </w:tbl>
    <w:p w14:paraId="6BACA60D" w14:textId="77777777" w:rsidR="00183A28" w:rsidRPr="00AF6A2B" w:rsidRDefault="00183A28" w:rsidP="001A6D41">
      <w:pPr>
        <w:spacing w:after="0"/>
        <w:rPr>
          <w:rFonts w:ascii="Garamond" w:hAnsi="Garamond"/>
        </w:rPr>
      </w:pPr>
    </w:p>
    <w:p w14:paraId="1A8F82BC" w14:textId="3DCAF03C" w:rsidR="00B71414" w:rsidRPr="00AF6A2B" w:rsidRDefault="003D7B4C" w:rsidP="00ED3025">
      <w:pPr>
        <w:spacing w:after="120" w:line="276" w:lineRule="auto"/>
        <w:jc w:val="both"/>
        <w:rPr>
          <w:rFonts w:ascii="Garamond" w:hAnsi="Garamond"/>
          <w:sz w:val="24"/>
          <w:szCs w:val="24"/>
          <w:lang w:val="fr-FR"/>
        </w:rPr>
      </w:pPr>
      <w:r w:rsidRPr="00AF6A2B">
        <w:rPr>
          <w:rFonts w:ascii="Garamond" w:hAnsi="Garamond"/>
          <w:sz w:val="24"/>
          <w:szCs w:val="24"/>
        </w:rPr>
        <w:t>C</w:t>
      </w:r>
      <w:r w:rsidR="00A021A6" w:rsidRPr="00AF6A2B">
        <w:rPr>
          <w:rFonts w:ascii="Garamond" w:hAnsi="Garamond"/>
          <w:sz w:val="24"/>
          <w:szCs w:val="24"/>
        </w:rPr>
        <w:t xml:space="preserve">es </w:t>
      </w:r>
      <w:r w:rsidR="00B37B7E" w:rsidRPr="00AF6A2B">
        <w:rPr>
          <w:rFonts w:ascii="Garamond" w:hAnsi="Garamond"/>
          <w:sz w:val="24"/>
          <w:szCs w:val="24"/>
        </w:rPr>
        <w:t>c</w:t>
      </w:r>
      <w:r w:rsidR="00482D6F" w:rsidRPr="00AF6A2B">
        <w:rPr>
          <w:rFonts w:ascii="Garamond" w:hAnsi="Garamond"/>
          <w:sz w:val="24"/>
          <w:szCs w:val="24"/>
        </w:rPr>
        <w:t>ahiers de charges</w:t>
      </w:r>
      <w:r w:rsidR="00A021A6" w:rsidRPr="00AF6A2B">
        <w:rPr>
          <w:rFonts w:ascii="Garamond" w:hAnsi="Garamond"/>
          <w:sz w:val="24"/>
          <w:szCs w:val="24"/>
        </w:rPr>
        <w:t xml:space="preserve"> concernent le recrutement des </w:t>
      </w:r>
      <w:r w:rsidR="0066541F" w:rsidRPr="00AF6A2B">
        <w:rPr>
          <w:rFonts w:ascii="Garamond" w:hAnsi="Garamond"/>
          <w:sz w:val="24"/>
          <w:szCs w:val="24"/>
        </w:rPr>
        <w:t>opérateur</w:t>
      </w:r>
      <w:r w:rsidRPr="00AF6A2B">
        <w:rPr>
          <w:rFonts w:ascii="Garamond" w:hAnsi="Garamond"/>
          <w:sz w:val="24"/>
          <w:szCs w:val="24"/>
        </w:rPr>
        <w:t>s de services</w:t>
      </w:r>
      <w:r w:rsidR="00A021A6" w:rsidRPr="00AF6A2B">
        <w:rPr>
          <w:rFonts w:ascii="Garamond" w:hAnsi="Garamond"/>
          <w:sz w:val="24"/>
          <w:szCs w:val="24"/>
        </w:rPr>
        <w:t xml:space="preserve"> qui seront chargés </w:t>
      </w:r>
      <w:r w:rsidRPr="00AF6A2B">
        <w:rPr>
          <w:rFonts w:ascii="Garamond" w:hAnsi="Garamond"/>
          <w:sz w:val="24"/>
          <w:szCs w:val="24"/>
        </w:rPr>
        <w:t xml:space="preserve">de </w:t>
      </w:r>
      <w:r w:rsidR="007058F7" w:rsidRPr="00AF6A2B">
        <w:rPr>
          <w:rFonts w:ascii="Garamond" w:hAnsi="Garamond"/>
          <w:sz w:val="24"/>
          <w:szCs w:val="24"/>
        </w:rPr>
        <w:t xml:space="preserve">la mise en </w:t>
      </w:r>
      <w:r w:rsidR="00FE334D" w:rsidRPr="00AF6A2B">
        <w:rPr>
          <w:rFonts w:ascii="Garamond" w:hAnsi="Garamond"/>
          <w:sz w:val="24"/>
          <w:szCs w:val="24"/>
        </w:rPr>
        <w:t>œuvre</w:t>
      </w:r>
      <w:r w:rsidRPr="00AF6A2B">
        <w:rPr>
          <w:rFonts w:ascii="Garamond" w:hAnsi="Garamond"/>
          <w:b/>
          <w:color w:val="262626"/>
          <w:sz w:val="24"/>
          <w:szCs w:val="24"/>
        </w:rPr>
        <w:t xml:space="preserve"> des sous projets de </w:t>
      </w:r>
      <w:r w:rsidR="007058F7" w:rsidRPr="00AF6A2B">
        <w:rPr>
          <w:rFonts w:ascii="Garamond" w:hAnsi="Garamond"/>
          <w:sz w:val="24"/>
          <w:szCs w:val="24"/>
          <w:lang w:val="fr-FR"/>
        </w:rPr>
        <w:t xml:space="preserve">Gestion Durable des </w:t>
      </w:r>
      <w:r w:rsidR="00B37B7E" w:rsidRPr="00AF6A2B">
        <w:rPr>
          <w:rFonts w:ascii="Garamond" w:hAnsi="Garamond"/>
          <w:sz w:val="24"/>
          <w:szCs w:val="24"/>
          <w:lang w:val="fr-FR"/>
        </w:rPr>
        <w:t>T</w:t>
      </w:r>
      <w:r w:rsidR="007058F7" w:rsidRPr="00AF6A2B">
        <w:rPr>
          <w:rFonts w:ascii="Garamond" w:hAnsi="Garamond"/>
          <w:sz w:val="24"/>
          <w:szCs w:val="24"/>
          <w:lang w:val="fr-FR"/>
        </w:rPr>
        <w:t xml:space="preserve">erres et des </w:t>
      </w:r>
      <w:r w:rsidR="0071281F" w:rsidRPr="00AF6A2B">
        <w:rPr>
          <w:rFonts w:ascii="Garamond" w:hAnsi="Garamond"/>
          <w:sz w:val="24"/>
          <w:szCs w:val="24"/>
          <w:lang w:val="fr-FR"/>
        </w:rPr>
        <w:t xml:space="preserve">ressources en </w:t>
      </w:r>
      <w:r w:rsidR="00B37B7E" w:rsidRPr="00AF6A2B">
        <w:rPr>
          <w:rFonts w:ascii="Garamond" w:hAnsi="Garamond"/>
          <w:sz w:val="24"/>
          <w:szCs w:val="24"/>
          <w:lang w:val="fr-FR"/>
        </w:rPr>
        <w:t>E</w:t>
      </w:r>
      <w:r w:rsidR="007058F7" w:rsidRPr="00AF6A2B">
        <w:rPr>
          <w:rFonts w:ascii="Garamond" w:hAnsi="Garamond"/>
          <w:sz w:val="24"/>
          <w:szCs w:val="24"/>
          <w:lang w:val="fr-FR"/>
        </w:rPr>
        <w:t xml:space="preserve">au ainsi que de l’amélioration du potentiel productif dans les zones d’intervention </w:t>
      </w:r>
      <w:r w:rsidR="0071281F" w:rsidRPr="00AF6A2B">
        <w:rPr>
          <w:rFonts w:ascii="Garamond" w:hAnsi="Garamond"/>
          <w:sz w:val="24"/>
          <w:szCs w:val="24"/>
          <w:lang w:val="fr-FR"/>
        </w:rPr>
        <w:t xml:space="preserve">du projet CRC (Activités CRA et PRAPS) </w:t>
      </w:r>
      <w:r w:rsidR="00426F85" w:rsidRPr="00AF6A2B">
        <w:rPr>
          <w:rFonts w:ascii="Garamond" w:hAnsi="Garamond"/>
          <w:sz w:val="24"/>
          <w:szCs w:val="24"/>
        </w:rPr>
        <w:t>dans le cadre des</w:t>
      </w:r>
      <w:r w:rsidR="00B71414" w:rsidRPr="00AF6A2B">
        <w:rPr>
          <w:rFonts w:ascii="Garamond" w:hAnsi="Garamond"/>
          <w:sz w:val="24"/>
          <w:szCs w:val="24"/>
        </w:rPr>
        <w:t> :</w:t>
      </w:r>
    </w:p>
    <w:p w14:paraId="0E973427" w14:textId="35B09A57" w:rsidR="00337FB4" w:rsidRPr="00AF6A2B" w:rsidRDefault="00426F85" w:rsidP="00FA5431">
      <w:pPr>
        <w:numPr>
          <w:ilvl w:val="0"/>
          <w:numId w:val="10"/>
        </w:numPr>
        <w:spacing w:after="120" w:line="276" w:lineRule="auto"/>
        <w:jc w:val="both"/>
        <w:rPr>
          <w:rFonts w:ascii="Garamond" w:hAnsi="Garamond"/>
          <w:sz w:val="24"/>
          <w:szCs w:val="24"/>
        </w:rPr>
      </w:pPr>
      <w:proofErr w:type="gramStart"/>
      <w:r w:rsidRPr="00AF6A2B">
        <w:rPr>
          <w:rFonts w:ascii="Garamond" w:hAnsi="Garamond"/>
          <w:sz w:val="24"/>
          <w:szCs w:val="24"/>
        </w:rPr>
        <w:t>sous</w:t>
      </w:r>
      <w:proofErr w:type="gramEnd"/>
      <w:r w:rsidRPr="00AF6A2B">
        <w:rPr>
          <w:rFonts w:ascii="Garamond" w:hAnsi="Garamond"/>
          <w:sz w:val="24"/>
          <w:szCs w:val="24"/>
        </w:rPr>
        <w:t>-</w:t>
      </w:r>
      <w:r w:rsidR="00FE334D" w:rsidRPr="00AF6A2B">
        <w:rPr>
          <w:rFonts w:ascii="Garamond" w:hAnsi="Garamond"/>
          <w:sz w:val="24"/>
          <w:szCs w:val="24"/>
        </w:rPr>
        <w:t>ICRIP</w:t>
      </w:r>
      <w:r w:rsidRPr="00AF6A2B">
        <w:rPr>
          <w:rFonts w:ascii="Garamond" w:hAnsi="Garamond"/>
          <w:sz w:val="24"/>
          <w:szCs w:val="24"/>
        </w:rPr>
        <w:t xml:space="preserve"> et </w:t>
      </w:r>
      <w:r w:rsidR="00FE334D" w:rsidRPr="00AF6A2B">
        <w:rPr>
          <w:rFonts w:ascii="Garamond" w:hAnsi="Garamond"/>
          <w:sz w:val="24"/>
          <w:szCs w:val="24"/>
        </w:rPr>
        <w:t>ICRIP</w:t>
      </w:r>
      <w:r w:rsidRPr="00AF6A2B">
        <w:rPr>
          <w:rFonts w:ascii="Garamond" w:hAnsi="Garamond"/>
          <w:sz w:val="24"/>
          <w:szCs w:val="24"/>
        </w:rPr>
        <w:t xml:space="preserve"> (Plans intégrés d’investissement pour la résilience climatique à l’échelle des communes) dans les 16 communes de l’</w:t>
      </w:r>
      <w:r w:rsidR="0071281F" w:rsidRPr="00AF6A2B">
        <w:rPr>
          <w:rFonts w:ascii="Garamond" w:hAnsi="Garamond"/>
          <w:sz w:val="24"/>
          <w:szCs w:val="24"/>
        </w:rPr>
        <w:t>A</w:t>
      </w:r>
      <w:r w:rsidR="003E4472" w:rsidRPr="00AF6A2B">
        <w:rPr>
          <w:rFonts w:ascii="Garamond" w:hAnsi="Garamond"/>
          <w:sz w:val="24"/>
          <w:szCs w:val="24"/>
        </w:rPr>
        <w:t>ctivité CRA</w:t>
      </w:r>
      <w:r w:rsidRPr="00AF6A2B">
        <w:rPr>
          <w:rFonts w:ascii="Garamond" w:hAnsi="Garamond"/>
          <w:sz w:val="24"/>
          <w:szCs w:val="24"/>
        </w:rPr>
        <w:t>.</w:t>
      </w:r>
      <w:r w:rsidR="00A021A6" w:rsidRPr="00AF6A2B">
        <w:rPr>
          <w:rFonts w:ascii="Garamond" w:hAnsi="Garamond"/>
          <w:sz w:val="24"/>
          <w:szCs w:val="24"/>
        </w:rPr>
        <w:t xml:space="preserve"> </w:t>
      </w:r>
    </w:p>
    <w:p w14:paraId="59B87C15" w14:textId="3B24DB99" w:rsidR="00B71414" w:rsidRPr="00AF6A2B" w:rsidRDefault="00B71414" w:rsidP="00FA5431">
      <w:pPr>
        <w:numPr>
          <w:ilvl w:val="0"/>
          <w:numId w:val="10"/>
        </w:numPr>
        <w:spacing w:after="120" w:line="276" w:lineRule="auto"/>
        <w:jc w:val="both"/>
        <w:rPr>
          <w:rFonts w:ascii="Garamond" w:hAnsi="Garamond"/>
          <w:sz w:val="24"/>
          <w:szCs w:val="24"/>
        </w:rPr>
      </w:pPr>
      <w:r w:rsidRPr="00AF6A2B">
        <w:rPr>
          <w:rFonts w:ascii="Garamond" w:hAnsi="Garamond"/>
          <w:sz w:val="24"/>
          <w:szCs w:val="24"/>
        </w:rPr>
        <w:t>Plans d</w:t>
      </w:r>
      <w:r w:rsidR="00D17E01" w:rsidRPr="00AF6A2B">
        <w:rPr>
          <w:rFonts w:ascii="Garamond" w:hAnsi="Garamond"/>
          <w:sz w:val="24"/>
          <w:szCs w:val="24"/>
        </w:rPr>
        <w:t>’</w:t>
      </w:r>
      <w:r w:rsidR="003E4472" w:rsidRPr="00AF6A2B">
        <w:rPr>
          <w:rFonts w:ascii="Garamond" w:hAnsi="Garamond"/>
          <w:sz w:val="24"/>
          <w:szCs w:val="24"/>
        </w:rPr>
        <w:t>Amé</w:t>
      </w:r>
      <w:r w:rsidRPr="00AF6A2B">
        <w:rPr>
          <w:rFonts w:ascii="Garamond" w:hAnsi="Garamond"/>
          <w:sz w:val="24"/>
          <w:szCs w:val="24"/>
        </w:rPr>
        <w:t>nagement Pastoraux dans les 4 co</w:t>
      </w:r>
      <w:r w:rsidR="00BF676E" w:rsidRPr="00AF6A2B">
        <w:rPr>
          <w:rFonts w:ascii="Garamond" w:hAnsi="Garamond"/>
          <w:sz w:val="24"/>
          <w:szCs w:val="24"/>
        </w:rPr>
        <w:t>rridors</w:t>
      </w:r>
      <w:r w:rsidR="003E4472" w:rsidRPr="00AF6A2B">
        <w:rPr>
          <w:rFonts w:ascii="Garamond" w:hAnsi="Garamond"/>
          <w:sz w:val="24"/>
          <w:szCs w:val="24"/>
        </w:rPr>
        <w:t xml:space="preserve"> de</w:t>
      </w:r>
      <w:r w:rsidRPr="00AF6A2B">
        <w:rPr>
          <w:rFonts w:ascii="Garamond" w:hAnsi="Garamond"/>
          <w:sz w:val="24"/>
          <w:szCs w:val="24"/>
        </w:rPr>
        <w:t xml:space="preserve"> transhumances ciblés pour </w:t>
      </w:r>
      <w:r w:rsidR="00482D6F" w:rsidRPr="00AF6A2B">
        <w:rPr>
          <w:rFonts w:ascii="Garamond" w:hAnsi="Garamond"/>
          <w:sz w:val="24"/>
          <w:szCs w:val="24"/>
        </w:rPr>
        <w:t xml:space="preserve">l’Activité </w:t>
      </w:r>
      <w:r w:rsidRPr="00AF6A2B">
        <w:rPr>
          <w:rFonts w:ascii="Garamond" w:hAnsi="Garamond"/>
          <w:sz w:val="24"/>
          <w:szCs w:val="24"/>
        </w:rPr>
        <w:t>PRAPS (</w:t>
      </w:r>
      <w:r w:rsidR="00BF676E" w:rsidRPr="00AF6A2B">
        <w:rPr>
          <w:rFonts w:ascii="Garamond" w:hAnsi="Garamond"/>
          <w:sz w:val="24"/>
          <w:szCs w:val="24"/>
        </w:rPr>
        <w:t xml:space="preserve">au niveau de </w:t>
      </w:r>
      <w:r w:rsidRPr="00AF6A2B">
        <w:rPr>
          <w:rFonts w:ascii="Garamond" w:hAnsi="Garamond"/>
          <w:sz w:val="24"/>
          <w:szCs w:val="24"/>
        </w:rPr>
        <w:t>36</w:t>
      </w:r>
      <w:r w:rsidR="00BF676E" w:rsidRPr="00AF6A2B">
        <w:rPr>
          <w:rFonts w:ascii="Garamond" w:hAnsi="Garamond"/>
          <w:sz w:val="24"/>
          <w:szCs w:val="24"/>
        </w:rPr>
        <w:t xml:space="preserve"> communes</w:t>
      </w:r>
      <w:r w:rsidRPr="00AF6A2B">
        <w:rPr>
          <w:rFonts w:ascii="Garamond" w:hAnsi="Garamond"/>
          <w:sz w:val="24"/>
          <w:szCs w:val="24"/>
        </w:rPr>
        <w:t>)</w:t>
      </w:r>
      <w:r w:rsidR="0071281F" w:rsidRPr="00AF6A2B">
        <w:rPr>
          <w:rFonts w:ascii="Garamond" w:hAnsi="Garamond"/>
          <w:sz w:val="24"/>
          <w:szCs w:val="24"/>
        </w:rPr>
        <w:t xml:space="preserve">. </w:t>
      </w:r>
    </w:p>
    <w:p w14:paraId="157D0926" w14:textId="77777777" w:rsidR="002443F8" w:rsidRPr="00AF6A2B" w:rsidRDefault="002443F8" w:rsidP="003E4472">
      <w:pPr>
        <w:spacing w:after="120" w:line="276" w:lineRule="auto"/>
        <w:ind w:left="789"/>
        <w:jc w:val="both"/>
        <w:rPr>
          <w:rFonts w:ascii="Garamond" w:hAnsi="Garamond"/>
          <w:sz w:val="24"/>
          <w:szCs w:val="24"/>
        </w:rPr>
      </w:pPr>
    </w:p>
    <w:p w14:paraId="78D4B046" w14:textId="09863DA1" w:rsidR="00685C83" w:rsidRPr="00AF6A2B" w:rsidRDefault="00685C83">
      <w:pPr>
        <w:spacing w:after="0" w:line="240" w:lineRule="auto"/>
        <w:rPr>
          <w:rFonts w:ascii="Garamond" w:hAnsi="Garamond"/>
          <w:sz w:val="24"/>
          <w:szCs w:val="24"/>
        </w:rPr>
      </w:pPr>
      <w:r w:rsidRPr="00AF6A2B">
        <w:rPr>
          <w:rFonts w:ascii="Garamond" w:hAnsi="Garamond"/>
          <w:sz w:val="24"/>
          <w:szCs w:val="24"/>
        </w:rPr>
        <w:br w:type="page"/>
      </w:r>
    </w:p>
    <w:p w14:paraId="7DF70727" w14:textId="77777777" w:rsidR="00F55333" w:rsidRPr="00AF6A2B" w:rsidRDefault="00F55333" w:rsidP="003E4472">
      <w:pPr>
        <w:spacing w:after="120" w:line="276" w:lineRule="auto"/>
        <w:ind w:left="789"/>
        <w:jc w:val="both"/>
        <w:rPr>
          <w:rFonts w:ascii="Garamond" w:hAnsi="Garamond"/>
          <w:sz w:val="24"/>
          <w:szCs w:val="24"/>
        </w:rPr>
      </w:pPr>
    </w:p>
    <w:p w14:paraId="127B537C" w14:textId="77777777" w:rsidR="00E25A58" w:rsidRPr="00AF6A2B" w:rsidRDefault="00C279E0" w:rsidP="00FA5431">
      <w:pPr>
        <w:pStyle w:val="Heading1"/>
        <w:numPr>
          <w:ilvl w:val="0"/>
          <w:numId w:val="18"/>
        </w:numPr>
        <w:rPr>
          <w:rFonts w:ascii="Garamond" w:hAnsi="Garamond"/>
        </w:rPr>
      </w:pPr>
      <w:bookmarkStart w:id="45" w:name="_Toc13748193"/>
      <w:bookmarkStart w:id="46" w:name="_Toc21895576"/>
      <w:bookmarkStart w:id="47" w:name="_Toc13750322"/>
      <w:bookmarkStart w:id="48" w:name="_Toc32400085"/>
      <w:r w:rsidRPr="00AF6A2B">
        <w:rPr>
          <w:rFonts w:ascii="Garamond" w:hAnsi="Garamond"/>
        </w:rPr>
        <w:t xml:space="preserve">CONTEXTE DE LA </w:t>
      </w:r>
      <w:r w:rsidR="007B5DC8" w:rsidRPr="00AF6A2B">
        <w:rPr>
          <w:rFonts w:ascii="Garamond" w:hAnsi="Garamond"/>
        </w:rPr>
        <w:t>PRESTATION</w:t>
      </w:r>
      <w:bookmarkEnd w:id="45"/>
      <w:bookmarkEnd w:id="46"/>
      <w:bookmarkEnd w:id="47"/>
      <w:bookmarkEnd w:id="48"/>
    </w:p>
    <w:p w14:paraId="203E7ECF" w14:textId="75F46089" w:rsidR="004D1BB5" w:rsidRPr="00AF6A2B" w:rsidRDefault="004D1BB5" w:rsidP="00ED3025">
      <w:pPr>
        <w:spacing w:after="120" w:line="276" w:lineRule="auto"/>
        <w:jc w:val="both"/>
        <w:rPr>
          <w:rFonts w:ascii="Garamond" w:hAnsi="Garamond"/>
          <w:sz w:val="24"/>
          <w:szCs w:val="24"/>
        </w:rPr>
      </w:pPr>
      <w:r w:rsidRPr="00AF6A2B">
        <w:rPr>
          <w:rFonts w:ascii="Garamond" w:hAnsi="Garamond"/>
          <w:sz w:val="24"/>
          <w:szCs w:val="24"/>
        </w:rPr>
        <w:t xml:space="preserve">Dans le cadre de la mise en œuvre des plans </w:t>
      </w:r>
      <w:r w:rsidR="007C7B80" w:rsidRPr="00AF6A2B">
        <w:rPr>
          <w:rFonts w:ascii="Garamond" w:hAnsi="Garamond"/>
          <w:sz w:val="24"/>
          <w:szCs w:val="24"/>
        </w:rPr>
        <w:t>intégrés</w:t>
      </w:r>
      <w:r w:rsidRPr="00AF6A2B">
        <w:rPr>
          <w:rFonts w:ascii="Garamond" w:hAnsi="Garamond"/>
          <w:sz w:val="24"/>
          <w:szCs w:val="24"/>
        </w:rPr>
        <w:t xml:space="preserve"> d’investissements communaux résilients au climat </w:t>
      </w:r>
      <w:r w:rsidR="00685C83" w:rsidRPr="00AF6A2B">
        <w:rPr>
          <w:rFonts w:ascii="Garamond" w:hAnsi="Garamond"/>
          <w:sz w:val="24"/>
          <w:szCs w:val="24"/>
        </w:rPr>
        <w:t>–</w:t>
      </w:r>
      <w:r w:rsidR="00504053" w:rsidRPr="00AF6A2B">
        <w:rPr>
          <w:rFonts w:ascii="Garamond" w:hAnsi="Garamond"/>
          <w:sz w:val="24"/>
          <w:szCs w:val="24"/>
        </w:rPr>
        <w:t xml:space="preserve"> </w:t>
      </w:r>
      <w:r w:rsidR="00685C83" w:rsidRPr="00AF6A2B">
        <w:rPr>
          <w:rFonts w:ascii="Garamond" w:hAnsi="Garamond"/>
          <w:sz w:val="24"/>
          <w:szCs w:val="24"/>
        </w:rPr>
        <w:t>(</w:t>
      </w:r>
      <w:r w:rsidR="00FE334D" w:rsidRPr="00AF6A2B">
        <w:rPr>
          <w:rFonts w:ascii="Garamond" w:hAnsi="Garamond"/>
          <w:sz w:val="24"/>
          <w:szCs w:val="24"/>
        </w:rPr>
        <w:t>ICRIP</w:t>
      </w:r>
      <w:r w:rsidR="00692340" w:rsidRPr="00AF6A2B">
        <w:rPr>
          <w:rFonts w:ascii="Garamond" w:hAnsi="Garamond"/>
          <w:sz w:val="24"/>
          <w:szCs w:val="24"/>
        </w:rPr>
        <w:t xml:space="preserve">) </w:t>
      </w:r>
      <w:r w:rsidRPr="00AF6A2B">
        <w:rPr>
          <w:rFonts w:ascii="Garamond" w:hAnsi="Garamond"/>
          <w:sz w:val="24"/>
          <w:szCs w:val="24"/>
        </w:rPr>
        <w:t>d</w:t>
      </w:r>
      <w:r w:rsidR="00692340" w:rsidRPr="00AF6A2B">
        <w:rPr>
          <w:rFonts w:ascii="Garamond" w:hAnsi="Garamond"/>
          <w:sz w:val="24"/>
          <w:szCs w:val="24"/>
        </w:rPr>
        <w:t xml:space="preserve">ans </w:t>
      </w:r>
      <w:r w:rsidR="004B4670" w:rsidRPr="00AF6A2B">
        <w:rPr>
          <w:rFonts w:ascii="Garamond" w:hAnsi="Garamond"/>
          <w:sz w:val="24"/>
          <w:szCs w:val="24"/>
        </w:rPr>
        <w:t>les communes</w:t>
      </w:r>
      <w:r w:rsidRPr="00AF6A2B">
        <w:rPr>
          <w:rFonts w:ascii="Garamond" w:hAnsi="Garamond"/>
          <w:sz w:val="24"/>
          <w:szCs w:val="24"/>
        </w:rPr>
        <w:t xml:space="preserve"> d’intervention du CRA </w:t>
      </w:r>
      <w:r w:rsidR="00AE40A6" w:rsidRPr="00AF6A2B">
        <w:rPr>
          <w:rFonts w:ascii="Garamond" w:hAnsi="Garamond"/>
          <w:sz w:val="24"/>
          <w:szCs w:val="24"/>
        </w:rPr>
        <w:t>et des</w:t>
      </w:r>
      <w:r w:rsidRPr="00AF6A2B">
        <w:rPr>
          <w:rFonts w:ascii="Garamond" w:hAnsi="Garamond"/>
          <w:sz w:val="24"/>
          <w:szCs w:val="24"/>
        </w:rPr>
        <w:t xml:space="preserve"> </w:t>
      </w:r>
      <w:r w:rsidR="006A7AD1" w:rsidRPr="00AF6A2B">
        <w:rPr>
          <w:rFonts w:ascii="Garamond" w:hAnsi="Garamond"/>
          <w:sz w:val="24"/>
          <w:szCs w:val="24"/>
        </w:rPr>
        <w:t>Plans d’Aménagements Pastoraux dans les zones d’intervention du PRAPS</w:t>
      </w:r>
      <w:r w:rsidR="00732D86" w:rsidRPr="00AF6A2B">
        <w:rPr>
          <w:rFonts w:ascii="Garamond" w:hAnsi="Garamond"/>
          <w:sz w:val="24"/>
          <w:szCs w:val="24"/>
        </w:rPr>
        <w:t xml:space="preserve"> au niveau des corridors de transhumance dans les 04 régions d’intervention</w:t>
      </w:r>
      <w:r w:rsidR="00AE40A6" w:rsidRPr="00AF6A2B">
        <w:rPr>
          <w:rFonts w:ascii="Garamond" w:hAnsi="Garamond"/>
          <w:sz w:val="24"/>
          <w:szCs w:val="24"/>
        </w:rPr>
        <w:t>,</w:t>
      </w:r>
      <w:r w:rsidR="006A7AD1" w:rsidRPr="00AF6A2B">
        <w:rPr>
          <w:rFonts w:ascii="Garamond" w:hAnsi="Garamond"/>
          <w:sz w:val="24"/>
          <w:szCs w:val="24"/>
        </w:rPr>
        <w:t xml:space="preserve"> </w:t>
      </w:r>
      <w:r w:rsidRPr="00AF6A2B">
        <w:rPr>
          <w:rFonts w:ascii="Garamond" w:hAnsi="Garamond"/>
          <w:sz w:val="24"/>
          <w:szCs w:val="24"/>
        </w:rPr>
        <w:t xml:space="preserve">les </w:t>
      </w:r>
      <w:r w:rsidR="007C7B80" w:rsidRPr="00AF6A2B">
        <w:rPr>
          <w:rFonts w:ascii="Garamond" w:hAnsi="Garamond"/>
          <w:sz w:val="24"/>
          <w:szCs w:val="24"/>
        </w:rPr>
        <w:t>activités</w:t>
      </w:r>
      <w:r w:rsidRPr="00AF6A2B">
        <w:rPr>
          <w:rFonts w:ascii="Garamond" w:hAnsi="Garamond"/>
          <w:sz w:val="24"/>
          <w:szCs w:val="24"/>
        </w:rPr>
        <w:t xml:space="preserve"> </w:t>
      </w:r>
      <w:r w:rsidR="007C7B80" w:rsidRPr="00AF6A2B">
        <w:rPr>
          <w:rFonts w:ascii="Garamond" w:hAnsi="Garamond"/>
          <w:sz w:val="24"/>
          <w:szCs w:val="24"/>
        </w:rPr>
        <w:t xml:space="preserve">suivantes ont été </w:t>
      </w:r>
      <w:r w:rsidR="00A32ABD" w:rsidRPr="00AF6A2B">
        <w:rPr>
          <w:rFonts w:ascii="Garamond" w:hAnsi="Garamond"/>
          <w:sz w:val="24"/>
          <w:szCs w:val="24"/>
        </w:rPr>
        <w:t>priorisé</w:t>
      </w:r>
      <w:r w:rsidR="007C7B80" w:rsidRPr="00AF6A2B">
        <w:rPr>
          <w:rFonts w:ascii="Garamond" w:hAnsi="Garamond"/>
          <w:sz w:val="24"/>
          <w:szCs w:val="24"/>
        </w:rPr>
        <w:t>e</w:t>
      </w:r>
      <w:r w:rsidR="00A32ABD" w:rsidRPr="00AF6A2B">
        <w:rPr>
          <w:rFonts w:ascii="Garamond" w:hAnsi="Garamond"/>
          <w:sz w:val="24"/>
          <w:szCs w:val="24"/>
        </w:rPr>
        <w:t>s</w:t>
      </w:r>
      <w:r w:rsidRPr="00AF6A2B">
        <w:rPr>
          <w:rFonts w:ascii="Garamond" w:hAnsi="Garamond"/>
          <w:sz w:val="24"/>
          <w:szCs w:val="24"/>
        </w:rPr>
        <w:t>:</w:t>
      </w:r>
    </w:p>
    <w:p w14:paraId="18939EF9" w14:textId="366569DA" w:rsidR="00E8211B" w:rsidRPr="00AF6A2B" w:rsidRDefault="004B4670"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l’amélioration</w:t>
      </w:r>
      <w:proofErr w:type="gramEnd"/>
      <w:r w:rsidR="006A7AD1" w:rsidRPr="00AF6A2B">
        <w:rPr>
          <w:rFonts w:ascii="Garamond" w:hAnsi="Garamond"/>
          <w:sz w:val="24"/>
          <w:szCs w:val="24"/>
        </w:rPr>
        <w:t xml:space="preserve"> </w:t>
      </w:r>
      <w:r w:rsidR="009D5DFE" w:rsidRPr="00AF6A2B">
        <w:rPr>
          <w:rFonts w:ascii="Garamond" w:hAnsi="Garamond"/>
          <w:sz w:val="24"/>
          <w:szCs w:val="24"/>
        </w:rPr>
        <w:t>de la fertilité des sols</w:t>
      </w:r>
      <w:r w:rsidR="00E8211B" w:rsidRPr="00AF6A2B">
        <w:rPr>
          <w:rFonts w:ascii="Garamond" w:hAnsi="Garamond"/>
          <w:sz w:val="24"/>
          <w:szCs w:val="24"/>
        </w:rPr>
        <w:t>;</w:t>
      </w:r>
    </w:p>
    <w:p w14:paraId="72466CC7" w14:textId="10094BEF" w:rsidR="009D5DFE" w:rsidRPr="00AF6A2B" w:rsidRDefault="009D5DFE"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w:t>
      </w:r>
      <w:proofErr w:type="gramEnd"/>
      <w:r w:rsidRPr="00AF6A2B">
        <w:rPr>
          <w:rFonts w:ascii="Garamond" w:hAnsi="Garamond"/>
          <w:sz w:val="24"/>
          <w:szCs w:val="24"/>
        </w:rPr>
        <w:t xml:space="preserve"> gestion de l'eau pour les cultures pluviales </w:t>
      </w:r>
      <w:r w:rsidR="00101E93" w:rsidRPr="00AF6A2B">
        <w:rPr>
          <w:rFonts w:ascii="Garamond" w:hAnsi="Garamond"/>
          <w:sz w:val="24"/>
          <w:szCs w:val="24"/>
        </w:rPr>
        <w:t>et d</w:t>
      </w:r>
      <w:r w:rsidR="00E8211B" w:rsidRPr="00AF6A2B">
        <w:rPr>
          <w:rFonts w:ascii="Garamond" w:hAnsi="Garamond"/>
          <w:sz w:val="24"/>
          <w:szCs w:val="24"/>
        </w:rPr>
        <w:t>ans l</w:t>
      </w:r>
      <w:r w:rsidR="00101E93" w:rsidRPr="00AF6A2B">
        <w:rPr>
          <w:rFonts w:ascii="Garamond" w:hAnsi="Garamond"/>
          <w:sz w:val="24"/>
          <w:szCs w:val="24"/>
        </w:rPr>
        <w:t>es parcours pastoraux</w:t>
      </w:r>
      <w:r w:rsidRPr="00AF6A2B">
        <w:rPr>
          <w:rFonts w:ascii="Garamond" w:hAnsi="Garamond"/>
          <w:sz w:val="24"/>
          <w:szCs w:val="24"/>
        </w:rPr>
        <w:t>;</w:t>
      </w:r>
    </w:p>
    <w:p w14:paraId="12C80296" w14:textId="4FB2D103" w:rsidR="00C279E0" w:rsidRPr="00AF6A2B" w:rsidRDefault="008C7F76"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w:t>
      </w:r>
      <w:proofErr w:type="gramEnd"/>
      <w:r w:rsidRPr="00AF6A2B">
        <w:rPr>
          <w:rFonts w:ascii="Garamond" w:hAnsi="Garamond"/>
          <w:sz w:val="24"/>
          <w:szCs w:val="24"/>
        </w:rPr>
        <w:t xml:space="preserve"> </w:t>
      </w:r>
      <w:r w:rsidR="0084067B" w:rsidRPr="00AF6A2B">
        <w:rPr>
          <w:rFonts w:ascii="Garamond" w:hAnsi="Garamond"/>
          <w:sz w:val="24"/>
          <w:szCs w:val="24"/>
        </w:rPr>
        <w:t>promotion de la gestion durable de l’eau dans les syst</w:t>
      </w:r>
      <w:r w:rsidR="00482D6F" w:rsidRPr="00AF6A2B">
        <w:rPr>
          <w:rFonts w:ascii="Garamond" w:hAnsi="Garamond"/>
          <w:sz w:val="24"/>
          <w:szCs w:val="24"/>
        </w:rPr>
        <w:t>è</w:t>
      </w:r>
      <w:r w:rsidR="0084067B" w:rsidRPr="00AF6A2B">
        <w:rPr>
          <w:rFonts w:ascii="Garamond" w:hAnsi="Garamond"/>
          <w:sz w:val="24"/>
          <w:szCs w:val="24"/>
        </w:rPr>
        <w:t>mes d’irrigation à petite et moyenne échelle</w:t>
      </w:r>
      <w:r w:rsidR="009D08CB" w:rsidRPr="00AF6A2B">
        <w:rPr>
          <w:rFonts w:ascii="Garamond" w:hAnsi="Garamond"/>
          <w:sz w:val="24"/>
          <w:szCs w:val="24"/>
        </w:rPr>
        <w:t>;</w:t>
      </w:r>
    </w:p>
    <w:p w14:paraId="1E17E460" w14:textId="77777777" w:rsidR="00452B92" w:rsidRPr="00AF6A2B" w:rsidRDefault="00E06A95"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w:t>
      </w:r>
      <w:proofErr w:type="gramEnd"/>
      <w:r w:rsidRPr="00AF6A2B">
        <w:rPr>
          <w:rFonts w:ascii="Garamond" w:hAnsi="Garamond"/>
          <w:sz w:val="24"/>
          <w:szCs w:val="24"/>
        </w:rPr>
        <w:t xml:space="preserve"> </w:t>
      </w:r>
      <w:r w:rsidR="00E8211B" w:rsidRPr="00AF6A2B">
        <w:rPr>
          <w:rFonts w:ascii="Garamond" w:hAnsi="Garamond"/>
          <w:sz w:val="24"/>
          <w:szCs w:val="24"/>
        </w:rPr>
        <w:t>restauration</w:t>
      </w:r>
      <w:r w:rsidR="00452B92" w:rsidRPr="00AF6A2B">
        <w:rPr>
          <w:rFonts w:ascii="Garamond" w:hAnsi="Garamond"/>
          <w:sz w:val="24"/>
          <w:szCs w:val="24"/>
        </w:rPr>
        <w:t xml:space="preserve"> des aires de pâturage </w:t>
      </w:r>
      <w:r w:rsidR="00983B7E" w:rsidRPr="00AF6A2B">
        <w:rPr>
          <w:rFonts w:ascii="Garamond" w:hAnsi="Garamond"/>
          <w:sz w:val="24"/>
          <w:szCs w:val="24"/>
        </w:rPr>
        <w:t xml:space="preserve">et couloirs </w:t>
      </w:r>
      <w:r w:rsidR="00452B92" w:rsidRPr="00AF6A2B">
        <w:rPr>
          <w:rFonts w:ascii="Garamond" w:hAnsi="Garamond"/>
          <w:sz w:val="24"/>
          <w:szCs w:val="24"/>
        </w:rPr>
        <w:t>dégradées</w:t>
      </w:r>
      <w:r w:rsidR="00E8211B" w:rsidRPr="00AF6A2B">
        <w:rPr>
          <w:rFonts w:ascii="Garamond" w:hAnsi="Garamond"/>
          <w:sz w:val="24"/>
          <w:szCs w:val="24"/>
        </w:rPr>
        <w:t>;</w:t>
      </w:r>
    </w:p>
    <w:p w14:paraId="15A0ECFA" w14:textId="1A093AFB" w:rsidR="00C279E0" w:rsidRPr="00AF6A2B" w:rsidRDefault="006A7AD1"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l’appui</w:t>
      </w:r>
      <w:proofErr w:type="gramEnd"/>
      <w:r w:rsidRPr="00AF6A2B">
        <w:rPr>
          <w:rFonts w:ascii="Garamond" w:hAnsi="Garamond"/>
          <w:sz w:val="24"/>
          <w:szCs w:val="24"/>
        </w:rPr>
        <w:t xml:space="preserve"> </w:t>
      </w:r>
      <w:r w:rsidR="00C279E0" w:rsidRPr="00AF6A2B">
        <w:rPr>
          <w:rFonts w:ascii="Garamond" w:hAnsi="Garamond"/>
          <w:sz w:val="24"/>
          <w:szCs w:val="24"/>
        </w:rPr>
        <w:t>à l'intégration des systèmes de production</w:t>
      </w:r>
      <w:r w:rsidR="00E8211B" w:rsidRPr="00AF6A2B">
        <w:rPr>
          <w:rFonts w:ascii="Garamond" w:hAnsi="Garamond"/>
          <w:sz w:val="24"/>
          <w:szCs w:val="24"/>
        </w:rPr>
        <w:t>s</w:t>
      </w:r>
      <w:r w:rsidR="00C279E0" w:rsidRPr="00AF6A2B">
        <w:rPr>
          <w:rFonts w:ascii="Garamond" w:hAnsi="Garamond"/>
          <w:sz w:val="24"/>
          <w:szCs w:val="24"/>
        </w:rPr>
        <w:t xml:space="preserve"> animale et </w:t>
      </w:r>
      <w:r w:rsidR="009D08CB" w:rsidRPr="00AF6A2B">
        <w:rPr>
          <w:rFonts w:ascii="Garamond" w:hAnsi="Garamond"/>
          <w:sz w:val="24"/>
          <w:szCs w:val="24"/>
        </w:rPr>
        <w:t>végétale ;</w:t>
      </w:r>
    </w:p>
    <w:p w14:paraId="59AFEBD7" w14:textId="77777777" w:rsidR="006A7AD1" w:rsidRPr="00AF6A2B" w:rsidRDefault="006A7AD1" w:rsidP="004757F0">
      <w:pPr>
        <w:pStyle w:val="ListParagraph"/>
        <w:numPr>
          <w:ilvl w:val="0"/>
          <w:numId w:val="4"/>
        </w:numPr>
        <w:spacing w:after="120" w:line="276" w:lineRule="auto"/>
        <w:contextualSpacing w:val="0"/>
        <w:jc w:val="both"/>
        <w:rPr>
          <w:rFonts w:ascii="Garamond" w:hAnsi="Garamond"/>
          <w:sz w:val="24"/>
          <w:szCs w:val="24"/>
        </w:rPr>
      </w:pPr>
      <w:proofErr w:type="gramStart"/>
      <w:r w:rsidRPr="00AF6A2B">
        <w:rPr>
          <w:rFonts w:ascii="Garamond" w:hAnsi="Garamond"/>
          <w:sz w:val="24"/>
          <w:szCs w:val="24"/>
        </w:rPr>
        <w:t>l’amélioration</w:t>
      </w:r>
      <w:proofErr w:type="gramEnd"/>
      <w:r w:rsidRPr="00AF6A2B">
        <w:rPr>
          <w:rFonts w:ascii="Garamond" w:hAnsi="Garamond"/>
          <w:sz w:val="24"/>
          <w:szCs w:val="24"/>
        </w:rPr>
        <w:t xml:space="preserve"> </w:t>
      </w:r>
      <w:r w:rsidR="00271FC5" w:rsidRPr="00AF6A2B">
        <w:rPr>
          <w:rFonts w:ascii="Garamond" w:hAnsi="Garamond"/>
          <w:sz w:val="24"/>
          <w:szCs w:val="24"/>
        </w:rPr>
        <w:t>de</w:t>
      </w:r>
      <w:r w:rsidR="00C279E0" w:rsidRPr="00AF6A2B">
        <w:rPr>
          <w:rFonts w:ascii="Garamond" w:hAnsi="Garamond"/>
          <w:sz w:val="24"/>
          <w:szCs w:val="24"/>
        </w:rPr>
        <w:t xml:space="preserve"> l'agroforesterie et de la gestion des ressources naturelles</w:t>
      </w:r>
      <w:r w:rsidRPr="00AF6A2B">
        <w:rPr>
          <w:rFonts w:ascii="Garamond" w:hAnsi="Garamond"/>
          <w:sz w:val="24"/>
          <w:szCs w:val="24"/>
        </w:rPr>
        <w:t>;</w:t>
      </w:r>
    </w:p>
    <w:p w14:paraId="4CF779B6" w14:textId="77777777" w:rsidR="006A7AD1" w:rsidRPr="00AF6A2B" w:rsidRDefault="006A7AD1" w:rsidP="004757F0">
      <w:pPr>
        <w:pStyle w:val="ListParagraph"/>
        <w:numPr>
          <w:ilvl w:val="0"/>
          <w:numId w:val="4"/>
        </w:numPr>
        <w:spacing w:after="120" w:line="276" w:lineRule="auto"/>
        <w:contextualSpacing w:val="0"/>
        <w:jc w:val="both"/>
        <w:rPr>
          <w:rFonts w:ascii="Garamond" w:hAnsi="Garamond"/>
        </w:rPr>
      </w:pPr>
      <w:proofErr w:type="gramStart"/>
      <w:r w:rsidRPr="00AF6A2B">
        <w:rPr>
          <w:rFonts w:ascii="Garamond" w:hAnsi="Garamond"/>
          <w:sz w:val="24"/>
        </w:rPr>
        <w:t>la</w:t>
      </w:r>
      <w:proofErr w:type="gramEnd"/>
      <w:r w:rsidRPr="00AF6A2B">
        <w:rPr>
          <w:rFonts w:ascii="Garamond" w:hAnsi="Garamond"/>
          <w:sz w:val="24"/>
        </w:rPr>
        <w:t xml:space="preserve"> </w:t>
      </w:r>
      <w:r w:rsidR="009F670C" w:rsidRPr="00AF6A2B">
        <w:rPr>
          <w:rFonts w:ascii="Garamond" w:hAnsi="Garamond"/>
          <w:sz w:val="24"/>
        </w:rPr>
        <w:t>s</w:t>
      </w:r>
      <w:r w:rsidRPr="00AF6A2B">
        <w:rPr>
          <w:rFonts w:ascii="Garamond" w:hAnsi="Garamond"/>
          <w:sz w:val="24"/>
        </w:rPr>
        <w:t>écurisation de l’accès aux ressources naturelles et la gestion durable des pâturages </w:t>
      </w:r>
      <w:r w:rsidRPr="00AF6A2B">
        <w:rPr>
          <w:rFonts w:ascii="Garamond" w:hAnsi="Garamond"/>
        </w:rPr>
        <w:t>;</w:t>
      </w:r>
    </w:p>
    <w:p w14:paraId="4D051674" w14:textId="77777777" w:rsidR="00C0769F" w:rsidRPr="00AF6A2B" w:rsidRDefault="006A7AD1" w:rsidP="004757F0">
      <w:pPr>
        <w:pStyle w:val="ListParagraph"/>
        <w:numPr>
          <w:ilvl w:val="0"/>
          <w:numId w:val="4"/>
        </w:numPr>
        <w:spacing w:after="120" w:line="276" w:lineRule="auto"/>
        <w:contextualSpacing w:val="0"/>
        <w:jc w:val="both"/>
        <w:rPr>
          <w:rFonts w:ascii="Garamond" w:hAnsi="Garamond"/>
          <w:sz w:val="24"/>
        </w:rPr>
      </w:pPr>
      <w:proofErr w:type="gramStart"/>
      <w:r w:rsidRPr="00AF6A2B">
        <w:rPr>
          <w:rFonts w:ascii="Garamond" w:hAnsi="Garamond"/>
          <w:sz w:val="24"/>
        </w:rPr>
        <w:t>l’aménagement</w:t>
      </w:r>
      <w:proofErr w:type="gramEnd"/>
      <w:r w:rsidRPr="00AF6A2B">
        <w:rPr>
          <w:rFonts w:ascii="Garamond" w:hAnsi="Garamond"/>
          <w:sz w:val="24"/>
        </w:rPr>
        <w:t xml:space="preserve"> et la gestion durable des infrastructures d’accès à l’eau</w:t>
      </w:r>
      <w:r w:rsidR="00361A1E" w:rsidRPr="00AF6A2B">
        <w:rPr>
          <w:rFonts w:ascii="Garamond" w:hAnsi="Garamond"/>
          <w:sz w:val="24"/>
        </w:rPr>
        <w:t xml:space="preserve"> et des ressources en eau</w:t>
      </w:r>
      <w:r w:rsidR="007D2355" w:rsidRPr="00AF6A2B">
        <w:rPr>
          <w:rFonts w:ascii="Garamond" w:hAnsi="Garamond"/>
          <w:sz w:val="24"/>
        </w:rPr>
        <w:t>;</w:t>
      </w:r>
      <w:r w:rsidR="00361A1E" w:rsidRPr="00AF6A2B">
        <w:rPr>
          <w:rFonts w:ascii="Garamond" w:hAnsi="Garamond"/>
          <w:sz w:val="24"/>
        </w:rPr>
        <w:t xml:space="preserve"> </w:t>
      </w:r>
    </w:p>
    <w:p w14:paraId="573B4A17" w14:textId="77777777" w:rsidR="00732D86" w:rsidRPr="00AF6A2B" w:rsidRDefault="0012427E" w:rsidP="004757F0">
      <w:pPr>
        <w:pStyle w:val="ListParagraph"/>
        <w:numPr>
          <w:ilvl w:val="0"/>
          <w:numId w:val="4"/>
        </w:numPr>
        <w:spacing w:after="120" w:line="276" w:lineRule="auto"/>
        <w:contextualSpacing w:val="0"/>
        <w:jc w:val="both"/>
        <w:rPr>
          <w:rFonts w:ascii="Garamond" w:hAnsi="Garamond"/>
          <w:sz w:val="24"/>
        </w:rPr>
      </w:pPr>
      <w:proofErr w:type="gramStart"/>
      <w:r w:rsidRPr="00AF6A2B">
        <w:rPr>
          <w:rFonts w:ascii="Garamond" w:hAnsi="Garamond"/>
          <w:sz w:val="24"/>
        </w:rPr>
        <w:t>l</w:t>
      </w:r>
      <w:r w:rsidR="00732D86" w:rsidRPr="00AF6A2B">
        <w:rPr>
          <w:rFonts w:ascii="Garamond" w:hAnsi="Garamond"/>
          <w:sz w:val="24"/>
        </w:rPr>
        <w:t>a</w:t>
      </w:r>
      <w:proofErr w:type="gramEnd"/>
      <w:r w:rsidR="00732D86" w:rsidRPr="00AF6A2B">
        <w:rPr>
          <w:rFonts w:ascii="Garamond" w:hAnsi="Garamond"/>
          <w:sz w:val="24"/>
        </w:rPr>
        <w:t xml:space="preserve"> lutte contre les plantes envahissantes</w:t>
      </w:r>
      <w:r w:rsidR="007D2355" w:rsidRPr="00AF6A2B">
        <w:rPr>
          <w:rFonts w:ascii="Garamond" w:hAnsi="Garamond"/>
          <w:sz w:val="24"/>
        </w:rPr>
        <w:t>.</w:t>
      </w:r>
    </w:p>
    <w:p w14:paraId="1896280E" w14:textId="6B9A9726" w:rsidR="00C279E0" w:rsidRPr="00AF6A2B" w:rsidRDefault="007D2355" w:rsidP="00BD1821">
      <w:pPr>
        <w:pStyle w:val="ListParagraph"/>
        <w:spacing w:after="120" w:line="276" w:lineRule="auto"/>
        <w:ind w:left="0"/>
        <w:contextualSpacing w:val="0"/>
        <w:jc w:val="both"/>
        <w:rPr>
          <w:rFonts w:ascii="Garamond" w:hAnsi="Garamond"/>
          <w:sz w:val="24"/>
          <w:szCs w:val="24"/>
        </w:rPr>
      </w:pPr>
      <w:r w:rsidRPr="00AF6A2B">
        <w:rPr>
          <w:rFonts w:ascii="Garamond" w:hAnsi="Garamond"/>
          <w:sz w:val="24"/>
          <w:szCs w:val="24"/>
        </w:rPr>
        <w:t>A travers</w:t>
      </w:r>
      <w:r w:rsidR="00C279E0" w:rsidRPr="00AF6A2B">
        <w:rPr>
          <w:rFonts w:ascii="Garamond" w:hAnsi="Garamond"/>
          <w:sz w:val="24"/>
          <w:szCs w:val="24"/>
        </w:rPr>
        <w:t xml:space="preserve"> cette </w:t>
      </w:r>
      <w:r w:rsidR="00232845" w:rsidRPr="00AF6A2B">
        <w:rPr>
          <w:rFonts w:ascii="Garamond" w:hAnsi="Garamond"/>
          <w:sz w:val="24"/>
          <w:szCs w:val="24"/>
        </w:rPr>
        <w:t>pre</w:t>
      </w:r>
      <w:r w:rsidR="0088752D" w:rsidRPr="00AF6A2B">
        <w:rPr>
          <w:rFonts w:ascii="Garamond" w:hAnsi="Garamond"/>
          <w:sz w:val="24"/>
          <w:szCs w:val="24"/>
        </w:rPr>
        <w:t>s</w:t>
      </w:r>
      <w:r w:rsidR="00232845" w:rsidRPr="00AF6A2B">
        <w:rPr>
          <w:rFonts w:ascii="Garamond" w:hAnsi="Garamond"/>
          <w:sz w:val="24"/>
          <w:szCs w:val="24"/>
        </w:rPr>
        <w:t>tation</w:t>
      </w:r>
      <w:r w:rsidR="00C279E0" w:rsidRPr="00AF6A2B">
        <w:rPr>
          <w:rFonts w:ascii="Garamond" w:hAnsi="Garamond"/>
          <w:sz w:val="24"/>
          <w:szCs w:val="24"/>
        </w:rPr>
        <w:t>,</w:t>
      </w:r>
      <w:r w:rsidR="00692340" w:rsidRPr="00AF6A2B">
        <w:rPr>
          <w:rFonts w:ascii="Garamond" w:hAnsi="Garamond"/>
          <w:sz w:val="24"/>
          <w:szCs w:val="24"/>
        </w:rPr>
        <w:t xml:space="preserve"> le</w:t>
      </w:r>
      <w:r w:rsidR="00C279E0" w:rsidRPr="00AF6A2B">
        <w:rPr>
          <w:rFonts w:ascii="Garamond" w:hAnsi="Garamond"/>
          <w:sz w:val="24"/>
          <w:szCs w:val="24"/>
        </w:rPr>
        <w:t xml:space="preserve"> MCA</w:t>
      </w:r>
      <w:r w:rsidR="00692340" w:rsidRPr="00AF6A2B">
        <w:rPr>
          <w:rFonts w:ascii="Garamond" w:hAnsi="Garamond"/>
          <w:sz w:val="24"/>
          <w:szCs w:val="24"/>
        </w:rPr>
        <w:t>-</w:t>
      </w:r>
      <w:r w:rsidR="009D5DFE" w:rsidRPr="00AF6A2B">
        <w:rPr>
          <w:rFonts w:ascii="Garamond" w:hAnsi="Garamond"/>
          <w:sz w:val="24"/>
          <w:szCs w:val="24"/>
        </w:rPr>
        <w:t>Niger</w:t>
      </w:r>
      <w:r w:rsidR="00C279E0" w:rsidRPr="00AF6A2B">
        <w:rPr>
          <w:rFonts w:ascii="Garamond" w:hAnsi="Garamond"/>
          <w:sz w:val="24"/>
          <w:szCs w:val="24"/>
        </w:rPr>
        <w:t xml:space="preserve"> vis</w:t>
      </w:r>
      <w:r w:rsidR="009D5DFE" w:rsidRPr="00AF6A2B">
        <w:rPr>
          <w:rFonts w:ascii="Garamond" w:hAnsi="Garamond"/>
          <w:sz w:val="24"/>
          <w:szCs w:val="24"/>
        </w:rPr>
        <w:t>e</w:t>
      </w:r>
      <w:r w:rsidR="00C279E0" w:rsidRPr="00AF6A2B">
        <w:rPr>
          <w:rFonts w:ascii="Garamond" w:hAnsi="Garamond"/>
          <w:sz w:val="24"/>
          <w:szCs w:val="24"/>
        </w:rPr>
        <w:t xml:space="preserve"> à </w:t>
      </w:r>
      <w:r w:rsidR="00EF4799" w:rsidRPr="00AF6A2B">
        <w:rPr>
          <w:rFonts w:ascii="Garamond" w:hAnsi="Garamond"/>
          <w:sz w:val="24"/>
          <w:szCs w:val="24"/>
        </w:rPr>
        <w:t xml:space="preserve">restaurer et </w:t>
      </w:r>
      <w:r w:rsidR="000844ED" w:rsidRPr="00AF6A2B">
        <w:rPr>
          <w:rFonts w:ascii="Garamond" w:hAnsi="Garamond"/>
          <w:sz w:val="24"/>
          <w:szCs w:val="24"/>
        </w:rPr>
        <w:t xml:space="preserve">à préserver </w:t>
      </w:r>
      <w:r w:rsidR="00EF4799" w:rsidRPr="00AF6A2B">
        <w:rPr>
          <w:rFonts w:ascii="Garamond" w:hAnsi="Garamond"/>
          <w:sz w:val="24"/>
          <w:szCs w:val="24"/>
        </w:rPr>
        <w:t xml:space="preserve">le potentiel productif dans </w:t>
      </w:r>
      <w:r w:rsidR="004B4670" w:rsidRPr="00AF6A2B">
        <w:rPr>
          <w:rFonts w:ascii="Garamond" w:hAnsi="Garamond"/>
          <w:sz w:val="24"/>
          <w:szCs w:val="24"/>
        </w:rPr>
        <w:t>les communes</w:t>
      </w:r>
      <w:r w:rsidR="00EF4799" w:rsidRPr="00AF6A2B">
        <w:rPr>
          <w:rFonts w:ascii="Garamond" w:hAnsi="Garamond"/>
          <w:sz w:val="24"/>
          <w:szCs w:val="24"/>
        </w:rPr>
        <w:t xml:space="preserve"> d’intervention d</w:t>
      </w:r>
      <w:r w:rsidR="000844ED" w:rsidRPr="00AF6A2B">
        <w:rPr>
          <w:rFonts w:ascii="Garamond" w:hAnsi="Garamond"/>
          <w:sz w:val="24"/>
          <w:szCs w:val="24"/>
        </w:rPr>
        <w:t>u Projet CRC</w:t>
      </w:r>
      <w:r w:rsidR="00542A06" w:rsidRPr="00AF6A2B">
        <w:rPr>
          <w:rFonts w:ascii="Garamond" w:hAnsi="Garamond"/>
          <w:sz w:val="24"/>
          <w:szCs w:val="24"/>
        </w:rPr>
        <w:t xml:space="preserve"> </w:t>
      </w:r>
      <w:r w:rsidR="000844ED" w:rsidRPr="00AF6A2B">
        <w:rPr>
          <w:rFonts w:ascii="Garamond" w:hAnsi="Garamond"/>
          <w:sz w:val="24"/>
          <w:szCs w:val="24"/>
        </w:rPr>
        <w:t xml:space="preserve">(Activité CRA et </w:t>
      </w:r>
      <w:r w:rsidR="00361A1E" w:rsidRPr="00AF6A2B">
        <w:rPr>
          <w:rFonts w:ascii="Garamond" w:hAnsi="Garamond"/>
          <w:sz w:val="24"/>
          <w:szCs w:val="24"/>
        </w:rPr>
        <w:t>A</w:t>
      </w:r>
      <w:r w:rsidR="000844ED" w:rsidRPr="00AF6A2B">
        <w:rPr>
          <w:rFonts w:ascii="Garamond" w:hAnsi="Garamond"/>
          <w:sz w:val="24"/>
          <w:szCs w:val="24"/>
        </w:rPr>
        <w:t>ctivité PRAPS)</w:t>
      </w:r>
      <w:r w:rsidR="009D5DFE" w:rsidRPr="00AF6A2B">
        <w:rPr>
          <w:rFonts w:ascii="Garamond" w:hAnsi="Garamond"/>
          <w:sz w:val="24"/>
          <w:szCs w:val="24"/>
        </w:rPr>
        <w:t xml:space="preserve">. L’objectif de </w:t>
      </w:r>
      <w:r w:rsidR="00504053" w:rsidRPr="00AF6A2B">
        <w:rPr>
          <w:rFonts w:ascii="Garamond" w:hAnsi="Garamond"/>
          <w:sz w:val="24"/>
          <w:szCs w:val="24"/>
        </w:rPr>
        <w:t xml:space="preserve">ces </w:t>
      </w:r>
      <w:r w:rsidR="00EF4799" w:rsidRPr="00AF6A2B">
        <w:rPr>
          <w:rFonts w:ascii="Garamond" w:hAnsi="Garamond"/>
          <w:sz w:val="24"/>
          <w:szCs w:val="24"/>
        </w:rPr>
        <w:t xml:space="preserve">sous projets </w:t>
      </w:r>
      <w:r w:rsidR="009D5DFE" w:rsidRPr="00AF6A2B">
        <w:rPr>
          <w:rFonts w:ascii="Garamond" w:hAnsi="Garamond"/>
          <w:sz w:val="24"/>
          <w:szCs w:val="24"/>
        </w:rPr>
        <w:t xml:space="preserve">est </w:t>
      </w:r>
      <w:r w:rsidR="000844ED" w:rsidRPr="00AF6A2B">
        <w:rPr>
          <w:rFonts w:ascii="Garamond" w:hAnsi="Garamond"/>
          <w:sz w:val="24"/>
          <w:szCs w:val="24"/>
        </w:rPr>
        <w:t xml:space="preserve">de </w:t>
      </w:r>
      <w:r w:rsidR="00EF4799" w:rsidRPr="00AF6A2B">
        <w:rPr>
          <w:rFonts w:ascii="Garamond" w:hAnsi="Garamond"/>
          <w:sz w:val="24"/>
          <w:szCs w:val="24"/>
        </w:rPr>
        <w:t>contribuer au processus de gestion rationnelle et durable des ressources naturelles capable de créer les conditions d’un développement social et économique garantissant la sécurité alimentaire de la population</w:t>
      </w:r>
      <w:r w:rsidR="00C279E0" w:rsidRPr="00AF6A2B">
        <w:rPr>
          <w:rFonts w:ascii="Garamond" w:hAnsi="Garamond"/>
          <w:sz w:val="24"/>
          <w:szCs w:val="24"/>
        </w:rPr>
        <w:t xml:space="preserve"> </w:t>
      </w:r>
      <w:r w:rsidR="000844ED" w:rsidRPr="00AF6A2B">
        <w:rPr>
          <w:rFonts w:ascii="Garamond" w:hAnsi="Garamond"/>
          <w:sz w:val="24"/>
          <w:szCs w:val="24"/>
        </w:rPr>
        <w:t xml:space="preserve">humaine et animale </w:t>
      </w:r>
      <w:r w:rsidR="00EF4799" w:rsidRPr="00AF6A2B">
        <w:rPr>
          <w:rFonts w:ascii="Garamond" w:hAnsi="Garamond"/>
          <w:sz w:val="24"/>
          <w:szCs w:val="24"/>
        </w:rPr>
        <w:t xml:space="preserve">et </w:t>
      </w:r>
      <w:r w:rsidR="004E3A59" w:rsidRPr="00AF6A2B">
        <w:rPr>
          <w:rFonts w:ascii="Garamond" w:hAnsi="Garamond"/>
          <w:sz w:val="24"/>
          <w:szCs w:val="24"/>
        </w:rPr>
        <w:t>ceci en amé</w:t>
      </w:r>
      <w:r w:rsidR="00EF4799" w:rsidRPr="00AF6A2B">
        <w:rPr>
          <w:rFonts w:ascii="Garamond" w:hAnsi="Garamond"/>
          <w:sz w:val="24"/>
          <w:szCs w:val="24"/>
        </w:rPr>
        <w:t xml:space="preserve">liorant </w:t>
      </w:r>
      <w:r w:rsidR="00504053" w:rsidRPr="00AF6A2B">
        <w:rPr>
          <w:rFonts w:ascii="Garamond" w:hAnsi="Garamond"/>
          <w:sz w:val="24"/>
          <w:szCs w:val="24"/>
        </w:rPr>
        <w:t xml:space="preserve">leurs </w:t>
      </w:r>
      <w:r w:rsidR="00482D6F" w:rsidRPr="00AF6A2B">
        <w:rPr>
          <w:rFonts w:ascii="Garamond" w:hAnsi="Garamond"/>
          <w:sz w:val="24"/>
          <w:szCs w:val="24"/>
        </w:rPr>
        <w:t xml:space="preserve">stratégies </w:t>
      </w:r>
      <w:r w:rsidR="00C279E0" w:rsidRPr="00AF6A2B">
        <w:rPr>
          <w:rFonts w:ascii="Garamond" w:hAnsi="Garamond"/>
          <w:sz w:val="24"/>
          <w:szCs w:val="24"/>
        </w:rPr>
        <w:t xml:space="preserve">d’adaptation et </w:t>
      </w:r>
      <w:r w:rsidR="00EF4799" w:rsidRPr="00AF6A2B">
        <w:rPr>
          <w:rFonts w:ascii="Garamond" w:hAnsi="Garamond"/>
          <w:sz w:val="24"/>
          <w:szCs w:val="24"/>
        </w:rPr>
        <w:t>en créant</w:t>
      </w:r>
      <w:r w:rsidR="00AA1027" w:rsidRPr="00AF6A2B">
        <w:rPr>
          <w:rFonts w:ascii="Garamond" w:hAnsi="Garamond"/>
          <w:sz w:val="24"/>
          <w:szCs w:val="24"/>
        </w:rPr>
        <w:t xml:space="preserve"> les conditions </w:t>
      </w:r>
      <w:r w:rsidR="00C279E0" w:rsidRPr="00AF6A2B">
        <w:rPr>
          <w:rFonts w:ascii="Garamond" w:hAnsi="Garamond"/>
          <w:sz w:val="24"/>
          <w:szCs w:val="24"/>
        </w:rPr>
        <w:t xml:space="preserve">de renforcement de </w:t>
      </w:r>
      <w:r w:rsidR="009D5DFE" w:rsidRPr="00AF6A2B">
        <w:rPr>
          <w:rFonts w:ascii="Garamond" w:hAnsi="Garamond"/>
          <w:sz w:val="24"/>
          <w:szCs w:val="24"/>
        </w:rPr>
        <w:t xml:space="preserve">leur résilience </w:t>
      </w:r>
      <w:r w:rsidR="00AA1027" w:rsidRPr="00AF6A2B">
        <w:rPr>
          <w:rFonts w:ascii="Garamond" w:hAnsi="Garamond"/>
          <w:sz w:val="24"/>
          <w:szCs w:val="24"/>
        </w:rPr>
        <w:t>face aux changements climatiques</w:t>
      </w:r>
      <w:r w:rsidR="00C279E0" w:rsidRPr="00AF6A2B">
        <w:rPr>
          <w:rFonts w:ascii="Garamond" w:hAnsi="Garamond"/>
          <w:sz w:val="24"/>
          <w:szCs w:val="24"/>
        </w:rPr>
        <w:t>.</w:t>
      </w:r>
    </w:p>
    <w:p w14:paraId="538B5071" w14:textId="451B40D8" w:rsidR="00935D88" w:rsidRPr="00AF6A2B" w:rsidRDefault="00935D88" w:rsidP="00BD1821">
      <w:pPr>
        <w:pStyle w:val="CommentText"/>
        <w:spacing w:after="120" w:line="276" w:lineRule="auto"/>
        <w:jc w:val="both"/>
        <w:rPr>
          <w:rFonts w:ascii="Garamond" w:hAnsi="Garamond"/>
          <w:sz w:val="24"/>
          <w:szCs w:val="24"/>
        </w:rPr>
      </w:pPr>
      <w:r w:rsidRPr="00AF6A2B">
        <w:rPr>
          <w:rFonts w:ascii="Garamond" w:hAnsi="Garamond"/>
          <w:sz w:val="24"/>
          <w:szCs w:val="24"/>
        </w:rPr>
        <w:t xml:space="preserve">Dans le cadre de </w:t>
      </w:r>
      <w:r w:rsidR="00482D6F" w:rsidRPr="00AF6A2B">
        <w:rPr>
          <w:rFonts w:ascii="Garamond" w:hAnsi="Garamond"/>
          <w:sz w:val="24"/>
          <w:szCs w:val="24"/>
        </w:rPr>
        <w:t xml:space="preserve">la </w:t>
      </w:r>
      <w:r w:rsidR="00782A87" w:rsidRPr="00AF6A2B">
        <w:rPr>
          <w:rFonts w:ascii="Garamond" w:hAnsi="Garamond"/>
          <w:sz w:val="24"/>
          <w:szCs w:val="24"/>
        </w:rPr>
        <w:t xml:space="preserve">GRN, </w:t>
      </w:r>
      <w:r w:rsidR="007D2355" w:rsidRPr="00AF6A2B">
        <w:rPr>
          <w:rFonts w:ascii="Garamond" w:hAnsi="Garamond"/>
          <w:sz w:val="24"/>
          <w:szCs w:val="24"/>
        </w:rPr>
        <w:t>le</w:t>
      </w:r>
      <w:r w:rsidR="005224A7" w:rsidRPr="00AF6A2B">
        <w:rPr>
          <w:rFonts w:ascii="Garamond" w:hAnsi="Garamond"/>
          <w:sz w:val="24"/>
          <w:szCs w:val="24"/>
        </w:rPr>
        <w:t xml:space="preserve"> </w:t>
      </w:r>
      <w:r w:rsidRPr="00AF6A2B">
        <w:rPr>
          <w:rFonts w:ascii="Garamond" w:hAnsi="Garamond"/>
          <w:sz w:val="24"/>
          <w:szCs w:val="24"/>
        </w:rPr>
        <w:t>MCA</w:t>
      </w:r>
      <w:r w:rsidR="001C22A3" w:rsidRPr="00AF6A2B">
        <w:rPr>
          <w:rFonts w:ascii="Garamond" w:hAnsi="Garamond"/>
          <w:sz w:val="24"/>
          <w:szCs w:val="24"/>
        </w:rPr>
        <w:t>-Niger</w:t>
      </w:r>
      <w:r w:rsidRPr="00AF6A2B">
        <w:rPr>
          <w:rFonts w:ascii="Garamond" w:hAnsi="Garamond"/>
          <w:sz w:val="24"/>
          <w:szCs w:val="24"/>
        </w:rPr>
        <w:t xml:space="preserve"> financera </w:t>
      </w:r>
      <w:r w:rsidR="00F55333" w:rsidRPr="00AF6A2B">
        <w:rPr>
          <w:rFonts w:ascii="Garamond" w:hAnsi="Garamond"/>
          <w:sz w:val="24"/>
          <w:szCs w:val="24"/>
        </w:rPr>
        <w:t>pour l’activité CRA</w:t>
      </w:r>
      <w:r w:rsidR="00482D6F" w:rsidRPr="00AF6A2B">
        <w:rPr>
          <w:rFonts w:ascii="Garamond" w:hAnsi="Garamond"/>
          <w:sz w:val="24"/>
          <w:szCs w:val="24"/>
        </w:rPr>
        <w:t>,</w:t>
      </w:r>
      <w:r w:rsidR="00F55333" w:rsidRPr="00AF6A2B">
        <w:rPr>
          <w:rFonts w:ascii="Garamond" w:hAnsi="Garamond"/>
          <w:sz w:val="24"/>
          <w:szCs w:val="24"/>
        </w:rPr>
        <w:t xml:space="preserve"> </w:t>
      </w:r>
      <w:r w:rsidRPr="00AF6A2B">
        <w:rPr>
          <w:rFonts w:ascii="Garamond" w:hAnsi="Garamond"/>
          <w:sz w:val="24"/>
          <w:szCs w:val="24"/>
        </w:rPr>
        <w:t xml:space="preserve">le </w:t>
      </w:r>
      <w:r w:rsidR="004B4670" w:rsidRPr="00AF6A2B">
        <w:rPr>
          <w:rFonts w:ascii="Garamond" w:hAnsi="Garamond"/>
          <w:sz w:val="24"/>
          <w:szCs w:val="24"/>
        </w:rPr>
        <w:t>développement</w:t>
      </w:r>
      <w:r w:rsidRPr="00AF6A2B">
        <w:rPr>
          <w:rFonts w:ascii="Garamond" w:hAnsi="Garamond"/>
          <w:sz w:val="24"/>
          <w:szCs w:val="24"/>
        </w:rPr>
        <w:t xml:space="preserve"> et </w:t>
      </w:r>
      <w:r w:rsidR="004E3A59" w:rsidRPr="00AF6A2B">
        <w:rPr>
          <w:rFonts w:ascii="Garamond" w:hAnsi="Garamond"/>
          <w:sz w:val="24"/>
          <w:szCs w:val="24"/>
        </w:rPr>
        <w:t xml:space="preserve">la </w:t>
      </w:r>
      <w:r w:rsidRPr="00AF6A2B">
        <w:rPr>
          <w:rFonts w:ascii="Garamond" w:hAnsi="Garamond"/>
          <w:sz w:val="24"/>
          <w:szCs w:val="24"/>
        </w:rPr>
        <w:t>mis</w:t>
      </w:r>
      <w:r w:rsidR="004E3A59" w:rsidRPr="00AF6A2B">
        <w:rPr>
          <w:rFonts w:ascii="Garamond" w:hAnsi="Garamond"/>
          <w:sz w:val="24"/>
          <w:szCs w:val="24"/>
        </w:rPr>
        <w:t>e</w:t>
      </w:r>
      <w:r w:rsidRPr="00AF6A2B">
        <w:rPr>
          <w:rFonts w:ascii="Garamond" w:hAnsi="Garamond"/>
          <w:sz w:val="24"/>
          <w:szCs w:val="24"/>
        </w:rPr>
        <w:t xml:space="preserve"> en </w:t>
      </w:r>
      <w:r w:rsidR="005224A7" w:rsidRPr="00AF6A2B">
        <w:rPr>
          <w:rFonts w:ascii="Garamond" w:hAnsi="Garamond"/>
          <w:sz w:val="24"/>
          <w:szCs w:val="24"/>
        </w:rPr>
        <w:t>œ</w:t>
      </w:r>
      <w:r w:rsidR="005F77AD" w:rsidRPr="00AF6A2B">
        <w:rPr>
          <w:rFonts w:ascii="Garamond" w:hAnsi="Garamond"/>
          <w:sz w:val="24"/>
          <w:szCs w:val="24"/>
        </w:rPr>
        <w:t>uvre</w:t>
      </w:r>
      <w:r w:rsidRPr="00AF6A2B">
        <w:rPr>
          <w:rFonts w:ascii="Garamond" w:hAnsi="Garamond"/>
          <w:sz w:val="24"/>
          <w:szCs w:val="24"/>
        </w:rPr>
        <w:t xml:space="preserve"> des Plans </w:t>
      </w:r>
      <w:r w:rsidR="004E3A59" w:rsidRPr="00AF6A2B">
        <w:rPr>
          <w:rFonts w:ascii="Garamond" w:hAnsi="Garamond"/>
          <w:sz w:val="24"/>
          <w:szCs w:val="24"/>
        </w:rPr>
        <w:t>Intégrés d’Investissements Résilient</w:t>
      </w:r>
      <w:r w:rsidR="00E8211B" w:rsidRPr="00AF6A2B">
        <w:rPr>
          <w:rFonts w:ascii="Garamond" w:hAnsi="Garamond"/>
          <w:sz w:val="24"/>
          <w:szCs w:val="24"/>
        </w:rPr>
        <w:t>s</w:t>
      </w:r>
      <w:r w:rsidRPr="00AF6A2B">
        <w:rPr>
          <w:rFonts w:ascii="Garamond" w:hAnsi="Garamond"/>
          <w:sz w:val="24"/>
          <w:szCs w:val="24"/>
        </w:rPr>
        <w:t xml:space="preserve"> au Climat (</w:t>
      </w:r>
      <w:r w:rsidR="00FE334D" w:rsidRPr="00AF6A2B">
        <w:rPr>
          <w:rFonts w:ascii="Garamond" w:hAnsi="Garamond"/>
          <w:sz w:val="24"/>
          <w:szCs w:val="24"/>
        </w:rPr>
        <w:t>ICRIP</w:t>
      </w:r>
      <w:r w:rsidRPr="00AF6A2B">
        <w:rPr>
          <w:rFonts w:ascii="Garamond" w:hAnsi="Garamond"/>
          <w:sz w:val="24"/>
          <w:szCs w:val="24"/>
        </w:rPr>
        <w:t>)</w:t>
      </w:r>
      <w:r w:rsidR="005224A7" w:rsidRPr="00AF6A2B">
        <w:rPr>
          <w:rFonts w:ascii="Garamond" w:hAnsi="Garamond"/>
          <w:sz w:val="24"/>
          <w:szCs w:val="24"/>
        </w:rPr>
        <w:t xml:space="preserve"> </w:t>
      </w:r>
      <w:r w:rsidRPr="00AF6A2B">
        <w:rPr>
          <w:rFonts w:ascii="Garamond" w:hAnsi="Garamond"/>
          <w:sz w:val="24"/>
          <w:szCs w:val="24"/>
        </w:rPr>
        <w:t xml:space="preserve">et </w:t>
      </w:r>
      <w:r w:rsidR="00222F71" w:rsidRPr="00AF6A2B">
        <w:rPr>
          <w:rFonts w:ascii="Garamond" w:hAnsi="Garamond"/>
          <w:sz w:val="24"/>
          <w:szCs w:val="24"/>
        </w:rPr>
        <w:t>pour</w:t>
      </w:r>
      <w:r w:rsidRPr="00AF6A2B">
        <w:rPr>
          <w:rFonts w:ascii="Garamond" w:hAnsi="Garamond"/>
          <w:sz w:val="24"/>
          <w:szCs w:val="24"/>
        </w:rPr>
        <w:t xml:space="preserve"> </w:t>
      </w:r>
      <w:r w:rsidR="00F55333" w:rsidRPr="00AF6A2B">
        <w:rPr>
          <w:rFonts w:ascii="Garamond" w:hAnsi="Garamond"/>
          <w:sz w:val="24"/>
          <w:szCs w:val="24"/>
        </w:rPr>
        <w:t xml:space="preserve">l’activité </w:t>
      </w:r>
      <w:r w:rsidRPr="00AF6A2B">
        <w:rPr>
          <w:rFonts w:ascii="Garamond" w:hAnsi="Garamond"/>
          <w:sz w:val="24"/>
          <w:szCs w:val="24"/>
        </w:rPr>
        <w:t>P</w:t>
      </w:r>
      <w:r w:rsidR="004E3A59" w:rsidRPr="00AF6A2B">
        <w:rPr>
          <w:rFonts w:ascii="Garamond" w:hAnsi="Garamond"/>
          <w:sz w:val="24"/>
          <w:szCs w:val="24"/>
        </w:rPr>
        <w:t>RAPS</w:t>
      </w:r>
      <w:r w:rsidR="007D2355" w:rsidRPr="00AF6A2B">
        <w:rPr>
          <w:rFonts w:ascii="Garamond" w:hAnsi="Garamond"/>
          <w:sz w:val="24"/>
          <w:szCs w:val="24"/>
        </w:rPr>
        <w:t xml:space="preserve">, </w:t>
      </w:r>
      <w:r w:rsidR="004E3A59" w:rsidRPr="00AF6A2B">
        <w:rPr>
          <w:rFonts w:ascii="Garamond" w:hAnsi="Garamond"/>
          <w:sz w:val="24"/>
          <w:szCs w:val="24"/>
        </w:rPr>
        <w:t xml:space="preserve">la </w:t>
      </w:r>
      <w:r w:rsidRPr="00AF6A2B">
        <w:rPr>
          <w:rFonts w:ascii="Garamond" w:hAnsi="Garamond"/>
          <w:sz w:val="24"/>
          <w:szCs w:val="24"/>
        </w:rPr>
        <w:t>mis</w:t>
      </w:r>
      <w:r w:rsidR="004E3A59" w:rsidRPr="00AF6A2B">
        <w:rPr>
          <w:rFonts w:ascii="Garamond" w:hAnsi="Garamond"/>
          <w:sz w:val="24"/>
          <w:szCs w:val="24"/>
        </w:rPr>
        <w:t xml:space="preserve">e en </w:t>
      </w:r>
      <w:r w:rsidR="005F77AD" w:rsidRPr="00AF6A2B">
        <w:rPr>
          <w:rFonts w:ascii="Garamond" w:hAnsi="Garamond"/>
          <w:sz w:val="24"/>
          <w:szCs w:val="24"/>
        </w:rPr>
        <w:t xml:space="preserve">œuvre </w:t>
      </w:r>
      <w:r w:rsidR="004E3A59" w:rsidRPr="00AF6A2B">
        <w:rPr>
          <w:rFonts w:ascii="Garamond" w:hAnsi="Garamond"/>
          <w:sz w:val="24"/>
          <w:szCs w:val="24"/>
        </w:rPr>
        <w:t xml:space="preserve">des </w:t>
      </w:r>
      <w:r w:rsidR="00D17E01" w:rsidRPr="00AF6A2B">
        <w:rPr>
          <w:rFonts w:ascii="Garamond" w:hAnsi="Garamond"/>
          <w:sz w:val="24"/>
          <w:szCs w:val="24"/>
        </w:rPr>
        <w:t>P</w:t>
      </w:r>
      <w:r w:rsidR="004E3A59" w:rsidRPr="00AF6A2B">
        <w:rPr>
          <w:rFonts w:ascii="Garamond" w:hAnsi="Garamond"/>
          <w:sz w:val="24"/>
          <w:szCs w:val="24"/>
        </w:rPr>
        <w:t>lans d’</w:t>
      </w:r>
      <w:r w:rsidR="00D17E01" w:rsidRPr="00AF6A2B">
        <w:rPr>
          <w:rFonts w:ascii="Garamond" w:hAnsi="Garamond"/>
          <w:sz w:val="24"/>
          <w:szCs w:val="24"/>
        </w:rPr>
        <w:t>A</w:t>
      </w:r>
      <w:r w:rsidR="004E3A59" w:rsidRPr="00AF6A2B">
        <w:rPr>
          <w:rFonts w:ascii="Garamond" w:hAnsi="Garamond"/>
          <w:sz w:val="24"/>
          <w:szCs w:val="24"/>
        </w:rPr>
        <w:t>mé</w:t>
      </w:r>
      <w:r w:rsidRPr="00AF6A2B">
        <w:rPr>
          <w:rFonts w:ascii="Garamond" w:hAnsi="Garamond"/>
          <w:sz w:val="24"/>
          <w:szCs w:val="24"/>
        </w:rPr>
        <w:t xml:space="preserve">nagement </w:t>
      </w:r>
      <w:r w:rsidR="003B2E89" w:rsidRPr="00AF6A2B">
        <w:rPr>
          <w:rFonts w:ascii="Garamond" w:hAnsi="Garamond"/>
          <w:sz w:val="24"/>
          <w:szCs w:val="24"/>
        </w:rPr>
        <w:t>Pastoraux pour</w:t>
      </w:r>
      <w:r w:rsidR="009627F0" w:rsidRPr="00AF6A2B">
        <w:rPr>
          <w:rFonts w:ascii="Garamond" w:hAnsi="Garamond"/>
          <w:sz w:val="24"/>
          <w:szCs w:val="24"/>
        </w:rPr>
        <w:t xml:space="preserve"> </w:t>
      </w:r>
      <w:r w:rsidRPr="00AF6A2B">
        <w:rPr>
          <w:rFonts w:ascii="Garamond" w:hAnsi="Garamond"/>
          <w:sz w:val="24"/>
          <w:szCs w:val="24"/>
        </w:rPr>
        <w:t xml:space="preserve">un total de 44 communes dans les </w:t>
      </w:r>
      <w:r w:rsidR="004B4670" w:rsidRPr="00AF6A2B">
        <w:rPr>
          <w:rFonts w:ascii="Garamond" w:hAnsi="Garamond"/>
          <w:sz w:val="24"/>
          <w:szCs w:val="24"/>
        </w:rPr>
        <w:t>régions</w:t>
      </w:r>
      <w:r w:rsidRPr="00AF6A2B">
        <w:rPr>
          <w:rFonts w:ascii="Garamond" w:hAnsi="Garamond"/>
          <w:sz w:val="24"/>
          <w:szCs w:val="24"/>
        </w:rPr>
        <w:t xml:space="preserve"> de Dosso, Maradi, Tahoua et </w:t>
      </w:r>
      <w:r w:rsidR="003B2E89" w:rsidRPr="00AF6A2B">
        <w:rPr>
          <w:rFonts w:ascii="Garamond" w:hAnsi="Garamond"/>
          <w:sz w:val="24"/>
          <w:szCs w:val="24"/>
        </w:rPr>
        <w:t>Tillabéry.</w:t>
      </w:r>
      <w:r w:rsidRPr="00AF6A2B">
        <w:rPr>
          <w:rFonts w:ascii="Garamond" w:hAnsi="Garamond"/>
          <w:sz w:val="24"/>
          <w:szCs w:val="24"/>
        </w:rPr>
        <w:t xml:space="preserve"> </w:t>
      </w:r>
    </w:p>
    <w:p w14:paraId="0F412744" w14:textId="5ED7FD2D" w:rsidR="00C279E0" w:rsidRPr="00AF6A2B" w:rsidRDefault="00C279E0" w:rsidP="00ED3025">
      <w:pPr>
        <w:spacing w:after="120" w:line="276" w:lineRule="auto"/>
        <w:jc w:val="both"/>
        <w:rPr>
          <w:rFonts w:ascii="Garamond" w:hAnsi="Garamond"/>
          <w:sz w:val="24"/>
          <w:szCs w:val="24"/>
        </w:rPr>
      </w:pPr>
      <w:r w:rsidRPr="00AF6A2B">
        <w:rPr>
          <w:rFonts w:ascii="Garamond" w:hAnsi="Garamond"/>
          <w:sz w:val="24"/>
          <w:szCs w:val="24"/>
        </w:rPr>
        <w:t xml:space="preserve">La </w:t>
      </w:r>
      <w:r w:rsidR="00676209" w:rsidRPr="00AF6A2B">
        <w:rPr>
          <w:rFonts w:ascii="Garamond" w:hAnsi="Garamond"/>
          <w:sz w:val="24"/>
          <w:szCs w:val="24"/>
        </w:rPr>
        <w:t>figure</w:t>
      </w:r>
      <w:r w:rsidR="005207E9" w:rsidRPr="00AF6A2B">
        <w:rPr>
          <w:rFonts w:ascii="Garamond" w:hAnsi="Garamond"/>
          <w:sz w:val="24"/>
          <w:szCs w:val="24"/>
        </w:rPr>
        <w:t xml:space="preserve"> </w:t>
      </w:r>
      <w:r w:rsidR="003B2E89" w:rsidRPr="00AF6A2B">
        <w:rPr>
          <w:rFonts w:ascii="Garamond" w:hAnsi="Garamond"/>
          <w:sz w:val="24"/>
          <w:szCs w:val="24"/>
        </w:rPr>
        <w:t>1 ci-dessous</w:t>
      </w:r>
      <w:r w:rsidRPr="00AF6A2B">
        <w:rPr>
          <w:rFonts w:ascii="Garamond" w:hAnsi="Garamond"/>
          <w:sz w:val="24"/>
          <w:szCs w:val="24"/>
        </w:rPr>
        <w:t xml:space="preserve"> illustre les communes de la zone d’intervention </w:t>
      </w:r>
      <w:r w:rsidR="00C717E5" w:rsidRPr="00AF6A2B">
        <w:rPr>
          <w:rFonts w:ascii="Garamond" w:hAnsi="Garamond"/>
          <w:sz w:val="24"/>
          <w:szCs w:val="24"/>
        </w:rPr>
        <w:t xml:space="preserve">de </w:t>
      </w:r>
      <w:r w:rsidR="003B2E89" w:rsidRPr="00AF6A2B">
        <w:rPr>
          <w:rFonts w:ascii="Garamond" w:hAnsi="Garamond"/>
          <w:sz w:val="24"/>
          <w:szCs w:val="24"/>
        </w:rPr>
        <w:t>l’activité CRA</w:t>
      </w:r>
      <w:r w:rsidRPr="00AF6A2B">
        <w:rPr>
          <w:rFonts w:ascii="Garamond" w:hAnsi="Garamond"/>
          <w:sz w:val="24"/>
          <w:szCs w:val="24"/>
        </w:rPr>
        <w:t xml:space="preserve"> dans les régions de Dosso, </w:t>
      </w:r>
      <w:r w:rsidR="004B4670" w:rsidRPr="00AF6A2B">
        <w:rPr>
          <w:rFonts w:ascii="Garamond" w:hAnsi="Garamond"/>
          <w:sz w:val="24"/>
          <w:szCs w:val="24"/>
        </w:rPr>
        <w:t>Tillabéry</w:t>
      </w:r>
      <w:r w:rsidRPr="00AF6A2B">
        <w:rPr>
          <w:rFonts w:ascii="Garamond" w:hAnsi="Garamond"/>
          <w:sz w:val="24"/>
          <w:szCs w:val="24"/>
        </w:rPr>
        <w:t xml:space="preserve">, Tahoua et Maradi. </w:t>
      </w:r>
    </w:p>
    <w:p w14:paraId="518C02F8" w14:textId="77777777" w:rsidR="00C279E0" w:rsidRPr="00AF6A2B" w:rsidRDefault="00FA40FA" w:rsidP="00ED3025">
      <w:pPr>
        <w:keepNext/>
        <w:spacing w:after="0" w:line="276" w:lineRule="auto"/>
        <w:jc w:val="both"/>
        <w:rPr>
          <w:rFonts w:ascii="Garamond" w:hAnsi="Garamond"/>
          <w:sz w:val="24"/>
          <w:szCs w:val="24"/>
          <w:lang w:val="en-US"/>
        </w:rPr>
      </w:pPr>
      <w:r w:rsidRPr="00AF6A2B">
        <w:rPr>
          <w:rFonts w:ascii="Garamond" w:hAnsi="Garamond"/>
          <w:noProof/>
          <w:sz w:val="24"/>
          <w:szCs w:val="24"/>
          <w:lang w:val="fr-FR" w:eastAsia="fr-FR"/>
        </w:rPr>
        <w:lastRenderedPageBreak/>
        <w:drawing>
          <wp:inline distT="0" distB="0" distL="0" distR="0" wp14:anchorId="7AC88D61" wp14:editId="2B464D91">
            <wp:extent cx="5697940" cy="40252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9651" cy="4033516"/>
                    </a:xfrm>
                    <a:prstGeom prst="rect">
                      <a:avLst/>
                    </a:prstGeom>
                    <a:noFill/>
                    <a:ln>
                      <a:noFill/>
                    </a:ln>
                  </pic:spPr>
                </pic:pic>
              </a:graphicData>
            </a:graphic>
          </wp:inline>
        </w:drawing>
      </w:r>
    </w:p>
    <w:p w14:paraId="035AB578" w14:textId="453052DD" w:rsidR="00C279E0" w:rsidRPr="00AF6A2B" w:rsidRDefault="00C279E0" w:rsidP="00ED3025">
      <w:pPr>
        <w:pStyle w:val="Caption"/>
        <w:spacing w:after="0" w:line="276" w:lineRule="auto"/>
        <w:jc w:val="both"/>
        <w:rPr>
          <w:rFonts w:ascii="Garamond" w:hAnsi="Garamond"/>
          <w:color w:val="auto"/>
          <w:sz w:val="24"/>
          <w:szCs w:val="24"/>
        </w:rPr>
      </w:pPr>
      <w:bookmarkStart w:id="49" w:name="_Hlk536184599"/>
      <w:r w:rsidRPr="00AF6A2B">
        <w:rPr>
          <w:rFonts w:ascii="Garamond" w:hAnsi="Garamond"/>
          <w:color w:val="auto"/>
          <w:sz w:val="24"/>
          <w:szCs w:val="24"/>
        </w:rPr>
        <w:t xml:space="preserve">Figure </w:t>
      </w:r>
      <w:r w:rsidRPr="00AF6A2B">
        <w:rPr>
          <w:rFonts w:ascii="Garamond" w:hAnsi="Garamond"/>
          <w:noProof/>
          <w:color w:val="auto"/>
          <w:sz w:val="24"/>
          <w:szCs w:val="24"/>
        </w:rPr>
        <w:fldChar w:fldCharType="begin"/>
      </w:r>
      <w:r w:rsidRPr="00AF6A2B">
        <w:rPr>
          <w:rFonts w:ascii="Garamond" w:hAnsi="Garamond"/>
          <w:noProof/>
          <w:color w:val="auto"/>
          <w:sz w:val="24"/>
          <w:szCs w:val="24"/>
        </w:rPr>
        <w:instrText xml:space="preserve"> SEQ Figure \* ARABIC </w:instrText>
      </w:r>
      <w:r w:rsidRPr="00AF6A2B">
        <w:rPr>
          <w:rFonts w:ascii="Garamond" w:hAnsi="Garamond"/>
          <w:noProof/>
          <w:color w:val="auto"/>
          <w:sz w:val="24"/>
          <w:szCs w:val="24"/>
        </w:rPr>
        <w:fldChar w:fldCharType="separate"/>
      </w:r>
      <w:r w:rsidR="000A108F" w:rsidRPr="00AF6A2B">
        <w:rPr>
          <w:rFonts w:ascii="Garamond" w:hAnsi="Garamond"/>
          <w:noProof/>
          <w:color w:val="auto"/>
          <w:sz w:val="24"/>
          <w:szCs w:val="24"/>
        </w:rPr>
        <w:t>1</w:t>
      </w:r>
      <w:r w:rsidRPr="00AF6A2B">
        <w:rPr>
          <w:rFonts w:ascii="Garamond" w:hAnsi="Garamond"/>
          <w:noProof/>
          <w:color w:val="auto"/>
          <w:sz w:val="24"/>
          <w:szCs w:val="24"/>
        </w:rPr>
        <w:fldChar w:fldCharType="end"/>
      </w:r>
      <w:r w:rsidRPr="00AF6A2B">
        <w:rPr>
          <w:rFonts w:ascii="Garamond" w:hAnsi="Garamond"/>
          <w:color w:val="auto"/>
          <w:sz w:val="24"/>
          <w:szCs w:val="24"/>
        </w:rPr>
        <w:t>: Carte des communes de CRA</w:t>
      </w:r>
    </w:p>
    <w:bookmarkEnd w:id="49"/>
    <w:p w14:paraId="40C75868" w14:textId="7BCD52DF" w:rsidR="00B05353" w:rsidRPr="00AF6A2B" w:rsidRDefault="00B05353" w:rsidP="00ED3025">
      <w:pPr>
        <w:spacing w:after="0" w:line="276" w:lineRule="auto"/>
        <w:jc w:val="both"/>
        <w:rPr>
          <w:rFonts w:ascii="Garamond" w:hAnsi="Garamond"/>
          <w:sz w:val="24"/>
          <w:szCs w:val="24"/>
        </w:rPr>
      </w:pPr>
    </w:p>
    <w:p w14:paraId="3A976C31" w14:textId="27BBD1F8" w:rsidR="000844ED" w:rsidRPr="00AF6A2B" w:rsidRDefault="000844ED" w:rsidP="00ED3025">
      <w:pPr>
        <w:spacing w:after="0" w:line="276" w:lineRule="auto"/>
        <w:jc w:val="both"/>
        <w:rPr>
          <w:rFonts w:ascii="Garamond" w:hAnsi="Garamond"/>
          <w:sz w:val="24"/>
          <w:szCs w:val="24"/>
        </w:rPr>
      </w:pPr>
      <w:r w:rsidRPr="00AF6A2B">
        <w:rPr>
          <w:rFonts w:ascii="Garamond" w:hAnsi="Garamond"/>
          <w:sz w:val="24"/>
          <w:szCs w:val="24"/>
        </w:rPr>
        <w:t xml:space="preserve">La figure 2 </w:t>
      </w:r>
      <w:r w:rsidR="005F77AD" w:rsidRPr="00AF6A2B">
        <w:rPr>
          <w:rFonts w:ascii="Garamond" w:hAnsi="Garamond"/>
          <w:sz w:val="24"/>
          <w:szCs w:val="24"/>
        </w:rPr>
        <w:t>ci-dessous</w:t>
      </w:r>
      <w:r w:rsidRPr="00AF6A2B">
        <w:rPr>
          <w:rFonts w:ascii="Garamond" w:hAnsi="Garamond"/>
          <w:sz w:val="24"/>
          <w:szCs w:val="24"/>
        </w:rPr>
        <w:t xml:space="preserve"> </w:t>
      </w:r>
      <w:r w:rsidRPr="00AF6A2B">
        <w:rPr>
          <w:rFonts w:ascii="Garamond" w:hAnsi="Garamond"/>
          <w:sz w:val="24"/>
          <w:szCs w:val="24"/>
        </w:rPr>
        <w:fldChar w:fldCharType="begin"/>
      </w:r>
      <w:r w:rsidRPr="00AF6A2B">
        <w:rPr>
          <w:rFonts w:ascii="Garamond" w:hAnsi="Garamond"/>
          <w:sz w:val="24"/>
          <w:szCs w:val="24"/>
        </w:rPr>
        <w:instrText xml:space="preserve"> REF _Ref524627662 \h  \* MERGEFORMAT </w:instrText>
      </w:r>
      <w:r w:rsidRPr="00AF6A2B">
        <w:rPr>
          <w:rFonts w:ascii="Garamond" w:hAnsi="Garamond"/>
          <w:sz w:val="24"/>
          <w:szCs w:val="24"/>
        </w:rPr>
      </w:r>
      <w:r w:rsidRPr="00AF6A2B">
        <w:rPr>
          <w:rFonts w:ascii="Garamond" w:hAnsi="Garamond"/>
          <w:sz w:val="24"/>
          <w:szCs w:val="24"/>
        </w:rPr>
        <w:fldChar w:fldCharType="end"/>
      </w:r>
      <w:r w:rsidRPr="00AF6A2B">
        <w:rPr>
          <w:rFonts w:ascii="Garamond" w:hAnsi="Garamond"/>
          <w:sz w:val="24"/>
          <w:szCs w:val="24"/>
        </w:rPr>
        <w:t xml:space="preserve"> illustre les communes de la zone d’intervention de </w:t>
      </w:r>
      <w:proofErr w:type="gramStart"/>
      <w:r w:rsidRPr="00AF6A2B">
        <w:rPr>
          <w:rFonts w:ascii="Garamond" w:hAnsi="Garamond"/>
          <w:sz w:val="24"/>
          <w:szCs w:val="24"/>
        </w:rPr>
        <w:t>l’activité  PRAPS</w:t>
      </w:r>
      <w:proofErr w:type="gramEnd"/>
      <w:r w:rsidRPr="00AF6A2B">
        <w:rPr>
          <w:rFonts w:ascii="Garamond" w:hAnsi="Garamond"/>
          <w:sz w:val="24"/>
          <w:szCs w:val="24"/>
        </w:rPr>
        <w:t xml:space="preserve"> dans les régions de Dosso, </w:t>
      </w:r>
      <w:r w:rsidR="004B4670" w:rsidRPr="00AF6A2B">
        <w:rPr>
          <w:rFonts w:ascii="Garamond" w:hAnsi="Garamond"/>
          <w:sz w:val="24"/>
          <w:szCs w:val="24"/>
        </w:rPr>
        <w:t>Tillabéry</w:t>
      </w:r>
      <w:r w:rsidRPr="00AF6A2B">
        <w:rPr>
          <w:rFonts w:ascii="Garamond" w:hAnsi="Garamond"/>
          <w:sz w:val="24"/>
          <w:szCs w:val="24"/>
        </w:rPr>
        <w:t xml:space="preserve">, Tahoua et Maradi. </w:t>
      </w:r>
    </w:p>
    <w:p w14:paraId="5E1E688B" w14:textId="77777777" w:rsidR="000844ED" w:rsidRPr="00AF6A2B" w:rsidRDefault="000844ED" w:rsidP="00ED3025">
      <w:pPr>
        <w:spacing w:after="0" w:line="276" w:lineRule="auto"/>
        <w:jc w:val="both"/>
        <w:rPr>
          <w:rFonts w:ascii="Garamond" w:hAnsi="Garamond"/>
          <w:sz w:val="24"/>
          <w:szCs w:val="24"/>
        </w:rPr>
      </w:pPr>
    </w:p>
    <w:p w14:paraId="4F9D870B" w14:textId="77777777" w:rsidR="00240756" w:rsidRPr="00AF6A2B" w:rsidRDefault="00FA40FA" w:rsidP="00ED3025">
      <w:pPr>
        <w:keepNext/>
        <w:spacing w:after="0" w:line="276" w:lineRule="auto"/>
        <w:jc w:val="both"/>
        <w:rPr>
          <w:rFonts w:ascii="Garamond" w:hAnsi="Garamond"/>
        </w:rPr>
      </w:pPr>
      <w:r w:rsidRPr="00AF6A2B">
        <w:rPr>
          <w:rFonts w:ascii="Garamond" w:hAnsi="Garamond"/>
          <w:noProof/>
          <w:lang w:val="fr-FR" w:eastAsia="fr-FR"/>
        </w:rPr>
        <w:lastRenderedPageBreak/>
        <w:drawing>
          <wp:inline distT="0" distB="0" distL="0" distR="0" wp14:anchorId="32FED214" wp14:editId="74CE1038">
            <wp:extent cx="5672455" cy="3954145"/>
            <wp:effectExtent l="0" t="0" r="4445" b="8255"/>
            <wp:docPr id="6"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2455" cy="3954145"/>
                    </a:xfrm>
                    <a:prstGeom prst="rect">
                      <a:avLst/>
                    </a:prstGeom>
                    <a:noFill/>
                    <a:ln>
                      <a:noFill/>
                    </a:ln>
                  </pic:spPr>
                </pic:pic>
              </a:graphicData>
            </a:graphic>
          </wp:inline>
        </w:drawing>
      </w:r>
    </w:p>
    <w:p w14:paraId="69529612" w14:textId="421CDA4F" w:rsidR="000844ED" w:rsidRPr="00AF6A2B" w:rsidRDefault="00240756" w:rsidP="00ED3025">
      <w:pPr>
        <w:pStyle w:val="Caption"/>
        <w:spacing w:line="276" w:lineRule="auto"/>
        <w:jc w:val="both"/>
        <w:rPr>
          <w:rFonts w:ascii="Garamond" w:hAnsi="Garamond"/>
          <w:sz w:val="24"/>
          <w:szCs w:val="24"/>
        </w:rPr>
      </w:pPr>
      <w:r w:rsidRPr="00AF6A2B">
        <w:rPr>
          <w:rFonts w:ascii="Garamond" w:hAnsi="Garamond"/>
        </w:rPr>
        <w:t xml:space="preserve">Figure </w:t>
      </w:r>
      <w:r w:rsidRPr="00AF6A2B">
        <w:rPr>
          <w:rFonts w:ascii="Garamond" w:hAnsi="Garamond"/>
        </w:rPr>
        <w:fldChar w:fldCharType="begin"/>
      </w:r>
      <w:r w:rsidRPr="00AF6A2B">
        <w:rPr>
          <w:rFonts w:ascii="Garamond" w:hAnsi="Garamond"/>
        </w:rPr>
        <w:instrText xml:space="preserve"> SEQ Figure \* ARABIC </w:instrText>
      </w:r>
      <w:r w:rsidRPr="00AF6A2B">
        <w:rPr>
          <w:rFonts w:ascii="Garamond" w:hAnsi="Garamond"/>
        </w:rPr>
        <w:fldChar w:fldCharType="separate"/>
      </w:r>
      <w:r w:rsidR="000A108F" w:rsidRPr="00AF6A2B">
        <w:rPr>
          <w:rFonts w:ascii="Garamond" w:hAnsi="Garamond"/>
          <w:noProof/>
        </w:rPr>
        <w:t>2</w:t>
      </w:r>
      <w:r w:rsidRPr="00AF6A2B">
        <w:rPr>
          <w:rFonts w:ascii="Garamond" w:hAnsi="Garamond"/>
        </w:rPr>
        <w:fldChar w:fldCharType="end"/>
      </w:r>
      <w:r w:rsidRPr="00AF6A2B">
        <w:rPr>
          <w:rFonts w:ascii="Garamond" w:hAnsi="Garamond"/>
        </w:rPr>
        <w:t>: corridors d'intervention du PRAPS-MCA-NIGER</w:t>
      </w:r>
    </w:p>
    <w:p w14:paraId="20543204" w14:textId="77777777" w:rsidR="0066292A" w:rsidRPr="00AF6A2B" w:rsidRDefault="0066292A" w:rsidP="00ED3025">
      <w:pPr>
        <w:spacing w:after="0" w:line="276" w:lineRule="auto"/>
        <w:jc w:val="both"/>
        <w:rPr>
          <w:rFonts w:ascii="Garamond" w:hAnsi="Garamond"/>
          <w:sz w:val="24"/>
          <w:szCs w:val="24"/>
        </w:rPr>
      </w:pPr>
    </w:p>
    <w:p w14:paraId="590F987F" w14:textId="77777777" w:rsidR="00692340" w:rsidRPr="00AF6A2B" w:rsidRDefault="00E51B75" w:rsidP="00FA5431">
      <w:pPr>
        <w:pStyle w:val="Heading1"/>
        <w:numPr>
          <w:ilvl w:val="0"/>
          <w:numId w:val="18"/>
        </w:numPr>
        <w:rPr>
          <w:rFonts w:ascii="Garamond" w:hAnsi="Garamond"/>
        </w:rPr>
      </w:pPr>
      <w:bookmarkStart w:id="50" w:name="_Toc13748194"/>
      <w:bookmarkStart w:id="51" w:name="_Toc21895577"/>
      <w:bookmarkStart w:id="52" w:name="_Toc13750323"/>
      <w:bookmarkStart w:id="53" w:name="_Toc32400086"/>
      <w:r w:rsidRPr="00AF6A2B">
        <w:rPr>
          <w:rFonts w:ascii="Garamond" w:hAnsi="Garamond"/>
        </w:rPr>
        <w:t>OBJECTIFS</w:t>
      </w:r>
      <w:r w:rsidR="002150BF" w:rsidRPr="00AF6A2B">
        <w:rPr>
          <w:rFonts w:ascii="Garamond" w:hAnsi="Garamond"/>
        </w:rPr>
        <w:t xml:space="preserve"> DE </w:t>
      </w:r>
      <w:r w:rsidR="00C279E0" w:rsidRPr="00AF6A2B">
        <w:rPr>
          <w:rFonts w:ascii="Garamond" w:hAnsi="Garamond"/>
        </w:rPr>
        <w:t xml:space="preserve">LA </w:t>
      </w:r>
      <w:bookmarkStart w:id="54" w:name="_Toc531686797"/>
      <w:bookmarkStart w:id="55" w:name="_Toc531686865"/>
      <w:bookmarkStart w:id="56" w:name="_Toc531695718"/>
      <w:bookmarkEnd w:id="54"/>
      <w:bookmarkEnd w:id="55"/>
      <w:bookmarkEnd w:id="56"/>
      <w:r w:rsidR="000916B9" w:rsidRPr="00AF6A2B">
        <w:rPr>
          <w:rFonts w:ascii="Garamond" w:hAnsi="Garamond"/>
        </w:rPr>
        <w:t>PRESTATION</w:t>
      </w:r>
      <w:bookmarkEnd w:id="50"/>
      <w:bookmarkEnd w:id="51"/>
      <w:bookmarkEnd w:id="52"/>
      <w:bookmarkEnd w:id="53"/>
    </w:p>
    <w:p w14:paraId="465A2032" w14:textId="77777777" w:rsidR="00F77477" w:rsidRPr="00AF6A2B" w:rsidRDefault="00F03163" w:rsidP="00FA5431">
      <w:pPr>
        <w:pStyle w:val="Heading2"/>
        <w:numPr>
          <w:ilvl w:val="1"/>
          <w:numId w:val="20"/>
        </w:numPr>
        <w:spacing w:after="0" w:line="276" w:lineRule="auto"/>
        <w:jc w:val="both"/>
        <w:rPr>
          <w:rFonts w:ascii="Garamond" w:hAnsi="Garamond"/>
          <w:sz w:val="24"/>
          <w:szCs w:val="24"/>
        </w:rPr>
      </w:pPr>
      <w:bookmarkStart w:id="57" w:name="_Toc13164661"/>
      <w:bookmarkStart w:id="58" w:name="_Toc13748195"/>
      <w:bookmarkStart w:id="59" w:name="_Toc21895578"/>
      <w:bookmarkStart w:id="60" w:name="_Toc13750324"/>
      <w:bookmarkStart w:id="61" w:name="_Toc32400087"/>
      <w:r w:rsidRPr="00AF6A2B">
        <w:rPr>
          <w:rFonts w:ascii="Garamond" w:hAnsi="Garamond"/>
          <w:sz w:val="24"/>
          <w:szCs w:val="24"/>
        </w:rPr>
        <w:t>Objectif général</w:t>
      </w:r>
      <w:bookmarkEnd w:id="57"/>
      <w:bookmarkEnd w:id="58"/>
      <w:bookmarkEnd w:id="59"/>
      <w:bookmarkEnd w:id="60"/>
      <w:bookmarkEnd w:id="61"/>
    </w:p>
    <w:p w14:paraId="0A91F2C3" w14:textId="3B286F3E" w:rsidR="00922197" w:rsidRPr="00AF6A2B" w:rsidRDefault="004E3A59" w:rsidP="00922197">
      <w:pPr>
        <w:pStyle w:val="CommentText"/>
        <w:spacing w:line="276" w:lineRule="auto"/>
        <w:ind w:left="360"/>
        <w:jc w:val="both"/>
        <w:rPr>
          <w:rFonts w:ascii="Garamond" w:hAnsi="Garamond"/>
          <w:sz w:val="24"/>
          <w:szCs w:val="24"/>
        </w:rPr>
      </w:pPr>
      <w:r w:rsidRPr="00AF6A2B">
        <w:rPr>
          <w:rFonts w:ascii="Garamond" w:eastAsia="Times New Roman" w:hAnsi="Garamond"/>
          <w:sz w:val="24"/>
          <w:szCs w:val="24"/>
          <w:lang w:val="fr-FR"/>
        </w:rPr>
        <w:t xml:space="preserve">L'objectif de la </w:t>
      </w:r>
      <w:r w:rsidR="000916B9" w:rsidRPr="00AF6A2B">
        <w:rPr>
          <w:rFonts w:ascii="Garamond" w:eastAsia="Times New Roman" w:hAnsi="Garamond"/>
          <w:sz w:val="24"/>
          <w:szCs w:val="24"/>
          <w:lang w:val="fr-FR"/>
        </w:rPr>
        <w:t xml:space="preserve">prestation </w:t>
      </w:r>
      <w:r w:rsidRPr="00AF6A2B">
        <w:rPr>
          <w:rFonts w:ascii="Garamond" w:eastAsia="Times New Roman" w:hAnsi="Garamond"/>
          <w:sz w:val="24"/>
          <w:szCs w:val="24"/>
          <w:lang w:val="fr-FR"/>
        </w:rPr>
        <w:t>est</w:t>
      </w:r>
      <w:r w:rsidR="00983B7E" w:rsidRPr="00AF6A2B">
        <w:rPr>
          <w:rFonts w:ascii="Garamond" w:eastAsia="Times New Roman" w:hAnsi="Garamond"/>
          <w:sz w:val="24"/>
          <w:szCs w:val="24"/>
          <w:lang w:val="fr-FR"/>
        </w:rPr>
        <w:t xml:space="preserve"> de </w:t>
      </w:r>
      <w:r w:rsidR="004B4670" w:rsidRPr="00AF6A2B">
        <w:rPr>
          <w:rFonts w:ascii="Garamond" w:eastAsia="Times New Roman" w:hAnsi="Garamond"/>
          <w:sz w:val="24"/>
          <w:szCs w:val="24"/>
          <w:lang w:val="fr-FR"/>
        </w:rPr>
        <w:t>mettre en</w:t>
      </w:r>
      <w:r w:rsidR="00983B7E" w:rsidRPr="00AF6A2B">
        <w:rPr>
          <w:rFonts w:ascii="Garamond" w:eastAsia="Times New Roman" w:hAnsi="Garamond"/>
          <w:sz w:val="24"/>
          <w:szCs w:val="24"/>
          <w:lang w:val="fr-FR"/>
        </w:rPr>
        <w:t xml:space="preserve"> </w:t>
      </w:r>
      <w:r w:rsidR="00014CAC" w:rsidRPr="00AF6A2B">
        <w:rPr>
          <w:rFonts w:ascii="Garamond" w:eastAsia="Times New Roman" w:hAnsi="Garamond"/>
          <w:sz w:val="24"/>
          <w:szCs w:val="24"/>
          <w:lang w:val="fr-FR"/>
        </w:rPr>
        <w:t xml:space="preserve">œuvre des </w:t>
      </w:r>
      <w:r w:rsidR="00A56EE0" w:rsidRPr="00AF6A2B">
        <w:rPr>
          <w:rFonts w:ascii="Garamond" w:eastAsia="Times New Roman" w:hAnsi="Garamond"/>
          <w:sz w:val="24"/>
          <w:szCs w:val="24"/>
          <w:lang w:val="fr-FR"/>
        </w:rPr>
        <w:t xml:space="preserve">composantes GRN </w:t>
      </w:r>
      <w:r w:rsidR="00C02936" w:rsidRPr="00AF6A2B">
        <w:rPr>
          <w:rFonts w:ascii="Garamond" w:eastAsia="Times New Roman" w:hAnsi="Garamond"/>
          <w:sz w:val="24"/>
          <w:szCs w:val="24"/>
          <w:lang w:val="fr-FR"/>
        </w:rPr>
        <w:t>des sous</w:t>
      </w:r>
      <w:r w:rsidR="005C7D62" w:rsidRPr="00AF6A2B">
        <w:rPr>
          <w:rFonts w:ascii="Garamond" w:eastAsia="Times New Roman" w:hAnsi="Garamond"/>
          <w:sz w:val="24"/>
          <w:szCs w:val="24"/>
          <w:lang w:val="fr-FR"/>
        </w:rPr>
        <w:t xml:space="preserve"> </w:t>
      </w:r>
      <w:r w:rsidR="00FE334D" w:rsidRPr="00AF6A2B">
        <w:rPr>
          <w:rFonts w:ascii="Garamond" w:eastAsia="Times New Roman" w:hAnsi="Garamond"/>
          <w:sz w:val="24"/>
          <w:szCs w:val="24"/>
          <w:lang w:val="fr-FR"/>
        </w:rPr>
        <w:t>ICRIP</w:t>
      </w:r>
      <w:r w:rsidR="005C7D62" w:rsidRPr="00AF6A2B">
        <w:rPr>
          <w:rFonts w:ascii="Garamond" w:eastAsia="Times New Roman" w:hAnsi="Garamond"/>
          <w:sz w:val="24"/>
          <w:szCs w:val="24"/>
          <w:lang w:val="fr-FR"/>
        </w:rPr>
        <w:t xml:space="preserve"> et </w:t>
      </w:r>
      <w:r w:rsidR="0018494B" w:rsidRPr="00AF6A2B">
        <w:rPr>
          <w:rFonts w:ascii="Garamond" w:eastAsia="Times New Roman" w:hAnsi="Garamond"/>
          <w:sz w:val="24"/>
          <w:szCs w:val="24"/>
          <w:lang w:val="fr-FR"/>
        </w:rPr>
        <w:t>d</w:t>
      </w:r>
      <w:r w:rsidR="005C7D62" w:rsidRPr="00AF6A2B">
        <w:rPr>
          <w:rFonts w:ascii="Garamond" w:eastAsia="Times New Roman" w:hAnsi="Garamond"/>
          <w:sz w:val="24"/>
          <w:szCs w:val="24"/>
          <w:lang w:val="fr-FR"/>
        </w:rPr>
        <w:t>es Plans d’Am</w:t>
      </w:r>
      <w:r w:rsidR="000E4207" w:rsidRPr="00AF6A2B">
        <w:rPr>
          <w:rFonts w:ascii="Garamond" w:eastAsia="Times New Roman" w:hAnsi="Garamond"/>
          <w:sz w:val="24"/>
          <w:szCs w:val="24"/>
          <w:lang w:val="fr-FR"/>
        </w:rPr>
        <w:t>é</w:t>
      </w:r>
      <w:r w:rsidR="005C7D62" w:rsidRPr="00AF6A2B">
        <w:rPr>
          <w:rFonts w:ascii="Garamond" w:eastAsia="Times New Roman" w:hAnsi="Garamond"/>
          <w:sz w:val="24"/>
          <w:szCs w:val="24"/>
          <w:lang w:val="fr-FR"/>
        </w:rPr>
        <w:t>nagement Pastoraux</w:t>
      </w:r>
      <w:r w:rsidR="00E266CB" w:rsidRPr="00AF6A2B">
        <w:rPr>
          <w:rFonts w:ascii="Garamond" w:eastAsia="Times New Roman" w:hAnsi="Garamond"/>
          <w:sz w:val="24"/>
          <w:szCs w:val="24"/>
          <w:lang w:val="fr-FR"/>
        </w:rPr>
        <w:t xml:space="preserve"> </w:t>
      </w:r>
      <w:r w:rsidR="004C05CF" w:rsidRPr="00AF6A2B">
        <w:rPr>
          <w:rFonts w:ascii="Garamond" w:eastAsia="Times New Roman" w:hAnsi="Garamond"/>
          <w:sz w:val="24"/>
          <w:szCs w:val="24"/>
          <w:lang w:val="fr-FR"/>
        </w:rPr>
        <w:t>après confirmation du diagnostic</w:t>
      </w:r>
      <w:r w:rsidR="00B37B7E" w:rsidRPr="00AF6A2B">
        <w:rPr>
          <w:rFonts w:ascii="Garamond" w:eastAsia="Times New Roman" w:hAnsi="Garamond"/>
          <w:sz w:val="24"/>
          <w:szCs w:val="24"/>
          <w:lang w:val="fr-FR"/>
        </w:rPr>
        <w:t xml:space="preserve"> des </w:t>
      </w:r>
      <w:r w:rsidR="00C02936" w:rsidRPr="00AF6A2B">
        <w:rPr>
          <w:rFonts w:ascii="Garamond" w:eastAsia="Times New Roman" w:hAnsi="Garamond"/>
          <w:sz w:val="24"/>
          <w:szCs w:val="24"/>
          <w:lang w:val="fr-FR"/>
        </w:rPr>
        <w:t>études préliminaires</w:t>
      </w:r>
      <w:r w:rsidR="00922197" w:rsidRPr="00AF6A2B">
        <w:rPr>
          <w:rFonts w:ascii="Garamond" w:hAnsi="Garamond"/>
          <w:sz w:val="24"/>
          <w:szCs w:val="24"/>
        </w:rPr>
        <w:t xml:space="preserve">. </w:t>
      </w:r>
      <w:r w:rsidR="00F542CD" w:rsidRPr="00AF6A2B">
        <w:rPr>
          <w:rFonts w:ascii="Garamond" w:hAnsi="Garamond"/>
          <w:sz w:val="24"/>
          <w:szCs w:val="24"/>
        </w:rPr>
        <w:t>L</w:t>
      </w:r>
      <w:r w:rsidR="000E4207" w:rsidRPr="00AF6A2B">
        <w:rPr>
          <w:rFonts w:ascii="Garamond" w:hAnsi="Garamond"/>
          <w:sz w:val="24"/>
          <w:szCs w:val="24"/>
        </w:rPr>
        <w:t>’</w:t>
      </w:r>
      <w:r w:rsidR="00195E84" w:rsidRPr="00AF6A2B">
        <w:rPr>
          <w:rFonts w:ascii="Garamond" w:eastAsia="Times New Roman" w:hAnsi="Garamond"/>
          <w:sz w:val="24"/>
          <w:szCs w:val="24"/>
          <w:lang w:val="fr-FR"/>
        </w:rPr>
        <w:t xml:space="preserve">intervention </w:t>
      </w:r>
      <w:r w:rsidR="000E4207" w:rsidRPr="00AF6A2B">
        <w:rPr>
          <w:rFonts w:ascii="Garamond" w:eastAsia="Times New Roman" w:hAnsi="Garamond"/>
          <w:sz w:val="24"/>
          <w:szCs w:val="24"/>
          <w:lang w:val="fr-FR"/>
        </w:rPr>
        <w:t>doit à terme</w:t>
      </w:r>
      <w:r w:rsidR="00195E84" w:rsidRPr="00AF6A2B">
        <w:rPr>
          <w:rFonts w:ascii="Garamond" w:eastAsia="Times New Roman" w:hAnsi="Garamond"/>
          <w:sz w:val="24"/>
          <w:szCs w:val="24"/>
          <w:lang w:val="fr-FR"/>
        </w:rPr>
        <w:t xml:space="preserve"> donner </w:t>
      </w:r>
      <w:r w:rsidR="004B4670" w:rsidRPr="00AF6A2B">
        <w:rPr>
          <w:rFonts w:ascii="Garamond" w:eastAsia="Times New Roman" w:hAnsi="Garamond"/>
          <w:sz w:val="24"/>
          <w:szCs w:val="24"/>
          <w:lang w:val="fr-FR"/>
        </w:rPr>
        <w:t>lieu à</w:t>
      </w:r>
      <w:r w:rsidR="00F542CD" w:rsidRPr="00AF6A2B">
        <w:rPr>
          <w:rFonts w:ascii="Garamond" w:eastAsia="Times New Roman" w:hAnsi="Garamond"/>
          <w:sz w:val="24"/>
          <w:szCs w:val="24"/>
          <w:lang w:val="fr-FR"/>
        </w:rPr>
        <w:t xml:space="preserve"> </w:t>
      </w:r>
      <w:r w:rsidR="00195E84" w:rsidRPr="00AF6A2B">
        <w:rPr>
          <w:rFonts w:ascii="Garamond" w:eastAsia="Times New Roman" w:hAnsi="Garamond"/>
          <w:sz w:val="24"/>
          <w:szCs w:val="24"/>
          <w:lang w:val="fr-FR"/>
        </w:rPr>
        <w:t>l'augmentation de la productivité</w:t>
      </w:r>
      <w:r w:rsidR="00F542CD" w:rsidRPr="00AF6A2B">
        <w:rPr>
          <w:rFonts w:ascii="Garamond" w:eastAsia="Times New Roman" w:hAnsi="Garamond"/>
          <w:sz w:val="24"/>
          <w:szCs w:val="24"/>
          <w:lang w:val="fr-FR"/>
        </w:rPr>
        <w:t xml:space="preserve"> </w:t>
      </w:r>
      <w:r w:rsidR="00C02936" w:rsidRPr="00AF6A2B">
        <w:rPr>
          <w:rFonts w:ascii="Garamond" w:eastAsia="Times New Roman" w:hAnsi="Garamond"/>
          <w:sz w:val="24"/>
          <w:szCs w:val="24"/>
          <w:lang w:val="fr-FR"/>
        </w:rPr>
        <w:t>et le</w:t>
      </w:r>
      <w:r w:rsidR="00195E84" w:rsidRPr="00AF6A2B">
        <w:rPr>
          <w:rFonts w:ascii="Garamond" w:eastAsia="Times New Roman" w:hAnsi="Garamond"/>
          <w:sz w:val="24"/>
          <w:szCs w:val="24"/>
          <w:lang w:val="fr-FR"/>
        </w:rPr>
        <w:t xml:space="preserve"> renforcement de la résilience</w:t>
      </w:r>
      <w:r w:rsidR="00F542CD" w:rsidRPr="00AF6A2B">
        <w:rPr>
          <w:rFonts w:ascii="Garamond" w:eastAsia="Times New Roman" w:hAnsi="Garamond"/>
          <w:sz w:val="24"/>
          <w:szCs w:val="24"/>
          <w:lang w:val="fr-FR"/>
        </w:rPr>
        <w:t xml:space="preserve"> </w:t>
      </w:r>
      <w:r w:rsidR="00C02936" w:rsidRPr="00AF6A2B">
        <w:rPr>
          <w:rFonts w:ascii="Garamond" w:eastAsia="Times New Roman" w:hAnsi="Garamond"/>
          <w:sz w:val="24"/>
          <w:szCs w:val="24"/>
          <w:lang w:val="fr-FR"/>
        </w:rPr>
        <w:t>(dans</w:t>
      </w:r>
      <w:r w:rsidR="00F542CD" w:rsidRPr="00AF6A2B">
        <w:rPr>
          <w:rFonts w:ascii="Garamond" w:eastAsia="Times New Roman" w:hAnsi="Garamond"/>
          <w:sz w:val="24"/>
          <w:szCs w:val="24"/>
          <w:lang w:val="fr-FR"/>
        </w:rPr>
        <w:t xml:space="preserve"> le respect des normes et exigences du MCC et MCA-Niger).</w:t>
      </w:r>
    </w:p>
    <w:p w14:paraId="1C1AD917" w14:textId="32321818" w:rsidR="00F77477" w:rsidRPr="00AF6A2B" w:rsidRDefault="00F77477" w:rsidP="00FA5431">
      <w:pPr>
        <w:pStyle w:val="Heading2"/>
        <w:numPr>
          <w:ilvl w:val="1"/>
          <w:numId w:val="20"/>
        </w:numPr>
        <w:spacing w:after="0" w:line="276" w:lineRule="auto"/>
        <w:jc w:val="both"/>
        <w:rPr>
          <w:rFonts w:ascii="Garamond" w:hAnsi="Garamond"/>
          <w:sz w:val="24"/>
          <w:szCs w:val="24"/>
        </w:rPr>
      </w:pPr>
      <w:bookmarkStart w:id="62" w:name="_Toc32400088"/>
      <w:bookmarkStart w:id="63" w:name="_Toc13164662"/>
      <w:bookmarkStart w:id="64" w:name="_Toc13748196"/>
      <w:bookmarkStart w:id="65" w:name="_Toc13750325"/>
      <w:bookmarkStart w:id="66" w:name="_Toc21895579"/>
      <w:r w:rsidRPr="00AF6A2B">
        <w:rPr>
          <w:rFonts w:ascii="Garamond" w:hAnsi="Garamond"/>
          <w:sz w:val="24"/>
          <w:szCs w:val="24"/>
        </w:rPr>
        <w:t>Objectifs spécifiques</w:t>
      </w:r>
      <w:bookmarkEnd w:id="62"/>
      <w:r w:rsidR="00A00226" w:rsidRPr="00AF6A2B">
        <w:rPr>
          <w:rFonts w:ascii="Garamond" w:hAnsi="Garamond"/>
          <w:sz w:val="24"/>
          <w:szCs w:val="24"/>
        </w:rPr>
        <w:t xml:space="preserve"> </w:t>
      </w:r>
      <w:bookmarkEnd w:id="63"/>
      <w:bookmarkEnd w:id="64"/>
      <w:bookmarkEnd w:id="65"/>
      <w:bookmarkEnd w:id="66"/>
    </w:p>
    <w:p w14:paraId="4D070E50" w14:textId="0F0E5AF2" w:rsidR="001C22A3" w:rsidRPr="00AF6A2B" w:rsidRDefault="001C22A3" w:rsidP="00FA5431">
      <w:pPr>
        <w:pStyle w:val="ListParagraph"/>
        <w:numPr>
          <w:ilvl w:val="2"/>
          <w:numId w:val="29"/>
        </w:numPr>
        <w:spacing w:after="0" w:line="276" w:lineRule="auto"/>
        <w:rPr>
          <w:rFonts w:ascii="Garamond" w:eastAsia="Times New Roman" w:hAnsi="Garamond"/>
          <w:b/>
          <w:sz w:val="24"/>
          <w:szCs w:val="24"/>
          <w:lang w:val="fr-FR"/>
        </w:rPr>
      </w:pPr>
      <w:r w:rsidRPr="00AF6A2B">
        <w:rPr>
          <w:rFonts w:ascii="Garamond" w:eastAsia="Times New Roman" w:hAnsi="Garamond"/>
          <w:b/>
          <w:sz w:val="24"/>
          <w:szCs w:val="24"/>
          <w:lang w:val="fr-FR"/>
        </w:rPr>
        <w:t xml:space="preserve">Préparer un document </w:t>
      </w:r>
      <w:r w:rsidR="00A40026" w:rsidRPr="00AF6A2B">
        <w:rPr>
          <w:rFonts w:ascii="Garamond" w:eastAsia="Times New Roman" w:hAnsi="Garamond"/>
          <w:b/>
          <w:sz w:val="24"/>
          <w:szCs w:val="24"/>
          <w:lang w:val="fr-FR"/>
        </w:rPr>
        <w:t>de</w:t>
      </w:r>
      <w:r w:rsidRPr="00AF6A2B">
        <w:rPr>
          <w:rFonts w:ascii="Garamond" w:eastAsia="Times New Roman" w:hAnsi="Garamond"/>
          <w:b/>
          <w:sz w:val="24"/>
          <w:szCs w:val="24"/>
          <w:lang w:val="fr-FR"/>
        </w:rPr>
        <w:t xml:space="preserve"> mise en œuvre </w:t>
      </w:r>
      <w:r w:rsidR="00A40026" w:rsidRPr="00AF6A2B">
        <w:rPr>
          <w:rFonts w:ascii="Garamond" w:eastAsia="Times New Roman" w:hAnsi="Garamond"/>
          <w:b/>
          <w:sz w:val="24"/>
          <w:szCs w:val="24"/>
          <w:lang w:val="fr-FR"/>
        </w:rPr>
        <w:t xml:space="preserve">permettant de </w:t>
      </w:r>
      <w:r w:rsidRPr="00AF6A2B">
        <w:rPr>
          <w:rFonts w:ascii="Garamond" w:eastAsia="Times New Roman" w:hAnsi="Garamond"/>
          <w:b/>
          <w:sz w:val="24"/>
          <w:szCs w:val="24"/>
          <w:lang w:val="fr-FR"/>
        </w:rPr>
        <w:t xml:space="preserve">: </w:t>
      </w:r>
    </w:p>
    <w:p w14:paraId="22BCED6E" w14:textId="7093A911"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 xml:space="preserve">Compléter et </w:t>
      </w:r>
      <w:r w:rsidR="004B4670" w:rsidRPr="00AF6A2B">
        <w:rPr>
          <w:rFonts w:ascii="Garamond" w:eastAsia="Times New Roman" w:hAnsi="Garamond"/>
          <w:sz w:val="24"/>
          <w:szCs w:val="24"/>
          <w:lang w:val="fr-FR"/>
        </w:rPr>
        <w:t>confirmer les</w:t>
      </w:r>
      <w:r w:rsidRPr="00AF6A2B">
        <w:rPr>
          <w:rFonts w:ascii="Garamond" w:eastAsia="Times New Roman" w:hAnsi="Garamond"/>
          <w:sz w:val="24"/>
          <w:szCs w:val="24"/>
          <w:lang w:val="fr-FR"/>
        </w:rPr>
        <w:t xml:space="preserve"> informations recueillies dans les Sous-</w:t>
      </w:r>
      <w:r w:rsidR="00FE334D" w:rsidRPr="00AF6A2B">
        <w:rPr>
          <w:rFonts w:ascii="Garamond" w:eastAsia="Times New Roman" w:hAnsi="Garamond"/>
          <w:sz w:val="24"/>
          <w:szCs w:val="24"/>
          <w:lang w:val="fr-FR"/>
        </w:rPr>
        <w:t>ICRIP</w:t>
      </w:r>
      <w:r w:rsidRPr="00AF6A2B">
        <w:rPr>
          <w:rFonts w:ascii="Garamond" w:eastAsia="Times New Roman" w:hAnsi="Garamond"/>
          <w:sz w:val="24"/>
          <w:szCs w:val="24"/>
          <w:lang w:val="fr-FR"/>
        </w:rPr>
        <w:t xml:space="preserve"> et des Plans d’aménagement pastoraux à travers un processus participatif de l’ensemble des parties prenantes y compris </w:t>
      </w:r>
      <w:r w:rsidR="008D2AC2" w:rsidRPr="00AF6A2B">
        <w:rPr>
          <w:rFonts w:ascii="Garamond" w:eastAsia="Times New Roman" w:hAnsi="Garamond"/>
          <w:sz w:val="24"/>
          <w:szCs w:val="24"/>
          <w:lang w:val="fr-FR"/>
        </w:rPr>
        <w:t xml:space="preserve">les </w:t>
      </w:r>
      <w:r w:rsidRPr="00AF6A2B">
        <w:rPr>
          <w:rFonts w:ascii="Garamond" w:eastAsia="Times New Roman" w:hAnsi="Garamond"/>
          <w:sz w:val="24"/>
          <w:szCs w:val="24"/>
          <w:lang w:val="fr-FR"/>
        </w:rPr>
        <w:t xml:space="preserve">femmes et </w:t>
      </w:r>
      <w:r w:rsidR="008D2AC2" w:rsidRPr="00AF6A2B">
        <w:rPr>
          <w:rFonts w:ascii="Garamond" w:eastAsia="Times New Roman" w:hAnsi="Garamond"/>
          <w:sz w:val="24"/>
          <w:szCs w:val="24"/>
          <w:lang w:val="fr-FR"/>
        </w:rPr>
        <w:t xml:space="preserve">les </w:t>
      </w:r>
      <w:r w:rsidRPr="00AF6A2B">
        <w:rPr>
          <w:rFonts w:ascii="Garamond" w:eastAsia="Times New Roman" w:hAnsi="Garamond"/>
          <w:sz w:val="24"/>
          <w:szCs w:val="24"/>
          <w:lang w:val="fr-FR"/>
        </w:rPr>
        <w:t>jeunes</w:t>
      </w:r>
      <w:r w:rsidRPr="00AF6A2B" w:rsidDel="007917A5">
        <w:rPr>
          <w:rFonts w:ascii="Garamond" w:eastAsia="Times New Roman" w:hAnsi="Garamond"/>
          <w:sz w:val="24"/>
          <w:szCs w:val="24"/>
          <w:lang w:val="fr-FR"/>
        </w:rPr>
        <w:t>.</w:t>
      </w:r>
    </w:p>
    <w:p w14:paraId="44ED4AAF" w14:textId="19406096"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Vérif</w:t>
      </w:r>
      <w:r w:rsidR="009627F0" w:rsidRPr="00AF6A2B">
        <w:rPr>
          <w:rFonts w:ascii="Garamond" w:eastAsia="Times New Roman" w:hAnsi="Garamond"/>
          <w:sz w:val="24"/>
          <w:szCs w:val="24"/>
          <w:lang w:val="fr-FR"/>
        </w:rPr>
        <w:t>ier</w:t>
      </w:r>
      <w:r w:rsidRPr="00AF6A2B" w:rsidDel="007917A5">
        <w:rPr>
          <w:rFonts w:ascii="Garamond" w:eastAsia="Times New Roman" w:hAnsi="Garamond"/>
          <w:sz w:val="24"/>
          <w:szCs w:val="24"/>
          <w:lang w:val="fr-FR"/>
        </w:rPr>
        <w:t xml:space="preserve"> </w:t>
      </w:r>
      <w:r w:rsidR="009627F0" w:rsidRPr="00AF6A2B">
        <w:rPr>
          <w:rFonts w:ascii="Garamond" w:eastAsia="Times New Roman" w:hAnsi="Garamond"/>
          <w:sz w:val="24"/>
          <w:szCs w:val="24"/>
          <w:lang w:val="fr-FR"/>
        </w:rPr>
        <w:t>et évaluer</w:t>
      </w:r>
      <w:r w:rsidRPr="00AF6A2B">
        <w:rPr>
          <w:rFonts w:ascii="Garamond" w:eastAsia="Times New Roman" w:hAnsi="Garamond"/>
          <w:sz w:val="24"/>
          <w:szCs w:val="24"/>
          <w:lang w:val="fr-FR"/>
        </w:rPr>
        <w:t xml:space="preserve"> </w:t>
      </w:r>
      <w:r w:rsidR="007917A5" w:rsidRPr="00AF6A2B">
        <w:rPr>
          <w:rFonts w:ascii="Garamond" w:eastAsia="Times New Roman" w:hAnsi="Garamond"/>
          <w:sz w:val="24"/>
          <w:szCs w:val="24"/>
          <w:lang w:val="fr-FR"/>
        </w:rPr>
        <w:t xml:space="preserve">de façon </w:t>
      </w:r>
      <w:r w:rsidRPr="00AF6A2B">
        <w:rPr>
          <w:rFonts w:ascii="Garamond" w:eastAsia="Times New Roman" w:hAnsi="Garamond"/>
          <w:sz w:val="24"/>
          <w:szCs w:val="24"/>
          <w:lang w:val="fr-FR"/>
        </w:rPr>
        <w:t>participati</w:t>
      </w:r>
      <w:r w:rsidR="007917A5" w:rsidRPr="00AF6A2B">
        <w:rPr>
          <w:rFonts w:ascii="Garamond" w:eastAsia="Times New Roman" w:hAnsi="Garamond"/>
          <w:sz w:val="24"/>
          <w:szCs w:val="24"/>
          <w:lang w:val="fr-FR"/>
        </w:rPr>
        <w:t>ve</w:t>
      </w:r>
      <w:r w:rsidRPr="00AF6A2B" w:rsidDel="007917A5">
        <w:rPr>
          <w:rFonts w:ascii="Garamond" w:eastAsia="Times New Roman" w:hAnsi="Garamond"/>
          <w:sz w:val="24"/>
          <w:szCs w:val="24"/>
          <w:lang w:val="fr-FR"/>
        </w:rPr>
        <w:t xml:space="preserve"> </w:t>
      </w:r>
      <w:r w:rsidRPr="00AF6A2B">
        <w:rPr>
          <w:rFonts w:ascii="Garamond" w:eastAsia="Times New Roman" w:hAnsi="Garamond"/>
          <w:sz w:val="24"/>
          <w:szCs w:val="24"/>
          <w:lang w:val="fr-FR"/>
        </w:rPr>
        <w:t xml:space="preserve">l’utilisation actuelle des sols, </w:t>
      </w:r>
      <w:r w:rsidR="007917A5" w:rsidRPr="00AF6A2B">
        <w:rPr>
          <w:rFonts w:ascii="Garamond" w:eastAsia="Times New Roman" w:hAnsi="Garamond"/>
          <w:sz w:val="24"/>
          <w:szCs w:val="24"/>
          <w:lang w:val="fr-FR"/>
        </w:rPr>
        <w:t xml:space="preserve">les </w:t>
      </w:r>
      <w:r w:rsidRPr="00AF6A2B">
        <w:rPr>
          <w:rFonts w:ascii="Garamond" w:eastAsia="Times New Roman" w:hAnsi="Garamond"/>
          <w:sz w:val="24"/>
          <w:szCs w:val="24"/>
          <w:lang w:val="fr-FR"/>
        </w:rPr>
        <w:t xml:space="preserve">pratiques agricoles et de gestion des ressources naturelles dans les </w:t>
      </w:r>
      <w:r w:rsidR="009627F0" w:rsidRPr="00AF6A2B">
        <w:rPr>
          <w:rFonts w:ascii="Garamond" w:eastAsia="Times New Roman" w:hAnsi="Garamond"/>
          <w:sz w:val="24"/>
          <w:szCs w:val="24"/>
          <w:lang w:val="fr-FR"/>
        </w:rPr>
        <w:t>sites</w:t>
      </w:r>
      <w:r w:rsidRPr="00AF6A2B">
        <w:rPr>
          <w:rFonts w:ascii="Garamond" w:eastAsia="Times New Roman" w:hAnsi="Garamond"/>
          <w:sz w:val="24"/>
          <w:szCs w:val="24"/>
          <w:lang w:val="fr-FR"/>
        </w:rPr>
        <w:t xml:space="preserve"> ciblés </w:t>
      </w:r>
      <w:r w:rsidR="009627F0" w:rsidRPr="00AF6A2B">
        <w:rPr>
          <w:rFonts w:ascii="Garamond" w:eastAsia="Times New Roman" w:hAnsi="Garamond"/>
          <w:sz w:val="24"/>
          <w:szCs w:val="24"/>
          <w:lang w:val="fr-FR"/>
        </w:rPr>
        <w:t>pour l’activité.</w:t>
      </w:r>
      <w:r w:rsidR="007917A5" w:rsidRPr="00AF6A2B">
        <w:rPr>
          <w:rFonts w:ascii="Garamond" w:eastAsia="Times New Roman" w:hAnsi="Garamond"/>
          <w:sz w:val="24"/>
          <w:szCs w:val="24"/>
          <w:lang w:val="fr-FR"/>
        </w:rPr>
        <w:t xml:space="preserve"> </w:t>
      </w:r>
    </w:p>
    <w:p w14:paraId="5E56FE7A" w14:textId="04B7FAC8" w:rsidR="001C22A3" w:rsidRPr="00AF6A2B" w:rsidRDefault="00B50A02"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Collecte</w:t>
      </w:r>
      <w:r w:rsidR="00877E17" w:rsidRPr="00AF6A2B">
        <w:rPr>
          <w:rFonts w:ascii="Garamond" w:eastAsia="Times New Roman" w:hAnsi="Garamond"/>
          <w:sz w:val="24"/>
          <w:szCs w:val="24"/>
          <w:lang w:val="fr-FR"/>
        </w:rPr>
        <w:t>r</w:t>
      </w:r>
      <w:r w:rsidR="001C22A3" w:rsidRPr="00AF6A2B">
        <w:rPr>
          <w:rFonts w:ascii="Garamond" w:eastAsia="Times New Roman" w:hAnsi="Garamond"/>
          <w:sz w:val="24"/>
          <w:szCs w:val="24"/>
          <w:lang w:val="fr-FR"/>
        </w:rPr>
        <w:t xml:space="preserve"> de</w:t>
      </w:r>
      <w:r w:rsidR="00877E17" w:rsidRPr="00AF6A2B">
        <w:rPr>
          <w:rFonts w:ascii="Garamond" w:eastAsia="Times New Roman" w:hAnsi="Garamond"/>
          <w:sz w:val="24"/>
          <w:szCs w:val="24"/>
          <w:lang w:val="fr-FR"/>
        </w:rPr>
        <w:t>s</w:t>
      </w:r>
      <w:r w:rsidR="001C22A3" w:rsidRPr="00AF6A2B">
        <w:rPr>
          <w:rFonts w:ascii="Garamond" w:eastAsia="Times New Roman" w:hAnsi="Garamond"/>
          <w:sz w:val="24"/>
          <w:szCs w:val="24"/>
          <w:lang w:val="fr-FR"/>
        </w:rPr>
        <w:t xml:space="preserve"> donn</w:t>
      </w:r>
      <w:r w:rsidR="009A6399" w:rsidRPr="00AF6A2B">
        <w:rPr>
          <w:rFonts w:ascii="Garamond" w:eastAsia="Times New Roman" w:hAnsi="Garamond"/>
          <w:sz w:val="24"/>
          <w:szCs w:val="24"/>
          <w:lang w:val="fr-FR"/>
        </w:rPr>
        <w:t>é</w:t>
      </w:r>
      <w:r w:rsidR="001C22A3" w:rsidRPr="00AF6A2B">
        <w:rPr>
          <w:rFonts w:ascii="Garamond" w:eastAsia="Times New Roman" w:hAnsi="Garamond"/>
          <w:sz w:val="24"/>
          <w:szCs w:val="24"/>
          <w:lang w:val="fr-FR"/>
        </w:rPr>
        <w:t>es supplémentaires comme l’information socio-</w:t>
      </w:r>
      <w:r w:rsidRPr="00AF6A2B">
        <w:rPr>
          <w:rFonts w:ascii="Garamond" w:eastAsia="Times New Roman" w:hAnsi="Garamond"/>
          <w:sz w:val="24"/>
          <w:szCs w:val="24"/>
          <w:lang w:val="fr-FR"/>
        </w:rPr>
        <w:t xml:space="preserve">économique des groupes </w:t>
      </w:r>
      <w:r w:rsidR="001C22A3" w:rsidRPr="00AF6A2B">
        <w:rPr>
          <w:rFonts w:ascii="Garamond" w:eastAsia="Times New Roman" w:hAnsi="Garamond"/>
          <w:sz w:val="24"/>
          <w:szCs w:val="24"/>
          <w:lang w:val="fr-FR"/>
        </w:rPr>
        <w:t>impliqu</w:t>
      </w:r>
      <w:r w:rsidR="007917A5" w:rsidRPr="00AF6A2B">
        <w:rPr>
          <w:rFonts w:ascii="Garamond" w:eastAsia="Times New Roman" w:hAnsi="Garamond"/>
          <w:sz w:val="24"/>
          <w:szCs w:val="24"/>
          <w:lang w:val="fr-FR"/>
        </w:rPr>
        <w:t>é</w:t>
      </w:r>
      <w:r w:rsidRPr="00AF6A2B">
        <w:rPr>
          <w:rFonts w:ascii="Garamond" w:eastAsia="Times New Roman" w:hAnsi="Garamond"/>
          <w:sz w:val="24"/>
          <w:szCs w:val="24"/>
          <w:lang w:val="fr-FR"/>
        </w:rPr>
        <w:t>s dans le sous-projet</w:t>
      </w:r>
      <w:r w:rsidR="004F6CCA" w:rsidRPr="00AF6A2B">
        <w:rPr>
          <w:rFonts w:ascii="Garamond" w:eastAsia="Times New Roman" w:hAnsi="Garamond"/>
          <w:sz w:val="24"/>
          <w:szCs w:val="24"/>
          <w:lang w:val="fr-FR"/>
        </w:rPr>
        <w:t xml:space="preserve"> qui </w:t>
      </w:r>
      <w:r w:rsidR="004B4670" w:rsidRPr="00AF6A2B">
        <w:rPr>
          <w:rFonts w:ascii="Garamond" w:eastAsia="Times New Roman" w:hAnsi="Garamond"/>
          <w:sz w:val="24"/>
          <w:szCs w:val="24"/>
          <w:lang w:val="fr-FR"/>
        </w:rPr>
        <w:t xml:space="preserve">seront </w:t>
      </w:r>
      <w:r w:rsidR="008D2AC2" w:rsidRPr="00AF6A2B">
        <w:rPr>
          <w:rFonts w:ascii="Garamond" w:eastAsia="Times New Roman" w:hAnsi="Garamond"/>
          <w:sz w:val="24"/>
          <w:szCs w:val="24"/>
          <w:lang w:val="fr-FR"/>
        </w:rPr>
        <w:t>utilisées dans</w:t>
      </w:r>
      <w:r w:rsidR="001C22A3" w:rsidRPr="00AF6A2B">
        <w:rPr>
          <w:rFonts w:ascii="Garamond" w:eastAsia="Times New Roman" w:hAnsi="Garamond"/>
          <w:sz w:val="24"/>
          <w:szCs w:val="24"/>
          <w:lang w:val="fr-FR"/>
        </w:rPr>
        <w:t xml:space="preserve"> l’analyse économique et financière du projet. </w:t>
      </w:r>
    </w:p>
    <w:p w14:paraId="4A6D8588" w14:textId="08506B60"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lastRenderedPageBreak/>
        <w:t xml:space="preserve">Evaluer les arrangements institutionnels et les capacités locales pouvant affecter ou contribuer à </w:t>
      </w:r>
      <w:proofErr w:type="gramStart"/>
      <w:r w:rsidRPr="00AF6A2B">
        <w:rPr>
          <w:rFonts w:ascii="Garamond" w:eastAsia="Times New Roman" w:hAnsi="Garamond"/>
          <w:sz w:val="24"/>
          <w:szCs w:val="24"/>
          <w:lang w:val="fr-FR"/>
        </w:rPr>
        <w:t>l</w:t>
      </w:r>
      <w:r w:rsidR="008D2AC2" w:rsidRPr="00AF6A2B">
        <w:rPr>
          <w:rFonts w:ascii="Garamond" w:eastAsia="Times New Roman" w:hAnsi="Garamond"/>
          <w:sz w:val="24"/>
          <w:szCs w:val="24"/>
          <w:lang w:val="fr-FR"/>
        </w:rPr>
        <w:t xml:space="preserve">eur </w:t>
      </w:r>
      <w:r w:rsidRPr="00AF6A2B">
        <w:rPr>
          <w:rFonts w:ascii="Garamond" w:eastAsia="Times New Roman" w:hAnsi="Garamond"/>
          <w:sz w:val="24"/>
          <w:szCs w:val="24"/>
          <w:lang w:val="fr-FR"/>
        </w:rPr>
        <w:t xml:space="preserve"> mise</w:t>
      </w:r>
      <w:proofErr w:type="gramEnd"/>
      <w:r w:rsidRPr="00AF6A2B">
        <w:rPr>
          <w:rFonts w:ascii="Garamond" w:eastAsia="Times New Roman" w:hAnsi="Garamond"/>
          <w:sz w:val="24"/>
          <w:szCs w:val="24"/>
          <w:lang w:val="fr-FR"/>
        </w:rPr>
        <w:t xml:space="preserve"> en œuvre, ainsi que </w:t>
      </w:r>
      <w:r w:rsidR="008D2AC2" w:rsidRPr="00AF6A2B">
        <w:rPr>
          <w:rFonts w:ascii="Garamond" w:eastAsia="Times New Roman" w:hAnsi="Garamond"/>
          <w:sz w:val="24"/>
          <w:szCs w:val="24"/>
          <w:lang w:val="fr-FR"/>
        </w:rPr>
        <w:t>l</w:t>
      </w:r>
      <w:r w:rsidRPr="00AF6A2B">
        <w:rPr>
          <w:rFonts w:ascii="Garamond" w:eastAsia="Times New Roman" w:hAnsi="Garamond"/>
          <w:sz w:val="24"/>
          <w:szCs w:val="24"/>
          <w:lang w:val="fr-FR"/>
        </w:rPr>
        <w:t xml:space="preserve">es coûts et </w:t>
      </w:r>
      <w:r w:rsidR="008D2AC2" w:rsidRPr="00AF6A2B">
        <w:rPr>
          <w:rFonts w:ascii="Garamond" w:eastAsia="Times New Roman" w:hAnsi="Garamond"/>
          <w:sz w:val="24"/>
          <w:szCs w:val="24"/>
          <w:lang w:val="fr-FR"/>
        </w:rPr>
        <w:t>l</w:t>
      </w:r>
      <w:r w:rsidRPr="00AF6A2B">
        <w:rPr>
          <w:rFonts w:ascii="Garamond" w:eastAsia="Times New Roman" w:hAnsi="Garamond"/>
          <w:sz w:val="24"/>
          <w:szCs w:val="24"/>
          <w:lang w:val="fr-FR"/>
        </w:rPr>
        <w:t>es avantages de leur application</w:t>
      </w:r>
      <w:r w:rsidR="009A6399" w:rsidRPr="00AF6A2B">
        <w:rPr>
          <w:rFonts w:ascii="Garamond" w:eastAsia="Times New Roman" w:hAnsi="Garamond"/>
          <w:sz w:val="24"/>
          <w:szCs w:val="24"/>
          <w:lang w:val="fr-FR"/>
        </w:rPr>
        <w:t>.</w:t>
      </w:r>
      <w:r w:rsidRPr="00AF6A2B">
        <w:rPr>
          <w:rFonts w:ascii="Garamond" w:eastAsia="Times New Roman" w:hAnsi="Garamond"/>
          <w:sz w:val="24"/>
          <w:szCs w:val="24"/>
          <w:lang w:val="fr-FR"/>
        </w:rPr>
        <w:t xml:space="preserve"> </w:t>
      </w:r>
    </w:p>
    <w:p w14:paraId="66A88BDE" w14:textId="753214FD"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 xml:space="preserve">Compléter le document de mise en œuvre opérationnel de l’aménagement assorti </w:t>
      </w:r>
      <w:r w:rsidR="004B4670" w:rsidRPr="00AF6A2B">
        <w:rPr>
          <w:rFonts w:ascii="Garamond" w:eastAsia="Times New Roman" w:hAnsi="Garamond"/>
          <w:sz w:val="24"/>
          <w:szCs w:val="24"/>
          <w:lang w:val="fr-FR"/>
        </w:rPr>
        <w:t>d’un chronogramme</w:t>
      </w:r>
      <w:r w:rsidRPr="00AF6A2B">
        <w:rPr>
          <w:rFonts w:ascii="Garamond" w:eastAsia="Times New Roman" w:hAnsi="Garamond"/>
          <w:sz w:val="24"/>
          <w:szCs w:val="24"/>
          <w:lang w:val="fr-FR"/>
        </w:rPr>
        <w:t xml:space="preserve"> de mise en œuvre.</w:t>
      </w:r>
    </w:p>
    <w:p w14:paraId="6B0ABF34" w14:textId="77777777" w:rsidR="00443141" w:rsidRPr="00AF6A2B" w:rsidRDefault="00443141" w:rsidP="00443141">
      <w:pPr>
        <w:spacing w:after="0" w:line="276" w:lineRule="auto"/>
        <w:ind w:left="1440"/>
        <w:rPr>
          <w:rFonts w:ascii="Garamond" w:eastAsia="Times New Roman" w:hAnsi="Garamond"/>
          <w:sz w:val="24"/>
          <w:szCs w:val="24"/>
          <w:lang w:val="fr-FR"/>
        </w:rPr>
      </w:pPr>
    </w:p>
    <w:p w14:paraId="16561BE3" w14:textId="10340490" w:rsidR="001C22A3" w:rsidRPr="00AF6A2B" w:rsidRDefault="004B4670" w:rsidP="00FA5431">
      <w:pPr>
        <w:pStyle w:val="ListParagraph"/>
        <w:numPr>
          <w:ilvl w:val="2"/>
          <w:numId w:val="29"/>
        </w:numPr>
        <w:spacing w:after="0" w:line="276" w:lineRule="auto"/>
        <w:rPr>
          <w:rFonts w:ascii="Garamond" w:eastAsia="Times New Roman" w:hAnsi="Garamond"/>
          <w:b/>
          <w:sz w:val="24"/>
          <w:szCs w:val="24"/>
          <w:lang w:val="fr-FR"/>
        </w:rPr>
      </w:pPr>
      <w:r w:rsidRPr="00AF6A2B">
        <w:rPr>
          <w:rFonts w:ascii="Garamond" w:eastAsia="Times New Roman" w:hAnsi="Garamond"/>
          <w:b/>
          <w:sz w:val="24"/>
          <w:szCs w:val="24"/>
          <w:lang w:val="fr-FR"/>
        </w:rPr>
        <w:t>Mettre en</w:t>
      </w:r>
      <w:r w:rsidR="001C22A3" w:rsidRPr="00AF6A2B">
        <w:rPr>
          <w:rFonts w:ascii="Garamond" w:eastAsia="Times New Roman" w:hAnsi="Garamond"/>
          <w:b/>
          <w:sz w:val="24"/>
          <w:szCs w:val="24"/>
          <w:lang w:val="fr-FR"/>
        </w:rPr>
        <w:t xml:space="preserve"> œuvre d</w:t>
      </w:r>
      <w:r w:rsidR="00877E17" w:rsidRPr="00AF6A2B">
        <w:rPr>
          <w:rFonts w:ascii="Garamond" w:eastAsia="Times New Roman" w:hAnsi="Garamond"/>
          <w:b/>
          <w:sz w:val="24"/>
          <w:szCs w:val="24"/>
          <w:lang w:val="fr-FR"/>
        </w:rPr>
        <w:t xml:space="preserve">es </w:t>
      </w:r>
      <w:r w:rsidR="001C22A3" w:rsidRPr="00AF6A2B">
        <w:rPr>
          <w:rFonts w:ascii="Garamond" w:eastAsia="Times New Roman" w:hAnsi="Garamond"/>
          <w:b/>
          <w:sz w:val="24"/>
          <w:szCs w:val="24"/>
          <w:lang w:val="fr-FR"/>
        </w:rPr>
        <w:t xml:space="preserve">activités de </w:t>
      </w:r>
      <w:r w:rsidR="005F3239" w:rsidRPr="00AF6A2B">
        <w:rPr>
          <w:rFonts w:ascii="Garamond" w:eastAsia="Times New Roman" w:hAnsi="Garamond"/>
          <w:b/>
          <w:sz w:val="24"/>
          <w:szCs w:val="24"/>
          <w:lang w:val="fr-FR"/>
        </w:rPr>
        <w:t>gestion durable des terres et des eaux</w:t>
      </w:r>
      <w:r w:rsidR="005F3239" w:rsidRPr="00AF6A2B" w:rsidDel="005F3239">
        <w:rPr>
          <w:rFonts w:ascii="Garamond" w:eastAsia="Times New Roman" w:hAnsi="Garamond"/>
          <w:b/>
          <w:sz w:val="24"/>
          <w:szCs w:val="24"/>
          <w:lang w:val="fr-FR"/>
        </w:rPr>
        <w:t xml:space="preserve"> </w:t>
      </w:r>
      <w:r w:rsidR="001C22A3" w:rsidRPr="00AF6A2B">
        <w:rPr>
          <w:rFonts w:ascii="Garamond" w:eastAsia="Times New Roman" w:hAnsi="Garamond"/>
          <w:b/>
          <w:sz w:val="24"/>
          <w:szCs w:val="24"/>
          <w:lang w:val="fr-FR"/>
        </w:rPr>
        <w:t xml:space="preserve">en appliquant </w:t>
      </w:r>
      <w:r w:rsidR="00EC6764" w:rsidRPr="00AF6A2B">
        <w:rPr>
          <w:rFonts w:ascii="Garamond" w:eastAsia="Times New Roman" w:hAnsi="Garamond"/>
          <w:b/>
          <w:sz w:val="24"/>
          <w:szCs w:val="24"/>
          <w:lang w:val="fr-FR"/>
        </w:rPr>
        <w:t>les</w:t>
      </w:r>
      <w:r w:rsidR="001C22A3" w:rsidRPr="00AF6A2B">
        <w:rPr>
          <w:rFonts w:ascii="Garamond" w:eastAsia="Times New Roman" w:hAnsi="Garamond"/>
          <w:b/>
          <w:sz w:val="24"/>
          <w:szCs w:val="24"/>
          <w:lang w:val="fr-FR"/>
        </w:rPr>
        <w:t xml:space="preserve"> leçons apprises de l</w:t>
      </w:r>
      <w:r w:rsidR="008A6B85" w:rsidRPr="00AF6A2B">
        <w:rPr>
          <w:rFonts w:ascii="Garamond" w:eastAsia="Times New Roman" w:hAnsi="Garamond"/>
          <w:b/>
          <w:sz w:val="24"/>
          <w:szCs w:val="24"/>
          <w:lang w:val="fr-FR"/>
        </w:rPr>
        <w:t xml:space="preserve">’implémentation </w:t>
      </w:r>
      <w:r w:rsidRPr="00AF6A2B">
        <w:rPr>
          <w:rFonts w:ascii="Garamond" w:eastAsia="Times New Roman" w:hAnsi="Garamond"/>
          <w:b/>
          <w:sz w:val="24"/>
          <w:szCs w:val="24"/>
          <w:lang w:val="fr-FR"/>
        </w:rPr>
        <w:t>d’activités</w:t>
      </w:r>
      <w:r w:rsidR="001C22A3" w:rsidRPr="00AF6A2B">
        <w:rPr>
          <w:rFonts w:ascii="Garamond" w:eastAsia="Times New Roman" w:hAnsi="Garamond"/>
          <w:b/>
          <w:sz w:val="24"/>
          <w:szCs w:val="24"/>
          <w:lang w:val="fr-FR"/>
        </w:rPr>
        <w:t xml:space="preserve"> similaires .  </w:t>
      </w:r>
      <w:r w:rsidR="004F6CCA" w:rsidRPr="00AF6A2B">
        <w:rPr>
          <w:rFonts w:ascii="Garamond" w:eastAsia="Times New Roman" w:hAnsi="Garamond"/>
          <w:b/>
          <w:sz w:val="24"/>
          <w:szCs w:val="24"/>
          <w:lang w:val="fr-FR"/>
        </w:rPr>
        <w:t>Il s’agit spécifiquement de :</w:t>
      </w:r>
    </w:p>
    <w:p w14:paraId="00789FD2" w14:textId="369FD51D" w:rsidR="001C22A3" w:rsidRPr="00AF6A2B" w:rsidRDefault="007B325E"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d</w:t>
      </w:r>
      <w:r w:rsidR="001C22A3" w:rsidRPr="00AF6A2B">
        <w:rPr>
          <w:rFonts w:ascii="Garamond" w:eastAsia="Times New Roman" w:hAnsi="Garamond"/>
          <w:sz w:val="24"/>
          <w:szCs w:val="24"/>
          <w:lang w:val="fr-FR"/>
        </w:rPr>
        <w:t>évelopper avec l’ensemble des parties prenantes, une convention locale sur la gestion durable de sites aménagé</w:t>
      </w:r>
      <w:r w:rsidR="009A6399" w:rsidRPr="00AF6A2B">
        <w:rPr>
          <w:rFonts w:ascii="Garamond" w:eastAsia="Times New Roman" w:hAnsi="Garamond"/>
          <w:sz w:val="24"/>
          <w:szCs w:val="24"/>
          <w:lang w:val="fr-FR"/>
        </w:rPr>
        <w:t>s</w:t>
      </w:r>
      <w:r w:rsidR="001C22A3" w:rsidRPr="00AF6A2B">
        <w:rPr>
          <w:rFonts w:ascii="Garamond" w:eastAsia="Times New Roman" w:hAnsi="Garamond"/>
          <w:sz w:val="24"/>
          <w:szCs w:val="24"/>
          <w:lang w:val="fr-FR"/>
        </w:rPr>
        <w:t xml:space="preserve"> qui définissent les responsab</w:t>
      </w:r>
      <w:r w:rsidR="00BB10F4" w:rsidRPr="00AF6A2B">
        <w:rPr>
          <w:rFonts w:ascii="Garamond" w:eastAsia="Times New Roman" w:hAnsi="Garamond"/>
          <w:sz w:val="24"/>
          <w:szCs w:val="24"/>
          <w:lang w:val="fr-FR"/>
        </w:rPr>
        <w:t xml:space="preserve">ilités </w:t>
      </w:r>
      <w:r w:rsidR="001C22A3" w:rsidRPr="00AF6A2B">
        <w:rPr>
          <w:rFonts w:ascii="Garamond" w:eastAsia="Times New Roman" w:hAnsi="Garamond"/>
          <w:sz w:val="24"/>
          <w:szCs w:val="24"/>
          <w:lang w:val="fr-FR"/>
        </w:rPr>
        <w:t>durant les premières années, ainsi que les bénéficiaires et le mode d’exploitation des ressources</w:t>
      </w:r>
      <w:r w:rsidR="00F827D4" w:rsidRPr="00AF6A2B">
        <w:rPr>
          <w:rFonts w:ascii="Garamond" w:eastAsia="Times New Roman" w:hAnsi="Garamond"/>
          <w:sz w:val="24"/>
          <w:szCs w:val="24"/>
          <w:lang w:val="fr-FR"/>
        </w:rPr>
        <w:t xml:space="preserve">, </w:t>
      </w:r>
      <w:r w:rsidR="001C22A3" w:rsidRPr="00AF6A2B">
        <w:rPr>
          <w:rFonts w:ascii="Garamond" w:eastAsia="Times New Roman" w:hAnsi="Garamond"/>
          <w:sz w:val="24"/>
          <w:szCs w:val="24"/>
          <w:lang w:val="fr-FR"/>
        </w:rPr>
        <w:t xml:space="preserve"> </w:t>
      </w:r>
    </w:p>
    <w:p w14:paraId="2E97F24A" w14:textId="2A412F75" w:rsidR="001C22A3" w:rsidRPr="00AF6A2B" w:rsidRDefault="007B325E"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i</w:t>
      </w:r>
      <w:r w:rsidR="001C22A3" w:rsidRPr="00AF6A2B">
        <w:rPr>
          <w:rFonts w:ascii="Garamond" w:eastAsia="Times New Roman" w:hAnsi="Garamond"/>
          <w:sz w:val="24"/>
          <w:szCs w:val="24"/>
          <w:lang w:val="fr-FR"/>
        </w:rPr>
        <w:t xml:space="preserve">dentifier les conflits potentiels ou latents </w:t>
      </w:r>
      <w:r w:rsidR="00E212D7" w:rsidRPr="00AF6A2B">
        <w:rPr>
          <w:rFonts w:ascii="Garamond" w:eastAsia="Times New Roman" w:hAnsi="Garamond"/>
          <w:sz w:val="24"/>
          <w:szCs w:val="24"/>
          <w:lang w:val="fr-FR"/>
        </w:rPr>
        <w:t xml:space="preserve">avant la mise en </w:t>
      </w:r>
      <w:r w:rsidR="004B4670" w:rsidRPr="00AF6A2B">
        <w:rPr>
          <w:rFonts w:ascii="Garamond" w:eastAsia="Times New Roman" w:hAnsi="Garamond"/>
          <w:sz w:val="24"/>
          <w:szCs w:val="24"/>
          <w:lang w:val="fr-FR"/>
        </w:rPr>
        <w:t>œuvre</w:t>
      </w:r>
      <w:r w:rsidR="00E212D7" w:rsidRPr="00AF6A2B">
        <w:rPr>
          <w:rFonts w:ascii="Garamond" w:eastAsia="Times New Roman" w:hAnsi="Garamond"/>
          <w:sz w:val="24"/>
          <w:szCs w:val="24"/>
          <w:lang w:val="fr-FR"/>
        </w:rPr>
        <w:t xml:space="preserve"> des </w:t>
      </w:r>
      <w:r w:rsidR="009A6399" w:rsidRPr="00AF6A2B">
        <w:rPr>
          <w:rFonts w:ascii="Garamond" w:eastAsia="Times New Roman" w:hAnsi="Garamond"/>
          <w:sz w:val="24"/>
          <w:szCs w:val="24"/>
          <w:lang w:val="fr-FR"/>
        </w:rPr>
        <w:t xml:space="preserve">activités </w:t>
      </w:r>
      <w:r w:rsidR="00E212D7" w:rsidRPr="00AF6A2B">
        <w:rPr>
          <w:rFonts w:ascii="Garamond" w:eastAsia="Times New Roman" w:hAnsi="Garamond"/>
          <w:sz w:val="24"/>
          <w:szCs w:val="24"/>
          <w:lang w:val="fr-FR"/>
        </w:rPr>
        <w:t>et coordon</w:t>
      </w:r>
      <w:r w:rsidR="009A6399" w:rsidRPr="00AF6A2B">
        <w:rPr>
          <w:rFonts w:ascii="Garamond" w:eastAsia="Times New Roman" w:hAnsi="Garamond"/>
          <w:sz w:val="24"/>
          <w:szCs w:val="24"/>
          <w:lang w:val="fr-FR"/>
        </w:rPr>
        <w:t>n</w:t>
      </w:r>
      <w:r w:rsidR="00E212D7" w:rsidRPr="00AF6A2B">
        <w:rPr>
          <w:rFonts w:ascii="Garamond" w:eastAsia="Times New Roman" w:hAnsi="Garamond"/>
          <w:sz w:val="24"/>
          <w:szCs w:val="24"/>
          <w:lang w:val="fr-FR"/>
        </w:rPr>
        <w:t xml:space="preserve">er avec MCA Niger pour </w:t>
      </w:r>
      <w:r w:rsidR="001C22A3" w:rsidRPr="00AF6A2B">
        <w:rPr>
          <w:rFonts w:ascii="Garamond" w:eastAsia="Times New Roman" w:hAnsi="Garamond"/>
          <w:sz w:val="24"/>
          <w:szCs w:val="24"/>
          <w:lang w:val="fr-FR"/>
        </w:rPr>
        <w:t>les adresser dans le cadre de la convention locale</w:t>
      </w:r>
      <w:r w:rsidR="00F827D4" w:rsidRPr="00AF6A2B">
        <w:rPr>
          <w:rFonts w:ascii="Garamond" w:eastAsia="Times New Roman" w:hAnsi="Garamond"/>
          <w:sz w:val="24"/>
          <w:szCs w:val="24"/>
          <w:lang w:val="fr-FR"/>
        </w:rPr>
        <w:t xml:space="preserve">, </w:t>
      </w:r>
      <w:r w:rsidR="001C22A3" w:rsidRPr="00AF6A2B">
        <w:rPr>
          <w:rFonts w:ascii="Garamond" w:eastAsia="Times New Roman" w:hAnsi="Garamond"/>
          <w:sz w:val="24"/>
          <w:szCs w:val="24"/>
          <w:lang w:val="fr-FR"/>
        </w:rPr>
        <w:t> </w:t>
      </w:r>
    </w:p>
    <w:p w14:paraId="1636C0CD" w14:textId="4C419B14" w:rsidR="00182639" w:rsidRPr="00AF6A2B" w:rsidRDefault="0090125B"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r</w:t>
      </w:r>
      <w:r w:rsidR="00C02936" w:rsidRPr="00AF6A2B">
        <w:rPr>
          <w:rFonts w:ascii="Garamond" w:eastAsia="Times New Roman" w:hAnsi="Garamond"/>
          <w:sz w:val="24"/>
          <w:szCs w:val="24"/>
          <w:lang w:val="fr-FR"/>
        </w:rPr>
        <w:t>éaliser</w:t>
      </w:r>
      <w:r w:rsidR="001C22A3" w:rsidRPr="00AF6A2B">
        <w:rPr>
          <w:rFonts w:ascii="Garamond" w:eastAsia="Times New Roman" w:hAnsi="Garamond"/>
          <w:sz w:val="24"/>
          <w:szCs w:val="24"/>
          <w:lang w:val="fr-FR"/>
        </w:rPr>
        <w:t xml:space="preserve"> les travaux planifiés à l’aide des techniques appropriées</w:t>
      </w:r>
      <w:r w:rsidR="003D146B" w:rsidRPr="00AF6A2B">
        <w:rPr>
          <w:rFonts w:ascii="Garamond" w:eastAsia="Times New Roman" w:hAnsi="Garamond"/>
          <w:sz w:val="24"/>
          <w:szCs w:val="24"/>
          <w:lang w:val="fr-FR"/>
        </w:rPr>
        <w:t xml:space="preserve"> ; </w:t>
      </w:r>
      <w:r w:rsidR="00182639" w:rsidRPr="00AF6A2B">
        <w:rPr>
          <w:rFonts w:ascii="Garamond" w:eastAsia="Times New Roman" w:hAnsi="Garamond"/>
          <w:sz w:val="24"/>
          <w:szCs w:val="24"/>
          <w:lang w:val="fr-FR"/>
        </w:rPr>
        <w:t>les</w:t>
      </w:r>
      <w:r w:rsidR="009A6399" w:rsidRPr="00AF6A2B">
        <w:rPr>
          <w:rFonts w:ascii="Garamond" w:eastAsia="Times New Roman" w:hAnsi="Garamond"/>
          <w:sz w:val="24"/>
          <w:szCs w:val="24"/>
          <w:lang w:val="fr-FR"/>
        </w:rPr>
        <w:t xml:space="preserve"> techniques</w:t>
      </w:r>
      <w:r w:rsidR="00182639" w:rsidRPr="00AF6A2B">
        <w:rPr>
          <w:rFonts w:ascii="Garamond" w:eastAsia="Times New Roman" w:hAnsi="Garamond"/>
          <w:sz w:val="24"/>
          <w:szCs w:val="24"/>
          <w:lang w:val="fr-FR"/>
        </w:rPr>
        <w:t xml:space="preserve"> suivantes d’am</w:t>
      </w:r>
      <w:r w:rsidR="009A6399" w:rsidRPr="00AF6A2B">
        <w:rPr>
          <w:rFonts w:ascii="Garamond" w:eastAsia="Times New Roman" w:hAnsi="Garamond"/>
          <w:sz w:val="24"/>
          <w:szCs w:val="24"/>
          <w:lang w:val="fr-FR"/>
        </w:rPr>
        <w:t>é</w:t>
      </w:r>
      <w:r w:rsidR="00182639" w:rsidRPr="00AF6A2B">
        <w:rPr>
          <w:rFonts w:ascii="Garamond" w:eastAsia="Times New Roman" w:hAnsi="Garamond"/>
          <w:sz w:val="24"/>
          <w:szCs w:val="24"/>
          <w:lang w:val="fr-FR"/>
        </w:rPr>
        <w:t>n</w:t>
      </w:r>
      <w:r w:rsidR="009A6399" w:rsidRPr="00AF6A2B">
        <w:rPr>
          <w:rFonts w:ascii="Garamond" w:eastAsia="Times New Roman" w:hAnsi="Garamond"/>
          <w:sz w:val="24"/>
          <w:szCs w:val="24"/>
          <w:lang w:val="fr-FR"/>
        </w:rPr>
        <w:t>a</w:t>
      </w:r>
      <w:r w:rsidR="00182639" w:rsidRPr="00AF6A2B">
        <w:rPr>
          <w:rFonts w:ascii="Garamond" w:eastAsia="Times New Roman" w:hAnsi="Garamond"/>
          <w:sz w:val="24"/>
          <w:szCs w:val="24"/>
          <w:lang w:val="fr-FR"/>
        </w:rPr>
        <w:t xml:space="preserve">gement </w:t>
      </w:r>
      <w:r w:rsidRPr="00AF6A2B">
        <w:rPr>
          <w:rFonts w:ascii="Garamond" w:eastAsia="Times New Roman" w:hAnsi="Garamond"/>
          <w:sz w:val="24"/>
          <w:szCs w:val="24"/>
          <w:lang w:val="fr-FR"/>
        </w:rPr>
        <w:t>seront</w:t>
      </w:r>
      <w:r w:rsidR="003D146B" w:rsidRPr="00AF6A2B">
        <w:rPr>
          <w:rFonts w:ascii="Garamond" w:eastAsia="Times New Roman" w:hAnsi="Garamond"/>
          <w:sz w:val="24"/>
          <w:szCs w:val="24"/>
          <w:lang w:val="fr-FR"/>
        </w:rPr>
        <w:t xml:space="preserve"> </w:t>
      </w:r>
      <w:r w:rsidR="004B4670" w:rsidRPr="00AF6A2B">
        <w:rPr>
          <w:rFonts w:ascii="Garamond" w:eastAsia="Times New Roman" w:hAnsi="Garamond"/>
          <w:sz w:val="24"/>
          <w:szCs w:val="24"/>
          <w:lang w:val="fr-FR"/>
        </w:rPr>
        <w:t>utilisées</w:t>
      </w:r>
      <w:r w:rsidR="003D146B" w:rsidRPr="00AF6A2B">
        <w:rPr>
          <w:rFonts w:ascii="Garamond" w:eastAsia="Times New Roman" w:hAnsi="Garamond"/>
          <w:sz w:val="24"/>
          <w:szCs w:val="24"/>
          <w:lang w:val="fr-FR"/>
        </w:rPr>
        <w:t xml:space="preserve"> </w:t>
      </w:r>
      <w:r w:rsidR="00182639" w:rsidRPr="00AF6A2B">
        <w:rPr>
          <w:rFonts w:ascii="Garamond" w:eastAsia="Times New Roman" w:hAnsi="Garamond"/>
          <w:sz w:val="24"/>
          <w:szCs w:val="24"/>
          <w:lang w:val="fr-FR"/>
        </w:rPr>
        <w:t xml:space="preserve">selon les besoins du site : </w:t>
      </w:r>
    </w:p>
    <w:p w14:paraId="4D8F3520" w14:textId="77777777" w:rsidR="0012427E" w:rsidRPr="00AF6A2B" w:rsidRDefault="0012427E"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Demi-lunes (agricoles, pastorales ou forestières</w:t>
      </w:r>
      <w:r w:rsidR="009A6399" w:rsidRPr="00AF6A2B">
        <w:rPr>
          <w:rFonts w:ascii="Garamond" w:hAnsi="Garamond"/>
          <w:sz w:val="24"/>
          <w:szCs w:val="24"/>
          <w:shd w:val="clear" w:color="auto" w:fill="FFFFFF"/>
        </w:rPr>
        <w:t>)</w:t>
      </w:r>
    </w:p>
    <w:p w14:paraId="3CAF2150" w14:textId="08B49C8B"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 xml:space="preserve">Banquettes agricoles et </w:t>
      </w:r>
      <w:r w:rsidR="004B4670" w:rsidRPr="00AF6A2B">
        <w:rPr>
          <w:rFonts w:ascii="Garamond" w:hAnsi="Garamond"/>
          <w:sz w:val="24"/>
          <w:szCs w:val="24"/>
          <w:shd w:val="clear" w:color="auto" w:fill="FFFFFF"/>
        </w:rPr>
        <w:t>sylvopastorales</w:t>
      </w:r>
    </w:p>
    <w:p w14:paraId="259DC01F" w14:textId="0AECD48A" w:rsidR="00A4644D" w:rsidRPr="00AF6A2B" w:rsidRDefault="00C02936"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Pare-feu</w:t>
      </w:r>
    </w:p>
    <w:p w14:paraId="2FE038BC"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Tranchées manuelles</w:t>
      </w:r>
    </w:p>
    <w:p w14:paraId="47ED451C"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Digues et diguettes filtrantes</w:t>
      </w:r>
    </w:p>
    <w:p w14:paraId="74812194"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Fixation des dunes</w:t>
      </w:r>
    </w:p>
    <w:p w14:paraId="18F225E0"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Cordons pierreux</w:t>
      </w:r>
      <w:r w:rsidRPr="00AF6A2B">
        <w:rPr>
          <w:rFonts w:ascii="Garamond" w:hAnsi="Garamond"/>
          <w:sz w:val="24"/>
          <w:szCs w:val="24"/>
        </w:rPr>
        <w:t xml:space="preserve"> </w:t>
      </w:r>
    </w:p>
    <w:p w14:paraId="1CA3C6A3"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proofErr w:type="spellStart"/>
      <w:r w:rsidRPr="00AF6A2B">
        <w:rPr>
          <w:rFonts w:ascii="Garamond" w:hAnsi="Garamond"/>
          <w:sz w:val="24"/>
          <w:szCs w:val="24"/>
          <w:shd w:val="clear" w:color="auto" w:fill="FFFFFF"/>
        </w:rPr>
        <w:t>Zaï</w:t>
      </w:r>
      <w:proofErr w:type="spellEnd"/>
      <w:r w:rsidRPr="00AF6A2B">
        <w:rPr>
          <w:rFonts w:ascii="Garamond" w:hAnsi="Garamond"/>
          <w:sz w:val="24"/>
          <w:szCs w:val="24"/>
          <w:shd w:val="clear" w:color="auto" w:fill="FFFFFF"/>
        </w:rPr>
        <w:t xml:space="preserve"> – Tassa</w:t>
      </w:r>
    </w:p>
    <w:p w14:paraId="1CE2EE8D"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Apport de matière organique (fumier, compost)</w:t>
      </w:r>
    </w:p>
    <w:p w14:paraId="48E64647" w14:textId="77777777" w:rsidR="00A4644D"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Paillage (</w:t>
      </w:r>
      <w:proofErr w:type="spellStart"/>
      <w:r w:rsidRPr="00AF6A2B">
        <w:rPr>
          <w:rFonts w:ascii="Garamond" w:hAnsi="Garamond"/>
          <w:sz w:val="24"/>
          <w:szCs w:val="24"/>
          <w:shd w:val="clear" w:color="auto" w:fill="FFFFFF"/>
        </w:rPr>
        <w:t>mulching</w:t>
      </w:r>
      <w:proofErr w:type="spellEnd"/>
      <w:r w:rsidRPr="00AF6A2B">
        <w:rPr>
          <w:rFonts w:ascii="Garamond" w:hAnsi="Garamond"/>
          <w:sz w:val="24"/>
          <w:szCs w:val="24"/>
          <w:shd w:val="clear" w:color="auto" w:fill="FFFFFF"/>
        </w:rPr>
        <w:t>)</w:t>
      </w:r>
    </w:p>
    <w:p w14:paraId="4522EE54" w14:textId="77777777" w:rsidR="00182639" w:rsidRPr="00AF6A2B" w:rsidRDefault="00A4644D"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Régénération naturelle assistée</w:t>
      </w:r>
    </w:p>
    <w:p w14:paraId="681DF2DE" w14:textId="0C9BDD63" w:rsidR="00A056D3" w:rsidRPr="00AF6A2B" w:rsidRDefault="00400894"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Traitement de f</w:t>
      </w:r>
      <w:r w:rsidR="00A056D3" w:rsidRPr="00AF6A2B">
        <w:rPr>
          <w:rFonts w:ascii="Garamond" w:hAnsi="Garamond"/>
          <w:sz w:val="24"/>
          <w:szCs w:val="24"/>
          <w:shd w:val="clear" w:color="auto" w:fill="FFFFFF"/>
        </w:rPr>
        <w:t xml:space="preserve">ourrages grossiers </w:t>
      </w:r>
    </w:p>
    <w:p w14:paraId="5288D357" w14:textId="5C3C0611" w:rsidR="004A4CA8" w:rsidRPr="00AF6A2B" w:rsidRDefault="004A4CA8" w:rsidP="00FA5431">
      <w:pPr>
        <w:pStyle w:val="CommentText"/>
        <w:numPr>
          <w:ilvl w:val="0"/>
          <w:numId w:val="21"/>
        </w:numPr>
        <w:ind w:left="2938"/>
        <w:contextualSpacing/>
        <w:rPr>
          <w:rFonts w:ascii="Garamond" w:eastAsia="Times New Roman" w:hAnsi="Garamond"/>
          <w:sz w:val="22"/>
          <w:szCs w:val="22"/>
          <w:lang w:val="fr-FR"/>
        </w:rPr>
      </w:pPr>
      <w:r w:rsidRPr="00AF6A2B">
        <w:rPr>
          <w:rFonts w:ascii="Garamond" w:hAnsi="Garamond"/>
          <w:sz w:val="24"/>
          <w:szCs w:val="24"/>
          <w:shd w:val="clear" w:color="auto" w:fill="FFFFFF"/>
        </w:rPr>
        <w:t xml:space="preserve">Lutte </w:t>
      </w:r>
      <w:r w:rsidR="004B4670" w:rsidRPr="00AF6A2B">
        <w:rPr>
          <w:rFonts w:ascii="Garamond" w:hAnsi="Garamond"/>
          <w:sz w:val="24"/>
          <w:szCs w:val="24"/>
          <w:shd w:val="clear" w:color="auto" w:fill="FFFFFF"/>
        </w:rPr>
        <w:t xml:space="preserve">contre </w:t>
      </w:r>
      <w:r w:rsidR="00C02936" w:rsidRPr="00AF6A2B">
        <w:rPr>
          <w:rFonts w:ascii="Garamond" w:hAnsi="Garamond"/>
          <w:sz w:val="24"/>
          <w:szCs w:val="24"/>
          <w:shd w:val="clear" w:color="auto" w:fill="FFFFFF"/>
        </w:rPr>
        <w:t>les plantes envahissantes terrestres</w:t>
      </w:r>
      <w:r w:rsidRPr="00AF6A2B">
        <w:rPr>
          <w:rFonts w:ascii="Garamond" w:hAnsi="Garamond"/>
          <w:sz w:val="24"/>
          <w:szCs w:val="24"/>
          <w:shd w:val="clear" w:color="auto" w:fill="FFFFFF"/>
        </w:rPr>
        <w:t xml:space="preserve"> ou aquatiques.</w:t>
      </w:r>
    </w:p>
    <w:p w14:paraId="5FFB0D22" w14:textId="39EABB16" w:rsidR="00182639" w:rsidRPr="00AF6A2B" w:rsidRDefault="00C40378" w:rsidP="00FA5431">
      <w:pPr>
        <w:pStyle w:val="ListParagraph"/>
        <w:numPr>
          <w:ilvl w:val="2"/>
          <w:numId w:val="29"/>
        </w:numPr>
        <w:spacing w:after="0" w:line="276" w:lineRule="auto"/>
        <w:rPr>
          <w:rFonts w:ascii="Garamond" w:hAnsi="Garamond"/>
          <w:sz w:val="24"/>
          <w:szCs w:val="24"/>
          <w:shd w:val="clear" w:color="auto" w:fill="FFFFFF"/>
        </w:rPr>
      </w:pPr>
      <w:r w:rsidRPr="00AF6A2B">
        <w:rPr>
          <w:rFonts w:ascii="Garamond" w:eastAsia="Times New Roman" w:hAnsi="Garamond"/>
          <w:b/>
          <w:sz w:val="24"/>
          <w:szCs w:val="24"/>
          <w:lang w:val="fr-FR"/>
        </w:rPr>
        <w:t>Mettre en œuvre des activités d’intensification agricole</w:t>
      </w:r>
      <w:r w:rsidRPr="00AF6A2B" w:rsidDel="005F3239">
        <w:rPr>
          <w:rFonts w:ascii="Garamond" w:eastAsia="Times New Roman" w:hAnsi="Garamond"/>
          <w:b/>
          <w:sz w:val="24"/>
          <w:szCs w:val="24"/>
          <w:lang w:val="fr-FR"/>
        </w:rPr>
        <w:t xml:space="preserve"> </w:t>
      </w:r>
      <w:r w:rsidRPr="00AF6A2B">
        <w:rPr>
          <w:rFonts w:ascii="Garamond" w:eastAsia="Times New Roman" w:hAnsi="Garamond"/>
          <w:b/>
          <w:sz w:val="24"/>
          <w:szCs w:val="24"/>
          <w:lang w:val="fr-FR"/>
        </w:rPr>
        <w:t>en appliquant les leçons apprises de l’implémentation d’activités similaires.  Il s’agit spécifiquement de :</w:t>
      </w:r>
    </w:p>
    <w:p w14:paraId="39A51ED0" w14:textId="6313A253" w:rsidR="00C40378" w:rsidRPr="00AF6A2B" w:rsidRDefault="00C40378" w:rsidP="00FA5431">
      <w:pPr>
        <w:pStyle w:val="ListParagraph"/>
        <w:numPr>
          <w:ilvl w:val="0"/>
          <w:numId w:val="37"/>
        </w:numPr>
        <w:spacing w:after="0" w:line="276" w:lineRule="auto"/>
        <w:rPr>
          <w:rFonts w:ascii="Garamond" w:hAnsi="Garamond"/>
          <w:sz w:val="24"/>
          <w:szCs w:val="24"/>
          <w:shd w:val="clear" w:color="auto" w:fill="FFFFFF"/>
        </w:rPr>
      </w:pPr>
      <w:r w:rsidRPr="00AF6A2B">
        <w:rPr>
          <w:rFonts w:ascii="Garamond" w:hAnsi="Garamond"/>
          <w:sz w:val="24"/>
          <w:szCs w:val="24"/>
          <w:shd w:val="clear" w:color="auto" w:fill="FFFFFF"/>
        </w:rPr>
        <w:t>Les champs écoles paysans</w:t>
      </w:r>
    </w:p>
    <w:p w14:paraId="2B9C707B" w14:textId="75646279" w:rsidR="00C40378" w:rsidRPr="00AF6A2B" w:rsidRDefault="00C40378" w:rsidP="00FA5431">
      <w:pPr>
        <w:pStyle w:val="ListParagraph"/>
        <w:numPr>
          <w:ilvl w:val="0"/>
          <w:numId w:val="37"/>
        </w:numPr>
        <w:spacing w:after="0" w:line="276" w:lineRule="auto"/>
        <w:rPr>
          <w:rFonts w:ascii="Garamond" w:hAnsi="Garamond"/>
          <w:sz w:val="24"/>
          <w:szCs w:val="24"/>
          <w:shd w:val="clear" w:color="auto" w:fill="FFFFFF"/>
        </w:rPr>
      </w:pPr>
      <w:r w:rsidRPr="00AF6A2B">
        <w:rPr>
          <w:rFonts w:ascii="Garamond" w:hAnsi="Garamond"/>
          <w:sz w:val="24"/>
          <w:szCs w:val="24"/>
          <w:shd w:val="clear" w:color="auto" w:fill="FFFFFF"/>
        </w:rPr>
        <w:t>L’appui conseil agricole</w:t>
      </w:r>
    </w:p>
    <w:p w14:paraId="42256DDF" w14:textId="5750EE33" w:rsidR="00C40378" w:rsidRPr="00AF6A2B" w:rsidRDefault="00C40378" w:rsidP="00FA5431">
      <w:pPr>
        <w:pStyle w:val="ListParagraph"/>
        <w:numPr>
          <w:ilvl w:val="0"/>
          <w:numId w:val="37"/>
        </w:numPr>
        <w:spacing w:after="0" w:line="276" w:lineRule="auto"/>
        <w:rPr>
          <w:rFonts w:ascii="Garamond" w:hAnsi="Garamond"/>
          <w:sz w:val="24"/>
          <w:szCs w:val="24"/>
          <w:shd w:val="clear" w:color="auto" w:fill="FFFFFF"/>
        </w:rPr>
      </w:pPr>
      <w:r w:rsidRPr="00AF6A2B">
        <w:rPr>
          <w:rFonts w:ascii="Garamond" w:hAnsi="Garamond"/>
          <w:sz w:val="24"/>
          <w:szCs w:val="24"/>
          <w:shd w:val="clear" w:color="auto" w:fill="FFFFFF"/>
        </w:rPr>
        <w:t xml:space="preserve">La mise en place des Kits de petits ruminants </w:t>
      </w:r>
    </w:p>
    <w:p w14:paraId="3FC585AE" w14:textId="496CEECE" w:rsidR="00C40378" w:rsidRPr="00AF6A2B" w:rsidRDefault="00C40378" w:rsidP="00FA5431">
      <w:pPr>
        <w:pStyle w:val="ListParagraph"/>
        <w:numPr>
          <w:ilvl w:val="0"/>
          <w:numId w:val="37"/>
        </w:numPr>
        <w:spacing w:after="0" w:line="276" w:lineRule="auto"/>
        <w:rPr>
          <w:rFonts w:ascii="Garamond" w:hAnsi="Garamond"/>
          <w:sz w:val="24"/>
          <w:szCs w:val="24"/>
          <w:shd w:val="clear" w:color="auto" w:fill="FFFFFF"/>
        </w:rPr>
      </w:pPr>
      <w:r w:rsidRPr="00AF6A2B">
        <w:rPr>
          <w:rFonts w:ascii="Garamond" w:hAnsi="Garamond"/>
          <w:sz w:val="24"/>
          <w:szCs w:val="24"/>
          <w:shd w:val="clear" w:color="auto" w:fill="FFFFFF"/>
        </w:rPr>
        <w:t>L’encadrement technique des périmètres irrigués</w:t>
      </w:r>
    </w:p>
    <w:p w14:paraId="65E90795" w14:textId="77777777" w:rsidR="00C40378" w:rsidRPr="00AF6A2B" w:rsidRDefault="00C40378" w:rsidP="00AF6A2B">
      <w:pPr>
        <w:pStyle w:val="ListParagraph"/>
        <w:spacing w:after="0" w:line="276" w:lineRule="auto"/>
        <w:ind w:left="1440"/>
        <w:rPr>
          <w:rFonts w:ascii="Garamond" w:hAnsi="Garamond"/>
          <w:sz w:val="24"/>
          <w:szCs w:val="24"/>
          <w:shd w:val="clear" w:color="auto" w:fill="FFFFFF"/>
        </w:rPr>
      </w:pPr>
    </w:p>
    <w:p w14:paraId="3D33AD10" w14:textId="41757D64" w:rsidR="00A4644D" w:rsidRPr="00AF6A2B" w:rsidRDefault="00182639" w:rsidP="001A6D41">
      <w:pPr>
        <w:pStyle w:val="CommentText"/>
        <w:ind w:left="1440"/>
        <w:contextualSpacing/>
        <w:jc w:val="both"/>
        <w:rPr>
          <w:rFonts w:ascii="Garamond" w:eastAsia="Times New Roman" w:hAnsi="Garamond"/>
          <w:sz w:val="22"/>
          <w:szCs w:val="22"/>
        </w:rPr>
      </w:pPr>
      <w:r w:rsidRPr="00AF6A2B">
        <w:rPr>
          <w:rFonts w:ascii="Garamond" w:hAnsi="Garamond"/>
          <w:sz w:val="24"/>
          <w:szCs w:val="24"/>
        </w:rPr>
        <w:t>L</w:t>
      </w:r>
      <w:r w:rsidR="0090125B" w:rsidRPr="00AF6A2B">
        <w:rPr>
          <w:rFonts w:ascii="Garamond" w:hAnsi="Garamond"/>
          <w:sz w:val="24"/>
          <w:szCs w:val="24"/>
        </w:rPr>
        <w:t>’</w:t>
      </w:r>
      <w:r w:rsidR="0066541F" w:rsidRPr="00AF6A2B">
        <w:rPr>
          <w:rFonts w:ascii="Garamond" w:hAnsi="Garamond"/>
          <w:sz w:val="24"/>
          <w:szCs w:val="24"/>
        </w:rPr>
        <w:t>opérateur</w:t>
      </w:r>
      <w:r w:rsidR="0090125B" w:rsidRPr="00AF6A2B">
        <w:rPr>
          <w:rFonts w:ascii="Garamond" w:hAnsi="Garamond"/>
          <w:sz w:val="24"/>
          <w:szCs w:val="24"/>
        </w:rPr>
        <w:t xml:space="preserve"> </w:t>
      </w:r>
      <w:r w:rsidR="00C02936" w:rsidRPr="00AF6A2B">
        <w:rPr>
          <w:rFonts w:ascii="Garamond" w:hAnsi="Garamond"/>
          <w:sz w:val="24"/>
          <w:szCs w:val="24"/>
        </w:rPr>
        <w:t>doit</w:t>
      </w:r>
      <w:r w:rsidRPr="00AF6A2B">
        <w:rPr>
          <w:rFonts w:ascii="Garamond" w:hAnsi="Garamond"/>
          <w:sz w:val="24"/>
          <w:szCs w:val="24"/>
        </w:rPr>
        <w:t xml:space="preserve"> se conformer aux normes élaborées par le</w:t>
      </w:r>
      <w:r w:rsidR="004A4CA8" w:rsidRPr="00AF6A2B">
        <w:rPr>
          <w:rFonts w:ascii="Garamond" w:hAnsi="Garamond"/>
          <w:sz w:val="24"/>
          <w:szCs w:val="24"/>
        </w:rPr>
        <w:t>s</w:t>
      </w:r>
      <w:r w:rsidRPr="00AF6A2B">
        <w:rPr>
          <w:rFonts w:ascii="Garamond" w:hAnsi="Garamond"/>
          <w:sz w:val="24"/>
          <w:szCs w:val="24"/>
        </w:rPr>
        <w:t xml:space="preserve"> ministère</w:t>
      </w:r>
      <w:r w:rsidR="004A4CA8" w:rsidRPr="00AF6A2B">
        <w:rPr>
          <w:rFonts w:ascii="Garamond" w:hAnsi="Garamond"/>
          <w:sz w:val="24"/>
          <w:szCs w:val="24"/>
        </w:rPr>
        <w:t xml:space="preserve">s techniques </w:t>
      </w:r>
      <w:r w:rsidR="00C02936" w:rsidRPr="00AF6A2B">
        <w:rPr>
          <w:rFonts w:ascii="Garamond" w:hAnsi="Garamond"/>
          <w:sz w:val="24"/>
          <w:szCs w:val="24"/>
        </w:rPr>
        <w:t>(Environnement</w:t>
      </w:r>
      <w:r w:rsidR="004A4CA8" w:rsidRPr="00AF6A2B">
        <w:rPr>
          <w:rFonts w:ascii="Garamond" w:hAnsi="Garamond"/>
          <w:sz w:val="24"/>
          <w:szCs w:val="24"/>
        </w:rPr>
        <w:t xml:space="preserve">, </w:t>
      </w:r>
      <w:r w:rsidRPr="00AF6A2B">
        <w:rPr>
          <w:rFonts w:ascii="Garamond" w:hAnsi="Garamond"/>
          <w:sz w:val="24"/>
          <w:szCs w:val="24"/>
        </w:rPr>
        <w:t xml:space="preserve">Agriculture, </w:t>
      </w:r>
      <w:r w:rsidR="00904A18" w:rsidRPr="00AF6A2B">
        <w:rPr>
          <w:rFonts w:ascii="Garamond" w:hAnsi="Garamond"/>
          <w:sz w:val="24"/>
          <w:szCs w:val="24"/>
        </w:rPr>
        <w:t>Élevage, etc..</w:t>
      </w:r>
      <w:r w:rsidR="004A4CA8" w:rsidRPr="00AF6A2B">
        <w:rPr>
          <w:rFonts w:ascii="Garamond" w:hAnsi="Garamond"/>
          <w:sz w:val="24"/>
          <w:szCs w:val="24"/>
        </w:rPr>
        <w:t xml:space="preserve">) </w:t>
      </w:r>
      <w:r w:rsidRPr="00AF6A2B">
        <w:rPr>
          <w:rFonts w:ascii="Garamond" w:hAnsi="Garamond"/>
          <w:sz w:val="24"/>
          <w:szCs w:val="24"/>
        </w:rPr>
        <w:t xml:space="preserve">telles qu’elles sont énoncées dans les fiches techniques en gestion </w:t>
      </w:r>
      <w:r w:rsidR="00A40026" w:rsidRPr="00AF6A2B">
        <w:rPr>
          <w:rFonts w:ascii="Garamond" w:hAnsi="Garamond"/>
          <w:sz w:val="24"/>
          <w:szCs w:val="24"/>
        </w:rPr>
        <w:t xml:space="preserve">de ressources </w:t>
      </w:r>
      <w:r w:rsidRPr="00AF6A2B">
        <w:rPr>
          <w:rFonts w:ascii="Garamond" w:hAnsi="Garamond"/>
          <w:sz w:val="24"/>
          <w:szCs w:val="24"/>
        </w:rPr>
        <w:t>naturelle</w:t>
      </w:r>
      <w:r w:rsidR="00A40026" w:rsidRPr="00AF6A2B">
        <w:rPr>
          <w:rFonts w:ascii="Garamond" w:hAnsi="Garamond"/>
          <w:sz w:val="24"/>
          <w:szCs w:val="24"/>
        </w:rPr>
        <w:t>s</w:t>
      </w:r>
      <w:r w:rsidRPr="00AF6A2B">
        <w:rPr>
          <w:rFonts w:ascii="Garamond" w:hAnsi="Garamond"/>
          <w:sz w:val="24"/>
          <w:szCs w:val="24"/>
        </w:rPr>
        <w:t xml:space="preserve">. </w:t>
      </w:r>
      <w:r w:rsidR="00A40026" w:rsidRPr="00AF6A2B">
        <w:rPr>
          <w:rFonts w:ascii="Garamond" w:hAnsi="Garamond"/>
          <w:sz w:val="24"/>
          <w:szCs w:val="24"/>
        </w:rPr>
        <w:t xml:space="preserve">Le </w:t>
      </w:r>
      <w:r w:rsidR="00A056D3" w:rsidRPr="00AF6A2B">
        <w:rPr>
          <w:rFonts w:ascii="Garamond" w:hAnsi="Garamond"/>
          <w:sz w:val="24"/>
          <w:szCs w:val="24"/>
        </w:rPr>
        <w:t>MCA</w:t>
      </w:r>
      <w:r w:rsidR="009A6399" w:rsidRPr="00AF6A2B">
        <w:rPr>
          <w:rFonts w:ascii="Garamond" w:hAnsi="Garamond"/>
          <w:sz w:val="24"/>
          <w:szCs w:val="24"/>
        </w:rPr>
        <w:t>-</w:t>
      </w:r>
      <w:r w:rsidR="00A056D3" w:rsidRPr="00AF6A2B">
        <w:rPr>
          <w:rFonts w:ascii="Garamond" w:hAnsi="Garamond"/>
          <w:sz w:val="24"/>
          <w:szCs w:val="24"/>
        </w:rPr>
        <w:t xml:space="preserve">Niger donnera </w:t>
      </w:r>
      <w:r w:rsidR="004B4670" w:rsidRPr="00AF6A2B">
        <w:rPr>
          <w:rFonts w:ascii="Garamond" w:hAnsi="Garamond"/>
          <w:sz w:val="24"/>
          <w:szCs w:val="24"/>
        </w:rPr>
        <w:t xml:space="preserve">dans </w:t>
      </w:r>
      <w:r w:rsidR="00C02936" w:rsidRPr="00AF6A2B">
        <w:rPr>
          <w:rFonts w:ascii="Garamond" w:hAnsi="Garamond"/>
          <w:sz w:val="24"/>
          <w:szCs w:val="24"/>
        </w:rPr>
        <w:t>cette prestation</w:t>
      </w:r>
      <w:r w:rsidR="00A40026" w:rsidRPr="00AF6A2B">
        <w:rPr>
          <w:rFonts w:ascii="Garamond" w:hAnsi="Garamond"/>
          <w:sz w:val="24"/>
          <w:szCs w:val="24"/>
        </w:rPr>
        <w:t xml:space="preserve"> </w:t>
      </w:r>
      <w:r w:rsidR="00904A18" w:rsidRPr="00AF6A2B">
        <w:rPr>
          <w:rFonts w:ascii="Garamond" w:hAnsi="Garamond"/>
          <w:sz w:val="24"/>
          <w:szCs w:val="24"/>
        </w:rPr>
        <w:t>les fiches</w:t>
      </w:r>
      <w:r w:rsidR="00A40026" w:rsidRPr="00AF6A2B">
        <w:rPr>
          <w:rFonts w:ascii="Garamond" w:hAnsi="Garamond"/>
          <w:sz w:val="24"/>
          <w:szCs w:val="24"/>
        </w:rPr>
        <w:t xml:space="preserve"> techniques</w:t>
      </w:r>
      <w:r w:rsidR="004A4CA8" w:rsidRPr="00AF6A2B">
        <w:rPr>
          <w:rFonts w:ascii="Garamond" w:hAnsi="Garamond"/>
          <w:sz w:val="24"/>
          <w:szCs w:val="24"/>
        </w:rPr>
        <w:t xml:space="preserve"> </w:t>
      </w:r>
      <w:r w:rsidR="00904A18" w:rsidRPr="00AF6A2B">
        <w:rPr>
          <w:rFonts w:ascii="Garamond" w:hAnsi="Garamond"/>
          <w:sz w:val="24"/>
          <w:szCs w:val="24"/>
        </w:rPr>
        <w:t>disponibles avec</w:t>
      </w:r>
      <w:r w:rsidR="00A056D3" w:rsidRPr="00AF6A2B">
        <w:rPr>
          <w:rFonts w:ascii="Garamond" w:hAnsi="Garamond"/>
          <w:sz w:val="24"/>
          <w:szCs w:val="24"/>
        </w:rPr>
        <w:t xml:space="preserve"> les standards et </w:t>
      </w:r>
      <w:r w:rsidR="009A6399" w:rsidRPr="00AF6A2B">
        <w:rPr>
          <w:rFonts w:ascii="Garamond" w:hAnsi="Garamond"/>
          <w:sz w:val="24"/>
          <w:szCs w:val="24"/>
        </w:rPr>
        <w:t xml:space="preserve">les éléments </w:t>
      </w:r>
      <w:r w:rsidR="004B4670" w:rsidRPr="00AF6A2B">
        <w:rPr>
          <w:rFonts w:ascii="Garamond" w:hAnsi="Garamond"/>
          <w:sz w:val="24"/>
          <w:szCs w:val="24"/>
        </w:rPr>
        <w:t>opérationnels</w:t>
      </w:r>
      <w:r w:rsidR="00A056D3" w:rsidRPr="00AF6A2B">
        <w:rPr>
          <w:rFonts w:ascii="Garamond" w:hAnsi="Garamond"/>
          <w:sz w:val="24"/>
          <w:szCs w:val="24"/>
        </w:rPr>
        <w:t xml:space="preserve">. </w:t>
      </w:r>
      <w:r w:rsidR="004941DF" w:rsidRPr="00AF6A2B">
        <w:rPr>
          <w:rFonts w:ascii="Garamond" w:hAnsi="Garamond"/>
          <w:sz w:val="24"/>
          <w:szCs w:val="24"/>
        </w:rPr>
        <w:t xml:space="preserve">Pour </w:t>
      </w:r>
      <w:r w:rsidR="009A6399" w:rsidRPr="00AF6A2B">
        <w:rPr>
          <w:rFonts w:ascii="Garamond" w:hAnsi="Garamond"/>
          <w:sz w:val="24"/>
          <w:szCs w:val="24"/>
        </w:rPr>
        <w:t>avoir plus d’</w:t>
      </w:r>
      <w:r w:rsidR="004941DF" w:rsidRPr="00AF6A2B">
        <w:rPr>
          <w:rFonts w:ascii="Garamond" w:hAnsi="Garamond"/>
          <w:sz w:val="24"/>
          <w:szCs w:val="24"/>
        </w:rPr>
        <w:t>information</w:t>
      </w:r>
      <w:r w:rsidR="009A6399" w:rsidRPr="00AF6A2B">
        <w:rPr>
          <w:rFonts w:ascii="Garamond" w:hAnsi="Garamond"/>
          <w:sz w:val="24"/>
          <w:szCs w:val="24"/>
        </w:rPr>
        <w:t>s</w:t>
      </w:r>
      <w:r w:rsidR="004941DF" w:rsidRPr="00AF6A2B">
        <w:rPr>
          <w:rFonts w:ascii="Garamond" w:hAnsi="Garamond"/>
          <w:sz w:val="24"/>
          <w:szCs w:val="24"/>
        </w:rPr>
        <w:t xml:space="preserve"> sur les standards, la </w:t>
      </w:r>
      <w:r w:rsidR="009A6399" w:rsidRPr="00AF6A2B">
        <w:rPr>
          <w:rFonts w:ascii="Garamond" w:hAnsi="Garamond"/>
          <w:sz w:val="24"/>
          <w:szCs w:val="24"/>
        </w:rPr>
        <w:t xml:space="preserve">présentation </w:t>
      </w:r>
      <w:r w:rsidR="004941DF" w:rsidRPr="00AF6A2B">
        <w:rPr>
          <w:rFonts w:ascii="Garamond" w:hAnsi="Garamond"/>
          <w:sz w:val="24"/>
          <w:szCs w:val="24"/>
        </w:rPr>
        <w:t>des</w:t>
      </w:r>
      <w:r w:rsidR="000A3091" w:rsidRPr="00AF6A2B">
        <w:rPr>
          <w:rFonts w:ascii="Garamond" w:hAnsi="Garamond"/>
          <w:sz w:val="24"/>
          <w:szCs w:val="24"/>
        </w:rPr>
        <w:t xml:space="preserve"> fiches</w:t>
      </w:r>
      <w:r w:rsidR="004941DF" w:rsidRPr="00AF6A2B">
        <w:rPr>
          <w:rFonts w:ascii="Garamond" w:hAnsi="Garamond"/>
          <w:sz w:val="24"/>
          <w:szCs w:val="24"/>
        </w:rPr>
        <w:t xml:space="preserve"> techniques, </w:t>
      </w:r>
      <w:r w:rsidR="009A6399" w:rsidRPr="00AF6A2B">
        <w:rPr>
          <w:rFonts w:ascii="Garamond" w:hAnsi="Garamond"/>
          <w:sz w:val="24"/>
          <w:szCs w:val="24"/>
        </w:rPr>
        <w:t xml:space="preserve">la </w:t>
      </w:r>
      <w:r w:rsidR="008B57A3" w:rsidRPr="00AF6A2B">
        <w:rPr>
          <w:rFonts w:ascii="Garamond" w:hAnsi="Garamond"/>
          <w:sz w:val="24"/>
          <w:szCs w:val="24"/>
        </w:rPr>
        <w:t>main d’</w:t>
      </w:r>
      <w:r w:rsidR="004B4670" w:rsidRPr="00AF6A2B">
        <w:rPr>
          <w:rFonts w:ascii="Garamond" w:hAnsi="Garamond"/>
          <w:sz w:val="24"/>
          <w:szCs w:val="24"/>
        </w:rPr>
        <w:t>œuvre</w:t>
      </w:r>
      <w:r w:rsidR="008B57A3" w:rsidRPr="00AF6A2B">
        <w:rPr>
          <w:rFonts w:ascii="Garamond" w:hAnsi="Garamond"/>
          <w:sz w:val="24"/>
          <w:szCs w:val="24"/>
        </w:rPr>
        <w:t xml:space="preserve"> recomm</w:t>
      </w:r>
      <w:r w:rsidR="00A40026" w:rsidRPr="00AF6A2B">
        <w:rPr>
          <w:rFonts w:ascii="Garamond" w:hAnsi="Garamond"/>
          <w:sz w:val="24"/>
          <w:szCs w:val="24"/>
        </w:rPr>
        <w:t>a</w:t>
      </w:r>
      <w:r w:rsidR="008B57A3" w:rsidRPr="00AF6A2B">
        <w:rPr>
          <w:rFonts w:ascii="Garamond" w:hAnsi="Garamond"/>
          <w:sz w:val="24"/>
          <w:szCs w:val="24"/>
        </w:rPr>
        <w:t>ndée</w:t>
      </w:r>
      <w:r w:rsidR="009A6399" w:rsidRPr="00AF6A2B">
        <w:rPr>
          <w:rFonts w:ascii="Garamond" w:hAnsi="Garamond"/>
          <w:sz w:val="24"/>
          <w:szCs w:val="24"/>
        </w:rPr>
        <w:t xml:space="preserve"> et les </w:t>
      </w:r>
      <w:r w:rsidR="000A3091" w:rsidRPr="00AF6A2B">
        <w:rPr>
          <w:rFonts w:ascii="Garamond" w:hAnsi="Garamond"/>
          <w:sz w:val="24"/>
          <w:szCs w:val="24"/>
        </w:rPr>
        <w:t>é</w:t>
      </w:r>
      <w:r w:rsidR="004941DF" w:rsidRPr="00AF6A2B">
        <w:rPr>
          <w:rFonts w:ascii="Garamond" w:hAnsi="Garamond"/>
          <w:sz w:val="24"/>
          <w:szCs w:val="24"/>
        </w:rPr>
        <w:t>l</w:t>
      </w:r>
      <w:r w:rsidR="000A3091" w:rsidRPr="00AF6A2B">
        <w:rPr>
          <w:rFonts w:ascii="Garamond" w:hAnsi="Garamond"/>
          <w:sz w:val="24"/>
          <w:szCs w:val="24"/>
        </w:rPr>
        <w:t>é</w:t>
      </w:r>
      <w:r w:rsidR="004941DF" w:rsidRPr="00AF6A2B">
        <w:rPr>
          <w:rFonts w:ascii="Garamond" w:hAnsi="Garamond"/>
          <w:sz w:val="24"/>
          <w:szCs w:val="24"/>
        </w:rPr>
        <w:t xml:space="preserve">ments </w:t>
      </w:r>
      <w:r w:rsidR="004B4670" w:rsidRPr="00AF6A2B">
        <w:rPr>
          <w:rFonts w:ascii="Garamond" w:hAnsi="Garamond"/>
          <w:sz w:val="24"/>
          <w:szCs w:val="24"/>
        </w:rPr>
        <w:t>opérationnels</w:t>
      </w:r>
      <w:r w:rsidR="009A6399" w:rsidRPr="00AF6A2B">
        <w:rPr>
          <w:rFonts w:ascii="Garamond" w:hAnsi="Garamond"/>
          <w:sz w:val="24"/>
          <w:szCs w:val="24"/>
        </w:rPr>
        <w:t>,</w:t>
      </w:r>
      <w:r w:rsidR="004941DF" w:rsidRPr="00AF6A2B">
        <w:rPr>
          <w:rFonts w:ascii="Garamond" w:hAnsi="Garamond"/>
          <w:sz w:val="24"/>
          <w:szCs w:val="24"/>
        </w:rPr>
        <w:t xml:space="preserve"> voir le document de bonnes pratiques CES DRS</w:t>
      </w:r>
      <w:r w:rsidR="00C40378" w:rsidRPr="00AF6A2B">
        <w:rPr>
          <w:rFonts w:ascii="Garamond" w:hAnsi="Garamond"/>
          <w:sz w:val="24"/>
          <w:szCs w:val="24"/>
        </w:rPr>
        <w:t xml:space="preserve"> et pour  l’intensification agricole </w:t>
      </w:r>
      <w:r w:rsidR="004941DF" w:rsidRPr="00AF6A2B">
        <w:rPr>
          <w:rFonts w:ascii="Garamond" w:hAnsi="Garamond"/>
          <w:sz w:val="24"/>
          <w:szCs w:val="24"/>
        </w:rPr>
        <w:t xml:space="preserve"> au </w:t>
      </w:r>
      <w:r w:rsidR="008B57A3" w:rsidRPr="00AF6A2B">
        <w:rPr>
          <w:rFonts w:ascii="Garamond" w:hAnsi="Garamond"/>
          <w:sz w:val="24"/>
          <w:szCs w:val="24"/>
        </w:rPr>
        <w:t>site web de RECA </w:t>
      </w:r>
      <w:r w:rsidR="008B57A3" w:rsidRPr="00AF6A2B">
        <w:rPr>
          <w:rFonts w:ascii="Garamond" w:hAnsi="Garamond"/>
          <w:color w:val="333333"/>
          <w:sz w:val="24"/>
          <w:szCs w:val="24"/>
        </w:rPr>
        <w:t xml:space="preserve">:  </w:t>
      </w:r>
      <w:hyperlink r:id="rId24" w:history="1">
        <w:r w:rsidR="00A44E6C" w:rsidRPr="00AF6A2B">
          <w:rPr>
            <w:rStyle w:val="Hyperlink"/>
            <w:rFonts w:ascii="Garamond" w:hAnsi="Garamond"/>
            <w:sz w:val="22"/>
            <w:szCs w:val="22"/>
          </w:rPr>
          <w:t>https://reca-niger.org/IMG/pdf/Bonnes__pratiques-CES-DRS-GIZ.pdf</w:t>
        </w:r>
      </w:hyperlink>
      <w:r w:rsidR="00A4644D" w:rsidRPr="00AF6A2B">
        <w:rPr>
          <w:rFonts w:ascii="Garamond" w:hAnsi="Garamond"/>
          <w:color w:val="333333"/>
          <w:sz w:val="22"/>
          <w:szCs w:val="22"/>
        </w:rPr>
        <w:br/>
      </w:r>
    </w:p>
    <w:p w14:paraId="0283253E" w14:textId="3A097B9D"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Mobiliser les compétences</w:t>
      </w:r>
      <w:r w:rsidR="00A056D3" w:rsidRPr="00AF6A2B">
        <w:rPr>
          <w:rFonts w:ascii="Garamond" w:eastAsia="Times New Roman" w:hAnsi="Garamond"/>
          <w:sz w:val="24"/>
          <w:szCs w:val="24"/>
          <w:lang w:val="fr-FR"/>
        </w:rPr>
        <w:t>, ressources humaines, mat</w:t>
      </w:r>
      <w:r w:rsidR="00DE2717" w:rsidRPr="00AF6A2B">
        <w:rPr>
          <w:rFonts w:ascii="Garamond" w:eastAsia="Times New Roman" w:hAnsi="Garamond"/>
          <w:sz w:val="24"/>
          <w:szCs w:val="24"/>
          <w:lang w:val="fr-FR"/>
        </w:rPr>
        <w:t>é</w:t>
      </w:r>
      <w:r w:rsidR="00A056D3" w:rsidRPr="00AF6A2B">
        <w:rPr>
          <w:rFonts w:ascii="Garamond" w:eastAsia="Times New Roman" w:hAnsi="Garamond"/>
          <w:sz w:val="24"/>
          <w:szCs w:val="24"/>
          <w:lang w:val="fr-FR"/>
        </w:rPr>
        <w:t>riel</w:t>
      </w:r>
      <w:r w:rsidR="009C4969" w:rsidRPr="00AF6A2B">
        <w:rPr>
          <w:rFonts w:ascii="Garamond" w:eastAsia="Times New Roman" w:hAnsi="Garamond"/>
          <w:sz w:val="24"/>
          <w:szCs w:val="24"/>
          <w:lang w:val="fr-FR"/>
        </w:rPr>
        <w:t>le</w:t>
      </w:r>
      <w:r w:rsidR="00A056D3" w:rsidRPr="00AF6A2B">
        <w:rPr>
          <w:rFonts w:ascii="Garamond" w:eastAsia="Times New Roman" w:hAnsi="Garamond"/>
          <w:sz w:val="24"/>
          <w:szCs w:val="24"/>
          <w:lang w:val="fr-FR"/>
        </w:rPr>
        <w:t xml:space="preserve">s </w:t>
      </w:r>
      <w:r w:rsidRPr="00AF6A2B">
        <w:rPr>
          <w:rFonts w:ascii="Garamond" w:eastAsia="Times New Roman" w:hAnsi="Garamond"/>
          <w:sz w:val="24"/>
          <w:szCs w:val="24"/>
          <w:lang w:val="fr-FR"/>
        </w:rPr>
        <w:t xml:space="preserve">et la logistique nécessaire pour l’exécution des investissements planifiés et effectuer les travaux rentrant dans le cadre de la réalisation physique de l’aménagement </w:t>
      </w:r>
      <w:r w:rsidR="004B4670" w:rsidRPr="00AF6A2B">
        <w:rPr>
          <w:rFonts w:ascii="Garamond" w:eastAsia="Times New Roman" w:hAnsi="Garamond"/>
          <w:sz w:val="24"/>
          <w:szCs w:val="24"/>
          <w:lang w:val="fr-FR"/>
        </w:rPr>
        <w:t>des sites</w:t>
      </w:r>
      <w:r w:rsidR="00A40026" w:rsidRPr="00AF6A2B">
        <w:rPr>
          <w:rFonts w:ascii="Garamond" w:eastAsia="Times New Roman" w:hAnsi="Garamond"/>
          <w:sz w:val="24"/>
          <w:szCs w:val="24"/>
          <w:lang w:val="fr-FR"/>
        </w:rPr>
        <w:t xml:space="preserve"> retenus</w:t>
      </w:r>
      <w:r w:rsidRPr="00AF6A2B">
        <w:rPr>
          <w:rFonts w:ascii="Garamond" w:eastAsia="Times New Roman" w:hAnsi="Garamond"/>
          <w:sz w:val="24"/>
          <w:szCs w:val="24"/>
          <w:lang w:val="fr-FR"/>
        </w:rPr>
        <w:t>;</w:t>
      </w:r>
    </w:p>
    <w:p w14:paraId="7C387A9C" w14:textId="6CFEEF12"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 xml:space="preserve">Prioriser </w:t>
      </w:r>
      <w:r w:rsidR="00C40378" w:rsidRPr="00AF6A2B">
        <w:rPr>
          <w:rFonts w:ascii="Garamond" w:eastAsia="Times New Roman" w:hAnsi="Garamond"/>
          <w:sz w:val="24"/>
          <w:szCs w:val="24"/>
          <w:lang w:val="fr-FR"/>
        </w:rPr>
        <w:t xml:space="preserve">l’implication </w:t>
      </w:r>
      <w:r w:rsidR="0090125B" w:rsidRPr="00AF6A2B">
        <w:rPr>
          <w:rFonts w:ascii="Garamond" w:eastAsia="Times New Roman" w:hAnsi="Garamond"/>
          <w:sz w:val="24"/>
          <w:szCs w:val="24"/>
          <w:lang w:val="fr-FR"/>
        </w:rPr>
        <w:t>d</w:t>
      </w:r>
      <w:r w:rsidRPr="00AF6A2B">
        <w:rPr>
          <w:rFonts w:ascii="Garamond" w:eastAsia="Times New Roman" w:hAnsi="Garamond"/>
          <w:sz w:val="24"/>
          <w:szCs w:val="24"/>
          <w:lang w:val="fr-FR"/>
        </w:rPr>
        <w:t xml:space="preserve">es femmes et </w:t>
      </w:r>
      <w:r w:rsidR="0090125B" w:rsidRPr="00AF6A2B">
        <w:rPr>
          <w:rFonts w:ascii="Garamond" w:eastAsia="Times New Roman" w:hAnsi="Garamond"/>
          <w:sz w:val="24"/>
          <w:szCs w:val="24"/>
          <w:lang w:val="fr-FR"/>
        </w:rPr>
        <w:t>d</w:t>
      </w:r>
      <w:r w:rsidRPr="00AF6A2B">
        <w:rPr>
          <w:rFonts w:ascii="Garamond" w:eastAsia="Times New Roman" w:hAnsi="Garamond"/>
          <w:sz w:val="24"/>
          <w:szCs w:val="24"/>
          <w:lang w:val="fr-FR"/>
        </w:rPr>
        <w:t xml:space="preserve">es jeunes </w:t>
      </w:r>
      <w:r w:rsidR="00C40378" w:rsidRPr="00AF6A2B">
        <w:rPr>
          <w:rFonts w:ascii="Garamond" w:eastAsia="Times New Roman" w:hAnsi="Garamond"/>
          <w:sz w:val="24"/>
          <w:szCs w:val="24"/>
          <w:lang w:val="fr-FR"/>
        </w:rPr>
        <w:t xml:space="preserve">dans </w:t>
      </w:r>
      <w:r w:rsidRPr="00AF6A2B">
        <w:rPr>
          <w:rFonts w:ascii="Garamond" w:eastAsia="Times New Roman" w:hAnsi="Garamond"/>
          <w:sz w:val="24"/>
          <w:szCs w:val="24"/>
          <w:lang w:val="fr-FR"/>
        </w:rPr>
        <w:t>les travaux de restauration des ressources naturelles</w:t>
      </w:r>
      <w:r w:rsidR="00C40378" w:rsidRPr="00AF6A2B">
        <w:rPr>
          <w:rFonts w:ascii="Garamond" w:eastAsia="Times New Roman" w:hAnsi="Garamond"/>
          <w:sz w:val="24"/>
          <w:szCs w:val="24"/>
          <w:lang w:val="fr-FR"/>
        </w:rPr>
        <w:t xml:space="preserve"> et l’intensification agricole</w:t>
      </w:r>
      <w:r w:rsidRPr="00AF6A2B">
        <w:rPr>
          <w:rFonts w:ascii="Garamond" w:eastAsia="Times New Roman" w:hAnsi="Garamond"/>
          <w:sz w:val="24"/>
          <w:szCs w:val="24"/>
          <w:lang w:val="fr-FR"/>
        </w:rPr>
        <w:t xml:space="preserve">.  </w:t>
      </w:r>
    </w:p>
    <w:p w14:paraId="1DC4B0A2" w14:textId="72931EB2"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Renforcer les capacités des groupes cibles impliqués dans la mise en œuvre des activités et apporter l’appui-conseil nécessaire aux populations bénéficiaires pour une gestion durable des investissements</w:t>
      </w:r>
      <w:r w:rsidR="00E54DD1" w:rsidRPr="00AF6A2B">
        <w:rPr>
          <w:rFonts w:ascii="Garamond" w:eastAsia="Times New Roman" w:hAnsi="Garamond"/>
          <w:sz w:val="24"/>
          <w:szCs w:val="24"/>
          <w:lang w:val="fr-FR"/>
        </w:rPr>
        <w:t>.</w:t>
      </w:r>
      <w:r w:rsidRPr="00AF6A2B">
        <w:rPr>
          <w:rFonts w:ascii="Garamond" w:eastAsia="Times New Roman" w:hAnsi="Garamond"/>
          <w:sz w:val="24"/>
          <w:szCs w:val="24"/>
          <w:lang w:val="fr-FR"/>
        </w:rPr>
        <w:t> </w:t>
      </w:r>
    </w:p>
    <w:p w14:paraId="1DB8E7EF" w14:textId="508BC32F" w:rsidR="001C22A3" w:rsidRPr="00AF6A2B" w:rsidRDefault="001C22A3" w:rsidP="00FA5431">
      <w:pPr>
        <w:pStyle w:val="ListParagraph"/>
        <w:numPr>
          <w:ilvl w:val="2"/>
          <w:numId w:val="29"/>
        </w:numPr>
        <w:spacing w:after="0" w:line="276" w:lineRule="auto"/>
        <w:rPr>
          <w:rFonts w:ascii="Garamond" w:eastAsia="Times New Roman" w:hAnsi="Garamond"/>
          <w:b/>
          <w:sz w:val="24"/>
          <w:szCs w:val="24"/>
          <w:lang w:val="fr-FR"/>
        </w:rPr>
      </w:pPr>
      <w:r w:rsidRPr="00AF6A2B">
        <w:rPr>
          <w:rFonts w:ascii="Garamond" w:eastAsia="Times New Roman" w:hAnsi="Garamond"/>
          <w:b/>
          <w:sz w:val="24"/>
          <w:szCs w:val="24"/>
          <w:lang w:val="fr-FR"/>
        </w:rPr>
        <w:t>Coord</w:t>
      </w:r>
      <w:r w:rsidR="00E54DD1" w:rsidRPr="00AF6A2B">
        <w:rPr>
          <w:rFonts w:ascii="Garamond" w:eastAsia="Times New Roman" w:hAnsi="Garamond"/>
          <w:b/>
          <w:sz w:val="24"/>
          <w:szCs w:val="24"/>
          <w:lang w:val="fr-FR"/>
        </w:rPr>
        <w:t xml:space="preserve">onner et </w:t>
      </w:r>
      <w:r w:rsidRPr="00AF6A2B">
        <w:rPr>
          <w:rFonts w:ascii="Garamond" w:eastAsia="Times New Roman" w:hAnsi="Garamond"/>
          <w:b/>
          <w:sz w:val="24"/>
          <w:szCs w:val="24"/>
          <w:lang w:val="fr-FR"/>
        </w:rPr>
        <w:t>partage</w:t>
      </w:r>
      <w:r w:rsidR="00E54DD1" w:rsidRPr="00AF6A2B">
        <w:rPr>
          <w:rFonts w:ascii="Garamond" w:eastAsia="Times New Roman" w:hAnsi="Garamond"/>
          <w:b/>
          <w:sz w:val="24"/>
          <w:szCs w:val="24"/>
          <w:lang w:val="fr-FR"/>
        </w:rPr>
        <w:t>r</w:t>
      </w:r>
      <w:r w:rsidRPr="00AF6A2B">
        <w:rPr>
          <w:rFonts w:ascii="Garamond" w:eastAsia="Times New Roman" w:hAnsi="Garamond"/>
          <w:b/>
          <w:sz w:val="24"/>
          <w:szCs w:val="24"/>
          <w:lang w:val="fr-FR"/>
        </w:rPr>
        <w:t xml:space="preserve"> </w:t>
      </w:r>
      <w:r w:rsidR="00E54DD1" w:rsidRPr="00AF6A2B">
        <w:rPr>
          <w:rFonts w:ascii="Garamond" w:eastAsia="Times New Roman" w:hAnsi="Garamond"/>
          <w:b/>
          <w:sz w:val="24"/>
          <w:szCs w:val="24"/>
          <w:lang w:val="fr-FR"/>
        </w:rPr>
        <w:t>les informations</w:t>
      </w:r>
    </w:p>
    <w:p w14:paraId="59A66E53" w14:textId="77777777"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 xml:space="preserve">Travailler avec les autorités communales et régionales dans la planification et la réalisation du projet et partager régulièrement avec les services techniques concernés, le rapport d’avancement des activités ; </w:t>
      </w:r>
    </w:p>
    <w:p w14:paraId="60E35053" w14:textId="77777777"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Rendre compte aux communes et au MCA-Niger de l’avancement de l’exécution des sous – projets à travers les rapports d’activité périodique.</w:t>
      </w:r>
    </w:p>
    <w:p w14:paraId="0B8D68C1" w14:textId="26D5FBB3" w:rsidR="001C22A3" w:rsidRPr="00AF6A2B" w:rsidRDefault="001C22A3" w:rsidP="00FA5431">
      <w:pPr>
        <w:numPr>
          <w:ilvl w:val="1"/>
          <w:numId w:val="30"/>
        </w:numPr>
        <w:spacing w:after="0" w:line="276" w:lineRule="auto"/>
        <w:rPr>
          <w:rFonts w:ascii="Garamond" w:eastAsia="Times New Roman" w:hAnsi="Garamond"/>
          <w:sz w:val="24"/>
          <w:szCs w:val="24"/>
          <w:lang w:val="fr-FR"/>
        </w:rPr>
      </w:pPr>
      <w:r w:rsidRPr="00AF6A2B">
        <w:rPr>
          <w:rFonts w:ascii="Garamond" w:eastAsia="Times New Roman" w:hAnsi="Garamond"/>
          <w:sz w:val="24"/>
          <w:szCs w:val="24"/>
          <w:lang w:val="fr-FR"/>
        </w:rPr>
        <w:t xml:space="preserve">Coordonner avec le MCA-Niger, les services techniques et la commune, les missions de supervision, </w:t>
      </w:r>
      <w:r w:rsidR="00E54DD1" w:rsidRPr="00AF6A2B">
        <w:rPr>
          <w:rFonts w:ascii="Garamond" w:eastAsia="Times New Roman" w:hAnsi="Garamond"/>
          <w:sz w:val="24"/>
          <w:szCs w:val="24"/>
          <w:lang w:val="fr-FR"/>
        </w:rPr>
        <w:t xml:space="preserve">de </w:t>
      </w:r>
      <w:r w:rsidRPr="00AF6A2B">
        <w:rPr>
          <w:rFonts w:ascii="Garamond" w:eastAsia="Times New Roman" w:hAnsi="Garamond"/>
          <w:sz w:val="24"/>
          <w:szCs w:val="24"/>
          <w:lang w:val="fr-FR"/>
        </w:rPr>
        <w:t xml:space="preserve">contrôle et </w:t>
      </w:r>
      <w:r w:rsidR="00E54DD1" w:rsidRPr="00AF6A2B">
        <w:rPr>
          <w:rFonts w:ascii="Garamond" w:eastAsia="Times New Roman" w:hAnsi="Garamond"/>
          <w:sz w:val="24"/>
          <w:szCs w:val="24"/>
          <w:lang w:val="fr-FR"/>
        </w:rPr>
        <w:t xml:space="preserve">de </w:t>
      </w:r>
      <w:r w:rsidRPr="00AF6A2B">
        <w:rPr>
          <w:rFonts w:ascii="Garamond" w:eastAsia="Times New Roman" w:hAnsi="Garamond"/>
          <w:sz w:val="24"/>
          <w:szCs w:val="24"/>
          <w:lang w:val="fr-FR"/>
        </w:rPr>
        <w:t>suivi des activités ;</w:t>
      </w:r>
    </w:p>
    <w:p w14:paraId="4AF87D78" w14:textId="77777777" w:rsidR="00A41D82" w:rsidRPr="00AF6A2B" w:rsidRDefault="00A41D82" w:rsidP="001A6D41">
      <w:pPr>
        <w:spacing w:after="0" w:line="276" w:lineRule="auto"/>
        <w:ind w:left="1440"/>
        <w:rPr>
          <w:rFonts w:ascii="Garamond" w:eastAsia="Times New Roman" w:hAnsi="Garamond"/>
          <w:sz w:val="24"/>
          <w:szCs w:val="24"/>
          <w:lang w:val="fr-FR"/>
        </w:rPr>
      </w:pPr>
    </w:p>
    <w:p w14:paraId="39F237C4" w14:textId="77777777" w:rsidR="00BB25B5" w:rsidRPr="00AF6A2B" w:rsidRDefault="00BB25B5" w:rsidP="00FA5431">
      <w:pPr>
        <w:pStyle w:val="Heading2"/>
        <w:numPr>
          <w:ilvl w:val="1"/>
          <w:numId w:val="20"/>
        </w:numPr>
        <w:spacing w:before="240" w:after="0" w:line="276" w:lineRule="auto"/>
        <w:jc w:val="both"/>
        <w:rPr>
          <w:rFonts w:ascii="Garamond" w:hAnsi="Garamond"/>
          <w:sz w:val="24"/>
          <w:szCs w:val="24"/>
        </w:rPr>
      </w:pPr>
      <w:bookmarkStart w:id="67" w:name="_Toc13164663"/>
      <w:bookmarkStart w:id="68" w:name="_Toc13748197"/>
      <w:bookmarkStart w:id="69" w:name="_Toc21895580"/>
      <w:bookmarkStart w:id="70" w:name="_Toc13750326"/>
      <w:bookmarkStart w:id="71" w:name="_Toc32400089"/>
      <w:r w:rsidRPr="00AF6A2B">
        <w:rPr>
          <w:rFonts w:ascii="Garamond" w:hAnsi="Garamond"/>
          <w:sz w:val="24"/>
          <w:szCs w:val="24"/>
        </w:rPr>
        <w:t xml:space="preserve">Type </w:t>
      </w:r>
      <w:r w:rsidR="007B1DD8" w:rsidRPr="00AF6A2B">
        <w:rPr>
          <w:rFonts w:ascii="Garamond" w:hAnsi="Garamond"/>
          <w:sz w:val="24"/>
          <w:szCs w:val="24"/>
        </w:rPr>
        <w:t>de</w:t>
      </w:r>
      <w:r w:rsidRPr="00AF6A2B">
        <w:rPr>
          <w:rFonts w:ascii="Garamond" w:hAnsi="Garamond"/>
          <w:sz w:val="24"/>
          <w:szCs w:val="24"/>
        </w:rPr>
        <w:t xml:space="preserve"> </w:t>
      </w:r>
      <w:r w:rsidR="001738B0" w:rsidRPr="00AF6A2B">
        <w:rPr>
          <w:rFonts w:ascii="Garamond" w:hAnsi="Garamond"/>
          <w:sz w:val="24"/>
          <w:szCs w:val="24"/>
        </w:rPr>
        <w:t>contrat</w:t>
      </w:r>
      <w:bookmarkEnd w:id="67"/>
      <w:bookmarkEnd w:id="68"/>
      <w:bookmarkEnd w:id="69"/>
      <w:bookmarkEnd w:id="70"/>
      <w:bookmarkEnd w:id="71"/>
    </w:p>
    <w:p w14:paraId="1C522582" w14:textId="77777777" w:rsidR="0012427E" w:rsidRPr="00AF6A2B" w:rsidRDefault="0012427E" w:rsidP="00ED3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eastAsia="Times New Roman" w:hAnsi="Garamond"/>
          <w:color w:val="000000"/>
          <w:sz w:val="24"/>
          <w:szCs w:val="24"/>
          <w:lang w:eastAsia="fr-FR"/>
        </w:rPr>
      </w:pPr>
    </w:p>
    <w:p w14:paraId="05AD107B" w14:textId="2412FB2B" w:rsidR="002B64B9" w:rsidRPr="00AF6A2B" w:rsidRDefault="00340D7F" w:rsidP="008471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eastAsia="Times New Roman" w:hAnsi="Garamond"/>
          <w:color w:val="000000"/>
          <w:sz w:val="24"/>
          <w:szCs w:val="24"/>
          <w:lang w:eastAsia="fr-FR"/>
        </w:rPr>
      </w:pPr>
      <w:r w:rsidRPr="00AF6A2B">
        <w:rPr>
          <w:rFonts w:ascii="Garamond" w:eastAsia="Times New Roman" w:hAnsi="Garamond"/>
          <w:color w:val="000000"/>
          <w:sz w:val="24"/>
          <w:szCs w:val="24"/>
          <w:lang w:eastAsia="fr-FR"/>
        </w:rPr>
        <w:t>Le MCA-Niger cherche à conclure</w:t>
      </w:r>
      <w:r w:rsidR="009C4969" w:rsidRPr="00AF6A2B">
        <w:rPr>
          <w:rFonts w:ascii="Garamond" w:eastAsia="Times New Roman" w:hAnsi="Garamond"/>
          <w:color w:val="000000"/>
          <w:sz w:val="24"/>
          <w:szCs w:val="24"/>
          <w:lang w:eastAsia="fr-FR"/>
        </w:rPr>
        <w:t xml:space="preserve"> des contrats</w:t>
      </w:r>
      <w:r w:rsidR="00962C1B" w:rsidRPr="00AF6A2B">
        <w:rPr>
          <w:rFonts w:ascii="Garamond" w:eastAsia="Times New Roman" w:hAnsi="Garamond"/>
          <w:color w:val="000000"/>
          <w:sz w:val="24"/>
          <w:szCs w:val="24"/>
          <w:lang w:eastAsia="fr-FR"/>
        </w:rPr>
        <w:t xml:space="preserve"> à prix unitaires</w:t>
      </w:r>
      <w:r w:rsidRPr="00AF6A2B">
        <w:rPr>
          <w:rFonts w:ascii="Garamond" w:eastAsia="Times New Roman" w:hAnsi="Garamond"/>
          <w:color w:val="000000"/>
          <w:sz w:val="24"/>
          <w:szCs w:val="24"/>
          <w:lang w:eastAsia="fr-FR"/>
        </w:rPr>
        <w:t xml:space="preserve">, avec des </w:t>
      </w:r>
      <w:proofErr w:type="gramStart"/>
      <w:r w:rsidR="0066541F" w:rsidRPr="00AF6A2B">
        <w:rPr>
          <w:rFonts w:ascii="Garamond" w:eastAsia="Times New Roman" w:hAnsi="Garamond"/>
          <w:color w:val="000000"/>
          <w:sz w:val="24"/>
          <w:szCs w:val="24"/>
          <w:lang w:eastAsia="fr-FR"/>
        </w:rPr>
        <w:t>opérateur</w:t>
      </w:r>
      <w:r w:rsidR="00E54FB5" w:rsidRPr="00AF6A2B">
        <w:rPr>
          <w:rFonts w:ascii="Garamond" w:eastAsia="Times New Roman" w:hAnsi="Garamond"/>
          <w:color w:val="000000"/>
          <w:sz w:val="24"/>
          <w:szCs w:val="24"/>
          <w:lang w:eastAsia="fr-FR"/>
        </w:rPr>
        <w:t xml:space="preserve">s </w:t>
      </w:r>
      <w:r w:rsidRPr="00AF6A2B">
        <w:rPr>
          <w:rFonts w:ascii="Garamond" w:eastAsia="Times New Roman" w:hAnsi="Garamond"/>
          <w:color w:val="000000"/>
          <w:sz w:val="24"/>
          <w:szCs w:val="24"/>
          <w:lang w:eastAsia="fr-FR"/>
        </w:rPr>
        <w:t xml:space="preserve"> spécialisés</w:t>
      </w:r>
      <w:proofErr w:type="gramEnd"/>
      <w:r w:rsidR="004A3853" w:rsidRPr="00AF6A2B">
        <w:rPr>
          <w:rFonts w:ascii="Garamond" w:eastAsia="Times New Roman" w:hAnsi="Garamond"/>
          <w:color w:val="000000"/>
          <w:sz w:val="24"/>
          <w:szCs w:val="24"/>
          <w:lang w:eastAsia="fr-FR"/>
        </w:rPr>
        <w:t xml:space="preserve"> </w:t>
      </w:r>
      <w:r w:rsidR="002A4B6F" w:rsidRPr="00AF6A2B">
        <w:rPr>
          <w:rFonts w:ascii="Garamond" w:eastAsia="Times New Roman" w:hAnsi="Garamond"/>
          <w:color w:val="000000"/>
          <w:sz w:val="24"/>
          <w:szCs w:val="24"/>
          <w:lang w:eastAsia="fr-FR"/>
        </w:rPr>
        <w:t>(</w:t>
      </w:r>
      <w:r w:rsidR="009411F6" w:rsidRPr="00AF6A2B">
        <w:rPr>
          <w:rFonts w:ascii="Garamond" w:eastAsia="Times New Roman" w:hAnsi="Garamond"/>
          <w:color w:val="000000"/>
          <w:sz w:val="24"/>
          <w:szCs w:val="24"/>
          <w:lang w:eastAsia="fr-FR"/>
        </w:rPr>
        <w:t>ONG, GIE</w:t>
      </w:r>
      <w:r w:rsidR="0001220D" w:rsidRPr="00AF6A2B">
        <w:rPr>
          <w:rFonts w:ascii="Garamond" w:eastAsia="Times New Roman" w:hAnsi="Garamond"/>
          <w:color w:val="000000"/>
          <w:sz w:val="24"/>
          <w:szCs w:val="24"/>
          <w:lang w:eastAsia="fr-FR"/>
        </w:rPr>
        <w:t>,</w:t>
      </w:r>
      <w:r w:rsidR="009411F6" w:rsidRPr="00AF6A2B">
        <w:rPr>
          <w:rFonts w:ascii="Garamond" w:eastAsia="Times New Roman" w:hAnsi="Garamond"/>
          <w:color w:val="000000"/>
          <w:sz w:val="24"/>
          <w:szCs w:val="24"/>
          <w:lang w:eastAsia="fr-FR"/>
        </w:rPr>
        <w:t>)</w:t>
      </w:r>
      <w:r w:rsidR="004A3853" w:rsidRPr="00AF6A2B">
        <w:rPr>
          <w:rFonts w:ascii="Garamond" w:eastAsia="Times New Roman" w:hAnsi="Garamond"/>
          <w:color w:val="000000"/>
          <w:sz w:val="24"/>
          <w:szCs w:val="24"/>
          <w:lang w:eastAsia="fr-FR"/>
        </w:rPr>
        <w:t xml:space="preserve"> </w:t>
      </w:r>
      <w:r w:rsidRPr="00AF6A2B">
        <w:rPr>
          <w:rFonts w:ascii="Garamond" w:eastAsia="Times New Roman" w:hAnsi="Garamond"/>
          <w:color w:val="000000"/>
          <w:sz w:val="24"/>
          <w:szCs w:val="24"/>
          <w:lang w:eastAsia="fr-FR"/>
        </w:rPr>
        <w:t xml:space="preserve">dans </w:t>
      </w:r>
      <w:r w:rsidR="009203DF" w:rsidRPr="00AF6A2B">
        <w:rPr>
          <w:rFonts w:ascii="Garamond" w:eastAsia="Times New Roman" w:hAnsi="Garamond"/>
          <w:color w:val="000000"/>
          <w:sz w:val="24"/>
          <w:szCs w:val="24"/>
          <w:lang w:eastAsia="fr-FR"/>
        </w:rPr>
        <w:t xml:space="preserve">la mise en œuvre des sous projets </w:t>
      </w:r>
      <w:r w:rsidR="00863EE7" w:rsidRPr="00AF6A2B">
        <w:rPr>
          <w:rFonts w:ascii="Garamond" w:eastAsia="Times New Roman" w:hAnsi="Garamond"/>
          <w:color w:val="000000"/>
          <w:sz w:val="24"/>
          <w:szCs w:val="24"/>
          <w:lang w:eastAsia="fr-FR"/>
        </w:rPr>
        <w:t xml:space="preserve">dans les domaines </w:t>
      </w:r>
      <w:r w:rsidR="00E54FB5" w:rsidRPr="00AF6A2B">
        <w:rPr>
          <w:rFonts w:ascii="Garamond" w:eastAsia="Times New Roman" w:hAnsi="Garamond"/>
          <w:color w:val="000000"/>
          <w:sz w:val="24"/>
          <w:szCs w:val="24"/>
          <w:lang w:eastAsia="fr-FR"/>
        </w:rPr>
        <w:t xml:space="preserve">ciblés.  </w:t>
      </w:r>
    </w:p>
    <w:p w14:paraId="40A98357" w14:textId="330C947E" w:rsidR="00340D7F" w:rsidRPr="00AF6A2B" w:rsidRDefault="00340D7F" w:rsidP="00ED30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eastAsia="Times New Roman" w:hAnsi="Garamond"/>
          <w:color w:val="000000"/>
          <w:sz w:val="24"/>
          <w:szCs w:val="24"/>
          <w:lang w:eastAsia="fr-FR"/>
        </w:rPr>
      </w:pPr>
      <w:r w:rsidRPr="00AF6A2B">
        <w:rPr>
          <w:rFonts w:ascii="Garamond" w:eastAsia="Times New Roman" w:hAnsi="Garamond"/>
          <w:color w:val="000000"/>
          <w:sz w:val="24"/>
          <w:szCs w:val="24"/>
          <w:lang w:eastAsia="fr-FR"/>
        </w:rPr>
        <w:t xml:space="preserve">Les </w:t>
      </w:r>
      <w:proofErr w:type="gramStart"/>
      <w:r w:rsidR="0066541F" w:rsidRPr="00AF6A2B">
        <w:rPr>
          <w:rFonts w:ascii="Garamond" w:eastAsia="Times New Roman" w:hAnsi="Garamond"/>
          <w:color w:val="000000"/>
          <w:sz w:val="24"/>
          <w:szCs w:val="24"/>
          <w:lang w:eastAsia="fr-FR"/>
        </w:rPr>
        <w:t>opérateur</w:t>
      </w:r>
      <w:r w:rsidR="00E54FB5" w:rsidRPr="00AF6A2B">
        <w:rPr>
          <w:rFonts w:ascii="Garamond" w:eastAsia="Times New Roman" w:hAnsi="Garamond"/>
          <w:color w:val="000000"/>
          <w:sz w:val="24"/>
          <w:szCs w:val="24"/>
          <w:lang w:eastAsia="fr-FR"/>
        </w:rPr>
        <w:t xml:space="preserve">s  </w:t>
      </w:r>
      <w:r w:rsidRPr="00AF6A2B">
        <w:rPr>
          <w:rFonts w:ascii="Garamond" w:eastAsia="Times New Roman" w:hAnsi="Garamond"/>
          <w:color w:val="000000"/>
          <w:sz w:val="24"/>
          <w:szCs w:val="24"/>
          <w:lang w:eastAsia="fr-FR"/>
        </w:rPr>
        <w:t>intéressés</w:t>
      </w:r>
      <w:proofErr w:type="gramEnd"/>
      <w:r w:rsidRPr="00AF6A2B">
        <w:rPr>
          <w:rFonts w:ascii="Garamond" w:eastAsia="Times New Roman" w:hAnsi="Garamond"/>
          <w:color w:val="000000"/>
          <w:sz w:val="24"/>
          <w:szCs w:val="24"/>
          <w:lang w:eastAsia="fr-FR"/>
        </w:rPr>
        <w:t xml:space="preserve"> </w:t>
      </w:r>
      <w:r w:rsidR="000B67BF" w:rsidRPr="00AF6A2B">
        <w:rPr>
          <w:rFonts w:ascii="Garamond" w:eastAsia="Times New Roman" w:hAnsi="Garamond"/>
          <w:color w:val="000000"/>
          <w:sz w:val="24"/>
          <w:szCs w:val="24"/>
          <w:lang w:eastAsia="fr-FR"/>
        </w:rPr>
        <w:t>par cet</w:t>
      </w:r>
      <w:r w:rsidR="007E21EC" w:rsidRPr="00AF6A2B">
        <w:rPr>
          <w:rFonts w:ascii="Garamond" w:eastAsia="Times New Roman" w:hAnsi="Garamond"/>
          <w:color w:val="000000"/>
          <w:sz w:val="24"/>
          <w:szCs w:val="24"/>
          <w:lang w:eastAsia="fr-FR"/>
        </w:rPr>
        <w:t>te</w:t>
      </w:r>
      <w:r w:rsidR="000B67BF" w:rsidRPr="00AF6A2B">
        <w:rPr>
          <w:rFonts w:ascii="Garamond" w:eastAsia="Times New Roman" w:hAnsi="Garamond"/>
          <w:color w:val="000000"/>
          <w:sz w:val="24"/>
          <w:szCs w:val="24"/>
          <w:lang w:eastAsia="fr-FR"/>
        </w:rPr>
        <w:t xml:space="preserve"> </w:t>
      </w:r>
      <w:r w:rsidR="007E21EC" w:rsidRPr="00AF6A2B">
        <w:rPr>
          <w:rFonts w:ascii="Garamond" w:eastAsia="Times New Roman" w:hAnsi="Garamond"/>
          <w:color w:val="000000"/>
          <w:sz w:val="24"/>
          <w:szCs w:val="24"/>
          <w:lang w:eastAsia="fr-FR"/>
        </w:rPr>
        <w:t>invitation à soumissionner</w:t>
      </w:r>
      <w:r w:rsidRPr="00AF6A2B">
        <w:rPr>
          <w:rFonts w:ascii="Garamond" w:eastAsia="Times New Roman" w:hAnsi="Garamond"/>
          <w:color w:val="000000"/>
          <w:sz w:val="24"/>
          <w:szCs w:val="24"/>
          <w:lang w:eastAsia="fr-FR"/>
        </w:rPr>
        <w:t xml:space="preserve"> peuvent s’associer avec d’autres </w:t>
      </w:r>
      <w:r w:rsidR="0066541F" w:rsidRPr="00AF6A2B">
        <w:rPr>
          <w:rFonts w:ascii="Garamond" w:eastAsia="Times New Roman" w:hAnsi="Garamond"/>
          <w:color w:val="000000"/>
          <w:sz w:val="24"/>
          <w:szCs w:val="24"/>
          <w:lang w:eastAsia="fr-FR"/>
        </w:rPr>
        <w:t>l’opérateur</w:t>
      </w:r>
      <w:r w:rsidR="00E54FB5" w:rsidRPr="00AF6A2B">
        <w:rPr>
          <w:rFonts w:ascii="Garamond" w:eastAsia="Times New Roman" w:hAnsi="Garamond"/>
          <w:color w:val="000000"/>
          <w:sz w:val="24"/>
          <w:szCs w:val="24"/>
          <w:lang w:eastAsia="fr-FR"/>
        </w:rPr>
        <w:t xml:space="preserve">s  </w:t>
      </w:r>
      <w:r w:rsidRPr="00AF6A2B">
        <w:rPr>
          <w:rFonts w:ascii="Garamond" w:eastAsia="Times New Roman" w:hAnsi="Garamond"/>
          <w:color w:val="000000"/>
          <w:sz w:val="24"/>
          <w:szCs w:val="24"/>
          <w:lang w:eastAsia="fr-FR"/>
        </w:rPr>
        <w:t xml:space="preserve">pour fournir une gamme de services décrite dans le présent document. </w:t>
      </w:r>
    </w:p>
    <w:p w14:paraId="52855B6F" w14:textId="36D5A762" w:rsidR="006449BA" w:rsidRPr="00AF6A2B" w:rsidRDefault="00E54FB5" w:rsidP="00C0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hAnsi="Garamond"/>
          <w:b/>
          <w:i/>
          <w:iCs/>
          <w:sz w:val="24"/>
          <w:szCs w:val="24"/>
          <w:lang w:val="fr-BE"/>
        </w:rPr>
      </w:pPr>
      <w:r w:rsidRPr="00AF6A2B">
        <w:rPr>
          <w:rFonts w:ascii="Garamond" w:hAnsi="Garamond"/>
          <w:iCs/>
          <w:sz w:val="24"/>
          <w:szCs w:val="24"/>
        </w:rPr>
        <w:t xml:space="preserve">Les prestations objet de </w:t>
      </w:r>
      <w:proofErr w:type="gramStart"/>
      <w:r w:rsidRPr="00AF6A2B">
        <w:rPr>
          <w:rFonts w:ascii="Garamond" w:hAnsi="Garamond"/>
          <w:iCs/>
          <w:sz w:val="24"/>
          <w:szCs w:val="24"/>
        </w:rPr>
        <w:t>la  présente</w:t>
      </w:r>
      <w:proofErr w:type="gramEnd"/>
      <w:r w:rsidRPr="00AF6A2B">
        <w:rPr>
          <w:rFonts w:ascii="Garamond" w:hAnsi="Garamond"/>
          <w:iCs/>
          <w:sz w:val="24"/>
          <w:szCs w:val="24"/>
        </w:rPr>
        <w:t xml:space="preserve">  consultation sont reparties en 12</w:t>
      </w:r>
      <w:r w:rsidR="006449BA" w:rsidRPr="00AF6A2B">
        <w:rPr>
          <w:rFonts w:ascii="Garamond" w:hAnsi="Garamond"/>
          <w:iCs/>
          <w:sz w:val="24"/>
          <w:szCs w:val="24"/>
        </w:rPr>
        <w:t xml:space="preserve"> lots comme  indiqués dans le tableau ci-dessous.</w:t>
      </w:r>
      <w:r w:rsidR="0007502D" w:rsidRPr="00AF6A2B">
        <w:rPr>
          <w:rFonts w:ascii="Garamond" w:hAnsi="Garamond"/>
          <w:iCs/>
          <w:sz w:val="24"/>
          <w:szCs w:val="24"/>
          <w:lang w:val="fr-BE"/>
        </w:rPr>
        <w:t xml:space="preserve">Un </w:t>
      </w:r>
      <w:r w:rsidR="0066541F" w:rsidRPr="00AF6A2B">
        <w:rPr>
          <w:rFonts w:ascii="Garamond" w:hAnsi="Garamond"/>
          <w:iCs/>
          <w:sz w:val="24"/>
          <w:szCs w:val="24"/>
          <w:lang w:val="fr-BE"/>
        </w:rPr>
        <w:t>l’opérateur</w:t>
      </w:r>
      <w:r w:rsidRPr="00AF6A2B">
        <w:rPr>
          <w:rFonts w:ascii="Garamond" w:hAnsi="Garamond"/>
          <w:iCs/>
          <w:sz w:val="24"/>
          <w:szCs w:val="24"/>
          <w:lang w:val="fr-BE"/>
        </w:rPr>
        <w:t xml:space="preserve"> </w:t>
      </w:r>
      <w:r w:rsidR="0007502D" w:rsidRPr="00AF6A2B">
        <w:rPr>
          <w:rFonts w:ascii="Garamond" w:hAnsi="Garamond"/>
          <w:iCs/>
          <w:sz w:val="24"/>
          <w:szCs w:val="24"/>
          <w:lang w:val="fr-BE"/>
        </w:rPr>
        <w:t xml:space="preserve">peut soumissionner pour </w:t>
      </w:r>
      <w:r w:rsidRPr="00AF6A2B">
        <w:rPr>
          <w:rFonts w:ascii="Garamond" w:hAnsi="Garamond"/>
          <w:iCs/>
          <w:sz w:val="24"/>
          <w:szCs w:val="24"/>
          <w:lang w:val="fr-BE"/>
        </w:rPr>
        <w:t xml:space="preserve">un ou plusieurs </w:t>
      </w:r>
      <w:r w:rsidR="006449BA" w:rsidRPr="00AF6A2B">
        <w:rPr>
          <w:rFonts w:ascii="Garamond" w:hAnsi="Garamond"/>
          <w:iCs/>
          <w:sz w:val="24"/>
          <w:szCs w:val="24"/>
          <w:lang w:val="fr-BE"/>
        </w:rPr>
        <w:t xml:space="preserve"> lot(s) selon sa capacité technique et financière</w:t>
      </w:r>
      <w:r w:rsidR="006449BA" w:rsidRPr="00AF6A2B">
        <w:rPr>
          <w:rFonts w:ascii="Garamond" w:hAnsi="Garamond"/>
          <w:b/>
          <w:i/>
          <w:iCs/>
          <w:sz w:val="24"/>
          <w:szCs w:val="24"/>
          <w:lang w:val="fr-BE"/>
        </w:rPr>
        <w:t>.</w:t>
      </w:r>
      <w:r w:rsidR="0007502D" w:rsidRPr="00AF6A2B">
        <w:rPr>
          <w:rFonts w:ascii="Garamond" w:hAnsi="Garamond"/>
          <w:b/>
          <w:i/>
          <w:iCs/>
          <w:sz w:val="24"/>
          <w:szCs w:val="24"/>
          <w:lang w:val="fr-BE"/>
        </w:rPr>
        <w:t xml:space="preserve"> </w:t>
      </w:r>
    </w:p>
    <w:p w14:paraId="3A959788" w14:textId="77777777" w:rsidR="006449BA" w:rsidRPr="00AF6A2B" w:rsidRDefault="006449BA" w:rsidP="00C0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hAnsi="Garamond"/>
          <w:b/>
          <w:i/>
          <w:iCs/>
          <w:sz w:val="24"/>
          <w:szCs w:val="24"/>
          <w:lang w:val="fr-BE"/>
        </w:rPr>
      </w:pPr>
    </w:p>
    <w:p w14:paraId="7E1B5EF2" w14:textId="4363CAB3" w:rsidR="00C02936" w:rsidRPr="00AF6A2B" w:rsidRDefault="006449BA" w:rsidP="00C0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hAnsi="Garamond"/>
          <w:b/>
          <w:i/>
          <w:iCs/>
          <w:sz w:val="24"/>
          <w:szCs w:val="24"/>
        </w:rPr>
      </w:pPr>
      <w:r w:rsidRPr="00AF6A2B">
        <w:rPr>
          <w:rFonts w:ascii="Garamond" w:hAnsi="Garamond"/>
          <w:b/>
          <w:i/>
          <w:iCs/>
          <w:sz w:val="24"/>
          <w:szCs w:val="24"/>
          <w:lang w:val="fr-BE"/>
        </w:rPr>
        <w:t xml:space="preserve">Les </w:t>
      </w:r>
      <w:r w:rsidR="00847133" w:rsidRPr="00AF6A2B">
        <w:rPr>
          <w:rFonts w:ascii="Garamond" w:hAnsi="Garamond"/>
          <w:b/>
          <w:i/>
          <w:iCs/>
          <w:sz w:val="24"/>
          <w:szCs w:val="24"/>
          <w:lang w:val="fr-BE"/>
        </w:rPr>
        <w:t>lots sont</w:t>
      </w:r>
      <w:r w:rsidRPr="00AF6A2B">
        <w:rPr>
          <w:rFonts w:ascii="Garamond" w:hAnsi="Garamond"/>
          <w:b/>
          <w:i/>
          <w:iCs/>
          <w:sz w:val="24"/>
          <w:szCs w:val="24"/>
          <w:lang w:val="fr-BE"/>
        </w:rPr>
        <w:t xml:space="preserve"> </w:t>
      </w:r>
      <w:r w:rsidR="004B4670" w:rsidRPr="00AF6A2B">
        <w:rPr>
          <w:rFonts w:ascii="Garamond" w:hAnsi="Garamond"/>
          <w:b/>
          <w:i/>
          <w:iCs/>
          <w:sz w:val="24"/>
          <w:szCs w:val="24"/>
          <w:lang w:val="fr-BE"/>
        </w:rPr>
        <w:t>répartis</w:t>
      </w:r>
      <w:r w:rsidR="00AB144D" w:rsidRPr="00AF6A2B">
        <w:rPr>
          <w:rFonts w:ascii="Garamond" w:hAnsi="Garamond"/>
          <w:b/>
          <w:i/>
          <w:iCs/>
          <w:sz w:val="24"/>
          <w:szCs w:val="24"/>
          <w:lang w:val="fr-BE"/>
        </w:rPr>
        <w:t xml:space="preserve"> </w:t>
      </w:r>
      <w:r w:rsidR="0007502D" w:rsidRPr="00AF6A2B">
        <w:rPr>
          <w:rFonts w:ascii="Garamond" w:hAnsi="Garamond"/>
          <w:b/>
          <w:i/>
          <w:iCs/>
          <w:sz w:val="24"/>
          <w:szCs w:val="24"/>
          <w:lang w:val="fr-BE"/>
        </w:rPr>
        <w:t>comme suit :</w:t>
      </w:r>
    </w:p>
    <w:p w14:paraId="4ECAAB31" w14:textId="77777777" w:rsidR="00C02936" w:rsidRPr="00AF6A2B" w:rsidRDefault="00C02936">
      <w:pPr>
        <w:spacing w:after="0" w:line="240" w:lineRule="auto"/>
        <w:rPr>
          <w:rFonts w:ascii="Garamond" w:hAnsi="Garamond"/>
          <w:b/>
          <w:i/>
          <w:iCs/>
          <w:sz w:val="24"/>
          <w:szCs w:val="24"/>
          <w:lang w:val="fr-BE"/>
        </w:rPr>
      </w:pPr>
      <w:r w:rsidRPr="00AF6A2B">
        <w:rPr>
          <w:rFonts w:ascii="Garamond" w:hAnsi="Garamond"/>
          <w:b/>
          <w:i/>
          <w:iCs/>
          <w:sz w:val="24"/>
          <w:szCs w:val="24"/>
          <w:lang w:val="fr-BE"/>
        </w:rPr>
        <w:br w:type="page"/>
      </w:r>
    </w:p>
    <w:p w14:paraId="1E7FE0DF" w14:textId="77777777" w:rsidR="0007502D" w:rsidRPr="00AF6A2B" w:rsidRDefault="0007502D" w:rsidP="00C02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eastAsia="Times New Roman" w:hAnsi="Garamond"/>
          <w:color w:val="000000"/>
          <w:sz w:val="24"/>
          <w:szCs w:val="24"/>
          <w:lang w:eastAsia="fr-FR"/>
        </w:rPr>
      </w:pPr>
    </w:p>
    <w:p w14:paraId="7B165821" w14:textId="5A98FD0E" w:rsidR="008271E9" w:rsidRPr="00AF6A2B" w:rsidRDefault="0007502D" w:rsidP="001A6D41">
      <w:pPr>
        <w:pStyle w:val="Caption"/>
        <w:rPr>
          <w:rFonts w:ascii="Garamond" w:hAnsi="Garamond"/>
          <w:b/>
          <w:i w:val="0"/>
          <w:color w:val="auto"/>
          <w:sz w:val="28"/>
          <w:szCs w:val="28"/>
        </w:rPr>
      </w:pPr>
      <w:r w:rsidRPr="00AF6A2B">
        <w:rPr>
          <w:rFonts w:ascii="Garamond" w:hAnsi="Garamond"/>
          <w:b/>
          <w:i w:val="0"/>
          <w:color w:val="auto"/>
          <w:sz w:val="28"/>
          <w:szCs w:val="28"/>
        </w:rPr>
        <w:t>T</w:t>
      </w:r>
      <w:r w:rsidR="009F29C8" w:rsidRPr="00AF6A2B">
        <w:rPr>
          <w:rFonts w:ascii="Garamond" w:hAnsi="Garamond"/>
          <w:b/>
          <w:i w:val="0"/>
          <w:color w:val="auto"/>
          <w:sz w:val="28"/>
          <w:szCs w:val="28"/>
        </w:rPr>
        <w:t xml:space="preserve">ableau </w:t>
      </w:r>
      <w:r w:rsidR="009F29C8" w:rsidRPr="00AF6A2B">
        <w:rPr>
          <w:rFonts w:ascii="Garamond" w:hAnsi="Garamond"/>
          <w:b/>
          <w:i w:val="0"/>
          <w:color w:val="auto"/>
          <w:sz w:val="28"/>
          <w:szCs w:val="28"/>
        </w:rPr>
        <w:fldChar w:fldCharType="begin"/>
      </w:r>
      <w:r w:rsidR="009F29C8" w:rsidRPr="00AF6A2B">
        <w:rPr>
          <w:rFonts w:ascii="Garamond" w:hAnsi="Garamond"/>
          <w:b/>
          <w:i w:val="0"/>
          <w:color w:val="auto"/>
          <w:sz w:val="28"/>
          <w:szCs w:val="28"/>
        </w:rPr>
        <w:instrText xml:space="preserve"> SEQ Tableau \* ARABIC </w:instrText>
      </w:r>
      <w:r w:rsidR="009F29C8" w:rsidRPr="00AF6A2B">
        <w:rPr>
          <w:rFonts w:ascii="Garamond" w:hAnsi="Garamond"/>
          <w:b/>
          <w:i w:val="0"/>
          <w:color w:val="auto"/>
          <w:sz w:val="28"/>
          <w:szCs w:val="28"/>
        </w:rPr>
        <w:fldChar w:fldCharType="separate"/>
      </w:r>
      <w:r w:rsidR="000A108F" w:rsidRPr="00AF6A2B">
        <w:rPr>
          <w:rFonts w:ascii="Garamond" w:hAnsi="Garamond"/>
          <w:b/>
          <w:i w:val="0"/>
          <w:noProof/>
          <w:color w:val="auto"/>
          <w:sz w:val="28"/>
          <w:szCs w:val="28"/>
        </w:rPr>
        <w:t>3</w:t>
      </w:r>
      <w:r w:rsidR="009F29C8" w:rsidRPr="00AF6A2B">
        <w:rPr>
          <w:rFonts w:ascii="Garamond" w:hAnsi="Garamond"/>
          <w:b/>
          <w:i w:val="0"/>
          <w:color w:val="auto"/>
          <w:sz w:val="28"/>
          <w:szCs w:val="28"/>
        </w:rPr>
        <w:fldChar w:fldCharType="end"/>
      </w:r>
      <w:r w:rsidR="009F29C8" w:rsidRPr="00AF6A2B">
        <w:rPr>
          <w:rFonts w:ascii="Garamond" w:hAnsi="Garamond"/>
          <w:b/>
          <w:i w:val="0"/>
          <w:color w:val="auto"/>
          <w:sz w:val="28"/>
          <w:szCs w:val="28"/>
        </w:rPr>
        <w:t>:</w:t>
      </w:r>
      <w:r w:rsidR="001A6D41" w:rsidRPr="00AF6A2B">
        <w:rPr>
          <w:rFonts w:ascii="Garamond" w:hAnsi="Garamond"/>
          <w:b/>
          <w:i w:val="0"/>
          <w:color w:val="auto"/>
          <w:sz w:val="28"/>
          <w:szCs w:val="28"/>
        </w:rPr>
        <w:t xml:space="preserve"> </w:t>
      </w:r>
      <w:r w:rsidR="004B4670" w:rsidRPr="00AF6A2B">
        <w:rPr>
          <w:rFonts w:ascii="Garamond" w:hAnsi="Garamond"/>
          <w:b/>
          <w:i w:val="0"/>
          <w:color w:val="auto"/>
          <w:sz w:val="28"/>
          <w:szCs w:val="28"/>
        </w:rPr>
        <w:t>répartition</w:t>
      </w:r>
      <w:r w:rsidR="001A6D41" w:rsidRPr="00AF6A2B">
        <w:rPr>
          <w:rFonts w:ascii="Garamond" w:hAnsi="Garamond"/>
          <w:b/>
          <w:i w:val="0"/>
          <w:color w:val="auto"/>
          <w:sz w:val="28"/>
          <w:szCs w:val="28"/>
        </w:rPr>
        <w:t xml:space="preserve"> des lots </w:t>
      </w:r>
      <w:proofErr w:type="gramStart"/>
      <w:r w:rsidR="001A6D41" w:rsidRPr="00AF6A2B">
        <w:rPr>
          <w:rFonts w:ascii="Garamond" w:hAnsi="Garamond"/>
          <w:b/>
          <w:i w:val="0"/>
          <w:color w:val="auto"/>
          <w:sz w:val="28"/>
          <w:szCs w:val="28"/>
        </w:rPr>
        <w:t>pour  le</w:t>
      </w:r>
      <w:proofErr w:type="gramEnd"/>
      <w:r w:rsidR="001A6D41" w:rsidRPr="00AF6A2B">
        <w:rPr>
          <w:rFonts w:ascii="Garamond" w:hAnsi="Garamond"/>
          <w:b/>
          <w:i w:val="0"/>
          <w:color w:val="auto"/>
          <w:sz w:val="28"/>
          <w:szCs w:val="28"/>
        </w:rPr>
        <w:t xml:space="preserve"> sous </w:t>
      </w:r>
      <w:r w:rsidR="009F29C8" w:rsidRPr="00AF6A2B">
        <w:rPr>
          <w:rFonts w:ascii="Garamond" w:hAnsi="Garamond"/>
          <w:b/>
          <w:i w:val="0"/>
          <w:color w:val="auto"/>
          <w:sz w:val="28"/>
          <w:szCs w:val="28"/>
        </w:rPr>
        <w:t>projet PRAPS</w:t>
      </w:r>
      <w:r w:rsidR="00E2504C" w:rsidRPr="00AF6A2B">
        <w:rPr>
          <w:rFonts w:ascii="Garamond" w:hAnsi="Garamond"/>
          <w:b/>
          <w:i w:val="0"/>
          <w:color w:val="auto"/>
          <w:sz w:val="28"/>
          <w:szCs w:val="28"/>
        </w:rPr>
        <w:t>.</w:t>
      </w:r>
    </w:p>
    <w:tbl>
      <w:tblPr>
        <w:tblW w:w="5228" w:type="pct"/>
        <w:tblCellMar>
          <w:left w:w="70" w:type="dxa"/>
          <w:right w:w="70" w:type="dxa"/>
        </w:tblCellMar>
        <w:tblLook w:val="04A0" w:firstRow="1" w:lastRow="0" w:firstColumn="1" w:lastColumn="0" w:noHBand="0" w:noVBand="1"/>
      </w:tblPr>
      <w:tblGrid>
        <w:gridCol w:w="2242"/>
        <w:gridCol w:w="2513"/>
        <w:gridCol w:w="1621"/>
        <w:gridCol w:w="3400"/>
      </w:tblGrid>
      <w:tr w:rsidR="00EA1C07" w:rsidRPr="00AF6A2B" w14:paraId="5D4A2E26" w14:textId="77777777" w:rsidTr="003C5325">
        <w:trPr>
          <w:trHeight w:val="854"/>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CBBD5" w14:textId="77777777" w:rsidR="00EA1C07" w:rsidRPr="00AF6A2B" w:rsidRDefault="00EA1C07" w:rsidP="00EA1C07">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Région</w:t>
            </w:r>
          </w:p>
        </w:tc>
        <w:tc>
          <w:tcPr>
            <w:tcW w:w="2510" w:type="dxa"/>
            <w:tcBorders>
              <w:top w:val="single" w:sz="4" w:space="0" w:color="auto"/>
              <w:left w:val="nil"/>
              <w:bottom w:val="single" w:sz="4" w:space="0" w:color="auto"/>
              <w:right w:val="single" w:sz="4" w:space="0" w:color="auto"/>
            </w:tcBorders>
            <w:shd w:val="clear" w:color="auto" w:fill="auto"/>
            <w:vAlign w:val="center"/>
            <w:hideMark/>
          </w:tcPr>
          <w:p w14:paraId="640ED0D7" w14:textId="77777777" w:rsidR="00EA1C07" w:rsidRPr="00AF6A2B" w:rsidRDefault="00EA1C07" w:rsidP="00EA1C07">
            <w:pPr>
              <w:spacing w:after="0" w:line="240" w:lineRule="auto"/>
              <w:jc w:val="both"/>
              <w:rPr>
                <w:rFonts w:ascii="Garamond" w:eastAsia="Times New Roman" w:hAnsi="Garamond" w:cs="Calibri"/>
                <w:b/>
                <w:bCs/>
                <w:color w:val="000000"/>
                <w:sz w:val="24"/>
                <w:szCs w:val="24"/>
                <w:lang w:val="fr-FR" w:eastAsia="fr-FR"/>
              </w:rPr>
            </w:pPr>
            <w:proofErr w:type="gramStart"/>
            <w:r w:rsidRPr="00AF6A2B">
              <w:rPr>
                <w:rFonts w:ascii="Garamond" w:eastAsia="Times New Roman" w:hAnsi="Garamond" w:cs="Calibri"/>
                <w:b/>
                <w:bCs/>
                <w:color w:val="000000"/>
                <w:sz w:val="24"/>
                <w:szCs w:val="24"/>
                <w:lang w:val="fr-FR" w:eastAsia="fr-FR"/>
              </w:rPr>
              <w:t>Type  d'activité</w:t>
            </w:r>
            <w:proofErr w:type="gramEnd"/>
          </w:p>
        </w:tc>
        <w:tc>
          <w:tcPr>
            <w:tcW w:w="1619" w:type="dxa"/>
            <w:tcBorders>
              <w:top w:val="single" w:sz="4" w:space="0" w:color="auto"/>
              <w:left w:val="nil"/>
              <w:bottom w:val="single" w:sz="4" w:space="0" w:color="auto"/>
              <w:right w:val="single" w:sz="4" w:space="0" w:color="auto"/>
            </w:tcBorders>
            <w:shd w:val="clear" w:color="auto" w:fill="auto"/>
            <w:vAlign w:val="center"/>
            <w:hideMark/>
          </w:tcPr>
          <w:p w14:paraId="276EA89D" w14:textId="77777777" w:rsidR="00EA1C07" w:rsidRPr="00AF6A2B" w:rsidRDefault="00EA1C07" w:rsidP="00EA1C07">
            <w:pPr>
              <w:spacing w:after="0" w:line="240" w:lineRule="auto"/>
              <w:jc w:val="center"/>
              <w:rPr>
                <w:rFonts w:ascii="Garamond" w:eastAsia="Times New Roman" w:hAnsi="Garamond" w:cs="Calibri"/>
                <w:b/>
                <w:bCs/>
                <w:color w:val="000000"/>
                <w:lang w:val="fr-FR" w:eastAsia="fr-FR"/>
              </w:rPr>
            </w:pPr>
            <w:proofErr w:type="gramStart"/>
            <w:r w:rsidRPr="00AF6A2B">
              <w:rPr>
                <w:rFonts w:ascii="Garamond" w:eastAsia="Times New Roman" w:hAnsi="Garamond" w:cs="Calibri"/>
                <w:b/>
                <w:bCs/>
                <w:color w:val="000000"/>
                <w:lang w:val="fr-FR" w:eastAsia="fr-FR"/>
              </w:rPr>
              <w:t>Superficie  prévisionnelle</w:t>
            </w:r>
            <w:proofErr w:type="gramEnd"/>
            <w:r w:rsidRPr="00AF6A2B">
              <w:rPr>
                <w:rFonts w:ascii="Garamond" w:eastAsia="Times New Roman" w:hAnsi="Garamond" w:cs="Calibri"/>
                <w:b/>
                <w:bCs/>
                <w:color w:val="000000"/>
                <w:lang w:val="fr-FR" w:eastAsia="fr-FR"/>
              </w:rPr>
              <w:t xml:space="preserve"> (ha)</w:t>
            </w:r>
          </w:p>
        </w:tc>
        <w:tc>
          <w:tcPr>
            <w:tcW w:w="3397" w:type="dxa"/>
            <w:tcBorders>
              <w:top w:val="single" w:sz="4" w:space="0" w:color="auto"/>
              <w:left w:val="nil"/>
              <w:bottom w:val="single" w:sz="4" w:space="0" w:color="auto"/>
              <w:right w:val="single" w:sz="4" w:space="0" w:color="auto"/>
            </w:tcBorders>
            <w:shd w:val="clear" w:color="auto" w:fill="auto"/>
            <w:vAlign w:val="center"/>
            <w:hideMark/>
          </w:tcPr>
          <w:p w14:paraId="5B476713" w14:textId="77777777" w:rsidR="00EA1C07" w:rsidRPr="00AF6A2B" w:rsidRDefault="00EA1C07" w:rsidP="00EA1C07">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Communes</w:t>
            </w:r>
          </w:p>
        </w:tc>
      </w:tr>
      <w:tr w:rsidR="00EA1C07" w:rsidRPr="00AF6A2B" w14:paraId="10E25EB4" w14:textId="77777777" w:rsidTr="003C5325">
        <w:trPr>
          <w:trHeight w:val="280"/>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01D95761"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1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Dosso</w:t>
            </w:r>
          </w:p>
        </w:tc>
        <w:tc>
          <w:tcPr>
            <w:tcW w:w="2510" w:type="dxa"/>
            <w:tcBorders>
              <w:top w:val="nil"/>
              <w:left w:val="nil"/>
              <w:bottom w:val="single" w:sz="4" w:space="0" w:color="auto"/>
              <w:right w:val="single" w:sz="4" w:space="0" w:color="auto"/>
            </w:tcBorders>
            <w:shd w:val="clear" w:color="auto" w:fill="auto"/>
            <w:vAlign w:val="center"/>
            <w:hideMark/>
          </w:tcPr>
          <w:p w14:paraId="09F9C31D"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1619" w:type="dxa"/>
            <w:vMerge w:val="restart"/>
            <w:tcBorders>
              <w:top w:val="nil"/>
              <w:left w:val="single" w:sz="4" w:space="0" w:color="auto"/>
              <w:bottom w:val="single" w:sz="4" w:space="0" w:color="000000"/>
              <w:right w:val="single" w:sz="4" w:space="0" w:color="auto"/>
            </w:tcBorders>
            <w:shd w:val="clear" w:color="auto" w:fill="auto"/>
            <w:vAlign w:val="center"/>
            <w:hideMark/>
          </w:tcPr>
          <w:p w14:paraId="4DBEDCB8"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1 100</w:t>
            </w:r>
          </w:p>
        </w:tc>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14:paraId="2E265D9F"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Dioundiou</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Zabori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Fakara</w:t>
            </w:r>
            <w:proofErr w:type="spellEnd"/>
            <w:r w:rsidRPr="00AF6A2B">
              <w:rPr>
                <w:rFonts w:ascii="Garamond" w:eastAsia="Times New Roman" w:hAnsi="Garamond" w:cs="Calibri"/>
                <w:color w:val="000000"/>
                <w:sz w:val="24"/>
                <w:szCs w:val="24"/>
                <w:lang w:val="fr-FR" w:eastAsia="fr-FR"/>
              </w:rPr>
              <w:t xml:space="preserve"> , </w:t>
            </w:r>
            <w:proofErr w:type="spellStart"/>
            <w:r w:rsidRPr="00AF6A2B">
              <w:rPr>
                <w:rFonts w:ascii="Garamond" w:eastAsia="Times New Roman" w:hAnsi="Garamond" w:cs="Calibri"/>
                <w:color w:val="000000"/>
                <w:sz w:val="24"/>
                <w:szCs w:val="24"/>
                <w:lang w:val="fr-FR" w:eastAsia="fr-FR"/>
              </w:rPr>
              <w:t>Fabidji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Garandakeye,Gorou</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Bankassam</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Mokko</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Fareye</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Sambéra</w:t>
            </w:r>
            <w:proofErr w:type="spellEnd"/>
            <w:r w:rsidRPr="00AF6A2B">
              <w:rPr>
                <w:rFonts w:ascii="Garamond" w:eastAsia="Times New Roman" w:hAnsi="Garamond" w:cs="Calibri"/>
                <w:color w:val="000000"/>
                <w:sz w:val="24"/>
                <w:szCs w:val="24"/>
                <w:lang w:val="fr-FR" w:eastAsia="fr-FR"/>
              </w:rPr>
              <w:t xml:space="preserve">, Tessa* </w:t>
            </w:r>
            <w:proofErr w:type="spellStart"/>
            <w:r w:rsidRPr="00AF6A2B">
              <w:rPr>
                <w:rFonts w:ascii="Garamond" w:eastAsia="Times New Roman" w:hAnsi="Garamond" w:cs="Calibri"/>
                <w:color w:val="000000"/>
                <w:sz w:val="24"/>
                <w:szCs w:val="24"/>
                <w:lang w:val="fr-FR" w:eastAsia="fr-FR"/>
              </w:rPr>
              <w:t>Sakorbé</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Falmeye</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Tanda</w:t>
            </w:r>
            <w:proofErr w:type="spellEnd"/>
          </w:p>
        </w:tc>
      </w:tr>
      <w:tr w:rsidR="00EA1C07" w:rsidRPr="00AF6A2B" w14:paraId="4D5B7A6B"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5757CCDF"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5E5B6AAA" w14:textId="280ABF4D" w:rsidR="00EA1C07" w:rsidRPr="00AF6A2B" w:rsidRDefault="005945F5"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récupération</w:t>
            </w:r>
            <w:r w:rsidR="00EA1C07" w:rsidRPr="00AF6A2B">
              <w:rPr>
                <w:rFonts w:ascii="Garamond" w:eastAsia="Times New Roman" w:hAnsi="Garamond" w:cs="Calibri"/>
                <w:color w:val="000000"/>
                <w:sz w:val="24"/>
                <w:szCs w:val="24"/>
                <w:lang w:val="fr-FR" w:eastAsia="fr-FR"/>
              </w:rPr>
              <w:t xml:space="preserve"> </w:t>
            </w:r>
            <w:proofErr w:type="gramStart"/>
            <w:r w:rsidR="00EA1C07" w:rsidRPr="00AF6A2B">
              <w:rPr>
                <w:rFonts w:ascii="Garamond" w:eastAsia="Times New Roman" w:hAnsi="Garamond" w:cs="Calibri"/>
                <w:color w:val="000000"/>
                <w:sz w:val="24"/>
                <w:szCs w:val="24"/>
                <w:lang w:val="fr-FR" w:eastAsia="fr-FR"/>
              </w:rPr>
              <w:t>des  terres</w:t>
            </w:r>
            <w:proofErr w:type="gramEnd"/>
            <w:r w:rsidR="00EA1C07" w:rsidRPr="00AF6A2B">
              <w:rPr>
                <w:rFonts w:ascii="Garamond" w:eastAsia="Times New Roman" w:hAnsi="Garamond" w:cs="Calibri"/>
                <w:color w:val="000000"/>
                <w:sz w:val="24"/>
                <w:szCs w:val="24"/>
                <w:lang w:val="fr-FR" w:eastAsia="fr-FR"/>
              </w:rPr>
              <w:t xml:space="preserve">  dégradées</w:t>
            </w:r>
          </w:p>
        </w:tc>
        <w:tc>
          <w:tcPr>
            <w:tcW w:w="1619" w:type="dxa"/>
            <w:vMerge/>
            <w:tcBorders>
              <w:top w:val="nil"/>
              <w:left w:val="single" w:sz="4" w:space="0" w:color="auto"/>
              <w:bottom w:val="single" w:sz="4" w:space="0" w:color="000000"/>
              <w:right w:val="single" w:sz="4" w:space="0" w:color="auto"/>
            </w:tcBorders>
            <w:vAlign w:val="center"/>
            <w:hideMark/>
          </w:tcPr>
          <w:p w14:paraId="7417EBEC"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397" w:type="dxa"/>
            <w:vMerge/>
            <w:tcBorders>
              <w:top w:val="nil"/>
              <w:left w:val="single" w:sz="4" w:space="0" w:color="auto"/>
              <w:bottom w:val="single" w:sz="4" w:space="0" w:color="auto"/>
              <w:right w:val="single" w:sz="4" w:space="0" w:color="auto"/>
            </w:tcBorders>
            <w:vAlign w:val="center"/>
            <w:hideMark/>
          </w:tcPr>
          <w:p w14:paraId="54C2B9B7"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688E350A"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49744C0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0D94F392" w14:textId="52BE3DBA"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w:t>
            </w:r>
            <w:r w:rsidR="005945F5" w:rsidRPr="00AF6A2B">
              <w:rPr>
                <w:rFonts w:ascii="Garamond" w:eastAsia="Times New Roman" w:hAnsi="Garamond" w:cs="Calibri"/>
                <w:color w:val="000000"/>
                <w:sz w:val="24"/>
                <w:szCs w:val="24"/>
                <w:lang w:val="fr-FR" w:eastAsia="fr-FR"/>
              </w:rPr>
              <w:t>pare-feu</w:t>
            </w:r>
          </w:p>
        </w:tc>
        <w:tc>
          <w:tcPr>
            <w:tcW w:w="1619" w:type="dxa"/>
            <w:tcBorders>
              <w:top w:val="nil"/>
              <w:left w:val="nil"/>
              <w:bottom w:val="single" w:sz="4" w:space="0" w:color="auto"/>
              <w:right w:val="single" w:sz="4" w:space="0" w:color="auto"/>
            </w:tcBorders>
            <w:shd w:val="clear" w:color="auto" w:fill="auto"/>
            <w:vAlign w:val="center"/>
            <w:hideMark/>
          </w:tcPr>
          <w:p w14:paraId="2650F1C5" w14:textId="2A1F0F5A" w:rsidR="00EA1C07" w:rsidRPr="00AF6A2B" w:rsidRDefault="007F7854" w:rsidP="00F32C2F">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w:t>
            </w:r>
          </w:p>
        </w:tc>
        <w:tc>
          <w:tcPr>
            <w:tcW w:w="3397" w:type="dxa"/>
            <w:vMerge/>
            <w:tcBorders>
              <w:top w:val="nil"/>
              <w:left w:val="single" w:sz="4" w:space="0" w:color="auto"/>
              <w:bottom w:val="single" w:sz="4" w:space="0" w:color="auto"/>
              <w:right w:val="single" w:sz="4" w:space="0" w:color="auto"/>
            </w:tcBorders>
            <w:vAlign w:val="center"/>
            <w:hideMark/>
          </w:tcPr>
          <w:p w14:paraId="0A57E23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6D7F898B" w14:textId="77777777" w:rsidTr="003C5325">
        <w:trPr>
          <w:trHeight w:val="440"/>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3295B167" w14:textId="229EF5D8"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2: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w:t>
            </w:r>
            <w:r w:rsidR="00085599" w:rsidRPr="00AF6A2B">
              <w:rPr>
                <w:rFonts w:ascii="Garamond" w:eastAsia="Times New Roman" w:hAnsi="Garamond" w:cs="Calibri"/>
                <w:color w:val="000000"/>
                <w:sz w:val="24"/>
                <w:szCs w:val="24"/>
                <w:lang w:val="fr-FR" w:eastAsia="fr-FR"/>
              </w:rPr>
              <w:t xml:space="preserve">de </w:t>
            </w:r>
            <w:r w:rsidRPr="00AF6A2B">
              <w:rPr>
                <w:rFonts w:ascii="Garamond" w:eastAsia="Times New Roman" w:hAnsi="Garamond" w:cs="Calibri"/>
                <w:color w:val="000000"/>
                <w:sz w:val="24"/>
                <w:szCs w:val="24"/>
                <w:lang w:val="fr-FR" w:eastAsia="fr-FR"/>
              </w:rPr>
              <w:t>Maradi</w:t>
            </w:r>
          </w:p>
        </w:tc>
        <w:tc>
          <w:tcPr>
            <w:tcW w:w="2510" w:type="dxa"/>
            <w:tcBorders>
              <w:top w:val="nil"/>
              <w:left w:val="nil"/>
              <w:bottom w:val="single" w:sz="4" w:space="0" w:color="auto"/>
              <w:right w:val="single" w:sz="4" w:space="0" w:color="auto"/>
            </w:tcBorders>
            <w:shd w:val="clear" w:color="auto" w:fill="auto"/>
            <w:vAlign w:val="center"/>
            <w:hideMark/>
          </w:tcPr>
          <w:p w14:paraId="33C37E0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1619" w:type="dxa"/>
            <w:vMerge w:val="restart"/>
            <w:tcBorders>
              <w:top w:val="nil"/>
              <w:left w:val="single" w:sz="4" w:space="0" w:color="auto"/>
              <w:bottom w:val="single" w:sz="4" w:space="0" w:color="000000"/>
              <w:right w:val="single" w:sz="4" w:space="0" w:color="auto"/>
            </w:tcBorders>
            <w:shd w:val="clear" w:color="auto" w:fill="auto"/>
            <w:vAlign w:val="center"/>
            <w:hideMark/>
          </w:tcPr>
          <w:p w14:paraId="6DC7BD6B"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1 100</w:t>
            </w:r>
          </w:p>
        </w:tc>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14:paraId="22BAA603"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Adjékoria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Korafane</w:t>
            </w:r>
            <w:proofErr w:type="spellEnd"/>
            <w:r w:rsidRPr="00AF6A2B">
              <w:rPr>
                <w:rFonts w:ascii="Garamond" w:eastAsia="Times New Roman" w:hAnsi="Garamond" w:cs="Calibri"/>
                <w:color w:val="000000"/>
                <w:sz w:val="24"/>
                <w:szCs w:val="24"/>
                <w:lang w:val="fr-FR" w:eastAsia="fr-FR"/>
              </w:rPr>
              <w:t xml:space="preserve"> ,Dan </w:t>
            </w:r>
            <w:proofErr w:type="spellStart"/>
            <w:r w:rsidRPr="00AF6A2B">
              <w:rPr>
                <w:rFonts w:ascii="Garamond" w:eastAsia="Times New Roman" w:hAnsi="Garamond" w:cs="Calibri"/>
                <w:color w:val="000000"/>
                <w:sz w:val="24"/>
                <w:szCs w:val="24"/>
                <w:lang w:val="fr-FR" w:eastAsia="fr-FR"/>
              </w:rPr>
              <w:t>Goulbi</w:t>
            </w:r>
            <w:proofErr w:type="spellEnd"/>
            <w:r w:rsidRPr="00AF6A2B">
              <w:rPr>
                <w:rFonts w:ascii="Garamond" w:eastAsia="Times New Roman" w:hAnsi="Garamond" w:cs="Calibri"/>
                <w:color w:val="000000"/>
                <w:sz w:val="24"/>
                <w:szCs w:val="24"/>
                <w:lang w:val="fr-FR" w:eastAsia="fr-FR"/>
              </w:rPr>
              <w:t>* ,</w:t>
            </w:r>
            <w:proofErr w:type="spellStart"/>
            <w:r w:rsidRPr="00AF6A2B">
              <w:rPr>
                <w:rFonts w:ascii="Garamond" w:eastAsia="Times New Roman" w:hAnsi="Garamond" w:cs="Calibri"/>
                <w:color w:val="000000"/>
                <w:sz w:val="24"/>
                <w:szCs w:val="24"/>
                <w:lang w:val="fr-FR" w:eastAsia="fr-FR"/>
              </w:rPr>
              <w:t>Bermo</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Chadakori</w:t>
            </w:r>
            <w:proofErr w:type="spellEnd"/>
            <w:r w:rsidRPr="00AF6A2B">
              <w:rPr>
                <w:rFonts w:ascii="Garamond" w:eastAsia="Times New Roman" w:hAnsi="Garamond" w:cs="Calibri"/>
                <w:color w:val="000000"/>
                <w:sz w:val="24"/>
                <w:szCs w:val="24"/>
                <w:lang w:val="fr-FR" w:eastAsia="fr-FR"/>
              </w:rPr>
              <w:t>*</w:t>
            </w:r>
          </w:p>
        </w:tc>
      </w:tr>
      <w:tr w:rsidR="00EA1C07" w:rsidRPr="00AF6A2B" w14:paraId="17F52974"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50CC8C2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5228F142" w14:textId="7F412113" w:rsidR="00EA1C07" w:rsidRPr="00AF6A2B" w:rsidRDefault="005945F5"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récupération</w:t>
            </w:r>
            <w:r w:rsidR="00EA1C07" w:rsidRPr="00AF6A2B">
              <w:rPr>
                <w:rFonts w:ascii="Garamond" w:eastAsia="Times New Roman" w:hAnsi="Garamond" w:cs="Calibri"/>
                <w:color w:val="000000"/>
                <w:sz w:val="24"/>
                <w:szCs w:val="24"/>
                <w:lang w:val="fr-FR" w:eastAsia="fr-FR"/>
              </w:rPr>
              <w:t xml:space="preserve"> </w:t>
            </w:r>
            <w:proofErr w:type="gramStart"/>
            <w:r w:rsidR="00EA1C07" w:rsidRPr="00AF6A2B">
              <w:rPr>
                <w:rFonts w:ascii="Garamond" w:eastAsia="Times New Roman" w:hAnsi="Garamond" w:cs="Calibri"/>
                <w:color w:val="000000"/>
                <w:sz w:val="24"/>
                <w:szCs w:val="24"/>
                <w:lang w:val="fr-FR" w:eastAsia="fr-FR"/>
              </w:rPr>
              <w:t>des  terres</w:t>
            </w:r>
            <w:proofErr w:type="gramEnd"/>
            <w:r w:rsidR="00EA1C07" w:rsidRPr="00AF6A2B">
              <w:rPr>
                <w:rFonts w:ascii="Garamond" w:eastAsia="Times New Roman" w:hAnsi="Garamond" w:cs="Calibri"/>
                <w:color w:val="000000"/>
                <w:sz w:val="24"/>
                <w:szCs w:val="24"/>
                <w:lang w:val="fr-FR" w:eastAsia="fr-FR"/>
              </w:rPr>
              <w:t xml:space="preserve">  dégradées</w:t>
            </w:r>
          </w:p>
        </w:tc>
        <w:tc>
          <w:tcPr>
            <w:tcW w:w="1619" w:type="dxa"/>
            <w:vMerge/>
            <w:tcBorders>
              <w:top w:val="nil"/>
              <w:left w:val="single" w:sz="4" w:space="0" w:color="auto"/>
              <w:bottom w:val="single" w:sz="4" w:space="0" w:color="000000"/>
              <w:right w:val="single" w:sz="4" w:space="0" w:color="auto"/>
            </w:tcBorders>
            <w:vAlign w:val="center"/>
            <w:hideMark/>
          </w:tcPr>
          <w:p w14:paraId="07BC42F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397" w:type="dxa"/>
            <w:vMerge/>
            <w:tcBorders>
              <w:top w:val="nil"/>
              <w:left w:val="single" w:sz="4" w:space="0" w:color="auto"/>
              <w:bottom w:val="single" w:sz="4" w:space="0" w:color="auto"/>
              <w:right w:val="single" w:sz="4" w:space="0" w:color="auto"/>
            </w:tcBorders>
            <w:vAlign w:val="center"/>
            <w:hideMark/>
          </w:tcPr>
          <w:p w14:paraId="5C61332D"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2F8AE2A0"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3344146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55CF2495" w14:textId="4612A774"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w:t>
            </w:r>
            <w:r w:rsidR="005945F5" w:rsidRPr="00AF6A2B">
              <w:rPr>
                <w:rFonts w:ascii="Garamond" w:eastAsia="Times New Roman" w:hAnsi="Garamond" w:cs="Calibri"/>
                <w:color w:val="000000"/>
                <w:sz w:val="24"/>
                <w:szCs w:val="24"/>
                <w:lang w:val="fr-FR" w:eastAsia="fr-FR"/>
              </w:rPr>
              <w:t>pare-feu</w:t>
            </w:r>
          </w:p>
        </w:tc>
        <w:tc>
          <w:tcPr>
            <w:tcW w:w="1619" w:type="dxa"/>
            <w:tcBorders>
              <w:top w:val="nil"/>
              <w:left w:val="nil"/>
              <w:bottom w:val="single" w:sz="4" w:space="0" w:color="auto"/>
              <w:right w:val="single" w:sz="4" w:space="0" w:color="auto"/>
            </w:tcBorders>
            <w:shd w:val="clear" w:color="auto" w:fill="auto"/>
            <w:vAlign w:val="center"/>
            <w:hideMark/>
          </w:tcPr>
          <w:p w14:paraId="06BB4352" w14:textId="049CC6B1" w:rsidR="00EA1C07" w:rsidRPr="00AF6A2B" w:rsidRDefault="00F32C2F"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5</w:t>
            </w:r>
            <w:r w:rsidR="007F7854" w:rsidRPr="00AF6A2B">
              <w:rPr>
                <w:rFonts w:ascii="Garamond" w:eastAsia="Times New Roman" w:hAnsi="Garamond" w:cs="Calibri"/>
                <w:color w:val="000000"/>
                <w:sz w:val="24"/>
                <w:szCs w:val="24"/>
                <w:lang w:val="fr-FR" w:eastAsia="fr-FR"/>
              </w:rPr>
              <w:t>0</w:t>
            </w:r>
          </w:p>
        </w:tc>
        <w:tc>
          <w:tcPr>
            <w:tcW w:w="3397" w:type="dxa"/>
            <w:vMerge/>
            <w:tcBorders>
              <w:top w:val="nil"/>
              <w:left w:val="single" w:sz="4" w:space="0" w:color="auto"/>
              <w:bottom w:val="single" w:sz="4" w:space="0" w:color="auto"/>
              <w:right w:val="single" w:sz="4" w:space="0" w:color="auto"/>
            </w:tcBorders>
            <w:vAlign w:val="center"/>
            <w:hideMark/>
          </w:tcPr>
          <w:p w14:paraId="5912567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1A08B143" w14:textId="77777777" w:rsidTr="003C5325">
        <w:trPr>
          <w:trHeight w:val="280"/>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7E24E917" w14:textId="1494E522"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3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w:t>
            </w:r>
            <w:r w:rsidR="00085599" w:rsidRPr="00AF6A2B">
              <w:rPr>
                <w:rFonts w:ascii="Garamond" w:eastAsia="Times New Roman" w:hAnsi="Garamond" w:cs="Calibri"/>
                <w:color w:val="000000"/>
                <w:sz w:val="24"/>
                <w:szCs w:val="24"/>
                <w:lang w:val="fr-FR" w:eastAsia="fr-FR"/>
              </w:rPr>
              <w:t xml:space="preserve">de </w:t>
            </w:r>
            <w:r w:rsidRPr="00AF6A2B">
              <w:rPr>
                <w:rFonts w:ascii="Garamond" w:eastAsia="Times New Roman" w:hAnsi="Garamond" w:cs="Calibri"/>
                <w:color w:val="000000"/>
                <w:sz w:val="24"/>
                <w:szCs w:val="24"/>
                <w:lang w:val="fr-FR" w:eastAsia="fr-FR"/>
              </w:rPr>
              <w:t>Tahoua</w:t>
            </w:r>
          </w:p>
        </w:tc>
        <w:tc>
          <w:tcPr>
            <w:tcW w:w="2510" w:type="dxa"/>
            <w:tcBorders>
              <w:top w:val="nil"/>
              <w:left w:val="nil"/>
              <w:bottom w:val="single" w:sz="4" w:space="0" w:color="auto"/>
              <w:right w:val="single" w:sz="4" w:space="0" w:color="auto"/>
            </w:tcBorders>
            <w:shd w:val="clear" w:color="auto" w:fill="auto"/>
            <w:vAlign w:val="center"/>
            <w:hideMark/>
          </w:tcPr>
          <w:p w14:paraId="690F16C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1619" w:type="dxa"/>
            <w:vMerge w:val="restart"/>
            <w:tcBorders>
              <w:top w:val="nil"/>
              <w:left w:val="single" w:sz="4" w:space="0" w:color="auto"/>
              <w:bottom w:val="single" w:sz="4" w:space="0" w:color="000000"/>
              <w:right w:val="single" w:sz="4" w:space="0" w:color="auto"/>
            </w:tcBorders>
            <w:shd w:val="clear" w:color="auto" w:fill="auto"/>
            <w:vAlign w:val="center"/>
            <w:hideMark/>
          </w:tcPr>
          <w:p w14:paraId="02EADBFE"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1 600</w:t>
            </w:r>
          </w:p>
        </w:tc>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14:paraId="07065C1E"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Tahoua, Tillia, Affala, </w:t>
            </w:r>
            <w:proofErr w:type="spellStart"/>
            <w:r w:rsidRPr="00AF6A2B">
              <w:rPr>
                <w:rFonts w:ascii="Garamond" w:eastAsia="Times New Roman" w:hAnsi="Garamond" w:cs="Calibri"/>
                <w:color w:val="000000"/>
                <w:sz w:val="24"/>
                <w:szCs w:val="24"/>
                <w:lang w:val="fr-FR" w:eastAsia="fr-FR"/>
              </w:rPr>
              <w:t>Bambeye</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Bamban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Katami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Badaguichiri</w:t>
            </w:r>
            <w:proofErr w:type="spellEnd"/>
            <w:r w:rsidRPr="00AF6A2B">
              <w:rPr>
                <w:rFonts w:ascii="Garamond" w:eastAsia="Times New Roman" w:hAnsi="Garamond" w:cs="Calibri"/>
                <w:color w:val="000000"/>
                <w:sz w:val="24"/>
                <w:szCs w:val="24"/>
                <w:lang w:val="fr-FR" w:eastAsia="fr-FR"/>
              </w:rPr>
              <w:t>, Illéla ,</w:t>
            </w:r>
            <w:proofErr w:type="spellStart"/>
            <w:r w:rsidRPr="00AF6A2B">
              <w:rPr>
                <w:rFonts w:ascii="Garamond" w:eastAsia="Times New Roman" w:hAnsi="Garamond" w:cs="Calibri"/>
                <w:color w:val="000000"/>
                <w:sz w:val="24"/>
                <w:szCs w:val="24"/>
                <w:lang w:val="fr-FR" w:eastAsia="fr-FR"/>
              </w:rPr>
              <w:t>Tajaé</w:t>
            </w:r>
            <w:proofErr w:type="spellEnd"/>
            <w:r w:rsidRPr="00AF6A2B">
              <w:rPr>
                <w:rFonts w:ascii="Garamond" w:eastAsia="Times New Roman" w:hAnsi="Garamond" w:cs="Calibri"/>
                <w:color w:val="000000"/>
                <w:sz w:val="24"/>
                <w:szCs w:val="24"/>
                <w:lang w:val="fr-FR" w:eastAsia="fr-FR"/>
              </w:rPr>
              <w:t xml:space="preserve"> , </w:t>
            </w:r>
            <w:proofErr w:type="spellStart"/>
            <w:r w:rsidRPr="00AF6A2B">
              <w:rPr>
                <w:rFonts w:ascii="Garamond" w:eastAsia="Times New Roman" w:hAnsi="Garamond" w:cs="Calibri"/>
                <w:color w:val="000000"/>
                <w:sz w:val="24"/>
                <w:szCs w:val="24"/>
                <w:lang w:val="fr-FR" w:eastAsia="fr-FR"/>
              </w:rPr>
              <w:t>Malbaza</w:t>
            </w:r>
            <w:proofErr w:type="spellEnd"/>
            <w:r w:rsidRPr="00AF6A2B">
              <w:rPr>
                <w:rFonts w:ascii="Garamond" w:eastAsia="Times New Roman" w:hAnsi="Garamond" w:cs="Calibri"/>
                <w:color w:val="000000"/>
                <w:sz w:val="24"/>
                <w:szCs w:val="24"/>
                <w:lang w:val="fr-FR" w:eastAsia="fr-FR"/>
              </w:rPr>
              <w:t xml:space="preserve">* , </w:t>
            </w:r>
            <w:proofErr w:type="spellStart"/>
            <w:r w:rsidRPr="00AF6A2B">
              <w:rPr>
                <w:rFonts w:ascii="Garamond" w:eastAsia="Times New Roman" w:hAnsi="Garamond" w:cs="Calibri"/>
                <w:color w:val="000000"/>
                <w:sz w:val="24"/>
                <w:szCs w:val="24"/>
                <w:lang w:val="fr-FR" w:eastAsia="fr-FR"/>
              </w:rPr>
              <w:t>Konni</w:t>
            </w:r>
            <w:proofErr w:type="spellEnd"/>
            <w:r w:rsidRPr="00AF6A2B">
              <w:rPr>
                <w:rFonts w:ascii="Garamond" w:eastAsia="Times New Roman" w:hAnsi="Garamond" w:cs="Calibri"/>
                <w:color w:val="000000"/>
                <w:sz w:val="24"/>
                <w:szCs w:val="24"/>
                <w:lang w:val="fr-FR" w:eastAsia="fr-FR"/>
              </w:rPr>
              <w:t xml:space="preserve">* , </w:t>
            </w:r>
            <w:proofErr w:type="spellStart"/>
            <w:r w:rsidRPr="00AF6A2B">
              <w:rPr>
                <w:rFonts w:ascii="Garamond" w:eastAsia="Times New Roman" w:hAnsi="Garamond" w:cs="Calibri"/>
                <w:color w:val="000000"/>
                <w:sz w:val="24"/>
                <w:szCs w:val="24"/>
                <w:lang w:val="fr-FR" w:eastAsia="fr-FR"/>
              </w:rPr>
              <w:t>Tsernaoua</w:t>
            </w:r>
            <w:proofErr w:type="spellEnd"/>
            <w:r w:rsidRPr="00AF6A2B">
              <w:rPr>
                <w:rFonts w:ascii="Garamond" w:eastAsia="Times New Roman" w:hAnsi="Garamond" w:cs="Calibri"/>
                <w:color w:val="000000"/>
                <w:sz w:val="24"/>
                <w:szCs w:val="24"/>
                <w:lang w:val="fr-FR" w:eastAsia="fr-FR"/>
              </w:rPr>
              <w:t>*</w:t>
            </w:r>
          </w:p>
        </w:tc>
      </w:tr>
      <w:tr w:rsidR="00EA1C07" w:rsidRPr="00AF6A2B" w14:paraId="2F29DAA3"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5A8510F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3DE81F05" w14:textId="545DB8A0" w:rsidR="00EA1C07" w:rsidRPr="00AF6A2B" w:rsidRDefault="005945F5"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récupération</w:t>
            </w:r>
            <w:r w:rsidR="00EA1C07" w:rsidRPr="00AF6A2B">
              <w:rPr>
                <w:rFonts w:ascii="Garamond" w:eastAsia="Times New Roman" w:hAnsi="Garamond" w:cs="Calibri"/>
                <w:color w:val="000000"/>
                <w:sz w:val="24"/>
                <w:szCs w:val="24"/>
                <w:lang w:val="fr-FR" w:eastAsia="fr-FR"/>
              </w:rPr>
              <w:t xml:space="preserve"> </w:t>
            </w:r>
            <w:proofErr w:type="gramStart"/>
            <w:r w:rsidR="00EA1C07" w:rsidRPr="00AF6A2B">
              <w:rPr>
                <w:rFonts w:ascii="Garamond" w:eastAsia="Times New Roman" w:hAnsi="Garamond" w:cs="Calibri"/>
                <w:color w:val="000000"/>
                <w:sz w:val="24"/>
                <w:szCs w:val="24"/>
                <w:lang w:val="fr-FR" w:eastAsia="fr-FR"/>
              </w:rPr>
              <w:t>des  terres</w:t>
            </w:r>
            <w:proofErr w:type="gramEnd"/>
            <w:r w:rsidR="00EA1C07" w:rsidRPr="00AF6A2B">
              <w:rPr>
                <w:rFonts w:ascii="Garamond" w:eastAsia="Times New Roman" w:hAnsi="Garamond" w:cs="Calibri"/>
                <w:color w:val="000000"/>
                <w:sz w:val="24"/>
                <w:szCs w:val="24"/>
                <w:lang w:val="fr-FR" w:eastAsia="fr-FR"/>
              </w:rPr>
              <w:t xml:space="preserve">  dégradées</w:t>
            </w:r>
          </w:p>
        </w:tc>
        <w:tc>
          <w:tcPr>
            <w:tcW w:w="1619" w:type="dxa"/>
            <w:vMerge/>
            <w:tcBorders>
              <w:top w:val="nil"/>
              <w:left w:val="single" w:sz="4" w:space="0" w:color="auto"/>
              <w:bottom w:val="single" w:sz="4" w:space="0" w:color="000000"/>
              <w:right w:val="single" w:sz="4" w:space="0" w:color="auto"/>
            </w:tcBorders>
            <w:vAlign w:val="center"/>
            <w:hideMark/>
          </w:tcPr>
          <w:p w14:paraId="0CFAD1CB"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397" w:type="dxa"/>
            <w:vMerge/>
            <w:tcBorders>
              <w:top w:val="nil"/>
              <w:left w:val="single" w:sz="4" w:space="0" w:color="auto"/>
              <w:bottom w:val="single" w:sz="4" w:space="0" w:color="auto"/>
              <w:right w:val="single" w:sz="4" w:space="0" w:color="auto"/>
            </w:tcBorders>
            <w:vAlign w:val="center"/>
            <w:hideMark/>
          </w:tcPr>
          <w:p w14:paraId="0D4F1D7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6948011E" w14:textId="77777777" w:rsidTr="003C5325">
        <w:trPr>
          <w:trHeight w:val="280"/>
        </w:trPr>
        <w:tc>
          <w:tcPr>
            <w:tcW w:w="2240" w:type="dxa"/>
            <w:vMerge/>
            <w:tcBorders>
              <w:top w:val="nil"/>
              <w:left w:val="single" w:sz="4" w:space="0" w:color="auto"/>
              <w:bottom w:val="single" w:sz="4" w:space="0" w:color="auto"/>
              <w:right w:val="single" w:sz="4" w:space="0" w:color="auto"/>
            </w:tcBorders>
            <w:vAlign w:val="center"/>
            <w:hideMark/>
          </w:tcPr>
          <w:p w14:paraId="73B55D7A"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0FD00F5A" w14:textId="7E43A872"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w:t>
            </w:r>
            <w:r w:rsidR="005945F5" w:rsidRPr="00AF6A2B">
              <w:rPr>
                <w:rFonts w:ascii="Garamond" w:eastAsia="Times New Roman" w:hAnsi="Garamond" w:cs="Calibri"/>
                <w:color w:val="000000"/>
                <w:sz w:val="24"/>
                <w:szCs w:val="24"/>
                <w:lang w:val="fr-FR" w:eastAsia="fr-FR"/>
              </w:rPr>
              <w:t>pare-feu</w:t>
            </w:r>
          </w:p>
        </w:tc>
        <w:tc>
          <w:tcPr>
            <w:tcW w:w="1619" w:type="dxa"/>
            <w:tcBorders>
              <w:top w:val="nil"/>
              <w:left w:val="nil"/>
              <w:bottom w:val="single" w:sz="4" w:space="0" w:color="auto"/>
              <w:right w:val="single" w:sz="4" w:space="0" w:color="auto"/>
            </w:tcBorders>
            <w:shd w:val="clear" w:color="auto" w:fill="auto"/>
            <w:vAlign w:val="center"/>
            <w:hideMark/>
          </w:tcPr>
          <w:p w14:paraId="3BE9B741" w14:textId="0D7F235C" w:rsidR="00EA1C07" w:rsidRPr="00AF6A2B" w:rsidRDefault="007F7854"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w:t>
            </w:r>
          </w:p>
        </w:tc>
        <w:tc>
          <w:tcPr>
            <w:tcW w:w="3397" w:type="dxa"/>
            <w:vMerge/>
            <w:tcBorders>
              <w:top w:val="nil"/>
              <w:left w:val="single" w:sz="4" w:space="0" w:color="auto"/>
              <w:bottom w:val="single" w:sz="4" w:space="0" w:color="auto"/>
              <w:right w:val="single" w:sz="4" w:space="0" w:color="auto"/>
            </w:tcBorders>
            <w:vAlign w:val="center"/>
            <w:hideMark/>
          </w:tcPr>
          <w:p w14:paraId="1027FE0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13DE2B69" w14:textId="77777777" w:rsidTr="003C5325">
        <w:trPr>
          <w:trHeight w:val="307"/>
        </w:trPr>
        <w:tc>
          <w:tcPr>
            <w:tcW w:w="2240" w:type="dxa"/>
            <w:vMerge w:val="restart"/>
            <w:tcBorders>
              <w:top w:val="nil"/>
              <w:left w:val="single" w:sz="4" w:space="0" w:color="auto"/>
              <w:bottom w:val="single" w:sz="4" w:space="0" w:color="auto"/>
              <w:right w:val="single" w:sz="4" w:space="0" w:color="auto"/>
            </w:tcBorders>
            <w:shd w:val="clear" w:color="auto" w:fill="auto"/>
            <w:vAlign w:val="center"/>
            <w:hideMark/>
          </w:tcPr>
          <w:p w14:paraId="0A5FC1CE" w14:textId="6940974E"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4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w:t>
            </w:r>
            <w:r w:rsidR="005945F5" w:rsidRPr="00AF6A2B">
              <w:rPr>
                <w:rFonts w:ascii="Garamond" w:eastAsia="Times New Roman" w:hAnsi="Garamond" w:cs="Calibri"/>
                <w:color w:val="000000"/>
                <w:sz w:val="24"/>
                <w:szCs w:val="24"/>
                <w:lang w:val="fr-FR" w:eastAsia="fr-FR"/>
              </w:rPr>
              <w:t>Tillabéry</w:t>
            </w:r>
          </w:p>
        </w:tc>
        <w:tc>
          <w:tcPr>
            <w:tcW w:w="2510" w:type="dxa"/>
            <w:tcBorders>
              <w:top w:val="nil"/>
              <w:left w:val="nil"/>
              <w:bottom w:val="single" w:sz="4" w:space="0" w:color="auto"/>
              <w:right w:val="single" w:sz="4" w:space="0" w:color="auto"/>
            </w:tcBorders>
            <w:shd w:val="clear" w:color="auto" w:fill="auto"/>
            <w:vAlign w:val="center"/>
            <w:hideMark/>
          </w:tcPr>
          <w:p w14:paraId="169AB08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1619" w:type="dxa"/>
            <w:vMerge w:val="restart"/>
            <w:tcBorders>
              <w:top w:val="nil"/>
              <w:left w:val="single" w:sz="4" w:space="0" w:color="auto"/>
              <w:bottom w:val="single" w:sz="4" w:space="0" w:color="000000"/>
              <w:right w:val="single" w:sz="4" w:space="0" w:color="auto"/>
            </w:tcBorders>
            <w:shd w:val="clear" w:color="auto" w:fill="auto"/>
            <w:vAlign w:val="center"/>
            <w:hideMark/>
          </w:tcPr>
          <w:p w14:paraId="47725FAA"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1 600</w:t>
            </w:r>
          </w:p>
        </w:tc>
        <w:tc>
          <w:tcPr>
            <w:tcW w:w="3397" w:type="dxa"/>
            <w:vMerge w:val="restart"/>
            <w:tcBorders>
              <w:top w:val="nil"/>
              <w:left w:val="single" w:sz="4" w:space="0" w:color="auto"/>
              <w:bottom w:val="single" w:sz="4" w:space="0" w:color="auto"/>
              <w:right w:val="single" w:sz="4" w:space="0" w:color="auto"/>
            </w:tcBorders>
            <w:shd w:val="clear" w:color="auto" w:fill="auto"/>
            <w:vAlign w:val="center"/>
            <w:hideMark/>
          </w:tcPr>
          <w:p w14:paraId="09CCE0F1"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Dantchandou</w:t>
            </w:r>
            <w:proofErr w:type="spellEnd"/>
            <w:r w:rsidRPr="00AF6A2B">
              <w:rPr>
                <w:rFonts w:ascii="Garamond" w:eastAsia="Times New Roman" w:hAnsi="Garamond" w:cs="Calibri"/>
                <w:color w:val="000000"/>
                <w:sz w:val="24"/>
                <w:szCs w:val="24"/>
                <w:lang w:val="fr-FR" w:eastAsia="fr-FR"/>
              </w:rPr>
              <w:t xml:space="preserve"> ,Hamdallaye ,</w:t>
            </w:r>
            <w:proofErr w:type="spellStart"/>
            <w:r w:rsidRPr="00AF6A2B">
              <w:rPr>
                <w:rFonts w:ascii="Garamond" w:eastAsia="Times New Roman" w:hAnsi="Garamond" w:cs="Calibri"/>
                <w:color w:val="000000"/>
                <w:sz w:val="24"/>
                <w:szCs w:val="24"/>
                <w:lang w:val="fr-FR" w:eastAsia="fr-FR"/>
              </w:rPr>
              <w:t>Kirtachi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Kouré</w:t>
            </w:r>
            <w:proofErr w:type="spellEnd"/>
            <w:r w:rsidRPr="00AF6A2B">
              <w:rPr>
                <w:rFonts w:ascii="Garamond" w:eastAsia="Times New Roman" w:hAnsi="Garamond" w:cs="Calibri"/>
                <w:color w:val="000000"/>
                <w:sz w:val="24"/>
                <w:szCs w:val="24"/>
                <w:lang w:val="fr-FR" w:eastAsia="fr-FR"/>
              </w:rPr>
              <w:t>* ,</w:t>
            </w:r>
            <w:proofErr w:type="spellStart"/>
            <w:r w:rsidRPr="00AF6A2B">
              <w:rPr>
                <w:rFonts w:ascii="Garamond" w:eastAsia="Times New Roman" w:hAnsi="Garamond" w:cs="Calibri"/>
                <w:color w:val="000000"/>
                <w:sz w:val="24"/>
                <w:szCs w:val="24"/>
                <w:lang w:val="fr-FR" w:eastAsia="fr-FR"/>
              </w:rPr>
              <w:t>Dingaji</w:t>
            </w:r>
            <w:proofErr w:type="spellEnd"/>
            <w:r w:rsidRPr="00AF6A2B">
              <w:rPr>
                <w:rFonts w:ascii="Garamond" w:eastAsia="Times New Roman" w:hAnsi="Garamond" w:cs="Calibri"/>
                <w:color w:val="000000"/>
                <w:sz w:val="24"/>
                <w:szCs w:val="24"/>
                <w:lang w:val="fr-FR" w:eastAsia="fr-FR"/>
              </w:rPr>
              <w:t xml:space="preserve"> Banda ,</w:t>
            </w:r>
            <w:proofErr w:type="spellStart"/>
            <w:r w:rsidRPr="00AF6A2B">
              <w:rPr>
                <w:rFonts w:ascii="Garamond" w:eastAsia="Times New Roman" w:hAnsi="Garamond" w:cs="Calibri"/>
                <w:color w:val="000000"/>
                <w:sz w:val="24"/>
                <w:szCs w:val="24"/>
                <w:lang w:val="fr-FR" w:eastAsia="fr-FR"/>
              </w:rPr>
              <w:t>Simiri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Tondikandia</w:t>
            </w:r>
            <w:proofErr w:type="spellEnd"/>
          </w:p>
        </w:tc>
      </w:tr>
      <w:tr w:rsidR="00EA1C07" w:rsidRPr="00AF6A2B" w14:paraId="51DCE280" w14:textId="77777777" w:rsidTr="003C5325">
        <w:trPr>
          <w:trHeight w:val="293"/>
        </w:trPr>
        <w:tc>
          <w:tcPr>
            <w:tcW w:w="2240" w:type="dxa"/>
            <w:vMerge/>
            <w:tcBorders>
              <w:top w:val="nil"/>
              <w:left w:val="single" w:sz="4" w:space="0" w:color="auto"/>
              <w:bottom w:val="single" w:sz="4" w:space="0" w:color="auto"/>
              <w:right w:val="single" w:sz="4" w:space="0" w:color="auto"/>
            </w:tcBorders>
            <w:vAlign w:val="center"/>
            <w:hideMark/>
          </w:tcPr>
          <w:p w14:paraId="4D3414EA"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62133092" w14:textId="02DA9D38" w:rsidR="00EA1C07" w:rsidRPr="00AF6A2B" w:rsidRDefault="005945F5"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récupération</w:t>
            </w:r>
            <w:r w:rsidR="00EA1C07" w:rsidRPr="00AF6A2B">
              <w:rPr>
                <w:rFonts w:ascii="Garamond" w:eastAsia="Times New Roman" w:hAnsi="Garamond" w:cs="Calibri"/>
                <w:color w:val="000000"/>
                <w:sz w:val="24"/>
                <w:szCs w:val="24"/>
                <w:lang w:val="fr-FR" w:eastAsia="fr-FR"/>
              </w:rPr>
              <w:t xml:space="preserve"> </w:t>
            </w:r>
            <w:proofErr w:type="gramStart"/>
            <w:r w:rsidR="00EA1C07" w:rsidRPr="00AF6A2B">
              <w:rPr>
                <w:rFonts w:ascii="Garamond" w:eastAsia="Times New Roman" w:hAnsi="Garamond" w:cs="Calibri"/>
                <w:color w:val="000000"/>
                <w:sz w:val="24"/>
                <w:szCs w:val="24"/>
                <w:lang w:val="fr-FR" w:eastAsia="fr-FR"/>
              </w:rPr>
              <w:t>des  terres</w:t>
            </w:r>
            <w:proofErr w:type="gramEnd"/>
            <w:r w:rsidR="00EA1C07" w:rsidRPr="00AF6A2B">
              <w:rPr>
                <w:rFonts w:ascii="Garamond" w:eastAsia="Times New Roman" w:hAnsi="Garamond" w:cs="Calibri"/>
                <w:color w:val="000000"/>
                <w:sz w:val="24"/>
                <w:szCs w:val="24"/>
                <w:lang w:val="fr-FR" w:eastAsia="fr-FR"/>
              </w:rPr>
              <w:t xml:space="preserve">  dégradées</w:t>
            </w:r>
          </w:p>
        </w:tc>
        <w:tc>
          <w:tcPr>
            <w:tcW w:w="1619" w:type="dxa"/>
            <w:vMerge/>
            <w:tcBorders>
              <w:top w:val="nil"/>
              <w:left w:val="single" w:sz="4" w:space="0" w:color="auto"/>
              <w:bottom w:val="single" w:sz="4" w:space="0" w:color="000000"/>
              <w:right w:val="single" w:sz="4" w:space="0" w:color="auto"/>
            </w:tcBorders>
            <w:vAlign w:val="center"/>
            <w:hideMark/>
          </w:tcPr>
          <w:p w14:paraId="153B298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397" w:type="dxa"/>
            <w:vMerge/>
            <w:tcBorders>
              <w:top w:val="nil"/>
              <w:left w:val="single" w:sz="4" w:space="0" w:color="auto"/>
              <w:bottom w:val="single" w:sz="4" w:space="0" w:color="auto"/>
              <w:right w:val="single" w:sz="4" w:space="0" w:color="auto"/>
            </w:tcBorders>
            <w:vAlign w:val="center"/>
            <w:hideMark/>
          </w:tcPr>
          <w:p w14:paraId="19B50DB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0C6BF840" w14:textId="77777777" w:rsidTr="003C5325">
        <w:trPr>
          <w:trHeight w:val="467"/>
        </w:trPr>
        <w:tc>
          <w:tcPr>
            <w:tcW w:w="2240" w:type="dxa"/>
            <w:vMerge/>
            <w:tcBorders>
              <w:top w:val="nil"/>
              <w:left w:val="single" w:sz="4" w:space="0" w:color="auto"/>
              <w:bottom w:val="single" w:sz="4" w:space="0" w:color="auto"/>
              <w:right w:val="single" w:sz="4" w:space="0" w:color="auto"/>
            </w:tcBorders>
            <w:vAlign w:val="center"/>
            <w:hideMark/>
          </w:tcPr>
          <w:p w14:paraId="21EA3659"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510" w:type="dxa"/>
            <w:tcBorders>
              <w:top w:val="nil"/>
              <w:left w:val="nil"/>
              <w:bottom w:val="single" w:sz="4" w:space="0" w:color="auto"/>
              <w:right w:val="single" w:sz="4" w:space="0" w:color="auto"/>
            </w:tcBorders>
            <w:shd w:val="clear" w:color="auto" w:fill="auto"/>
            <w:vAlign w:val="center"/>
            <w:hideMark/>
          </w:tcPr>
          <w:p w14:paraId="3133B2C0" w14:textId="22EA676F"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w:t>
            </w:r>
            <w:r w:rsidR="005945F5" w:rsidRPr="00AF6A2B">
              <w:rPr>
                <w:rFonts w:ascii="Garamond" w:eastAsia="Times New Roman" w:hAnsi="Garamond" w:cs="Calibri"/>
                <w:color w:val="000000"/>
                <w:sz w:val="24"/>
                <w:szCs w:val="24"/>
                <w:lang w:val="fr-FR" w:eastAsia="fr-FR"/>
              </w:rPr>
              <w:t>pare-feu</w:t>
            </w:r>
          </w:p>
        </w:tc>
        <w:tc>
          <w:tcPr>
            <w:tcW w:w="1619" w:type="dxa"/>
            <w:tcBorders>
              <w:top w:val="nil"/>
              <w:left w:val="nil"/>
              <w:bottom w:val="single" w:sz="4" w:space="0" w:color="auto"/>
              <w:right w:val="single" w:sz="4" w:space="0" w:color="auto"/>
            </w:tcBorders>
            <w:shd w:val="clear" w:color="auto" w:fill="auto"/>
            <w:vAlign w:val="center"/>
            <w:hideMark/>
          </w:tcPr>
          <w:p w14:paraId="275D2EFE" w14:textId="617C3698" w:rsidR="00EA1C07" w:rsidRPr="00AF6A2B" w:rsidRDefault="00F32C2F"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5</w:t>
            </w:r>
            <w:r w:rsidR="007F7854" w:rsidRPr="00AF6A2B">
              <w:rPr>
                <w:rFonts w:ascii="Garamond" w:eastAsia="Times New Roman" w:hAnsi="Garamond" w:cs="Calibri"/>
                <w:color w:val="000000"/>
                <w:sz w:val="24"/>
                <w:szCs w:val="24"/>
                <w:lang w:val="fr-FR" w:eastAsia="fr-FR"/>
              </w:rPr>
              <w:t>0</w:t>
            </w:r>
          </w:p>
        </w:tc>
        <w:tc>
          <w:tcPr>
            <w:tcW w:w="3397" w:type="dxa"/>
            <w:vMerge/>
            <w:tcBorders>
              <w:top w:val="nil"/>
              <w:left w:val="single" w:sz="4" w:space="0" w:color="auto"/>
              <w:bottom w:val="single" w:sz="4" w:space="0" w:color="auto"/>
              <w:right w:val="single" w:sz="4" w:space="0" w:color="auto"/>
            </w:tcBorders>
            <w:vAlign w:val="center"/>
            <w:hideMark/>
          </w:tcPr>
          <w:p w14:paraId="3CE0857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bl>
    <w:p w14:paraId="1DCA3E9A" w14:textId="342423E6" w:rsidR="009F29C8" w:rsidRPr="00AF6A2B" w:rsidRDefault="009F29C8" w:rsidP="00C60730">
      <w:pPr>
        <w:pStyle w:val="Caption"/>
        <w:rPr>
          <w:rFonts w:ascii="Garamond" w:hAnsi="Garamond"/>
        </w:rPr>
      </w:pPr>
    </w:p>
    <w:p w14:paraId="004413EC" w14:textId="77777777" w:rsidR="00EA1C07" w:rsidRPr="00AF6A2B" w:rsidRDefault="00EA1C07">
      <w:pPr>
        <w:spacing w:after="0" w:line="240" w:lineRule="auto"/>
        <w:rPr>
          <w:rFonts w:ascii="Garamond" w:hAnsi="Garamond"/>
          <w:b/>
          <w:iCs/>
          <w:sz w:val="28"/>
          <w:szCs w:val="28"/>
        </w:rPr>
      </w:pPr>
      <w:r w:rsidRPr="00AF6A2B">
        <w:rPr>
          <w:rFonts w:ascii="Garamond" w:hAnsi="Garamond"/>
          <w:b/>
          <w:i/>
          <w:sz w:val="28"/>
          <w:szCs w:val="28"/>
        </w:rPr>
        <w:br w:type="page"/>
      </w:r>
    </w:p>
    <w:p w14:paraId="72D06EFC" w14:textId="3D1E55A4" w:rsidR="008271E9" w:rsidRPr="00AF6A2B" w:rsidRDefault="009F29C8" w:rsidP="001A6D41">
      <w:pPr>
        <w:pStyle w:val="Caption"/>
        <w:rPr>
          <w:rFonts w:ascii="Garamond" w:hAnsi="Garamond"/>
          <w:b/>
          <w:i w:val="0"/>
          <w:color w:val="auto"/>
          <w:sz w:val="28"/>
          <w:szCs w:val="28"/>
        </w:rPr>
      </w:pPr>
      <w:r w:rsidRPr="00AF6A2B">
        <w:rPr>
          <w:rFonts w:ascii="Garamond" w:hAnsi="Garamond"/>
          <w:b/>
          <w:i w:val="0"/>
          <w:color w:val="auto"/>
          <w:sz w:val="28"/>
          <w:szCs w:val="28"/>
        </w:rPr>
        <w:t xml:space="preserve">Tableau </w:t>
      </w:r>
      <w:r w:rsidRPr="00AF6A2B">
        <w:rPr>
          <w:rFonts w:ascii="Garamond" w:hAnsi="Garamond"/>
          <w:b/>
          <w:i w:val="0"/>
          <w:color w:val="auto"/>
          <w:sz w:val="28"/>
          <w:szCs w:val="28"/>
        </w:rPr>
        <w:fldChar w:fldCharType="begin"/>
      </w:r>
      <w:r w:rsidRPr="00AF6A2B">
        <w:rPr>
          <w:rFonts w:ascii="Garamond" w:hAnsi="Garamond"/>
          <w:b/>
          <w:i w:val="0"/>
          <w:color w:val="auto"/>
          <w:sz w:val="28"/>
          <w:szCs w:val="28"/>
        </w:rPr>
        <w:instrText xml:space="preserve"> SEQ Tableau \* ARABIC </w:instrText>
      </w:r>
      <w:r w:rsidRPr="00AF6A2B">
        <w:rPr>
          <w:rFonts w:ascii="Garamond" w:hAnsi="Garamond"/>
          <w:b/>
          <w:i w:val="0"/>
          <w:color w:val="auto"/>
          <w:sz w:val="28"/>
          <w:szCs w:val="28"/>
        </w:rPr>
        <w:fldChar w:fldCharType="separate"/>
      </w:r>
      <w:r w:rsidR="000A108F" w:rsidRPr="00AF6A2B">
        <w:rPr>
          <w:rFonts w:ascii="Garamond" w:hAnsi="Garamond"/>
          <w:b/>
          <w:i w:val="0"/>
          <w:noProof/>
          <w:color w:val="auto"/>
          <w:sz w:val="28"/>
          <w:szCs w:val="28"/>
        </w:rPr>
        <w:t>4</w:t>
      </w:r>
      <w:r w:rsidRPr="00AF6A2B">
        <w:rPr>
          <w:rFonts w:ascii="Garamond" w:hAnsi="Garamond"/>
          <w:b/>
          <w:i w:val="0"/>
          <w:color w:val="auto"/>
          <w:sz w:val="28"/>
          <w:szCs w:val="28"/>
        </w:rPr>
        <w:fldChar w:fldCharType="end"/>
      </w:r>
      <w:r w:rsidRPr="00AF6A2B">
        <w:rPr>
          <w:rFonts w:ascii="Garamond" w:hAnsi="Garamond"/>
          <w:b/>
          <w:i w:val="0"/>
          <w:color w:val="auto"/>
          <w:sz w:val="28"/>
          <w:szCs w:val="28"/>
        </w:rPr>
        <w:t xml:space="preserve">: </w:t>
      </w:r>
      <w:r w:rsidR="003B5B51" w:rsidRPr="00AF6A2B">
        <w:rPr>
          <w:rFonts w:ascii="Garamond" w:hAnsi="Garamond"/>
          <w:b/>
          <w:i w:val="0"/>
          <w:color w:val="auto"/>
          <w:sz w:val="28"/>
          <w:szCs w:val="28"/>
        </w:rPr>
        <w:t>répartition</w:t>
      </w:r>
      <w:r w:rsidRPr="00AF6A2B">
        <w:rPr>
          <w:rFonts w:ascii="Garamond" w:hAnsi="Garamond"/>
          <w:b/>
          <w:i w:val="0"/>
          <w:color w:val="auto"/>
          <w:sz w:val="28"/>
          <w:szCs w:val="28"/>
        </w:rPr>
        <w:t xml:space="preserve"> </w:t>
      </w:r>
      <w:proofErr w:type="gramStart"/>
      <w:r w:rsidRPr="00AF6A2B">
        <w:rPr>
          <w:rFonts w:ascii="Garamond" w:hAnsi="Garamond"/>
          <w:b/>
          <w:i w:val="0"/>
          <w:color w:val="auto"/>
          <w:sz w:val="28"/>
          <w:szCs w:val="28"/>
        </w:rPr>
        <w:t>des  lots</w:t>
      </w:r>
      <w:proofErr w:type="gramEnd"/>
      <w:r w:rsidRPr="00AF6A2B">
        <w:rPr>
          <w:rFonts w:ascii="Garamond" w:hAnsi="Garamond"/>
          <w:b/>
          <w:i w:val="0"/>
          <w:color w:val="auto"/>
          <w:sz w:val="28"/>
          <w:szCs w:val="28"/>
        </w:rPr>
        <w:t xml:space="preserve">  pour  le </w:t>
      </w:r>
      <w:r w:rsidR="001A6D41" w:rsidRPr="00AF6A2B">
        <w:rPr>
          <w:rFonts w:ascii="Garamond" w:hAnsi="Garamond"/>
          <w:b/>
          <w:i w:val="0"/>
          <w:color w:val="auto"/>
          <w:sz w:val="28"/>
          <w:szCs w:val="28"/>
        </w:rPr>
        <w:t xml:space="preserve">sous </w:t>
      </w:r>
      <w:r w:rsidRPr="00AF6A2B">
        <w:rPr>
          <w:rFonts w:ascii="Garamond" w:hAnsi="Garamond"/>
          <w:b/>
          <w:i w:val="0"/>
          <w:color w:val="auto"/>
          <w:sz w:val="28"/>
          <w:szCs w:val="28"/>
        </w:rPr>
        <w:t>projet CRA</w:t>
      </w:r>
      <w:r w:rsidR="00E2504C" w:rsidRPr="00AF6A2B">
        <w:rPr>
          <w:rFonts w:ascii="Garamond" w:hAnsi="Garamond"/>
          <w:b/>
          <w:i w:val="0"/>
          <w:color w:val="auto"/>
          <w:sz w:val="28"/>
          <w:szCs w:val="28"/>
        </w:rPr>
        <w:t>.</w:t>
      </w:r>
    </w:p>
    <w:tbl>
      <w:tblPr>
        <w:tblW w:w="9800" w:type="dxa"/>
        <w:tblCellMar>
          <w:left w:w="70" w:type="dxa"/>
          <w:right w:w="70" w:type="dxa"/>
        </w:tblCellMar>
        <w:tblLook w:val="04A0" w:firstRow="1" w:lastRow="0" w:firstColumn="1" w:lastColumn="0" w:noHBand="0" w:noVBand="1"/>
      </w:tblPr>
      <w:tblGrid>
        <w:gridCol w:w="2298"/>
        <w:gridCol w:w="3499"/>
        <w:gridCol w:w="1290"/>
        <w:gridCol w:w="2713"/>
      </w:tblGrid>
      <w:tr w:rsidR="00EA1C07" w:rsidRPr="00AF6A2B" w14:paraId="2A28871D" w14:textId="77777777" w:rsidTr="003C5325">
        <w:trPr>
          <w:trHeight w:val="346"/>
        </w:trPr>
        <w:tc>
          <w:tcPr>
            <w:tcW w:w="2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720F1B"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5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Dosso</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14:paraId="4BBA789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14:paraId="4BB032F5" w14:textId="77777777" w:rsidR="00EA1C07" w:rsidRPr="00AF6A2B" w:rsidRDefault="00EA1C07" w:rsidP="00EA1C07">
            <w:pPr>
              <w:spacing w:after="0" w:line="240" w:lineRule="auto"/>
              <w:jc w:val="right"/>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1000</w:t>
            </w:r>
          </w:p>
        </w:tc>
        <w:tc>
          <w:tcPr>
            <w:tcW w:w="27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9FCA81" w14:textId="77777777" w:rsidR="00EA1C07" w:rsidRPr="00AF6A2B" w:rsidRDefault="00EA1C07" w:rsidP="00EA1C07">
            <w:pPr>
              <w:spacing w:after="0" w:line="240" w:lineRule="auto"/>
              <w:jc w:val="center"/>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Karguibangou,Tessa</w:t>
            </w:r>
            <w:proofErr w:type="spellEnd"/>
            <w:r w:rsidRPr="00AF6A2B">
              <w:rPr>
                <w:rFonts w:ascii="Garamond" w:eastAsia="Times New Roman" w:hAnsi="Garamond" w:cs="Calibri"/>
                <w:color w:val="000000"/>
                <w:lang w:val="fr-FR" w:eastAsia="fr-FR"/>
              </w:rPr>
              <w:t xml:space="preserve">, </w:t>
            </w:r>
            <w:proofErr w:type="spellStart"/>
            <w:r w:rsidRPr="00AF6A2B">
              <w:rPr>
                <w:rFonts w:ascii="Garamond" w:eastAsia="Times New Roman" w:hAnsi="Garamond" w:cs="Calibri"/>
                <w:color w:val="000000"/>
                <w:lang w:val="fr-FR" w:eastAsia="fr-FR"/>
              </w:rPr>
              <w:t>Mokko,Tombokoirey</w:t>
            </w:r>
            <w:proofErr w:type="spellEnd"/>
            <w:r w:rsidRPr="00AF6A2B">
              <w:rPr>
                <w:rFonts w:ascii="Garamond" w:eastAsia="Times New Roman" w:hAnsi="Garamond" w:cs="Calibri"/>
                <w:color w:val="000000"/>
                <w:lang w:val="fr-FR" w:eastAsia="fr-FR"/>
              </w:rPr>
              <w:t xml:space="preserve"> I, </w:t>
            </w:r>
            <w:proofErr w:type="spellStart"/>
            <w:r w:rsidRPr="00AF6A2B">
              <w:rPr>
                <w:rFonts w:ascii="Garamond" w:eastAsia="Times New Roman" w:hAnsi="Garamond" w:cs="Calibri"/>
                <w:color w:val="000000"/>
                <w:lang w:val="fr-FR" w:eastAsia="fr-FR"/>
              </w:rPr>
              <w:t>Tombokoirey</w:t>
            </w:r>
            <w:proofErr w:type="spellEnd"/>
            <w:r w:rsidRPr="00AF6A2B">
              <w:rPr>
                <w:rFonts w:ascii="Garamond" w:eastAsia="Times New Roman" w:hAnsi="Garamond" w:cs="Calibri"/>
                <w:color w:val="000000"/>
                <w:lang w:val="fr-FR" w:eastAsia="fr-FR"/>
              </w:rPr>
              <w:t xml:space="preserve"> II,</w:t>
            </w:r>
          </w:p>
        </w:tc>
      </w:tr>
      <w:tr w:rsidR="00EA1C07" w:rsidRPr="00AF6A2B" w14:paraId="78AB1182" w14:textId="77777777" w:rsidTr="003C5325">
        <w:trPr>
          <w:trHeight w:val="302"/>
        </w:trPr>
        <w:tc>
          <w:tcPr>
            <w:tcW w:w="2298" w:type="dxa"/>
            <w:vMerge/>
            <w:tcBorders>
              <w:top w:val="single" w:sz="4" w:space="0" w:color="auto"/>
              <w:left w:val="single" w:sz="4" w:space="0" w:color="auto"/>
              <w:bottom w:val="single" w:sz="4" w:space="0" w:color="auto"/>
              <w:right w:val="single" w:sz="4" w:space="0" w:color="auto"/>
            </w:tcBorders>
            <w:vAlign w:val="center"/>
            <w:hideMark/>
          </w:tcPr>
          <w:p w14:paraId="6FD42B9D"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399A1C33"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1290" w:type="dxa"/>
            <w:tcBorders>
              <w:top w:val="nil"/>
              <w:left w:val="nil"/>
              <w:bottom w:val="single" w:sz="4" w:space="0" w:color="auto"/>
              <w:right w:val="single" w:sz="4" w:space="0" w:color="auto"/>
            </w:tcBorders>
            <w:shd w:val="clear" w:color="auto" w:fill="auto"/>
            <w:noWrap/>
            <w:vAlign w:val="bottom"/>
            <w:hideMark/>
          </w:tcPr>
          <w:p w14:paraId="6838953C" w14:textId="77777777" w:rsidR="00EA1C07" w:rsidRPr="00AF6A2B" w:rsidRDefault="00EA1C07" w:rsidP="00EA1C07">
            <w:pPr>
              <w:spacing w:after="0" w:line="240" w:lineRule="auto"/>
              <w:jc w:val="right"/>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15000</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5DC20E4A" w14:textId="77777777" w:rsidR="00EA1C07" w:rsidRPr="00AF6A2B" w:rsidRDefault="00EA1C07" w:rsidP="00EA1C07">
            <w:pPr>
              <w:spacing w:after="0" w:line="240" w:lineRule="auto"/>
              <w:rPr>
                <w:rFonts w:ascii="Garamond" w:eastAsia="Times New Roman" w:hAnsi="Garamond" w:cs="Calibri"/>
                <w:color w:val="000000"/>
                <w:lang w:val="fr-FR" w:eastAsia="fr-FR"/>
              </w:rPr>
            </w:pPr>
          </w:p>
        </w:tc>
      </w:tr>
      <w:tr w:rsidR="00EA1C07" w:rsidRPr="00AF6A2B" w14:paraId="777D58AB" w14:textId="77777777" w:rsidTr="003C5325">
        <w:trPr>
          <w:trHeight w:val="302"/>
        </w:trPr>
        <w:tc>
          <w:tcPr>
            <w:tcW w:w="2298" w:type="dxa"/>
            <w:vMerge/>
            <w:tcBorders>
              <w:top w:val="single" w:sz="4" w:space="0" w:color="auto"/>
              <w:left w:val="single" w:sz="4" w:space="0" w:color="auto"/>
              <w:bottom w:val="single" w:sz="4" w:space="0" w:color="auto"/>
              <w:right w:val="single" w:sz="4" w:space="0" w:color="auto"/>
            </w:tcBorders>
            <w:vAlign w:val="center"/>
            <w:hideMark/>
          </w:tcPr>
          <w:p w14:paraId="55CBA64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00B5F98A" w14:textId="1BF07ED4" w:rsidR="00EA1C07" w:rsidRPr="00AF6A2B" w:rsidRDefault="005945F5"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récupération</w:t>
            </w:r>
            <w:r w:rsidR="00EA1C07" w:rsidRPr="00AF6A2B">
              <w:rPr>
                <w:rFonts w:ascii="Garamond" w:eastAsia="Times New Roman" w:hAnsi="Garamond" w:cs="Calibri"/>
                <w:color w:val="000000"/>
                <w:sz w:val="24"/>
                <w:szCs w:val="24"/>
                <w:lang w:val="fr-FR" w:eastAsia="fr-FR"/>
              </w:rPr>
              <w:t xml:space="preserve"> </w:t>
            </w:r>
            <w:proofErr w:type="gramStart"/>
            <w:r w:rsidR="00EA1C07" w:rsidRPr="00AF6A2B">
              <w:rPr>
                <w:rFonts w:ascii="Garamond" w:eastAsia="Times New Roman" w:hAnsi="Garamond" w:cs="Calibri"/>
                <w:color w:val="000000"/>
                <w:sz w:val="24"/>
                <w:szCs w:val="24"/>
                <w:lang w:val="fr-FR" w:eastAsia="fr-FR"/>
              </w:rPr>
              <w:t>des  terres</w:t>
            </w:r>
            <w:proofErr w:type="gramEnd"/>
            <w:r w:rsidR="00EA1C07" w:rsidRPr="00AF6A2B">
              <w:rPr>
                <w:rFonts w:ascii="Garamond" w:eastAsia="Times New Roman" w:hAnsi="Garamond" w:cs="Calibri"/>
                <w:color w:val="000000"/>
                <w:sz w:val="24"/>
                <w:szCs w:val="24"/>
                <w:lang w:val="fr-FR" w:eastAsia="fr-FR"/>
              </w:rPr>
              <w:t xml:space="preserve">  dégradées </w:t>
            </w:r>
          </w:p>
        </w:tc>
        <w:tc>
          <w:tcPr>
            <w:tcW w:w="1290" w:type="dxa"/>
            <w:tcBorders>
              <w:top w:val="nil"/>
              <w:left w:val="nil"/>
              <w:bottom w:val="single" w:sz="4" w:space="0" w:color="auto"/>
              <w:right w:val="single" w:sz="4" w:space="0" w:color="auto"/>
            </w:tcBorders>
            <w:shd w:val="clear" w:color="auto" w:fill="auto"/>
            <w:noWrap/>
            <w:vAlign w:val="bottom"/>
            <w:hideMark/>
          </w:tcPr>
          <w:p w14:paraId="6032C227" w14:textId="77777777" w:rsidR="00EA1C07" w:rsidRPr="00AF6A2B" w:rsidRDefault="00EA1C07" w:rsidP="00EA1C07">
            <w:pPr>
              <w:spacing w:after="0" w:line="240" w:lineRule="auto"/>
              <w:jc w:val="right"/>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5000</w:t>
            </w:r>
          </w:p>
        </w:tc>
        <w:tc>
          <w:tcPr>
            <w:tcW w:w="2713" w:type="dxa"/>
            <w:vMerge/>
            <w:tcBorders>
              <w:top w:val="single" w:sz="4" w:space="0" w:color="auto"/>
              <w:left w:val="single" w:sz="4" w:space="0" w:color="auto"/>
              <w:bottom w:val="single" w:sz="4" w:space="0" w:color="auto"/>
              <w:right w:val="single" w:sz="4" w:space="0" w:color="auto"/>
            </w:tcBorders>
            <w:vAlign w:val="center"/>
            <w:hideMark/>
          </w:tcPr>
          <w:p w14:paraId="164F33A7" w14:textId="77777777" w:rsidR="00EA1C07" w:rsidRPr="00AF6A2B" w:rsidRDefault="00EA1C07" w:rsidP="00EA1C07">
            <w:pPr>
              <w:spacing w:after="0" w:line="240" w:lineRule="auto"/>
              <w:rPr>
                <w:rFonts w:ascii="Garamond" w:eastAsia="Times New Roman" w:hAnsi="Garamond" w:cs="Calibri"/>
                <w:color w:val="000000"/>
                <w:lang w:val="fr-FR" w:eastAsia="fr-FR"/>
              </w:rPr>
            </w:pPr>
          </w:p>
        </w:tc>
      </w:tr>
      <w:tr w:rsidR="00EA1C07" w:rsidRPr="00AF6A2B" w14:paraId="71BC80F4"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1EBF9182"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6: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Maradi</w:t>
            </w:r>
          </w:p>
        </w:tc>
        <w:tc>
          <w:tcPr>
            <w:tcW w:w="3499" w:type="dxa"/>
            <w:tcBorders>
              <w:top w:val="nil"/>
              <w:left w:val="nil"/>
              <w:bottom w:val="single" w:sz="4" w:space="0" w:color="auto"/>
              <w:right w:val="single" w:sz="4" w:space="0" w:color="auto"/>
            </w:tcBorders>
            <w:shd w:val="clear" w:color="auto" w:fill="auto"/>
            <w:vAlign w:val="center"/>
            <w:hideMark/>
          </w:tcPr>
          <w:p w14:paraId="363DE59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1290" w:type="dxa"/>
            <w:tcBorders>
              <w:top w:val="nil"/>
              <w:left w:val="nil"/>
              <w:bottom w:val="single" w:sz="4" w:space="0" w:color="auto"/>
              <w:right w:val="single" w:sz="4" w:space="0" w:color="auto"/>
            </w:tcBorders>
            <w:shd w:val="clear" w:color="auto" w:fill="auto"/>
            <w:vAlign w:val="center"/>
            <w:hideMark/>
          </w:tcPr>
          <w:p w14:paraId="7F9DC8FD" w14:textId="1A50E382" w:rsidR="00EA1C07" w:rsidRPr="00AF6A2B" w:rsidRDefault="00EA1C07" w:rsidP="00C60730">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3</w:t>
            </w:r>
            <w:r w:rsidR="008347B8" w:rsidRPr="00AF6A2B">
              <w:rPr>
                <w:rFonts w:ascii="Garamond" w:eastAsia="Times New Roman" w:hAnsi="Garamond" w:cs="Calibri"/>
                <w:color w:val="000000"/>
                <w:sz w:val="24"/>
                <w:szCs w:val="24"/>
                <w:lang w:val="fr-FR" w:eastAsia="fr-FR"/>
              </w:rPr>
              <w:t>1</w:t>
            </w:r>
            <w:r w:rsidRPr="00AF6A2B">
              <w:rPr>
                <w:rFonts w:ascii="Garamond" w:eastAsia="Times New Roman" w:hAnsi="Garamond" w:cs="Calibri"/>
                <w:color w:val="000000"/>
                <w:sz w:val="24"/>
                <w:szCs w:val="24"/>
                <w:lang w:val="fr-FR" w:eastAsia="fr-FR"/>
              </w:rPr>
              <w:t>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63348AC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Guidan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Roumdji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Chadakori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Sabon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Machi,Dan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Goulbi</w:t>
            </w:r>
            <w:proofErr w:type="spellEnd"/>
          </w:p>
        </w:tc>
      </w:tr>
      <w:tr w:rsidR="00EA1C07" w:rsidRPr="00AF6A2B" w14:paraId="423290D9"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67AC053A"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4D51743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w:t>
            </w:r>
          </w:p>
        </w:tc>
        <w:tc>
          <w:tcPr>
            <w:tcW w:w="1290" w:type="dxa"/>
            <w:tcBorders>
              <w:top w:val="nil"/>
              <w:left w:val="nil"/>
              <w:bottom w:val="single" w:sz="4" w:space="0" w:color="auto"/>
              <w:right w:val="single" w:sz="4" w:space="0" w:color="auto"/>
            </w:tcBorders>
            <w:shd w:val="clear" w:color="auto" w:fill="auto"/>
            <w:vAlign w:val="center"/>
            <w:hideMark/>
          </w:tcPr>
          <w:p w14:paraId="48E3216A" w14:textId="1C0510C3" w:rsidR="00EA1C07" w:rsidRPr="00AF6A2B" w:rsidRDefault="00EA1C07" w:rsidP="00C60730">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2</w:t>
            </w:r>
            <w:r w:rsidR="008347B8" w:rsidRPr="00AF6A2B">
              <w:rPr>
                <w:rFonts w:ascii="Garamond" w:eastAsia="Times New Roman" w:hAnsi="Garamond" w:cs="Calibri"/>
                <w:color w:val="000000"/>
                <w:sz w:val="24"/>
                <w:szCs w:val="24"/>
                <w:lang w:val="fr-FR" w:eastAsia="fr-FR"/>
              </w:rPr>
              <w:t>0</w:t>
            </w:r>
            <w:r w:rsidRPr="00AF6A2B">
              <w:rPr>
                <w:rFonts w:ascii="Garamond" w:eastAsia="Times New Roman" w:hAnsi="Garamond" w:cs="Calibri"/>
                <w:color w:val="000000"/>
                <w:sz w:val="24"/>
                <w:szCs w:val="24"/>
                <w:lang w:val="fr-FR" w:eastAsia="fr-FR"/>
              </w:rPr>
              <w:t>00</w:t>
            </w:r>
          </w:p>
        </w:tc>
        <w:tc>
          <w:tcPr>
            <w:tcW w:w="2713" w:type="dxa"/>
            <w:vMerge/>
            <w:tcBorders>
              <w:top w:val="nil"/>
              <w:left w:val="single" w:sz="4" w:space="0" w:color="auto"/>
              <w:bottom w:val="single" w:sz="4" w:space="0" w:color="auto"/>
              <w:right w:val="single" w:sz="4" w:space="0" w:color="auto"/>
            </w:tcBorders>
            <w:vAlign w:val="center"/>
            <w:hideMark/>
          </w:tcPr>
          <w:p w14:paraId="4C85C06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3458E054" w14:textId="77777777" w:rsidTr="003C5325">
        <w:trPr>
          <w:trHeight w:val="461"/>
        </w:trPr>
        <w:tc>
          <w:tcPr>
            <w:tcW w:w="2298" w:type="dxa"/>
            <w:vMerge/>
            <w:tcBorders>
              <w:top w:val="nil"/>
              <w:left w:val="single" w:sz="4" w:space="0" w:color="auto"/>
              <w:bottom w:val="single" w:sz="4" w:space="0" w:color="auto"/>
              <w:right w:val="single" w:sz="4" w:space="0" w:color="auto"/>
            </w:tcBorders>
            <w:vAlign w:val="center"/>
            <w:hideMark/>
          </w:tcPr>
          <w:p w14:paraId="28EBAA7A"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73F7D56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1290" w:type="dxa"/>
            <w:tcBorders>
              <w:top w:val="nil"/>
              <w:left w:val="nil"/>
              <w:bottom w:val="single" w:sz="4" w:space="0" w:color="auto"/>
              <w:right w:val="single" w:sz="4" w:space="0" w:color="auto"/>
            </w:tcBorders>
            <w:shd w:val="clear" w:color="auto" w:fill="auto"/>
            <w:vAlign w:val="center"/>
            <w:hideMark/>
          </w:tcPr>
          <w:p w14:paraId="05C2840C"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15 000 </w:t>
            </w:r>
          </w:p>
        </w:tc>
        <w:tc>
          <w:tcPr>
            <w:tcW w:w="2713" w:type="dxa"/>
            <w:vMerge/>
            <w:tcBorders>
              <w:top w:val="nil"/>
              <w:left w:val="single" w:sz="4" w:space="0" w:color="auto"/>
              <w:bottom w:val="single" w:sz="4" w:space="0" w:color="auto"/>
              <w:right w:val="single" w:sz="4" w:space="0" w:color="auto"/>
            </w:tcBorders>
            <w:vAlign w:val="center"/>
            <w:hideMark/>
          </w:tcPr>
          <w:p w14:paraId="125079AF"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0A4CC432"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50A2C15E"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7: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région Tahoua</w:t>
            </w:r>
          </w:p>
        </w:tc>
        <w:tc>
          <w:tcPr>
            <w:tcW w:w="3499" w:type="dxa"/>
            <w:vMerge w:val="restart"/>
            <w:tcBorders>
              <w:top w:val="nil"/>
              <w:left w:val="single" w:sz="4" w:space="0" w:color="auto"/>
              <w:bottom w:val="single" w:sz="4" w:space="0" w:color="auto"/>
              <w:right w:val="single" w:sz="4" w:space="0" w:color="auto"/>
            </w:tcBorders>
            <w:shd w:val="clear" w:color="auto" w:fill="auto"/>
            <w:vAlign w:val="center"/>
            <w:hideMark/>
          </w:tcPr>
          <w:p w14:paraId="0EE11E99"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1290" w:type="dxa"/>
            <w:vMerge w:val="restart"/>
            <w:tcBorders>
              <w:top w:val="nil"/>
              <w:left w:val="single" w:sz="4" w:space="0" w:color="auto"/>
              <w:bottom w:val="single" w:sz="4" w:space="0" w:color="auto"/>
              <w:right w:val="single" w:sz="4" w:space="0" w:color="auto"/>
            </w:tcBorders>
            <w:shd w:val="clear" w:color="auto" w:fill="auto"/>
            <w:vAlign w:val="center"/>
            <w:hideMark/>
          </w:tcPr>
          <w:p w14:paraId="6D5F9930"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1600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0784BCD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Tsernaoua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Konni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Malbaza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Doguéraoua</w:t>
            </w:r>
            <w:proofErr w:type="spellEnd"/>
          </w:p>
        </w:tc>
      </w:tr>
      <w:tr w:rsidR="00EA1C07" w:rsidRPr="00AF6A2B" w14:paraId="30C55A07" w14:textId="77777777" w:rsidTr="003C5325">
        <w:trPr>
          <w:trHeight w:val="288"/>
        </w:trPr>
        <w:tc>
          <w:tcPr>
            <w:tcW w:w="2298" w:type="dxa"/>
            <w:vMerge/>
            <w:tcBorders>
              <w:top w:val="nil"/>
              <w:left w:val="single" w:sz="4" w:space="0" w:color="auto"/>
              <w:bottom w:val="single" w:sz="4" w:space="0" w:color="auto"/>
              <w:right w:val="single" w:sz="4" w:space="0" w:color="auto"/>
            </w:tcBorders>
            <w:vAlign w:val="center"/>
            <w:hideMark/>
          </w:tcPr>
          <w:p w14:paraId="3E0F67F7"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vMerge/>
            <w:tcBorders>
              <w:top w:val="nil"/>
              <w:left w:val="single" w:sz="4" w:space="0" w:color="auto"/>
              <w:bottom w:val="single" w:sz="4" w:space="0" w:color="auto"/>
              <w:right w:val="single" w:sz="4" w:space="0" w:color="auto"/>
            </w:tcBorders>
            <w:vAlign w:val="center"/>
            <w:hideMark/>
          </w:tcPr>
          <w:p w14:paraId="7014323D"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1290" w:type="dxa"/>
            <w:vMerge/>
            <w:tcBorders>
              <w:top w:val="nil"/>
              <w:left w:val="single" w:sz="4" w:space="0" w:color="auto"/>
              <w:bottom w:val="single" w:sz="4" w:space="0" w:color="auto"/>
              <w:right w:val="single" w:sz="4" w:space="0" w:color="auto"/>
            </w:tcBorders>
            <w:vAlign w:val="center"/>
            <w:hideMark/>
          </w:tcPr>
          <w:p w14:paraId="51D8414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2713" w:type="dxa"/>
            <w:vMerge/>
            <w:tcBorders>
              <w:top w:val="nil"/>
              <w:left w:val="single" w:sz="4" w:space="0" w:color="auto"/>
              <w:bottom w:val="single" w:sz="4" w:space="0" w:color="auto"/>
              <w:right w:val="single" w:sz="4" w:space="0" w:color="auto"/>
            </w:tcBorders>
            <w:vAlign w:val="center"/>
            <w:hideMark/>
          </w:tcPr>
          <w:p w14:paraId="704C0E16"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21E7C73B"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1E1B9816"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23A639CB"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luttes  contre</w:t>
            </w:r>
            <w:proofErr w:type="gramEnd"/>
            <w:r w:rsidRPr="00AF6A2B">
              <w:rPr>
                <w:rFonts w:ascii="Garamond" w:eastAsia="Times New Roman" w:hAnsi="Garamond" w:cs="Calibri"/>
                <w:color w:val="000000"/>
                <w:sz w:val="24"/>
                <w:szCs w:val="24"/>
                <w:lang w:val="fr-FR" w:eastAsia="fr-FR"/>
              </w:rPr>
              <w:t xml:space="preserve">  les  plantes  envahissantes</w:t>
            </w:r>
          </w:p>
        </w:tc>
        <w:tc>
          <w:tcPr>
            <w:tcW w:w="1290" w:type="dxa"/>
            <w:tcBorders>
              <w:top w:val="nil"/>
              <w:left w:val="nil"/>
              <w:bottom w:val="single" w:sz="4" w:space="0" w:color="auto"/>
              <w:right w:val="single" w:sz="4" w:space="0" w:color="auto"/>
            </w:tcBorders>
            <w:shd w:val="clear" w:color="auto" w:fill="auto"/>
            <w:vAlign w:val="center"/>
            <w:hideMark/>
          </w:tcPr>
          <w:p w14:paraId="3B03E442"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300</w:t>
            </w:r>
          </w:p>
        </w:tc>
        <w:tc>
          <w:tcPr>
            <w:tcW w:w="2713" w:type="dxa"/>
            <w:vMerge/>
            <w:tcBorders>
              <w:top w:val="nil"/>
              <w:left w:val="single" w:sz="4" w:space="0" w:color="auto"/>
              <w:bottom w:val="single" w:sz="4" w:space="0" w:color="auto"/>
              <w:right w:val="single" w:sz="4" w:space="0" w:color="auto"/>
            </w:tcBorders>
            <w:vAlign w:val="center"/>
            <w:hideMark/>
          </w:tcPr>
          <w:p w14:paraId="1F5884B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5C58BAA0"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53D2F41B"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5EEB8932"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1290" w:type="dxa"/>
            <w:tcBorders>
              <w:top w:val="nil"/>
              <w:left w:val="nil"/>
              <w:bottom w:val="single" w:sz="4" w:space="0" w:color="auto"/>
              <w:right w:val="single" w:sz="4" w:space="0" w:color="auto"/>
            </w:tcBorders>
            <w:shd w:val="clear" w:color="auto" w:fill="auto"/>
            <w:vAlign w:val="center"/>
            <w:hideMark/>
          </w:tcPr>
          <w:p w14:paraId="0CFB37C2"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10 000</w:t>
            </w:r>
          </w:p>
        </w:tc>
        <w:tc>
          <w:tcPr>
            <w:tcW w:w="2713" w:type="dxa"/>
            <w:vMerge/>
            <w:tcBorders>
              <w:top w:val="nil"/>
              <w:left w:val="single" w:sz="4" w:space="0" w:color="auto"/>
              <w:bottom w:val="single" w:sz="4" w:space="0" w:color="auto"/>
              <w:right w:val="single" w:sz="4" w:space="0" w:color="auto"/>
            </w:tcBorders>
            <w:vAlign w:val="center"/>
            <w:hideMark/>
          </w:tcPr>
          <w:p w14:paraId="1C96B2D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3ED90309"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52FC6D02"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8: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région de Tillabéry</w:t>
            </w:r>
          </w:p>
        </w:tc>
        <w:tc>
          <w:tcPr>
            <w:tcW w:w="3499" w:type="dxa"/>
            <w:tcBorders>
              <w:top w:val="nil"/>
              <w:left w:val="nil"/>
              <w:bottom w:val="single" w:sz="4" w:space="0" w:color="auto"/>
              <w:right w:val="single" w:sz="4" w:space="0" w:color="auto"/>
            </w:tcBorders>
            <w:shd w:val="clear" w:color="auto" w:fill="auto"/>
            <w:vAlign w:val="center"/>
            <w:hideMark/>
          </w:tcPr>
          <w:p w14:paraId="38EEBA3F"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1290" w:type="dxa"/>
            <w:tcBorders>
              <w:top w:val="nil"/>
              <w:left w:val="nil"/>
              <w:bottom w:val="single" w:sz="4" w:space="0" w:color="auto"/>
              <w:right w:val="single" w:sz="4" w:space="0" w:color="auto"/>
            </w:tcBorders>
            <w:shd w:val="clear" w:color="auto" w:fill="auto"/>
            <w:vAlign w:val="center"/>
            <w:hideMark/>
          </w:tcPr>
          <w:p w14:paraId="396BD888" w14:textId="4FC767F8" w:rsidR="00EA1C07" w:rsidRPr="00AF6A2B" w:rsidRDefault="008347B8"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r w:rsidR="00EA1C07" w:rsidRPr="00AF6A2B">
              <w:rPr>
                <w:rFonts w:ascii="Garamond" w:eastAsia="Times New Roman" w:hAnsi="Garamond" w:cs="Calibri"/>
                <w:color w:val="000000"/>
                <w:sz w:val="24"/>
                <w:szCs w:val="24"/>
                <w:lang w:val="fr-FR" w:eastAsia="fr-FR"/>
              </w:rPr>
              <w:t>000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795EA47B"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N’</w:t>
            </w:r>
            <w:proofErr w:type="spellStart"/>
            <w:r w:rsidRPr="00AF6A2B">
              <w:rPr>
                <w:rFonts w:ascii="Garamond" w:eastAsia="Times New Roman" w:hAnsi="Garamond" w:cs="Calibri"/>
                <w:color w:val="000000"/>
                <w:sz w:val="24"/>
                <w:szCs w:val="24"/>
                <w:lang w:val="fr-FR" w:eastAsia="fr-FR"/>
              </w:rPr>
              <w:t>Dounga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Kouré</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Liboré</w:t>
            </w:r>
            <w:proofErr w:type="spellEnd"/>
          </w:p>
        </w:tc>
      </w:tr>
      <w:tr w:rsidR="00EA1C07" w:rsidRPr="00AF6A2B" w14:paraId="1B19B257"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26564FF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58461BC1"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luttes  contre</w:t>
            </w:r>
            <w:proofErr w:type="gramEnd"/>
            <w:r w:rsidRPr="00AF6A2B">
              <w:rPr>
                <w:rFonts w:ascii="Garamond" w:eastAsia="Times New Roman" w:hAnsi="Garamond" w:cs="Calibri"/>
                <w:color w:val="000000"/>
                <w:sz w:val="24"/>
                <w:szCs w:val="24"/>
                <w:lang w:val="fr-FR" w:eastAsia="fr-FR"/>
              </w:rPr>
              <w:t xml:space="preserve">  les  plantes  envahissantes</w:t>
            </w:r>
          </w:p>
        </w:tc>
        <w:tc>
          <w:tcPr>
            <w:tcW w:w="1290" w:type="dxa"/>
            <w:tcBorders>
              <w:top w:val="nil"/>
              <w:left w:val="nil"/>
              <w:bottom w:val="single" w:sz="4" w:space="0" w:color="auto"/>
              <w:right w:val="single" w:sz="4" w:space="0" w:color="auto"/>
            </w:tcBorders>
            <w:shd w:val="clear" w:color="auto" w:fill="auto"/>
            <w:vAlign w:val="center"/>
            <w:hideMark/>
          </w:tcPr>
          <w:p w14:paraId="14A3AC55"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1000</w:t>
            </w:r>
          </w:p>
        </w:tc>
        <w:tc>
          <w:tcPr>
            <w:tcW w:w="2713" w:type="dxa"/>
            <w:vMerge/>
            <w:tcBorders>
              <w:top w:val="nil"/>
              <w:left w:val="single" w:sz="4" w:space="0" w:color="auto"/>
              <w:bottom w:val="single" w:sz="4" w:space="0" w:color="auto"/>
              <w:right w:val="single" w:sz="4" w:space="0" w:color="auto"/>
            </w:tcBorders>
            <w:vAlign w:val="center"/>
            <w:hideMark/>
          </w:tcPr>
          <w:p w14:paraId="6616FDF6"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0F6D716F"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43DB83A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57559107"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1290" w:type="dxa"/>
            <w:tcBorders>
              <w:top w:val="nil"/>
              <w:left w:val="nil"/>
              <w:bottom w:val="single" w:sz="4" w:space="0" w:color="auto"/>
              <w:right w:val="single" w:sz="4" w:space="0" w:color="auto"/>
            </w:tcBorders>
            <w:shd w:val="clear" w:color="auto" w:fill="auto"/>
            <w:vAlign w:val="center"/>
            <w:hideMark/>
          </w:tcPr>
          <w:p w14:paraId="08A995B5" w14:textId="77777777" w:rsidR="00EA1C07" w:rsidRPr="00AF6A2B" w:rsidRDefault="00EA1C07" w:rsidP="00EA1C07">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1000</w:t>
            </w:r>
          </w:p>
        </w:tc>
        <w:tc>
          <w:tcPr>
            <w:tcW w:w="2713" w:type="dxa"/>
            <w:vMerge/>
            <w:tcBorders>
              <w:top w:val="nil"/>
              <w:left w:val="single" w:sz="4" w:space="0" w:color="auto"/>
              <w:bottom w:val="single" w:sz="4" w:space="0" w:color="auto"/>
              <w:right w:val="single" w:sz="4" w:space="0" w:color="auto"/>
            </w:tcBorders>
            <w:vAlign w:val="center"/>
            <w:hideMark/>
          </w:tcPr>
          <w:p w14:paraId="6CE1044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3AC746D8" w14:textId="77777777" w:rsidTr="003C5325">
        <w:trPr>
          <w:trHeight w:val="317"/>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74A562CC"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9 : Appui à l'intensification agricole </w:t>
            </w:r>
            <w:proofErr w:type="gramStart"/>
            <w:r w:rsidRPr="00AF6A2B">
              <w:rPr>
                <w:rFonts w:ascii="Garamond" w:eastAsia="Times New Roman" w:hAnsi="Garamond" w:cs="Calibri"/>
                <w:color w:val="000000"/>
                <w:sz w:val="24"/>
                <w:szCs w:val="24"/>
                <w:lang w:val="fr-FR" w:eastAsia="fr-FR"/>
              </w:rPr>
              <w:t>dans  la</w:t>
            </w:r>
            <w:proofErr w:type="gramEnd"/>
            <w:r w:rsidRPr="00AF6A2B">
              <w:rPr>
                <w:rFonts w:ascii="Garamond" w:eastAsia="Times New Roman" w:hAnsi="Garamond" w:cs="Calibri"/>
                <w:color w:val="000000"/>
                <w:sz w:val="24"/>
                <w:szCs w:val="24"/>
                <w:lang w:val="fr-FR" w:eastAsia="fr-FR"/>
              </w:rPr>
              <w:t xml:space="preserve"> région de  Dosso</w:t>
            </w:r>
          </w:p>
        </w:tc>
        <w:tc>
          <w:tcPr>
            <w:tcW w:w="3499" w:type="dxa"/>
            <w:tcBorders>
              <w:top w:val="nil"/>
              <w:left w:val="nil"/>
              <w:bottom w:val="single" w:sz="4" w:space="0" w:color="auto"/>
              <w:right w:val="single" w:sz="4" w:space="0" w:color="auto"/>
            </w:tcBorders>
            <w:shd w:val="clear" w:color="auto" w:fill="auto"/>
            <w:vAlign w:val="center"/>
            <w:hideMark/>
          </w:tcPr>
          <w:p w14:paraId="07CC2426"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conseil</w:t>
            </w:r>
            <w:proofErr w:type="gramEnd"/>
            <w:r w:rsidRPr="00AF6A2B">
              <w:rPr>
                <w:rFonts w:ascii="Garamond" w:eastAsia="Times New Roman" w:hAnsi="Garamond" w:cs="Calibri"/>
                <w:color w:val="000000"/>
                <w:sz w:val="24"/>
                <w:szCs w:val="24"/>
                <w:lang w:val="fr-FR" w:eastAsia="fr-FR"/>
              </w:rPr>
              <w:t xml:space="preserve">  agricole</w:t>
            </w:r>
          </w:p>
        </w:tc>
        <w:tc>
          <w:tcPr>
            <w:tcW w:w="1290" w:type="dxa"/>
            <w:tcBorders>
              <w:top w:val="nil"/>
              <w:left w:val="nil"/>
              <w:bottom w:val="single" w:sz="4" w:space="0" w:color="auto"/>
              <w:right w:val="single" w:sz="4" w:space="0" w:color="auto"/>
            </w:tcBorders>
            <w:shd w:val="clear" w:color="auto" w:fill="auto"/>
            <w:vAlign w:val="center"/>
            <w:hideMark/>
          </w:tcPr>
          <w:p w14:paraId="3D9378FB" w14:textId="0CDAD587" w:rsidR="00EA1C07" w:rsidRPr="00AF6A2B" w:rsidRDefault="00687A7C" w:rsidP="00C60730">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3</w:t>
            </w:r>
            <w:r w:rsidR="00EA1C07" w:rsidRPr="00AF6A2B">
              <w:rPr>
                <w:rFonts w:ascii="Garamond" w:eastAsia="Times New Roman" w:hAnsi="Garamond" w:cs="Calibri"/>
                <w:color w:val="000000"/>
                <w:sz w:val="24"/>
                <w:szCs w:val="24"/>
                <w:lang w:val="fr-FR" w:eastAsia="fr-FR"/>
              </w:rPr>
              <w:t>50</w:t>
            </w:r>
            <w:r w:rsidR="005945F5" w:rsidRPr="00AF6A2B">
              <w:rPr>
                <w:rFonts w:ascii="Garamond" w:eastAsia="Times New Roman" w:hAnsi="Garamond" w:cs="Calibri"/>
                <w:color w:val="000000"/>
                <w:sz w:val="24"/>
                <w:szCs w:val="24"/>
                <w:lang w:val="fr-FR" w:eastAsia="fr-FR"/>
              </w:rPr>
              <w:t>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5D951158" w14:textId="77777777" w:rsidR="00EA1C07" w:rsidRPr="00AF6A2B" w:rsidRDefault="00EA1C07" w:rsidP="00EA1C07">
            <w:pPr>
              <w:spacing w:after="0" w:line="240" w:lineRule="auto"/>
              <w:jc w:val="center"/>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Karguibangou,Tessa</w:t>
            </w:r>
            <w:proofErr w:type="spellEnd"/>
            <w:r w:rsidRPr="00AF6A2B">
              <w:rPr>
                <w:rFonts w:ascii="Garamond" w:eastAsia="Times New Roman" w:hAnsi="Garamond" w:cs="Calibri"/>
                <w:color w:val="000000"/>
                <w:lang w:val="fr-FR" w:eastAsia="fr-FR"/>
              </w:rPr>
              <w:t xml:space="preserve">, </w:t>
            </w:r>
            <w:proofErr w:type="spellStart"/>
            <w:r w:rsidRPr="00AF6A2B">
              <w:rPr>
                <w:rFonts w:ascii="Garamond" w:eastAsia="Times New Roman" w:hAnsi="Garamond" w:cs="Calibri"/>
                <w:color w:val="000000"/>
                <w:lang w:val="fr-FR" w:eastAsia="fr-FR"/>
              </w:rPr>
              <w:t>Mokko,Tombokoirey</w:t>
            </w:r>
            <w:proofErr w:type="spellEnd"/>
            <w:r w:rsidRPr="00AF6A2B">
              <w:rPr>
                <w:rFonts w:ascii="Garamond" w:eastAsia="Times New Roman" w:hAnsi="Garamond" w:cs="Calibri"/>
                <w:color w:val="000000"/>
                <w:lang w:val="fr-FR" w:eastAsia="fr-FR"/>
              </w:rPr>
              <w:t xml:space="preserve"> I, </w:t>
            </w:r>
            <w:proofErr w:type="spellStart"/>
            <w:r w:rsidRPr="00AF6A2B">
              <w:rPr>
                <w:rFonts w:ascii="Garamond" w:eastAsia="Times New Roman" w:hAnsi="Garamond" w:cs="Calibri"/>
                <w:color w:val="000000"/>
                <w:lang w:val="fr-FR" w:eastAsia="fr-FR"/>
              </w:rPr>
              <w:t>Tombokoirey</w:t>
            </w:r>
            <w:proofErr w:type="spellEnd"/>
            <w:r w:rsidRPr="00AF6A2B">
              <w:rPr>
                <w:rFonts w:ascii="Garamond" w:eastAsia="Times New Roman" w:hAnsi="Garamond" w:cs="Calibri"/>
                <w:color w:val="000000"/>
                <w:lang w:val="fr-FR" w:eastAsia="fr-FR"/>
              </w:rPr>
              <w:t xml:space="preserve"> II,</w:t>
            </w:r>
          </w:p>
        </w:tc>
      </w:tr>
      <w:tr w:rsidR="00EA1C07" w:rsidRPr="00AF6A2B" w14:paraId="6937A49E"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09F59933"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2E02ED0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Accompagnement pour les périmètres irrigués</w:t>
            </w:r>
          </w:p>
        </w:tc>
        <w:tc>
          <w:tcPr>
            <w:tcW w:w="1290" w:type="dxa"/>
            <w:tcBorders>
              <w:top w:val="nil"/>
              <w:left w:val="nil"/>
              <w:bottom w:val="single" w:sz="4" w:space="0" w:color="auto"/>
              <w:right w:val="single" w:sz="4" w:space="0" w:color="auto"/>
            </w:tcBorders>
            <w:shd w:val="clear" w:color="auto" w:fill="auto"/>
            <w:vAlign w:val="center"/>
            <w:hideMark/>
          </w:tcPr>
          <w:p w14:paraId="414B1109" w14:textId="6F4DD6A4" w:rsidR="00EA1C07" w:rsidRPr="00AF6A2B" w:rsidRDefault="00687A7C"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12</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77D95FA8" w14:textId="77777777" w:rsidR="00EA1C07" w:rsidRPr="00AF6A2B" w:rsidRDefault="00EA1C07" w:rsidP="00EA1C07">
            <w:pPr>
              <w:spacing w:after="0" w:line="240" w:lineRule="auto"/>
              <w:rPr>
                <w:rFonts w:ascii="Garamond" w:eastAsia="Times New Roman" w:hAnsi="Garamond" w:cs="Calibri"/>
                <w:color w:val="000000"/>
                <w:lang w:val="fr-FR" w:eastAsia="fr-FR"/>
              </w:rPr>
            </w:pPr>
          </w:p>
        </w:tc>
      </w:tr>
      <w:tr w:rsidR="00EA1C07" w:rsidRPr="00AF6A2B" w14:paraId="5A3689FF"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16B3338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73CC1AED" w14:textId="183C4D8A" w:rsidR="00EA1C07" w:rsidRPr="00AF6A2B" w:rsidRDefault="00EA1C07" w:rsidP="00C60730">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Champs  école</w:t>
            </w:r>
            <w:r w:rsidR="00342AD4" w:rsidRPr="00AF6A2B">
              <w:rPr>
                <w:rFonts w:ascii="Garamond" w:eastAsia="Times New Roman" w:hAnsi="Garamond" w:cs="Calibri"/>
                <w:color w:val="000000"/>
                <w:sz w:val="24"/>
                <w:szCs w:val="24"/>
                <w:lang w:val="fr-FR" w:eastAsia="fr-FR"/>
              </w:rPr>
              <w:t>s</w:t>
            </w:r>
            <w:proofErr w:type="gramEnd"/>
            <w:r w:rsidRPr="00AF6A2B">
              <w:rPr>
                <w:rFonts w:ascii="Garamond" w:eastAsia="Times New Roman" w:hAnsi="Garamond" w:cs="Calibri"/>
                <w:color w:val="000000"/>
                <w:sz w:val="24"/>
                <w:szCs w:val="24"/>
                <w:lang w:val="fr-FR" w:eastAsia="fr-FR"/>
              </w:rPr>
              <w:t xml:space="preserve"> ( unité)</w:t>
            </w:r>
          </w:p>
        </w:tc>
        <w:tc>
          <w:tcPr>
            <w:tcW w:w="1290" w:type="dxa"/>
            <w:tcBorders>
              <w:top w:val="nil"/>
              <w:left w:val="nil"/>
              <w:bottom w:val="single" w:sz="4" w:space="0" w:color="auto"/>
              <w:right w:val="single" w:sz="4" w:space="0" w:color="auto"/>
            </w:tcBorders>
            <w:shd w:val="clear" w:color="auto" w:fill="auto"/>
            <w:vAlign w:val="center"/>
            <w:hideMark/>
          </w:tcPr>
          <w:p w14:paraId="7831FD57" w14:textId="2DCE7263" w:rsidR="00EA1C07" w:rsidRPr="00AF6A2B" w:rsidRDefault="00342AD4"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30D0ED90" w14:textId="77777777" w:rsidR="00EA1C07" w:rsidRPr="00AF6A2B" w:rsidRDefault="00EA1C07" w:rsidP="00EA1C07">
            <w:pPr>
              <w:spacing w:after="0" w:line="240" w:lineRule="auto"/>
              <w:rPr>
                <w:rFonts w:ascii="Garamond" w:eastAsia="Times New Roman" w:hAnsi="Garamond" w:cs="Calibri"/>
                <w:color w:val="000000"/>
                <w:lang w:val="fr-FR" w:eastAsia="fr-FR"/>
              </w:rPr>
            </w:pPr>
          </w:p>
        </w:tc>
      </w:tr>
      <w:tr w:rsidR="00EA1C07" w:rsidRPr="00AF6A2B" w14:paraId="5C21A1FD"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5C99C12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1192CF0E"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Kit</w:t>
            </w:r>
            <w:proofErr w:type="gramEnd"/>
            <w:r w:rsidRPr="00AF6A2B">
              <w:rPr>
                <w:rFonts w:ascii="Garamond" w:eastAsia="Times New Roman" w:hAnsi="Garamond" w:cs="Calibri"/>
                <w:color w:val="000000"/>
                <w:sz w:val="24"/>
                <w:szCs w:val="24"/>
                <w:lang w:val="fr-FR" w:eastAsia="fr-FR"/>
              </w:rPr>
              <w:t xml:space="preserve"> petits ruminants ( unité)</w:t>
            </w:r>
          </w:p>
        </w:tc>
        <w:tc>
          <w:tcPr>
            <w:tcW w:w="1290" w:type="dxa"/>
            <w:tcBorders>
              <w:top w:val="nil"/>
              <w:left w:val="nil"/>
              <w:bottom w:val="single" w:sz="4" w:space="0" w:color="auto"/>
              <w:right w:val="single" w:sz="4" w:space="0" w:color="auto"/>
            </w:tcBorders>
            <w:shd w:val="clear" w:color="auto" w:fill="auto"/>
            <w:noWrap/>
            <w:vAlign w:val="center"/>
            <w:hideMark/>
          </w:tcPr>
          <w:p w14:paraId="481E0B2D" w14:textId="444F6689" w:rsidR="00EA1C07" w:rsidRPr="00AF6A2B" w:rsidRDefault="00687A7C" w:rsidP="00C60730">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3</w:t>
            </w:r>
            <w:r w:rsidR="00EA1C07" w:rsidRPr="00AF6A2B">
              <w:rPr>
                <w:rFonts w:ascii="Garamond" w:eastAsia="Times New Roman" w:hAnsi="Garamond" w:cs="Calibri"/>
                <w:color w:val="000000"/>
                <w:sz w:val="24"/>
                <w:szCs w:val="24"/>
                <w:lang w:val="fr-FR" w:eastAsia="fr-FR"/>
              </w:rPr>
              <w:t>5</w:t>
            </w:r>
            <w:r w:rsidR="005945F5" w:rsidRPr="00AF6A2B">
              <w:rPr>
                <w:rFonts w:ascii="Garamond" w:eastAsia="Times New Roman" w:hAnsi="Garamond" w:cs="Calibri"/>
                <w:color w:val="000000"/>
                <w:sz w:val="24"/>
                <w:szCs w:val="24"/>
                <w:lang w:val="fr-FR" w:eastAsia="fr-FR"/>
              </w:rPr>
              <w:t>0</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439F94F0" w14:textId="77777777" w:rsidR="00EA1C07" w:rsidRPr="00AF6A2B" w:rsidRDefault="00EA1C07" w:rsidP="00EA1C07">
            <w:pPr>
              <w:spacing w:after="0" w:line="240" w:lineRule="auto"/>
              <w:rPr>
                <w:rFonts w:ascii="Garamond" w:eastAsia="Times New Roman" w:hAnsi="Garamond" w:cs="Calibri"/>
                <w:color w:val="000000"/>
                <w:lang w:val="fr-FR" w:eastAsia="fr-FR"/>
              </w:rPr>
            </w:pPr>
          </w:p>
        </w:tc>
      </w:tr>
      <w:tr w:rsidR="00EA1C07" w:rsidRPr="00AF6A2B" w14:paraId="50C1474C"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115048D8"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10 : Appui à l'intensification agricole </w:t>
            </w:r>
            <w:proofErr w:type="gramStart"/>
            <w:r w:rsidRPr="00AF6A2B">
              <w:rPr>
                <w:rFonts w:ascii="Garamond" w:eastAsia="Times New Roman" w:hAnsi="Garamond" w:cs="Calibri"/>
                <w:color w:val="000000"/>
                <w:sz w:val="24"/>
                <w:szCs w:val="24"/>
                <w:lang w:val="fr-FR" w:eastAsia="fr-FR"/>
              </w:rPr>
              <w:t>dans  la</w:t>
            </w:r>
            <w:proofErr w:type="gramEnd"/>
            <w:r w:rsidRPr="00AF6A2B">
              <w:rPr>
                <w:rFonts w:ascii="Garamond" w:eastAsia="Times New Roman" w:hAnsi="Garamond" w:cs="Calibri"/>
                <w:color w:val="000000"/>
                <w:sz w:val="24"/>
                <w:szCs w:val="24"/>
                <w:lang w:val="fr-FR" w:eastAsia="fr-FR"/>
              </w:rPr>
              <w:t xml:space="preserve"> région de  Maradi</w:t>
            </w:r>
          </w:p>
        </w:tc>
        <w:tc>
          <w:tcPr>
            <w:tcW w:w="3499" w:type="dxa"/>
            <w:tcBorders>
              <w:top w:val="nil"/>
              <w:left w:val="nil"/>
              <w:bottom w:val="single" w:sz="4" w:space="0" w:color="auto"/>
              <w:right w:val="single" w:sz="4" w:space="0" w:color="auto"/>
            </w:tcBorders>
            <w:shd w:val="clear" w:color="auto" w:fill="auto"/>
            <w:vAlign w:val="center"/>
            <w:hideMark/>
          </w:tcPr>
          <w:p w14:paraId="5007497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conseil</w:t>
            </w:r>
            <w:proofErr w:type="gramEnd"/>
            <w:r w:rsidRPr="00AF6A2B">
              <w:rPr>
                <w:rFonts w:ascii="Garamond" w:eastAsia="Times New Roman" w:hAnsi="Garamond" w:cs="Calibri"/>
                <w:color w:val="000000"/>
                <w:sz w:val="24"/>
                <w:szCs w:val="24"/>
                <w:lang w:val="fr-FR" w:eastAsia="fr-FR"/>
              </w:rPr>
              <w:t xml:space="preserve">  agricole</w:t>
            </w:r>
          </w:p>
        </w:tc>
        <w:tc>
          <w:tcPr>
            <w:tcW w:w="1290" w:type="dxa"/>
            <w:tcBorders>
              <w:top w:val="nil"/>
              <w:left w:val="nil"/>
              <w:bottom w:val="single" w:sz="4" w:space="0" w:color="auto"/>
              <w:right w:val="single" w:sz="4" w:space="0" w:color="auto"/>
            </w:tcBorders>
            <w:shd w:val="clear" w:color="auto" w:fill="auto"/>
            <w:vAlign w:val="center"/>
            <w:hideMark/>
          </w:tcPr>
          <w:p w14:paraId="4299CFD1"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1500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21C65540"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Guidan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Roumdji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Chadakori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Sabon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Machi,Dan</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Goulbi</w:t>
            </w:r>
            <w:proofErr w:type="spellEnd"/>
          </w:p>
        </w:tc>
      </w:tr>
      <w:tr w:rsidR="00EA1C07" w:rsidRPr="00AF6A2B" w14:paraId="01BA35C6"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21D920A7"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21C66BA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Accompagnement pour les périmètres irrigués</w:t>
            </w:r>
          </w:p>
        </w:tc>
        <w:tc>
          <w:tcPr>
            <w:tcW w:w="1290" w:type="dxa"/>
            <w:tcBorders>
              <w:top w:val="nil"/>
              <w:left w:val="nil"/>
              <w:bottom w:val="single" w:sz="4" w:space="0" w:color="auto"/>
              <w:right w:val="single" w:sz="4" w:space="0" w:color="auto"/>
            </w:tcBorders>
            <w:shd w:val="clear" w:color="auto" w:fill="auto"/>
            <w:vAlign w:val="center"/>
            <w:hideMark/>
          </w:tcPr>
          <w:p w14:paraId="541DB0DA" w14:textId="6973898B" w:rsidR="00EA1C07" w:rsidRPr="00AF6A2B" w:rsidRDefault="008347B8"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12166F5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5D10B6E5"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5FADA64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23CFBD5F" w14:textId="69B65C88" w:rsidR="00EA1C07" w:rsidRPr="00AF6A2B" w:rsidRDefault="00EA1C07" w:rsidP="00C60730">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Champs  école</w:t>
            </w:r>
            <w:r w:rsidR="008347B8" w:rsidRPr="00AF6A2B">
              <w:rPr>
                <w:rFonts w:ascii="Garamond" w:eastAsia="Times New Roman" w:hAnsi="Garamond" w:cs="Calibri"/>
                <w:color w:val="000000"/>
                <w:sz w:val="24"/>
                <w:szCs w:val="24"/>
                <w:lang w:val="fr-FR" w:eastAsia="fr-FR"/>
              </w:rPr>
              <w:t>s</w:t>
            </w:r>
            <w:proofErr w:type="gramEnd"/>
            <w:r w:rsidRPr="00AF6A2B">
              <w:rPr>
                <w:rFonts w:ascii="Garamond" w:eastAsia="Times New Roman" w:hAnsi="Garamond" w:cs="Calibri"/>
                <w:color w:val="000000"/>
                <w:sz w:val="24"/>
                <w:szCs w:val="24"/>
                <w:lang w:val="fr-FR" w:eastAsia="fr-FR"/>
              </w:rPr>
              <w:t xml:space="preserve"> ( unité)</w:t>
            </w:r>
          </w:p>
        </w:tc>
        <w:tc>
          <w:tcPr>
            <w:tcW w:w="1290" w:type="dxa"/>
            <w:tcBorders>
              <w:top w:val="nil"/>
              <w:left w:val="nil"/>
              <w:bottom w:val="single" w:sz="4" w:space="0" w:color="auto"/>
              <w:right w:val="single" w:sz="4" w:space="0" w:color="auto"/>
            </w:tcBorders>
            <w:shd w:val="clear" w:color="auto" w:fill="auto"/>
            <w:vAlign w:val="center"/>
            <w:hideMark/>
          </w:tcPr>
          <w:p w14:paraId="73A0A101" w14:textId="7A95E8E1" w:rsidR="00EA1C07" w:rsidRPr="00AF6A2B" w:rsidRDefault="008347B8"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8</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744D85BE"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114DCD69"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6C6482F7"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67012428"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Kit</w:t>
            </w:r>
            <w:proofErr w:type="gramEnd"/>
            <w:r w:rsidRPr="00AF6A2B">
              <w:rPr>
                <w:rFonts w:ascii="Garamond" w:eastAsia="Times New Roman" w:hAnsi="Garamond" w:cs="Calibri"/>
                <w:color w:val="000000"/>
                <w:sz w:val="24"/>
                <w:szCs w:val="24"/>
                <w:lang w:val="fr-FR" w:eastAsia="fr-FR"/>
              </w:rPr>
              <w:t xml:space="preserve"> petits ruminants ( unité)</w:t>
            </w:r>
          </w:p>
        </w:tc>
        <w:tc>
          <w:tcPr>
            <w:tcW w:w="1290" w:type="dxa"/>
            <w:tcBorders>
              <w:top w:val="nil"/>
              <w:left w:val="nil"/>
              <w:bottom w:val="single" w:sz="4" w:space="0" w:color="auto"/>
              <w:right w:val="single" w:sz="4" w:space="0" w:color="auto"/>
            </w:tcBorders>
            <w:shd w:val="clear" w:color="auto" w:fill="auto"/>
            <w:vAlign w:val="center"/>
            <w:hideMark/>
          </w:tcPr>
          <w:p w14:paraId="31D4F80F"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2000</w:t>
            </w:r>
          </w:p>
        </w:tc>
        <w:tc>
          <w:tcPr>
            <w:tcW w:w="2713" w:type="dxa"/>
            <w:vMerge/>
            <w:tcBorders>
              <w:top w:val="nil"/>
              <w:left w:val="single" w:sz="4" w:space="0" w:color="auto"/>
              <w:bottom w:val="single" w:sz="4" w:space="0" w:color="auto"/>
              <w:right w:val="single" w:sz="4" w:space="0" w:color="auto"/>
            </w:tcBorders>
            <w:vAlign w:val="center"/>
            <w:hideMark/>
          </w:tcPr>
          <w:p w14:paraId="523D3602"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37ACAC18"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70CDF116"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11 : Appui à l'intensification agricole </w:t>
            </w:r>
            <w:proofErr w:type="gramStart"/>
            <w:r w:rsidRPr="00AF6A2B">
              <w:rPr>
                <w:rFonts w:ascii="Garamond" w:eastAsia="Times New Roman" w:hAnsi="Garamond" w:cs="Calibri"/>
                <w:color w:val="000000"/>
                <w:sz w:val="24"/>
                <w:szCs w:val="24"/>
                <w:lang w:val="fr-FR" w:eastAsia="fr-FR"/>
              </w:rPr>
              <w:t>dans  la</w:t>
            </w:r>
            <w:proofErr w:type="gramEnd"/>
            <w:r w:rsidRPr="00AF6A2B">
              <w:rPr>
                <w:rFonts w:ascii="Garamond" w:eastAsia="Times New Roman" w:hAnsi="Garamond" w:cs="Calibri"/>
                <w:color w:val="000000"/>
                <w:sz w:val="24"/>
                <w:szCs w:val="24"/>
                <w:lang w:val="fr-FR" w:eastAsia="fr-FR"/>
              </w:rPr>
              <w:t xml:space="preserve"> région de  Tahoua</w:t>
            </w:r>
          </w:p>
        </w:tc>
        <w:tc>
          <w:tcPr>
            <w:tcW w:w="3499" w:type="dxa"/>
            <w:tcBorders>
              <w:top w:val="nil"/>
              <w:left w:val="nil"/>
              <w:bottom w:val="single" w:sz="4" w:space="0" w:color="auto"/>
              <w:right w:val="single" w:sz="4" w:space="0" w:color="auto"/>
            </w:tcBorders>
            <w:shd w:val="clear" w:color="auto" w:fill="auto"/>
            <w:vAlign w:val="center"/>
            <w:hideMark/>
          </w:tcPr>
          <w:p w14:paraId="27A6BED2"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conseil</w:t>
            </w:r>
            <w:proofErr w:type="gramEnd"/>
            <w:r w:rsidRPr="00AF6A2B">
              <w:rPr>
                <w:rFonts w:ascii="Garamond" w:eastAsia="Times New Roman" w:hAnsi="Garamond" w:cs="Calibri"/>
                <w:color w:val="000000"/>
                <w:sz w:val="24"/>
                <w:szCs w:val="24"/>
                <w:lang w:val="fr-FR" w:eastAsia="fr-FR"/>
              </w:rPr>
              <w:t xml:space="preserve">  agricole</w:t>
            </w:r>
          </w:p>
        </w:tc>
        <w:tc>
          <w:tcPr>
            <w:tcW w:w="1290" w:type="dxa"/>
            <w:tcBorders>
              <w:top w:val="nil"/>
              <w:left w:val="nil"/>
              <w:bottom w:val="single" w:sz="4" w:space="0" w:color="auto"/>
              <w:right w:val="single" w:sz="4" w:space="0" w:color="auto"/>
            </w:tcBorders>
            <w:shd w:val="clear" w:color="auto" w:fill="auto"/>
            <w:vAlign w:val="center"/>
            <w:hideMark/>
          </w:tcPr>
          <w:p w14:paraId="42F3526F"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0BAE457E"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proofErr w:type="spellStart"/>
            <w:r w:rsidRPr="00AF6A2B">
              <w:rPr>
                <w:rFonts w:ascii="Garamond" w:eastAsia="Times New Roman" w:hAnsi="Garamond" w:cs="Calibri"/>
                <w:color w:val="000000"/>
                <w:sz w:val="24"/>
                <w:szCs w:val="24"/>
                <w:lang w:val="fr-FR" w:eastAsia="fr-FR"/>
              </w:rPr>
              <w:t>Tsernaoua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Konni</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Malbaza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Doguéraoua</w:t>
            </w:r>
            <w:proofErr w:type="spellEnd"/>
          </w:p>
        </w:tc>
      </w:tr>
      <w:tr w:rsidR="00EA1C07" w:rsidRPr="00AF6A2B" w14:paraId="6F37AAD8"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7652ECD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6654989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Accompagnement pour les périmètres irrigués</w:t>
            </w:r>
          </w:p>
        </w:tc>
        <w:tc>
          <w:tcPr>
            <w:tcW w:w="1290" w:type="dxa"/>
            <w:tcBorders>
              <w:top w:val="nil"/>
              <w:left w:val="nil"/>
              <w:bottom w:val="single" w:sz="4" w:space="0" w:color="auto"/>
              <w:right w:val="single" w:sz="4" w:space="0" w:color="auto"/>
            </w:tcBorders>
            <w:shd w:val="clear" w:color="auto" w:fill="auto"/>
            <w:vAlign w:val="center"/>
            <w:hideMark/>
          </w:tcPr>
          <w:p w14:paraId="566EEABD" w14:textId="1825273A" w:rsidR="00EA1C07" w:rsidRPr="00AF6A2B" w:rsidRDefault="00781934"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15</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78304799"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50E42E0F"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45A220D2"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77D1F7F8" w14:textId="623BC8AA" w:rsidR="00EA1C07" w:rsidRPr="00AF6A2B" w:rsidRDefault="00EA1C07" w:rsidP="00C60730">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Champs  école</w:t>
            </w:r>
            <w:r w:rsidR="00781934" w:rsidRPr="00AF6A2B">
              <w:rPr>
                <w:rFonts w:ascii="Garamond" w:eastAsia="Times New Roman" w:hAnsi="Garamond" w:cs="Calibri"/>
                <w:color w:val="000000"/>
                <w:sz w:val="24"/>
                <w:szCs w:val="24"/>
                <w:lang w:val="fr-FR" w:eastAsia="fr-FR"/>
              </w:rPr>
              <w:t>s</w:t>
            </w:r>
            <w:proofErr w:type="gramEnd"/>
          </w:p>
        </w:tc>
        <w:tc>
          <w:tcPr>
            <w:tcW w:w="1290" w:type="dxa"/>
            <w:tcBorders>
              <w:top w:val="nil"/>
              <w:left w:val="nil"/>
              <w:bottom w:val="single" w:sz="4" w:space="0" w:color="auto"/>
              <w:right w:val="single" w:sz="4" w:space="0" w:color="auto"/>
            </w:tcBorders>
            <w:shd w:val="clear" w:color="auto" w:fill="auto"/>
            <w:vAlign w:val="center"/>
            <w:hideMark/>
          </w:tcPr>
          <w:p w14:paraId="4D22E392" w14:textId="63538759" w:rsidR="00EA1C07" w:rsidRPr="00AF6A2B" w:rsidRDefault="00781934"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80</w:t>
            </w:r>
          </w:p>
        </w:tc>
        <w:tc>
          <w:tcPr>
            <w:tcW w:w="2713" w:type="dxa"/>
            <w:vMerge/>
            <w:tcBorders>
              <w:top w:val="nil"/>
              <w:left w:val="single" w:sz="4" w:space="0" w:color="auto"/>
              <w:bottom w:val="single" w:sz="4" w:space="0" w:color="auto"/>
              <w:right w:val="single" w:sz="4" w:space="0" w:color="auto"/>
            </w:tcBorders>
            <w:vAlign w:val="center"/>
            <w:hideMark/>
          </w:tcPr>
          <w:p w14:paraId="4E81494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594C8703"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0BCEDDC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1A1E5C0E"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Kit</w:t>
            </w:r>
            <w:proofErr w:type="gramEnd"/>
            <w:r w:rsidRPr="00AF6A2B">
              <w:rPr>
                <w:rFonts w:ascii="Garamond" w:eastAsia="Times New Roman" w:hAnsi="Garamond" w:cs="Calibri"/>
                <w:color w:val="000000"/>
                <w:sz w:val="24"/>
                <w:szCs w:val="24"/>
                <w:lang w:val="fr-FR" w:eastAsia="fr-FR"/>
              </w:rPr>
              <w:t xml:space="preserve"> petits ruminants ( unité)</w:t>
            </w:r>
          </w:p>
        </w:tc>
        <w:tc>
          <w:tcPr>
            <w:tcW w:w="1290" w:type="dxa"/>
            <w:tcBorders>
              <w:top w:val="nil"/>
              <w:left w:val="nil"/>
              <w:bottom w:val="single" w:sz="4" w:space="0" w:color="auto"/>
              <w:right w:val="single" w:sz="4" w:space="0" w:color="auto"/>
            </w:tcBorders>
            <w:shd w:val="clear" w:color="auto" w:fill="auto"/>
            <w:vAlign w:val="center"/>
            <w:hideMark/>
          </w:tcPr>
          <w:p w14:paraId="19BE533D"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1000</w:t>
            </w:r>
          </w:p>
        </w:tc>
        <w:tc>
          <w:tcPr>
            <w:tcW w:w="2713" w:type="dxa"/>
            <w:vMerge/>
            <w:tcBorders>
              <w:top w:val="nil"/>
              <w:left w:val="single" w:sz="4" w:space="0" w:color="auto"/>
              <w:bottom w:val="single" w:sz="4" w:space="0" w:color="auto"/>
              <w:right w:val="single" w:sz="4" w:space="0" w:color="auto"/>
            </w:tcBorders>
            <w:vAlign w:val="center"/>
            <w:hideMark/>
          </w:tcPr>
          <w:p w14:paraId="358C0FF2"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63CBB9D7" w14:textId="77777777" w:rsidTr="003C5325">
        <w:trPr>
          <w:trHeight w:val="302"/>
        </w:trPr>
        <w:tc>
          <w:tcPr>
            <w:tcW w:w="2298" w:type="dxa"/>
            <w:vMerge w:val="restart"/>
            <w:tcBorders>
              <w:top w:val="nil"/>
              <w:left w:val="single" w:sz="4" w:space="0" w:color="auto"/>
              <w:bottom w:val="single" w:sz="4" w:space="0" w:color="auto"/>
              <w:right w:val="single" w:sz="4" w:space="0" w:color="auto"/>
            </w:tcBorders>
            <w:shd w:val="clear" w:color="auto" w:fill="auto"/>
            <w:vAlign w:val="center"/>
            <w:hideMark/>
          </w:tcPr>
          <w:p w14:paraId="67E45E98" w14:textId="6C2F7763"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Lot 12  : Appui à l'intensification agricole </w:t>
            </w:r>
            <w:proofErr w:type="gramStart"/>
            <w:r w:rsidRPr="00AF6A2B">
              <w:rPr>
                <w:rFonts w:ascii="Garamond" w:eastAsia="Times New Roman" w:hAnsi="Garamond" w:cs="Calibri"/>
                <w:color w:val="000000"/>
                <w:sz w:val="24"/>
                <w:szCs w:val="24"/>
                <w:lang w:val="fr-FR" w:eastAsia="fr-FR"/>
              </w:rPr>
              <w:t>dans  la</w:t>
            </w:r>
            <w:proofErr w:type="gramEnd"/>
            <w:r w:rsidRPr="00AF6A2B">
              <w:rPr>
                <w:rFonts w:ascii="Garamond" w:eastAsia="Times New Roman" w:hAnsi="Garamond" w:cs="Calibri"/>
                <w:color w:val="000000"/>
                <w:sz w:val="24"/>
                <w:szCs w:val="24"/>
                <w:lang w:val="fr-FR" w:eastAsia="fr-FR"/>
              </w:rPr>
              <w:t xml:space="preserve"> région de  </w:t>
            </w:r>
            <w:r w:rsidR="008347B8" w:rsidRPr="00AF6A2B">
              <w:rPr>
                <w:rFonts w:ascii="Garamond" w:eastAsia="Times New Roman" w:hAnsi="Garamond" w:cs="Calibri"/>
                <w:color w:val="000000"/>
                <w:sz w:val="24"/>
                <w:szCs w:val="24"/>
                <w:lang w:val="fr-FR" w:eastAsia="fr-FR"/>
              </w:rPr>
              <w:t>Tillabéry</w:t>
            </w:r>
            <w:r w:rsidRPr="00AF6A2B">
              <w:rPr>
                <w:rFonts w:ascii="Garamond" w:eastAsia="Times New Roman" w:hAnsi="Garamond" w:cs="Calibri"/>
                <w:color w:val="000000"/>
                <w:sz w:val="24"/>
                <w:szCs w:val="24"/>
                <w:lang w:val="fr-FR" w:eastAsia="fr-FR"/>
              </w:rPr>
              <w:t xml:space="preserve"> </w:t>
            </w:r>
          </w:p>
        </w:tc>
        <w:tc>
          <w:tcPr>
            <w:tcW w:w="3499" w:type="dxa"/>
            <w:tcBorders>
              <w:top w:val="nil"/>
              <w:left w:val="nil"/>
              <w:bottom w:val="single" w:sz="4" w:space="0" w:color="auto"/>
              <w:right w:val="single" w:sz="4" w:space="0" w:color="auto"/>
            </w:tcBorders>
            <w:shd w:val="clear" w:color="auto" w:fill="auto"/>
            <w:vAlign w:val="center"/>
            <w:hideMark/>
          </w:tcPr>
          <w:p w14:paraId="3F0DEBA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conseil</w:t>
            </w:r>
            <w:proofErr w:type="gramEnd"/>
            <w:r w:rsidRPr="00AF6A2B">
              <w:rPr>
                <w:rFonts w:ascii="Garamond" w:eastAsia="Times New Roman" w:hAnsi="Garamond" w:cs="Calibri"/>
                <w:color w:val="000000"/>
                <w:sz w:val="24"/>
                <w:szCs w:val="24"/>
                <w:lang w:val="fr-FR" w:eastAsia="fr-FR"/>
              </w:rPr>
              <w:t xml:space="preserve">  agricole</w:t>
            </w:r>
          </w:p>
        </w:tc>
        <w:tc>
          <w:tcPr>
            <w:tcW w:w="1290" w:type="dxa"/>
            <w:tcBorders>
              <w:top w:val="nil"/>
              <w:left w:val="nil"/>
              <w:bottom w:val="single" w:sz="4" w:space="0" w:color="auto"/>
              <w:right w:val="single" w:sz="4" w:space="0" w:color="auto"/>
            </w:tcBorders>
            <w:shd w:val="clear" w:color="auto" w:fill="auto"/>
            <w:vAlign w:val="center"/>
            <w:hideMark/>
          </w:tcPr>
          <w:p w14:paraId="14151D03"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1000</w:t>
            </w:r>
          </w:p>
        </w:tc>
        <w:tc>
          <w:tcPr>
            <w:tcW w:w="2713" w:type="dxa"/>
            <w:vMerge w:val="restart"/>
            <w:tcBorders>
              <w:top w:val="nil"/>
              <w:left w:val="single" w:sz="4" w:space="0" w:color="auto"/>
              <w:bottom w:val="single" w:sz="4" w:space="0" w:color="auto"/>
              <w:right w:val="single" w:sz="4" w:space="0" w:color="auto"/>
            </w:tcBorders>
            <w:shd w:val="clear" w:color="auto" w:fill="auto"/>
            <w:vAlign w:val="center"/>
            <w:hideMark/>
          </w:tcPr>
          <w:p w14:paraId="0906C54C"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N’</w:t>
            </w:r>
            <w:proofErr w:type="spellStart"/>
            <w:r w:rsidRPr="00AF6A2B">
              <w:rPr>
                <w:rFonts w:ascii="Garamond" w:eastAsia="Times New Roman" w:hAnsi="Garamond" w:cs="Calibri"/>
                <w:color w:val="000000"/>
                <w:sz w:val="24"/>
                <w:szCs w:val="24"/>
                <w:lang w:val="fr-FR" w:eastAsia="fr-FR"/>
              </w:rPr>
              <w:t>Dounga</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Kouré</w:t>
            </w:r>
            <w:proofErr w:type="spellEnd"/>
            <w:r w:rsidRPr="00AF6A2B">
              <w:rPr>
                <w:rFonts w:ascii="Garamond" w:eastAsia="Times New Roman" w:hAnsi="Garamond" w:cs="Calibri"/>
                <w:color w:val="000000"/>
                <w:sz w:val="24"/>
                <w:szCs w:val="24"/>
                <w:lang w:val="fr-FR" w:eastAsia="fr-FR"/>
              </w:rPr>
              <w:t xml:space="preserve"> ,</w:t>
            </w:r>
            <w:proofErr w:type="spellStart"/>
            <w:r w:rsidRPr="00AF6A2B">
              <w:rPr>
                <w:rFonts w:ascii="Garamond" w:eastAsia="Times New Roman" w:hAnsi="Garamond" w:cs="Calibri"/>
                <w:color w:val="000000"/>
                <w:sz w:val="24"/>
                <w:szCs w:val="24"/>
                <w:lang w:val="fr-FR" w:eastAsia="fr-FR"/>
              </w:rPr>
              <w:t>Liboré</w:t>
            </w:r>
            <w:proofErr w:type="spellEnd"/>
          </w:p>
        </w:tc>
      </w:tr>
      <w:tr w:rsidR="00EA1C07" w:rsidRPr="00AF6A2B" w14:paraId="2BF98A12"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19A56704"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796DCC3B"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Accompagnement pour les périmètres irrigués</w:t>
            </w:r>
          </w:p>
        </w:tc>
        <w:tc>
          <w:tcPr>
            <w:tcW w:w="1290" w:type="dxa"/>
            <w:tcBorders>
              <w:top w:val="nil"/>
              <w:left w:val="nil"/>
              <w:bottom w:val="single" w:sz="4" w:space="0" w:color="auto"/>
              <w:right w:val="single" w:sz="4" w:space="0" w:color="auto"/>
            </w:tcBorders>
            <w:shd w:val="clear" w:color="auto" w:fill="auto"/>
            <w:vAlign w:val="center"/>
            <w:hideMark/>
          </w:tcPr>
          <w:p w14:paraId="0440F417"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100</w:t>
            </w:r>
          </w:p>
        </w:tc>
        <w:tc>
          <w:tcPr>
            <w:tcW w:w="2713" w:type="dxa"/>
            <w:vMerge/>
            <w:tcBorders>
              <w:top w:val="nil"/>
              <w:left w:val="single" w:sz="4" w:space="0" w:color="auto"/>
              <w:bottom w:val="single" w:sz="4" w:space="0" w:color="auto"/>
              <w:right w:val="single" w:sz="4" w:space="0" w:color="auto"/>
            </w:tcBorders>
            <w:vAlign w:val="center"/>
            <w:hideMark/>
          </w:tcPr>
          <w:p w14:paraId="4AE0C52F"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68692457"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1F32A0E5"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74532830" w14:textId="74D1D88E" w:rsidR="00EA1C07" w:rsidRPr="00AF6A2B" w:rsidRDefault="00EA1C07" w:rsidP="00C60730">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Champs  école</w:t>
            </w:r>
            <w:r w:rsidR="00345775" w:rsidRPr="00AF6A2B">
              <w:rPr>
                <w:rFonts w:ascii="Garamond" w:eastAsia="Times New Roman" w:hAnsi="Garamond" w:cs="Calibri"/>
                <w:color w:val="000000"/>
                <w:sz w:val="24"/>
                <w:szCs w:val="24"/>
                <w:lang w:val="fr-FR" w:eastAsia="fr-FR"/>
              </w:rPr>
              <w:t>s</w:t>
            </w:r>
            <w:proofErr w:type="gramEnd"/>
            <w:r w:rsidRPr="00AF6A2B">
              <w:rPr>
                <w:rFonts w:ascii="Garamond" w:eastAsia="Times New Roman" w:hAnsi="Garamond" w:cs="Calibri"/>
                <w:color w:val="000000"/>
                <w:sz w:val="24"/>
                <w:szCs w:val="24"/>
                <w:lang w:val="fr-FR" w:eastAsia="fr-FR"/>
              </w:rPr>
              <w:t xml:space="preserve"> ( unité)</w:t>
            </w:r>
          </w:p>
        </w:tc>
        <w:tc>
          <w:tcPr>
            <w:tcW w:w="1290" w:type="dxa"/>
            <w:tcBorders>
              <w:top w:val="nil"/>
              <w:left w:val="nil"/>
              <w:bottom w:val="single" w:sz="4" w:space="0" w:color="auto"/>
              <w:right w:val="single" w:sz="4" w:space="0" w:color="auto"/>
            </w:tcBorders>
            <w:shd w:val="clear" w:color="auto" w:fill="auto"/>
            <w:vAlign w:val="center"/>
            <w:hideMark/>
          </w:tcPr>
          <w:p w14:paraId="35399FB7" w14:textId="0B4CA39D" w:rsidR="00EA1C07" w:rsidRPr="00AF6A2B" w:rsidRDefault="00345775"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r w:rsidR="00EA1C07" w:rsidRPr="00AF6A2B">
              <w:rPr>
                <w:rFonts w:ascii="Garamond" w:eastAsia="Times New Roman" w:hAnsi="Garamond" w:cs="Calibri"/>
                <w:color w:val="000000"/>
                <w:sz w:val="24"/>
                <w:szCs w:val="24"/>
                <w:lang w:val="fr-FR" w:eastAsia="fr-FR"/>
              </w:rPr>
              <w:t>0</w:t>
            </w:r>
          </w:p>
        </w:tc>
        <w:tc>
          <w:tcPr>
            <w:tcW w:w="2713" w:type="dxa"/>
            <w:vMerge/>
            <w:tcBorders>
              <w:top w:val="nil"/>
              <w:left w:val="single" w:sz="4" w:space="0" w:color="auto"/>
              <w:bottom w:val="single" w:sz="4" w:space="0" w:color="auto"/>
              <w:right w:val="single" w:sz="4" w:space="0" w:color="auto"/>
            </w:tcBorders>
            <w:vAlign w:val="center"/>
            <w:hideMark/>
          </w:tcPr>
          <w:p w14:paraId="7EB10711"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r w:rsidR="00EA1C07" w:rsidRPr="00AF6A2B" w14:paraId="273A1AB0" w14:textId="77777777" w:rsidTr="003C5325">
        <w:trPr>
          <w:trHeight w:val="302"/>
        </w:trPr>
        <w:tc>
          <w:tcPr>
            <w:tcW w:w="2298" w:type="dxa"/>
            <w:vMerge/>
            <w:tcBorders>
              <w:top w:val="nil"/>
              <w:left w:val="single" w:sz="4" w:space="0" w:color="auto"/>
              <w:bottom w:val="single" w:sz="4" w:space="0" w:color="auto"/>
              <w:right w:val="single" w:sz="4" w:space="0" w:color="auto"/>
            </w:tcBorders>
            <w:vAlign w:val="center"/>
            <w:hideMark/>
          </w:tcPr>
          <w:p w14:paraId="5F7FFB70"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c>
          <w:tcPr>
            <w:tcW w:w="3499" w:type="dxa"/>
            <w:tcBorders>
              <w:top w:val="nil"/>
              <w:left w:val="nil"/>
              <w:bottom w:val="single" w:sz="4" w:space="0" w:color="auto"/>
              <w:right w:val="single" w:sz="4" w:space="0" w:color="auto"/>
            </w:tcBorders>
            <w:shd w:val="clear" w:color="auto" w:fill="auto"/>
            <w:vAlign w:val="center"/>
            <w:hideMark/>
          </w:tcPr>
          <w:p w14:paraId="4BDDE30F" w14:textId="77777777" w:rsidR="00EA1C07" w:rsidRPr="00AF6A2B" w:rsidRDefault="00EA1C07" w:rsidP="00EA1C07">
            <w:pPr>
              <w:spacing w:after="0" w:line="240" w:lineRule="auto"/>
              <w:jc w:val="both"/>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Appui  Kit</w:t>
            </w:r>
            <w:proofErr w:type="gramEnd"/>
            <w:r w:rsidRPr="00AF6A2B">
              <w:rPr>
                <w:rFonts w:ascii="Garamond" w:eastAsia="Times New Roman" w:hAnsi="Garamond" w:cs="Calibri"/>
                <w:color w:val="000000"/>
                <w:sz w:val="24"/>
                <w:szCs w:val="24"/>
                <w:lang w:val="fr-FR" w:eastAsia="fr-FR"/>
              </w:rPr>
              <w:t xml:space="preserve"> petits ruminants ( unité)</w:t>
            </w:r>
          </w:p>
        </w:tc>
        <w:tc>
          <w:tcPr>
            <w:tcW w:w="1290" w:type="dxa"/>
            <w:tcBorders>
              <w:top w:val="nil"/>
              <w:left w:val="nil"/>
              <w:bottom w:val="single" w:sz="4" w:space="0" w:color="auto"/>
              <w:right w:val="single" w:sz="4" w:space="0" w:color="auto"/>
            </w:tcBorders>
            <w:shd w:val="clear" w:color="auto" w:fill="auto"/>
            <w:vAlign w:val="center"/>
            <w:hideMark/>
          </w:tcPr>
          <w:p w14:paraId="1A5C9B75" w14:textId="77777777" w:rsidR="00EA1C07" w:rsidRPr="00AF6A2B" w:rsidRDefault="00EA1C07" w:rsidP="00EA1C07">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2000</w:t>
            </w:r>
          </w:p>
        </w:tc>
        <w:tc>
          <w:tcPr>
            <w:tcW w:w="2713" w:type="dxa"/>
            <w:vMerge/>
            <w:tcBorders>
              <w:top w:val="nil"/>
              <w:left w:val="single" w:sz="4" w:space="0" w:color="auto"/>
              <w:bottom w:val="single" w:sz="4" w:space="0" w:color="auto"/>
              <w:right w:val="single" w:sz="4" w:space="0" w:color="auto"/>
            </w:tcBorders>
            <w:vAlign w:val="center"/>
            <w:hideMark/>
          </w:tcPr>
          <w:p w14:paraId="6DC48548" w14:textId="77777777" w:rsidR="00EA1C07" w:rsidRPr="00AF6A2B" w:rsidRDefault="00EA1C07" w:rsidP="00EA1C07">
            <w:pPr>
              <w:spacing w:after="0" w:line="240" w:lineRule="auto"/>
              <w:rPr>
                <w:rFonts w:ascii="Garamond" w:eastAsia="Times New Roman" w:hAnsi="Garamond" w:cs="Calibri"/>
                <w:color w:val="000000"/>
                <w:sz w:val="24"/>
                <w:szCs w:val="24"/>
                <w:lang w:val="fr-FR" w:eastAsia="fr-FR"/>
              </w:rPr>
            </w:pPr>
          </w:p>
        </w:tc>
      </w:tr>
    </w:tbl>
    <w:p w14:paraId="1522F01A" w14:textId="77777777" w:rsidR="00847133" w:rsidRPr="00AF6A2B" w:rsidRDefault="00847133" w:rsidP="00ED3025">
      <w:pPr>
        <w:spacing w:after="0" w:line="276" w:lineRule="auto"/>
        <w:jc w:val="both"/>
        <w:rPr>
          <w:rFonts w:ascii="Garamond" w:hAnsi="Garamond"/>
          <w:b/>
          <w:sz w:val="24"/>
          <w:szCs w:val="24"/>
          <w:lang w:val="fr-BE"/>
        </w:rPr>
      </w:pPr>
    </w:p>
    <w:p w14:paraId="7218ACE7" w14:textId="4B2AFE86" w:rsidR="00B335D3" w:rsidRPr="00AF6A2B" w:rsidRDefault="00506103" w:rsidP="00ED3025">
      <w:pPr>
        <w:spacing w:after="0" w:line="276" w:lineRule="auto"/>
        <w:jc w:val="both"/>
        <w:rPr>
          <w:rFonts w:ascii="Garamond" w:hAnsi="Garamond"/>
          <w:sz w:val="24"/>
          <w:szCs w:val="24"/>
          <w:highlight w:val="yellow"/>
          <w:lang w:val="fr-FR"/>
        </w:rPr>
      </w:pPr>
      <w:r w:rsidRPr="00AF6A2B">
        <w:rPr>
          <w:rFonts w:ascii="Garamond" w:hAnsi="Garamond"/>
          <w:b/>
          <w:sz w:val="24"/>
          <w:szCs w:val="24"/>
          <w:lang w:val="fr-BE"/>
        </w:rPr>
        <w:t xml:space="preserve">Les </w:t>
      </w:r>
      <w:proofErr w:type="gramStart"/>
      <w:r w:rsidR="0066541F" w:rsidRPr="00AF6A2B">
        <w:rPr>
          <w:rFonts w:ascii="Garamond" w:hAnsi="Garamond"/>
          <w:b/>
          <w:sz w:val="24"/>
          <w:szCs w:val="24"/>
          <w:lang w:val="fr-BE"/>
        </w:rPr>
        <w:t>l’opérateur</w:t>
      </w:r>
      <w:r w:rsidR="00F424CD" w:rsidRPr="00AF6A2B">
        <w:rPr>
          <w:rFonts w:ascii="Garamond" w:hAnsi="Garamond"/>
          <w:b/>
          <w:sz w:val="24"/>
          <w:szCs w:val="24"/>
          <w:lang w:val="fr-BE"/>
        </w:rPr>
        <w:t xml:space="preserve">s </w:t>
      </w:r>
      <w:r w:rsidR="00C22D3F" w:rsidRPr="00AF6A2B">
        <w:rPr>
          <w:rFonts w:ascii="Garamond" w:hAnsi="Garamond"/>
          <w:b/>
          <w:sz w:val="24"/>
          <w:szCs w:val="24"/>
          <w:lang w:val="fr-BE"/>
        </w:rPr>
        <w:t xml:space="preserve"> </w:t>
      </w:r>
      <w:r w:rsidRPr="00AF6A2B">
        <w:rPr>
          <w:rFonts w:ascii="Garamond" w:hAnsi="Garamond"/>
          <w:b/>
          <w:sz w:val="24"/>
          <w:szCs w:val="24"/>
          <w:lang w:val="fr-BE"/>
        </w:rPr>
        <w:t>doivent</w:t>
      </w:r>
      <w:proofErr w:type="gramEnd"/>
      <w:r w:rsidRPr="00AF6A2B">
        <w:rPr>
          <w:rFonts w:ascii="Garamond" w:hAnsi="Garamond"/>
          <w:b/>
          <w:sz w:val="24"/>
          <w:szCs w:val="24"/>
          <w:lang w:val="fr-BE"/>
        </w:rPr>
        <w:t xml:space="preserve"> mentionner clairement dans leurs </w:t>
      </w:r>
      <w:r w:rsidR="00182639" w:rsidRPr="00AF6A2B">
        <w:rPr>
          <w:rFonts w:ascii="Garamond" w:hAnsi="Garamond"/>
          <w:b/>
          <w:sz w:val="24"/>
          <w:szCs w:val="24"/>
          <w:lang w:val="fr-BE"/>
        </w:rPr>
        <w:t>dossiers</w:t>
      </w:r>
      <w:r w:rsidRPr="00AF6A2B">
        <w:rPr>
          <w:rFonts w:ascii="Garamond" w:hAnsi="Garamond"/>
          <w:b/>
          <w:sz w:val="24"/>
          <w:szCs w:val="24"/>
          <w:lang w:val="fr-BE"/>
        </w:rPr>
        <w:t xml:space="preserve"> de candidature, les </w:t>
      </w:r>
      <w:r w:rsidR="00FE334D" w:rsidRPr="00AF6A2B">
        <w:rPr>
          <w:rFonts w:ascii="Garamond" w:hAnsi="Garamond"/>
          <w:b/>
          <w:sz w:val="24"/>
          <w:szCs w:val="24"/>
          <w:lang w:val="fr-BE"/>
        </w:rPr>
        <w:t>lots sur</w:t>
      </w:r>
      <w:r w:rsidRPr="00AF6A2B">
        <w:rPr>
          <w:rFonts w:ascii="Garamond" w:hAnsi="Garamond"/>
          <w:b/>
          <w:sz w:val="24"/>
          <w:szCs w:val="24"/>
          <w:lang w:val="fr-BE"/>
        </w:rPr>
        <w:t xml:space="preserve"> lesquels ils souhaitent postuler, en indiquant leur préférence pour</w:t>
      </w:r>
      <w:r w:rsidR="006026BB" w:rsidRPr="00AF6A2B">
        <w:rPr>
          <w:rFonts w:ascii="Garamond" w:hAnsi="Garamond"/>
          <w:b/>
          <w:sz w:val="24"/>
          <w:szCs w:val="24"/>
          <w:lang w:val="fr-BE"/>
        </w:rPr>
        <w:t xml:space="preserve"> l</w:t>
      </w:r>
      <w:r w:rsidR="006515AF" w:rsidRPr="00AF6A2B">
        <w:rPr>
          <w:rFonts w:ascii="Garamond" w:hAnsi="Garamond"/>
          <w:b/>
          <w:sz w:val="24"/>
          <w:szCs w:val="24"/>
          <w:lang w:val="fr-BE"/>
        </w:rPr>
        <w:t>e lot</w:t>
      </w:r>
      <w:r w:rsidRPr="00AF6A2B">
        <w:rPr>
          <w:rFonts w:ascii="Garamond" w:hAnsi="Garamond"/>
          <w:b/>
          <w:sz w:val="24"/>
          <w:szCs w:val="24"/>
          <w:lang w:val="fr-BE"/>
        </w:rPr>
        <w:t xml:space="preserve"> selon le tableau ci-après.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8"/>
        <w:gridCol w:w="2622"/>
      </w:tblGrid>
      <w:tr w:rsidR="00720C0F" w:rsidRPr="00AF6A2B" w14:paraId="335DE1B8" w14:textId="77777777" w:rsidTr="00AF6A2B">
        <w:trPr>
          <w:trHeight w:val="369"/>
        </w:trPr>
        <w:tc>
          <w:tcPr>
            <w:tcW w:w="3598" w:type="pct"/>
            <w:shd w:val="clear" w:color="auto" w:fill="auto"/>
          </w:tcPr>
          <w:p w14:paraId="37AE219D" w14:textId="56B8249D" w:rsidR="00720C0F" w:rsidRPr="00AF6A2B" w:rsidRDefault="00720C0F" w:rsidP="00ED3025">
            <w:pPr>
              <w:spacing w:after="0" w:line="276" w:lineRule="auto"/>
              <w:jc w:val="both"/>
              <w:rPr>
                <w:rFonts w:ascii="Garamond" w:hAnsi="Garamond"/>
                <w:b/>
                <w:sz w:val="24"/>
                <w:szCs w:val="24"/>
                <w:lang w:val="fr-FR"/>
              </w:rPr>
            </w:pPr>
            <w:r w:rsidRPr="00AF6A2B">
              <w:rPr>
                <w:rFonts w:ascii="Garamond" w:hAnsi="Garamond"/>
                <w:b/>
                <w:sz w:val="24"/>
                <w:szCs w:val="24"/>
                <w:lang w:val="fr-BE"/>
              </w:rPr>
              <w:t>Lots</w:t>
            </w:r>
          </w:p>
        </w:tc>
        <w:tc>
          <w:tcPr>
            <w:tcW w:w="1402" w:type="pct"/>
            <w:shd w:val="clear" w:color="auto" w:fill="auto"/>
          </w:tcPr>
          <w:p w14:paraId="42752F27" w14:textId="77777777" w:rsidR="00720C0F" w:rsidRPr="00AF6A2B" w:rsidRDefault="00720C0F" w:rsidP="00ED3025">
            <w:pPr>
              <w:spacing w:after="0" w:line="276" w:lineRule="auto"/>
              <w:jc w:val="both"/>
              <w:rPr>
                <w:rFonts w:ascii="Garamond" w:hAnsi="Garamond"/>
                <w:b/>
                <w:sz w:val="24"/>
                <w:szCs w:val="24"/>
                <w:lang w:val="fr-BE"/>
              </w:rPr>
            </w:pPr>
            <w:r w:rsidRPr="00AF6A2B">
              <w:rPr>
                <w:rFonts w:ascii="Garamond" w:hAnsi="Garamond"/>
                <w:b/>
                <w:sz w:val="24"/>
                <w:szCs w:val="24"/>
                <w:lang w:val="fr-BE"/>
              </w:rPr>
              <w:t>Soumission</w:t>
            </w:r>
          </w:p>
          <w:p w14:paraId="249EB460" w14:textId="77777777" w:rsidR="00720C0F" w:rsidRPr="00AF6A2B" w:rsidRDefault="00720C0F" w:rsidP="00ED3025">
            <w:pPr>
              <w:spacing w:after="0" w:line="276" w:lineRule="auto"/>
              <w:jc w:val="both"/>
              <w:rPr>
                <w:rFonts w:ascii="Garamond" w:hAnsi="Garamond"/>
                <w:b/>
                <w:sz w:val="24"/>
                <w:szCs w:val="24"/>
                <w:lang w:val="fr-FR"/>
              </w:rPr>
            </w:pPr>
            <w:r w:rsidRPr="00AF6A2B">
              <w:rPr>
                <w:rFonts w:ascii="Garamond" w:hAnsi="Garamond"/>
                <w:b/>
                <w:sz w:val="24"/>
                <w:szCs w:val="24"/>
                <w:lang w:val="fr-FR"/>
              </w:rPr>
              <w:t>Oui/ Non</w:t>
            </w:r>
          </w:p>
        </w:tc>
      </w:tr>
      <w:tr w:rsidR="00720C0F" w:rsidRPr="00AF6A2B" w14:paraId="1BCDB6F5" w14:textId="77777777" w:rsidTr="00AF6A2B">
        <w:trPr>
          <w:trHeight w:val="210"/>
        </w:trPr>
        <w:tc>
          <w:tcPr>
            <w:tcW w:w="3598" w:type="pct"/>
            <w:shd w:val="clear" w:color="auto" w:fill="auto"/>
            <w:vAlign w:val="center"/>
          </w:tcPr>
          <w:p w14:paraId="33A917B3" w14:textId="18E2F16F" w:rsidR="00720C0F" w:rsidRPr="00AF6A2B" w:rsidRDefault="00720C0F" w:rsidP="00EA1C07">
            <w:pPr>
              <w:spacing w:after="0" w:line="276" w:lineRule="auto"/>
              <w:jc w:val="both"/>
              <w:rPr>
                <w:rFonts w:ascii="Garamond" w:hAnsi="Garamond"/>
                <w:b/>
                <w:sz w:val="24"/>
                <w:szCs w:val="24"/>
                <w:lang w:val="fr-FR"/>
              </w:rPr>
            </w:pPr>
            <w:r w:rsidRPr="00AF6A2B">
              <w:rPr>
                <w:rFonts w:ascii="Garamond" w:eastAsia="Times New Roman" w:hAnsi="Garamond" w:cs="Calibri"/>
                <w:color w:val="000000"/>
                <w:sz w:val="24"/>
                <w:szCs w:val="24"/>
                <w:lang w:val="fr-FR" w:eastAsia="fr-FR"/>
              </w:rPr>
              <w:t xml:space="preserve">Lot 1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Dosso</w:t>
            </w:r>
          </w:p>
        </w:tc>
        <w:tc>
          <w:tcPr>
            <w:tcW w:w="1402" w:type="pct"/>
            <w:shd w:val="clear" w:color="auto" w:fill="auto"/>
          </w:tcPr>
          <w:p w14:paraId="6BFA3484" w14:textId="6E6241F1" w:rsidR="00720C0F" w:rsidRPr="00AF6A2B" w:rsidRDefault="00720C0F" w:rsidP="00EA1C07">
            <w:pPr>
              <w:spacing w:after="0" w:line="276" w:lineRule="auto"/>
              <w:jc w:val="both"/>
              <w:rPr>
                <w:rFonts w:ascii="Garamond" w:hAnsi="Garamond"/>
                <w:sz w:val="24"/>
                <w:szCs w:val="24"/>
                <w:lang w:val="fr-FR"/>
              </w:rPr>
            </w:pPr>
          </w:p>
        </w:tc>
      </w:tr>
      <w:tr w:rsidR="00720C0F" w:rsidRPr="00AF6A2B" w14:paraId="0948BF76" w14:textId="77777777" w:rsidTr="00AF6A2B">
        <w:trPr>
          <w:trHeight w:val="210"/>
        </w:trPr>
        <w:tc>
          <w:tcPr>
            <w:tcW w:w="3598" w:type="pct"/>
            <w:shd w:val="clear" w:color="auto" w:fill="auto"/>
            <w:vAlign w:val="center"/>
          </w:tcPr>
          <w:p w14:paraId="3DF0A04F" w14:textId="5554EEB6" w:rsidR="00720C0F" w:rsidRPr="00AF6A2B" w:rsidRDefault="00720C0F" w:rsidP="00EA1C07">
            <w:pPr>
              <w:spacing w:after="0" w:line="276" w:lineRule="auto"/>
              <w:jc w:val="both"/>
              <w:rPr>
                <w:rFonts w:ascii="Garamond" w:hAnsi="Garamond"/>
                <w:b/>
                <w:sz w:val="24"/>
                <w:szCs w:val="24"/>
              </w:rPr>
            </w:pPr>
            <w:r w:rsidRPr="00AF6A2B">
              <w:rPr>
                <w:rFonts w:ascii="Garamond" w:eastAsia="Times New Roman" w:hAnsi="Garamond" w:cs="Calibri"/>
                <w:color w:val="000000"/>
                <w:sz w:val="24"/>
                <w:szCs w:val="24"/>
                <w:lang w:val="fr-FR" w:eastAsia="fr-FR"/>
              </w:rPr>
              <w:t xml:space="preserve">Lot 2: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Maradi</w:t>
            </w:r>
          </w:p>
        </w:tc>
        <w:tc>
          <w:tcPr>
            <w:tcW w:w="1402" w:type="pct"/>
            <w:shd w:val="clear" w:color="auto" w:fill="auto"/>
          </w:tcPr>
          <w:p w14:paraId="42AF0DAE"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6530BFA8" w14:textId="77777777" w:rsidTr="00AF6A2B">
        <w:trPr>
          <w:trHeight w:val="210"/>
        </w:trPr>
        <w:tc>
          <w:tcPr>
            <w:tcW w:w="3598" w:type="pct"/>
            <w:shd w:val="clear" w:color="auto" w:fill="auto"/>
            <w:vAlign w:val="center"/>
          </w:tcPr>
          <w:p w14:paraId="46E5BF20" w14:textId="3656AF95" w:rsidR="00720C0F" w:rsidRPr="00AF6A2B" w:rsidRDefault="00720C0F" w:rsidP="00EA1C07">
            <w:pPr>
              <w:spacing w:after="0" w:line="276" w:lineRule="auto"/>
              <w:jc w:val="both"/>
              <w:rPr>
                <w:rFonts w:ascii="Garamond" w:hAnsi="Garamond"/>
                <w:b/>
                <w:sz w:val="24"/>
                <w:szCs w:val="24"/>
              </w:rPr>
            </w:pPr>
            <w:r w:rsidRPr="00AF6A2B">
              <w:rPr>
                <w:rFonts w:ascii="Garamond" w:eastAsia="Times New Roman" w:hAnsi="Garamond" w:cs="Calibri"/>
                <w:color w:val="000000"/>
                <w:sz w:val="24"/>
                <w:szCs w:val="24"/>
                <w:lang w:val="fr-FR" w:eastAsia="fr-FR"/>
              </w:rPr>
              <w:t xml:space="preserve">Lot 3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Tahoua</w:t>
            </w:r>
          </w:p>
        </w:tc>
        <w:tc>
          <w:tcPr>
            <w:tcW w:w="1402" w:type="pct"/>
            <w:shd w:val="clear" w:color="auto" w:fill="auto"/>
          </w:tcPr>
          <w:p w14:paraId="56C2220B"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316BD43C" w14:textId="77777777" w:rsidTr="00AF6A2B">
        <w:trPr>
          <w:trHeight w:val="210"/>
        </w:trPr>
        <w:tc>
          <w:tcPr>
            <w:tcW w:w="3598" w:type="pct"/>
            <w:shd w:val="clear" w:color="auto" w:fill="auto"/>
            <w:vAlign w:val="center"/>
          </w:tcPr>
          <w:p w14:paraId="1A356A2C" w14:textId="369ABD72" w:rsidR="00720C0F" w:rsidRPr="00AF6A2B" w:rsidRDefault="00720C0F" w:rsidP="00EA1C07">
            <w:pPr>
              <w:spacing w:after="0" w:line="276" w:lineRule="auto"/>
              <w:jc w:val="both"/>
              <w:rPr>
                <w:rFonts w:ascii="Garamond" w:hAnsi="Garamond"/>
                <w:b/>
                <w:sz w:val="24"/>
                <w:szCs w:val="24"/>
              </w:rPr>
            </w:pPr>
            <w:r w:rsidRPr="00AF6A2B">
              <w:rPr>
                <w:rFonts w:ascii="Garamond" w:eastAsia="Times New Roman" w:hAnsi="Garamond" w:cs="Calibri"/>
                <w:color w:val="000000"/>
                <w:sz w:val="24"/>
                <w:szCs w:val="24"/>
                <w:lang w:val="fr-FR" w:eastAsia="fr-FR"/>
              </w:rPr>
              <w:t xml:space="preserve">Lot 4 : Gestion Durable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dans la région de  Tillabéry</w:t>
            </w:r>
          </w:p>
        </w:tc>
        <w:tc>
          <w:tcPr>
            <w:tcW w:w="1402" w:type="pct"/>
            <w:shd w:val="clear" w:color="auto" w:fill="auto"/>
          </w:tcPr>
          <w:p w14:paraId="6A68F786"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62B4F4D7" w14:textId="77777777" w:rsidTr="00AF6A2B">
        <w:trPr>
          <w:trHeight w:val="210"/>
        </w:trPr>
        <w:tc>
          <w:tcPr>
            <w:tcW w:w="3598" w:type="pct"/>
            <w:shd w:val="clear" w:color="auto" w:fill="auto"/>
            <w:vAlign w:val="bottom"/>
          </w:tcPr>
          <w:p w14:paraId="170E0B3F" w14:textId="6962A1D7"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5 : Gestion Durable </w:t>
            </w:r>
            <w:proofErr w:type="gramStart"/>
            <w:r w:rsidRPr="00AF6A2B">
              <w:rPr>
                <w:rFonts w:ascii="Garamond" w:hAnsi="Garamond" w:cs="Calibri"/>
                <w:color w:val="000000"/>
              </w:rPr>
              <w:t>des  terres</w:t>
            </w:r>
            <w:proofErr w:type="gramEnd"/>
            <w:r w:rsidRPr="00AF6A2B">
              <w:rPr>
                <w:rFonts w:ascii="Garamond" w:hAnsi="Garamond" w:cs="Calibri"/>
                <w:color w:val="000000"/>
              </w:rPr>
              <w:t xml:space="preserve">  dans la  région de Dosso</w:t>
            </w:r>
          </w:p>
        </w:tc>
        <w:tc>
          <w:tcPr>
            <w:tcW w:w="1402" w:type="pct"/>
            <w:shd w:val="clear" w:color="auto" w:fill="auto"/>
          </w:tcPr>
          <w:p w14:paraId="698C4DFB"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13C32F9D" w14:textId="77777777" w:rsidTr="00AF6A2B">
        <w:trPr>
          <w:trHeight w:val="210"/>
        </w:trPr>
        <w:tc>
          <w:tcPr>
            <w:tcW w:w="3598" w:type="pct"/>
            <w:shd w:val="clear" w:color="auto" w:fill="auto"/>
            <w:vAlign w:val="bottom"/>
          </w:tcPr>
          <w:p w14:paraId="5321BD83" w14:textId="07E7B6BC"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6:  Gestion Durable </w:t>
            </w:r>
            <w:proofErr w:type="gramStart"/>
            <w:r w:rsidRPr="00AF6A2B">
              <w:rPr>
                <w:rFonts w:ascii="Garamond" w:hAnsi="Garamond" w:cs="Calibri"/>
                <w:color w:val="000000"/>
              </w:rPr>
              <w:t>des  terres</w:t>
            </w:r>
            <w:proofErr w:type="gramEnd"/>
            <w:r w:rsidRPr="00AF6A2B">
              <w:rPr>
                <w:rFonts w:ascii="Garamond" w:hAnsi="Garamond" w:cs="Calibri"/>
                <w:color w:val="000000"/>
              </w:rPr>
              <w:t xml:space="preserve">  dans la région de Maradi</w:t>
            </w:r>
          </w:p>
        </w:tc>
        <w:tc>
          <w:tcPr>
            <w:tcW w:w="1402" w:type="pct"/>
            <w:shd w:val="clear" w:color="auto" w:fill="auto"/>
          </w:tcPr>
          <w:p w14:paraId="79F5D8D6"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609FCAD6" w14:textId="77777777" w:rsidTr="00AF6A2B">
        <w:trPr>
          <w:trHeight w:val="210"/>
        </w:trPr>
        <w:tc>
          <w:tcPr>
            <w:tcW w:w="3598" w:type="pct"/>
            <w:shd w:val="clear" w:color="auto" w:fill="auto"/>
            <w:vAlign w:val="bottom"/>
          </w:tcPr>
          <w:p w14:paraId="42066377" w14:textId="5F5A06EA"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7: Gestion Durable </w:t>
            </w:r>
            <w:proofErr w:type="gramStart"/>
            <w:r w:rsidRPr="00AF6A2B">
              <w:rPr>
                <w:rFonts w:ascii="Garamond" w:hAnsi="Garamond" w:cs="Calibri"/>
                <w:color w:val="000000"/>
              </w:rPr>
              <w:t>des  terres</w:t>
            </w:r>
            <w:proofErr w:type="gramEnd"/>
            <w:r w:rsidRPr="00AF6A2B">
              <w:rPr>
                <w:rFonts w:ascii="Garamond" w:hAnsi="Garamond" w:cs="Calibri"/>
                <w:color w:val="000000"/>
              </w:rPr>
              <w:t xml:space="preserve">  dans la région de région Tahoua</w:t>
            </w:r>
          </w:p>
        </w:tc>
        <w:tc>
          <w:tcPr>
            <w:tcW w:w="1402" w:type="pct"/>
            <w:shd w:val="clear" w:color="auto" w:fill="auto"/>
          </w:tcPr>
          <w:p w14:paraId="6E5551B1"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0C56A9BD" w14:textId="77777777" w:rsidTr="00AF6A2B">
        <w:trPr>
          <w:trHeight w:val="210"/>
        </w:trPr>
        <w:tc>
          <w:tcPr>
            <w:tcW w:w="3598" w:type="pct"/>
            <w:shd w:val="clear" w:color="auto" w:fill="auto"/>
            <w:vAlign w:val="bottom"/>
          </w:tcPr>
          <w:p w14:paraId="6D355EBD" w14:textId="1BC816D4"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8: Gestion Durable </w:t>
            </w:r>
            <w:proofErr w:type="gramStart"/>
            <w:r w:rsidRPr="00AF6A2B">
              <w:rPr>
                <w:rFonts w:ascii="Garamond" w:hAnsi="Garamond" w:cs="Calibri"/>
                <w:color w:val="000000"/>
              </w:rPr>
              <w:t>des  terres</w:t>
            </w:r>
            <w:proofErr w:type="gramEnd"/>
            <w:r w:rsidRPr="00AF6A2B">
              <w:rPr>
                <w:rFonts w:ascii="Garamond" w:hAnsi="Garamond" w:cs="Calibri"/>
                <w:color w:val="000000"/>
              </w:rPr>
              <w:t xml:space="preserve">  dans la région de  région de Tillabéry</w:t>
            </w:r>
          </w:p>
        </w:tc>
        <w:tc>
          <w:tcPr>
            <w:tcW w:w="1402" w:type="pct"/>
            <w:shd w:val="clear" w:color="auto" w:fill="auto"/>
          </w:tcPr>
          <w:p w14:paraId="5F1D30E6"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25F31E54" w14:textId="77777777" w:rsidTr="00AF6A2B">
        <w:trPr>
          <w:trHeight w:val="210"/>
        </w:trPr>
        <w:tc>
          <w:tcPr>
            <w:tcW w:w="3598" w:type="pct"/>
            <w:shd w:val="clear" w:color="auto" w:fill="auto"/>
            <w:vAlign w:val="bottom"/>
          </w:tcPr>
          <w:p w14:paraId="01249D32" w14:textId="662071FE"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9 : Appui à l'intensification agricole </w:t>
            </w:r>
            <w:proofErr w:type="gramStart"/>
            <w:r w:rsidRPr="00AF6A2B">
              <w:rPr>
                <w:rFonts w:ascii="Garamond" w:hAnsi="Garamond" w:cs="Calibri"/>
                <w:color w:val="000000"/>
              </w:rPr>
              <w:t>dans  la</w:t>
            </w:r>
            <w:proofErr w:type="gramEnd"/>
            <w:r w:rsidRPr="00AF6A2B">
              <w:rPr>
                <w:rFonts w:ascii="Garamond" w:hAnsi="Garamond" w:cs="Calibri"/>
                <w:color w:val="000000"/>
              </w:rPr>
              <w:t xml:space="preserve"> région de  Dosso</w:t>
            </w:r>
          </w:p>
        </w:tc>
        <w:tc>
          <w:tcPr>
            <w:tcW w:w="1402" w:type="pct"/>
            <w:shd w:val="clear" w:color="auto" w:fill="auto"/>
          </w:tcPr>
          <w:p w14:paraId="0260AC22"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03968024" w14:textId="77777777" w:rsidTr="00AF6A2B">
        <w:trPr>
          <w:trHeight w:val="210"/>
        </w:trPr>
        <w:tc>
          <w:tcPr>
            <w:tcW w:w="3598" w:type="pct"/>
            <w:shd w:val="clear" w:color="auto" w:fill="auto"/>
            <w:vAlign w:val="bottom"/>
          </w:tcPr>
          <w:p w14:paraId="7ADF4E7C" w14:textId="05C21935"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10 : Appui à l'intensification agricole </w:t>
            </w:r>
            <w:proofErr w:type="gramStart"/>
            <w:r w:rsidRPr="00AF6A2B">
              <w:rPr>
                <w:rFonts w:ascii="Garamond" w:hAnsi="Garamond" w:cs="Calibri"/>
                <w:color w:val="000000"/>
              </w:rPr>
              <w:t>dans  la</w:t>
            </w:r>
            <w:proofErr w:type="gramEnd"/>
            <w:r w:rsidRPr="00AF6A2B">
              <w:rPr>
                <w:rFonts w:ascii="Garamond" w:hAnsi="Garamond" w:cs="Calibri"/>
                <w:color w:val="000000"/>
              </w:rPr>
              <w:t xml:space="preserve"> région de  Maradi</w:t>
            </w:r>
          </w:p>
        </w:tc>
        <w:tc>
          <w:tcPr>
            <w:tcW w:w="1402" w:type="pct"/>
            <w:shd w:val="clear" w:color="auto" w:fill="auto"/>
          </w:tcPr>
          <w:p w14:paraId="2BF41AE1"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1B83561E" w14:textId="77777777" w:rsidTr="00AF6A2B">
        <w:trPr>
          <w:trHeight w:val="210"/>
        </w:trPr>
        <w:tc>
          <w:tcPr>
            <w:tcW w:w="3598" w:type="pct"/>
            <w:shd w:val="clear" w:color="auto" w:fill="auto"/>
            <w:vAlign w:val="bottom"/>
          </w:tcPr>
          <w:p w14:paraId="3FBE9A47" w14:textId="024DCA5E"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11 : Appui à l'intensification agricole </w:t>
            </w:r>
            <w:proofErr w:type="gramStart"/>
            <w:r w:rsidRPr="00AF6A2B">
              <w:rPr>
                <w:rFonts w:ascii="Garamond" w:hAnsi="Garamond" w:cs="Calibri"/>
                <w:color w:val="000000"/>
              </w:rPr>
              <w:t>dans  la</w:t>
            </w:r>
            <w:proofErr w:type="gramEnd"/>
            <w:r w:rsidRPr="00AF6A2B">
              <w:rPr>
                <w:rFonts w:ascii="Garamond" w:hAnsi="Garamond" w:cs="Calibri"/>
                <w:color w:val="000000"/>
              </w:rPr>
              <w:t xml:space="preserve"> région de  Tahoua</w:t>
            </w:r>
          </w:p>
        </w:tc>
        <w:tc>
          <w:tcPr>
            <w:tcW w:w="1402" w:type="pct"/>
            <w:shd w:val="clear" w:color="auto" w:fill="auto"/>
          </w:tcPr>
          <w:p w14:paraId="1960ADDB" w14:textId="77777777" w:rsidR="00720C0F" w:rsidRPr="00AF6A2B" w:rsidRDefault="00720C0F" w:rsidP="00EA1C07">
            <w:pPr>
              <w:spacing w:after="0" w:line="276" w:lineRule="auto"/>
              <w:jc w:val="both"/>
              <w:rPr>
                <w:rFonts w:ascii="Garamond" w:hAnsi="Garamond"/>
                <w:sz w:val="24"/>
                <w:szCs w:val="24"/>
                <w:lang w:val="fr-FR"/>
              </w:rPr>
            </w:pPr>
          </w:p>
        </w:tc>
      </w:tr>
      <w:tr w:rsidR="00720C0F" w:rsidRPr="00AF6A2B" w14:paraId="481C80F2" w14:textId="77777777" w:rsidTr="00AF6A2B">
        <w:trPr>
          <w:trHeight w:val="210"/>
        </w:trPr>
        <w:tc>
          <w:tcPr>
            <w:tcW w:w="3598" w:type="pct"/>
            <w:shd w:val="clear" w:color="auto" w:fill="auto"/>
            <w:vAlign w:val="bottom"/>
          </w:tcPr>
          <w:p w14:paraId="188B7B51" w14:textId="7D592FE4" w:rsidR="00720C0F" w:rsidRPr="00AF6A2B" w:rsidRDefault="00720C0F" w:rsidP="00EA1C07">
            <w:pPr>
              <w:spacing w:after="0" w:line="276" w:lineRule="auto"/>
              <w:jc w:val="both"/>
              <w:rPr>
                <w:rFonts w:ascii="Garamond" w:hAnsi="Garamond"/>
                <w:lang w:val="fr-BE"/>
              </w:rPr>
            </w:pPr>
            <w:r w:rsidRPr="00AF6A2B">
              <w:rPr>
                <w:rFonts w:ascii="Garamond" w:hAnsi="Garamond" w:cs="Calibri"/>
                <w:color w:val="000000"/>
              </w:rPr>
              <w:t xml:space="preserve">Lot </w:t>
            </w:r>
            <w:proofErr w:type="gramStart"/>
            <w:r w:rsidRPr="00AF6A2B">
              <w:rPr>
                <w:rFonts w:ascii="Garamond" w:hAnsi="Garamond" w:cs="Calibri"/>
                <w:color w:val="000000"/>
              </w:rPr>
              <w:t>12  :</w:t>
            </w:r>
            <w:proofErr w:type="gramEnd"/>
            <w:r w:rsidRPr="00AF6A2B">
              <w:rPr>
                <w:rFonts w:ascii="Garamond" w:hAnsi="Garamond" w:cs="Calibri"/>
                <w:color w:val="000000"/>
              </w:rPr>
              <w:t xml:space="preserve"> Appui à l'intensification agricole dans  la région de  Tillabéry </w:t>
            </w:r>
          </w:p>
        </w:tc>
        <w:tc>
          <w:tcPr>
            <w:tcW w:w="1402" w:type="pct"/>
            <w:shd w:val="clear" w:color="auto" w:fill="auto"/>
          </w:tcPr>
          <w:p w14:paraId="290F0C4A" w14:textId="77777777" w:rsidR="00720C0F" w:rsidRPr="00AF6A2B" w:rsidRDefault="00720C0F" w:rsidP="00EA1C07">
            <w:pPr>
              <w:spacing w:after="0" w:line="276" w:lineRule="auto"/>
              <w:jc w:val="both"/>
              <w:rPr>
                <w:rFonts w:ascii="Garamond" w:hAnsi="Garamond"/>
                <w:sz w:val="24"/>
                <w:szCs w:val="24"/>
                <w:lang w:val="fr-FR"/>
              </w:rPr>
            </w:pPr>
          </w:p>
        </w:tc>
      </w:tr>
    </w:tbl>
    <w:p w14:paraId="0395CC3C" w14:textId="77777777" w:rsidR="00550F85" w:rsidRPr="00AF6A2B" w:rsidRDefault="00550F85" w:rsidP="00ED3025">
      <w:pPr>
        <w:pStyle w:val="CommentText"/>
        <w:spacing w:line="276" w:lineRule="auto"/>
        <w:jc w:val="both"/>
        <w:rPr>
          <w:rFonts w:ascii="Garamond" w:hAnsi="Garamond"/>
          <w:color w:val="000000"/>
          <w:sz w:val="24"/>
          <w:szCs w:val="24"/>
          <w:lang w:val="fr-BE"/>
        </w:rPr>
      </w:pPr>
      <w:bookmarkStart w:id="72" w:name="_Hlk532889080"/>
    </w:p>
    <w:p w14:paraId="133A9353" w14:textId="28AA305C" w:rsidR="00C22D3F" w:rsidRPr="00AF6A2B" w:rsidRDefault="00FC1954" w:rsidP="00AF6A2B">
      <w:pPr>
        <w:spacing w:after="29"/>
        <w:ind w:right="56"/>
        <w:jc w:val="both"/>
        <w:rPr>
          <w:rFonts w:ascii="Garamond" w:hAnsi="Garamond"/>
        </w:rPr>
      </w:pPr>
      <w:proofErr w:type="gramStart"/>
      <w:r w:rsidRPr="00AF6A2B">
        <w:rPr>
          <w:rFonts w:ascii="Garamond" w:hAnsi="Garamond"/>
        </w:rPr>
        <w:t>les</w:t>
      </w:r>
      <w:proofErr w:type="gramEnd"/>
      <w:r w:rsidR="00720C0F" w:rsidRPr="00AF6A2B">
        <w:rPr>
          <w:rFonts w:ascii="Garamond" w:hAnsi="Garamond"/>
        </w:rPr>
        <w:t xml:space="preserve"> </w:t>
      </w:r>
      <w:r w:rsidR="0066541F" w:rsidRPr="00AF6A2B">
        <w:rPr>
          <w:rFonts w:ascii="Garamond" w:hAnsi="Garamond"/>
        </w:rPr>
        <w:t>opérateur</w:t>
      </w:r>
      <w:r w:rsidR="00720C0F" w:rsidRPr="00AF6A2B">
        <w:rPr>
          <w:rFonts w:ascii="Garamond" w:hAnsi="Garamond"/>
        </w:rPr>
        <w:t xml:space="preserve">s qui soumissionnent </w:t>
      </w:r>
      <w:r w:rsidRPr="00AF6A2B">
        <w:rPr>
          <w:rFonts w:ascii="Garamond" w:hAnsi="Garamond"/>
        </w:rPr>
        <w:t xml:space="preserve">pour plusieurs lots doivent soumettre une équipe </w:t>
      </w:r>
      <w:r w:rsidR="00C22D3F" w:rsidRPr="00AF6A2B">
        <w:rPr>
          <w:rFonts w:ascii="Garamond" w:hAnsi="Garamond"/>
        </w:rPr>
        <w:t xml:space="preserve"> composée de personnel clé</w:t>
      </w:r>
      <w:r w:rsidR="00C22D3F" w:rsidRPr="00AF6A2B" w:rsidDel="00C22D3F">
        <w:rPr>
          <w:rFonts w:ascii="Garamond" w:hAnsi="Garamond"/>
        </w:rPr>
        <w:t xml:space="preserve"> </w:t>
      </w:r>
      <w:r w:rsidRPr="00AF6A2B">
        <w:rPr>
          <w:rFonts w:ascii="Garamond" w:hAnsi="Garamond"/>
        </w:rPr>
        <w:t xml:space="preserve">distinct </w:t>
      </w:r>
      <w:r w:rsidR="00720C0F" w:rsidRPr="00AF6A2B">
        <w:rPr>
          <w:rFonts w:ascii="Garamond" w:hAnsi="Garamond"/>
        </w:rPr>
        <w:t>par lot</w:t>
      </w:r>
      <w:r w:rsidR="00C22D3F" w:rsidRPr="00AF6A2B">
        <w:rPr>
          <w:rFonts w:ascii="Garamond" w:hAnsi="Garamond"/>
        </w:rPr>
        <w:t>.</w:t>
      </w:r>
    </w:p>
    <w:p w14:paraId="4182156C" w14:textId="5CB8C6AE" w:rsidR="00FC1954" w:rsidRPr="00AF6A2B" w:rsidRDefault="00FC1954" w:rsidP="00AF6A2B">
      <w:pPr>
        <w:spacing w:after="29"/>
        <w:ind w:right="56"/>
        <w:jc w:val="both"/>
        <w:rPr>
          <w:rFonts w:ascii="Garamond" w:hAnsi="Garamond"/>
          <w:color w:val="000000"/>
          <w:sz w:val="24"/>
          <w:szCs w:val="24"/>
        </w:rPr>
      </w:pPr>
    </w:p>
    <w:p w14:paraId="6A985709" w14:textId="69C0DD84" w:rsidR="0013287E" w:rsidRPr="00AF6A2B" w:rsidRDefault="00F126C3" w:rsidP="00C02936">
      <w:pPr>
        <w:spacing w:after="0" w:line="240" w:lineRule="auto"/>
        <w:rPr>
          <w:rFonts w:ascii="Garamond" w:hAnsi="Garamond"/>
          <w:color w:val="000000"/>
          <w:sz w:val="24"/>
          <w:szCs w:val="24"/>
        </w:rPr>
      </w:pPr>
      <w:r w:rsidRPr="00AF6A2B">
        <w:rPr>
          <w:rFonts w:ascii="Garamond" w:hAnsi="Garamond"/>
          <w:color w:val="000000"/>
          <w:sz w:val="24"/>
          <w:szCs w:val="24"/>
        </w:rPr>
        <w:br w:type="page"/>
      </w:r>
      <w:bookmarkEnd w:id="72"/>
    </w:p>
    <w:p w14:paraId="714FD380" w14:textId="5B9F6E12" w:rsidR="00703E11" w:rsidRPr="00AF6A2B" w:rsidRDefault="00446634" w:rsidP="00FA5431">
      <w:pPr>
        <w:pStyle w:val="Heading1"/>
        <w:numPr>
          <w:ilvl w:val="0"/>
          <w:numId w:val="29"/>
        </w:numPr>
        <w:spacing w:after="0"/>
        <w:rPr>
          <w:rFonts w:ascii="Garamond" w:hAnsi="Garamond"/>
        </w:rPr>
      </w:pPr>
      <w:bookmarkStart w:id="73" w:name="_Toc13748198"/>
      <w:bookmarkStart w:id="74" w:name="_Toc21895581"/>
      <w:bookmarkStart w:id="75" w:name="_Toc13750327"/>
      <w:bookmarkStart w:id="76" w:name="_Toc32400090"/>
      <w:r w:rsidRPr="00AF6A2B">
        <w:rPr>
          <w:rFonts w:ascii="Garamond" w:hAnsi="Garamond"/>
        </w:rPr>
        <w:t>DESCRIPTION</w:t>
      </w:r>
      <w:r w:rsidR="002150BF" w:rsidRPr="00AF6A2B">
        <w:rPr>
          <w:rFonts w:ascii="Garamond" w:hAnsi="Garamond"/>
        </w:rPr>
        <w:t xml:space="preserve"> DES</w:t>
      </w:r>
      <w:r w:rsidR="006A12D9" w:rsidRPr="00AF6A2B">
        <w:rPr>
          <w:rFonts w:ascii="Garamond" w:hAnsi="Garamond"/>
        </w:rPr>
        <w:t xml:space="preserve"> </w:t>
      </w:r>
      <w:r w:rsidR="00E73036" w:rsidRPr="00AF6A2B">
        <w:rPr>
          <w:rFonts w:ascii="Garamond" w:hAnsi="Garamond"/>
        </w:rPr>
        <w:t xml:space="preserve">TYPES DE </w:t>
      </w:r>
      <w:r w:rsidR="007B10C3" w:rsidRPr="00AF6A2B">
        <w:rPr>
          <w:rFonts w:ascii="Garamond" w:hAnsi="Garamond"/>
        </w:rPr>
        <w:t xml:space="preserve">PRESTATIONS </w:t>
      </w:r>
      <w:r w:rsidR="00541E51" w:rsidRPr="00AF6A2B">
        <w:rPr>
          <w:rFonts w:ascii="Garamond" w:hAnsi="Garamond"/>
        </w:rPr>
        <w:t>DE SERVICES</w:t>
      </w:r>
      <w:bookmarkEnd w:id="73"/>
      <w:bookmarkEnd w:id="74"/>
      <w:bookmarkEnd w:id="75"/>
      <w:bookmarkEnd w:id="76"/>
    </w:p>
    <w:p w14:paraId="1E71D089" w14:textId="77777777" w:rsidR="002E319C" w:rsidRPr="00AF6A2B" w:rsidRDefault="002E319C" w:rsidP="002E319C">
      <w:pPr>
        <w:pStyle w:val="BodyText"/>
        <w:spacing w:after="0" w:line="276" w:lineRule="auto"/>
        <w:jc w:val="both"/>
        <w:rPr>
          <w:rFonts w:ascii="Garamond" w:hAnsi="Garamond"/>
          <w:lang w:val="fr-FR"/>
        </w:rPr>
      </w:pPr>
    </w:p>
    <w:p w14:paraId="3D4890A1" w14:textId="1C9382A1" w:rsidR="006678CB" w:rsidRPr="00AF6A2B" w:rsidRDefault="006678CB" w:rsidP="006678CB">
      <w:pPr>
        <w:pStyle w:val="BodyText"/>
        <w:jc w:val="both"/>
        <w:rPr>
          <w:rFonts w:ascii="Garamond" w:hAnsi="Garamond"/>
          <w:lang w:val="fr-FR"/>
        </w:rPr>
      </w:pPr>
      <w:r w:rsidRPr="00AF6A2B" w:rsidDel="001E75D1">
        <w:rPr>
          <w:rFonts w:ascii="Garamond" w:hAnsi="Garamond"/>
          <w:lang w:val="fr-FR"/>
        </w:rPr>
        <w:t xml:space="preserve"> </w:t>
      </w:r>
      <w:r w:rsidRPr="00AF6A2B">
        <w:rPr>
          <w:rFonts w:ascii="Garamond" w:hAnsi="Garamond"/>
          <w:lang w:val="fr-FR"/>
        </w:rPr>
        <w:t>L</w:t>
      </w:r>
      <w:r w:rsidR="00C22D3F" w:rsidRPr="00AF6A2B">
        <w:rPr>
          <w:rFonts w:ascii="Garamond" w:hAnsi="Garamond"/>
          <w:lang w:val="fr-FR"/>
        </w:rPr>
        <w:t>’</w:t>
      </w:r>
      <w:r w:rsidR="0066541F" w:rsidRPr="00AF6A2B">
        <w:rPr>
          <w:rFonts w:ascii="Garamond" w:hAnsi="Garamond"/>
          <w:lang w:val="fr-FR"/>
        </w:rPr>
        <w:t>opérateur</w:t>
      </w:r>
      <w:r w:rsidR="00C22D3F" w:rsidRPr="00AF6A2B">
        <w:rPr>
          <w:rFonts w:ascii="Garamond" w:hAnsi="Garamond"/>
          <w:lang w:val="fr-FR"/>
        </w:rPr>
        <w:t xml:space="preserve"> </w:t>
      </w:r>
      <w:r w:rsidRPr="00AF6A2B">
        <w:rPr>
          <w:rFonts w:ascii="Garamond" w:hAnsi="Garamond"/>
          <w:lang w:val="fr-FR"/>
        </w:rPr>
        <w:t>procédera à la mise en œuvre des activités retenues</w:t>
      </w:r>
      <w:r w:rsidR="00F424CD" w:rsidRPr="00AF6A2B">
        <w:rPr>
          <w:rFonts w:ascii="Garamond" w:hAnsi="Garamond"/>
          <w:lang w:val="fr-FR"/>
        </w:rPr>
        <w:t xml:space="preserve"> en étroite collaboration </w:t>
      </w:r>
      <w:proofErr w:type="gramStart"/>
      <w:r w:rsidR="00F424CD" w:rsidRPr="00AF6A2B">
        <w:rPr>
          <w:rFonts w:ascii="Garamond" w:hAnsi="Garamond"/>
          <w:lang w:val="fr-FR"/>
        </w:rPr>
        <w:t>avec  les</w:t>
      </w:r>
      <w:proofErr w:type="gramEnd"/>
      <w:r w:rsidR="00F424CD" w:rsidRPr="00AF6A2B">
        <w:rPr>
          <w:rFonts w:ascii="Garamond" w:hAnsi="Garamond"/>
          <w:lang w:val="fr-FR"/>
        </w:rPr>
        <w:t xml:space="preserve"> communes et les  populations </w:t>
      </w:r>
      <w:r w:rsidRPr="00AF6A2B">
        <w:rPr>
          <w:rFonts w:ascii="Garamond" w:hAnsi="Garamond"/>
          <w:lang w:val="fr-FR"/>
        </w:rPr>
        <w:t xml:space="preserve"> </w:t>
      </w:r>
      <w:r w:rsidR="00F424CD" w:rsidRPr="00AF6A2B">
        <w:rPr>
          <w:rFonts w:ascii="Garamond" w:hAnsi="Garamond"/>
          <w:lang w:val="fr-FR"/>
        </w:rPr>
        <w:t>bénéficiaires . Les</w:t>
      </w:r>
      <w:r w:rsidRPr="00AF6A2B">
        <w:rPr>
          <w:rFonts w:ascii="Garamond" w:hAnsi="Garamond"/>
          <w:lang w:val="fr-FR"/>
        </w:rPr>
        <w:t xml:space="preserve"> sous activités à mener concernent: </w:t>
      </w:r>
    </w:p>
    <w:p w14:paraId="17A0617D" w14:textId="4541FC4C" w:rsidR="00E17CE0" w:rsidRPr="00AF6A2B" w:rsidRDefault="00E17CE0"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Régénération</w:t>
      </w:r>
      <w:r w:rsidR="00923F81" w:rsidRPr="00AF6A2B">
        <w:rPr>
          <w:rFonts w:ascii="Garamond" w:hAnsi="Garamond"/>
          <w:b/>
          <w:lang w:val="fr-FR"/>
        </w:rPr>
        <w:t xml:space="preserve"> des aires de pâturage dégradées</w:t>
      </w:r>
      <w:r w:rsidRPr="00AF6A2B">
        <w:rPr>
          <w:rFonts w:ascii="Garamond" w:hAnsi="Garamond"/>
          <w:b/>
          <w:lang w:val="fr-FR"/>
        </w:rPr>
        <w:t> </w:t>
      </w:r>
      <w:r w:rsidR="001E75D1" w:rsidRPr="00AF6A2B">
        <w:rPr>
          <w:rFonts w:ascii="Garamond" w:hAnsi="Garamond"/>
          <w:b/>
          <w:lang w:val="fr-FR"/>
        </w:rPr>
        <w:t xml:space="preserve">, Lutte contre les plantes envahissantes  </w:t>
      </w:r>
      <w:r w:rsidRPr="00AF6A2B">
        <w:rPr>
          <w:rFonts w:ascii="Garamond" w:hAnsi="Garamond"/>
          <w:b/>
          <w:lang w:val="fr-FR"/>
        </w:rPr>
        <w:t>:</w:t>
      </w:r>
      <w:r w:rsidRPr="00AF6A2B">
        <w:rPr>
          <w:rFonts w:ascii="Garamond" w:hAnsi="Garamond"/>
          <w:lang w:val="fr-FR"/>
        </w:rPr>
        <w:t xml:space="preserve"> information sensibilisation, ciblage </w:t>
      </w:r>
      <w:r w:rsidR="001E75D1" w:rsidRPr="00AF6A2B">
        <w:rPr>
          <w:rFonts w:ascii="Garamond" w:hAnsi="Garamond"/>
          <w:lang w:val="fr-FR"/>
        </w:rPr>
        <w:t>des bénéficiaires</w:t>
      </w:r>
      <w:r w:rsidRPr="00AF6A2B">
        <w:rPr>
          <w:rFonts w:ascii="Garamond" w:hAnsi="Garamond"/>
          <w:lang w:val="fr-FR"/>
        </w:rPr>
        <w:t xml:space="preserve">, confirmations </w:t>
      </w:r>
      <w:r w:rsidR="001E75D1" w:rsidRPr="00AF6A2B">
        <w:rPr>
          <w:rFonts w:ascii="Garamond" w:hAnsi="Garamond"/>
          <w:lang w:val="fr-FR"/>
        </w:rPr>
        <w:t>des superficies</w:t>
      </w:r>
      <w:r w:rsidRPr="00AF6A2B">
        <w:rPr>
          <w:rFonts w:ascii="Garamond" w:hAnsi="Garamond"/>
          <w:lang w:val="fr-FR"/>
        </w:rPr>
        <w:t xml:space="preserve">, </w:t>
      </w:r>
      <w:r w:rsidR="001E75D1" w:rsidRPr="00AF6A2B">
        <w:rPr>
          <w:rFonts w:ascii="Garamond" w:hAnsi="Garamond"/>
          <w:lang w:val="fr-FR"/>
        </w:rPr>
        <w:t>élaboration</w:t>
      </w:r>
      <w:r w:rsidRPr="00AF6A2B">
        <w:rPr>
          <w:rFonts w:ascii="Garamond" w:hAnsi="Garamond"/>
          <w:lang w:val="fr-FR"/>
        </w:rPr>
        <w:t xml:space="preserve"> </w:t>
      </w:r>
      <w:r w:rsidR="001E75D1" w:rsidRPr="00AF6A2B">
        <w:rPr>
          <w:rFonts w:ascii="Garamond" w:hAnsi="Garamond"/>
          <w:lang w:val="fr-FR"/>
        </w:rPr>
        <w:t>des convention</w:t>
      </w:r>
      <w:r w:rsidR="00F424CD" w:rsidRPr="00AF6A2B">
        <w:rPr>
          <w:rFonts w:ascii="Garamond" w:hAnsi="Garamond"/>
          <w:lang w:val="fr-FR"/>
        </w:rPr>
        <w:t>s</w:t>
      </w:r>
      <w:r w:rsidR="001E75D1" w:rsidRPr="00AF6A2B">
        <w:rPr>
          <w:rFonts w:ascii="Garamond" w:hAnsi="Garamond"/>
          <w:lang w:val="fr-FR"/>
        </w:rPr>
        <w:t xml:space="preserve"> de mise</w:t>
      </w:r>
      <w:r w:rsidRPr="00AF6A2B">
        <w:rPr>
          <w:rFonts w:ascii="Garamond" w:hAnsi="Garamond"/>
          <w:lang w:val="fr-FR"/>
        </w:rPr>
        <w:t xml:space="preserve"> en œuvre avec  les </w:t>
      </w:r>
      <w:r w:rsidR="001E75D1" w:rsidRPr="00AF6A2B">
        <w:rPr>
          <w:rFonts w:ascii="Garamond" w:hAnsi="Garamond"/>
          <w:lang w:val="fr-FR"/>
        </w:rPr>
        <w:t xml:space="preserve"> bénéficiaires, sélection et formation de  l’encadrement local, acquisition de matériel, réalisation des</w:t>
      </w:r>
      <w:r w:rsidRPr="00AF6A2B">
        <w:rPr>
          <w:rFonts w:ascii="Garamond" w:hAnsi="Garamond"/>
          <w:lang w:val="fr-FR"/>
        </w:rPr>
        <w:t xml:space="preserve"> </w:t>
      </w:r>
      <w:r w:rsidR="001E75D1" w:rsidRPr="00AF6A2B">
        <w:rPr>
          <w:rFonts w:ascii="Garamond" w:hAnsi="Garamond"/>
          <w:lang w:val="fr-FR"/>
        </w:rPr>
        <w:t>travaux</w:t>
      </w:r>
      <w:r w:rsidRPr="00AF6A2B">
        <w:rPr>
          <w:rFonts w:ascii="Garamond" w:hAnsi="Garamond"/>
          <w:lang w:val="fr-FR"/>
        </w:rPr>
        <w:t xml:space="preserve"> physiques, mise  en valeur biologique, mise  en place ,formation et équipement des comités de gestion, </w:t>
      </w:r>
      <w:r w:rsidR="001E75D1" w:rsidRPr="00AF6A2B">
        <w:rPr>
          <w:rFonts w:ascii="Garamond" w:hAnsi="Garamond"/>
          <w:lang w:val="fr-FR"/>
        </w:rPr>
        <w:t xml:space="preserve">mise en défens et </w:t>
      </w:r>
      <w:r w:rsidRPr="00AF6A2B">
        <w:rPr>
          <w:rFonts w:ascii="Garamond" w:hAnsi="Garamond"/>
          <w:lang w:val="fr-FR"/>
        </w:rPr>
        <w:t xml:space="preserve">gardiennage, </w:t>
      </w:r>
      <w:r w:rsidR="001E75D1" w:rsidRPr="00AF6A2B">
        <w:rPr>
          <w:rFonts w:ascii="Garamond" w:hAnsi="Garamond"/>
          <w:lang w:val="fr-FR"/>
        </w:rPr>
        <w:t>travaux d’entretien</w:t>
      </w:r>
      <w:r w:rsidR="00F424CD" w:rsidRPr="00AF6A2B">
        <w:rPr>
          <w:rFonts w:ascii="Garamond" w:hAnsi="Garamond"/>
          <w:lang w:val="fr-FR"/>
        </w:rPr>
        <w:t>,</w:t>
      </w:r>
      <w:r w:rsidR="001E75D1" w:rsidRPr="00AF6A2B">
        <w:rPr>
          <w:rFonts w:ascii="Garamond" w:hAnsi="Garamond"/>
          <w:lang w:val="fr-FR"/>
        </w:rPr>
        <w:t xml:space="preserve"> </w:t>
      </w:r>
      <w:r w:rsidRPr="00AF6A2B">
        <w:rPr>
          <w:rFonts w:ascii="Garamond" w:hAnsi="Garamond"/>
          <w:lang w:val="fr-FR"/>
        </w:rPr>
        <w:t>élaboration</w:t>
      </w:r>
      <w:r w:rsidR="00F424CD" w:rsidRPr="00AF6A2B">
        <w:rPr>
          <w:rFonts w:ascii="Garamond" w:hAnsi="Garamond"/>
          <w:lang w:val="fr-FR"/>
        </w:rPr>
        <w:t xml:space="preserve"> </w:t>
      </w:r>
      <w:r w:rsidRPr="00AF6A2B">
        <w:rPr>
          <w:rFonts w:ascii="Garamond" w:hAnsi="Garamond"/>
          <w:lang w:val="fr-FR"/>
        </w:rPr>
        <w:t>d’</w:t>
      </w:r>
      <w:r w:rsidR="001E75D1" w:rsidRPr="00AF6A2B">
        <w:rPr>
          <w:rFonts w:ascii="Garamond" w:hAnsi="Garamond"/>
          <w:lang w:val="fr-FR"/>
        </w:rPr>
        <w:t xml:space="preserve">un plan de </w:t>
      </w:r>
      <w:r w:rsidRPr="00AF6A2B">
        <w:rPr>
          <w:rFonts w:ascii="Garamond" w:hAnsi="Garamond"/>
          <w:lang w:val="fr-FR"/>
        </w:rPr>
        <w:t>gestion</w:t>
      </w:r>
      <w:r w:rsidR="001E75D1" w:rsidRPr="00AF6A2B">
        <w:rPr>
          <w:rFonts w:ascii="Garamond" w:hAnsi="Garamond"/>
          <w:lang w:val="fr-FR"/>
        </w:rPr>
        <w:t> ,</w:t>
      </w:r>
      <w:r w:rsidRPr="00AF6A2B">
        <w:rPr>
          <w:rFonts w:ascii="Garamond" w:hAnsi="Garamond"/>
          <w:lang w:val="fr-FR"/>
        </w:rPr>
        <w:t xml:space="preserve"> inscription au dossier rural. </w:t>
      </w:r>
    </w:p>
    <w:p w14:paraId="32E74EF1" w14:textId="30B47117" w:rsidR="001E75D1" w:rsidRPr="00AF6A2B" w:rsidRDefault="001E75D1"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 xml:space="preserve">Réalisation de bandes pare-feu : </w:t>
      </w:r>
      <w:r w:rsidRPr="00AF6A2B">
        <w:rPr>
          <w:rFonts w:ascii="Garamond" w:hAnsi="Garamond"/>
          <w:lang w:val="fr-FR"/>
        </w:rPr>
        <w:t>information sensibilisation, ciblage des bénéficiaires, confirmations des superficies, élaboration des conventions de mise en œuvre avec les bénéficiaires, sélection et formation de l’encadrement local, acquisition de matériel, réalisation des travaux physiques etc.</w:t>
      </w:r>
    </w:p>
    <w:p w14:paraId="33F57FAB" w14:textId="0B742951" w:rsidR="003B6D3D" w:rsidRPr="00AF6A2B" w:rsidRDefault="001E75D1"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Appui conseil agricole :</w:t>
      </w:r>
      <w:r w:rsidRPr="00AF6A2B">
        <w:rPr>
          <w:rFonts w:ascii="Garamond" w:hAnsi="Garamond"/>
          <w:lang w:val="fr-FR"/>
        </w:rPr>
        <w:t xml:space="preserve"> mise en place </w:t>
      </w:r>
      <w:r w:rsidR="003B6D3D" w:rsidRPr="00AF6A2B">
        <w:rPr>
          <w:rFonts w:ascii="Garamond" w:hAnsi="Garamond"/>
          <w:lang w:val="fr-FR"/>
        </w:rPr>
        <w:t>de l’encadrement</w:t>
      </w:r>
      <w:r w:rsidRPr="00AF6A2B">
        <w:rPr>
          <w:rFonts w:ascii="Garamond" w:hAnsi="Garamond"/>
          <w:lang w:val="fr-FR"/>
        </w:rPr>
        <w:t xml:space="preserve"> local, ciblage </w:t>
      </w:r>
      <w:r w:rsidR="003B6D3D" w:rsidRPr="00AF6A2B">
        <w:rPr>
          <w:rFonts w:ascii="Garamond" w:hAnsi="Garamond"/>
          <w:lang w:val="fr-FR"/>
        </w:rPr>
        <w:t>des bénéficiaires</w:t>
      </w:r>
      <w:r w:rsidRPr="00AF6A2B">
        <w:rPr>
          <w:rFonts w:ascii="Garamond" w:hAnsi="Garamond"/>
          <w:lang w:val="fr-FR"/>
        </w:rPr>
        <w:t xml:space="preserve">, délimitation </w:t>
      </w:r>
      <w:r w:rsidR="003B6D3D" w:rsidRPr="00AF6A2B">
        <w:rPr>
          <w:rFonts w:ascii="Garamond" w:hAnsi="Garamond"/>
          <w:lang w:val="fr-FR"/>
        </w:rPr>
        <w:t>des parcelles</w:t>
      </w:r>
      <w:r w:rsidRPr="00AF6A2B">
        <w:rPr>
          <w:rFonts w:ascii="Garamond" w:hAnsi="Garamond"/>
          <w:lang w:val="fr-FR"/>
        </w:rPr>
        <w:t xml:space="preserve">, </w:t>
      </w:r>
      <w:r w:rsidR="003B6D3D" w:rsidRPr="00AF6A2B">
        <w:rPr>
          <w:rFonts w:ascii="Garamond" w:hAnsi="Garamond"/>
          <w:lang w:val="fr-FR"/>
        </w:rPr>
        <w:t>acquisition des</w:t>
      </w:r>
      <w:r w:rsidRPr="00AF6A2B">
        <w:rPr>
          <w:rFonts w:ascii="Garamond" w:hAnsi="Garamond"/>
          <w:lang w:val="fr-FR"/>
        </w:rPr>
        <w:t xml:space="preserve"> </w:t>
      </w:r>
      <w:r w:rsidR="003B6D3D" w:rsidRPr="00AF6A2B">
        <w:rPr>
          <w:rFonts w:ascii="Garamond" w:hAnsi="Garamond"/>
          <w:lang w:val="fr-FR"/>
        </w:rPr>
        <w:t>intrants,</w:t>
      </w:r>
      <w:r w:rsidRPr="00AF6A2B">
        <w:rPr>
          <w:rFonts w:ascii="Garamond" w:hAnsi="Garamond"/>
          <w:lang w:val="fr-FR"/>
        </w:rPr>
        <w:t xml:space="preserve"> formation pratique sur </w:t>
      </w:r>
      <w:r w:rsidR="003B6D3D" w:rsidRPr="00AF6A2B">
        <w:rPr>
          <w:rFonts w:ascii="Garamond" w:hAnsi="Garamond"/>
          <w:lang w:val="fr-FR"/>
        </w:rPr>
        <w:t xml:space="preserve">l’itinéraire technique </w:t>
      </w:r>
      <w:r w:rsidRPr="00AF6A2B">
        <w:rPr>
          <w:rFonts w:ascii="Garamond" w:hAnsi="Garamond"/>
          <w:lang w:val="fr-FR"/>
        </w:rPr>
        <w:t xml:space="preserve">durant la campagne, formation sur la gestion </w:t>
      </w:r>
      <w:r w:rsidR="003B6D3D" w:rsidRPr="00AF6A2B">
        <w:rPr>
          <w:rFonts w:ascii="Garamond" w:hAnsi="Garamond"/>
          <w:lang w:val="fr-FR"/>
        </w:rPr>
        <w:t>poste récolte</w:t>
      </w:r>
      <w:r w:rsidRPr="00AF6A2B">
        <w:rPr>
          <w:rFonts w:ascii="Garamond" w:hAnsi="Garamond"/>
          <w:lang w:val="fr-FR"/>
        </w:rPr>
        <w:t xml:space="preserve"> etc. </w:t>
      </w:r>
    </w:p>
    <w:p w14:paraId="123F753D" w14:textId="792A45C2" w:rsidR="001E75D1" w:rsidRPr="00AF6A2B" w:rsidRDefault="003B6D3D"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La promotion de la petite irrigation :</w:t>
      </w:r>
      <w:r w:rsidRPr="00AF6A2B">
        <w:rPr>
          <w:rFonts w:ascii="Garamond" w:hAnsi="Garamond"/>
          <w:lang w:val="fr-FR"/>
        </w:rPr>
        <w:t xml:space="preserve">  mise en place de l’encadrement local, structuration et renforcement des capacités des bénéficiaires, formation sur l’itinéraire technique, acquisition et mise en place des intrants, formation sur la gestion durable des investissements, formation sur la commercialisation etc. </w:t>
      </w:r>
    </w:p>
    <w:p w14:paraId="308606D5" w14:textId="64501387" w:rsidR="003B6D3D" w:rsidRPr="00AF6A2B" w:rsidRDefault="003B6D3D"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Régénération naturelle assistée :</w:t>
      </w:r>
      <w:r w:rsidRPr="00AF6A2B">
        <w:rPr>
          <w:rFonts w:ascii="Garamond" w:hAnsi="Garamond"/>
          <w:lang w:val="fr-FR"/>
        </w:rPr>
        <w:t xml:space="preserve"> information sensibilisation, ciblage des bénéficiaires, délimitation des superficies, élaboration des conventions de mise en œuvre avec les bénéficiaires, sélection et formation de l’encadrement local, mise en œuvre des  défrichements améliorés et  protection des  jeunes  pousses, mise  en place de  brigade  de sécurisation ,</w:t>
      </w:r>
      <w:r w:rsidR="00F424CD" w:rsidRPr="00AF6A2B">
        <w:rPr>
          <w:rFonts w:ascii="Garamond" w:hAnsi="Garamond"/>
          <w:lang w:val="fr-FR"/>
        </w:rPr>
        <w:t xml:space="preserve"> </w:t>
      </w:r>
      <w:r w:rsidRPr="00AF6A2B">
        <w:rPr>
          <w:rFonts w:ascii="Garamond" w:hAnsi="Garamond"/>
          <w:lang w:val="fr-FR"/>
        </w:rPr>
        <w:t xml:space="preserve">animation d’émission radio, </w:t>
      </w:r>
      <w:r w:rsidR="008F7B03" w:rsidRPr="00AF6A2B">
        <w:rPr>
          <w:rFonts w:ascii="Garamond" w:hAnsi="Garamond"/>
          <w:lang w:val="fr-FR"/>
        </w:rPr>
        <w:t>formation sur  les  foyer améliorés, diversification des  parcs  agro forestiers, formations sur  la  valorisation des  produits  forestiers  non ligneux , encouragement des  meilleurs  pratiquants etc.</w:t>
      </w:r>
    </w:p>
    <w:p w14:paraId="2830A26E" w14:textId="7491AC76" w:rsidR="00140169" w:rsidRPr="00AF6A2B" w:rsidRDefault="00140169" w:rsidP="00FA5431">
      <w:pPr>
        <w:pStyle w:val="BodyText"/>
        <w:numPr>
          <w:ilvl w:val="0"/>
          <w:numId w:val="36"/>
        </w:numPr>
        <w:spacing w:after="0" w:line="276" w:lineRule="auto"/>
        <w:jc w:val="both"/>
        <w:rPr>
          <w:rFonts w:ascii="Garamond" w:hAnsi="Garamond"/>
          <w:lang w:val="fr-FR"/>
        </w:rPr>
      </w:pPr>
      <w:r w:rsidRPr="00AF6A2B">
        <w:rPr>
          <w:rFonts w:ascii="Garamond" w:hAnsi="Garamond"/>
          <w:b/>
          <w:lang w:val="fr-FR"/>
        </w:rPr>
        <w:t xml:space="preserve">Champs écoles (maraichers et sous pluie) : </w:t>
      </w:r>
      <w:r w:rsidRPr="00AF6A2B">
        <w:rPr>
          <w:rFonts w:ascii="Garamond" w:hAnsi="Garamond"/>
          <w:lang w:val="fr-FR"/>
        </w:rPr>
        <w:t>information sensibilisation, ciblage des bénéficiaires, délimitation des parcelles, mise en place de l’encadrement local, acquisition du matériel et intrant, réalisation des cours, évaluation, etc.</w:t>
      </w:r>
    </w:p>
    <w:p w14:paraId="29E1346C" w14:textId="67B1D828" w:rsidR="00140169" w:rsidRPr="00AF6A2B" w:rsidRDefault="00140169" w:rsidP="00FA5431">
      <w:pPr>
        <w:pStyle w:val="BodyText"/>
        <w:numPr>
          <w:ilvl w:val="0"/>
          <w:numId w:val="36"/>
        </w:numPr>
        <w:spacing w:after="0" w:line="276" w:lineRule="auto"/>
        <w:jc w:val="both"/>
        <w:rPr>
          <w:rFonts w:ascii="Garamond" w:hAnsi="Garamond"/>
          <w:b/>
          <w:lang w:val="fr-FR"/>
        </w:rPr>
      </w:pPr>
      <w:r w:rsidRPr="00AF6A2B">
        <w:rPr>
          <w:rFonts w:ascii="Garamond" w:hAnsi="Garamond"/>
          <w:b/>
          <w:lang w:val="fr-FR"/>
        </w:rPr>
        <w:t>Appui Kit petits ruminants (unité) :</w:t>
      </w:r>
      <w:r w:rsidRPr="00AF6A2B">
        <w:rPr>
          <w:rFonts w:ascii="Garamond" w:hAnsi="Garamond"/>
          <w:lang w:val="fr-FR"/>
        </w:rPr>
        <w:t xml:space="preserve"> ciblage et formation des bénéficiaires, </w:t>
      </w:r>
      <w:r w:rsidR="006678CB" w:rsidRPr="00AF6A2B">
        <w:rPr>
          <w:rFonts w:ascii="Garamond" w:hAnsi="Garamond"/>
          <w:lang w:val="fr-FR"/>
        </w:rPr>
        <w:t xml:space="preserve">acquisition, </w:t>
      </w:r>
      <w:r w:rsidR="00C02936" w:rsidRPr="00AF6A2B">
        <w:rPr>
          <w:rFonts w:ascii="Garamond" w:hAnsi="Garamond"/>
          <w:lang w:val="fr-FR"/>
        </w:rPr>
        <w:t>mise en</w:t>
      </w:r>
      <w:r w:rsidR="006678CB" w:rsidRPr="00AF6A2B">
        <w:rPr>
          <w:rFonts w:ascii="Garamond" w:hAnsi="Garamond"/>
          <w:lang w:val="fr-FR"/>
        </w:rPr>
        <w:t xml:space="preserve"> quarant</w:t>
      </w:r>
      <w:r w:rsidR="0001220D" w:rsidRPr="00AF6A2B">
        <w:rPr>
          <w:rFonts w:ascii="Garamond" w:hAnsi="Garamond"/>
          <w:lang w:val="fr-FR"/>
        </w:rPr>
        <w:t>ain</w:t>
      </w:r>
      <w:r w:rsidR="006678CB" w:rsidRPr="00AF6A2B">
        <w:rPr>
          <w:rFonts w:ascii="Garamond" w:hAnsi="Garamond"/>
          <w:lang w:val="fr-FR"/>
        </w:rPr>
        <w:t xml:space="preserve">e, vaccination-déparasitage, </w:t>
      </w:r>
      <w:r w:rsidRPr="00AF6A2B">
        <w:rPr>
          <w:rFonts w:ascii="Garamond" w:hAnsi="Garamond"/>
          <w:lang w:val="fr-FR"/>
        </w:rPr>
        <w:t xml:space="preserve">et mise en place des kits </w:t>
      </w:r>
      <w:r w:rsidR="00904A18" w:rsidRPr="00AF6A2B">
        <w:rPr>
          <w:rFonts w:ascii="Garamond" w:hAnsi="Garamond"/>
          <w:lang w:val="fr-FR"/>
        </w:rPr>
        <w:t>(trois</w:t>
      </w:r>
      <w:r w:rsidRPr="00AF6A2B">
        <w:rPr>
          <w:rFonts w:ascii="Garamond" w:hAnsi="Garamond"/>
          <w:lang w:val="fr-FR"/>
        </w:rPr>
        <w:t xml:space="preserve"> (03) </w:t>
      </w:r>
      <w:r w:rsidR="00904A18" w:rsidRPr="00AF6A2B">
        <w:rPr>
          <w:rFonts w:ascii="Garamond" w:hAnsi="Garamond"/>
          <w:lang w:val="fr-FR"/>
        </w:rPr>
        <w:t>chèvres,</w:t>
      </w:r>
      <w:r w:rsidRPr="00AF6A2B">
        <w:rPr>
          <w:rFonts w:ascii="Garamond" w:hAnsi="Garamond"/>
          <w:lang w:val="fr-FR"/>
        </w:rPr>
        <w:t xml:space="preserve"> </w:t>
      </w:r>
      <w:r w:rsidR="00904A18" w:rsidRPr="00AF6A2B">
        <w:rPr>
          <w:rFonts w:ascii="Garamond" w:hAnsi="Garamond"/>
          <w:lang w:val="fr-FR"/>
        </w:rPr>
        <w:t>un (</w:t>
      </w:r>
      <w:r w:rsidRPr="00AF6A2B">
        <w:rPr>
          <w:rFonts w:ascii="Garamond" w:hAnsi="Garamond"/>
          <w:lang w:val="fr-FR"/>
        </w:rPr>
        <w:t>01) bouc</w:t>
      </w:r>
      <w:r w:rsidR="00904A18" w:rsidRPr="00AF6A2B">
        <w:rPr>
          <w:rFonts w:ascii="Garamond" w:hAnsi="Garamond"/>
          <w:lang w:val="fr-FR"/>
        </w:rPr>
        <w:t>),</w:t>
      </w:r>
      <w:r w:rsidRPr="00AF6A2B">
        <w:rPr>
          <w:rFonts w:ascii="Garamond" w:hAnsi="Garamond"/>
          <w:lang w:val="fr-FR"/>
        </w:rPr>
        <w:t xml:space="preserve"> </w:t>
      </w:r>
      <w:r w:rsidR="00904A18" w:rsidRPr="00AF6A2B">
        <w:rPr>
          <w:rFonts w:ascii="Garamond" w:hAnsi="Garamond"/>
          <w:lang w:val="fr-FR"/>
        </w:rPr>
        <w:t>mise en</w:t>
      </w:r>
      <w:r w:rsidR="006678CB" w:rsidRPr="00AF6A2B">
        <w:rPr>
          <w:rFonts w:ascii="Garamond" w:hAnsi="Garamond"/>
          <w:lang w:val="fr-FR"/>
        </w:rPr>
        <w:t xml:space="preserve"> place des comités de </w:t>
      </w:r>
      <w:r w:rsidRPr="00AF6A2B">
        <w:rPr>
          <w:rFonts w:ascii="Garamond" w:hAnsi="Garamond"/>
          <w:lang w:val="fr-FR"/>
        </w:rPr>
        <w:t xml:space="preserve">gestion, suivi du cheptel </w:t>
      </w:r>
      <w:r w:rsidR="00904A18" w:rsidRPr="00AF6A2B">
        <w:rPr>
          <w:rFonts w:ascii="Garamond" w:hAnsi="Garamond"/>
          <w:lang w:val="fr-FR"/>
        </w:rPr>
        <w:t>placé.</w:t>
      </w:r>
      <w:r w:rsidR="006678CB" w:rsidRPr="00AF6A2B">
        <w:rPr>
          <w:rFonts w:ascii="Garamond" w:hAnsi="Garamond"/>
          <w:lang w:val="fr-FR"/>
        </w:rPr>
        <w:t xml:space="preserve"> </w:t>
      </w:r>
    </w:p>
    <w:p w14:paraId="1466EAD6" w14:textId="77777777" w:rsidR="00BD4F4F" w:rsidRPr="00AF6A2B" w:rsidRDefault="00BD4F4F" w:rsidP="00665F49">
      <w:pPr>
        <w:pStyle w:val="ListParagraph"/>
        <w:spacing w:before="120" w:after="0" w:line="240" w:lineRule="auto"/>
        <w:ind w:left="0"/>
        <w:contextualSpacing w:val="0"/>
        <w:rPr>
          <w:rFonts w:ascii="Garamond" w:eastAsia="Times New Roman" w:hAnsi="Garamond"/>
          <w:sz w:val="24"/>
          <w:szCs w:val="24"/>
          <w:lang w:val="fr-FR"/>
        </w:rPr>
      </w:pPr>
    </w:p>
    <w:p w14:paraId="4B4BC558" w14:textId="4BDE8865" w:rsidR="00D6148C" w:rsidRPr="00AF6A2B" w:rsidRDefault="00230925" w:rsidP="00665F49">
      <w:pPr>
        <w:jc w:val="both"/>
        <w:rPr>
          <w:rFonts w:ascii="Garamond" w:eastAsia="Times New Roman" w:hAnsi="Garamond"/>
          <w:sz w:val="24"/>
          <w:szCs w:val="24"/>
          <w:lang w:val="fr-FR"/>
        </w:rPr>
      </w:pPr>
      <w:r w:rsidRPr="00AF6A2B">
        <w:rPr>
          <w:rFonts w:ascii="Garamond" w:eastAsia="Times New Roman" w:hAnsi="Garamond"/>
          <w:sz w:val="24"/>
          <w:szCs w:val="24"/>
          <w:lang w:val="fr-FR"/>
        </w:rPr>
        <w:t xml:space="preserve">L’ensemble des activités à mener </w:t>
      </w:r>
      <w:r w:rsidR="00937AD8" w:rsidRPr="00AF6A2B">
        <w:rPr>
          <w:rFonts w:ascii="Garamond" w:eastAsia="Times New Roman" w:hAnsi="Garamond"/>
          <w:sz w:val="24"/>
          <w:szCs w:val="24"/>
          <w:lang w:val="fr-FR"/>
        </w:rPr>
        <w:t xml:space="preserve">dans le cadre de cette prestation </w:t>
      </w:r>
      <w:r w:rsidR="004E30CD" w:rsidRPr="00AF6A2B">
        <w:rPr>
          <w:rFonts w:ascii="Garamond" w:eastAsia="Times New Roman" w:hAnsi="Garamond"/>
          <w:sz w:val="24"/>
          <w:szCs w:val="24"/>
          <w:lang w:val="fr-FR"/>
        </w:rPr>
        <w:t>doit se conformer aux exigences du MCC et de MCA-Niger en matière de Genre et Inclusion sociale, de lutte contre la traite des Personnes,</w:t>
      </w:r>
      <w:r w:rsidR="00937AD8" w:rsidRPr="00AF6A2B">
        <w:rPr>
          <w:rFonts w:ascii="Garamond" w:eastAsia="Times New Roman" w:hAnsi="Garamond"/>
          <w:sz w:val="24"/>
          <w:szCs w:val="24"/>
          <w:lang w:val="fr-FR"/>
        </w:rPr>
        <w:t xml:space="preserve"> </w:t>
      </w:r>
      <w:r w:rsidR="00DC3948" w:rsidRPr="00AF6A2B">
        <w:rPr>
          <w:rFonts w:ascii="Garamond" w:eastAsia="Times New Roman" w:hAnsi="Garamond"/>
          <w:sz w:val="24"/>
          <w:szCs w:val="24"/>
          <w:lang w:val="fr-FR"/>
        </w:rPr>
        <w:t>et les standards de performance environnemental et social</w:t>
      </w:r>
      <w:r w:rsidR="00D6148C" w:rsidRPr="00AF6A2B">
        <w:rPr>
          <w:rFonts w:ascii="Garamond" w:eastAsia="Times New Roman" w:hAnsi="Garamond"/>
          <w:sz w:val="24"/>
          <w:szCs w:val="24"/>
          <w:lang w:val="fr-FR"/>
        </w:rPr>
        <w:t xml:space="preserve"> en particulier en ce qui concerne</w:t>
      </w:r>
      <w:r w:rsidR="00362E32" w:rsidRPr="00AF6A2B">
        <w:rPr>
          <w:rFonts w:ascii="Garamond" w:eastAsia="Times New Roman" w:hAnsi="Garamond"/>
          <w:sz w:val="24"/>
          <w:szCs w:val="24"/>
          <w:lang w:val="fr-FR"/>
        </w:rPr>
        <w:t xml:space="preserve"> la </w:t>
      </w:r>
      <w:r w:rsidR="003B5B51" w:rsidRPr="00AF6A2B">
        <w:rPr>
          <w:rFonts w:ascii="Garamond" w:hAnsi="Garamond"/>
        </w:rPr>
        <w:t>main-d’œuvre</w:t>
      </w:r>
      <w:r w:rsidR="00D6148C" w:rsidRPr="00AF6A2B">
        <w:rPr>
          <w:rFonts w:ascii="Garamond" w:eastAsia="Times New Roman" w:hAnsi="Garamond"/>
          <w:sz w:val="24"/>
          <w:szCs w:val="24"/>
          <w:lang w:val="fr-FR"/>
        </w:rPr>
        <w:t xml:space="preserve"> et les conditions de travail</w:t>
      </w:r>
      <w:r w:rsidR="006678CB" w:rsidRPr="00AF6A2B">
        <w:rPr>
          <w:rFonts w:ascii="Garamond" w:eastAsia="Times New Roman" w:hAnsi="Garamond"/>
          <w:sz w:val="24"/>
          <w:szCs w:val="24"/>
          <w:lang w:val="fr-FR"/>
        </w:rPr>
        <w:t>. Il s’agit de :</w:t>
      </w:r>
    </w:p>
    <w:p w14:paraId="34DEA440" w14:textId="77777777" w:rsidR="00D6148C"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xml:space="preserve">• Traitement équitable, non-discrimination et égalité des opportunités </w:t>
      </w:r>
      <w:r w:rsidR="005A420A" w:rsidRPr="00AF6A2B">
        <w:rPr>
          <w:rFonts w:ascii="Garamond" w:eastAsia="Times New Roman" w:hAnsi="Garamond"/>
          <w:sz w:val="24"/>
          <w:szCs w:val="24"/>
          <w:lang w:val="fr-FR"/>
        </w:rPr>
        <w:t>pour les travailleurs</w:t>
      </w:r>
    </w:p>
    <w:p w14:paraId="5C4FF893" w14:textId="77777777" w:rsidR="00D6148C"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Respect des lois nationales sur l'emploi et le travail</w:t>
      </w:r>
    </w:p>
    <w:p w14:paraId="03000AA1" w14:textId="33237757" w:rsidR="00D6148C"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w:t>
      </w:r>
      <w:r w:rsidRPr="00AF6A2B">
        <w:rPr>
          <w:rFonts w:ascii="Garamond" w:hAnsi="Garamond"/>
        </w:rPr>
        <w:t xml:space="preserve"> </w:t>
      </w:r>
      <w:r w:rsidRPr="00AF6A2B">
        <w:rPr>
          <w:rFonts w:ascii="Garamond" w:hAnsi="Garamond"/>
          <w:sz w:val="24"/>
          <w:szCs w:val="24"/>
        </w:rPr>
        <w:t>Établissement, maintien</w:t>
      </w:r>
      <w:r w:rsidR="00807816" w:rsidRPr="00AF6A2B">
        <w:rPr>
          <w:rFonts w:ascii="Garamond" w:hAnsi="Garamond"/>
          <w:sz w:val="24"/>
          <w:szCs w:val="24"/>
        </w:rPr>
        <w:t xml:space="preserve"> </w:t>
      </w:r>
      <w:r w:rsidRPr="00AF6A2B">
        <w:rPr>
          <w:rFonts w:ascii="Garamond" w:hAnsi="Garamond"/>
          <w:sz w:val="24"/>
          <w:szCs w:val="24"/>
        </w:rPr>
        <w:t xml:space="preserve">et </w:t>
      </w:r>
      <w:r w:rsidR="003B5B51" w:rsidRPr="00AF6A2B">
        <w:rPr>
          <w:rFonts w:ascii="Garamond" w:hAnsi="Garamond"/>
          <w:sz w:val="24"/>
          <w:szCs w:val="24"/>
        </w:rPr>
        <w:t>amélioration</w:t>
      </w:r>
      <w:r w:rsidRPr="00AF6A2B">
        <w:rPr>
          <w:rFonts w:ascii="Garamond" w:hAnsi="Garamond"/>
          <w:sz w:val="24"/>
          <w:szCs w:val="24"/>
        </w:rPr>
        <w:t xml:space="preserve"> des relations entre les travailleurs et la direction</w:t>
      </w:r>
      <w:r w:rsidRPr="00AF6A2B">
        <w:rPr>
          <w:rFonts w:ascii="Garamond" w:hAnsi="Garamond"/>
        </w:rPr>
        <w:t>.</w:t>
      </w:r>
    </w:p>
    <w:p w14:paraId="46E3FB31" w14:textId="014ABDAF" w:rsidR="009C27C9"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Promotion de conditions de travail sûres et saines</w:t>
      </w:r>
    </w:p>
    <w:p w14:paraId="33284FDB" w14:textId="72A6069D" w:rsidR="00807816" w:rsidRPr="00AF6A2B" w:rsidRDefault="009C27C9" w:rsidP="00FA5431">
      <w:pPr>
        <w:pStyle w:val="ListParagraph"/>
        <w:numPr>
          <w:ilvl w:val="0"/>
          <w:numId w:val="31"/>
        </w:numPr>
        <w:spacing w:before="120" w:after="0" w:line="240" w:lineRule="auto"/>
        <w:ind w:left="851" w:hanging="142"/>
        <w:contextualSpacing w:val="0"/>
        <w:rPr>
          <w:rFonts w:ascii="Garamond" w:hAnsi="Garamond"/>
          <w:lang w:val="fr-FR"/>
        </w:rPr>
      </w:pPr>
      <w:r w:rsidRPr="00AF6A2B">
        <w:rPr>
          <w:rFonts w:ascii="Garamond" w:hAnsi="Garamond"/>
          <w:lang w:val="fr-FR"/>
        </w:rPr>
        <w:t xml:space="preserve"> </w:t>
      </w:r>
      <w:r w:rsidR="00807816" w:rsidRPr="00AF6A2B">
        <w:rPr>
          <w:rFonts w:ascii="Garamond" w:hAnsi="Garamond"/>
          <w:lang w:val="fr-FR"/>
        </w:rPr>
        <w:t xml:space="preserve">Prohibition du </w:t>
      </w:r>
      <w:r w:rsidR="003B5B51" w:rsidRPr="00AF6A2B">
        <w:rPr>
          <w:rFonts w:ascii="Garamond" w:hAnsi="Garamond"/>
          <w:lang w:val="fr-FR"/>
        </w:rPr>
        <w:t>harcèlement</w:t>
      </w:r>
      <w:r w:rsidR="00807816" w:rsidRPr="00AF6A2B">
        <w:rPr>
          <w:rFonts w:ascii="Garamond" w:hAnsi="Garamond"/>
          <w:lang w:val="fr-FR"/>
        </w:rPr>
        <w:t xml:space="preserve"> sexuel</w:t>
      </w:r>
    </w:p>
    <w:p w14:paraId="2C8C6238" w14:textId="4B37AF67" w:rsidR="00D6148C"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xml:space="preserve">• </w:t>
      </w:r>
      <w:r w:rsidR="00B076CB" w:rsidRPr="00AF6A2B">
        <w:rPr>
          <w:rFonts w:ascii="Garamond" w:eastAsia="Times New Roman" w:hAnsi="Garamond"/>
          <w:sz w:val="24"/>
          <w:szCs w:val="24"/>
          <w:lang w:val="fr-FR"/>
        </w:rPr>
        <w:t>Surveill</w:t>
      </w:r>
      <w:r w:rsidR="006678CB" w:rsidRPr="00AF6A2B">
        <w:rPr>
          <w:rFonts w:ascii="Garamond" w:eastAsia="Times New Roman" w:hAnsi="Garamond"/>
          <w:sz w:val="24"/>
          <w:szCs w:val="24"/>
          <w:lang w:val="fr-FR"/>
        </w:rPr>
        <w:t xml:space="preserve">ance </w:t>
      </w:r>
      <w:r w:rsidR="00B076CB" w:rsidRPr="00AF6A2B">
        <w:rPr>
          <w:rFonts w:ascii="Garamond" w:eastAsia="Times New Roman" w:hAnsi="Garamond"/>
          <w:sz w:val="24"/>
          <w:szCs w:val="24"/>
          <w:lang w:val="fr-FR"/>
        </w:rPr>
        <w:t>et atténu</w:t>
      </w:r>
      <w:r w:rsidR="006678CB" w:rsidRPr="00AF6A2B">
        <w:rPr>
          <w:rFonts w:ascii="Garamond" w:eastAsia="Times New Roman" w:hAnsi="Garamond"/>
          <w:sz w:val="24"/>
          <w:szCs w:val="24"/>
          <w:lang w:val="fr-FR"/>
        </w:rPr>
        <w:t>ation d</w:t>
      </w:r>
      <w:r w:rsidR="00B076CB" w:rsidRPr="00AF6A2B">
        <w:rPr>
          <w:rFonts w:ascii="Garamond" w:eastAsia="Times New Roman" w:hAnsi="Garamond"/>
          <w:sz w:val="24"/>
          <w:szCs w:val="24"/>
          <w:lang w:val="fr-FR"/>
        </w:rPr>
        <w:t xml:space="preserve">es risques de </w:t>
      </w:r>
      <w:r w:rsidRPr="00AF6A2B">
        <w:rPr>
          <w:rFonts w:ascii="Garamond" w:eastAsia="Times New Roman" w:hAnsi="Garamond"/>
          <w:sz w:val="24"/>
          <w:szCs w:val="24"/>
          <w:lang w:val="fr-FR"/>
        </w:rPr>
        <w:t>travail forcé</w:t>
      </w:r>
      <w:r w:rsidR="00B076CB" w:rsidRPr="00AF6A2B">
        <w:rPr>
          <w:rFonts w:ascii="Garamond" w:eastAsia="Times New Roman" w:hAnsi="Garamond"/>
          <w:sz w:val="24"/>
          <w:szCs w:val="24"/>
          <w:lang w:val="fr-FR"/>
        </w:rPr>
        <w:t xml:space="preserve">, </w:t>
      </w:r>
      <w:r w:rsidRPr="00AF6A2B">
        <w:rPr>
          <w:rFonts w:ascii="Garamond" w:eastAsia="Times New Roman" w:hAnsi="Garamond"/>
          <w:sz w:val="24"/>
          <w:szCs w:val="24"/>
          <w:lang w:val="fr-FR"/>
        </w:rPr>
        <w:t>travail des enfants</w:t>
      </w:r>
      <w:r w:rsidR="00B076CB" w:rsidRPr="00AF6A2B">
        <w:rPr>
          <w:rFonts w:ascii="Garamond" w:eastAsia="Times New Roman" w:hAnsi="Garamond"/>
          <w:sz w:val="24"/>
          <w:szCs w:val="24"/>
          <w:lang w:val="fr-FR"/>
        </w:rPr>
        <w:t xml:space="preserve"> et de la traite de</w:t>
      </w:r>
      <w:r w:rsidR="00362E32" w:rsidRPr="00AF6A2B">
        <w:rPr>
          <w:rFonts w:ascii="Garamond" w:eastAsia="Times New Roman" w:hAnsi="Garamond"/>
          <w:sz w:val="24"/>
          <w:szCs w:val="24"/>
          <w:lang w:val="fr-FR"/>
        </w:rPr>
        <w:t>s</w:t>
      </w:r>
      <w:r w:rsidR="00B076CB" w:rsidRPr="00AF6A2B">
        <w:rPr>
          <w:rFonts w:ascii="Garamond" w:eastAsia="Times New Roman" w:hAnsi="Garamond"/>
          <w:sz w:val="24"/>
          <w:szCs w:val="24"/>
          <w:lang w:val="fr-FR"/>
        </w:rPr>
        <w:t xml:space="preserve">    </w:t>
      </w:r>
      <w:r w:rsidR="00C02936" w:rsidRPr="00AF6A2B">
        <w:rPr>
          <w:rFonts w:ascii="Garamond" w:eastAsia="Times New Roman" w:hAnsi="Garamond"/>
          <w:sz w:val="24"/>
          <w:szCs w:val="24"/>
          <w:lang w:val="fr-FR"/>
        </w:rPr>
        <w:t>personnes (</w:t>
      </w:r>
      <w:r w:rsidR="006678CB" w:rsidRPr="00AF6A2B">
        <w:rPr>
          <w:rFonts w:ascii="Garamond" w:eastAsia="Times New Roman" w:hAnsi="Garamond"/>
          <w:sz w:val="24"/>
          <w:szCs w:val="24"/>
          <w:lang w:val="fr-FR"/>
        </w:rPr>
        <w:t>voir fiche d’évaluation de risque dans l’annexe II).</w:t>
      </w:r>
    </w:p>
    <w:p w14:paraId="1CF0BDF0" w14:textId="77777777" w:rsidR="00D6148C"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Tenue de registres d’emploi et d’un système de paiement appropriés.</w:t>
      </w:r>
    </w:p>
    <w:p w14:paraId="5AB351CA" w14:textId="77777777" w:rsidR="0073275E" w:rsidRPr="00AF6A2B" w:rsidRDefault="00D6148C" w:rsidP="00665F49">
      <w:pPr>
        <w:pStyle w:val="ListParagraph"/>
        <w:spacing w:before="120" w:after="0" w:line="240" w:lineRule="auto"/>
        <w:contextualSpacing w:val="0"/>
        <w:rPr>
          <w:rFonts w:ascii="Garamond" w:eastAsia="Times New Roman" w:hAnsi="Garamond"/>
          <w:sz w:val="24"/>
          <w:szCs w:val="24"/>
          <w:lang w:val="fr-FR"/>
        </w:rPr>
      </w:pPr>
      <w:r w:rsidRPr="00AF6A2B">
        <w:rPr>
          <w:rFonts w:ascii="Garamond" w:eastAsia="Times New Roman" w:hAnsi="Garamond"/>
          <w:sz w:val="24"/>
          <w:szCs w:val="24"/>
          <w:lang w:val="fr-FR"/>
        </w:rPr>
        <w:t>• Mise en place ou utilisation du système de réclamation existant au niveau communautaire</w:t>
      </w:r>
      <w:r w:rsidR="00DC3948" w:rsidRPr="00AF6A2B">
        <w:rPr>
          <w:rFonts w:ascii="Garamond" w:eastAsia="Times New Roman" w:hAnsi="Garamond"/>
          <w:sz w:val="24"/>
          <w:szCs w:val="24"/>
          <w:lang w:val="fr-FR"/>
        </w:rPr>
        <w:t xml:space="preserve"> </w:t>
      </w:r>
    </w:p>
    <w:p w14:paraId="2C5595AA" w14:textId="77777777" w:rsidR="003C03E8" w:rsidRPr="00AF6A2B" w:rsidRDefault="003C03E8" w:rsidP="00B65357">
      <w:pPr>
        <w:pStyle w:val="ListParagraph"/>
        <w:rPr>
          <w:rFonts w:ascii="Garamond" w:eastAsia="Times New Roman" w:hAnsi="Garamond"/>
          <w:sz w:val="24"/>
          <w:szCs w:val="24"/>
          <w:highlight w:val="yellow"/>
          <w:lang w:val="fr-FR"/>
        </w:rPr>
      </w:pPr>
    </w:p>
    <w:p w14:paraId="6A5B6815" w14:textId="77777777" w:rsidR="002150BF" w:rsidRPr="00AF6A2B" w:rsidRDefault="00446634" w:rsidP="00FA5431">
      <w:pPr>
        <w:pStyle w:val="Heading1"/>
        <w:numPr>
          <w:ilvl w:val="0"/>
          <w:numId w:val="29"/>
        </w:numPr>
        <w:rPr>
          <w:rFonts w:ascii="Garamond" w:hAnsi="Garamond"/>
        </w:rPr>
      </w:pPr>
      <w:bookmarkStart w:id="77" w:name="_Toc13748200"/>
      <w:bookmarkStart w:id="78" w:name="_Toc21895582"/>
      <w:bookmarkStart w:id="79" w:name="_Toc13750328"/>
      <w:bookmarkStart w:id="80" w:name="_Toc32400091"/>
      <w:r w:rsidRPr="00AF6A2B">
        <w:rPr>
          <w:rFonts w:ascii="Garamond" w:hAnsi="Garamond"/>
        </w:rPr>
        <w:t>NORMES</w:t>
      </w:r>
      <w:r w:rsidR="002150BF" w:rsidRPr="00AF6A2B">
        <w:rPr>
          <w:rFonts w:ascii="Garamond" w:hAnsi="Garamond"/>
        </w:rPr>
        <w:t xml:space="preserve"> DE CONCEPTION ET APPROBATIONS REQUISES</w:t>
      </w:r>
      <w:bookmarkEnd w:id="77"/>
      <w:bookmarkEnd w:id="78"/>
      <w:bookmarkEnd w:id="79"/>
      <w:bookmarkEnd w:id="80"/>
      <w:r w:rsidR="002150BF" w:rsidRPr="00AF6A2B">
        <w:rPr>
          <w:rFonts w:ascii="Garamond" w:hAnsi="Garamond"/>
        </w:rPr>
        <w:t xml:space="preserve"> </w:t>
      </w:r>
    </w:p>
    <w:p w14:paraId="4FB4D8DA" w14:textId="0922AF20" w:rsidR="00E73036" w:rsidRPr="00AF6A2B" w:rsidRDefault="00A86F5E" w:rsidP="00ED3025">
      <w:pPr>
        <w:spacing w:after="0" w:line="276" w:lineRule="auto"/>
        <w:jc w:val="both"/>
        <w:rPr>
          <w:rFonts w:ascii="Garamond" w:hAnsi="Garamond"/>
          <w:sz w:val="24"/>
          <w:szCs w:val="24"/>
          <w:lang w:val="fr-BE"/>
        </w:rPr>
      </w:pPr>
      <w:r w:rsidRPr="00AF6A2B">
        <w:rPr>
          <w:rFonts w:ascii="Garamond" w:hAnsi="Garamond"/>
          <w:sz w:val="24"/>
          <w:szCs w:val="24"/>
          <w:lang w:val="fr-BE"/>
        </w:rPr>
        <w:t>Les</w:t>
      </w:r>
      <w:r w:rsidR="003C03E8" w:rsidRPr="00AF6A2B">
        <w:rPr>
          <w:rFonts w:ascii="Garamond" w:hAnsi="Garamond"/>
          <w:sz w:val="24"/>
          <w:szCs w:val="24"/>
          <w:lang w:val="fr-BE"/>
        </w:rPr>
        <w:t xml:space="preserve"> </w:t>
      </w:r>
      <w:r w:rsidR="0066541F" w:rsidRPr="00AF6A2B">
        <w:rPr>
          <w:rFonts w:ascii="Garamond" w:hAnsi="Garamond"/>
          <w:sz w:val="24"/>
          <w:szCs w:val="24"/>
          <w:lang w:val="fr-BE"/>
        </w:rPr>
        <w:t>opérateur</w:t>
      </w:r>
      <w:r w:rsidR="00806010" w:rsidRPr="00AF6A2B">
        <w:rPr>
          <w:rFonts w:ascii="Garamond" w:hAnsi="Garamond"/>
          <w:sz w:val="24"/>
          <w:szCs w:val="24"/>
          <w:lang w:val="fr-BE"/>
        </w:rPr>
        <w:t xml:space="preserve">s </w:t>
      </w:r>
      <w:r w:rsidR="003C03E8" w:rsidRPr="00AF6A2B">
        <w:rPr>
          <w:rFonts w:ascii="Garamond" w:hAnsi="Garamond"/>
          <w:sz w:val="24"/>
          <w:szCs w:val="24"/>
          <w:lang w:val="fr-BE"/>
        </w:rPr>
        <w:t>prend</w:t>
      </w:r>
      <w:r w:rsidR="003F491C" w:rsidRPr="00AF6A2B">
        <w:rPr>
          <w:rFonts w:ascii="Garamond" w:hAnsi="Garamond"/>
          <w:sz w:val="24"/>
          <w:szCs w:val="24"/>
          <w:lang w:val="fr-BE"/>
        </w:rPr>
        <w:t>r</w:t>
      </w:r>
      <w:r w:rsidR="00806010" w:rsidRPr="00AF6A2B">
        <w:rPr>
          <w:rFonts w:ascii="Garamond" w:hAnsi="Garamond"/>
          <w:sz w:val="24"/>
          <w:szCs w:val="24"/>
          <w:lang w:val="fr-BE"/>
        </w:rPr>
        <w:t>ont</w:t>
      </w:r>
      <w:r w:rsidR="003C03E8" w:rsidRPr="00AF6A2B">
        <w:rPr>
          <w:rFonts w:ascii="Garamond" w:hAnsi="Garamond"/>
          <w:sz w:val="24"/>
          <w:szCs w:val="24"/>
          <w:lang w:val="fr-BE"/>
        </w:rPr>
        <w:t xml:space="preserve"> en compte les</w:t>
      </w:r>
      <w:r w:rsidRPr="00AF6A2B">
        <w:rPr>
          <w:rFonts w:ascii="Garamond" w:hAnsi="Garamond"/>
          <w:sz w:val="24"/>
          <w:szCs w:val="24"/>
          <w:lang w:val="fr-BE"/>
        </w:rPr>
        <w:t xml:space="preserve"> </w:t>
      </w:r>
      <w:r w:rsidR="003C03E8" w:rsidRPr="00AF6A2B">
        <w:rPr>
          <w:rFonts w:ascii="Garamond" w:hAnsi="Garamond"/>
          <w:sz w:val="24"/>
          <w:szCs w:val="24"/>
          <w:lang w:val="fr-BE"/>
        </w:rPr>
        <w:t>guides, directives et</w:t>
      </w:r>
      <w:r w:rsidR="005B4144" w:rsidRPr="00AF6A2B">
        <w:rPr>
          <w:rFonts w:ascii="Garamond" w:hAnsi="Garamond"/>
          <w:sz w:val="24"/>
          <w:szCs w:val="24"/>
          <w:lang w:val="fr-BE"/>
        </w:rPr>
        <w:t xml:space="preserve"> documents suivants</w:t>
      </w:r>
      <w:r w:rsidRPr="00AF6A2B">
        <w:rPr>
          <w:rFonts w:ascii="Garamond" w:hAnsi="Garamond"/>
          <w:sz w:val="24"/>
          <w:szCs w:val="24"/>
          <w:lang w:val="fr-BE"/>
        </w:rPr>
        <w:t xml:space="preserve"> (</w:t>
      </w:r>
      <w:r w:rsidR="007F6F3F" w:rsidRPr="00AF6A2B">
        <w:rPr>
          <w:rFonts w:ascii="Garamond" w:hAnsi="Garamond"/>
          <w:sz w:val="24"/>
          <w:szCs w:val="24"/>
          <w:lang w:val="fr-BE"/>
        </w:rPr>
        <w:t>s</w:t>
      </w:r>
      <w:r w:rsidRPr="00AF6A2B">
        <w:rPr>
          <w:rFonts w:ascii="Garamond" w:hAnsi="Garamond"/>
          <w:sz w:val="24"/>
          <w:szCs w:val="24"/>
          <w:lang w:val="fr-BE"/>
        </w:rPr>
        <w:t xml:space="preserve">ans être exhaustif), </w:t>
      </w:r>
      <w:r w:rsidR="005B4144" w:rsidRPr="00AF6A2B">
        <w:rPr>
          <w:rFonts w:ascii="Garamond" w:hAnsi="Garamond"/>
          <w:sz w:val="24"/>
          <w:szCs w:val="24"/>
          <w:lang w:val="fr-BE"/>
        </w:rPr>
        <w:t xml:space="preserve">dans </w:t>
      </w:r>
      <w:r w:rsidR="003B5B51" w:rsidRPr="00AF6A2B">
        <w:rPr>
          <w:rFonts w:ascii="Garamond" w:hAnsi="Garamond"/>
          <w:sz w:val="24"/>
          <w:szCs w:val="24"/>
          <w:lang w:val="fr-BE"/>
        </w:rPr>
        <w:t>le choix</w:t>
      </w:r>
      <w:r w:rsidR="00F92445" w:rsidRPr="00AF6A2B">
        <w:rPr>
          <w:rFonts w:ascii="Garamond" w:hAnsi="Garamond"/>
          <w:sz w:val="24"/>
          <w:szCs w:val="24"/>
          <w:lang w:val="fr-BE"/>
        </w:rPr>
        <w:t xml:space="preserve"> des mesures et techniques</w:t>
      </w:r>
      <w:r w:rsidR="00806010" w:rsidRPr="00AF6A2B">
        <w:rPr>
          <w:rFonts w:ascii="Garamond" w:hAnsi="Garamond"/>
          <w:sz w:val="24"/>
          <w:szCs w:val="24"/>
          <w:lang w:val="fr-BE"/>
        </w:rPr>
        <w:t xml:space="preserve">. </w:t>
      </w:r>
    </w:p>
    <w:p w14:paraId="67EFFA43" w14:textId="77777777" w:rsidR="0019361F" w:rsidRPr="00AF6A2B" w:rsidRDefault="00E73036" w:rsidP="00ED3025">
      <w:pPr>
        <w:spacing w:after="0" w:line="276" w:lineRule="auto"/>
        <w:jc w:val="both"/>
        <w:rPr>
          <w:rFonts w:ascii="Garamond" w:hAnsi="Garamond"/>
          <w:sz w:val="24"/>
          <w:szCs w:val="24"/>
          <w:lang w:val="fr-BE"/>
        </w:rPr>
      </w:pPr>
      <w:r w:rsidRPr="00AF6A2B">
        <w:rPr>
          <w:rFonts w:ascii="Garamond" w:hAnsi="Garamond"/>
          <w:sz w:val="24"/>
          <w:szCs w:val="24"/>
          <w:lang w:val="fr-BE"/>
        </w:rPr>
        <w:t xml:space="preserve">Les documents énumérés ci-dessous sont disponibles en version </w:t>
      </w:r>
      <w:r w:rsidR="0019361F" w:rsidRPr="00AF6A2B">
        <w:rPr>
          <w:rFonts w:ascii="Garamond" w:hAnsi="Garamond"/>
          <w:sz w:val="24"/>
          <w:szCs w:val="24"/>
          <w:lang w:val="fr-BE"/>
        </w:rPr>
        <w:t xml:space="preserve">électronique </w:t>
      </w:r>
      <w:r w:rsidR="00806129" w:rsidRPr="00AF6A2B">
        <w:rPr>
          <w:rFonts w:ascii="Garamond" w:hAnsi="Garamond"/>
          <w:sz w:val="24"/>
          <w:szCs w:val="24"/>
          <w:lang w:val="fr-BE"/>
        </w:rPr>
        <w:t>au niveau de</w:t>
      </w:r>
      <w:r w:rsidR="003C03E8" w:rsidRPr="00AF6A2B">
        <w:rPr>
          <w:rFonts w:ascii="Garamond" w:hAnsi="Garamond"/>
          <w:sz w:val="24"/>
          <w:szCs w:val="24"/>
          <w:lang w:val="fr-BE"/>
        </w:rPr>
        <w:t xml:space="preserve"> </w:t>
      </w:r>
      <w:r w:rsidR="0019361F" w:rsidRPr="00AF6A2B">
        <w:rPr>
          <w:rFonts w:ascii="Garamond" w:hAnsi="Garamond"/>
          <w:sz w:val="24"/>
          <w:szCs w:val="24"/>
          <w:lang w:val="fr-BE"/>
        </w:rPr>
        <w:t>MCA Niger.</w:t>
      </w:r>
    </w:p>
    <w:p w14:paraId="7C60B8B9" w14:textId="7427FBED" w:rsidR="000B1961" w:rsidRPr="00AF6A2B" w:rsidRDefault="00F9135E"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Abaque de BENDER établis sur une expérience sur plus 350 seuils au Burkina, Tchad dont 214 seuils en zone similaire dans la région de Tahoua</w:t>
      </w:r>
      <w:r w:rsidR="00276F68" w:rsidRPr="00AF6A2B">
        <w:rPr>
          <w:rFonts w:ascii="Garamond" w:hAnsi="Garamond"/>
          <w:sz w:val="24"/>
          <w:szCs w:val="24"/>
          <w:lang w:val="fr-BE"/>
        </w:rPr>
        <w:t xml:space="preserve"> </w:t>
      </w:r>
      <w:r w:rsidRPr="00AF6A2B">
        <w:rPr>
          <w:rFonts w:ascii="Garamond" w:hAnsi="Garamond"/>
          <w:sz w:val="24"/>
          <w:szCs w:val="24"/>
          <w:lang w:val="fr-BE"/>
        </w:rPr>
        <w:t>Stratégie Nationale de Développement de l’Irrigation et de Collecte des Eaux de Ruissellement (SNDI/CER)</w:t>
      </w:r>
      <w:r w:rsidR="004E15E7" w:rsidRPr="00AF6A2B">
        <w:rPr>
          <w:rFonts w:ascii="Garamond" w:hAnsi="Garamond"/>
          <w:sz w:val="24"/>
          <w:szCs w:val="24"/>
          <w:lang w:val="fr-BE"/>
        </w:rPr>
        <w:t xml:space="preserve"> </w:t>
      </w:r>
      <w:r w:rsidR="00362E32" w:rsidRPr="00AF6A2B">
        <w:rPr>
          <w:rFonts w:ascii="Garamond" w:hAnsi="Garamond"/>
          <w:sz w:val="24"/>
          <w:szCs w:val="24"/>
          <w:lang w:val="fr-BE"/>
        </w:rPr>
        <w:t xml:space="preserve">Ministère </w:t>
      </w:r>
      <w:r w:rsidR="008C547C" w:rsidRPr="00AF6A2B">
        <w:rPr>
          <w:rFonts w:ascii="Garamond" w:hAnsi="Garamond"/>
          <w:sz w:val="24"/>
          <w:szCs w:val="24"/>
          <w:lang w:val="fr-BE"/>
        </w:rPr>
        <w:t xml:space="preserve">du </w:t>
      </w:r>
      <w:r w:rsidR="00362E32" w:rsidRPr="00AF6A2B">
        <w:rPr>
          <w:rFonts w:ascii="Garamond" w:hAnsi="Garamond"/>
          <w:sz w:val="24"/>
          <w:szCs w:val="24"/>
          <w:lang w:val="fr-BE"/>
        </w:rPr>
        <w:t xml:space="preserve">développement </w:t>
      </w:r>
      <w:r w:rsidR="008C547C" w:rsidRPr="00AF6A2B">
        <w:rPr>
          <w:rFonts w:ascii="Garamond" w:hAnsi="Garamond"/>
          <w:sz w:val="24"/>
          <w:szCs w:val="24"/>
          <w:lang w:val="fr-BE"/>
        </w:rPr>
        <w:t>Agricole, Juillet 2005</w:t>
      </w:r>
    </w:p>
    <w:p w14:paraId="259B8FFD" w14:textId="4F96401C" w:rsidR="000B1961" w:rsidRPr="00AF6A2B" w:rsidRDefault="00F9135E"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La pratique de la gestion durable des</w:t>
      </w:r>
      <w:r w:rsidR="001F5CAA" w:rsidRPr="00AF6A2B">
        <w:rPr>
          <w:rFonts w:ascii="Garamond" w:hAnsi="Garamond"/>
          <w:sz w:val="24"/>
          <w:szCs w:val="24"/>
          <w:lang w:val="fr-BE"/>
        </w:rPr>
        <w:t xml:space="preserve"> </w:t>
      </w:r>
      <w:r w:rsidR="00806129" w:rsidRPr="00AF6A2B">
        <w:rPr>
          <w:rFonts w:ascii="Garamond" w:hAnsi="Garamond"/>
          <w:sz w:val="24"/>
          <w:szCs w:val="24"/>
          <w:lang w:val="fr-BE"/>
        </w:rPr>
        <w:t>terres</w:t>
      </w:r>
      <w:r w:rsidRPr="00AF6A2B">
        <w:rPr>
          <w:rFonts w:ascii="Garamond" w:hAnsi="Garamond"/>
          <w:sz w:val="24"/>
          <w:szCs w:val="24"/>
          <w:lang w:val="fr-BE"/>
        </w:rPr>
        <w:t xml:space="preserve"> : Directives et bonnes pratiques pour l’Afrique </w:t>
      </w:r>
      <w:r w:rsidR="00904A18" w:rsidRPr="00AF6A2B">
        <w:rPr>
          <w:rFonts w:ascii="Garamond" w:hAnsi="Garamond"/>
          <w:sz w:val="24"/>
          <w:szCs w:val="24"/>
          <w:lang w:val="fr-BE"/>
        </w:rPr>
        <w:t>subsaharienne, WOCAT</w:t>
      </w:r>
      <w:r w:rsidR="008C547C" w:rsidRPr="00AF6A2B">
        <w:rPr>
          <w:rFonts w:ascii="Garamond" w:hAnsi="Garamond"/>
          <w:sz w:val="24"/>
          <w:szCs w:val="24"/>
          <w:lang w:val="fr-BE"/>
        </w:rPr>
        <w:t xml:space="preserve">, Coordination FAO de l’ONU. Publié en partenariat avec </w:t>
      </w:r>
      <w:proofErr w:type="spellStart"/>
      <w:r w:rsidR="008C547C" w:rsidRPr="00AF6A2B">
        <w:rPr>
          <w:rFonts w:ascii="Garamond" w:hAnsi="Garamond"/>
          <w:sz w:val="24"/>
          <w:szCs w:val="24"/>
          <w:lang w:val="fr-BE"/>
        </w:rPr>
        <w:t>TerrAfrica</w:t>
      </w:r>
      <w:proofErr w:type="spellEnd"/>
      <w:r w:rsidR="008C547C" w:rsidRPr="00AF6A2B">
        <w:rPr>
          <w:rFonts w:ascii="Garamond" w:hAnsi="Garamond"/>
          <w:sz w:val="24"/>
          <w:szCs w:val="24"/>
          <w:lang w:val="fr-BE"/>
        </w:rPr>
        <w:t>.  http://www.fao.org/3/i1861f/i1861f00.pdf</w:t>
      </w:r>
      <w:r w:rsidR="00276F68" w:rsidRPr="00AF6A2B">
        <w:rPr>
          <w:rFonts w:ascii="Garamond" w:hAnsi="Garamond"/>
          <w:sz w:val="24"/>
          <w:szCs w:val="24"/>
          <w:lang w:val="fr-BE"/>
        </w:rPr>
        <w:t xml:space="preserve"> </w:t>
      </w:r>
    </w:p>
    <w:p w14:paraId="5BEF9D46" w14:textId="77777777" w:rsidR="005C0FC2" w:rsidRPr="00AF6A2B" w:rsidRDefault="0035499C" w:rsidP="00FA5431">
      <w:pPr>
        <w:numPr>
          <w:ilvl w:val="0"/>
          <w:numId w:val="12"/>
        </w:numPr>
        <w:spacing w:before="120" w:after="0" w:line="240" w:lineRule="auto"/>
        <w:ind w:left="714" w:hanging="357"/>
        <w:jc w:val="both"/>
        <w:rPr>
          <w:rFonts w:ascii="Garamond" w:hAnsi="Garamond"/>
          <w:sz w:val="24"/>
          <w:szCs w:val="24"/>
          <w:lang w:val="fr-BE"/>
        </w:rPr>
      </w:pPr>
      <w:hyperlink r:id="rId25" w:history="1">
        <w:r w:rsidR="005C0FC2" w:rsidRPr="00AF6A2B">
          <w:rPr>
            <w:rStyle w:val="Hyperlink"/>
            <w:rFonts w:ascii="Garamond" w:hAnsi="Garamond"/>
          </w:rPr>
          <w:t>https://reca-niger.org/IMG/pdf/Fiche_traitement_fourrages_uree_PAC.pdf</w:t>
        </w:r>
      </w:hyperlink>
    </w:p>
    <w:p w14:paraId="12716165" w14:textId="47B08DA4" w:rsidR="000B1961" w:rsidRPr="00AF6A2B" w:rsidRDefault="003B5B51"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Ordonnance</w:t>
      </w:r>
      <w:r w:rsidR="00AE254A" w:rsidRPr="00AF6A2B">
        <w:rPr>
          <w:rFonts w:ascii="Garamond" w:hAnsi="Garamond"/>
          <w:sz w:val="24"/>
          <w:szCs w:val="24"/>
          <w:lang w:val="fr-BE"/>
        </w:rPr>
        <w:t xml:space="preserve"> N° 2010-06-du </w:t>
      </w:r>
      <w:r w:rsidR="00F35021" w:rsidRPr="00AF6A2B">
        <w:rPr>
          <w:rFonts w:ascii="Garamond" w:hAnsi="Garamond"/>
          <w:sz w:val="24"/>
          <w:szCs w:val="24"/>
          <w:lang w:val="fr-BE"/>
        </w:rPr>
        <w:t>1</w:t>
      </w:r>
      <w:r w:rsidR="00AE254A" w:rsidRPr="00AF6A2B">
        <w:rPr>
          <w:rFonts w:ascii="Garamond" w:hAnsi="Garamond"/>
          <w:sz w:val="24"/>
          <w:szCs w:val="24"/>
          <w:vertAlign w:val="superscript"/>
          <w:lang w:val="fr-BE"/>
        </w:rPr>
        <w:t>er</w:t>
      </w:r>
      <w:r w:rsidR="00AE254A" w:rsidRPr="00AF6A2B">
        <w:rPr>
          <w:rFonts w:ascii="Garamond" w:hAnsi="Garamond"/>
          <w:sz w:val="24"/>
          <w:szCs w:val="24"/>
          <w:lang w:val="fr-BE"/>
        </w:rPr>
        <w:t xml:space="preserve"> Avril 2010 portant </w:t>
      </w:r>
      <w:r w:rsidR="00FC0B19" w:rsidRPr="00AF6A2B">
        <w:rPr>
          <w:rFonts w:ascii="Garamond" w:hAnsi="Garamond"/>
          <w:sz w:val="24"/>
          <w:szCs w:val="24"/>
          <w:lang w:val="fr-BE"/>
        </w:rPr>
        <w:t xml:space="preserve">Code de l’eau </w:t>
      </w:r>
      <w:r w:rsidR="00AE254A" w:rsidRPr="00AF6A2B">
        <w:rPr>
          <w:rFonts w:ascii="Garamond" w:hAnsi="Garamond"/>
          <w:sz w:val="24"/>
          <w:szCs w:val="24"/>
          <w:lang w:val="fr-BE"/>
        </w:rPr>
        <w:t>au Niger</w:t>
      </w:r>
      <w:r w:rsidR="00300B77" w:rsidRPr="00AF6A2B">
        <w:rPr>
          <w:rFonts w:ascii="Garamond" w:hAnsi="Garamond"/>
          <w:sz w:val="24"/>
          <w:szCs w:val="24"/>
          <w:lang w:val="fr-BE"/>
        </w:rPr>
        <w:t>.</w:t>
      </w:r>
      <w:r w:rsidR="00AE254A" w:rsidRPr="00AF6A2B">
        <w:rPr>
          <w:rFonts w:ascii="Garamond" w:hAnsi="Garamond"/>
          <w:sz w:val="24"/>
          <w:szCs w:val="24"/>
          <w:lang w:val="fr-BE"/>
        </w:rPr>
        <w:t xml:space="preserve"> </w:t>
      </w:r>
      <w:r w:rsidR="001262E9" w:rsidRPr="00AF6A2B">
        <w:rPr>
          <w:rFonts w:ascii="Garamond" w:hAnsi="Garamond"/>
          <w:sz w:val="24"/>
          <w:szCs w:val="24"/>
          <w:lang w:val="fr-BE"/>
        </w:rPr>
        <w:t>Tous les règlements et règles techniques ayant trait à la construction en vigueur dans la république du N</w:t>
      </w:r>
      <w:r w:rsidR="00F4504C" w:rsidRPr="00AF6A2B">
        <w:rPr>
          <w:rFonts w:ascii="Garamond" w:hAnsi="Garamond"/>
          <w:sz w:val="24"/>
          <w:szCs w:val="24"/>
          <w:lang w:val="fr-BE"/>
        </w:rPr>
        <w:t>iger</w:t>
      </w:r>
      <w:r w:rsidR="001262E9" w:rsidRPr="00AF6A2B">
        <w:rPr>
          <w:rFonts w:ascii="Garamond" w:hAnsi="Garamond"/>
          <w:sz w:val="24"/>
          <w:szCs w:val="24"/>
          <w:lang w:val="fr-BE"/>
        </w:rPr>
        <w:t xml:space="preserve"> devront être </w:t>
      </w:r>
      <w:r w:rsidR="00677663" w:rsidRPr="00AF6A2B">
        <w:rPr>
          <w:rFonts w:ascii="Garamond" w:hAnsi="Garamond"/>
          <w:sz w:val="24"/>
          <w:szCs w:val="24"/>
          <w:lang w:val="fr-BE"/>
        </w:rPr>
        <w:t>observés notamment la loi 98-56 du 26 Décembre 1998 portant loi cadre relative à l’environnement au Niger et la 2018-28 du 14 Mai 2018 déterminant les principes fondamentaux de l’évaluation environnementale au Niger</w:t>
      </w:r>
      <w:r w:rsidR="00007179" w:rsidRPr="00AF6A2B">
        <w:rPr>
          <w:rFonts w:ascii="Garamond" w:hAnsi="Garamond"/>
          <w:sz w:val="24"/>
          <w:szCs w:val="24"/>
          <w:lang w:val="fr-BE"/>
        </w:rPr>
        <w:t>.</w:t>
      </w:r>
      <w:r w:rsidR="00CF21BB" w:rsidRPr="00AF6A2B">
        <w:rPr>
          <w:rFonts w:ascii="Garamond" w:hAnsi="Garamond"/>
          <w:sz w:val="24"/>
          <w:szCs w:val="24"/>
          <w:lang w:val="fr-BE"/>
        </w:rPr>
        <w:t xml:space="preserve"> </w:t>
      </w:r>
      <w:hyperlink r:id="rId26" w:history="1">
        <w:r w:rsidR="005C0FC2" w:rsidRPr="00AF6A2B">
          <w:rPr>
            <w:rStyle w:val="Hyperlink"/>
            <w:rFonts w:ascii="Garamond" w:hAnsi="Garamond"/>
          </w:rPr>
          <w:t>http://www.droit-afrique.com/upload/doc/niger/Niger-Code-2012-eau.pdf</w:t>
        </w:r>
      </w:hyperlink>
    </w:p>
    <w:p w14:paraId="22B226CD" w14:textId="77777777" w:rsidR="005C0FC2" w:rsidRPr="00AF6A2B" w:rsidRDefault="005C0FC2"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rPr>
        <w:t xml:space="preserve">Loi N° 98- 56 du 29 Décembre 1998 portant loi-cadre relative à la Gestion de l’Environnement </w:t>
      </w:r>
      <w:hyperlink r:id="rId27" w:history="1">
        <w:r w:rsidRPr="00AF6A2B">
          <w:rPr>
            <w:rStyle w:val="Hyperlink"/>
            <w:rFonts w:ascii="Garamond" w:hAnsi="Garamond"/>
          </w:rPr>
          <w:t>http://www.hubrural.org/IMG/pdf/08-loi-98-056.pdf</w:t>
        </w:r>
      </w:hyperlink>
    </w:p>
    <w:p w14:paraId="27874869" w14:textId="5B6CFF1A" w:rsidR="000B1961" w:rsidRPr="00AF6A2B" w:rsidRDefault="007239E8"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 xml:space="preserve">Cadre </w:t>
      </w:r>
      <w:r w:rsidR="003B5B51" w:rsidRPr="00AF6A2B">
        <w:rPr>
          <w:rFonts w:ascii="Garamond" w:hAnsi="Garamond"/>
          <w:sz w:val="24"/>
          <w:szCs w:val="24"/>
          <w:lang w:val="fr-BE"/>
        </w:rPr>
        <w:t>stratégique</w:t>
      </w:r>
      <w:r w:rsidRPr="00AF6A2B">
        <w:rPr>
          <w:rFonts w:ascii="Garamond" w:hAnsi="Garamond"/>
          <w:sz w:val="24"/>
          <w:szCs w:val="24"/>
          <w:lang w:val="fr-BE"/>
        </w:rPr>
        <w:t xml:space="preserve"> de la gestion durable des terres </w:t>
      </w:r>
      <w:r w:rsidR="00C04222" w:rsidRPr="00AF6A2B">
        <w:rPr>
          <w:rFonts w:ascii="Garamond" w:hAnsi="Garamond"/>
          <w:sz w:val="24"/>
          <w:szCs w:val="24"/>
          <w:lang w:val="fr-BE"/>
        </w:rPr>
        <w:t xml:space="preserve">(CS-GDT) </w:t>
      </w:r>
      <w:r w:rsidRPr="00AF6A2B">
        <w:rPr>
          <w:rFonts w:ascii="Garamond" w:hAnsi="Garamond"/>
          <w:sz w:val="24"/>
          <w:szCs w:val="24"/>
          <w:lang w:val="fr-BE"/>
        </w:rPr>
        <w:t>au Niger et son plan d’investissement</w:t>
      </w:r>
      <w:r w:rsidR="0057505C" w:rsidRPr="00AF6A2B">
        <w:rPr>
          <w:rFonts w:ascii="Garamond" w:hAnsi="Garamond"/>
          <w:sz w:val="24"/>
          <w:szCs w:val="24"/>
          <w:lang w:val="fr-BE"/>
        </w:rPr>
        <w:t xml:space="preserve"> </w:t>
      </w:r>
      <w:r w:rsidRPr="00AF6A2B">
        <w:rPr>
          <w:rFonts w:ascii="Garamond" w:hAnsi="Garamond"/>
          <w:sz w:val="24"/>
          <w:szCs w:val="24"/>
          <w:lang w:val="fr-BE"/>
        </w:rPr>
        <w:t xml:space="preserve">2015 – 2029 </w:t>
      </w:r>
    </w:p>
    <w:p w14:paraId="0BF1B7FE" w14:textId="6F35F27D" w:rsidR="000B1961" w:rsidRPr="00AF6A2B" w:rsidRDefault="005C0FC2" w:rsidP="00FA5431">
      <w:pPr>
        <w:pStyle w:val="ListParagraph"/>
        <w:numPr>
          <w:ilvl w:val="0"/>
          <w:numId w:val="12"/>
        </w:numPr>
        <w:spacing w:before="120" w:after="0" w:line="240" w:lineRule="auto"/>
        <w:ind w:left="714" w:hanging="357"/>
        <w:contextualSpacing w:val="0"/>
        <w:jc w:val="both"/>
        <w:rPr>
          <w:rFonts w:ascii="Garamond" w:hAnsi="Garamond"/>
          <w:sz w:val="24"/>
          <w:szCs w:val="24"/>
          <w:lang w:val="fr-BE"/>
        </w:rPr>
      </w:pPr>
      <w:r w:rsidRPr="00AF6A2B">
        <w:rPr>
          <w:rFonts w:ascii="Garamond" w:hAnsi="Garamond"/>
          <w:sz w:val="24"/>
          <w:szCs w:val="24"/>
        </w:rPr>
        <w:t>Recueil des fiches techniques en gestion des ressources naturelles et de productions agro-</w:t>
      </w:r>
      <w:proofErr w:type="spellStart"/>
      <w:r w:rsidRPr="00AF6A2B">
        <w:rPr>
          <w:rFonts w:ascii="Garamond" w:hAnsi="Garamond"/>
          <w:sz w:val="24"/>
          <w:szCs w:val="24"/>
        </w:rPr>
        <w:t>sylvo</w:t>
      </w:r>
      <w:proofErr w:type="spellEnd"/>
      <w:r w:rsidRPr="00AF6A2B">
        <w:rPr>
          <w:rFonts w:ascii="Garamond" w:hAnsi="Garamond"/>
          <w:sz w:val="24"/>
          <w:szCs w:val="24"/>
        </w:rPr>
        <w:t xml:space="preserve">-pastorales Programme d’Actions Communautaires (PAC) / Ministère du Développement Agricole (Niger) – 2006. Traitement des Fourrages Grossiers </w:t>
      </w:r>
      <w:r w:rsidR="003B5B51" w:rsidRPr="00AF6A2B">
        <w:rPr>
          <w:rFonts w:ascii="Garamond" w:hAnsi="Garamond"/>
          <w:sz w:val="24"/>
          <w:szCs w:val="24"/>
        </w:rPr>
        <w:t xml:space="preserve">à </w:t>
      </w:r>
      <w:r w:rsidRPr="00AF6A2B">
        <w:rPr>
          <w:rFonts w:ascii="Garamond" w:hAnsi="Garamond"/>
          <w:sz w:val="24"/>
          <w:szCs w:val="24"/>
        </w:rPr>
        <w:t>l’</w:t>
      </w:r>
      <w:r w:rsidR="003B5B51" w:rsidRPr="00AF6A2B">
        <w:rPr>
          <w:rFonts w:ascii="Garamond" w:hAnsi="Garamond"/>
          <w:sz w:val="24"/>
          <w:szCs w:val="24"/>
        </w:rPr>
        <w:t>Urée</w:t>
      </w:r>
      <w:r w:rsidRPr="00AF6A2B">
        <w:rPr>
          <w:rFonts w:ascii="Garamond" w:hAnsi="Garamond"/>
          <w:sz w:val="24"/>
          <w:szCs w:val="24"/>
        </w:rPr>
        <w:t xml:space="preserve">. </w:t>
      </w:r>
      <w:hyperlink r:id="rId28" w:history="1">
        <w:r w:rsidR="00D03077" w:rsidRPr="00AF6A2B">
          <w:rPr>
            <w:rStyle w:val="Hyperlink"/>
            <w:rFonts w:ascii="Garamond" w:hAnsi="Garamond"/>
            <w:lang w:val="fr-BE"/>
          </w:rPr>
          <w:t>https://www.reca-niger.org/IMG/pdf/CSIN-GDT_adopte.pdf</w:t>
        </w:r>
      </w:hyperlink>
    </w:p>
    <w:p w14:paraId="532C4890" w14:textId="77777777" w:rsidR="00C04222" w:rsidRPr="00AF6A2B" w:rsidRDefault="00C04222"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Recueil des fiches techniques en gestion des</w:t>
      </w:r>
      <w:r w:rsidR="001A562C" w:rsidRPr="00AF6A2B">
        <w:rPr>
          <w:rFonts w:ascii="Garamond" w:hAnsi="Garamond"/>
          <w:sz w:val="24"/>
          <w:szCs w:val="24"/>
          <w:lang w:val="fr-BE"/>
        </w:rPr>
        <w:t xml:space="preserve"> </w:t>
      </w:r>
      <w:r w:rsidRPr="00AF6A2B">
        <w:rPr>
          <w:rFonts w:ascii="Garamond" w:hAnsi="Garamond"/>
          <w:sz w:val="24"/>
          <w:szCs w:val="24"/>
          <w:lang w:val="fr-BE"/>
        </w:rPr>
        <w:t>ressources naturelles et de productions agro-</w:t>
      </w:r>
      <w:proofErr w:type="spellStart"/>
      <w:r w:rsidRPr="00AF6A2B">
        <w:rPr>
          <w:rFonts w:ascii="Garamond" w:hAnsi="Garamond"/>
          <w:sz w:val="24"/>
          <w:szCs w:val="24"/>
          <w:lang w:val="fr-BE"/>
        </w:rPr>
        <w:t>sylvo</w:t>
      </w:r>
      <w:proofErr w:type="spellEnd"/>
      <w:r w:rsidRPr="00AF6A2B">
        <w:rPr>
          <w:rFonts w:ascii="Garamond" w:hAnsi="Garamond"/>
          <w:sz w:val="24"/>
          <w:szCs w:val="24"/>
          <w:lang w:val="fr-BE"/>
        </w:rPr>
        <w:t>-pastorales MINISTERE DU DEVELOPPEMENT AGRICOLE</w:t>
      </w:r>
      <w:r w:rsidR="0065087B" w:rsidRPr="00AF6A2B">
        <w:rPr>
          <w:rFonts w:ascii="Garamond" w:hAnsi="Garamond"/>
          <w:sz w:val="24"/>
          <w:szCs w:val="24"/>
          <w:lang w:val="fr-BE"/>
        </w:rPr>
        <w:t>.</w:t>
      </w:r>
      <w:r w:rsidR="005C0FC2" w:rsidRPr="00AF6A2B">
        <w:rPr>
          <w:rFonts w:ascii="Garamond" w:hAnsi="Garamond"/>
          <w:sz w:val="24"/>
          <w:szCs w:val="24"/>
          <w:lang w:val="fr-BE"/>
        </w:rPr>
        <w:t xml:space="preserve"> </w:t>
      </w:r>
    </w:p>
    <w:p w14:paraId="64E8AC7A" w14:textId="77777777" w:rsidR="00D03077" w:rsidRPr="00AF6A2B" w:rsidRDefault="00D03077"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Fiches Technique</w:t>
      </w:r>
      <w:r w:rsidR="00DF411D" w:rsidRPr="00AF6A2B">
        <w:rPr>
          <w:rFonts w:ascii="Garamond" w:hAnsi="Garamond"/>
          <w:sz w:val="24"/>
          <w:szCs w:val="24"/>
          <w:lang w:val="fr-BE"/>
        </w:rPr>
        <w:t>s du</w:t>
      </w:r>
      <w:r w:rsidRPr="00AF6A2B">
        <w:rPr>
          <w:rFonts w:ascii="Garamond" w:hAnsi="Garamond"/>
          <w:sz w:val="24"/>
          <w:szCs w:val="24"/>
          <w:lang w:val="fr-BE"/>
        </w:rPr>
        <w:t xml:space="preserve"> Projet de Renforcement des Services d’A</w:t>
      </w:r>
      <w:r w:rsidR="00DF411D" w:rsidRPr="00AF6A2B">
        <w:rPr>
          <w:rFonts w:ascii="Garamond" w:hAnsi="Garamond"/>
          <w:sz w:val="24"/>
          <w:szCs w:val="24"/>
          <w:lang w:val="fr-BE"/>
        </w:rPr>
        <w:t>ppui</w:t>
      </w:r>
      <w:r w:rsidRPr="00AF6A2B">
        <w:rPr>
          <w:rFonts w:ascii="Garamond" w:hAnsi="Garamond"/>
          <w:sz w:val="24"/>
          <w:szCs w:val="24"/>
          <w:lang w:val="fr-BE"/>
        </w:rPr>
        <w:t xml:space="preserve"> à l’Agriculture</w:t>
      </w:r>
      <w:r w:rsidR="00DF411D" w:rsidRPr="00AF6A2B">
        <w:rPr>
          <w:rFonts w:ascii="Garamond" w:hAnsi="Garamond"/>
          <w:sz w:val="24"/>
          <w:szCs w:val="24"/>
          <w:lang w:val="fr-BE"/>
        </w:rPr>
        <w:t xml:space="preserve"> (PRSAA).</w:t>
      </w:r>
    </w:p>
    <w:p w14:paraId="4D2DC14D" w14:textId="314E0420" w:rsidR="001F5CAA" w:rsidRPr="00AF6A2B" w:rsidRDefault="001F5CAA" w:rsidP="00FA5431">
      <w:pPr>
        <w:numPr>
          <w:ilvl w:val="0"/>
          <w:numId w:val="12"/>
        </w:numPr>
        <w:spacing w:before="120" w:after="0" w:line="240" w:lineRule="auto"/>
        <w:ind w:left="714" w:hanging="357"/>
        <w:jc w:val="both"/>
        <w:rPr>
          <w:rFonts w:ascii="Garamond" w:hAnsi="Garamond"/>
          <w:sz w:val="24"/>
          <w:szCs w:val="24"/>
          <w:lang w:val="fr-BE"/>
        </w:rPr>
      </w:pPr>
      <w:r w:rsidRPr="00AF6A2B">
        <w:rPr>
          <w:rFonts w:ascii="Garamond" w:hAnsi="Garamond"/>
          <w:sz w:val="24"/>
          <w:szCs w:val="24"/>
          <w:lang w:val="fr-BE"/>
        </w:rPr>
        <w:t>Système de Gestion Environnementale et Sociale de MCA-Niger</w:t>
      </w:r>
    </w:p>
    <w:p w14:paraId="34869E12" w14:textId="70E27FC5" w:rsidR="006678CB" w:rsidRPr="00AF6A2B" w:rsidRDefault="0035499C" w:rsidP="00FA5431">
      <w:pPr>
        <w:pStyle w:val="ListParagraph"/>
        <w:numPr>
          <w:ilvl w:val="0"/>
          <w:numId w:val="12"/>
        </w:numPr>
        <w:spacing w:before="120" w:after="0" w:line="240" w:lineRule="auto"/>
        <w:contextualSpacing w:val="0"/>
        <w:rPr>
          <w:rFonts w:ascii="Garamond" w:hAnsi="Garamond"/>
          <w:lang w:val="fr-FR"/>
        </w:rPr>
      </w:pPr>
      <w:hyperlink r:id="rId29" w:history="1">
        <w:r w:rsidR="006678CB" w:rsidRPr="00AF6A2B">
          <w:rPr>
            <w:rFonts w:ascii="Garamond" w:eastAsia="Times New Roman" w:hAnsi="Garamond"/>
            <w:sz w:val="24"/>
            <w:szCs w:val="24"/>
            <w:lang w:val="fr-FR"/>
          </w:rPr>
          <w:t>https://www.mcc.gov/resources/doc/policy-counter-trafficking-in-persons-policy</w:t>
        </w:r>
      </w:hyperlink>
    </w:p>
    <w:p w14:paraId="3C4C9091" w14:textId="70BCE7D0" w:rsidR="00806010" w:rsidRPr="00AF6A2B" w:rsidRDefault="00806010" w:rsidP="00FA5431">
      <w:pPr>
        <w:pStyle w:val="ListParagraph"/>
        <w:numPr>
          <w:ilvl w:val="0"/>
          <w:numId w:val="12"/>
        </w:numPr>
        <w:spacing w:before="120" w:after="0" w:line="240" w:lineRule="auto"/>
        <w:contextualSpacing w:val="0"/>
        <w:rPr>
          <w:rFonts w:ascii="Garamond" w:hAnsi="Garamond"/>
          <w:lang w:val="fr-FR"/>
        </w:rPr>
      </w:pPr>
      <w:r w:rsidRPr="00AF6A2B">
        <w:rPr>
          <w:rFonts w:ascii="Garamond" w:eastAsia="Times New Roman" w:hAnsi="Garamond"/>
          <w:sz w:val="24"/>
          <w:szCs w:val="24"/>
          <w:lang w:val="fr-FR"/>
        </w:rPr>
        <w:t>Stratégie de la petite irrigation au Niger (SPIN)</w:t>
      </w:r>
    </w:p>
    <w:p w14:paraId="0A0B95BC" w14:textId="2C2C46B4" w:rsidR="00806010" w:rsidRPr="00AF6A2B" w:rsidRDefault="00806010" w:rsidP="00FA5431">
      <w:pPr>
        <w:pStyle w:val="ListParagraph"/>
        <w:numPr>
          <w:ilvl w:val="0"/>
          <w:numId w:val="12"/>
        </w:numPr>
        <w:spacing w:before="120" w:after="0" w:line="240" w:lineRule="auto"/>
        <w:contextualSpacing w:val="0"/>
        <w:rPr>
          <w:rFonts w:ascii="Garamond" w:hAnsi="Garamond"/>
          <w:lang w:val="fr-FR"/>
        </w:rPr>
      </w:pPr>
      <w:r w:rsidRPr="00AF6A2B">
        <w:rPr>
          <w:rFonts w:ascii="Garamond" w:eastAsia="Times New Roman" w:hAnsi="Garamond"/>
          <w:sz w:val="24"/>
          <w:szCs w:val="24"/>
          <w:lang w:val="fr-FR"/>
        </w:rPr>
        <w:t xml:space="preserve">Guide National pour la mise en place de champ école paysans </w:t>
      </w:r>
    </w:p>
    <w:p w14:paraId="19011FB0" w14:textId="77777777" w:rsidR="006678CB" w:rsidRPr="00AF6A2B" w:rsidRDefault="006678CB" w:rsidP="00904A18">
      <w:pPr>
        <w:spacing w:before="120" w:after="0" w:line="240" w:lineRule="auto"/>
        <w:ind w:left="714"/>
        <w:jc w:val="both"/>
        <w:rPr>
          <w:rFonts w:ascii="Garamond" w:hAnsi="Garamond"/>
          <w:sz w:val="24"/>
          <w:szCs w:val="24"/>
          <w:lang w:val="fr-FR"/>
        </w:rPr>
      </w:pPr>
    </w:p>
    <w:p w14:paraId="6F5D7FE9" w14:textId="77777777" w:rsidR="00300B77" w:rsidRPr="00AF6A2B" w:rsidRDefault="00300B77">
      <w:pPr>
        <w:spacing w:after="0" w:line="240" w:lineRule="auto"/>
        <w:rPr>
          <w:rFonts w:ascii="Garamond" w:hAnsi="Garamond"/>
          <w:color w:val="000000"/>
          <w:sz w:val="24"/>
          <w:szCs w:val="24"/>
          <w:lang w:val="fr-BE"/>
        </w:rPr>
      </w:pPr>
      <w:r w:rsidRPr="00AF6A2B">
        <w:rPr>
          <w:rFonts w:ascii="Garamond" w:hAnsi="Garamond"/>
          <w:color w:val="000000"/>
          <w:sz w:val="24"/>
          <w:szCs w:val="24"/>
          <w:lang w:val="fr-BE"/>
        </w:rPr>
        <w:br w:type="page"/>
      </w:r>
    </w:p>
    <w:p w14:paraId="4E3B49A6" w14:textId="3CF8B01E" w:rsidR="002150BF" w:rsidRPr="00AF6A2B" w:rsidRDefault="00E05583" w:rsidP="00FA5431">
      <w:pPr>
        <w:pStyle w:val="Heading1"/>
        <w:numPr>
          <w:ilvl w:val="0"/>
          <w:numId w:val="29"/>
        </w:numPr>
        <w:rPr>
          <w:rFonts w:ascii="Garamond" w:hAnsi="Garamond"/>
        </w:rPr>
      </w:pPr>
      <w:bookmarkStart w:id="81" w:name="_Toc13748201"/>
      <w:bookmarkStart w:id="82" w:name="_Toc21895583"/>
      <w:bookmarkStart w:id="83" w:name="_Toc13750329"/>
      <w:bookmarkStart w:id="84" w:name="_Toc32400092"/>
      <w:r w:rsidRPr="00AF6A2B">
        <w:rPr>
          <w:rFonts w:ascii="Garamond" w:hAnsi="Garamond"/>
        </w:rPr>
        <w:t xml:space="preserve">DEROULEMENT </w:t>
      </w:r>
      <w:r w:rsidR="0046251F" w:rsidRPr="00AF6A2B">
        <w:rPr>
          <w:rFonts w:ascii="Garamond" w:hAnsi="Garamond"/>
        </w:rPr>
        <w:t>DES PRESTATIONS</w:t>
      </w:r>
      <w:bookmarkEnd w:id="81"/>
      <w:bookmarkEnd w:id="82"/>
      <w:bookmarkEnd w:id="83"/>
      <w:bookmarkEnd w:id="84"/>
      <w:r w:rsidR="00CF21BB" w:rsidRPr="00AF6A2B">
        <w:rPr>
          <w:rFonts w:ascii="Garamond" w:hAnsi="Garamond"/>
        </w:rPr>
        <w:t xml:space="preserve"> </w:t>
      </w:r>
    </w:p>
    <w:p w14:paraId="53853D0B" w14:textId="55B8DD23" w:rsidR="00A6421E" w:rsidRPr="00AF6A2B" w:rsidRDefault="00C04222" w:rsidP="00B65357">
      <w:pPr>
        <w:spacing w:after="0" w:line="276" w:lineRule="auto"/>
        <w:jc w:val="both"/>
        <w:rPr>
          <w:rFonts w:ascii="Garamond" w:hAnsi="Garamond"/>
          <w:sz w:val="24"/>
          <w:szCs w:val="24"/>
          <w:lang w:val="fr-BE"/>
        </w:rPr>
      </w:pPr>
      <w:r w:rsidRPr="00AF6A2B">
        <w:rPr>
          <w:rFonts w:ascii="Garamond" w:hAnsi="Garamond"/>
          <w:b/>
          <w:sz w:val="24"/>
          <w:szCs w:val="24"/>
          <w:lang w:val="fr-BE"/>
        </w:rPr>
        <w:t>Phase 1</w:t>
      </w:r>
      <w:r w:rsidR="00C83E07" w:rsidRPr="00AF6A2B">
        <w:rPr>
          <w:rFonts w:ascii="Garamond" w:hAnsi="Garamond"/>
          <w:b/>
          <w:sz w:val="24"/>
          <w:szCs w:val="24"/>
          <w:lang w:val="fr-BE"/>
        </w:rPr>
        <w:t> </w:t>
      </w:r>
      <w:r w:rsidR="00C83E07" w:rsidRPr="00AF6A2B">
        <w:rPr>
          <w:rFonts w:ascii="Garamond" w:hAnsi="Garamond"/>
          <w:sz w:val="24"/>
          <w:szCs w:val="24"/>
          <w:lang w:val="fr-BE"/>
        </w:rPr>
        <w:t>: stratégie opérationnelle pour les travaux </w:t>
      </w:r>
      <w:r w:rsidR="0048659B" w:rsidRPr="00AF6A2B">
        <w:rPr>
          <w:rFonts w:ascii="Garamond" w:hAnsi="Garamond"/>
          <w:sz w:val="24"/>
          <w:szCs w:val="24"/>
          <w:lang w:val="fr-BE"/>
        </w:rPr>
        <w:t xml:space="preserve">de restauration et de préservation de </w:t>
      </w:r>
      <w:r w:rsidR="00806010" w:rsidRPr="00AF6A2B">
        <w:rPr>
          <w:rFonts w:ascii="Garamond" w:hAnsi="Garamond"/>
          <w:sz w:val="24"/>
          <w:szCs w:val="24"/>
          <w:lang w:val="fr-BE"/>
        </w:rPr>
        <w:t xml:space="preserve">l’environnement, l’intensification agricole </w:t>
      </w:r>
      <w:r w:rsidR="00C95D27" w:rsidRPr="00AF6A2B">
        <w:rPr>
          <w:rFonts w:ascii="Garamond" w:hAnsi="Garamond"/>
          <w:sz w:val="24"/>
          <w:szCs w:val="24"/>
          <w:lang w:val="fr-BE"/>
        </w:rPr>
        <w:t>ou de t</w:t>
      </w:r>
      <w:r w:rsidR="00A6421E" w:rsidRPr="00AF6A2B">
        <w:rPr>
          <w:rFonts w:ascii="Garamond" w:hAnsi="Garamond"/>
          <w:sz w:val="24"/>
          <w:szCs w:val="24"/>
          <w:lang w:val="fr-BE"/>
        </w:rPr>
        <w:t>â</w:t>
      </w:r>
      <w:r w:rsidR="00C95D27" w:rsidRPr="00AF6A2B">
        <w:rPr>
          <w:rFonts w:ascii="Garamond" w:hAnsi="Garamond"/>
          <w:sz w:val="24"/>
          <w:szCs w:val="24"/>
          <w:lang w:val="fr-BE"/>
        </w:rPr>
        <w:t>ches relatives au renforcement de</w:t>
      </w:r>
      <w:r w:rsidR="000F3170" w:rsidRPr="00AF6A2B">
        <w:rPr>
          <w:rFonts w:ascii="Garamond" w:hAnsi="Garamond"/>
          <w:sz w:val="24"/>
          <w:szCs w:val="24"/>
          <w:lang w:val="fr-BE"/>
        </w:rPr>
        <w:t>s</w:t>
      </w:r>
      <w:r w:rsidR="00C95D27" w:rsidRPr="00AF6A2B">
        <w:rPr>
          <w:rFonts w:ascii="Garamond" w:hAnsi="Garamond"/>
          <w:sz w:val="24"/>
          <w:szCs w:val="24"/>
          <w:lang w:val="fr-BE"/>
        </w:rPr>
        <w:t xml:space="preserve"> </w:t>
      </w:r>
      <w:r w:rsidR="00300B77" w:rsidRPr="00AF6A2B">
        <w:rPr>
          <w:rFonts w:ascii="Garamond" w:hAnsi="Garamond"/>
          <w:sz w:val="24"/>
          <w:szCs w:val="24"/>
          <w:lang w:val="fr-BE"/>
        </w:rPr>
        <w:t xml:space="preserve">capacités </w:t>
      </w:r>
      <w:r w:rsidR="00C95D27" w:rsidRPr="00AF6A2B">
        <w:rPr>
          <w:rFonts w:ascii="Garamond" w:hAnsi="Garamond"/>
          <w:sz w:val="24"/>
          <w:szCs w:val="24"/>
          <w:lang w:val="fr-BE"/>
        </w:rPr>
        <w:t>des acteur</w:t>
      </w:r>
      <w:r w:rsidR="000F3170" w:rsidRPr="00AF6A2B">
        <w:rPr>
          <w:rFonts w:ascii="Garamond" w:hAnsi="Garamond"/>
          <w:sz w:val="24"/>
          <w:szCs w:val="24"/>
          <w:lang w:val="fr-BE"/>
        </w:rPr>
        <w:t>s</w:t>
      </w:r>
      <w:r w:rsidR="00C95D27" w:rsidRPr="00AF6A2B">
        <w:rPr>
          <w:rFonts w:ascii="Garamond" w:hAnsi="Garamond"/>
          <w:sz w:val="24"/>
          <w:szCs w:val="24"/>
          <w:lang w:val="fr-BE"/>
        </w:rPr>
        <w:t>/actrices lo</w:t>
      </w:r>
      <w:r w:rsidR="005A420A" w:rsidRPr="00AF6A2B">
        <w:rPr>
          <w:rFonts w:ascii="Garamond" w:hAnsi="Garamond"/>
          <w:sz w:val="24"/>
          <w:szCs w:val="24"/>
          <w:lang w:val="fr-BE"/>
        </w:rPr>
        <w:t>cau</w:t>
      </w:r>
      <w:r w:rsidR="001F5CAA" w:rsidRPr="00AF6A2B">
        <w:rPr>
          <w:rFonts w:ascii="Garamond" w:hAnsi="Garamond"/>
          <w:sz w:val="24"/>
          <w:szCs w:val="24"/>
          <w:lang w:val="fr-BE"/>
        </w:rPr>
        <w:t>x</w:t>
      </w:r>
      <w:r w:rsidR="005A420A" w:rsidRPr="00AF6A2B">
        <w:rPr>
          <w:rFonts w:ascii="Garamond" w:hAnsi="Garamond"/>
          <w:sz w:val="24"/>
          <w:szCs w:val="24"/>
          <w:lang w:val="fr-BE"/>
        </w:rPr>
        <w:t>.  Le dossie</w:t>
      </w:r>
      <w:r w:rsidR="00906FC9" w:rsidRPr="00AF6A2B">
        <w:rPr>
          <w:rFonts w:ascii="Garamond" w:hAnsi="Garamond"/>
          <w:sz w:val="24"/>
          <w:szCs w:val="24"/>
          <w:lang w:val="fr-BE"/>
        </w:rPr>
        <w:t>r</w:t>
      </w:r>
      <w:r w:rsidR="005A420A" w:rsidRPr="00AF6A2B">
        <w:rPr>
          <w:rFonts w:ascii="Garamond" w:hAnsi="Garamond"/>
          <w:sz w:val="24"/>
          <w:szCs w:val="24"/>
          <w:lang w:val="fr-BE"/>
        </w:rPr>
        <w:t xml:space="preserve"> doit </w:t>
      </w:r>
      <w:r w:rsidR="00300B77" w:rsidRPr="00AF6A2B">
        <w:rPr>
          <w:rFonts w:ascii="Garamond" w:hAnsi="Garamond"/>
          <w:sz w:val="24"/>
          <w:szCs w:val="24"/>
          <w:lang w:val="fr-BE"/>
        </w:rPr>
        <w:t>présenter </w:t>
      </w:r>
      <w:r w:rsidR="005A420A" w:rsidRPr="00AF6A2B">
        <w:rPr>
          <w:rFonts w:ascii="Garamond" w:hAnsi="Garamond"/>
          <w:sz w:val="24"/>
          <w:szCs w:val="24"/>
          <w:lang w:val="fr-BE"/>
        </w:rPr>
        <w:t>:</w:t>
      </w:r>
    </w:p>
    <w:p w14:paraId="3983C3BC" w14:textId="22E37BC4" w:rsidR="00A6421E" w:rsidRPr="00AF6A2B" w:rsidRDefault="00085599" w:rsidP="00FA5431">
      <w:pPr>
        <w:pStyle w:val="ListParagraph"/>
        <w:numPr>
          <w:ilvl w:val="0"/>
          <w:numId w:val="22"/>
        </w:numPr>
        <w:spacing w:after="0" w:line="276" w:lineRule="auto"/>
        <w:jc w:val="both"/>
        <w:rPr>
          <w:rFonts w:ascii="Garamond" w:hAnsi="Garamond"/>
          <w:sz w:val="24"/>
          <w:szCs w:val="24"/>
          <w:lang w:val="fr-BE"/>
        </w:rPr>
      </w:pPr>
      <w:r w:rsidRPr="00AF6A2B">
        <w:rPr>
          <w:rFonts w:ascii="Garamond" w:hAnsi="Garamond"/>
          <w:sz w:val="24"/>
          <w:szCs w:val="24"/>
          <w:lang w:val="fr-BE"/>
        </w:rPr>
        <w:t>L’approche</w:t>
      </w:r>
      <w:r w:rsidR="00C95D27" w:rsidRPr="00AF6A2B">
        <w:rPr>
          <w:rFonts w:ascii="Garamond" w:hAnsi="Garamond"/>
          <w:sz w:val="24"/>
          <w:szCs w:val="24"/>
          <w:lang w:val="fr-BE"/>
        </w:rPr>
        <w:t xml:space="preserve"> et </w:t>
      </w:r>
      <w:r w:rsidR="00300B77" w:rsidRPr="00AF6A2B">
        <w:rPr>
          <w:rFonts w:ascii="Garamond" w:hAnsi="Garamond"/>
          <w:sz w:val="24"/>
          <w:szCs w:val="24"/>
          <w:lang w:val="fr-BE"/>
        </w:rPr>
        <w:t xml:space="preserve">la </w:t>
      </w:r>
      <w:r w:rsidR="00C95D27" w:rsidRPr="00AF6A2B">
        <w:rPr>
          <w:rFonts w:ascii="Garamond" w:hAnsi="Garamond"/>
          <w:sz w:val="24"/>
          <w:szCs w:val="24"/>
          <w:lang w:val="fr-BE"/>
        </w:rPr>
        <w:t>m</w:t>
      </w:r>
      <w:r w:rsidR="000F3170" w:rsidRPr="00AF6A2B">
        <w:rPr>
          <w:rFonts w:ascii="Garamond" w:hAnsi="Garamond"/>
          <w:sz w:val="24"/>
          <w:szCs w:val="24"/>
          <w:lang w:val="fr-BE"/>
        </w:rPr>
        <w:t>é</w:t>
      </w:r>
      <w:r w:rsidR="00C95D27" w:rsidRPr="00AF6A2B">
        <w:rPr>
          <w:rFonts w:ascii="Garamond" w:hAnsi="Garamond"/>
          <w:sz w:val="24"/>
          <w:szCs w:val="24"/>
          <w:lang w:val="fr-BE"/>
        </w:rPr>
        <w:t>thodol</w:t>
      </w:r>
      <w:r w:rsidR="00300B77" w:rsidRPr="00AF6A2B">
        <w:rPr>
          <w:rFonts w:ascii="Garamond" w:hAnsi="Garamond"/>
          <w:sz w:val="24"/>
          <w:szCs w:val="24"/>
          <w:lang w:val="fr-BE"/>
        </w:rPr>
        <w:t>o</w:t>
      </w:r>
      <w:r w:rsidR="00C95D27" w:rsidRPr="00AF6A2B">
        <w:rPr>
          <w:rFonts w:ascii="Garamond" w:hAnsi="Garamond"/>
          <w:sz w:val="24"/>
          <w:szCs w:val="24"/>
          <w:lang w:val="fr-BE"/>
        </w:rPr>
        <w:t xml:space="preserve">gie </w:t>
      </w:r>
      <w:r w:rsidR="00300B77" w:rsidRPr="00AF6A2B">
        <w:rPr>
          <w:rFonts w:ascii="Garamond" w:hAnsi="Garamond"/>
          <w:sz w:val="24"/>
          <w:szCs w:val="24"/>
          <w:lang w:val="fr-BE"/>
        </w:rPr>
        <w:t xml:space="preserve">à </w:t>
      </w:r>
      <w:r w:rsidR="00C95D27" w:rsidRPr="00AF6A2B">
        <w:rPr>
          <w:rFonts w:ascii="Garamond" w:hAnsi="Garamond"/>
          <w:sz w:val="24"/>
          <w:szCs w:val="24"/>
          <w:lang w:val="fr-BE"/>
        </w:rPr>
        <w:t xml:space="preserve">utiliser (et curriculum en cas de formation) </w:t>
      </w:r>
    </w:p>
    <w:p w14:paraId="0EF8DCFD" w14:textId="32ED06F3" w:rsidR="00DA745A" w:rsidRPr="00AF6A2B" w:rsidRDefault="00085599" w:rsidP="00FA5431">
      <w:pPr>
        <w:pStyle w:val="ListParagraph"/>
        <w:numPr>
          <w:ilvl w:val="0"/>
          <w:numId w:val="22"/>
        </w:numPr>
        <w:spacing w:after="0" w:line="276" w:lineRule="auto"/>
        <w:jc w:val="both"/>
        <w:rPr>
          <w:rFonts w:ascii="Garamond" w:hAnsi="Garamond"/>
          <w:sz w:val="24"/>
          <w:szCs w:val="24"/>
          <w:lang w:val="fr-BE"/>
        </w:rPr>
      </w:pPr>
      <w:r w:rsidRPr="00AF6A2B">
        <w:rPr>
          <w:rFonts w:ascii="Garamond" w:hAnsi="Garamond"/>
          <w:sz w:val="24"/>
          <w:szCs w:val="24"/>
          <w:lang w:val="fr-BE"/>
        </w:rPr>
        <w:t>L’équipe</w:t>
      </w:r>
      <w:r w:rsidR="00300B77" w:rsidRPr="00AF6A2B">
        <w:rPr>
          <w:rFonts w:ascii="Garamond" w:hAnsi="Garamond"/>
          <w:sz w:val="24"/>
          <w:szCs w:val="24"/>
          <w:lang w:val="fr-BE"/>
        </w:rPr>
        <w:t xml:space="preserve"> </w:t>
      </w:r>
      <w:r w:rsidR="000F3170" w:rsidRPr="00AF6A2B">
        <w:rPr>
          <w:rFonts w:ascii="Garamond" w:hAnsi="Garamond"/>
          <w:sz w:val="24"/>
          <w:szCs w:val="24"/>
          <w:lang w:val="fr-BE"/>
        </w:rPr>
        <w:t>à</w:t>
      </w:r>
      <w:r w:rsidR="00C95D27" w:rsidRPr="00AF6A2B">
        <w:rPr>
          <w:rFonts w:ascii="Garamond" w:hAnsi="Garamond"/>
          <w:sz w:val="24"/>
          <w:szCs w:val="24"/>
          <w:lang w:val="fr-BE"/>
        </w:rPr>
        <w:t xml:space="preserve"> mobiliser pour la gestion et </w:t>
      </w:r>
      <w:r w:rsidR="00300B77" w:rsidRPr="00AF6A2B">
        <w:rPr>
          <w:rFonts w:ascii="Garamond" w:hAnsi="Garamond"/>
          <w:sz w:val="24"/>
          <w:szCs w:val="24"/>
          <w:lang w:val="fr-BE"/>
        </w:rPr>
        <w:t xml:space="preserve">la </w:t>
      </w:r>
      <w:r w:rsidR="00C95D27" w:rsidRPr="00AF6A2B">
        <w:rPr>
          <w:rFonts w:ascii="Garamond" w:hAnsi="Garamond"/>
          <w:sz w:val="24"/>
          <w:szCs w:val="24"/>
          <w:lang w:val="fr-BE"/>
        </w:rPr>
        <w:t xml:space="preserve">coordination de projet y compris </w:t>
      </w:r>
      <w:r w:rsidR="00300B77" w:rsidRPr="00AF6A2B">
        <w:rPr>
          <w:rFonts w:ascii="Garamond" w:hAnsi="Garamond"/>
          <w:sz w:val="24"/>
          <w:szCs w:val="24"/>
          <w:lang w:val="fr-BE"/>
        </w:rPr>
        <w:t xml:space="preserve">le </w:t>
      </w:r>
      <w:r w:rsidR="00C95D27" w:rsidRPr="00AF6A2B">
        <w:rPr>
          <w:rFonts w:ascii="Garamond" w:hAnsi="Garamond"/>
          <w:sz w:val="24"/>
          <w:szCs w:val="24"/>
          <w:lang w:val="fr-BE"/>
        </w:rPr>
        <w:t xml:space="preserve">chef </w:t>
      </w:r>
      <w:r w:rsidR="00300B77" w:rsidRPr="00AF6A2B">
        <w:rPr>
          <w:rFonts w:ascii="Garamond" w:hAnsi="Garamond"/>
          <w:sz w:val="24"/>
          <w:szCs w:val="24"/>
          <w:lang w:val="fr-BE"/>
        </w:rPr>
        <w:t>d’équipe</w:t>
      </w:r>
      <w:r w:rsidR="00C95D27" w:rsidRPr="00AF6A2B">
        <w:rPr>
          <w:rFonts w:ascii="Garamond" w:hAnsi="Garamond"/>
          <w:sz w:val="24"/>
          <w:szCs w:val="24"/>
          <w:lang w:val="fr-BE"/>
        </w:rPr>
        <w:t xml:space="preserve">, </w:t>
      </w:r>
      <w:r w:rsidR="00300B77" w:rsidRPr="00AF6A2B">
        <w:rPr>
          <w:rFonts w:ascii="Garamond" w:hAnsi="Garamond"/>
          <w:sz w:val="24"/>
          <w:szCs w:val="24"/>
          <w:lang w:val="fr-BE"/>
        </w:rPr>
        <w:t xml:space="preserve">le spécialiste </w:t>
      </w:r>
      <w:r w:rsidR="000F3170" w:rsidRPr="00AF6A2B">
        <w:rPr>
          <w:rFonts w:ascii="Garamond" w:hAnsi="Garamond"/>
          <w:sz w:val="24"/>
          <w:szCs w:val="24"/>
          <w:lang w:val="fr-BE"/>
        </w:rPr>
        <w:t xml:space="preserve">genre et inclusion sociale, </w:t>
      </w:r>
      <w:r w:rsidR="00300B77" w:rsidRPr="00AF6A2B">
        <w:rPr>
          <w:rFonts w:ascii="Garamond" w:hAnsi="Garamond"/>
          <w:sz w:val="24"/>
          <w:szCs w:val="24"/>
          <w:lang w:val="fr-BE"/>
        </w:rPr>
        <w:t>l’</w:t>
      </w:r>
      <w:r w:rsidR="000F3170" w:rsidRPr="00AF6A2B">
        <w:rPr>
          <w:rFonts w:ascii="Garamond" w:hAnsi="Garamond"/>
          <w:sz w:val="24"/>
          <w:szCs w:val="24"/>
          <w:lang w:val="fr-BE"/>
        </w:rPr>
        <w:t>environnementaliste</w:t>
      </w:r>
      <w:r w:rsidR="00C95D27" w:rsidRPr="00AF6A2B">
        <w:rPr>
          <w:rFonts w:ascii="Garamond" w:hAnsi="Garamond"/>
          <w:sz w:val="24"/>
          <w:szCs w:val="24"/>
          <w:lang w:val="fr-BE"/>
        </w:rPr>
        <w:t xml:space="preserve">, </w:t>
      </w:r>
      <w:r w:rsidR="00300B77" w:rsidRPr="00AF6A2B">
        <w:rPr>
          <w:rFonts w:ascii="Garamond" w:hAnsi="Garamond"/>
          <w:sz w:val="24"/>
          <w:szCs w:val="24"/>
          <w:lang w:val="fr-BE"/>
        </w:rPr>
        <w:t xml:space="preserve">les </w:t>
      </w:r>
      <w:r w:rsidR="00C95D27" w:rsidRPr="00AF6A2B">
        <w:rPr>
          <w:rFonts w:ascii="Garamond" w:hAnsi="Garamond"/>
          <w:sz w:val="24"/>
          <w:szCs w:val="24"/>
          <w:lang w:val="fr-BE"/>
        </w:rPr>
        <w:t>superviseur</w:t>
      </w:r>
      <w:r w:rsidR="000A5332" w:rsidRPr="00AF6A2B">
        <w:rPr>
          <w:rFonts w:ascii="Garamond" w:hAnsi="Garamond"/>
          <w:sz w:val="24"/>
          <w:szCs w:val="24"/>
          <w:lang w:val="fr-BE"/>
        </w:rPr>
        <w:t>s, animateurs/</w:t>
      </w:r>
      <w:proofErr w:type="spellStart"/>
      <w:r w:rsidR="000A5332" w:rsidRPr="00AF6A2B">
        <w:rPr>
          <w:rFonts w:ascii="Garamond" w:hAnsi="Garamond"/>
          <w:sz w:val="24"/>
          <w:szCs w:val="24"/>
          <w:lang w:val="fr-BE"/>
        </w:rPr>
        <w:t>trices</w:t>
      </w:r>
      <w:proofErr w:type="spellEnd"/>
      <w:r w:rsidR="00C95D27" w:rsidRPr="00AF6A2B">
        <w:rPr>
          <w:rFonts w:ascii="Garamond" w:hAnsi="Garamond"/>
          <w:sz w:val="24"/>
          <w:szCs w:val="24"/>
          <w:lang w:val="fr-BE"/>
        </w:rPr>
        <w:t xml:space="preserve"> des </w:t>
      </w:r>
      <w:r w:rsidR="00904A18" w:rsidRPr="00AF6A2B">
        <w:rPr>
          <w:rFonts w:ascii="Garamond" w:hAnsi="Garamond"/>
          <w:sz w:val="24"/>
          <w:szCs w:val="24"/>
          <w:lang w:val="fr-BE"/>
        </w:rPr>
        <w:t>ouvriers,</w:t>
      </w:r>
      <w:r w:rsidR="002A27D8" w:rsidRPr="00AF6A2B">
        <w:rPr>
          <w:rFonts w:ascii="Garamond" w:hAnsi="Garamond"/>
          <w:sz w:val="24"/>
          <w:szCs w:val="24"/>
          <w:lang w:val="fr-BE"/>
        </w:rPr>
        <w:t xml:space="preserve"> </w:t>
      </w:r>
    </w:p>
    <w:p w14:paraId="7C4299A4" w14:textId="6C0CFF0D" w:rsidR="00A6421E" w:rsidRPr="00AF6A2B" w:rsidRDefault="000F1583" w:rsidP="00FA5431">
      <w:pPr>
        <w:pStyle w:val="ListParagraph"/>
        <w:numPr>
          <w:ilvl w:val="0"/>
          <w:numId w:val="22"/>
        </w:numPr>
        <w:spacing w:after="0" w:line="276" w:lineRule="auto"/>
        <w:jc w:val="both"/>
        <w:rPr>
          <w:rFonts w:ascii="Garamond" w:hAnsi="Garamond"/>
          <w:sz w:val="24"/>
          <w:szCs w:val="24"/>
          <w:lang w:val="fr-BE"/>
        </w:rPr>
      </w:pPr>
      <w:r w:rsidRPr="00AF6A2B">
        <w:rPr>
          <w:rFonts w:ascii="Garamond" w:hAnsi="Garamond"/>
          <w:sz w:val="24"/>
          <w:szCs w:val="24"/>
          <w:lang w:val="fr-BE"/>
        </w:rPr>
        <w:t>Les r</w:t>
      </w:r>
      <w:r w:rsidR="00A6421E" w:rsidRPr="00AF6A2B">
        <w:rPr>
          <w:rFonts w:ascii="Garamond" w:hAnsi="Garamond"/>
          <w:sz w:val="24"/>
          <w:szCs w:val="24"/>
          <w:lang w:val="fr-BE"/>
        </w:rPr>
        <w:t>es</w:t>
      </w:r>
      <w:r w:rsidR="000F3170" w:rsidRPr="00AF6A2B">
        <w:rPr>
          <w:rFonts w:ascii="Garamond" w:hAnsi="Garamond"/>
          <w:sz w:val="24"/>
          <w:szCs w:val="24"/>
          <w:lang w:val="fr-BE"/>
        </w:rPr>
        <w:t>s</w:t>
      </w:r>
      <w:r w:rsidR="00A6421E" w:rsidRPr="00AF6A2B">
        <w:rPr>
          <w:rFonts w:ascii="Garamond" w:hAnsi="Garamond"/>
          <w:sz w:val="24"/>
          <w:szCs w:val="24"/>
          <w:lang w:val="fr-BE"/>
        </w:rPr>
        <w:t xml:space="preserve">ources et </w:t>
      </w:r>
      <w:r w:rsidR="00300B77" w:rsidRPr="00AF6A2B">
        <w:rPr>
          <w:rFonts w:ascii="Garamond" w:hAnsi="Garamond"/>
          <w:sz w:val="24"/>
          <w:szCs w:val="24"/>
          <w:lang w:val="fr-BE"/>
        </w:rPr>
        <w:t xml:space="preserve">matériels </w:t>
      </w:r>
      <w:r w:rsidR="001F5CAA" w:rsidRPr="00AF6A2B">
        <w:rPr>
          <w:rFonts w:ascii="Garamond" w:hAnsi="Garamond"/>
          <w:sz w:val="24"/>
          <w:szCs w:val="24"/>
          <w:lang w:val="fr-BE"/>
        </w:rPr>
        <w:t>à</w:t>
      </w:r>
      <w:r w:rsidR="00A6421E" w:rsidRPr="00AF6A2B">
        <w:rPr>
          <w:rFonts w:ascii="Garamond" w:hAnsi="Garamond"/>
          <w:sz w:val="24"/>
          <w:szCs w:val="24"/>
          <w:lang w:val="fr-BE"/>
        </w:rPr>
        <w:t xml:space="preserve"> utiliser </w:t>
      </w:r>
    </w:p>
    <w:p w14:paraId="220D3093" w14:textId="4395DC25" w:rsidR="00A6421E" w:rsidRPr="00AF6A2B" w:rsidRDefault="000F1583" w:rsidP="00FA5431">
      <w:pPr>
        <w:pStyle w:val="ListParagraph"/>
        <w:numPr>
          <w:ilvl w:val="0"/>
          <w:numId w:val="22"/>
        </w:numPr>
        <w:spacing w:after="0" w:line="276" w:lineRule="auto"/>
        <w:jc w:val="both"/>
        <w:rPr>
          <w:rFonts w:ascii="Garamond" w:hAnsi="Garamond"/>
          <w:sz w:val="24"/>
          <w:szCs w:val="24"/>
          <w:lang w:val="fr-BE"/>
        </w:rPr>
      </w:pPr>
      <w:r w:rsidRPr="00AF6A2B">
        <w:rPr>
          <w:rFonts w:ascii="Garamond" w:hAnsi="Garamond"/>
          <w:sz w:val="24"/>
          <w:szCs w:val="24"/>
          <w:lang w:val="fr-BE"/>
        </w:rPr>
        <w:t>Le p</w:t>
      </w:r>
      <w:r w:rsidR="00A6421E" w:rsidRPr="00AF6A2B">
        <w:rPr>
          <w:rFonts w:ascii="Garamond" w:hAnsi="Garamond"/>
          <w:sz w:val="24"/>
          <w:szCs w:val="24"/>
          <w:lang w:val="fr-BE"/>
        </w:rPr>
        <w:t xml:space="preserve">lan de travail </w:t>
      </w:r>
      <w:r w:rsidR="00904A18" w:rsidRPr="00AF6A2B">
        <w:rPr>
          <w:rFonts w:ascii="Garamond" w:hAnsi="Garamond"/>
          <w:sz w:val="24"/>
          <w:szCs w:val="24"/>
          <w:lang w:val="fr-BE"/>
        </w:rPr>
        <w:t>simplifié et</w:t>
      </w:r>
      <w:r w:rsidR="00A6421E" w:rsidRPr="00AF6A2B">
        <w:rPr>
          <w:rFonts w:ascii="Garamond" w:hAnsi="Garamond"/>
          <w:sz w:val="24"/>
          <w:szCs w:val="24"/>
          <w:lang w:val="fr-BE"/>
        </w:rPr>
        <w:t xml:space="preserve"> </w:t>
      </w:r>
      <w:r w:rsidRPr="00AF6A2B">
        <w:rPr>
          <w:rFonts w:ascii="Garamond" w:hAnsi="Garamond"/>
          <w:sz w:val="24"/>
          <w:szCs w:val="24"/>
          <w:lang w:val="fr-BE"/>
        </w:rPr>
        <w:t xml:space="preserve">le </w:t>
      </w:r>
      <w:r w:rsidR="00A6421E" w:rsidRPr="00AF6A2B">
        <w:rPr>
          <w:rFonts w:ascii="Garamond" w:hAnsi="Garamond"/>
          <w:sz w:val="24"/>
          <w:szCs w:val="24"/>
          <w:lang w:val="fr-BE"/>
        </w:rPr>
        <w:t xml:space="preserve">calendrier de mise en </w:t>
      </w:r>
      <w:r w:rsidR="003B5B51" w:rsidRPr="00AF6A2B">
        <w:rPr>
          <w:rFonts w:ascii="Garamond" w:hAnsi="Garamond"/>
          <w:sz w:val="24"/>
          <w:szCs w:val="24"/>
          <w:lang w:val="fr-BE"/>
        </w:rPr>
        <w:t>œuvre</w:t>
      </w:r>
      <w:r w:rsidR="00300B77" w:rsidRPr="00AF6A2B">
        <w:rPr>
          <w:rFonts w:ascii="Garamond" w:hAnsi="Garamond"/>
          <w:sz w:val="24"/>
          <w:szCs w:val="24"/>
          <w:lang w:val="fr-BE"/>
        </w:rPr>
        <w:t>.</w:t>
      </w:r>
    </w:p>
    <w:p w14:paraId="6F0D44F3" w14:textId="77777777" w:rsidR="00A6421E" w:rsidRPr="00AF6A2B" w:rsidRDefault="00A6421E" w:rsidP="00A6421E">
      <w:pPr>
        <w:pStyle w:val="ListParagraph"/>
        <w:spacing w:after="0" w:line="276" w:lineRule="auto"/>
        <w:jc w:val="both"/>
        <w:rPr>
          <w:rFonts w:ascii="Garamond" w:hAnsi="Garamond"/>
          <w:sz w:val="24"/>
          <w:szCs w:val="24"/>
          <w:lang w:val="fr-BE"/>
        </w:rPr>
      </w:pPr>
    </w:p>
    <w:p w14:paraId="6B1B1E67" w14:textId="15B7C49D" w:rsidR="003A6B5A" w:rsidRPr="00AF6A2B" w:rsidRDefault="003E11DA" w:rsidP="00ED3025">
      <w:pPr>
        <w:pStyle w:val="ListParagraph"/>
        <w:spacing w:after="0" w:line="276" w:lineRule="auto"/>
        <w:ind w:left="0"/>
        <w:jc w:val="both"/>
        <w:rPr>
          <w:rFonts w:ascii="Garamond" w:hAnsi="Garamond"/>
          <w:color w:val="000000"/>
          <w:sz w:val="24"/>
          <w:szCs w:val="24"/>
          <w:lang w:val="fr-BE"/>
        </w:rPr>
      </w:pPr>
      <w:r w:rsidRPr="00AF6A2B">
        <w:rPr>
          <w:rFonts w:ascii="Garamond" w:hAnsi="Garamond"/>
          <w:b/>
          <w:color w:val="000000"/>
          <w:sz w:val="24"/>
          <w:szCs w:val="24"/>
          <w:lang w:val="fr-BE"/>
        </w:rPr>
        <w:t>Phase</w:t>
      </w:r>
      <w:r w:rsidR="00CB7D33" w:rsidRPr="00AF6A2B">
        <w:rPr>
          <w:rFonts w:ascii="Garamond" w:hAnsi="Garamond"/>
          <w:b/>
          <w:color w:val="000000"/>
          <w:sz w:val="24"/>
          <w:szCs w:val="24"/>
          <w:lang w:val="fr-BE"/>
        </w:rPr>
        <w:t xml:space="preserve"> </w:t>
      </w:r>
      <w:r w:rsidRPr="00AF6A2B">
        <w:rPr>
          <w:rFonts w:ascii="Garamond" w:hAnsi="Garamond"/>
          <w:b/>
          <w:color w:val="000000"/>
          <w:sz w:val="24"/>
          <w:szCs w:val="24"/>
          <w:lang w:val="fr-BE"/>
        </w:rPr>
        <w:t>2 </w:t>
      </w:r>
      <w:r w:rsidRPr="00AF6A2B">
        <w:rPr>
          <w:rFonts w:ascii="Garamond" w:hAnsi="Garamond"/>
          <w:color w:val="000000"/>
          <w:sz w:val="24"/>
          <w:szCs w:val="24"/>
          <w:lang w:val="fr-BE"/>
        </w:rPr>
        <w:t>:</w:t>
      </w:r>
      <w:r w:rsidR="009C24AF" w:rsidRPr="00AF6A2B">
        <w:rPr>
          <w:rFonts w:ascii="Garamond" w:hAnsi="Garamond"/>
          <w:color w:val="000000"/>
          <w:sz w:val="24"/>
          <w:szCs w:val="24"/>
          <w:lang w:val="fr-BE"/>
        </w:rPr>
        <w:t xml:space="preserve">Activités  préparatoires à la </w:t>
      </w:r>
      <w:proofErr w:type="gramStart"/>
      <w:r w:rsidR="009C24AF" w:rsidRPr="00AF6A2B">
        <w:rPr>
          <w:rFonts w:ascii="Garamond" w:hAnsi="Garamond"/>
          <w:color w:val="000000"/>
          <w:sz w:val="24"/>
          <w:szCs w:val="24"/>
          <w:lang w:val="fr-BE"/>
        </w:rPr>
        <w:t>mise  en</w:t>
      </w:r>
      <w:proofErr w:type="gramEnd"/>
      <w:r w:rsidR="009C24AF" w:rsidRPr="00AF6A2B">
        <w:rPr>
          <w:rFonts w:ascii="Garamond" w:hAnsi="Garamond"/>
          <w:color w:val="000000"/>
          <w:sz w:val="24"/>
          <w:szCs w:val="24"/>
          <w:lang w:val="fr-BE"/>
        </w:rPr>
        <w:t xml:space="preserve"> œuvre</w:t>
      </w:r>
      <w:r w:rsidR="009C27C9" w:rsidRPr="00AF6A2B">
        <w:rPr>
          <w:rFonts w:ascii="Garamond" w:hAnsi="Garamond"/>
          <w:color w:val="000000"/>
          <w:sz w:val="24"/>
          <w:szCs w:val="24"/>
          <w:lang w:val="fr-BE"/>
        </w:rPr>
        <w:t>:</w:t>
      </w:r>
      <w:r w:rsidR="000A5332" w:rsidRPr="00AF6A2B">
        <w:rPr>
          <w:rFonts w:ascii="Garamond" w:hAnsi="Garamond"/>
          <w:color w:val="000000"/>
          <w:sz w:val="24"/>
          <w:szCs w:val="24"/>
          <w:lang w:val="fr-BE"/>
        </w:rPr>
        <w:t xml:space="preserve"> campagnes d’information et </w:t>
      </w:r>
      <w:r w:rsidR="00300B77" w:rsidRPr="00AF6A2B">
        <w:rPr>
          <w:rFonts w:ascii="Garamond" w:hAnsi="Garamond"/>
          <w:color w:val="000000"/>
          <w:sz w:val="24"/>
          <w:szCs w:val="24"/>
          <w:lang w:val="fr-BE"/>
        </w:rPr>
        <w:t xml:space="preserve">de </w:t>
      </w:r>
      <w:r w:rsidR="000A5332" w:rsidRPr="00AF6A2B">
        <w:rPr>
          <w:rFonts w:ascii="Garamond" w:hAnsi="Garamond"/>
          <w:color w:val="000000"/>
          <w:sz w:val="24"/>
          <w:szCs w:val="24"/>
          <w:lang w:val="fr-BE"/>
        </w:rPr>
        <w:t>sensibi</w:t>
      </w:r>
      <w:r w:rsidR="00787367" w:rsidRPr="00AF6A2B">
        <w:rPr>
          <w:rFonts w:ascii="Garamond" w:hAnsi="Garamond"/>
          <w:color w:val="000000"/>
          <w:sz w:val="24"/>
          <w:szCs w:val="24"/>
          <w:lang w:val="fr-BE"/>
        </w:rPr>
        <w:t>l</w:t>
      </w:r>
      <w:r w:rsidR="000A5332" w:rsidRPr="00AF6A2B">
        <w:rPr>
          <w:rFonts w:ascii="Garamond" w:hAnsi="Garamond"/>
          <w:color w:val="000000"/>
          <w:sz w:val="24"/>
          <w:szCs w:val="24"/>
          <w:lang w:val="fr-BE"/>
        </w:rPr>
        <w:t xml:space="preserve">isation, mise en place des </w:t>
      </w:r>
      <w:r w:rsidR="00300B77" w:rsidRPr="00AF6A2B">
        <w:rPr>
          <w:rFonts w:ascii="Garamond" w:hAnsi="Garamond"/>
          <w:color w:val="000000"/>
          <w:sz w:val="24"/>
          <w:szCs w:val="24"/>
          <w:lang w:val="fr-BE"/>
        </w:rPr>
        <w:t xml:space="preserve">comités </w:t>
      </w:r>
      <w:r w:rsidR="000A5332" w:rsidRPr="00AF6A2B">
        <w:rPr>
          <w:rFonts w:ascii="Garamond" w:hAnsi="Garamond"/>
          <w:color w:val="000000"/>
          <w:sz w:val="24"/>
          <w:szCs w:val="24"/>
          <w:lang w:val="fr-BE"/>
        </w:rPr>
        <w:t>de gestion, d</w:t>
      </w:r>
      <w:r w:rsidR="00A6421E" w:rsidRPr="00AF6A2B">
        <w:rPr>
          <w:rFonts w:ascii="Garamond" w:hAnsi="Garamond"/>
          <w:color w:val="000000"/>
          <w:sz w:val="24"/>
          <w:szCs w:val="24"/>
          <w:lang w:val="fr-BE"/>
        </w:rPr>
        <w:t xml:space="preserve">éveloppement participatif d'une convention avec la communauté pour assurer l'appropriation et la durabilité du projet. </w:t>
      </w:r>
      <w:r w:rsidR="000A5332" w:rsidRPr="00AF6A2B">
        <w:rPr>
          <w:rFonts w:ascii="Garamond" w:hAnsi="Garamond"/>
          <w:color w:val="000000"/>
          <w:sz w:val="24"/>
          <w:szCs w:val="24"/>
          <w:lang w:val="fr-BE"/>
        </w:rPr>
        <w:t>La convention doi</w:t>
      </w:r>
      <w:r w:rsidR="001F5CAA" w:rsidRPr="00AF6A2B">
        <w:rPr>
          <w:rFonts w:ascii="Garamond" w:hAnsi="Garamond"/>
          <w:color w:val="000000"/>
          <w:sz w:val="24"/>
          <w:szCs w:val="24"/>
          <w:lang w:val="fr-BE"/>
        </w:rPr>
        <w:t>t</w:t>
      </w:r>
      <w:r w:rsidR="000A5332" w:rsidRPr="00AF6A2B">
        <w:rPr>
          <w:rFonts w:ascii="Garamond" w:hAnsi="Garamond"/>
          <w:color w:val="000000"/>
          <w:sz w:val="24"/>
          <w:szCs w:val="24"/>
          <w:lang w:val="fr-BE"/>
        </w:rPr>
        <w:t xml:space="preserve"> </w:t>
      </w:r>
      <w:r w:rsidR="00A6421E" w:rsidRPr="00AF6A2B">
        <w:rPr>
          <w:rFonts w:ascii="Garamond" w:hAnsi="Garamond"/>
          <w:color w:val="000000"/>
          <w:sz w:val="24"/>
          <w:szCs w:val="24"/>
          <w:lang w:val="fr-BE"/>
        </w:rPr>
        <w:t>inclu</w:t>
      </w:r>
      <w:r w:rsidR="000A5332" w:rsidRPr="00AF6A2B">
        <w:rPr>
          <w:rFonts w:ascii="Garamond" w:hAnsi="Garamond"/>
          <w:color w:val="000000"/>
          <w:sz w:val="24"/>
          <w:szCs w:val="24"/>
          <w:lang w:val="fr-BE"/>
        </w:rPr>
        <w:t>re</w:t>
      </w:r>
      <w:r w:rsidR="00A6421E" w:rsidRPr="00AF6A2B">
        <w:rPr>
          <w:rFonts w:ascii="Garamond" w:hAnsi="Garamond"/>
          <w:color w:val="000000"/>
          <w:sz w:val="24"/>
          <w:szCs w:val="24"/>
          <w:lang w:val="fr-BE"/>
        </w:rPr>
        <w:t xml:space="preserve"> des plans spécifiques pour l'entretien et la maintenance </w:t>
      </w:r>
      <w:r w:rsidR="009C27C9" w:rsidRPr="00AF6A2B">
        <w:rPr>
          <w:rFonts w:ascii="Garamond" w:hAnsi="Garamond"/>
          <w:color w:val="000000"/>
          <w:sz w:val="24"/>
          <w:szCs w:val="24"/>
          <w:lang w:val="fr-BE"/>
        </w:rPr>
        <w:t>des ressources aménagées</w:t>
      </w:r>
      <w:r w:rsidR="00A6421E" w:rsidRPr="00AF6A2B">
        <w:rPr>
          <w:rFonts w:ascii="Garamond" w:hAnsi="Garamond"/>
          <w:color w:val="000000"/>
          <w:sz w:val="24"/>
          <w:szCs w:val="24"/>
          <w:lang w:val="fr-BE"/>
        </w:rPr>
        <w:t xml:space="preserve"> (le cas échéant), l'exploitation et la gestion durables des ressources et des mécanismes de médiation des conflits au niveau des villages.</w:t>
      </w:r>
      <w:r w:rsidR="005A420A" w:rsidRPr="00AF6A2B">
        <w:rPr>
          <w:rFonts w:ascii="Garamond" w:hAnsi="Garamond"/>
          <w:color w:val="000000"/>
          <w:sz w:val="24"/>
          <w:szCs w:val="24"/>
          <w:lang w:val="fr-BE"/>
        </w:rPr>
        <w:t xml:space="preserve"> Aussi la convention doi</w:t>
      </w:r>
      <w:r w:rsidR="001F5CAA" w:rsidRPr="00AF6A2B">
        <w:rPr>
          <w:rFonts w:ascii="Garamond" w:hAnsi="Garamond"/>
          <w:color w:val="000000"/>
          <w:sz w:val="24"/>
          <w:szCs w:val="24"/>
          <w:lang w:val="fr-BE"/>
        </w:rPr>
        <w:t>t</w:t>
      </w:r>
      <w:r w:rsidR="005A420A" w:rsidRPr="00AF6A2B">
        <w:rPr>
          <w:rFonts w:ascii="Garamond" w:hAnsi="Garamond"/>
          <w:color w:val="000000"/>
          <w:sz w:val="24"/>
          <w:szCs w:val="24"/>
          <w:lang w:val="fr-BE"/>
        </w:rPr>
        <w:t xml:space="preserve"> identifier comment les ressources financières nécessaires </w:t>
      </w:r>
      <w:r w:rsidR="00DE5F41" w:rsidRPr="00AF6A2B">
        <w:rPr>
          <w:rFonts w:ascii="Garamond" w:hAnsi="Garamond"/>
          <w:color w:val="000000"/>
          <w:sz w:val="24"/>
          <w:szCs w:val="24"/>
          <w:lang w:val="fr-BE"/>
        </w:rPr>
        <w:t>à l’entretien</w:t>
      </w:r>
      <w:r w:rsidR="005A420A" w:rsidRPr="00AF6A2B">
        <w:rPr>
          <w:rFonts w:ascii="Garamond" w:hAnsi="Garamond"/>
          <w:color w:val="000000"/>
          <w:sz w:val="24"/>
          <w:szCs w:val="24"/>
          <w:lang w:val="fr-BE"/>
        </w:rPr>
        <w:t xml:space="preserve"> ou à la maintenance seront collectées et gérées </w:t>
      </w:r>
      <w:r w:rsidR="00DE5F41" w:rsidRPr="00AF6A2B">
        <w:rPr>
          <w:rFonts w:ascii="Garamond" w:hAnsi="Garamond"/>
          <w:color w:val="000000"/>
          <w:sz w:val="24"/>
          <w:szCs w:val="24"/>
          <w:lang w:val="fr-BE"/>
        </w:rPr>
        <w:t xml:space="preserve">au </w:t>
      </w:r>
      <w:r w:rsidR="005A420A" w:rsidRPr="00AF6A2B">
        <w:rPr>
          <w:rFonts w:ascii="Garamond" w:hAnsi="Garamond"/>
          <w:color w:val="000000"/>
          <w:sz w:val="24"/>
          <w:szCs w:val="24"/>
          <w:lang w:val="fr-BE"/>
        </w:rPr>
        <w:t xml:space="preserve">niveau des communes ou des villages. </w:t>
      </w:r>
    </w:p>
    <w:p w14:paraId="0A6A46A3" w14:textId="77777777" w:rsidR="003A6B5A" w:rsidRPr="00AF6A2B" w:rsidRDefault="003A6B5A" w:rsidP="00ED3025">
      <w:pPr>
        <w:pStyle w:val="ListParagraph"/>
        <w:spacing w:after="0" w:line="276" w:lineRule="auto"/>
        <w:ind w:left="0"/>
        <w:jc w:val="both"/>
        <w:rPr>
          <w:rFonts w:ascii="Garamond" w:hAnsi="Garamond"/>
          <w:color w:val="000000"/>
          <w:sz w:val="24"/>
          <w:szCs w:val="24"/>
          <w:lang w:val="fr-BE"/>
        </w:rPr>
      </w:pPr>
    </w:p>
    <w:p w14:paraId="72AB83CB" w14:textId="74FF57BB" w:rsidR="009C24AF" w:rsidRPr="00AF6A2B" w:rsidRDefault="00296098" w:rsidP="00ED3025">
      <w:pPr>
        <w:pStyle w:val="ListParagraph"/>
        <w:spacing w:after="0" w:line="276" w:lineRule="auto"/>
        <w:ind w:left="0"/>
        <w:jc w:val="both"/>
        <w:rPr>
          <w:rFonts w:ascii="Garamond" w:hAnsi="Garamond"/>
          <w:color w:val="000000"/>
          <w:sz w:val="24"/>
          <w:szCs w:val="24"/>
          <w:lang w:val="fr-BE"/>
        </w:rPr>
      </w:pPr>
      <w:r w:rsidRPr="00AF6A2B">
        <w:rPr>
          <w:rFonts w:ascii="Garamond" w:hAnsi="Garamond"/>
          <w:b/>
          <w:color w:val="000000"/>
          <w:sz w:val="24"/>
          <w:szCs w:val="24"/>
          <w:lang w:val="fr-BE"/>
        </w:rPr>
        <w:t>Phase 3 :</w:t>
      </w:r>
      <w:r w:rsidRPr="00AF6A2B">
        <w:rPr>
          <w:rFonts w:ascii="Garamond" w:hAnsi="Garamond"/>
          <w:color w:val="000000"/>
          <w:sz w:val="24"/>
          <w:szCs w:val="24"/>
          <w:lang w:val="fr-BE"/>
        </w:rPr>
        <w:t xml:space="preserve"> </w:t>
      </w:r>
      <w:r w:rsidR="009C24AF" w:rsidRPr="00AF6A2B">
        <w:rPr>
          <w:rFonts w:ascii="Garamond" w:hAnsi="Garamond"/>
          <w:color w:val="000000"/>
          <w:sz w:val="24"/>
          <w:szCs w:val="24"/>
          <w:lang w:val="fr-BE"/>
        </w:rPr>
        <w:t xml:space="preserve">Mise en </w:t>
      </w:r>
      <w:proofErr w:type="gramStart"/>
      <w:r w:rsidR="009C24AF" w:rsidRPr="00AF6A2B">
        <w:rPr>
          <w:rFonts w:ascii="Garamond" w:hAnsi="Garamond"/>
          <w:color w:val="000000"/>
          <w:sz w:val="24"/>
          <w:szCs w:val="24"/>
          <w:lang w:val="fr-BE"/>
        </w:rPr>
        <w:t>œuvre  des</w:t>
      </w:r>
      <w:proofErr w:type="gramEnd"/>
      <w:r w:rsidR="009C24AF" w:rsidRPr="00AF6A2B">
        <w:rPr>
          <w:rFonts w:ascii="Garamond" w:hAnsi="Garamond"/>
          <w:color w:val="000000"/>
          <w:sz w:val="24"/>
          <w:szCs w:val="24"/>
          <w:lang w:val="fr-BE"/>
        </w:rPr>
        <w:t xml:space="preserve">  activités </w:t>
      </w:r>
      <w:r w:rsidR="003E11DA" w:rsidRPr="00AF6A2B">
        <w:rPr>
          <w:rFonts w:ascii="Garamond" w:hAnsi="Garamond"/>
          <w:color w:val="000000"/>
          <w:sz w:val="24"/>
          <w:szCs w:val="24"/>
          <w:lang w:val="fr-BE"/>
        </w:rPr>
        <w:t xml:space="preserve"> </w:t>
      </w:r>
    </w:p>
    <w:p w14:paraId="2A24A060" w14:textId="596E03A2" w:rsidR="003E11DA" w:rsidRPr="00AF6A2B" w:rsidRDefault="009C24AF" w:rsidP="00ED3025">
      <w:pPr>
        <w:pStyle w:val="ListParagraph"/>
        <w:spacing w:after="0" w:line="276" w:lineRule="auto"/>
        <w:ind w:left="0"/>
        <w:jc w:val="both"/>
        <w:rPr>
          <w:rFonts w:ascii="Garamond" w:hAnsi="Garamond"/>
          <w:color w:val="000000"/>
          <w:sz w:val="24"/>
          <w:szCs w:val="24"/>
          <w:lang w:val="fr-BE"/>
        </w:rPr>
      </w:pPr>
      <w:r w:rsidRPr="00AF6A2B">
        <w:rPr>
          <w:rFonts w:ascii="Garamond" w:hAnsi="Garamond"/>
          <w:color w:val="000000"/>
          <w:sz w:val="24"/>
          <w:szCs w:val="24"/>
          <w:lang w:val="fr-BE"/>
        </w:rPr>
        <w:t xml:space="preserve">Il s’agit de l’exécution des travaux et autres taches connexes retenus après le diagnostic terrain.   </w:t>
      </w:r>
    </w:p>
    <w:p w14:paraId="5A294F73" w14:textId="77777777" w:rsidR="000A5332" w:rsidRPr="00AF6A2B" w:rsidRDefault="000A5332" w:rsidP="00ED3025">
      <w:pPr>
        <w:pStyle w:val="ListParagraph"/>
        <w:spacing w:after="0" w:line="276" w:lineRule="auto"/>
        <w:ind w:left="0"/>
        <w:jc w:val="both"/>
        <w:rPr>
          <w:rFonts w:ascii="Garamond" w:hAnsi="Garamond"/>
          <w:color w:val="000000"/>
          <w:sz w:val="24"/>
          <w:szCs w:val="24"/>
          <w:lang w:val="fr-BE"/>
        </w:rPr>
      </w:pPr>
    </w:p>
    <w:p w14:paraId="2A9B3CE9" w14:textId="77777777" w:rsidR="0048659B" w:rsidRPr="00AF6A2B" w:rsidRDefault="0048659B" w:rsidP="00ED3025">
      <w:pPr>
        <w:pStyle w:val="ListParagraph"/>
        <w:spacing w:after="0" w:line="276" w:lineRule="auto"/>
        <w:ind w:left="0"/>
        <w:jc w:val="both"/>
        <w:rPr>
          <w:rFonts w:ascii="Garamond" w:hAnsi="Garamond"/>
          <w:color w:val="000000"/>
          <w:sz w:val="24"/>
          <w:szCs w:val="24"/>
          <w:lang w:val="fr-BE"/>
        </w:rPr>
      </w:pPr>
    </w:p>
    <w:p w14:paraId="207C8F49" w14:textId="77777777" w:rsidR="0030103F" w:rsidRPr="00AF6A2B" w:rsidRDefault="00256730" w:rsidP="00FA5431">
      <w:pPr>
        <w:pStyle w:val="Heading1"/>
        <w:numPr>
          <w:ilvl w:val="0"/>
          <w:numId w:val="29"/>
        </w:numPr>
        <w:rPr>
          <w:rFonts w:ascii="Garamond" w:hAnsi="Garamond"/>
        </w:rPr>
      </w:pPr>
      <w:bookmarkStart w:id="85" w:name="_Toc21895584"/>
      <w:bookmarkStart w:id="86" w:name="_Toc13750330"/>
      <w:bookmarkStart w:id="87" w:name="_Toc32400093"/>
      <w:r w:rsidRPr="00AF6A2B">
        <w:rPr>
          <w:rFonts w:ascii="Garamond" w:hAnsi="Garamond"/>
        </w:rPr>
        <w:t>TÂCHES À ACCOMPLIR</w:t>
      </w:r>
      <w:bookmarkEnd w:id="85"/>
      <w:bookmarkEnd w:id="86"/>
      <w:bookmarkEnd w:id="87"/>
    </w:p>
    <w:p w14:paraId="6591B8C9" w14:textId="27040997" w:rsidR="006026BB" w:rsidRPr="00AF6A2B" w:rsidRDefault="00904A18" w:rsidP="00ED3025">
      <w:pPr>
        <w:spacing w:after="0" w:line="276" w:lineRule="auto"/>
        <w:jc w:val="both"/>
        <w:rPr>
          <w:rFonts w:ascii="Garamond" w:hAnsi="Garamond"/>
          <w:sz w:val="24"/>
          <w:szCs w:val="24"/>
          <w:lang w:val="fr-BE"/>
        </w:rPr>
      </w:pPr>
      <w:r w:rsidRPr="00AF6A2B">
        <w:rPr>
          <w:rFonts w:ascii="Garamond" w:hAnsi="Garamond"/>
          <w:sz w:val="24"/>
          <w:szCs w:val="24"/>
          <w:lang w:val="fr-BE"/>
        </w:rPr>
        <w:t>Pour le</w:t>
      </w:r>
      <w:r w:rsidR="00C02C50" w:rsidRPr="00AF6A2B">
        <w:rPr>
          <w:rFonts w:ascii="Garamond" w:hAnsi="Garamond"/>
          <w:sz w:val="24"/>
          <w:szCs w:val="24"/>
          <w:lang w:val="fr-BE"/>
        </w:rPr>
        <w:t xml:space="preserve"> démarrage </w:t>
      </w:r>
      <w:r w:rsidRPr="00AF6A2B">
        <w:rPr>
          <w:rFonts w:ascii="Garamond" w:hAnsi="Garamond"/>
          <w:sz w:val="24"/>
          <w:szCs w:val="24"/>
          <w:lang w:val="fr-BE"/>
        </w:rPr>
        <w:t>des travaux</w:t>
      </w:r>
      <w:r w:rsidR="00C02C50" w:rsidRPr="00AF6A2B">
        <w:rPr>
          <w:rFonts w:ascii="Garamond" w:hAnsi="Garamond"/>
          <w:sz w:val="24"/>
          <w:szCs w:val="24"/>
          <w:lang w:val="fr-BE"/>
        </w:rPr>
        <w:t>, u</w:t>
      </w:r>
      <w:r w:rsidR="000F4D56" w:rsidRPr="00AF6A2B">
        <w:rPr>
          <w:rFonts w:ascii="Garamond" w:hAnsi="Garamond"/>
          <w:sz w:val="24"/>
          <w:szCs w:val="24"/>
          <w:lang w:val="fr-BE"/>
        </w:rPr>
        <w:t>n</w:t>
      </w:r>
      <w:r w:rsidR="007F3E94" w:rsidRPr="00AF6A2B">
        <w:rPr>
          <w:rFonts w:ascii="Garamond" w:hAnsi="Garamond"/>
          <w:sz w:val="24"/>
          <w:szCs w:val="24"/>
          <w:lang w:val="fr-BE"/>
        </w:rPr>
        <w:t xml:space="preserve"> ordre de service </w:t>
      </w:r>
      <w:r w:rsidR="000F4D56" w:rsidRPr="00AF6A2B">
        <w:rPr>
          <w:rFonts w:ascii="Garamond" w:hAnsi="Garamond"/>
          <w:sz w:val="24"/>
          <w:szCs w:val="24"/>
          <w:lang w:val="fr-BE"/>
        </w:rPr>
        <w:t xml:space="preserve">sera </w:t>
      </w:r>
      <w:r w:rsidR="00C02C50" w:rsidRPr="00AF6A2B">
        <w:rPr>
          <w:rFonts w:ascii="Garamond" w:hAnsi="Garamond"/>
          <w:sz w:val="24"/>
          <w:szCs w:val="24"/>
          <w:lang w:val="fr-BE"/>
        </w:rPr>
        <w:t>donné</w:t>
      </w:r>
      <w:r w:rsidR="00506C3D" w:rsidRPr="00AF6A2B">
        <w:rPr>
          <w:rFonts w:ascii="Garamond" w:hAnsi="Garamond"/>
          <w:sz w:val="24"/>
          <w:szCs w:val="24"/>
          <w:lang w:val="fr-BE"/>
        </w:rPr>
        <w:t xml:space="preserve"> à</w:t>
      </w:r>
      <w:r w:rsidR="000F4D56" w:rsidRPr="00AF6A2B">
        <w:rPr>
          <w:rFonts w:ascii="Garamond" w:hAnsi="Garamond"/>
          <w:sz w:val="24"/>
          <w:szCs w:val="24"/>
          <w:lang w:val="fr-BE"/>
        </w:rPr>
        <w:t xml:space="preserve"> chaque</w:t>
      </w:r>
      <w:r w:rsidR="00506C3D" w:rsidRPr="00AF6A2B">
        <w:rPr>
          <w:rFonts w:ascii="Garamond" w:hAnsi="Garamond"/>
          <w:sz w:val="24"/>
          <w:szCs w:val="24"/>
          <w:lang w:val="fr-BE"/>
        </w:rPr>
        <w:t xml:space="preserve"> </w:t>
      </w:r>
      <w:r w:rsidR="0066541F" w:rsidRPr="00AF6A2B">
        <w:rPr>
          <w:rFonts w:ascii="Garamond" w:hAnsi="Garamond"/>
          <w:sz w:val="24"/>
          <w:szCs w:val="24"/>
          <w:lang w:val="fr-BE"/>
        </w:rPr>
        <w:t>l’opérateur</w:t>
      </w:r>
      <w:r w:rsidR="006D7B38" w:rsidRPr="00AF6A2B">
        <w:rPr>
          <w:rFonts w:ascii="Garamond" w:hAnsi="Garamond"/>
          <w:sz w:val="24"/>
          <w:szCs w:val="24"/>
          <w:lang w:val="fr-BE"/>
        </w:rPr>
        <w:t xml:space="preserve"> </w:t>
      </w:r>
      <w:r w:rsidR="003B5B51" w:rsidRPr="00AF6A2B">
        <w:rPr>
          <w:rFonts w:ascii="Garamond" w:hAnsi="Garamond"/>
          <w:sz w:val="24"/>
          <w:szCs w:val="24"/>
          <w:lang w:val="fr-BE"/>
        </w:rPr>
        <w:t>sélectionné</w:t>
      </w:r>
      <w:r w:rsidR="006D1444" w:rsidRPr="00AF6A2B">
        <w:rPr>
          <w:rFonts w:ascii="Garamond" w:hAnsi="Garamond"/>
          <w:sz w:val="24"/>
          <w:szCs w:val="24"/>
          <w:lang w:val="fr-BE"/>
        </w:rPr>
        <w:t>,</w:t>
      </w:r>
      <w:r w:rsidR="00506C3D" w:rsidRPr="00AF6A2B">
        <w:rPr>
          <w:rFonts w:ascii="Garamond" w:hAnsi="Garamond"/>
          <w:sz w:val="24"/>
          <w:szCs w:val="24"/>
          <w:lang w:val="fr-BE"/>
        </w:rPr>
        <w:t xml:space="preserve"> ayant signé le contrat</w:t>
      </w:r>
      <w:r w:rsidR="00C02C50" w:rsidRPr="00AF6A2B">
        <w:rPr>
          <w:rFonts w:ascii="Garamond" w:hAnsi="Garamond"/>
          <w:sz w:val="24"/>
          <w:szCs w:val="24"/>
          <w:lang w:val="fr-BE"/>
        </w:rPr>
        <w:t>.</w:t>
      </w:r>
      <w:r w:rsidR="00506C3D" w:rsidRPr="00AF6A2B">
        <w:rPr>
          <w:rFonts w:ascii="Garamond" w:hAnsi="Garamond"/>
          <w:sz w:val="24"/>
          <w:szCs w:val="24"/>
          <w:lang w:val="fr-BE"/>
        </w:rPr>
        <w:t xml:space="preserve"> </w:t>
      </w:r>
      <w:r w:rsidR="000F4D56" w:rsidRPr="00AF6A2B">
        <w:rPr>
          <w:rFonts w:ascii="Garamond" w:hAnsi="Garamond"/>
          <w:sz w:val="24"/>
          <w:szCs w:val="24"/>
          <w:lang w:val="fr-BE"/>
        </w:rPr>
        <w:t>De manière gén</w:t>
      </w:r>
      <w:r w:rsidR="001810B7" w:rsidRPr="00AF6A2B">
        <w:rPr>
          <w:rFonts w:ascii="Garamond" w:hAnsi="Garamond"/>
          <w:sz w:val="24"/>
          <w:szCs w:val="24"/>
          <w:lang w:val="fr-BE"/>
        </w:rPr>
        <w:t>é</w:t>
      </w:r>
      <w:r w:rsidR="000F4D56" w:rsidRPr="00AF6A2B">
        <w:rPr>
          <w:rFonts w:ascii="Garamond" w:hAnsi="Garamond"/>
          <w:sz w:val="24"/>
          <w:szCs w:val="24"/>
          <w:lang w:val="fr-BE"/>
        </w:rPr>
        <w:t>rale</w:t>
      </w:r>
      <w:r w:rsidR="00300B77" w:rsidRPr="00AF6A2B">
        <w:rPr>
          <w:rFonts w:ascii="Garamond" w:hAnsi="Garamond"/>
          <w:sz w:val="24"/>
          <w:szCs w:val="24"/>
          <w:lang w:val="fr-BE"/>
        </w:rPr>
        <w:t>,</w:t>
      </w:r>
      <w:r w:rsidR="006D1444" w:rsidRPr="00AF6A2B">
        <w:rPr>
          <w:rFonts w:ascii="Garamond" w:hAnsi="Garamond"/>
          <w:sz w:val="24"/>
          <w:szCs w:val="24"/>
          <w:lang w:val="fr-BE"/>
        </w:rPr>
        <w:t xml:space="preserve"> les </w:t>
      </w:r>
      <w:r w:rsidR="007C11C9" w:rsidRPr="00AF6A2B">
        <w:rPr>
          <w:rFonts w:ascii="Garamond" w:hAnsi="Garamond"/>
          <w:sz w:val="24"/>
          <w:szCs w:val="24"/>
          <w:lang w:val="fr-BE"/>
        </w:rPr>
        <w:t>t</w:t>
      </w:r>
      <w:r w:rsidR="00E064D2" w:rsidRPr="00AF6A2B">
        <w:rPr>
          <w:rFonts w:ascii="Garamond" w:hAnsi="Garamond"/>
        </w:rPr>
        <w:t>a</w:t>
      </w:r>
      <w:proofErr w:type="spellStart"/>
      <w:r w:rsidR="007C11C9" w:rsidRPr="00AF6A2B">
        <w:rPr>
          <w:rFonts w:ascii="Garamond" w:hAnsi="Garamond"/>
          <w:sz w:val="24"/>
          <w:szCs w:val="24"/>
          <w:lang w:val="fr-BE"/>
        </w:rPr>
        <w:t>ches</w:t>
      </w:r>
      <w:proofErr w:type="spellEnd"/>
      <w:r w:rsidR="007C11C9" w:rsidRPr="00AF6A2B">
        <w:rPr>
          <w:rFonts w:ascii="Garamond" w:hAnsi="Garamond"/>
          <w:sz w:val="24"/>
          <w:szCs w:val="24"/>
          <w:lang w:val="fr-BE"/>
        </w:rPr>
        <w:t xml:space="preserve"> suivantes </w:t>
      </w:r>
      <w:r w:rsidR="006D1444" w:rsidRPr="00AF6A2B">
        <w:rPr>
          <w:rFonts w:ascii="Garamond" w:hAnsi="Garamond"/>
          <w:sz w:val="24"/>
          <w:szCs w:val="24"/>
          <w:lang w:val="fr-BE"/>
        </w:rPr>
        <w:t>sont attendues</w:t>
      </w:r>
      <w:r w:rsidR="00870F57" w:rsidRPr="00AF6A2B">
        <w:rPr>
          <w:rFonts w:ascii="Garamond" w:hAnsi="Garamond"/>
          <w:sz w:val="24"/>
          <w:szCs w:val="24"/>
          <w:lang w:val="fr-BE"/>
        </w:rPr>
        <w:t> :</w:t>
      </w:r>
    </w:p>
    <w:p w14:paraId="226AEBFC" w14:textId="77777777" w:rsidR="00AB3B07" w:rsidRPr="00AF6A2B" w:rsidRDefault="00AB3B07" w:rsidP="00ED3025">
      <w:pPr>
        <w:spacing w:after="0" w:line="276" w:lineRule="auto"/>
        <w:jc w:val="both"/>
        <w:rPr>
          <w:rFonts w:ascii="Garamond" w:hAnsi="Garamond"/>
          <w:sz w:val="24"/>
          <w:szCs w:val="24"/>
          <w:lang w:val="fr-BE"/>
        </w:rPr>
      </w:pPr>
    </w:p>
    <w:p w14:paraId="7AEBEAC6" w14:textId="77777777" w:rsidR="006D153A" w:rsidRPr="00AF6A2B" w:rsidRDefault="006D153A" w:rsidP="00ED3025">
      <w:pPr>
        <w:pStyle w:val="Heading2"/>
        <w:keepNext/>
        <w:spacing w:line="276" w:lineRule="auto"/>
        <w:jc w:val="both"/>
        <w:rPr>
          <w:rFonts w:ascii="Garamond" w:hAnsi="Garamond"/>
          <w:sz w:val="24"/>
          <w:szCs w:val="24"/>
          <w:lang w:val="fr-BE"/>
        </w:rPr>
      </w:pPr>
      <w:bookmarkStart w:id="88" w:name="_Toc532803139"/>
      <w:bookmarkStart w:id="89" w:name="_Toc684386"/>
      <w:bookmarkStart w:id="90" w:name="_Toc13164664"/>
      <w:bookmarkStart w:id="91" w:name="_Toc13748202"/>
      <w:bookmarkStart w:id="92" w:name="_Toc21895585"/>
      <w:bookmarkStart w:id="93" w:name="_Toc13750331"/>
      <w:bookmarkStart w:id="94" w:name="_Toc32400094"/>
      <w:r w:rsidRPr="00AF6A2B">
        <w:rPr>
          <w:rFonts w:ascii="Garamond" w:hAnsi="Garamond"/>
          <w:sz w:val="24"/>
          <w:szCs w:val="24"/>
          <w:lang w:val="fr-BE"/>
        </w:rPr>
        <w:t xml:space="preserve">Tâche 1 - </w:t>
      </w:r>
      <w:bookmarkEnd w:id="88"/>
      <w:r w:rsidRPr="00AF6A2B">
        <w:rPr>
          <w:rFonts w:ascii="Garamond" w:hAnsi="Garamond"/>
          <w:sz w:val="24"/>
          <w:szCs w:val="24"/>
          <w:lang w:val="fr-BE"/>
        </w:rPr>
        <w:t>Réunion de démarrage</w:t>
      </w:r>
      <w:bookmarkEnd w:id="89"/>
      <w:bookmarkEnd w:id="90"/>
      <w:bookmarkEnd w:id="91"/>
      <w:bookmarkEnd w:id="92"/>
      <w:bookmarkEnd w:id="93"/>
      <w:bookmarkEnd w:id="94"/>
      <w:r w:rsidRPr="00AF6A2B">
        <w:rPr>
          <w:rFonts w:ascii="Garamond" w:hAnsi="Garamond"/>
          <w:sz w:val="24"/>
          <w:szCs w:val="24"/>
          <w:lang w:val="fr-BE"/>
        </w:rPr>
        <w:t xml:space="preserve"> </w:t>
      </w:r>
    </w:p>
    <w:p w14:paraId="479AB207" w14:textId="515BD41D" w:rsidR="006D153A" w:rsidRPr="00AF6A2B" w:rsidRDefault="006D153A" w:rsidP="005C69D2">
      <w:pPr>
        <w:pStyle w:val="BodyText"/>
        <w:jc w:val="both"/>
        <w:rPr>
          <w:rFonts w:ascii="Garamond" w:hAnsi="Garamond"/>
          <w:lang w:val="fr-FR"/>
        </w:rPr>
      </w:pPr>
      <w:r w:rsidRPr="00AF6A2B">
        <w:rPr>
          <w:rFonts w:ascii="Garamond" w:hAnsi="Garamond"/>
          <w:lang w:val="fr-FR"/>
        </w:rPr>
        <w:t>L</w:t>
      </w:r>
      <w:r w:rsidR="00191081" w:rsidRPr="00AF6A2B">
        <w:rPr>
          <w:rFonts w:ascii="Garamond" w:hAnsi="Garamond"/>
          <w:lang w:val="fr-FR"/>
        </w:rPr>
        <w:t>’</w:t>
      </w:r>
      <w:r w:rsidR="0066541F" w:rsidRPr="00AF6A2B">
        <w:rPr>
          <w:rFonts w:ascii="Garamond" w:hAnsi="Garamond"/>
          <w:lang w:val="fr-FR"/>
        </w:rPr>
        <w:t>opérateur</w:t>
      </w:r>
      <w:r w:rsidR="00191081" w:rsidRPr="00AF6A2B">
        <w:rPr>
          <w:rFonts w:ascii="Garamond" w:hAnsi="Garamond"/>
          <w:lang w:val="fr-FR"/>
        </w:rPr>
        <w:t xml:space="preserve"> </w:t>
      </w:r>
      <w:r w:rsidRPr="00AF6A2B">
        <w:rPr>
          <w:rFonts w:ascii="Garamond" w:hAnsi="Garamond"/>
          <w:lang w:val="fr-FR"/>
        </w:rPr>
        <w:t xml:space="preserve">doit tenir une réunion de démarrage avec le MCA-Niger dans les deux semaines qui suivent la notification de </w:t>
      </w:r>
      <w:r w:rsidR="00535395" w:rsidRPr="00AF6A2B">
        <w:rPr>
          <w:rFonts w:ascii="Garamond" w:hAnsi="Garamond"/>
          <w:lang w:val="fr-FR"/>
        </w:rPr>
        <w:t>son contrat</w:t>
      </w:r>
      <w:r w:rsidRPr="00AF6A2B">
        <w:rPr>
          <w:rFonts w:ascii="Garamond" w:hAnsi="Garamond"/>
          <w:lang w:val="fr-FR"/>
        </w:rPr>
        <w:t xml:space="preserve"> afin de s’accorder sur l’étendue des travaux, la méthodologie de travail, les outils à utiliser, les délais à respecter pour les produits</w:t>
      </w:r>
      <w:r w:rsidR="0048659B" w:rsidRPr="00AF6A2B">
        <w:rPr>
          <w:rFonts w:ascii="Garamond" w:hAnsi="Garamond"/>
          <w:lang w:val="fr-FR"/>
        </w:rPr>
        <w:t xml:space="preserve">, </w:t>
      </w:r>
      <w:r w:rsidRPr="00AF6A2B">
        <w:rPr>
          <w:rFonts w:ascii="Garamond" w:hAnsi="Garamond"/>
          <w:lang w:val="fr-FR"/>
        </w:rPr>
        <w:t xml:space="preserve">et les plans de travail initiaux. </w:t>
      </w:r>
      <w:r w:rsidR="00E43EA9" w:rsidRPr="00AF6A2B">
        <w:rPr>
          <w:rFonts w:ascii="Garamond" w:hAnsi="Garamond"/>
          <w:lang w:val="fr-FR"/>
        </w:rPr>
        <w:t xml:space="preserve">Le rôle de chaque personnel clé doit </w:t>
      </w:r>
      <w:r w:rsidR="007F3E94" w:rsidRPr="00AF6A2B">
        <w:rPr>
          <w:rFonts w:ascii="Garamond" w:hAnsi="Garamond"/>
          <w:lang w:val="fr-FR"/>
        </w:rPr>
        <w:t>ê</w:t>
      </w:r>
      <w:r w:rsidR="00E43EA9" w:rsidRPr="00AF6A2B">
        <w:rPr>
          <w:rFonts w:ascii="Garamond" w:hAnsi="Garamond"/>
          <w:lang w:val="fr-FR"/>
        </w:rPr>
        <w:t xml:space="preserve">tre </w:t>
      </w:r>
      <w:r w:rsidR="003B5B51" w:rsidRPr="00AF6A2B">
        <w:rPr>
          <w:rFonts w:ascii="Garamond" w:hAnsi="Garamond"/>
          <w:lang w:val="fr-FR"/>
        </w:rPr>
        <w:t>précisé</w:t>
      </w:r>
      <w:r w:rsidR="00E43EA9" w:rsidRPr="00AF6A2B">
        <w:rPr>
          <w:rFonts w:ascii="Garamond" w:hAnsi="Garamond"/>
          <w:lang w:val="fr-FR"/>
        </w:rPr>
        <w:t xml:space="preserve">. </w:t>
      </w:r>
      <w:r w:rsidRPr="00AF6A2B">
        <w:rPr>
          <w:rFonts w:ascii="Garamond" w:hAnsi="Garamond"/>
          <w:lang w:val="fr-FR"/>
        </w:rPr>
        <w:t>La réunion de démarrage officielle aura lieu au siège de MCA</w:t>
      </w:r>
      <w:r w:rsidR="00F35021" w:rsidRPr="00AF6A2B">
        <w:rPr>
          <w:rFonts w:ascii="Garamond" w:hAnsi="Garamond"/>
          <w:lang w:val="fr-FR"/>
        </w:rPr>
        <w:t>-</w:t>
      </w:r>
      <w:r w:rsidRPr="00AF6A2B">
        <w:rPr>
          <w:rFonts w:ascii="Garamond" w:hAnsi="Garamond"/>
          <w:lang w:val="fr-FR"/>
        </w:rPr>
        <w:t>Niger ou à un emplacement choisi par le MCA</w:t>
      </w:r>
      <w:r w:rsidR="00F35021" w:rsidRPr="00AF6A2B">
        <w:rPr>
          <w:rFonts w:ascii="Garamond" w:hAnsi="Garamond"/>
          <w:lang w:val="fr-FR"/>
        </w:rPr>
        <w:t>-</w:t>
      </w:r>
      <w:r w:rsidRPr="00AF6A2B">
        <w:rPr>
          <w:rFonts w:ascii="Garamond" w:hAnsi="Garamond"/>
          <w:lang w:val="fr-FR"/>
        </w:rPr>
        <w:t>Niger</w:t>
      </w:r>
      <w:r w:rsidR="006026BB" w:rsidRPr="00AF6A2B">
        <w:rPr>
          <w:rFonts w:ascii="Garamond" w:hAnsi="Garamond"/>
          <w:lang w:val="fr-FR"/>
        </w:rPr>
        <w:t>.</w:t>
      </w:r>
      <w:r w:rsidRPr="00AF6A2B">
        <w:rPr>
          <w:rFonts w:ascii="Garamond" w:hAnsi="Garamond"/>
          <w:lang w:val="fr-FR"/>
        </w:rPr>
        <w:t xml:space="preserve"> Le personnel clé d</w:t>
      </w:r>
      <w:r w:rsidR="00191081" w:rsidRPr="00AF6A2B">
        <w:rPr>
          <w:rFonts w:ascii="Garamond" w:hAnsi="Garamond"/>
          <w:lang w:val="fr-FR"/>
        </w:rPr>
        <w:t>e l’</w:t>
      </w:r>
      <w:r w:rsidR="0066541F" w:rsidRPr="00AF6A2B">
        <w:rPr>
          <w:rFonts w:ascii="Garamond" w:hAnsi="Garamond"/>
          <w:lang w:val="fr-FR"/>
        </w:rPr>
        <w:t>opérateur</w:t>
      </w:r>
      <w:r w:rsidR="003C6E91" w:rsidRPr="00AF6A2B">
        <w:rPr>
          <w:rFonts w:ascii="Garamond" w:hAnsi="Garamond"/>
          <w:sz w:val="16"/>
          <w:szCs w:val="16"/>
          <w:lang w:val="fr-FR"/>
        </w:rPr>
        <w:t xml:space="preserve"> </w:t>
      </w:r>
      <w:r w:rsidR="0048659B" w:rsidRPr="00AF6A2B">
        <w:rPr>
          <w:rFonts w:ascii="Garamond" w:hAnsi="Garamond"/>
          <w:lang w:val="fr-FR"/>
        </w:rPr>
        <w:t xml:space="preserve">doit être </w:t>
      </w:r>
      <w:r w:rsidRPr="00AF6A2B">
        <w:rPr>
          <w:rFonts w:ascii="Garamond" w:hAnsi="Garamond"/>
          <w:lang w:val="fr-FR"/>
        </w:rPr>
        <w:t>présenté lors de cette première rencontre.</w:t>
      </w:r>
      <w:r w:rsidR="00191081" w:rsidRPr="00AF6A2B">
        <w:rPr>
          <w:rFonts w:ascii="Garamond" w:hAnsi="Garamond"/>
          <w:lang w:val="fr-FR"/>
        </w:rPr>
        <w:t>il s’agit</w:t>
      </w:r>
      <w:r w:rsidR="00F32C2F" w:rsidRPr="00AF6A2B">
        <w:rPr>
          <w:rFonts w:ascii="Garamond" w:hAnsi="Garamond"/>
          <w:lang w:val="fr-FR"/>
        </w:rPr>
        <w:t xml:space="preserve"> pour chaque</w:t>
      </w:r>
      <w:r w:rsidR="009503A3" w:rsidRPr="00AF6A2B">
        <w:rPr>
          <w:rFonts w:ascii="Garamond" w:hAnsi="Garamond"/>
          <w:lang w:val="fr-FR"/>
        </w:rPr>
        <w:t xml:space="preserve"> lot de </w:t>
      </w:r>
      <w:r w:rsidR="00191081" w:rsidRPr="00AF6A2B">
        <w:rPr>
          <w:rFonts w:ascii="Garamond" w:hAnsi="Garamond"/>
          <w:lang w:val="fr-FR"/>
        </w:rPr>
        <w:t> :</w:t>
      </w:r>
    </w:p>
    <w:p w14:paraId="14AC9960" w14:textId="77777777" w:rsidR="001810B7" w:rsidRPr="00AF6A2B" w:rsidRDefault="001810B7" w:rsidP="00FA5431">
      <w:pPr>
        <w:pStyle w:val="BodyText"/>
        <w:numPr>
          <w:ilvl w:val="0"/>
          <w:numId w:val="11"/>
        </w:numPr>
        <w:rPr>
          <w:rFonts w:ascii="Garamond" w:hAnsi="Garamond"/>
          <w:lang w:val="fr-FR"/>
        </w:rPr>
      </w:pPr>
      <w:r w:rsidRPr="00AF6A2B">
        <w:rPr>
          <w:rFonts w:ascii="Garamond" w:hAnsi="Garamond"/>
          <w:lang w:val="fr-FR"/>
        </w:rPr>
        <w:t>Un chef de projet ;</w:t>
      </w:r>
    </w:p>
    <w:p w14:paraId="3C84C1C1" w14:textId="4AE53387" w:rsidR="001810B7" w:rsidRPr="00AF6A2B" w:rsidRDefault="009503A3" w:rsidP="00FA5431">
      <w:pPr>
        <w:pStyle w:val="BodyText"/>
        <w:numPr>
          <w:ilvl w:val="0"/>
          <w:numId w:val="11"/>
        </w:numPr>
        <w:rPr>
          <w:rFonts w:ascii="Garamond" w:hAnsi="Garamond"/>
          <w:lang w:val="fr-FR"/>
        </w:rPr>
      </w:pPr>
      <w:r w:rsidRPr="00AF6A2B">
        <w:rPr>
          <w:rFonts w:ascii="Garamond" w:hAnsi="Garamond"/>
          <w:lang w:val="fr-FR"/>
        </w:rPr>
        <w:t>Deux Superviseurs</w:t>
      </w:r>
      <w:r w:rsidR="00DC6E0C" w:rsidRPr="00AF6A2B">
        <w:rPr>
          <w:rFonts w:ascii="Garamond" w:hAnsi="Garamond"/>
          <w:lang w:val="fr-FR"/>
        </w:rPr>
        <w:t> ;</w:t>
      </w:r>
    </w:p>
    <w:p w14:paraId="4C09E6B3" w14:textId="55C4609E" w:rsidR="000A5332" w:rsidRPr="00AF6A2B" w:rsidRDefault="00191081" w:rsidP="00FA5431">
      <w:pPr>
        <w:pStyle w:val="BodyText"/>
        <w:numPr>
          <w:ilvl w:val="0"/>
          <w:numId w:val="11"/>
        </w:numPr>
        <w:rPr>
          <w:rFonts w:ascii="Garamond" w:hAnsi="Garamond"/>
          <w:lang w:val="fr-FR"/>
        </w:rPr>
      </w:pPr>
      <w:r w:rsidRPr="00AF6A2B">
        <w:rPr>
          <w:rFonts w:ascii="Garamond" w:hAnsi="Garamond"/>
          <w:lang w:val="fr-FR"/>
        </w:rPr>
        <w:t xml:space="preserve">Un </w:t>
      </w:r>
      <w:r w:rsidR="003B5B51" w:rsidRPr="00AF6A2B">
        <w:rPr>
          <w:rFonts w:ascii="Garamond" w:hAnsi="Garamond"/>
          <w:lang w:val="fr-FR"/>
        </w:rPr>
        <w:t>Spécialiste</w:t>
      </w:r>
      <w:r w:rsidR="000A5332" w:rsidRPr="00AF6A2B">
        <w:rPr>
          <w:rFonts w:ascii="Garamond" w:hAnsi="Garamond"/>
          <w:lang w:val="fr-FR"/>
        </w:rPr>
        <w:t xml:space="preserve"> en genre et inclusion social</w:t>
      </w:r>
      <w:r w:rsidR="009503A3" w:rsidRPr="00AF6A2B">
        <w:rPr>
          <w:rFonts w:ascii="Garamond" w:hAnsi="Garamond"/>
          <w:lang w:val="fr-FR"/>
        </w:rPr>
        <w:t> ;</w:t>
      </w:r>
    </w:p>
    <w:p w14:paraId="191D5951" w14:textId="72721AFC" w:rsidR="00C02C50" w:rsidRPr="00AF6A2B" w:rsidRDefault="00191081" w:rsidP="00FA5431">
      <w:pPr>
        <w:pStyle w:val="BodyText"/>
        <w:numPr>
          <w:ilvl w:val="0"/>
          <w:numId w:val="11"/>
        </w:numPr>
        <w:rPr>
          <w:rFonts w:ascii="Garamond" w:hAnsi="Garamond"/>
          <w:lang w:val="fr-FR"/>
        </w:rPr>
      </w:pPr>
      <w:r w:rsidRPr="00AF6A2B">
        <w:rPr>
          <w:rFonts w:ascii="Garamond" w:hAnsi="Garamond"/>
          <w:lang w:val="fr-FR"/>
        </w:rPr>
        <w:t xml:space="preserve">Un </w:t>
      </w:r>
      <w:r w:rsidR="00C02C50" w:rsidRPr="00AF6A2B">
        <w:rPr>
          <w:rFonts w:ascii="Garamond" w:hAnsi="Garamond"/>
          <w:lang w:val="fr-FR"/>
        </w:rPr>
        <w:t>Expert environnemental</w:t>
      </w:r>
      <w:r w:rsidR="009503A3" w:rsidRPr="00AF6A2B">
        <w:rPr>
          <w:rFonts w:ascii="Garamond" w:hAnsi="Garamond"/>
          <w:lang w:val="fr-FR"/>
        </w:rPr>
        <w:t>.</w:t>
      </w:r>
    </w:p>
    <w:p w14:paraId="5DD2F793" w14:textId="77777777" w:rsidR="00F126C3" w:rsidRPr="00AF6A2B" w:rsidRDefault="00F126C3" w:rsidP="00BE3FC3">
      <w:pPr>
        <w:pStyle w:val="BodyText"/>
        <w:rPr>
          <w:rFonts w:ascii="Garamond" w:hAnsi="Garamond"/>
          <w:lang w:val="fr-FR"/>
        </w:rPr>
      </w:pPr>
    </w:p>
    <w:p w14:paraId="5F0511F5" w14:textId="5C6B393D" w:rsidR="00F35021" w:rsidRPr="00AF6A2B" w:rsidRDefault="006D153A" w:rsidP="001A6D41">
      <w:pPr>
        <w:pStyle w:val="BodyText"/>
        <w:jc w:val="both"/>
        <w:rPr>
          <w:rFonts w:ascii="Garamond" w:hAnsi="Garamond"/>
          <w:lang w:val="fr-FR"/>
        </w:rPr>
      </w:pPr>
      <w:r w:rsidRPr="00AF6A2B">
        <w:rPr>
          <w:rFonts w:ascii="Garamond" w:hAnsi="Garamond"/>
          <w:lang w:val="fr-FR"/>
        </w:rPr>
        <w:t>L</w:t>
      </w:r>
      <w:r w:rsidR="009503A3" w:rsidRPr="00AF6A2B">
        <w:rPr>
          <w:rFonts w:ascii="Garamond" w:hAnsi="Garamond"/>
          <w:lang w:val="fr-FR"/>
        </w:rPr>
        <w:t>’</w:t>
      </w:r>
      <w:r w:rsidR="0066541F" w:rsidRPr="00AF6A2B">
        <w:rPr>
          <w:rFonts w:ascii="Garamond" w:hAnsi="Garamond"/>
          <w:lang w:val="fr-FR"/>
        </w:rPr>
        <w:t>opérateur</w:t>
      </w:r>
      <w:r w:rsidR="009503A3" w:rsidRPr="00AF6A2B">
        <w:rPr>
          <w:rFonts w:ascii="Garamond" w:hAnsi="Garamond"/>
          <w:lang w:val="fr-FR"/>
        </w:rPr>
        <w:t xml:space="preserve"> </w:t>
      </w:r>
      <w:r w:rsidRPr="00AF6A2B">
        <w:rPr>
          <w:rFonts w:ascii="Garamond" w:hAnsi="Garamond"/>
          <w:lang w:val="fr-FR"/>
        </w:rPr>
        <w:t xml:space="preserve">doit présenter son plan de travail </w:t>
      </w:r>
      <w:r w:rsidR="0057505C" w:rsidRPr="00AF6A2B">
        <w:rPr>
          <w:rFonts w:ascii="Garamond" w:hAnsi="Garamond"/>
          <w:lang w:val="fr-FR"/>
        </w:rPr>
        <w:t xml:space="preserve">et </w:t>
      </w:r>
      <w:r w:rsidR="00F35021" w:rsidRPr="00AF6A2B">
        <w:rPr>
          <w:rFonts w:ascii="Garamond" w:hAnsi="Garamond"/>
          <w:lang w:val="fr-FR"/>
        </w:rPr>
        <w:t xml:space="preserve">sa </w:t>
      </w:r>
      <w:r w:rsidR="003B5B51" w:rsidRPr="00AF6A2B">
        <w:rPr>
          <w:rFonts w:ascii="Garamond" w:hAnsi="Garamond"/>
          <w:lang w:val="fr-FR"/>
        </w:rPr>
        <w:t>méthodologie</w:t>
      </w:r>
      <w:r w:rsidR="0057505C" w:rsidRPr="00AF6A2B">
        <w:rPr>
          <w:rFonts w:ascii="Garamond" w:hAnsi="Garamond"/>
          <w:lang w:val="fr-FR"/>
        </w:rPr>
        <w:t xml:space="preserve"> </w:t>
      </w:r>
      <w:r w:rsidR="00FC70FC" w:rsidRPr="00AF6A2B">
        <w:rPr>
          <w:rFonts w:ascii="Garamond" w:hAnsi="Garamond"/>
          <w:lang w:val="fr-FR"/>
        </w:rPr>
        <w:t xml:space="preserve">actualisés </w:t>
      </w:r>
      <w:r w:rsidRPr="00AF6A2B">
        <w:rPr>
          <w:rFonts w:ascii="Garamond" w:hAnsi="Garamond"/>
          <w:lang w:val="fr-FR"/>
        </w:rPr>
        <w:t>qui ser</w:t>
      </w:r>
      <w:r w:rsidR="0057505C" w:rsidRPr="00AF6A2B">
        <w:rPr>
          <w:rFonts w:ascii="Garamond" w:hAnsi="Garamond"/>
          <w:lang w:val="fr-FR"/>
        </w:rPr>
        <w:t>ont</w:t>
      </w:r>
      <w:r w:rsidRPr="00AF6A2B">
        <w:rPr>
          <w:rFonts w:ascii="Garamond" w:hAnsi="Garamond"/>
          <w:lang w:val="fr-FR"/>
        </w:rPr>
        <w:t xml:space="preserve"> amendé</w:t>
      </w:r>
      <w:r w:rsidR="0057505C" w:rsidRPr="00AF6A2B">
        <w:rPr>
          <w:rFonts w:ascii="Garamond" w:hAnsi="Garamond"/>
          <w:lang w:val="fr-FR"/>
        </w:rPr>
        <w:t>s</w:t>
      </w:r>
      <w:r w:rsidRPr="00AF6A2B">
        <w:rPr>
          <w:rFonts w:ascii="Garamond" w:hAnsi="Garamond"/>
          <w:lang w:val="fr-FR"/>
        </w:rPr>
        <w:t xml:space="preserve"> et approuvé</w:t>
      </w:r>
      <w:r w:rsidR="0057505C" w:rsidRPr="00AF6A2B">
        <w:rPr>
          <w:rFonts w:ascii="Garamond" w:hAnsi="Garamond"/>
          <w:lang w:val="fr-FR"/>
        </w:rPr>
        <w:t>s</w:t>
      </w:r>
      <w:r w:rsidRPr="00AF6A2B">
        <w:rPr>
          <w:rFonts w:ascii="Garamond" w:hAnsi="Garamond"/>
          <w:lang w:val="fr-FR"/>
        </w:rPr>
        <w:t xml:space="preserve"> lors de cette réunion. </w:t>
      </w:r>
      <w:r w:rsidR="009503A3" w:rsidRPr="00AF6A2B">
        <w:rPr>
          <w:rFonts w:ascii="Garamond" w:hAnsi="Garamond"/>
          <w:lang w:val="fr-FR"/>
        </w:rPr>
        <w:t>L’</w:t>
      </w:r>
      <w:r w:rsidR="0066541F" w:rsidRPr="00AF6A2B">
        <w:rPr>
          <w:rFonts w:ascii="Garamond" w:hAnsi="Garamond"/>
          <w:lang w:val="fr-FR"/>
        </w:rPr>
        <w:t>opérateur</w:t>
      </w:r>
      <w:r w:rsidR="009503A3" w:rsidRPr="00AF6A2B" w:rsidDel="009503A3">
        <w:rPr>
          <w:rFonts w:ascii="Garamond" w:hAnsi="Garamond"/>
          <w:lang w:val="fr-FR"/>
        </w:rPr>
        <w:t xml:space="preserve"> </w:t>
      </w:r>
      <w:r w:rsidRPr="00AF6A2B">
        <w:rPr>
          <w:rFonts w:ascii="Garamond" w:hAnsi="Garamond"/>
          <w:lang w:val="fr-FR"/>
        </w:rPr>
        <w:t>doit préparer et transmettre au MCA</w:t>
      </w:r>
      <w:r w:rsidR="00F35021" w:rsidRPr="00AF6A2B">
        <w:rPr>
          <w:rFonts w:ascii="Garamond" w:hAnsi="Garamond"/>
          <w:lang w:val="fr-FR"/>
        </w:rPr>
        <w:t>-</w:t>
      </w:r>
      <w:r w:rsidRPr="00AF6A2B">
        <w:rPr>
          <w:rFonts w:ascii="Garamond" w:hAnsi="Garamond"/>
          <w:lang w:val="fr-FR"/>
        </w:rPr>
        <w:t>Niger le compte</w:t>
      </w:r>
      <w:r w:rsidR="00F35021" w:rsidRPr="00AF6A2B">
        <w:rPr>
          <w:rFonts w:ascii="Garamond" w:hAnsi="Garamond"/>
          <w:lang w:val="fr-FR"/>
        </w:rPr>
        <w:t>-</w:t>
      </w:r>
      <w:r w:rsidRPr="00AF6A2B">
        <w:rPr>
          <w:rFonts w:ascii="Garamond" w:hAnsi="Garamond"/>
          <w:lang w:val="fr-FR"/>
        </w:rPr>
        <w:t xml:space="preserve">rendu de la réunion dans les </w:t>
      </w:r>
      <w:r w:rsidR="00B92DAB" w:rsidRPr="00AF6A2B">
        <w:rPr>
          <w:rFonts w:ascii="Garamond" w:hAnsi="Garamond"/>
          <w:lang w:val="fr-FR"/>
        </w:rPr>
        <w:t xml:space="preserve">cinq </w:t>
      </w:r>
      <w:r w:rsidRPr="00AF6A2B">
        <w:rPr>
          <w:rFonts w:ascii="Garamond" w:hAnsi="Garamond"/>
          <w:lang w:val="fr-FR"/>
        </w:rPr>
        <w:t xml:space="preserve">jours ouvrables suivants. </w:t>
      </w:r>
    </w:p>
    <w:p w14:paraId="608ECD94" w14:textId="77777777" w:rsidR="006D153A" w:rsidRPr="00AF6A2B" w:rsidRDefault="006D153A" w:rsidP="001A6D41">
      <w:pPr>
        <w:pStyle w:val="BodyText"/>
        <w:jc w:val="both"/>
        <w:rPr>
          <w:rFonts w:ascii="Garamond" w:hAnsi="Garamond"/>
          <w:lang w:val="fr-FR"/>
        </w:rPr>
      </w:pPr>
      <w:r w:rsidRPr="00AF6A2B">
        <w:rPr>
          <w:rFonts w:ascii="Garamond" w:hAnsi="Garamond"/>
          <w:lang w:val="fr-FR"/>
        </w:rPr>
        <w:t>Il doit mobiliser immédiatement toutes les ressources nécessaires à la conduite de la mission.</w:t>
      </w:r>
    </w:p>
    <w:p w14:paraId="61717DFB" w14:textId="77777777" w:rsidR="006D153A" w:rsidRPr="00AF6A2B" w:rsidRDefault="006D153A" w:rsidP="001A6D41">
      <w:pPr>
        <w:pStyle w:val="BodyText"/>
        <w:jc w:val="both"/>
        <w:rPr>
          <w:rFonts w:ascii="Garamond" w:hAnsi="Garamond"/>
          <w:lang w:val="fr-FR"/>
        </w:rPr>
      </w:pPr>
      <w:r w:rsidRPr="00AF6A2B">
        <w:rPr>
          <w:rFonts w:ascii="Garamond" w:hAnsi="Garamond"/>
          <w:lang w:val="fr-FR"/>
        </w:rPr>
        <w:t>Il fournira, un rapport d’Établissement. Ce rapport présentera l’état de mobilisation du personnel affecté au projet, ses observations sur le projet et un programme révisé des prestations attendues.</w:t>
      </w:r>
    </w:p>
    <w:p w14:paraId="59FAF081" w14:textId="77777777" w:rsidR="006D153A" w:rsidRPr="00AF6A2B" w:rsidRDefault="006D153A" w:rsidP="00BE3FC3">
      <w:pPr>
        <w:pStyle w:val="BodyText"/>
        <w:rPr>
          <w:rFonts w:ascii="Garamond" w:hAnsi="Garamond"/>
          <w:lang w:val="fr-FR"/>
        </w:rPr>
      </w:pPr>
      <w:r w:rsidRPr="00AF6A2B">
        <w:rPr>
          <w:rFonts w:ascii="Garamond" w:hAnsi="Garamond"/>
          <w:lang w:val="fr-FR"/>
        </w:rPr>
        <w:t>Le rapport d’établissement amendé comprendra :</w:t>
      </w:r>
    </w:p>
    <w:p w14:paraId="0AE97B67" w14:textId="77777777" w:rsidR="00F35021" w:rsidRPr="00AF6A2B" w:rsidRDefault="006D153A" w:rsidP="00FA5431">
      <w:pPr>
        <w:pStyle w:val="BodyText"/>
        <w:numPr>
          <w:ilvl w:val="0"/>
          <w:numId w:val="11"/>
        </w:numPr>
        <w:rPr>
          <w:rFonts w:ascii="Garamond" w:hAnsi="Garamond"/>
          <w:lang w:val="fr-FR"/>
        </w:rPr>
      </w:pPr>
      <w:r w:rsidRPr="00AF6A2B">
        <w:rPr>
          <w:rFonts w:ascii="Garamond" w:hAnsi="Garamond"/>
          <w:lang w:val="fr-FR"/>
        </w:rPr>
        <w:t>Un résumé exécutif ;</w:t>
      </w:r>
    </w:p>
    <w:p w14:paraId="3A2FDF88" w14:textId="77777777" w:rsidR="00F35021" w:rsidRPr="00AF6A2B" w:rsidRDefault="006D153A" w:rsidP="00FA5431">
      <w:pPr>
        <w:pStyle w:val="BodyText"/>
        <w:numPr>
          <w:ilvl w:val="0"/>
          <w:numId w:val="11"/>
        </w:numPr>
        <w:rPr>
          <w:rFonts w:ascii="Garamond" w:hAnsi="Garamond"/>
          <w:lang w:val="fr-FR"/>
        </w:rPr>
      </w:pPr>
      <w:r w:rsidRPr="00AF6A2B">
        <w:rPr>
          <w:rFonts w:ascii="Garamond" w:hAnsi="Garamond"/>
          <w:lang w:val="fr-FR"/>
        </w:rPr>
        <w:t>U</w:t>
      </w:r>
      <w:r w:rsidR="00556618" w:rsidRPr="00AF6A2B">
        <w:rPr>
          <w:rFonts w:ascii="Garamond" w:hAnsi="Garamond"/>
          <w:lang w:val="fr-FR"/>
        </w:rPr>
        <w:t>n calendrier et plan de travail ;</w:t>
      </w:r>
    </w:p>
    <w:p w14:paraId="4C40B2C6" w14:textId="16E56AED" w:rsidR="0065087B" w:rsidRPr="00AF6A2B" w:rsidRDefault="006D153A" w:rsidP="00AF6A2B">
      <w:pPr>
        <w:pStyle w:val="BodyText"/>
        <w:spacing w:after="0" w:line="276" w:lineRule="auto"/>
        <w:contextualSpacing/>
        <w:jc w:val="both"/>
        <w:rPr>
          <w:rFonts w:ascii="Garamond" w:hAnsi="Garamond"/>
          <w:lang w:val="fr-BE"/>
        </w:rPr>
      </w:pPr>
      <w:r w:rsidRPr="00AF6A2B">
        <w:rPr>
          <w:rFonts w:ascii="Garamond" w:hAnsi="Garamond"/>
          <w:lang w:val="fr-FR"/>
        </w:rPr>
        <w:t>Une description détaillée de la méthodologie et de l’engagement des parties prenantes</w:t>
      </w:r>
      <w:r w:rsidR="00556618" w:rsidRPr="00AF6A2B">
        <w:rPr>
          <w:rFonts w:ascii="Garamond" w:hAnsi="Garamond"/>
          <w:lang w:val="fr-FR"/>
        </w:rPr>
        <w:t> ;</w:t>
      </w:r>
      <w:r w:rsidRPr="00AF6A2B">
        <w:rPr>
          <w:rFonts w:ascii="Garamond" w:hAnsi="Garamond"/>
          <w:lang w:val="fr-FR"/>
        </w:rPr>
        <w:t xml:space="preserve"> </w:t>
      </w:r>
    </w:p>
    <w:p w14:paraId="346ACB7D" w14:textId="77777777" w:rsidR="009503A3" w:rsidRPr="00AF6A2B" w:rsidRDefault="009503A3" w:rsidP="00AF6A2B">
      <w:pPr>
        <w:pStyle w:val="BodyText"/>
        <w:spacing w:after="0" w:line="276" w:lineRule="auto"/>
        <w:contextualSpacing/>
        <w:jc w:val="both"/>
        <w:rPr>
          <w:rFonts w:ascii="Garamond" w:hAnsi="Garamond"/>
          <w:lang w:val="fr-BE"/>
        </w:rPr>
      </w:pPr>
    </w:p>
    <w:p w14:paraId="691741F9" w14:textId="77777777" w:rsidR="006D153A" w:rsidRPr="00AF6A2B" w:rsidRDefault="006D153A" w:rsidP="00ED3025">
      <w:pPr>
        <w:pStyle w:val="Heading2"/>
        <w:keepNext/>
        <w:spacing w:line="276" w:lineRule="auto"/>
        <w:jc w:val="both"/>
        <w:rPr>
          <w:rFonts w:ascii="Garamond" w:hAnsi="Garamond"/>
          <w:b w:val="0"/>
          <w:sz w:val="24"/>
          <w:szCs w:val="24"/>
          <w:lang w:val="fr-BE"/>
        </w:rPr>
      </w:pPr>
      <w:bookmarkStart w:id="95" w:name="_Toc684387"/>
      <w:bookmarkStart w:id="96" w:name="_Toc13164665"/>
      <w:bookmarkStart w:id="97" w:name="_Toc13748205"/>
      <w:bookmarkStart w:id="98" w:name="_Toc21895586"/>
      <w:bookmarkStart w:id="99" w:name="_Toc13750332"/>
      <w:bookmarkStart w:id="100" w:name="_Toc32400095"/>
      <w:r w:rsidRPr="00AF6A2B">
        <w:rPr>
          <w:rFonts w:ascii="Garamond" w:hAnsi="Garamond"/>
          <w:sz w:val="24"/>
          <w:szCs w:val="24"/>
          <w:lang w:val="fr-BE"/>
        </w:rPr>
        <w:t>Tâche 2 : Visite terrain</w:t>
      </w:r>
      <w:bookmarkEnd w:id="95"/>
      <w:bookmarkEnd w:id="96"/>
      <w:bookmarkEnd w:id="97"/>
      <w:bookmarkEnd w:id="98"/>
      <w:bookmarkEnd w:id="99"/>
      <w:bookmarkEnd w:id="100"/>
      <w:r w:rsidRPr="00AF6A2B">
        <w:rPr>
          <w:rFonts w:ascii="Garamond" w:hAnsi="Garamond"/>
          <w:b w:val="0"/>
          <w:sz w:val="24"/>
          <w:szCs w:val="24"/>
          <w:lang w:val="fr-BE"/>
        </w:rPr>
        <w:t xml:space="preserve"> </w:t>
      </w:r>
    </w:p>
    <w:p w14:paraId="3C4AEAD0" w14:textId="144701A9" w:rsidR="00916ECF" w:rsidRPr="00AF6A2B" w:rsidRDefault="0066541F" w:rsidP="001D1635">
      <w:pPr>
        <w:widowControl w:val="0"/>
        <w:autoSpaceDE w:val="0"/>
        <w:autoSpaceDN w:val="0"/>
        <w:adjustRightInd w:val="0"/>
        <w:spacing w:after="0" w:line="360" w:lineRule="auto"/>
        <w:contextualSpacing/>
        <w:jc w:val="both"/>
        <w:rPr>
          <w:rFonts w:ascii="Garamond" w:hAnsi="Garamond"/>
          <w:sz w:val="24"/>
          <w:szCs w:val="24"/>
          <w:lang w:val="fr-BE"/>
        </w:rPr>
      </w:pPr>
      <w:r w:rsidRPr="00AF6A2B">
        <w:rPr>
          <w:rFonts w:ascii="Garamond" w:hAnsi="Garamond"/>
          <w:sz w:val="24"/>
          <w:szCs w:val="24"/>
          <w:lang w:val="fr-FR"/>
        </w:rPr>
        <w:t>L’opérateur</w:t>
      </w:r>
      <w:r w:rsidR="003C6E91" w:rsidRPr="00AF6A2B">
        <w:rPr>
          <w:rFonts w:ascii="Garamond" w:hAnsi="Garamond"/>
          <w:sz w:val="16"/>
          <w:szCs w:val="16"/>
          <w:lang w:val="fr-FR"/>
        </w:rPr>
        <w:t xml:space="preserve"> </w:t>
      </w:r>
      <w:r w:rsidR="006D153A" w:rsidRPr="00AF6A2B">
        <w:rPr>
          <w:rFonts w:ascii="Garamond" w:hAnsi="Garamond"/>
          <w:sz w:val="24"/>
          <w:szCs w:val="24"/>
          <w:lang w:val="fr-BE"/>
        </w:rPr>
        <w:t>prendra contact avec les responsables du MCA</w:t>
      </w:r>
      <w:r w:rsidR="00916ECF" w:rsidRPr="00AF6A2B">
        <w:rPr>
          <w:rFonts w:ascii="Garamond" w:hAnsi="Garamond"/>
          <w:sz w:val="24"/>
          <w:szCs w:val="24"/>
          <w:lang w:val="fr-BE"/>
        </w:rPr>
        <w:t>-</w:t>
      </w:r>
      <w:r w:rsidR="006D153A" w:rsidRPr="00AF6A2B">
        <w:rPr>
          <w:rFonts w:ascii="Garamond" w:hAnsi="Garamond"/>
          <w:sz w:val="24"/>
          <w:szCs w:val="24"/>
          <w:lang w:val="fr-BE"/>
        </w:rPr>
        <w:t xml:space="preserve">Niger à Niamey et dans les 4 régions, les Administrations et services techniques concernés du Niger, en vue de la collecte de données et d'informations. </w:t>
      </w:r>
    </w:p>
    <w:p w14:paraId="211F02FC" w14:textId="70A14B8C" w:rsidR="006D153A" w:rsidRPr="00AF6A2B" w:rsidRDefault="006D153A" w:rsidP="001D1635">
      <w:pPr>
        <w:widowControl w:val="0"/>
        <w:autoSpaceDE w:val="0"/>
        <w:autoSpaceDN w:val="0"/>
        <w:adjustRightInd w:val="0"/>
        <w:spacing w:after="0" w:line="360" w:lineRule="auto"/>
        <w:contextualSpacing/>
        <w:jc w:val="both"/>
        <w:rPr>
          <w:rFonts w:ascii="Garamond" w:hAnsi="Garamond"/>
          <w:sz w:val="24"/>
          <w:szCs w:val="24"/>
          <w:lang w:val="fr-BE"/>
        </w:rPr>
      </w:pPr>
      <w:r w:rsidRPr="00AF6A2B">
        <w:rPr>
          <w:rFonts w:ascii="Garamond" w:hAnsi="Garamond"/>
          <w:sz w:val="24"/>
          <w:szCs w:val="24"/>
          <w:lang w:val="fr-BE"/>
        </w:rPr>
        <w:t>Il effectuera ensuite une visite sur l'ensemble des sites concernés afin de se rendre compte de l'ampleur du projet et de procéder à un relevé de toutes les informations permettant d'apprécier l'état réel des sites, de définir les options d’aménagement</w:t>
      </w:r>
      <w:r w:rsidR="00726A72" w:rsidRPr="00AF6A2B">
        <w:rPr>
          <w:rFonts w:ascii="Garamond" w:hAnsi="Garamond"/>
          <w:sz w:val="24"/>
          <w:szCs w:val="24"/>
          <w:lang w:val="fr-BE"/>
        </w:rPr>
        <w:t>.</w:t>
      </w:r>
      <w:r w:rsidRPr="00AF6A2B">
        <w:rPr>
          <w:rFonts w:ascii="Garamond" w:hAnsi="Garamond"/>
          <w:sz w:val="24"/>
          <w:szCs w:val="24"/>
          <w:lang w:val="fr-BE"/>
        </w:rPr>
        <w:t xml:space="preserve"> </w:t>
      </w:r>
      <w:r w:rsidR="0002451F" w:rsidRPr="00AF6A2B">
        <w:rPr>
          <w:rFonts w:ascii="Garamond" w:hAnsi="Garamond"/>
          <w:sz w:val="24"/>
          <w:szCs w:val="24"/>
          <w:lang w:val="fr-BE"/>
        </w:rPr>
        <w:t>Il veillera également à évaluer tous les risques de Traite de personnes liés aux travaux d’aménagement dans les zones</w:t>
      </w:r>
      <w:r w:rsidR="00443141" w:rsidRPr="00AF6A2B">
        <w:rPr>
          <w:rFonts w:ascii="Garamond" w:hAnsi="Garamond"/>
          <w:sz w:val="24"/>
          <w:szCs w:val="24"/>
          <w:lang w:val="fr-BE"/>
        </w:rPr>
        <w:t xml:space="preserve">. </w:t>
      </w:r>
      <w:r w:rsidRPr="00AF6A2B">
        <w:rPr>
          <w:rFonts w:ascii="Garamond" w:hAnsi="Garamond"/>
          <w:sz w:val="24"/>
          <w:szCs w:val="24"/>
          <w:lang w:val="fr-BE"/>
        </w:rPr>
        <w:t xml:space="preserve">Cette première étape sera sanctionnée par la production d’un rapport préliminaire dont l’objectif est </w:t>
      </w:r>
      <w:r w:rsidR="003B5B51" w:rsidRPr="00AF6A2B">
        <w:rPr>
          <w:rFonts w:ascii="Garamond" w:hAnsi="Garamond"/>
          <w:sz w:val="24"/>
          <w:szCs w:val="24"/>
          <w:lang w:val="fr-BE"/>
        </w:rPr>
        <w:t>de planifier</w:t>
      </w:r>
      <w:r w:rsidRPr="00AF6A2B">
        <w:rPr>
          <w:rFonts w:ascii="Garamond" w:hAnsi="Garamond"/>
          <w:sz w:val="24"/>
          <w:szCs w:val="24"/>
          <w:lang w:val="fr-BE"/>
        </w:rPr>
        <w:t xml:space="preserve"> toutes les activités à mener dans les étapes d</w:t>
      </w:r>
      <w:r w:rsidR="00726A72" w:rsidRPr="00AF6A2B">
        <w:rPr>
          <w:rFonts w:ascii="Garamond" w:hAnsi="Garamond"/>
          <w:sz w:val="24"/>
          <w:szCs w:val="24"/>
          <w:lang w:val="fr-BE"/>
        </w:rPr>
        <w:t xml:space="preserve">es </w:t>
      </w:r>
      <w:r w:rsidRPr="00AF6A2B">
        <w:rPr>
          <w:rFonts w:ascii="Garamond" w:hAnsi="Garamond"/>
          <w:sz w:val="24"/>
          <w:szCs w:val="24"/>
          <w:lang w:val="fr-BE"/>
        </w:rPr>
        <w:t>études</w:t>
      </w:r>
      <w:r w:rsidR="00726A72" w:rsidRPr="00AF6A2B">
        <w:rPr>
          <w:rFonts w:ascii="Garamond" w:hAnsi="Garamond"/>
          <w:sz w:val="24"/>
          <w:szCs w:val="24"/>
          <w:lang w:val="fr-BE"/>
        </w:rPr>
        <w:t xml:space="preserve"> me</w:t>
      </w:r>
      <w:r w:rsidR="00B60D27" w:rsidRPr="00AF6A2B">
        <w:rPr>
          <w:rFonts w:ascii="Garamond" w:hAnsi="Garamond"/>
          <w:sz w:val="24"/>
          <w:szCs w:val="24"/>
          <w:lang w:val="fr-BE"/>
        </w:rPr>
        <w:t>n</w:t>
      </w:r>
      <w:r w:rsidR="00726A72" w:rsidRPr="00AF6A2B">
        <w:rPr>
          <w:rFonts w:ascii="Garamond" w:hAnsi="Garamond"/>
          <w:sz w:val="24"/>
          <w:szCs w:val="24"/>
          <w:lang w:val="fr-BE"/>
        </w:rPr>
        <w:t>ées lors de l’élaboration des ICRIP et des plans d’aménagements pastoraux</w:t>
      </w:r>
      <w:r w:rsidR="00443141" w:rsidRPr="00AF6A2B">
        <w:rPr>
          <w:rFonts w:ascii="Garamond" w:hAnsi="Garamond"/>
          <w:sz w:val="24"/>
          <w:szCs w:val="24"/>
          <w:lang w:val="fr-BE"/>
        </w:rPr>
        <w:t xml:space="preserve">. </w:t>
      </w:r>
      <w:r w:rsidRPr="00AF6A2B">
        <w:rPr>
          <w:rFonts w:ascii="Garamond" w:hAnsi="Garamond"/>
          <w:sz w:val="24"/>
          <w:szCs w:val="24"/>
          <w:lang w:val="fr-BE"/>
        </w:rPr>
        <w:t xml:space="preserve">A l’issue de la visite de terrain tous les contours de la faisabilité </w:t>
      </w:r>
      <w:r w:rsidR="004F643C" w:rsidRPr="00AF6A2B">
        <w:rPr>
          <w:rFonts w:ascii="Garamond" w:hAnsi="Garamond"/>
          <w:sz w:val="24"/>
          <w:szCs w:val="24"/>
          <w:lang w:val="fr-BE"/>
        </w:rPr>
        <w:t xml:space="preserve">des </w:t>
      </w:r>
      <w:r w:rsidR="003B5B51" w:rsidRPr="00AF6A2B">
        <w:rPr>
          <w:rFonts w:ascii="Garamond" w:hAnsi="Garamond"/>
          <w:sz w:val="24"/>
          <w:szCs w:val="24"/>
          <w:lang w:val="fr-BE"/>
        </w:rPr>
        <w:t>aménagements projetés</w:t>
      </w:r>
      <w:r w:rsidRPr="00AF6A2B">
        <w:rPr>
          <w:rFonts w:ascii="Garamond" w:hAnsi="Garamond"/>
          <w:sz w:val="24"/>
          <w:szCs w:val="24"/>
          <w:lang w:val="fr-BE"/>
        </w:rPr>
        <w:t xml:space="preserve"> s</w:t>
      </w:r>
      <w:r w:rsidR="0066541F" w:rsidRPr="00AF6A2B">
        <w:rPr>
          <w:rFonts w:ascii="Garamond" w:hAnsi="Garamond"/>
          <w:sz w:val="24"/>
          <w:szCs w:val="24"/>
          <w:lang w:val="fr-BE"/>
        </w:rPr>
        <w:t>er</w:t>
      </w:r>
      <w:r w:rsidRPr="00AF6A2B">
        <w:rPr>
          <w:rFonts w:ascii="Garamond" w:hAnsi="Garamond"/>
          <w:sz w:val="24"/>
          <w:szCs w:val="24"/>
          <w:lang w:val="fr-BE"/>
        </w:rPr>
        <w:t>ont cernés.</w:t>
      </w:r>
    </w:p>
    <w:p w14:paraId="3DC233B8" w14:textId="6C328485" w:rsidR="00FD24A8" w:rsidRPr="00AF6A2B" w:rsidRDefault="0066541F" w:rsidP="001D1635">
      <w:pPr>
        <w:widowControl w:val="0"/>
        <w:autoSpaceDE w:val="0"/>
        <w:autoSpaceDN w:val="0"/>
        <w:adjustRightInd w:val="0"/>
        <w:spacing w:after="0" w:line="360" w:lineRule="auto"/>
        <w:contextualSpacing/>
        <w:jc w:val="both"/>
        <w:rPr>
          <w:rFonts w:ascii="Garamond" w:eastAsia="Times New Roman" w:hAnsi="Garamond"/>
          <w:sz w:val="24"/>
          <w:szCs w:val="24"/>
          <w:lang w:val="fr-FR"/>
        </w:rPr>
      </w:pPr>
      <w:r w:rsidRPr="00AF6A2B">
        <w:rPr>
          <w:rFonts w:ascii="Garamond" w:hAnsi="Garamond"/>
          <w:sz w:val="24"/>
          <w:szCs w:val="24"/>
          <w:lang w:val="fr-BE"/>
        </w:rPr>
        <w:t>L’opérateur</w:t>
      </w:r>
      <w:r w:rsidR="003A1BDB" w:rsidRPr="00AF6A2B">
        <w:rPr>
          <w:rFonts w:ascii="Garamond" w:hAnsi="Garamond"/>
          <w:sz w:val="24"/>
          <w:szCs w:val="24"/>
          <w:lang w:val="fr-BE"/>
        </w:rPr>
        <w:t xml:space="preserve"> sera chargé lors des premières visites de site de vérifier que la situation reste identique à celle présentée dans les documents des sous ICRIP</w:t>
      </w:r>
      <w:r w:rsidR="00B92DAB" w:rsidRPr="00AF6A2B">
        <w:rPr>
          <w:rFonts w:ascii="Garamond" w:hAnsi="Garamond"/>
          <w:sz w:val="24"/>
          <w:szCs w:val="24"/>
          <w:lang w:val="fr-BE"/>
        </w:rPr>
        <w:t xml:space="preserve"> et plans d’aménagements pastoraux</w:t>
      </w:r>
      <w:r w:rsidR="003A1BDB" w:rsidRPr="00AF6A2B">
        <w:rPr>
          <w:rFonts w:ascii="Garamond" w:hAnsi="Garamond"/>
          <w:sz w:val="24"/>
          <w:szCs w:val="24"/>
          <w:lang w:val="fr-BE"/>
        </w:rPr>
        <w:t>. S’il identifie un changement ou u</w:t>
      </w:r>
      <w:r w:rsidR="00787367" w:rsidRPr="00AF6A2B">
        <w:rPr>
          <w:rFonts w:ascii="Garamond" w:hAnsi="Garamond"/>
          <w:sz w:val="24"/>
          <w:szCs w:val="24"/>
          <w:lang w:val="fr-BE"/>
        </w:rPr>
        <w:t xml:space="preserve">ne situation différente, il </w:t>
      </w:r>
      <w:r w:rsidR="003A1BDB" w:rsidRPr="00AF6A2B">
        <w:rPr>
          <w:rFonts w:ascii="Garamond" w:hAnsi="Garamond"/>
          <w:sz w:val="24"/>
          <w:szCs w:val="24"/>
          <w:lang w:val="fr-BE"/>
        </w:rPr>
        <w:t>doit informer immédiatement MCA</w:t>
      </w:r>
      <w:r w:rsidR="00B92DAB" w:rsidRPr="00AF6A2B">
        <w:rPr>
          <w:rFonts w:ascii="Garamond" w:hAnsi="Garamond"/>
          <w:sz w:val="24"/>
          <w:szCs w:val="24"/>
          <w:lang w:val="fr-BE"/>
        </w:rPr>
        <w:t>–</w:t>
      </w:r>
      <w:r w:rsidR="003A1BDB" w:rsidRPr="00AF6A2B">
        <w:rPr>
          <w:rFonts w:ascii="Garamond" w:hAnsi="Garamond"/>
          <w:sz w:val="24"/>
          <w:szCs w:val="24"/>
          <w:lang w:val="fr-BE"/>
        </w:rPr>
        <w:t>Niger</w:t>
      </w:r>
      <w:r w:rsidR="00B92DAB" w:rsidRPr="00AF6A2B">
        <w:rPr>
          <w:rFonts w:ascii="Garamond" w:hAnsi="Garamond"/>
          <w:sz w:val="24"/>
          <w:szCs w:val="24"/>
          <w:lang w:val="fr-BE"/>
        </w:rPr>
        <w:t xml:space="preserve"> qui</w:t>
      </w:r>
      <w:r w:rsidR="003A1BDB" w:rsidRPr="00AF6A2B">
        <w:rPr>
          <w:rFonts w:ascii="Garamond" w:hAnsi="Garamond"/>
          <w:sz w:val="24"/>
          <w:szCs w:val="24"/>
          <w:lang w:val="fr-BE"/>
        </w:rPr>
        <w:t xml:space="preserve"> à travers </w:t>
      </w:r>
      <w:r w:rsidR="00B92DAB" w:rsidRPr="00AF6A2B">
        <w:rPr>
          <w:rFonts w:ascii="Garamond" w:hAnsi="Garamond"/>
          <w:sz w:val="24"/>
          <w:szCs w:val="24"/>
          <w:lang w:val="fr-BE"/>
        </w:rPr>
        <w:t>s</w:t>
      </w:r>
      <w:r w:rsidR="003A1BDB" w:rsidRPr="00AF6A2B">
        <w:rPr>
          <w:rFonts w:ascii="Garamond" w:hAnsi="Garamond"/>
          <w:sz w:val="24"/>
          <w:szCs w:val="24"/>
          <w:lang w:val="fr-BE"/>
        </w:rPr>
        <w:t xml:space="preserve">es bureaux régionaux vérifiera la situation </w:t>
      </w:r>
      <w:r w:rsidR="006C7F82" w:rsidRPr="00AF6A2B">
        <w:rPr>
          <w:rFonts w:ascii="Garamond" w:hAnsi="Garamond"/>
          <w:sz w:val="24"/>
          <w:szCs w:val="24"/>
          <w:lang w:val="fr-BE"/>
        </w:rPr>
        <w:t>par</w:t>
      </w:r>
      <w:r w:rsidR="003A1BDB" w:rsidRPr="00AF6A2B">
        <w:rPr>
          <w:rFonts w:ascii="Garamond" w:hAnsi="Garamond"/>
          <w:sz w:val="24"/>
          <w:szCs w:val="24"/>
          <w:lang w:val="fr-BE"/>
        </w:rPr>
        <w:t xml:space="preserve"> une visite supplémentaire et déterminera les prochaines étapes. Dans l'intervalle, </w:t>
      </w:r>
      <w:r w:rsidRPr="00AF6A2B">
        <w:rPr>
          <w:rFonts w:ascii="Garamond" w:hAnsi="Garamond"/>
          <w:sz w:val="24"/>
          <w:szCs w:val="24"/>
          <w:lang w:val="fr-BE"/>
        </w:rPr>
        <w:t>l’opérateur</w:t>
      </w:r>
      <w:r w:rsidR="003A1BDB" w:rsidRPr="00AF6A2B">
        <w:rPr>
          <w:rFonts w:ascii="Garamond" w:hAnsi="Garamond"/>
          <w:sz w:val="24"/>
          <w:szCs w:val="24"/>
          <w:lang w:val="fr-BE"/>
        </w:rPr>
        <w:t xml:space="preserve"> </w:t>
      </w:r>
      <w:r w:rsidR="006C7F82" w:rsidRPr="00AF6A2B">
        <w:rPr>
          <w:rFonts w:ascii="Garamond" w:hAnsi="Garamond"/>
          <w:sz w:val="24"/>
          <w:szCs w:val="24"/>
          <w:lang w:val="fr-BE"/>
        </w:rPr>
        <w:t xml:space="preserve">peut </w:t>
      </w:r>
      <w:r w:rsidR="00B92DAB" w:rsidRPr="00AF6A2B">
        <w:rPr>
          <w:rFonts w:ascii="Garamond" w:hAnsi="Garamond"/>
          <w:sz w:val="24"/>
          <w:szCs w:val="24"/>
          <w:lang w:val="fr-BE"/>
        </w:rPr>
        <w:t>continue</w:t>
      </w:r>
      <w:r w:rsidR="006C7F82" w:rsidRPr="00AF6A2B">
        <w:rPr>
          <w:rFonts w:ascii="Garamond" w:hAnsi="Garamond"/>
          <w:sz w:val="24"/>
          <w:szCs w:val="24"/>
          <w:lang w:val="fr-BE"/>
        </w:rPr>
        <w:t>r</w:t>
      </w:r>
      <w:r w:rsidR="00B92DAB" w:rsidRPr="00AF6A2B">
        <w:rPr>
          <w:rFonts w:ascii="Garamond" w:hAnsi="Garamond"/>
          <w:sz w:val="24"/>
          <w:szCs w:val="24"/>
          <w:lang w:val="fr-BE"/>
        </w:rPr>
        <w:t xml:space="preserve"> ses activités à moins que le MCA-Niger lui </w:t>
      </w:r>
      <w:r w:rsidR="006C7F82" w:rsidRPr="00AF6A2B">
        <w:rPr>
          <w:rFonts w:ascii="Garamond" w:hAnsi="Garamond"/>
          <w:sz w:val="24"/>
          <w:szCs w:val="24"/>
          <w:lang w:val="fr-BE"/>
        </w:rPr>
        <w:t>notifie</w:t>
      </w:r>
      <w:r w:rsidR="00B92DAB" w:rsidRPr="00AF6A2B">
        <w:rPr>
          <w:rFonts w:ascii="Garamond" w:hAnsi="Garamond"/>
          <w:sz w:val="24"/>
          <w:szCs w:val="24"/>
          <w:lang w:val="fr-BE"/>
        </w:rPr>
        <w:t xml:space="preserve"> </w:t>
      </w:r>
      <w:r w:rsidR="003A1BDB" w:rsidRPr="00AF6A2B">
        <w:rPr>
          <w:rFonts w:ascii="Garamond" w:hAnsi="Garamond"/>
          <w:sz w:val="24"/>
          <w:szCs w:val="24"/>
          <w:lang w:val="fr-BE"/>
        </w:rPr>
        <w:t>d</w:t>
      </w:r>
      <w:r w:rsidR="00B92DAB" w:rsidRPr="00AF6A2B">
        <w:rPr>
          <w:rFonts w:ascii="Garamond" w:hAnsi="Garamond"/>
          <w:sz w:val="24"/>
          <w:szCs w:val="24"/>
          <w:lang w:val="fr-BE"/>
        </w:rPr>
        <w:t>’</w:t>
      </w:r>
      <w:r w:rsidR="003A1BDB" w:rsidRPr="00AF6A2B">
        <w:rPr>
          <w:rFonts w:ascii="Garamond" w:hAnsi="Garamond"/>
          <w:sz w:val="24"/>
          <w:szCs w:val="24"/>
          <w:lang w:val="fr-BE"/>
        </w:rPr>
        <w:t xml:space="preserve">interrompre jusqu'à ce que la situation liée au </w:t>
      </w:r>
      <w:r w:rsidR="00B92DAB" w:rsidRPr="00AF6A2B">
        <w:rPr>
          <w:rFonts w:ascii="Garamond" w:hAnsi="Garamond"/>
          <w:sz w:val="24"/>
          <w:szCs w:val="24"/>
          <w:lang w:val="fr-BE"/>
        </w:rPr>
        <w:t>changement</w:t>
      </w:r>
      <w:r w:rsidR="003A1BDB" w:rsidRPr="00AF6A2B">
        <w:rPr>
          <w:rFonts w:ascii="Garamond" w:hAnsi="Garamond"/>
          <w:sz w:val="24"/>
          <w:szCs w:val="24"/>
          <w:lang w:val="fr-BE"/>
        </w:rPr>
        <w:t xml:space="preserve"> ait été correctement traitée.</w:t>
      </w:r>
    </w:p>
    <w:p w14:paraId="5E470032" w14:textId="55DB1CC3" w:rsidR="00DD56E6" w:rsidRPr="00AF6A2B" w:rsidRDefault="00FD24A8" w:rsidP="001D1635">
      <w:pPr>
        <w:widowControl w:val="0"/>
        <w:autoSpaceDE w:val="0"/>
        <w:autoSpaceDN w:val="0"/>
        <w:adjustRightInd w:val="0"/>
        <w:spacing w:after="0" w:line="360" w:lineRule="auto"/>
        <w:contextualSpacing/>
        <w:jc w:val="both"/>
        <w:rPr>
          <w:rFonts w:ascii="Garamond" w:hAnsi="Garamond"/>
          <w:sz w:val="24"/>
          <w:lang w:val="fr-FR"/>
        </w:rPr>
      </w:pPr>
      <w:r w:rsidRPr="00AF6A2B">
        <w:rPr>
          <w:rFonts w:ascii="Garamond" w:eastAsia="Times New Roman" w:hAnsi="Garamond"/>
          <w:sz w:val="24"/>
          <w:szCs w:val="24"/>
          <w:lang w:val="fr-FR"/>
        </w:rPr>
        <w:t>L</w:t>
      </w:r>
      <w:r w:rsidR="0066541F" w:rsidRPr="00AF6A2B">
        <w:rPr>
          <w:rFonts w:ascii="Garamond" w:eastAsia="Times New Roman" w:hAnsi="Garamond"/>
          <w:sz w:val="24"/>
          <w:szCs w:val="24"/>
          <w:lang w:val="fr-FR"/>
        </w:rPr>
        <w:t>’opérateur</w:t>
      </w:r>
      <w:r w:rsidRPr="00AF6A2B">
        <w:rPr>
          <w:rFonts w:ascii="Garamond" w:eastAsia="Times New Roman" w:hAnsi="Garamond"/>
          <w:sz w:val="24"/>
          <w:szCs w:val="24"/>
          <w:lang w:val="fr-FR"/>
        </w:rPr>
        <w:t xml:space="preserve"> sera responsable de la mise en œuvre de toutes les mesures d'atténuation décrites dans le PGES et /ou l'E</w:t>
      </w:r>
      <w:r w:rsidR="0049430B" w:rsidRPr="00AF6A2B">
        <w:rPr>
          <w:rFonts w:ascii="Garamond" w:eastAsia="Times New Roman" w:hAnsi="Garamond"/>
          <w:sz w:val="24"/>
          <w:szCs w:val="24"/>
          <w:lang w:val="fr-FR"/>
        </w:rPr>
        <w:t>IES</w:t>
      </w:r>
      <w:r w:rsidRPr="00AF6A2B">
        <w:rPr>
          <w:rFonts w:ascii="Garamond" w:eastAsia="Times New Roman" w:hAnsi="Garamond"/>
          <w:sz w:val="24"/>
          <w:szCs w:val="24"/>
          <w:lang w:val="fr-FR"/>
        </w:rPr>
        <w:t xml:space="preserve"> tel que validé par le BNEE. </w:t>
      </w:r>
      <w:r w:rsidR="008704D1" w:rsidRPr="00AF6A2B">
        <w:rPr>
          <w:rFonts w:ascii="Garamond" w:eastAsia="Times New Roman" w:hAnsi="Garamond"/>
          <w:sz w:val="24"/>
          <w:szCs w:val="24"/>
          <w:lang w:val="fr-FR"/>
        </w:rPr>
        <w:t xml:space="preserve"> </w:t>
      </w:r>
    </w:p>
    <w:p w14:paraId="64DF5CA6" w14:textId="77777777" w:rsidR="0002451F" w:rsidRPr="00AF6A2B" w:rsidRDefault="0002451F" w:rsidP="001D1635">
      <w:pPr>
        <w:widowControl w:val="0"/>
        <w:autoSpaceDE w:val="0"/>
        <w:autoSpaceDN w:val="0"/>
        <w:adjustRightInd w:val="0"/>
        <w:spacing w:after="0" w:line="360" w:lineRule="auto"/>
        <w:contextualSpacing/>
        <w:jc w:val="both"/>
        <w:rPr>
          <w:rFonts w:ascii="Garamond" w:hAnsi="Garamond"/>
          <w:sz w:val="24"/>
          <w:szCs w:val="24"/>
        </w:rPr>
      </w:pPr>
      <w:r w:rsidRPr="00AF6A2B">
        <w:rPr>
          <w:rFonts w:ascii="Garamond" w:eastAsia="Times New Roman" w:hAnsi="Garamond"/>
          <w:sz w:val="24"/>
          <w:szCs w:val="24"/>
          <w:lang w:val="fr-FR"/>
        </w:rPr>
        <w:t xml:space="preserve">Toutes les informations </w:t>
      </w:r>
      <w:r w:rsidR="00351981" w:rsidRPr="00AF6A2B">
        <w:rPr>
          <w:rFonts w:ascii="Garamond" w:eastAsia="Times New Roman" w:hAnsi="Garamond"/>
          <w:sz w:val="24"/>
          <w:szCs w:val="24"/>
          <w:lang w:val="fr-FR"/>
        </w:rPr>
        <w:t xml:space="preserve">et </w:t>
      </w:r>
      <w:r w:rsidR="00351981" w:rsidRPr="00AF6A2B">
        <w:rPr>
          <w:rFonts w:ascii="Garamond" w:hAnsi="Garamond"/>
          <w:lang w:val="fr-FR"/>
        </w:rPr>
        <w:t xml:space="preserve">les </w:t>
      </w:r>
      <w:r w:rsidRPr="00AF6A2B">
        <w:rPr>
          <w:rFonts w:ascii="Garamond" w:eastAsia="Times New Roman" w:hAnsi="Garamond"/>
          <w:sz w:val="24"/>
          <w:szCs w:val="24"/>
          <w:lang w:val="fr-FR"/>
        </w:rPr>
        <w:t xml:space="preserve">données </w:t>
      </w:r>
      <w:r w:rsidR="00351981" w:rsidRPr="00AF6A2B">
        <w:rPr>
          <w:rFonts w:ascii="Garamond" w:hAnsi="Garamond"/>
          <w:lang w:val="fr-FR"/>
        </w:rPr>
        <w:t>sur les personnes impactées</w:t>
      </w:r>
      <w:r w:rsidR="00351981" w:rsidRPr="00AF6A2B">
        <w:rPr>
          <w:rFonts w:ascii="Garamond" w:eastAsia="Times New Roman" w:hAnsi="Garamond"/>
          <w:sz w:val="24"/>
          <w:szCs w:val="24"/>
          <w:lang w:val="fr-FR"/>
        </w:rPr>
        <w:t xml:space="preserve"> </w:t>
      </w:r>
      <w:r w:rsidRPr="00AF6A2B">
        <w:rPr>
          <w:rFonts w:ascii="Garamond" w:eastAsia="Times New Roman" w:hAnsi="Garamond"/>
          <w:sz w:val="24"/>
          <w:szCs w:val="24"/>
          <w:lang w:val="fr-FR"/>
        </w:rPr>
        <w:t>doivent être désagré</w:t>
      </w:r>
      <w:r w:rsidR="001A30C9" w:rsidRPr="00AF6A2B">
        <w:rPr>
          <w:rFonts w:ascii="Garamond" w:eastAsia="Times New Roman" w:hAnsi="Garamond"/>
          <w:sz w:val="24"/>
          <w:szCs w:val="24"/>
          <w:lang w:val="fr-FR"/>
        </w:rPr>
        <w:t>g</w:t>
      </w:r>
      <w:r w:rsidR="00FC70FC" w:rsidRPr="00AF6A2B">
        <w:rPr>
          <w:rFonts w:ascii="Garamond" w:eastAsia="Times New Roman" w:hAnsi="Garamond"/>
          <w:sz w:val="24"/>
          <w:szCs w:val="24"/>
          <w:lang w:val="fr-FR"/>
        </w:rPr>
        <w:t>é</w:t>
      </w:r>
      <w:r w:rsidRPr="00AF6A2B">
        <w:rPr>
          <w:rFonts w:ascii="Garamond" w:eastAsia="Times New Roman" w:hAnsi="Garamond"/>
          <w:sz w:val="24"/>
          <w:szCs w:val="24"/>
          <w:lang w:val="fr-FR"/>
        </w:rPr>
        <w:t>es par sexe et par tranche d’âge</w:t>
      </w:r>
      <w:r w:rsidR="00351981" w:rsidRPr="00AF6A2B">
        <w:rPr>
          <w:rFonts w:ascii="Garamond" w:eastAsia="Times New Roman" w:hAnsi="Garamond"/>
          <w:sz w:val="24"/>
          <w:szCs w:val="24"/>
          <w:lang w:val="fr-FR"/>
        </w:rPr>
        <w:t xml:space="preserve"> </w:t>
      </w:r>
      <w:r w:rsidR="00351981" w:rsidRPr="00AF6A2B">
        <w:rPr>
          <w:rFonts w:ascii="Garamond" w:hAnsi="Garamond"/>
          <w:color w:val="000000"/>
          <w:sz w:val="24"/>
          <w:szCs w:val="24"/>
          <w:lang w:val="fr-BE"/>
        </w:rPr>
        <w:t>(femmes, hommes, jeunes femmes et jeunes hommes)</w:t>
      </w:r>
      <w:r w:rsidRPr="00AF6A2B">
        <w:rPr>
          <w:rFonts w:ascii="Garamond" w:eastAsia="Times New Roman" w:hAnsi="Garamond"/>
          <w:sz w:val="24"/>
          <w:szCs w:val="24"/>
          <w:lang w:val="fr-FR"/>
        </w:rPr>
        <w:t>.</w:t>
      </w:r>
    </w:p>
    <w:p w14:paraId="67F22804" w14:textId="77777777" w:rsidR="00051E41" w:rsidRPr="00AF6A2B" w:rsidRDefault="00051E41" w:rsidP="00ED3025">
      <w:pPr>
        <w:widowControl w:val="0"/>
        <w:autoSpaceDE w:val="0"/>
        <w:autoSpaceDN w:val="0"/>
        <w:adjustRightInd w:val="0"/>
        <w:spacing w:after="0" w:line="276" w:lineRule="auto"/>
        <w:contextualSpacing/>
        <w:jc w:val="both"/>
        <w:rPr>
          <w:rFonts w:ascii="Garamond" w:hAnsi="Garamond"/>
          <w:sz w:val="24"/>
          <w:szCs w:val="24"/>
          <w:lang w:val="fr-FR"/>
        </w:rPr>
      </w:pPr>
    </w:p>
    <w:p w14:paraId="4FF607E1" w14:textId="77777777" w:rsidR="00704F45" w:rsidRPr="00AF6A2B" w:rsidRDefault="00704F45" w:rsidP="00D62D64">
      <w:pPr>
        <w:pStyle w:val="Heading2"/>
        <w:keepNext/>
        <w:spacing w:after="0" w:line="276" w:lineRule="auto"/>
        <w:jc w:val="both"/>
        <w:rPr>
          <w:rFonts w:ascii="Garamond" w:hAnsi="Garamond"/>
          <w:color w:val="000000"/>
          <w:sz w:val="24"/>
          <w:szCs w:val="24"/>
          <w:lang w:val="fr-BE"/>
        </w:rPr>
      </w:pPr>
      <w:bookmarkStart w:id="101" w:name="_Toc13164674"/>
      <w:bookmarkStart w:id="102" w:name="_Toc13748215"/>
      <w:bookmarkStart w:id="103" w:name="_Toc21895587"/>
      <w:bookmarkStart w:id="104" w:name="_Toc13750342"/>
      <w:bookmarkStart w:id="105" w:name="_Toc32400096"/>
      <w:r w:rsidRPr="00AF6A2B">
        <w:rPr>
          <w:rFonts w:ascii="Garamond" w:hAnsi="Garamond"/>
          <w:color w:val="000000"/>
          <w:sz w:val="24"/>
          <w:szCs w:val="24"/>
          <w:lang w:val="fr-BE"/>
        </w:rPr>
        <w:t xml:space="preserve">Tâche 3: </w:t>
      </w:r>
      <w:r w:rsidR="00AE2E6E" w:rsidRPr="00AF6A2B">
        <w:rPr>
          <w:rFonts w:ascii="Garamond" w:hAnsi="Garamond"/>
          <w:color w:val="000000"/>
          <w:sz w:val="24"/>
          <w:szCs w:val="24"/>
          <w:lang w:val="fr-BE"/>
        </w:rPr>
        <w:t>Information et Sensibilisation</w:t>
      </w:r>
      <w:bookmarkEnd w:id="101"/>
      <w:bookmarkEnd w:id="102"/>
      <w:bookmarkEnd w:id="103"/>
      <w:bookmarkEnd w:id="104"/>
      <w:bookmarkEnd w:id="105"/>
      <w:r w:rsidR="00AE2E6E" w:rsidRPr="00AF6A2B">
        <w:rPr>
          <w:rFonts w:ascii="Garamond" w:hAnsi="Garamond"/>
          <w:color w:val="000000"/>
          <w:sz w:val="24"/>
          <w:szCs w:val="24"/>
          <w:lang w:val="fr-BE"/>
        </w:rPr>
        <w:t xml:space="preserve"> </w:t>
      </w:r>
    </w:p>
    <w:p w14:paraId="0AA7B765" w14:textId="6912F5A2" w:rsidR="00002958" w:rsidRPr="00AF6A2B" w:rsidRDefault="00002958" w:rsidP="00D62D64">
      <w:pPr>
        <w:pStyle w:val="ListParagraph"/>
        <w:spacing w:after="0" w:line="360" w:lineRule="auto"/>
        <w:ind w:left="0"/>
        <w:jc w:val="both"/>
        <w:rPr>
          <w:rFonts w:ascii="Garamond" w:hAnsi="Garamond"/>
          <w:color w:val="000000"/>
          <w:sz w:val="24"/>
          <w:szCs w:val="24"/>
          <w:lang w:val="fr-BE"/>
        </w:rPr>
      </w:pPr>
      <w:r w:rsidRPr="00AF6A2B">
        <w:rPr>
          <w:rFonts w:ascii="Garamond" w:hAnsi="Garamond"/>
          <w:color w:val="000000"/>
          <w:sz w:val="24"/>
          <w:szCs w:val="24"/>
          <w:lang w:val="fr-BE"/>
        </w:rPr>
        <w:t xml:space="preserve">Cette étape </w:t>
      </w:r>
      <w:r w:rsidR="003B5B51" w:rsidRPr="00AF6A2B">
        <w:rPr>
          <w:rFonts w:ascii="Garamond" w:hAnsi="Garamond"/>
          <w:color w:val="000000"/>
          <w:sz w:val="24"/>
          <w:szCs w:val="24"/>
          <w:lang w:val="fr-BE"/>
        </w:rPr>
        <w:t>consistera à</w:t>
      </w:r>
      <w:r w:rsidRPr="00AF6A2B">
        <w:rPr>
          <w:rFonts w:ascii="Garamond" w:hAnsi="Garamond"/>
          <w:color w:val="000000"/>
          <w:sz w:val="24"/>
          <w:szCs w:val="24"/>
          <w:lang w:val="fr-BE"/>
        </w:rPr>
        <w:t xml:space="preserve"> toucher le maximum de personnes </w:t>
      </w:r>
      <w:r w:rsidR="00CA4CBF" w:rsidRPr="00AF6A2B">
        <w:rPr>
          <w:rFonts w:ascii="Garamond" w:hAnsi="Garamond"/>
          <w:color w:val="000000"/>
          <w:sz w:val="24"/>
          <w:szCs w:val="24"/>
          <w:lang w:val="fr-BE"/>
        </w:rPr>
        <w:t>(femmes</w:t>
      </w:r>
      <w:r w:rsidR="004D32E1" w:rsidRPr="00AF6A2B">
        <w:rPr>
          <w:rFonts w:ascii="Garamond" w:hAnsi="Garamond"/>
          <w:color w:val="000000"/>
          <w:sz w:val="24"/>
          <w:szCs w:val="24"/>
          <w:lang w:val="fr-BE"/>
        </w:rPr>
        <w:t xml:space="preserve"> et</w:t>
      </w:r>
      <w:r w:rsidR="00CA4CBF" w:rsidRPr="00AF6A2B">
        <w:rPr>
          <w:rFonts w:ascii="Garamond" w:hAnsi="Garamond"/>
          <w:color w:val="000000"/>
          <w:sz w:val="24"/>
          <w:szCs w:val="24"/>
          <w:lang w:val="fr-BE"/>
        </w:rPr>
        <w:t xml:space="preserve"> hommes, </w:t>
      </w:r>
      <w:r w:rsidR="004D32E1" w:rsidRPr="00AF6A2B">
        <w:rPr>
          <w:rFonts w:ascii="Garamond" w:hAnsi="Garamond"/>
          <w:color w:val="000000"/>
          <w:sz w:val="24"/>
          <w:szCs w:val="24"/>
          <w:lang w:val="fr-BE"/>
        </w:rPr>
        <w:t>de toute catégorie d’</w:t>
      </w:r>
      <w:r w:rsidR="006C7F82" w:rsidRPr="00AF6A2B">
        <w:rPr>
          <w:rFonts w:ascii="Garamond" w:hAnsi="Garamond"/>
          <w:color w:val="000000"/>
          <w:sz w:val="24"/>
          <w:szCs w:val="24"/>
          <w:lang w:val="fr-BE"/>
        </w:rPr>
        <w:t>â</w:t>
      </w:r>
      <w:r w:rsidR="004D32E1" w:rsidRPr="00AF6A2B">
        <w:rPr>
          <w:rFonts w:ascii="Garamond" w:hAnsi="Garamond"/>
          <w:color w:val="000000"/>
          <w:sz w:val="24"/>
          <w:szCs w:val="24"/>
          <w:lang w:val="fr-BE"/>
        </w:rPr>
        <w:t xml:space="preserve">ge et de </w:t>
      </w:r>
      <w:r w:rsidR="00904A18" w:rsidRPr="00AF6A2B">
        <w:rPr>
          <w:rFonts w:ascii="Garamond" w:hAnsi="Garamond"/>
          <w:color w:val="000000"/>
          <w:sz w:val="24"/>
          <w:szCs w:val="24"/>
          <w:lang w:val="fr-BE"/>
        </w:rPr>
        <w:t>vulnérabilité)</w:t>
      </w:r>
      <w:r w:rsidR="00CA4CBF" w:rsidRPr="00AF6A2B">
        <w:rPr>
          <w:rFonts w:ascii="Garamond" w:hAnsi="Garamond"/>
          <w:color w:val="000000"/>
          <w:sz w:val="24"/>
          <w:szCs w:val="24"/>
          <w:lang w:val="fr-BE"/>
        </w:rPr>
        <w:t xml:space="preserve"> </w:t>
      </w:r>
      <w:r w:rsidRPr="00AF6A2B">
        <w:rPr>
          <w:rFonts w:ascii="Garamond" w:hAnsi="Garamond"/>
          <w:color w:val="000000"/>
          <w:sz w:val="24"/>
          <w:szCs w:val="24"/>
          <w:lang w:val="fr-BE"/>
        </w:rPr>
        <w:t xml:space="preserve">de la localité concernée </w:t>
      </w:r>
      <w:r w:rsidR="00046331" w:rsidRPr="00AF6A2B">
        <w:rPr>
          <w:rFonts w:ascii="Garamond" w:hAnsi="Garamond"/>
          <w:color w:val="000000"/>
          <w:sz w:val="24"/>
          <w:szCs w:val="24"/>
          <w:lang w:val="fr-BE"/>
        </w:rPr>
        <w:t xml:space="preserve">par l’aménagement prévu, </w:t>
      </w:r>
      <w:r w:rsidRPr="00AF6A2B">
        <w:rPr>
          <w:rFonts w:ascii="Garamond" w:hAnsi="Garamond"/>
          <w:color w:val="000000"/>
          <w:sz w:val="24"/>
          <w:szCs w:val="24"/>
          <w:lang w:val="fr-BE"/>
        </w:rPr>
        <w:t xml:space="preserve">afin de discuter sur les modalités du déroulement des travaux en vue d’atteindre l’objectif visé. </w:t>
      </w:r>
    </w:p>
    <w:p w14:paraId="5F335E21" w14:textId="5D17A214" w:rsidR="00002958" w:rsidRPr="00AF6A2B" w:rsidRDefault="00002958" w:rsidP="00D62D64">
      <w:pPr>
        <w:pStyle w:val="ListParagraph"/>
        <w:spacing w:after="0" w:line="360" w:lineRule="auto"/>
        <w:ind w:left="0"/>
        <w:jc w:val="both"/>
        <w:rPr>
          <w:rFonts w:ascii="Garamond" w:hAnsi="Garamond"/>
          <w:color w:val="000000"/>
          <w:sz w:val="24"/>
          <w:szCs w:val="24"/>
          <w:lang w:val="fr-BE"/>
        </w:rPr>
      </w:pPr>
      <w:r w:rsidRPr="00AF6A2B">
        <w:rPr>
          <w:rFonts w:ascii="Garamond" w:hAnsi="Garamond"/>
          <w:color w:val="000000"/>
          <w:sz w:val="24"/>
          <w:szCs w:val="24"/>
          <w:lang w:val="fr-BE"/>
        </w:rPr>
        <w:t xml:space="preserve">Il sera </w:t>
      </w:r>
      <w:r w:rsidR="003B5B51" w:rsidRPr="00AF6A2B">
        <w:rPr>
          <w:rFonts w:ascii="Garamond" w:hAnsi="Garamond"/>
          <w:color w:val="000000"/>
          <w:sz w:val="24"/>
          <w:szCs w:val="24"/>
          <w:lang w:val="fr-BE"/>
        </w:rPr>
        <w:t>procédé</w:t>
      </w:r>
      <w:r w:rsidRPr="00AF6A2B">
        <w:rPr>
          <w:rFonts w:ascii="Garamond" w:hAnsi="Garamond"/>
          <w:color w:val="000000"/>
          <w:sz w:val="24"/>
          <w:szCs w:val="24"/>
          <w:lang w:val="fr-BE"/>
        </w:rPr>
        <w:t xml:space="preserve"> à l’établissement d’un plan d’engagement </w:t>
      </w:r>
      <w:r w:rsidR="00E10159" w:rsidRPr="00AF6A2B">
        <w:rPr>
          <w:rFonts w:ascii="Garamond" w:hAnsi="Garamond"/>
          <w:color w:val="000000"/>
          <w:sz w:val="24"/>
          <w:szCs w:val="24"/>
          <w:lang w:val="fr-BE"/>
        </w:rPr>
        <w:t xml:space="preserve">des parties prenantes </w:t>
      </w:r>
      <w:r w:rsidRPr="00AF6A2B">
        <w:rPr>
          <w:rFonts w:ascii="Garamond" w:hAnsi="Garamond"/>
          <w:color w:val="000000"/>
          <w:sz w:val="24"/>
          <w:szCs w:val="24"/>
          <w:lang w:val="fr-BE"/>
        </w:rPr>
        <w:t>et de communication sur la suite du processus pendant et après la mise en œuvre des sous projets.</w:t>
      </w:r>
      <w:r w:rsidR="006C7F82" w:rsidRPr="00AF6A2B">
        <w:rPr>
          <w:rFonts w:ascii="Garamond" w:hAnsi="Garamond"/>
          <w:color w:val="000000"/>
          <w:sz w:val="24"/>
          <w:szCs w:val="24"/>
          <w:lang w:val="fr-BE"/>
        </w:rPr>
        <w:t xml:space="preserve"> </w:t>
      </w:r>
    </w:p>
    <w:p w14:paraId="50AEF9EB" w14:textId="77777777" w:rsidR="00002958" w:rsidRPr="00AF6A2B" w:rsidRDefault="005D74DD" w:rsidP="00D62D64">
      <w:pPr>
        <w:pStyle w:val="Heading2"/>
        <w:keepNext/>
        <w:spacing w:before="240" w:line="276" w:lineRule="auto"/>
        <w:jc w:val="both"/>
        <w:rPr>
          <w:rFonts w:ascii="Garamond" w:hAnsi="Garamond"/>
          <w:color w:val="000000"/>
          <w:sz w:val="24"/>
          <w:szCs w:val="24"/>
          <w:lang w:val="fr-BE"/>
        </w:rPr>
      </w:pPr>
      <w:bookmarkStart w:id="106" w:name="_Toc13164675"/>
      <w:bookmarkStart w:id="107" w:name="_Toc13748216"/>
      <w:bookmarkStart w:id="108" w:name="_Toc21895588"/>
      <w:bookmarkStart w:id="109" w:name="_Toc13750343"/>
      <w:bookmarkStart w:id="110" w:name="_Toc32400097"/>
      <w:r w:rsidRPr="00AF6A2B">
        <w:rPr>
          <w:rFonts w:ascii="Garamond" w:hAnsi="Garamond"/>
          <w:color w:val="000000"/>
          <w:sz w:val="24"/>
          <w:szCs w:val="24"/>
          <w:lang w:val="fr-BE"/>
        </w:rPr>
        <w:t xml:space="preserve">Tâche </w:t>
      </w:r>
      <w:r w:rsidR="00002958" w:rsidRPr="00AF6A2B">
        <w:rPr>
          <w:rFonts w:ascii="Garamond" w:hAnsi="Garamond"/>
          <w:color w:val="000000"/>
          <w:sz w:val="24"/>
          <w:szCs w:val="24"/>
          <w:lang w:val="fr-BE"/>
        </w:rPr>
        <w:t>4</w:t>
      </w:r>
      <w:r w:rsidRPr="00AF6A2B">
        <w:rPr>
          <w:rFonts w:ascii="Garamond" w:hAnsi="Garamond"/>
          <w:color w:val="000000"/>
          <w:sz w:val="24"/>
          <w:szCs w:val="24"/>
          <w:lang w:val="fr-BE"/>
        </w:rPr>
        <w:t>:</w:t>
      </w:r>
      <w:r w:rsidR="003E0547" w:rsidRPr="00AF6A2B">
        <w:rPr>
          <w:rFonts w:ascii="Garamond" w:hAnsi="Garamond"/>
          <w:color w:val="000000"/>
          <w:sz w:val="24"/>
          <w:szCs w:val="24"/>
          <w:lang w:val="fr-BE"/>
        </w:rPr>
        <w:t xml:space="preserve"> </w:t>
      </w:r>
      <w:r w:rsidR="00002958" w:rsidRPr="00AF6A2B">
        <w:rPr>
          <w:rFonts w:ascii="Garamond" w:hAnsi="Garamond"/>
          <w:color w:val="000000"/>
          <w:sz w:val="24"/>
          <w:szCs w:val="24"/>
          <w:lang w:val="fr-BE"/>
        </w:rPr>
        <w:t>Mise en place des</w:t>
      </w:r>
      <w:r w:rsidRPr="00AF6A2B">
        <w:rPr>
          <w:rFonts w:ascii="Garamond" w:hAnsi="Garamond"/>
          <w:color w:val="000000"/>
          <w:sz w:val="24"/>
          <w:szCs w:val="24"/>
          <w:lang w:val="fr-BE"/>
        </w:rPr>
        <w:t xml:space="preserve"> </w:t>
      </w:r>
      <w:r w:rsidR="00002958" w:rsidRPr="00AF6A2B">
        <w:rPr>
          <w:rFonts w:ascii="Garamond" w:hAnsi="Garamond"/>
          <w:color w:val="000000"/>
          <w:sz w:val="24"/>
          <w:szCs w:val="24"/>
          <w:lang w:val="fr-BE"/>
        </w:rPr>
        <w:t>comités de gestion</w:t>
      </w:r>
      <w:bookmarkEnd w:id="106"/>
      <w:bookmarkEnd w:id="107"/>
      <w:bookmarkEnd w:id="108"/>
      <w:bookmarkEnd w:id="109"/>
      <w:bookmarkEnd w:id="110"/>
    </w:p>
    <w:p w14:paraId="63B695B8" w14:textId="4D0EF9FF" w:rsidR="00002958" w:rsidRPr="00AF6A2B" w:rsidRDefault="0066541F" w:rsidP="00D62D64">
      <w:pPr>
        <w:pStyle w:val="ListParagraph"/>
        <w:spacing w:line="360" w:lineRule="auto"/>
        <w:ind w:left="0"/>
        <w:jc w:val="both"/>
        <w:rPr>
          <w:rFonts w:ascii="Garamond" w:hAnsi="Garamond"/>
          <w:color w:val="000000"/>
          <w:sz w:val="24"/>
          <w:szCs w:val="24"/>
          <w:lang w:val="fr-BE"/>
        </w:rPr>
      </w:pPr>
      <w:r w:rsidRPr="00AF6A2B">
        <w:rPr>
          <w:rFonts w:ascii="Garamond" w:hAnsi="Garamond"/>
          <w:color w:val="000000"/>
          <w:sz w:val="24"/>
          <w:szCs w:val="24"/>
          <w:lang w:val="fr-BE"/>
        </w:rPr>
        <w:t>L’opérateur</w:t>
      </w:r>
      <w:r w:rsidR="00CE1759" w:rsidRPr="00AF6A2B">
        <w:rPr>
          <w:rFonts w:ascii="Garamond" w:hAnsi="Garamond"/>
          <w:color w:val="000000"/>
          <w:sz w:val="24"/>
          <w:szCs w:val="24"/>
          <w:lang w:val="fr-BE"/>
        </w:rPr>
        <w:t xml:space="preserve"> </w:t>
      </w:r>
      <w:r w:rsidR="00484637" w:rsidRPr="00AF6A2B">
        <w:rPr>
          <w:rFonts w:ascii="Garamond" w:hAnsi="Garamond"/>
          <w:color w:val="000000"/>
          <w:sz w:val="24"/>
          <w:szCs w:val="24"/>
          <w:lang w:val="fr-BE"/>
        </w:rPr>
        <w:t xml:space="preserve">procèdera </w:t>
      </w:r>
      <w:r w:rsidR="00002958" w:rsidRPr="00AF6A2B">
        <w:rPr>
          <w:rFonts w:ascii="Garamond" w:hAnsi="Garamond"/>
          <w:color w:val="000000"/>
          <w:sz w:val="24"/>
          <w:szCs w:val="24"/>
          <w:lang w:val="fr-BE"/>
        </w:rPr>
        <w:t xml:space="preserve">à la mise en place </w:t>
      </w:r>
      <w:r w:rsidR="006C7F82" w:rsidRPr="00AF6A2B">
        <w:rPr>
          <w:rFonts w:ascii="Garamond" w:hAnsi="Garamond"/>
          <w:color w:val="000000"/>
          <w:sz w:val="24"/>
          <w:szCs w:val="24"/>
          <w:lang w:val="fr-BE"/>
        </w:rPr>
        <w:t xml:space="preserve">et la formation </w:t>
      </w:r>
      <w:r w:rsidR="00002958" w:rsidRPr="00AF6A2B">
        <w:rPr>
          <w:rFonts w:ascii="Garamond" w:hAnsi="Garamond"/>
          <w:color w:val="000000"/>
          <w:sz w:val="24"/>
          <w:szCs w:val="24"/>
          <w:lang w:val="fr-BE"/>
        </w:rPr>
        <w:t>des comité</w:t>
      </w:r>
      <w:r w:rsidR="007F29E0" w:rsidRPr="00AF6A2B">
        <w:rPr>
          <w:rFonts w:ascii="Garamond" w:hAnsi="Garamond"/>
          <w:color w:val="000000"/>
          <w:sz w:val="24"/>
          <w:szCs w:val="24"/>
          <w:lang w:val="fr-BE"/>
        </w:rPr>
        <w:t>s</w:t>
      </w:r>
      <w:r w:rsidR="00002958" w:rsidRPr="00AF6A2B">
        <w:rPr>
          <w:rFonts w:ascii="Garamond" w:hAnsi="Garamond"/>
          <w:color w:val="000000"/>
          <w:sz w:val="24"/>
          <w:szCs w:val="24"/>
          <w:lang w:val="fr-BE"/>
        </w:rPr>
        <w:t xml:space="preserve"> de gestion des travaux sur</w:t>
      </w:r>
      <w:r w:rsidR="007C367A" w:rsidRPr="00AF6A2B">
        <w:rPr>
          <w:rFonts w:ascii="Garamond" w:hAnsi="Garamond"/>
          <w:color w:val="000000"/>
          <w:sz w:val="24"/>
          <w:szCs w:val="24"/>
          <w:lang w:val="fr-BE"/>
        </w:rPr>
        <w:t xml:space="preserve"> le </w:t>
      </w:r>
      <w:r w:rsidR="00002958" w:rsidRPr="00AF6A2B">
        <w:rPr>
          <w:rFonts w:ascii="Garamond" w:hAnsi="Garamond"/>
          <w:color w:val="000000"/>
          <w:sz w:val="24"/>
          <w:szCs w:val="24"/>
          <w:lang w:val="fr-BE"/>
        </w:rPr>
        <w:t>site. La composition des comités d</w:t>
      </w:r>
      <w:r w:rsidR="007F29E0" w:rsidRPr="00AF6A2B">
        <w:rPr>
          <w:rFonts w:ascii="Garamond" w:hAnsi="Garamond"/>
          <w:color w:val="000000"/>
          <w:sz w:val="24"/>
          <w:szCs w:val="24"/>
          <w:lang w:val="fr-BE"/>
        </w:rPr>
        <w:t xml:space="preserve">oit </w:t>
      </w:r>
      <w:r w:rsidR="00484637" w:rsidRPr="00AF6A2B">
        <w:rPr>
          <w:rFonts w:ascii="Garamond" w:hAnsi="Garamond"/>
          <w:color w:val="000000"/>
          <w:sz w:val="24"/>
          <w:szCs w:val="24"/>
          <w:lang w:val="fr-BE"/>
        </w:rPr>
        <w:t xml:space="preserve">être </w:t>
      </w:r>
      <w:r w:rsidR="007F29E0" w:rsidRPr="00AF6A2B">
        <w:rPr>
          <w:rFonts w:ascii="Garamond" w:hAnsi="Garamond"/>
          <w:color w:val="000000"/>
          <w:sz w:val="24"/>
          <w:szCs w:val="24"/>
          <w:lang w:val="fr-BE"/>
        </w:rPr>
        <w:t>dé</w:t>
      </w:r>
      <w:r w:rsidR="00002958" w:rsidRPr="00AF6A2B">
        <w:rPr>
          <w:rFonts w:ascii="Garamond" w:hAnsi="Garamond"/>
          <w:color w:val="000000"/>
          <w:sz w:val="24"/>
          <w:szCs w:val="24"/>
          <w:lang w:val="fr-BE"/>
        </w:rPr>
        <w:t xml:space="preserve">mocratique et </w:t>
      </w:r>
      <w:r w:rsidR="004D32E1" w:rsidRPr="00AF6A2B">
        <w:rPr>
          <w:rFonts w:ascii="Garamond" w:hAnsi="Garamond"/>
          <w:color w:val="000000"/>
          <w:sz w:val="24"/>
          <w:szCs w:val="24"/>
          <w:lang w:val="fr-BE"/>
        </w:rPr>
        <w:t>équitable afin que toutes les catégories actives des acteurs soient prises en compte</w:t>
      </w:r>
      <w:r w:rsidR="00002958" w:rsidRPr="00AF6A2B">
        <w:rPr>
          <w:rFonts w:ascii="Garamond" w:hAnsi="Garamond"/>
          <w:color w:val="000000"/>
          <w:sz w:val="24"/>
          <w:szCs w:val="24"/>
          <w:lang w:val="fr-BE"/>
        </w:rPr>
        <w:t xml:space="preserve">. Les membres seront formés en matière de gestion des sites </w:t>
      </w:r>
      <w:r w:rsidR="004C4D40" w:rsidRPr="00AF6A2B">
        <w:rPr>
          <w:rFonts w:ascii="Garamond" w:hAnsi="Garamond"/>
          <w:color w:val="000000"/>
          <w:sz w:val="24"/>
          <w:szCs w:val="24"/>
          <w:lang w:val="fr-BE"/>
        </w:rPr>
        <w:t>aménagés</w:t>
      </w:r>
      <w:r w:rsidR="00002958" w:rsidRPr="00AF6A2B">
        <w:rPr>
          <w:rFonts w:ascii="Garamond" w:hAnsi="Garamond"/>
          <w:color w:val="000000"/>
          <w:sz w:val="24"/>
          <w:szCs w:val="24"/>
          <w:lang w:val="fr-BE"/>
        </w:rPr>
        <w:t xml:space="preserve">. </w:t>
      </w:r>
    </w:p>
    <w:p w14:paraId="6E9A9C84" w14:textId="68D5D1A4" w:rsidR="007C367A" w:rsidRPr="00AF6A2B" w:rsidRDefault="00997A9E" w:rsidP="00D62D64">
      <w:pPr>
        <w:adjustRightInd w:val="0"/>
        <w:spacing w:line="360" w:lineRule="auto"/>
        <w:contextualSpacing/>
        <w:jc w:val="both"/>
        <w:rPr>
          <w:rFonts w:ascii="Garamond" w:hAnsi="Garamond"/>
          <w:color w:val="000000"/>
          <w:sz w:val="24"/>
          <w:szCs w:val="24"/>
          <w:lang w:val="fr-BE"/>
        </w:rPr>
      </w:pPr>
      <w:r w:rsidRPr="00AF6A2B">
        <w:rPr>
          <w:rFonts w:ascii="Garamond" w:hAnsi="Garamond"/>
          <w:color w:val="000000"/>
          <w:sz w:val="24"/>
          <w:szCs w:val="24"/>
          <w:lang w:val="fr-BE"/>
        </w:rPr>
        <w:t>L</w:t>
      </w:r>
      <w:r w:rsidR="0066541F" w:rsidRPr="00AF6A2B">
        <w:rPr>
          <w:rFonts w:ascii="Garamond" w:hAnsi="Garamond"/>
          <w:color w:val="000000"/>
          <w:sz w:val="24"/>
          <w:szCs w:val="24"/>
          <w:lang w:val="fr-BE"/>
        </w:rPr>
        <w:t>’opérateur</w:t>
      </w:r>
      <w:r w:rsidR="00CE1759" w:rsidRPr="00AF6A2B">
        <w:rPr>
          <w:rFonts w:ascii="Garamond" w:hAnsi="Garamond"/>
          <w:color w:val="000000"/>
          <w:sz w:val="24"/>
          <w:szCs w:val="24"/>
          <w:lang w:val="fr-BE"/>
        </w:rPr>
        <w:t xml:space="preserve"> </w:t>
      </w:r>
      <w:r w:rsidRPr="00AF6A2B">
        <w:rPr>
          <w:rFonts w:ascii="Garamond" w:hAnsi="Garamond"/>
          <w:color w:val="000000"/>
          <w:sz w:val="24"/>
          <w:szCs w:val="24"/>
          <w:lang w:val="fr-BE"/>
        </w:rPr>
        <w:t xml:space="preserve">définira clairement au cours de cette formation, le rôle, les attributions ainsi que la </w:t>
      </w:r>
      <w:r w:rsidR="003B5B51" w:rsidRPr="00AF6A2B">
        <w:rPr>
          <w:rFonts w:ascii="Garamond" w:hAnsi="Garamond"/>
          <w:color w:val="000000"/>
          <w:sz w:val="24"/>
          <w:szCs w:val="24"/>
          <w:lang w:val="fr-BE"/>
        </w:rPr>
        <w:t>composition des</w:t>
      </w:r>
      <w:r w:rsidRPr="00AF6A2B">
        <w:rPr>
          <w:rFonts w:ascii="Garamond" w:hAnsi="Garamond"/>
          <w:color w:val="000000"/>
          <w:sz w:val="24"/>
          <w:szCs w:val="24"/>
          <w:lang w:val="fr-BE"/>
        </w:rPr>
        <w:t xml:space="preserve"> comités de gestion. </w:t>
      </w:r>
    </w:p>
    <w:p w14:paraId="3C736AA4" w14:textId="77777777" w:rsidR="007C367A" w:rsidRPr="00AF6A2B" w:rsidRDefault="00997A9E" w:rsidP="00D62D64">
      <w:pPr>
        <w:adjustRightInd w:val="0"/>
        <w:spacing w:line="360" w:lineRule="auto"/>
        <w:contextualSpacing/>
        <w:jc w:val="both"/>
        <w:rPr>
          <w:rFonts w:ascii="Garamond" w:hAnsi="Garamond"/>
          <w:color w:val="000000"/>
          <w:sz w:val="24"/>
          <w:szCs w:val="24"/>
          <w:lang w:val="fr-BE"/>
        </w:rPr>
      </w:pPr>
      <w:r w:rsidRPr="00AF6A2B">
        <w:rPr>
          <w:rFonts w:ascii="Garamond" w:hAnsi="Garamond"/>
          <w:color w:val="000000"/>
          <w:sz w:val="24"/>
          <w:szCs w:val="24"/>
          <w:lang w:val="fr-BE"/>
        </w:rPr>
        <w:t xml:space="preserve">Il doit s'assurer de la définition précise des tâches à réaliser, communiquer avec les bénéficiaires pour l'organisation du travail, et contrôler la mise en œuvre tout en assurant la coordination </w:t>
      </w:r>
      <w:r w:rsidR="00484637" w:rsidRPr="00AF6A2B">
        <w:rPr>
          <w:rFonts w:ascii="Garamond" w:hAnsi="Garamond"/>
          <w:color w:val="000000"/>
          <w:sz w:val="24"/>
          <w:szCs w:val="24"/>
          <w:lang w:val="fr-BE"/>
        </w:rPr>
        <w:t>d</w:t>
      </w:r>
      <w:r w:rsidRPr="00AF6A2B">
        <w:rPr>
          <w:rFonts w:ascii="Garamond" w:hAnsi="Garamond"/>
          <w:color w:val="000000"/>
          <w:sz w:val="24"/>
          <w:szCs w:val="24"/>
          <w:lang w:val="fr-BE"/>
        </w:rPr>
        <w:t xml:space="preserve">es travaux. </w:t>
      </w:r>
    </w:p>
    <w:p w14:paraId="32CEE4A1" w14:textId="77777777" w:rsidR="00997A9E" w:rsidRPr="00AF6A2B" w:rsidRDefault="00997A9E" w:rsidP="00D62D64">
      <w:pPr>
        <w:adjustRightInd w:val="0"/>
        <w:spacing w:line="360" w:lineRule="auto"/>
        <w:contextualSpacing/>
        <w:jc w:val="both"/>
        <w:rPr>
          <w:rFonts w:ascii="Garamond" w:hAnsi="Garamond"/>
          <w:color w:val="000000"/>
          <w:sz w:val="24"/>
          <w:szCs w:val="24"/>
          <w:lang w:val="fr-BE"/>
        </w:rPr>
      </w:pPr>
      <w:r w:rsidRPr="00AF6A2B">
        <w:rPr>
          <w:rFonts w:ascii="Garamond" w:hAnsi="Garamond"/>
          <w:color w:val="000000"/>
          <w:sz w:val="24"/>
          <w:szCs w:val="24"/>
          <w:lang w:val="fr-BE"/>
        </w:rPr>
        <w:t>Il doit sensibiliser les bénéficiaires sur la qualité des membres dans les comités car ces derniers doivent bénéficier de la confiance des exploitants</w:t>
      </w:r>
      <w:r w:rsidR="00484637" w:rsidRPr="00AF6A2B">
        <w:rPr>
          <w:rFonts w:ascii="Garamond" w:hAnsi="Garamond"/>
          <w:color w:val="000000"/>
          <w:sz w:val="24"/>
          <w:szCs w:val="24"/>
          <w:lang w:val="fr-BE"/>
        </w:rPr>
        <w:t>.</w:t>
      </w:r>
    </w:p>
    <w:p w14:paraId="4625C02A" w14:textId="77777777" w:rsidR="00351981" w:rsidRPr="00AF6A2B" w:rsidRDefault="00351981" w:rsidP="00D62D64">
      <w:pPr>
        <w:adjustRightInd w:val="0"/>
        <w:spacing w:line="360" w:lineRule="auto"/>
        <w:contextualSpacing/>
        <w:jc w:val="both"/>
        <w:rPr>
          <w:rFonts w:ascii="Garamond" w:hAnsi="Garamond"/>
          <w:color w:val="000000"/>
          <w:sz w:val="24"/>
          <w:szCs w:val="24"/>
          <w:lang w:val="fr-BE"/>
        </w:rPr>
      </w:pPr>
      <w:r w:rsidRPr="00AF6A2B">
        <w:rPr>
          <w:rFonts w:ascii="Garamond" w:hAnsi="Garamond"/>
          <w:color w:val="000000"/>
          <w:sz w:val="24"/>
          <w:szCs w:val="24"/>
          <w:lang w:val="fr-BE"/>
        </w:rPr>
        <w:t xml:space="preserve">Il doit également sensibiliser sur la nécessité de représentativité de toutes les catégories sociales actives dans ces comités pour une gestion transparente et équitable des acquis des aménagements. </w:t>
      </w:r>
    </w:p>
    <w:p w14:paraId="3149F6A2" w14:textId="77777777" w:rsidR="0065087B" w:rsidRPr="00AF6A2B" w:rsidRDefault="0065087B" w:rsidP="00ED3025">
      <w:pPr>
        <w:adjustRightInd w:val="0"/>
        <w:spacing w:after="0" w:line="276" w:lineRule="auto"/>
        <w:contextualSpacing/>
        <w:jc w:val="both"/>
        <w:rPr>
          <w:rFonts w:ascii="Garamond" w:hAnsi="Garamond"/>
          <w:color w:val="000000"/>
          <w:sz w:val="24"/>
          <w:szCs w:val="24"/>
          <w:lang w:val="fr-BE"/>
        </w:rPr>
      </w:pPr>
    </w:p>
    <w:p w14:paraId="7D87637D" w14:textId="17784C13" w:rsidR="00590005" w:rsidRPr="00AF6A2B" w:rsidRDefault="005D74DD" w:rsidP="00443141">
      <w:pPr>
        <w:pStyle w:val="Heading2"/>
        <w:keepNext/>
        <w:spacing w:line="276" w:lineRule="auto"/>
        <w:jc w:val="both"/>
        <w:rPr>
          <w:rFonts w:ascii="Garamond" w:hAnsi="Garamond"/>
          <w:color w:val="000000"/>
          <w:sz w:val="24"/>
          <w:szCs w:val="24"/>
          <w:lang w:val="fr-BE"/>
        </w:rPr>
      </w:pPr>
      <w:bookmarkStart w:id="111" w:name="_Toc13164676"/>
      <w:bookmarkStart w:id="112" w:name="_Toc13748217"/>
      <w:bookmarkStart w:id="113" w:name="_Toc21895589"/>
      <w:bookmarkStart w:id="114" w:name="_Toc13750344"/>
      <w:bookmarkStart w:id="115" w:name="_Toc32400098"/>
      <w:r w:rsidRPr="00AF6A2B">
        <w:rPr>
          <w:rFonts w:ascii="Garamond" w:hAnsi="Garamond"/>
          <w:color w:val="000000"/>
          <w:sz w:val="24"/>
          <w:szCs w:val="24"/>
          <w:lang w:val="fr-BE"/>
        </w:rPr>
        <w:t xml:space="preserve">Tâche </w:t>
      </w:r>
      <w:r w:rsidR="00002958" w:rsidRPr="00AF6A2B">
        <w:rPr>
          <w:rFonts w:ascii="Garamond" w:hAnsi="Garamond"/>
          <w:color w:val="000000"/>
          <w:sz w:val="24"/>
          <w:szCs w:val="24"/>
          <w:lang w:val="fr-BE"/>
        </w:rPr>
        <w:t>5</w:t>
      </w:r>
      <w:r w:rsidRPr="00AF6A2B">
        <w:rPr>
          <w:rFonts w:ascii="Garamond" w:hAnsi="Garamond"/>
          <w:color w:val="000000"/>
          <w:sz w:val="24"/>
          <w:szCs w:val="24"/>
          <w:lang w:val="fr-BE"/>
        </w:rPr>
        <w:t xml:space="preserve">: </w:t>
      </w:r>
      <w:r w:rsidR="00997A9E" w:rsidRPr="00AF6A2B">
        <w:rPr>
          <w:rFonts w:ascii="Garamond" w:hAnsi="Garamond"/>
          <w:color w:val="000000"/>
          <w:sz w:val="24"/>
          <w:szCs w:val="24"/>
          <w:lang w:val="fr-BE"/>
        </w:rPr>
        <w:t xml:space="preserve">Mobilisation sociale et gestion des </w:t>
      </w:r>
      <w:bookmarkEnd w:id="111"/>
      <w:bookmarkEnd w:id="112"/>
      <w:bookmarkEnd w:id="113"/>
      <w:bookmarkEnd w:id="114"/>
      <w:r w:rsidR="00E10159" w:rsidRPr="00AF6A2B">
        <w:rPr>
          <w:rFonts w:ascii="Garamond" w:hAnsi="Garamond"/>
          <w:color w:val="000000"/>
          <w:sz w:val="24"/>
          <w:szCs w:val="24"/>
          <w:lang w:val="fr-BE"/>
        </w:rPr>
        <w:t>opérations</w:t>
      </w:r>
      <w:bookmarkEnd w:id="115"/>
      <w:r w:rsidR="00E10159" w:rsidRPr="00AF6A2B">
        <w:rPr>
          <w:rFonts w:ascii="Garamond" w:hAnsi="Garamond"/>
          <w:color w:val="000000"/>
          <w:sz w:val="24"/>
          <w:szCs w:val="24"/>
          <w:lang w:val="fr-BE"/>
        </w:rPr>
        <w:t xml:space="preserve"> </w:t>
      </w:r>
      <w:r w:rsidR="00590005" w:rsidRPr="00AF6A2B">
        <w:rPr>
          <w:rFonts w:ascii="Garamond" w:hAnsi="Garamond"/>
          <w:b w:val="0"/>
          <w:color w:val="000000"/>
          <w:sz w:val="24"/>
          <w:szCs w:val="24"/>
          <w:lang w:val="fr-BE"/>
        </w:rPr>
        <w:t xml:space="preserve"> </w:t>
      </w:r>
    </w:p>
    <w:p w14:paraId="4E00ACEB" w14:textId="5BD155FA" w:rsidR="00997A9E" w:rsidRPr="00AF6A2B" w:rsidRDefault="00997A9E" w:rsidP="004C5B34">
      <w:pPr>
        <w:spacing w:after="0" w:line="360" w:lineRule="auto"/>
        <w:contextualSpacing/>
        <w:jc w:val="both"/>
        <w:rPr>
          <w:rFonts w:ascii="Garamond" w:hAnsi="Garamond"/>
          <w:color w:val="000000"/>
          <w:sz w:val="24"/>
          <w:szCs w:val="24"/>
          <w:lang w:val="fr-BE"/>
        </w:rPr>
      </w:pPr>
      <w:r w:rsidRPr="00AF6A2B">
        <w:rPr>
          <w:rFonts w:ascii="Garamond" w:hAnsi="Garamond"/>
          <w:color w:val="000000"/>
          <w:sz w:val="24"/>
          <w:szCs w:val="24"/>
          <w:lang w:val="fr-BE"/>
        </w:rPr>
        <w:t>L’encadrement et la mobilisation des populations bénéficiaires est capitale pour s’assurer de la participation effect</w:t>
      </w:r>
      <w:r w:rsidR="00C83DB5" w:rsidRPr="00AF6A2B">
        <w:rPr>
          <w:rFonts w:ascii="Garamond" w:hAnsi="Garamond"/>
          <w:color w:val="000000"/>
          <w:sz w:val="24"/>
          <w:szCs w:val="24"/>
          <w:lang w:val="fr-BE"/>
        </w:rPr>
        <w:t>ive des populations et de la ré</w:t>
      </w:r>
      <w:r w:rsidRPr="00AF6A2B">
        <w:rPr>
          <w:rFonts w:ascii="Garamond" w:hAnsi="Garamond"/>
          <w:color w:val="000000"/>
          <w:sz w:val="24"/>
          <w:szCs w:val="24"/>
          <w:lang w:val="fr-BE"/>
        </w:rPr>
        <w:t xml:space="preserve">ussite des </w:t>
      </w:r>
      <w:r w:rsidR="00484637" w:rsidRPr="00AF6A2B">
        <w:rPr>
          <w:rFonts w:ascii="Garamond" w:hAnsi="Garamond"/>
          <w:color w:val="000000"/>
          <w:sz w:val="24"/>
          <w:szCs w:val="24"/>
          <w:lang w:val="fr-BE"/>
        </w:rPr>
        <w:t>opérations</w:t>
      </w:r>
      <w:r w:rsidRPr="00AF6A2B">
        <w:rPr>
          <w:rFonts w:ascii="Garamond" w:hAnsi="Garamond"/>
          <w:color w:val="000000"/>
          <w:sz w:val="24"/>
          <w:szCs w:val="24"/>
          <w:lang w:val="fr-BE"/>
        </w:rPr>
        <w:t>.</w:t>
      </w:r>
    </w:p>
    <w:p w14:paraId="0AF68C9D" w14:textId="6DD87E3B" w:rsidR="00AD2047" w:rsidRPr="00AF6A2B" w:rsidRDefault="00AD2047" w:rsidP="00E064D2">
      <w:pPr>
        <w:spacing w:after="120" w:line="240" w:lineRule="auto"/>
        <w:jc w:val="both"/>
        <w:rPr>
          <w:rFonts w:ascii="Garamond" w:hAnsi="Garamond"/>
          <w:color w:val="000000"/>
          <w:sz w:val="24"/>
          <w:szCs w:val="24"/>
          <w:lang w:val="fr-BE"/>
        </w:rPr>
      </w:pPr>
      <w:r w:rsidRPr="00AF6A2B">
        <w:rPr>
          <w:rFonts w:ascii="Garamond" w:hAnsi="Garamond"/>
          <w:color w:val="000000"/>
          <w:sz w:val="24"/>
          <w:szCs w:val="24"/>
          <w:lang w:val="fr-BE"/>
        </w:rPr>
        <w:t xml:space="preserve">Durant la phase d’exécution des travaux, conformément à tous les documents contractuels, le </w:t>
      </w:r>
      <w:r w:rsidR="0066541F" w:rsidRPr="00AF6A2B">
        <w:rPr>
          <w:rFonts w:ascii="Garamond" w:hAnsi="Garamond"/>
          <w:color w:val="000000"/>
          <w:sz w:val="24"/>
          <w:szCs w:val="24"/>
          <w:lang w:val="fr-BE"/>
        </w:rPr>
        <w:t>L’opérateur</w:t>
      </w:r>
      <w:r w:rsidRPr="00AF6A2B">
        <w:rPr>
          <w:rFonts w:ascii="Garamond" w:hAnsi="Garamond"/>
          <w:color w:val="000000"/>
          <w:sz w:val="24"/>
          <w:szCs w:val="24"/>
          <w:lang w:val="fr-BE"/>
        </w:rPr>
        <w:t xml:space="preserve">, par l’intermédiaire de son équipe de mise </w:t>
      </w:r>
      <w:r w:rsidR="00B15747" w:rsidRPr="00AF6A2B">
        <w:rPr>
          <w:rFonts w:ascii="Garamond" w:hAnsi="Garamond"/>
          <w:color w:val="000000"/>
          <w:sz w:val="24"/>
          <w:szCs w:val="24"/>
          <w:lang w:val="fr-BE"/>
        </w:rPr>
        <w:t xml:space="preserve">en œuvre </w:t>
      </w:r>
      <w:r w:rsidRPr="00AF6A2B">
        <w:rPr>
          <w:rFonts w:ascii="Garamond" w:hAnsi="Garamond"/>
          <w:color w:val="000000"/>
          <w:sz w:val="24"/>
          <w:szCs w:val="24"/>
          <w:lang w:val="fr-BE"/>
        </w:rPr>
        <w:t xml:space="preserve">élaborera un </w:t>
      </w:r>
      <w:r w:rsidR="00B15747" w:rsidRPr="00AF6A2B">
        <w:rPr>
          <w:rFonts w:ascii="Garamond" w:hAnsi="Garamond"/>
          <w:color w:val="000000"/>
          <w:sz w:val="24"/>
          <w:szCs w:val="24"/>
          <w:lang w:val="fr-BE"/>
        </w:rPr>
        <w:t>cahier de</w:t>
      </w:r>
      <w:r w:rsidRPr="00AF6A2B">
        <w:rPr>
          <w:rFonts w:ascii="Garamond" w:hAnsi="Garamond"/>
          <w:color w:val="000000"/>
          <w:sz w:val="24"/>
          <w:szCs w:val="24"/>
          <w:lang w:val="fr-BE"/>
        </w:rPr>
        <w:t xml:space="preserve"> charge et procédera :</w:t>
      </w:r>
    </w:p>
    <w:p w14:paraId="2F7D2353" w14:textId="36867290" w:rsidR="00C83DB5" w:rsidRPr="00AF6A2B" w:rsidRDefault="00085599" w:rsidP="00E064D2">
      <w:pPr>
        <w:numPr>
          <w:ilvl w:val="0"/>
          <w:numId w:val="7"/>
        </w:numPr>
        <w:tabs>
          <w:tab w:val="clear" w:pos="720"/>
          <w:tab w:val="num" w:pos="1080"/>
        </w:tabs>
        <w:spacing w:after="120" w:line="240" w:lineRule="auto"/>
        <w:ind w:left="1077" w:hanging="357"/>
        <w:jc w:val="both"/>
        <w:rPr>
          <w:rFonts w:ascii="Garamond" w:hAnsi="Garamond"/>
          <w:color w:val="000000"/>
          <w:sz w:val="24"/>
          <w:szCs w:val="24"/>
          <w:lang w:val="fr-BE"/>
        </w:rPr>
      </w:pPr>
      <w:r w:rsidRPr="00AF6A2B">
        <w:rPr>
          <w:rFonts w:ascii="Garamond" w:hAnsi="Garamond"/>
          <w:color w:val="000000"/>
          <w:sz w:val="24"/>
          <w:szCs w:val="24"/>
          <w:lang w:val="fr-BE"/>
        </w:rPr>
        <w:t>Au</w:t>
      </w:r>
      <w:r w:rsidR="00484637" w:rsidRPr="00AF6A2B">
        <w:rPr>
          <w:rFonts w:ascii="Garamond" w:hAnsi="Garamond"/>
          <w:color w:val="000000"/>
          <w:sz w:val="24"/>
          <w:szCs w:val="24"/>
          <w:lang w:val="fr-BE"/>
        </w:rPr>
        <w:t xml:space="preserve"> </w:t>
      </w:r>
      <w:r w:rsidR="00C83DB5" w:rsidRPr="00AF6A2B">
        <w:rPr>
          <w:rFonts w:ascii="Garamond" w:hAnsi="Garamond"/>
          <w:color w:val="000000"/>
          <w:sz w:val="24"/>
          <w:szCs w:val="24"/>
          <w:lang w:val="fr-BE"/>
        </w:rPr>
        <w:t>ciblage des bénéficiaires ;</w:t>
      </w:r>
    </w:p>
    <w:p w14:paraId="6EC0FB25" w14:textId="5EE5C5DE" w:rsidR="00C83DB5" w:rsidRPr="00AF6A2B" w:rsidRDefault="00085599" w:rsidP="00E064D2">
      <w:pPr>
        <w:numPr>
          <w:ilvl w:val="0"/>
          <w:numId w:val="7"/>
        </w:numPr>
        <w:tabs>
          <w:tab w:val="clear" w:pos="720"/>
          <w:tab w:val="num" w:pos="1080"/>
        </w:tabs>
        <w:spacing w:after="120" w:line="240" w:lineRule="auto"/>
        <w:ind w:left="1077" w:hanging="357"/>
        <w:jc w:val="both"/>
        <w:rPr>
          <w:rFonts w:ascii="Garamond" w:hAnsi="Garamond"/>
          <w:color w:val="000000"/>
          <w:sz w:val="24"/>
          <w:szCs w:val="24"/>
          <w:lang w:val="fr-BE"/>
        </w:rPr>
      </w:pPr>
      <w:r w:rsidRPr="00AF6A2B">
        <w:rPr>
          <w:rFonts w:ascii="Garamond" w:hAnsi="Garamond"/>
          <w:color w:val="000000"/>
          <w:sz w:val="24"/>
          <w:szCs w:val="24"/>
          <w:lang w:val="fr-BE"/>
        </w:rPr>
        <w:t>À</w:t>
      </w:r>
      <w:r w:rsidR="00484637" w:rsidRPr="00AF6A2B">
        <w:rPr>
          <w:rFonts w:ascii="Garamond" w:hAnsi="Garamond"/>
          <w:color w:val="000000"/>
          <w:sz w:val="24"/>
          <w:szCs w:val="24"/>
          <w:lang w:val="fr-BE"/>
        </w:rPr>
        <w:t xml:space="preserve"> </w:t>
      </w:r>
      <w:r w:rsidR="00C83DB5" w:rsidRPr="00AF6A2B">
        <w:rPr>
          <w:rFonts w:ascii="Garamond" w:hAnsi="Garamond"/>
          <w:color w:val="000000"/>
          <w:sz w:val="24"/>
          <w:szCs w:val="24"/>
          <w:lang w:val="fr-BE"/>
        </w:rPr>
        <w:t>l’organisation du travail sur le terrain ;</w:t>
      </w:r>
    </w:p>
    <w:p w14:paraId="7C6FAC08" w14:textId="2FE4C166" w:rsidR="00AD2047" w:rsidRPr="00AF6A2B" w:rsidRDefault="00085599" w:rsidP="00E064D2">
      <w:pPr>
        <w:numPr>
          <w:ilvl w:val="0"/>
          <w:numId w:val="7"/>
        </w:numPr>
        <w:tabs>
          <w:tab w:val="clear" w:pos="720"/>
          <w:tab w:val="num" w:pos="1080"/>
        </w:tabs>
        <w:spacing w:after="120" w:line="240" w:lineRule="auto"/>
        <w:ind w:left="1077" w:hanging="357"/>
        <w:jc w:val="both"/>
        <w:rPr>
          <w:rFonts w:ascii="Garamond" w:hAnsi="Garamond"/>
          <w:color w:val="000000"/>
          <w:sz w:val="24"/>
          <w:szCs w:val="24"/>
          <w:lang w:val="fr-BE"/>
        </w:rPr>
      </w:pPr>
      <w:r w:rsidRPr="00AF6A2B">
        <w:rPr>
          <w:rFonts w:ascii="Garamond" w:hAnsi="Garamond"/>
          <w:color w:val="000000"/>
          <w:sz w:val="24"/>
          <w:szCs w:val="24"/>
          <w:lang w:val="fr-BE"/>
        </w:rPr>
        <w:t>Au</w:t>
      </w:r>
      <w:r w:rsidR="00AD2047" w:rsidRPr="00AF6A2B">
        <w:rPr>
          <w:rFonts w:ascii="Garamond" w:hAnsi="Garamond"/>
          <w:color w:val="000000"/>
          <w:sz w:val="24"/>
          <w:szCs w:val="24"/>
          <w:lang w:val="fr-BE"/>
        </w:rPr>
        <w:t xml:space="preserve"> contrôle de l’exécution des travaux ;</w:t>
      </w:r>
    </w:p>
    <w:p w14:paraId="632796D4" w14:textId="45894F6F" w:rsidR="00AD2047" w:rsidRPr="00AF6A2B" w:rsidRDefault="00085599" w:rsidP="00E064D2">
      <w:pPr>
        <w:numPr>
          <w:ilvl w:val="0"/>
          <w:numId w:val="7"/>
        </w:numPr>
        <w:tabs>
          <w:tab w:val="clear" w:pos="720"/>
          <w:tab w:val="num" w:pos="1080"/>
        </w:tabs>
        <w:spacing w:after="120" w:line="240" w:lineRule="auto"/>
        <w:ind w:left="1077" w:hanging="357"/>
        <w:jc w:val="both"/>
        <w:rPr>
          <w:rFonts w:ascii="Garamond" w:hAnsi="Garamond"/>
          <w:color w:val="000000"/>
          <w:sz w:val="24"/>
          <w:szCs w:val="24"/>
          <w:lang w:val="fr-BE"/>
        </w:rPr>
      </w:pPr>
      <w:r w:rsidRPr="00AF6A2B">
        <w:rPr>
          <w:rFonts w:ascii="Garamond" w:hAnsi="Garamond"/>
          <w:color w:val="000000"/>
          <w:sz w:val="24"/>
          <w:szCs w:val="24"/>
          <w:lang w:val="fr-BE"/>
        </w:rPr>
        <w:t>À</w:t>
      </w:r>
      <w:r w:rsidR="00AD2047" w:rsidRPr="00AF6A2B">
        <w:rPr>
          <w:rFonts w:ascii="Garamond" w:hAnsi="Garamond"/>
          <w:color w:val="000000"/>
          <w:sz w:val="24"/>
          <w:szCs w:val="24"/>
          <w:lang w:val="fr-BE"/>
        </w:rPr>
        <w:t xml:space="preserve"> l</w:t>
      </w:r>
      <w:r w:rsidR="0066541F" w:rsidRPr="00AF6A2B">
        <w:rPr>
          <w:rFonts w:ascii="Garamond" w:hAnsi="Garamond"/>
          <w:color w:val="000000"/>
          <w:sz w:val="24"/>
          <w:szCs w:val="24"/>
          <w:lang w:val="fr-BE"/>
        </w:rPr>
        <w:t xml:space="preserve">a </w:t>
      </w:r>
      <w:r w:rsidR="00AD2047" w:rsidRPr="00AF6A2B">
        <w:rPr>
          <w:rFonts w:ascii="Garamond" w:hAnsi="Garamond"/>
          <w:color w:val="000000"/>
          <w:sz w:val="24"/>
          <w:szCs w:val="24"/>
          <w:lang w:val="fr-BE"/>
        </w:rPr>
        <w:t xml:space="preserve">réception </w:t>
      </w:r>
      <w:r w:rsidR="00F62337" w:rsidRPr="00AF6A2B">
        <w:rPr>
          <w:rFonts w:ascii="Garamond" w:hAnsi="Garamond"/>
          <w:color w:val="000000"/>
          <w:sz w:val="24"/>
          <w:szCs w:val="24"/>
          <w:lang w:val="fr-BE"/>
        </w:rPr>
        <w:t xml:space="preserve">des travaux </w:t>
      </w:r>
      <w:r w:rsidR="00AD2047" w:rsidRPr="00AF6A2B">
        <w:rPr>
          <w:rFonts w:ascii="Garamond" w:hAnsi="Garamond"/>
          <w:color w:val="000000"/>
          <w:sz w:val="24"/>
          <w:szCs w:val="24"/>
          <w:lang w:val="fr-BE"/>
        </w:rPr>
        <w:t xml:space="preserve">et </w:t>
      </w:r>
      <w:proofErr w:type="gramStart"/>
      <w:r w:rsidR="00F62337" w:rsidRPr="00AF6A2B">
        <w:rPr>
          <w:rFonts w:ascii="Garamond" w:hAnsi="Garamond"/>
          <w:color w:val="000000"/>
          <w:sz w:val="24"/>
          <w:szCs w:val="24"/>
          <w:lang w:val="fr-BE"/>
        </w:rPr>
        <w:t>aux  payements</w:t>
      </w:r>
      <w:proofErr w:type="gramEnd"/>
      <w:r w:rsidR="00F62337" w:rsidRPr="00AF6A2B">
        <w:rPr>
          <w:rFonts w:ascii="Garamond" w:hAnsi="Garamond"/>
          <w:color w:val="000000"/>
          <w:sz w:val="24"/>
          <w:szCs w:val="24"/>
          <w:lang w:val="fr-BE"/>
        </w:rPr>
        <w:t xml:space="preserve"> y afférents </w:t>
      </w:r>
      <w:r w:rsidR="00AD2047" w:rsidRPr="00AF6A2B">
        <w:rPr>
          <w:rFonts w:ascii="Garamond" w:hAnsi="Garamond"/>
          <w:color w:val="000000"/>
          <w:sz w:val="24"/>
          <w:szCs w:val="24"/>
          <w:lang w:val="fr-BE"/>
        </w:rPr>
        <w:t>;</w:t>
      </w:r>
    </w:p>
    <w:p w14:paraId="00D240D3" w14:textId="18F17AE4" w:rsidR="00AD2047" w:rsidRPr="00AF6A2B" w:rsidRDefault="00085599" w:rsidP="00E064D2">
      <w:pPr>
        <w:numPr>
          <w:ilvl w:val="0"/>
          <w:numId w:val="7"/>
        </w:numPr>
        <w:tabs>
          <w:tab w:val="clear" w:pos="720"/>
          <w:tab w:val="num" w:pos="1080"/>
        </w:tabs>
        <w:spacing w:after="120" w:line="240" w:lineRule="auto"/>
        <w:ind w:left="1077" w:hanging="357"/>
        <w:jc w:val="both"/>
        <w:rPr>
          <w:rFonts w:ascii="Garamond" w:hAnsi="Garamond"/>
          <w:color w:val="000000"/>
          <w:sz w:val="24"/>
          <w:szCs w:val="24"/>
          <w:lang w:val="fr-BE"/>
        </w:rPr>
      </w:pPr>
      <w:r w:rsidRPr="00AF6A2B">
        <w:rPr>
          <w:rFonts w:ascii="Garamond" w:hAnsi="Garamond"/>
          <w:color w:val="000000"/>
          <w:sz w:val="24"/>
          <w:szCs w:val="24"/>
          <w:lang w:val="fr-BE"/>
        </w:rPr>
        <w:t>Au</w:t>
      </w:r>
      <w:r w:rsidR="00AD2047" w:rsidRPr="00AF6A2B">
        <w:rPr>
          <w:rFonts w:ascii="Garamond" w:hAnsi="Garamond"/>
          <w:color w:val="000000"/>
          <w:sz w:val="24"/>
          <w:szCs w:val="24"/>
          <w:lang w:val="fr-BE"/>
        </w:rPr>
        <w:t xml:space="preserve"> suivi et à l’encadrement des équipes terrain.</w:t>
      </w:r>
    </w:p>
    <w:p w14:paraId="06E83AF2" w14:textId="3DC09687" w:rsidR="003B4201" w:rsidRPr="00AF6A2B" w:rsidRDefault="00997A9E" w:rsidP="00E064D2">
      <w:pPr>
        <w:spacing w:after="120" w:line="240" w:lineRule="auto"/>
        <w:jc w:val="both"/>
        <w:rPr>
          <w:rFonts w:ascii="Garamond" w:hAnsi="Garamond"/>
          <w:color w:val="000000"/>
          <w:sz w:val="24"/>
          <w:szCs w:val="24"/>
          <w:lang w:val="fr-BE"/>
        </w:rPr>
      </w:pPr>
      <w:r w:rsidRPr="00AF6A2B">
        <w:rPr>
          <w:rFonts w:ascii="Garamond" w:hAnsi="Garamond"/>
          <w:color w:val="000000"/>
          <w:sz w:val="24"/>
          <w:szCs w:val="24"/>
          <w:lang w:val="fr-BE"/>
        </w:rPr>
        <w:t>L</w:t>
      </w:r>
      <w:r w:rsidR="0066541F" w:rsidRPr="00AF6A2B">
        <w:rPr>
          <w:rFonts w:ascii="Garamond" w:hAnsi="Garamond"/>
          <w:color w:val="000000"/>
          <w:sz w:val="24"/>
          <w:szCs w:val="24"/>
          <w:lang w:val="fr-BE"/>
        </w:rPr>
        <w:t>’opérateur</w:t>
      </w:r>
      <w:r w:rsidR="003B5B51" w:rsidRPr="00AF6A2B">
        <w:rPr>
          <w:rFonts w:ascii="Garamond" w:hAnsi="Garamond"/>
          <w:color w:val="000000"/>
          <w:sz w:val="24"/>
          <w:szCs w:val="24"/>
          <w:lang w:val="fr-BE"/>
        </w:rPr>
        <w:t xml:space="preserve"> doit</w:t>
      </w:r>
      <w:r w:rsidRPr="00AF6A2B">
        <w:rPr>
          <w:rFonts w:ascii="Garamond" w:hAnsi="Garamond"/>
          <w:color w:val="000000"/>
          <w:sz w:val="24"/>
          <w:szCs w:val="24"/>
          <w:lang w:val="fr-BE"/>
        </w:rPr>
        <w:t xml:space="preserve"> mettre en place tous les moyens et fera respecter toutes les normes techniques et administratives conformément aux textes en vigueur pour la bonne exécution des travaux. </w:t>
      </w:r>
    </w:p>
    <w:p w14:paraId="50315519" w14:textId="77777777" w:rsidR="001A6D41" w:rsidRPr="00AF6A2B" w:rsidRDefault="001A6D41" w:rsidP="00E064D2">
      <w:pPr>
        <w:spacing w:after="120" w:line="240" w:lineRule="auto"/>
        <w:jc w:val="both"/>
        <w:rPr>
          <w:rFonts w:ascii="Garamond" w:hAnsi="Garamond"/>
          <w:color w:val="000000"/>
          <w:sz w:val="24"/>
          <w:szCs w:val="24"/>
          <w:lang w:val="fr-BE"/>
        </w:rPr>
      </w:pPr>
    </w:p>
    <w:p w14:paraId="2BBCD2EC" w14:textId="77777777" w:rsidR="006D6E6E" w:rsidRPr="00AF6A2B" w:rsidRDefault="00997A9E" w:rsidP="00443141">
      <w:pPr>
        <w:pStyle w:val="Heading2"/>
        <w:keepNext/>
        <w:spacing w:before="240" w:line="276" w:lineRule="auto"/>
        <w:jc w:val="both"/>
        <w:rPr>
          <w:rFonts w:ascii="Garamond" w:hAnsi="Garamond"/>
          <w:color w:val="000000"/>
          <w:sz w:val="24"/>
          <w:szCs w:val="24"/>
          <w:lang w:val="fr-BE"/>
        </w:rPr>
      </w:pPr>
      <w:bookmarkStart w:id="116" w:name="_Toc13164677"/>
      <w:bookmarkStart w:id="117" w:name="_Toc13748218"/>
      <w:bookmarkStart w:id="118" w:name="_Toc21895590"/>
      <w:bookmarkStart w:id="119" w:name="_Toc13750345"/>
      <w:bookmarkStart w:id="120" w:name="_Toc32400099"/>
      <w:r w:rsidRPr="00AF6A2B">
        <w:rPr>
          <w:rFonts w:ascii="Garamond" w:hAnsi="Garamond"/>
          <w:color w:val="000000"/>
          <w:sz w:val="24"/>
          <w:szCs w:val="24"/>
          <w:lang w:val="fr-BE"/>
        </w:rPr>
        <w:t xml:space="preserve">Tâche </w:t>
      </w:r>
      <w:r w:rsidR="00D80FF2" w:rsidRPr="00AF6A2B">
        <w:rPr>
          <w:rFonts w:ascii="Garamond" w:hAnsi="Garamond"/>
          <w:color w:val="000000"/>
          <w:sz w:val="24"/>
          <w:szCs w:val="24"/>
          <w:lang w:val="fr-BE"/>
        </w:rPr>
        <w:t>6</w:t>
      </w:r>
      <w:r w:rsidR="00751FE4" w:rsidRPr="00AF6A2B">
        <w:rPr>
          <w:rFonts w:ascii="Garamond" w:hAnsi="Garamond"/>
          <w:color w:val="000000"/>
          <w:sz w:val="24"/>
          <w:szCs w:val="24"/>
          <w:lang w:val="fr-BE"/>
        </w:rPr>
        <w:t> :</w:t>
      </w:r>
      <w:r w:rsidRPr="00AF6A2B">
        <w:rPr>
          <w:rFonts w:ascii="Garamond" w:hAnsi="Garamond"/>
          <w:color w:val="000000"/>
          <w:sz w:val="24"/>
          <w:szCs w:val="24"/>
          <w:lang w:val="fr-BE"/>
        </w:rPr>
        <w:t xml:space="preserve"> </w:t>
      </w:r>
      <w:bookmarkEnd w:id="116"/>
      <w:bookmarkEnd w:id="117"/>
      <w:bookmarkEnd w:id="118"/>
      <w:bookmarkEnd w:id="119"/>
      <w:r w:rsidR="00EA1C07" w:rsidRPr="00AF6A2B">
        <w:rPr>
          <w:rFonts w:ascii="Garamond" w:hAnsi="Garamond"/>
          <w:color w:val="000000"/>
          <w:sz w:val="24"/>
          <w:szCs w:val="24"/>
          <w:lang w:val="fr-BE"/>
        </w:rPr>
        <w:t xml:space="preserve"> </w:t>
      </w:r>
      <w:r w:rsidR="006D6E6E" w:rsidRPr="00AF6A2B">
        <w:rPr>
          <w:rFonts w:ascii="Garamond" w:hAnsi="Garamond"/>
          <w:color w:val="000000"/>
          <w:sz w:val="24"/>
          <w:szCs w:val="24"/>
          <w:lang w:val="fr-BE"/>
        </w:rPr>
        <w:t>Livrables</w:t>
      </w:r>
      <w:bookmarkEnd w:id="120"/>
      <w:r w:rsidR="006D6E6E" w:rsidRPr="00AF6A2B">
        <w:rPr>
          <w:rFonts w:ascii="Garamond" w:hAnsi="Garamond"/>
          <w:color w:val="000000"/>
          <w:sz w:val="24"/>
          <w:szCs w:val="24"/>
          <w:lang w:val="fr-BE"/>
        </w:rPr>
        <w:t xml:space="preserve"> </w:t>
      </w:r>
    </w:p>
    <w:p w14:paraId="162A098B" w14:textId="45A08EA6" w:rsidR="00997A9E" w:rsidRPr="00AF6A2B" w:rsidRDefault="006D6E6E" w:rsidP="00443141">
      <w:pPr>
        <w:pStyle w:val="Heading2"/>
        <w:keepNext/>
        <w:spacing w:before="240" w:line="276" w:lineRule="auto"/>
        <w:jc w:val="both"/>
        <w:rPr>
          <w:rFonts w:ascii="Garamond" w:hAnsi="Garamond"/>
          <w:color w:val="000000"/>
          <w:sz w:val="24"/>
          <w:szCs w:val="24"/>
          <w:lang w:val="fr-BE"/>
        </w:rPr>
      </w:pPr>
      <w:bookmarkStart w:id="121" w:name="_Toc32400100"/>
      <w:r w:rsidRPr="00AF6A2B">
        <w:rPr>
          <w:rFonts w:ascii="Garamond" w:hAnsi="Garamond"/>
          <w:color w:val="000000"/>
          <w:sz w:val="24"/>
          <w:szCs w:val="24"/>
          <w:lang w:val="fr-BE"/>
        </w:rPr>
        <w:t xml:space="preserve">6.1 </w:t>
      </w:r>
      <w:r w:rsidR="00EA1C07" w:rsidRPr="00AF6A2B">
        <w:rPr>
          <w:rFonts w:ascii="Garamond" w:hAnsi="Garamond"/>
          <w:color w:val="000000"/>
          <w:sz w:val="24"/>
          <w:szCs w:val="24"/>
          <w:lang w:val="fr-BE"/>
        </w:rPr>
        <w:t xml:space="preserve">Types de </w:t>
      </w:r>
      <w:r w:rsidR="00823045" w:rsidRPr="00AF6A2B">
        <w:rPr>
          <w:rFonts w:ascii="Garamond" w:hAnsi="Garamond"/>
          <w:color w:val="000000"/>
          <w:sz w:val="24"/>
          <w:szCs w:val="24"/>
          <w:lang w:val="fr-BE"/>
        </w:rPr>
        <w:t>Livrables</w:t>
      </w:r>
      <w:r w:rsidR="00EA1C07" w:rsidRPr="00AF6A2B">
        <w:rPr>
          <w:rFonts w:ascii="Garamond" w:hAnsi="Garamond"/>
          <w:color w:val="000000"/>
          <w:sz w:val="24"/>
          <w:szCs w:val="24"/>
          <w:lang w:val="fr-BE"/>
        </w:rPr>
        <w:t xml:space="preserve"> </w:t>
      </w:r>
      <w:r w:rsidRPr="00AF6A2B">
        <w:rPr>
          <w:rFonts w:ascii="Garamond" w:hAnsi="Garamond"/>
          <w:color w:val="000000"/>
          <w:sz w:val="24"/>
          <w:szCs w:val="24"/>
          <w:lang w:val="fr-BE"/>
        </w:rPr>
        <w:t>pour les travaux de</w:t>
      </w:r>
      <w:r w:rsidR="00EA1C07" w:rsidRPr="00AF6A2B">
        <w:rPr>
          <w:rFonts w:ascii="Garamond" w:hAnsi="Garamond"/>
          <w:color w:val="000000"/>
          <w:sz w:val="24"/>
          <w:szCs w:val="24"/>
          <w:lang w:val="fr-BE"/>
        </w:rPr>
        <w:t xml:space="preserve"> gestion durable </w:t>
      </w:r>
      <w:r w:rsidRPr="00AF6A2B">
        <w:rPr>
          <w:rFonts w:ascii="Garamond" w:hAnsi="Garamond"/>
          <w:color w:val="000000"/>
          <w:sz w:val="24"/>
          <w:szCs w:val="24"/>
          <w:lang w:val="fr-BE"/>
        </w:rPr>
        <w:t>des terres</w:t>
      </w:r>
      <w:r w:rsidR="00EA1C07" w:rsidRPr="00AF6A2B">
        <w:rPr>
          <w:rFonts w:ascii="Garamond" w:hAnsi="Garamond"/>
          <w:color w:val="000000"/>
          <w:sz w:val="24"/>
          <w:szCs w:val="24"/>
          <w:lang w:val="fr-BE"/>
        </w:rPr>
        <w:t xml:space="preserve"> </w:t>
      </w:r>
      <w:r w:rsidRPr="00AF6A2B">
        <w:rPr>
          <w:rFonts w:ascii="Garamond" w:hAnsi="Garamond"/>
          <w:color w:val="000000"/>
          <w:sz w:val="24"/>
          <w:szCs w:val="24"/>
          <w:lang w:val="fr-BE"/>
        </w:rPr>
        <w:t>(Lot</w:t>
      </w:r>
      <w:r w:rsidR="00085599" w:rsidRPr="00AF6A2B">
        <w:rPr>
          <w:rFonts w:ascii="Garamond" w:hAnsi="Garamond"/>
          <w:color w:val="000000"/>
          <w:sz w:val="24"/>
          <w:szCs w:val="24"/>
          <w:lang w:val="fr-BE"/>
        </w:rPr>
        <w:t>s</w:t>
      </w:r>
      <w:r w:rsidR="00EA1C07" w:rsidRPr="00AF6A2B">
        <w:rPr>
          <w:rFonts w:ascii="Garamond" w:hAnsi="Garamond"/>
          <w:color w:val="000000"/>
          <w:sz w:val="24"/>
          <w:szCs w:val="24"/>
          <w:lang w:val="fr-BE"/>
        </w:rPr>
        <w:t> : de 1 à 8)</w:t>
      </w:r>
      <w:bookmarkEnd w:id="121"/>
      <w:r w:rsidR="00EA1C07" w:rsidRPr="00AF6A2B">
        <w:rPr>
          <w:rFonts w:ascii="Garamond" w:hAnsi="Garamond"/>
          <w:color w:val="000000"/>
          <w:sz w:val="24"/>
          <w:szCs w:val="24"/>
          <w:lang w:val="fr-BE"/>
        </w:rPr>
        <w:t xml:space="preserve"> </w:t>
      </w:r>
    </w:p>
    <w:p w14:paraId="1F60C963" w14:textId="6B479D0F" w:rsidR="00A7697F" w:rsidRPr="00AF6A2B" w:rsidRDefault="003B5B51" w:rsidP="00E064D2">
      <w:pPr>
        <w:spacing w:after="120" w:line="360" w:lineRule="auto"/>
        <w:rPr>
          <w:rFonts w:ascii="Garamond" w:hAnsi="Garamond"/>
          <w:color w:val="000000"/>
          <w:sz w:val="24"/>
          <w:szCs w:val="24"/>
          <w:lang w:val="fr-BE"/>
        </w:rPr>
      </w:pPr>
      <w:r w:rsidRPr="00AF6A2B">
        <w:rPr>
          <w:rFonts w:ascii="Garamond" w:hAnsi="Garamond"/>
          <w:color w:val="000000"/>
          <w:sz w:val="24"/>
          <w:szCs w:val="24"/>
          <w:lang w:val="fr-BE"/>
        </w:rPr>
        <w:t xml:space="preserve">Les livrables </w:t>
      </w:r>
      <w:r w:rsidR="00904A18" w:rsidRPr="00AF6A2B">
        <w:rPr>
          <w:rFonts w:ascii="Garamond" w:hAnsi="Garamond"/>
          <w:color w:val="000000"/>
          <w:sz w:val="24"/>
          <w:szCs w:val="24"/>
          <w:lang w:val="fr-BE"/>
        </w:rPr>
        <w:t>attendus dans le</w:t>
      </w:r>
      <w:r w:rsidR="00A7697F" w:rsidRPr="00AF6A2B">
        <w:rPr>
          <w:rFonts w:ascii="Garamond" w:hAnsi="Garamond"/>
          <w:color w:val="000000"/>
          <w:sz w:val="24"/>
          <w:szCs w:val="24"/>
          <w:lang w:val="fr-BE"/>
        </w:rPr>
        <w:t xml:space="preserve"> cadre de cette prestation sont:</w:t>
      </w:r>
    </w:p>
    <w:p w14:paraId="780CF1F2" w14:textId="34DD5F63" w:rsidR="00326AB8" w:rsidRPr="00AF6A2B" w:rsidRDefault="00A7697F" w:rsidP="00FA5431">
      <w:pPr>
        <w:pStyle w:val="ListParagraph"/>
        <w:numPr>
          <w:ilvl w:val="0"/>
          <w:numId w:val="33"/>
        </w:numPr>
        <w:spacing w:after="120" w:line="360" w:lineRule="auto"/>
        <w:contextualSpacing w:val="0"/>
        <w:rPr>
          <w:rFonts w:ascii="Garamond" w:hAnsi="Garamond"/>
          <w:color w:val="000000"/>
          <w:sz w:val="24"/>
          <w:szCs w:val="24"/>
          <w:lang w:val="fr-BE"/>
        </w:rPr>
      </w:pPr>
      <w:r w:rsidRPr="00AF6A2B">
        <w:rPr>
          <w:rFonts w:ascii="Garamond" w:hAnsi="Garamond"/>
          <w:color w:val="000000"/>
          <w:sz w:val="24"/>
          <w:szCs w:val="24"/>
          <w:lang w:val="fr-BE"/>
        </w:rPr>
        <w:t>le r</w:t>
      </w:r>
      <w:r w:rsidR="00326AB8" w:rsidRPr="00AF6A2B">
        <w:rPr>
          <w:rFonts w:ascii="Garamond" w:hAnsi="Garamond"/>
          <w:color w:val="000000"/>
          <w:sz w:val="24"/>
          <w:szCs w:val="24"/>
          <w:lang w:val="fr-BE"/>
        </w:rPr>
        <w:t>apport de lancement comprenant le PV de l’atelier de lancement, le plan de travail et la méthodologie actualisée</w:t>
      </w:r>
    </w:p>
    <w:p w14:paraId="23AABDDD" w14:textId="2BA11642" w:rsidR="00326AB8" w:rsidRPr="00AF6A2B" w:rsidRDefault="00A7697F" w:rsidP="00FA5431">
      <w:pPr>
        <w:pStyle w:val="ListParagraph"/>
        <w:numPr>
          <w:ilvl w:val="0"/>
          <w:numId w:val="33"/>
        </w:numPr>
        <w:spacing w:after="120" w:line="360" w:lineRule="auto"/>
        <w:contextualSpacing w:val="0"/>
        <w:rPr>
          <w:rFonts w:ascii="Garamond" w:hAnsi="Garamond"/>
          <w:color w:val="000000"/>
          <w:sz w:val="24"/>
          <w:szCs w:val="24"/>
          <w:lang w:val="fr-BE"/>
        </w:rPr>
      </w:pPr>
      <w:r w:rsidRPr="00AF6A2B">
        <w:rPr>
          <w:rFonts w:ascii="Garamond" w:hAnsi="Garamond"/>
          <w:color w:val="000000"/>
          <w:sz w:val="24"/>
          <w:szCs w:val="24"/>
          <w:lang w:val="fr-BE"/>
        </w:rPr>
        <w:t>le r</w:t>
      </w:r>
      <w:r w:rsidR="00326AB8" w:rsidRPr="00AF6A2B">
        <w:rPr>
          <w:rFonts w:ascii="Garamond" w:hAnsi="Garamond"/>
          <w:color w:val="000000"/>
          <w:sz w:val="24"/>
          <w:szCs w:val="24"/>
          <w:lang w:val="fr-BE"/>
        </w:rPr>
        <w:t xml:space="preserve">apport </w:t>
      </w:r>
      <w:proofErr w:type="gramStart"/>
      <w:r w:rsidR="00326AB8" w:rsidRPr="00AF6A2B">
        <w:rPr>
          <w:rFonts w:ascii="Garamond" w:hAnsi="Garamond"/>
          <w:color w:val="000000"/>
          <w:sz w:val="24"/>
          <w:szCs w:val="24"/>
          <w:lang w:val="fr-BE"/>
        </w:rPr>
        <w:t>d’établissement  comprenant</w:t>
      </w:r>
      <w:proofErr w:type="gramEnd"/>
      <w:r w:rsidR="00326AB8" w:rsidRPr="00AF6A2B">
        <w:rPr>
          <w:rFonts w:ascii="Garamond" w:hAnsi="Garamond"/>
          <w:color w:val="000000"/>
          <w:sz w:val="24"/>
          <w:szCs w:val="24"/>
          <w:lang w:val="fr-BE"/>
        </w:rPr>
        <w:t xml:space="preserve"> les rapports suivants : </w:t>
      </w:r>
    </w:p>
    <w:p w14:paraId="68427EF4" w14:textId="77777777" w:rsidR="00326AB8" w:rsidRPr="00AF6A2B" w:rsidRDefault="00326AB8" w:rsidP="00E064D2">
      <w:pPr>
        <w:spacing w:after="120" w:line="360" w:lineRule="auto"/>
        <w:ind w:left="1440"/>
        <w:rPr>
          <w:rFonts w:ascii="Garamond" w:hAnsi="Garamond"/>
          <w:color w:val="000000"/>
          <w:sz w:val="24"/>
          <w:szCs w:val="24"/>
          <w:lang w:val="fr-BE"/>
        </w:rPr>
      </w:pPr>
      <w:r w:rsidRPr="00AF6A2B">
        <w:rPr>
          <w:rFonts w:ascii="Garamond" w:hAnsi="Garamond"/>
          <w:color w:val="000000"/>
          <w:sz w:val="24"/>
          <w:szCs w:val="24"/>
          <w:lang w:val="fr-BE"/>
        </w:rPr>
        <w:t>-un rapport de visite terrain, informations - sensibilisation, mobilisation sociale et gestion des opérations</w:t>
      </w:r>
    </w:p>
    <w:p w14:paraId="5A0D5545" w14:textId="269C22A9" w:rsidR="00326AB8" w:rsidRPr="00AF6A2B" w:rsidRDefault="00326AB8" w:rsidP="00E064D2">
      <w:pPr>
        <w:spacing w:after="120" w:line="360" w:lineRule="auto"/>
        <w:ind w:left="1440"/>
        <w:rPr>
          <w:rFonts w:ascii="Garamond" w:hAnsi="Garamond"/>
          <w:color w:val="000000"/>
          <w:sz w:val="24"/>
          <w:szCs w:val="24"/>
          <w:lang w:val="fr-BE"/>
        </w:rPr>
      </w:pPr>
      <w:r w:rsidRPr="00AF6A2B">
        <w:rPr>
          <w:rFonts w:ascii="Garamond" w:hAnsi="Garamond"/>
          <w:color w:val="000000"/>
          <w:sz w:val="24"/>
          <w:szCs w:val="24"/>
          <w:lang w:val="fr-BE"/>
        </w:rPr>
        <w:t>- le dossier de mise en œuvre de l’activité.</w:t>
      </w:r>
    </w:p>
    <w:p w14:paraId="4C8D10DB" w14:textId="7F11C5BF" w:rsidR="00326AB8" w:rsidRPr="00AF6A2B" w:rsidRDefault="00CD406A" w:rsidP="00AF6A2B">
      <w:pPr>
        <w:spacing w:after="120" w:line="360" w:lineRule="auto"/>
        <w:ind w:left="1440"/>
        <w:rPr>
          <w:rFonts w:ascii="Garamond" w:hAnsi="Garamond"/>
          <w:color w:val="000000"/>
          <w:sz w:val="24"/>
          <w:szCs w:val="24"/>
          <w:lang w:val="fr-BE"/>
        </w:rPr>
      </w:pPr>
      <w:r w:rsidRPr="00AF6A2B">
        <w:rPr>
          <w:rFonts w:ascii="Garamond" w:hAnsi="Garamond"/>
          <w:color w:val="000000"/>
          <w:sz w:val="24"/>
          <w:szCs w:val="24"/>
          <w:lang w:val="fr-BE"/>
        </w:rPr>
        <w:t xml:space="preserve">- </w:t>
      </w:r>
      <w:r w:rsidR="00A7697F" w:rsidRPr="00AF6A2B">
        <w:rPr>
          <w:rFonts w:ascii="Garamond" w:hAnsi="Garamond"/>
          <w:color w:val="000000"/>
          <w:sz w:val="24"/>
          <w:szCs w:val="24"/>
          <w:lang w:val="fr-BE"/>
        </w:rPr>
        <w:t>les c</w:t>
      </w:r>
      <w:r w:rsidR="00326AB8" w:rsidRPr="00AF6A2B">
        <w:rPr>
          <w:rFonts w:ascii="Garamond" w:hAnsi="Garamond"/>
          <w:color w:val="000000"/>
          <w:sz w:val="24"/>
          <w:szCs w:val="24"/>
          <w:lang w:val="fr-BE"/>
        </w:rPr>
        <w:t xml:space="preserve">onventions avec les communautés pour la gestion durable des ressources et </w:t>
      </w:r>
      <w:r w:rsidR="00F62337" w:rsidRPr="00AF6A2B">
        <w:rPr>
          <w:rFonts w:ascii="Garamond" w:hAnsi="Garamond"/>
          <w:color w:val="000000"/>
          <w:sz w:val="24"/>
          <w:szCs w:val="24"/>
          <w:lang w:val="fr-BE"/>
        </w:rPr>
        <w:t xml:space="preserve">le rapport de </w:t>
      </w:r>
      <w:r w:rsidR="00326AB8" w:rsidRPr="00AF6A2B">
        <w:rPr>
          <w:rFonts w:ascii="Garamond" w:hAnsi="Garamond"/>
          <w:color w:val="000000"/>
          <w:sz w:val="24"/>
          <w:szCs w:val="24"/>
          <w:lang w:val="fr-BE"/>
        </w:rPr>
        <w:t>mise en place des comités de gestion</w:t>
      </w:r>
      <w:r w:rsidR="00F62337" w:rsidRPr="00AF6A2B">
        <w:rPr>
          <w:rFonts w:ascii="Garamond" w:hAnsi="Garamond"/>
          <w:color w:val="000000"/>
          <w:sz w:val="24"/>
          <w:szCs w:val="24"/>
          <w:lang w:val="fr-BE"/>
        </w:rPr>
        <w:t>.</w:t>
      </w:r>
      <w:r w:rsidR="00326AB8" w:rsidRPr="00AF6A2B">
        <w:rPr>
          <w:rFonts w:ascii="Garamond" w:hAnsi="Garamond"/>
          <w:color w:val="000000"/>
          <w:sz w:val="24"/>
          <w:szCs w:val="24"/>
          <w:lang w:val="fr-BE"/>
        </w:rPr>
        <w:t xml:space="preserve"> </w:t>
      </w:r>
    </w:p>
    <w:p w14:paraId="5ACC84C3" w14:textId="67DC2F3D" w:rsidR="00326AB8" w:rsidRPr="00AF6A2B" w:rsidRDefault="00A7697F" w:rsidP="00FA5431">
      <w:pPr>
        <w:pStyle w:val="ListParagraph"/>
        <w:numPr>
          <w:ilvl w:val="0"/>
          <w:numId w:val="34"/>
        </w:numPr>
        <w:spacing w:after="120" w:line="360" w:lineRule="auto"/>
        <w:ind w:left="714"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le r</w:t>
      </w:r>
      <w:r w:rsidR="00326AB8" w:rsidRPr="00AF6A2B">
        <w:rPr>
          <w:rFonts w:ascii="Garamond" w:hAnsi="Garamond"/>
          <w:color w:val="000000"/>
          <w:sz w:val="24"/>
          <w:szCs w:val="24"/>
          <w:lang w:val="fr-BE"/>
        </w:rPr>
        <w:t xml:space="preserve">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w:t>
      </w:r>
      <w:r w:rsidR="0066541F" w:rsidRPr="00AF6A2B">
        <w:rPr>
          <w:rFonts w:ascii="Garamond" w:hAnsi="Garamond"/>
          <w:color w:val="000000"/>
          <w:sz w:val="24"/>
          <w:szCs w:val="24"/>
          <w:lang w:val="fr-BE"/>
        </w:rPr>
        <w:t>l’opérateur</w:t>
      </w:r>
      <w:r w:rsidR="00326AB8" w:rsidRPr="00AF6A2B">
        <w:rPr>
          <w:rFonts w:ascii="Garamond" w:hAnsi="Garamond"/>
          <w:color w:val="000000"/>
          <w:sz w:val="24"/>
          <w:szCs w:val="24"/>
          <w:lang w:val="fr-BE"/>
        </w:rPr>
        <w:t xml:space="preserve"> et MCA – Niger) ;</w:t>
      </w:r>
    </w:p>
    <w:p w14:paraId="75E87E16" w14:textId="3948EE44" w:rsidR="00326AB8" w:rsidRPr="00AF6A2B" w:rsidRDefault="00A7697F" w:rsidP="00FA5431">
      <w:pPr>
        <w:pStyle w:val="ListParagraph"/>
        <w:numPr>
          <w:ilvl w:val="0"/>
          <w:numId w:val="34"/>
        </w:numPr>
        <w:spacing w:after="120" w:line="360" w:lineRule="auto"/>
        <w:ind w:left="714"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les r</w:t>
      </w:r>
      <w:r w:rsidR="00326AB8" w:rsidRPr="00AF6A2B">
        <w:rPr>
          <w:rFonts w:ascii="Garamond" w:hAnsi="Garamond"/>
          <w:color w:val="000000"/>
          <w:sz w:val="24"/>
          <w:szCs w:val="24"/>
          <w:lang w:val="fr-BE"/>
        </w:rPr>
        <w:t xml:space="preserve">apports détaillant les réalisations physiques en nombre d'unités / hectares avec les travaux requis, les méthodologies et les matériaux utilisés et planifier un soutien continu. </w:t>
      </w:r>
    </w:p>
    <w:p w14:paraId="675968E6" w14:textId="49C47FA2" w:rsidR="00326AB8" w:rsidRPr="00AF6A2B" w:rsidRDefault="006D6E6E" w:rsidP="00FA5431">
      <w:pPr>
        <w:pStyle w:val="ListParagraph"/>
        <w:numPr>
          <w:ilvl w:val="0"/>
          <w:numId w:val="34"/>
        </w:numPr>
        <w:spacing w:after="120" w:line="360" w:lineRule="auto"/>
        <w:ind w:left="714"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 xml:space="preserve">Rapport de clôture comprenant la capitalisation du processus de mise en </w:t>
      </w:r>
      <w:r w:rsidR="00904A18" w:rsidRPr="00AF6A2B">
        <w:rPr>
          <w:rFonts w:ascii="Garamond" w:hAnsi="Garamond"/>
          <w:color w:val="000000"/>
          <w:sz w:val="24"/>
          <w:szCs w:val="24"/>
          <w:lang w:val="fr-BE"/>
        </w:rPr>
        <w:t>œuvre, les</w:t>
      </w:r>
      <w:r w:rsidRPr="00AF6A2B">
        <w:rPr>
          <w:rFonts w:ascii="Garamond" w:hAnsi="Garamond"/>
          <w:color w:val="000000"/>
          <w:sz w:val="24"/>
          <w:szCs w:val="24"/>
          <w:lang w:val="fr-BE"/>
        </w:rPr>
        <w:t xml:space="preserve"> photos et cartes géo référencées des sites aménagés, la </w:t>
      </w:r>
      <w:r w:rsidR="00904A18" w:rsidRPr="00AF6A2B">
        <w:rPr>
          <w:rFonts w:ascii="Garamond" w:hAnsi="Garamond"/>
          <w:color w:val="000000"/>
          <w:sz w:val="24"/>
          <w:szCs w:val="24"/>
          <w:lang w:val="fr-BE"/>
        </w:rPr>
        <w:t>preuve d’inscription</w:t>
      </w:r>
      <w:r w:rsidRPr="00AF6A2B">
        <w:rPr>
          <w:rFonts w:ascii="Garamond" w:hAnsi="Garamond"/>
          <w:color w:val="000000"/>
          <w:sz w:val="24"/>
          <w:szCs w:val="24"/>
          <w:lang w:val="fr-BE"/>
        </w:rPr>
        <w:t xml:space="preserve"> </w:t>
      </w:r>
      <w:r w:rsidR="00904A18" w:rsidRPr="00AF6A2B">
        <w:rPr>
          <w:rFonts w:ascii="Garamond" w:hAnsi="Garamond"/>
          <w:color w:val="000000"/>
          <w:sz w:val="24"/>
          <w:szCs w:val="24"/>
          <w:lang w:val="fr-BE"/>
        </w:rPr>
        <w:t>des sites aménages au</w:t>
      </w:r>
      <w:r w:rsidRPr="00AF6A2B">
        <w:rPr>
          <w:rFonts w:ascii="Garamond" w:hAnsi="Garamond"/>
          <w:color w:val="000000"/>
          <w:sz w:val="24"/>
          <w:szCs w:val="24"/>
          <w:lang w:val="fr-BE"/>
        </w:rPr>
        <w:t xml:space="preserve"> </w:t>
      </w:r>
      <w:r w:rsidR="00904A18" w:rsidRPr="00AF6A2B">
        <w:rPr>
          <w:rFonts w:ascii="Garamond" w:hAnsi="Garamond"/>
          <w:color w:val="000000"/>
          <w:sz w:val="24"/>
          <w:szCs w:val="24"/>
          <w:lang w:val="fr-BE"/>
        </w:rPr>
        <w:t>dossier rural</w:t>
      </w:r>
      <w:r w:rsidRPr="00AF6A2B">
        <w:rPr>
          <w:rFonts w:ascii="Garamond" w:hAnsi="Garamond"/>
          <w:color w:val="000000"/>
          <w:sz w:val="24"/>
          <w:szCs w:val="24"/>
          <w:lang w:val="fr-BE"/>
        </w:rPr>
        <w:t>.</w:t>
      </w:r>
    </w:p>
    <w:p w14:paraId="3933E754" w14:textId="6E5610CE" w:rsidR="00167CE9" w:rsidRPr="00AF6A2B" w:rsidRDefault="00E3223C" w:rsidP="00E064D2">
      <w:pPr>
        <w:spacing w:before="120" w:after="120" w:line="360" w:lineRule="auto"/>
        <w:jc w:val="both"/>
        <w:rPr>
          <w:rFonts w:ascii="Garamond" w:hAnsi="Garamond"/>
          <w:color w:val="000000"/>
          <w:sz w:val="24"/>
          <w:szCs w:val="24"/>
          <w:lang w:val="fr-BE"/>
        </w:rPr>
      </w:pPr>
      <w:r w:rsidRPr="00AF6A2B">
        <w:rPr>
          <w:rFonts w:ascii="Garamond" w:hAnsi="Garamond"/>
          <w:color w:val="000000"/>
          <w:sz w:val="24"/>
          <w:szCs w:val="24"/>
          <w:lang w:val="fr-BE"/>
        </w:rPr>
        <w:t>Les paiements seront conditio</w:t>
      </w:r>
      <w:r w:rsidR="00BA3232" w:rsidRPr="00AF6A2B">
        <w:rPr>
          <w:rFonts w:ascii="Garamond" w:hAnsi="Garamond"/>
          <w:color w:val="000000"/>
          <w:sz w:val="24"/>
          <w:szCs w:val="24"/>
          <w:lang w:val="fr-BE"/>
        </w:rPr>
        <w:t>n</w:t>
      </w:r>
      <w:r w:rsidRPr="00AF6A2B">
        <w:rPr>
          <w:rFonts w:ascii="Garamond" w:hAnsi="Garamond"/>
          <w:color w:val="000000"/>
          <w:sz w:val="24"/>
          <w:szCs w:val="24"/>
          <w:lang w:val="fr-BE"/>
        </w:rPr>
        <w:t>nés par la réception et l’acception de</w:t>
      </w:r>
      <w:r w:rsidR="0093628B" w:rsidRPr="00AF6A2B">
        <w:rPr>
          <w:rFonts w:ascii="Garamond" w:hAnsi="Garamond"/>
          <w:color w:val="000000"/>
          <w:sz w:val="24"/>
          <w:szCs w:val="24"/>
          <w:lang w:val="fr-BE"/>
        </w:rPr>
        <w:t>s différents rapports</w:t>
      </w:r>
      <w:r w:rsidRPr="00AF6A2B">
        <w:rPr>
          <w:rFonts w:ascii="Garamond" w:hAnsi="Garamond"/>
          <w:color w:val="000000"/>
          <w:sz w:val="24"/>
          <w:szCs w:val="24"/>
          <w:lang w:val="fr-BE"/>
        </w:rPr>
        <w:t xml:space="preserve"> par MCA-Niger.</w:t>
      </w:r>
    </w:p>
    <w:p w14:paraId="7A8AD0BF" w14:textId="181BF976" w:rsidR="006D6E6E" w:rsidRPr="00AF6A2B" w:rsidRDefault="006D6E6E" w:rsidP="00E064D2">
      <w:pPr>
        <w:pStyle w:val="Heading2"/>
        <w:keepNext/>
        <w:spacing w:before="240" w:after="120" w:line="360" w:lineRule="auto"/>
        <w:contextualSpacing w:val="0"/>
        <w:jc w:val="both"/>
        <w:rPr>
          <w:rFonts w:ascii="Garamond" w:hAnsi="Garamond"/>
          <w:b w:val="0"/>
          <w:color w:val="000000"/>
          <w:sz w:val="24"/>
          <w:szCs w:val="24"/>
          <w:lang w:val="fr-BE"/>
        </w:rPr>
      </w:pPr>
      <w:bookmarkStart w:id="122" w:name="_Toc32400101"/>
      <w:r w:rsidRPr="00AF6A2B">
        <w:rPr>
          <w:rFonts w:ascii="Garamond" w:hAnsi="Garamond"/>
          <w:b w:val="0"/>
          <w:color w:val="000000"/>
          <w:sz w:val="24"/>
          <w:szCs w:val="24"/>
          <w:lang w:val="fr-BE"/>
        </w:rPr>
        <w:t>6.2 Types de Livrables pour les travaux d’appui à l’intensification agricole (Lot : de 9 à 12)</w:t>
      </w:r>
      <w:bookmarkEnd w:id="122"/>
      <w:r w:rsidRPr="00AF6A2B">
        <w:rPr>
          <w:rFonts w:ascii="Garamond" w:hAnsi="Garamond"/>
          <w:b w:val="0"/>
          <w:color w:val="000000"/>
          <w:sz w:val="24"/>
          <w:szCs w:val="24"/>
          <w:lang w:val="fr-BE"/>
        </w:rPr>
        <w:t xml:space="preserve"> </w:t>
      </w:r>
    </w:p>
    <w:p w14:paraId="3A772D58" w14:textId="0AC5EA80" w:rsidR="006D6E6E" w:rsidRPr="00AF6A2B" w:rsidRDefault="006D6E6E" w:rsidP="00E064D2">
      <w:pPr>
        <w:spacing w:after="120" w:line="360" w:lineRule="auto"/>
        <w:rPr>
          <w:rFonts w:ascii="Garamond" w:hAnsi="Garamond"/>
          <w:color w:val="000000"/>
          <w:sz w:val="24"/>
          <w:szCs w:val="24"/>
          <w:lang w:val="fr-BE"/>
        </w:rPr>
      </w:pPr>
      <w:r w:rsidRPr="00AF6A2B">
        <w:rPr>
          <w:rFonts w:ascii="Garamond" w:hAnsi="Garamond"/>
          <w:color w:val="000000"/>
          <w:sz w:val="24"/>
          <w:szCs w:val="24"/>
          <w:lang w:val="fr-BE"/>
        </w:rPr>
        <w:t>Les livrables attendus dans le cadre de cette prestation sont:</w:t>
      </w:r>
    </w:p>
    <w:p w14:paraId="61CF077A" w14:textId="77777777" w:rsidR="003B36C1" w:rsidRPr="00AF6A2B" w:rsidRDefault="003B36C1" w:rsidP="00FA5431">
      <w:pPr>
        <w:pStyle w:val="ListParagraph"/>
        <w:numPr>
          <w:ilvl w:val="0"/>
          <w:numId w:val="35"/>
        </w:numPr>
        <w:spacing w:before="120" w:after="120" w:line="360" w:lineRule="auto"/>
        <w:ind w:left="1077"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Rapport de lancement comprenant le PV de l’atelier de lancement, le plan de travail et la méthodologie actualisée;</w:t>
      </w:r>
    </w:p>
    <w:p w14:paraId="5E5EB793" w14:textId="0482A2C2" w:rsidR="003B36C1" w:rsidRPr="00AF6A2B" w:rsidRDefault="003B36C1" w:rsidP="00FA5431">
      <w:pPr>
        <w:pStyle w:val="ListParagraph"/>
        <w:numPr>
          <w:ilvl w:val="0"/>
          <w:numId w:val="35"/>
        </w:numPr>
        <w:spacing w:before="120" w:after="120" w:line="360" w:lineRule="auto"/>
        <w:ind w:left="1077"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 xml:space="preserve">Rapport d’établissement comprenant les rapports suivants : </w:t>
      </w:r>
    </w:p>
    <w:p w14:paraId="424040EB" w14:textId="6F1F2E3E" w:rsidR="00CD406A" w:rsidRPr="00AF6A2B" w:rsidRDefault="00CD406A" w:rsidP="00FA5431">
      <w:pPr>
        <w:pStyle w:val="ListParagraph"/>
        <w:numPr>
          <w:ilvl w:val="1"/>
          <w:numId w:val="35"/>
        </w:numPr>
        <w:spacing w:before="120" w:after="120" w:line="360" w:lineRule="auto"/>
        <w:contextualSpacing w:val="0"/>
        <w:jc w:val="both"/>
        <w:rPr>
          <w:rFonts w:ascii="Garamond" w:hAnsi="Garamond"/>
          <w:color w:val="000000"/>
          <w:sz w:val="24"/>
          <w:szCs w:val="24"/>
          <w:lang w:val="fr-BE"/>
        </w:rPr>
      </w:pPr>
      <w:r w:rsidRPr="00AF6A2B">
        <w:rPr>
          <w:rFonts w:ascii="Garamond" w:hAnsi="Garamond"/>
          <w:color w:val="000000"/>
          <w:sz w:val="24"/>
          <w:szCs w:val="24"/>
          <w:lang w:val="fr-BE"/>
        </w:rPr>
        <w:t>un rapport de visite terrain, informations - sensibilisation, mobilisation sociale et gestion des opérations</w:t>
      </w:r>
    </w:p>
    <w:p w14:paraId="22AA9517" w14:textId="49F1219E" w:rsidR="00CD406A" w:rsidRPr="00AF6A2B" w:rsidRDefault="00CD406A" w:rsidP="00FA5431">
      <w:pPr>
        <w:pStyle w:val="ListParagraph"/>
        <w:numPr>
          <w:ilvl w:val="1"/>
          <w:numId w:val="35"/>
        </w:numPr>
        <w:spacing w:before="120" w:after="120" w:line="360" w:lineRule="auto"/>
        <w:contextualSpacing w:val="0"/>
        <w:jc w:val="both"/>
        <w:rPr>
          <w:rFonts w:ascii="Garamond" w:hAnsi="Garamond"/>
          <w:color w:val="000000"/>
          <w:sz w:val="24"/>
          <w:szCs w:val="24"/>
          <w:lang w:val="fr-BE"/>
        </w:rPr>
      </w:pPr>
      <w:r w:rsidRPr="00AF6A2B">
        <w:rPr>
          <w:rFonts w:ascii="Garamond" w:hAnsi="Garamond"/>
          <w:color w:val="000000"/>
          <w:sz w:val="24"/>
          <w:szCs w:val="24"/>
          <w:lang w:val="fr-BE"/>
        </w:rPr>
        <w:t>le dossier de mise en œuvre de l’activité.</w:t>
      </w:r>
    </w:p>
    <w:p w14:paraId="507592A0" w14:textId="77777777" w:rsidR="00EF126A" w:rsidRDefault="003B36C1" w:rsidP="00FA5431">
      <w:pPr>
        <w:pStyle w:val="ListParagraph"/>
        <w:numPr>
          <w:ilvl w:val="1"/>
          <w:numId w:val="35"/>
        </w:numPr>
        <w:spacing w:before="120" w:after="120" w:line="360" w:lineRule="auto"/>
        <w:contextualSpacing w:val="0"/>
        <w:jc w:val="both"/>
        <w:rPr>
          <w:rFonts w:ascii="Garamond" w:hAnsi="Garamond"/>
          <w:color w:val="000000"/>
          <w:sz w:val="24"/>
          <w:szCs w:val="24"/>
          <w:lang w:val="fr-BE"/>
        </w:rPr>
      </w:pPr>
      <w:r w:rsidRPr="00AF6A2B">
        <w:rPr>
          <w:rFonts w:ascii="Garamond" w:hAnsi="Garamond"/>
          <w:color w:val="000000"/>
          <w:sz w:val="24"/>
          <w:szCs w:val="24"/>
          <w:lang w:val="fr-BE"/>
        </w:rPr>
        <w:t xml:space="preserve">Conventions avec les communautés pour </w:t>
      </w:r>
      <w:r w:rsidR="00904A18" w:rsidRPr="00AF6A2B">
        <w:rPr>
          <w:rFonts w:ascii="Garamond" w:hAnsi="Garamond"/>
          <w:color w:val="000000"/>
          <w:sz w:val="24"/>
          <w:szCs w:val="24"/>
          <w:lang w:val="fr-BE"/>
        </w:rPr>
        <w:t xml:space="preserve">la mise en œuvre des activités d’intensification agricole gestion, </w:t>
      </w:r>
      <w:r w:rsidRPr="00AF6A2B">
        <w:rPr>
          <w:rFonts w:ascii="Garamond" w:hAnsi="Garamond"/>
          <w:color w:val="000000"/>
          <w:sz w:val="24"/>
          <w:szCs w:val="24"/>
          <w:lang w:val="fr-BE"/>
        </w:rPr>
        <w:t xml:space="preserve">la mise en place des comités de gestion et les mécanismes de gestion </w:t>
      </w:r>
      <w:r w:rsidR="00904A18" w:rsidRPr="00AF6A2B">
        <w:rPr>
          <w:rFonts w:ascii="Garamond" w:hAnsi="Garamond"/>
          <w:color w:val="000000"/>
          <w:sz w:val="24"/>
          <w:szCs w:val="24"/>
          <w:lang w:val="fr-BE"/>
        </w:rPr>
        <w:t xml:space="preserve">durable </w:t>
      </w:r>
      <w:r w:rsidRPr="00AF6A2B">
        <w:rPr>
          <w:rFonts w:ascii="Garamond" w:hAnsi="Garamond"/>
          <w:color w:val="000000"/>
          <w:sz w:val="24"/>
          <w:szCs w:val="24"/>
          <w:lang w:val="fr-BE"/>
        </w:rPr>
        <w:t>des sites aménagés dans les communautés cibles.</w:t>
      </w:r>
    </w:p>
    <w:p w14:paraId="4A388622" w14:textId="3DE96A84" w:rsidR="00455438" w:rsidRPr="00AF6A2B" w:rsidRDefault="003B36C1" w:rsidP="00FA5431">
      <w:pPr>
        <w:pStyle w:val="ListParagraph"/>
        <w:numPr>
          <w:ilvl w:val="0"/>
          <w:numId w:val="35"/>
        </w:numPr>
        <w:spacing w:before="120" w:after="120" w:line="360" w:lineRule="auto"/>
        <w:ind w:left="1077"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 xml:space="preserve">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w:t>
      </w:r>
      <w:r w:rsidR="0066541F" w:rsidRPr="00AF6A2B">
        <w:rPr>
          <w:rFonts w:ascii="Garamond" w:hAnsi="Garamond"/>
          <w:color w:val="000000"/>
          <w:sz w:val="24"/>
          <w:szCs w:val="24"/>
          <w:lang w:val="fr-BE"/>
        </w:rPr>
        <w:t>l’opérateur</w:t>
      </w:r>
      <w:r w:rsidRPr="00AF6A2B">
        <w:rPr>
          <w:rFonts w:ascii="Garamond" w:hAnsi="Garamond"/>
          <w:color w:val="000000"/>
          <w:sz w:val="24"/>
          <w:szCs w:val="24"/>
          <w:lang w:val="fr-BE"/>
        </w:rPr>
        <w:t xml:space="preserve"> et MCA – Niger) ;</w:t>
      </w:r>
    </w:p>
    <w:p w14:paraId="2A87C5C5" w14:textId="4040CCC7" w:rsidR="00CB4502" w:rsidRPr="00AF6A2B" w:rsidRDefault="00455438" w:rsidP="00FA5431">
      <w:pPr>
        <w:pStyle w:val="ListParagraph"/>
        <w:numPr>
          <w:ilvl w:val="0"/>
          <w:numId w:val="35"/>
        </w:numPr>
        <w:spacing w:before="120" w:after="120" w:line="360" w:lineRule="auto"/>
        <w:ind w:left="1077"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Rapports détaillant les réalisati</w:t>
      </w:r>
      <w:r w:rsidR="00CB4502" w:rsidRPr="00AF6A2B">
        <w:rPr>
          <w:rFonts w:ascii="Garamond" w:hAnsi="Garamond"/>
          <w:color w:val="000000"/>
          <w:sz w:val="24"/>
          <w:szCs w:val="24"/>
          <w:lang w:val="fr-BE"/>
        </w:rPr>
        <w:t>ons physiques en nombre sites (</w:t>
      </w:r>
      <w:r w:rsidRPr="00AF6A2B">
        <w:rPr>
          <w:rFonts w:ascii="Garamond" w:hAnsi="Garamond"/>
          <w:color w:val="000000"/>
          <w:sz w:val="24"/>
          <w:szCs w:val="24"/>
          <w:lang w:val="fr-BE"/>
        </w:rPr>
        <w:t xml:space="preserve">champ école) en nombre </w:t>
      </w:r>
      <w:r w:rsidR="00CB4502" w:rsidRPr="00AF6A2B">
        <w:rPr>
          <w:rFonts w:ascii="Garamond" w:hAnsi="Garamond"/>
          <w:color w:val="000000"/>
          <w:sz w:val="24"/>
          <w:szCs w:val="24"/>
          <w:lang w:val="fr-BE"/>
        </w:rPr>
        <w:t>de producteurs appuyés, en kit pe</w:t>
      </w:r>
      <w:r w:rsidRPr="00AF6A2B">
        <w:rPr>
          <w:rFonts w:ascii="Garamond" w:hAnsi="Garamond"/>
          <w:color w:val="000000"/>
          <w:sz w:val="24"/>
          <w:szCs w:val="24"/>
          <w:lang w:val="fr-BE"/>
        </w:rPr>
        <w:t>tit</w:t>
      </w:r>
      <w:r w:rsidR="00CB4502" w:rsidRPr="00AF6A2B">
        <w:rPr>
          <w:rFonts w:ascii="Garamond" w:hAnsi="Garamond"/>
          <w:color w:val="000000"/>
          <w:sz w:val="24"/>
          <w:szCs w:val="24"/>
          <w:lang w:val="fr-BE"/>
        </w:rPr>
        <w:t>s</w:t>
      </w:r>
      <w:r w:rsidRPr="00AF6A2B">
        <w:rPr>
          <w:rFonts w:ascii="Garamond" w:hAnsi="Garamond"/>
          <w:color w:val="000000"/>
          <w:sz w:val="24"/>
          <w:szCs w:val="24"/>
          <w:lang w:val="fr-BE"/>
        </w:rPr>
        <w:t xml:space="preserve"> ruminant</w:t>
      </w:r>
      <w:r w:rsidR="00CB4502" w:rsidRPr="00AF6A2B">
        <w:rPr>
          <w:rFonts w:ascii="Garamond" w:hAnsi="Garamond"/>
          <w:color w:val="000000"/>
          <w:sz w:val="24"/>
          <w:szCs w:val="24"/>
          <w:lang w:val="fr-BE"/>
        </w:rPr>
        <w:t>s</w:t>
      </w:r>
      <w:r w:rsidRPr="00AF6A2B">
        <w:rPr>
          <w:rFonts w:ascii="Garamond" w:hAnsi="Garamond"/>
          <w:color w:val="000000"/>
          <w:sz w:val="24"/>
          <w:szCs w:val="24"/>
          <w:lang w:val="fr-BE"/>
        </w:rPr>
        <w:t xml:space="preserve"> distribué</w:t>
      </w:r>
      <w:r w:rsidR="00CB4502" w:rsidRPr="00AF6A2B">
        <w:rPr>
          <w:rFonts w:ascii="Garamond" w:hAnsi="Garamond"/>
          <w:color w:val="000000"/>
          <w:sz w:val="24"/>
          <w:szCs w:val="24"/>
          <w:lang w:val="fr-BE"/>
        </w:rPr>
        <w:t>, périmètres irrigués encadrés</w:t>
      </w:r>
      <w:r w:rsidRPr="00AF6A2B">
        <w:rPr>
          <w:rFonts w:ascii="Garamond" w:hAnsi="Garamond"/>
          <w:color w:val="000000"/>
          <w:sz w:val="24"/>
          <w:szCs w:val="24"/>
          <w:lang w:val="fr-BE"/>
        </w:rPr>
        <w:t xml:space="preserve">. </w:t>
      </w:r>
    </w:p>
    <w:p w14:paraId="2C4CC629" w14:textId="328F15BE" w:rsidR="003B36C1" w:rsidRPr="00AF6A2B" w:rsidRDefault="003B36C1" w:rsidP="00FA5431">
      <w:pPr>
        <w:pStyle w:val="ListParagraph"/>
        <w:numPr>
          <w:ilvl w:val="0"/>
          <w:numId w:val="35"/>
        </w:numPr>
        <w:spacing w:before="120" w:after="120" w:line="360" w:lineRule="auto"/>
        <w:ind w:left="1077" w:hanging="357"/>
        <w:contextualSpacing w:val="0"/>
        <w:jc w:val="both"/>
        <w:rPr>
          <w:rFonts w:ascii="Garamond" w:hAnsi="Garamond"/>
          <w:color w:val="000000"/>
          <w:sz w:val="24"/>
          <w:szCs w:val="24"/>
          <w:lang w:val="fr-BE"/>
        </w:rPr>
      </w:pPr>
      <w:r w:rsidRPr="00AF6A2B">
        <w:rPr>
          <w:rFonts w:ascii="Garamond" w:hAnsi="Garamond"/>
          <w:color w:val="000000"/>
          <w:sz w:val="24"/>
          <w:szCs w:val="24"/>
          <w:lang w:val="fr-BE"/>
        </w:rPr>
        <w:t>Rapport de clôture comprenant la capitalisation du processus de mise en œuvre, les photos et cartes géo référencées des investissements réalisés.</w:t>
      </w:r>
    </w:p>
    <w:p w14:paraId="173E63F9" w14:textId="00B6D71E" w:rsidR="006C3CA5" w:rsidRPr="00AF6A2B" w:rsidRDefault="006D6E6E" w:rsidP="00E064D2">
      <w:pPr>
        <w:spacing w:before="120" w:after="120" w:line="360" w:lineRule="auto"/>
        <w:ind w:left="360"/>
        <w:jc w:val="both"/>
        <w:rPr>
          <w:rFonts w:ascii="Garamond" w:hAnsi="Garamond"/>
          <w:color w:val="000000"/>
          <w:sz w:val="24"/>
          <w:szCs w:val="24"/>
          <w:lang w:val="fr-BE"/>
        </w:rPr>
      </w:pPr>
      <w:r w:rsidRPr="00AF6A2B">
        <w:rPr>
          <w:rFonts w:ascii="Garamond" w:hAnsi="Garamond"/>
          <w:color w:val="000000"/>
          <w:sz w:val="24"/>
          <w:szCs w:val="24"/>
          <w:lang w:val="fr-BE"/>
        </w:rPr>
        <w:t>Les paiements seront conditionnés par la réception et l’acception des différents rapports par MCA-Niger.</w:t>
      </w:r>
    </w:p>
    <w:p w14:paraId="4F8E14DB" w14:textId="4AED252A" w:rsidR="00B30EC9" w:rsidRPr="00AF6A2B" w:rsidRDefault="00766D56" w:rsidP="00FA5431">
      <w:pPr>
        <w:pStyle w:val="Heading1"/>
        <w:numPr>
          <w:ilvl w:val="0"/>
          <w:numId w:val="29"/>
        </w:numPr>
        <w:rPr>
          <w:rFonts w:ascii="Garamond" w:hAnsi="Garamond"/>
        </w:rPr>
      </w:pPr>
      <w:bookmarkStart w:id="123" w:name="_Toc13748219"/>
      <w:bookmarkStart w:id="124" w:name="_Toc21895591"/>
      <w:bookmarkStart w:id="125" w:name="_Toc13750346"/>
      <w:bookmarkStart w:id="126" w:name="_Toc32400102"/>
      <w:r w:rsidRPr="00AF6A2B">
        <w:rPr>
          <w:rFonts w:ascii="Garamond" w:hAnsi="Garamond"/>
        </w:rPr>
        <w:t>PÉRIODE</w:t>
      </w:r>
      <w:r w:rsidR="00B30EC9" w:rsidRPr="00AF6A2B">
        <w:rPr>
          <w:rFonts w:ascii="Garamond" w:hAnsi="Garamond"/>
        </w:rPr>
        <w:t xml:space="preserve"> CONTRACTUELLE </w:t>
      </w:r>
      <w:r w:rsidR="002D299B" w:rsidRPr="00AF6A2B">
        <w:rPr>
          <w:rFonts w:ascii="Garamond" w:hAnsi="Garamond"/>
        </w:rPr>
        <w:t xml:space="preserve">DE </w:t>
      </w:r>
      <w:bookmarkEnd w:id="123"/>
      <w:bookmarkEnd w:id="124"/>
      <w:bookmarkEnd w:id="125"/>
      <w:r w:rsidR="0066541F" w:rsidRPr="00AF6A2B">
        <w:rPr>
          <w:rFonts w:ascii="Garamond" w:hAnsi="Garamond"/>
        </w:rPr>
        <w:t>L’OPÉRATEUR</w:t>
      </w:r>
      <w:bookmarkEnd w:id="126"/>
    </w:p>
    <w:p w14:paraId="2C872EE9" w14:textId="6DE83A4F" w:rsidR="00E064D2" w:rsidRPr="00AF6A2B" w:rsidRDefault="00DB4528" w:rsidP="003C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hAnsi="Garamond"/>
          <w:color w:val="000000"/>
          <w:sz w:val="24"/>
          <w:szCs w:val="24"/>
          <w:lang w:val="fr-BE"/>
        </w:rPr>
      </w:pPr>
      <w:r w:rsidRPr="00AF6A2B">
        <w:rPr>
          <w:rFonts w:ascii="Garamond" w:hAnsi="Garamond"/>
          <w:color w:val="000000"/>
          <w:sz w:val="24"/>
          <w:szCs w:val="24"/>
          <w:lang w:val="fr-BE"/>
        </w:rPr>
        <w:t xml:space="preserve">Chaque </w:t>
      </w:r>
      <w:r w:rsidR="006F50A8" w:rsidRPr="00AF6A2B">
        <w:rPr>
          <w:rFonts w:ascii="Garamond" w:hAnsi="Garamond"/>
          <w:color w:val="000000"/>
          <w:sz w:val="24"/>
          <w:szCs w:val="24"/>
          <w:lang w:val="fr-BE"/>
        </w:rPr>
        <w:t xml:space="preserve">contrat couvrira une période </w:t>
      </w:r>
      <w:r w:rsidR="002D299B" w:rsidRPr="00AF6A2B">
        <w:rPr>
          <w:rFonts w:ascii="Garamond" w:hAnsi="Garamond"/>
          <w:color w:val="000000"/>
          <w:sz w:val="24"/>
          <w:szCs w:val="24"/>
          <w:lang w:val="fr-BE"/>
        </w:rPr>
        <w:t xml:space="preserve">maximale </w:t>
      </w:r>
      <w:r w:rsidR="006F50A8" w:rsidRPr="00AF6A2B">
        <w:rPr>
          <w:rFonts w:ascii="Garamond" w:hAnsi="Garamond"/>
          <w:color w:val="000000"/>
          <w:sz w:val="24"/>
          <w:szCs w:val="24"/>
          <w:lang w:val="fr-BE"/>
        </w:rPr>
        <w:t>de</w:t>
      </w:r>
      <w:r w:rsidR="002D5CBE" w:rsidRPr="00AF6A2B">
        <w:rPr>
          <w:rFonts w:ascii="Garamond" w:hAnsi="Garamond"/>
          <w:color w:val="000000"/>
          <w:sz w:val="24"/>
          <w:szCs w:val="24"/>
          <w:lang w:val="fr-BE"/>
        </w:rPr>
        <w:t xml:space="preserve"> </w:t>
      </w:r>
      <w:r w:rsidR="00C02936" w:rsidRPr="00AF6A2B">
        <w:rPr>
          <w:rFonts w:ascii="Garamond" w:hAnsi="Garamond"/>
          <w:color w:val="000000"/>
          <w:sz w:val="24"/>
          <w:szCs w:val="24"/>
          <w:lang w:val="fr-BE"/>
        </w:rPr>
        <w:t>24 mois</w:t>
      </w:r>
      <w:r w:rsidR="002D299B" w:rsidRPr="00AF6A2B">
        <w:rPr>
          <w:rFonts w:ascii="Garamond" w:hAnsi="Garamond"/>
          <w:color w:val="000000"/>
          <w:sz w:val="24"/>
          <w:szCs w:val="24"/>
          <w:lang w:val="fr-BE"/>
        </w:rPr>
        <w:t>.</w:t>
      </w:r>
    </w:p>
    <w:p w14:paraId="10AD54CD" w14:textId="77777777" w:rsidR="002D5CBE" w:rsidRPr="00AF6A2B" w:rsidRDefault="002D5CBE" w:rsidP="003C53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ramond" w:hAnsi="Garamond"/>
          <w:color w:val="000000"/>
          <w:sz w:val="24"/>
          <w:szCs w:val="24"/>
          <w:lang w:val="fr-BE"/>
        </w:rPr>
      </w:pPr>
    </w:p>
    <w:p w14:paraId="4C1F406D" w14:textId="77777777" w:rsidR="00E233EF" w:rsidRPr="00AF6A2B" w:rsidRDefault="00E233EF" w:rsidP="00FA5431">
      <w:pPr>
        <w:pStyle w:val="Heading1"/>
        <w:numPr>
          <w:ilvl w:val="0"/>
          <w:numId w:val="29"/>
        </w:numPr>
        <w:rPr>
          <w:rFonts w:ascii="Garamond" w:hAnsi="Garamond"/>
        </w:rPr>
      </w:pPr>
      <w:bookmarkStart w:id="127" w:name="_Toc532803146"/>
      <w:bookmarkStart w:id="128" w:name="_Toc13748220"/>
      <w:bookmarkStart w:id="129" w:name="_Toc21895592"/>
      <w:bookmarkStart w:id="130" w:name="_Toc13750347"/>
      <w:bookmarkStart w:id="131" w:name="_Toc32400103"/>
      <w:r w:rsidRPr="00AF6A2B">
        <w:rPr>
          <w:rFonts w:ascii="Garamond" w:hAnsi="Garamond"/>
        </w:rPr>
        <w:t>EXIGENCES QUANT AU PERSONNEL</w:t>
      </w:r>
      <w:bookmarkEnd w:id="127"/>
      <w:bookmarkEnd w:id="128"/>
      <w:bookmarkEnd w:id="129"/>
      <w:bookmarkEnd w:id="130"/>
      <w:bookmarkEnd w:id="131"/>
    </w:p>
    <w:p w14:paraId="5FBD35E5" w14:textId="0111E409" w:rsidR="00E233EF" w:rsidRPr="00AF6A2B" w:rsidRDefault="007C0F4A" w:rsidP="00E347B5">
      <w:pPr>
        <w:spacing w:line="360" w:lineRule="auto"/>
        <w:jc w:val="both"/>
        <w:rPr>
          <w:rFonts w:ascii="Garamond" w:hAnsi="Garamond"/>
          <w:sz w:val="24"/>
          <w:szCs w:val="24"/>
          <w:lang w:val="fr-BE"/>
        </w:rPr>
      </w:pPr>
      <w:r w:rsidRPr="00AF6A2B">
        <w:rPr>
          <w:rFonts w:ascii="Garamond" w:hAnsi="Garamond"/>
          <w:sz w:val="24"/>
          <w:szCs w:val="24"/>
          <w:lang w:val="fr-BE"/>
        </w:rPr>
        <w:t xml:space="preserve">Les </w:t>
      </w:r>
      <w:r w:rsidR="0066541F" w:rsidRPr="00AF6A2B">
        <w:rPr>
          <w:rFonts w:ascii="Garamond" w:hAnsi="Garamond"/>
          <w:sz w:val="24"/>
          <w:szCs w:val="24"/>
          <w:lang w:val="fr-BE"/>
        </w:rPr>
        <w:t>opérateur</w:t>
      </w:r>
      <w:r w:rsidR="00C83DB5" w:rsidRPr="00AF6A2B">
        <w:rPr>
          <w:rFonts w:ascii="Garamond" w:hAnsi="Garamond"/>
          <w:sz w:val="24"/>
          <w:szCs w:val="24"/>
          <w:lang w:val="fr-BE"/>
        </w:rPr>
        <w:t xml:space="preserve">s </w:t>
      </w:r>
      <w:r w:rsidRPr="00AF6A2B">
        <w:rPr>
          <w:rFonts w:ascii="Garamond" w:hAnsi="Garamond"/>
          <w:sz w:val="24"/>
          <w:szCs w:val="24"/>
          <w:lang w:val="fr-BE"/>
        </w:rPr>
        <w:t xml:space="preserve">doivent proposer leur personnel pour toute la période des services dans leur </w:t>
      </w:r>
      <w:r w:rsidR="00EE28D5" w:rsidRPr="00AF6A2B">
        <w:rPr>
          <w:rFonts w:ascii="Garamond" w:hAnsi="Garamond"/>
          <w:sz w:val="24"/>
          <w:szCs w:val="24"/>
          <w:lang w:val="fr-BE"/>
        </w:rPr>
        <w:t>offre</w:t>
      </w:r>
      <w:r w:rsidRPr="00AF6A2B">
        <w:rPr>
          <w:rFonts w:ascii="Garamond" w:hAnsi="Garamond"/>
          <w:sz w:val="24"/>
          <w:szCs w:val="24"/>
          <w:lang w:val="fr-BE"/>
        </w:rPr>
        <w:t xml:space="preserve">. En outre, </w:t>
      </w:r>
      <w:r w:rsidR="00C83DB5" w:rsidRPr="00AF6A2B">
        <w:rPr>
          <w:rFonts w:ascii="Garamond" w:hAnsi="Garamond"/>
          <w:sz w:val="24"/>
          <w:szCs w:val="24"/>
          <w:lang w:val="fr-BE"/>
        </w:rPr>
        <w:t>ils</w:t>
      </w:r>
      <w:r w:rsidRPr="00AF6A2B">
        <w:rPr>
          <w:rFonts w:ascii="Garamond" w:hAnsi="Garamond"/>
          <w:sz w:val="24"/>
          <w:szCs w:val="24"/>
          <w:lang w:val="fr-BE"/>
        </w:rPr>
        <w:t xml:space="preserve"> doivent s’engager à mobiliser et </w:t>
      </w:r>
      <w:r w:rsidR="00D15C9E" w:rsidRPr="00AF6A2B">
        <w:rPr>
          <w:rFonts w:ascii="Garamond" w:hAnsi="Garamond"/>
          <w:sz w:val="24"/>
          <w:szCs w:val="24"/>
          <w:lang w:val="fr-BE"/>
        </w:rPr>
        <w:t xml:space="preserve">à </w:t>
      </w:r>
      <w:r w:rsidRPr="00AF6A2B">
        <w:rPr>
          <w:rFonts w:ascii="Garamond" w:hAnsi="Garamond"/>
          <w:sz w:val="24"/>
          <w:szCs w:val="24"/>
          <w:lang w:val="fr-BE"/>
        </w:rPr>
        <w:t xml:space="preserve">assurer la </w:t>
      </w:r>
      <w:r w:rsidR="00751FE4" w:rsidRPr="00AF6A2B">
        <w:rPr>
          <w:rFonts w:ascii="Garamond" w:hAnsi="Garamond"/>
          <w:sz w:val="24"/>
          <w:szCs w:val="24"/>
          <w:lang w:val="fr-BE"/>
        </w:rPr>
        <w:t xml:space="preserve">permanence </w:t>
      </w:r>
      <w:r w:rsidRPr="00AF6A2B">
        <w:rPr>
          <w:rFonts w:ascii="Garamond" w:hAnsi="Garamond"/>
          <w:sz w:val="24"/>
          <w:szCs w:val="24"/>
          <w:lang w:val="fr-BE"/>
        </w:rPr>
        <w:t>de leur personnel sur le terrain. Des CV sont demandés pour le personnel clé et non-clé. Les CV sont limités à 6 pages maximum.</w:t>
      </w:r>
    </w:p>
    <w:p w14:paraId="78C96F06" w14:textId="2D54D219" w:rsidR="00E233EF" w:rsidRPr="00AF6A2B" w:rsidRDefault="00751FE4" w:rsidP="00AF6A2B">
      <w:pPr>
        <w:pStyle w:val="BodyText"/>
        <w:jc w:val="both"/>
        <w:rPr>
          <w:rFonts w:ascii="Garamond" w:hAnsi="Garamond"/>
          <w:highlight w:val="yellow"/>
          <w:lang w:val="fr-FR"/>
        </w:rPr>
      </w:pPr>
      <w:r w:rsidRPr="00AF6A2B">
        <w:rPr>
          <w:rFonts w:ascii="Garamond" w:hAnsi="Garamond"/>
          <w:lang w:val="fr-BE"/>
        </w:rPr>
        <w:t xml:space="preserve">Le </w:t>
      </w:r>
      <w:r w:rsidR="00E233EF" w:rsidRPr="00AF6A2B">
        <w:rPr>
          <w:rFonts w:ascii="Garamond" w:hAnsi="Garamond"/>
          <w:lang w:val="fr-BE"/>
        </w:rPr>
        <w:t>MCA-Niger passera en revue les effectifs proposés dans le plan de travail d</w:t>
      </w:r>
      <w:r w:rsidR="00DB4528" w:rsidRPr="00AF6A2B">
        <w:rPr>
          <w:rFonts w:ascii="Garamond" w:hAnsi="Garamond"/>
          <w:lang w:val="fr-BE"/>
        </w:rPr>
        <w:t>e</w:t>
      </w:r>
      <w:r w:rsidR="00E233EF" w:rsidRPr="00AF6A2B">
        <w:rPr>
          <w:rFonts w:ascii="Garamond" w:hAnsi="Garamond"/>
          <w:lang w:val="fr-BE"/>
        </w:rPr>
        <w:t xml:space="preserve"> </w:t>
      </w:r>
      <w:r w:rsidR="0066541F" w:rsidRPr="00AF6A2B">
        <w:rPr>
          <w:rFonts w:ascii="Garamond" w:hAnsi="Garamond"/>
          <w:lang w:val="fr-FR"/>
        </w:rPr>
        <w:t>l’opérateur</w:t>
      </w:r>
      <w:r w:rsidR="00E233EF" w:rsidRPr="00AF6A2B">
        <w:rPr>
          <w:rFonts w:ascii="Garamond" w:hAnsi="Garamond"/>
          <w:lang w:val="fr-BE"/>
        </w:rPr>
        <w:t>. Les exigences quant au personnel approuvé, telles que mentionnées dans le plan de travail, seront respectées en tout temps lors de l’exécution du contrat.</w:t>
      </w:r>
      <w:r w:rsidR="00DB4528" w:rsidRPr="00AF6A2B">
        <w:rPr>
          <w:rFonts w:ascii="Garamond" w:hAnsi="Garamond"/>
          <w:lang w:val="fr-FR"/>
        </w:rPr>
        <w:t xml:space="preserve"> Toute modification dans la composition de l’équipe du personnel clé doit faire l’objet d’approbation préalable par le MCA-Niger. Dans ce cas, l’opérateur est tenu de proposer au MCA-</w:t>
      </w:r>
      <w:r w:rsidR="00685946" w:rsidRPr="00AF6A2B">
        <w:rPr>
          <w:rFonts w:ascii="Garamond" w:hAnsi="Garamond"/>
          <w:lang w:val="fr-FR"/>
        </w:rPr>
        <w:t xml:space="preserve">Niger, trois CV d’experts à compétences au moins équivalente à celle de l’expert à remplacer. </w:t>
      </w:r>
      <w:r w:rsidR="00DB4528" w:rsidRPr="00AF6A2B">
        <w:rPr>
          <w:rFonts w:ascii="Garamond" w:hAnsi="Garamond"/>
          <w:lang w:val="fr-FR"/>
        </w:rPr>
        <w:t xml:space="preserve"> </w:t>
      </w:r>
    </w:p>
    <w:p w14:paraId="62B53B67" w14:textId="19051228" w:rsidR="00E233EF" w:rsidRPr="00AF6A2B" w:rsidRDefault="00E233EF" w:rsidP="00FA5431">
      <w:pPr>
        <w:pStyle w:val="Heading2"/>
        <w:numPr>
          <w:ilvl w:val="1"/>
          <w:numId w:val="32"/>
        </w:numPr>
        <w:spacing w:after="0" w:line="276" w:lineRule="auto"/>
        <w:jc w:val="both"/>
        <w:rPr>
          <w:rFonts w:ascii="Garamond" w:hAnsi="Garamond"/>
          <w:sz w:val="24"/>
          <w:szCs w:val="24"/>
        </w:rPr>
      </w:pPr>
      <w:bookmarkStart w:id="132" w:name="_Toc532803148"/>
      <w:bookmarkStart w:id="133" w:name="_Toc526164620"/>
      <w:bookmarkStart w:id="134" w:name="_Toc13164679"/>
      <w:bookmarkStart w:id="135" w:name="_Toc13748222"/>
      <w:bookmarkStart w:id="136" w:name="_Toc21895594"/>
      <w:bookmarkStart w:id="137" w:name="_Toc13750349"/>
      <w:bookmarkStart w:id="138" w:name="_Toc32400104"/>
      <w:r w:rsidRPr="00AF6A2B">
        <w:rPr>
          <w:rFonts w:ascii="Garamond" w:hAnsi="Garamond"/>
          <w:sz w:val="24"/>
          <w:szCs w:val="24"/>
        </w:rPr>
        <w:t>Personnel clé</w:t>
      </w:r>
      <w:bookmarkEnd w:id="132"/>
      <w:bookmarkEnd w:id="133"/>
      <w:bookmarkEnd w:id="134"/>
      <w:bookmarkEnd w:id="135"/>
      <w:bookmarkEnd w:id="136"/>
      <w:bookmarkEnd w:id="137"/>
      <w:bookmarkEnd w:id="138"/>
    </w:p>
    <w:p w14:paraId="5DB4D2EE" w14:textId="54C239C0" w:rsidR="00E233EF" w:rsidRPr="00AF6A2B" w:rsidRDefault="00685946" w:rsidP="00ED3025">
      <w:pPr>
        <w:spacing w:line="276" w:lineRule="auto"/>
        <w:jc w:val="both"/>
        <w:rPr>
          <w:rFonts w:ascii="Garamond" w:hAnsi="Garamond"/>
          <w:sz w:val="24"/>
          <w:szCs w:val="24"/>
          <w:lang w:val="fr-BE"/>
        </w:rPr>
      </w:pPr>
      <w:r w:rsidRPr="00AF6A2B">
        <w:rPr>
          <w:rFonts w:ascii="Garamond" w:hAnsi="Garamond"/>
          <w:sz w:val="24"/>
          <w:szCs w:val="24"/>
          <w:lang w:val="fr-FR"/>
        </w:rPr>
        <w:t>L</w:t>
      </w:r>
      <w:r w:rsidR="008A1662" w:rsidRPr="00AF6A2B">
        <w:rPr>
          <w:rFonts w:ascii="Garamond" w:hAnsi="Garamond"/>
          <w:sz w:val="24"/>
          <w:szCs w:val="24"/>
          <w:lang w:val="fr-FR"/>
        </w:rPr>
        <w:t xml:space="preserve">es </w:t>
      </w:r>
      <w:r w:rsidR="0066541F" w:rsidRPr="00AF6A2B">
        <w:rPr>
          <w:rFonts w:ascii="Garamond" w:hAnsi="Garamond"/>
          <w:sz w:val="24"/>
          <w:szCs w:val="24"/>
          <w:lang w:val="fr-FR"/>
        </w:rPr>
        <w:t>opérateur</w:t>
      </w:r>
      <w:r w:rsidR="008A1662" w:rsidRPr="00AF6A2B">
        <w:rPr>
          <w:rFonts w:ascii="Garamond" w:hAnsi="Garamond"/>
          <w:sz w:val="24"/>
          <w:szCs w:val="24"/>
          <w:lang w:val="fr-FR"/>
        </w:rPr>
        <w:t>s</w:t>
      </w:r>
      <w:r w:rsidR="007C0F4A" w:rsidRPr="00AF6A2B">
        <w:rPr>
          <w:rFonts w:ascii="Garamond" w:hAnsi="Garamond"/>
          <w:sz w:val="24"/>
          <w:szCs w:val="24"/>
          <w:lang w:val="fr-BE"/>
        </w:rPr>
        <w:t>, doi</w:t>
      </w:r>
      <w:r w:rsidR="008A1662" w:rsidRPr="00AF6A2B">
        <w:rPr>
          <w:rFonts w:ascii="Garamond" w:hAnsi="Garamond"/>
          <w:sz w:val="24"/>
          <w:szCs w:val="24"/>
          <w:lang w:val="fr-BE"/>
        </w:rPr>
        <w:t>ven</w:t>
      </w:r>
      <w:r w:rsidR="007C0F4A" w:rsidRPr="00AF6A2B">
        <w:rPr>
          <w:rFonts w:ascii="Garamond" w:hAnsi="Garamond"/>
          <w:sz w:val="24"/>
          <w:szCs w:val="24"/>
          <w:lang w:val="fr-BE"/>
        </w:rPr>
        <w:t xml:space="preserve">t </w:t>
      </w:r>
      <w:r w:rsidR="008A1662" w:rsidRPr="00AF6A2B">
        <w:rPr>
          <w:rFonts w:ascii="Garamond" w:hAnsi="Garamond"/>
          <w:sz w:val="24"/>
          <w:szCs w:val="24"/>
          <w:lang w:val="fr-BE"/>
        </w:rPr>
        <w:t xml:space="preserve">proposer </w:t>
      </w:r>
      <w:r w:rsidRPr="00AF6A2B">
        <w:rPr>
          <w:rFonts w:ascii="Garamond" w:hAnsi="Garamond"/>
          <w:sz w:val="24"/>
          <w:szCs w:val="24"/>
          <w:lang w:val="fr-BE"/>
        </w:rPr>
        <w:t xml:space="preserve"> </w:t>
      </w:r>
      <w:r w:rsidR="007C0F4A" w:rsidRPr="00AF6A2B">
        <w:rPr>
          <w:rFonts w:ascii="Garamond" w:hAnsi="Garamond"/>
          <w:sz w:val="24"/>
          <w:szCs w:val="24"/>
          <w:lang w:val="fr-BE"/>
        </w:rPr>
        <w:t xml:space="preserve"> </w:t>
      </w:r>
      <w:r w:rsidR="008A1662" w:rsidRPr="00AF6A2B">
        <w:rPr>
          <w:rFonts w:ascii="Garamond" w:hAnsi="Garamond"/>
          <w:sz w:val="24"/>
          <w:szCs w:val="24"/>
          <w:lang w:val="fr-BE"/>
        </w:rPr>
        <w:t xml:space="preserve">pour chaque lot  </w:t>
      </w:r>
      <w:r w:rsidR="007C0F4A" w:rsidRPr="00AF6A2B">
        <w:rPr>
          <w:rFonts w:ascii="Garamond" w:hAnsi="Garamond"/>
          <w:sz w:val="24"/>
          <w:szCs w:val="24"/>
          <w:lang w:val="fr-BE"/>
        </w:rPr>
        <w:t xml:space="preserve"> le personnel </w:t>
      </w:r>
      <w:r w:rsidR="00D15C9E" w:rsidRPr="00AF6A2B">
        <w:rPr>
          <w:rFonts w:ascii="Garamond" w:hAnsi="Garamond"/>
          <w:sz w:val="24"/>
          <w:szCs w:val="24"/>
          <w:lang w:val="fr-BE"/>
        </w:rPr>
        <w:t xml:space="preserve">clé </w:t>
      </w:r>
      <w:r w:rsidR="007C0F4A" w:rsidRPr="00AF6A2B">
        <w:rPr>
          <w:rFonts w:ascii="Garamond" w:hAnsi="Garamond"/>
          <w:sz w:val="24"/>
          <w:szCs w:val="24"/>
          <w:lang w:val="fr-BE"/>
        </w:rPr>
        <w:t>ci-dessous</w:t>
      </w:r>
      <w:r w:rsidR="00E233EF" w:rsidRPr="00AF6A2B">
        <w:rPr>
          <w:rFonts w:ascii="Garamond" w:hAnsi="Garamond"/>
          <w:sz w:val="24"/>
          <w:szCs w:val="24"/>
          <w:lang w:val="fr-BE"/>
        </w:rPr>
        <w:t>:</w:t>
      </w:r>
    </w:p>
    <w:p w14:paraId="7D0CDF9B" w14:textId="3A2E53D7" w:rsidR="00CE5F3D" w:rsidRPr="00AF6A2B" w:rsidRDefault="002D5CBE" w:rsidP="00FA5431">
      <w:pPr>
        <w:numPr>
          <w:ilvl w:val="0"/>
          <w:numId w:val="11"/>
        </w:numPr>
        <w:spacing w:line="360" w:lineRule="auto"/>
        <w:jc w:val="both"/>
        <w:rPr>
          <w:rFonts w:ascii="Garamond" w:hAnsi="Garamond"/>
          <w:sz w:val="24"/>
          <w:szCs w:val="24"/>
          <w:lang w:val="fr-BE"/>
        </w:rPr>
      </w:pPr>
      <w:r w:rsidRPr="00AF6A2B">
        <w:rPr>
          <w:rFonts w:ascii="Garamond" w:hAnsi="Garamond"/>
          <w:sz w:val="24"/>
          <w:szCs w:val="24"/>
          <w:lang w:val="fr-BE"/>
        </w:rPr>
        <w:t>Un</w:t>
      </w:r>
      <w:r w:rsidR="00E233EF" w:rsidRPr="00AF6A2B">
        <w:rPr>
          <w:rFonts w:ascii="Garamond" w:hAnsi="Garamond"/>
          <w:sz w:val="24"/>
          <w:szCs w:val="24"/>
          <w:lang w:val="fr-BE"/>
        </w:rPr>
        <w:t xml:space="preserve"> </w:t>
      </w:r>
      <w:r w:rsidR="00E22CF3" w:rsidRPr="00AF6A2B">
        <w:rPr>
          <w:rFonts w:ascii="Garamond" w:hAnsi="Garamond"/>
          <w:sz w:val="24"/>
          <w:szCs w:val="24"/>
          <w:lang w:val="fr-BE"/>
        </w:rPr>
        <w:t xml:space="preserve">Chef </w:t>
      </w:r>
      <w:r w:rsidR="00E233EF" w:rsidRPr="00AF6A2B">
        <w:rPr>
          <w:rFonts w:ascii="Garamond" w:hAnsi="Garamond"/>
          <w:sz w:val="24"/>
          <w:szCs w:val="24"/>
          <w:lang w:val="fr-BE"/>
        </w:rPr>
        <w:t xml:space="preserve">de </w:t>
      </w:r>
      <w:r w:rsidR="001D5F90" w:rsidRPr="00AF6A2B">
        <w:rPr>
          <w:rFonts w:ascii="Garamond" w:hAnsi="Garamond"/>
          <w:sz w:val="24"/>
          <w:szCs w:val="24"/>
          <w:lang w:val="fr-BE"/>
        </w:rPr>
        <w:t xml:space="preserve">projet </w:t>
      </w:r>
      <w:r w:rsidR="00E233EF" w:rsidRPr="00AF6A2B">
        <w:rPr>
          <w:rFonts w:ascii="Garamond" w:hAnsi="Garamond"/>
          <w:sz w:val="24"/>
          <w:szCs w:val="24"/>
          <w:lang w:val="fr-BE"/>
        </w:rPr>
        <w:t>(</w:t>
      </w:r>
      <w:r w:rsidR="00E22CF3" w:rsidRPr="00AF6A2B">
        <w:rPr>
          <w:rFonts w:ascii="Garamond" w:hAnsi="Garamond"/>
          <w:sz w:val="24"/>
          <w:szCs w:val="24"/>
          <w:lang w:val="fr-BE"/>
        </w:rPr>
        <w:t xml:space="preserve">Ingénieur </w:t>
      </w:r>
      <w:r w:rsidR="00751FE4" w:rsidRPr="00AF6A2B">
        <w:rPr>
          <w:rFonts w:ascii="Garamond" w:hAnsi="Garamond"/>
          <w:sz w:val="24"/>
          <w:szCs w:val="24"/>
          <w:lang w:val="fr-BE"/>
        </w:rPr>
        <w:t>Génie Rural</w:t>
      </w:r>
      <w:r w:rsidR="006F50A8" w:rsidRPr="00AF6A2B">
        <w:rPr>
          <w:rFonts w:ascii="Garamond" w:hAnsi="Garamond"/>
          <w:sz w:val="24"/>
          <w:szCs w:val="24"/>
          <w:lang w:val="fr-BE"/>
        </w:rPr>
        <w:t>, Environnementaliste</w:t>
      </w:r>
      <w:r w:rsidR="006B66B6" w:rsidRPr="00AF6A2B">
        <w:rPr>
          <w:rFonts w:ascii="Garamond" w:hAnsi="Garamond"/>
          <w:sz w:val="24"/>
          <w:szCs w:val="24"/>
          <w:lang w:val="fr-BE"/>
        </w:rPr>
        <w:t>,</w:t>
      </w:r>
      <w:r w:rsidR="00751FE4" w:rsidRPr="00AF6A2B">
        <w:rPr>
          <w:rFonts w:ascii="Garamond" w:hAnsi="Garamond"/>
          <w:sz w:val="24"/>
          <w:szCs w:val="24"/>
          <w:lang w:val="fr-BE"/>
        </w:rPr>
        <w:t xml:space="preserve"> spécialiste en </w:t>
      </w:r>
      <w:r w:rsidR="007F29E0" w:rsidRPr="00AF6A2B">
        <w:rPr>
          <w:rFonts w:ascii="Garamond" w:hAnsi="Garamond"/>
          <w:sz w:val="24"/>
          <w:szCs w:val="24"/>
          <w:lang w:val="fr-BE"/>
        </w:rPr>
        <w:t xml:space="preserve">Gestion Durable des </w:t>
      </w:r>
      <w:r w:rsidR="006715C8" w:rsidRPr="00AF6A2B">
        <w:rPr>
          <w:rFonts w:ascii="Garamond" w:hAnsi="Garamond"/>
          <w:sz w:val="24"/>
          <w:szCs w:val="24"/>
          <w:lang w:val="fr-BE"/>
        </w:rPr>
        <w:t>Terres,</w:t>
      </w:r>
      <w:r w:rsidR="003B36C1" w:rsidRPr="00AF6A2B">
        <w:rPr>
          <w:rFonts w:ascii="Garamond" w:hAnsi="Garamond"/>
          <w:sz w:val="24"/>
          <w:szCs w:val="24"/>
          <w:lang w:val="fr-BE"/>
        </w:rPr>
        <w:t xml:space="preserve"> agronome, agroéconomiste </w:t>
      </w:r>
      <w:r w:rsidR="008216F5" w:rsidRPr="00AF6A2B">
        <w:rPr>
          <w:rFonts w:ascii="Garamond" w:hAnsi="Garamond"/>
          <w:sz w:val="24"/>
          <w:szCs w:val="24"/>
          <w:lang w:val="fr-BE"/>
        </w:rPr>
        <w:t>ou tout autre domaine similaire</w:t>
      </w:r>
      <w:r w:rsidR="00904A18" w:rsidRPr="00AF6A2B">
        <w:rPr>
          <w:rFonts w:ascii="Garamond" w:hAnsi="Garamond"/>
          <w:sz w:val="24"/>
          <w:szCs w:val="24"/>
          <w:lang w:val="fr-BE"/>
        </w:rPr>
        <w:t>)</w:t>
      </w:r>
      <w:r w:rsidR="00E233EF" w:rsidRPr="00AF6A2B">
        <w:rPr>
          <w:rFonts w:ascii="Garamond" w:hAnsi="Garamond"/>
          <w:sz w:val="24"/>
          <w:szCs w:val="24"/>
          <w:lang w:val="fr-BE"/>
        </w:rPr>
        <w:t xml:space="preserve">, </w:t>
      </w:r>
    </w:p>
    <w:p w14:paraId="71EB33C4" w14:textId="79914F86" w:rsidR="00351981" w:rsidRPr="00AF6A2B" w:rsidRDefault="002D5CBE" w:rsidP="00FA5431">
      <w:pPr>
        <w:numPr>
          <w:ilvl w:val="0"/>
          <w:numId w:val="11"/>
        </w:numPr>
        <w:spacing w:line="360" w:lineRule="auto"/>
        <w:jc w:val="both"/>
        <w:rPr>
          <w:rFonts w:ascii="Garamond" w:hAnsi="Garamond"/>
          <w:sz w:val="24"/>
          <w:szCs w:val="24"/>
          <w:lang w:val="fr-BE"/>
        </w:rPr>
      </w:pPr>
      <w:r w:rsidRPr="00AF6A2B">
        <w:rPr>
          <w:rFonts w:ascii="Garamond" w:hAnsi="Garamond"/>
          <w:sz w:val="24"/>
          <w:szCs w:val="24"/>
          <w:lang w:val="fr-BE"/>
        </w:rPr>
        <w:t>D</w:t>
      </w:r>
      <w:r w:rsidR="00685946" w:rsidRPr="00AF6A2B">
        <w:rPr>
          <w:rFonts w:ascii="Garamond" w:hAnsi="Garamond"/>
          <w:sz w:val="24"/>
          <w:szCs w:val="24"/>
          <w:lang w:val="fr-BE"/>
        </w:rPr>
        <w:t xml:space="preserve">eux </w:t>
      </w:r>
      <w:r w:rsidR="001D5F90" w:rsidRPr="00AF6A2B">
        <w:rPr>
          <w:rFonts w:ascii="Garamond" w:hAnsi="Garamond"/>
          <w:sz w:val="24"/>
          <w:szCs w:val="24"/>
          <w:lang w:val="fr-BE"/>
        </w:rPr>
        <w:t>superviseurs</w:t>
      </w:r>
      <w:r w:rsidR="00685946" w:rsidRPr="00AF6A2B">
        <w:rPr>
          <w:rFonts w:ascii="Garamond" w:hAnsi="Garamond"/>
          <w:sz w:val="24"/>
          <w:szCs w:val="24"/>
          <w:lang w:val="fr-BE"/>
        </w:rPr>
        <w:t>,</w:t>
      </w:r>
      <w:r w:rsidR="00E00C16" w:rsidRPr="00AF6A2B">
        <w:rPr>
          <w:rFonts w:ascii="Garamond" w:hAnsi="Garamond"/>
          <w:sz w:val="24"/>
          <w:szCs w:val="24"/>
          <w:lang w:val="fr-BE"/>
        </w:rPr>
        <w:t xml:space="preserve"> </w:t>
      </w:r>
      <w:r w:rsidR="001D5F90" w:rsidRPr="00AF6A2B">
        <w:rPr>
          <w:rFonts w:ascii="Garamond" w:hAnsi="Garamond"/>
          <w:sz w:val="24"/>
          <w:szCs w:val="24"/>
          <w:lang w:val="fr-BE"/>
        </w:rPr>
        <w:t xml:space="preserve">avec des compétences techniques avérées dans le domaine </w:t>
      </w:r>
      <w:r w:rsidR="006B66B6" w:rsidRPr="00AF6A2B">
        <w:rPr>
          <w:rFonts w:ascii="Garamond" w:hAnsi="Garamond"/>
          <w:sz w:val="24"/>
          <w:szCs w:val="24"/>
          <w:lang w:val="fr-BE"/>
        </w:rPr>
        <w:t xml:space="preserve">de la </w:t>
      </w:r>
      <w:r w:rsidR="00904A18" w:rsidRPr="00AF6A2B">
        <w:rPr>
          <w:rFonts w:ascii="Garamond" w:hAnsi="Garamond"/>
          <w:sz w:val="24"/>
          <w:szCs w:val="24"/>
          <w:lang w:val="fr-BE"/>
        </w:rPr>
        <w:t>GDT,</w:t>
      </w:r>
      <w:r w:rsidR="003B36C1" w:rsidRPr="00AF6A2B">
        <w:rPr>
          <w:rFonts w:ascii="Garamond" w:hAnsi="Garamond"/>
          <w:sz w:val="24"/>
          <w:szCs w:val="24"/>
          <w:lang w:val="fr-BE"/>
        </w:rPr>
        <w:t xml:space="preserve"> de l’appui à l’intensification </w:t>
      </w:r>
      <w:r w:rsidR="00904A18" w:rsidRPr="00AF6A2B">
        <w:rPr>
          <w:rFonts w:ascii="Garamond" w:hAnsi="Garamond"/>
          <w:sz w:val="24"/>
          <w:szCs w:val="24"/>
          <w:lang w:val="fr-BE"/>
        </w:rPr>
        <w:t>des productions</w:t>
      </w:r>
      <w:r w:rsidR="003B36C1" w:rsidRPr="00AF6A2B">
        <w:rPr>
          <w:rFonts w:ascii="Garamond" w:hAnsi="Garamond"/>
          <w:sz w:val="24"/>
          <w:szCs w:val="24"/>
          <w:lang w:val="fr-BE"/>
        </w:rPr>
        <w:t xml:space="preserve"> agropastorales </w:t>
      </w:r>
      <w:r w:rsidR="00904A18" w:rsidRPr="00AF6A2B">
        <w:rPr>
          <w:rFonts w:ascii="Garamond" w:hAnsi="Garamond"/>
          <w:sz w:val="24"/>
          <w:szCs w:val="24"/>
          <w:lang w:val="fr-BE"/>
        </w:rPr>
        <w:t>ou tout</w:t>
      </w:r>
      <w:r w:rsidR="006B66B6" w:rsidRPr="00AF6A2B">
        <w:rPr>
          <w:rFonts w:ascii="Garamond" w:hAnsi="Garamond"/>
          <w:sz w:val="24"/>
          <w:szCs w:val="24"/>
          <w:lang w:val="fr-BE"/>
        </w:rPr>
        <w:t xml:space="preserve"> autre domaine similaire </w:t>
      </w:r>
      <w:r w:rsidR="001D5F90" w:rsidRPr="00AF6A2B">
        <w:rPr>
          <w:rFonts w:ascii="Garamond" w:hAnsi="Garamond"/>
          <w:sz w:val="24"/>
          <w:szCs w:val="24"/>
          <w:lang w:val="fr-BE"/>
        </w:rPr>
        <w:t xml:space="preserve">(techniciens supérieurs ou </w:t>
      </w:r>
      <w:r w:rsidR="008F1F96" w:rsidRPr="00AF6A2B">
        <w:rPr>
          <w:rFonts w:ascii="Garamond" w:hAnsi="Garamond"/>
          <w:sz w:val="24"/>
          <w:szCs w:val="24"/>
          <w:lang w:val="fr-BE"/>
        </w:rPr>
        <w:t>ingénieurs</w:t>
      </w:r>
      <w:r w:rsidR="001D5F90" w:rsidRPr="00AF6A2B">
        <w:rPr>
          <w:rFonts w:ascii="Garamond" w:hAnsi="Garamond"/>
          <w:sz w:val="24"/>
          <w:szCs w:val="24"/>
          <w:lang w:val="fr-BE"/>
        </w:rPr>
        <w:t>)</w:t>
      </w:r>
      <w:r w:rsidR="00DE0F11" w:rsidRPr="00AF6A2B">
        <w:rPr>
          <w:rFonts w:ascii="Garamond" w:hAnsi="Garamond"/>
          <w:sz w:val="24"/>
          <w:szCs w:val="24"/>
          <w:lang w:val="fr-BE"/>
        </w:rPr>
        <w:t> ;</w:t>
      </w:r>
    </w:p>
    <w:p w14:paraId="672DED26" w14:textId="75EAD389" w:rsidR="00CE5F3D" w:rsidRPr="00AF6A2B" w:rsidRDefault="00351981" w:rsidP="00FA5431">
      <w:pPr>
        <w:numPr>
          <w:ilvl w:val="0"/>
          <w:numId w:val="11"/>
        </w:numPr>
        <w:spacing w:line="360" w:lineRule="auto"/>
        <w:jc w:val="both"/>
        <w:rPr>
          <w:rFonts w:ascii="Garamond" w:hAnsi="Garamond"/>
          <w:sz w:val="24"/>
          <w:szCs w:val="24"/>
          <w:lang w:val="fr-BE"/>
        </w:rPr>
      </w:pPr>
      <w:r w:rsidRPr="00AF6A2B">
        <w:rPr>
          <w:rFonts w:ascii="Garamond" w:hAnsi="Garamond"/>
          <w:sz w:val="24"/>
          <w:szCs w:val="24"/>
          <w:lang w:val="fr-BE"/>
        </w:rPr>
        <w:t xml:space="preserve"> Un spécialiste genre et inclusion sociale, en charge de</w:t>
      </w:r>
      <w:r w:rsidR="008D7A0C" w:rsidRPr="00AF6A2B">
        <w:rPr>
          <w:rFonts w:ascii="Garamond" w:hAnsi="Garamond"/>
          <w:sz w:val="24"/>
          <w:szCs w:val="24"/>
          <w:lang w:val="fr-BE"/>
        </w:rPr>
        <w:t> </w:t>
      </w:r>
      <w:r w:rsidR="008F1F96" w:rsidRPr="00AF6A2B">
        <w:rPr>
          <w:rFonts w:ascii="Garamond" w:hAnsi="Garamond"/>
          <w:sz w:val="24"/>
          <w:szCs w:val="24"/>
          <w:lang w:val="fr-BE"/>
        </w:rPr>
        <w:t xml:space="preserve">l’intégration du </w:t>
      </w:r>
      <w:r w:rsidR="008D7A0C" w:rsidRPr="00AF6A2B">
        <w:rPr>
          <w:rFonts w:ascii="Garamond" w:hAnsi="Garamond"/>
          <w:sz w:val="24"/>
          <w:szCs w:val="24"/>
          <w:lang w:val="fr-BE"/>
        </w:rPr>
        <w:t xml:space="preserve">genre dans les activités, </w:t>
      </w:r>
      <w:r w:rsidR="008A1662" w:rsidRPr="00AF6A2B">
        <w:rPr>
          <w:rFonts w:ascii="Garamond" w:hAnsi="Garamond"/>
          <w:sz w:val="24"/>
          <w:szCs w:val="24"/>
          <w:lang w:val="fr-BE"/>
        </w:rPr>
        <w:t xml:space="preserve">de </w:t>
      </w:r>
      <w:r w:rsidRPr="00AF6A2B">
        <w:rPr>
          <w:rFonts w:ascii="Garamond" w:hAnsi="Garamond"/>
          <w:sz w:val="24"/>
          <w:szCs w:val="24"/>
          <w:lang w:val="fr-BE"/>
        </w:rPr>
        <w:t>l’évaluation et</w:t>
      </w:r>
      <w:r w:rsidR="008A1662" w:rsidRPr="00AF6A2B">
        <w:rPr>
          <w:rFonts w:ascii="Garamond" w:hAnsi="Garamond"/>
          <w:sz w:val="24"/>
          <w:szCs w:val="24"/>
          <w:lang w:val="fr-BE"/>
        </w:rPr>
        <w:t xml:space="preserve"> de</w:t>
      </w:r>
      <w:r w:rsidRPr="00AF6A2B">
        <w:rPr>
          <w:rFonts w:ascii="Garamond" w:hAnsi="Garamond"/>
          <w:sz w:val="24"/>
          <w:szCs w:val="24"/>
          <w:lang w:val="fr-BE"/>
        </w:rPr>
        <w:t xml:space="preserve"> la gestion des risques de Traite de</w:t>
      </w:r>
      <w:r w:rsidR="008F1F96" w:rsidRPr="00AF6A2B">
        <w:rPr>
          <w:rFonts w:ascii="Garamond" w:hAnsi="Garamond"/>
          <w:sz w:val="24"/>
          <w:szCs w:val="24"/>
          <w:lang w:val="fr-BE"/>
        </w:rPr>
        <w:t>s</w:t>
      </w:r>
      <w:r w:rsidRPr="00AF6A2B">
        <w:rPr>
          <w:rFonts w:ascii="Garamond" w:hAnsi="Garamond"/>
          <w:sz w:val="24"/>
          <w:szCs w:val="24"/>
          <w:lang w:val="fr-BE"/>
        </w:rPr>
        <w:t xml:space="preserve"> Personnes</w:t>
      </w:r>
      <w:r w:rsidR="000A5332" w:rsidRPr="00AF6A2B">
        <w:rPr>
          <w:rFonts w:ascii="Garamond" w:hAnsi="Garamond"/>
          <w:sz w:val="24"/>
          <w:szCs w:val="24"/>
          <w:lang w:val="fr-BE"/>
        </w:rPr>
        <w:t xml:space="preserve"> et</w:t>
      </w:r>
      <w:r w:rsidRPr="00AF6A2B">
        <w:rPr>
          <w:rFonts w:ascii="Garamond" w:hAnsi="Garamond"/>
          <w:sz w:val="24"/>
          <w:szCs w:val="24"/>
          <w:lang w:val="fr-BE"/>
        </w:rPr>
        <w:t xml:space="preserve"> </w:t>
      </w:r>
      <w:r w:rsidR="000A5332" w:rsidRPr="00AF6A2B">
        <w:rPr>
          <w:rFonts w:ascii="Garamond" w:hAnsi="Garamond"/>
          <w:sz w:val="24"/>
          <w:szCs w:val="24"/>
          <w:lang w:val="fr-BE"/>
        </w:rPr>
        <w:t>d</w:t>
      </w:r>
      <w:r w:rsidR="008A1662" w:rsidRPr="00AF6A2B">
        <w:rPr>
          <w:rFonts w:ascii="Garamond" w:hAnsi="Garamond"/>
          <w:sz w:val="24"/>
          <w:szCs w:val="24"/>
          <w:lang w:val="fr-BE"/>
        </w:rPr>
        <w:t>u</w:t>
      </w:r>
      <w:r w:rsidR="000A5332" w:rsidRPr="00AF6A2B">
        <w:rPr>
          <w:rFonts w:ascii="Garamond" w:hAnsi="Garamond"/>
          <w:sz w:val="24"/>
          <w:szCs w:val="24"/>
          <w:lang w:val="fr-BE"/>
        </w:rPr>
        <w:t xml:space="preserve"> travail des enfants</w:t>
      </w:r>
      <w:r w:rsidR="008A1662" w:rsidRPr="00AF6A2B">
        <w:rPr>
          <w:rFonts w:ascii="Garamond" w:hAnsi="Garamond"/>
          <w:sz w:val="24"/>
          <w:szCs w:val="24"/>
          <w:lang w:val="fr-BE"/>
        </w:rPr>
        <w:t>.</w:t>
      </w:r>
      <w:r w:rsidR="000A5332" w:rsidRPr="00AF6A2B">
        <w:rPr>
          <w:rFonts w:ascii="Garamond" w:hAnsi="Garamond"/>
          <w:sz w:val="24"/>
          <w:szCs w:val="24"/>
          <w:lang w:val="fr-BE"/>
        </w:rPr>
        <w:t xml:space="preserve"> </w:t>
      </w:r>
    </w:p>
    <w:p w14:paraId="67EFA9E3" w14:textId="6B4F953D" w:rsidR="007B5B17" w:rsidRPr="00AF6A2B" w:rsidRDefault="007B5B17" w:rsidP="00FA5431">
      <w:pPr>
        <w:numPr>
          <w:ilvl w:val="0"/>
          <w:numId w:val="11"/>
        </w:numPr>
        <w:spacing w:line="360" w:lineRule="auto"/>
        <w:jc w:val="both"/>
        <w:rPr>
          <w:rFonts w:ascii="Garamond" w:hAnsi="Garamond"/>
          <w:sz w:val="24"/>
          <w:szCs w:val="24"/>
          <w:lang w:val="fr-BE"/>
        </w:rPr>
      </w:pPr>
      <w:r w:rsidRPr="00AF6A2B">
        <w:rPr>
          <w:rFonts w:ascii="Garamond" w:hAnsi="Garamond"/>
          <w:sz w:val="24"/>
          <w:szCs w:val="24"/>
          <w:lang w:val="fr-BE"/>
        </w:rPr>
        <w:t>Un expert environnement</w:t>
      </w:r>
      <w:r w:rsidR="006B66B6" w:rsidRPr="00AF6A2B">
        <w:rPr>
          <w:rFonts w:ascii="Garamond" w:hAnsi="Garamond"/>
          <w:sz w:val="24"/>
          <w:szCs w:val="24"/>
          <w:lang w:val="fr-BE"/>
        </w:rPr>
        <w:t>aliste</w:t>
      </w:r>
      <w:r w:rsidRPr="00AF6A2B">
        <w:rPr>
          <w:rFonts w:ascii="Garamond" w:hAnsi="Garamond"/>
          <w:sz w:val="24"/>
          <w:szCs w:val="24"/>
          <w:lang w:val="fr-BE"/>
        </w:rPr>
        <w:t xml:space="preserve"> </w:t>
      </w:r>
      <w:r w:rsidR="003B36C1" w:rsidRPr="00AF6A2B">
        <w:rPr>
          <w:rFonts w:ascii="Garamond" w:hAnsi="Garamond"/>
          <w:sz w:val="24"/>
          <w:szCs w:val="24"/>
          <w:lang w:val="fr-BE"/>
        </w:rPr>
        <w:t xml:space="preserve">ayant </w:t>
      </w:r>
      <w:r w:rsidRPr="00AF6A2B">
        <w:rPr>
          <w:rFonts w:ascii="Garamond" w:hAnsi="Garamond"/>
          <w:sz w:val="24"/>
          <w:szCs w:val="24"/>
          <w:lang w:val="fr-BE"/>
        </w:rPr>
        <w:t xml:space="preserve">des </w:t>
      </w:r>
      <w:r w:rsidR="008F1F96" w:rsidRPr="00AF6A2B">
        <w:rPr>
          <w:rFonts w:ascii="Garamond" w:hAnsi="Garamond"/>
          <w:sz w:val="24"/>
          <w:szCs w:val="24"/>
          <w:lang w:val="fr-BE"/>
        </w:rPr>
        <w:t xml:space="preserve">expériences </w:t>
      </w:r>
      <w:r w:rsidRPr="00AF6A2B">
        <w:rPr>
          <w:rFonts w:ascii="Garamond" w:hAnsi="Garamond"/>
          <w:sz w:val="24"/>
          <w:szCs w:val="24"/>
          <w:lang w:val="fr-BE"/>
        </w:rPr>
        <w:t>pertinent</w:t>
      </w:r>
      <w:r w:rsidR="008F1F96" w:rsidRPr="00AF6A2B">
        <w:rPr>
          <w:rFonts w:ascii="Garamond" w:hAnsi="Garamond"/>
          <w:sz w:val="24"/>
          <w:szCs w:val="24"/>
          <w:lang w:val="fr-BE"/>
        </w:rPr>
        <w:t>e</w:t>
      </w:r>
      <w:r w:rsidRPr="00AF6A2B">
        <w:rPr>
          <w:rFonts w:ascii="Garamond" w:hAnsi="Garamond"/>
          <w:sz w:val="24"/>
          <w:szCs w:val="24"/>
          <w:lang w:val="fr-BE"/>
        </w:rPr>
        <w:t xml:space="preserve">s dans la préparation, </w:t>
      </w:r>
      <w:r w:rsidR="008F1F96" w:rsidRPr="00AF6A2B">
        <w:rPr>
          <w:rFonts w:ascii="Garamond" w:hAnsi="Garamond"/>
          <w:sz w:val="24"/>
          <w:szCs w:val="24"/>
          <w:lang w:val="fr-BE"/>
        </w:rPr>
        <w:t>l’</w:t>
      </w:r>
      <w:r w:rsidR="00F02AA6" w:rsidRPr="00AF6A2B">
        <w:rPr>
          <w:rFonts w:ascii="Garamond" w:hAnsi="Garamond"/>
          <w:sz w:val="24"/>
          <w:szCs w:val="24"/>
          <w:lang w:val="fr-BE"/>
        </w:rPr>
        <w:t xml:space="preserve">évaluation, </w:t>
      </w:r>
      <w:r w:rsidR="008F1F96" w:rsidRPr="00AF6A2B">
        <w:rPr>
          <w:rFonts w:ascii="Garamond" w:hAnsi="Garamond"/>
          <w:sz w:val="24"/>
          <w:szCs w:val="24"/>
          <w:lang w:val="fr-BE"/>
        </w:rPr>
        <w:t xml:space="preserve">la </w:t>
      </w:r>
      <w:r w:rsidRPr="00AF6A2B">
        <w:rPr>
          <w:rFonts w:ascii="Garamond" w:hAnsi="Garamond"/>
          <w:sz w:val="24"/>
          <w:szCs w:val="24"/>
          <w:lang w:val="fr-BE"/>
        </w:rPr>
        <w:t xml:space="preserve">mise en </w:t>
      </w:r>
      <w:r w:rsidR="002D5CBE" w:rsidRPr="00AF6A2B">
        <w:rPr>
          <w:rFonts w:ascii="Garamond" w:hAnsi="Garamond"/>
          <w:sz w:val="24"/>
          <w:szCs w:val="24"/>
          <w:lang w:val="fr-BE"/>
        </w:rPr>
        <w:t>œuvre</w:t>
      </w:r>
      <w:r w:rsidRPr="00AF6A2B">
        <w:rPr>
          <w:rFonts w:ascii="Garamond" w:hAnsi="Garamond"/>
          <w:sz w:val="24"/>
          <w:szCs w:val="24"/>
          <w:lang w:val="fr-BE"/>
        </w:rPr>
        <w:t xml:space="preserve">, et la supervision des activités </w:t>
      </w:r>
      <w:r w:rsidR="006B66B6" w:rsidRPr="00AF6A2B">
        <w:rPr>
          <w:rFonts w:ascii="Garamond" w:hAnsi="Garamond"/>
          <w:sz w:val="24"/>
          <w:szCs w:val="24"/>
          <w:lang w:val="fr-BE"/>
        </w:rPr>
        <w:t>de la GDT</w:t>
      </w:r>
      <w:r w:rsidR="002D5CBE" w:rsidRPr="00AF6A2B">
        <w:rPr>
          <w:rFonts w:ascii="Garamond" w:hAnsi="Garamond"/>
          <w:sz w:val="24"/>
          <w:szCs w:val="24"/>
          <w:lang w:val="fr-BE"/>
        </w:rPr>
        <w:t>E</w:t>
      </w:r>
      <w:r w:rsidR="008A1662" w:rsidRPr="00AF6A2B">
        <w:rPr>
          <w:rFonts w:ascii="Garamond" w:hAnsi="Garamond"/>
          <w:sz w:val="24"/>
          <w:szCs w:val="24"/>
          <w:lang w:val="fr-BE"/>
        </w:rPr>
        <w:t xml:space="preserve"> et /ou en </w:t>
      </w:r>
      <w:r w:rsidR="00EF126A" w:rsidRPr="00AF6A2B">
        <w:rPr>
          <w:rFonts w:ascii="Garamond" w:hAnsi="Garamond"/>
          <w:sz w:val="24"/>
          <w:szCs w:val="24"/>
          <w:lang w:val="fr-BE"/>
        </w:rPr>
        <w:t>intensification.</w:t>
      </w:r>
    </w:p>
    <w:p w14:paraId="14E697C6" w14:textId="77777777" w:rsidR="00CE5F3D" w:rsidRPr="00AF6A2B" w:rsidRDefault="00CE5F3D" w:rsidP="00FA5431">
      <w:pPr>
        <w:pStyle w:val="Heading2"/>
        <w:numPr>
          <w:ilvl w:val="1"/>
          <w:numId w:val="32"/>
        </w:numPr>
        <w:spacing w:before="240" w:line="240" w:lineRule="auto"/>
        <w:jc w:val="both"/>
        <w:rPr>
          <w:rFonts w:ascii="Garamond" w:hAnsi="Garamond"/>
          <w:sz w:val="24"/>
          <w:szCs w:val="24"/>
        </w:rPr>
      </w:pPr>
      <w:bookmarkStart w:id="139" w:name="_Toc21895595"/>
      <w:bookmarkStart w:id="140" w:name="_Toc32400105"/>
      <w:r w:rsidRPr="00AF6A2B">
        <w:rPr>
          <w:rFonts w:ascii="Garamond" w:hAnsi="Garamond"/>
          <w:sz w:val="24"/>
          <w:szCs w:val="24"/>
        </w:rPr>
        <w:t xml:space="preserve">Personnel </w:t>
      </w:r>
      <w:r w:rsidR="000936C7" w:rsidRPr="00AF6A2B">
        <w:rPr>
          <w:rFonts w:ascii="Garamond" w:hAnsi="Garamond"/>
          <w:sz w:val="24"/>
          <w:szCs w:val="24"/>
        </w:rPr>
        <w:t>d’appui</w:t>
      </w:r>
      <w:bookmarkEnd w:id="139"/>
      <w:bookmarkEnd w:id="140"/>
    </w:p>
    <w:p w14:paraId="7FFDE200" w14:textId="72C973F5" w:rsidR="009E7F9E" w:rsidRPr="00AF6A2B" w:rsidRDefault="009E7F9E" w:rsidP="00D62D64">
      <w:pPr>
        <w:spacing w:before="240" w:line="240" w:lineRule="auto"/>
        <w:jc w:val="both"/>
        <w:rPr>
          <w:rFonts w:ascii="Garamond" w:hAnsi="Garamond"/>
          <w:sz w:val="24"/>
          <w:szCs w:val="24"/>
          <w:lang w:val="fr-BE"/>
        </w:rPr>
      </w:pPr>
      <w:r w:rsidRPr="00AF6A2B">
        <w:rPr>
          <w:rFonts w:ascii="Garamond" w:hAnsi="Garamond"/>
          <w:sz w:val="24"/>
          <w:szCs w:val="24"/>
          <w:lang w:val="fr-BE"/>
        </w:rPr>
        <w:t>Ce personnel est composé au minimum de :</w:t>
      </w:r>
    </w:p>
    <w:p w14:paraId="6DCD0F25" w14:textId="7F5A7764" w:rsidR="009E7F9E" w:rsidRPr="00AF6A2B" w:rsidRDefault="009E7F9E" w:rsidP="00FA5431">
      <w:pPr>
        <w:pStyle w:val="ListParagraph"/>
        <w:numPr>
          <w:ilvl w:val="0"/>
          <w:numId w:val="11"/>
        </w:numPr>
        <w:spacing w:before="240" w:line="240" w:lineRule="auto"/>
        <w:jc w:val="both"/>
        <w:rPr>
          <w:rFonts w:ascii="Garamond" w:hAnsi="Garamond"/>
          <w:sz w:val="24"/>
          <w:szCs w:val="24"/>
          <w:lang w:val="fr-BE"/>
        </w:rPr>
      </w:pPr>
      <w:r w:rsidRPr="00AF6A2B">
        <w:rPr>
          <w:rFonts w:ascii="Garamond" w:hAnsi="Garamond"/>
          <w:sz w:val="24"/>
          <w:szCs w:val="24"/>
          <w:lang w:val="fr-BE"/>
        </w:rPr>
        <w:t xml:space="preserve">Trois animateurs (encadreurs), cadres moyens dans les domaines de l’agriculture, du génie rural, de l’environnement, de l’élevage, de la sociologie ou tout autre domaine similaire. </w:t>
      </w:r>
    </w:p>
    <w:p w14:paraId="6D594917" w14:textId="4DC8317C" w:rsidR="00244944" w:rsidRPr="00AF6A2B" w:rsidRDefault="00244944" w:rsidP="00FA5431">
      <w:pPr>
        <w:pStyle w:val="ListParagraph"/>
        <w:numPr>
          <w:ilvl w:val="0"/>
          <w:numId w:val="11"/>
        </w:numPr>
        <w:spacing w:before="240" w:line="240" w:lineRule="auto"/>
        <w:jc w:val="both"/>
        <w:rPr>
          <w:rFonts w:ascii="Garamond" w:hAnsi="Garamond"/>
          <w:sz w:val="24"/>
          <w:szCs w:val="24"/>
          <w:lang w:val="fr-BE"/>
        </w:rPr>
      </w:pPr>
      <w:r w:rsidRPr="00AF6A2B">
        <w:rPr>
          <w:rFonts w:ascii="Garamond" w:hAnsi="Garamond"/>
          <w:sz w:val="24"/>
          <w:szCs w:val="24"/>
          <w:lang w:val="fr-BE"/>
        </w:rPr>
        <w:t>Les auto-encadreurs locaux qui sont du personnel d’appui, recruté parmi</w:t>
      </w:r>
      <w:r w:rsidR="006F50A8" w:rsidRPr="00AF6A2B">
        <w:rPr>
          <w:rFonts w:ascii="Garamond" w:hAnsi="Garamond"/>
          <w:sz w:val="24"/>
          <w:szCs w:val="24"/>
          <w:lang w:val="fr-BE"/>
        </w:rPr>
        <w:t xml:space="preserve"> </w:t>
      </w:r>
      <w:r w:rsidRPr="00AF6A2B">
        <w:rPr>
          <w:rFonts w:ascii="Garamond" w:hAnsi="Garamond"/>
          <w:sz w:val="24"/>
          <w:szCs w:val="24"/>
          <w:lang w:val="fr-BE"/>
        </w:rPr>
        <w:t xml:space="preserve">la population locale et qui seront formés ou </w:t>
      </w:r>
      <w:r w:rsidR="002D5CBE" w:rsidRPr="00AF6A2B">
        <w:rPr>
          <w:rFonts w:ascii="Garamond" w:hAnsi="Garamond"/>
          <w:sz w:val="24"/>
          <w:szCs w:val="24"/>
          <w:lang w:val="fr-BE"/>
        </w:rPr>
        <w:t>recyclés</w:t>
      </w:r>
      <w:r w:rsidRPr="00AF6A2B">
        <w:rPr>
          <w:rFonts w:ascii="Garamond" w:hAnsi="Garamond"/>
          <w:sz w:val="24"/>
          <w:szCs w:val="24"/>
          <w:lang w:val="fr-BE"/>
        </w:rPr>
        <w:t xml:space="preserve"> par </w:t>
      </w:r>
      <w:r w:rsidR="0066541F" w:rsidRPr="00AF6A2B">
        <w:rPr>
          <w:rFonts w:ascii="Garamond" w:hAnsi="Garamond"/>
          <w:sz w:val="24"/>
          <w:szCs w:val="24"/>
          <w:lang w:val="fr-BE"/>
        </w:rPr>
        <w:t>l’opérateur</w:t>
      </w:r>
      <w:r w:rsidRPr="00AF6A2B">
        <w:rPr>
          <w:rFonts w:ascii="Garamond" w:hAnsi="Garamond"/>
          <w:sz w:val="24"/>
          <w:szCs w:val="24"/>
          <w:lang w:val="fr-BE"/>
        </w:rPr>
        <w:t xml:space="preserve"> pour remplir des t</w:t>
      </w:r>
      <w:r w:rsidR="000936C7" w:rsidRPr="00AF6A2B">
        <w:rPr>
          <w:rFonts w:ascii="Garamond" w:hAnsi="Garamond"/>
          <w:sz w:val="24"/>
          <w:szCs w:val="24"/>
          <w:lang w:val="fr-BE"/>
        </w:rPr>
        <w:t>â</w:t>
      </w:r>
      <w:r w:rsidRPr="00AF6A2B">
        <w:rPr>
          <w:rFonts w:ascii="Garamond" w:hAnsi="Garamond"/>
          <w:sz w:val="24"/>
          <w:szCs w:val="24"/>
          <w:lang w:val="fr-BE"/>
        </w:rPr>
        <w:t xml:space="preserve">ches sur le site à aménager. </w:t>
      </w:r>
    </w:p>
    <w:p w14:paraId="1A834341" w14:textId="2ACA5D4D" w:rsidR="00E233EF" w:rsidRPr="00AF6A2B" w:rsidRDefault="0072584F" w:rsidP="005C69D2">
      <w:pPr>
        <w:spacing w:after="120" w:line="240" w:lineRule="auto"/>
        <w:jc w:val="both"/>
        <w:rPr>
          <w:rFonts w:ascii="Garamond" w:hAnsi="Garamond"/>
          <w:sz w:val="24"/>
          <w:szCs w:val="24"/>
          <w:lang w:val="fr-BE"/>
        </w:rPr>
      </w:pPr>
      <w:r w:rsidRPr="00AF6A2B">
        <w:rPr>
          <w:rFonts w:ascii="Garamond" w:hAnsi="Garamond"/>
          <w:sz w:val="24"/>
          <w:szCs w:val="24"/>
          <w:lang w:val="fr-BE"/>
        </w:rPr>
        <w:t>Le nombre et la qualité du personnel</w:t>
      </w:r>
      <w:r w:rsidR="009E7F9E" w:rsidRPr="00AF6A2B">
        <w:rPr>
          <w:rFonts w:ascii="Garamond" w:hAnsi="Garamond"/>
          <w:sz w:val="24"/>
          <w:szCs w:val="24"/>
          <w:lang w:val="fr-BE"/>
        </w:rPr>
        <w:t xml:space="preserve"> d’appui</w:t>
      </w:r>
      <w:r w:rsidRPr="00AF6A2B">
        <w:rPr>
          <w:rFonts w:ascii="Garamond" w:hAnsi="Garamond"/>
          <w:sz w:val="24"/>
          <w:szCs w:val="24"/>
          <w:lang w:val="fr-BE"/>
        </w:rPr>
        <w:t xml:space="preserve"> à mobiliser sera fonction de la nature et du volume de la prestation demandée. Aussi, </w:t>
      </w:r>
      <w:r w:rsidR="0066541F" w:rsidRPr="00AF6A2B">
        <w:rPr>
          <w:rFonts w:ascii="Garamond" w:hAnsi="Garamond"/>
          <w:sz w:val="24"/>
          <w:szCs w:val="24"/>
          <w:lang w:val="fr-BE"/>
        </w:rPr>
        <w:t>l’opérateur</w:t>
      </w:r>
      <w:r w:rsidR="009642DB" w:rsidRPr="00AF6A2B">
        <w:rPr>
          <w:rFonts w:ascii="Garamond" w:hAnsi="Garamond"/>
          <w:sz w:val="24"/>
          <w:szCs w:val="24"/>
          <w:lang w:val="fr-BE"/>
        </w:rPr>
        <w:t xml:space="preserve"> </w:t>
      </w:r>
      <w:r w:rsidR="00E233EF" w:rsidRPr="00AF6A2B">
        <w:rPr>
          <w:rFonts w:ascii="Garamond" w:hAnsi="Garamond"/>
          <w:sz w:val="24"/>
          <w:szCs w:val="24"/>
          <w:lang w:val="fr-BE"/>
        </w:rPr>
        <w:t>peut dépasser ces exigences minimales ou les modifier au besoin en intégrant d’autres expertises techniques</w:t>
      </w:r>
      <w:r w:rsidR="00772971" w:rsidRPr="00AF6A2B">
        <w:rPr>
          <w:rFonts w:ascii="Garamond" w:hAnsi="Garamond"/>
          <w:sz w:val="24"/>
          <w:szCs w:val="24"/>
          <w:lang w:val="fr-BE"/>
        </w:rPr>
        <w:t xml:space="preserve"> en fonction de la nature </w:t>
      </w:r>
      <w:r w:rsidR="009E7F9E" w:rsidRPr="00AF6A2B">
        <w:rPr>
          <w:rFonts w:ascii="Garamond" w:hAnsi="Garamond"/>
          <w:sz w:val="24"/>
          <w:szCs w:val="24"/>
          <w:lang w:val="fr-BE"/>
        </w:rPr>
        <w:t xml:space="preserve">et du volume </w:t>
      </w:r>
      <w:r w:rsidR="00772971" w:rsidRPr="00AF6A2B">
        <w:rPr>
          <w:rFonts w:ascii="Garamond" w:hAnsi="Garamond"/>
          <w:sz w:val="24"/>
          <w:szCs w:val="24"/>
          <w:lang w:val="fr-BE"/>
        </w:rPr>
        <w:t>de</w:t>
      </w:r>
      <w:r w:rsidR="003B36C1" w:rsidRPr="00AF6A2B">
        <w:rPr>
          <w:rFonts w:ascii="Garamond" w:hAnsi="Garamond"/>
          <w:sz w:val="24"/>
          <w:szCs w:val="24"/>
          <w:lang w:val="fr-BE"/>
        </w:rPr>
        <w:t>s prestations</w:t>
      </w:r>
      <w:r w:rsidR="00E233EF" w:rsidRPr="00AF6A2B">
        <w:rPr>
          <w:rFonts w:ascii="Garamond" w:hAnsi="Garamond"/>
          <w:sz w:val="24"/>
          <w:szCs w:val="24"/>
          <w:lang w:val="fr-BE"/>
        </w:rPr>
        <w:t>.</w:t>
      </w:r>
      <w:bookmarkStart w:id="141" w:name="_Toc526164621"/>
    </w:p>
    <w:bookmarkEnd w:id="141"/>
    <w:p w14:paraId="2F6F415B" w14:textId="0067D4D3" w:rsidR="0082328F" w:rsidRPr="00AF6A2B" w:rsidRDefault="0082328F">
      <w:pPr>
        <w:spacing w:after="0" w:line="240" w:lineRule="auto"/>
        <w:rPr>
          <w:rFonts w:ascii="Garamond" w:hAnsi="Garamond"/>
          <w:b/>
        </w:rPr>
      </w:pPr>
      <w:r w:rsidRPr="00AF6A2B">
        <w:rPr>
          <w:rFonts w:ascii="Garamond" w:hAnsi="Garamond"/>
          <w:b/>
        </w:rPr>
        <w:br w:type="page"/>
      </w:r>
    </w:p>
    <w:p w14:paraId="2A5C5D53" w14:textId="77777777" w:rsidR="006E7406" w:rsidRPr="00AF6A2B" w:rsidRDefault="006E7406" w:rsidP="006E7406">
      <w:pPr>
        <w:spacing w:after="12"/>
        <w:ind w:left="-5"/>
        <w:rPr>
          <w:rFonts w:ascii="Garamond" w:hAnsi="Garamond"/>
          <w:b/>
        </w:rPr>
      </w:pPr>
    </w:p>
    <w:p w14:paraId="5A2B096A" w14:textId="44B89F13" w:rsidR="006E7406" w:rsidRPr="00AF6A2B" w:rsidRDefault="002517E9" w:rsidP="00FA5431">
      <w:pPr>
        <w:pStyle w:val="Heading1"/>
        <w:numPr>
          <w:ilvl w:val="0"/>
          <w:numId w:val="32"/>
        </w:numPr>
        <w:rPr>
          <w:rFonts w:ascii="Garamond" w:hAnsi="Garamond"/>
        </w:rPr>
      </w:pPr>
      <w:bookmarkStart w:id="142" w:name="_Toc13748225"/>
      <w:bookmarkStart w:id="143" w:name="_Toc13750352"/>
      <w:bookmarkStart w:id="144" w:name="_Toc21895596"/>
      <w:bookmarkStart w:id="145" w:name="_Toc32400106"/>
      <w:r w:rsidRPr="00AF6A2B">
        <w:rPr>
          <w:rFonts w:ascii="Garamond" w:hAnsi="Garamond"/>
        </w:rPr>
        <w:t>LES CRITÈRES D’ÉVALUATION</w:t>
      </w:r>
      <w:bookmarkEnd w:id="142"/>
      <w:bookmarkEnd w:id="143"/>
      <w:bookmarkEnd w:id="144"/>
      <w:bookmarkEnd w:id="145"/>
      <w:r w:rsidRPr="00AF6A2B">
        <w:rPr>
          <w:rFonts w:ascii="Garamond" w:hAnsi="Garamond"/>
        </w:rPr>
        <w:t xml:space="preserve"> </w:t>
      </w:r>
    </w:p>
    <w:tbl>
      <w:tblPr>
        <w:tblW w:w="100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right w:w="53" w:type="dxa"/>
        </w:tblCellMar>
        <w:tblLook w:val="04A0" w:firstRow="1" w:lastRow="0" w:firstColumn="1" w:lastColumn="0" w:noHBand="0" w:noVBand="1"/>
      </w:tblPr>
      <w:tblGrid>
        <w:gridCol w:w="7928"/>
        <w:gridCol w:w="2127"/>
      </w:tblGrid>
      <w:tr w:rsidR="00697EB9" w:rsidRPr="00AF6A2B" w14:paraId="2276E84B" w14:textId="77777777" w:rsidTr="003C5325">
        <w:trPr>
          <w:trHeight w:val="714"/>
        </w:trPr>
        <w:tc>
          <w:tcPr>
            <w:tcW w:w="7928" w:type="dxa"/>
            <w:shd w:val="clear" w:color="auto" w:fill="FFF2CC" w:themeFill="accent4" w:themeFillTint="33"/>
            <w:vAlign w:val="center"/>
          </w:tcPr>
          <w:p w14:paraId="4014FAAE" w14:textId="77777777" w:rsidR="006E7406" w:rsidRPr="00AF6A2B" w:rsidRDefault="006E7406" w:rsidP="004B24AA">
            <w:pPr>
              <w:spacing w:after="0"/>
              <w:ind w:right="55"/>
              <w:jc w:val="center"/>
              <w:rPr>
                <w:rFonts w:ascii="Garamond" w:eastAsia="Times New Roman" w:hAnsi="Garamond"/>
              </w:rPr>
            </w:pPr>
            <w:r w:rsidRPr="00AF6A2B">
              <w:rPr>
                <w:rFonts w:ascii="Garamond" w:eastAsia="Times New Roman" w:hAnsi="Garamond"/>
                <w:b/>
              </w:rPr>
              <w:t xml:space="preserve">Critères et sous-critères </w:t>
            </w:r>
          </w:p>
        </w:tc>
        <w:tc>
          <w:tcPr>
            <w:tcW w:w="2127" w:type="dxa"/>
            <w:shd w:val="clear" w:color="auto" w:fill="FFF2CC" w:themeFill="accent4" w:themeFillTint="33"/>
          </w:tcPr>
          <w:p w14:paraId="7FE1B083" w14:textId="77777777" w:rsidR="006E7406" w:rsidRPr="00AF6A2B" w:rsidRDefault="006E7406" w:rsidP="004B24AA">
            <w:pPr>
              <w:spacing w:after="0"/>
              <w:ind w:right="56"/>
              <w:jc w:val="center"/>
              <w:rPr>
                <w:rFonts w:ascii="Garamond" w:eastAsia="Times New Roman" w:hAnsi="Garamond"/>
              </w:rPr>
            </w:pPr>
            <w:r w:rsidRPr="00AF6A2B">
              <w:rPr>
                <w:rFonts w:ascii="Garamond" w:eastAsia="Times New Roman" w:hAnsi="Garamond"/>
                <w:b/>
              </w:rPr>
              <w:t xml:space="preserve">Nombre </w:t>
            </w:r>
          </w:p>
          <w:p w14:paraId="103D807D" w14:textId="77777777" w:rsidR="006E7406" w:rsidRPr="00AF6A2B" w:rsidRDefault="006E7406" w:rsidP="004B24AA">
            <w:pPr>
              <w:spacing w:after="0"/>
              <w:jc w:val="center"/>
              <w:rPr>
                <w:rFonts w:ascii="Garamond" w:eastAsia="Times New Roman" w:hAnsi="Garamond"/>
              </w:rPr>
            </w:pPr>
            <w:r w:rsidRPr="00AF6A2B">
              <w:rPr>
                <w:rFonts w:ascii="Garamond" w:eastAsia="Times New Roman" w:hAnsi="Garamond"/>
                <w:b/>
              </w:rPr>
              <w:t xml:space="preserve">Maximum de Points </w:t>
            </w:r>
          </w:p>
        </w:tc>
      </w:tr>
      <w:tr w:rsidR="00697EB9" w:rsidRPr="00AF6A2B" w14:paraId="608C2189" w14:textId="77777777" w:rsidTr="003C5325">
        <w:trPr>
          <w:trHeight w:val="2402"/>
        </w:trPr>
        <w:tc>
          <w:tcPr>
            <w:tcW w:w="7928" w:type="dxa"/>
            <w:shd w:val="clear" w:color="auto" w:fill="auto"/>
          </w:tcPr>
          <w:p w14:paraId="46BA5784" w14:textId="799ADE91" w:rsidR="006E7406" w:rsidRPr="00AF6A2B" w:rsidRDefault="006E7406" w:rsidP="005C69D2">
            <w:pPr>
              <w:tabs>
                <w:tab w:val="center" w:pos="6911"/>
              </w:tabs>
              <w:spacing w:after="22"/>
              <w:jc w:val="both"/>
              <w:rPr>
                <w:rFonts w:ascii="Garamond" w:eastAsia="Times New Roman" w:hAnsi="Garamond"/>
                <w:b/>
              </w:rPr>
            </w:pPr>
            <w:r w:rsidRPr="00AF6A2B">
              <w:rPr>
                <w:rFonts w:ascii="Garamond" w:eastAsia="Times New Roman" w:hAnsi="Garamond"/>
                <w:b/>
              </w:rPr>
              <w:t>Critères A : Expérience, performance passée et capacité d</w:t>
            </w:r>
            <w:r w:rsidR="0011686A" w:rsidRPr="00AF6A2B">
              <w:rPr>
                <w:rFonts w:ascii="Garamond" w:eastAsia="Times New Roman" w:hAnsi="Garamond"/>
                <w:b/>
              </w:rPr>
              <w:t xml:space="preserve">u </w:t>
            </w:r>
            <w:r w:rsidR="0066541F" w:rsidRPr="00AF6A2B">
              <w:rPr>
                <w:rFonts w:ascii="Garamond" w:eastAsia="Times New Roman" w:hAnsi="Garamond"/>
                <w:b/>
              </w:rPr>
              <w:t>l’opérateur</w:t>
            </w:r>
            <w:r w:rsidRPr="00AF6A2B">
              <w:rPr>
                <w:rFonts w:ascii="Garamond" w:eastAsia="Times New Roman" w:hAnsi="Garamond"/>
                <w:b/>
              </w:rPr>
              <w:tab/>
              <w:t xml:space="preserve"> </w:t>
            </w:r>
          </w:p>
          <w:p w14:paraId="75BC4DB9" w14:textId="44C4B114" w:rsidR="006E7406" w:rsidRPr="00AF6A2B" w:rsidRDefault="006E7406" w:rsidP="005C69D2">
            <w:pPr>
              <w:spacing w:after="113" w:line="246" w:lineRule="auto"/>
              <w:ind w:right="54"/>
              <w:jc w:val="both"/>
              <w:rPr>
                <w:rFonts w:ascii="Garamond" w:eastAsia="Times New Roman" w:hAnsi="Garamond"/>
              </w:rPr>
            </w:pPr>
            <w:r w:rsidRPr="00AF6A2B">
              <w:rPr>
                <w:rFonts w:ascii="Garamond" w:eastAsia="Times New Roman" w:hAnsi="Garamond"/>
              </w:rPr>
              <w:t xml:space="preserve">Preuves de l’expérience </w:t>
            </w:r>
            <w:r w:rsidR="0082328F" w:rsidRPr="00AF6A2B">
              <w:rPr>
                <w:rFonts w:ascii="Garamond" w:eastAsia="Times New Roman" w:hAnsi="Garamond"/>
              </w:rPr>
              <w:t xml:space="preserve">dans le domaine de la GDTE et de l’intensification agricole </w:t>
            </w:r>
            <w:r w:rsidRPr="00AF6A2B">
              <w:rPr>
                <w:rFonts w:ascii="Garamond" w:eastAsia="Times New Roman" w:hAnsi="Garamond"/>
              </w:rPr>
              <w:t xml:space="preserve">dans les </w:t>
            </w:r>
            <w:r w:rsidR="0082328F" w:rsidRPr="00AF6A2B">
              <w:rPr>
                <w:rFonts w:ascii="Garamond" w:eastAsia="Times New Roman" w:hAnsi="Garamond"/>
              </w:rPr>
              <w:t xml:space="preserve">cinq </w:t>
            </w:r>
            <w:r w:rsidRPr="00AF6A2B">
              <w:rPr>
                <w:rFonts w:ascii="Garamond" w:eastAsia="Times New Roman" w:hAnsi="Garamond"/>
              </w:rPr>
              <w:t>(</w:t>
            </w:r>
            <w:r w:rsidR="0082328F" w:rsidRPr="00AF6A2B">
              <w:rPr>
                <w:rFonts w:ascii="Garamond" w:eastAsia="Times New Roman" w:hAnsi="Garamond"/>
              </w:rPr>
              <w:t>05</w:t>
            </w:r>
            <w:r w:rsidRPr="00AF6A2B">
              <w:rPr>
                <w:rFonts w:ascii="Garamond" w:eastAsia="Times New Roman" w:hAnsi="Garamond"/>
              </w:rPr>
              <w:t>)</w:t>
            </w:r>
            <w:r w:rsidR="009125CB" w:rsidRPr="00AF6A2B">
              <w:rPr>
                <w:rFonts w:ascii="Garamond" w:eastAsia="Times New Roman" w:hAnsi="Garamond"/>
              </w:rPr>
              <w:t xml:space="preserve"> </w:t>
            </w:r>
            <w:r w:rsidRPr="00AF6A2B">
              <w:rPr>
                <w:rFonts w:ascii="Garamond" w:eastAsia="Times New Roman" w:hAnsi="Garamond"/>
              </w:rPr>
              <w:t xml:space="preserve">dernières années à l’exécution des sous projets de même nature, y compris la valeur des contrats associés, ainsi que les travaux en cours et engagés de façon contractuelle, fournis au Formulaire </w:t>
            </w:r>
            <w:r w:rsidRPr="00AF6A2B">
              <w:rPr>
                <w:rFonts w:ascii="Garamond" w:eastAsia="Times New Roman" w:hAnsi="Garamond"/>
                <w:highlight w:val="yellow"/>
              </w:rPr>
              <w:t>TECH-4.</w:t>
            </w:r>
            <w:r w:rsidRPr="00AF6A2B">
              <w:rPr>
                <w:rFonts w:ascii="Garamond" w:eastAsia="Times New Roman" w:hAnsi="Garamond"/>
              </w:rPr>
              <w:t xml:space="preserve">  </w:t>
            </w:r>
          </w:p>
          <w:p w14:paraId="53FEAC30" w14:textId="1B4FA9B4" w:rsidR="006E7406" w:rsidRPr="00AF6A2B" w:rsidRDefault="006E7406" w:rsidP="005C69D2">
            <w:pPr>
              <w:spacing w:after="116" w:line="242" w:lineRule="auto"/>
              <w:ind w:right="55"/>
              <w:jc w:val="both"/>
              <w:rPr>
                <w:rFonts w:ascii="Garamond" w:eastAsia="Times New Roman" w:hAnsi="Garamond"/>
              </w:rPr>
            </w:pPr>
            <w:r w:rsidRPr="00AF6A2B">
              <w:rPr>
                <w:rFonts w:ascii="Garamond" w:eastAsia="Times New Roman" w:hAnsi="Garamond"/>
              </w:rPr>
              <w:t xml:space="preserve">Ces preuves incluront l’expérience avérée en tant </w:t>
            </w:r>
            <w:r w:rsidR="007D432D" w:rsidRPr="00AF6A2B">
              <w:rPr>
                <w:rFonts w:ascii="Garamond" w:eastAsia="Times New Roman" w:hAnsi="Garamond"/>
              </w:rPr>
              <w:t>qu</w:t>
            </w:r>
            <w:r w:rsidR="0082328F" w:rsidRPr="00AF6A2B">
              <w:rPr>
                <w:rFonts w:ascii="Garamond" w:eastAsia="Times New Roman" w:hAnsi="Garamond"/>
              </w:rPr>
              <w:t>’</w:t>
            </w:r>
            <w:r w:rsidR="0066541F" w:rsidRPr="00AF6A2B">
              <w:rPr>
                <w:rFonts w:ascii="Garamond" w:eastAsia="Times New Roman" w:hAnsi="Garamond"/>
              </w:rPr>
              <w:t>opérateur</w:t>
            </w:r>
            <w:r w:rsidRPr="00AF6A2B">
              <w:rPr>
                <w:rFonts w:ascii="Garamond" w:eastAsia="Times New Roman" w:hAnsi="Garamond"/>
              </w:rPr>
              <w:t xml:space="preserve"> dans l’exécution d’au moins </w:t>
            </w:r>
            <w:r w:rsidR="009125CB" w:rsidRPr="00AF6A2B">
              <w:rPr>
                <w:rFonts w:ascii="Garamond" w:eastAsia="Times New Roman" w:hAnsi="Garamond"/>
              </w:rPr>
              <w:t xml:space="preserve">quatre </w:t>
            </w:r>
            <w:r w:rsidRPr="00AF6A2B">
              <w:rPr>
                <w:rFonts w:ascii="Garamond" w:eastAsia="Times New Roman" w:hAnsi="Garamond"/>
              </w:rPr>
              <w:t>(</w:t>
            </w:r>
            <w:r w:rsidR="009125CB" w:rsidRPr="00AF6A2B">
              <w:rPr>
                <w:rFonts w:ascii="Garamond" w:eastAsia="Times New Roman" w:hAnsi="Garamond"/>
              </w:rPr>
              <w:t>04</w:t>
            </w:r>
            <w:r w:rsidRPr="00AF6A2B">
              <w:rPr>
                <w:rFonts w:ascii="Garamond" w:eastAsia="Times New Roman" w:hAnsi="Garamond"/>
              </w:rPr>
              <w:t xml:space="preserve">) </w:t>
            </w:r>
            <w:r w:rsidR="0087455F" w:rsidRPr="00AF6A2B">
              <w:rPr>
                <w:rFonts w:ascii="Garamond" w:eastAsia="Times New Roman" w:hAnsi="Garamond"/>
              </w:rPr>
              <w:t xml:space="preserve">projets </w:t>
            </w:r>
            <w:r w:rsidRPr="00AF6A2B">
              <w:rPr>
                <w:rFonts w:ascii="Garamond" w:eastAsia="Times New Roman" w:hAnsi="Garamond"/>
              </w:rPr>
              <w:t xml:space="preserve">couvrant un des domaines ciblés. Ces projets devront être similaires, en nature et en complexité, à celui de la </w:t>
            </w:r>
            <w:r w:rsidR="007D432D" w:rsidRPr="00AF6A2B">
              <w:rPr>
                <w:rFonts w:ascii="Garamond" w:eastAsia="Times New Roman" w:hAnsi="Garamond"/>
              </w:rPr>
              <w:t xml:space="preserve">présente </w:t>
            </w:r>
            <w:r w:rsidRPr="00AF6A2B">
              <w:rPr>
                <w:rFonts w:ascii="Garamond" w:eastAsia="Times New Roman" w:hAnsi="Garamond"/>
              </w:rPr>
              <w:t xml:space="preserve">demande de propositions. </w:t>
            </w:r>
          </w:p>
          <w:p w14:paraId="6C20A28C" w14:textId="27E7DB99" w:rsidR="006E7406" w:rsidRPr="00AF6A2B" w:rsidRDefault="006E7406" w:rsidP="005C69D2">
            <w:pPr>
              <w:spacing w:after="0"/>
              <w:ind w:right="57"/>
              <w:jc w:val="both"/>
              <w:rPr>
                <w:rFonts w:ascii="Garamond" w:eastAsia="Times New Roman" w:hAnsi="Garamond"/>
              </w:rPr>
            </w:pPr>
          </w:p>
        </w:tc>
        <w:tc>
          <w:tcPr>
            <w:tcW w:w="2127" w:type="dxa"/>
            <w:shd w:val="clear" w:color="auto" w:fill="auto"/>
            <w:vAlign w:val="center"/>
          </w:tcPr>
          <w:p w14:paraId="3B08D164" w14:textId="77777777" w:rsidR="006E7406" w:rsidRPr="00AF6A2B" w:rsidRDefault="006E7406" w:rsidP="004B24AA">
            <w:pPr>
              <w:spacing w:after="0"/>
              <w:jc w:val="center"/>
              <w:rPr>
                <w:rFonts w:ascii="Garamond" w:eastAsia="Times New Roman" w:hAnsi="Garamond"/>
              </w:rPr>
            </w:pPr>
            <w:r w:rsidRPr="00AF6A2B">
              <w:rPr>
                <w:rFonts w:ascii="Garamond" w:eastAsia="Times New Roman" w:hAnsi="Garamond"/>
                <w:b/>
              </w:rPr>
              <w:t xml:space="preserve"> </w:t>
            </w:r>
          </w:p>
          <w:p w14:paraId="5C55BEF8" w14:textId="77777777" w:rsidR="006E7406" w:rsidRPr="00AF6A2B" w:rsidRDefault="00696FED" w:rsidP="004B24AA">
            <w:pPr>
              <w:spacing w:after="0"/>
              <w:ind w:right="55"/>
              <w:jc w:val="center"/>
              <w:rPr>
                <w:rFonts w:ascii="Garamond" w:eastAsia="Times New Roman" w:hAnsi="Garamond"/>
              </w:rPr>
            </w:pPr>
            <w:r w:rsidRPr="00AF6A2B">
              <w:rPr>
                <w:rFonts w:ascii="Garamond" w:eastAsia="Times New Roman" w:hAnsi="Garamond"/>
                <w:b/>
              </w:rPr>
              <w:t>4</w:t>
            </w:r>
            <w:r w:rsidR="006E7406" w:rsidRPr="00AF6A2B">
              <w:rPr>
                <w:rFonts w:ascii="Garamond" w:eastAsia="Times New Roman" w:hAnsi="Garamond"/>
                <w:b/>
              </w:rPr>
              <w:t xml:space="preserve">0 </w:t>
            </w:r>
          </w:p>
        </w:tc>
      </w:tr>
      <w:tr w:rsidR="00697EB9" w:rsidRPr="00AF6A2B" w14:paraId="138FD524" w14:textId="77777777" w:rsidTr="003C5325">
        <w:trPr>
          <w:trHeight w:val="305"/>
        </w:trPr>
        <w:tc>
          <w:tcPr>
            <w:tcW w:w="7928" w:type="dxa"/>
            <w:shd w:val="clear" w:color="auto" w:fill="auto"/>
          </w:tcPr>
          <w:p w14:paraId="7AEF5EC1"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 xml:space="preserve">Sous-critères </w:t>
            </w:r>
          </w:p>
        </w:tc>
        <w:tc>
          <w:tcPr>
            <w:tcW w:w="2127" w:type="dxa"/>
            <w:shd w:val="clear" w:color="auto" w:fill="auto"/>
          </w:tcPr>
          <w:p w14:paraId="4C131816" w14:textId="77777777" w:rsidR="006E7406" w:rsidRPr="00AF6A2B" w:rsidRDefault="006E7406" w:rsidP="004B24AA">
            <w:pPr>
              <w:spacing w:after="0"/>
              <w:jc w:val="center"/>
              <w:rPr>
                <w:rFonts w:ascii="Garamond" w:eastAsia="Times New Roman" w:hAnsi="Garamond"/>
              </w:rPr>
            </w:pPr>
            <w:r w:rsidRPr="00AF6A2B">
              <w:rPr>
                <w:rFonts w:ascii="Garamond" w:eastAsia="Times New Roman" w:hAnsi="Garamond"/>
                <w:b/>
              </w:rPr>
              <w:t xml:space="preserve"> </w:t>
            </w:r>
          </w:p>
        </w:tc>
      </w:tr>
      <w:tr w:rsidR="00697EB9" w:rsidRPr="00AF6A2B" w14:paraId="7145A13D" w14:textId="77777777" w:rsidTr="003C5325">
        <w:trPr>
          <w:trHeight w:val="290"/>
        </w:trPr>
        <w:tc>
          <w:tcPr>
            <w:tcW w:w="7928" w:type="dxa"/>
            <w:shd w:val="clear" w:color="auto" w:fill="auto"/>
            <w:vAlign w:val="bottom"/>
          </w:tcPr>
          <w:p w14:paraId="59EF056D" w14:textId="5A2E2100" w:rsidR="0029488A" w:rsidRPr="00AF6A2B" w:rsidRDefault="006E7406" w:rsidP="00AF6A2B">
            <w:pPr>
              <w:spacing w:after="0"/>
              <w:rPr>
                <w:rFonts w:ascii="Garamond" w:eastAsia="Times New Roman" w:hAnsi="Garamond"/>
              </w:rPr>
            </w:pPr>
            <w:r w:rsidRPr="00AF6A2B">
              <w:rPr>
                <w:rFonts w:ascii="Garamond" w:eastAsia="Times New Roman" w:hAnsi="Garamond"/>
              </w:rPr>
              <w:t xml:space="preserve">Capacité organisationnelle du </w:t>
            </w:r>
            <w:r w:rsidR="0066541F" w:rsidRPr="00AF6A2B">
              <w:rPr>
                <w:rFonts w:ascii="Garamond" w:eastAsia="Times New Roman" w:hAnsi="Garamond"/>
              </w:rPr>
              <w:t>l’opérateur</w:t>
            </w:r>
            <w:r w:rsidR="006715C8" w:rsidRPr="00AF6A2B">
              <w:rPr>
                <w:rFonts w:ascii="Garamond" w:eastAsia="Times New Roman" w:hAnsi="Garamond"/>
              </w:rPr>
              <w:t> :</w:t>
            </w:r>
            <w:r w:rsidR="00860823" w:rsidRPr="00AF6A2B">
              <w:rPr>
                <w:rFonts w:ascii="Garamond" w:eastAsia="Times New Roman" w:hAnsi="Garamond"/>
              </w:rPr>
              <w:t xml:space="preserve"> </w:t>
            </w:r>
            <w:r w:rsidR="0029488A" w:rsidRPr="00AF6A2B">
              <w:rPr>
                <w:rFonts w:ascii="Garamond" w:eastAsia="Times New Roman" w:hAnsi="Garamond"/>
                <w:highlight w:val="yellow"/>
              </w:rPr>
              <w:t>(Tech 3)</w:t>
            </w:r>
          </w:p>
          <w:p w14:paraId="64BBEF6F" w14:textId="54148F10" w:rsidR="0029488A" w:rsidRPr="00AF6A2B" w:rsidRDefault="0029488A" w:rsidP="00FA5431">
            <w:pPr>
              <w:pStyle w:val="ListParagraph"/>
              <w:numPr>
                <w:ilvl w:val="0"/>
                <w:numId w:val="15"/>
              </w:numPr>
              <w:spacing w:after="0"/>
              <w:rPr>
                <w:rFonts w:ascii="Garamond" w:eastAsia="Times New Roman" w:hAnsi="Garamond"/>
              </w:rPr>
            </w:pPr>
            <w:r w:rsidRPr="00AF6A2B">
              <w:rPr>
                <w:rFonts w:ascii="Garamond" w:eastAsia="Times New Roman" w:hAnsi="Garamond"/>
              </w:rPr>
              <w:t>Résumé du profil et de l’organisation de la structure et de chacun de vos associés dans le cadre de cette mission. (4pts)</w:t>
            </w:r>
          </w:p>
          <w:p w14:paraId="244FE9C2" w14:textId="35078584" w:rsidR="0029488A" w:rsidRPr="00AF6A2B" w:rsidRDefault="0029488A"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Organigramme de la structure (3pts). </w:t>
            </w:r>
          </w:p>
          <w:p w14:paraId="0FF0950E" w14:textId="18293534" w:rsidR="00327DC1" w:rsidRPr="00AF6A2B" w:rsidRDefault="0029488A"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Capacité </w:t>
            </w:r>
            <w:proofErr w:type="gramStart"/>
            <w:r w:rsidRPr="00AF6A2B">
              <w:rPr>
                <w:rFonts w:ascii="Garamond" w:eastAsia="Times New Roman" w:hAnsi="Garamond"/>
              </w:rPr>
              <w:t xml:space="preserve">de  </w:t>
            </w:r>
            <w:proofErr w:type="spellStart"/>
            <w:r w:rsidRPr="00AF6A2B">
              <w:rPr>
                <w:rFonts w:ascii="Garamond" w:eastAsia="Times New Roman" w:hAnsi="Garamond"/>
              </w:rPr>
              <w:t>backstoping</w:t>
            </w:r>
            <w:proofErr w:type="spellEnd"/>
            <w:proofErr w:type="gramEnd"/>
            <w:r w:rsidRPr="00AF6A2B">
              <w:rPr>
                <w:rFonts w:ascii="Garamond" w:eastAsia="Times New Roman" w:hAnsi="Garamond"/>
              </w:rPr>
              <w:t xml:space="preserve"> (3 pts)</w:t>
            </w:r>
            <w:r w:rsidRPr="00AF6A2B">
              <w:rPr>
                <w:rFonts w:ascii="Garamond" w:hAnsi="Garamond"/>
                <w:sz w:val="23"/>
                <w:szCs w:val="23"/>
              </w:rPr>
              <w:t> </w:t>
            </w:r>
          </w:p>
        </w:tc>
        <w:tc>
          <w:tcPr>
            <w:tcW w:w="2127" w:type="dxa"/>
            <w:shd w:val="clear" w:color="auto" w:fill="auto"/>
          </w:tcPr>
          <w:p w14:paraId="1B92FECC" w14:textId="77777777" w:rsidR="006E7406" w:rsidRPr="00AF6A2B" w:rsidRDefault="00696FED" w:rsidP="004B24AA">
            <w:pPr>
              <w:spacing w:after="0"/>
              <w:ind w:right="55"/>
              <w:jc w:val="center"/>
              <w:rPr>
                <w:rFonts w:ascii="Garamond" w:eastAsia="Times New Roman" w:hAnsi="Garamond"/>
              </w:rPr>
            </w:pPr>
            <w:r w:rsidRPr="00AF6A2B">
              <w:rPr>
                <w:rFonts w:ascii="Garamond" w:hAnsi="Garamond"/>
              </w:rPr>
              <w:t>10</w:t>
            </w:r>
          </w:p>
        </w:tc>
      </w:tr>
      <w:tr w:rsidR="00697EB9" w:rsidRPr="00AF6A2B" w14:paraId="2F619000" w14:textId="77777777" w:rsidTr="003C5325">
        <w:trPr>
          <w:trHeight w:val="382"/>
        </w:trPr>
        <w:tc>
          <w:tcPr>
            <w:tcW w:w="7928" w:type="dxa"/>
            <w:shd w:val="clear" w:color="auto" w:fill="auto"/>
            <w:vAlign w:val="bottom"/>
          </w:tcPr>
          <w:p w14:paraId="69E711AE" w14:textId="36B4E933" w:rsidR="009118D0" w:rsidRPr="00AF6A2B" w:rsidRDefault="003D146B" w:rsidP="00FA5431">
            <w:pPr>
              <w:pStyle w:val="ListParagraph"/>
              <w:numPr>
                <w:ilvl w:val="0"/>
                <w:numId w:val="15"/>
              </w:numPr>
              <w:spacing w:after="0"/>
              <w:rPr>
                <w:rFonts w:ascii="Garamond" w:eastAsia="Times New Roman" w:hAnsi="Garamond"/>
              </w:rPr>
            </w:pPr>
            <w:r w:rsidRPr="00AF6A2B">
              <w:rPr>
                <w:rFonts w:ascii="Garamond" w:eastAsia="Times New Roman" w:hAnsi="Garamond"/>
              </w:rPr>
              <w:t>Expérience g</w:t>
            </w:r>
            <w:r w:rsidR="006E7406" w:rsidRPr="00AF6A2B">
              <w:rPr>
                <w:rFonts w:ascii="Garamond" w:eastAsia="Times New Roman" w:hAnsi="Garamond"/>
              </w:rPr>
              <w:t xml:space="preserve">énérale dans </w:t>
            </w:r>
            <w:r w:rsidR="009118D0" w:rsidRPr="00AF6A2B">
              <w:rPr>
                <w:rFonts w:ascii="Garamond" w:eastAsia="Times New Roman" w:hAnsi="Garamond"/>
              </w:rPr>
              <w:t>le</w:t>
            </w:r>
            <w:r w:rsidR="006E7406" w:rsidRPr="00AF6A2B">
              <w:rPr>
                <w:rFonts w:ascii="Garamond" w:eastAsia="Times New Roman" w:hAnsi="Garamond"/>
              </w:rPr>
              <w:t xml:space="preserve"> domaine</w:t>
            </w:r>
            <w:r w:rsidR="009118D0" w:rsidRPr="00AF6A2B">
              <w:rPr>
                <w:rFonts w:ascii="Garamond" w:eastAsia="Times New Roman" w:hAnsi="Garamond"/>
              </w:rPr>
              <w:t xml:space="preserve"> du développement rural : 10 pts</w:t>
            </w:r>
            <w:r w:rsidR="00F97E93" w:rsidRPr="00AF6A2B">
              <w:rPr>
                <w:rFonts w:ascii="Garamond" w:eastAsia="Times New Roman" w:hAnsi="Garamond"/>
              </w:rPr>
              <w:t xml:space="preserve"> </w:t>
            </w:r>
            <w:r w:rsidR="00F97E93" w:rsidRPr="00AF6A2B">
              <w:rPr>
                <w:rFonts w:ascii="Garamond" w:eastAsia="Times New Roman" w:hAnsi="Garamond"/>
                <w:highlight w:val="yellow"/>
              </w:rPr>
              <w:t>(Tech 4)</w:t>
            </w:r>
          </w:p>
          <w:p w14:paraId="241A8ECF" w14:textId="75F4AF9B" w:rsidR="009118D0" w:rsidRPr="00AF6A2B" w:rsidRDefault="009118D0" w:rsidP="00FA5431">
            <w:pPr>
              <w:pStyle w:val="ListParagraph"/>
              <w:numPr>
                <w:ilvl w:val="0"/>
                <w:numId w:val="15"/>
              </w:numPr>
              <w:spacing w:after="0"/>
              <w:rPr>
                <w:rFonts w:ascii="Garamond" w:eastAsia="Times New Roman" w:hAnsi="Garamond"/>
              </w:rPr>
            </w:pPr>
            <w:r w:rsidRPr="00AF6A2B">
              <w:rPr>
                <w:rFonts w:ascii="Garamond" w:eastAsia="Times New Roman" w:hAnsi="Garamond"/>
              </w:rPr>
              <w:t>5 ans et plus :</w:t>
            </w:r>
            <w:r w:rsidR="00F97E93" w:rsidRPr="00AF6A2B">
              <w:rPr>
                <w:rFonts w:ascii="Garamond" w:eastAsia="Times New Roman" w:hAnsi="Garamond"/>
              </w:rPr>
              <w:t>5</w:t>
            </w:r>
            <w:r w:rsidRPr="00AF6A2B">
              <w:rPr>
                <w:rFonts w:ascii="Garamond" w:eastAsia="Times New Roman" w:hAnsi="Garamond"/>
              </w:rPr>
              <w:t xml:space="preserve"> pts </w:t>
            </w:r>
          </w:p>
          <w:p w14:paraId="651CA1E5" w14:textId="42358362" w:rsidR="009118D0" w:rsidRPr="00AF6A2B" w:rsidRDefault="009118D0"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3 à moins de 5 ans :  </w:t>
            </w:r>
            <w:r w:rsidR="00F97E93" w:rsidRPr="00AF6A2B">
              <w:rPr>
                <w:rFonts w:ascii="Garamond" w:eastAsia="Times New Roman" w:hAnsi="Garamond"/>
              </w:rPr>
              <w:t>3</w:t>
            </w:r>
            <w:r w:rsidRPr="00AF6A2B">
              <w:rPr>
                <w:rFonts w:ascii="Garamond" w:eastAsia="Times New Roman" w:hAnsi="Garamond"/>
              </w:rPr>
              <w:t xml:space="preserve"> pts </w:t>
            </w:r>
          </w:p>
          <w:p w14:paraId="4843CAA0" w14:textId="1DDA3A51" w:rsidR="009118D0" w:rsidRPr="00AF6A2B" w:rsidRDefault="009118D0"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2 à moins de 3 ans : </w:t>
            </w:r>
            <w:r w:rsidR="00F97E93" w:rsidRPr="00AF6A2B">
              <w:rPr>
                <w:rFonts w:ascii="Garamond" w:eastAsia="Times New Roman" w:hAnsi="Garamond"/>
              </w:rPr>
              <w:t>1 pts</w:t>
            </w:r>
          </w:p>
          <w:p w14:paraId="174785CB" w14:textId="3989AC9A" w:rsidR="006E7406" w:rsidRPr="00AF6A2B" w:rsidRDefault="0029488A"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 </w:t>
            </w:r>
          </w:p>
        </w:tc>
        <w:tc>
          <w:tcPr>
            <w:tcW w:w="2127" w:type="dxa"/>
            <w:shd w:val="clear" w:color="auto" w:fill="auto"/>
            <w:vAlign w:val="center"/>
          </w:tcPr>
          <w:p w14:paraId="2DE46E20" w14:textId="71AF5806" w:rsidR="006E7406" w:rsidRPr="00AF6A2B" w:rsidRDefault="00F97E93" w:rsidP="004B24AA">
            <w:pPr>
              <w:spacing w:after="0"/>
              <w:ind w:right="55"/>
              <w:jc w:val="center"/>
              <w:rPr>
                <w:rFonts w:ascii="Garamond" w:eastAsia="Times New Roman" w:hAnsi="Garamond"/>
              </w:rPr>
            </w:pPr>
            <w:r w:rsidRPr="00AF6A2B">
              <w:rPr>
                <w:rFonts w:ascii="Garamond" w:hAnsi="Garamond"/>
              </w:rPr>
              <w:t>5</w:t>
            </w:r>
          </w:p>
        </w:tc>
      </w:tr>
      <w:tr w:rsidR="00697EB9" w:rsidRPr="00AF6A2B" w14:paraId="43034DE7" w14:textId="77777777" w:rsidTr="003C5325">
        <w:trPr>
          <w:trHeight w:val="427"/>
        </w:trPr>
        <w:tc>
          <w:tcPr>
            <w:tcW w:w="7928" w:type="dxa"/>
            <w:shd w:val="clear" w:color="auto" w:fill="auto"/>
            <w:vAlign w:val="center"/>
          </w:tcPr>
          <w:p w14:paraId="7A37D767" w14:textId="6ED0D457" w:rsidR="00F97E93" w:rsidRPr="00AF6A2B" w:rsidRDefault="006E7406" w:rsidP="00FA5431">
            <w:pPr>
              <w:pStyle w:val="ListParagraph"/>
              <w:numPr>
                <w:ilvl w:val="0"/>
                <w:numId w:val="15"/>
              </w:numPr>
              <w:spacing w:after="0"/>
              <w:rPr>
                <w:rFonts w:ascii="Garamond" w:eastAsia="Times New Roman" w:hAnsi="Garamond"/>
              </w:rPr>
            </w:pPr>
            <w:r w:rsidRPr="00AF6A2B">
              <w:rPr>
                <w:rFonts w:ascii="Garamond" w:eastAsia="Times New Roman" w:hAnsi="Garamond"/>
              </w:rPr>
              <w:t>Expérience spécifiques prouvées dans un des domaines ciblés</w:t>
            </w:r>
          </w:p>
          <w:p w14:paraId="4CDE29B0" w14:textId="4FB3B0CC" w:rsidR="006E7406" w:rsidRPr="00AF6A2B" w:rsidRDefault="00EB1990" w:rsidP="00FA5431">
            <w:pPr>
              <w:pStyle w:val="ListParagraph"/>
              <w:numPr>
                <w:ilvl w:val="1"/>
                <w:numId w:val="15"/>
              </w:numPr>
              <w:spacing w:after="0"/>
              <w:rPr>
                <w:rFonts w:ascii="Garamond" w:eastAsia="Times New Roman" w:hAnsi="Garamond"/>
              </w:rPr>
            </w:pPr>
            <w:r w:rsidRPr="00AF6A2B">
              <w:rPr>
                <w:rFonts w:ascii="Garamond" w:eastAsia="Times New Roman" w:hAnsi="Garamond"/>
              </w:rPr>
              <w:t>Exécution satisfaisante de projets similaires d’au moins 100 000$ : 5 pts par projet</w:t>
            </w:r>
            <w:r w:rsidR="009125CB" w:rsidRPr="00AF6A2B">
              <w:rPr>
                <w:rFonts w:ascii="Garamond" w:eastAsia="Times New Roman" w:hAnsi="Garamond"/>
              </w:rPr>
              <w:t xml:space="preserve"> justifiés </w:t>
            </w:r>
            <w:proofErr w:type="gramStart"/>
            <w:r w:rsidR="009125CB" w:rsidRPr="00AF6A2B">
              <w:rPr>
                <w:rFonts w:ascii="Garamond" w:eastAsia="Times New Roman" w:hAnsi="Garamond"/>
              </w:rPr>
              <w:t>( contrats</w:t>
            </w:r>
            <w:proofErr w:type="gramEnd"/>
            <w:r w:rsidR="009125CB" w:rsidRPr="00AF6A2B">
              <w:rPr>
                <w:rFonts w:ascii="Garamond" w:eastAsia="Times New Roman" w:hAnsi="Garamond"/>
              </w:rPr>
              <w:t xml:space="preserve"> et attestions de bonne fin pour  les  marchés exécutés) </w:t>
            </w:r>
          </w:p>
        </w:tc>
        <w:tc>
          <w:tcPr>
            <w:tcW w:w="2127" w:type="dxa"/>
            <w:shd w:val="clear" w:color="auto" w:fill="auto"/>
            <w:vAlign w:val="center"/>
          </w:tcPr>
          <w:p w14:paraId="01F22F0A" w14:textId="6792FE21" w:rsidR="006E7406" w:rsidRPr="00AF6A2B" w:rsidRDefault="00F97E93" w:rsidP="00443141">
            <w:pPr>
              <w:spacing w:after="0"/>
              <w:ind w:right="55"/>
              <w:jc w:val="center"/>
              <w:rPr>
                <w:rFonts w:ascii="Garamond" w:eastAsia="Times New Roman" w:hAnsi="Garamond"/>
              </w:rPr>
            </w:pPr>
            <w:r w:rsidRPr="00AF6A2B">
              <w:rPr>
                <w:rFonts w:ascii="Garamond" w:hAnsi="Garamond"/>
              </w:rPr>
              <w:t>20</w:t>
            </w:r>
          </w:p>
        </w:tc>
      </w:tr>
      <w:tr w:rsidR="00697EB9" w:rsidRPr="00AF6A2B" w14:paraId="278A8789" w14:textId="77777777" w:rsidTr="003C5325">
        <w:trPr>
          <w:trHeight w:val="260"/>
        </w:trPr>
        <w:tc>
          <w:tcPr>
            <w:tcW w:w="7928" w:type="dxa"/>
            <w:shd w:val="clear" w:color="auto" w:fill="auto"/>
            <w:vAlign w:val="bottom"/>
          </w:tcPr>
          <w:p w14:paraId="70D06465" w14:textId="77777777" w:rsidR="006E7406" w:rsidRPr="00AF6A2B" w:rsidRDefault="006E7406"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Expérience </w:t>
            </w:r>
            <w:r w:rsidR="00476FC6" w:rsidRPr="00AF6A2B">
              <w:rPr>
                <w:rFonts w:ascii="Garamond" w:eastAsia="Times New Roman" w:hAnsi="Garamond"/>
              </w:rPr>
              <w:t>dans le contexte sahélien</w:t>
            </w:r>
            <w:r w:rsidR="00DC6E0C" w:rsidRPr="00AF6A2B">
              <w:rPr>
                <w:rFonts w:ascii="Garamond" w:eastAsia="Times New Roman" w:hAnsi="Garamond"/>
              </w:rPr>
              <w:t xml:space="preserve"> (conduite de prestation</w:t>
            </w:r>
            <w:r w:rsidR="008F1F96" w:rsidRPr="00AF6A2B">
              <w:rPr>
                <w:rFonts w:ascii="Garamond" w:eastAsia="Times New Roman" w:hAnsi="Garamond"/>
              </w:rPr>
              <w:t>s</w:t>
            </w:r>
            <w:r w:rsidR="00DC6E0C" w:rsidRPr="00AF6A2B">
              <w:rPr>
                <w:rFonts w:ascii="Garamond" w:eastAsia="Times New Roman" w:hAnsi="Garamond"/>
              </w:rPr>
              <w:t xml:space="preserve"> similaire</w:t>
            </w:r>
            <w:r w:rsidR="008F1F96" w:rsidRPr="00AF6A2B">
              <w:rPr>
                <w:rFonts w:ascii="Garamond" w:eastAsia="Times New Roman" w:hAnsi="Garamond"/>
              </w:rPr>
              <w:t>s</w:t>
            </w:r>
            <w:r w:rsidR="00DC6E0C" w:rsidRPr="00AF6A2B">
              <w:rPr>
                <w:rFonts w:ascii="Garamond" w:eastAsia="Times New Roman" w:hAnsi="Garamond"/>
              </w:rPr>
              <w:t xml:space="preserve"> dans au moins un pays du sahel)</w:t>
            </w:r>
            <w:r w:rsidRPr="00AF6A2B">
              <w:rPr>
                <w:rFonts w:ascii="Garamond" w:eastAsia="Times New Roman" w:hAnsi="Garamond"/>
              </w:rPr>
              <w:t xml:space="preserve"> </w:t>
            </w:r>
          </w:p>
        </w:tc>
        <w:tc>
          <w:tcPr>
            <w:tcW w:w="2127" w:type="dxa"/>
            <w:shd w:val="clear" w:color="auto" w:fill="auto"/>
            <w:vAlign w:val="center"/>
          </w:tcPr>
          <w:p w14:paraId="05A8607E" w14:textId="77777777" w:rsidR="006E7406" w:rsidRPr="00AF6A2B" w:rsidRDefault="005D712F" w:rsidP="00443141">
            <w:pPr>
              <w:spacing w:after="0"/>
              <w:ind w:right="55"/>
              <w:jc w:val="center"/>
              <w:rPr>
                <w:rFonts w:ascii="Garamond" w:eastAsia="Times New Roman" w:hAnsi="Garamond"/>
              </w:rPr>
            </w:pPr>
            <w:r w:rsidRPr="00AF6A2B">
              <w:rPr>
                <w:rFonts w:ascii="Garamond" w:hAnsi="Garamond"/>
              </w:rPr>
              <w:t>05</w:t>
            </w:r>
          </w:p>
        </w:tc>
      </w:tr>
      <w:tr w:rsidR="00697EB9" w:rsidRPr="00AF6A2B" w14:paraId="0FF7F754" w14:textId="77777777" w:rsidTr="003C5325">
        <w:trPr>
          <w:trHeight w:val="319"/>
        </w:trPr>
        <w:tc>
          <w:tcPr>
            <w:tcW w:w="7928" w:type="dxa"/>
            <w:shd w:val="clear" w:color="auto" w:fill="auto"/>
          </w:tcPr>
          <w:p w14:paraId="087E4A5F"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Sous-total A</w:t>
            </w:r>
            <w:r w:rsidRPr="00AF6A2B">
              <w:rPr>
                <w:rFonts w:ascii="Garamond" w:eastAsia="Times New Roman" w:hAnsi="Garamond"/>
              </w:rPr>
              <w:t xml:space="preserve"> </w:t>
            </w:r>
          </w:p>
        </w:tc>
        <w:tc>
          <w:tcPr>
            <w:tcW w:w="2127" w:type="dxa"/>
            <w:shd w:val="clear" w:color="auto" w:fill="auto"/>
          </w:tcPr>
          <w:p w14:paraId="6FF7C971" w14:textId="77777777" w:rsidR="006E7406" w:rsidRPr="00AF6A2B" w:rsidRDefault="00696FED" w:rsidP="004B24AA">
            <w:pPr>
              <w:spacing w:after="0"/>
              <w:ind w:left="7"/>
              <w:jc w:val="center"/>
              <w:rPr>
                <w:rFonts w:ascii="Garamond" w:eastAsia="Times New Roman" w:hAnsi="Garamond"/>
              </w:rPr>
            </w:pPr>
            <w:r w:rsidRPr="00AF6A2B">
              <w:rPr>
                <w:rFonts w:ascii="Garamond" w:eastAsia="Times New Roman" w:hAnsi="Garamond"/>
                <w:b/>
              </w:rPr>
              <w:t>4</w:t>
            </w:r>
            <w:r w:rsidR="006E7406" w:rsidRPr="00AF6A2B">
              <w:rPr>
                <w:rFonts w:ascii="Garamond" w:eastAsia="Times New Roman" w:hAnsi="Garamond"/>
                <w:b/>
              </w:rPr>
              <w:t xml:space="preserve">0 </w:t>
            </w:r>
          </w:p>
        </w:tc>
      </w:tr>
      <w:tr w:rsidR="00697EB9" w:rsidRPr="00AF6A2B" w14:paraId="5AD78858" w14:textId="77777777" w:rsidTr="003C5325">
        <w:tblPrEx>
          <w:tblCellMar>
            <w:left w:w="107" w:type="dxa"/>
          </w:tblCellMar>
        </w:tblPrEx>
        <w:trPr>
          <w:trHeight w:val="2071"/>
        </w:trPr>
        <w:tc>
          <w:tcPr>
            <w:tcW w:w="7928" w:type="dxa"/>
            <w:shd w:val="clear" w:color="auto" w:fill="F2F2F2"/>
          </w:tcPr>
          <w:p w14:paraId="36D80DFC" w14:textId="0D2C284F" w:rsidR="006E7406" w:rsidRPr="00AF6A2B" w:rsidRDefault="006E7406" w:rsidP="004B24AA">
            <w:pPr>
              <w:spacing w:after="0" w:line="236" w:lineRule="auto"/>
              <w:rPr>
                <w:rFonts w:ascii="Garamond" w:eastAsia="Times New Roman" w:hAnsi="Garamond"/>
              </w:rPr>
            </w:pPr>
            <w:r w:rsidRPr="00AF6A2B">
              <w:rPr>
                <w:rFonts w:ascii="Garamond" w:eastAsia="Times New Roman" w:hAnsi="Garamond"/>
                <w:b/>
                <w:u w:val="single" w:color="000000"/>
              </w:rPr>
              <w:t>Critères B :</w:t>
            </w:r>
            <w:r w:rsidRPr="00AF6A2B">
              <w:rPr>
                <w:rFonts w:ascii="Garamond" w:eastAsia="Times New Roman" w:hAnsi="Garamond"/>
                <w:b/>
              </w:rPr>
              <w:t xml:space="preserve"> Adéquation et qualité de la méthodologie proposée, Plan de travail correspondant aux TDR et Organisation d</w:t>
            </w:r>
            <w:r w:rsidR="00476FC6" w:rsidRPr="00AF6A2B">
              <w:rPr>
                <w:rFonts w:ascii="Garamond" w:eastAsia="Times New Roman" w:hAnsi="Garamond"/>
                <w:b/>
              </w:rPr>
              <w:t>e l’</w:t>
            </w:r>
            <w:r w:rsidR="0066541F" w:rsidRPr="00AF6A2B">
              <w:rPr>
                <w:rFonts w:ascii="Garamond" w:eastAsia="Times New Roman" w:hAnsi="Garamond"/>
                <w:b/>
              </w:rPr>
              <w:t>opérateur</w:t>
            </w:r>
          </w:p>
          <w:p w14:paraId="199D466E" w14:textId="052131A6" w:rsidR="006E7406" w:rsidRPr="00AF6A2B" w:rsidRDefault="006E7406" w:rsidP="00264761">
            <w:pPr>
              <w:spacing w:after="0"/>
              <w:ind w:right="55"/>
              <w:jc w:val="both"/>
              <w:rPr>
                <w:rFonts w:ascii="Garamond" w:eastAsia="Times New Roman" w:hAnsi="Garamond"/>
              </w:rPr>
            </w:pPr>
            <w:r w:rsidRPr="00AF6A2B">
              <w:rPr>
                <w:rFonts w:ascii="Garamond" w:eastAsia="Times New Roman" w:hAnsi="Garamond"/>
              </w:rPr>
              <w:t xml:space="preserve">L'approche technique du </w:t>
            </w:r>
            <w:r w:rsidR="0066541F" w:rsidRPr="00AF6A2B">
              <w:rPr>
                <w:rFonts w:ascii="Garamond" w:eastAsia="Times New Roman" w:hAnsi="Garamond"/>
              </w:rPr>
              <w:t>l’opérateur</w:t>
            </w:r>
            <w:r w:rsidR="00593DDD" w:rsidRPr="00AF6A2B">
              <w:rPr>
                <w:rFonts w:ascii="Garamond" w:eastAsia="Times New Roman" w:hAnsi="Garamond"/>
              </w:rPr>
              <w:t xml:space="preserve"> </w:t>
            </w:r>
            <w:r w:rsidRPr="00AF6A2B">
              <w:rPr>
                <w:rFonts w:ascii="Garamond" w:eastAsia="Times New Roman" w:hAnsi="Garamond"/>
              </w:rPr>
              <w:t>sera évaluée dans cette catégorie. L</w:t>
            </w:r>
            <w:r w:rsidR="00860823" w:rsidRPr="00AF6A2B">
              <w:rPr>
                <w:rFonts w:ascii="Garamond" w:eastAsia="Times New Roman" w:hAnsi="Garamond"/>
              </w:rPr>
              <w:t>’</w:t>
            </w:r>
            <w:r w:rsidR="0066541F" w:rsidRPr="00AF6A2B">
              <w:rPr>
                <w:rFonts w:ascii="Garamond" w:eastAsia="Times New Roman" w:hAnsi="Garamond"/>
              </w:rPr>
              <w:t>opérateur</w:t>
            </w:r>
            <w:r w:rsidR="00593DDD" w:rsidRPr="00AF6A2B">
              <w:rPr>
                <w:rFonts w:ascii="Garamond" w:eastAsia="Times New Roman" w:hAnsi="Garamond"/>
              </w:rPr>
              <w:t xml:space="preserve"> </w:t>
            </w:r>
            <w:r w:rsidRPr="00AF6A2B">
              <w:rPr>
                <w:rFonts w:ascii="Garamond" w:eastAsia="Times New Roman" w:hAnsi="Garamond"/>
              </w:rPr>
              <w:t xml:space="preserve">expliquera en détail comment il va s’organiser pour réaliser les différentes tâches spécifiées dans les TDR, la façon dont il abordera certaines questions sensibles au regard du contexte décrit, et enfin sa méthodologie pour mettre en lien ses compétences et </w:t>
            </w:r>
            <w:r w:rsidR="008F7AAC" w:rsidRPr="00AF6A2B">
              <w:rPr>
                <w:rFonts w:ascii="Garamond" w:eastAsia="Times New Roman" w:hAnsi="Garamond"/>
              </w:rPr>
              <w:t>s</w:t>
            </w:r>
            <w:r w:rsidRPr="00AF6A2B">
              <w:rPr>
                <w:rFonts w:ascii="Garamond" w:eastAsia="Times New Roman" w:hAnsi="Garamond"/>
              </w:rPr>
              <w:t>es ressources afin d'atteindre les résultats spécifiés dans les termes de référence en respectant les termes du Compact et les normes et valeurs portées par le MCC.</w:t>
            </w:r>
            <w:r w:rsidRPr="00AF6A2B">
              <w:rPr>
                <w:rFonts w:ascii="Garamond" w:eastAsia="Times New Roman" w:hAnsi="Garamond"/>
                <w:b/>
              </w:rPr>
              <w:t xml:space="preserve"> </w:t>
            </w:r>
            <w:proofErr w:type="gramStart"/>
            <w:r w:rsidR="009125CB" w:rsidRPr="00AF6A2B">
              <w:rPr>
                <w:rFonts w:ascii="Garamond" w:eastAsia="Times New Roman" w:hAnsi="Garamond"/>
                <w:b/>
                <w:highlight w:val="yellow"/>
              </w:rPr>
              <w:t>( Tech</w:t>
            </w:r>
            <w:proofErr w:type="gramEnd"/>
            <w:r w:rsidR="00264761" w:rsidRPr="00AF6A2B">
              <w:rPr>
                <w:rFonts w:ascii="Garamond" w:eastAsia="Times New Roman" w:hAnsi="Garamond"/>
                <w:b/>
                <w:highlight w:val="yellow"/>
              </w:rPr>
              <w:t xml:space="preserve"> 6 et </w:t>
            </w:r>
            <w:r w:rsidR="009125CB" w:rsidRPr="00AF6A2B">
              <w:rPr>
                <w:rFonts w:ascii="Garamond" w:eastAsia="Times New Roman" w:hAnsi="Garamond"/>
                <w:b/>
                <w:highlight w:val="yellow"/>
              </w:rPr>
              <w:t xml:space="preserve"> Tech </w:t>
            </w:r>
            <w:r w:rsidR="00264761" w:rsidRPr="00AF6A2B">
              <w:rPr>
                <w:rFonts w:ascii="Garamond" w:eastAsia="Times New Roman" w:hAnsi="Garamond"/>
                <w:b/>
                <w:highlight w:val="yellow"/>
              </w:rPr>
              <w:t>8)</w:t>
            </w:r>
          </w:p>
        </w:tc>
        <w:tc>
          <w:tcPr>
            <w:tcW w:w="2127" w:type="dxa"/>
            <w:shd w:val="clear" w:color="auto" w:fill="F2F2F2"/>
            <w:vAlign w:val="center"/>
          </w:tcPr>
          <w:p w14:paraId="41A3A12F" w14:textId="77777777" w:rsidR="006E7406" w:rsidRPr="00AF6A2B" w:rsidRDefault="006E7406" w:rsidP="004B24AA">
            <w:pPr>
              <w:spacing w:after="0"/>
              <w:ind w:left="2"/>
              <w:jc w:val="center"/>
              <w:rPr>
                <w:rFonts w:ascii="Garamond" w:eastAsia="Times New Roman" w:hAnsi="Garamond"/>
              </w:rPr>
            </w:pPr>
            <w:r w:rsidRPr="00AF6A2B">
              <w:rPr>
                <w:rFonts w:ascii="Garamond" w:eastAsia="Times New Roman" w:hAnsi="Garamond"/>
                <w:b/>
              </w:rPr>
              <w:t xml:space="preserve"> </w:t>
            </w:r>
          </w:p>
          <w:p w14:paraId="3D6B5CE5" w14:textId="77777777" w:rsidR="006E7406" w:rsidRPr="00AF6A2B" w:rsidRDefault="006E7406" w:rsidP="004B24AA">
            <w:pPr>
              <w:spacing w:after="0"/>
              <w:ind w:right="53"/>
              <w:jc w:val="center"/>
              <w:rPr>
                <w:rFonts w:ascii="Garamond" w:eastAsia="Times New Roman" w:hAnsi="Garamond"/>
              </w:rPr>
            </w:pPr>
            <w:r w:rsidRPr="00AF6A2B">
              <w:rPr>
                <w:rFonts w:ascii="Garamond" w:eastAsia="Times New Roman" w:hAnsi="Garamond"/>
                <w:b/>
              </w:rPr>
              <w:t xml:space="preserve">30 </w:t>
            </w:r>
          </w:p>
        </w:tc>
      </w:tr>
      <w:tr w:rsidR="00697EB9" w:rsidRPr="00AF6A2B" w14:paraId="5F8C0703" w14:textId="77777777" w:rsidTr="003C5325">
        <w:tblPrEx>
          <w:tblCellMar>
            <w:left w:w="107" w:type="dxa"/>
          </w:tblCellMar>
        </w:tblPrEx>
        <w:trPr>
          <w:trHeight w:val="306"/>
        </w:trPr>
        <w:tc>
          <w:tcPr>
            <w:tcW w:w="7928" w:type="dxa"/>
            <w:shd w:val="clear" w:color="auto" w:fill="auto"/>
          </w:tcPr>
          <w:p w14:paraId="199678EE"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 xml:space="preserve">Sous-critères </w:t>
            </w:r>
          </w:p>
        </w:tc>
        <w:tc>
          <w:tcPr>
            <w:tcW w:w="2127" w:type="dxa"/>
            <w:shd w:val="clear" w:color="auto" w:fill="auto"/>
          </w:tcPr>
          <w:p w14:paraId="3CA9F796" w14:textId="77777777" w:rsidR="006E7406" w:rsidRPr="00AF6A2B" w:rsidRDefault="006E7406" w:rsidP="004B24AA">
            <w:pPr>
              <w:spacing w:after="0"/>
              <w:ind w:left="2"/>
              <w:jc w:val="center"/>
              <w:rPr>
                <w:rFonts w:ascii="Garamond" w:eastAsia="Times New Roman" w:hAnsi="Garamond"/>
              </w:rPr>
            </w:pPr>
            <w:r w:rsidRPr="00AF6A2B">
              <w:rPr>
                <w:rFonts w:ascii="Garamond" w:eastAsia="Times New Roman" w:hAnsi="Garamond"/>
                <w:b/>
              </w:rPr>
              <w:t xml:space="preserve"> </w:t>
            </w:r>
          </w:p>
        </w:tc>
      </w:tr>
      <w:tr w:rsidR="00697EB9" w:rsidRPr="00AF6A2B" w14:paraId="50DC29C1" w14:textId="77777777" w:rsidTr="003C5325">
        <w:tblPrEx>
          <w:tblCellMar>
            <w:left w:w="107" w:type="dxa"/>
          </w:tblCellMar>
        </w:tblPrEx>
        <w:trPr>
          <w:trHeight w:val="262"/>
        </w:trPr>
        <w:tc>
          <w:tcPr>
            <w:tcW w:w="7928" w:type="dxa"/>
            <w:shd w:val="clear" w:color="auto" w:fill="auto"/>
          </w:tcPr>
          <w:p w14:paraId="19F5EFE9" w14:textId="77777777" w:rsidR="006E7406" w:rsidRPr="00AF6A2B" w:rsidRDefault="006E7406"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Approche technique et Méthodologie proposées </w:t>
            </w:r>
          </w:p>
        </w:tc>
        <w:tc>
          <w:tcPr>
            <w:tcW w:w="2127" w:type="dxa"/>
            <w:shd w:val="clear" w:color="auto" w:fill="auto"/>
          </w:tcPr>
          <w:p w14:paraId="0B016DC1" w14:textId="77777777" w:rsidR="006E7406" w:rsidRPr="00AF6A2B" w:rsidRDefault="006E7406" w:rsidP="004B24AA">
            <w:pPr>
              <w:spacing w:after="0"/>
              <w:ind w:right="53"/>
              <w:jc w:val="center"/>
              <w:rPr>
                <w:rFonts w:ascii="Garamond" w:eastAsia="Times New Roman" w:hAnsi="Garamond"/>
              </w:rPr>
            </w:pPr>
            <w:r w:rsidRPr="00AF6A2B">
              <w:rPr>
                <w:rFonts w:ascii="Garamond" w:hAnsi="Garamond"/>
              </w:rPr>
              <w:t xml:space="preserve">10 </w:t>
            </w:r>
          </w:p>
        </w:tc>
      </w:tr>
      <w:tr w:rsidR="00697EB9" w:rsidRPr="00AF6A2B" w14:paraId="221F4667" w14:textId="77777777" w:rsidTr="003C5325">
        <w:tblPrEx>
          <w:tblCellMar>
            <w:left w:w="107" w:type="dxa"/>
          </w:tblCellMar>
        </w:tblPrEx>
        <w:trPr>
          <w:trHeight w:val="264"/>
        </w:trPr>
        <w:tc>
          <w:tcPr>
            <w:tcW w:w="7928" w:type="dxa"/>
            <w:shd w:val="clear" w:color="auto" w:fill="auto"/>
          </w:tcPr>
          <w:p w14:paraId="293AA423" w14:textId="77777777" w:rsidR="006E7406" w:rsidRPr="00AF6A2B" w:rsidRDefault="006E7406"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Plan de Travail proposé </w:t>
            </w:r>
          </w:p>
        </w:tc>
        <w:tc>
          <w:tcPr>
            <w:tcW w:w="2127" w:type="dxa"/>
            <w:shd w:val="clear" w:color="auto" w:fill="auto"/>
          </w:tcPr>
          <w:p w14:paraId="49B79015" w14:textId="77777777" w:rsidR="006E7406" w:rsidRPr="00AF6A2B" w:rsidRDefault="006E7406" w:rsidP="004B24AA">
            <w:pPr>
              <w:spacing w:after="0"/>
              <w:ind w:right="53"/>
              <w:jc w:val="center"/>
              <w:rPr>
                <w:rFonts w:ascii="Garamond" w:eastAsia="Times New Roman" w:hAnsi="Garamond"/>
              </w:rPr>
            </w:pPr>
            <w:r w:rsidRPr="00AF6A2B">
              <w:rPr>
                <w:rFonts w:ascii="Garamond" w:eastAsia="Times New Roman" w:hAnsi="Garamond"/>
              </w:rPr>
              <w:t>10</w:t>
            </w:r>
          </w:p>
        </w:tc>
      </w:tr>
      <w:tr w:rsidR="00697EB9" w:rsidRPr="00AF6A2B" w14:paraId="07B5A06A" w14:textId="77777777" w:rsidTr="003C5325">
        <w:tblPrEx>
          <w:tblCellMar>
            <w:left w:w="107" w:type="dxa"/>
          </w:tblCellMar>
        </w:tblPrEx>
        <w:trPr>
          <w:trHeight w:val="271"/>
        </w:trPr>
        <w:tc>
          <w:tcPr>
            <w:tcW w:w="7928" w:type="dxa"/>
            <w:shd w:val="clear" w:color="auto" w:fill="auto"/>
          </w:tcPr>
          <w:p w14:paraId="24DCAFEA" w14:textId="2474F818" w:rsidR="006E7406" w:rsidRPr="00AF6A2B" w:rsidRDefault="006E7406" w:rsidP="00FA5431">
            <w:pPr>
              <w:pStyle w:val="ListParagraph"/>
              <w:numPr>
                <w:ilvl w:val="0"/>
                <w:numId w:val="15"/>
              </w:numPr>
              <w:spacing w:after="0"/>
              <w:rPr>
                <w:rFonts w:ascii="Garamond" w:eastAsia="Times New Roman" w:hAnsi="Garamond"/>
              </w:rPr>
            </w:pPr>
            <w:r w:rsidRPr="00AF6A2B">
              <w:rPr>
                <w:rFonts w:ascii="Garamond" w:eastAsia="Times New Roman" w:hAnsi="Garamond"/>
              </w:rPr>
              <w:t xml:space="preserve">Organisation </w:t>
            </w:r>
            <w:r w:rsidR="00264761" w:rsidRPr="00AF6A2B">
              <w:rPr>
                <w:rFonts w:ascii="Garamond" w:eastAsia="Times New Roman" w:hAnsi="Garamond"/>
              </w:rPr>
              <w:t>de l</w:t>
            </w:r>
            <w:r w:rsidR="0066541F" w:rsidRPr="00AF6A2B">
              <w:rPr>
                <w:rFonts w:ascii="Garamond" w:eastAsia="Times New Roman" w:hAnsi="Garamond"/>
              </w:rPr>
              <w:t>’opérateur</w:t>
            </w:r>
            <w:r w:rsidR="00DB522A" w:rsidRPr="00AF6A2B">
              <w:rPr>
                <w:rFonts w:ascii="Garamond" w:eastAsia="Times New Roman" w:hAnsi="Garamond"/>
              </w:rPr>
              <w:t xml:space="preserve"> </w:t>
            </w:r>
            <w:r w:rsidRPr="00AF6A2B">
              <w:rPr>
                <w:rFonts w:ascii="Garamond" w:eastAsia="Times New Roman" w:hAnsi="Garamond"/>
              </w:rPr>
              <w:t xml:space="preserve">pour atteindre les objectifs du mandat. </w:t>
            </w:r>
          </w:p>
        </w:tc>
        <w:tc>
          <w:tcPr>
            <w:tcW w:w="2127" w:type="dxa"/>
            <w:shd w:val="clear" w:color="auto" w:fill="auto"/>
          </w:tcPr>
          <w:p w14:paraId="41557D53" w14:textId="77777777" w:rsidR="006E7406" w:rsidRPr="00AF6A2B" w:rsidRDefault="006E7406" w:rsidP="004B24AA">
            <w:pPr>
              <w:spacing w:after="0"/>
              <w:ind w:right="53"/>
              <w:jc w:val="center"/>
              <w:rPr>
                <w:rFonts w:ascii="Garamond" w:eastAsia="Times New Roman" w:hAnsi="Garamond"/>
              </w:rPr>
            </w:pPr>
            <w:r w:rsidRPr="00AF6A2B">
              <w:rPr>
                <w:rFonts w:ascii="Garamond" w:eastAsia="Times New Roman" w:hAnsi="Garamond"/>
              </w:rPr>
              <w:t>10</w:t>
            </w:r>
          </w:p>
        </w:tc>
      </w:tr>
      <w:tr w:rsidR="00697EB9" w:rsidRPr="00AF6A2B" w14:paraId="2DFC7847" w14:textId="77777777" w:rsidTr="003C5325">
        <w:tblPrEx>
          <w:tblCellMar>
            <w:left w:w="107" w:type="dxa"/>
          </w:tblCellMar>
        </w:tblPrEx>
        <w:trPr>
          <w:trHeight w:val="321"/>
        </w:trPr>
        <w:tc>
          <w:tcPr>
            <w:tcW w:w="7928" w:type="dxa"/>
            <w:shd w:val="clear" w:color="auto" w:fill="auto"/>
          </w:tcPr>
          <w:p w14:paraId="5DD7AC04"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Sous-total B</w:t>
            </w:r>
            <w:r w:rsidRPr="00AF6A2B">
              <w:rPr>
                <w:rFonts w:ascii="Garamond" w:eastAsia="Times New Roman" w:hAnsi="Garamond"/>
              </w:rPr>
              <w:t xml:space="preserve"> </w:t>
            </w:r>
          </w:p>
        </w:tc>
        <w:tc>
          <w:tcPr>
            <w:tcW w:w="2127" w:type="dxa"/>
            <w:shd w:val="clear" w:color="auto" w:fill="auto"/>
          </w:tcPr>
          <w:p w14:paraId="35EF076C" w14:textId="77777777" w:rsidR="006E7406" w:rsidRPr="00AF6A2B" w:rsidRDefault="006E7406" w:rsidP="004B24AA">
            <w:pPr>
              <w:spacing w:after="0"/>
              <w:ind w:right="53"/>
              <w:jc w:val="center"/>
              <w:rPr>
                <w:rFonts w:ascii="Garamond" w:eastAsia="Times New Roman" w:hAnsi="Garamond"/>
              </w:rPr>
            </w:pPr>
            <w:r w:rsidRPr="00AF6A2B">
              <w:rPr>
                <w:rFonts w:ascii="Garamond" w:eastAsia="Times New Roman" w:hAnsi="Garamond"/>
                <w:b/>
              </w:rPr>
              <w:t xml:space="preserve">30 </w:t>
            </w:r>
          </w:p>
        </w:tc>
      </w:tr>
      <w:tr w:rsidR="00697EB9" w:rsidRPr="00AF6A2B" w14:paraId="78A8E82C" w14:textId="77777777" w:rsidTr="003C5325">
        <w:tblPrEx>
          <w:tblCellMar>
            <w:right w:w="58" w:type="dxa"/>
          </w:tblCellMar>
        </w:tblPrEx>
        <w:trPr>
          <w:trHeight w:val="1061"/>
        </w:trPr>
        <w:tc>
          <w:tcPr>
            <w:tcW w:w="7928" w:type="dxa"/>
            <w:shd w:val="clear" w:color="auto" w:fill="F2F2F2"/>
          </w:tcPr>
          <w:p w14:paraId="499EFE8E" w14:textId="3EC3C92F" w:rsidR="006E7406" w:rsidRPr="00AF6A2B" w:rsidRDefault="006E7406" w:rsidP="004B24AA">
            <w:pPr>
              <w:spacing w:after="0"/>
              <w:rPr>
                <w:rFonts w:ascii="Garamond" w:eastAsia="Times New Roman" w:hAnsi="Garamond"/>
              </w:rPr>
            </w:pPr>
            <w:r w:rsidRPr="00AF6A2B">
              <w:rPr>
                <w:rFonts w:ascii="Garamond" w:eastAsia="Times New Roman" w:hAnsi="Garamond"/>
                <w:b/>
                <w:u w:val="single" w:color="000000"/>
              </w:rPr>
              <w:t>Critères C :</w:t>
            </w:r>
            <w:r w:rsidRPr="00AF6A2B">
              <w:rPr>
                <w:rFonts w:ascii="Garamond" w:eastAsia="Times New Roman" w:hAnsi="Garamond"/>
                <w:b/>
              </w:rPr>
              <w:t xml:space="preserve"> Qualifications d</w:t>
            </w:r>
            <w:r w:rsidR="005201E9" w:rsidRPr="00AF6A2B">
              <w:rPr>
                <w:rFonts w:ascii="Garamond" w:eastAsia="Times New Roman" w:hAnsi="Garamond"/>
                <w:b/>
              </w:rPr>
              <w:t xml:space="preserve">u </w:t>
            </w:r>
            <w:r w:rsidR="00CE1C0A" w:rsidRPr="00AF6A2B">
              <w:rPr>
                <w:rFonts w:ascii="Garamond" w:eastAsia="Times New Roman" w:hAnsi="Garamond"/>
                <w:b/>
              </w:rPr>
              <w:t>personnel ainsi</w:t>
            </w:r>
            <w:r w:rsidRPr="00AF6A2B">
              <w:rPr>
                <w:rFonts w:ascii="Garamond" w:eastAsia="Times New Roman" w:hAnsi="Garamond"/>
                <w:b/>
              </w:rPr>
              <w:t xml:space="preserve"> que leurs Compétences pour la </w:t>
            </w:r>
          </w:p>
          <w:p w14:paraId="7398615A" w14:textId="77777777" w:rsidR="006E7406" w:rsidRPr="00AF6A2B" w:rsidRDefault="006E7406" w:rsidP="004B24AA">
            <w:pPr>
              <w:tabs>
                <w:tab w:val="center" w:pos="1382"/>
              </w:tabs>
              <w:spacing w:after="0"/>
              <w:rPr>
                <w:rFonts w:ascii="Garamond" w:eastAsia="Times New Roman" w:hAnsi="Garamond"/>
              </w:rPr>
            </w:pPr>
            <w:r w:rsidRPr="00AF6A2B">
              <w:rPr>
                <w:rFonts w:ascii="Garamond" w:eastAsia="Times New Roman" w:hAnsi="Garamond"/>
                <w:b/>
              </w:rPr>
              <w:t xml:space="preserve">Mission </w:t>
            </w:r>
            <w:r w:rsidRPr="00AF6A2B">
              <w:rPr>
                <w:rFonts w:ascii="Garamond" w:eastAsia="Times New Roman" w:hAnsi="Garamond"/>
                <w:b/>
              </w:rPr>
              <w:tab/>
              <w:t xml:space="preserve"> </w:t>
            </w:r>
          </w:p>
          <w:p w14:paraId="37DBBCBF" w14:textId="77777777" w:rsidR="006E7406" w:rsidRPr="00AF6A2B" w:rsidRDefault="006E7406" w:rsidP="004B24AA">
            <w:pPr>
              <w:spacing w:after="0"/>
              <w:rPr>
                <w:rFonts w:ascii="Garamond" w:eastAsia="Times New Roman" w:hAnsi="Garamond"/>
              </w:rPr>
            </w:pPr>
            <w:r w:rsidRPr="00AF6A2B">
              <w:rPr>
                <w:rFonts w:ascii="Garamond" w:eastAsia="Times New Roman" w:hAnsi="Garamond"/>
              </w:rPr>
              <w:t>La qualification de l'équipe proposée, les ressources, l'expérience et les performances passées seront évaluées ici.</w:t>
            </w:r>
            <w:r w:rsidRPr="00AF6A2B">
              <w:rPr>
                <w:rFonts w:ascii="Garamond" w:eastAsia="Times New Roman" w:hAnsi="Garamond"/>
                <w:b/>
              </w:rPr>
              <w:t xml:space="preserve"> </w:t>
            </w:r>
          </w:p>
        </w:tc>
        <w:tc>
          <w:tcPr>
            <w:tcW w:w="2127" w:type="dxa"/>
            <w:shd w:val="clear" w:color="auto" w:fill="F2F2F2"/>
            <w:vAlign w:val="center"/>
          </w:tcPr>
          <w:p w14:paraId="03E4B964" w14:textId="77777777" w:rsidR="006E7406" w:rsidRPr="00AF6A2B" w:rsidRDefault="00696FED" w:rsidP="004B24AA">
            <w:pPr>
              <w:spacing w:after="0"/>
              <w:ind w:right="47"/>
              <w:jc w:val="center"/>
              <w:rPr>
                <w:rFonts w:ascii="Garamond" w:eastAsia="Times New Roman" w:hAnsi="Garamond"/>
              </w:rPr>
            </w:pPr>
            <w:r w:rsidRPr="00AF6A2B">
              <w:rPr>
                <w:rFonts w:ascii="Garamond" w:eastAsia="Times New Roman" w:hAnsi="Garamond"/>
                <w:b/>
              </w:rPr>
              <w:t>3</w:t>
            </w:r>
            <w:r w:rsidR="006E7406" w:rsidRPr="00AF6A2B">
              <w:rPr>
                <w:rFonts w:ascii="Garamond" w:eastAsia="Times New Roman" w:hAnsi="Garamond"/>
                <w:b/>
              </w:rPr>
              <w:t xml:space="preserve">0 </w:t>
            </w:r>
          </w:p>
        </w:tc>
      </w:tr>
      <w:tr w:rsidR="00697EB9" w:rsidRPr="00AF6A2B" w14:paraId="76719C9E" w14:textId="77777777" w:rsidTr="003C5325">
        <w:tblPrEx>
          <w:tblCellMar>
            <w:right w:w="58" w:type="dxa"/>
          </w:tblCellMar>
        </w:tblPrEx>
        <w:trPr>
          <w:trHeight w:val="303"/>
        </w:trPr>
        <w:tc>
          <w:tcPr>
            <w:tcW w:w="7928" w:type="dxa"/>
            <w:shd w:val="clear" w:color="auto" w:fill="auto"/>
          </w:tcPr>
          <w:p w14:paraId="02DFDEB1" w14:textId="3411BA01" w:rsidR="006E7406" w:rsidRPr="00AF6A2B" w:rsidRDefault="006E7406" w:rsidP="00FA5431">
            <w:pPr>
              <w:pStyle w:val="ListParagraph"/>
              <w:numPr>
                <w:ilvl w:val="0"/>
                <w:numId w:val="14"/>
              </w:numPr>
              <w:spacing w:after="0"/>
              <w:rPr>
                <w:rFonts w:ascii="Garamond" w:eastAsia="Times New Roman" w:hAnsi="Garamond"/>
              </w:rPr>
            </w:pPr>
            <w:proofErr w:type="gramStart"/>
            <w:r w:rsidRPr="00AF6A2B">
              <w:rPr>
                <w:rFonts w:ascii="Garamond" w:eastAsia="Times New Roman" w:hAnsi="Garamond"/>
              </w:rPr>
              <w:t>Chef</w:t>
            </w:r>
            <w:r w:rsidR="00041455" w:rsidRPr="00AF6A2B">
              <w:rPr>
                <w:rFonts w:ascii="Garamond" w:eastAsia="Times New Roman" w:hAnsi="Garamond"/>
              </w:rPr>
              <w:t xml:space="preserve"> </w:t>
            </w:r>
            <w:r w:rsidRPr="00AF6A2B">
              <w:rPr>
                <w:rFonts w:ascii="Garamond" w:eastAsia="Times New Roman" w:hAnsi="Garamond"/>
              </w:rPr>
              <w:t xml:space="preserve"> </w:t>
            </w:r>
            <w:r w:rsidR="005201E9" w:rsidRPr="00AF6A2B">
              <w:rPr>
                <w:rFonts w:ascii="Garamond" w:eastAsia="Times New Roman" w:hAnsi="Garamond"/>
              </w:rPr>
              <w:t>de</w:t>
            </w:r>
            <w:proofErr w:type="gramEnd"/>
            <w:r w:rsidR="005201E9" w:rsidRPr="00AF6A2B">
              <w:rPr>
                <w:rFonts w:ascii="Garamond" w:eastAsia="Times New Roman" w:hAnsi="Garamond"/>
              </w:rPr>
              <w:t xml:space="preserve"> projet</w:t>
            </w:r>
            <w:r w:rsidR="00085599" w:rsidRPr="00AF6A2B">
              <w:rPr>
                <w:rFonts w:ascii="Garamond" w:eastAsia="Times New Roman" w:hAnsi="Garamond"/>
              </w:rPr>
              <w:t xml:space="preserve"> :</w:t>
            </w:r>
            <w:r w:rsidRPr="00AF6A2B">
              <w:rPr>
                <w:rFonts w:ascii="Garamond" w:eastAsia="Times New Roman" w:hAnsi="Garamond"/>
              </w:rPr>
              <w:t xml:space="preserve"> cadre supérieur dans le développent rural </w:t>
            </w:r>
            <w:r w:rsidR="00653DBA" w:rsidRPr="00AF6A2B">
              <w:rPr>
                <w:rFonts w:ascii="Garamond" w:eastAsia="Times New Roman" w:hAnsi="Garamond"/>
              </w:rPr>
              <w:t xml:space="preserve"> ayant au moins dix ans d’expérience (</w:t>
            </w:r>
            <w:r w:rsidR="00CE1C0A" w:rsidRPr="00AF6A2B">
              <w:rPr>
                <w:rFonts w:ascii="Garamond" w:eastAsia="Times New Roman" w:hAnsi="Garamond"/>
              </w:rPr>
              <w:t>24H</w:t>
            </w:r>
            <w:r w:rsidR="00653DBA" w:rsidRPr="00AF6A2B">
              <w:rPr>
                <w:rFonts w:ascii="Garamond" w:eastAsia="Times New Roman" w:hAnsi="Garamond"/>
              </w:rPr>
              <w:t>/M)</w:t>
            </w:r>
            <w:r w:rsidR="00CE1C0A" w:rsidRPr="00AF6A2B">
              <w:rPr>
                <w:rFonts w:ascii="Garamond" w:eastAsia="Times New Roman" w:hAnsi="Garamond"/>
              </w:rPr>
              <w:t>.</w:t>
            </w:r>
          </w:p>
        </w:tc>
        <w:tc>
          <w:tcPr>
            <w:tcW w:w="2127" w:type="dxa"/>
            <w:shd w:val="clear" w:color="auto" w:fill="auto"/>
          </w:tcPr>
          <w:p w14:paraId="616EE5C5" w14:textId="77777777" w:rsidR="006E7406" w:rsidRPr="00AF6A2B" w:rsidRDefault="00E02DDF" w:rsidP="002C6999">
            <w:pPr>
              <w:spacing w:after="0"/>
              <w:ind w:right="47"/>
              <w:jc w:val="center"/>
              <w:rPr>
                <w:rFonts w:ascii="Garamond" w:eastAsia="Times New Roman" w:hAnsi="Garamond"/>
              </w:rPr>
            </w:pPr>
            <w:r w:rsidRPr="00AF6A2B">
              <w:rPr>
                <w:rFonts w:ascii="Garamond" w:hAnsi="Garamond"/>
              </w:rPr>
              <w:t>1</w:t>
            </w:r>
            <w:r w:rsidR="002C6999" w:rsidRPr="00AF6A2B">
              <w:rPr>
                <w:rFonts w:ascii="Garamond" w:hAnsi="Garamond"/>
              </w:rPr>
              <w:t>2</w:t>
            </w:r>
          </w:p>
        </w:tc>
      </w:tr>
      <w:tr w:rsidR="00697EB9" w:rsidRPr="00AF6A2B" w14:paraId="5D05AD21" w14:textId="77777777" w:rsidTr="003C5325">
        <w:tblPrEx>
          <w:tblCellMar>
            <w:right w:w="58" w:type="dxa"/>
          </w:tblCellMar>
        </w:tblPrEx>
        <w:trPr>
          <w:trHeight w:val="1117"/>
        </w:trPr>
        <w:tc>
          <w:tcPr>
            <w:tcW w:w="7928" w:type="dxa"/>
            <w:shd w:val="clear" w:color="auto" w:fill="auto"/>
          </w:tcPr>
          <w:p w14:paraId="7F92595F" w14:textId="1EFD47F9" w:rsidR="005201E9" w:rsidRPr="00AF6A2B" w:rsidRDefault="007041EE" w:rsidP="00FA5431">
            <w:pPr>
              <w:pStyle w:val="ListParagraph"/>
              <w:numPr>
                <w:ilvl w:val="0"/>
                <w:numId w:val="14"/>
              </w:numPr>
              <w:spacing w:after="0"/>
              <w:rPr>
                <w:rFonts w:ascii="Garamond" w:hAnsi="Garamond"/>
              </w:rPr>
            </w:pPr>
            <w:r w:rsidRPr="00AF6A2B">
              <w:rPr>
                <w:rFonts w:ascii="Garamond" w:eastAsia="Times New Roman" w:hAnsi="Garamond"/>
              </w:rPr>
              <w:t xml:space="preserve">Au moins </w:t>
            </w:r>
            <w:proofErr w:type="gramStart"/>
            <w:r w:rsidR="00264761" w:rsidRPr="00AF6A2B">
              <w:rPr>
                <w:rFonts w:ascii="Garamond" w:eastAsia="Times New Roman" w:hAnsi="Garamond"/>
              </w:rPr>
              <w:t xml:space="preserve">deux  </w:t>
            </w:r>
            <w:r w:rsidRPr="00AF6A2B">
              <w:rPr>
                <w:rFonts w:ascii="Garamond" w:eastAsia="Times New Roman" w:hAnsi="Garamond"/>
              </w:rPr>
              <w:t>(</w:t>
            </w:r>
            <w:proofErr w:type="gramEnd"/>
            <w:r w:rsidR="00264761" w:rsidRPr="00AF6A2B">
              <w:rPr>
                <w:rFonts w:ascii="Garamond" w:eastAsia="Times New Roman" w:hAnsi="Garamond"/>
              </w:rPr>
              <w:t>02</w:t>
            </w:r>
            <w:r w:rsidRPr="00AF6A2B">
              <w:rPr>
                <w:rFonts w:ascii="Garamond" w:eastAsia="Times New Roman" w:hAnsi="Garamond"/>
              </w:rPr>
              <w:t xml:space="preserve">) </w:t>
            </w:r>
            <w:r w:rsidR="00CB4502" w:rsidRPr="00AF6A2B">
              <w:rPr>
                <w:rFonts w:ascii="Garamond" w:eastAsia="Times New Roman" w:hAnsi="Garamond"/>
              </w:rPr>
              <w:t>Superviseurs (</w:t>
            </w:r>
            <w:r w:rsidR="005201E9" w:rsidRPr="00AF6A2B">
              <w:rPr>
                <w:rFonts w:ascii="Garamond" w:eastAsia="Times New Roman" w:hAnsi="Garamond"/>
              </w:rPr>
              <w:t>e</w:t>
            </w:r>
            <w:r w:rsidRPr="00AF6A2B">
              <w:rPr>
                <w:rFonts w:ascii="Garamond" w:eastAsia="Times New Roman" w:hAnsi="Garamond"/>
              </w:rPr>
              <w:t>s</w:t>
            </w:r>
            <w:r w:rsidR="005201E9" w:rsidRPr="00AF6A2B">
              <w:rPr>
                <w:rFonts w:ascii="Garamond" w:eastAsia="Times New Roman" w:hAnsi="Garamond"/>
              </w:rPr>
              <w:t xml:space="preserve">) </w:t>
            </w:r>
            <w:r w:rsidR="00CE1C0A" w:rsidRPr="00AF6A2B">
              <w:rPr>
                <w:rFonts w:ascii="Garamond" w:eastAsia="Times New Roman" w:hAnsi="Garamond"/>
              </w:rPr>
              <w:t xml:space="preserve">/Lot </w:t>
            </w:r>
            <w:r w:rsidR="005201E9" w:rsidRPr="00AF6A2B">
              <w:rPr>
                <w:rFonts w:ascii="Garamond" w:eastAsia="Times New Roman" w:hAnsi="Garamond"/>
              </w:rPr>
              <w:t>(techniciens (</w:t>
            </w:r>
            <w:r w:rsidR="00CE1C0A" w:rsidRPr="00AF6A2B">
              <w:rPr>
                <w:rFonts w:ascii="Garamond" w:eastAsia="Times New Roman" w:hAnsi="Garamond"/>
              </w:rPr>
              <w:t>es)</w:t>
            </w:r>
            <w:r w:rsidR="005201E9" w:rsidRPr="00AF6A2B">
              <w:rPr>
                <w:rFonts w:ascii="Garamond" w:eastAsia="Times New Roman" w:hAnsi="Garamond"/>
              </w:rPr>
              <w:t xml:space="preserve"> supérieurs ou ingénieurs (</w:t>
            </w:r>
            <w:r w:rsidR="00CB4502" w:rsidRPr="00AF6A2B">
              <w:rPr>
                <w:rFonts w:ascii="Garamond" w:eastAsia="Times New Roman" w:hAnsi="Garamond"/>
              </w:rPr>
              <w:t>es)</w:t>
            </w:r>
            <w:r w:rsidR="005201E9" w:rsidRPr="00AF6A2B">
              <w:rPr>
                <w:rFonts w:ascii="Garamond" w:eastAsia="Times New Roman" w:hAnsi="Garamond"/>
              </w:rPr>
              <w:t xml:space="preserve"> dans le ou les domaines </w:t>
            </w:r>
            <w:r w:rsidR="00CB4502" w:rsidRPr="00AF6A2B">
              <w:rPr>
                <w:rFonts w:ascii="Garamond" w:eastAsia="Times New Roman" w:hAnsi="Garamond"/>
              </w:rPr>
              <w:t>pertinents (agriculture</w:t>
            </w:r>
            <w:r w:rsidR="00590005" w:rsidRPr="00AF6A2B">
              <w:rPr>
                <w:rFonts w:ascii="Garamond" w:eastAsia="Times New Roman" w:hAnsi="Garamond"/>
              </w:rPr>
              <w:t>, pastoralisme, génie rural, environnement, sociologie</w:t>
            </w:r>
            <w:r w:rsidR="00CC1FFD" w:rsidRPr="00AF6A2B">
              <w:rPr>
                <w:rFonts w:ascii="Garamond" w:eastAsia="Times New Roman" w:hAnsi="Garamond"/>
              </w:rPr>
              <w:t>, topographe)</w:t>
            </w:r>
            <w:r w:rsidR="00653DBA" w:rsidRPr="00AF6A2B">
              <w:rPr>
                <w:rFonts w:ascii="Garamond" w:eastAsia="Times New Roman" w:hAnsi="Garamond"/>
              </w:rPr>
              <w:t xml:space="preserve"> totalisant 2 à 3 </w:t>
            </w:r>
            <w:r w:rsidR="00C60730" w:rsidRPr="00AF6A2B">
              <w:rPr>
                <w:rFonts w:ascii="Garamond" w:eastAsia="Times New Roman" w:hAnsi="Garamond"/>
              </w:rPr>
              <w:t xml:space="preserve">ans </w:t>
            </w:r>
            <w:r w:rsidR="00653DBA" w:rsidRPr="00AF6A2B">
              <w:rPr>
                <w:rFonts w:ascii="Garamond" w:eastAsia="Times New Roman" w:hAnsi="Garamond"/>
              </w:rPr>
              <w:t>d’expérience (</w:t>
            </w:r>
            <w:r w:rsidR="00264761" w:rsidRPr="00AF6A2B">
              <w:rPr>
                <w:rFonts w:ascii="Garamond" w:eastAsia="Times New Roman" w:hAnsi="Garamond"/>
              </w:rPr>
              <w:t xml:space="preserve">40 </w:t>
            </w:r>
            <w:r w:rsidR="00653DBA" w:rsidRPr="00AF6A2B">
              <w:rPr>
                <w:rFonts w:ascii="Garamond" w:eastAsia="Times New Roman" w:hAnsi="Garamond"/>
              </w:rPr>
              <w:t>H/M)</w:t>
            </w:r>
          </w:p>
          <w:p w14:paraId="2C7B9B02" w14:textId="347A13F8" w:rsidR="002C6999" w:rsidRPr="00AF6A2B" w:rsidRDefault="002C6999" w:rsidP="00FA5431">
            <w:pPr>
              <w:pStyle w:val="ListParagraph"/>
              <w:numPr>
                <w:ilvl w:val="0"/>
                <w:numId w:val="14"/>
              </w:numPr>
              <w:spacing w:after="0"/>
              <w:rPr>
                <w:rFonts w:ascii="Garamond" w:hAnsi="Garamond"/>
              </w:rPr>
            </w:pPr>
            <w:r w:rsidRPr="00AF6A2B">
              <w:rPr>
                <w:rFonts w:ascii="Garamond" w:hAnsi="Garamond"/>
                <w:sz w:val="24"/>
                <w:szCs w:val="24"/>
                <w:lang w:val="fr-BE"/>
              </w:rPr>
              <w:t>Spécialiste genre et inclusion sociale, en charge de l’évaluation et de la gestion des risques de Traite de Personnes</w:t>
            </w:r>
            <w:r w:rsidR="000A5332" w:rsidRPr="00AF6A2B">
              <w:rPr>
                <w:rFonts w:ascii="Garamond" w:hAnsi="Garamond"/>
                <w:sz w:val="24"/>
                <w:szCs w:val="24"/>
                <w:lang w:val="fr-BE"/>
              </w:rPr>
              <w:t xml:space="preserve">, risques de travail des enfants et le </w:t>
            </w:r>
            <w:r w:rsidR="00CE1C0A" w:rsidRPr="00AF6A2B">
              <w:rPr>
                <w:rFonts w:ascii="Garamond" w:hAnsi="Garamond"/>
                <w:sz w:val="24"/>
                <w:szCs w:val="24"/>
                <w:lang w:val="fr-BE"/>
              </w:rPr>
              <w:t>développement</w:t>
            </w:r>
            <w:r w:rsidR="000A5332" w:rsidRPr="00AF6A2B">
              <w:rPr>
                <w:rFonts w:ascii="Garamond" w:hAnsi="Garamond"/>
                <w:sz w:val="24"/>
                <w:szCs w:val="24"/>
                <w:lang w:val="fr-BE"/>
              </w:rPr>
              <w:t xml:space="preserve"> des conventions avec les communes</w:t>
            </w:r>
            <w:r w:rsidR="00653DBA" w:rsidRPr="00AF6A2B">
              <w:rPr>
                <w:rFonts w:ascii="Garamond" w:hAnsi="Garamond"/>
                <w:sz w:val="24"/>
                <w:szCs w:val="24"/>
                <w:lang w:val="fr-BE"/>
              </w:rPr>
              <w:t xml:space="preserve"> avec 2 à 3 ans d’expérience (</w:t>
            </w:r>
            <w:r w:rsidR="00264761" w:rsidRPr="00AF6A2B">
              <w:rPr>
                <w:rFonts w:ascii="Garamond" w:hAnsi="Garamond"/>
                <w:sz w:val="24"/>
                <w:szCs w:val="24"/>
                <w:lang w:val="fr-BE"/>
              </w:rPr>
              <w:t xml:space="preserve">12 </w:t>
            </w:r>
            <w:r w:rsidR="00653DBA" w:rsidRPr="00AF6A2B">
              <w:rPr>
                <w:rFonts w:ascii="Garamond" w:hAnsi="Garamond"/>
                <w:sz w:val="24"/>
                <w:szCs w:val="24"/>
                <w:lang w:val="fr-BE"/>
              </w:rPr>
              <w:t>H/M)</w:t>
            </w:r>
            <w:r w:rsidR="000A5332" w:rsidRPr="00AF6A2B">
              <w:rPr>
                <w:rFonts w:ascii="Garamond" w:hAnsi="Garamond"/>
                <w:sz w:val="24"/>
                <w:szCs w:val="24"/>
                <w:lang w:val="fr-BE"/>
              </w:rPr>
              <w:t xml:space="preserve">. </w:t>
            </w:r>
          </w:p>
          <w:p w14:paraId="1775E726" w14:textId="6B00D53C" w:rsidR="00F02AA6" w:rsidRPr="00AF6A2B" w:rsidRDefault="00F02AA6" w:rsidP="00FA5431">
            <w:pPr>
              <w:pStyle w:val="ListParagraph"/>
              <w:numPr>
                <w:ilvl w:val="0"/>
                <w:numId w:val="14"/>
              </w:numPr>
              <w:spacing w:after="0"/>
              <w:rPr>
                <w:rFonts w:ascii="Garamond" w:eastAsia="Times New Roman" w:hAnsi="Garamond"/>
              </w:rPr>
            </w:pPr>
            <w:r w:rsidRPr="00AF6A2B">
              <w:rPr>
                <w:rFonts w:ascii="Garamond" w:eastAsia="Times New Roman" w:hAnsi="Garamond"/>
              </w:rPr>
              <w:t>Expert environnemental</w:t>
            </w:r>
            <w:r w:rsidR="00653DBA" w:rsidRPr="00AF6A2B">
              <w:rPr>
                <w:rFonts w:ascii="Garamond" w:eastAsia="Times New Roman" w:hAnsi="Garamond"/>
              </w:rPr>
              <w:t>iste ayant 3 à 5 ans d’expérience (</w:t>
            </w:r>
            <w:r w:rsidR="00264761" w:rsidRPr="00AF6A2B">
              <w:rPr>
                <w:rFonts w:ascii="Garamond" w:eastAsia="Times New Roman" w:hAnsi="Garamond"/>
              </w:rPr>
              <w:t xml:space="preserve">12 </w:t>
            </w:r>
            <w:r w:rsidR="00653DBA" w:rsidRPr="00AF6A2B">
              <w:rPr>
                <w:rFonts w:ascii="Garamond" w:eastAsia="Times New Roman" w:hAnsi="Garamond"/>
              </w:rPr>
              <w:t>H/M)</w:t>
            </w:r>
          </w:p>
          <w:p w14:paraId="1CF65B31" w14:textId="7F1444DB" w:rsidR="00C60730" w:rsidRPr="00AF6A2B" w:rsidRDefault="00C60730" w:rsidP="003C5325">
            <w:pPr>
              <w:spacing w:after="0"/>
              <w:rPr>
                <w:rFonts w:ascii="Garamond" w:eastAsia="Times New Roman" w:hAnsi="Garamond"/>
              </w:rPr>
            </w:pPr>
            <w:r w:rsidRPr="00AF6A2B">
              <w:rPr>
                <w:rFonts w:ascii="Garamond" w:eastAsia="Times New Roman" w:hAnsi="Garamond"/>
              </w:rPr>
              <w:t xml:space="preserve">NB : le niveau d’effort réel peut être revu en fonction du nombre de site et des superficies à aménager. </w:t>
            </w:r>
          </w:p>
        </w:tc>
        <w:tc>
          <w:tcPr>
            <w:tcW w:w="2127" w:type="dxa"/>
            <w:shd w:val="clear" w:color="auto" w:fill="auto"/>
          </w:tcPr>
          <w:p w14:paraId="32153ADF" w14:textId="77777777" w:rsidR="006E7406" w:rsidRPr="00AF6A2B" w:rsidRDefault="002C6999" w:rsidP="004B24AA">
            <w:pPr>
              <w:spacing w:after="0"/>
              <w:ind w:right="47"/>
              <w:jc w:val="center"/>
              <w:rPr>
                <w:rFonts w:ascii="Garamond" w:hAnsi="Garamond"/>
              </w:rPr>
            </w:pPr>
            <w:r w:rsidRPr="00AF6A2B">
              <w:rPr>
                <w:rFonts w:ascii="Garamond" w:hAnsi="Garamond"/>
              </w:rPr>
              <w:t>8</w:t>
            </w:r>
          </w:p>
          <w:p w14:paraId="73804F35" w14:textId="77777777" w:rsidR="00E02DDF" w:rsidRPr="00AF6A2B" w:rsidRDefault="00E02DDF" w:rsidP="004B24AA">
            <w:pPr>
              <w:spacing w:after="0"/>
              <w:ind w:right="47"/>
              <w:jc w:val="center"/>
              <w:rPr>
                <w:rFonts w:ascii="Garamond" w:hAnsi="Garamond"/>
              </w:rPr>
            </w:pPr>
          </w:p>
          <w:p w14:paraId="1C6B8810" w14:textId="77777777" w:rsidR="00E02DDF" w:rsidRPr="00AF6A2B" w:rsidRDefault="00E02DDF" w:rsidP="004B24AA">
            <w:pPr>
              <w:spacing w:after="0"/>
              <w:ind w:right="47"/>
              <w:jc w:val="center"/>
              <w:rPr>
                <w:rFonts w:ascii="Garamond" w:hAnsi="Garamond"/>
              </w:rPr>
            </w:pPr>
          </w:p>
          <w:p w14:paraId="644F7F30" w14:textId="77777777" w:rsidR="00E02DDF" w:rsidRPr="00AF6A2B" w:rsidRDefault="00E02DDF" w:rsidP="004B24AA">
            <w:pPr>
              <w:spacing w:after="0"/>
              <w:ind w:right="47"/>
              <w:jc w:val="center"/>
              <w:rPr>
                <w:rFonts w:ascii="Garamond" w:hAnsi="Garamond"/>
              </w:rPr>
            </w:pPr>
            <w:r w:rsidRPr="00AF6A2B">
              <w:rPr>
                <w:rFonts w:ascii="Garamond" w:hAnsi="Garamond"/>
              </w:rPr>
              <w:t>5</w:t>
            </w:r>
          </w:p>
          <w:p w14:paraId="58CF492D" w14:textId="77777777" w:rsidR="002C6999" w:rsidRPr="00AF6A2B" w:rsidRDefault="002C6999" w:rsidP="004B24AA">
            <w:pPr>
              <w:spacing w:after="0"/>
              <w:ind w:right="47"/>
              <w:jc w:val="center"/>
              <w:rPr>
                <w:rFonts w:ascii="Garamond" w:hAnsi="Garamond"/>
              </w:rPr>
            </w:pPr>
          </w:p>
          <w:p w14:paraId="23371D0A" w14:textId="77777777" w:rsidR="00F02AA6" w:rsidRPr="00AF6A2B" w:rsidRDefault="00F02AA6" w:rsidP="004B24AA">
            <w:pPr>
              <w:spacing w:after="0"/>
              <w:ind w:right="47"/>
              <w:jc w:val="center"/>
              <w:rPr>
                <w:rFonts w:ascii="Garamond" w:hAnsi="Garamond"/>
              </w:rPr>
            </w:pPr>
          </w:p>
          <w:p w14:paraId="1461CC5F" w14:textId="77777777" w:rsidR="00F02AA6" w:rsidRPr="00AF6A2B" w:rsidRDefault="00F02AA6" w:rsidP="004B24AA">
            <w:pPr>
              <w:spacing w:after="0"/>
              <w:ind w:right="47"/>
              <w:jc w:val="center"/>
              <w:rPr>
                <w:rFonts w:ascii="Garamond" w:eastAsia="Times New Roman" w:hAnsi="Garamond"/>
              </w:rPr>
            </w:pPr>
          </w:p>
          <w:p w14:paraId="06EA13C9" w14:textId="77777777" w:rsidR="00F02AA6" w:rsidRPr="00AF6A2B" w:rsidRDefault="008D7A0C" w:rsidP="004B24AA">
            <w:pPr>
              <w:spacing w:after="0"/>
              <w:ind w:right="47"/>
              <w:jc w:val="center"/>
              <w:rPr>
                <w:rFonts w:ascii="Garamond" w:eastAsia="Times New Roman" w:hAnsi="Garamond"/>
              </w:rPr>
            </w:pPr>
            <w:r w:rsidRPr="00AF6A2B">
              <w:rPr>
                <w:rFonts w:ascii="Garamond" w:eastAsia="Times New Roman" w:hAnsi="Garamond"/>
              </w:rPr>
              <w:t xml:space="preserve">5 </w:t>
            </w:r>
          </w:p>
        </w:tc>
      </w:tr>
      <w:tr w:rsidR="00697EB9" w:rsidRPr="00AF6A2B" w14:paraId="57B2619F" w14:textId="77777777" w:rsidTr="003C5325">
        <w:tblPrEx>
          <w:tblCellMar>
            <w:right w:w="58" w:type="dxa"/>
          </w:tblCellMar>
        </w:tblPrEx>
        <w:trPr>
          <w:trHeight w:val="303"/>
        </w:trPr>
        <w:tc>
          <w:tcPr>
            <w:tcW w:w="7928" w:type="dxa"/>
            <w:shd w:val="clear" w:color="auto" w:fill="auto"/>
          </w:tcPr>
          <w:p w14:paraId="3DCFC426"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 xml:space="preserve">Sous-total C </w:t>
            </w:r>
          </w:p>
        </w:tc>
        <w:tc>
          <w:tcPr>
            <w:tcW w:w="2127" w:type="dxa"/>
            <w:shd w:val="clear" w:color="auto" w:fill="auto"/>
          </w:tcPr>
          <w:p w14:paraId="66A4B4A1" w14:textId="77777777" w:rsidR="006E7406" w:rsidRPr="00AF6A2B" w:rsidRDefault="00696FED" w:rsidP="004B24AA">
            <w:pPr>
              <w:spacing w:after="0"/>
              <w:ind w:right="47"/>
              <w:jc w:val="center"/>
              <w:rPr>
                <w:rFonts w:ascii="Garamond" w:eastAsia="Times New Roman" w:hAnsi="Garamond"/>
              </w:rPr>
            </w:pPr>
            <w:r w:rsidRPr="00AF6A2B">
              <w:rPr>
                <w:rFonts w:ascii="Garamond" w:eastAsia="Times New Roman" w:hAnsi="Garamond"/>
                <w:b/>
              </w:rPr>
              <w:t>3</w:t>
            </w:r>
            <w:r w:rsidR="006E7406" w:rsidRPr="00AF6A2B">
              <w:rPr>
                <w:rFonts w:ascii="Garamond" w:eastAsia="Times New Roman" w:hAnsi="Garamond"/>
                <w:b/>
              </w:rPr>
              <w:t xml:space="preserve">0 </w:t>
            </w:r>
          </w:p>
        </w:tc>
      </w:tr>
      <w:tr w:rsidR="00697EB9" w:rsidRPr="00AF6A2B" w14:paraId="26B47C3D" w14:textId="77777777" w:rsidTr="003C5325">
        <w:tblPrEx>
          <w:tblCellMar>
            <w:right w:w="58" w:type="dxa"/>
          </w:tblCellMar>
        </w:tblPrEx>
        <w:trPr>
          <w:trHeight w:val="787"/>
        </w:trPr>
        <w:tc>
          <w:tcPr>
            <w:tcW w:w="7928" w:type="dxa"/>
            <w:shd w:val="clear" w:color="auto" w:fill="auto"/>
          </w:tcPr>
          <w:p w14:paraId="7158087F" w14:textId="77777777" w:rsidR="006E7406" w:rsidRPr="00AF6A2B" w:rsidRDefault="006E7406" w:rsidP="004B24AA">
            <w:pPr>
              <w:spacing w:after="0"/>
              <w:rPr>
                <w:rFonts w:ascii="Garamond" w:eastAsia="Times New Roman" w:hAnsi="Garamond"/>
              </w:rPr>
            </w:pPr>
            <w:r w:rsidRPr="00AF6A2B">
              <w:rPr>
                <w:rFonts w:ascii="Garamond" w:eastAsia="Times New Roman" w:hAnsi="Garamond"/>
                <w:i/>
              </w:rPr>
              <w:t>Le nombre de points attribués à chaque poste ci-dessus sera déterminé en prenant en considération les trois sous–critères suivants et des pourcentages de pondérations correspondantes :</w:t>
            </w:r>
            <w:r w:rsidRPr="00AF6A2B">
              <w:rPr>
                <w:rFonts w:ascii="Garamond" w:eastAsia="Times New Roman" w:hAnsi="Garamond"/>
                <w:b/>
                <w:i/>
              </w:rPr>
              <w:t xml:space="preserve"> </w:t>
            </w:r>
          </w:p>
        </w:tc>
        <w:tc>
          <w:tcPr>
            <w:tcW w:w="2127" w:type="dxa"/>
            <w:shd w:val="clear" w:color="auto" w:fill="auto"/>
          </w:tcPr>
          <w:p w14:paraId="594AD404" w14:textId="77777777" w:rsidR="006E7406" w:rsidRPr="00AF6A2B" w:rsidRDefault="006E7406" w:rsidP="004B24AA">
            <w:pPr>
              <w:spacing w:after="0"/>
              <w:ind w:left="8"/>
              <w:jc w:val="center"/>
              <w:rPr>
                <w:rFonts w:ascii="Garamond" w:eastAsia="Times New Roman" w:hAnsi="Garamond"/>
              </w:rPr>
            </w:pPr>
            <w:r w:rsidRPr="00AF6A2B">
              <w:rPr>
                <w:rFonts w:ascii="Garamond" w:eastAsia="Times New Roman" w:hAnsi="Garamond"/>
                <w:i/>
              </w:rPr>
              <w:t xml:space="preserve"> </w:t>
            </w:r>
          </w:p>
        </w:tc>
      </w:tr>
      <w:tr w:rsidR="00697EB9" w:rsidRPr="00AF6A2B" w14:paraId="4563D586" w14:textId="77777777" w:rsidTr="003C5325">
        <w:tblPrEx>
          <w:tblCellMar>
            <w:right w:w="58" w:type="dxa"/>
          </w:tblCellMar>
        </w:tblPrEx>
        <w:trPr>
          <w:trHeight w:val="265"/>
        </w:trPr>
        <w:tc>
          <w:tcPr>
            <w:tcW w:w="7928" w:type="dxa"/>
            <w:shd w:val="clear" w:color="auto" w:fill="auto"/>
          </w:tcPr>
          <w:p w14:paraId="750F0161" w14:textId="4D703498" w:rsidR="006E7406" w:rsidRPr="00AF6A2B" w:rsidRDefault="003B5B51" w:rsidP="004B24AA">
            <w:pPr>
              <w:spacing w:after="0"/>
              <w:rPr>
                <w:rFonts w:ascii="Garamond" w:eastAsia="Times New Roman" w:hAnsi="Garamond"/>
              </w:rPr>
            </w:pPr>
            <w:r w:rsidRPr="00AF6A2B">
              <w:rPr>
                <w:rFonts w:ascii="Garamond" w:eastAsia="Times New Roman" w:hAnsi="Garamond"/>
                <w:i/>
              </w:rPr>
              <w:t>Éducation</w:t>
            </w:r>
            <w:r w:rsidR="006E7406" w:rsidRPr="00AF6A2B">
              <w:rPr>
                <w:rFonts w:ascii="Garamond" w:eastAsia="Times New Roman" w:hAnsi="Garamond"/>
                <w:i/>
              </w:rPr>
              <w:t xml:space="preserve"> et formation </w:t>
            </w:r>
          </w:p>
        </w:tc>
        <w:tc>
          <w:tcPr>
            <w:tcW w:w="2127" w:type="dxa"/>
            <w:shd w:val="clear" w:color="auto" w:fill="auto"/>
          </w:tcPr>
          <w:p w14:paraId="5BB4E28B" w14:textId="1A0144A1" w:rsidR="006E7406" w:rsidRPr="00AF6A2B" w:rsidRDefault="00894D1A" w:rsidP="004B24AA">
            <w:pPr>
              <w:spacing w:after="0"/>
              <w:ind w:right="44"/>
              <w:jc w:val="center"/>
              <w:rPr>
                <w:rFonts w:ascii="Garamond" w:eastAsia="Times New Roman" w:hAnsi="Garamond"/>
              </w:rPr>
            </w:pPr>
            <w:r w:rsidRPr="00AF6A2B">
              <w:rPr>
                <w:rFonts w:ascii="Garamond" w:eastAsia="Times New Roman" w:hAnsi="Garamond"/>
                <w:i/>
              </w:rPr>
              <w:t>4</w:t>
            </w:r>
            <w:r w:rsidR="005F17E3" w:rsidRPr="00AF6A2B">
              <w:rPr>
                <w:rFonts w:ascii="Garamond" w:eastAsia="Times New Roman" w:hAnsi="Garamond"/>
                <w:i/>
              </w:rPr>
              <w:t>0</w:t>
            </w:r>
            <w:r w:rsidR="006E7406" w:rsidRPr="00AF6A2B">
              <w:rPr>
                <w:rFonts w:ascii="Garamond" w:eastAsia="Times New Roman" w:hAnsi="Garamond"/>
                <w:i/>
              </w:rPr>
              <w:t xml:space="preserve">% </w:t>
            </w:r>
          </w:p>
        </w:tc>
      </w:tr>
      <w:tr w:rsidR="00697EB9" w:rsidRPr="00AF6A2B" w14:paraId="10FC78F8" w14:textId="77777777" w:rsidTr="003C5325">
        <w:tblPrEx>
          <w:tblCellMar>
            <w:right w:w="58" w:type="dxa"/>
          </w:tblCellMar>
        </w:tblPrEx>
        <w:trPr>
          <w:trHeight w:val="262"/>
        </w:trPr>
        <w:tc>
          <w:tcPr>
            <w:tcW w:w="7928" w:type="dxa"/>
            <w:shd w:val="clear" w:color="auto" w:fill="auto"/>
          </w:tcPr>
          <w:p w14:paraId="22034628" w14:textId="77777777" w:rsidR="006E7406" w:rsidRPr="00AF6A2B" w:rsidRDefault="006E7406" w:rsidP="004B24AA">
            <w:pPr>
              <w:spacing w:after="0"/>
              <w:rPr>
                <w:rFonts w:ascii="Garamond" w:eastAsia="Times New Roman" w:hAnsi="Garamond"/>
              </w:rPr>
            </w:pPr>
            <w:r w:rsidRPr="00AF6A2B">
              <w:rPr>
                <w:rFonts w:ascii="Garamond" w:eastAsia="Times New Roman" w:hAnsi="Garamond"/>
                <w:i/>
              </w:rPr>
              <w:t xml:space="preserve">Expérience avérée et performances passées dans l’exécution de sous projets similaires. </w:t>
            </w:r>
          </w:p>
        </w:tc>
        <w:tc>
          <w:tcPr>
            <w:tcW w:w="2127" w:type="dxa"/>
            <w:shd w:val="clear" w:color="auto" w:fill="auto"/>
          </w:tcPr>
          <w:p w14:paraId="72A72327" w14:textId="77777777" w:rsidR="006E7406" w:rsidRPr="00AF6A2B" w:rsidRDefault="005F17E3" w:rsidP="004B24AA">
            <w:pPr>
              <w:spacing w:after="0"/>
              <w:ind w:right="44"/>
              <w:jc w:val="center"/>
              <w:rPr>
                <w:rFonts w:ascii="Garamond" w:eastAsia="Times New Roman" w:hAnsi="Garamond"/>
              </w:rPr>
            </w:pPr>
            <w:r w:rsidRPr="00AF6A2B">
              <w:rPr>
                <w:rFonts w:ascii="Garamond" w:eastAsia="Times New Roman" w:hAnsi="Garamond"/>
                <w:i/>
              </w:rPr>
              <w:t>55</w:t>
            </w:r>
            <w:r w:rsidR="006E7406" w:rsidRPr="00AF6A2B">
              <w:rPr>
                <w:rFonts w:ascii="Garamond" w:eastAsia="Times New Roman" w:hAnsi="Garamond"/>
                <w:i/>
              </w:rPr>
              <w:t xml:space="preserve">% </w:t>
            </w:r>
          </w:p>
        </w:tc>
      </w:tr>
      <w:tr w:rsidR="00697EB9" w:rsidRPr="00AF6A2B" w14:paraId="404993D4" w14:textId="77777777" w:rsidTr="003C5325">
        <w:tblPrEx>
          <w:tblCellMar>
            <w:right w:w="58" w:type="dxa"/>
          </w:tblCellMar>
        </w:tblPrEx>
        <w:trPr>
          <w:trHeight w:val="264"/>
        </w:trPr>
        <w:tc>
          <w:tcPr>
            <w:tcW w:w="7928" w:type="dxa"/>
            <w:shd w:val="clear" w:color="auto" w:fill="auto"/>
          </w:tcPr>
          <w:p w14:paraId="40B987DA" w14:textId="77777777" w:rsidR="006E7406" w:rsidRPr="00AF6A2B" w:rsidRDefault="006E7406" w:rsidP="00696FED">
            <w:pPr>
              <w:spacing w:after="0"/>
              <w:rPr>
                <w:rFonts w:ascii="Garamond" w:eastAsia="Times New Roman" w:hAnsi="Garamond"/>
              </w:rPr>
            </w:pPr>
            <w:r w:rsidRPr="00AF6A2B">
              <w:rPr>
                <w:rFonts w:ascii="Garamond" w:eastAsia="Times New Roman" w:hAnsi="Garamond"/>
                <w:i/>
              </w:rPr>
              <w:t xml:space="preserve">Expérience dans les pays du sahel </w:t>
            </w:r>
          </w:p>
        </w:tc>
        <w:tc>
          <w:tcPr>
            <w:tcW w:w="2127" w:type="dxa"/>
            <w:shd w:val="clear" w:color="auto" w:fill="auto"/>
          </w:tcPr>
          <w:p w14:paraId="289D9428" w14:textId="77777777" w:rsidR="006E7406" w:rsidRPr="00AF6A2B" w:rsidRDefault="006E7406" w:rsidP="004B24AA">
            <w:pPr>
              <w:spacing w:after="0"/>
              <w:ind w:right="46"/>
              <w:jc w:val="center"/>
              <w:rPr>
                <w:rFonts w:ascii="Garamond" w:eastAsia="Times New Roman" w:hAnsi="Garamond"/>
              </w:rPr>
            </w:pPr>
            <w:r w:rsidRPr="00AF6A2B">
              <w:rPr>
                <w:rFonts w:ascii="Garamond" w:eastAsia="Times New Roman" w:hAnsi="Garamond"/>
                <w:i/>
              </w:rPr>
              <w:t xml:space="preserve">5 % </w:t>
            </w:r>
          </w:p>
        </w:tc>
      </w:tr>
      <w:tr w:rsidR="00697EB9" w:rsidRPr="00AF6A2B" w14:paraId="6430CBC9" w14:textId="77777777" w:rsidTr="003C5325">
        <w:tblPrEx>
          <w:tblCellMar>
            <w:right w:w="58" w:type="dxa"/>
          </w:tblCellMar>
        </w:tblPrEx>
        <w:trPr>
          <w:trHeight w:val="281"/>
        </w:trPr>
        <w:tc>
          <w:tcPr>
            <w:tcW w:w="7928" w:type="dxa"/>
            <w:shd w:val="clear" w:color="auto" w:fill="auto"/>
          </w:tcPr>
          <w:p w14:paraId="6A174930" w14:textId="77777777" w:rsidR="006E7406" w:rsidRPr="00AF6A2B" w:rsidRDefault="006E7406" w:rsidP="004B24AA">
            <w:pPr>
              <w:spacing w:after="0"/>
              <w:rPr>
                <w:rFonts w:ascii="Garamond" w:eastAsia="Times New Roman" w:hAnsi="Garamond"/>
              </w:rPr>
            </w:pPr>
            <w:r w:rsidRPr="00AF6A2B">
              <w:rPr>
                <w:rFonts w:ascii="Garamond" w:eastAsia="Times New Roman" w:hAnsi="Garamond"/>
                <w:i/>
              </w:rPr>
              <w:t xml:space="preserve">Score total </w:t>
            </w:r>
          </w:p>
        </w:tc>
        <w:tc>
          <w:tcPr>
            <w:tcW w:w="2127" w:type="dxa"/>
            <w:shd w:val="clear" w:color="auto" w:fill="auto"/>
          </w:tcPr>
          <w:p w14:paraId="1A5FB1B2" w14:textId="77777777" w:rsidR="006E7406" w:rsidRPr="00AF6A2B" w:rsidRDefault="006E7406" w:rsidP="004B24AA">
            <w:pPr>
              <w:spacing w:after="0"/>
              <w:ind w:right="44"/>
              <w:jc w:val="center"/>
              <w:rPr>
                <w:rFonts w:ascii="Garamond" w:eastAsia="Times New Roman" w:hAnsi="Garamond"/>
              </w:rPr>
            </w:pPr>
            <w:r w:rsidRPr="00AF6A2B">
              <w:rPr>
                <w:rFonts w:ascii="Garamond" w:eastAsia="Times New Roman" w:hAnsi="Garamond"/>
                <w:i/>
              </w:rPr>
              <w:t xml:space="preserve">100% </w:t>
            </w:r>
          </w:p>
        </w:tc>
      </w:tr>
      <w:tr w:rsidR="00697EB9" w:rsidRPr="00AF6A2B" w14:paraId="7BFCE03B" w14:textId="77777777" w:rsidTr="003C5325">
        <w:tblPrEx>
          <w:tblCellMar>
            <w:top w:w="12" w:type="dxa"/>
            <w:left w:w="107" w:type="dxa"/>
            <w:right w:w="115" w:type="dxa"/>
          </w:tblCellMar>
        </w:tblPrEx>
        <w:trPr>
          <w:trHeight w:val="510"/>
        </w:trPr>
        <w:tc>
          <w:tcPr>
            <w:tcW w:w="7928" w:type="dxa"/>
            <w:shd w:val="clear" w:color="auto" w:fill="F2F2F2"/>
            <w:vAlign w:val="center"/>
          </w:tcPr>
          <w:p w14:paraId="3F06BADB"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 xml:space="preserve">Total des points pour les trois (3) critères (A + B + C) </w:t>
            </w:r>
          </w:p>
        </w:tc>
        <w:tc>
          <w:tcPr>
            <w:tcW w:w="2127" w:type="dxa"/>
            <w:shd w:val="clear" w:color="auto" w:fill="F2F2F2"/>
            <w:vAlign w:val="center"/>
          </w:tcPr>
          <w:p w14:paraId="003B3F6D" w14:textId="77777777" w:rsidR="006E7406" w:rsidRPr="00AF6A2B" w:rsidRDefault="006E7406" w:rsidP="004B24AA">
            <w:pPr>
              <w:spacing w:after="0"/>
              <w:ind w:left="10"/>
              <w:jc w:val="center"/>
              <w:rPr>
                <w:rFonts w:ascii="Garamond" w:eastAsia="Times New Roman" w:hAnsi="Garamond"/>
              </w:rPr>
            </w:pPr>
            <w:r w:rsidRPr="00AF6A2B">
              <w:rPr>
                <w:rFonts w:ascii="Garamond" w:eastAsia="Times New Roman" w:hAnsi="Garamond"/>
                <w:b/>
              </w:rPr>
              <w:t xml:space="preserve">100 </w:t>
            </w:r>
          </w:p>
        </w:tc>
      </w:tr>
      <w:tr w:rsidR="00697EB9" w:rsidRPr="00AF6A2B" w14:paraId="4B44171A" w14:textId="77777777" w:rsidTr="003C5325">
        <w:tblPrEx>
          <w:tblCellMar>
            <w:top w:w="12" w:type="dxa"/>
            <w:left w:w="107" w:type="dxa"/>
            <w:right w:w="115" w:type="dxa"/>
          </w:tblCellMar>
        </w:tblPrEx>
        <w:trPr>
          <w:trHeight w:val="517"/>
        </w:trPr>
        <w:tc>
          <w:tcPr>
            <w:tcW w:w="7928" w:type="dxa"/>
            <w:shd w:val="clear" w:color="auto" w:fill="F2F2F2"/>
          </w:tcPr>
          <w:p w14:paraId="2F333B03" w14:textId="77777777" w:rsidR="006E7406" w:rsidRPr="00AF6A2B" w:rsidRDefault="006E7406" w:rsidP="004B24AA">
            <w:pPr>
              <w:spacing w:after="0"/>
              <w:rPr>
                <w:rFonts w:ascii="Garamond" w:eastAsia="Times New Roman" w:hAnsi="Garamond"/>
              </w:rPr>
            </w:pPr>
            <w:r w:rsidRPr="00AF6A2B">
              <w:rPr>
                <w:rFonts w:ascii="Garamond" w:eastAsia="Times New Roman" w:hAnsi="Garamond"/>
                <w:b/>
              </w:rPr>
              <w:t xml:space="preserve">Le score technique minimum exigé pour être qualifié est : </w:t>
            </w:r>
          </w:p>
        </w:tc>
        <w:tc>
          <w:tcPr>
            <w:tcW w:w="2127" w:type="dxa"/>
            <w:shd w:val="clear" w:color="auto" w:fill="F2F2F2"/>
          </w:tcPr>
          <w:p w14:paraId="5B6BA274" w14:textId="77777777" w:rsidR="006E7406" w:rsidRPr="00AF6A2B" w:rsidRDefault="006E7406" w:rsidP="004B24AA">
            <w:pPr>
              <w:spacing w:after="0"/>
              <w:ind w:left="10"/>
              <w:jc w:val="center"/>
              <w:rPr>
                <w:rFonts w:ascii="Garamond" w:eastAsia="Times New Roman" w:hAnsi="Garamond"/>
              </w:rPr>
            </w:pPr>
            <w:r w:rsidRPr="00AF6A2B">
              <w:rPr>
                <w:rFonts w:ascii="Garamond" w:eastAsia="Times New Roman" w:hAnsi="Garamond"/>
                <w:b/>
              </w:rPr>
              <w:t xml:space="preserve">80 </w:t>
            </w:r>
          </w:p>
        </w:tc>
      </w:tr>
    </w:tbl>
    <w:p w14:paraId="71B67484" w14:textId="043C6A3C" w:rsidR="004757F0" w:rsidRPr="00AF6A2B" w:rsidRDefault="006E7406" w:rsidP="00C46E64">
      <w:pPr>
        <w:jc w:val="both"/>
        <w:rPr>
          <w:rFonts w:ascii="Garamond" w:hAnsi="Garamond"/>
          <w:szCs w:val="24"/>
        </w:rPr>
      </w:pPr>
      <w:r w:rsidRPr="00AF6A2B">
        <w:rPr>
          <w:rFonts w:ascii="Garamond" w:hAnsi="Garamond"/>
        </w:rPr>
        <w:t xml:space="preserve"> </w:t>
      </w:r>
      <w:r w:rsidR="004757F0" w:rsidRPr="00AF6A2B">
        <w:rPr>
          <w:rFonts w:ascii="Garamond" w:hAnsi="Garamond"/>
          <w:szCs w:val="24"/>
        </w:rPr>
        <w:t>L</w:t>
      </w:r>
      <w:r w:rsidR="00B748C9" w:rsidRPr="00AF6A2B">
        <w:rPr>
          <w:rFonts w:ascii="Garamond" w:hAnsi="Garamond"/>
          <w:szCs w:val="24"/>
        </w:rPr>
        <w:t>’</w:t>
      </w:r>
      <w:r w:rsidR="0066541F" w:rsidRPr="00AF6A2B">
        <w:rPr>
          <w:rFonts w:ascii="Garamond" w:hAnsi="Garamond"/>
          <w:szCs w:val="24"/>
        </w:rPr>
        <w:t>opérateur</w:t>
      </w:r>
      <w:r w:rsidR="004757F0" w:rsidRPr="00AF6A2B">
        <w:rPr>
          <w:rFonts w:ascii="Garamond" w:hAnsi="Garamond"/>
          <w:szCs w:val="24"/>
        </w:rPr>
        <w:t xml:space="preserve"> doit utiliser le calendrier pour préparer une brève approche technique et un plan de travail conformément au formulaire ‘TECH-1’’</w:t>
      </w:r>
      <w:r w:rsidR="00CE1C0A" w:rsidRPr="00AF6A2B">
        <w:rPr>
          <w:rFonts w:ascii="Garamond" w:hAnsi="Garamond"/>
          <w:szCs w:val="24"/>
        </w:rPr>
        <w:t>.</w:t>
      </w:r>
      <w:r w:rsidR="004757F0" w:rsidRPr="00AF6A2B">
        <w:rPr>
          <w:rFonts w:ascii="Garamond" w:hAnsi="Garamond"/>
          <w:szCs w:val="24"/>
        </w:rPr>
        <w:t xml:space="preserve"> </w:t>
      </w:r>
    </w:p>
    <w:p w14:paraId="4E1A39B1" w14:textId="77777777" w:rsidR="00B748C9" w:rsidRPr="00AF6A2B" w:rsidRDefault="00B748C9">
      <w:pPr>
        <w:spacing w:after="0" w:line="240" w:lineRule="auto"/>
        <w:rPr>
          <w:rFonts w:ascii="Garamond" w:hAnsi="Garamond"/>
          <w:szCs w:val="24"/>
        </w:rPr>
      </w:pPr>
      <w:r w:rsidRPr="00AF6A2B">
        <w:rPr>
          <w:rFonts w:ascii="Garamond" w:hAnsi="Garamond"/>
          <w:szCs w:val="24"/>
        </w:rPr>
        <w:br w:type="page"/>
      </w:r>
    </w:p>
    <w:p w14:paraId="51A37FDC" w14:textId="77777777" w:rsidR="004070F6" w:rsidRPr="00EF126A" w:rsidRDefault="004070F6" w:rsidP="00FA5431">
      <w:pPr>
        <w:pStyle w:val="Heading1"/>
        <w:numPr>
          <w:ilvl w:val="0"/>
          <w:numId w:val="32"/>
        </w:numPr>
        <w:jc w:val="center"/>
        <w:rPr>
          <w:rFonts w:ascii="Garamond" w:hAnsi="Garamond"/>
        </w:rPr>
      </w:pPr>
      <w:r w:rsidRPr="00EF126A">
        <w:rPr>
          <w:rFonts w:ascii="Garamond" w:hAnsi="Garamond"/>
        </w:rPr>
        <w:t>CADRE DE DEVIS ESTIMATIF</w:t>
      </w:r>
    </w:p>
    <w:tbl>
      <w:tblPr>
        <w:tblW w:w="5000" w:type="pct"/>
        <w:tblCellMar>
          <w:left w:w="70" w:type="dxa"/>
          <w:right w:w="70" w:type="dxa"/>
        </w:tblCellMar>
        <w:tblLook w:val="04A0" w:firstRow="1" w:lastRow="0" w:firstColumn="1" w:lastColumn="0" w:noHBand="0" w:noVBand="1"/>
      </w:tblPr>
      <w:tblGrid>
        <w:gridCol w:w="567"/>
        <w:gridCol w:w="5135"/>
        <w:gridCol w:w="811"/>
        <w:gridCol w:w="966"/>
        <w:gridCol w:w="861"/>
        <w:gridCol w:w="1020"/>
      </w:tblGrid>
      <w:tr w:rsidR="004070F6" w:rsidRPr="00AF6A2B" w14:paraId="1D2CB59C" w14:textId="77777777" w:rsidTr="00AF6A2B">
        <w:trPr>
          <w:trHeight w:val="300"/>
        </w:trPr>
        <w:tc>
          <w:tcPr>
            <w:tcW w:w="303" w:type="pct"/>
            <w:tcBorders>
              <w:top w:val="nil"/>
              <w:left w:val="nil"/>
              <w:bottom w:val="nil"/>
              <w:right w:val="nil"/>
            </w:tcBorders>
            <w:shd w:val="clear" w:color="auto" w:fill="auto"/>
            <w:noWrap/>
            <w:vAlign w:val="bottom"/>
            <w:hideMark/>
          </w:tcPr>
          <w:p w14:paraId="086CFC8F"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noWrap/>
            <w:vAlign w:val="bottom"/>
            <w:hideMark/>
          </w:tcPr>
          <w:p w14:paraId="5821A110"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Lot 1 : Gestion Durable </w:t>
            </w:r>
            <w:proofErr w:type="gramStart"/>
            <w:r w:rsidRPr="00AF6A2B">
              <w:rPr>
                <w:rFonts w:ascii="Garamond" w:eastAsia="Times New Roman" w:hAnsi="Garamond" w:cs="Calibri"/>
                <w:b/>
                <w:bCs/>
                <w:color w:val="000000"/>
                <w:lang w:val="fr-FR" w:eastAsia="fr-FR"/>
              </w:rPr>
              <w:t>des  terres</w:t>
            </w:r>
            <w:proofErr w:type="gramEnd"/>
            <w:r w:rsidRPr="00AF6A2B">
              <w:rPr>
                <w:rFonts w:ascii="Garamond" w:eastAsia="Times New Roman" w:hAnsi="Garamond" w:cs="Calibri"/>
                <w:b/>
                <w:bCs/>
                <w:color w:val="000000"/>
                <w:lang w:val="fr-FR" w:eastAsia="fr-FR"/>
              </w:rPr>
              <w:t xml:space="preserve">  dans la  région de Dosso</w:t>
            </w:r>
          </w:p>
        </w:tc>
      </w:tr>
      <w:tr w:rsidR="004070F6" w:rsidRPr="00AF6A2B" w14:paraId="7DD81B38" w14:textId="77777777" w:rsidTr="00AF6A2B">
        <w:trPr>
          <w:trHeight w:val="402"/>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FF07F"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4AFA1546"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770EEFCC"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13126F5B"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4546AE7B"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43A075E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3662B1D6"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69940A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20525D0D"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12C88468"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318C449A" w14:textId="73239B90"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1 </w:t>
            </w:r>
          </w:p>
        </w:tc>
        <w:tc>
          <w:tcPr>
            <w:tcW w:w="460" w:type="pct"/>
            <w:tcBorders>
              <w:top w:val="nil"/>
              <w:left w:val="nil"/>
              <w:bottom w:val="single" w:sz="4" w:space="0" w:color="auto"/>
              <w:right w:val="single" w:sz="4" w:space="0" w:color="auto"/>
            </w:tcBorders>
            <w:shd w:val="clear" w:color="auto" w:fill="auto"/>
            <w:vAlign w:val="center"/>
            <w:hideMark/>
          </w:tcPr>
          <w:p w14:paraId="6D3091F9"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7B5CE8FA"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051528BB" w14:textId="77777777" w:rsidTr="00AF6A2B">
        <w:trPr>
          <w:trHeight w:val="469"/>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34D31B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437809B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433" w:type="pct"/>
            <w:tcBorders>
              <w:top w:val="nil"/>
              <w:left w:val="nil"/>
              <w:bottom w:val="single" w:sz="4" w:space="0" w:color="auto"/>
              <w:right w:val="single" w:sz="4" w:space="0" w:color="auto"/>
            </w:tcBorders>
            <w:shd w:val="clear" w:color="auto" w:fill="auto"/>
            <w:vAlign w:val="center"/>
            <w:hideMark/>
          </w:tcPr>
          <w:p w14:paraId="6F18ECEC"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2A4602DC" w14:textId="453AEB45"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825 </w:t>
            </w:r>
          </w:p>
        </w:tc>
        <w:tc>
          <w:tcPr>
            <w:tcW w:w="460" w:type="pct"/>
            <w:tcBorders>
              <w:top w:val="nil"/>
              <w:left w:val="nil"/>
              <w:bottom w:val="single" w:sz="4" w:space="0" w:color="auto"/>
              <w:right w:val="single" w:sz="4" w:space="0" w:color="auto"/>
            </w:tcBorders>
            <w:shd w:val="clear" w:color="auto" w:fill="auto"/>
            <w:vAlign w:val="center"/>
            <w:hideMark/>
          </w:tcPr>
          <w:p w14:paraId="5AE885C4"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256093DC"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5301544"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7C83E31"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78069060"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vAlign w:val="center"/>
            <w:hideMark/>
          </w:tcPr>
          <w:p w14:paraId="2EDDA40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07EA1216" w14:textId="19C8287E"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275 </w:t>
            </w:r>
          </w:p>
        </w:tc>
        <w:tc>
          <w:tcPr>
            <w:tcW w:w="460" w:type="pct"/>
            <w:tcBorders>
              <w:top w:val="nil"/>
              <w:left w:val="nil"/>
              <w:bottom w:val="single" w:sz="4" w:space="0" w:color="auto"/>
              <w:right w:val="single" w:sz="4" w:space="0" w:color="auto"/>
            </w:tcBorders>
            <w:shd w:val="clear" w:color="auto" w:fill="auto"/>
            <w:vAlign w:val="center"/>
            <w:hideMark/>
          </w:tcPr>
          <w:p w14:paraId="39C4874C"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43873604"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EF68A7C"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0AC951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47DF6BF7"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pare-feu</w:t>
            </w:r>
          </w:p>
        </w:tc>
        <w:tc>
          <w:tcPr>
            <w:tcW w:w="433" w:type="pct"/>
            <w:tcBorders>
              <w:top w:val="nil"/>
              <w:left w:val="nil"/>
              <w:bottom w:val="single" w:sz="4" w:space="0" w:color="auto"/>
              <w:right w:val="single" w:sz="4" w:space="0" w:color="auto"/>
            </w:tcBorders>
            <w:shd w:val="clear" w:color="auto" w:fill="auto"/>
            <w:vAlign w:val="center"/>
            <w:hideMark/>
          </w:tcPr>
          <w:p w14:paraId="613DC4CF"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km</w:t>
            </w:r>
          </w:p>
        </w:tc>
        <w:tc>
          <w:tcPr>
            <w:tcW w:w="516" w:type="pct"/>
            <w:tcBorders>
              <w:top w:val="nil"/>
              <w:left w:val="nil"/>
              <w:bottom w:val="single" w:sz="4" w:space="0" w:color="auto"/>
              <w:right w:val="single" w:sz="4" w:space="0" w:color="auto"/>
            </w:tcBorders>
            <w:shd w:val="clear" w:color="auto" w:fill="auto"/>
            <w:vAlign w:val="center"/>
            <w:hideMark/>
          </w:tcPr>
          <w:p w14:paraId="19B4307D" w14:textId="5B2C527B" w:rsidR="004070F6" w:rsidRPr="00AF6A2B" w:rsidRDefault="00407145" w:rsidP="004070F6">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5</w:t>
            </w:r>
          </w:p>
        </w:tc>
        <w:tc>
          <w:tcPr>
            <w:tcW w:w="460" w:type="pct"/>
            <w:tcBorders>
              <w:top w:val="nil"/>
              <w:left w:val="nil"/>
              <w:bottom w:val="single" w:sz="4" w:space="0" w:color="auto"/>
              <w:right w:val="single" w:sz="4" w:space="0" w:color="auto"/>
            </w:tcBorders>
            <w:shd w:val="clear" w:color="auto" w:fill="auto"/>
            <w:vAlign w:val="center"/>
            <w:hideMark/>
          </w:tcPr>
          <w:p w14:paraId="30B4E57B"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26D470C2"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7553B59"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32B7FE1"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nil"/>
              <w:right w:val="nil"/>
            </w:tcBorders>
            <w:shd w:val="clear" w:color="auto" w:fill="auto"/>
            <w:vAlign w:val="center"/>
            <w:hideMark/>
          </w:tcPr>
          <w:p w14:paraId="06D5A37F"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CEE00EC"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61A64A0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4371F443"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05B47766"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5F9D0753"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BD2C77C"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003BA728"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1</w:t>
            </w:r>
          </w:p>
        </w:tc>
        <w:tc>
          <w:tcPr>
            <w:tcW w:w="433" w:type="pct"/>
            <w:tcBorders>
              <w:top w:val="nil"/>
              <w:left w:val="nil"/>
              <w:bottom w:val="single" w:sz="4" w:space="0" w:color="auto"/>
              <w:right w:val="single" w:sz="4" w:space="0" w:color="auto"/>
            </w:tcBorders>
            <w:shd w:val="clear" w:color="auto" w:fill="auto"/>
            <w:vAlign w:val="center"/>
            <w:hideMark/>
          </w:tcPr>
          <w:p w14:paraId="0B886B79"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0B8FAE72"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2223F0B9"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57D69EF5"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0A9E6369" w14:textId="77777777" w:rsidTr="00AF6A2B">
        <w:trPr>
          <w:trHeight w:val="300"/>
        </w:trPr>
        <w:tc>
          <w:tcPr>
            <w:tcW w:w="303" w:type="pct"/>
            <w:tcBorders>
              <w:top w:val="nil"/>
              <w:left w:val="nil"/>
              <w:bottom w:val="nil"/>
              <w:right w:val="nil"/>
            </w:tcBorders>
            <w:shd w:val="clear" w:color="auto" w:fill="auto"/>
            <w:noWrap/>
            <w:vAlign w:val="bottom"/>
            <w:hideMark/>
          </w:tcPr>
          <w:p w14:paraId="262EF1B1"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nil"/>
              <w:left w:val="nil"/>
              <w:bottom w:val="nil"/>
              <w:right w:val="nil"/>
            </w:tcBorders>
            <w:shd w:val="clear" w:color="auto" w:fill="auto"/>
            <w:noWrap/>
            <w:vAlign w:val="bottom"/>
            <w:hideMark/>
          </w:tcPr>
          <w:p w14:paraId="71FAD469"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noWrap/>
            <w:vAlign w:val="bottom"/>
            <w:hideMark/>
          </w:tcPr>
          <w:p w14:paraId="3EB3BA6E"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16" w:type="pct"/>
            <w:tcBorders>
              <w:top w:val="nil"/>
              <w:left w:val="nil"/>
              <w:bottom w:val="nil"/>
              <w:right w:val="nil"/>
            </w:tcBorders>
            <w:shd w:val="clear" w:color="auto" w:fill="auto"/>
            <w:noWrap/>
            <w:vAlign w:val="bottom"/>
            <w:hideMark/>
          </w:tcPr>
          <w:p w14:paraId="1003D239"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noWrap/>
            <w:vAlign w:val="bottom"/>
            <w:hideMark/>
          </w:tcPr>
          <w:p w14:paraId="7DA49A63"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2EC3C552"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3E005EFC" w14:textId="77777777" w:rsidTr="00AF6A2B">
        <w:trPr>
          <w:trHeight w:val="300"/>
        </w:trPr>
        <w:tc>
          <w:tcPr>
            <w:tcW w:w="303" w:type="pct"/>
            <w:tcBorders>
              <w:top w:val="nil"/>
              <w:left w:val="nil"/>
              <w:bottom w:val="nil"/>
              <w:right w:val="nil"/>
            </w:tcBorders>
            <w:shd w:val="clear" w:color="auto" w:fill="auto"/>
            <w:noWrap/>
            <w:vAlign w:val="bottom"/>
            <w:hideMark/>
          </w:tcPr>
          <w:p w14:paraId="68F89DA9"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noWrap/>
            <w:vAlign w:val="bottom"/>
            <w:hideMark/>
          </w:tcPr>
          <w:p w14:paraId="24C53EA1"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Lot 2: Gestion Durable </w:t>
            </w:r>
            <w:proofErr w:type="gramStart"/>
            <w:r w:rsidRPr="00AF6A2B">
              <w:rPr>
                <w:rFonts w:ascii="Garamond" w:eastAsia="Times New Roman" w:hAnsi="Garamond" w:cs="Calibri"/>
                <w:b/>
                <w:bCs/>
                <w:color w:val="000000"/>
                <w:lang w:val="fr-FR" w:eastAsia="fr-FR"/>
              </w:rPr>
              <w:t>des  terres</w:t>
            </w:r>
            <w:proofErr w:type="gramEnd"/>
            <w:r w:rsidRPr="00AF6A2B">
              <w:rPr>
                <w:rFonts w:ascii="Garamond" w:eastAsia="Times New Roman" w:hAnsi="Garamond" w:cs="Calibri"/>
                <w:b/>
                <w:bCs/>
                <w:color w:val="000000"/>
                <w:lang w:val="fr-FR" w:eastAsia="fr-FR"/>
              </w:rPr>
              <w:t xml:space="preserve">  dans la  région de Maradi</w:t>
            </w:r>
          </w:p>
        </w:tc>
      </w:tr>
      <w:tr w:rsidR="004070F6" w:rsidRPr="00AF6A2B" w14:paraId="3B5514FB"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8C1BD"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153D417C"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6A05F302"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01488014"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55662567"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4AB5CBB7"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075A181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A12B16E"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4A2DB76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56E1E094"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327178C4" w14:textId="14876945"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1 </w:t>
            </w:r>
          </w:p>
        </w:tc>
        <w:tc>
          <w:tcPr>
            <w:tcW w:w="460" w:type="pct"/>
            <w:tcBorders>
              <w:top w:val="nil"/>
              <w:left w:val="nil"/>
              <w:bottom w:val="single" w:sz="4" w:space="0" w:color="auto"/>
              <w:right w:val="single" w:sz="4" w:space="0" w:color="auto"/>
            </w:tcBorders>
            <w:shd w:val="clear" w:color="auto" w:fill="auto"/>
            <w:vAlign w:val="center"/>
            <w:hideMark/>
          </w:tcPr>
          <w:p w14:paraId="4632B95D"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22FE0D89"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147588E5"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659E8BE"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62428D1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433" w:type="pct"/>
            <w:tcBorders>
              <w:top w:val="nil"/>
              <w:left w:val="nil"/>
              <w:bottom w:val="single" w:sz="4" w:space="0" w:color="auto"/>
              <w:right w:val="single" w:sz="4" w:space="0" w:color="auto"/>
            </w:tcBorders>
            <w:shd w:val="clear" w:color="auto" w:fill="auto"/>
            <w:vAlign w:val="center"/>
            <w:hideMark/>
          </w:tcPr>
          <w:p w14:paraId="2E2AF9C1"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41BC3183" w14:textId="137BC61C"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825 </w:t>
            </w:r>
          </w:p>
        </w:tc>
        <w:tc>
          <w:tcPr>
            <w:tcW w:w="460" w:type="pct"/>
            <w:tcBorders>
              <w:top w:val="nil"/>
              <w:left w:val="nil"/>
              <w:bottom w:val="single" w:sz="4" w:space="0" w:color="auto"/>
              <w:right w:val="single" w:sz="4" w:space="0" w:color="auto"/>
            </w:tcBorders>
            <w:shd w:val="clear" w:color="auto" w:fill="auto"/>
            <w:vAlign w:val="center"/>
            <w:hideMark/>
          </w:tcPr>
          <w:p w14:paraId="6BC4449B"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388DC3A"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21AAA4D"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C117B46"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45B33493"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vAlign w:val="center"/>
            <w:hideMark/>
          </w:tcPr>
          <w:p w14:paraId="06F4C6E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777EEA59" w14:textId="0259A0BC"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275 </w:t>
            </w:r>
          </w:p>
        </w:tc>
        <w:tc>
          <w:tcPr>
            <w:tcW w:w="460" w:type="pct"/>
            <w:tcBorders>
              <w:top w:val="nil"/>
              <w:left w:val="nil"/>
              <w:bottom w:val="single" w:sz="4" w:space="0" w:color="auto"/>
              <w:right w:val="single" w:sz="4" w:space="0" w:color="auto"/>
            </w:tcBorders>
            <w:shd w:val="clear" w:color="auto" w:fill="auto"/>
            <w:vAlign w:val="center"/>
            <w:hideMark/>
          </w:tcPr>
          <w:p w14:paraId="5AF14A26"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75B66A58"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0A3E354F"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4044164"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324D3EB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pare-feu</w:t>
            </w:r>
          </w:p>
        </w:tc>
        <w:tc>
          <w:tcPr>
            <w:tcW w:w="433" w:type="pct"/>
            <w:tcBorders>
              <w:top w:val="nil"/>
              <w:left w:val="nil"/>
              <w:bottom w:val="single" w:sz="4" w:space="0" w:color="auto"/>
              <w:right w:val="single" w:sz="4" w:space="0" w:color="auto"/>
            </w:tcBorders>
            <w:shd w:val="clear" w:color="auto" w:fill="auto"/>
            <w:vAlign w:val="center"/>
            <w:hideMark/>
          </w:tcPr>
          <w:p w14:paraId="586BE4D2"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km</w:t>
            </w:r>
          </w:p>
        </w:tc>
        <w:tc>
          <w:tcPr>
            <w:tcW w:w="516" w:type="pct"/>
            <w:tcBorders>
              <w:top w:val="nil"/>
              <w:left w:val="nil"/>
              <w:bottom w:val="single" w:sz="4" w:space="0" w:color="auto"/>
              <w:right w:val="single" w:sz="4" w:space="0" w:color="auto"/>
            </w:tcBorders>
            <w:shd w:val="clear" w:color="auto" w:fill="auto"/>
            <w:vAlign w:val="center"/>
            <w:hideMark/>
          </w:tcPr>
          <w:p w14:paraId="3E362D2C" w14:textId="518872CC" w:rsidR="004070F6" w:rsidRPr="00AF6A2B" w:rsidRDefault="00407145"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3</w:t>
            </w:r>
            <w:r w:rsidR="00186359" w:rsidRPr="00AF6A2B">
              <w:rPr>
                <w:rFonts w:ascii="Garamond" w:eastAsia="Times New Roman" w:hAnsi="Garamond" w:cs="Calibri"/>
                <w:color w:val="000000"/>
                <w:sz w:val="24"/>
                <w:szCs w:val="24"/>
                <w:lang w:val="fr-FR" w:eastAsia="fr-FR"/>
              </w:rPr>
              <w:t>0</w:t>
            </w:r>
            <w:r w:rsidR="004070F6" w:rsidRPr="00AF6A2B">
              <w:rPr>
                <w:rFonts w:ascii="Garamond" w:eastAsia="Times New Roman" w:hAnsi="Garamond" w:cs="Calibri"/>
                <w:color w:val="000000"/>
                <w:sz w:val="24"/>
                <w:szCs w:val="24"/>
                <w:lang w:val="fr-FR" w:eastAsia="fr-FR"/>
              </w:rPr>
              <w:t xml:space="preserve"> </w:t>
            </w:r>
          </w:p>
        </w:tc>
        <w:tc>
          <w:tcPr>
            <w:tcW w:w="460" w:type="pct"/>
            <w:tcBorders>
              <w:top w:val="nil"/>
              <w:left w:val="nil"/>
              <w:bottom w:val="single" w:sz="4" w:space="0" w:color="auto"/>
              <w:right w:val="single" w:sz="4" w:space="0" w:color="auto"/>
            </w:tcBorders>
            <w:shd w:val="clear" w:color="auto" w:fill="auto"/>
            <w:vAlign w:val="center"/>
            <w:hideMark/>
          </w:tcPr>
          <w:p w14:paraId="3F6FC581"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3DF8BB82"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667CEFF2"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F8FCB54"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nil"/>
              <w:right w:val="nil"/>
            </w:tcBorders>
            <w:shd w:val="clear" w:color="auto" w:fill="auto"/>
            <w:vAlign w:val="center"/>
            <w:hideMark/>
          </w:tcPr>
          <w:p w14:paraId="1A780EC3"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ADB1FFE"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1366FBE3"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70D9F82C"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75129F7A"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64CA5DA"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20E1504"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51492F31"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2</w:t>
            </w:r>
          </w:p>
        </w:tc>
        <w:tc>
          <w:tcPr>
            <w:tcW w:w="433" w:type="pct"/>
            <w:tcBorders>
              <w:top w:val="nil"/>
              <w:left w:val="nil"/>
              <w:bottom w:val="single" w:sz="4" w:space="0" w:color="auto"/>
              <w:right w:val="single" w:sz="4" w:space="0" w:color="auto"/>
            </w:tcBorders>
            <w:shd w:val="clear" w:color="auto" w:fill="auto"/>
            <w:vAlign w:val="center"/>
            <w:hideMark/>
          </w:tcPr>
          <w:p w14:paraId="7FA4447D"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5BE45982"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624AB1DB"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6961265"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D19FDF3" w14:textId="77777777" w:rsidTr="00AF6A2B">
        <w:trPr>
          <w:trHeight w:val="300"/>
        </w:trPr>
        <w:tc>
          <w:tcPr>
            <w:tcW w:w="303" w:type="pct"/>
            <w:tcBorders>
              <w:top w:val="nil"/>
              <w:left w:val="nil"/>
              <w:bottom w:val="nil"/>
              <w:right w:val="nil"/>
            </w:tcBorders>
            <w:shd w:val="clear" w:color="auto" w:fill="auto"/>
            <w:noWrap/>
            <w:vAlign w:val="bottom"/>
            <w:hideMark/>
          </w:tcPr>
          <w:p w14:paraId="65836B05"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nil"/>
              <w:left w:val="nil"/>
              <w:bottom w:val="nil"/>
              <w:right w:val="nil"/>
            </w:tcBorders>
            <w:shd w:val="clear" w:color="auto" w:fill="auto"/>
            <w:noWrap/>
            <w:vAlign w:val="bottom"/>
            <w:hideMark/>
          </w:tcPr>
          <w:p w14:paraId="7DAD7BF3"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noWrap/>
            <w:vAlign w:val="bottom"/>
            <w:hideMark/>
          </w:tcPr>
          <w:p w14:paraId="03791104"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16" w:type="pct"/>
            <w:tcBorders>
              <w:top w:val="nil"/>
              <w:left w:val="nil"/>
              <w:bottom w:val="nil"/>
              <w:right w:val="nil"/>
            </w:tcBorders>
            <w:shd w:val="clear" w:color="auto" w:fill="auto"/>
            <w:noWrap/>
            <w:vAlign w:val="bottom"/>
            <w:hideMark/>
          </w:tcPr>
          <w:p w14:paraId="568E841E"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noWrap/>
            <w:vAlign w:val="bottom"/>
            <w:hideMark/>
          </w:tcPr>
          <w:p w14:paraId="346F5F8C"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2FB13FDF"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467A657E" w14:textId="77777777" w:rsidTr="00AF6A2B">
        <w:trPr>
          <w:trHeight w:val="300"/>
        </w:trPr>
        <w:tc>
          <w:tcPr>
            <w:tcW w:w="303" w:type="pct"/>
            <w:tcBorders>
              <w:top w:val="nil"/>
              <w:left w:val="nil"/>
              <w:bottom w:val="nil"/>
              <w:right w:val="nil"/>
            </w:tcBorders>
            <w:shd w:val="clear" w:color="auto" w:fill="auto"/>
            <w:noWrap/>
            <w:vAlign w:val="bottom"/>
            <w:hideMark/>
          </w:tcPr>
          <w:p w14:paraId="27E70630"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noWrap/>
            <w:vAlign w:val="bottom"/>
            <w:hideMark/>
          </w:tcPr>
          <w:p w14:paraId="64E5299D"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Lot 3 : Gestion Durable </w:t>
            </w:r>
            <w:proofErr w:type="gramStart"/>
            <w:r w:rsidRPr="00AF6A2B">
              <w:rPr>
                <w:rFonts w:ascii="Garamond" w:eastAsia="Times New Roman" w:hAnsi="Garamond" w:cs="Calibri"/>
                <w:b/>
                <w:bCs/>
                <w:color w:val="000000"/>
                <w:lang w:val="fr-FR" w:eastAsia="fr-FR"/>
              </w:rPr>
              <w:t>des  terres</w:t>
            </w:r>
            <w:proofErr w:type="gramEnd"/>
            <w:r w:rsidRPr="00AF6A2B">
              <w:rPr>
                <w:rFonts w:ascii="Garamond" w:eastAsia="Times New Roman" w:hAnsi="Garamond" w:cs="Calibri"/>
                <w:b/>
                <w:bCs/>
                <w:color w:val="000000"/>
                <w:lang w:val="fr-FR" w:eastAsia="fr-FR"/>
              </w:rPr>
              <w:t xml:space="preserve">  dans la région de Tahoua</w:t>
            </w:r>
          </w:p>
        </w:tc>
      </w:tr>
      <w:tr w:rsidR="004070F6" w:rsidRPr="00AF6A2B" w14:paraId="695F1654"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47D7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3B9E579C"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4493CE8B"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75678049"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1EB16FE6"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181E9C4E"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0EF16DC8"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FE884FB"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164283AD"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10C24C4E"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08F6189E" w14:textId="34BAC70B"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1 </w:t>
            </w:r>
          </w:p>
        </w:tc>
        <w:tc>
          <w:tcPr>
            <w:tcW w:w="460" w:type="pct"/>
            <w:tcBorders>
              <w:top w:val="nil"/>
              <w:left w:val="nil"/>
              <w:bottom w:val="single" w:sz="4" w:space="0" w:color="auto"/>
              <w:right w:val="single" w:sz="4" w:space="0" w:color="auto"/>
            </w:tcBorders>
            <w:shd w:val="clear" w:color="auto" w:fill="auto"/>
            <w:vAlign w:val="center"/>
            <w:hideMark/>
          </w:tcPr>
          <w:p w14:paraId="641B156D"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7E11E0FE"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49547C56"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F0D4EB9"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1C91EA79"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433" w:type="pct"/>
            <w:tcBorders>
              <w:top w:val="nil"/>
              <w:left w:val="nil"/>
              <w:bottom w:val="single" w:sz="4" w:space="0" w:color="auto"/>
              <w:right w:val="single" w:sz="4" w:space="0" w:color="auto"/>
            </w:tcBorders>
            <w:shd w:val="clear" w:color="auto" w:fill="auto"/>
            <w:vAlign w:val="center"/>
            <w:hideMark/>
          </w:tcPr>
          <w:p w14:paraId="24DCE09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48A03F38" w14:textId="0B18ADAE"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1,200 </w:t>
            </w:r>
          </w:p>
        </w:tc>
        <w:tc>
          <w:tcPr>
            <w:tcW w:w="460" w:type="pct"/>
            <w:tcBorders>
              <w:top w:val="nil"/>
              <w:left w:val="nil"/>
              <w:bottom w:val="single" w:sz="4" w:space="0" w:color="auto"/>
              <w:right w:val="single" w:sz="4" w:space="0" w:color="auto"/>
            </w:tcBorders>
            <w:shd w:val="clear" w:color="auto" w:fill="auto"/>
            <w:vAlign w:val="center"/>
            <w:hideMark/>
          </w:tcPr>
          <w:p w14:paraId="46A61CB0"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DA76181"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BC64442"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932CD6D"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3CFFB4CD"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vAlign w:val="center"/>
            <w:hideMark/>
          </w:tcPr>
          <w:p w14:paraId="38C7ED0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68DCBCC5" w14:textId="24B93B16"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400 </w:t>
            </w:r>
          </w:p>
        </w:tc>
        <w:tc>
          <w:tcPr>
            <w:tcW w:w="460" w:type="pct"/>
            <w:tcBorders>
              <w:top w:val="nil"/>
              <w:left w:val="nil"/>
              <w:bottom w:val="single" w:sz="4" w:space="0" w:color="auto"/>
              <w:right w:val="single" w:sz="4" w:space="0" w:color="auto"/>
            </w:tcBorders>
            <w:shd w:val="clear" w:color="auto" w:fill="auto"/>
            <w:vAlign w:val="center"/>
            <w:hideMark/>
          </w:tcPr>
          <w:p w14:paraId="7742B73E"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557CB205"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B32D0F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03554AA"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48FE02E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pare-feu</w:t>
            </w:r>
          </w:p>
        </w:tc>
        <w:tc>
          <w:tcPr>
            <w:tcW w:w="433" w:type="pct"/>
            <w:tcBorders>
              <w:top w:val="nil"/>
              <w:left w:val="nil"/>
              <w:bottom w:val="single" w:sz="4" w:space="0" w:color="auto"/>
              <w:right w:val="single" w:sz="4" w:space="0" w:color="auto"/>
            </w:tcBorders>
            <w:shd w:val="clear" w:color="auto" w:fill="auto"/>
            <w:vAlign w:val="center"/>
            <w:hideMark/>
          </w:tcPr>
          <w:p w14:paraId="53C24F94"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km</w:t>
            </w:r>
          </w:p>
        </w:tc>
        <w:tc>
          <w:tcPr>
            <w:tcW w:w="516" w:type="pct"/>
            <w:tcBorders>
              <w:top w:val="nil"/>
              <w:left w:val="nil"/>
              <w:bottom w:val="single" w:sz="4" w:space="0" w:color="auto"/>
              <w:right w:val="single" w:sz="4" w:space="0" w:color="auto"/>
            </w:tcBorders>
            <w:shd w:val="clear" w:color="auto" w:fill="auto"/>
            <w:vAlign w:val="center"/>
            <w:hideMark/>
          </w:tcPr>
          <w:p w14:paraId="6073BDAD" w14:textId="178FA723" w:rsidR="004070F6" w:rsidRPr="00AF6A2B" w:rsidRDefault="004070F6" w:rsidP="00407145">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w:t>
            </w:r>
            <w:r w:rsidR="00407145" w:rsidRPr="00AF6A2B">
              <w:rPr>
                <w:rFonts w:ascii="Garamond" w:eastAsia="Times New Roman" w:hAnsi="Garamond" w:cs="Calibri"/>
                <w:color w:val="000000"/>
                <w:sz w:val="24"/>
                <w:szCs w:val="24"/>
                <w:lang w:val="fr-FR" w:eastAsia="fr-FR"/>
              </w:rPr>
              <w:t>5</w:t>
            </w:r>
          </w:p>
        </w:tc>
        <w:tc>
          <w:tcPr>
            <w:tcW w:w="460" w:type="pct"/>
            <w:tcBorders>
              <w:top w:val="nil"/>
              <w:left w:val="nil"/>
              <w:bottom w:val="single" w:sz="4" w:space="0" w:color="auto"/>
              <w:right w:val="single" w:sz="4" w:space="0" w:color="auto"/>
            </w:tcBorders>
            <w:shd w:val="clear" w:color="auto" w:fill="auto"/>
            <w:vAlign w:val="center"/>
            <w:hideMark/>
          </w:tcPr>
          <w:p w14:paraId="534078AD"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B627517"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4DE4706"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7868272"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nil"/>
              <w:right w:val="nil"/>
            </w:tcBorders>
            <w:shd w:val="clear" w:color="auto" w:fill="auto"/>
            <w:vAlign w:val="center"/>
            <w:hideMark/>
          </w:tcPr>
          <w:p w14:paraId="6E47218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9DE619B"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2353533F"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4EAD6CDB"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E35E6A5"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292608A"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E57670D"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7A194E90"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3</w:t>
            </w:r>
          </w:p>
        </w:tc>
        <w:tc>
          <w:tcPr>
            <w:tcW w:w="433" w:type="pct"/>
            <w:tcBorders>
              <w:top w:val="nil"/>
              <w:left w:val="nil"/>
              <w:bottom w:val="single" w:sz="4" w:space="0" w:color="auto"/>
              <w:right w:val="single" w:sz="4" w:space="0" w:color="auto"/>
            </w:tcBorders>
            <w:shd w:val="clear" w:color="auto" w:fill="auto"/>
            <w:vAlign w:val="center"/>
            <w:hideMark/>
          </w:tcPr>
          <w:p w14:paraId="37E7D96F"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548D392F"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48D7B350"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1606EBD7"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5A185F05" w14:textId="77777777" w:rsidTr="00AF6A2B">
        <w:trPr>
          <w:trHeight w:val="300"/>
        </w:trPr>
        <w:tc>
          <w:tcPr>
            <w:tcW w:w="303" w:type="pct"/>
            <w:tcBorders>
              <w:top w:val="nil"/>
              <w:left w:val="nil"/>
              <w:bottom w:val="nil"/>
              <w:right w:val="nil"/>
            </w:tcBorders>
            <w:shd w:val="clear" w:color="auto" w:fill="auto"/>
            <w:noWrap/>
            <w:vAlign w:val="bottom"/>
            <w:hideMark/>
          </w:tcPr>
          <w:p w14:paraId="648E41E8"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nil"/>
              <w:left w:val="nil"/>
              <w:bottom w:val="nil"/>
              <w:right w:val="nil"/>
            </w:tcBorders>
            <w:shd w:val="clear" w:color="auto" w:fill="auto"/>
            <w:noWrap/>
            <w:vAlign w:val="bottom"/>
            <w:hideMark/>
          </w:tcPr>
          <w:p w14:paraId="40834ED4"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noWrap/>
            <w:vAlign w:val="bottom"/>
            <w:hideMark/>
          </w:tcPr>
          <w:p w14:paraId="0873E3ED"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16" w:type="pct"/>
            <w:tcBorders>
              <w:top w:val="nil"/>
              <w:left w:val="nil"/>
              <w:bottom w:val="nil"/>
              <w:right w:val="nil"/>
            </w:tcBorders>
            <w:shd w:val="clear" w:color="auto" w:fill="auto"/>
            <w:noWrap/>
            <w:vAlign w:val="bottom"/>
            <w:hideMark/>
          </w:tcPr>
          <w:p w14:paraId="60FBA475"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noWrap/>
            <w:vAlign w:val="bottom"/>
            <w:hideMark/>
          </w:tcPr>
          <w:p w14:paraId="30E10089"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42DE4E0D"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10AC2FD4" w14:textId="77777777" w:rsidTr="00AF6A2B">
        <w:trPr>
          <w:trHeight w:val="300"/>
        </w:trPr>
        <w:tc>
          <w:tcPr>
            <w:tcW w:w="303" w:type="pct"/>
            <w:tcBorders>
              <w:top w:val="nil"/>
              <w:left w:val="nil"/>
              <w:bottom w:val="nil"/>
              <w:right w:val="nil"/>
            </w:tcBorders>
            <w:shd w:val="clear" w:color="auto" w:fill="auto"/>
            <w:noWrap/>
            <w:vAlign w:val="bottom"/>
            <w:hideMark/>
          </w:tcPr>
          <w:p w14:paraId="761966E4"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noWrap/>
            <w:vAlign w:val="bottom"/>
            <w:hideMark/>
          </w:tcPr>
          <w:p w14:paraId="478D3EBA" w14:textId="1188A576"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Lot 4 : Gestion Durable </w:t>
            </w:r>
            <w:proofErr w:type="gramStart"/>
            <w:r w:rsidRPr="00AF6A2B">
              <w:rPr>
                <w:rFonts w:ascii="Garamond" w:eastAsia="Times New Roman" w:hAnsi="Garamond" w:cs="Calibri"/>
                <w:b/>
                <w:bCs/>
                <w:color w:val="000000"/>
                <w:lang w:val="fr-FR" w:eastAsia="fr-FR"/>
              </w:rPr>
              <w:t>des  t</w:t>
            </w:r>
            <w:r w:rsidR="00186359" w:rsidRPr="00AF6A2B">
              <w:rPr>
                <w:rFonts w:ascii="Garamond" w:eastAsia="Times New Roman" w:hAnsi="Garamond" w:cs="Calibri"/>
                <w:b/>
                <w:bCs/>
                <w:color w:val="000000"/>
                <w:lang w:val="fr-FR" w:eastAsia="fr-FR"/>
              </w:rPr>
              <w:t>erres</w:t>
            </w:r>
            <w:proofErr w:type="gramEnd"/>
            <w:r w:rsidR="00186359" w:rsidRPr="00AF6A2B">
              <w:rPr>
                <w:rFonts w:ascii="Garamond" w:eastAsia="Times New Roman" w:hAnsi="Garamond" w:cs="Calibri"/>
                <w:b/>
                <w:bCs/>
                <w:color w:val="000000"/>
                <w:lang w:val="fr-FR" w:eastAsia="fr-FR"/>
              </w:rPr>
              <w:t xml:space="preserve">  dans la région de  </w:t>
            </w:r>
            <w:r w:rsidR="00065825" w:rsidRPr="00AF6A2B">
              <w:rPr>
                <w:rFonts w:ascii="Garamond" w:eastAsia="Times New Roman" w:hAnsi="Garamond" w:cs="Calibri"/>
                <w:b/>
                <w:bCs/>
                <w:color w:val="000000"/>
                <w:lang w:val="fr-FR" w:eastAsia="fr-FR"/>
              </w:rPr>
              <w:t>Tillabéry</w:t>
            </w:r>
            <w:r w:rsidR="00186359" w:rsidRPr="00AF6A2B">
              <w:rPr>
                <w:rFonts w:ascii="Garamond" w:eastAsia="Times New Roman" w:hAnsi="Garamond" w:cs="Calibri"/>
                <w:b/>
                <w:bCs/>
                <w:color w:val="000000"/>
                <w:lang w:val="fr-FR" w:eastAsia="fr-FR"/>
              </w:rPr>
              <w:t xml:space="preserve"> </w:t>
            </w:r>
          </w:p>
        </w:tc>
      </w:tr>
      <w:tr w:rsidR="004070F6" w:rsidRPr="00AF6A2B" w14:paraId="68664803"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38BB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5B03D20E"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3C9E567A"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216855AC"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3AAB68AC"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5CDB695F"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1AFCF9CC"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6E58783"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1E8C8010"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0F19A6A1"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661A2688" w14:textId="478EC8B9" w:rsidR="004070F6" w:rsidRPr="00AF6A2B" w:rsidRDefault="004070F6" w:rsidP="00065825">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1 </w:t>
            </w:r>
          </w:p>
        </w:tc>
        <w:tc>
          <w:tcPr>
            <w:tcW w:w="460" w:type="pct"/>
            <w:tcBorders>
              <w:top w:val="nil"/>
              <w:left w:val="nil"/>
              <w:bottom w:val="single" w:sz="4" w:space="0" w:color="auto"/>
              <w:right w:val="single" w:sz="4" w:space="0" w:color="auto"/>
            </w:tcBorders>
            <w:shd w:val="clear" w:color="auto" w:fill="auto"/>
            <w:vAlign w:val="center"/>
            <w:hideMark/>
          </w:tcPr>
          <w:p w14:paraId="14452A84"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3C7CCE23"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251DBAE4"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607BBDB"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21BEBBF8"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433" w:type="pct"/>
            <w:tcBorders>
              <w:top w:val="nil"/>
              <w:left w:val="nil"/>
              <w:bottom w:val="single" w:sz="4" w:space="0" w:color="auto"/>
              <w:right w:val="single" w:sz="4" w:space="0" w:color="auto"/>
            </w:tcBorders>
            <w:shd w:val="clear" w:color="auto" w:fill="auto"/>
            <w:vAlign w:val="center"/>
            <w:hideMark/>
          </w:tcPr>
          <w:p w14:paraId="2D3DD2DD"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37CF43D9" w14:textId="5236EF83"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1,200 </w:t>
            </w:r>
          </w:p>
        </w:tc>
        <w:tc>
          <w:tcPr>
            <w:tcW w:w="460" w:type="pct"/>
            <w:tcBorders>
              <w:top w:val="nil"/>
              <w:left w:val="nil"/>
              <w:bottom w:val="single" w:sz="4" w:space="0" w:color="auto"/>
              <w:right w:val="single" w:sz="4" w:space="0" w:color="auto"/>
            </w:tcBorders>
            <w:shd w:val="clear" w:color="auto" w:fill="auto"/>
            <w:vAlign w:val="center"/>
            <w:hideMark/>
          </w:tcPr>
          <w:p w14:paraId="256AB45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09949B7D"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1DA2B847"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0978450"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4FBBAF7A"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vAlign w:val="center"/>
            <w:hideMark/>
          </w:tcPr>
          <w:p w14:paraId="6E47C0EC"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51C10EBA" w14:textId="15FE73D3"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400 </w:t>
            </w:r>
          </w:p>
        </w:tc>
        <w:tc>
          <w:tcPr>
            <w:tcW w:w="460" w:type="pct"/>
            <w:tcBorders>
              <w:top w:val="nil"/>
              <w:left w:val="nil"/>
              <w:bottom w:val="single" w:sz="4" w:space="0" w:color="auto"/>
              <w:right w:val="single" w:sz="4" w:space="0" w:color="auto"/>
            </w:tcBorders>
            <w:shd w:val="clear" w:color="auto" w:fill="auto"/>
            <w:vAlign w:val="center"/>
            <w:hideMark/>
          </w:tcPr>
          <w:p w14:paraId="765ECC1C"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2DC94682"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0B2B27E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6844779"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1BB6B1F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réalisation </w:t>
            </w:r>
            <w:proofErr w:type="gramStart"/>
            <w:r w:rsidRPr="00AF6A2B">
              <w:rPr>
                <w:rFonts w:ascii="Garamond" w:eastAsia="Times New Roman" w:hAnsi="Garamond" w:cs="Calibri"/>
                <w:color w:val="000000"/>
                <w:sz w:val="24"/>
                <w:szCs w:val="24"/>
                <w:lang w:val="fr-FR" w:eastAsia="fr-FR"/>
              </w:rPr>
              <w:t>des  bandes</w:t>
            </w:r>
            <w:proofErr w:type="gramEnd"/>
            <w:r w:rsidRPr="00AF6A2B">
              <w:rPr>
                <w:rFonts w:ascii="Garamond" w:eastAsia="Times New Roman" w:hAnsi="Garamond" w:cs="Calibri"/>
                <w:color w:val="000000"/>
                <w:sz w:val="24"/>
                <w:szCs w:val="24"/>
                <w:lang w:val="fr-FR" w:eastAsia="fr-FR"/>
              </w:rPr>
              <w:t xml:space="preserve"> pare-feu</w:t>
            </w:r>
          </w:p>
        </w:tc>
        <w:tc>
          <w:tcPr>
            <w:tcW w:w="433" w:type="pct"/>
            <w:tcBorders>
              <w:top w:val="nil"/>
              <w:left w:val="nil"/>
              <w:bottom w:val="single" w:sz="4" w:space="0" w:color="auto"/>
              <w:right w:val="single" w:sz="4" w:space="0" w:color="auto"/>
            </w:tcBorders>
            <w:shd w:val="clear" w:color="auto" w:fill="auto"/>
            <w:vAlign w:val="center"/>
            <w:hideMark/>
          </w:tcPr>
          <w:p w14:paraId="4AD635BC"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km</w:t>
            </w:r>
          </w:p>
        </w:tc>
        <w:tc>
          <w:tcPr>
            <w:tcW w:w="516" w:type="pct"/>
            <w:tcBorders>
              <w:top w:val="nil"/>
              <w:left w:val="nil"/>
              <w:bottom w:val="single" w:sz="4" w:space="0" w:color="auto"/>
              <w:right w:val="single" w:sz="4" w:space="0" w:color="auto"/>
            </w:tcBorders>
            <w:shd w:val="clear" w:color="auto" w:fill="auto"/>
            <w:vAlign w:val="center"/>
            <w:hideMark/>
          </w:tcPr>
          <w:p w14:paraId="16D84172" w14:textId="0C0EFDE0" w:rsidR="004070F6" w:rsidRPr="00AF6A2B" w:rsidRDefault="00407145"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30</w:t>
            </w:r>
            <w:r w:rsidR="004070F6" w:rsidRPr="00AF6A2B">
              <w:rPr>
                <w:rFonts w:ascii="Garamond" w:eastAsia="Times New Roman" w:hAnsi="Garamond" w:cs="Calibri"/>
                <w:color w:val="000000"/>
                <w:sz w:val="24"/>
                <w:szCs w:val="24"/>
                <w:lang w:val="fr-FR" w:eastAsia="fr-FR"/>
              </w:rPr>
              <w:t xml:space="preserve"> </w:t>
            </w:r>
          </w:p>
        </w:tc>
        <w:tc>
          <w:tcPr>
            <w:tcW w:w="460" w:type="pct"/>
            <w:tcBorders>
              <w:top w:val="nil"/>
              <w:left w:val="nil"/>
              <w:bottom w:val="single" w:sz="4" w:space="0" w:color="auto"/>
              <w:right w:val="single" w:sz="4" w:space="0" w:color="auto"/>
            </w:tcBorders>
            <w:shd w:val="clear" w:color="auto" w:fill="auto"/>
            <w:vAlign w:val="center"/>
            <w:hideMark/>
          </w:tcPr>
          <w:p w14:paraId="01536538"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775ECEA9"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FE3DC84"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1A592C5"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nil"/>
              <w:right w:val="nil"/>
            </w:tcBorders>
            <w:shd w:val="clear" w:color="auto" w:fill="auto"/>
            <w:vAlign w:val="center"/>
            <w:hideMark/>
          </w:tcPr>
          <w:p w14:paraId="17FC539B"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6201216"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5762B959"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016D5FA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5BFA643A"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0C5C979D"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38F71EB"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41122687"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4</w:t>
            </w:r>
          </w:p>
        </w:tc>
        <w:tc>
          <w:tcPr>
            <w:tcW w:w="433" w:type="pct"/>
            <w:tcBorders>
              <w:top w:val="nil"/>
              <w:left w:val="nil"/>
              <w:bottom w:val="single" w:sz="4" w:space="0" w:color="auto"/>
              <w:right w:val="single" w:sz="4" w:space="0" w:color="auto"/>
            </w:tcBorders>
            <w:shd w:val="clear" w:color="auto" w:fill="auto"/>
            <w:vAlign w:val="center"/>
            <w:hideMark/>
          </w:tcPr>
          <w:p w14:paraId="705CE0EE"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362E0D2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1FBAC92A"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5BC414BE"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23381C4" w14:textId="77777777" w:rsidTr="00AF6A2B">
        <w:trPr>
          <w:trHeight w:val="315"/>
        </w:trPr>
        <w:tc>
          <w:tcPr>
            <w:tcW w:w="303" w:type="pct"/>
            <w:tcBorders>
              <w:top w:val="nil"/>
              <w:left w:val="nil"/>
              <w:bottom w:val="nil"/>
              <w:right w:val="nil"/>
            </w:tcBorders>
            <w:shd w:val="clear" w:color="auto" w:fill="auto"/>
            <w:vAlign w:val="center"/>
            <w:hideMark/>
          </w:tcPr>
          <w:p w14:paraId="57312CAA"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nil"/>
              <w:left w:val="nil"/>
              <w:bottom w:val="nil"/>
              <w:right w:val="nil"/>
            </w:tcBorders>
            <w:shd w:val="clear" w:color="auto" w:fill="auto"/>
            <w:vAlign w:val="center"/>
            <w:hideMark/>
          </w:tcPr>
          <w:p w14:paraId="148B4C4E"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vAlign w:val="center"/>
            <w:hideMark/>
          </w:tcPr>
          <w:p w14:paraId="3EFAF7F2" w14:textId="77777777" w:rsidR="004070F6" w:rsidRPr="00AF6A2B" w:rsidRDefault="004070F6" w:rsidP="00186359">
            <w:pPr>
              <w:spacing w:after="0" w:line="240" w:lineRule="auto"/>
              <w:jc w:val="both"/>
              <w:rPr>
                <w:rFonts w:ascii="Garamond" w:eastAsia="Times New Roman" w:hAnsi="Garamond"/>
                <w:sz w:val="20"/>
                <w:szCs w:val="20"/>
                <w:lang w:val="fr-FR" w:eastAsia="fr-FR"/>
              </w:rPr>
            </w:pPr>
          </w:p>
        </w:tc>
        <w:tc>
          <w:tcPr>
            <w:tcW w:w="516" w:type="pct"/>
            <w:tcBorders>
              <w:top w:val="nil"/>
              <w:left w:val="nil"/>
              <w:bottom w:val="nil"/>
              <w:right w:val="nil"/>
            </w:tcBorders>
            <w:shd w:val="clear" w:color="auto" w:fill="auto"/>
            <w:vAlign w:val="center"/>
            <w:hideMark/>
          </w:tcPr>
          <w:p w14:paraId="3D06CDD0" w14:textId="77777777" w:rsidR="004070F6" w:rsidRPr="00AF6A2B" w:rsidRDefault="004070F6" w:rsidP="00186359">
            <w:pPr>
              <w:spacing w:after="0" w:line="240" w:lineRule="auto"/>
              <w:jc w:val="both"/>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vAlign w:val="center"/>
            <w:hideMark/>
          </w:tcPr>
          <w:p w14:paraId="491288AB"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6711D55F"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680A6C8A" w14:textId="77777777" w:rsidTr="00AF6A2B">
        <w:trPr>
          <w:trHeight w:val="315"/>
        </w:trPr>
        <w:tc>
          <w:tcPr>
            <w:tcW w:w="303" w:type="pct"/>
            <w:tcBorders>
              <w:top w:val="nil"/>
              <w:left w:val="nil"/>
              <w:bottom w:val="nil"/>
              <w:right w:val="nil"/>
            </w:tcBorders>
            <w:shd w:val="clear" w:color="auto" w:fill="auto"/>
            <w:vAlign w:val="center"/>
            <w:hideMark/>
          </w:tcPr>
          <w:p w14:paraId="7D061763"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vAlign w:val="center"/>
            <w:hideMark/>
          </w:tcPr>
          <w:p w14:paraId="6DBC3356" w14:textId="77777777" w:rsidR="004070F6" w:rsidRPr="00AF6A2B" w:rsidRDefault="004070F6" w:rsidP="00186359">
            <w:pPr>
              <w:spacing w:after="0" w:line="240" w:lineRule="auto"/>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Lot 5 : Gestion Durable </w:t>
            </w:r>
            <w:proofErr w:type="gramStart"/>
            <w:r w:rsidRPr="00AF6A2B">
              <w:rPr>
                <w:rFonts w:ascii="Garamond" w:eastAsia="Times New Roman" w:hAnsi="Garamond" w:cs="Calibri"/>
                <w:b/>
                <w:bCs/>
                <w:color w:val="000000"/>
                <w:sz w:val="24"/>
                <w:szCs w:val="24"/>
                <w:lang w:val="fr-FR" w:eastAsia="fr-FR"/>
              </w:rPr>
              <w:t>des  terres</w:t>
            </w:r>
            <w:proofErr w:type="gramEnd"/>
            <w:r w:rsidRPr="00AF6A2B">
              <w:rPr>
                <w:rFonts w:ascii="Garamond" w:eastAsia="Times New Roman" w:hAnsi="Garamond" w:cs="Calibri"/>
                <w:b/>
                <w:bCs/>
                <w:color w:val="000000"/>
                <w:sz w:val="24"/>
                <w:szCs w:val="24"/>
                <w:lang w:val="fr-FR" w:eastAsia="fr-FR"/>
              </w:rPr>
              <w:t xml:space="preserve">  dans la  région de Dosso</w:t>
            </w:r>
          </w:p>
        </w:tc>
      </w:tr>
      <w:tr w:rsidR="004070F6" w:rsidRPr="00AF6A2B" w14:paraId="55FDBFC6"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2E589"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6B5CBF30"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601F8F8B"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35D2B21F"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6F0814F1"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24185EE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30BDD5A9"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2B2F270"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260B6E8F"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1F9D1C73"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6959309B" w14:textId="5A045929"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1 </w:t>
            </w:r>
          </w:p>
        </w:tc>
        <w:tc>
          <w:tcPr>
            <w:tcW w:w="460" w:type="pct"/>
            <w:tcBorders>
              <w:top w:val="nil"/>
              <w:left w:val="nil"/>
              <w:bottom w:val="single" w:sz="4" w:space="0" w:color="auto"/>
              <w:right w:val="single" w:sz="4" w:space="0" w:color="auto"/>
            </w:tcBorders>
            <w:shd w:val="clear" w:color="auto" w:fill="auto"/>
            <w:vAlign w:val="center"/>
            <w:hideMark/>
          </w:tcPr>
          <w:p w14:paraId="1DAA996E"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34CCD2C0"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7ABD69D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7DBA79ED"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75E4688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terrestres </w:t>
            </w:r>
          </w:p>
        </w:tc>
        <w:tc>
          <w:tcPr>
            <w:tcW w:w="433" w:type="pct"/>
            <w:tcBorders>
              <w:top w:val="nil"/>
              <w:left w:val="nil"/>
              <w:bottom w:val="single" w:sz="4" w:space="0" w:color="auto"/>
              <w:right w:val="single" w:sz="4" w:space="0" w:color="auto"/>
            </w:tcBorders>
            <w:shd w:val="clear" w:color="auto" w:fill="auto"/>
            <w:vAlign w:val="center"/>
            <w:hideMark/>
          </w:tcPr>
          <w:p w14:paraId="568A6DB0"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179EDBC5" w14:textId="4BF40B88" w:rsidR="004070F6" w:rsidRPr="00AF6A2B" w:rsidRDefault="004070F6" w:rsidP="00065825">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1000 </w:t>
            </w:r>
          </w:p>
        </w:tc>
        <w:tc>
          <w:tcPr>
            <w:tcW w:w="460" w:type="pct"/>
            <w:tcBorders>
              <w:top w:val="nil"/>
              <w:left w:val="nil"/>
              <w:bottom w:val="single" w:sz="4" w:space="0" w:color="auto"/>
              <w:right w:val="single" w:sz="4" w:space="0" w:color="auto"/>
            </w:tcBorders>
            <w:shd w:val="clear" w:color="auto" w:fill="auto"/>
            <w:vAlign w:val="center"/>
            <w:hideMark/>
          </w:tcPr>
          <w:p w14:paraId="4461DE72"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799F98FF"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r>
      <w:tr w:rsidR="004070F6" w:rsidRPr="00AF6A2B" w14:paraId="5E7A9F19"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F916871"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18609816"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lutte contre </w:t>
            </w:r>
            <w:proofErr w:type="gramStart"/>
            <w:r w:rsidRPr="00AF6A2B">
              <w:rPr>
                <w:rFonts w:ascii="Garamond" w:eastAsia="Times New Roman" w:hAnsi="Garamond" w:cs="Calibri"/>
                <w:color w:val="000000"/>
                <w:sz w:val="24"/>
                <w:szCs w:val="24"/>
                <w:lang w:val="fr-FR" w:eastAsia="fr-FR"/>
              </w:rPr>
              <w:t>les  plantes</w:t>
            </w:r>
            <w:proofErr w:type="gramEnd"/>
            <w:r w:rsidRPr="00AF6A2B">
              <w:rPr>
                <w:rFonts w:ascii="Garamond" w:eastAsia="Times New Roman" w:hAnsi="Garamond" w:cs="Calibri"/>
                <w:color w:val="000000"/>
                <w:sz w:val="24"/>
                <w:szCs w:val="24"/>
                <w:lang w:val="fr-FR" w:eastAsia="fr-FR"/>
              </w:rPr>
              <w:t xml:space="preserve">  envahissantes aquatiques</w:t>
            </w:r>
          </w:p>
        </w:tc>
        <w:tc>
          <w:tcPr>
            <w:tcW w:w="433" w:type="pct"/>
            <w:tcBorders>
              <w:top w:val="nil"/>
              <w:left w:val="nil"/>
              <w:bottom w:val="single" w:sz="4" w:space="0" w:color="auto"/>
              <w:right w:val="single" w:sz="4" w:space="0" w:color="auto"/>
            </w:tcBorders>
            <w:shd w:val="clear" w:color="auto" w:fill="auto"/>
            <w:vAlign w:val="center"/>
            <w:hideMark/>
          </w:tcPr>
          <w:p w14:paraId="4CB74016"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2D225965"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PM </w:t>
            </w:r>
          </w:p>
        </w:tc>
        <w:tc>
          <w:tcPr>
            <w:tcW w:w="460" w:type="pct"/>
            <w:tcBorders>
              <w:top w:val="nil"/>
              <w:left w:val="nil"/>
              <w:bottom w:val="single" w:sz="4" w:space="0" w:color="auto"/>
              <w:right w:val="single" w:sz="4" w:space="0" w:color="auto"/>
            </w:tcBorders>
            <w:shd w:val="clear" w:color="auto" w:fill="auto"/>
            <w:vAlign w:val="center"/>
            <w:hideMark/>
          </w:tcPr>
          <w:p w14:paraId="19CC4386"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4C471843"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r>
      <w:tr w:rsidR="004070F6" w:rsidRPr="00AF6A2B" w14:paraId="5494872E" w14:textId="77777777" w:rsidTr="00AF6A2B">
        <w:trPr>
          <w:trHeight w:val="342"/>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1367D57"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427344BA"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433" w:type="pct"/>
            <w:tcBorders>
              <w:top w:val="nil"/>
              <w:left w:val="nil"/>
              <w:bottom w:val="single" w:sz="4" w:space="0" w:color="auto"/>
              <w:right w:val="single" w:sz="4" w:space="0" w:color="auto"/>
            </w:tcBorders>
            <w:shd w:val="clear" w:color="auto" w:fill="auto"/>
            <w:vAlign w:val="center"/>
            <w:hideMark/>
          </w:tcPr>
          <w:p w14:paraId="5B207068"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068521A6" w14:textId="479E8CB3"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15,000 </w:t>
            </w:r>
          </w:p>
        </w:tc>
        <w:tc>
          <w:tcPr>
            <w:tcW w:w="460" w:type="pct"/>
            <w:tcBorders>
              <w:top w:val="nil"/>
              <w:left w:val="nil"/>
              <w:bottom w:val="single" w:sz="4" w:space="0" w:color="auto"/>
              <w:right w:val="single" w:sz="4" w:space="0" w:color="auto"/>
            </w:tcBorders>
            <w:shd w:val="clear" w:color="auto" w:fill="auto"/>
            <w:vAlign w:val="center"/>
            <w:hideMark/>
          </w:tcPr>
          <w:p w14:paraId="3C6884F1"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10C0EEC4"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r>
      <w:tr w:rsidR="004070F6" w:rsidRPr="00AF6A2B" w14:paraId="78139337"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6112CF78"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single" w:sz="4" w:space="0" w:color="auto"/>
              <w:right w:val="single" w:sz="4" w:space="0" w:color="auto"/>
            </w:tcBorders>
            <w:shd w:val="clear" w:color="auto" w:fill="auto"/>
            <w:vAlign w:val="center"/>
            <w:hideMark/>
          </w:tcPr>
          <w:p w14:paraId="29AE0DAE"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 </w:t>
            </w:r>
          </w:p>
        </w:tc>
        <w:tc>
          <w:tcPr>
            <w:tcW w:w="433" w:type="pct"/>
            <w:tcBorders>
              <w:top w:val="nil"/>
              <w:left w:val="nil"/>
              <w:bottom w:val="single" w:sz="4" w:space="0" w:color="auto"/>
              <w:right w:val="single" w:sz="4" w:space="0" w:color="auto"/>
            </w:tcBorders>
            <w:shd w:val="clear" w:color="auto" w:fill="auto"/>
            <w:vAlign w:val="center"/>
            <w:hideMark/>
          </w:tcPr>
          <w:p w14:paraId="154F92F2"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ha</w:t>
            </w:r>
          </w:p>
        </w:tc>
        <w:tc>
          <w:tcPr>
            <w:tcW w:w="516" w:type="pct"/>
            <w:tcBorders>
              <w:top w:val="nil"/>
              <w:left w:val="nil"/>
              <w:bottom w:val="single" w:sz="4" w:space="0" w:color="auto"/>
              <w:right w:val="single" w:sz="4" w:space="0" w:color="auto"/>
            </w:tcBorders>
            <w:shd w:val="clear" w:color="auto" w:fill="auto"/>
            <w:vAlign w:val="center"/>
            <w:hideMark/>
          </w:tcPr>
          <w:p w14:paraId="28C51360" w14:textId="3036D026"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5,000 </w:t>
            </w:r>
          </w:p>
        </w:tc>
        <w:tc>
          <w:tcPr>
            <w:tcW w:w="460" w:type="pct"/>
            <w:tcBorders>
              <w:top w:val="nil"/>
              <w:left w:val="nil"/>
              <w:bottom w:val="single" w:sz="4" w:space="0" w:color="auto"/>
              <w:right w:val="single" w:sz="4" w:space="0" w:color="auto"/>
            </w:tcBorders>
            <w:shd w:val="clear" w:color="auto" w:fill="auto"/>
            <w:vAlign w:val="center"/>
            <w:hideMark/>
          </w:tcPr>
          <w:p w14:paraId="2B850BF7"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2A28BE26"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r>
      <w:tr w:rsidR="004070F6" w:rsidRPr="00AF6A2B" w14:paraId="74452919"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20395E6"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nil"/>
              <w:right w:val="nil"/>
            </w:tcBorders>
            <w:shd w:val="clear" w:color="auto" w:fill="auto"/>
            <w:vAlign w:val="center"/>
            <w:hideMark/>
          </w:tcPr>
          <w:p w14:paraId="7E9A6833" w14:textId="4F1161D8"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r w:rsidR="00065825" w:rsidRPr="00AF6A2B">
              <w:rPr>
                <w:rFonts w:ascii="Garamond" w:eastAsia="Times New Roman" w:hAnsi="Garamond" w:cs="Calibri"/>
                <w:color w:val="000000"/>
                <w:sz w:val="24"/>
                <w:szCs w:val="24"/>
                <w:lang w:val="fr-FR" w:eastAsia="fr-FR"/>
              </w:rPr>
              <w:t xml:space="preserve"> (</w:t>
            </w:r>
            <w:proofErr w:type="spellStart"/>
            <w:r w:rsidR="00065825" w:rsidRPr="00AF6A2B">
              <w:rPr>
                <w:rFonts w:ascii="Garamond" w:eastAsia="Times New Roman" w:hAnsi="Garamond" w:cs="Calibri"/>
                <w:color w:val="000000"/>
                <w:sz w:val="24"/>
                <w:szCs w:val="24"/>
                <w:lang w:val="fr-FR" w:eastAsia="fr-FR"/>
              </w:rPr>
              <w:t>cf</w:t>
            </w:r>
            <w:proofErr w:type="spellEnd"/>
            <w:r w:rsidR="00065825"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49C6FF5"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007FAE33"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3D4A83BD"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EACBFC0"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22DA3255"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1C46AA22"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5DF98C2D"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5</w:t>
            </w:r>
          </w:p>
        </w:tc>
        <w:tc>
          <w:tcPr>
            <w:tcW w:w="433" w:type="pct"/>
            <w:tcBorders>
              <w:top w:val="nil"/>
              <w:left w:val="nil"/>
              <w:bottom w:val="single" w:sz="4" w:space="0" w:color="auto"/>
              <w:right w:val="single" w:sz="4" w:space="0" w:color="auto"/>
            </w:tcBorders>
            <w:shd w:val="clear" w:color="auto" w:fill="auto"/>
            <w:vAlign w:val="center"/>
            <w:hideMark/>
          </w:tcPr>
          <w:p w14:paraId="49839288"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579952BB"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3007BC48"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33CEE2A9"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6F50CDDF" w14:textId="77777777" w:rsidTr="00AF6A2B">
        <w:trPr>
          <w:trHeight w:val="315"/>
        </w:trPr>
        <w:tc>
          <w:tcPr>
            <w:tcW w:w="303" w:type="pct"/>
            <w:tcBorders>
              <w:top w:val="nil"/>
              <w:left w:val="nil"/>
              <w:bottom w:val="nil"/>
              <w:right w:val="nil"/>
            </w:tcBorders>
            <w:shd w:val="clear" w:color="auto" w:fill="auto"/>
            <w:vAlign w:val="center"/>
            <w:hideMark/>
          </w:tcPr>
          <w:p w14:paraId="27C99E8D"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nil"/>
              <w:left w:val="nil"/>
              <w:bottom w:val="nil"/>
              <w:right w:val="nil"/>
            </w:tcBorders>
            <w:shd w:val="clear" w:color="auto" w:fill="auto"/>
            <w:vAlign w:val="center"/>
            <w:hideMark/>
          </w:tcPr>
          <w:p w14:paraId="7CD45F7C"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vAlign w:val="center"/>
            <w:hideMark/>
          </w:tcPr>
          <w:p w14:paraId="7A601732" w14:textId="77777777" w:rsidR="004070F6" w:rsidRPr="00AF6A2B" w:rsidRDefault="004070F6" w:rsidP="00186359">
            <w:pPr>
              <w:spacing w:after="0" w:line="240" w:lineRule="auto"/>
              <w:jc w:val="both"/>
              <w:rPr>
                <w:rFonts w:ascii="Garamond" w:eastAsia="Times New Roman" w:hAnsi="Garamond"/>
                <w:sz w:val="20"/>
                <w:szCs w:val="20"/>
                <w:lang w:val="fr-FR" w:eastAsia="fr-FR"/>
              </w:rPr>
            </w:pPr>
          </w:p>
        </w:tc>
        <w:tc>
          <w:tcPr>
            <w:tcW w:w="516" w:type="pct"/>
            <w:tcBorders>
              <w:top w:val="nil"/>
              <w:left w:val="nil"/>
              <w:bottom w:val="nil"/>
              <w:right w:val="nil"/>
            </w:tcBorders>
            <w:shd w:val="clear" w:color="auto" w:fill="auto"/>
            <w:vAlign w:val="center"/>
            <w:hideMark/>
          </w:tcPr>
          <w:p w14:paraId="5366E2CE" w14:textId="77777777" w:rsidR="004070F6" w:rsidRPr="00AF6A2B" w:rsidRDefault="004070F6" w:rsidP="00186359">
            <w:pPr>
              <w:spacing w:after="0" w:line="240" w:lineRule="auto"/>
              <w:jc w:val="both"/>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vAlign w:val="center"/>
            <w:hideMark/>
          </w:tcPr>
          <w:p w14:paraId="2D17EC9A"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09DC9BC7"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13F3388A" w14:textId="77777777" w:rsidTr="00AF6A2B">
        <w:trPr>
          <w:trHeight w:val="315"/>
        </w:trPr>
        <w:tc>
          <w:tcPr>
            <w:tcW w:w="303" w:type="pct"/>
            <w:tcBorders>
              <w:top w:val="nil"/>
              <w:left w:val="nil"/>
              <w:bottom w:val="nil"/>
              <w:right w:val="nil"/>
            </w:tcBorders>
            <w:shd w:val="clear" w:color="auto" w:fill="auto"/>
            <w:vAlign w:val="center"/>
            <w:hideMark/>
          </w:tcPr>
          <w:p w14:paraId="09F6E724"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vAlign w:val="center"/>
            <w:hideMark/>
          </w:tcPr>
          <w:p w14:paraId="600DFEC2" w14:textId="77777777" w:rsidR="004070F6" w:rsidRPr="00AF6A2B" w:rsidRDefault="004070F6" w:rsidP="00186359">
            <w:pPr>
              <w:spacing w:after="0" w:line="240" w:lineRule="auto"/>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Lot 6:  Gestion Durable </w:t>
            </w:r>
            <w:proofErr w:type="gramStart"/>
            <w:r w:rsidRPr="00AF6A2B">
              <w:rPr>
                <w:rFonts w:ascii="Garamond" w:eastAsia="Times New Roman" w:hAnsi="Garamond" w:cs="Calibri"/>
                <w:b/>
                <w:bCs/>
                <w:color w:val="000000"/>
                <w:sz w:val="24"/>
                <w:szCs w:val="24"/>
                <w:lang w:val="fr-FR" w:eastAsia="fr-FR"/>
              </w:rPr>
              <w:t>des  terres</w:t>
            </w:r>
            <w:proofErr w:type="gramEnd"/>
            <w:r w:rsidRPr="00AF6A2B">
              <w:rPr>
                <w:rFonts w:ascii="Garamond" w:eastAsia="Times New Roman" w:hAnsi="Garamond" w:cs="Calibri"/>
                <w:b/>
                <w:bCs/>
                <w:color w:val="000000"/>
                <w:sz w:val="24"/>
                <w:szCs w:val="24"/>
                <w:lang w:val="fr-FR" w:eastAsia="fr-FR"/>
              </w:rPr>
              <w:t xml:space="preserve">  dans la région de Maradi</w:t>
            </w:r>
          </w:p>
        </w:tc>
      </w:tr>
      <w:tr w:rsidR="004070F6" w:rsidRPr="00AF6A2B" w14:paraId="04516D9E"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CB45C"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6C303065"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0FBD8004"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73E4CD87"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2BAD971A"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3D8A7904"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4DA8B5F8"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2E6EDBC"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303B2D00"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693A1B76"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753C5C20" w14:textId="4038CB83"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1 </w:t>
            </w:r>
          </w:p>
        </w:tc>
        <w:tc>
          <w:tcPr>
            <w:tcW w:w="460" w:type="pct"/>
            <w:tcBorders>
              <w:top w:val="nil"/>
              <w:left w:val="nil"/>
              <w:bottom w:val="single" w:sz="4" w:space="0" w:color="auto"/>
              <w:right w:val="single" w:sz="4" w:space="0" w:color="auto"/>
            </w:tcBorders>
            <w:shd w:val="clear" w:color="auto" w:fill="auto"/>
            <w:vAlign w:val="center"/>
            <w:hideMark/>
          </w:tcPr>
          <w:p w14:paraId="27A724CC"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523B729C"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549ACC70"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C59C92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7B85CF40"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terrestre </w:t>
            </w:r>
          </w:p>
        </w:tc>
        <w:tc>
          <w:tcPr>
            <w:tcW w:w="433" w:type="pct"/>
            <w:tcBorders>
              <w:top w:val="nil"/>
              <w:left w:val="nil"/>
              <w:bottom w:val="single" w:sz="4" w:space="0" w:color="auto"/>
              <w:right w:val="single" w:sz="4" w:space="0" w:color="auto"/>
            </w:tcBorders>
            <w:shd w:val="clear" w:color="auto" w:fill="auto"/>
            <w:noWrap/>
            <w:vAlign w:val="bottom"/>
            <w:hideMark/>
          </w:tcPr>
          <w:p w14:paraId="576CC967"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037757B4"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2000</w:t>
            </w:r>
          </w:p>
        </w:tc>
        <w:tc>
          <w:tcPr>
            <w:tcW w:w="460" w:type="pct"/>
            <w:tcBorders>
              <w:top w:val="nil"/>
              <w:left w:val="nil"/>
              <w:bottom w:val="single" w:sz="4" w:space="0" w:color="auto"/>
              <w:right w:val="single" w:sz="4" w:space="0" w:color="auto"/>
            </w:tcBorders>
            <w:shd w:val="clear" w:color="auto" w:fill="auto"/>
            <w:vAlign w:val="center"/>
            <w:hideMark/>
          </w:tcPr>
          <w:p w14:paraId="146C3B5B"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172DD6EC"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850D8AD"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1A1C113"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4578CE51"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aquatiques  </w:t>
            </w:r>
          </w:p>
        </w:tc>
        <w:tc>
          <w:tcPr>
            <w:tcW w:w="433" w:type="pct"/>
            <w:tcBorders>
              <w:top w:val="nil"/>
              <w:left w:val="nil"/>
              <w:bottom w:val="single" w:sz="4" w:space="0" w:color="auto"/>
              <w:right w:val="single" w:sz="4" w:space="0" w:color="auto"/>
            </w:tcBorders>
            <w:shd w:val="clear" w:color="auto" w:fill="auto"/>
            <w:noWrap/>
            <w:vAlign w:val="bottom"/>
            <w:hideMark/>
          </w:tcPr>
          <w:p w14:paraId="468FE027"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18971322"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PM</w:t>
            </w:r>
          </w:p>
        </w:tc>
        <w:tc>
          <w:tcPr>
            <w:tcW w:w="460" w:type="pct"/>
            <w:tcBorders>
              <w:top w:val="nil"/>
              <w:left w:val="nil"/>
              <w:bottom w:val="single" w:sz="4" w:space="0" w:color="auto"/>
              <w:right w:val="single" w:sz="4" w:space="0" w:color="auto"/>
            </w:tcBorders>
            <w:shd w:val="clear" w:color="auto" w:fill="auto"/>
            <w:vAlign w:val="center"/>
            <w:hideMark/>
          </w:tcPr>
          <w:p w14:paraId="76C5C675"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1C5B5ECE"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2F6BA74"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0956EDD"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0FCB049B"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433" w:type="pct"/>
            <w:tcBorders>
              <w:top w:val="nil"/>
              <w:left w:val="nil"/>
              <w:bottom w:val="single" w:sz="4" w:space="0" w:color="auto"/>
              <w:right w:val="single" w:sz="4" w:space="0" w:color="auto"/>
            </w:tcBorders>
            <w:shd w:val="clear" w:color="auto" w:fill="auto"/>
            <w:noWrap/>
            <w:vAlign w:val="bottom"/>
            <w:hideMark/>
          </w:tcPr>
          <w:p w14:paraId="7A7C6C7F"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125B3B33"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15 000 </w:t>
            </w:r>
          </w:p>
        </w:tc>
        <w:tc>
          <w:tcPr>
            <w:tcW w:w="460" w:type="pct"/>
            <w:tcBorders>
              <w:top w:val="nil"/>
              <w:left w:val="nil"/>
              <w:bottom w:val="single" w:sz="4" w:space="0" w:color="auto"/>
              <w:right w:val="single" w:sz="4" w:space="0" w:color="auto"/>
            </w:tcBorders>
            <w:shd w:val="clear" w:color="auto" w:fill="auto"/>
            <w:vAlign w:val="center"/>
            <w:hideMark/>
          </w:tcPr>
          <w:p w14:paraId="50FADF21"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434ED964"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FFC4952"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E5BC7EA"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single" w:sz="4" w:space="0" w:color="auto"/>
              <w:right w:val="single" w:sz="4" w:space="0" w:color="auto"/>
            </w:tcBorders>
            <w:shd w:val="clear" w:color="auto" w:fill="auto"/>
            <w:vAlign w:val="center"/>
            <w:hideMark/>
          </w:tcPr>
          <w:p w14:paraId="72111254"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noWrap/>
            <w:vAlign w:val="bottom"/>
            <w:hideMark/>
          </w:tcPr>
          <w:p w14:paraId="13F914CF"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559FF914"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3100</w:t>
            </w:r>
          </w:p>
        </w:tc>
        <w:tc>
          <w:tcPr>
            <w:tcW w:w="460" w:type="pct"/>
            <w:tcBorders>
              <w:top w:val="nil"/>
              <w:left w:val="nil"/>
              <w:bottom w:val="single" w:sz="4" w:space="0" w:color="auto"/>
              <w:right w:val="single" w:sz="4" w:space="0" w:color="auto"/>
            </w:tcBorders>
            <w:shd w:val="clear" w:color="auto" w:fill="auto"/>
            <w:vAlign w:val="center"/>
            <w:hideMark/>
          </w:tcPr>
          <w:p w14:paraId="752350B9"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6DCCEF4"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B41216B"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C95B118"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6</w:t>
            </w:r>
          </w:p>
        </w:tc>
        <w:tc>
          <w:tcPr>
            <w:tcW w:w="2743" w:type="pct"/>
            <w:tcBorders>
              <w:top w:val="nil"/>
              <w:left w:val="nil"/>
              <w:bottom w:val="nil"/>
              <w:right w:val="nil"/>
            </w:tcBorders>
            <w:shd w:val="clear" w:color="auto" w:fill="auto"/>
            <w:vAlign w:val="center"/>
            <w:hideMark/>
          </w:tcPr>
          <w:p w14:paraId="25B7CB8C"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7088DEF"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3E39B5A8"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46FAD1D6"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1F50D67C"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BAAD2B3" w14:textId="77777777" w:rsidTr="00AF6A2B">
        <w:trPr>
          <w:trHeight w:val="315"/>
        </w:trPr>
        <w:tc>
          <w:tcPr>
            <w:tcW w:w="303" w:type="pct"/>
            <w:tcBorders>
              <w:top w:val="nil"/>
              <w:left w:val="nil"/>
              <w:bottom w:val="nil"/>
              <w:right w:val="nil"/>
            </w:tcBorders>
            <w:shd w:val="clear" w:color="auto" w:fill="auto"/>
            <w:noWrap/>
            <w:vAlign w:val="bottom"/>
            <w:hideMark/>
          </w:tcPr>
          <w:p w14:paraId="0CAC05ED"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C18E8"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6</w:t>
            </w:r>
          </w:p>
        </w:tc>
        <w:tc>
          <w:tcPr>
            <w:tcW w:w="433" w:type="pct"/>
            <w:tcBorders>
              <w:top w:val="nil"/>
              <w:left w:val="nil"/>
              <w:bottom w:val="single" w:sz="4" w:space="0" w:color="auto"/>
              <w:right w:val="single" w:sz="4" w:space="0" w:color="auto"/>
            </w:tcBorders>
            <w:shd w:val="clear" w:color="auto" w:fill="auto"/>
            <w:vAlign w:val="center"/>
            <w:hideMark/>
          </w:tcPr>
          <w:p w14:paraId="540464E1"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479EFB7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460" w:type="pct"/>
            <w:tcBorders>
              <w:top w:val="nil"/>
              <w:left w:val="nil"/>
              <w:bottom w:val="single" w:sz="4" w:space="0" w:color="auto"/>
              <w:right w:val="single" w:sz="4" w:space="0" w:color="auto"/>
            </w:tcBorders>
            <w:shd w:val="clear" w:color="auto" w:fill="auto"/>
            <w:vAlign w:val="center"/>
            <w:hideMark/>
          </w:tcPr>
          <w:p w14:paraId="39218AAD"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56D1DA26"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1DCD66C2" w14:textId="77777777" w:rsidTr="00AF6A2B">
        <w:trPr>
          <w:trHeight w:val="630"/>
        </w:trPr>
        <w:tc>
          <w:tcPr>
            <w:tcW w:w="303" w:type="pct"/>
            <w:tcBorders>
              <w:top w:val="nil"/>
              <w:left w:val="nil"/>
              <w:bottom w:val="nil"/>
              <w:right w:val="nil"/>
            </w:tcBorders>
            <w:shd w:val="clear" w:color="auto" w:fill="auto"/>
            <w:vAlign w:val="center"/>
            <w:hideMark/>
          </w:tcPr>
          <w:p w14:paraId="1B7E792F" w14:textId="77777777" w:rsidR="004070F6" w:rsidRPr="00AF6A2B" w:rsidRDefault="004070F6" w:rsidP="00186359">
            <w:pPr>
              <w:spacing w:after="0" w:line="240" w:lineRule="auto"/>
              <w:jc w:val="center"/>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vAlign w:val="center"/>
            <w:hideMark/>
          </w:tcPr>
          <w:p w14:paraId="5DFBBEA3" w14:textId="77777777" w:rsidR="004070F6" w:rsidRPr="00AF6A2B" w:rsidRDefault="004070F6" w:rsidP="00186359">
            <w:pPr>
              <w:spacing w:after="0" w:line="240" w:lineRule="auto"/>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 Lot 7: Gestion Durable </w:t>
            </w:r>
            <w:proofErr w:type="gramStart"/>
            <w:r w:rsidRPr="00AF6A2B">
              <w:rPr>
                <w:rFonts w:ascii="Garamond" w:eastAsia="Times New Roman" w:hAnsi="Garamond" w:cs="Calibri"/>
                <w:b/>
                <w:bCs/>
                <w:color w:val="000000"/>
                <w:sz w:val="24"/>
                <w:szCs w:val="24"/>
                <w:lang w:val="fr-FR" w:eastAsia="fr-FR"/>
              </w:rPr>
              <w:t>des  terres</w:t>
            </w:r>
            <w:proofErr w:type="gramEnd"/>
            <w:r w:rsidRPr="00AF6A2B">
              <w:rPr>
                <w:rFonts w:ascii="Garamond" w:eastAsia="Times New Roman" w:hAnsi="Garamond" w:cs="Calibri"/>
                <w:b/>
                <w:bCs/>
                <w:color w:val="000000"/>
                <w:sz w:val="24"/>
                <w:szCs w:val="24"/>
                <w:lang w:val="fr-FR" w:eastAsia="fr-FR"/>
              </w:rPr>
              <w:t xml:space="preserve">  dans la région de région Tahoua</w:t>
            </w:r>
          </w:p>
        </w:tc>
      </w:tr>
      <w:tr w:rsidR="004070F6" w:rsidRPr="00AF6A2B" w14:paraId="7D8F822D" w14:textId="77777777" w:rsidTr="00AF6A2B">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BD766"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nil"/>
              <w:left w:val="nil"/>
              <w:bottom w:val="single" w:sz="4" w:space="0" w:color="auto"/>
              <w:right w:val="single" w:sz="4" w:space="0" w:color="auto"/>
            </w:tcBorders>
            <w:shd w:val="clear" w:color="auto" w:fill="auto"/>
            <w:vAlign w:val="center"/>
            <w:hideMark/>
          </w:tcPr>
          <w:p w14:paraId="51B3435D"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652C226C"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nil"/>
              <w:left w:val="nil"/>
              <w:bottom w:val="single" w:sz="4" w:space="0" w:color="auto"/>
              <w:right w:val="single" w:sz="4" w:space="0" w:color="auto"/>
            </w:tcBorders>
            <w:shd w:val="clear" w:color="auto" w:fill="auto"/>
            <w:vAlign w:val="center"/>
            <w:hideMark/>
          </w:tcPr>
          <w:p w14:paraId="693168B1"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nil"/>
              <w:left w:val="nil"/>
              <w:bottom w:val="single" w:sz="4" w:space="0" w:color="auto"/>
              <w:right w:val="single" w:sz="4" w:space="0" w:color="auto"/>
            </w:tcBorders>
            <w:shd w:val="clear" w:color="auto" w:fill="auto"/>
            <w:vAlign w:val="center"/>
            <w:hideMark/>
          </w:tcPr>
          <w:p w14:paraId="278A37E0"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nil"/>
              <w:left w:val="nil"/>
              <w:bottom w:val="single" w:sz="4" w:space="0" w:color="auto"/>
              <w:right w:val="single" w:sz="4" w:space="0" w:color="auto"/>
            </w:tcBorders>
            <w:shd w:val="clear" w:color="auto" w:fill="auto"/>
            <w:vAlign w:val="center"/>
            <w:hideMark/>
          </w:tcPr>
          <w:p w14:paraId="7C8E6397"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0ABE0D28"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0581EEF7"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64B91B85"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 </w:t>
            </w:r>
            <w:proofErr w:type="spellStart"/>
            <w:r w:rsidRPr="00AF6A2B">
              <w:rPr>
                <w:rFonts w:ascii="Garamond" w:eastAsia="Times New Roman" w:hAnsi="Garamond" w:cs="Calibri"/>
                <w:color w:val="000000"/>
                <w:sz w:val="24"/>
                <w:szCs w:val="24"/>
                <w:lang w:val="fr-FR" w:eastAsia="fr-FR"/>
              </w:rPr>
              <w:t>cf</w:t>
            </w:r>
            <w:proofErr w:type="spellEnd"/>
            <w:r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2C61BA73"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3C3A8E4B" w14:textId="35C727F8"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1 </w:t>
            </w:r>
          </w:p>
        </w:tc>
        <w:tc>
          <w:tcPr>
            <w:tcW w:w="460" w:type="pct"/>
            <w:tcBorders>
              <w:top w:val="nil"/>
              <w:left w:val="nil"/>
              <w:bottom w:val="single" w:sz="4" w:space="0" w:color="auto"/>
              <w:right w:val="single" w:sz="4" w:space="0" w:color="auto"/>
            </w:tcBorders>
            <w:shd w:val="clear" w:color="auto" w:fill="auto"/>
            <w:vAlign w:val="center"/>
            <w:hideMark/>
          </w:tcPr>
          <w:p w14:paraId="2D7195C9"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798BFEE2"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69FDE0BE"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80B5E1F"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272693A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terrestre </w:t>
            </w:r>
          </w:p>
        </w:tc>
        <w:tc>
          <w:tcPr>
            <w:tcW w:w="433" w:type="pct"/>
            <w:tcBorders>
              <w:top w:val="nil"/>
              <w:left w:val="nil"/>
              <w:bottom w:val="single" w:sz="4" w:space="0" w:color="auto"/>
              <w:right w:val="single" w:sz="4" w:space="0" w:color="auto"/>
            </w:tcBorders>
            <w:shd w:val="clear" w:color="auto" w:fill="auto"/>
            <w:noWrap/>
            <w:vAlign w:val="bottom"/>
            <w:hideMark/>
          </w:tcPr>
          <w:p w14:paraId="0DFAE641"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6D5FFFC3"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225</w:t>
            </w:r>
          </w:p>
        </w:tc>
        <w:tc>
          <w:tcPr>
            <w:tcW w:w="460" w:type="pct"/>
            <w:tcBorders>
              <w:top w:val="nil"/>
              <w:left w:val="nil"/>
              <w:bottom w:val="single" w:sz="4" w:space="0" w:color="auto"/>
              <w:right w:val="single" w:sz="4" w:space="0" w:color="auto"/>
            </w:tcBorders>
            <w:shd w:val="clear" w:color="auto" w:fill="auto"/>
            <w:vAlign w:val="center"/>
            <w:hideMark/>
          </w:tcPr>
          <w:p w14:paraId="16E3C5DE"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3B2A8A06"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7F8C720"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A3CDB0"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6616ABA8"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aquatiques  </w:t>
            </w:r>
          </w:p>
        </w:tc>
        <w:tc>
          <w:tcPr>
            <w:tcW w:w="433" w:type="pct"/>
            <w:tcBorders>
              <w:top w:val="nil"/>
              <w:left w:val="nil"/>
              <w:bottom w:val="single" w:sz="4" w:space="0" w:color="auto"/>
              <w:right w:val="single" w:sz="4" w:space="0" w:color="auto"/>
            </w:tcBorders>
            <w:shd w:val="clear" w:color="auto" w:fill="auto"/>
            <w:noWrap/>
            <w:vAlign w:val="bottom"/>
            <w:hideMark/>
          </w:tcPr>
          <w:p w14:paraId="0EC43A41"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18FB8A82"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75</w:t>
            </w:r>
          </w:p>
        </w:tc>
        <w:tc>
          <w:tcPr>
            <w:tcW w:w="460" w:type="pct"/>
            <w:tcBorders>
              <w:top w:val="nil"/>
              <w:left w:val="nil"/>
              <w:bottom w:val="single" w:sz="4" w:space="0" w:color="auto"/>
              <w:right w:val="single" w:sz="4" w:space="0" w:color="auto"/>
            </w:tcBorders>
            <w:shd w:val="clear" w:color="auto" w:fill="auto"/>
            <w:vAlign w:val="center"/>
            <w:hideMark/>
          </w:tcPr>
          <w:p w14:paraId="04FD6E3A"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097A681D"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3704B9C5"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DFBDF0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22A7150A"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433" w:type="pct"/>
            <w:tcBorders>
              <w:top w:val="nil"/>
              <w:left w:val="nil"/>
              <w:bottom w:val="single" w:sz="4" w:space="0" w:color="auto"/>
              <w:right w:val="single" w:sz="4" w:space="0" w:color="auto"/>
            </w:tcBorders>
            <w:shd w:val="clear" w:color="auto" w:fill="auto"/>
            <w:noWrap/>
            <w:vAlign w:val="bottom"/>
            <w:hideMark/>
          </w:tcPr>
          <w:p w14:paraId="7EDED4C8"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4595E6AE"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10 000 </w:t>
            </w:r>
          </w:p>
        </w:tc>
        <w:tc>
          <w:tcPr>
            <w:tcW w:w="460" w:type="pct"/>
            <w:tcBorders>
              <w:top w:val="nil"/>
              <w:left w:val="nil"/>
              <w:bottom w:val="single" w:sz="4" w:space="0" w:color="auto"/>
              <w:right w:val="single" w:sz="4" w:space="0" w:color="auto"/>
            </w:tcBorders>
            <w:shd w:val="clear" w:color="auto" w:fill="auto"/>
            <w:vAlign w:val="center"/>
            <w:hideMark/>
          </w:tcPr>
          <w:p w14:paraId="22BF7BF4"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2702F1D8"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228C22C"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B578D49"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single" w:sz="4" w:space="0" w:color="auto"/>
              <w:right w:val="single" w:sz="4" w:space="0" w:color="auto"/>
            </w:tcBorders>
            <w:shd w:val="clear" w:color="auto" w:fill="auto"/>
            <w:vAlign w:val="center"/>
            <w:hideMark/>
          </w:tcPr>
          <w:p w14:paraId="78D417BC"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noWrap/>
            <w:vAlign w:val="bottom"/>
            <w:hideMark/>
          </w:tcPr>
          <w:p w14:paraId="7B9F8EEA"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333A9E85"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1600</w:t>
            </w:r>
          </w:p>
        </w:tc>
        <w:tc>
          <w:tcPr>
            <w:tcW w:w="460" w:type="pct"/>
            <w:tcBorders>
              <w:top w:val="nil"/>
              <w:left w:val="nil"/>
              <w:bottom w:val="single" w:sz="4" w:space="0" w:color="auto"/>
              <w:right w:val="single" w:sz="4" w:space="0" w:color="auto"/>
            </w:tcBorders>
            <w:shd w:val="clear" w:color="auto" w:fill="auto"/>
            <w:vAlign w:val="center"/>
            <w:hideMark/>
          </w:tcPr>
          <w:p w14:paraId="6AE0235D"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33B998D4"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5FD7967"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20AE04ED"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6</w:t>
            </w:r>
          </w:p>
        </w:tc>
        <w:tc>
          <w:tcPr>
            <w:tcW w:w="2743" w:type="pct"/>
            <w:tcBorders>
              <w:top w:val="nil"/>
              <w:left w:val="nil"/>
              <w:bottom w:val="nil"/>
              <w:right w:val="nil"/>
            </w:tcBorders>
            <w:shd w:val="clear" w:color="auto" w:fill="auto"/>
            <w:vAlign w:val="center"/>
            <w:hideMark/>
          </w:tcPr>
          <w:p w14:paraId="4EFFC426"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514CDA8"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single" w:sz="4" w:space="0" w:color="auto"/>
              <w:right w:val="nil"/>
            </w:tcBorders>
            <w:shd w:val="clear" w:color="auto" w:fill="auto"/>
            <w:vAlign w:val="center"/>
            <w:hideMark/>
          </w:tcPr>
          <w:p w14:paraId="4A22766E"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27262FFB"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7F0B77BD"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CDC5EBE" w14:textId="77777777" w:rsidTr="00AF6A2B">
        <w:trPr>
          <w:trHeight w:val="315"/>
        </w:trPr>
        <w:tc>
          <w:tcPr>
            <w:tcW w:w="303" w:type="pct"/>
            <w:tcBorders>
              <w:top w:val="nil"/>
              <w:left w:val="nil"/>
              <w:bottom w:val="nil"/>
              <w:right w:val="nil"/>
            </w:tcBorders>
            <w:shd w:val="clear" w:color="auto" w:fill="auto"/>
            <w:noWrap/>
            <w:vAlign w:val="bottom"/>
            <w:hideMark/>
          </w:tcPr>
          <w:p w14:paraId="18276C6A"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76EC0F"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7</w:t>
            </w:r>
          </w:p>
        </w:tc>
        <w:tc>
          <w:tcPr>
            <w:tcW w:w="433" w:type="pct"/>
            <w:tcBorders>
              <w:top w:val="single" w:sz="4" w:space="0" w:color="auto"/>
              <w:left w:val="nil"/>
              <w:bottom w:val="single" w:sz="4" w:space="0" w:color="auto"/>
              <w:right w:val="nil"/>
            </w:tcBorders>
            <w:shd w:val="clear" w:color="auto" w:fill="auto"/>
            <w:noWrap/>
            <w:vAlign w:val="bottom"/>
            <w:hideMark/>
          </w:tcPr>
          <w:p w14:paraId="5C4AD536"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
        </w:tc>
        <w:tc>
          <w:tcPr>
            <w:tcW w:w="516" w:type="pct"/>
            <w:tcBorders>
              <w:top w:val="single" w:sz="4" w:space="0" w:color="auto"/>
              <w:left w:val="nil"/>
              <w:bottom w:val="single" w:sz="4" w:space="0" w:color="auto"/>
              <w:right w:val="nil"/>
            </w:tcBorders>
            <w:shd w:val="clear" w:color="auto" w:fill="auto"/>
            <w:noWrap/>
            <w:vAlign w:val="bottom"/>
            <w:hideMark/>
          </w:tcPr>
          <w:p w14:paraId="3DE269AF"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0" w:type="pct"/>
            <w:tcBorders>
              <w:top w:val="single" w:sz="4" w:space="0" w:color="auto"/>
              <w:left w:val="nil"/>
              <w:bottom w:val="single" w:sz="4" w:space="0" w:color="auto"/>
              <w:right w:val="nil"/>
            </w:tcBorders>
            <w:shd w:val="clear" w:color="auto" w:fill="auto"/>
            <w:noWrap/>
            <w:vAlign w:val="bottom"/>
            <w:hideMark/>
          </w:tcPr>
          <w:p w14:paraId="31FD3C16"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single" w:sz="4" w:space="0" w:color="auto"/>
              <w:left w:val="nil"/>
              <w:bottom w:val="single" w:sz="4" w:space="0" w:color="auto"/>
              <w:right w:val="single" w:sz="4" w:space="0" w:color="auto"/>
            </w:tcBorders>
            <w:shd w:val="clear" w:color="auto" w:fill="auto"/>
            <w:noWrap/>
            <w:vAlign w:val="bottom"/>
            <w:hideMark/>
          </w:tcPr>
          <w:p w14:paraId="5AF6E5D7" w14:textId="77777777" w:rsidR="004070F6" w:rsidRPr="00AF6A2B" w:rsidRDefault="004070F6" w:rsidP="00186359">
            <w:pPr>
              <w:spacing w:after="0" w:line="240" w:lineRule="auto"/>
              <w:rPr>
                <w:rFonts w:ascii="Garamond" w:eastAsia="Times New Roman" w:hAnsi="Garamond"/>
                <w:sz w:val="20"/>
                <w:szCs w:val="20"/>
                <w:lang w:val="fr-FR" w:eastAsia="fr-FR"/>
              </w:rPr>
            </w:pPr>
          </w:p>
        </w:tc>
      </w:tr>
      <w:tr w:rsidR="004070F6" w:rsidRPr="00AF6A2B" w14:paraId="354F5791" w14:textId="77777777" w:rsidTr="00EF126A">
        <w:trPr>
          <w:trHeight w:val="630"/>
        </w:trPr>
        <w:tc>
          <w:tcPr>
            <w:tcW w:w="303" w:type="pct"/>
            <w:tcBorders>
              <w:top w:val="nil"/>
              <w:left w:val="nil"/>
              <w:bottom w:val="single" w:sz="4" w:space="0" w:color="auto"/>
              <w:right w:val="nil"/>
            </w:tcBorders>
            <w:shd w:val="clear" w:color="auto" w:fill="auto"/>
            <w:vAlign w:val="center"/>
            <w:hideMark/>
          </w:tcPr>
          <w:p w14:paraId="54FBE088"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97" w:type="pct"/>
            <w:gridSpan w:val="5"/>
            <w:tcBorders>
              <w:top w:val="nil"/>
              <w:left w:val="nil"/>
              <w:bottom w:val="single" w:sz="4" w:space="0" w:color="auto"/>
              <w:right w:val="nil"/>
            </w:tcBorders>
            <w:shd w:val="clear" w:color="auto" w:fill="auto"/>
            <w:vAlign w:val="center"/>
            <w:hideMark/>
          </w:tcPr>
          <w:p w14:paraId="5DE1AA4E" w14:textId="2E536646" w:rsidR="004070F6" w:rsidRPr="00AF6A2B" w:rsidRDefault="004070F6" w:rsidP="00186359">
            <w:pPr>
              <w:spacing w:after="0" w:line="240" w:lineRule="auto"/>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 Lot 8: Gestion Durable </w:t>
            </w:r>
            <w:proofErr w:type="gramStart"/>
            <w:r w:rsidRPr="00AF6A2B">
              <w:rPr>
                <w:rFonts w:ascii="Garamond" w:eastAsia="Times New Roman" w:hAnsi="Garamond" w:cs="Calibri"/>
                <w:b/>
                <w:bCs/>
                <w:color w:val="000000"/>
                <w:sz w:val="24"/>
                <w:szCs w:val="24"/>
                <w:lang w:val="fr-FR" w:eastAsia="fr-FR"/>
              </w:rPr>
              <w:t>des  terres</w:t>
            </w:r>
            <w:proofErr w:type="gramEnd"/>
            <w:r w:rsidRPr="00AF6A2B">
              <w:rPr>
                <w:rFonts w:ascii="Garamond" w:eastAsia="Times New Roman" w:hAnsi="Garamond" w:cs="Calibri"/>
                <w:b/>
                <w:bCs/>
                <w:color w:val="000000"/>
                <w:sz w:val="24"/>
                <w:szCs w:val="24"/>
                <w:lang w:val="fr-FR" w:eastAsia="fr-FR"/>
              </w:rPr>
              <w:t xml:space="preserve">  dans la région de région </w:t>
            </w:r>
            <w:r w:rsidR="00863DCC" w:rsidRPr="00AF6A2B">
              <w:rPr>
                <w:rFonts w:ascii="Garamond" w:eastAsia="Times New Roman" w:hAnsi="Garamond" w:cs="Calibri"/>
                <w:b/>
                <w:bCs/>
                <w:color w:val="000000"/>
                <w:sz w:val="24"/>
                <w:szCs w:val="24"/>
                <w:lang w:val="fr-FR" w:eastAsia="fr-FR"/>
              </w:rPr>
              <w:t>Tillabéry</w:t>
            </w:r>
          </w:p>
        </w:tc>
      </w:tr>
      <w:tr w:rsidR="004070F6" w:rsidRPr="00AF6A2B" w14:paraId="0EC1FC6A" w14:textId="77777777" w:rsidTr="00EF126A">
        <w:trPr>
          <w:trHeight w:val="315"/>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DF185D"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N°</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6CB67496"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xml:space="preserve">Désignation </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2EA37F4D"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Unités</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51577A86"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Quantité (ha) </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4044072"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 Prix unitaire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229201E"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Montant Total</w:t>
            </w:r>
          </w:p>
        </w:tc>
      </w:tr>
      <w:tr w:rsidR="004070F6" w:rsidRPr="00AF6A2B" w14:paraId="2B8CFD94"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2FD15FF"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1</w:t>
            </w:r>
          </w:p>
        </w:tc>
        <w:tc>
          <w:tcPr>
            <w:tcW w:w="2743" w:type="pct"/>
            <w:tcBorders>
              <w:top w:val="nil"/>
              <w:left w:val="nil"/>
              <w:bottom w:val="nil"/>
              <w:right w:val="nil"/>
            </w:tcBorders>
            <w:shd w:val="clear" w:color="auto" w:fill="auto"/>
            <w:vAlign w:val="center"/>
            <w:hideMark/>
          </w:tcPr>
          <w:p w14:paraId="0241A6EA" w14:textId="157D8830" w:rsidR="004070F6" w:rsidRPr="00AF6A2B" w:rsidRDefault="00B84502"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Mobilisation et installation </w:t>
            </w:r>
            <w:r w:rsidR="004070F6" w:rsidRPr="00AF6A2B">
              <w:rPr>
                <w:rFonts w:ascii="Garamond" w:eastAsia="Times New Roman" w:hAnsi="Garamond" w:cs="Calibri"/>
                <w:color w:val="000000"/>
                <w:sz w:val="24"/>
                <w:szCs w:val="24"/>
                <w:lang w:val="fr-FR" w:eastAsia="fr-FR"/>
              </w:rPr>
              <w:t xml:space="preserve">( </w:t>
            </w:r>
            <w:proofErr w:type="spellStart"/>
            <w:r w:rsidR="004070F6" w:rsidRPr="00AF6A2B">
              <w:rPr>
                <w:rFonts w:ascii="Garamond" w:eastAsia="Times New Roman" w:hAnsi="Garamond" w:cs="Calibri"/>
                <w:color w:val="000000"/>
                <w:sz w:val="24"/>
                <w:szCs w:val="24"/>
                <w:lang w:val="fr-FR" w:eastAsia="fr-FR"/>
              </w:rPr>
              <w:t>cf</w:t>
            </w:r>
            <w:proofErr w:type="spellEnd"/>
            <w:r w:rsidR="004070F6" w:rsidRPr="00AF6A2B">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2BAD193B"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roofErr w:type="spellStart"/>
            <w:r w:rsidRPr="00AF6A2B">
              <w:rPr>
                <w:rFonts w:ascii="Garamond" w:eastAsia="Times New Roman" w:hAnsi="Garamond" w:cs="Calibri"/>
                <w:b/>
                <w:bCs/>
                <w:color w:val="000000"/>
                <w:sz w:val="24"/>
                <w:szCs w:val="24"/>
                <w:lang w:val="fr-FR" w:eastAsia="fr-FR"/>
              </w:rPr>
              <w:t>ff</w:t>
            </w:r>
            <w:proofErr w:type="spellEnd"/>
          </w:p>
        </w:tc>
        <w:tc>
          <w:tcPr>
            <w:tcW w:w="516" w:type="pct"/>
            <w:tcBorders>
              <w:top w:val="nil"/>
              <w:left w:val="nil"/>
              <w:bottom w:val="single" w:sz="4" w:space="0" w:color="auto"/>
              <w:right w:val="single" w:sz="4" w:space="0" w:color="auto"/>
            </w:tcBorders>
            <w:shd w:val="clear" w:color="auto" w:fill="auto"/>
            <w:vAlign w:val="center"/>
            <w:hideMark/>
          </w:tcPr>
          <w:p w14:paraId="2AADA515" w14:textId="6B7F2B81" w:rsidR="004070F6" w:rsidRPr="00AF6A2B" w:rsidRDefault="004070F6" w:rsidP="00AF6A2B">
            <w:pPr>
              <w:spacing w:after="0" w:line="240" w:lineRule="auto"/>
              <w:jc w:val="right"/>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1</w:t>
            </w:r>
          </w:p>
        </w:tc>
        <w:tc>
          <w:tcPr>
            <w:tcW w:w="460" w:type="pct"/>
            <w:tcBorders>
              <w:top w:val="nil"/>
              <w:left w:val="nil"/>
              <w:bottom w:val="single" w:sz="4" w:space="0" w:color="auto"/>
              <w:right w:val="single" w:sz="4" w:space="0" w:color="auto"/>
            </w:tcBorders>
            <w:shd w:val="clear" w:color="auto" w:fill="auto"/>
            <w:vAlign w:val="center"/>
            <w:hideMark/>
          </w:tcPr>
          <w:p w14:paraId="62A2ED65" w14:textId="77777777" w:rsidR="004070F6" w:rsidRPr="00AF6A2B" w:rsidRDefault="004070F6" w:rsidP="00186359">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w:t>
            </w:r>
          </w:p>
        </w:tc>
        <w:tc>
          <w:tcPr>
            <w:tcW w:w="545" w:type="pct"/>
            <w:tcBorders>
              <w:top w:val="nil"/>
              <w:left w:val="nil"/>
              <w:bottom w:val="single" w:sz="4" w:space="0" w:color="auto"/>
              <w:right w:val="single" w:sz="4" w:space="0" w:color="auto"/>
            </w:tcBorders>
            <w:shd w:val="clear" w:color="auto" w:fill="auto"/>
            <w:vAlign w:val="center"/>
            <w:hideMark/>
          </w:tcPr>
          <w:p w14:paraId="1F7A2292"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 </w:t>
            </w:r>
          </w:p>
        </w:tc>
      </w:tr>
      <w:tr w:rsidR="004070F6" w:rsidRPr="00AF6A2B" w14:paraId="3F693FC7"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AE8D5A1"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w:t>
            </w:r>
          </w:p>
        </w:tc>
        <w:tc>
          <w:tcPr>
            <w:tcW w:w="2743" w:type="pct"/>
            <w:tcBorders>
              <w:top w:val="single" w:sz="4" w:space="0" w:color="auto"/>
              <w:left w:val="nil"/>
              <w:bottom w:val="single" w:sz="4" w:space="0" w:color="auto"/>
              <w:right w:val="single" w:sz="4" w:space="0" w:color="auto"/>
            </w:tcBorders>
            <w:shd w:val="clear" w:color="auto" w:fill="auto"/>
            <w:vAlign w:val="center"/>
            <w:hideMark/>
          </w:tcPr>
          <w:p w14:paraId="31586A8A"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terrestre </w:t>
            </w:r>
          </w:p>
        </w:tc>
        <w:tc>
          <w:tcPr>
            <w:tcW w:w="433" w:type="pct"/>
            <w:tcBorders>
              <w:top w:val="nil"/>
              <w:left w:val="nil"/>
              <w:bottom w:val="single" w:sz="4" w:space="0" w:color="auto"/>
              <w:right w:val="single" w:sz="4" w:space="0" w:color="auto"/>
            </w:tcBorders>
            <w:shd w:val="clear" w:color="auto" w:fill="auto"/>
            <w:noWrap/>
            <w:vAlign w:val="bottom"/>
            <w:hideMark/>
          </w:tcPr>
          <w:p w14:paraId="27FBFCF0"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09233DA3"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1000</w:t>
            </w:r>
          </w:p>
        </w:tc>
        <w:tc>
          <w:tcPr>
            <w:tcW w:w="460" w:type="pct"/>
            <w:tcBorders>
              <w:top w:val="nil"/>
              <w:left w:val="nil"/>
              <w:bottom w:val="single" w:sz="4" w:space="0" w:color="auto"/>
              <w:right w:val="single" w:sz="4" w:space="0" w:color="auto"/>
            </w:tcBorders>
            <w:shd w:val="clear" w:color="auto" w:fill="auto"/>
            <w:vAlign w:val="center"/>
            <w:hideMark/>
          </w:tcPr>
          <w:p w14:paraId="28003D67"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2C40722F"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18F6A22"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43C092CE"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3</w:t>
            </w:r>
          </w:p>
        </w:tc>
        <w:tc>
          <w:tcPr>
            <w:tcW w:w="2743" w:type="pct"/>
            <w:tcBorders>
              <w:top w:val="nil"/>
              <w:left w:val="nil"/>
              <w:bottom w:val="single" w:sz="4" w:space="0" w:color="auto"/>
              <w:right w:val="single" w:sz="4" w:space="0" w:color="auto"/>
            </w:tcBorders>
            <w:shd w:val="clear" w:color="auto" w:fill="auto"/>
            <w:vAlign w:val="center"/>
            <w:hideMark/>
          </w:tcPr>
          <w:p w14:paraId="4DCCB6B0"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proofErr w:type="gramStart"/>
            <w:r w:rsidRPr="00AF6A2B">
              <w:rPr>
                <w:rFonts w:ascii="Garamond" w:eastAsia="Times New Roman" w:hAnsi="Garamond" w:cs="Calibri"/>
                <w:color w:val="000000"/>
                <w:sz w:val="24"/>
                <w:szCs w:val="24"/>
                <w:lang w:val="fr-FR" w:eastAsia="fr-FR"/>
              </w:rPr>
              <w:t>Lutte  contre</w:t>
            </w:r>
            <w:proofErr w:type="gramEnd"/>
            <w:r w:rsidRPr="00AF6A2B">
              <w:rPr>
                <w:rFonts w:ascii="Garamond" w:eastAsia="Times New Roman" w:hAnsi="Garamond" w:cs="Calibri"/>
                <w:color w:val="000000"/>
                <w:sz w:val="24"/>
                <w:szCs w:val="24"/>
                <w:lang w:val="fr-FR" w:eastAsia="fr-FR"/>
              </w:rPr>
              <w:t xml:space="preserve">  les  plantes  envahissantes aquatiques  </w:t>
            </w:r>
          </w:p>
        </w:tc>
        <w:tc>
          <w:tcPr>
            <w:tcW w:w="433" w:type="pct"/>
            <w:tcBorders>
              <w:top w:val="nil"/>
              <w:left w:val="nil"/>
              <w:bottom w:val="single" w:sz="4" w:space="0" w:color="auto"/>
              <w:right w:val="single" w:sz="4" w:space="0" w:color="auto"/>
            </w:tcBorders>
            <w:shd w:val="clear" w:color="auto" w:fill="auto"/>
            <w:noWrap/>
            <w:vAlign w:val="bottom"/>
            <w:hideMark/>
          </w:tcPr>
          <w:p w14:paraId="41894D36"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4B63F133"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PM</w:t>
            </w:r>
          </w:p>
        </w:tc>
        <w:tc>
          <w:tcPr>
            <w:tcW w:w="460" w:type="pct"/>
            <w:tcBorders>
              <w:top w:val="nil"/>
              <w:left w:val="nil"/>
              <w:bottom w:val="single" w:sz="4" w:space="0" w:color="auto"/>
              <w:right w:val="single" w:sz="4" w:space="0" w:color="auto"/>
            </w:tcBorders>
            <w:shd w:val="clear" w:color="auto" w:fill="auto"/>
            <w:vAlign w:val="center"/>
            <w:hideMark/>
          </w:tcPr>
          <w:p w14:paraId="54291089"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466C3DE6"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0B0CE6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35E7826E"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4</w:t>
            </w:r>
          </w:p>
        </w:tc>
        <w:tc>
          <w:tcPr>
            <w:tcW w:w="2743" w:type="pct"/>
            <w:tcBorders>
              <w:top w:val="nil"/>
              <w:left w:val="nil"/>
              <w:bottom w:val="single" w:sz="4" w:space="0" w:color="auto"/>
              <w:right w:val="single" w:sz="4" w:space="0" w:color="auto"/>
            </w:tcBorders>
            <w:shd w:val="clear" w:color="auto" w:fill="auto"/>
            <w:vAlign w:val="center"/>
            <w:hideMark/>
          </w:tcPr>
          <w:p w14:paraId="0D8374E7"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Régénération naturelle assistée</w:t>
            </w:r>
          </w:p>
        </w:tc>
        <w:tc>
          <w:tcPr>
            <w:tcW w:w="433" w:type="pct"/>
            <w:tcBorders>
              <w:top w:val="nil"/>
              <w:left w:val="nil"/>
              <w:bottom w:val="single" w:sz="4" w:space="0" w:color="auto"/>
              <w:right w:val="single" w:sz="4" w:space="0" w:color="auto"/>
            </w:tcBorders>
            <w:shd w:val="clear" w:color="auto" w:fill="auto"/>
            <w:noWrap/>
            <w:vAlign w:val="bottom"/>
            <w:hideMark/>
          </w:tcPr>
          <w:p w14:paraId="07288B94"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397F4F15"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1000 </w:t>
            </w:r>
          </w:p>
        </w:tc>
        <w:tc>
          <w:tcPr>
            <w:tcW w:w="460" w:type="pct"/>
            <w:tcBorders>
              <w:top w:val="nil"/>
              <w:left w:val="nil"/>
              <w:bottom w:val="single" w:sz="4" w:space="0" w:color="auto"/>
              <w:right w:val="single" w:sz="4" w:space="0" w:color="auto"/>
            </w:tcBorders>
            <w:shd w:val="clear" w:color="auto" w:fill="auto"/>
            <w:vAlign w:val="center"/>
            <w:hideMark/>
          </w:tcPr>
          <w:p w14:paraId="6409B9CF"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42A2A97"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401DFFDC"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9EA2BD0" w14:textId="77777777" w:rsidR="004070F6" w:rsidRPr="00AF6A2B" w:rsidRDefault="004070F6" w:rsidP="00186359">
            <w:pPr>
              <w:spacing w:after="0" w:line="240" w:lineRule="auto"/>
              <w:jc w:val="center"/>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5</w:t>
            </w:r>
          </w:p>
        </w:tc>
        <w:tc>
          <w:tcPr>
            <w:tcW w:w="2743" w:type="pct"/>
            <w:tcBorders>
              <w:top w:val="nil"/>
              <w:left w:val="nil"/>
              <w:bottom w:val="single" w:sz="4" w:space="0" w:color="auto"/>
              <w:right w:val="single" w:sz="4" w:space="0" w:color="auto"/>
            </w:tcBorders>
            <w:shd w:val="clear" w:color="auto" w:fill="auto"/>
            <w:vAlign w:val="center"/>
            <w:hideMark/>
          </w:tcPr>
          <w:p w14:paraId="079FBCD5" w14:textId="77777777" w:rsidR="004070F6" w:rsidRPr="00AF6A2B" w:rsidRDefault="004070F6" w:rsidP="00186359">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Récupération </w:t>
            </w:r>
            <w:proofErr w:type="gramStart"/>
            <w:r w:rsidRPr="00AF6A2B">
              <w:rPr>
                <w:rFonts w:ascii="Garamond" w:eastAsia="Times New Roman" w:hAnsi="Garamond" w:cs="Calibri"/>
                <w:color w:val="000000"/>
                <w:sz w:val="24"/>
                <w:szCs w:val="24"/>
                <w:lang w:val="fr-FR" w:eastAsia="fr-FR"/>
              </w:rPr>
              <w:t>des  terres</w:t>
            </w:r>
            <w:proofErr w:type="gramEnd"/>
            <w:r w:rsidRPr="00AF6A2B">
              <w:rPr>
                <w:rFonts w:ascii="Garamond" w:eastAsia="Times New Roman" w:hAnsi="Garamond" w:cs="Calibri"/>
                <w:color w:val="000000"/>
                <w:sz w:val="24"/>
                <w:szCs w:val="24"/>
                <w:lang w:val="fr-FR" w:eastAsia="fr-FR"/>
              </w:rPr>
              <w:t xml:space="preserve">  dégradées</w:t>
            </w:r>
          </w:p>
        </w:tc>
        <w:tc>
          <w:tcPr>
            <w:tcW w:w="433" w:type="pct"/>
            <w:tcBorders>
              <w:top w:val="nil"/>
              <w:left w:val="nil"/>
              <w:bottom w:val="single" w:sz="4" w:space="0" w:color="auto"/>
              <w:right w:val="single" w:sz="4" w:space="0" w:color="auto"/>
            </w:tcBorders>
            <w:shd w:val="clear" w:color="auto" w:fill="auto"/>
            <w:noWrap/>
            <w:vAlign w:val="bottom"/>
            <w:hideMark/>
          </w:tcPr>
          <w:p w14:paraId="161BEAEF" w14:textId="77777777" w:rsidR="004070F6" w:rsidRPr="00AF6A2B" w:rsidRDefault="004070F6" w:rsidP="00186359">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c>
          <w:tcPr>
            <w:tcW w:w="516" w:type="pct"/>
            <w:tcBorders>
              <w:top w:val="nil"/>
              <w:left w:val="nil"/>
              <w:bottom w:val="single" w:sz="4" w:space="0" w:color="auto"/>
              <w:right w:val="single" w:sz="4" w:space="0" w:color="auto"/>
            </w:tcBorders>
            <w:shd w:val="clear" w:color="auto" w:fill="auto"/>
            <w:vAlign w:val="center"/>
            <w:hideMark/>
          </w:tcPr>
          <w:p w14:paraId="4810851A"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2000</w:t>
            </w:r>
          </w:p>
        </w:tc>
        <w:tc>
          <w:tcPr>
            <w:tcW w:w="460" w:type="pct"/>
            <w:tcBorders>
              <w:top w:val="nil"/>
              <w:left w:val="nil"/>
              <w:bottom w:val="single" w:sz="4" w:space="0" w:color="auto"/>
              <w:right w:val="single" w:sz="4" w:space="0" w:color="auto"/>
            </w:tcBorders>
            <w:shd w:val="clear" w:color="auto" w:fill="auto"/>
            <w:vAlign w:val="center"/>
            <w:hideMark/>
          </w:tcPr>
          <w:p w14:paraId="3CCF0BB7" w14:textId="77777777" w:rsidR="004070F6" w:rsidRPr="00AF6A2B" w:rsidRDefault="004070F6" w:rsidP="00186359">
            <w:pPr>
              <w:spacing w:after="0" w:line="240" w:lineRule="auto"/>
              <w:jc w:val="right"/>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6E013A14"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7067E751" w14:textId="77777777" w:rsidTr="00AF6A2B">
        <w:trPr>
          <w:trHeight w:val="315"/>
        </w:trPr>
        <w:tc>
          <w:tcPr>
            <w:tcW w:w="303" w:type="pct"/>
            <w:tcBorders>
              <w:top w:val="nil"/>
              <w:left w:val="single" w:sz="4" w:space="0" w:color="auto"/>
              <w:bottom w:val="single" w:sz="4" w:space="0" w:color="auto"/>
              <w:right w:val="single" w:sz="4" w:space="0" w:color="auto"/>
            </w:tcBorders>
            <w:shd w:val="clear" w:color="auto" w:fill="auto"/>
            <w:vAlign w:val="center"/>
            <w:hideMark/>
          </w:tcPr>
          <w:p w14:paraId="59ED78A8"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6</w:t>
            </w:r>
          </w:p>
        </w:tc>
        <w:tc>
          <w:tcPr>
            <w:tcW w:w="2743" w:type="pct"/>
            <w:tcBorders>
              <w:top w:val="nil"/>
              <w:left w:val="nil"/>
              <w:bottom w:val="nil"/>
              <w:right w:val="nil"/>
            </w:tcBorders>
            <w:shd w:val="clear" w:color="auto" w:fill="auto"/>
            <w:vAlign w:val="center"/>
            <w:hideMark/>
          </w:tcPr>
          <w:p w14:paraId="063AA7CA" w14:textId="77777777" w:rsidR="004070F6" w:rsidRPr="00AF6A2B" w:rsidRDefault="004070F6" w:rsidP="00186359">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w:t>
            </w:r>
            <w:proofErr w:type="gramStart"/>
            <w:r w:rsidRPr="00AF6A2B">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343B34C" w14:textId="77777777" w:rsidR="004070F6" w:rsidRPr="00AF6A2B" w:rsidRDefault="004070F6" w:rsidP="00186359">
            <w:pPr>
              <w:spacing w:after="0" w:line="240" w:lineRule="auto"/>
              <w:rPr>
                <w:rFonts w:ascii="Garamond" w:eastAsia="Times New Roman" w:hAnsi="Garamond" w:cs="Calibri"/>
                <w:color w:val="000000"/>
                <w:lang w:val="fr-FR" w:eastAsia="fr-FR"/>
              </w:rPr>
            </w:pPr>
            <w:proofErr w:type="spellStart"/>
            <w:r w:rsidRPr="00AF6A2B">
              <w:rPr>
                <w:rFonts w:ascii="Garamond" w:eastAsia="Times New Roman" w:hAnsi="Garamond" w:cs="Calibri"/>
                <w:color w:val="000000"/>
                <w:lang w:val="fr-FR" w:eastAsia="fr-FR"/>
              </w:rPr>
              <w:t>ff</w:t>
            </w:r>
            <w:proofErr w:type="spellEnd"/>
          </w:p>
        </w:tc>
        <w:tc>
          <w:tcPr>
            <w:tcW w:w="516" w:type="pct"/>
            <w:tcBorders>
              <w:top w:val="nil"/>
              <w:left w:val="nil"/>
              <w:bottom w:val="nil"/>
              <w:right w:val="nil"/>
            </w:tcBorders>
            <w:shd w:val="clear" w:color="auto" w:fill="auto"/>
            <w:vAlign w:val="center"/>
            <w:hideMark/>
          </w:tcPr>
          <w:p w14:paraId="274225F4"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1</w:t>
            </w:r>
          </w:p>
        </w:tc>
        <w:tc>
          <w:tcPr>
            <w:tcW w:w="460" w:type="pct"/>
            <w:tcBorders>
              <w:top w:val="nil"/>
              <w:left w:val="single" w:sz="4" w:space="0" w:color="auto"/>
              <w:bottom w:val="single" w:sz="4" w:space="0" w:color="auto"/>
              <w:right w:val="single" w:sz="4" w:space="0" w:color="auto"/>
            </w:tcBorders>
            <w:shd w:val="clear" w:color="auto" w:fill="auto"/>
            <w:vAlign w:val="center"/>
            <w:hideMark/>
          </w:tcPr>
          <w:p w14:paraId="2FB6D616" w14:textId="77777777" w:rsidR="004070F6" w:rsidRPr="00AF6A2B" w:rsidRDefault="004070F6" w:rsidP="00186359">
            <w:pPr>
              <w:spacing w:after="0" w:line="240" w:lineRule="auto"/>
              <w:jc w:val="center"/>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w:t>
            </w:r>
          </w:p>
        </w:tc>
        <w:tc>
          <w:tcPr>
            <w:tcW w:w="545" w:type="pct"/>
            <w:tcBorders>
              <w:top w:val="nil"/>
              <w:left w:val="nil"/>
              <w:bottom w:val="single" w:sz="4" w:space="0" w:color="auto"/>
              <w:right w:val="single" w:sz="4" w:space="0" w:color="auto"/>
            </w:tcBorders>
            <w:shd w:val="clear" w:color="auto" w:fill="auto"/>
            <w:noWrap/>
            <w:vAlign w:val="bottom"/>
            <w:hideMark/>
          </w:tcPr>
          <w:p w14:paraId="143FD8AB"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 </w:t>
            </w:r>
          </w:p>
        </w:tc>
      </w:tr>
      <w:tr w:rsidR="004070F6" w:rsidRPr="00AF6A2B" w14:paraId="6B08A5E8" w14:textId="77777777" w:rsidTr="00AF6A2B">
        <w:trPr>
          <w:trHeight w:val="315"/>
        </w:trPr>
        <w:tc>
          <w:tcPr>
            <w:tcW w:w="303" w:type="pct"/>
            <w:tcBorders>
              <w:top w:val="nil"/>
              <w:left w:val="nil"/>
              <w:bottom w:val="nil"/>
              <w:right w:val="nil"/>
            </w:tcBorders>
            <w:shd w:val="clear" w:color="auto" w:fill="auto"/>
            <w:noWrap/>
            <w:vAlign w:val="bottom"/>
            <w:hideMark/>
          </w:tcPr>
          <w:p w14:paraId="5D220E67" w14:textId="77777777" w:rsidR="004070F6" w:rsidRPr="00AF6A2B" w:rsidRDefault="004070F6" w:rsidP="00186359">
            <w:pPr>
              <w:spacing w:after="0" w:line="240" w:lineRule="auto"/>
              <w:jc w:val="center"/>
              <w:rPr>
                <w:rFonts w:ascii="Garamond" w:eastAsia="Times New Roman" w:hAnsi="Garamond" w:cs="Calibri"/>
                <w:color w:val="000000"/>
                <w:lang w:val="fr-FR" w:eastAsia="fr-FR"/>
              </w:rPr>
            </w:pPr>
          </w:p>
        </w:tc>
        <w:tc>
          <w:tcPr>
            <w:tcW w:w="2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8F688B"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r w:rsidRPr="00AF6A2B">
              <w:rPr>
                <w:rFonts w:ascii="Garamond" w:eastAsia="Times New Roman" w:hAnsi="Garamond" w:cs="Calibri"/>
                <w:b/>
                <w:bCs/>
                <w:color w:val="000000"/>
                <w:sz w:val="24"/>
                <w:szCs w:val="24"/>
                <w:lang w:val="fr-FR" w:eastAsia="fr-FR"/>
              </w:rPr>
              <w:t>Total /Lot 8</w:t>
            </w:r>
          </w:p>
        </w:tc>
        <w:tc>
          <w:tcPr>
            <w:tcW w:w="433" w:type="pct"/>
            <w:tcBorders>
              <w:top w:val="nil"/>
              <w:left w:val="nil"/>
              <w:bottom w:val="nil"/>
              <w:right w:val="nil"/>
            </w:tcBorders>
            <w:shd w:val="clear" w:color="auto" w:fill="auto"/>
            <w:noWrap/>
            <w:vAlign w:val="bottom"/>
            <w:hideMark/>
          </w:tcPr>
          <w:p w14:paraId="5EAAA89C" w14:textId="77777777" w:rsidR="004070F6" w:rsidRPr="00AF6A2B" w:rsidRDefault="004070F6" w:rsidP="00186359">
            <w:pPr>
              <w:spacing w:after="0" w:line="240" w:lineRule="auto"/>
              <w:jc w:val="both"/>
              <w:rPr>
                <w:rFonts w:ascii="Garamond" w:eastAsia="Times New Roman" w:hAnsi="Garamond" w:cs="Calibri"/>
                <w:b/>
                <w:bCs/>
                <w:color w:val="000000"/>
                <w:sz w:val="24"/>
                <w:szCs w:val="24"/>
                <w:lang w:val="fr-FR" w:eastAsia="fr-FR"/>
              </w:rPr>
            </w:pPr>
          </w:p>
        </w:tc>
        <w:tc>
          <w:tcPr>
            <w:tcW w:w="516" w:type="pct"/>
            <w:tcBorders>
              <w:top w:val="nil"/>
              <w:left w:val="nil"/>
              <w:bottom w:val="nil"/>
              <w:right w:val="nil"/>
            </w:tcBorders>
            <w:shd w:val="clear" w:color="auto" w:fill="auto"/>
            <w:noWrap/>
            <w:vAlign w:val="bottom"/>
            <w:hideMark/>
          </w:tcPr>
          <w:p w14:paraId="54135C49"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460" w:type="pct"/>
            <w:tcBorders>
              <w:top w:val="nil"/>
              <w:left w:val="nil"/>
              <w:bottom w:val="nil"/>
              <w:right w:val="nil"/>
            </w:tcBorders>
            <w:shd w:val="clear" w:color="auto" w:fill="auto"/>
            <w:noWrap/>
            <w:vAlign w:val="bottom"/>
            <w:hideMark/>
          </w:tcPr>
          <w:p w14:paraId="05C840C7" w14:textId="77777777" w:rsidR="004070F6" w:rsidRPr="00AF6A2B" w:rsidRDefault="004070F6" w:rsidP="00186359">
            <w:pPr>
              <w:spacing w:after="0" w:line="240" w:lineRule="auto"/>
              <w:rPr>
                <w:rFonts w:ascii="Garamond" w:eastAsia="Times New Roman" w:hAnsi="Garamond"/>
                <w:sz w:val="20"/>
                <w:szCs w:val="20"/>
                <w:lang w:val="fr-FR" w:eastAsia="fr-FR"/>
              </w:rPr>
            </w:pPr>
          </w:p>
        </w:tc>
        <w:tc>
          <w:tcPr>
            <w:tcW w:w="545" w:type="pct"/>
            <w:tcBorders>
              <w:top w:val="nil"/>
              <w:left w:val="nil"/>
              <w:bottom w:val="nil"/>
              <w:right w:val="nil"/>
            </w:tcBorders>
            <w:shd w:val="clear" w:color="auto" w:fill="auto"/>
            <w:noWrap/>
            <w:vAlign w:val="bottom"/>
            <w:hideMark/>
          </w:tcPr>
          <w:p w14:paraId="6E69C71D" w14:textId="77777777" w:rsidR="004070F6" w:rsidRPr="00AF6A2B" w:rsidRDefault="004070F6" w:rsidP="00186359">
            <w:pPr>
              <w:spacing w:after="0" w:line="240" w:lineRule="auto"/>
              <w:rPr>
                <w:rFonts w:ascii="Garamond" w:eastAsia="Times New Roman" w:hAnsi="Garamond"/>
                <w:sz w:val="20"/>
                <w:szCs w:val="20"/>
                <w:lang w:val="fr-FR" w:eastAsia="fr-FR"/>
              </w:rPr>
            </w:pPr>
          </w:p>
        </w:tc>
      </w:tr>
    </w:tbl>
    <w:p w14:paraId="00D76847" w14:textId="77777777" w:rsidR="00863DCC" w:rsidRPr="00AF6A2B" w:rsidRDefault="00863DCC" w:rsidP="004070F6">
      <w:pPr>
        <w:spacing w:after="0" w:line="240" w:lineRule="auto"/>
        <w:rPr>
          <w:rFonts w:ascii="Garamond" w:hAnsi="Garamond"/>
          <w:szCs w:val="24"/>
          <w:lang w:val="fr-FR"/>
        </w:rPr>
      </w:pPr>
    </w:p>
    <w:p w14:paraId="4B7069D2" w14:textId="3CDDECBB" w:rsidR="00065825" w:rsidRPr="00AF6A2B" w:rsidRDefault="00065825" w:rsidP="004070F6">
      <w:pPr>
        <w:spacing w:after="0" w:line="240" w:lineRule="auto"/>
        <w:rPr>
          <w:rFonts w:ascii="Garamond" w:hAnsi="Garamond"/>
          <w:szCs w:val="24"/>
          <w:lang w:val="fr-FR"/>
        </w:rPr>
      </w:pPr>
      <w:r w:rsidRPr="00AF6A2B">
        <w:rPr>
          <w:rFonts w:ascii="Garamond" w:hAnsi="Garamond"/>
          <w:b/>
          <w:szCs w:val="24"/>
          <w:lang w:val="fr-FR"/>
        </w:rPr>
        <w:t>NB :</w:t>
      </w:r>
      <w:r w:rsidRPr="00AF6A2B">
        <w:rPr>
          <w:rFonts w:ascii="Garamond" w:hAnsi="Garamond"/>
          <w:szCs w:val="24"/>
          <w:lang w:val="fr-FR"/>
        </w:rPr>
        <w:t xml:space="preserve"> le prix unitaire </w:t>
      </w:r>
      <w:r w:rsidR="00863DCC" w:rsidRPr="00AF6A2B">
        <w:rPr>
          <w:rFonts w:ascii="Garamond" w:hAnsi="Garamond"/>
          <w:szCs w:val="24"/>
          <w:lang w:val="fr-FR"/>
        </w:rPr>
        <w:t xml:space="preserve">de </w:t>
      </w:r>
      <w:r w:rsidR="007F16B3" w:rsidRPr="00AF6A2B">
        <w:rPr>
          <w:rFonts w:ascii="Garamond" w:hAnsi="Garamond"/>
          <w:szCs w:val="24"/>
          <w:lang w:val="fr-FR"/>
        </w:rPr>
        <w:t>l’entreprise intègre</w:t>
      </w:r>
      <w:r w:rsidRPr="00AF6A2B">
        <w:rPr>
          <w:rFonts w:ascii="Garamond" w:hAnsi="Garamond"/>
          <w:szCs w:val="24"/>
          <w:lang w:val="fr-FR"/>
        </w:rPr>
        <w:t xml:space="preserve"> </w:t>
      </w:r>
      <w:r w:rsidR="00B84502" w:rsidRPr="00AF6A2B">
        <w:rPr>
          <w:rFonts w:ascii="Garamond" w:hAnsi="Garamond"/>
          <w:szCs w:val="24"/>
          <w:lang w:val="fr-FR"/>
        </w:rPr>
        <w:t>tous les</w:t>
      </w:r>
      <w:r w:rsidRPr="00AF6A2B">
        <w:rPr>
          <w:rFonts w:ascii="Garamond" w:hAnsi="Garamond"/>
          <w:szCs w:val="24"/>
          <w:lang w:val="fr-FR"/>
        </w:rPr>
        <w:t xml:space="preserve"> intrants qui concourent à la réalisation du service demandé.</w:t>
      </w:r>
    </w:p>
    <w:p w14:paraId="444B446D" w14:textId="0BA57611" w:rsidR="00065825" w:rsidRPr="00AF6A2B" w:rsidRDefault="00065825" w:rsidP="004070F6">
      <w:pPr>
        <w:spacing w:after="0" w:line="240" w:lineRule="auto"/>
        <w:rPr>
          <w:rFonts w:ascii="Garamond" w:hAnsi="Garamond"/>
          <w:b/>
          <w:szCs w:val="24"/>
          <w:lang w:val="fr-FR"/>
        </w:rPr>
      </w:pPr>
    </w:p>
    <w:p w14:paraId="65AF2CA3" w14:textId="14FF4B21" w:rsidR="00863DCC" w:rsidRPr="00AF6A2B" w:rsidRDefault="00863DCC" w:rsidP="004070F6">
      <w:pPr>
        <w:spacing w:after="0" w:line="240" w:lineRule="auto"/>
        <w:rPr>
          <w:rFonts w:ascii="Garamond" w:hAnsi="Garamond"/>
          <w:b/>
          <w:szCs w:val="24"/>
          <w:lang w:val="fr-FR"/>
        </w:rPr>
      </w:pPr>
    </w:p>
    <w:tbl>
      <w:tblPr>
        <w:tblW w:w="5000" w:type="pct"/>
        <w:tblCellMar>
          <w:left w:w="70" w:type="dxa"/>
          <w:right w:w="70" w:type="dxa"/>
        </w:tblCellMar>
        <w:tblLook w:val="04A0" w:firstRow="1" w:lastRow="0" w:firstColumn="1" w:lastColumn="0" w:noHBand="0" w:noVBand="1"/>
      </w:tblPr>
      <w:tblGrid>
        <w:gridCol w:w="438"/>
        <w:gridCol w:w="4902"/>
        <w:gridCol w:w="811"/>
        <w:gridCol w:w="1000"/>
        <w:gridCol w:w="1000"/>
        <w:gridCol w:w="1209"/>
      </w:tblGrid>
      <w:tr w:rsidR="007F16B3" w:rsidRPr="007F16B3" w14:paraId="02DC7A84" w14:textId="77777777" w:rsidTr="00AF6A2B">
        <w:trPr>
          <w:trHeight w:val="300"/>
        </w:trPr>
        <w:tc>
          <w:tcPr>
            <w:tcW w:w="234" w:type="pct"/>
            <w:tcBorders>
              <w:top w:val="nil"/>
              <w:left w:val="nil"/>
              <w:bottom w:val="nil"/>
              <w:right w:val="nil"/>
            </w:tcBorders>
            <w:shd w:val="clear" w:color="auto" w:fill="auto"/>
            <w:vAlign w:val="center"/>
            <w:hideMark/>
          </w:tcPr>
          <w:p w14:paraId="0E269599"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4766" w:type="pct"/>
            <w:gridSpan w:val="5"/>
            <w:tcBorders>
              <w:top w:val="nil"/>
              <w:left w:val="nil"/>
              <w:bottom w:val="single" w:sz="4" w:space="0" w:color="auto"/>
              <w:right w:val="nil"/>
            </w:tcBorders>
            <w:shd w:val="clear" w:color="auto" w:fill="auto"/>
            <w:vAlign w:val="center"/>
            <w:hideMark/>
          </w:tcPr>
          <w:p w14:paraId="7945B923" w14:textId="77777777" w:rsidR="007F16B3" w:rsidRPr="007F16B3" w:rsidRDefault="007F16B3" w:rsidP="007F16B3">
            <w:pPr>
              <w:spacing w:after="0" w:line="240" w:lineRule="auto"/>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Lot 9 : Appui à l'intensification agricole </w:t>
            </w:r>
            <w:proofErr w:type="gramStart"/>
            <w:r w:rsidRPr="007F16B3">
              <w:rPr>
                <w:rFonts w:ascii="Garamond" w:eastAsia="Times New Roman" w:hAnsi="Garamond" w:cs="Calibri"/>
                <w:b/>
                <w:bCs/>
                <w:color w:val="000000"/>
                <w:sz w:val="24"/>
                <w:szCs w:val="24"/>
                <w:lang w:val="fr-FR" w:eastAsia="fr-FR"/>
              </w:rPr>
              <w:t>dans  la</w:t>
            </w:r>
            <w:proofErr w:type="gramEnd"/>
            <w:r w:rsidRPr="007F16B3">
              <w:rPr>
                <w:rFonts w:ascii="Garamond" w:eastAsia="Times New Roman" w:hAnsi="Garamond" w:cs="Calibri"/>
                <w:b/>
                <w:bCs/>
                <w:color w:val="000000"/>
                <w:sz w:val="24"/>
                <w:szCs w:val="24"/>
                <w:lang w:val="fr-FR" w:eastAsia="fr-FR"/>
              </w:rPr>
              <w:t xml:space="preserve"> région de  Dosso</w:t>
            </w:r>
          </w:p>
        </w:tc>
      </w:tr>
      <w:tr w:rsidR="007F16B3" w:rsidRPr="00AF6A2B" w14:paraId="71AB6C17" w14:textId="77777777" w:rsidTr="007F16B3">
        <w:trPr>
          <w:trHeight w:val="30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4C4BC"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N°</w:t>
            </w:r>
          </w:p>
        </w:tc>
        <w:tc>
          <w:tcPr>
            <w:tcW w:w="2619" w:type="pct"/>
            <w:tcBorders>
              <w:top w:val="nil"/>
              <w:left w:val="nil"/>
              <w:bottom w:val="single" w:sz="4" w:space="0" w:color="auto"/>
              <w:right w:val="single" w:sz="4" w:space="0" w:color="auto"/>
            </w:tcBorders>
            <w:shd w:val="clear" w:color="auto" w:fill="auto"/>
            <w:vAlign w:val="center"/>
            <w:hideMark/>
          </w:tcPr>
          <w:p w14:paraId="520C55A3"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3E3E29ED"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Unités</w:t>
            </w:r>
          </w:p>
        </w:tc>
        <w:tc>
          <w:tcPr>
            <w:tcW w:w="534" w:type="pct"/>
            <w:tcBorders>
              <w:top w:val="nil"/>
              <w:left w:val="nil"/>
              <w:bottom w:val="single" w:sz="4" w:space="0" w:color="auto"/>
              <w:right w:val="nil"/>
            </w:tcBorders>
            <w:shd w:val="clear" w:color="auto" w:fill="auto"/>
            <w:vAlign w:val="center"/>
            <w:hideMark/>
          </w:tcPr>
          <w:p w14:paraId="71DB4F86"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Quantité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586AD23"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Prix unitaire </w:t>
            </w:r>
          </w:p>
        </w:tc>
        <w:tc>
          <w:tcPr>
            <w:tcW w:w="646" w:type="pct"/>
            <w:tcBorders>
              <w:top w:val="nil"/>
              <w:left w:val="nil"/>
              <w:bottom w:val="single" w:sz="4" w:space="0" w:color="auto"/>
              <w:right w:val="single" w:sz="4" w:space="0" w:color="auto"/>
            </w:tcBorders>
            <w:shd w:val="clear" w:color="auto" w:fill="auto"/>
            <w:vAlign w:val="center"/>
            <w:hideMark/>
          </w:tcPr>
          <w:p w14:paraId="1AACC918"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Montant Total</w:t>
            </w:r>
          </w:p>
        </w:tc>
      </w:tr>
      <w:tr w:rsidR="007F16B3" w:rsidRPr="00AF6A2B" w14:paraId="316E06CF" w14:textId="77777777" w:rsidTr="007F16B3">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85EAE68"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1</w:t>
            </w:r>
          </w:p>
        </w:tc>
        <w:tc>
          <w:tcPr>
            <w:tcW w:w="2619" w:type="pct"/>
            <w:tcBorders>
              <w:top w:val="nil"/>
              <w:left w:val="nil"/>
              <w:bottom w:val="nil"/>
              <w:right w:val="nil"/>
            </w:tcBorders>
            <w:shd w:val="clear" w:color="auto" w:fill="auto"/>
            <w:vAlign w:val="center"/>
            <w:hideMark/>
          </w:tcPr>
          <w:p w14:paraId="4355B5F4"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Mobilisation et installation  ( </w:t>
            </w:r>
            <w:proofErr w:type="spellStart"/>
            <w:r w:rsidRPr="007F16B3">
              <w:rPr>
                <w:rFonts w:ascii="Garamond" w:eastAsia="Times New Roman" w:hAnsi="Garamond" w:cs="Calibri"/>
                <w:color w:val="000000"/>
                <w:sz w:val="24"/>
                <w:szCs w:val="24"/>
                <w:lang w:val="fr-FR" w:eastAsia="fr-FR"/>
              </w:rPr>
              <w:t>cf</w:t>
            </w:r>
            <w:proofErr w:type="spellEnd"/>
            <w:r w:rsidRPr="007F16B3">
              <w:rPr>
                <w:rFonts w:ascii="Garamond" w:eastAsia="Times New Roman" w:hAnsi="Garamond" w:cs="Calibri"/>
                <w:color w:val="000000"/>
                <w:sz w:val="24"/>
                <w:szCs w:val="24"/>
                <w:lang w:val="fr-FR" w:eastAsia="fr-FR"/>
              </w:rPr>
              <w:t xml:space="preserve"> annexe)</w:t>
            </w:r>
          </w:p>
        </w:tc>
        <w:tc>
          <w:tcPr>
            <w:tcW w:w="433" w:type="pct"/>
            <w:tcBorders>
              <w:top w:val="nil"/>
              <w:left w:val="single" w:sz="4" w:space="0" w:color="auto"/>
              <w:bottom w:val="single" w:sz="4" w:space="0" w:color="auto"/>
              <w:right w:val="single" w:sz="4" w:space="0" w:color="auto"/>
            </w:tcBorders>
            <w:shd w:val="clear" w:color="auto" w:fill="auto"/>
            <w:vAlign w:val="center"/>
            <w:hideMark/>
          </w:tcPr>
          <w:p w14:paraId="4A323A3D"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proofErr w:type="spellStart"/>
            <w:r w:rsidRPr="007F16B3">
              <w:rPr>
                <w:rFonts w:ascii="Garamond" w:eastAsia="Times New Roman" w:hAnsi="Garamond" w:cs="Calibri"/>
                <w:b/>
                <w:bCs/>
                <w:color w:val="000000"/>
                <w:sz w:val="24"/>
                <w:szCs w:val="24"/>
                <w:lang w:val="fr-FR" w:eastAsia="fr-FR"/>
              </w:rPr>
              <w:t>ff</w:t>
            </w:r>
            <w:proofErr w:type="spellEnd"/>
          </w:p>
        </w:tc>
        <w:tc>
          <w:tcPr>
            <w:tcW w:w="534" w:type="pct"/>
            <w:tcBorders>
              <w:top w:val="nil"/>
              <w:left w:val="nil"/>
              <w:bottom w:val="single" w:sz="4" w:space="0" w:color="auto"/>
              <w:right w:val="single" w:sz="4" w:space="0" w:color="auto"/>
            </w:tcBorders>
            <w:shd w:val="clear" w:color="auto" w:fill="auto"/>
            <w:vAlign w:val="center"/>
            <w:hideMark/>
          </w:tcPr>
          <w:p w14:paraId="03F125E2" w14:textId="7B91DAAF"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1 </w:t>
            </w:r>
          </w:p>
        </w:tc>
        <w:tc>
          <w:tcPr>
            <w:tcW w:w="534" w:type="pct"/>
            <w:tcBorders>
              <w:top w:val="nil"/>
              <w:left w:val="nil"/>
              <w:bottom w:val="single" w:sz="4" w:space="0" w:color="auto"/>
              <w:right w:val="single" w:sz="4" w:space="0" w:color="auto"/>
            </w:tcBorders>
            <w:shd w:val="clear" w:color="auto" w:fill="auto"/>
            <w:vAlign w:val="center"/>
            <w:hideMark/>
          </w:tcPr>
          <w:p w14:paraId="5546FBE8"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1F3AE4F3"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w:t>
            </w:r>
          </w:p>
        </w:tc>
      </w:tr>
      <w:tr w:rsidR="007F16B3" w:rsidRPr="00AF6A2B" w14:paraId="0690B0D6" w14:textId="77777777" w:rsidTr="007F16B3">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5080671"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2619" w:type="pct"/>
            <w:tcBorders>
              <w:top w:val="nil"/>
              <w:left w:val="nil"/>
              <w:bottom w:val="single" w:sz="8" w:space="0" w:color="auto"/>
              <w:right w:val="single" w:sz="8" w:space="0" w:color="auto"/>
            </w:tcBorders>
            <w:shd w:val="clear" w:color="auto" w:fill="auto"/>
            <w:vAlign w:val="center"/>
            <w:hideMark/>
          </w:tcPr>
          <w:p w14:paraId="7FEC15AF"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conseil</w:t>
            </w:r>
            <w:proofErr w:type="gramEnd"/>
            <w:r w:rsidRPr="007F16B3">
              <w:rPr>
                <w:rFonts w:ascii="Garamond" w:eastAsia="Times New Roman" w:hAnsi="Garamond" w:cs="Calibri"/>
                <w:color w:val="000000"/>
                <w:sz w:val="24"/>
                <w:szCs w:val="24"/>
                <w:lang w:val="fr-FR" w:eastAsia="fr-FR"/>
              </w:rPr>
              <w:t xml:space="preserve">  agricole</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F08C559"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2E87BB0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3500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81ED14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414EC963"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69CE3FC0" w14:textId="77777777" w:rsidTr="007F16B3">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7DCBB5C"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w:t>
            </w:r>
          </w:p>
        </w:tc>
        <w:tc>
          <w:tcPr>
            <w:tcW w:w="2619" w:type="pct"/>
            <w:tcBorders>
              <w:top w:val="nil"/>
              <w:left w:val="nil"/>
              <w:bottom w:val="single" w:sz="8" w:space="0" w:color="auto"/>
              <w:right w:val="single" w:sz="8" w:space="0" w:color="auto"/>
            </w:tcBorders>
            <w:shd w:val="clear" w:color="auto" w:fill="auto"/>
            <w:vAlign w:val="center"/>
            <w:hideMark/>
          </w:tcPr>
          <w:p w14:paraId="6A0CAC69"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33F18E2"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26AA365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120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AF2C5A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7E965F2D"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39A39768" w14:textId="77777777" w:rsidTr="007F16B3">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870931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3</w:t>
            </w:r>
          </w:p>
        </w:tc>
        <w:tc>
          <w:tcPr>
            <w:tcW w:w="2619" w:type="pct"/>
            <w:tcBorders>
              <w:top w:val="nil"/>
              <w:left w:val="nil"/>
              <w:bottom w:val="single" w:sz="8" w:space="0" w:color="auto"/>
              <w:right w:val="single" w:sz="8" w:space="0" w:color="auto"/>
            </w:tcBorders>
            <w:shd w:val="clear" w:color="auto" w:fill="auto"/>
            <w:vAlign w:val="center"/>
            <w:hideMark/>
          </w:tcPr>
          <w:p w14:paraId="01C71014"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Champs  écoles</w:t>
            </w:r>
            <w:proofErr w:type="gramEnd"/>
            <w:r w:rsidRPr="007F16B3">
              <w:rPr>
                <w:rFonts w:ascii="Garamond" w:eastAsia="Times New Roman" w:hAnsi="Garamond" w:cs="Calibri"/>
                <w:color w:val="000000"/>
                <w:sz w:val="24"/>
                <w:szCs w:val="24"/>
                <w:lang w:val="fr-FR" w:eastAsia="fr-FR"/>
              </w:rPr>
              <w:t xml:space="preserve">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CC09061"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126FAD2A"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152D928"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4261B683"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AF6A2B" w:rsidRPr="007F16B3" w14:paraId="7B0D78A7" w14:textId="77777777" w:rsidTr="00AF6A2B">
        <w:trPr>
          <w:trHeight w:val="30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3F44620"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4</w:t>
            </w:r>
          </w:p>
        </w:tc>
        <w:tc>
          <w:tcPr>
            <w:tcW w:w="2619" w:type="pct"/>
            <w:tcBorders>
              <w:top w:val="nil"/>
              <w:left w:val="nil"/>
              <w:bottom w:val="single" w:sz="8" w:space="0" w:color="auto"/>
              <w:right w:val="single" w:sz="8" w:space="0" w:color="auto"/>
            </w:tcBorders>
            <w:shd w:val="clear" w:color="auto" w:fill="auto"/>
            <w:vAlign w:val="center"/>
            <w:hideMark/>
          </w:tcPr>
          <w:p w14:paraId="5D330F31"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Kit</w:t>
            </w:r>
            <w:proofErr w:type="gramEnd"/>
            <w:r w:rsidRPr="007F16B3">
              <w:rPr>
                <w:rFonts w:ascii="Garamond" w:eastAsia="Times New Roman" w:hAnsi="Garamond" w:cs="Calibri"/>
                <w:color w:val="000000"/>
                <w:sz w:val="24"/>
                <w:szCs w:val="24"/>
                <w:lang w:val="fr-FR" w:eastAsia="fr-FR"/>
              </w:rPr>
              <w:t xml:space="preserve">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ADAB547"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noWrap/>
            <w:vAlign w:val="center"/>
            <w:hideMark/>
          </w:tcPr>
          <w:p w14:paraId="03691C8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3500</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7278B95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C6C1FD2"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1060D90A" w14:textId="77777777" w:rsidTr="007F16B3">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EDA95CE"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6</w:t>
            </w:r>
          </w:p>
        </w:tc>
        <w:tc>
          <w:tcPr>
            <w:tcW w:w="2619" w:type="pct"/>
            <w:tcBorders>
              <w:top w:val="nil"/>
              <w:left w:val="nil"/>
              <w:bottom w:val="nil"/>
              <w:right w:val="nil"/>
            </w:tcBorders>
            <w:shd w:val="clear" w:color="auto" w:fill="auto"/>
            <w:vAlign w:val="center"/>
            <w:hideMark/>
          </w:tcPr>
          <w:p w14:paraId="32B1D27C"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Démobilisation </w:t>
            </w:r>
            <w:proofErr w:type="gramStart"/>
            <w:r w:rsidRPr="007F16B3">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AE49FEF" w14:textId="77777777" w:rsidR="007F16B3" w:rsidRPr="007F16B3" w:rsidRDefault="007F16B3" w:rsidP="007F16B3">
            <w:pPr>
              <w:spacing w:after="0" w:line="240" w:lineRule="auto"/>
              <w:rPr>
                <w:rFonts w:ascii="Garamond" w:eastAsia="Times New Roman" w:hAnsi="Garamond" w:cs="Calibri"/>
                <w:color w:val="000000"/>
                <w:lang w:val="fr-FR" w:eastAsia="fr-FR"/>
              </w:rPr>
            </w:pPr>
            <w:proofErr w:type="spellStart"/>
            <w:r w:rsidRPr="007F16B3">
              <w:rPr>
                <w:rFonts w:ascii="Garamond" w:eastAsia="Times New Roman" w:hAnsi="Garamond" w:cs="Calibri"/>
                <w:color w:val="000000"/>
                <w:lang w:val="fr-FR" w:eastAsia="fr-FR"/>
              </w:rPr>
              <w:t>ff</w:t>
            </w:r>
            <w:proofErr w:type="spellEnd"/>
          </w:p>
        </w:tc>
        <w:tc>
          <w:tcPr>
            <w:tcW w:w="534" w:type="pct"/>
            <w:tcBorders>
              <w:top w:val="nil"/>
              <w:left w:val="nil"/>
              <w:bottom w:val="nil"/>
              <w:right w:val="nil"/>
            </w:tcBorders>
            <w:shd w:val="clear" w:color="auto" w:fill="auto"/>
            <w:vAlign w:val="center"/>
            <w:hideMark/>
          </w:tcPr>
          <w:p w14:paraId="5FD8793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EAE909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59EDBC62"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AF6A2B" w:rsidRPr="00AF6A2B" w14:paraId="7ED0D25A" w14:textId="77777777" w:rsidTr="00AF6A2B">
        <w:trPr>
          <w:trHeight w:val="315"/>
        </w:trPr>
        <w:tc>
          <w:tcPr>
            <w:tcW w:w="234" w:type="pct"/>
            <w:tcBorders>
              <w:top w:val="nil"/>
              <w:left w:val="nil"/>
              <w:bottom w:val="nil"/>
              <w:right w:val="nil"/>
            </w:tcBorders>
            <w:shd w:val="clear" w:color="auto" w:fill="auto"/>
            <w:noWrap/>
            <w:vAlign w:val="bottom"/>
            <w:hideMark/>
          </w:tcPr>
          <w:p w14:paraId="6E731B83"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F36A59"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Total /Lot 9</w:t>
            </w:r>
          </w:p>
        </w:tc>
        <w:tc>
          <w:tcPr>
            <w:tcW w:w="433" w:type="pct"/>
            <w:tcBorders>
              <w:top w:val="nil"/>
              <w:left w:val="nil"/>
              <w:bottom w:val="single" w:sz="4" w:space="0" w:color="auto"/>
              <w:right w:val="single" w:sz="4" w:space="0" w:color="auto"/>
            </w:tcBorders>
            <w:shd w:val="clear" w:color="auto" w:fill="auto"/>
            <w:noWrap/>
            <w:vAlign w:val="bottom"/>
            <w:hideMark/>
          </w:tcPr>
          <w:p w14:paraId="2543B89E"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single" w:sz="4" w:space="0" w:color="auto"/>
              <w:left w:val="nil"/>
              <w:bottom w:val="single" w:sz="4" w:space="0" w:color="auto"/>
              <w:right w:val="nil"/>
            </w:tcBorders>
            <w:shd w:val="clear" w:color="auto" w:fill="auto"/>
            <w:noWrap/>
            <w:vAlign w:val="bottom"/>
            <w:hideMark/>
          </w:tcPr>
          <w:p w14:paraId="320E4889"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69018004"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799907E5"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r w:rsidRPr="007F16B3">
              <w:rPr>
                <w:rFonts w:ascii="Garamond" w:eastAsia="Times New Roman" w:hAnsi="Garamond" w:cs="Calibri"/>
                <w:color w:val="000000"/>
                <w:sz w:val="20"/>
                <w:szCs w:val="20"/>
                <w:lang w:val="fr-FR" w:eastAsia="fr-FR"/>
              </w:rPr>
              <w:t> </w:t>
            </w:r>
          </w:p>
        </w:tc>
      </w:tr>
      <w:tr w:rsidR="007F16B3" w:rsidRPr="007F16B3" w14:paraId="0DDBEC0F" w14:textId="77777777" w:rsidTr="00AF6A2B">
        <w:trPr>
          <w:trHeight w:val="300"/>
        </w:trPr>
        <w:tc>
          <w:tcPr>
            <w:tcW w:w="234" w:type="pct"/>
            <w:tcBorders>
              <w:top w:val="nil"/>
              <w:left w:val="nil"/>
              <w:bottom w:val="nil"/>
              <w:right w:val="nil"/>
            </w:tcBorders>
            <w:shd w:val="clear" w:color="auto" w:fill="auto"/>
            <w:noWrap/>
            <w:vAlign w:val="bottom"/>
            <w:hideMark/>
          </w:tcPr>
          <w:p w14:paraId="2C22B1C5"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p>
        </w:tc>
        <w:tc>
          <w:tcPr>
            <w:tcW w:w="2619" w:type="pct"/>
            <w:tcBorders>
              <w:top w:val="nil"/>
              <w:left w:val="nil"/>
              <w:bottom w:val="nil"/>
              <w:right w:val="nil"/>
            </w:tcBorders>
            <w:shd w:val="clear" w:color="auto" w:fill="auto"/>
            <w:noWrap/>
            <w:vAlign w:val="bottom"/>
            <w:hideMark/>
          </w:tcPr>
          <w:p w14:paraId="4A0A9BC5" w14:textId="77777777" w:rsidR="007F16B3" w:rsidRPr="007F16B3" w:rsidRDefault="007F16B3" w:rsidP="007F16B3">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noWrap/>
            <w:vAlign w:val="bottom"/>
            <w:hideMark/>
          </w:tcPr>
          <w:p w14:paraId="1406C02B"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534" w:type="pct"/>
            <w:tcBorders>
              <w:top w:val="nil"/>
              <w:left w:val="nil"/>
              <w:bottom w:val="nil"/>
              <w:right w:val="nil"/>
            </w:tcBorders>
            <w:shd w:val="clear" w:color="auto" w:fill="auto"/>
            <w:noWrap/>
            <w:vAlign w:val="bottom"/>
            <w:hideMark/>
          </w:tcPr>
          <w:p w14:paraId="6206DECD"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534" w:type="pct"/>
            <w:tcBorders>
              <w:top w:val="nil"/>
              <w:left w:val="nil"/>
              <w:bottom w:val="nil"/>
              <w:right w:val="nil"/>
            </w:tcBorders>
            <w:shd w:val="clear" w:color="auto" w:fill="auto"/>
            <w:noWrap/>
            <w:vAlign w:val="bottom"/>
            <w:hideMark/>
          </w:tcPr>
          <w:p w14:paraId="3C9E4C9E"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646" w:type="pct"/>
            <w:tcBorders>
              <w:top w:val="nil"/>
              <w:left w:val="nil"/>
              <w:bottom w:val="nil"/>
              <w:right w:val="nil"/>
            </w:tcBorders>
            <w:shd w:val="clear" w:color="auto" w:fill="auto"/>
            <w:noWrap/>
            <w:vAlign w:val="bottom"/>
            <w:hideMark/>
          </w:tcPr>
          <w:p w14:paraId="1FEE23B0" w14:textId="77777777" w:rsidR="007F16B3" w:rsidRPr="007F16B3" w:rsidRDefault="007F16B3" w:rsidP="007F16B3">
            <w:pPr>
              <w:spacing w:after="0" w:line="240" w:lineRule="auto"/>
              <w:rPr>
                <w:rFonts w:ascii="Garamond" w:eastAsia="Times New Roman" w:hAnsi="Garamond"/>
                <w:sz w:val="20"/>
                <w:szCs w:val="20"/>
                <w:lang w:val="fr-FR" w:eastAsia="fr-FR"/>
              </w:rPr>
            </w:pPr>
          </w:p>
        </w:tc>
      </w:tr>
      <w:tr w:rsidR="007F16B3" w:rsidRPr="007F16B3" w14:paraId="5DFFCA39" w14:textId="77777777" w:rsidTr="00AF6A2B">
        <w:trPr>
          <w:trHeight w:val="630"/>
        </w:trPr>
        <w:tc>
          <w:tcPr>
            <w:tcW w:w="234" w:type="pct"/>
            <w:tcBorders>
              <w:top w:val="nil"/>
              <w:left w:val="nil"/>
              <w:bottom w:val="nil"/>
              <w:right w:val="nil"/>
            </w:tcBorders>
            <w:shd w:val="clear" w:color="auto" w:fill="auto"/>
            <w:vAlign w:val="center"/>
            <w:hideMark/>
          </w:tcPr>
          <w:p w14:paraId="0E7863B0"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4766" w:type="pct"/>
            <w:gridSpan w:val="5"/>
            <w:tcBorders>
              <w:top w:val="nil"/>
              <w:left w:val="nil"/>
              <w:bottom w:val="single" w:sz="4" w:space="0" w:color="auto"/>
              <w:right w:val="nil"/>
            </w:tcBorders>
            <w:shd w:val="clear" w:color="auto" w:fill="auto"/>
            <w:vAlign w:val="center"/>
            <w:hideMark/>
          </w:tcPr>
          <w:p w14:paraId="3B94FECD" w14:textId="77777777" w:rsidR="007F16B3" w:rsidRPr="007F16B3" w:rsidRDefault="007F16B3" w:rsidP="007F16B3">
            <w:pPr>
              <w:spacing w:after="0" w:line="240" w:lineRule="auto"/>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Lot 10 : Appui à l'intensification agricole </w:t>
            </w:r>
            <w:proofErr w:type="gramStart"/>
            <w:r w:rsidRPr="007F16B3">
              <w:rPr>
                <w:rFonts w:ascii="Garamond" w:eastAsia="Times New Roman" w:hAnsi="Garamond" w:cs="Calibri"/>
                <w:b/>
                <w:bCs/>
                <w:color w:val="000000"/>
                <w:sz w:val="24"/>
                <w:szCs w:val="24"/>
                <w:lang w:val="fr-FR" w:eastAsia="fr-FR"/>
              </w:rPr>
              <w:t>dans  la</w:t>
            </w:r>
            <w:proofErr w:type="gramEnd"/>
            <w:r w:rsidRPr="007F16B3">
              <w:rPr>
                <w:rFonts w:ascii="Garamond" w:eastAsia="Times New Roman" w:hAnsi="Garamond" w:cs="Calibri"/>
                <w:b/>
                <w:bCs/>
                <w:color w:val="000000"/>
                <w:sz w:val="24"/>
                <w:szCs w:val="24"/>
                <w:lang w:val="fr-FR" w:eastAsia="fr-FR"/>
              </w:rPr>
              <w:t xml:space="preserve"> région de  MARADI</w:t>
            </w:r>
          </w:p>
        </w:tc>
      </w:tr>
      <w:tr w:rsidR="007F16B3" w:rsidRPr="00AF6A2B" w14:paraId="5C2A9E80" w14:textId="77777777" w:rsidTr="00AF6A2B">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DDF0C"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N°</w:t>
            </w:r>
          </w:p>
        </w:tc>
        <w:tc>
          <w:tcPr>
            <w:tcW w:w="2619" w:type="pct"/>
            <w:tcBorders>
              <w:top w:val="nil"/>
              <w:left w:val="nil"/>
              <w:bottom w:val="single" w:sz="4" w:space="0" w:color="auto"/>
              <w:right w:val="single" w:sz="4" w:space="0" w:color="auto"/>
            </w:tcBorders>
            <w:shd w:val="clear" w:color="auto" w:fill="auto"/>
            <w:vAlign w:val="center"/>
            <w:hideMark/>
          </w:tcPr>
          <w:p w14:paraId="7E62B03D"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2B100F0B"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Unités</w:t>
            </w:r>
          </w:p>
        </w:tc>
        <w:tc>
          <w:tcPr>
            <w:tcW w:w="534" w:type="pct"/>
            <w:tcBorders>
              <w:top w:val="nil"/>
              <w:left w:val="nil"/>
              <w:bottom w:val="single" w:sz="4" w:space="0" w:color="auto"/>
              <w:right w:val="nil"/>
            </w:tcBorders>
            <w:shd w:val="clear" w:color="auto" w:fill="auto"/>
            <w:vAlign w:val="center"/>
            <w:hideMark/>
          </w:tcPr>
          <w:p w14:paraId="221DEEA4"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Quantité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7158D4A7"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Prix unitaire </w:t>
            </w:r>
          </w:p>
        </w:tc>
        <w:tc>
          <w:tcPr>
            <w:tcW w:w="646" w:type="pct"/>
            <w:tcBorders>
              <w:top w:val="nil"/>
              <w:left w:val="nil"/>
              <w:bottom w:val="single" w:sz="4" w:space="0" w:color="auto"/>
              <w:right w:val="single" w:sz="4" w:space="0" w:color="auto"/>
            </w:tcBorders>
            <w:shd w:val="clear" w:color="auto" w:fill="auto"/>
            <w:vAlign w:val="center"/>
            <w:hideMark/>
          </w:tcPr>
          <w:p w14:paraId="77E30B04"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Montant Total</w:t>
            </w:r>
          </w:p>
        </w:tc>
      </w:tr>
      <w:tr w:rsidR="007F16B3" w:rsidRPr="00AF6A2B" w14:paraId="27B24BA0" w14:textId="77777777" w:rsidTr="00AF6A2B">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A0F6CB0"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1</w:t>
            </w:r>
          </w:p>
        </w:tc>
        <w:tc>
          <w:tcPr>
            <w:tcW w:w="2619" w:type="pct"/>
            <w:tcBorders>
              <w:top w:val="single" w:sz="4" w:space="0" w:color="auto"/>
              <w:left w:val="nil"/>
              <w:bottom w:val="single" w:sz="4" w:space="0" w:color="auto"/>
              <w:right w:val="nil"/>
            </w:tcBorders>
            <w:shd w:val="clear" w:color="auto" w:fill="auto"/>
            <w:vAlign w:val="center"/>
            <w:hideMark/>
          </w:tcPr>
          <w:p w14:paraId="6CC9941F" w14:textId="57C499CC"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Mobilisation et </w:t>
            </w:r>
            <w:r w:rsidR="00E22551" w:rsidRPr="00AF6A2B">
              <w:rPr>
                <w:rFonts w:ascii="Garamond" w:eastAsia="Times New Roman" w:hAnsi="Garamond" w:cs="Calibri"/>
                <w:color w:val="000000"/>
                <w:sz w:val="24"/>
                <w:szCs w:val="24"/>
                <w:lang w:val="fr-FR" w:eastAsia="fr-FR"/>
              </w:rPr>
              <w:t xml:space="preserve">installation </w:t>
            </w:r>
            <w:r w:rsidRPr="007F16B3">
              <w:rPr>
                <w:rFonts w:ascii="Garamond" w:eastAsia="Times New Roman" w:hAnsi="Garamond" w:cs="Calibri"/>
                <w:color w:val="000000"/>
                <w:sz w:val="24"/>
                <w:szCs w:val="24"/>
                <w:lang w:val="fr-FR" w:eastAsia="fr-FR"/>
              </w:rPr>
              <w:t xml:space="preserve">( </w:t>
            </w:r>
            <w:r w:rsidR="00B84502" w:rsidRPr="00AF6A2B">
              <w:rPr>
                <w:rFonts w:ascii="Garamond" w:eastAsia="Times New Roman" w:hAnsi="Garamond" w:cs="Calibri"/>
                <w:color w:val="000000"/>
                <w:sz w:val="24"/>
                <w:szCs w:val="24"/>
                <w:lang w:val="fr-FR" w:eastAsia="fr-FR"/>
              </w:rPr>
              <w:t>cf.</w:t>
            </w:r>
            <w:r w:rsidRPr="007F16B3">
              <w:rPr>
                <w:rFonts w:ascii="Garamond" w:eastAsia="Times New Roman" w:hAnsi="Garamond" w:cs="Calibri"/>
                <w:color w:val="000000"/>
                <w:sz w:val="24"/>
                <w:szCs w:val="24"/>
                <w:lang w:val="fr-FR" w:eastAsia="fr-FR"/>
              </w:rPr>
              <w:t xml:space="preserve"> annexe)</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45097"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proofErr w:type="spellStart"/>
            <w:r w:rsidRPr="007F16B3">
              <w:rPr>
                <w:rFonts w:ascii="Garamond" w:eastAsia="Times New Roman" w:hAnsi="Garamond" w:cs="Calibri"/>
                <w:b/>
                <w:bCs/>
                <w:color w:val="000000"/>
                <w:sz w:val="24"/>
                <w:szCs w:val="24"/>
                <w:lang w:val="fr-FR" w:eastAsia="fr-FR"/>
              </w:rPr>
              <w:t>ff</w:t>
            </w:r>
            <w:proofErr w:type="spellEnd"/>
          </w:p>
        </w:tc>
        <w:tc>
          <w:tcPr>
            <w:tcW w:w="534" w:type="pct"/>
            <w:tcBorders>
              <w:top w:val="nil"/>
              <w:left w:val="nil"/>
              <w:bottom w:val="single" w:sz="4" w:space="0" w:color="auto"/>
              <w:right w:val="single" w:sz="4" w:space="0" w:color="auto"/>
            </w:tcBorders>
            <w:shd w:val="clear" w:color="auto" w:fill="auto"/>
            <w:vAlign w:val="center"/>
            <w:hideMark/>
          </w:tcPr>
          <w:p w14:paraId="33D476EA" w14:textId="2D08C576"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1 </w:t>
            </w:r>
          </w:p>
        </w:tc>
        <w:tc>
          <w:tcPr>
            <w:tcW w:w="534" w:type="pct"/>
            <w:tcBorders>
              <w:top w:val="nil"/>
              <w:left w:val="nil"/>
              <w:bottom w:val="single" w:sz="4" w:space="0" w:color="auto"/>
              <w:right w:val="single" w:sz="4" w:space="0" w:color="auto"/>
            </w:tcBorders>
            <w:shd w:val="clear" w:color="auto" w:fill="auto"/>
            <w:vAlign w:val="center"/>
            <w:hideMark/>
          </w:tcPr>
          <w:p w14:paraId="78E2C27A"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2E4BA97F"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w:t>
            </w:r>
          </w:p>
        </w:tc>
      </w:tr>
      <w:tr w:rsidR="007F16B3" w:rsidRPr="00AF6A2B" w14:paraId="5AE3DE84" w14:textId="77777777" w:rsidTr="00AF6A2B">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E0BEE78"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2AC87E63"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conseil</w:t>
            </w:r>
            <w:proofErr w:type="gramEnd"/>
            <w:r w:rsidRPr="007F16B3">
              <w:rPr>
                <w:rFonts w:ascii="Garamond" w:eastAsia="Times New Roman" w:hAnsi="Garamond" w:cs="Calibri"/>
                <w:color w:val="000000"/>
                <w:sz w:val="24"/>
                <w:szCs w:val="24"/>
                <w:lang w:val="fr-FR" w:eastAsia="fr-FR"/>
              </w:rPr>
              <w:t xml:space="preserve">  agricole</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55B21"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2AA5DF8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1500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87DE08A"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501BF070"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72F77ED7"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2DC4205"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w:t>
            </w:r>
          </w:p>
        </w:tc>
        <w:tc>
          <w:tcPr>
            <w:tcW w:w="2619" w:type="pct"/>
            <w:tcBorders>
              <w:top w:val="nil"/>
              <w:left w:val="nil"/>
              <w:bottom w:val="single" w:sz="8" w:space="0" w:color="auto"/>
              <w:right w:val="single" w:sz="8" w:space="0" w:color="auto"/>
            </w:tcBorders>
            <w:shd w:val="clear" w:color="auto" w:fill="auto"/>
            <w:vAlign w:val="center"/>
            <w:hideMark/>
          </w:tcPr>
          <w:p w14:paraId="06DDB261"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210F0C2"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5EF0FAD2"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DD33AE8"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0B87C75A"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6FA63827"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BC9F252"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3</w:t>
            </w:r>
          </w:p>
        </w:tc>
        <w:tc>
          <w:tcPr>
            <w:tcW w:w="2619" w:type="pct"/>
            <w:tcBorders>
              <w:top w:val="nil"/>
              <w:left w:val="nil"/>
              <w:bottom w:val="single" w:sz="8" w:space="0" w:color="auto"/>
              <w:right w:val="single" w:sz="8" w:space="0" w:color="auto"/>
            </w:tcBorders>
            <w:shd w:val="clear" w:color="auto" w:fill="auto"/>
            <w:vAlign w:val="center"/>
            <w:hideMark/>
          </w:tcPr>
          <w:p w14:paraId="2D620324"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Champs  écoles</w:t>
            </w:r>
            <w:proofErr w:type="gramEnd"/>
            <w:r w:rsidRPr="007F16B3">
              <w:rPr>
                <w:rFonts w:ascii="Garamond" w:eastAsia="Times New Roman" w:hAnsi="Garamond" w:cs="Calibri"/>
                <w:color w:val="000000"/>
                <w:sz w:val="24"/>
                <w:szCs w:val="24"/>
                <w:lang w:val="fr-FR" w:eastAsia="fr-FR"/>
              </w:rPr>
              <w:t xml:space="preserve">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41F3D45"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5D7E349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80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DB46B5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D876E7B"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651080D7"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6C51758"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4</w:t>
            </w:r>
          </w:p>
        </w:tc>
        <w:tc>
          <w:tcPr>
            <w:tcW w:w="2619" w:type="pct"/>
            <w:tcBorders>
              <w:top w:val="nil"/>
              <w:left w:val="nil"/>
              <w:bottom w:val="single" w:sz="8" w:space="0" w:color="auto"/>
              <w:right w:val="single" w:sz="8" w:space="0" w:color="auto"/>
            </w:tcBorders>
            <w:shd w:val="clear" w:color="auto" w:fill="auto"/>
            <w:vAlign w:val="center"/>
            <w:hideMark/>
          </w:tcPr>
          <w:p w14:paraId="621D6974"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Kit</w:t>
            </w:r>
            <w:proofErr w:type="gramEnd"/>
            <w:r w:rsidRPr="007F16B3">
              <w:rPr>
                <w:rFonts w:ascii="Garamond" w:eastAsia="Times New Roman" w:hAnsi="Garamond" w:cs="Calibri"/>
                <w:color w:val="000000"/>
                <w:sz w:val="24"/>
                <w:szCs w:val="24"/>
                <w:lang w:val="fr-FR" w:eastAsia="fr-FR"/>
              </w:rPr>
              <w:t xml:space="preserve">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1D6362DB"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08D42BA0"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E9A583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2370D93"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6B23F98F" w14:textId="77777777" w:rsidTr="007F16B3">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52B9A09"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6</w:t>
            </w:r>
          </w:p>
        </w:tc>
        <w:tc>
          <w:tcPr>
            <w:tcW w:w="2619" w:type="pct"/>
            <w:tcBorders>
              <w:top w:val="nil"/>
              <w:left w:val="nil"/>
              <w:bottom w:val="nil"/>
              <w:right w:val="nil"/>
            </w:tcBorders>
            <w:shd w:val="clear" w:color="auto" w:fill="auto"/>
            <w:vAlign w:val="center"/>
            <w:hideMark/>
          </w:tcPr>
          <w:p w14:paraId="34C1349F"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Démobilisation </w:t>
            </w:r>
            <w:proofErr w:type="gramStart"/>
            <w:r w:rsidRPr="007F16B3">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730C7A12" w14:textId="77777777" w:rsidR="007F16B3" w:rsidRPr="007F16B3" w:rsidRDefault="007F16B3" w:rsidP="007F16B3">
            <w:pPr>
              <w:spacing w:after="0" w:line="240" w:lineRule="auto"/>
              <w:rPr>
                <w:rFonts w:ascii="Garamond" w:eastAsia="Times New Roman" w:hAnsi="Garamond" w:cs="Calibri"/>
                <w:color w:val="000000"/>
                <w:lang w:val="fr-FR" w:eastAsia="fr-FR"/>
              </w:rPr>
            </w:pPr>
            <w:proofErr w:type="spellStart"/>
            <w:r w:rsidRPr="007F16B3">
              <w:rPr>
                <w:rFonts w:ascii="Garamond" w:eastAsia="Times New Roman" w:hAnsi="Garamond" w:cs="Calibri"/>
                <w:color w:val="000000"/>
                <w:lang w:val="fr-FR" w:eastAsia="fr-FR"/>
              </w:rPr>
              <w:t>ff</w:t>
            </w:r>
            <w:proofErr w:type="spellEnd"/>
          </w:p>
        </w:tc>
        <w:tc>
          <w:tcPr>
            <w:tcW w:w="534" w:type="pct"/>
            <w:tcBorders>
              <w:top w:val="nil"/>
              <w:left w:val="nil"/>
              <w:bottom w:val="nil"/>
              <w:right w:val="nil"/>
            </w:tcBorders>
            <w:shd w:val="clear" w:color="auto" w:fill="auto"/>
            <w:vAlign w:val="center"/>
            <w:hideMark/>
          </w:tcPr>
          <w:p w14:paraId="40B3FB3A"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3B9AF1E"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58003F1"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AF6A2B" w:rsidRPr="00AF6A2B" w14:paraId="77506EFC" w14:textId="77777777" w:rsidTr="00AF6A2B">
        <w:trPr>
          <w:trHeight w:val="315"/>
        </w:trPr>
        <w:tc>
          <w:tcPr>
            <w:tcW w:w="234" w:type="pct"/>
            <w:tcBorders>
              <w:top w:val="nil"/>
              <w:left w:val="nil"/>
              <w:bottom w:val="nil"/>
              <w:right w:val="nil"/>
            </w:tcBorders>
            <w:shd w:val="clear" w:color="auto" w:fill="auto"/>
            <w:noWrap/>
            <w:vAlign w:val="bottom"/>
            <w:hideMark/>
          </w:tcPr>
          <w:p w14:paraId="5E29C7F3"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8AFCA"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Total /Lot 10</w:t>
            </w:r>
          </w:p>
        </w:tc>
        <w:tc>
          <w:tcPr>
            <w:tcW w:w="433" w:type="pct"/>
            <w:tcBorders>
              <w:top w:val="nil"/>
              <w:left w:val="nil"/>
              <w:bottom w:val="single" w:sz="4" w:space="0" w:color="auto"/>
              <w:right w:val="single" w:sz="4" w:space="0" w:color="auto"/>
            </w:tcBorders>
            <w:shd w:val="clear" w:color="auto" w:fill="auto"/>
            <w:noWrap/>
            <w:vAlign w:val="bottom"/>
            <w:hideMark/>
          </w:tcPr>
          <w:p w14:paraId="10AC8B30"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single" w:sz="4" w:space="0" w:color="auto"/>
              <w:left w:val="nil"/>
              <w:bottom w:val="single" w:sz="4" w:space="0" w:color="auto"/>
              <w:right w:val="nil"/>
            </w:tcBorders>
            <w:shd w:val="clear" w:color="auto" w:fill="auto"/>
            <w:noWrap/>
            <w:vAlign w:val="bottom"/>
            <w:hideMark/>
          </w:tcPr>
          <w:p w14:paraId="466469C2"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153A0F98"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6F750512"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r w:rsidRPr="007F16B3">
              <w:rPr>
                <w:rFonts w:ascii="Garamond" w:eastAsia="Times New Roman" w:hAnsi="Garamond" w:cs="Calibri"/>
                <w:color w:val="000000"/>
                <w:sz w:val="20"/>
                <w:szCs w:val="20"/>
                <w:lang w:val="fr-FR" w:eastAsia="fr-FR"/>
              </w:rPr>
              <w:t> </w:t>
            </w:r>
          </w:p>
        </w:tc>
      </w:tr>
      <w:tr w:rsidR="007F16B3" w:rsidRPr="007F16B3" w14:paraId="506E077D" w14:textId="77777777" w:rsidTr="00AF6A2B">
        <w:trPr>
          <w:trHeight w:val="630"/>
        </w:trPr>
        <w:tc>
          <w:tcPr>
            <w:tcW w:w="234" w:type="pct"/>
            <w:tcBorders>
              <w:top w:val="nil"/>
              <w:left w:val="nil"/>
              <w:bottom w:val="nil"/>
              <w:right w:val="nil"/>
            </w:tcBorders>
            <w:shd w:val="clear" w:color="auto" w:fill="auto"/>
            <w:vAlign w:val="center"/>
            <w:hideMark/>
          </w:tcPr>
          <w:p w14:paraId="2D3DEA34"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4766" w:type="pct"/>
            <w:gridSpan w:val="5"/>
            <w:tcBorders>
              <w:top w:val="nil"/>
              <w:left w:val="nil"/>
              <w:bottom w:val="single" w:sz="4" w:space="0" w:color="auto"/>
              <w:right w:val="nil"/>
            </w:tcBorders>
            <w:shd w:val="clear" w:color="auto" w:fill="auto"/>
            <w:vAlign w:val="center"/>
            <w:hideMark/>
          </w:tcPr>
          <w:p w14:paraId="3B4E9319" w14:textId="77777777" w:rsidR="007F16B3" w:rsidRPr="007F16B3" w:rsidRDefault="007F16B3" w:rsidP="007F16B3">
            <w:pPr>
              <w:spacing w:after="0" w:line="240" w:lineRule="auto"/>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Lot 11 : Appui à l'intensification agricole </w:t>
            </w:r>
            <w:proofErr w:type="gramStart"/>
            <w:r w:rsidRPr="007F16B3">
              <w:rPr>
                <w:rFonts w:ascii="Garamond" w:eastAsia="Times New Roman" w:hAnsi="Garamond" w:cs="Calibri"/>
                <w:b/>
                <w:bCs/>
                <w:color w:val="000000"/>
                <w:sz w:val="24"/>
                <w:szCs w:val="24"/>
                <w:lang w:val="fr-FR" w:eastAsia="fr-FR"/>
              </w:rPr>
              <w:t>dans  la</w:t>
            </w:r>
            <w:proofErr w:type="gramEnd"/>
            <w:r w:rsidRPr="007F16B3">
              <w:rPr>
                <w:rFonts w:ascii="Garamond" w:eastAsia="Times New Roman" w:hAnsi="Garamond" w:cs="Calibri"/>
                <w:b/>
                <w:bCs/>
                <w:color w:val="000000"/>
                <w:sz w:val="24"/>
                <w:szCs w:val="24"/>
                <w:lang w:val="fr-FR" w:eastAsia="fr-FR"/>
              </w:rPr>
              <w:t xml:space="preserve"> région de  TAHOUA</w:t>
            </w:r>
          </w:p>
        </w:tc>
      </w:tr>
      <w:tr w:rsidR="007F16B3" w:rsidRPr="00AF6A2B" w14:paraId="441F3900" w14:textId="77777777" w:rsidTr="00AF6A2B">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22559"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N°</w:t>
            </w:r>
          </w:p>
        </w:tc>
        <w:tc>
          <w:tcPr>
            <w:tcW w:w="2619" w:type="pct"/>
            <w:tcBorders>
              <w:top w:val="nil"/>
              <w:left w:val="nil"/>
              <w:bottom w:val="single" w:sz="4" w:space="0" w:color="auto"/>
              <w:right w:val="single" w:sz="4" w:space="0" w:color="auto"/>
            </w:tcBorders>
            <w:shd w:val="clear" w:color="auto" w:fill="auto"/>
            <w:vAlign w:val="center"/>
            <w:hideMark/>
          </w:tcPr>
          <w:p w14:paraId="40FF8021"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24E33FB1"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Unités</w:t>
            </w:r>
          </w:p>
        </w:tc>
        <w:tc>
          <w:tcPr>
            <w:tcW w:w="534" w:type="pct"/>
            <w:tcBorders>
              <w:top w:val="nil"/>
              <w:left w:val="nil"/>
              <w:bottom w:val="single" w:sz="4" w:space="0" w:color="auto"/>
              <w:right w:val="nil"/>
            </w:tcBorders>
            <w:shd w:val="clear" w:color="auto" w:fill="auto"/>
            <w:vAlign w:val="center"/>
            <w:hideMark/>
          </w:tcPr>
          <w:p w14:paraId="3D0F2AA4"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Quantité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9E3980B"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Prix unitaire </w:t>
            </w:r>
          </w:p>
        </w:tc>
        <w:tc>
          <w:tcPr>
            <w:tcW w:w="646" w:type="pct"/>
            <w:tcBorders>
              <w:top w:val="nil"/>
              <w:left w:val="nil"/>
              <w:bottom w:val="single" w:sz="4" w:space="0" w:color="auto"/>
              <w:right w:val="single" w:sz="4" w:space="0" w:color="auto"/>
            </w:tcBorders>
            <w:shd w:val="clear" w:color="auto" w:fill="auto"/>
            <w:vAlign w:val="center"/>
            <w:hideMark/>
          </w:tcPr>
          <w:p w14:paraId="7B4C95E4"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Montant Total</w:t>
            </w:r>
          </w:p>
        </w:tc>
      </w:tr>
      <w:tr w:rsidR="007F16B3" w:rsidRPr="00AF6A2B" w14:paraId="667F0FBF" w14:textId="77777777" w:rsidTr="00AF6A2B">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7CDA8180"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1</w:t>
            </w:r>
          </w:p>
        </w:tc>
        <w:tc>
          <w:tcPr>
            <w:tcW w:w="2619" w:type="pct"/>
            <w:tcBorders>
              <w:top w:val="single" w:sz="4" w:space="0" w:color="auto"/>
              <w:left w:val="nil"/>
              <w:bottom w:val="single" w:sz="4" w:space="0" w:color="auto"/>
              <w:right w:val="nil"/>
            </w:tcBorders>
            <w:shd w:val="clear" w:color="auto" w:fill="auto"/>
            <w:vAlign w:val="center"/>
            <w:hideMark/>
          </w:tcPr>
          <w:p w14:paraId="65A6F6CC"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Mobilisation et installation  ( </w:t>
            </w:r>
            <w:proofErr w:type="spellStart"/>
            <w:r w:rsidRPr="007F16B3">
              <w:rPr>
                <w:rFonts w:ascii="Garamond" w:eastAsia="Times New Roman" w:hAnsi="Garamond" w:cs="Calibri"/>
                <w:color w:val="000000"/>
                <w:sz w:val="24"/>
                <w:szCs w:val="24"/>
                <w:lang w:val="fr-FR" w:eastAsia="fr-FR"/>
              </w:rPr>
              <w:t>cf</w:t>
            </w:r>
            <w:proofErr w:type="spellEnd"/>
            <w:r w:rsidRPr="007F16B3">
              <w:rPr>
                <w:rFonts w:ascii="Garamond" w:eastAsia="Times New Roman" w:hAnsi="Garamond" w:cs="Calibri"/>
                <w:color w:val="000000"/>
                <w:sz w:val="24"/>
                <w:szCs w:val="24"/>
                <w:lang w:val="fr-FR" w:eastAsia="fr-FR"/>
              </w:rPr>
              <w:t xml:space="preserve"> annexe)</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56CE25"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proofErr w:type="spellStart"/>
            <w:r w:rsidRPr="007F16B3">
              <w:rPr>
                <w:rFonts w:ascii="Garamond" w:eastAsia="Times New Roman" w:hAnsi="Garamond" w:cs="Calibri"/>
                <w:b/>
                <w:bCs/>
                <w:color w:val="000000"/>
                <w:sz w:val="24"/>
                <w:szCs w:val="24"/>
                <w:lang w:val="fr-FR" w:eastAsia="fr-FR"/>
              </w:rPr>
              <w:t>ff</w:t>
            </w:r>
            <w:proofErr w:type="spellEnd"/>
          </w:p>
        </w:tc>
        <w:tc>
          <w:tcPr>
            <w:tcW w:w="534" w:type="pct"/>
            <w:tcBorders>
              <w:top w:val="nil"/>
              <w:left w:val="nil"/>
              <w:bottom w:val="single" w:sz="4" w:space="0" w:color="auto"/>
              <w:right w:val="single" w:sz="4" w:space="0" w:color="auto"/>
            </w:tcBorders>
            <w:shd w:val="clear" w:color="auto" w:fill="auto"/>
            <w:vAlign w:val="center"/>
            <w:hideMark/>
          </w:tcPr>
          <w:p w14:paraId="0A2F39B6" w14:textId="0F36D0A2"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1 </w:t>
            </w:r>
          </w:p>
        </w:tc>
        <w:tc>
          <w:tcPr>
            <w:tcW w:w="534" w:type="pct"/>
            <w:tcBorders>
              <w:top w:val="nil"/>
              <w:left w:val="nil"/>
              <w:bottom w:val="single" w:sz="4" w:space="0" w:color="auto"/>
              <w:right w:val="single" w:sz="4" w:space="0" w:color="auto"/>
            </w:tcBorders>
            <w:shd w:val="clear" w:color="auto" w:fill="auto"/>
            <w:vAlign w:val="center"/>
            <w:hideMark/>
          </w:tcPr>
          <w:p w14:paraId="50C5AD8B"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4A9F90B3"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w:t>
            </w:r>
          </w:p>
        </w:tc>
      </w:tr>
      <w:tr w:rsidR="007F16B3" w:rsidRPr="00AF6A2B" w14:paraId="52D1A63D" w14:textId="77777777" w:rsidTr="00AF6A2B">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38C01B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1D2B39A1"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conseil</w:t>
            </w:r>
            <w:proofErr w:type="gramEnd"/>
            <w:r w:rsidRPr="007F16B3">
              <w:rPr>
                <w:rFonts w:ascii="Garamond" w:eastAsia="Times New Roman" w:hAnsi="Garamond" w:cs="Calibri"/>
                <w:color w:val="000000"/>
                <w:sz w:val="24"/>
                <w:szCs w:val="24"/>
                <w:lang w:val="fr-FR" w:eastAsia="fr-FR"/>
              </w:rPr>
              <w:t xml:space="preserve">  agricole</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E8F09"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46D212E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42CF2F5"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4B7140D9"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544B5E9E"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FE35118"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3</w:t>
            </w:r>
          </w:p>
        </w:tc>
        <w:tc>
          <w:tcPr>
            <w:tcW w:w="2619" w:type="pct"/>
            <w:tcBorders>
              <w:top w:val="nil"/>
              <w:left w:val="nil"/>
              <w:bottom w:val="single" w:sz="8" w:space="0" w:color="auto"/>
              <w:right w:val="single" w:sz="8" w:space="0" w:color="auto"/>
            </w:tcBorders>
            <w:shd w:val="clear" w:color="auto" w:fill="auto"/>
            <w:vAlign w:val="center"/>
            <w:hideMark/>
          </w:tcPr>
          <w:p w14:paraId="5EAAE4E0"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D1B5970"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7D43056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150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F328FC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21C316B8"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103D01ED"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A79C211"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4</w:t>
            </w:r>
          </w:p>
        </w:tc>
        <w:tc>
          <w:tcPr>
            <w:tcW w:w="2619" w:type="pct"/>
            <w:tcBorders>
              <w:top w:val="nil"/>
              <w:left w:val="nil"/>
              <w:bottom w:val="single" w:sz="8" w:space="0" w:color="auto"/>
              <w:right w:val="single" w:sz="8" w:space="0" w:color="auto"/>
            </w:tcBorders>
            <w:shd w:val="clear" w:color="auto" w:fill="auto"/>
            <w:vAlign w:val="center"/>
            <w:hideMark/>
          </w:tcPr>
          <w:p w14:paraId="5C16EAE1"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Champs  écoles</w:t>
            </w:r>
            <w:proofErr w:type="gramEnd"/>
            <w:r w:rsidRPr="007F16B3">
              <w:rPr>
                <w:rFonts w:ascii="Garamond" w:eastAsia="Times New Roman" w:hAnsi="Garamond" w:cs="Calibri"/>
                <w:color w:val="000000"/>
                <w:sz w:val="24"/>
                <w:szCs w:val="24"/>
                <w:lang w:val="fr-FR" w:eastAsia="fr-FR"/>
              </w:rPr>
              <w:t xml:space="preserve">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763D985F"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340B5E29"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80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328293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26C28A36"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631FD0FF"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0F7F9F71"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5</w:t>
            </w:r>
          </w:p>
        </w:tc>
        <w:tc>
          <w:tcPr>
            <w:tcW w:w="2619" w:type="pct"/>
            <w:tcBorders>
              <w:top w:val="nil"/>
              <w:left w:val="nil"/>
              <w:bottom w:val="single" w:sz="8" w:space="0" w:color="auto"/>
              <w:right w:val="single" w:sz="8" w:space="0" w:color="auto"/>
            </w:tcBorders>
            <w:shd w:val="clear" w:color="auto" w:fill="auto"/>
            <w:vAlign w:val="center"/>
            <w:hideMark/>
          </w:tcPr>
          <w:p w14:paraId="2E146A53"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Kit</w:t>
            </w:r>
            <w:proofErr w:type="gramEnd"/>
            <w:r w:rsidRPr="007F16B3">
              <w:rPr>
                <w:rFonts w:ascii="Garamond" w:eastAsia="Times New Roman" w:hAnsi="Garamond" w:cs="Calibri"/>
                <w:color w:val="000000"/>
                <w:sz w:val="24"/>
                <w:szCs w:val="24"/>
                <w:lang w:val="fr-FR" w:eastAsia="fr-FR"/>
              </w:rPr>
              <w:t xml:space="preserve">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03FB570"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072067E0"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13DBC38"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386A5A87"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11964433" w14:textId="77777777" w:rsidTr="007F16B3">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56A1B7C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6</w:t>
            </w:r>
          </w:p>
        </w:tc>
        <w:tc>
          <w:tcPr>
            <w:tcW w:w="2619" w:type="pct"/>
            <w:tcBorders>
              <w:top w:val="nil"/>
              <w:left w:val="nil"/>
              <w:bottom w:val="nil"/>
              <w:right w:val="nil"/>
            </w:tcBorders>
            <w:shd w:val="clear" w:color="auto" w:fill="auto"/>
            <w:vAlign w:val="center"/>
            <w:hideMark/>
          </w:tcPr>
          <w:p w14:paraId="151431C6"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Démobilisation </w:t>
            </w:r>
            <w:proofErr w:type="gramStart"/>
            <w:r w:rsidRPr="007F16B3">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2C642A9" w14:textId="77777777" w:rsidR="007F16B3" w:rsidRPr="007F16B3" w:rsidRDefault="007F16B3" w:rsidP="007F16B3">
            <w:pPr>
              <w:spacing w:after="0" w:line="240" w:lineRule="auto"/>
              <w:rPr>
                <w:rFonts w:ascii="Garamond" w:eastAsia="Times New Roman" w:hAnsi="Garamond" w:cs="Calibri"/>
                <w:color w:val="000000"/>
                <w:lang w:val="fr-FR" w:eastAsia="fr-FR"/>
              </w:rPr>
            </w:pPr>
            <w:proofErr w:type="spellStart"/>
            <w:r w:rsidRPr="007F16B3">
              <w:rPr>
                <w:rFonts w:ascii="Garamond" w:eastAsia="Times New Roman" w:hAnsi="Garamond" w:cs="Calibri"/>
                <w:color w:val="000000"/>
                <w:lang w:val="fr-FR" w:eastAsia="fr-FR"/>
              </w:rPr>
              <w:t>ff</w:t>
            </w:r>
            <w:proofErr w:type="spellEnd"/>
          </w:p>
        </w:tc>
        <w:tc>
          <w:tcPr>
            <w:tcW w:w="534" w:type="pct"/>
            <w:tcBorders>
              <w:top w:val="nil"/>
              <w:left w:val="nil"/>
              <w:bottom w:val="nil"/>
              <w:right w:val="nil"/>
            </w:tcBorders>
            <w:shd w:val="clear" w:color="auto" w:fill="auto"/>
            <w:vAlign w:val="center"/>
            <w:hideMark/>
          </w:tcPr>
          <w:p w14:paraId="4AF81D0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2B7F0C0F"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43FE65DA"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AF6A2B" w:rsidRPr="00AF6A2B" w14:paraId="7797A7A6" w14:textId="77777777" w:rsidTr="00AF6A2B">
        <w:trPr>
          <w:trHeight w:val="315"/>
        </w:trPr>
        <w:tc>
          <w:tcPr>
            <w:tcW w:w="234" w:type="pct"/>
            <w:tcBorders>
              <w:top w:val="nil"/>
              <w:left w:val="nil"/>
              <w:bottom w:val="nil"/>
              <w:right w:val="nil"/>
            </w:tcBorders>
            <w:shd w:val="clear" w:color="auto" w:fill="auto"/>
            <w:noWrap/>
            <w:vAlign w:val="bottom"/>
            <w:hideMark/>
          </w:tcPr>
          <w:p w14:paraId="4CC31080"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CCC46"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Total /Lot 11</w:t>
            </w:r>
          </w:p>
        </w:tc>
        <w:tc>
          <w:tcPr>
            <w:tcW w:w="433" w:type="pct"/>
            <w:tcBorders>
              <w:top w:val="nil"/>
              <w:left w:val="nil"/>
              <w:bottom w:val="single" w:sz="4" w:space="0" w:color="auto"/>
              <w:right w:val="single" w:sz="4" w:space="0" w:color="auto"/>
            </w:tcBorders>
            <w:shd w:val="clear" w:color="auto" w:fill="auto"/>
            <w:noWrap/>
            <w:vAlign w:val="bottom"/>
            <w:hideMark/>
          </w:tcPr>
          <w:p w14:paraId="6D158819"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single" w:sz="4" w:space="0" w:color="auto"/>
              <w:left w:val="nil"/>
              <w:bottom w:val="single" w:sz="4" w:space="0" w:color="auto"/>
              <w:right w:val="nil"/>
            </w:tcBorders>
            <w:shd w:val="clear" w:color="auto" w:fill="auto"/>
            <w:noWrap/>
            <w:vAlign w:val="bottom"/>
            <w:hideMark/>
          </w:tcPr>
          <w:p w14:paraId="6E130BDC"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6BBADC99"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7AADC626"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r w:rsidRPr="007F16B3">
              <w:rPr>
                <w:rFonts w:ascii="Garamond" w:eastAsia="Times New Roman" w:hAnsi="Garamond" w:cs="Calibri"/>
                <w:color w:val="000000"/>
                <w:sz w:val="20"/>
                <w:szCs w:val="20"/>
                <w:lang w:val="fr-FR" w:eastAsia="fr-FR"/>
              </w:rPr>
              <w:t> </w:t>
            </w:r>
          </w:p>
        </w:tc>
      </w:tr>
      <w:tr w:rsidR="007F16B3" w:rsidRPr="007F16B3" w14:paraId="727AD4C9" w14:textId="77777777" w:rsidTr="00AF6A2B">
        <w:trPr>
          <w:trHeight w:val="300"/>
        </w:trPr>
        <w:tc>
          <w:tcPr>
            <w:tcW w:w="234" w:type="pct"/>
            <w:tcBorders>
              <w:top w:val="nil"/>
              <w:left w:val="nil"/>
              <w:bottom w:val="nil"/>
              <w:right w:val="nil"/>
            </w:tcBorders>
            <w:shd w:val="clear" w:color="auto" w:fill="auto"/>
            <w:noWrap/>
            <w:vAlign w:val="bottom"/>
            <w:hideMark/>
          </w:tcPr>
          <w:p w14:paraId="10077149"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p>
        </w:tc>
        <w:tc>
          <w:tcPr>
            <w:tcW w:w="2619" w:type="pct"/>
            <w:tcBorders>
              <w:top w:val="nil"/>
              <w:left w:val="nil"/>
              <w:bottom w:val="nil"/>
              <w:right w:val="nil"/>
            </w:tcBorders>
            <w:shd w:val="clear" w:color="auto" w:fill="auto"/>
            <w:noWrap/>
            <w:vAlign w:val="bottom"/>
            <w:hideMark/>
          </w:tcPr>
          <w:p w14:paraId="0891B93E" w14:textId="77777777" w:rsidR="007F16B3" w:rsidRPr="007F16B3" w:rsidRDefault="007F16B3" w:rsidP="007F16B3">
            <w:pPr>
              <w:spacing w:after="0" w:line="240" w:lineRule="auto"/>
              <w:jc w:val="center"/>
              <w:rPr>
                <w:rFonts w:ascii="Garamond" w:eastAsia="Times New Roman" w:hAnsi="Garamond"/>
                <w:sz w:val="20"/>
                <w:szCs w:val="20"/>
                <w:lang w:val="fr-FR" w:eastAsia="fr-FR"/>
              </w:rPr>
            </w:pPr>
          </w:p>
        </w:tc>
        <w:tc>
          <w:tcPr>
            <w:tcW w:w="433" w:type="pct"/>
            <w:tcBorders>
              <w:top w:val="nil"/>
              <w:left w:val="nil"/>
              <w:bottom w:val="nil"/>
              <w:right w:val="nil"/>
            </w:tcBorders>
            <w:shd w:val="clear" w:color="auto" w:fill="auto"/>
            <w:noWrap/>
            <w:vAlign w:val="bottom"/>
            <w:hideMark/>
          </w:tcPr>
          <w:p w14:paraId="597C2A15"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534" w:type="pct"/>
            <w:tcBorders>
              <w:top w:val="nil"/>
              <w:left w:val="nil"/>
              <w:bottom w:val="nil"/>
              <w:right w:val="nil"/>
            </w:tcBorders>
            <w:shd w:val="clear" w:color="auto" w:fill="auto"/>
            <w:noWrap/>
            <w:vAlign w:val="bottom"/>
            <w:hideMark/>
          </w:tcPr>
          <w:p w14:paraId="0B674811"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534" w:type="pct"/>
            <w:tcBorders>
              <w:top w:val="nil"/>
              <w:left w:val="nil"/>
              <w:bottom w:val="nil"/>
              <w:right w:val="nil"/>
            </w:tcBorders>
            <w:shd w:val="clear" w:color="auto" w:fill="auto"/>
            <w:noWrap/>
            <w:vAlign w:val="bottom"/>
            <w:hideMark/>
          </w:tcPr>
          <w:p w14:paraId="14445EE3"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646" w:type="pct"/>
            <w:tcBorders>
              <w:top w:val="nil"/>
              <w:left w:val="nil"/>
              <w:bottom w:val="nil"/>
              <w:right w:val="nil"/>
            </w:tcBorders>
            <w:shd w:val="clear" w:color="auto" w:fill="auto"/>
            <w:noWrap/>
            <w:vAlign w:val="bottom"/>
            <w:hideMark/>
          </w:tcPr>
          <w:p w14:paraId="1DF8F279" w14:textId="77777777" w:rsidR="007F16B3" w:rsidRPr="007F16B3" w:rsidRDefault="007F16B3" w:rsidP="007F16B3">
            <w:pPr>
              <w:spacing w:after="0" w:line="240" w:lineRule="auto"/>
              <w:rPr>
                <w:rFonts w:ascii="Garamond" w:eastAsia="Times New Roman" w:hAnsi="Garamond"/>
                <w:sz w:val="20"/>
                <w:szCs w:val="20"/>
                <w:lang w:val="fr-FR" w:eastAsia="fr-FR"/>
              </w:rPr>
            </w:pPr>
          </w:p>
        </w:tc>
      </w:tr>
      <w:tr w:rsidR="007F16B3" w:rsidRPr="007F16B3" w14:paraId="5F369593" w14:textId="77777777" w:rsidTr="00AF6A2B">
        <w:trPr>
          <w:trHeight w:val="630"/>
        </w:trPr>
        <w:tc>
          <w:tcPr>
            <w:tcW w:w="234" w:type="pct"/>
            <w:tcBorders>
              <w:top w:val="nil"/>
              <w:left w:val="nil"/>
              <w:bottom w:val="nil"/>
              <w:right w:val="nil"/>
            </w:tcBorders>
            <w:shd w:val="clear" w:color="auto" w:fill="auto"/>
            <w:vAlign w:val="center"/>
            <w:hideMark/>
          </w:tcPr>
          <w:p w14:paraId="6040A8AC" w14:textId="77777777" w:rsidR="007F16B3" w:rsidRPr="007F16B3" w:rsidRDefault="007F16B3" w:rsidP="007F16B3">
            <w:pPr>
              <w:spacing w:after="0" w:line="240" w:lineRule="auto"/>
              <w:rPr>
                <w:rFonts w:ascii="Garamond" w:eastAsia="Times New Roman" w:hAnsi="Garamond"/>
                <w:sz w:val="20"/>
                <w:szCs w:val="20"/>
                <w:lang w:val="fr-FR" w:eastAsia="fr-FR"/>
              </w:rPr>
            </w:pPr>
          </w:p>
        </w:tc>
        <w:tc>
          <w:tcPr>
            <w:tcW w:w="4766" w:type="pct"/>
            <w:gridSpan w:val="5"/>
            <w:tcBorders>
              <w:top w:val="nil"/>
              <w:left w:val="nil"/>
              <w:bottom w:val="single" w:sz="4" w:space="0" w:color="auto"/>
              <w:right w:val="nil"/>
            </w:tcBorders>
            <w:shd w:val="clear" w:color="auto" w:fill="auto"/>
            <w:vAlign w:val="center"/>
            <w:hideMark/>
          </w:tcPr>
          <w:p w14:paraId="2B93C699" w14:textId="0A2141B2" w:rsidR="007F16B3" w:rsidRPr="007F16B3" w:rsidRDefault="007F16B3" w:rsidP="007F16B3">
            <w:pPr>
              <w:spacing w:after="0" w:line="240" w:lineRule="auto"/>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Lot 12 : Appui à l'intensification agricole </w:t>
            </w:r>
            <w:proofErr w:type="gramStart"/>
            <w:r w:rsidRPr="007F16B3">
              <w:rPr>
                <w:rFonts w:ascii="Garamond" w:eastAsia="Times New Roman" w:hAnsi="Garamond" w:cs="Calibri"/>
                <w:b/>
                <w:bCs/>
                <w:color w:val="000000"/>
                <w:sz w:val="24"/>
                <w:szCs w:val="24"/>
                <w:lang w:val="fr-FR" w:eastAsia="fr-FR"/>
              </w:rPr>
              <w:t>dans  la</w:t>
            </w:r>
            <w:proofErr w:type="gramEnd"/>
            <w:r w:rsidRPr="007F16B3">
              <w:rPr>
                <w:rFonts w:ascii="Garamond" w:eastAsia="Times New Roman" w:hAnsi="Garamond" w:cs="Calibri"/>
                <w:b/>
                <w:bCs/>
                <w:color w:val="000000"/>
                <w:sz w:val="24"/>
                <w:szCs w:val="24"/>
                <w:lang w:val="fr-FR" w:eastAsia="fr-FR"/>
              </w:rPr>
              <w:t xml:space="preserve"> région de  </w:t>
            </w:r>
            <w:r w:rsidRPr="00AF6A2B">
              <w:rPr>
                <w:rFonts w:ascii="Garamond" w:eastAsia="Times New Roman" w:hAnsi="Garamond" w:cs="Calibri"/>
                <w:b/>
                <w:bCs/>
                <w:color w:val="000000"/>
                <w:sz w:val="24"/>
                <w:szCs w:val="24"/>
                <w:lang w:val="fr-FR" w:eastAsia="fr-FR"/>
              </w:rPr>
              <w:t>Tillabéry</w:t>
            </w:r>
          </w:p>
        </w:tc>
      </w:tr>
      <w:tr w:rsidR="007F16B3" w:rsidRPr="00AF6A2B" w14:paraId="70634EF2" w14:textId="77777777" w:rsidTr="00AF6A2B">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518DF"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N°</w:t>
            </w:r>
          </w:p>
        </w:tc>
        <w:tc>
          <w:tcPr>
            <w:tcW w:w="2619" w:type="pct"/>
            <w:tcBorders>
              <w:top w:val="nil"/>
              <w:left w:val="nil"/>
              <w:bottom w:val="single" w:sz="4" w:space="0" w:color="auto"/>
              <w:right w:val="single" w:sz="4" w:space="0" w:color="auto"/>
            </w:tcBorders>
            <w:shd w:val="clear" w:color="auto" w:fill="auto"/>
            <w:vAlign w:val="center"/>
            <w:hideMark/>
          </w:tcPr>
          <w:p w14:paraId="6067EF23"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xml:space="preserve">Désignation </w:t>
            </w:r>
          </w:p>
        </w:tc>
        <w:tc>
          <w:tcPr>
            <w:tcW w:w="433" w:type="pct"/>
            <w:tcBorders>
              <w:top w:val="nil"/>
              <w:left w:val="nil"/>
              <w:bottom w:val="single" w:sz="4" w:space="0" w:color="auto"/>
              <w:right w:val="single" w:sz="4" w:space="0" w:color="auto"/>
            </w:tcBorders>
            <w:shd w:val="clear" w:color="auto" w:fill="auto"/>
            <w:vAlign w:val="center"/>
            <w:hideMark/>
          </w:tcPr>
          <w:p w14:paraId="0E4E008A"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Unités</w:t>
            </w:r>
          </w:p>
        </w:tc>
        <w:tc>
          <w:tcPr>
            <w:tcW w:w="534" w:type="pct"/>
            <w:tcBorders>
              <w:top w:val="nil"/>
              <w:left w:val="nil"/>
              <w:bottom w:val="single" w:sz="4" w:space="0" w:color="auto"/>
              <w:right w:val="nil"/>
            </w:tcBorders>
            <w:shd w:val="clear" w:color="auto" w:fill="auto"/>
            <w:vAlign w:val="center"/>
            <w:hideMark/>
          </w:tcPr>
          <w:p w14:paraId="6177540B"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Quantité  </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39E026C1"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 Prix unitaire </w:t>
            </w:r>
          </w:p>
        </w:tc>
        <w:tc>
          <w:tcPr>
            <w:tcW w:w="646" w:type="pct"/>
            <w:tcBorders>
              <w:top w:val="nil"/>
              <w:left w:val="nil"/>
              <w:bottom w:val="single" w:sz="4" w:space="0" w:color="auto"/>
              <w:right w:val="single" w:sz="4" w:space="0" w:color="auto"/>
            </w:tcBorders>
            <w:shd w:val="clear" w:color="auto" w:fill="auto"/>
            <w:vAlign w:val="center"/>
            <w:hideMark/>
          </w:tcPr>
          <w:p w14:paraId="673B7E25"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Montant Total</w:t>
            </w:r>
          </w:p>
        </w:tc>
      </w:tr>
      <w:tr w:rsidR="007F16B3" w:rsidRPr="00AF6A2B" w14:paraId="7A5FFF85" w14:textId="77777777" w:rsidTr="00AF6A2B">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87D45"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1</w:t>
            </w:r>
          </w:p>
        </w:tc>
        <w:tc>
          <w:tcPr>
            <w:tcW w:w="2619" w:type="pct"/>
            <w:tcBorders>
              <w:top w:val="single" w:sz="4" w:space="0" w:color="auto"/>
              <w:left w:val="nil"/>
              <w:bottom w:val="single" w:sz="4" w:space="0" w:color="auto"/>
              <w:right w:val="nil"/>
            </w:tcBorders>
            <w:shd w:val="clear" w:color="auto" w:fill="auto"/>
            <w:vAlign w:val="center"/>
            <w:hideMark/>
          </w:tcPr>
          <w:p w14:paraId="084A9484" w14:textId="2D70C0E7" w:rsidR="007F16B3" w:rsidRPr="007F16B3" w:rsidRDefault="00E22551" w:rsidP="007F16B3">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Mobilisation et installation</w:t>
            </w:r>
            <w:r w:rsidR="007F16B3" w:rsidRPr="007F16B3">
              <w:rPr>
                <w:rFonts w:ascii="Garamond" w:eastAsia="Times New Roman" w:hAnsi="Garamond" w:cs="Calibri"/>
                <w:color w:val="000000"/>
                <w:sz w:val="24"/>
                <w:szCs w:val="24"/>
                <w:lang w:val="fr-FR" w:eastAsia="fr-FR"/>
              </w:rPr>
              <w:t xml:space="preserve"> ( </w:t>
            </w:r>
            <w:proofErr w:type="spellStart"/>
            <w:r w:rsidR="007F16B3" w:rsidRPr="007F16B3">
              <w:rPr>
                <w:rFonts w:ascii="Garamond" w:eastAsia="Times New Roman" w:hAnsi="Garamond" w:cs="Calibri"/>
                <w:color w:val="000000"/>
                <w:sz w:val="24"/>
                <w:szCs w:val="24"/>
                <w:lang w:val="fr-FR" w:eastAsia="fr-FR"/>
              </w:rPr>
              <w:t>cf</w:t>
            </w:r>
            <w:proofErr w:type="spellEnd"/>
            <w:r w:rsidR="007F16B3" w:rsidRPr="007F16B3">
              <w:rPr>
                <w:rFonts w:ascii="Garamond" w:eastAsia="Times New Roman" w:hAnsi="Garamond" w:cs="Calibri"/>
                <w:color w:val="000000"/>
                <w:sz w:val="24"/>
                <w:szCs w:val="24"/>
                <w:lang w:val="fr-FR" w:eastAsia="fr-FR"/>
              </w:rPr>
              <w:t xml:space="preserve"> annexe)</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303444"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proofErr w:type="spellStart"/>
            <w:r w:rsidRPr="007F16B3">
              <w:rPr>
                <w:rFonts w:ascii="Garamond" w:eastAsia="Times New Roman" w:hAnsi="Garamond" w:cs="Calibri"/>
                <w:b/>
                <w:bCs/>
                <w:color w:val="000000"/>
                <w:sz w:val="24"/>
                <w:szCs w:val="24"/>
                <w:lang w:val="fr-FR" w:eastAsia="fr-FR"/>
              </w:rPr>
              <w:t>ff</w:t>
            </w:r>
            <w:proofErr w:type="spellEnd"/>
          </w:p>
        </w:tc>
        <w:tc>
          <w:tcPr>
            <w:tcW w:w="534" w:type="pct"/>
            <w:tcBorders>
              <w:top w:val="nil"/>
              <w:left w:val="nil"/>
              <w:bottom w:val="single" w:sz="4" w:space="0" w:color="auto"/>
              <w:right w:val="single" w:sz="4" w:space="0" w:color="auto"/>
            </w:tcBorders>
            <w:shd w:val="clear" w:color="auto" w:fill="auto"/>
            <w:vAlign w:val="center"/>
            <w:hideMark/>
          </w:tcPr>
          <w:p w14:paraId="4451E3E7" w14:textId="7C018DA6"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xml:space="preserve">1 </w:t>
            </w:r>
          </w:p>
        </w:tc>
        <w:tc>
          <w:tcPr>
            <w:tcW w:w="534" w:type="pct"/>
            <w:tcBorders>
              <w:top w:val="nil"/>
              <w:left w:val="nil"/>
              <w:bottom w:val="single" w:sz="4" w:space="0" w:color="auto"/>
              <w:right w:val="single" w:sz="4" w:space="0" w:color="auto"/>
            </w:tcBorders>
            <w:shd w:val="clear" w:color="auto" w:fill="auto"/>
            <w:vAlign w:val="center"/>
            <w:hideMark/>
          </w:tcPr>
          <w:p w14:paraId="14A0EE89" w14:textId="77777777" w:rsidR="007F16B3" w:rsidRPr="007F16B3" w:rsidRDefault="007F16B3" w:rsidP="007F16B3">
            <w:pPr>
              <w:spacing w:after="0" w:line="240" w:lineRule="auto"/>
              <w:rPr>
                <w:rFonts w:ascii="Garamond" w:eastAsia="Times New Roman" w:hAnsi="Garamond" w:cs="Calibri"/>
                <w:b/>
                <w:bCs/>
                <w:color w:val="000000"/>
                <w:lang w:val="fr-FR" w:eastAsia="fr-FR"/>
              </w:rPr>
            </w:pPr>
            <w:r w:rsidRPr="007F16B3">
              <w:rPr>
                <w:rFonts w:ascii="Garamond" w:eastAsia="Times New Roman" w:hAnsi="Garamond" w:cs="Calibri"/>
                <w:b/>
                <w:bCs/>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7CEBBA88" w14:textId="77777777" w:rsidR="007F16B3" w:rsidRPr="007F16B3" w:rsidRDefault="007F16B3" w:rsidP="007F16B3">
            <w:pPr>
              <w:spacing w:after="0" w:line="240" w:lineRule="auto"/>
              <w:jc w:val="center"/>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 </w:t>
            </w:r>
          </w:p>
        </w:tc>
      </w:tr>
      <w:tr w:rsidR="007F16B3" w:rsidRPr="00AF6A2B" w14:paraId="27487731" w14:textId="77777777" w:rsidTr="00AF6A2B">
        <w:trPr>
          <w:trHeight w:val="330"/>
        </w:trPr>
        <w:tc>
          <w:tcPr>
            <w:tcW w:w="2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A84EE"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2619" w:type="pct"/>
            <w:tcBorders>
              <w:top w:val="single" w:sz="4" w:space="0" w:color="auto"/>
              <w:left w:val="nil"/>
              <w:bottom w:val="single" w:sz="8" w:space="0" w:color="auto"/>
              <w:right w:val="single" w:sz="8" w:space="0" w:color="auto"/>
            </w:tcBorders>
            <w:shd w:val="clear" w:color="auto" w:fill="auto"/>
            <w:vAlign w:val="center"/>
            <w:hideMark/>
          </w:tcPr>
          <w:p w14:paraId="0D2A82CB" w14:textId="407DE34D" w:rsidR="007F16B3" w:rsidRPr="007F16B3" w:rsidRDefault="00E22551" w:rsidP="007F16B3">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Appui conseil</w:t>
            </w:r>
            <w:r w:rsidR="007F16B3" w:rsidRPr="007F16B3">
              <w:rPr>
                <w:rFonts w:ascii="Garamond" w:eastAsia="Times New Roman" w:hAnsi="Garamond" w:cs="Calibri"/>
                <w:color w:val="000000"/>
                <w:sz w:val="24"/>
                <w:szCs w:val="24"/>
                <w:lang w:val="fr-FR" w:eastAsia="fr-FR"/>
              </w:rPr>
              <w:t xml:space="preserve"> agricole</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8618A"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17F2C307"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5730997E"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7E7D4838"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0DF8F47F"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2116D8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w:t>
            </w:r>
          </w:p>
        </w:tc>
        <w:tc>
          <w:tcPr>
            <w:tcW w:w="2619" w:type="pct"/>
            <w:tcBorders>
              <w:top w:val="nil"/>
              <w:left w:val="nil"/>
              <w:bottom w:val="single" w:sz="8" w:space="0" w:color="auto"/>
              <w:right w:val="single" w:sz="8" w:space="0" w:color="auto"/>
            </w:tcBorders>
            <w:shd w:val="clear" w:color="auto" w:fill="auto"/>
            <w:vAlign w:val="center"/>
            <w:hideMark/>
          </w:tcPr>
          <w:p w14:paraId="11A41FB4" w14:textId="77777777" w:rsidR="007F16B3" w:rsidRPr="007F16B3" w:rsidRDefault="007F16B3" w:rsidP="007F16B3">
            <w:pPr>
              <w:spacing w:after="0" w:line="240" w:lineRule="auto"/>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Accompagnement pour les périmètres irrigués</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060E453"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ha</w:t>
            </w:r>
          </w:p>
        </w:tc>
        <w:tc>
          <w:tcPr>
            <w:tcW w:w="534" w:type="pct"/>
            <w:tcBorders>
              <w:top w:val="nil"/>
              <w:left w:val="nil"/>
              <w:bottom w:val="single" w:sz="8" w:space="0" w:color="auto"/>
              <w:right w:val="nil"/>
            </w:tcBorders>
            <w:shd w:val="clear" w:color="auto" w:fill="auto"/>
            <w:vAlign w:val="center"/>
            <w:hideMark/>
          </w:tcPr>
          <w:p w14:paraId="00243D3E"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094E1505"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13891BB7"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56147985"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22C85922"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3</w:t>
            </w:r>
          </w:p>
        </w:tc>
        <w:tc>
          <w:tcPr>
            <w:tcW w:w="2619" w:type="pct"/>
            <w:tcBorders>
              <w:top w:val="nil"/>
              <w:left w:val="nil"/>
              <w:bottom w:val="single" w:sz="8" w:space="0" w:color="auto"/>
              <w:right w:val="single" w:sz="8" w:space="0" w:color="auto"/>
            </w:tcBorders>
            <w:shd w:val="clear" w:color="auto" w:fill="auto"/>
            <w:vAlign w:val="center"/>
            <w:hideMark/>
          </w:tcPr>
          <w:p w14:paraId="7B1036E4" w14:textId="74B1B043" w:rsidR="007F16B3" w:rsidRPr="007F16B3" w:rsidRDefault="00E22551" w:rsidP="007F16B3">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Champs</w:t>
            </w:r>
            <w:r w:rsidR="007F16B3" w:rsidRPr="007F16B3">
              <w:rPr>
                <w:rFonts w:ascii="Garamond" w:eastAsia="Times New Roman" w:hAnsi="Garamond" w:cs="Calibri"/>
                <w:color w:val="000000"/>
                <w:sz w:val="24"/>
                <w:szCs w:val="24"/>
                <w:lang w:val="fr-FR" w:eastAsia="fr-FR"/>
              </w:rPr>
              <w:t xml:space="preserve"> écoles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816C09A"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5BE7A83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40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12E1343"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3FA5C8C8"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021FA2D4" w14:textId="77777777" w:rsidTr="007F16B3">
        <w:trPr>
          <w:trHeight w:val="330"/>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6A86CD7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4</w:t>
            </w:r>
          </w:p>
        </w:tc>
        <w:tc>
          <w:tcPr>
            <w:tcW w:w="2619" w:type="pct"/>
            <w:tcBorders>
              <w:top w:val="nil"/>
              <w:left w:val="nil"/>
              <w:bottom w:val="single" w:sz="8" w:space="0" w:color="auto"/>
              <w:right w:val="single" w:sz="8" w:space="0" w:color="auto"/>
            </w:tcBorders>
            <w:shd w:val="clear" w:color="auto" w:fill="auto"/>
            <w:vAlign w:val="center"/>
            <w:hideMark/>
          </w:tcPr>
          <w:p w14:paraId="50861D02"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proofErr w:type="gramStart"/>
            <w:r w:rsidRPr="007F16B3">
              <w:rPr>
                <w:rFonts w:ascii="Garamond" w:eastAsia="Times New Roman" w:hAnsi="Garamond" w:cs="Calibri"/>
                <w:color w:val="000000"/>
                <w:sz w:val="24"/>
                <w:szCs w:val="24"/>
                <w:lang w:val="fr-FR" w:eastAsia="fr-FR"/>
              </w:rPr>
              <w:t>Appui  Kit</w:t>
            </w:r>
            <w:proofErr w:type="gramEnd"/>
            <w:r w:rsidRPr="007F16B3">
              <w:rPr>
                <w:rFonts w:ascii="Garamond" w:eastAsia="Times New Roman" w:hAnsi="Garamond" w:cs="Calibri"/>
                <w:color w:val="000000"/>
                <w:sz w:val="24"/>
                <w:szCs w:val="24"/>
                <w:lang w:val="fr-FR" w:eastAsia="fr-FR"/>
              </w:rPr>
              <w:t xml:space="preserve"> petits ruminants ( unité)</w:t>
            </w:r>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4413C572"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Unités</w:t>
            </w:r>
          </w:p>
        </w:tc>
        <w:tc>
          <w:tcPr>
            <w:tcW w:w="534" w:type="pct"/>
            <w:tcBorders>
              <w:top w:val="nil"/>
              <w:left w:val="nil"/>
              <w:bottom w:val="single" w:sz="8" w:space="0" w:color="auto"/>
              <w:right w:val="nil"/>
            </w:tcBorders>
            <w:shd w:val="clear" w:color="auto" w:fill="auto"/>
            <w:vAlign w:val="center"/>
            <w:hideMark/>
          </w:tcPr>
          <w:p w14:paraId="458A7996"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2000</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6C673ACB"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4F476CA4"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7F16B3" w:rsidRPr="00AF6A2B" w14:paraId="4D1C3D6F" w14:textId="77777777" w:rsidTr="007F16B3">
        <w:trPr>
          <w:trHeight w:val="31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2B64AED"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6</w:t>
            </w:r>
          </w:p>
        </w:tc>
        <w:tc>
          <w:tcPr>
            <w:tcW w:w="2619" w:type="pct"/>
            <w:tcBorders>
              <w:top w:val="nil"/>
              <w:left w:val="nil"/>
              <w:bottom w:val="nil"/>
              <w:right w:val="nil"/>
            </w:tcBorders>
            <w:shd w:val="clear" w:color="auto" w:fill="auto"/>
            <w:vAlign w:val="center"/>
            <w:hideMark/>
          </w:tcPr>
          <w:p w14:paraId="76652A82" w14:textId="77777777" w:rsidR="007F16B3" w:rsidRPr="007F16B3" w:rsidRDefault="007F16B3" w:rsidP="007F16B3">
            <w:pPr>
              <w:spacing w:after="0" w:line="240" w:lineRule="auto"/>
              <w:jc w:val="both"/>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xml:space="preserve">Démobilisation </w:t>
            </w:r>
            <w:proofErr w:type="gramStart"/>
            <w:r w:rsidRPr="007F16B3">
              <w:rPr>
                <w:rFonts w:ascii="Garamond" w:eastAsia="Times New Roman" w:hAnsi="Garamond" w:cs="Calibri"/>
                <w:color w:val="000000"/>
                <w:sz w:val="24"/>
                <w:szCs w:val="24"/>
                <w:lang w:val="fr-FR" w:eastAsia="fr-FR"/>
              </w:rPr>
              <w:t>et  replis</w:t>
            </w:r>
            <w:proofErr w:type="gramEnd"/>
          </w:p>
        </w:tc>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221CA7DA" w14:textId="77777777" w:rsidR="007F16B3" w:rsidRPr="007F16B3" w:rsidRDefault="007F16B3" w:rsidP="007F16B3">
            <w:pPr>
              <w:spacing w:after="0" w:line="240" w:lineRule="auto"/>
              <w:rPr>
                <w:rFonts w:ascii="Garamond" w:eastAsia="Times New Roman" w:hAnsi="Garamond" w:cs="Calibri"/>
                <w:color w:val="000000"/>
                <w:lang w:val="fr-FR" w:eastAsia="fr-FR"/>
              </w:rPr>
            </w:pPr>
            <w:proofErr w:type="spellStart"/>
            <w:r w:rsidRPr="007F16B3">
              <w:rPr>
                <w:rFonts w:ascii="Garamond" w:eastAsia="Times New Roman" w:hAnsi="Garamond" w:cs="Calibri"/>
                <w:color w:val="000000"/>
                <w:lang w:val="fr-FR" w:eastAsia="fr-FR"/>
              </w:rPr>
              <w:t>ff</w:t>
            </w:r>
            <w:proofErr w:type="spellEnd"/>
          </w:p>
        </w:tc>
        <w:tc>
          <w:tcPr>
            <w:tcW w:w="534" w:type="pct"/>
            <w:tcBorders>
              <w:top w:val="nil"/>
              <w:left w:val="nil"/>
              <w:bottom w:val="nil"/>
              <w:right w:val="nil"/>
            </w:tcBorders>
            <w:shd w:val="clear" w:color="auto" w:fill="auto"/>
            <w:vAlign w:val="center"/>
            <w:hideMark/>
          </w:tcPr>
          <w:p w14:paraId="40601BF4"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1</w:t>
            </w:r>
          </w:p>
        </w:tc>
        <w:tc>
          <w:tcPr>
            <w:tcW w:w="534" w:type="pct"/>
            <w:tcBorders>
              <w:top w:val="nil"/>
              <w:left w:val="single" w:sz="4" w:space="0" w:color="auto"/>
              <w:bottom w:val="single" w:sz="4" w:space="0" w:color="auto"/>
              <w:right w:val="single" w:sz="4" w:space="0" w:color="auto"/>
            </w:tcBorders>
            <w:shd w:val="clear" w:color="auto" w:fill="auto"/>
            <w:vAlign w:val="center"/>
            <w:hideMark/>
          </w:tcPr>
          <w:p w14:paraId="421D3D9A" w14:textId="77777777" w:rsidR="007F16B3" w:rsidRPr="007F16B3" w:rsidRDefault="007F16B3" w:rsidP="007F16B3">
            <w:pPr>
              <w:spacing w:after="0" w:line="240" w:lineRule="auto"/>
              <w:jc w:val="center"/>
              <w:rPr>
                <w:rFonts w:ascii="Garamond" w:eastAsia="Times New Roman" w:hAnsi="Garamond" w:cs="Calibri"/>
                <w:color w:val="000000"/>
                <w:sz w:val="24"/>
                <w:szCs w:val="24"/>
                <w:lang w:val="fr-FR" w:eastAsia="fr-FR"/>
              </w:rPr>
            </w:pPr>
            <w:r w:rsidRPr="007F16B3">
              <w:rPr>
                <w:rFonts w:ascii="Garamond" w:eastAsia="Times New Roman" w:hAnsi="Garamond" w:cs="Calibri"/>
                <w:color w:val="000000"/>
                <w:sz w:val="24"/>
                <w:szCs w:val="24"/>
                <w:lang w:val="fr-FR" w:eastAsia="fr-FR"/>
              </w:rPr>
              <w:t> </w:t>
            </w:r>
          </w:p>
        </w:tc>
        <w:tc>
          <w:tcPr>
            <w:tcW w:w="646" w:type="pct"/>
            <w:tcBorders>
              <w:top w:val="nil"/>
              <w:left w:val="nil"/>
              <w:bottom w:val="single" w:sz="4" w:space="0" w:color="auto"/>
              <w:right w:val="single" w:sz="4" w:space="0" w:color="auto"/>
            </w:tcBorders>
            <w:shd w:val="clear" w:color="auto" w:fill="auto"/>
            <w:noWrap/>
            <w:vAlign w:val="bottom"/>
            <w:hideMark/>
          </w:tcPr>
          <w:p w14:paraId="76D10E3D"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r>
      <w:tr w:rsidR="00AF6A2B" w:rsidRPr="00AF6A2B" w14:paraId="7C465BE1" w14:textId="77777777" w:rsidTr="00AF6A2B">
        <w:trPr>
          <w:trHeight w:val="315"/>
        </w:trPr>
        <w:tc>
          <w:tcPr>
            <w:tcW w:w="234" w:type="pct"/>
            <w:tcBorders>
              <w:top w:val="nil"/>
              <w:left w:val="nil"/>
              <w:bottom w:val="nil"/>
              <w:right w:val="nil"/>
            </w:tcBorders>
            <w:shd w:val="clear" w:color="auto" w:fill="auto"/>
            <w:noWrap/>
            <w:vAlign w:val="bottom"/>
            <w:hideMark/>
          </w:tcPr>
          <w:p w14:paraId="4F6DAE27" w14:textId="77777777" w:rsidR="007F16B3" w:rsidRPr="007F16B3" w:rsidRDefault="007F16B3" w:rsidP="007F16B3">
            <w:pPr>
              <w:spacing w:after="0" w:line="240" w:lineRule="auto"/>
              <w:jc w:val="center"/>
              <w:rPr>
                <w:rFonts w:ascii="Garamond" w:eastAsia="Times New Roman" w:hAnsi="Garamond" w:cs="Calibri"/>
                <w:color w:val="000000"/>
                <w:lang w:val="fr-FR" w:eastAsia="fr-FR"/>
              </w:rPr>
            </w:pPr>
          </w:p>
        </w:tc>
        <w:tc>
          <w:tcPr>
            <w:tcW w:w="2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BEFE69" w14:textId="77777777" w:rsidR="007F16B3" w:rsidRPr="007F16B3" w:rsidRDefault="007F16B3" w:rsidP="007F16B3">
            <w:pPr>
              <w:spacing w:after="0" w:line="240" w:lineRule="auto"/>
              <w:jc w:val="both"/>
              <w:rPr>
                <w:rFonts w:ascii="Garamond" w:eastAsia="Times New Roman" w:hAnsi="Garamond" w:cs="Calibri"/>
                <w:b/>
                <w:bCs/>
                <w:color w:val="000000"/>
                <w:sz w:val="24"/>
                <w:szCs w:val="24"/>
                <w:lang w:val="fr-FR" w:eastAsia="fr-FR"/>
              </w:rPr>
            </w:pPr>
            <w:r w:rsidRPr="007F16B3">
              <w:rPr>
                <w:rFonts w:ascii="Garamond" w:eastAsia="Times New Roman" w:hAnsi="Garamond" w:cs="Calibri"/>
                <w:b/>
                <w:bCs/>
                <w:color w:val="000000"/>
                <w:sz w:val="24"/>
                <w:szCs w:val="24"/>
                <w:lang w:val="fr-FR" w:eastAsia="fr-FR"/>
              </w:rPr>
              <w:t>Total /Lot 12</w:t>
            </w:r>
          </w:p>
        </w:tc>
        <w:tc>
          <w:tcPr>
            <w:tcW w:w="433" w:type="pct"/>
            <w:tcBorders>
              <w:top w:val="nil"/>
              <w:left w:val="nil"/>
              <w:bottom w:val="single" w:sz="4" w:space="0" w:color="auto"/>
              <w:right w:val="single" w:sz="4" w:space="0" w:color="auto"/>
            </w:tcBorders>
            <w:shd w:val="clear" w:color="auto" w:fill="auto"/>
            <w:noWrap/>
            <w:vAlign w:val="bottom"/>
            <w:hideMark/>
          </w:tcPr>
          <w:p w14:paraId="6332DFBA"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single" w:sz="4" w:space="0" w:color="auto"/>
              <w:left w:val="nil"/>
              <w:bottom w:val="single" w:sz="4" w:space="0" w:color="auto"/>
              <w:right w:val="nil"/>
            </w:tcBorders>
            <w:shd w:val="clear" w:color="auto" w:fill="auto"/>
            <w:noWrap/>
            <w:vAlign w:val="bottom"/>
            <w:hideMark/>
          </w:tcPr>
          <w:p w14:paraId="31BDDDC1"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534" w:type="pct"/>
            <w:tcBorders>
              <w:top w:val="nil"/>
              <w:left w:val="single" w:sz="4" w:space="0" w:color="auto"/>
              <w:bottom w:val="single" w:sz="4" w:space="0" w:color="auto"/>
              <w:right w:val="single" w:sz="4" w:space="0" w:color="auto"/>
            </w:tcBorders>
            <w:shd w:val="clear" w:color="auto" w:fill="auto"/>
            <w:noWrap/>
            <w:vAlign w:val="bottom"/>
            <w:hideMark/>
          </w:tcPr>
          <w:p w14:paraId="5BF10044" w14:textId="77777777" w:rsidR="007F16B3" w:rsidRPr="007F16B3" w:rsidRDefault="007F16B3" w:rsidP="007F16B3">
            <w:pPr>
              <w:spacing w:after="0" w:line="240" w:lineRule="auto"/>
              <w:rPr>
                <w:rFonts w:ascii="Garamond" w:eastAsia="Times New Roman" w:hAnsi="Garamond" w:cs="Calibri"/>
                <w:color w:val="000000"/>
                <w:lang w:val="fr-FR" w:eastAsia="fr-FR"/>
              </w:rPr>
            </w:pPr>
            <w:r w:rsidRPr="007F16B3">
              <w:rPr>
                <w:rFonts w:ascii="Garamond" w:eastAsia="Times New Roman" w:hAnsi="Garamond" w:cs="Calibri"/>
                <w:color w:val="000000"/>
                <w:lang w:val="fr-FR" w:eastAsia="fr-FR"/>
              </w:rPr>
              <w:t> </w:t>
            </w:r>
          </w:p>
        </w:tc>
        <w:tc>
          <w:tcPr>
            <w:tcW w:w="646" w:type="pct"/>
            <w:tcBorders>
              <w:top w:val="nil"/>
              <w:left w:val="nil"/>
              <w:bottom w:val="single" w:sz="4" w:space="0" w:color="auto"/>
              <w:right w:val="single" w:sz="4" w:space="0" w:color="auto"/>
            </w:tcBorders>
            <w:shd w:val="clear" w:color="auto" w:fill="auto"/>
            <w:vAlign w:val="center"/>
            <w:hideMark/>
          </w:tcPr>
          <w:p w14:paraId="47A411A9" w14:textId="77777777" w:rsidR="007F16B3" w:rsidRPr="007F16B3" w:rsidRDefault="007F16B3" w:rsidP="007F16B3">
            <w:pPr>
              <w:spacing w:after="0" w:line="240" w:lineRule="auto"/>
              <w:rPr>
                <w:rFonts w:ascii="Garamond" w:eastAsia="Times New Roman" w:hAnsi="Garamond" w:cs="Calibri"/>
                <w:color w:val="000000"/>
                <w:sz w:val="20"/>
                <w:szCs w:val="20"/>
                <w:lang w:val="fr-FR" w:eastAsia="fr-FR"/>
              </w:rPr>
            </w:pPr>
            <w:r w:rsidRPr="007F16B3">
              <w:rPr>
                <w:rFonts w:ascii="Garamond" w:eastAsia="Times New Roman" w:hAnsi="Garamond" w:cs="Calibri"/>
                <w:color w:val="000000"/>
                <w:sz w:val="20"/>
                <w:szCs w:val="20"/>
                <w:lang w:val="fr-FR" w:eastAsia="fr-FR"/>
              </w:rPr>
              <w:t> </w:t>
            </w:r>
          </w:p>
        </w:tc>
      </w:tr>
    </w:tbl>
    <w:p w14:paraId="20F1FB65" w14:textId="48B0880C" w:rsidR="00863DCC" w:rsidRPr="00AF6A2B" w:rsidRDefault="00863DCC" w:rsidP="004070F6">
      <w:pPr>
        <w:spacing w:after="0" w:line="240" w:lineRule="auto"/>
        <w:rPr>
          <w:rFonts w:ascii="Garamond" w:hAnsi="Garamond"/>
          <w:b/>
          <w:szCs w:val="24"/>
          <w:lang w:val="fr-FR"/>
        </w:rPr>
      </w:pPr>
    </w:p>
    <w:p w14:paraId="64EBBD59" w14:textId="3C474619" w:rsidR="00B84502" w:rsidRPr="00AF6A2B" w:rsidRDefault="00B84502" w:rsidP="00B84502">
      <w:pPr>
        <w:spacing w:after="0" w:line="240" w:lineRule="auto"/>
        <w:ind w:right="4"/>
        <w:rPr>
          <w:rFonts w:ascii="Garamond" w:hAnsi="Garamond"/>
          <w:szCs w:val="24"/>
          <w:lang w:val="fr-FR"/>
        </w:rPr>
      </w:pPr>
      <w:r w:rsidRPr="00AF6A2B">
        <w:rPr>
          <w:rFonts w:ascii="Garamond" w:hAnsi="Garamond"/>
          <w:b/>
          <w:szCs w:val="24"/>
          <w:lang w:val="fr-FR"/>
        </w:rPr>
        <w:t>NB :</w:t>
      </w:r>
      <w:r w:rsidRPr="00AF6A2B">
        <w:rPr>
          <w:rFonts w:ascii="Garamond" w:hAnsi="Garamond"/>
          <w:szCs w:val="24"/>
          <w:lang w:val="fr-FR"/>
        </w:rPr>
        <w:t xml:space="preserve"> le prix unitaire de l’entreprise intègre tous les intrants qui concourent à la réalisation du service demandé.</w:t>
      </w:r>
    </w:p>
    <w:p w14:paraId="376003A2" w14:textId="77777777" w:rsidR="00863DCC" w:rsidRPr="00AF6A2B" w:rsidRDefault="00863DCC" w:rsidP="00B84502">
      <w:pPr>
        <w:spacing w:after="0" w:line="240" w:lineRule="auto"/>
        <w:ind w:right="-846"/>
        <w:rPr>
          <w:rFonts w:ascii="Garamond" w:hAnsi="Garamond"/>
          <w:b/>
          <w:szCs w:val="24"/>
          <w:lang w:val="fr-FR"/>
        </w:rPr>
      </w:pPr>
    </w:p>
    <w:p w14:paraId="633C01CF" w14:textId="6E19A2AD" w:rsidR="004070F6" w:rsidRPr="00AF6A2B" w:rsidRDefault="004070F6" w:rsidP="004070F6">
      <w:pPr>
        <w:spacing w:after="0" w:line="240" w:lineRule="auto"/>
        <w:rPr>
          <w:rFonts w:ascii="Garamond" w:hAnsi="Garamond"/>
          <w:b/>
          <w:szCs w:val="24"/>
          <w:lang w:val="fr-FR"/>
        </w:rPr>
      </w:pPr>
      <w:r w:rsidRPr="00AF6A2B">
        <w:rPr>
          <w:rFonts w:ascii="Garamond" w:hAnsi="Garamond"/>
          <w:b/>
          <w:szCs w:val="24"/>
          <w:lang w:val="fr-FR"/>
        </w:rPr>
        <w:br w:type="page"/>
      </w:r>
    </w:p>
    <w:p w14:paraId="6882BC2F" w14:textId="77777777" w:rsidR="00863DCC" w:rsidRPr="00AF6A2B" w:rsidRDefault="00863DCC" w:rsidP="004070F6">
      <w:pPr>
        <w:spacing w:after="0" w:line="240" w:lineRule="auto"/>
        <w:rPr>
          <w:rFonts w:ascii="Garamond" w:eastAsia="SimSun" w:hAnsi="Garamond"/>
          <w:b/>
          <w:sz w:val="24"/>
          <w:szCs w:val="24"/>
          <w:lang w:val="fr-FR" w:eastAsia="zh-CN"/>
        </w:rPr>
      </w:pPr>
    </w:p>
    <w:p w14:paraId="3FE4C412" w14:textId="0CC29451" w:rsidR="004070F6" w:rsidRPr="00AF6A2B" w:rsidRDefault="004070F6">
      <w:pPr>
        <w:spacing w:after="0" w:line="240" w:lineRule="auto"/>
        <w:rPr>
          <w:rFonts w:ascii="Garamond" w:hAnsi="Garamond"/>
          <w:szCs w:val="24"/>
        </w:rPr>
      </w:pPr>
    </w:p>
    <w:p w14:paraId="03B436A8" w14:textId="4CBF15E7" w:rsidR="00C60730" w:rsidRPr="00EF126A" w:rsidRDefault="00F90563" w:rsidP="00FA5431">
      <w:pPr>
        <w:pStyle w:val="Heading1"/>
        <w:numPr>
          <w:ilvl w:val="0"/>
          <w:numId w:val="32"/>
        </w:numPr>
        <w:jc w:val="center"/>
        <w:rPr>
          <w:rFonts w:ascii="Garamond" w:hAnsi="Garamond"/>
        </w:rPr>
      </w:pPr>
      <w:r w:rsidRPr="00EF126A">
        <w:rPr>
          <w:rFonts w:ascii="Garamond" w:hAnsi="Garamond"/>
        </w:rPr>
        <w:t>Annexe </w:t>
      </w:r>
      <w:r w:rsidR="004070F6" w:rsidRPr="00EF126A">
        <w:rPr>
          <w:rFonts w:ascii="Garamond" w:hAnsi="Garamond"/>
        </w:rPr>
        <w:t>1</w:t>
      </w:r>
      <w:r w:rsidRPr="00EF126A">
        <w:rPr>
          <w:rFonts w:ascii="Garamond" w:hAnsi="Garamond"/>
        </w:rPr>
        <w:t>: Chronogramme indicatif de la prestation </w:t>
      </w:r>
      <w:r w:rsidR="00376CEB" w:rsidRPr="00EF126A">
        <w:rPr>
          <w:rFonts w:ascii="Garamond" w:hAnsi="Garamond"/>
        </w:rPr>
        <w:t>« Gestion durable des terres »</w:t>
      </w:r>
      <w:r w:rsidR="00C60730" w:rsidRPr="00EF126A">
        <w:rPr>
          <w:rFonts w:ascii="Garamond" w:hAnsi="Garamond"/>
        </w:rPr>
        <w:t>: Lots 1 à 8</w:t>
      </w:r>
    </w:p>
    <w:p w14:paraId="01126BD2" w14:textId="77777777" w:rsidR="00C60730" w:rsidRPr="00AF6A2B" w:rsidRDefault="00C60730" w:rsidP="001A6D41">
      <w:pPr>
        <w:spacing w:after="0" w:line="240" w:lineRule="auto"/>
        <w:rPr>
          <w:rFonts w:ascii="Garamond" w:hAnsi="Garamond"/>
          <w:szCs w:val="24"/>
        </w:rPr>
      </w:pPr>
    </w:p>
    <w:tbl>
      <w:tblPr>
        <w:tblW w:w="5000" w:type="pct"/>
        <w:tblCellMar>
          <w:left w:w="70" w:type="dxa"/>
          <w:right w:w="70" w:type="dxa"/>
        </w:tblCellMar>
        <w:tblLook w:val="04A0" w:firstRow="1" w:lastRow="0" w:firstColumn="1" w:lastColumn="0" w:noHBand="0" w:noVBand="1"/>
      </w:tblPr>
      <w:tblGrid>
        <w:gridCol w:w="574"/>
        <w:gridCol w:w="5877"/>
        <w:gridCol w:w="2899"/>
      </w:tblGrid>
      <w:tr w:rsidR="00F90563" w:rsidRPr="00AF6A2B" w14:paraId="79112815" w14:textId="77777777" w:rsidTr="00AF6A2B">
        <w:trPr>
          <w:trHeight w:val="1280"/>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C0F89C"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N°</w:t>
            </w:r>
          </w:p>
        </w:tc>
        <w:tc>
          <w:tcPr>
            <w:tcW w:w="3143" w:type="pct"/>
            <w:tcBorders>
              <w:top w:val="single" w:sz="4" w:space="0" w:color="auto"/>
              <w:left w:val="nil"/>
              <w:bottom w:val="single" w:sz="4" w:space="0" w:color="auto"/>
              <w:right w:val="single" w:sz="4" w:space="0" w:color="auto"/>
            </w:tcBorders>
            <w:shd w:val="clear" w:color="auto" w:fill="auto"/>
            <w:vAlign w:val="center"/>
            <w:hideMark/>
          </w:tcPr>
          <w:p w14:paraId="5B0E5B5A" w14:textId="77777777" w:rsidR="00F90563" w:rsidRPr="00AF6A2B" w:rsidRDefault="00F90563" w:rsidP="00C60730">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Rapport </w:t>
            </w:r>
          </w:p>
        </w:tc>
        <w:tc>
          <w:tcPr>
            <w:tcW w:w="1550" w:type="pct"/>
            <w:tcBorders>
              <w:top w:val="single" w:sz="4" w:space="0" w:color="auto"/>
              <w:left w:val="nil"/>
              <w:bottom w:val="single" w:sz="4" w:space="0" w:color="auto"/>
              <w:right w:val="single" w:sz="4" w:space="0" w:color="auto"/>
            </w:tcBorders>
            <w:shd w:val="clear" w:color="auto" w:fill="auto"/>
            <w:vAlign w:val="center"/>
            <w:hideMark/>
          </w:tcPr>
          <w:p w14:paraId="50D36E00" w14:textId="77777777" w:rsidR="00F90563" w:rsidRPr="00AF6A2B" w:rsidRDefault="00F90563" w:rsidP="00C60730">
            <w:pPr>
              <w:spacing w:after="0" w:line="240" w:lineRule="auto"/>
              <w:jc w:val="center"/>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Mois à compter de la date </w:t>
            </w:r>
            <w:proofErr w:type="gramStart"/>
            <w:r w:rsidRPr="00AF6A2B">
              <w:rPr>
                <w:rFonts w:ascii="Garamond" w:eastAsia="Times New Roman" w:hAnsi="Garamond" w:cs="Calibri"/>
                <w:b/>
                <w:bCs/>
                <w:color w:val="000000"/>
                <w:lang w:val="fr-FR" w:eastAsia="fr-FR"/>
              </w:rPr>
              <w:t>de  signature</w:t>
            </w:r>
            <w:proofErr w:type="gramEnd"/>
            <w:r w:rsidRPr="00AF6A2B">
              <w:rPr>
                <w:rFonts w:ascii="Garamond" w:eastAsia="Times New Roman" w:hAnsi="Garamond" w:cs="Calibri"/>
                <w:b/>
                <w:bCs/>
                <w:color w:val="000000"/>
                <w:lang w:val="fr-FR" w:eastAsia="fr-FR"/>
              </w:rPr>
              <w:t xml:space="preserve"> de l'ordre de service de démarrage </w:t>
            </w:r>
          </w:p>
        </w:tc>
      </w:tr>
      <w:tr w:rsidR="00F90563" w:rsidRPr="00AF6A2B" w14:paraId="510D2F9F" w14:textId="77777777" w:rsidTr="00AF6A2B">
        <w:trPr>
          <w:trHeight w:val="232"/>
        </w:trPr>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14:paraId="5729422D" w14:textId="6D80EA65"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w:t>
            </w:r>
          </w:p>
        </w:tc>
        <w:tc>
          <w:tcPr>
            <w:tcW w:w="3143" w:type="pct"/>
            <w:tcBorders>
              <w:top w:val="single" w:sz="4" w:space="0" w:color="auto"/>
              <w:left w:val="nil"/>
              <w:bottom w:val="single" w:sz="4" w:space="0" w:color="auto"/>
              <w:right w:val="single" w:sz="4" w:space="0" w:color="auto"/>
            </w:tcBorders>
            <w:shd w:val="clear" w:color="auto" w:fill="auto"/>
            <w:vAlign w:val="center"/>
          </w:tcPr>
          <w:p w14:paraId="64DC9016" w14:textId="70E32E75" w:rsidR="00F90563" w:rsidRPr="00AF6A2B" w:rsidRDefault="00F90563" w:rsidP="00C60730">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Mobilisation et Installation </w:t>
            </w:r>
          </w:p>
        </w:tc>
        <w:tc>
          <w:tcPr>
            <w:tcW w:w="1550" w:type="pct"/>
            <w:tcBorders>
              <w:top w:val="single" w:sz="4" w:space="0" w:color="auto"/>
              <w:left w:val="nil"/>
              <w:bottom w:val="single" w:sz="4" w:space="0" w:color="auto"/>
              <w:right w:val="single" w:sz="4" w:space="0" w:color="auto"/>
            </w:tcBorders>
            <w:shd w:val="clear" w:color="auto" w:fill="auto"/>
            <w:vAlign w:val="center"/>
          </w:tcPr>
          <w:p w14:paraId="7C9090BA" w14:textId="77777777" w:rsidR="00F90563" w:rsidRPr="00AF6A2B" w:rsidRDefault="00F90563" w:rsidP="00C60730">
            <w:pPr>
              <w:spacing w:after="0" w:line="240" w:lineRule="auto"/>
              <w:jc w:val="center"/>
              <w:rPr>
                <w:rFonts w:ascii="Garamond" w:eastAsia="Times New Roman" w:hAnsi="Garamond" w:cs="Calibri"/>
                <w:b/>
                <w:bCs/>
                <w:color w:val="000000"/>
                <w:lang w:val="fr-FR" w:eastAsia="fr-FR"/>
              </w:rPr>
            </w:pPr>
          </w:p>
        </w:tc>
      </w:tr>
      <w:tr w:rsidR="00F90563" w:rsidRPr="00AF6A2B" w14:paraId="12546D29" w14:textId="77777777" w:rsidTr="00AF6A2B">
        <w:trPr>
          <w:trHeight w:val="570"/>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223BA631" w14:textId="51B7D83D" w:rsidR="00F90563" w:rsidRPr="00AF6A2B" w:rsidRDefault="00F90563" w:rsidP="00C60730">
            <w:pPr>
              <w:spacing w:after="0" w:line="240" w:lineRule="auto"/>
              <w:jc w:val="center"/>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1.1</w:t>
            </w:r>
          </w:p>
        </w:tc>
        <w:tc>
          <w:tcPr>
            <w:tcW w:w="3143" w:type="pct"/>
            <w:tcBorders>
              <w:top w:val="nil"/>
              <w:left w:val="nil"/>
              <w:bottom w:val="single" w:sz="4" w:space="0" w:color="auto"/>
              <w:right w:val="single" w:sz="4" w:space="0" w:color="auto"/>
            </w:tcBorders>
            <w:shd w:val="clear" w:color="auto" w:fill="auto"/>
            <w:vAlign w:val="center"/>
            <w:hideMark/>
          </w:tcPr>
          <w:p w14:paraId="65636351" w14:textId="77777777" w:rsidR="00F90563" w:rsidRPr="00AF6A2B" w:rsidRDefault="00F90563" w:rsidP="00C60730">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Rapport de lancement comprenant le PV de l’atelier de lancement, le plan de travail et la méthodologie actualisée;</w:t>
            </w:r>
          </w:p>
        </w:tc>
        <w:tc>
          <w:tcPr>
            <w:tcW w:w="1550" w:type="pct"/>
            <w:tcBorders>
              <w:top w:val="nil"/>
              <w:left w:val="nil"/>
              <w:bottom w:val="single" w:sz="4" w:space="0" w:color="auto"/>
              <w:right w:val="single" w:sz="4" w:space="0" w:color="auto"/>
            </w:tcBorders>
            <w:shd w:val="clear" w:color="auto" w:fill="auto"/>
            <w:vAlign w:val="center"/>
            <w:hideMark/>
          </w:tcPr>
          <w:p w14:paraId="30E5F923" w14:textId="77777777" w:rsidR="00F90563" w:rsidRPr="00AF6A2B" w:rsidRDefault="00F90563" w:rsidP="00C60730">
            <w:pPr>
              <w:spacing w:after="0" w:line="240" w:lineRule="auto"/>
              <w:jc w:val="center"/>
              <w:rPr>
                <w:rFonts w:ascii="Garamond" w:eastAsia="Times New Roman" w:hAnsi="Garamond" w:cs="Calibri"/>
                <w:bCs/>
                <w:color w:val="000000"/>
                <w:lang w:val="fr-FR" w:eastAsia="fr-FR"/>
              </w:rPr>
            </w:pPr>
            <w:r w:rsidRPr="00AF6A2B">
              <w:rPr>
                <w:rFonts w:ascii="Garamond" w:eastAsia="Times New Roman" w:hAnsi="Garamond" w:cs="Calibri"/>
                <w:bCs/>
                <w:color w:val="000000"/>
                <w:lang w:val="fr-FR" w:eastAsia="fr-FR"/>
              </w:rPr>
              <w:t>M0 + 0,5</w:t>
            </w:r>
          </w:p>
        </w:tc>
      </w:tr>
      <w:tr w:rsidR="00F90563" w:rsidRPr="00AF6A2B" w14:paraId="6B47FD2A" w14:textId="77777777" w:rsidTr="00EF126A">
        <w:trPr>
          <w:trHeight w:val="324"/>
        </w:trPr>
        <w:tc>
          <w:tcPr>
            <w:tcW w:w="307" w:type="pct"/>
            <w:vMerge w:val="restart"/>
            <w:tcBorders>
              <w:top w:val="nil"/>
              <w:left w:val="single" w:sz="4" w:space="0" w:color="auto"/>
              <w:bottom w:val="single" w:sz="4" w:space="0" w:color="auto"/>
              <w:right w:val="single" w:sz="4" w:space="0" w:color="auto"/>
            </w:tcBorders>
            <w:shd w:val="clear" w:color="auto" w:fill="auto"/>
            <w:vAlign w:val="center"/>
            <w:hideMark/>
          </w:tcPr>
          <w:p w14:paraId="4BEC7E1C" w14:textId="58CF4C63"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1.2</w:t>
            </w:r>
          </w:p>
        </w:tc>
        <w:tc>
          <w:tcPr>
            <w:tcW w:w="3143" w:type="pct"/>
            <w:tcBorders>
              <w:top w:val="nil"/>
              <w:left w:val="nil"/>
              <w:bottom w:val="single" w:sz="4" w:space="0" w:color="auto"/>
              <w:right w:val="single" w:sz="4" w:space="0" w:color="auto"/>
            </w:tcBorders>
            <w:shd w:val="clear" w:color="auto" w:fill="auto"/>
            <w:vAlign w:val="center"/>
            <w:hideMark/>
          </w:tcPr>
          <w:p w14:paraId="4AAED0B3" w14:textId="77777777"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Rapport d’établissement comprenant les rapports suivants : </w:t>
            </w:r>
          </w:p>
        </w:tc>
        <w:tc>
          <w:tcPr>
            <w:tcW w:w="1550" w:type="pct"/>
            <w:vMerge w:val="restart"/>
            <w:tcBorders>
              <w:top w:val="nil"/>
              <w:left w:val="single" w:sz="4" w:space="0" w:color="auto"/>
              <w:bottom w:val="single" w:sz="4" w:space="0" w:color="auto"/>
              <w:right w:val="single" w:sz="4" w:space="0" w:color="auto"/>
            </w:tcBorders>
            <w:shd w:val="clear" w:color="auto" w:fill="auto"/>
            <w:vAlign w:val="center"/>
            <w:hideMark/>
          </w:tcPr>
          <w:p w14:paraId="2F8940FD"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+ 1,5</w:t>
            </w:r>
          </w:p>
        </w:tc>
      </w:tr>
      <w:tr w:rsidR="00F90563" w:rsidRPr="00AF6A2B" w14:paraId="3AAAE468" w14:textId="77777777" w:rsidTr="00EF126A">
        <w:trPr>
          <w:trHeight w:val="415"/>
        </w:trPr>
        <w:tc>
          <w:tcPr>
            <w:tcW w:w="307" w:type="pct"/>
            <w:vMerge/>
            <w:tcBorders>
              <w:top w:val="nil"/>
              <w:left w:val="single" w:sz="4" w:space="0" w:color="auto"/>
              <w:bottom w:val="single" w:sz="4" w:space="0" w:color="auto"/>
              <w:right w:val="single" w:sz="4" w:space="0" w:color="auto"/>
            </w:tcBorders>
            <w:vAlign w:val="center"/>
            <w:hideMark/>
          </w:tcPr>
          <w:p w14:paraId="43C81717" w14:textId="77777777" w:rsidR="00F90563" w:rsidRPr="00AF6A2B" w:rsidRDefault="00F90563" w:rsidP="00C60730">
            <w:pPr>
              <w:spacing w:after="0" w:line="240" w:lineRule="auto"/>
              <w:rPr>
                <w:rFonts w:ascii="Garamond" w:eastAsia="Times New Roman" w:hAnsi="Garamond" w:cs="Calibri"/>
                <w:color w:val="000000"/>
                <w:lang w:val="fr-FR" w:eastAsia="fr-FR"/>
              </w:rPr>
            </w:pPr>
          </w:p>
        </w:tc>
        <w:tc>
          <w:tcPr>
            <w:tcW w:w="3143" w:type="pct"/>
            <w:tcBorders>
              <w:top w:val="nil"/>
              <w:left w:val="nil"/>
              <w:bottom w:val="single" w:sz="4" w:space="0" w:color="auto"/>
              <w:right w:val="single" w:sz="4" w:space="0" w:color="auto"/>
            </w:tcBorders>
            <w:shd w:val="clear" w:color="auto" w:fill="auto"/>
            <w:vAlign w:val="center"/>
            <w:hideMark/>
          </w:tcPr>
          <w:p w14:paraId="6E2A974F" w14:textId="77777777"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-un rapport de visite terrain, informations - sensibilisation, mobilisation sociale et gestion des opérations</w:t>
            </w:r>
          </w:p>
        </w:tc>
        <w:tc>
          <w:tcPr>
            <w:tcW w:w="1550" w:type="pct"/>
            <w:vMerge/>
            <w:tcBorders>
              <w:top w:val="nil"/>
              <w:left w:val="single" w:sz="4" w:space="0" w:color="auto"/>
              <w:bottom w:val="single" w:sz="4" w:space="0" w:color="auto"/>
              <w:right w:val="single" w:sz="4" w:space="0" w:color="auto"/>
            </w:tcBorders>
            <w:vAlign w:val="center"/>
            <w:hideMark/>
          </w:tcPr>
          <w:p w14:paraId="72FB9640" w14:textId="77777777" w:rsidR="00F90563" w:rsidRPr="00AF6A2B" w:rsidRDefault="00F90563" w:rsidP="00C60730">
            <w:pPr>
              <w:spacing w:after="0" w:line="240" w:lineRule="auto"/>
              <w:rPr>
                <w:rFonts w:ascii="Garamond" w:eastAsia="Times New Roman" w:hAnsi="Garamond" w:cs="Calibri"/>
                <w:color w:val="000000"/>
                <w:lang w:val="fr-FR" w:eastAsia="fr-FR"/>
              </w:rPr>
            </w:pPr>
          </w:p>
        </w:tc>
      </w:tr>
      <w:tr w:rsidR="00F90563" w:rsidRPr="00AF6A2B" w14:paraId="73F39104" w14:textId="77777777" w:rsidTr="00EF126A">
        <w:trPr>
          <w:trHeight w:val="295"/>
        </w:trPr>
        <w:tc>
          <w:tcPr>
            <w:tcW w:w="307" w:type="pct"/>
            <w:vMerge/>
            <w:tcBorders>
              <w:top w:val="nil"/>
              <w:left w:val="single" w:sz="4" w:space="0" w:color="auto"/>
              <w:bottom w:val="single" w:sz="4" w:space="0" w:color="auto"/>
              <w:right w:val="single" w:sz="4" w:space="0" w:color="auto"/>
            </w:tcBorders>
            <w:vAlign w:val="center"/>
            <w:hideMark/>
          </w:tcPr>
          <w:p w14:paraId="490945F1" w14:textId="77777777" w:rsidR="00F90563" w:rsidRPr="00AF6A2B" w:rsidRDefault="00F90563" w:rsidP="00C60730">
            <w:pPr>
              <w:spacing w:after="0" w:line="240" w:lineRule="auto"/>
              <w:rPr>
                <w:rFonts w:ascii="Garamond" w:eastAsia="Times New Roman" w:hAnsi="Garamond" w:cs="Calibri"/>
                <w:color w:val="000000"/>
                <w:lang w:val="fr-FR" w:eastAsia="fr-FR"/>
              </w:rPr>
            </w:pPr>
          </w:p>
        </w:tc>
        <w:tc>
          <w:tcPr>
            <w:tcW w:w="3143" w:type="pct"/>
            <w:tcBorders>
              <w:top w:val="nil"/>
              <w:left w:val="nil"/>
              <w:bottom w:val="single" w:sz="4" w:space="0" w:color="auto"/>
              <w:right w:val="single" w:sz="4" w:space="0" w:color="auto"/>
            </w:tcBorders>
            <w:shd w:val="clear" w:color="auto" w:fill="auto"/>
            <w:vAlign w:val="center"/>
            <w:hideMark/>
          </w:tcPr>
          <w:p w14:paraId="03CD186E" w14:textId="77777777"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et le dossier de mise en œuvre de l’activité </w:t>
            </w:r>
          </w:p>
        </w:tc>
        <w:tc>
          <w:tcPr>
            <w:tcW w:w="1550" w:type="pct"/>
            <w:vMerge/>
            <w:tcBorders>
              <w:top w:val="nil"/>
              <w:left w:val="single" w:sz="4" w:space="0" w:color="auto"/>
              <w:bottom w:val="single" w:sz="4" w:space="0" w:color="auto"/>
              <w:right w:val="single" w:sz="4" w:space="0" w:color="auto"/>
            </w:tcBorders>
            <w:vAlign w:val="center"/>
            <w:hideMark/>
          </w:tcPr>
          <w:p w14:paraId="6E2EDA52" w14:textId="77777777" w:rsidR="00F90563" w:rsidRPr="00AF6A2B" w:rsidRDefault="00F90563" w:rsidP="00C60730">
            <w:pPr>
              <w:spacing w:after="0" w:line="240" w:lineRule="auto"/>
              <w:rPr>
                <w:rFonts w:ascii="Garamond" w:eastAsia="Times New Roman" w:hAnsi="Garamond" w:cs="Calibri"/>
                <w:color w:val="000000"/>
                <w:lang w:val="fr-FR" w:eastAsia="fr-FR"/>
              </w:rPr>
            </w:pPr>
          </w:p>
        </w:tc>
      </w:tr>
      <w:tr w:rsidR="00F90563" w:rsidRPr="00AF6A2B" w14:paraId="047C7506" w14:textId="77777777" w:rsidTr="00AF6A2B">
        <w:trPr>
          <w:trHeight w:val="1155"/>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620F4D2C" w14:textId="476BA49E"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1.3</w:t>
            </w:r>
          </w:p>
        </w:tc>
        <w:tc>
          <w:tcPr>
            <w:tcW w:w="3143" w:type="pct"/>
            <w:tcBorders>
              <w:top w:val="nil"/>
              <w:left w:val="nil"/>
              <w:bottom w:val="single" w:sz="4" w:space="0" w:color="auto"/>
              <w:right w:val="single" w:sz="4" w:space="0" w:color="auto"/>
            </w:tcBorders>
            <w:shd w:val="clear" w:color="auto" w:fill="auto"/>
            <w:vAlign w:val="center"/>
            <w:hideMark/>
          </w:tcPr>
          <w:p w14:paraId="0010819B" w14:textId="24895296" w:rsidR="00F90563" w:rsidRPr="00AF6A2B" w:rsidRDefault="00F90563" w:rsidP="00EF126A">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Conventions avec les communautés pour la gestion durable des ressources et la mise en place des comités de gestion et les mécanismes de gestion des ressources financières qui seront générées autour des sites aménagés dans les communautés cibles.                                                                                                                                                                                                                                                                                                                                                                                                                                                                                                                                                                                                                                                                                                                                                                                 </w:t>
            </w:r>
          </w:p>
        </w:tc>
        <w:tc>
          <w:tcPr>
            <w:tcW w:w="1550" w:type="pct"/>
            <w:tcBorders>
              <w:top w:val="nil"/>
              <w:left w:val="nil"/>
              <w:bottom w:val="single" w:sz="4" w:space="0" w:color="auto"/>
              <w:right w:val="single" w:sz="4" w:space="0" w:color="auto"/>
            </w:tcBorders>
            <w:shd w:val="clear" w:color="auto" w:fill="auto"/>
            <w:vAlign w:val="center"/>
            <w:hideMark/>
          </w:tcPr>
          <w:p w14:paraId="1448CB03"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+ 2,5</w:t>
            </w:r>
          </w:p>
        </w:tc>
      </w:tr>
      <w:tr w:rsidR="00F90563" w:rsidRPr="00AF6A2B" w14:paraId="7A50C984" w14:textId="77777777" w:rsidTr="00AF6A2B">
        <w:trPr>
          <w:trHeight w:val="1635"/>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35A20A8C" w14:textId="3F6E5F40"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1.4</w:t>
            </w:r>
          </w:p>
        </w:tc>
        <w:tc>
          <w:tcPr>
            <w:tcW w:w="3143" w:type="pct"/>
            <w:tcBorders>
              <w:top w:val="nil"/>
              <w:left w:val="nil"/>
              <w:bottom w:val="single" w:sz="4" w:space="0" w:color="auto"/>
              <w:right w:val="single" w:sz="4" w:space="0" w:color="auto"/>
            </w:tcBorders>
            <w:shd w:val="clear" w:color="auto" w:fill="auto"/>
            <w:vAlign w:val="center"/>
            <w:hideMark/>
          </w:tcPr>
          <w:p w14:paraId="247B6C83" w14:textId="003A4C8F"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l’opérateur et MCA – Niger) ;</w:t>
            </w:r>
          </w:p>
        </w:tc>
        <w:tc>
          <w:tcPr>
            <w:tcW w:w="1550" w:type="pct"/>
            <w:tcBorders>
              <w:top w:val="nil"/>
              <w:left w:val="nil"/>
              <w:bottom w:val="single" w:sz="4" w:space="0" w:color="auto"/>
              <w:right w:val="single" w:sz="4" w:space="0" w:color="auto"/>
            </w:tcBorders>
            <w:shd w:val="clear" w:color="auto" w:fill="auto"/>
            <w:vAlign w:val="center"/>
            <w:hideMark/>
          </w:tcPr>
          <w:p w14:paraId="2DFE944A"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+ 3,5</w:t>
            </w:r>
          </w:p>
        </w:tc>
      </w:tr>
      <w:tr w:rsidR="00F90563" w:rsidRPr="00AF6A2B" w14:paraId="0F0A6E84" w14:textId="77777777" w:rsidTr="00EF126A">
        <w:trPr>
          <w:trHeight w:val="243"/>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084FD1A8" w14:textId="5797C66A" w:rsidR="00F90563" w:rsidRPr="00AF6A2B" w:rsidRDefault="00CE28BF"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2</w:t>
            </w:r>
          </w:p>
        </w:tc>
        <w:tc>
          <w:tcPr>
            <w:tcW w:w="3143" w:type="pct"/>
            <w:tcBorders>
              <w:top w:val="nil"/>
              <w:left w:val="nil"/>
              <w:bottom w:val="single" w:sz="4" w:space="0" w:color="auto"/>
              <w:right w:val="single" w:sz="4" w:space="0" w:color="auto"/>
            </w:tcBorders>
            <w:shd w:val="clear" w:color="auto" w:fill="auto"/>
            <w:vAlign w:val="center"/>
            <w:hideMark/>
          </w:tcPr>
          <w:p w14:paraId="792AC184" w14:textId="1A1A953D" w:rsidR="00F90563" w:rsidRPr="00AF6A2B" w:rsidRDefault="00F90563" w:rsidP="00356303">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r w:rsidR="00EF126A" w:rsidRPr="00AF6A2B">
              <w:rPr>
                <w:rFonts w:ascii="Garamond" w:eastAsia="Times New Roman" w:hAnsi="Garamond" w:cs="Calibri"/>
                <w:color w:val="000000"/>
                <w:sz w:val="24"/>
                <w:szCs w:val="24"/>
                <w:lang w:val="fr-FR" w:eastAsia="fr-FR"/>
              </w:rPr>
              <w:t>Verbal de</w:t>
            </w:r>
            <w:r w:rsidRPr="00AF6A2B">
              <w:rPr>
                <w:rFonts w:ascii="Garamond" w:eastAsia="Times New Roman" w:hAnsi="Garamond" w:cs="Calibri"/>
                <w:color w:val="000000"/>
                <w:sz w:val="24"/>
                <w:szCs w:val="24"/>
                <w:lang w:val="fr-FR" w:eastAsia="fr-FR"/>
              </w:rPr>
              <w:t xml:space="preserve"> réception des </w:t>
            </w:r>
            <w:r w:rsidR="00EF126A" w:rsidRPr="00AF6A2B">
              <w:rPr>
                <w:rFonts w:ascii="Garamond" w:eastAsia="Times New Roman" w:hAnsi="Garamond" w:cs="Calibri"/>
                <w:color w:val="000000"/>
                <w:sz w:val="24"/>
                <w:szCs w:val="24"/>
                <w:lang w:val="fr-FR" w:eastAsia="fr-FR"/>
              </w:rPr>
              <w:t>travaux à</w:t>
            </w:r>
            <w:r w:rsidRPr="00AF6A2B">
              <w:rPr>
                <w:rFonts w:ascii="Garamond" w:eastAsia="Times New Roman" w:hAnsi="Garamond" w:cs="Calibri"/>
                <w:color w:val="000000"/>
                <w:sz w:val="24"/>
                <w:szCs w:val="24"/>
                <w:lang w:val="fr-FR" w:eastAsia="fr-FR"/>
              </w:rPr>
              <w:t xml:space="preserve"> 20% d’exécution. </w:t>
            </w:r>
          </w:p>
        </w:tc>
        <w:tc>
          <w:tcPr>
            <w:tcW w:w="1550" w:type="pct"/>
            <w:tcBorders>
              <w:top w:val="nil"/>
              <w:left w:val="nil"/>
              <w:bottom w:val="single" w:sz="4" w:space="0" w:color="auto"/>
              <w:right w:val="single" w:sz="4" w:space="0" w:color="auto"/>
            </w:tcBorders>
            <w:shd w:val="clear" w:color="auto" w:fill="auto"/>
            <w:vAlign w:val="center"/>
            <w:hideMark/>
          </w:tcPr>
          <w:p w14:paraId="784EDA96"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+ 6,5</w:t>
            </w:r>
          </w:p>
        </w:tc>
      </w:tr>
      <w:tr w:rsidR="00F90563" w:rsidRPr="00AF6A2B" w14:paraId="740DD6BE" w14:textId="77777777" w:rsidTr="00AF6A2B">
        <w:trPr>
          <w:trHeight w:val="305"/>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1E3E7C72" w14:textId="287A4C83" w:rsidR="00F90563" w:rsidRPr="00AF6A2B" w:rsidRDefault="00CE28BF"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3</w:t>
            </w:r>
          </w:p>
        </w:tc>
        <w:tc>
          <w:tcPr>
            <w:tcW w:w="3143" w:type="pct"/>
            <w:tcBorders>
              <w:top w:val="nil"/>
              <w:left w:val="nil"/>
              <w:bottom w:val="single" w:sz="4" w:space="0" w:color="auto"/>
              <w:right w:val="single" w:sz="4" w:space="0" w:color="auto"/>
            </w:tcBorders>
            <w:shd w:val="clear" w:color="auto" w:fill="auto"/>
            <w:vAlign w:val="center"/>
            <w:hideMark/>
          </w:tcPr>
          <w:p w14:paraId="5E38E79F" w14:textId="1DB3F65B" w:rsidR="00F90563" w:rsidRPr="00AF6A2B" w:rsidRDefault="00F90563" w:rsidP="00356303">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Procès-Verbal de réception des travaux à 40% d’exécution. </w:t>
            </w:r>
          </w:p>
        </w:tc>
        <w:tc>
          <w:tcPr>
            <w:tcW w:w="1550" w:type="pct"/>
            <w:tcBorders>
              <w:top w:val="nil"/>
              <w:left w:val="nil"/>
              <w:bottom w:val="single" w:sz="4" w:space="0" w:color="auto"/>
              <w:right w:val="single" w:sz="4" w:space="0" w:color="auto"/>
            </w:tcBorders>
            <w:shd w:val="clear" w:color="auto" w:fill="auto"/>
            <w:vAlign w:val="center"/>
            <w:hideMark/>
          </w:tcPr>
          <w:p w14:paraId="481AA02B"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+ 9</w:t>
            </w:r>
          </w:p>
        </w:tc>
      </w:tr>
      <w:tr w:rsidR="00F90563" w:rsidRPr="00AF6A2B" w14:paraId="10B1C17A" w14:textId="77777777" w:rsidTr="00AF6A2B">
        <w:trPr>
          <w:trHeight w:val="139"/>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51F42B16" w14:textId="1BFEB536" w:rsidR="00F90563" w:rsidRPr="00AF6A2B" w:rsidRDefault="00CE28BF"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4</w:t>
            </w:r>
          </w:p>
        </w:tc>
        <w:tc>
          <w:tcPr>
            <w:tcW w:w="3143" w:type="pct"/>
            <w:tcBorders>
              <w:top w:val="nil"/>
              <w:left w:val="nil"/>
              <w:bottom w:val="single" w:sz="4" w:space="0" w:color="auto"/>
              <w:right w:val="single" w:sz="4" w:space="0" w:color="auto"/>
            </w:tcBorders>
            <w:shd w:val="clear" w:color="auto" w:fill="auto"/>
            <w:vAlign w:val="center"/>
            <w:hideMark/>
          </w:tcPr>
          <w:p w14:paraId="1F25D2C5" w14:textId="35CB9C1A" w:rsidR="00F90563" w:rsidRPr="00AF6A2B" w:rsidRDefault="00F90563" w:rsidP="007F7854">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Procès-Verbal de réception des travaux à 60% d’exécution.  </w:t>
            </w:r>
          </w:p>
        </w:tc>
        <w:tc>
          <w:tcPr>
            <w:tcW w:w="1550" w:type="pct"/>
            <w:tcBorders>
              <w:top w:val="nil"/>
              <w:left w:val="nil"/>
              <w:bottom w:val="single" w:sz="4" w:space="0" w:color="auto"/>
              <w:right w:val="single" w:sz="4" w:space="0" w:color="auto"/>
            </w:tcBorders>
            <w:shd w:val="clear" w:color="auto" w:fill="auto"/>
            <w:vAlign w:val="center"/>
            <w:hideMark/>
          </w:tcPr>
          <w:p w14:paraId="09139900"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+ 12</w:t>
            </w:r>
          </w:p>
        </w:tc>
      </w:tr>
      <w:tr w:rsidR="00F90563" w:rsidRPr="00AF6A2B" w14:paraId="4F6B3CC7" w14:textId="77777777" w:rsidTr="00AF6A2B">
        <w:trPr>
          <w:trHeight w:val="285"/>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0E582E3B" w14:textId="5F3063DD" w:rsidR="00F90563" w:rsidRPr="00AF6A2B" w:rsidRDefault="00CE28BF"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5</w:t>
            </w:r>
          </w:p>
        </w:tc>
        <w:tc>
          <w:tcPr>
            <w:tcW w:w="3143" w:type="pct"/>
            <w:tcBorders>
              <w:top w:val="nil"/>
              <w:left w:val="nil"/>
              <w:bottom w:val="single" w:sz="4" w:space="0" w:color="auto"/>
              <w:right w:val="single" w:sz="4" w:space="0" w:color="auto"/>
            </w:tcBorders>
            <w:shd w:val="clear" w:color="auto" w:fill="auto"/>
            <w:vAlign w:val="center"/>
            <w:hideMark/>
          </w:tcPr>
          <w:p w14:paraId="67F236CB" w14:textId="2549BB04"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Procès-Verbal de réception des travaux à 80% d’exécution.  </w:t>
            </w:r>
          </w:p>
        </w:tc>
        <w:tc>
          <w:tcPr>
            <w:tcW w:w="1550" w:type="pct"/>
            <w:tcBorders>
              <w:top w:val="nil"/>
              <w:left w:val="nil"/>
              <w:bottom w:val="single" w:sz="4" w:space="0" w:color="auto"/>
              <w:right w:val="single" w:sz="4" w:space="0" w:color="auto"/>
            </w:tcBorders>
            <w:shd w:val="clear" w:color="auto" w:fill="auto"/>
            <w:vAlign w:val="center"/>
            <w:hideMark/>
          </w:tcPr>
          <w:p w14:paraId="522CEDC6"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+ 16</w:t>
            </w:r>
          </w:p>
        </w:tc>
      </w:tr>
      <w:tr w:rsidR="00F90563" w:rsidRPr="00AF6A2B" w14:paraId="232E0041" w14:textId="77777777" w:rsidTr="00AF6A2B">
        <w:trPr>
          <w:trHeight w:val="261"/>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6007791B" w14:textId="189857F4" w:rsidR="00F90563" w:rsidRPr="00AF6A2B" w:rsidRDefault="00CE28BF"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6</w:t>
            </w:r>
          </w:p>
        </w:tc>
        <w:tc>
          <w:tcPr>
            <w:tcW w:w="3143" w:type="pct"/>
            <w:tcBorders>
              <w:top w:val="nil"/>
              <w:left w:val="nil"/>
              <w:bottom w:val="single" w:sz="4" w:space="0" w:color="auto"/>
              <w:right w:val="single" w:sz="4" w:space="0" w:color="auto"/>
            </w:tcBorders>
            <w:shd w:val="clear" w:color="auto" w:fill="auto"/>
            <w:vAlign w:val="center"/>
            <w:hideMark/>
          </w:tcPr>
          <w:p w14:paraId="19BDE058" w14:textId="010B03DA" w:rsidR="00F90563" w:rsidRPr="00AF6A2B" w:rsidRDefault="00F90563" w:rsidP="00C6073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Procès-Verbal de réception des travaux à 100% d’exécution.  </w:t>
            </w:r>
          </w:p>
        </w:tc>
        <w:tc>
          <w:tcPr>
            <w:tcW w:w="1550" w:type="pct"/>
            <w:tcBorders>
              <w:top w:val="nil"/>
              <w:left w:val="nil"/>
              <w:bottom w:val="single" w:sz="4" w:space="0" w:color="auto"/>
              <w:right w:val="single" w:sz="4" w:space="0" w:color="auto"/>
            </w:tcBorders>
            <w:shd w:val="clear" w:color="auto" w:fill="auto"/>
            <w:vAlign w:val="center"/>
            <w:hideMark/>
          </w:tcPr>
          <w:p w14:paraId="24545A26"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+ 20</w:t>
            </w:r>
          </w:p>
        </w:tc>
      </w:tr>
      <w:tr w:rsidR="00F90563" w:rsidRPr="00AF6A2B" w14:paraId="28378F76" w14:textId="77777777" w:rsidTr="00AF6A2B">
        <w:trPr>
          <w:trHeight w:val="845"/>
        </w:trPr>
        <w:tc>
          <w:tcPr>
            <w:tcW w:w="307" w:type="pct"/>
            <w:tcBorders>
              <w:top w:val="nil"/>
              <w:left w:val="single" w:sz="4" w:space="0" w:color="auto"/>
              <w:bottom w:val="single" w:sz="4" w:space="0" w:color="auto"/>
              <w:right w:val="single" w:sz="4" w:space="0" w:color="auto"/>
            </w:tcBorders>
            <w:shd w:val="clear" w:color="auto" w:fill="auto"/>
            <w:vAlign w:val="center"/>
            <w:hideMark/>
          </w:tcPr>
          <w:p w14:paraId="36CC8A44" w14:textId="1E9F8316" w:rsidR="00F90563" w:rsidRPr="00AF6A2B" w:rsidRDefault="00CE28BF" w:rsidP="00C60730">
            <w:pPr>
              <w:spacing w:after="0" w:line="240" w:lineRule="auto"/>
              <w:jc w:val="right"/>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7</w:t>
            </w:r>
          </w:p>
        </w:tc>
        <w:tc>
          <w:tcPr>
            <w:tcW w:w="3143" w:type="pct"/>
            <w:tcBorders>
              <w:top w:val="nil"/>
              <w:left w:val="nil"/>
              <w:bottom w:val="single" w:sz="4" w:space="0" w:color="auto"/>
              <w:right w:val="single" w:sz="4" w:space="0" w:color="auto"/>
            </w:tcBorders>
            <w:shd w:val="clear" w:color="auto" w:fill="auto"/>
            <w:vAlign w:val="center"/>
            <w:hideMark/>
          </w:tcPr>
          <w:p w14:paraId="5FE12592" w14:textId="78D6BBB6" w:rsidR="00F90563" w:rsidRPr="00AF6A2B" w:rsidRDefault="00CE28BF" w:rsidP="00CE28BF">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Démobilisation et replis : </w:t>
            </w:r>
            <w:r w:rsidR="00F90563" w:rsidRPr="00AF6A2B">
              <w:rPr>
                <w:rFonts w:ascii="Garamond" w:eastAsia="Times New Roman" w:hAnsi="Garamond" w:cs="Calibri"/>
                <w:color w:val="000000"/>
                <w:sz w:val="24"/>
                <w:szCs w:val="24"/>
                <w:lang w:val="fr-FR" w:eastAsia="fr-FR"/>
              </w:rPr>
              <w:t xml:space="preserve">Rapport de clôture comprenant la capitalisation du processus de mise en œuvre,  les photos et cartes géo référencées des sites aménagés, la </w:t>
            </w:r>
            <w:proofErr w:type="gramStart"/>
            <w:r w:rsidR="00F90563" w:rsidRPr="00AF6A2B">
              <w:rPr>
                <w:rFonts w:ascii="Garamond" w:eastAsia="Times New Roman" w:hAnsi="Garamond" w:cs="Calibri"/>
                <w:color w:val="000000"/>
                <w:sz w:val="24"/>
                <w:szCs w:val="24"/>
                <w:lang w:val="fr-FR" w:eastAsia="fr-FR"/>
              </w:rPr>
              <w:t>preuve  d'inscription</w:t>
            </w:r>
            <w:proofErr w:type="gramEnd"/>
            <w:r w:rsidR="00F90563" w:rsidRPr="00AF6A2B">
              <w:rPr>
                <w:rFonts w:ascii="Garamond" w:eastAsia="Times New Roman" w:hAnsi="Garamond" w:cs="Calibri"/>
                <w:color w:val="000000"/>
                <w:sz w:val="24"/>
                <w:szCs w:val="24"/>
                <w:lang w:val="fr-FR" w:eastAsia="fr-FR"/>
              </w:rPr>
              <w:t xml:space="preserve"> des  sites  aménages  au dossier  rural.</w:t>
            </w:r>
          </w:p>
        </w:tc>
        <w:tc>
          <w:tcPr>
            <w:tcW w:w="1550" w:type="pct"/>
            <w:tcBorders>
              <w:top w:val="nil"/>
              <w:left w:val="nil"/>
              <w:bottom w:val="single" w:sz="4" w:space="0" w:color="auto"/>
              <w:right w:val="single" w:sz="4" w:space="0" w:color="auto"/>
            </w:tcBorders>
            <w:shd w:val="clear" w:color="auto" w:fill="auto"/>
            <w:vAlign w:val="center"/>
            <w:hideMark/>
          </w:tcPr>
          <w:p w14:paraId="5B6B4E32" w14:textId="77777777"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+24</w:t>
            </w:r>
          </w:p>
        </w:tc>
      </w:tr>
    </w:tbl>
    <w:p w14:paraId="281FE601" w14:textId="77777777" w:rsidR="00C60730" w:rsidRPr="00AF6A2B" w:rsidRDefault="00C60730" w:rsidP="001A6D41">
      <w:pPr>
        <w:spacing w:after="0" w:line="240" w:lineRule="auto"/>
        <w:rPr>
          <w:rFonts w:ascii="Garamond" w:hAnsi="Garamond"/>
          <w:szCs w:val="24"/>
        </w:rPr>
      </w:pPr>
    </w:p>
    <w:p w14:paraId="7DF5EC39" w14:textId="277C79CE" w:rsidR="00EF126A" w:rsidRDefault="00EF126A">
      <w:pPr>
        <w:spacing w:after="0" w:line="240" w:lineRule="auto"/>
        <w:rPr>
          <w:rFonts w:ascii="Garamond" w:hAnsi="Garamond"/>
          <w:szCs w:val="24"/>
        </w:rPr>
      </w:pPr>
      <w:r>
        <w:rPr>
          <w:rFonts w:ascii="Garamond" w:hAnsi="Garamond"/>
          <w:szCs w:val="24"/>
        </w:rPr>
        <w:br w:type="page"/>
      </w:r>
    </w:p>
    <w:p w14:paraId="6D599DF0" w14:textId="77777777" w:rsidR="00C60730" w:rsidRPr="00AF6A2B" w:rsidRDefault="00C60730" w:rsidP="001A6D41">
      <w:pPr>
        <w:spacing w:after="0" w:line="240" w:lineRule="auto"/>
        <w:rPr>
          <w:rFonts w:ascii="Garamond" w:hAnsi="Garamond"/>
          <w:szCs w:val="24"/>
        </w:rPr>
      </w:pPr>
    </w:p>
    <w:p w14:paraId="4933B5B7" w14:textId="75BDC274" w:rsidR="00C60730" w:rsidRPr="00AF6A2B" w:rsidRDefault="00F90563" w:rsidP="00C60730">
      <w:pPr>
        <w:spacing w:after="0" w:line="240" w:lineRule="auto"/>
        <w:rPr>
          <w:rFonts w:ascii="Garamond" w:hAnsi="Garamond"/>
          <w:b/>
          <w:szCs w:val="24"/>
        </w:rPr>
      </w:pPr>
      <w:r w:rsidRPr="00AF6A2B">
        <w:rPr>
          <w:rFonts w:ascii="Garamond" w:hAnsi="Garamond"/>
          <w:b/>
          <w:szCs w:val="24"/>
        </w:rPr>
        <w:t xml:space="preserve">Chronogramme indicatif de la </w:t>
      </w:r>
      <w:r w:rsidR="00EF126A" w:rsidRPr="00AF6A2B">
        <w:rPr>
          <w:rFonts w:ascii="Garamond" w:hAnsi="Garamond"/>
          <w:b/>
          <w:szCs w:val="24"/>
        </w:rPr>
        <w:t>prestation </w:t>
      </w:r>
      <w:r w:rsidR="00EF126A" w:rsidRPr="00AF6A2B" w:rsidDel="00F90563">
        <w:rPr>
          <w:rFonts w:ascii="Garamond" w:hAnsi="Garamond"/>
          <w:b/>
          <w:szCs w:val="24"/>
        </w:rPr>
        <w:t>«</w:t>
      </w:r>
      <w:r w:rsidR="00376CEB" w:rsidRPr="00AF6A2B">
        <w:rPr>
          <w:rFonts w:ascii="Garamond" w:hAnsi="Garamond"/>
          <w:b/>
          <w:szCs w:val="24"/>
        </w:rPr>
        <w:t xml:space="preserve"> Intensification Agricole » </w:t>
      </w:r>
      <w:r w:rsidR="00C60730" w:rsidRPr="00AF6A2B">
        <w:rPr>
          <w:rFonts w:ascii="Garamond" w:hAnsi="Garamond"/>
          <w:b/>
          <w:szCs w:val="24"/>
        </w:rPr>
        <w:t>: Lots 9 à 12</w:t>
      </w:r>
    </w:p>
    <w:p w14:paraId="6CB79D58" w14:textId="77777777" w:rsidR="00C60730" w:rsidRPr="00AF6A2B" w:rsidRDefault="00C60730" w:rsidP="001A6D41">
      <w:pPr>
        <w:spacing w:after="0" w:line="240" w:lineRule="auto"/>
        <w:rPr>
          <w:rFonts w:ascii="Garamond" w:hAnsi="Garamond"/>
          <w:szCs w:val="24"/>
        </w:rPr>
      </w:pPr>
    </w:p>
    <w:tbl>
      <w:tblPr>
        <w:tblW w:w="5000" w:type="pct"/>
        <w:tblCellMar>
          <w:left w:w="70" w:type="dxa"/>
          <w:right w:w="70" w:type="dxa"/>
        </w:tblCellMar>
        <w:tblLook w:val="04A0" w:firstRow="1" w:lastRow="0" w:firstColumn="1" w:lastColumn="0" w:noHBand="0" w:noVBand="1"/>
      </w:tblPr>
      <w:tblGrid>
        <w:gridCol w:w="582"/>
        <w:gridCol w:w="5967"/>
        <w:gridCol w:w="2801"/>
      </w:tblGrid>
      <w:tr w:rsidR="00F90563" w:rsidRPr="00AF6A2B" w14:paraId="0AA08A27" w14:textId="77777777" w:rsidTr="00AF6A2B">
        <w:trPr>
          <w:trHeight w:val="58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8A164" w14:textId="36DEECCA" w:rsidR="00F90563" w:rsidRPr="00AF6A2B" w:rsidRDefault="00F90563" w:rsidP="00C6073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b/>
                <w:bCs/>
                <w:color w:val="000000"/>
                <w:lang w:val="fr-FR" w:eastAsia="fr-FR"/>
              </w:rPr>
              <w:t>N°</w:t>
            </w:r>
          </w:p>
        </w:tc>
        <w:tc>
          <w:tcPr>
            <w:tcW w:w="3191" w:type="pct"/>
            <w:tcBorders>
              <w:top w:val="single" w:sz="4" w:space="0" w:color="auto"/>
              <w:left w:val="nil"/>
              <w:bottom w:val="single" w:sz="4" w:space="0" w:color="auto"/>
              <w:right w:val="single" w:sz="4" w:space="0" w:color="auto"/>
            </w:tcBorders>
            <w:shd w:val="clear" w:color="auto" w:fill="auto"/>
            <w:vAlign w:val="center"/>
            <w:hideMark/>
          </w:tcPr>
          <w:p w14:paraId="10545B90" w14:textId="77777777" w:rsidR="00F90563" w:rsidRPr="00AF6A2B" w:rsidRDefault="00F90563" w:rsidP="00C60730">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Rapport </w:t>
            </w:r>
          </w:p>
        </w:tc>
        <w:tc>
          <w:tcPr>
            <w:tcW w:w="1498" w:type="pct"/>
            <w:tcBorders>
              <w:top w:val="single" w:sz="4" w:space="0" w:color="auto"/>
              <w:left w:val="nil"/>
              <w:bottom w:val="single" w:sz="4" w:space="0" w:color="auto"/>
              <w:right w:val="single" w:sz="4" w:space="0" w:color="auto"/>
            </w:tcBorders>
            <w:shd w:val="clear" w:color="auto" w:fill="auto"/>
            <w:vAlign w:val="center"/>
            <w:hideMark/>
          </w:tcPr>
          <w:p w14:paraId="0F495BD0" w14:textId="77777777" w:rsidR="00F90563" w:rsidRPr="00AF6A2B" w:rsidRDefault="00F90563" w:rsidP="00C60730">
            <w:pPr>
              <w:spacing w:after="0" w:line="240" w:lineRule="auto"/>
              <w:jc w:val="center"/>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 xml:space="preserve">Mois à compter de la date </w:t>
            </w:r>
            <w:proofErr w:type="gramStart"/>
            <w:r w:rsidRPr="00AF6A2B">
              <w:rPr>
                <w:rFonts w:ascii="Garamond" w:eastAsia="Times New Roman" w:hAnsi="Garamond" w:cs="Calibri"/>
                <w:b/>
                <w:bCs/>
                <w:color w:val="000000"/>
                <w:lang w:val="fr-FR" w:eastAsia="fr-FR"/>
              </w:rPr>
              <w:t>de  signature</w:t>
            </w:r>
            <w:proofErr w:type="gramEnd"/>
            <w:r w:rsidRPr="00AF6A2B">
              <w:rPr>
                <w:rFonts w:ascii="Garamond" w:eastAsia="Times New Roman" w:hAnsi="Garamond" w:cs="Calibri"/>
                <w:b/>
                <w:bCs/>
                <w:color w:val="000000"/>
                <w:lang w:val="fr-FR" w:eastAsia="fr-FR"/>
              </w:rPr>
              <w:t xml:space="preserve"> de l'ordre de service de démarrage </w:t>
            </w:r>
          </w:p>
        </w:tc>
      </w:tr>
      <w:tr w:rsidR="00A000E0" w:rsidRPr="00AF6A2B" w14:paraId="4C3DB211" w14:textId="77777777" w:rsidTr="00EF126A">
        <w:trPr>
          <w:trHeight w:val="196"/>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tcPr>
          <w:p w14:paraId="0322F614" w14:textId="6E6EB813" w:rsidR="00A000E0" w:rsidRPr="00AF6A2B" w:rsidRDefault="00A000E0" w:rsidP="00A000E0">
            <w:pPr>
              <w:spacing w:after="0" w:line="240" w:lineRule="auto"/>
              <w:jc w:val="center"/>
              <w:rPr>
                <w:rFonts w:ascii="Garamond" w:eastAsia="Times New Roman" w:hAnsi="Garamond" w:cs="Calibri"/>
                <w:b/>
                <w:bCs/>
                <w:color w:val="000000"/>
                <w:lang w:val="fr-FR" w:eastAsia="fr-FR"/>
              </w:rPr>
            </w:pPr>
            <w:r w:rsidRPr="00AF6A2B">
              <w:rPr>
                <w:rFonts w:ascii="Garamond" w:eastAsia="Times New Roman" w:hAnsi="Garamond" w:cs="Calibri"/>
                <w:color w:val="000000"/>
                <w:lang w:val="fr-FR" w:eastAsia="fr-FR"/>
              </w:rPr>
              <w:t>1</w:t>
            </w:r>
          </w:p>
        </w:tc>
        <w:tc>
          <w:tcPr>
            <w:tcW w:w="3191" w:type="pct"/>
            <w:tcBorders>
              <w:top w:val="single" w:sz="4" w:space="0" w:color="auto"/>
              <w:left w:val="nil"/>
              <w:bottom w:val="single" w:sz="4" w:space="0" w:color="auto"/>
              <w:right w:val="single" w:sz="4" w:space="0" w:color="auto"/>
            </w:tcBorders>
            <w:shd w:val="clear" w:color="auto" w:fill="auto"/>
            <w:vAlign w:val="center"/>
          </w:tcPr>
          <w:p w14:paraId="6F47093F" w14:textId="1AEE282F" w:rsidR="00A000E0" w:rsidRPr="00AF6A2B" w:rsidRDefault="00A000E0" w:rsidP="00A000E0">
            <w:pPr>
              <w:spacing w:after="0" w:line="240" w:lineRule="auto"/>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Mobilisation et Installation</w:t>
            </w:r>
          </w:p>
        </w:tc>
        <w:tc>
          <w:tcPr>
            <w:tcW w:w="1498" w:type="pct"/>
            <w:tcBorders>
              <w:top w:val="single" w:sz="4" w:space="0" w:color="auto"/>
              <w:left w:val="nil"/>
              <w:bottom w:val="single" w:sz="4" w:space="0" w:color="auto"/>
              <w:right w:val="single" w:sz="4" w:space="0" w:color="auto"/>
            </w:tcBorders>
            <w:shd w:val="clear" w:color="auto" w:fill="auto"/>
            <w:vAlign w:val="center"/>
          </w:tcPr>
          <w:p w14:paraId="133AA7A2" w14:textId="49C4B8B1" w:rsidR="00A000E0" w:rsidRPr="00AF6A2B" w:rsidRDefault="00A000E0" w:rsidP="00A000E0">
            <w:pPr>
              <w:spacing w:after="0" w:line="240" w:lineRule="auto"/>
              <w:jc w:val="center"/>
              <w:rPr>
                <w:rFonts w:ascii="Garamond" w:eastAsia="Times New Roman" w:hAnsi="Garamond" w:cs="Calibri"/>
                <w:b/>
                <w:bCs/>
                <w:color w:val="000000"/>
                <w:lang w:val="fr-FR" w:eastAsia="fr-FR"/>
              </w:rPr>
            </w:pPr>
          </w:p>
        </w:tc>
      </w:tr>
      <w:tr w:rsidR="00A000E0" w:rsidRPr="00AF6A2B" w14:paraId="20D6E3D4" w14:textId="77777777" w:rsidTr="00AF6A2B">
        <w:trPr>
          <w:trHeight w:val="59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4BE0BB21" w14:textId="351F229F" w:rsidR="00A000E0" w:rsidRPr="00AF6A2B" w:rsidRDefault="00A000E0" w:rsidP="00A000E0">
            <w:pPr>
              <w:spacing w:after="0" w:line="240" w:lineRule="auto"/>
              <w:jc w:val="center"/>
              <w:rPr>
                <w:rFonts w:ascii="Garamond" w:eastAsia="Times New Roman" w:hAnsi="Garamond" w:cs="Calibri"/>
                <w:b/>
                <w:bCs/>
                <w:color w:val="000000"/>
                <w:lang w:val="fr-FR" w:eastAsia="fr-FR"/>
              </w:rPr>
            </w:pPr>
            <w:r w:rsidRPr="00AF6A2B">
              <w:rPr>
                <w:rFonts w:ascii="Garamond" w:eastAsia="Times New Roman" w:hAnsi="Garamond" w:cs="Calibri"/>
                <w:b/>
                <w:bCs/>
                <w:color w:val="000000"/>
                <w:lang w:val="fr-FR" w:eastAsia="fr-FR"/>
              </w:rPr>
              <w:t>1.1</w:t>
            </w:r>
          </w:p>
        </w:tc>
        <w:tc>
          <w:tcPr>
            <w:tcW w:w="3191" w:type="pct"/>
            <w:tcBorders>
              <w:top w:val="nil"/>
              <w:left w:val="nil"/>
              <w:bottom w:val="single" w:sz="4" w:space="0" w:color="auto"/>
              <w:right w:val="single" w:sz="4" w:space="0" w:color="auto"/>
            </w:tcBorders>
            <w:shd w:val="clear" w:color="auto" w:fill="auto"/>
            <w:vAlign w:val="center"/>
            <w:hideMark/>
          </w:tcPr>
          <w:p w14:paraId="0777CD57" w14:textId="77777777" w:rsidR="00A000E0" w:rsidRPr="00AF6A2B" w:rsidRDefault="00A000E0" w:rsidP="00A000E0">
            <w:pPr>
              <w:spacing w:after="0" w:line="240" w:lineRule="auto"/>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Rapport de lancement comprenant le PV de l’atelier de lancement, le plan de travail et la méthodologie actualisée;</w:t>
            </w:r>
          </w:p>
        </w:tc>
        <w:tc>
          <w:tcPr>
            <w:tcW w:w="1498" w:type="pct"/>
            <w:tcBorders>
              <w:top w:val="nil"/>
              <w:left w:val="nil"/>
              <w:bottom w:val="single" w:sz="4" w:space="0" w:color="auto"/>
              <w:right w:val="single" w:sz="4" w:space="0" w:color="auto"/>
            </w:tcBorders>
            <w:shd w:val="clear" w:color="auto" w:fill="auto"/>
            <w:vAlign w:val="center"/>
            <w:hideMark/>
          </w:tcPr>
          <w:p w14:paraId="1A0D28BF" w14:textId="77777777" w:rsidR="00A000E0" w:rsidRPr="00AF6A2B" w:rsidRDefault="00A000E0" w:rsidP="00A000E0">
            <w:pPr>
              <w:spacing w:after="0" w:line="240" w:lineRule="auto"/>
              <w:jc w:val="center"/>
              <w:rPr>
                <w:rFonts w:ascii="Garamond" w:eastAsia="Times New Roman" w:hAnsi="Garamond" w:cs="Calibri"/>
                <w:bCs/>
                <w:color w:val="000000"/>
                <w:lang w:val="fr-FR" w:eastAsia="fr-FR"/>
              </w:rPr>
            </w:pPr>
            <w:r w:rsidRPr="00AF6A2B">
              <w:rPr>
                <w:rFonts w:ascii="Garamond" w:eastAsia="Times New Roman" w:hAnsi="Garamond" w:cs="Calibri"/>
                <w:bCs/>
                <w:color w:val="000000"/>
                <w:lang w:val="fr-FR" w:eastAsia="fr-FR"/>
              </w:rPr>
              <w:t>M0 + 0,5</w:t>
            </w:r>
          </w:p>
        </w:tc>
      </w:tr>
      <w:tr w:rsidR="00A000E0" w:rsidRPr="00AF6A2B" w14:paraId="359645B5" w14:textId="77777777" w:rsidTr="00EF126A">
        <w:trPr>
          <w:trHeight w:val="141"/>
        </w:trPr>
        <w:tc>
          <w:tcPr>
            <w:tcW w:w="311" w:type="pct"/>
            <w:vMerge w:val="restart"/>
            <w:tcBorders>
              <w:top w:val="nil"/>
              <w:left w:val="single" w:sz="4" w:space="0" w:color="auto"/>
              <w:bottom w:val="single" w:sz="4" w:space="0" w:color="auto"/>
              <w:right w:val="single" w:sz="4" w:space="0" w:color="auto"/>
            </w:tcBorders>
            <w:shd w:val="clear" w:color="auto" w:fill="auto"/>
            <w:vAlign w:val="center"/>
            <w:hideMark/>
          </w:tcPr>
          <w:p w14:paraId="6EEEEDEA" w14:textId="7759651A"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1.2</w:t>
            </w:r>
          </w:p>
        </w:tc>
        <w:tc>
          <w:tcPr>
            <w:tcW w:w="3191" w:type="pct"/>
            <w:tcBorders>
              <w:top w:val="nil"/>
              <w:left w:val="nil"/>
              <w:bottom w:val="single" w:sz="4" w:space="0" w:color="auto"/>
              <w:right w:val="single" w:sz="4" w:space="0" w:color="auto"/>
            </w:tcBorders>
            <w:shd w:val="clear" w:color="auto" w:fill="auto"/>
            <w:vAlign w:val="center"/>
            <w:hideMark/>
          </w:tcPr>
          <w:p w14:paraId="5F2A2929" w14:textId="77777777"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Rapport d’établissement comprenant les rapports suivants : </w:t>
            </w:r>
          </w:p>
        </w:tc>
        <w:tc>
          <w:tcPr>
            <w:tcW w:w="1498" w:type="pct"/>
            <w:vMerge w:val="restart"/>
            <w:tcBorders>
              <w:top w:val="nil"/>
              <w:left w:val="single" w:sz="4" w:space="0" w:color="auto"/>
              <w:bottom w:val="single" w:sz="4" w:space="0" w:color="auto"/>
              <w:right w:val="single" w:sz="4" w:space="0" w:color="auto"/>
            </w:tcBorders>
            <w:shd w:val="clear" w:color="auto" w:fill="auto"/>
            <w:vAlign w:val="center"/>
            <w:hideMark/>
          </w:tcPr>
          <w:p w14:paraId="6F79ED2C"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+ 1,5</w:t>
            </w:r>
          </w:p>
        </w:tc>
      </w:tr>
      <w:tr w:rsidR="00A000E0" w:rsidRPr="00AF6A2B" w14:paraId="07EDFC24" w14:textId="77777777" w:rsidTr="00AF6A2B">
        <w:trPr>
          <w:trHeight w:val="630"/>
        </w:trPr>
        <w:tc>
          <w:tcPr>
            <w:tcW w:w="311" w:type="pct"/>
            <w:vMerge/>
            <w:tcBorders>
              <w:top w:val="nil"/>
              <w:left w:val="single" w:sz="4" w:space="0" w:color="auto"/>
              <w:bottom w:val="single" w:sz="4" w:space="0" w:color="auto"/>
              <w:right w:val="single" w:sz="4" w:space="0" w:color="auto"/>
            </w:tcBorders>
            <w:vAlign w:val="center"/>
            <w:hideMark/>
          </w:tcPr>
          <w:p w14:paraId="60FD07D2" w14:textId="77777777" w:rsidR="00A000E0" w:rsidRPr="00AF6A2B" w:rsidRDefault="00A000E0" w:rsidP="00A000E0">
            <w:pPr>
              <w:spacing w:after="0" w:line="240" w:lineRule="auto"/>
              <w:rPr>
                <w:rFonts w:ascii="Garamond" w:eastAsia="Times New Roman" w:hAnsi="Garamond" w:cs="Calibri"/>
                <w:color w:val="000000"/>
                <w:lang w:val="fr-FR" w:eastAsia="fr-FR"/>
              </w:rPr>
            </w:pPr>
          </w:p>
        </w:tc>
        <w:tc>
          <w:tcPr>
            <w:tcW w:w="3191" w:type="pct"/>
            <w:tcBorders>
              <w:top w:val="nil"/>
              <w:left w:val="nil"/>
              <w:bottom w:val="single" w:sz="4" w:space="0" w:color="auto"/>
              <w:right w:val="single" w:sz="4" w:space="0" w:color="auto"/>
            </w:tcBorders>
            <w:shd w:val="clear" w:color="auto" w:fill="auto"/>
            <w:vAlign w:val="center"/>
            <w:hideMark/>
          </w:tcPr>
          <w:p w14:paraId="6621DFAC" w14:textId="77777777"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-un rapport de visite terrain, informations - sensibilisation, mobilisation sociale et gestion des opérations</w:t>
            </w:r>
          </w:p>
        </w:tc>
        <w:tc>
          <w:tcPr>
            <w:tcW w:w="1498" w:type="pct"/>
            <w:vMerge/>
            <w:tcBorders>
              <w:top w:val="nil"/>
              <w:left w:val="single" w:sz="4" w:space="0" w:color="auto"/>
              <w:bottom w:val="single" w:sz="4" w:space="0" w:color="auto"/>
              <w:right w:val="single" w:sz="4" w:space="0" w:color="auto"/>
            </w:tcBorders>
            <w:vAlign w:val="center"/>
            <w:hideMark/>
          </w:tcPr>
          <w:p w14:paraId="3C8EC843" w14:textId="77777777" w:rsidR="00A000E0" w:rsidRPr="00AF6A2B" w:rsidRDefault="00A000E0" w:rsidP="00A000E0">
            <w:pPr>
              <w:spacing w:after="0" w:line="240" w:lineRule="auto"/>
              <w:rPr>
                <w:rFonts w:ascii="Garamond" w:eastAsia="Times New Roman" w:hAnsi="Garamond" w:cs="Calibri"/>
                <w:color w:val="000000"/>
                <w:lang w:val="fr-FR" w:eastAsia="fr-FR"/>
              </w:rPr>
            </w:pPr>
          </w:p>
        </w:tc>
      </w:tr>
      <w:tr w:rsidR="00A000E0" w:rsidRPr="00AF6A2B" w14:paraId="57BA334E" w14:textId="77777777" w:rsidTr="00AF6A2B">
        <w:trPr>
          <w:trHeight w:val="320"/>
        </w:trPr>
        <w:tc>
          <w:tcPr>
            <w:tcW w:w="311" w:type="pct"/>
            <w:vMerge/>
            <w:tcBorders>
              <w:top w:val="nil"/>
              <w:left w:val="single" w:sz="4" w:space="0" w:color="auto"/>
              <w:bottom w:val="single" w:sz="4" w:space="0" w:color="auto"/>
              <w:right w:val="single" w:sz="4" w:space="0" w:color="auto"/>
            </w:tcBorders>
            <w:vAlign w:val="center"/>
            <w:hideMark/>
          </w:tcPr>
          <w:p w14:paraId="4FEEB82F" w14:textId="77777777" w:rsidR="00A000E0" w:rsidRPr="00AF6A2B" w:rsidRDefault="00A000E0" w:rsidP="00A000E0">
            <w:pPr>
              <w:spacing w:after="0" w:line="240" w:lineRule="auto"/>
              <w:rPr>
                <w:rFonts w:ascii="Garamond" w:eastAsia="Times New Roman" w:hAnsi="Garamond" w:cs="Calibri"/>
                <w:color w:val="000000"/>
                <w:lang w:val="fr-FR" w:eastAsia="fr-FR"/>
              </w:rPr>
            </w:pPr>
          </w:p>
        </w:tc>
        <w:tc>
          <w:tcPr>
            <w:tcW w:w="3191" w:type="pct"/>
            <w:tcBorders>
              <w:top w:val="nil"/>
              <w:left w:val="nil"/>
              <w:bottom w:val="single" w:sz="4" w:space="0" w:color="auto"/>
              <w:right w:val="single" w:sz="4" w:space="0" w:color="auto"/>
            </w:tcBorders>
            <w:shd w:val="clear" w:color="auto" w:fill="auto"/>
            <w:vAlign w:val="center"/>
            <w:hideMark/>
          </w:tcPr>
          <w:p w14:paraId="141CCB61" w14:textId="77777777"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 et le dossier de mise en œuvre de l’activité </w:t>
            </w:r>
          </w:p>
        </w:tc>
        <w:tc>
          <w:tcPr>
            <w:tcW w:w="1498" w:type="pct"/>
            <w:vMerge/>
            <w:tcBorders>
              <w:top w:val="nil"/>
              <w:left w:val="single" w:sz="4" w:space="0" w:color="auto"/>
              <w:bottom w:val="single" w:sz="4" w:space="0" w:color="auto"/>
              <w:right w:val="single" w:sz="4" w:space="0" w:color="auto"/>
            </w:tcBorders>
            <w:vAlign w:val="center"/>
            <w:hideMark/>
          </w:tcPr>
          <w:p w14:paraId="2FB2F5B9" w14:textId="77777777" w:rsidR="00A000E0" w:rsidRPr="00AF6A2B" w:rsidRDefault="00A000E0" w:rsidP="00A000E0">
            <w:pPr>
              <w:spacing w:after="0" w:line="240" w:lineRule="auto"/>
              <w:rPr>
                <w:rFonts w:ascii="Garamond" w:eastAsia="Times New Roman" w:hAnsi="Garamond" w:cs="Calibri"/>
                <w:color w:val="000000"/>
                <w:lang w:val="fr-FR" w:eastAsia="fr-FR"/>
              </w:rPr>
            </w:pPr>
          </w:p>
        </w:tc>
      </w:tr>
      <w:tr w:rsidR="00A000E0" w:rsidRPr="00AF6A2B" w14:paraId="3B89F9CF" w14:textId="77777777" w:rsidTr="00AF6A2B">
        <w:trPr>
          <w:trHeight w:val="94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D4F0E08" w14:textId="40B3BE44"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1.3</w:t>
            </w:r>
          </w:p>
        </w:tc>
        <w:tc>
          <w:tcPr>
            <w:tcW w:w="3191" w:type="pct"/>
            <w:tcBorders>
              <w:top w:val="nil"/>
              <w:left w:val="nil"/>
              <w:bottom w:val="single" w:sz="4" w:space="0" w:color="auto"/>
              <w:right w:val="single" w:sz="4" w:space="0" w:color="auto"/>
            </w:tcBorders>
            <w:shd w:val="clear" w:color="auto" w:fill="auto"/>
            <w:vAlign w:val="center"/>
            <w:hideMark/>
          </w:tcPr>
          <w:p w14:paraId="7CDA0273" w14:textId="77777777"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 xml:space="preserve">Conventions avec les communautés pour la gestion durable des investissements, le partage des  expériences  avec  les autres  membres de la communauté,  et la mise en place des comités de gestion.                                                                                                                                                                                                                                                                                                                                                                                                                                                                                                                                                                                                                                                                                                                                                                                                                                                                                                                                                                     </w:t>
            </w:r>
          </w:p>
        </w:tc>
        <w:tc>
          <w:tcPr>
            <w:tcW w:w="1498" w:type="pct"/>
            <w:tcBorders>
              <w:top w:val="nil"/>
              <w:left w:val="nil"/>
              <w:bottom w:val="single" w:sz="4" w:space="0" w:color="auto"/>
              <w:right w:val="single" w:sz="4" w:space="0" w:color="auto"/>
            </w:tcBorders>
            <w:shd w:val="clear" w:color="auto" w:fill="auto"/>
            <w:vAlign w:val="center"/>
            <w:hideMark/>
          </w:tcPr>
          <w:p w14:paraId="529CE2CC"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+ 2,5</w:t>
            </w:r>
          </w:p>
        </w:tc>
      </w:tr>
      <w:tr w:rsidR="00A000E0" w:rsidRPr="00AF6A2B" w14:paraId="2CA0A3D6" w14:textId="77777777" w:rsidTr="00AF6A2B">
        <w:trPr>
          <w:trHeight w:val="155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3741577C" w14:textId="5FD4FC11"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1.4</w:t>
            </w:r>
          </w:p>
        </w:tc>
        <w:tc>
          <w:tcPr>
            <w:tcW w:w="3191" w:type="pct"/>
            <w:tcBorders>
              <w:top w:val="nil"/>
              <w:left w:val="nil"/>
              <w:bottom w:val="single" w:sz="4" w:space="0" w:color="auto"/>
              <w:right w:val="single" w:sz="4" w:space="0" w:color="auto"/>
            </w:tcBorders>
            <w:shd w:val="clear" w:color="auto" w:fill="auto"/>
            <w:vAlign w:val="center"/>
            <w:hideMark/>
          </w:tcPr>
          <w:p w14:paraId="60C60F5B" w14:textId="6012385D"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Rapport de formation ou renforcement des capacités des acteurs/actrices locaux détaillant le nombre de personnes formées, le nombre de sessions de formation, la durée de chaque session, les sujets abordés, la méthodologie et le programme utilisé (rapports peuvent être envoyés en tranches convenues entre l’opérateur et MCA – Niger) ;</w:t>
            </w:r>
          </w:p>
        </w:tc>
        <w:tc>
          <w:tcPr>
            <w:tcW w:w="1498" w:type="pct"/>
            <w:tcBorders>
              <w:top w:val="nil"/>
              <w:left w:val="nil"/>
              <w:bottom w:val="single" w:sz="4" w:space="0" w:color="auto"/>
              <w:right w:val="single" w:sz="4" w:space="0" w:color="auto"/>
            </w:tcBorders>
            <w:shd w:val="clear" w:color="auto" w:fill="auto"/>
            <w:vAlign w:val="center"/>
            <w:hideMark/>
          </w:tcPr>
          <w:p w14:paraId="2947F1B3"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+ 3,5</w:t>
            </w:r>
          </w:p>
        </w:tc>
      </w:tr>
      <w:tr w:rsidR="00A000E0" w:rsidRPr="00AF6A2B" w14:paraId="42570B6D" w14:textId="77777777" w:rsidTr="00EF126A">
        <w:trPr>
          <w:trHeight w:val="345"/>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9BA1FF6" w14:textId="36093974"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2</w:t>
            </w:r>
          </w:p>
        </w:tc>
        <w:tc>
          <w:tcPr>
            <w:tcW w:w="3191" w:type="pct"/>
            <w:tcBorders>
              <w:top w:val="nil"/>
              <w:left w:val="nil"/>
              <w:bottom w:val="single" w:sz="4" w:space="0" w:color="auto"/>
              <w:right w:val="single" w:sz="4" w:space="0" w:color="auto"/>
            </w:tcBorders>
            <w:shd w:val="clear" w:color="auto" w:fill="auto"/>
            <w:vAlign w:val="center"/>
            <w:hideMark/>
          </w:tcPr>
          <w:p w14:paraId="6468E453" w14:textId="788681EC"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proofErr w:type="gramStart"/>
            <w:r w:rsidRPr="00AF6A2B">
              <w:rPr>
                <w:rFonts w:ascii="Garamond" w:eastAsia="Times New Roman" w:hAnsi="Garamond" w:cs="Calibri"/>
                <w:color w:val="000000"/>
                <w:sz w:val="24"/>
                <w:szCs w:val="24"/>
                <w:lang w:val="fr-FR" w:eastAsia="fr-FR"/>
              </w:rPr>
              <w:t>Verbal  de</w:t>
            </w:r>
            <w:proofErr w:type="gramEnd"/>
            <w:r w:rsidRPr="00AF6A2B">
              <w:rPr>
                <w:rFonts w:ascii="Garamond" w:eastAsia="Times New Roman" w:hAnsi="Garamond" w:cs="Calibri"/>
                <w:color w:val="000000"/>
                <w:sz w:val="24"/>
                <w:szCs w:val="24"/>
                <w:lang w:val="fr-FR" w:eastAsia="fr-FR"/>
              </w:rPr>
              <w:t xml:space="preserve"> réception des travaux  à 20% d’exécution</w:t>
            </w:r>
          </w:p>
        </w:tc>
        <w:tc>
          <w:tcPr>
            <w:tcW w:w="1498" w:type="pct"/>
            <w:tcBorders>
              <w:top w:val="nil"/>
              <w:left w:val="nil"/>
              <w:bottom w:val="single" w:sz="4" w:space="0" w:color="auto"/>
              <w:right w:val="single" w:sz="4" w:space="0" w:color="auto"/>
            </w:tcBorders>
            <w:shd w:val="clear" w:color="auto" w:fill="auto"/>
            <w:vAlign w:val="center"/>
            <w:hideMark/>
          </w:tcPr>
          <w:p w14:paraId="270C3AB1"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+ 5,5</w:t>
            </w:r>
          </w:p>
        </w:tc>
      </w:tr>
      <w:tr w:rsidR="00A000E0" w:rsidRPr="00AF6A2B" w14:paraId="44A3BACA" w14:textId="77777777" w:rsidTr="00EF126A">
        <w:trPr>
          <w:trHeight w:val="279"/>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05E3F39" w14:textId="5B33207C"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3</w:t>
            </w:r>
          </w:p>
        </w:tc>
        <w:tc>
          <w:tcPr>
            <w:tcW w:w="3191" w:type="pct"/>
            <w:tcBorders>
              <w:top w:val="nil"/>
              <w:left w:val="nil"/>
              <w:bottom w:val="single" w:sz="4" w:space="0" w:color="auto"/>
              <w:right w:val="single" w:sz="4" w:space="0" w:color="auto"/>
            </w:tcBorders>
            <w:shd w:val="clear" w:color="auto" w:fill="auto"/>
            <w:vAlign w:val="center"/>
            <w:hideMark/>
          </w:tcPr>
          <w:p w14:paraId="5AAC3364" w14:textId="0E73D0A7"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proofErr w:type="gramStart"/>
            <w:r w:rsidRPr="00AF6A2B">
              <w:rPr>
                <w:rFonts w:ascii="Garamond" w:eastAsia="Times New Roman" w:hAnsi="Garamond" w:cs="Calibri"/>
                <w:color w:val="000000"/>
                <w:sz w:val="24"/>
                <w:szCs w:val="24"/>
                <w:lang w:val="fr-FR" w:eastAsia="fr-FR"/>
              </w:rPr>
              <w:t>Verbal  de</w:t>
            </w:r>
            <w:proofErr w:type="gramEnd"/>
            <w:r w:rsidRPr="00AF6A2B">
              <w:rPr>
                <w:rFonts w:ascii="Garamond" w:eastAsia="Times New Roman" w:hAnsi="Garamond" w:cs="Calibri"/>
                <w:color w:val="000000"/>
                <w:sz w:val="24"/>
                <w:szCs w:val="24"/>
                <w:lang w:val="fr-FR" w:eastAsia="fr-FR"/>
              </w:rPr>
              <w:t xml:space="preserve"> réception des travaux  à 40% d’exécution</w:t>
            </w:r>
          </w:p>
        </w:tc>
        <w:tc>
          <w:tcPr>
            <w:tcW w:w="1498" w:type="pct"/>
            <w:tcBorders>
              <w:top w:val="nil"/>
              <w:left w:val="nil"/>
              <w:bottom w:val="single" w:sz="4" w:space="0" w:color="auto"/>
              <w:right w:val="single" w:sz="4" w:space="0" w:color="auto"/>
            </w:tcBorders>
            <w:shd w:val="clear" w:color="auto" w:fill="auto"/>
            <w:vAlign w:val="center"/>
            <w:hideMark/>
          </w:tcPr>
          <w:p w14:paraId="1B3C5A53"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+ 9</w:t>
            </w:r>
          </w:p>
        </w:tc>
      </w:tr>
      <w:tr w:rsidR="00A000E0" w:rsidRPr="00AF6A2B" w14:paraId="11742319" w14:textId="77777777" w:rsidTr="00EF126A">
        <w:trPr>
          <w:trHeight w:val="283"/>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841BDCF" w14:textId="0C185384"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4</w:t>
            </w:r>
          </w:p>
        </w:tc>
        <w:tc>
          <w:tcPr>
            <w:tcW w:w="3191" w:type="pct"/>
            <w:tcBorders>
              <w:top w:val="nil"/>
              <w:left w:val="nil"/>
              <w:bottom w:val="single" w:sz="4" w:space="0" w:color="auto"/>
              <w:right w:val="single" w:sz="4" w:space="0" w:color="auto"/>
            </w:tcBorders>
            <w:shd w:val="clear" w:color="auto" w:fill="auto"/>
            <w:vAlign w:val="center"/>
            <w:hideMark/>
          </w:tcPr>
          <w:p w14:paraId="6D1B93A6" w14:textId="01E7CEF0"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proofErr w:type="gramStart"/>
            <w:r w:rsidRPr="00AF6A2B">
              <w:rPr>
                <w:rFonts w:ascii="Garamond" w:eastAsia="Times New Roman" w:hAnsi="Garamond" w:cs="Calibri"/>
                <w:color w:val="000000"/>
                <w:sz w:val="24"/>
                <w:szCs w:val="24"/>
                <w:lang w:val="fr-FR" w:eastAsia="fr-FR"/>
              </w:rPr>
              <w:t>Verbal  de</w:t>
            </w:r>
            <w:proofErr w:type="gramEnd"/>
            <w:r w:rsidRPr="00AF6A2B">
              <w:rPr>
                <w:rFonts w:ascii="Garamond" w:eastAsia="Times New Roman" w:hAnsi="Garamond" w:cs="Calibri"/>
                <w:color w:val="000000"/>
                <w:sz w:val="24"/>
                <w:szCs w:val="24"/>
                <w:lang w:val="fr-FR" w:eastAsia="fr-FR"/>
              </w:rPr>
              <w:t xml:space="preserve"> réception des travaux  à 40% d’exécution</w:t>
            </w:r>
          </w:p>
        </w:tc>
        <w:tc>
          <w:tcPr>
            <w:tcW w:w="1498" w:type="pct"/>
            <w:tcBorders>
              <w:top w:val="nil"/>
              <w:left w:val="nil"/>
              <w:bottom w:val="single" w:sz="4" w:space="0" w:color="auto"/>
              <w:right w:val="single" w:sz="4" w:space="0" w:color="auto"/>
            </w:tcBorders>
            <w:shd w:val="clear" w:color="auto" w:fill="auto"/>
            <w:vAlign w:val="center"/>
            <w:hideMark/>
          </w:tcPr>
          <w:p w14:paraId="55FC4542"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+ 12</w:t>
            </w:r>
          </w:p>
        </w:tc>
      </w:tr>
      <w:tr w:rsidR="00A000E0" w:rsidRPr="00AF6A2B" w14:paraId="03F48568" w14:textId="77777777" w:rsidTr="00EF126A">
        <w:trPr>
          <w:trHeight w:val="117"/>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2F7334F3" w14:textId="34FA829D"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5</w:t>
            </w:r>
          </w:p>
        </w:tc>
        <w:tc>
          <w:tcPr>
            <w:tcW w:w="3191" w:type="pct"/>
            <w:tcBorders>
              <w:top w:val="nil"/>
              <w:left w:val="nil"/>
              <w:bottom w:val="single" w:sz="4" w:space="0" w:color="auto"/>
              <w:right w:val="single" w:sz="4" w:space="0" w:color="auto"/>
            </w:tcBorders>
            <w:shd w:val="clear" w:color="auto" w:fill="auto"/>
            <w:vAlign w:val="center"/>
            <w:hideMark/>
          </w:tcPr>
          <w:p w14:paraId="71C310F6" w14:textId="03B2EF91"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proofErr w:type="gramStart"/>
            <w:r w:rsidRPr="00AF6A2B">
              <w:rPr>
                <w:rFonts w:ascii="Garamond" w:eastAsia="Times New Roman" w:hAnsi="Garamond" w:cs="Calibri"/>
                <w:color w:val="000000"/>
                <w:sz w:val="24"/>
                <w:szCs w:val="24"/>
                <w:lang w:val="fr-FR" w:eastAsia="fr-FR"/>
              </w:rPr>
              <w:t>Verbal  de</w:t>
            </w:r>
            <w:proofErr w:type="gramEnd"/>
            <w:r w:rsidRPr="00AF6A2B">
              <w:rPr>
                <w:rFonts w:ascii="Garamond" w:eastAsia="Times New Roman" w:hAnsi="Garamond" w:cs="Calibri"/>
                <w:color w:val="000000"/>
                <w:sz w:val="24"/>
                <w:szCs w:val="24"/>
                <w:lang w:val="fr-FR" w:eastAsia="fr-FR"/>
              </w:rPr>
              <w:t xml:space="preserve"> réception des travaux  à 80% d’exécution</w:t>
            </w:r>
          </w:p>
        </w:tc>
        <w:tc>
          <w:tcPr>
            <w:tcW w:w="1498" w:type="pct"/>
            <w:tcBorders>
              <w:top w:val="nil"/>
              <w:left w:val="nil"/>
              <w:bottom w:val="single" w:sz="4" w:space="0" w:color="auto"/>
              <w:right w:val="single" w:sz="4" w:space="0" w:color="auto"/>
            </w:tcBorders>
            <w:shd w:val="clear" w:color="auto" w:fill="auto"/>
            <w:vAlign w:val="center"/>
            <w:hideMark/>
          </w:tcPr>
          <w:p w14:paraId="636EA088"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+ 16</w:t>
            </w:r>
          </w:p>
        </w:tc>
      </w:tr>
      <w:tr w:rsidR="00A000E0" w:rsidRPr="00AF6A2B" w14:paraId="4B01C6EB" w14:textId="77777777" w:rsidTr="00EF126A">
        <w:trPr>
          <w:trHeight w:val="6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56AE960F" w14:textId="029D511E"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6</w:t>
            </w:r>
          </w:p>
        </w:tc>
        <w:tc>
          <w:tcPr>
            <w:tcW w:w="3191" w:type="pct"/>
            <w:tcBorders>
              <w:top w:val="nil"/>
              <w:left w:val="nil"/>
              <w:bottom w:val="single" w:sz="4" w:space="0" w:color="auto"/>
              <w:right w:val="single" w:sz="4" w:space="0" w:color="auto"/>
            </w:tcBorders>
            <w:shd w:val="clear" w:color="auto" w:fill="auto"/>
            <w:vAlign w:val="center"/>
            <w:hideMark/>
          </w:tcPr>
          <w:p w14:paraId="02BFAEE5" w14:textId="647CDF5D" w:rsidR="00A000E0" w:rsidRPr="00AF6A2B" w:rsidRDefault="00A000E0" w:rsidP="00A000E0">
            <w:pPr>
              <w:spacing w:after="0" w:line="240" w:lineRule="auto"/>
              <w:jc w:val="both"/>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Procès-</w:t>
            </w:r>
            <w:proofErr w:type="gramStart"/>
            <w:r w:rsidRPr="00AF6A2B">
              <w:rPr>
                <w:rFonts w:ascii="Garamond" w:eastAsia="Times New Roman" w:hAnsi="Garamond" w:cs="Calibri"/>
                <w:color w:val="000000"/>
                <w:sz w:val="24"/>
                <w:szCs w:val="24"/>
                <w:lang w:val="fr-FR" w:eastAsia="fr-FR"/>
              </w:rPr>
              <w:t>Verbal  de</w:t>
            </w:r>
            <w:proofErr w:type="gramEnd"/>
            <w:r w:rsidRPr="00AF6A2B">
              <w:rPr>
                <w:rFonts w:ascii="Garamond" w:eastAsia="Times New Roman" w:hAnsi="Garamond" w:cs="Calibri"/>
                <w:color w:val="000000"/>
                <w:sz w:val="24"/>
                <w:szCs w:val="24"/>
                <w:lang w:val="fr-FR" w:eastAsia="fr-FR"/>
              </w:rPr>
              <w:t xml:space="preserve"> réception des travaux  à 100% d’exécution</w:t>
            </w:r>
          </w:p>
        </w:tc>
        <w:tc>
          <w:tcPr>
            <w:tcW w:w="1498" w:type="pct"/>
            <w:tcBorders>
              <w:top w:val="nil"/>
              <w:left w:val="nil"/>
              <w:bottom w:val="single" w:sz="4" w:space="0" w:color="auto"/>
              <w:right w:val="single" w:sz="4" w:space="0" w:color="auto"/>
            </w:tcBorders>
            <w:shd w:val="clear" w:color="auto" w:fill="auto"/>
            <w:vAlign w:val="center"/>
            <w:hideMark/>
          </w:tcPr>
          <w:p w14:paraId="0EA53AD2"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+ 20</w:t>
            </w:r>
          </w:p>
        </w:tc>
      </w:tr>
      <w:tr w:rsidR="00A000E0" w:rsidRPr="00AF6A2B" w14:paraId="391C074C" w14:textId="77777777" w:rsidTr="00AF6A2B">
        <w:trPr>
          <w:trHeight w:val="620"/>
        </w:trPr>
        <w:tc>
          <w:tcPr>
            <w:tcW w:w="311" w:type="pct"/>
            <w:tcBorders>
              <w:top w:val="nil"/>
              <w:left w:val="single" w:sz="4" w:space="0" w:color="auto"/>
              <w:bottom w:val="single" w:sz="4" w:space="0" w:color="auto"/>
              <w:right w:val="single" w:sz="4" w:space="0" w:color="auto"/>
            </w:tcBorders>
            <w:shd w:val="clear" w:color="auto" w:fill="auto"/>
            <w:vAlign w:val="center"/>
            <w:hideMark/>
          </w:tcPr>
          <w:p w14:paraId="1E3911CB" w14:textId="2591DCE3" w:rsidR="00A000E0" w:rsidRPr="00AF6A2B" w:rsidRDefault="00A000E0" w:rsidP="00A000E0">
            <w:pPr>
              <w:spacing w:after="0" w:line="240" w:lineRule="auto"/>
              <w:jc w:val="right"/>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7</w:t>
            </w:r>
          </w:p>
        </w:tc>
        <w:tc>
          <w:tcPr>
            <w:tcW w:w="3191" w:type="pct"/>
            <w:tcBorders>
              <w:top w:val="nil"/>
              <w:left w:val="nil"/>
              <w:bottom w:val="single" w:sz="4" w:space="0" w:color="auto"/>
              <w:right w:val="single" w:sz="4" w:space="0" w:color="auto"/>
            </w:tcBorders>
            <w:shd w:val="clear" w:color="auto" w:fill="auto"/>
            <w:vAlign w:val="center"/>
            <w:hideMark/>
          </w:tcPr>
          <w:p w14:paraId="0E6C6C38" w14:textId="77777777" w:rsidR="00A000E0" w:rsidRPr="00AF6A2B" w:rsidRDefault="00A000E0" w:rsidP="00A000E0">
            <w:pPr>
              <w:spacing w:after="0" w:line="240" w:lineRule="auto"/>
              <w:rPr>
                <w:rFonts w:ascii="Garamond" w:eastAsia="Times New Roman" w:hAnsi="Garamond" w:cs="Calibri"/>
                <w:color w:val="000000"/>
                <w:sz w:val="24"/>
                <w:szCs w:val="24"/>
                <w:lang w:val="fr-FR" w:eastAsia="fr-FR"/>
              </w:rPr>
            </w:pPr>
            <w:r w:rsidRPr="00AF6A2B">
              <w:rPr>
                <w:rFonts w:ascii="Garamond" w:eastAsia="Times New Roman" w:hAnsi="Garamond" w:cs="Calibri"/>
                <w:color w:val="000000"/>
                <w:sz w:val="24"/>
                <w:szCs w:val="24"/>
                <w:lang w:val="fr-FR" w:eastAsia="fr-FR"/>
              </w:rPr>
              <w:t>Rapport de clôture comprenant la capitalisation du processus de mise en œuvre,  les photos et cartes géo référencées des investissements réalisés.</w:t>
            </w:r>
          </w:p>
        </w:tc>
        <w:tc>
          <w:tcPr>
            <w:tcW w:w="1498" w:type="pct"/>
            <w:tcBorders>
              <w:top w:val="nil"/>
              <w:left w:val="nil"/>
              <w:bottom w:val="single" w:sz="4" w:space="0" w:color="auto"/>
              <w:right w:val="single" w:sz="4" w:space="0" w:color="auto"/>
            </w:tcBorders>
            <w:shd w:val="clear" w:color="auto" w:fill="auto"/>
            <w:vAlign w:val="center"/>
            <w:hideMark/>
          </w:tcPr>
          <w:p w14:paraId="70806127" w14:textId="77777777" w:rsidR="00A000E0" w:rsidRPr="00AF6A2B" w:rsidRDefault="00A000E0" w:rsidP="00A000E0">
            <w:pPr>
              <w:spacing w:after="0" w:line="240" w:lineRule="auto"/>
              <w:jc w:val="center"/>
              <w:rPr>
                <w:rFonts w:ascii="Garamond" w:eastAsia="Times New Roman" w:hAnsi="Garamond" w:cs="Calibri"/>
                <w:color w:val="000000"/>
                <w:lang w:val="fr-FR" w:eastAsia="fr-FR"/>
              </w:rPr>
            </w:pPr>
            <w:r w:rsidRPr="00AF6A2B">
              <w:rPr>
                <w:rFonts w:ascii="Garamond" w:eastAsia="Times New Roman" w:hAnsi="Garamond" w:cs="Calibri"/>
                <w:color w:val="000000"/>
                <w:lang w:val="fr-FR" w:eastAsia="fr-FR"/>
              </w:rPr>
              <w:t>M0 +24</w:t>
            </w:r>
          </w:p>
        </w:tc>
      </w:tr>
    </w:tbl>
    <w:p w14:paraId="56C04717" w14:textId="77777777" w:rsidR="00C60730" w:rsidRPr="00AF6A2B" w:rsidRDefault="00C60730" w:rsidP="001A6D41">
      <w:pPr>
        <w:spacing w:after="0" w:line="240" w:lineRule="auto"/>
        <w:rPr>
          <w:rFonts w:ascii="Garamond" w:hAnsi="Garamond"/>
          <w:szCs w:val="24"/>
        </w:rPr>
      </w:pPr>
    </w:p>
    <w:p w14:paraId="5AA1F6F0" w14:textId="406D4832" w:rsidR="003E4507" w:rsidRPr="00AF6A2B" w:rsidRDefault="003E4507" w:rsidP="001A6D41">
      <w:pPr>
        <w:spacing w:after="0" w:line="240" w:lineRule="auto"/>
        <w:rPr>
          <w:rFonts w:ascii="Garamond" w:hAnsi="Garamond"/>
          <w:szCs w:val="24"/>
        </w:rPr>
      </w:pPr>
    </w:p>
    <w:p w14:paraId="72C7B845" w14:textId="77777777" w:rsidR="00B8311A" w:rsidRPr="00AF6A2B" w:rsidRDefault="00B8311A" w:rsidP="004757F0">
      <w:pPr>
        <w:spacing w:after="0"/>
        <w:rPr>
          <w:rFonts w:ascii="Garamond" w:hAnsi="Garamond"/>
          <w:b/>
          <w:szCs w:val="24"/>
        </w:rPr>
      </w:pPr>
    </w:p>
    <w:p w14:paraId="4EC967BC" w14:textId="77777777" w:rsidR="005C4402" w:rsidRPr="00AF6A2B" w:rsidRDefault="005C4402">
      <w:pPr>
        <w:spacing w:after="0" w:line="240" w:lineRule="auto"/>
        <w:rPr>
          <w:rFonts w:ascii="Garamond" w:hAnsi="Garamond"/>
          <w:szCs w:val="24"/>
        </w:rPr>
      </w:pPr>
    </w:p>
    <w:p w14:paraId="2EDF5055" w14:textId="77777777" w:rsidR="005C4402" w:rsidRPr="00AF6A2B" w:rsidRDefault="005C4402">
      <w:pPr>
        <w:spacing w:after="0" w:line="240" w:lineRule="auto"/>
        <w:rPr>
          <w:rFonts w:ascii="Garamond" w:hAnsi="Garamond"/>
          <w:szCs w:val="24"/>
        </w:rPr>
      </w:pPr>
    </w:p>
    <w:p w14:paraId="6B171717" w14:textId="77777777" w:rsidR="005C4402" w:rsidRPr="00AF6A2B" w:rsidRDefault="005C4402">
      <w:pPr>
        <w:spacing w:after="0" w:line="240" w:lineRule="auto"/>
        <w:rPr>
          <w:rFonts w:ascii="Garamond" w:hAnsi="Garamond"/>
          <w:szCs w:val="24"/>
        </w:rPr>
      </w:pPr>
    </w:p>
    <w:p w14:paraId="02E94043" w14:textId="498EA9B2" w:rsidR="00EF126A" w:rsidRDefault="00EF126A">
      <w:pPr>
        <w:spacing w:after="0" w:line="240" w:lineRule="auto"/>
        <w:rPr>
          <w:rFonts w:ascii="Garamond" w:hAnsi="Garamond"/>
          <w:szCs w:val="24"/>
        </w:rPr>
      </w:pPr>
      <w:r>
        <w:rPr>
          <w:rFonts w:ascii="Garamond" w:hAnsi="Garamond"/>
          <w:szCs w:val="24"/>
        </w:rPr>
        <w:br w:type="page"/>
      </w:r>
    </w:p>
    <w:p w14:paraId="0110FC84" w14:textId="77777777" w:rsidR="005C4402" w:rsidRPr="00AF6A2B" w:rsidRDefault="005C4402">
      <w:pPr>
        <w:spacing w:after="0" w:line="240" w:lineRule="auto"/>
        <w:rPr>
          <w:rFonts w:ascii="Garamond" w:hAnsi="Garamond"/>
          <w:szCs w:val="24"/>
        </w:rPr>
      </w:pPr>
    </w:p>
    <w:p w14:paraId="43F6B7EE" w14:textId="253C3D2A" w:rsidR="00110D96" w:rsidRPr="00AF6A2B" w:rsidRDefault="00110D96" w:rsidP="001A6D41">
      <w:pPr>
        <w:spacing w:before="85"/>
        <w:ind w:left="100"/>
        <w:jc w:val="center"/>
        <w:rPr>
          <w:rFonts w:ascii="Garamond" w:hAnsi="Garamond"/>
          <w:b/>
          <w:szCs w:val="24"/>
        </w:rPr>
      </w:pPr>
      <w:r w:rsidRPr="00AF6A2B">
        <w:rPr>
          <w:rFonts w:ascii="Garamond" w:hAnsi="Garamond"/>
          <w:b/>
          <w:szCs w:val="24"/>
        </w:rPr>
        <w:t>Annexe</w:t>
      </w:r>
      <w:r w:rsidR="00356A18" w:rsidRPr="00AF6A2B">
        <w:rPr>
          <w:rFonts w:ascii="Garamond" w:hAnsi="Garamond"/>
          <w:b/>
          <w:szCs w:val="24"/>
        </w:rPr>
        <w:t xml:space="preserve"> </w:t>
      </w:r>
      <w:r w:rsidR="004070F6" w:rsidRPr="00AF6A2B">
        <w:rPr>
          <w:rFonts w:ascii="Garamond" w:hAnsi="Garamond"/>
          <w:b/>
          <w:szCs w:val="24"/>
        </w:rPr>
        <w:t xml:space="preserve">2 </w:t>
      </w:r>
      <w:r w:rsidRPr="00AF6A2B">
        <w:rPr>
          <w:rFonts w:ascii="Garamond" w:hAnsi="Garamond"/>
          <w:b/>
          <w:szCs w:val="24"/>
        </w:rPr>
        <w:t>: Outil pour l’</w:t>
      </w:r>
      <w:r w:rsidR="0033703B" w:rsidRPr="00AF6A2B">
        <w:rPr>
          <w:rFonts w:ascii="Garamond" w:hAnsi="Garamond"/>
          <w:b/>
          <w:szCs w:val="24"/>
        </w:rPr>
        <w:t>é</w:t>
      </w:r>
      <w:r w:rsidRPr="00AF6A2B">
        <w:rPr>
          <w:rFonts w:ascii="Garamond" w:hAnsi="Garamond"/>
          <w:b/>
          <w:szCs w:val="24"/>
        </w:rPr>
        <w:t>valuation des risques de Traite des Personnes (TIP)</w:t>
      </w:r>
    </w:p>
    <w:p w14:paraId="6AFB0FDB" w14:textId="77777777" w:rsidR="00110D96" w:rsidRPr="00AF6A2B" w:rsidRDefault="00110D96" w:rsidP="00905FE8">
      <w:pPr>
        <w:pStyle w:val="TableParagraph"/>
        <w:spacing w:before="1"/>
        <w:jc w:val="both"/>
        <w:rPr>
          <w:rFonts w:ascii="Garamond" w:eastAsia="Calibri" w:hAnsi="Garamond"/>
          <w:sz w:val="22"/>
          <w:lang w:val="fr-CA" w:eastAsia="en-US"/>
        </w:rPr>
      </w:pPr>
      <w:r w:rsidRPr="00AF6A2B">
        <w:rPr>
          <w:rFonts w:ascii="Garamond" w:eastAsia="Calibri" w:hAnsi="Garamond"/>
          <w:sz w:val="22"/>
          <w:lang w:val="fr-CA" w:eastAsia="en-US"/>
        </w:rPr>
        <w:t>Cet outil permet d’identifier et d’évaluer les risques de traite des personnes (TIP)</w:t>
      </w:r>
      <w:r w:rsidRPr="00AF6A2B">
        <w:rPr>
          <w:rFonts w:ascii="Garamond" w:eastAsia="Calibri" w:hAnsi="Garamond"/>
          <w:sz w:val="22"/>
          <w:lang w:val="fr-CA" w:eastAsia="en-US"/>
        </w:rPr>
        <w:footnoteReference w:id="4"/>
      </w:r>
      <w:r w:rsidRPr="00AF6A2B">
        <w:rPr>
          <w:rFonts w:ascii="Garamond" w:eastAsia="Calibri" w:hAnsi="Garamond"/>
          <w:sz w:val="22"/>
          <w:lang w:val="fr-CA" w:eastAsia="en-US"/>
        </w:rPr>
        <w:t xml:space="preserve"> dans les activités du Compact. Seuls les projets dont la main-d'œuvre est supervisée par un entrepreneur privé (à l'exclusion des ONG et des groupes de la société civile) et les projets d’infrastructure nécessitant une main-d'œuvre importante sont tenus de compléter l'évaluation suivante. Ils devront se référer à la Politique de Lutte Contre la Traite des Personnes (C-TIP) du MCC (</w:t>
      </w:r>
      <w:hyperlink r:id="rId30" w:history="1">
        <w:r w:rsidRPr="00AF6A2B">
          <w:rPr>
            <w:rFonts w:ascii="Garamond" w:eastAsia="Calibri" w:hAnsi="Garamond"/>
            <w:sz w:val="22"/>
            <w:lang w:val="fr-CA" w:eastAsia="en-US"/>
          </w:rPr>
          <w:t>https://www.mcc.gov/resources/doc/policy-counter-trafficking-in-persons-policy</w:t>
        </w:r>
      </w:hyperlink>
      <w:r w:rsidRPr="00AF6A2B">
        <w:rPr>
          <w:rFonts w:ascii="Garamond" w:eastAsia="Calibri" w:hAnsi="Garamond"/>
          <w:sz w:val="22"/>
          <w:lang w:val="fr-CA" w:eastAsia="en-US"/>
        </w:rPr>
        <w:t xml:space="preserve">) et le plan d’intégration genre et inclusion sociale (PIGIS) de MCA – Niger. </w:t>
      </w:r>
    </w:p>
    <w:p w14:paraId="3C9C4210" w14:textId="77777777" w:rsidR="00110D96" w:rsidRPr="00AF6A2B" w:rsidRDefault="00110D96" w:rsidP="00905FE8">
      <w:pPr>
        <w:pStyle w:val="TableParagraph"/>
        <w:spacing w:before="1"/>
        <w:jc w:val="both"/>
        <w:rPr>
          <w:rFonts w:ascii="Garamond" w:eastAsia="Calibri" w:hAnsi="Garamond"/>
          <w:sz w:val="22"/>
          <w:lang w:val="fr-CA" w:eastAsia="en-US"/>
        </w:rPr>
      </w:pPr>
    </w:p>
    <w:p w14:paraId="519F433E" w14:textId="49D57741" w:rsidR="00110D96" w:rsidRPr="00AF6A2B" w:rsidRDefault="00110D96" w:rsidP="00905FE8">
      <w:pPr>
        <w:pStyle w:val="TableParagraph"/>
        <w:spacing w:before="1"/>
        <w:jc w:val="both"/>
        <w:rPr>
          <w:rFonts w:ascii="Garamond" w:eastAsia="Calibri" w:hAnsi="Garamond"/>
          <w:sz w:val="22"/>
          <w:lang w:val="fr-CA" w:eastAsia="en-US"/>
        </w:rPr>
      </w:pPr>
      <w:r w:rsidRPr="00AF6A2B">
        <w:rPr>
          <w:rFonts w:ascii="Garamond" w:eastAsia="Calibri" w:hAnsi="Garamond"/>
          <w:sz w:val="22"/>
          <w:lang w:val="fr-CA" w:eastAsia="en-US"/>
        </w:rPr>
        <w:t xml:space="preserve">Tous les risques </w:t>
      </w:r>
      <w:r w:rsidR="00B440BF" w:rsidRPr="00AF6A2B">
        <w:rPr>
          <w:rFonts w:ascii="Garamond" w:eastAsia="Calibri" w:hAnsi="Garamond"/>
          <w:sz w:val="22"/>
          <w:lang w:val="fr-CA" w:eastAsia="en-US"/>
        </w:rPr>
        <w:t xml:space="preserve">identifiés </w:t>
      </w:r>
      <w:r w:rsidRPr="00AF6A2B">
        <w:rPr>
          <w:rFonts w:ascii="Garamond" w:eastAsia="Calibri" w:hAnsi="Garamond"/>
          <w:sz w:val="22"/>
          <w:lang w:val="fr-CA" w:eastAsia="en-US"/>
        </w:rPr>
        <w:t xml:space="preserve">devront être suivis mais ceux qui sont </w:t>
      </w:r>
      <w:r w:rsidR="00B440BF" w:rsidRPr="00AF6A2B">
        <w:rPr>
          <w:rFonts w:ascii="Garamond" w:eastAsia="Calibri" w:hAnsi="Garamond"/>
          <w:sz w:val="22"/>
          <w:lang w:val="fr-CA" w:eastAsia="en-US"/>
        </w:rPr>
        <w:t xml:space="preserve">relevés </w:t>
      </w:r>
      <w:r w:rsidR="003B5B51" w:rsidRPr="00AF6A2B">
        <w:rPr>
          <w:rFonts w:ascii="Garamond" w:eastAsia="Calibri" w:hAnsi="Garamond"/>
          <w:sz w:val="22"/>
          <w:lang w:val="fr-CA" w:eastAsia="en-US"/>
        </w:rPr>
        <w:t>nécessitent</w:t>
      </w:r>
      <w:r w:rsidRPr="00AF6A2B">
        <w:rPr>
          <w:rFonts w:ascii="Garamond" w:eastAsia="Calibri" w:hAnsi="Garamond"/>
          <w:sz w:val="22"/>
          <w:lang w:val="fr-CA" w:eastAsia="en-US"/>
        </w:rPr>
        <w:t xml:space="preserve"> l’</w:t>
      </w:r>
      <w:r w:rsidR="003B5B51" w:rsidRPr="00AF6A2B">
        <w:rPr>
          <w:rFonts w:ascii="Garamond" w:eastAsia="Calibri" w:hAnsi="Garamond"/>
          <w:sz w:val="22"/>
          <w:lang w:val="fr-CA" w:eastAsia="en-US"/>
        </w:rPr>
        <w:t>élaboration</w:t>
      </w:r>
      <w:r w:rsidRPr="00AF6A2B">
        <w:rPr>
          <w:rFonts w:ascii="Garamond" w:eastAsia="Calibri" w:hAnsi="Garamond"/>
          <w:sz w:val="22"/>
          <w:lang w:val="fr-CA" w:eastAsia="en-US"/>
        </w:rPr>
        <w:t xml:space="preserve"> d’un plan d'atténuation. Les évaluations finales des risques TIP doivent être soumises à l'équipe Genre et Inclusion Sociale de MCA-Niger pour obtenir l'autorisation de commencer les travaux.</w:t>
      </w:r>
    </w:p>
    <w:p w14:paraId="65E37CC9" w14:textId="77777777" w:rsidR="00110D96" w:rsidRPr="00AF6A2B" w:rsidRDefault="00110D96" w:rsidP="00905FE8">
      <w:pPr>
        <w:jc w:val="both"/>
        <w:rPr>
          <w:rFonts w:ascii="Garamond" w:hAnsi="Garamond"/>
          <w:szCs w:val="24"/>
        </w:rPr>
      </w:pPr>
    </w:p>
    <w:p w14:paraId="63370DFF" w14:textId="77777777" w:rsidR="00110D96" w:rsidRPr="00AF6A2B" w:rsidRDefault="00110D96" w:rsidP="00905FE8">
      <w:pPr>
        <w:jc w:val="both"/>
        <w:rPr>
          <w:rFonts w:ascii="Garamond" w:hAnsi="Garamond"/>
          <w:szCs w:val="24"/>
        </w:rPr>
      </w:pPr>
      <w:r w:rsidRPr="00AF6A2B">
        <w:rPr>
          <w:rFonts w:ascii="Garamond" w:hAnsi="Garamond"/>
          <w:szCs w:val="24"/>
        </w:rPr>
        <w:t>L’évaluateur conduira des entretiens avec diverses personnes appartenant ou non à la communauté immédiate du projet, des experts dans le domaine de la traite des personnes, des projets en cours dans la région, etc. Pour chaque catégorie de questions, fournir une évaluation globale du risque en catégorisant comme élevé ou bas.</w:t>
      </w:r>
    </w:p>
    <w:tbl>
      <w:tblPr>
        <w:tblStyle w:val="TableGrid"/>
        <w:tblW w:w="0" w:type="auto"/>
        <w:tblLook w:val="04A0" w:firstRow="1" w:lastRow="0" w:firstColumn="1" w:lastColumn="0" w:noHBand="0" w:noVBand="1"/>
      </w:tblPr>
      <w:tblGrid>
        <w:gridCol w:w="9350"/>
      </w:tblGrid>
      <w:tr w:rsidR="00110D96" w:rsidRPr="00AF6A2B" w14:paraId="25BE6CA3" w14:textId="77777777" w:rsidTr="00110D96">
        <w:tc>
          <w:tcPr>
            <w:tcW w:w="9350" w:type="dxa"/>
            <w:shd w:val="clear" w:color="auto" w:fill="5B9BD5" w:themeFill="accent1"/>
          </w:tcPr>
          <w:p w14:paraId="5220EDD1" w14:textId="1D4CDB4C" w:rsidR="00110D96" w:rsidRPr="00AF6A2B" w:rsidRDefault="00896A7F" w:rsidP="000400C4">
            <w:pPr>
              <w:pStyle w:val="TableParagraph"/>
              <w:tabs>
                <w:tab w:val="left" w:pos="1555"/>
              </w:tabs>
              <w:spacing w:line="247" w:lineRule="exact"/>
              <w:ind w:left="103"/>
              <w:rPr>
                <w:rFonts w:ascii="Garamond" w:hAnsi="Garamond"/>
                <w:b/>
              </w:rPr>
            </w:pPr>
            <w:r w:rsidRPr="00AF6A2B">
              <w:rPr>
                <w:rFonts w:ascii="Garamond" w:hAnsi="Garamond"/>
                <w:b/>
              </w:rPr>
              <w:t>Catégorie</w:t>
            </w:r>
            <w:r w:rsidR="00110D96" w:rsidRPr="00AF6A2B">
              <w:rPr>
                <w:rFonts w:ascii="Garamond" w:hAnsi="Garamond"/>
                <w:b/>
              </w:rPr>
              <w:t xml:space="preserve"> 1: Risque lié à la localisation du projet</w:t>
            </w:r>
          </w:p>
          <w:p w14:paraId="54504045" w14:textId="77777777" w:rsidR="00110D96" w:rsidRPr="00AF6A2B" w:rsidRDefault="00110D96" w:rsidP="00110D96">
            <w:pPr>
              <w:rPr>
                <w:rFonts w:ascii="Garamond" w:hAnsi="Garamond"/>
                <w:sz w:val="24"/>
                <w:szCs w:val="24"/>
                <w:lang w:val="fr-FR"/>
              </w:rPr>
            </w:pPr>
          </w:p>
        </w:tc>
      </w:tr>
      <w:tr w:rsidR="00110D96" w:rsidRPr="00AF6A2B" w14:paraId="29D5F74C" w14:textId="77777777" w:rsidTr="00110D96">
        <w:tc>
          <w:tcPr>
            <w:tcW w:w="9350" w:type="dxa"/>
          </w:tcPr>
          <w:p w14:paraId="155A6D54" w14:textId="77777777" w:rsidR="00110D96" w:rsidRPr="00AF6A2B" w:rsidRDefault="00110D96" w:rsidP="00110D96">
            <w:pPr>
              <w:rPr>
                <w:rFonts w:ascii="Garamond" w:hAnsi="Garamond"/>
                <w:sz w:val="24"/>
                <w:szCs w:val="24"/>
                <w:lang w:val="fr-FR"/>
              </w:rPr>
            </w:pPr>
          </w:p>
          <w:p w14:paraId="4920E743" w14:textId="7A1F6F2C" w:rsidR="00110D96" w:rsidRPr="00AF6A2B" w:rsidRDefault="00110D96" w:rsidP="00FA5431">
            <w:pPr>
              <w:pStyle w:val="ListParagraph"/>
              <w:widowControl w:val="0"/>
              <w:numPr>
                <w:ilvl w:val="1"/>
                <w:numId w:val="23"/>
              </w:numPr>
              <w:autoSpaceDE w:val="0"/>
              <w:autoSpaceDN w:val="0"/>
              <w:spacing w:after="0" w:line="240" w:lineRule="auto"/>
              <w:rPr>
                <w:rFonts w:ascii="Garamond" w:hAnsi="Garamond"/>
                <w:szCs w:val="24"/>
                <w:lang w:val="fr-FR"/>
              </w:rPr>
            </w:pPr>
            <w:r w:rsidRPr="00AF6A2B">
              <w:rPr>
                <w:rFonts w:ascii="Garamond" w:hAnsi="Garamond"/>
                <w:szCs w:val="24"/>
                <w:lang w:val="fr-FR"/>
              </w:rPr>
              <w:t xml:space="preserve">La zone du projet est - elle une zone d’accueil migration (oui ou </w:t>
            </w:r>
            <w:proofErr w:type="spellStart"/>
            <w:r w:rsidRPr="00AF6A2B">
              <w:rPr>
                <w:rFonts w:ascii="Garamond" w:hAnsi="Garamond"/>
                <w:szCs w:val="24"/>
                <w:lang w:val="fr-FR"/>
              </w:rPr>
              <w:t>no</w:t>
            </w:r>
            <w:proofErr w:type="spellEnd"/>
            <w:r w:rsidRPr="00AF6A2B">
              <w:rPr>
                <w:rFonts w:ascii="Garamond" w:hAnsi="Garamond"/>
                <w:szCs w:val="24"/>
                <w:lang w:val="fr-FR"/>
              </w:rPr>
              <w:t xml:space="preserve">)? </w:t>
            </w:r>
          </w:p>
          <w:p w14:paraId="0E54D494" w14:textId="2885AE8E" w:rsidR="00110D96" w:rsidRPr="00AF6A2B" w:rsidRDefault="00110D96" w:rsidP="00FA5431">
            <w:pPr>
              <w:pStyle w:val="ListParagraph"/>
              <w:widowControl w:val="0"/>
              <w:numPr>
                <w:ilvl w:val="0"/>
                <w:numId w:val="24"/>
              </w:numPr>
              <w:autoSpaceDE w:val="0"/>
              <w:autoSpaceDN w:val="0"/>
              <w:spacing w:after="0" w:line="240" w:lineRule="auto"/>
              <w:rPr>
                <w:rFonts w:ascii="Garamond" w:hAnsi="Garamond"/>
                <w:szCs w:val="24"/>
                <w:lang w:val="fr-FR"/>
              </w:rPr>
            </w:pPr>
            <w:r w:rsidRPr="00AF6A2B">
              <w:rPr>
                <w:rFonts w:ascii="Garamond" w:hAnsi="Garamond"/>
                <w:szCs w:val="24"/>
                <w:lang w:val="fr-FR"/>
              </w:rPr>
              <w:t xml:space="preserve">Si oui, </w:t>
            </w:r>
            <w:r w:rsidR="003B5B51" w:rsidRPr="00AF6A2B">
              <w:rPr>
                <w:rFonts w:ascii="Garamond" w:hAnsi="Garamond"/>
                <w:szCs w:val="24"/>
                <w:lang w:val="fr-FR"/>
              </w:rPr>
              <w:t>préciser</w:t>
            </w:r>
            <w:r w:rsidRPr="00AF6A2B">
              <w:rPr>
                <w:rFonts w:ascii="Garamond" w:hAnsi="Garamond"/>
                <w:szCs w:val="24"/>
                <w:lang w:val="fr-FR"/>
              </w:rPr>
              <w:t xml:space="preserve"> le type de migration (origine, transit, destination) et les populations </w:t>
            </w:r>
            <w:r w:rsidR="00B440BF" w:rsidRPr="00AF6A2B">
              <w:rPr>
                <w:rFonts w:ascii="Garamond" w:hAnsi="Garamond"/>
                <w:szCs w:val="24"/>
                <w:lang w:val="fr-FR"/>
              </w:rPr>
              <w:t xml:space="preserve">concernées </w:t>
            </w:r>
            <w:r w:rsidRPr="00AF6A2B">
              <w:rPr>
                <w:rFonts w:ascii="Garamond" w:hAnsi="Garamond"/>
                <w:szCs w:val="24"/>
                <w:lang w:val="fr-FR"/>
              </w:rPr>
              <w:t>(femmes, hommes, enfants)</w:t>
            </w:r>
          </w:p>
          <w:p w14:paraId="676BE012" w14:textId="77777777" w:rsidR="00110D96" w:rsidRPr="00AF6A2B" w:rsidRDefault="00110D96" w:rsidP="00110D96">
            <w:pPr>
              <w:rPr>
                <w:rFonts w:ascii="Garamond" w:hAnsi="Garamond"/>
                <w:szCs w:val="24"/>
                <w:lang w:val="fr-FR"/>
              </w:rPr>
            </w:pPr>
          </w:p>
          <w:p w14:paraId="307FF61F" w14:textId="77777777" w:rsidR="00110D96" w:rsidRPr="00AF6A2B" w:rsidRDefault="00110D96" w:rsidP="00FA5431">
            <w:pPr>
              <w:pStyle w:val="ListParagraph"/>
              <w:widowControl w:val="0"/>
              <w:numPr>
                <w:ilvl w:val="1"/>
                <w:numId w:val="23"/>
              </w:numPr>
              <w:autoSpaceDE w:val="0"/>
              <w:autoSpaceDN w:val="0"/>
              <w:spacing w:after="0" w:line="240" w:lineRule="auto"/>
              <w:rPr>
                <w:rFonts w:ascii="Garamond" w:hAnsi="Garamond"/>
                <w:szCs w:val="24"/>
                <w:lang w:val="fr-FR"/>
              </w:rPr>
            </w:pPr>
            <w:r w:rsidRPr="00AF6A2B">
              <w:rPr>
                <w:rFonts w:ascii="Garamond" w:hAnsi="Garamond"/>
                <w:szCs w:val="24"/>
                <w:lang w:val="fr-FR"/>
              </w:rPr>
              <w:t>Est-ce que la zone du projet se situe sur un corridor de traite des personnes (oui ou non)?</w:t>
            </w:r>
          </w:p>
          <w:p w14:paraId="3811C619" w14:textId="2B863D0D" w:rsidR="00110D96" w:rsidRPr="00AF6A2B" w:rsidRDefault="00110D96" w:rsidP="00FA5431">
            <w:pPr>
              <w:pStyle w:val="ListParagraph"/>
              <w:widowControl w:val="0"/>
              <w:numPr>
                <w:ilvl w:val="0"/>
                <w:numId w:val="24"/>
              </w:numPr>
              <w:autoSpaceDE w:val="0"/>
              <w:autoSpaceDN w:val="0"/>
              <w:spacing w:after="0" w:line="240" w:lineRule="auto"/>
              <w:rPr>
                <w:rFonts w:ascii="Garamond" w:hAnsi="Garamond"/>
                <w:szCs w:val="24"/>
                <w:lang w:val="fr-FR"/>
              </w:rPr>
            </w:pPr>
            <w:r w:rsidRPr="00AF6A2B">
              <w:rPr>
                <w:rFonts w:ascii="Garamond" w:hAnsi="Garamond"/>
                <w:szCs w:val="24"/>
                <w:lang w:val="fr-FR"/>
              </w:rPr>
              <w:t xml:space="preserve">Si oui, </w:t>
            </w:r>
            <w:r w:rsidR="003B5B51" w:rsidRPr="00AF6A2B">
              <w:rPr>
                <w:rFonts w:ascii="Garamond" w:hAnsi="Garamond"/>
                <w:szCs w:val="24"/>
                <w:lang w:val="fr-FR"/>
              </w:rPr>
              <w:t>décrire</w:t>
            </w:r>
            <w:r w:rsidRPr="00AF6A2B">
              <w:rPr>
                <w:rFonts w:ascii="Garamond" w:hAnsi="Garamond"/>
                <w:szCs w:val="24"/>
                <w:lang w:val="fr-FR"/>
              </w:rPr>
              <w:t xml:space="preserve"> les types de traite des personnes (travaux </w:t>
            </w:r>
            <w:r w:rsidR="00B440BF" w:rsidRPr="00AF6A2B">
              <w:rPr>
                <w:rFonts w:ascii="Garamond" w:hAnsi="Garamond"/>
                <w:szCs w:val="24"/>
                <w:lang w:val="fr-FR"/>
              </w:rPr>
              <w:t>forcés</w:t>
            </w:r>
            <w:r w:rsidRPr="00AF6A2B">
              <w:rPr>
                <w:rFonts w:ascii="Garamond" w:hAnsi="Garamond"/>
                <w:szCs w:val="24"/>
                <w:lang w:val="fr-FR"/>
              </w:rPr>
              <w:t>, exploitation sexuelle, esclavage, servitude… )</w:t>
            </w:r>
          </w:p>
          <w:p w14:paraId="1CE987D3" w14:textId="77777777" w:rsidR="00110D96" w:rsidRPr="00AF6A2B" w:rsidRDefault="00110D96" w:rsidP="00110D96">
            <w:pPr>
              <w:rPr>
                <w:rFonts w:ascii="Garamond" w:hAnsi="Garamond"/>
                <w:szCs w:val="24"/>
                <w:lang w:val="fr-FR"/>
              </w:rPr>
            </w:pPr>
          </w:p>
          <w:p w14:paraId="460C5BDB" w14:textId="57E0EFCB" w:rsidR="00110D96" w:rsidRPr="00AF6A2B" w:rsidRDefault="003B5B51" w:rsidP="00FA5431">
            <w:pPr>
              <w:pStyle w:val="ListParagraph"/>
              <w:widowControl w:val="0"/>
              <w:numPr>
                <w:ilvl w:val="1"/>
                <w:numId w:val="23"/>
              </w:numPr>
              <w:autoSpaceDE w:val="0"/>
              <w:autoSpaceDN w:val="0"/>
              <w:spacing w:after="0" w:line="240" w:lineRule="auto"/>
              <w:rPr>
                <w:rFonts w:ascii="Garamond" w:hAnsi="Garamond"/>
                <w:szCs w:val="24"/>
                <w:lang w:val="fr-FR"/>
              </w:rPr>
            </w:pPr>
            <w:r w:rsidRPr="00AF6A2B">
              <w:rPr>
                <w:rFonts w:ascii="Garamond" w:hAnsi="Garamond"/>
                <w:szCs w:val="24"/>
                <w:lang w:val="fr-FR"/>
              </w:rPr>
              <w:t>Existe-t</w:t>
            </w:r>
            <w:r w:rsidR="00110D96" w:rsidRPr="00AF6A2B">
              <w:rPr>
                <w:rFonts w:ascii="Garamond" w:hAnsi="Garamond"/>
                <w:szCs w:val="24"/>
                <w:lang w:val="fr-FR"/>
              </w:rPr>
              <w:t xml:space="preserve">-il des cas </w:t>
            </w:r>
            <w:r w:rsidR="00B440BF" w:rsidRPr="00AF6A2B">
              <w:rPr>
                <w:rFonts w:ascii="Garamond" w:hAnsi="Garamond"/>
                <w:szCs w:val="24"/>
                <w:lang w:val="fr-FR"/>
              </w:rPr>
              <w:t xml:space="preserve">spécifiques </w:t>
            </w:r>
            <w:r w:rsidR="00110D96" w:rsidRPr="00AF6A2B">
              <w:rPr>
                <w:rFonts w:ascii="Garamond" w:hAnsi="Garamond"/>
                <w:szCs w:val="24"/>
                <w:lang w:val="fr-FR"/>
              </w:rPr>
              <w:t>de traite des personnes dans la zone du projet (oui ou non)?</w:t>
            </w:r>
          </w:p>
          <w:p w14:paraId="632CAEDB" w14:textId="6B5C10F1" w:rsidR="00110D96" w:rsidRPr="00AF6A2B" w:rsidRDefault="00110D96" w:rsidP="00FA5431">
            <w:pPr>
              <w:pStyle w:val="ListParagraph"/>
              <w:widowControl w:val="0"/>
              <w:numPr>
                <w:ilvl w:val="0"/>
                <w:numId w:val="24"/>
              </w:numPr>
              <w:autoSpaceDE w:val="0"/>
              <w:autoSpaceDN w:val="0"/>
              <w:spacing w:after="0" w:line="240" w:lineRule="auto"/>
              <w:rPr>
                <w:rFonts w:ascii="Garamond" w:hAnsi="Garamond"/>
                <w:szCs w:val="24"/>
                <w:lang w:val="fr-FR"/>
              </w:rPr>
            </w:pPr>
            <w:r w:rsidRPr="00AF6A2B">
              <w:rPr>
                <w:rFonts w:ascii="Garamond" w:hAnsi="Garamond"/>
                <w:szCs w:val="24"/>
                <w:lang w:val="fr-FR"/>
              </w:rPr>
              <w:t xml:space="preserve">Si oui, </w:t>
            </w:r>
            <w:r w:rsidR="003B5B51" w:rsidRPr="00AF6A2B">
              <w:rPr>
                <w:rFonts w:ascii="Garamond" w:hAnsi="Garamond"/>
                <w:szCs w:val="24"/>
                <w:lang w:val="fr-FR"/>
              </w:rPr>
              <w:t>décrire</w:t>
            </w:r>
            <w:r w:rsidRPr="00AF6A2B">
              <w:rPr>
                <w:rFonts w:ascii="Garamond" w:hAnsi="Garamond"/>
                <w:szCs w:val="24"/>
                <w:lang w:val="fr-FR"/>
              </w:rPr>
              <w:t xml:space="preserve"> les types de traite des personnes (travaux forces, exploitation sexuelle, esclavage, servitude… )</w:t>
            </w:r>
          </w:p>
          <w:p w14:paraId="443D00A5" w14:textId="77777777" w:rsidR="00110D96" w:rsidRPr="00AF6A2B" w:rsidRDefault="00110D96" w:rsidP="00110D96">
            <w:pPr>
              <w:rPr>
                <w:rFonts w:ascii="Garamond" w:hAnsi="Garamond"/>
                <w:szCs w:val="24"/>
                <w:lang w:val="fr-FR"/>
              </w:rPr>
            </w:pPr>
          </w:p>
          <w:p w14:paraId="734E81CB" w14:textId="5AEC0227" w:rsidR="00110D96" w:rsidRPr="00AF6A2B" w:rsidRDefault="00110D96" w:rsidP="00FA5431">
            <w:pPr>
              <w:pStyle w:val="ListParagraph"/>
              <w:widowControl w:val="0"/>
              <w:numPr>
                <w:ilvl w:val="1"/>
                <w:numId w:val="23"/>
              </w:numPr>
              <w:autoSpaceDE w:val="0"/>
              <w:autoSpaceDN w:val="0"/>
              <w:spacing w:after="0" w:line="240" w:lineRule="auto"/>
              <w:rPr>
                <w:rFonts w:ascii="Garamond" w:hAnsi="Garamond"/>
                <w:szCs w:val="24"/>
                <w:lang w:val="fr-FR"/>
              </w:rPr>
            </w:pPr>
            <w:r w:rsidRPr="00AF6A2B">
              <w:rPr>
                <w:rFonts w:ascii="Garamond" w:hAnsi="Garamond"/>
                <w:szCs w:val="24"/>
                <w:lang w:val="fr-FR"/>
              </w:rPr>
              <w:t>Existe-t-il des facteurs dans la communauté qui pourraient faciliter la traite des personnes et d’autres formes d'exploitation (par exemple, des pratiques selon lesquelles les enfants devraient gagner de l'argent pour aider leur</w:t>
            </w:r>
            <w:r w:rsidR="003B5B51" w:rsidRPr="00AF6A2B">
              <w:rPr>
                <w:rFonts w:ascii="Garamond" w:hAnsi="Garamond"/>
                <w:szCs w:val="24"/>
                <w:lang w:val="fr-FR"/>
              </w:rPr>
              <w:t>s</w:t>
            </w:r>
            <w:r w:rsidRPr="00AF6A2B">
              <w:rPr>
                <w:rFonts w:ascii="Garamond" w:hAnsi="Garamond"/>
                <w:szCs w:val="24"/>
                <w:lang w:val="fr-FR"/>
              </w:rPr>
              <w:t xml:space="preserve"> parents, des pratiques traditionnelles d'exploitation?)</w:t>
            </w:r>
          </w:p>
          <w:p w14:paraId="25D6505E" w14:textId="77777777" w:rsidR="00110D96" w:rsidRPr="00AF6A2B" w:rsidRDefault="00110D96" w:rsidP="00110D96">
            <w:pPr>
              <w:rPr>
                <w:rFonts w:ascii="Garamond" w:hAnsi="Garamond"/>
                <w:sz w:val="24"/>
                <w:szCs w:val="24"/>
                <w:lang w:val="fr-FR"/>
              </w:rPr>
            </w:pPr>
          </w:p>
        </w:tc>
      </w:tr>
      <w:tr w:rsidR="00110D96" w:rsidRPr="00AF6A2B" w14:paraId="657B19FD" w14:textId="77777777" w:rsidTr="00110D96">
        <w:trPr>
          <w:trHeight w:val="1340"/>
        </w:trPr>
        <w:tc>
          <w:tcPr>
            <w:tcW w:w="9350" w:type="dxa"/>
          </w:tcPr>
          <w:p w14:paraId="107CED96" w14:textId="752667CC"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Sur la base des questions </w:t>
            </w:r>
            <w:r w:rsidR="003B5B51" w:rsidRPr="00AF6A2B">
              <w:rPr>
                <w:rFonts w:ascii="Garamond" w:eastAsia="Calibri" w:hAnsi="Garamond"/>
                <w:sz w:val="22"/>
                <w:lang w:eastAsia="en-US"/>
              </w:rPr>
              <w:t>précédentes</w:t>
            </w:r>
            <w:r w:rsidRPr="00AF6A2B">
              <w:rPr>
                <w:rFonts w:ascii="Garamond" w:eastAsia="Calibri" w:hAnsi="Garamond"/>
                <w:sz w:val="22"/>
                <w:lang w:eastAsia="en-US"/>
              </w:rPr>
              <w:t xml:space="preserve">, </w:t>
            </w:r>
            <w:r w:rsidR="003B5B51" w:rsidRPr="00AF6A2B">
              <w:rPr>
                <w:rFonts w:ascii="Garamond" w:eastAsia="Calibri" w:hAnsi="Garamond"/>
                <w:sz w:val="22"/>
                <w:lang w:eastAsia="en-US"/>
              </w:rPr>
              <w:t>évaluer</w:t>
            </w:r>
            <w:r w:rsidRPr="00AF6A2B">
              <w:rPr>
                <w:rFonts w:ascii="Garamond" w:eastAsia="Calibri" w:hAnsi="Garamond"/>
                <w:sz w:val="22"/>
                <w:lang w:eastAsia="en-US"/>
              </w:rPr>
              <w:t xml:space="preserve"> le niveau de risque de traite des personnes:</w:t>
            </w:r>
          </w:p>
          <w:p w14:paraId="23B35834"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p>
          <w:p w14:paraId="324B8C06"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-Faible</w:t>
            </w:r>
          </w:p>
          <w:p w14:paraId="17478073"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-Moyen</w:t>
            </w:r>
          </w:p>
          <w:p w14:paraId="2D176D15" w14:textId="5D68F1D9"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w:t>
            </w:r>
            <w:r w:rsidR="003B5B51" w:rsidRPr="00AF6A2B">
              <w:rPr>
                <w:rFonts w:ascii="Garamond" w:eastAsia="Calibri" w:hAnsi="Garamond"/>
                <w:sz w:val="22"/>
                <w:lang w:eastAsia="en-US"/>
              </w:rPr>
              <w:t>Élevé</w:t>
            </w:r>
          </w:p>
          <w:p w14:paraId="52E2E514" w14:textId="65C53D3C" w:rsidR="00110D96" w:rsidRPr="001D458D" w:rsidRDefault="001D458D" w:rsidP="001D458D">
            <w:pPr>
              <w:pStyle w:val="TableParagraph"/>
              <w:tabs>
                <w:tab w:val="left" w:pos="1555"/>
              </w:tabs>
              <w:spacing w:line="247" w:lineRule="exact"/>
              <w:ind w:left="103"/>
              <w:rPr>
                <w:rFonts w:ascii="Garamond" w:eastAsia="Calibri" w:hAnsi="Garamond"/>
                <w:sz w:val="22"/>
                <w:lang w:eastAsia="en-US"/>
              </w:rPr>
            </w:pPr>
            <w:r>
              <w:rPr>
                <w:rFonts w:ascii="Garamond" w:eastAsia="Calibri" w:hAnsi="Garamond"/>
                <w:sz w:val="22"/>
                <w:lang w:eastAsia="en-US"/>
              </w:rPr>
              <w:t xml:space="preserve">  Justification:</w:t>
            </w:r>
          </w:p>
        </w:tc>
      </w:tr>
      <w:tr w:rsidR="00110D96" w:rsidRPr="00AF6A2B" w14:paraId="50EAC5F8" w14:textId="77777777" w:rsidTr="00AF6A2B">
        <w:trPr>
          <w:trHeight w:val="456"/>
        </w:trPr>
        <w:tc>
          <w:tcPr>
            <w:tcW w:w="9350" w:type="dxa"/>
            <w:shd w:val="clear" w:color="auto" w:fill="5B9BD5" w:themeFill="accent1"/>
          </w:tcPr>
          <w:p w14:paraId="44ECF11D" w14:textId="09819C92" w:rsidR="00110D96" w:rsidRPr="001D458D" w:rsidRDefault="00084F59" w:rsidP="001D458D">
            <w:pPr>
              <w:pStyle w:val="TableParagraph"/>
              <w:tabs>
                <w:tab w:val="left" w:pos="1555"/>
              </w:tabs>
              <w:spacing w:line="247" w:lineRule="exact"/>
              <w:rPr>
                <w:rFonts w:ascii="Garamond" w:hAnsi="Garamond"/>
                <w:b/>
              </w:rPr>
            </w:pPr>
            <w:r w:rsidRPr="00AF6A2B">
              <w:rPr>
                <w:rFonts w:ascii="Garamond" w:hAnsi="Garamond"/>
                <w:b/>
              </w:rPr>
              <w:t xml:space="preserve">Catégorie </w:t>
            </w:r>
            <w:r w:rsidR="00110D96" w:rsidRPr="00AF6A2B">
              <w:rPr>
                <w:rFonts w:ascii="Garamond" w:hAnsi="Garamond"/>
                <w:b/>
              </w:rPr>
              <w:t>2: Risque l</w:t>
            </w:r>
            <w:r w:rsidR="001D458D">
              <w:rPr>
                <w:rFonts w:ascii="Garamond" w:hAnsi="Garamond"/>
                <w:b/>
              </w:rPr>
              <w:t>ié à la mise en œuvre du projet</w:t>
            </w:r>
          </w:p>
        </w:tc>
      </w:tr>
      <w:tr w:rsidR="00110D96" w:rsidRPr="00AF6A2B" w14:paraId="61E7881D" w14:textId="77777777" w:rsidTr="00110D96">
        <w:tc>
          <w:tcPr>
            <w:tcW w:w="9350" w:type="dxa"/>
          </w:tcPr>
          <w:p w14:paraId="59B98C2A" w14:textId="77777777" w:rsidR="00110D96" w:rsidRPr="00AF6A2B" w:rsidRDefault="00110D96" w:rsidP="00FA5431">
            <w:pPr>
              <w:pStyle w:val="TableParagraph"/>
              <w:numPr>
                <w:ilvl w:val="1"/>
                <w:numId w:val="26"/>
              </w:numPr>
              <w:tabs>
                <w:tab w:val="left" w:pos="463"/>
                <w:tab w:val="left" w:pos="464"/>
              </w:tabs>
              <w:adjustRightInd/>
              <w:ind w:right="769"/>
              <w:rPr>
                <w:rFonts w:ascii="Garamond" w:eastAsia="Calibri" w:hAnsi="Garamond"/>
                <w:sz w:val="22"/>
                <w:lang w:eastAsia="en-US"/>
              </w:rPr>
            </w:pPr>
            <w:r w:rsidRPr="00AF6A2B">
              <w:rPr>
                <w:rFonts w:ascii="Garamond" w:eastAsia="Calibri" w:hAnsi="Garamond"/>
                <w:sz w:val="22"/>
                <w:lang w:eastAsia="en-US"/>
              </w:rPr>
              <w:t xml:space="preserve">Le projet est-il susceptible d’augmenter la demande de main-d'œuvre provenant de l'extérieur de la zone du projet (oui ou non)? </w:t>
            </w:r>
          </w:p>
          <w:p w14:paraId="3E4315A1" w14:textId="050965E9" w:rsidR="00110D96" w:rsidRPr="00AF6A2B" w:rsidRDefault="00110D96" w:rsidP="00FA5431">
            <w:pPr>
              <w:pStyle w:val="TableParagraph"/>
              <w:numPr>
                <w:ilvl w:val="0"/>
                <w:numId w:val="25"/>
              </w:numPr>
              <w:tabs>
                <w:tab w:val="left" w:pos="463"/>
                <w:tab w:val="left" w:pos="464"/>
              </w:tabs>
              <w:adjustRightInd/>
              <w:ind w:right="769"/>
              <w:rPr>
                <w:rFonts w:ascii="Garamond" w:eastAsia="Calibri" w:hAnsi="Garamond"/>
                <w:sz w:val="22"/>
                <w:lang w:eastAsia="en-US"/>
              </w:rPr>
            </w:pPr>
            <w:r w:rsidRPr="00AF6A2B">
              <w:rPr>
                <w:rFonts w:ascii="Garamond" w:eastAsia="Calibri" w:hAnsi="Garamond"/>
                <w:sz w:val="22"/>
                <w:lang w:eastAsia="en-US"/>
              </w:rPr>
              <w:t xml:space="preserve">Si oui, </w:t>
            </w:r>
            <w:r w:rsidR="00B440BF" w:rsidRPr="00AF6A2B">
              <w:rPr>
                <w:rFonts w:ascii="Garamond" w:eastAsia="Calibri" w:hAnsi="Garamond"/>
                <w:sz w:val="22"/>
                <w:lang w:eastAsia="en-US"/>
              </w:rPr>
              <w:t>décrire</w:t>
            </w:r>
          </w:p>
          <w:p w14:paraId="2EA18A52" w14:textId="77777777" w:rsidR="00110D96" w:rsidRPr="00AF6A2B" w:rsidRDefault="00110D96" w:rsidP="00110D96">
            <w:pPr>
              <w:pStyle w:val="TableParagraph"/>
              <w:tabs>
                <w:tab w:val="left" w:pos="463"/>
                <w:tab w:val="left" w:pos="464"/>
              </w:tabs>
              <w:ind w:left="823" w:right="769"/>
              <w:rPr>
                <w:rFonts w:ascii="Garamond" w:eastAsia="Calibri" w:hAnsi="Garamond"/>
                <w:sz w:val="22"/>
                <w:lang w:eastAsia="en-US"/>
              </w:rPr>
            </w:pPr>
          </w:p>
          <w:p w14:paraId="0644348C" w14:textId="1C0192EC" w:rsidR="00110D96" w:rsidRPr="00AF6A2B" w:rsidRDefault="00110D96" w:rsidP="00FA5431">
            <w:pPr>
              <w:pStyle w:val="TableParagraph"/>
              <w:numPr>
                <w:ilvl w:val="1"/>
                <w:numId w:val="26"/>
              </w:numPr>
              <w:tabs>
                <w:tab w:val="left" w:pos="463"/>
                <w:tab w:val="left" w:pos="464"/>
              </w:tabs>
              <w:adjustRightInd/>
              <w:ind w:right="769"/>
              <w:rPr>
                <w:rFonts w:ascii="Garamond" w:eastAsia="Calibri" w:hAnsi="Garamond"/>
                <w:sz w:val="22"/>
                <w:lang w:eastAsia="en-US"/>
              </w:rPr>
            </w:pPr>
            <w:r w:rsidRPr="00AF6A2B">
              <w:rPr>
                <w:rFonts w:ascii="Garamond" w:eastAsia="Calibri" w:hAnsi="Garamond"/>
                <w:sz w:val="22"/>
                <w:lang w:eastAsia="en-US"/>
              </w:rPr>
              <w:t xml:space="preserve">La </w:t>
            </w:r>
            <w:r w:rsidR="00084F59" w:rsidRPr="00AF6A2B">
              <w:rPr>
                <w:rFonts w:ascii="Garamond" w:eastAsia="Calibri" w:hAnsi="Garamond"/>
                <w:sz w:val="22"/>
                <w:lang w:eastAsia="en-US"/>
              </w:rPr>
              <w:t>communauté</w:t>
            </w:r>
            <w:r w:rsidRPr="00AF6A2B">
              <w:rPr>
                <w:rFonts w:ascii="Garamond" w:eastAsia="Calibri" w:hAnsi="Garamond"/>
                <w:sz w:val="22"/>
                <w:lang w:eastAsia="en-US"/>
              </w:rPr>
              <w:t xml:space="preserve"> </w:t>
            </w:r>
            <w:r w:rsidR="00B440BF" w:rsidRPr="00AF6A2B">
              <w:rPr>
                <w:rFonts w:ascii="Garamond" w:eastAsia="Calibri" w:hAnsi="Garamond"/>
                <w:sz w:val="22"/>
                <w:lang w:eastAsia="en-US"/>
              </w:rPr>
              <w:t xml:space="preserve">hôte </w:t>
            </w:r>
            <w:r w:rsidR="00084F59" w:rsidRPr="00AF6A2B">
              <w:rPr>
                <w:rFonts w:ascii="Garamond" w:eastAsia="Calibri" w:hAnsi="Garamond"/>
                <w:sz w:val="22"/>
                <w:lang w:eastAsia="en-US"/>
              </w:rPr>
              <w:t>a-t</w:t>
            </w:r>
            <w:r w:rsidRPr="00AF6A2B">
              <w:rPr>
                <w:rFonts w:ascii="Garamond" w:eastAsia="Calibri" w:hAnsi="Garamond"/>
                <w:sz w:val="22"/>
                <w:lang w:eastAsia="en-US"/>
              </w:rPr>
              <w:t xml:space="preserve">-elle des </w:t>
            </w:r>
            <w:r w:rsidR="00B440BF" w:rsidRPr="00AF6A2B">
              <w:rPr>
                <w:rFonts w:ascii="Garamond" w:eastAsia="Calibri" w:hAnsi="Garamond"/>
                <w:sz w:val="22"/>
                <w:lang w:eastAsia="en-US"/>
              </w:rPr>
              <w:t xml:space="preserve">hébergements </w:t>
            </w:r>
            <w:r w:rsidRPr="00AF6A2B">
              <w:rPr>
                <w:rFonts w:ascii="Garamond" w:eastAsia="Calibri" w:hAnsi="Garamond"/>
                <w:sz w:val="22"/>
                <w:lang w:eastAsia="en-US"/>
              </w:rPr>
              <w:t xml:space="preserve">suffisants pour accueillir les travailleurs </w:t>
            </w:r>
            <w:r w:rsidR="00B440BF" w:rsidRPr="00AF6A2B">
              <w:rPr>
                <w:rFonts w:ascii="Garamond" w:eastAsia="Calibri" w:hAnsi="Garamond"/>
                <w:sz w:val="22"/>
                <w:lang w:eastAsia="en-US"/>
              </w:rPr>
              <w:t>étrangers</w:t>
            </w:r>
            <w:r w:rsidRPr="00AF6A2B">
              <w:rPr>
                <w:rFonts w:ascii="Garamond" w:eastAsia="Calibri" w:hAnsi="Garamond"/>
                <w:sz w:val="22"/>
                <w:lang w:eastAsia="en-US"/>
              </w:rPr>
              <w:t>?</w:t>
            </w:r>
          </w:p>
          <w:p w14:paraId="01A0A0A7" w14:textId="77777777" w:rsidR="00110D96" w:rsidRPr="00AF6A2B" w:rsidRDefault="00110D96" w:rsidP="00FA5431">
            <w:pPr>
              <w:pStyle w:val="TableParagraph"/>
              <w:numPr>
                <w:ilvl w:val="0"/>
                <w:numId w:val="25"/>
              </w:numPr>
              <w:tabs>
                <w:tab w:val="left" w:pos="463"/>
                <w:tab w:val="left" w:pos="464"/>
              </w:tabs>
              <w:adjustRightInd/>
              <w:ind w:right="351"/>
              <w:rPr>
                <w:rFonts w:ascii="Garamond" w:eastAsia="Calibri" w:hAnsi="Garamond"/>
                <w:sz w:val="22"/>
                <w:lang w:eastAsia="en-US"/>
              </w:rPr>
            </w:pPr>
            <w:r w:rsidRPr="00AF6A2B">
              <w:rPr>
                <w:rFonts w:ascii="Garamond" w:eastAsia="Calibri" w:hAnsi="Garamond"/>
                <w:sz w:val="22"/>
                <w:lang w:eastAsia="en-US"/>
              </w:rPr>
              <w:t>Si non, quelles solutions proposez-vous?</w:t>
            </w:r>
          </w:p>
          <w:p w14:paraId="0A3FC637" w14:textId="77777777" w:rsidR="00110D96" w:rsidRPr="00AF6A2B" w:rsidRDefault="00110D96" w:rsidP="00110D96">
            <w:pPr>
              <w:pStyle w:val="TableParagraph"/>
              <w:tabs>
                <w:tab w:val="left" w:pos="463"/>
                <w:tab w:val="left" w:pos="464"/>
              </w:tabs>
              <w:ind w:left="1183" w:right="351"/>
              <w:rPr>
                <w:rFonts w:ascii="Garamond" w:eastAsia="Calibri" w:hAnsi="Garamond"/>
                <w:sz w:val="22"/>
                <w:lang w:eastAsia="en-US"/>
              </w:rPr>
            </w:pPr>
          </w:p>
          <w:p w14:paraId="4BA3F184" w14:textId="036E35F7" w:rsidR="00110D96" w:rsidRPr="00AF6A2B" w:rsidRDefault="00110D96" w:rsidP="00FA5431">
            <w:pPr>
              <w:pStyle w:val="TableParagraph"/>
              <w:numPr>
                <w:ilvl w:val="1"/>
                <w:numId w:val="26"/>
              </w:numPr>
              <w:tabs>
                <w:tab w:val="left" w:pos="463"/>
                <w:tab w:val="left" w:pos="464"/>
              </w:tabs>
              <w:adjustRightInd/>
              <w:ind w:right="351"/>
              <w:rPr>
                <w:rFonts w:ascii="Garamond" w:eastAsia="Calibri" w:hAnsi="Garamond"/>
                <w:sz w:val="22"/>
                <w:lang w:eastAsia="en-US"/>
              </w:rPr>
            </w:pPr>
            <w:r w:rsidRPr="00AF6A2B">
              <w:rPr>
                <w:rFonts w:ascii="Garamond" w:eastAsia="Calibri" w:hAnsi="Garamond"/>
                <w:sz w:val="22"/>
                <w:lang w:eastAsia="en-US"/>
              </w:rPr>
              <w:t>Comment se fait le recrutement de la main d’</w:t>
            </w:r>
            <w:r w:rsidR="00084F59" w:rsidRPr="00AF6A2B">
              <w:rPr>
                <w:rFonts w:ascii="Garamond" w:eastAsia="Calibri" w:hAnsi="Garamond"/>
                <w:sz w:val="22"/>
                <w:lang w:eastAsia="en-US"/>
              </w:rPr>
              <w:t>œuvre</w:t>
            </w:r>
            <w:r w:rsidRPr="00AF6A2B">
              <w:rPr>
                <w:rFonts w:ascii="Garamond" w:eastAsia="Calibri" w:hAnsi="Garamond"/>
                <w:sz w:val="22"/>
                <w:lang w:eastAsia="en-US"/>
              </w:rPr>
              <w:t>?</w:t>
            </w:r>
          </w:p>
          <w:p w14:paraId="6B752982" w14:textId="77777777" w:rsidR="00110D96" w:rsidRPr="00AF6A2B" w:rsidRDefault="00110D96" w:rsidP="00110D96">
            <w:pPr>
              <w:pStyle w:val="TableParagraph"/>
              <w:tabs>
                <w:tab w:val="left" w:pos="463"/>
                <w:tab w:val="left" w:pos="464"/>
              </w:tabs>
              <w:ind w:left="823" w:right="351"/>
              <w:rPr>
                <w:rFonts w:ascii="Garamond" w:eastAsia="Calibri" w:hAnsi="Garamond"/>
                <w:sz w:val="22"/>
                <w:lang w:eastAsia="en-US"/>
              </w:rPr>
            </w:pPr>
          </w:p>
          <w:p w14:paraId="3A74700E" w14:textId="748BD2A2" w:rsidR="00110D96" w:rsidRPr="001D458D" w:rsidRDefault="00110D96" w:rsidP="00FA5431">
            <w:pPr>
              <w:pStyle w:val="TableParagraph"/>
              <w:numPr>
                <w:ilvl w:val="1"/>
                <w:numId w:val="26"/>
              </w:numPr>
              <w:tabs>
                <w:tab w:val="left" w:pos="463"/>
                <w:tab w:val="left" w:pos="464"/>
              </w:tabs>
              <w:adjustRightInd/>
              <w:ind w:right="351"/>
              <w:rPr>
                <w:rFonts w:ascii="Garamond" w:eastAsia="Calibri" w:hAnsi="Garamond"/>
                <w:sz w:val="22"/>
                <w:lang w:eastAsia="en-US"/>
              </w:rPr>
            </w:pPr>
            <w:r w:rsidRPr="00AF6A2B">
              <w:rPr>
                <w:rFonts w:ascii="Garamond" w:eastAsia="Calibri" w:hAnsi="Garamond"/>
                <w:sz w:val="22"/>
                <w:lang w:eastAsia="en-US"/>
              </w:rPr>
              <w:t>Si le recrutement se fait par le biais d’une agence de recrutement, les travailleurs sont-ils tenus de payer des frais? (</w:t>
            </w:r>
            <w:r w:rsidR="00FE334D" w:rsidRPr="00AF6A2B">
              <w:rPr>
                <w:rFonts w:ascii="Garamond" w:eastAsia="Calibri" w:hAnsi="Garamond"/>
                <w:sz w:val="22"/>
                <w:lang w:eastAsia="en-US"/>
              </w:rPr>
              <w:t>Oui</w:t>
            </w:r>
            <w:r w:rsidRPr="00AF6A2B">
              <w:rPr>
                <w:rFonts w:ascii="Garamond" w:eastAsia="Calibri" w:hAnsi="Garamond"/>
                <w:sz w:val="22"/>
                <w:lang w:eastAsia="en-US"/>
              </w:rPr>
              <w:t xml:space="preserve"> ou non)</w:t>
            </w:r>
          </w:p>
          <w:p w14:paraId="1FFB9BF5" w14:textId="7990C8A9" w:rsidR="00110D96" w:rsidRPr="00AF6A2B" w:rsidRDefault="00110D96" w:rsidP="00110D96">
            <w:pPr>
              <w:pStyle w:val="TableParagraph"/>
              <w:tabs>
                <w:tab w:val="left" w:pos="463"/>
                <w:tab w:val="left" w:pos="464"/>
              </w:tabs>
              <w:spacing w:before="3"/>
              <w:ind w:left="463" w:right="185"/>
              <w:rPr>
                <w:rFonts w:ascii="Garamond" w:eastAsia="Calibri" w:hAnsi="Garamond"/>
                <w:sz w:val="22"/>
                <w:lang w:eastAsia="en-US"/>
              </w:rPr>
            </w:pPr>
            <w:r w:rsidRPr="00AF6A2B">
              <w:rPr>
                <w:rFonts w:ascii="Garamond" w:eastAsia="Calibri" w:hAnsi="Garamond"/>
                <w:sz w:val="22"/>
                <w:lang w:eastAsia="en-US"/>
              </w:rPr>
              <w:t xml:space="preserve">2.5 Le projet est-il susceptible de faire </w:t>
            </w:r>
            <w:r w:rsidR="00B440BF" w:rsidRPr="00AF6A2B">
              <w:rPr>
                <w:rFonts w:ascii="Garamond" w:eastAsia="Calibri" w:hAnsi="Garamond"/>
                <w:sz w:val="22"/>
                <w:lang w:eastAsia="en-US"/>
              </w:rPr>
              <w:t xml:space="preserve">apparaître </w:t>
            </w:r>
            <w:r w:rsidRPr="00AF6A2B">
              <w:rPr>
                <w:rFonts w:ascii="Garamond" w:eastAsia="Calibri" w:hAnsi="Garamond"/>
                <w:sz w:val="22"/>
                <w:lang w:eastAsia="en-US"/>
              </w:rPr>
              <w:t xml:space="preserve">des cas d’exploitation sexuelle?  </w:t>
            </w:r>
          </w:p>
          <w:p w14:paraId="129ADBCD" w14:textId="77777777" w:rsidR="00110D96" w:rsidRPr="00AF6A2B" w:rsidRDefault="00110D96" w:rsidP="00FA5431">
            <w:pPr>
              <w:pStyle w:val="TableParagraph"/>
              <w:numPr>
                <w:ilvl w:val="0"/>
                <w:numId w:val="25"/>
              </w:numPr>
              <w:tabs>
                <w:tab w:val="left" w:pos="463"/>
                <w:tab w:val="left" w:pos="464"/>
              </w:tabs>
              <w:adjustRightInd/>
              <w:spacing w:before="3"/>
              <w:ind w:right="185"/>
              <w:rPr>
                <w:rFonts w:ascii="Garamond" w:eastAsia="Calibri" w:hAnsi="Garamond"/>
                <w:sz w:val="22"/>
                <w:lang w:eastAsia="en-US"/>
              </w:rPr>
            </w:pPr>
            <w:r w:rsidRPr="00AF6A2B">
              <w:rPr>
                <w:rFonts w:ascii="Garamond" w:eastAsia="Calibri" w:hAnsi="Garamond"/>
                <w:sz w:val="22"/>
                <w:lang w:eastAsia="en-US"/>
              </w:rPr>
              <w:t>Si oui, comment se traduit cette exploitation sexuelle?</w:t>
            </w:r>
          </w:p>
          <w:p w14:paraId="59EEFA1F" w14:textId="77777777" w:rsidR="00110D96" w:rsidRPr="00AF6A2B" w:rsidRDefault="00110D96" w:rsidP="00110D96">
            <w:pPr>
              <w:pStyle w:val="TableParagraph"/>
              <w:tabs>
                <w:tab w:val="left" w:pos="463"/>
                <w:tab w:val="left" w:pos="464"/>
              </w:tabs>
              <w:spacing w:before="3"/>
              <w:ind w:left="1183" w:right="185"/>
              <w:rPr>
                <w:rFonts w:ascii="Garamond" w:eastAsia="Calibri" w:hAnsi="Garamond"/>
                <w:sz w:val="22"/>
                <w:lang w:eastAsia="en-US"/>
              </w:rPr>
            </w:pPr>
          </w:p>
          <w:p w14:paraId="1F036FDF" w14:textId="576CC13B" w:rsidR="00110D96" w:rsidRPr="001D458D" w:rsidRDefault="00110D96" w:rsidP="00FA5431">
            <w:pPr>
              <w:pStyle w:val="TableParagraph"/>
              <w:numPr>
                <w:ilvl w:val="1"/>
                <w:numId w:val="26"/>
              </w:numPr>
              <w:tabs>
                <w:tab w:val="left" w:pos="463"/>
                <w:tab w:val="left" w:pos="464"/>
              </w:tabs>
              <w:adjustRightInd/>
              <w:spacing w:before="3"/>
              <w:ind w:right="185"/>
              <w:rPr>
                <w:rFonts w:ascii="Garamond" w:eastAsia="Calibri" w:hAnsi="Garamond"/>
                <w:sz w:val="22"/>
                <w:lang w:eastAsia="en-US"/>
              </w:rPr>
            </w:pPr>
            <w:r w:rsidRPr="00AF6A2B">
              <w:rPr>
                <w:rFonts w:ascii="Garamond" w:eastAsia="Calibri" w:hAnsi="Garamond"/>
                <w:sz w:val="22"/>
                <w:lang w:eastAsia="en-US"/>
              </w:rPr>
              <w:t xml:space="preserve">Dans quelle mesure des enfants mineurs ou des femmes sous la contrainte pourraient </w:t>
            </w:r>
            <w:r w:rsidR="00B440BF" w:rsidRPr="00AF6A2B">
              <w:rPr>
                <w:rFonts w:ascii="Garamond" w:eastAsia="Calibri" w:hAnsi="Garamond"/>
                <w:sz w:val="22"/>
                <w:lang w:eastAsia="en-US"/>
              </w:rPr>
              <w:t xml:space="preserve">être </w:t>
            </w:r>
            <w:r w:rsidRPr="00AF6A2B">
              <w:rPr>
                <w:rFonts w:ascii="Garamond" w:eastAsia="Calibri" w:hAnsi="Garamond"/>
                <w:sz w:val="22"/>
                <w:lang w:eastAsia="en-US"/>
              </w:rPr>
              <w:t xml:space="preserve">victime de cette exploitation?  </w:t>
            </w:r>
          </w:p>
        </w:tc>
      </w:tr>
      <w:tr w:rsidR="00110D96" w:rsidRPr="00AF6A2B" w14:paraId="1D66B2FC" w14:textId="77777777" w:rsidTr="00110D96">
        <w:tc>
          <w:tcPr>
            <w:tcW w:w="9350" w:type="dxa"/>
          </w:tcPr>
          <w:p w14:paraId="0A5DB307" w14:textId="582DCC4F"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Sur la base des questions </w:t>
            </w:r>
            <w:r w:rsidR="00B440BF" w:rsidRPr="00AF6A2B">
              <w:rPr>
                <w:rFonts w:ascii="Garamond" w:eastAsia="Calibri" w:hAnsi="Garamond"/>
                <w:sz w:val="22"/>
                <w:lang w:eastAsia="en-US"/>
              </w:rPr>
              <w:t>précédents</w:t>
            </w:r>
            <w:r w:rsidRPr="00AF6A2B">
              <w:rPr>
                <w:rFonts w:ascii="Garamond" w:eastAsia="Calibri" w:hAnsi="Garamond"/>
                <w:sz w:val="22"/>
                <w:lang w:eastAsia="en-US"/>
              </w:rPr>
              <w:t xml:space="preserve">, </w:t>
            </w:r>
            <w:r w:rsidR="00B440BF" w:rsidRPr="00AF6A2B">
              <w:rPr>
                <w:rFonts w:ascii="Garamond" w:eastAsia="Calibri" w:hAnsi="Garamond"/>
                <w:sz w:val="22"/>
                <w:lang w:eastAsia="en-US"/>
              </w:rPr>
              <w:t xml:space="preserve">évaluer </w:t>
            </w:r>
            <w:r w:rsidRPr="00AF6A2B">
              <w:rPr>
                <w:rFonts w:ascii="Garamond" w:eastAsia="Calibri" w:hAnsi="Garamond"/>
                <w:sz w:val="22"/>
                <w:lang w:eastAsia="en-US"/>
              </w:rPr>
              <w:t>le niveau de risque de traite des personnes:</w:t>
            </w:r>
          </w:p>
          <w:p w14:paraId="47A9DC00"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-Faible</w:t>
            </w:r>
          </w:p>
          <w:p w14:paraId="5A69B847"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-Moyen</w:t>
            </w:r>
          </w:p>
          <w:p w14:paraId="24CF5230" w14:textId="74DA733C"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w:t>
            </w:r>
            <w:r w:rsidR="00084F59" w:rsidRPr="00AF6A2B">
              <w:rPr>
                <w:rFonts w:ascii="Garamond" w:eastAsia="Calibri" w:hAnsi="Garamond"/>
                <w:sz w:val="22"/>
                <w:lang w:eastAsia="en-US"/>
              </w:rPr>
              <w:t>Élevé</w:t>
            </w:r>
          </w:p>
          <w:p w14:paraId="1DF00E70" w14:textId="04472E86" w:rsidR="00110D96" w:rsidRPr="001D458D" w:rsidRDefault="001D458D" w:rsidP="001D458D">
            <w:pPr>
              <w:pStyle w:val="TableParagraph"/>
              <w:tabs>
                <w:tab w:val="left" w:pos="1555"/>
              </w:tabs>
              <w:spacing w:line="247" w:lineRule="exact"/>
              <w:rPr>
                <w:rFonts w:ascii="Garamond" w:eastAsia="Calibri" w:hAnsi="Garamond"/>
                <w:sz w:val="22"/>
                <w:lang w:eastAsia="en-US"/>
              </w:rPr>
            </w:pPr>
            <w:r>
              <w:rPr>
                <w:rFonts w:ascii="Garamond" w:eastAsia="Calibri" w:hAnsi="Garamond"/>
                <w:sz w:val="22"/>
                <w:lang w:eastAsia="en-US"/>
              </w:rPr>
              <w:t xml:space="preserve">Justification: </w:t>
            </w:r>
          </w:p>
        </w:tc>
      </w:tr>
      <w:tr w:rsidR="00110D96" w:rsidRPr="001D458D" w14:paraId="208E1F3C" w14:textId="77777777" w:rsidTr="001D458D">
        <w:trPr>
          <w:trHeight w:val="409"/>
        </w:trPr>
        <w:tc>
          <w:tcPr>
            <w:tcW w:w="9350" w:type="dxa"/>
            <w:shd w:val="clear" w:color="auto" w:fill="5B9BD5" w:themeFill="accent1"/>
          </w:tcPr>
          <w:p w14:paraId="31157DF6" w14:textId="34E69D36" w:rsidR="00110D96" w:rsidRPr="001D458D" w:rsidRDefault="00110D96" w:rsidP="001D458D">
            <w:pPr>
              <w:pStyle w:val="TableParagraph"/>
              <w:tabs>
                <w:tab w:val="left" w:pos="1555"/>
              </w:tabs>
              <w:spacing w:line="247" w:lineRule="exact"/>
              <w:rPr>
                <w:rFonts w:ascii="Garamond" w:hAnsi="Garamond"/>
                <w:b/>
              </w:rPr>
            </w:pPr>
            <w:r w:rsidRPr="00AF6A2B">
              <w:rPr>
                <w:rFonts w:ascii="Garamond" w:hAnsi="Garamond"/>
                <w:b/>
              </w:rPr>
              <w:t>Cat</w:t>
            </w:r>
            <w:r w:rsidR="00084F59" w:rsidRPr="00AF6A2B">
              <w:rPr>
                <w:rFonts w:ascii="Garamond" w:hAnsi="Garamond"/>
                <w:b/>
              </w:rPr>
              <w:t>é</w:t>
            </w:r>
            <w:r w:rsidRPr="00AF6A2B">
              <w:rPr>
                <w:rFonts w:ascii="Garamond" w:hAnsi="Garamond"/>
                <w:b/>
              </w:rPr>
              <w:t>gorie 3: Risques possibles de T</w:t>
            </w:r>
            <w:r w:rsidR="001D458D">
              <w:rPr>
                <w:rFonts w:ascii="Garamond" w:hAnsi="Garamond"/>
                <w:b/>
              </w:rPr>
              <w:t>IP après l'achèvement du projet</w:t>
            </w:r>
          </w:p>
        </w:tc>
      </w:tr>
      <w:tr w:rsidR="00110D96" w:rsidRPr="00AF6A2B" w14:paraId="0B5A7B6B" w14:textId="77777777" w:rsidTr="00110D96">
        <w:tc>
          <w:tcPr>
            <w:tcW w:w="9350" w:type="dxa"/>
          </w:tcPr>
          <w:p w14:paraId="0751049C" w14:textId="77777777" w:rsidR="00110D96" w:rsidRPr="00AF6A2B" w:rsidRDefault="00110D96" w:rsidP="00FA5431">
            <w:pPr>
              <w:pStyle w:val="TableParagraph"/>
              <w:numPr>
                <w:ilvl w:val="1"/>
                <w:numId w:val="26"/>
              </w:numPr>
              <w:tabs>
                <w:tab w:val="left" w:pos="463"/>
                <w:tab w:val="left" w:pos="464"/>
              </w:tabs>
              <w:adjustRightInd/>
              <w:spacing w:before="3"/>
              <w:ind w:right="185"/>
              <w:rPr>
                <w:rFonts w:ascii="Garamond" w:eastAsia="Calibri" w:hAnsi="Garamond"/>
                <w:sz w:val="22"/>
                <w:lang w:eastAsia="en-US"/>
              </w:rPr>
            </w:pPr>
            <w:r w:rsidRPr="00AF6A2B">
              <w:rPr>
                <w:rFonts w:ascii="Garamond" w:eastAsia="Calibri" w:hAnsi="Garamond"/>
                <w:sz w:val="22"/>
                <w:lang w:eastAsia="en-US"/>
              </w:rPr>
              <w:t>3.1 Le projet implique-t-il une amélioration des infrastructures de transport ou d’autres facteurs pouvant entraîner une nouvelle vague/augmentation de la migration? (oui ou non)</w:t>
            </w:r>
          </w:p>
          <w:p w14:paraId="4A2A96E8" w14:textId="0A379698" w:rsidR="00110D96" w:rsidRPr="00AF6A2B" w:rsidRDefault="00110D96" w:rsidP="00FA5431">
            <w:pPr>
              <w:pStyle w:val="TableParagraph"/>
              <w:numPr>
                <w:ilvl w:val="1"/>
                <w:numId w:val="26"/>
              </w:numPr>
              <w:tabs>
                <w:tab w:val="left" w:pos="463"/>
                <w:tab w:val="left" w:pos="464"/>
              </w:tabs>
              <w:adjustRightInd/>
              <w:spacing w:before="3"/>
              <w:ind w:right="185"/>
              <w:rPr>
                <w:rFonts w:ascii="Garamond" w:eastAsia="Calibri" w:hAnsi="Garamond"/>
                <w:sz w:val="22"/>
                <w:lang w:eastAsia="en-US"/>
              </w:rPr>
            </w:pPr>
            <w:r w:rsidRPr="00AF6A2B">
              <w:rPr>
                <w:rFonts w:ascii="Garamond" w:eastAsia="Calibri" w:hAnsi="Garamond"/>
                <w:sz w:val="22"/>
                <w:lang w:eastAsia="en-US"/>
              </w:rPr>
              <w:t xml:space="preserve">Si oui, </w:t>
            </w:r>
            <w:r w:rsidR="00084F59" w:rsidRPr="00AF6A2B">
              <w:rPr>
                <w:rFonts w:ascii="Garamond" w:eastAsia="Calibri" w:hAnsi="Garamond"/>
                <w:sz w:val="22"/>
                <w:lang w:eastAsia="en-US"/>
              </w:rPr>
              <w:t>décrire</w:t>
            </w:r>
            <w:r w:rsidRPr="00AF6A2B">
              <w:rPr>
                <w:rFonts w:ascii="Garamond" w:eastAsia="Calibri" w:hAnsi="Garamond"/>
                <w:sz w:val="22"/>
                <w:lang w:eastAsia="en-US"/>
              </w:rPr>
              <w:t xml:space="preserve"> les facteurs qui pourraient conduire </w:t>
            </w:r>
            <w:r w:rsidR="00B440BF" w:rsidRPr="00AF6A2B">
              <w:rPr>
                <w:rFonts w:ascii="Garamond" w:eastAsia="Calibri" w:hAnsi="Garamond"/>
                <w:sz w:val="22"/>
                <w:lang w:eastAsia="en-US"/>
              </w:rPr>
              <w:t xml:space="preserve">à </w:t>
            </w:r>
            <w:r w:rsidRPr="00AF6A2B">
              <w:rPr>
                <w:rFonts w:ascii="Garamond" w:eastAsia="Calibri" w:hAnsi="Garamond"/>
                <w:sz w:val="22"/>
                <w:lang w:eastAsia="en-US"/>
              </w:rPr>
              <w:t>des cas de migration?</w:t>
            </w:r>
          </w:p>
          <w:p w14:paraId="2646FD2C" w14:textId="1198FB8C" w:rsidR="00110D96" w:rsidRPr="00AF6A2B" w:rsidRDefault="00110D96" w:rsidP="00FA5431">
            <w:pPr>
              <w:pStyle w:val="TableParagraph"/>
              <w:numPr>
                <w:ilvl w:val="1"/>
                <w:numId w:val="26"/>
              </w:numPr>
              <w:tabs>
                <w:tab w:val="left" w:pos="463"/>
                <w:tab w:val="left" w:pos="464"/>
              </w:tabs>
              <w:adjustRightInd/>
              <w:spacing w:before="3"/>
              <w:ind w:right="185"/>
              <w:rPr>
                <w:rFonts w:ascii="Garamond" w:eastAsia="Calibri" w:hAnsi="Garamond"/>
                <w:sz w:val="22"/>
                <w:lang w:eastAsia="en-US"/>
              </w:rPr>
            </w:pPr>
            <w:r w:rsidRPr="00AF6A2B">
              <w:rPr>
                <w:rFonts w:ascii="Garamond" w:eastAsia="Calibri" w:hAnsi="Garamond"/>
                <w:sz w:val="22"/>
                <w:lang w:eastAsia="en-US"/>
              </w:rPr>
              <w:t>Le projet implique-t-il une amélioration des infrastructures de transport ou d’autres facteurs pouvant entraîner un risque de la traite des personnes? (</w:t>
            </w:r>
            <w:r w:rsidR="00896A7F" w:rsidRPr="00AF6A2B">
              <w:rPr>
                <w:rFonts w:ascii="Garamond" w:eastAsia="Calibri" w:hAnsi="Garamond"/>
                <w:sz w:val="22"/>
                <w:lang w:eastAsia="en-US"/>
              </w:rPr>
              <w:t>Oui</w:t>
            </w:r>
            <w:r w:rsidRPr="00AF6A2B">
              <w:rPr>
                <w:rFonts w:ascii="Garamond" w:eastAsia="Calibri" w:hAnsi="Garamond"/>
                <w:sz w:val="22"/>
                <w:lang w:eastAsia="en-US"/>
              </w:rPr>
              <w:t xml:space="preserve"> ou non)</w:t>
            </w:r>
          </w:p>
          <w:p w14:paraId="0C6B4C4A" w14:textId="7BCCF279" w:rsidR="00110D96" w:rsidRPr="00AF6A2B" w:rsidRDefault="00110D96" w:rsidP="00FA5431">
            <w:pPr>
              <w:pStyle w:val="ListParagraph"/>
              <w:widowControl w:val="0"/>
              <w:numPr>
                <w:ilvl w:val="1"/>
                <w:numId w:val="26"/>
              </w:numPr>
              <w:autoSpaceDE w:val="0"/>
              <w:autoSpaceDN w:val="0"/>
              <w:spacing w:before="3" w:after="0" w:line="240" w:lineRule="auto"/>
              <w:ind w:right="185"/>
              <w:rPr>
                <w:rFonts w:ascii="Garamond" w:hAnsi="Garamond"/>
                <w:szCs w:val="24"/>
                <w:lang w:val="fr-FR"/>
              </w:rPr>
            </w:pPr>
            <w:r w:rsidRPr="00AF6A2B">
              <w:rPr>
                <w:rFonts w:ascii="Garamond" w:hAnsi="Garamond"/>
                <w:szCs w:val="24"/>
                <w:lang w:val="fr-FR"/>
              </w:rPr>
              <w:t xml:space="preserve">Si oui, </w:t>
            </w:r>
            <w:r w:rsidR="00084F59" w:rsidRPr="00AF6A2B">
              <w:rPr>
                <w:rFonts w:ascii="Garamond" w:hAnsi="Garamond"/>
                <w:szCs w:val="24"/>
                <w:lang w:val="fr-FR"/>
              </w:rPr>
              <w:t>décrire</w:t>
            </w:r>
            <w:r w:rsidRPr="00AF6A2B">
              <w:rPr>
                <w:rFonts w:ascii="Garamond" w:hAnsi="Garamond"/>
                <w:szCs w:val="24"/>
                <w:lang w:val="fr-FR"/>
              </w:rPr>
              <w:t xml:space="preserve"> les facteurs qui pourraient conduire </w:t>
            </w:r>
            <w:r w:rsidR="00896A7F" w:rsidRPr="00AF6A2B">
              <w:rPr>
                <w:rFonts w:ascii="Garamond" w:hAnsi="Garamond"/>
                <w:szCs w:val="24"/>
                <w:lang w:val="fr-FR"/>
              </w:rPr>
              <w:t>à</w:t>
            </w:r>
            <w:r w:rsidRPr="00AF6A2B">
              <w:rPr>
                <w:rFonts w:ascii="Garamond" w:hAnsi="Garamond"/>
                <w:szCs w:val="24"/>
                <w:lang w:val="fr-FR"/>
              </w:rPr>
              <w:t xml:space="preserve"> l’apparition de cas de traite des personnes? Quelles sont les populations </w:t>
            </w:r>
            <w:r w:rsidR="00B440BF" w:rsidRPr="00AF6A2B">
              <w:rPr>
                <w:rFonts w:ascii="Garamond" w:hAnsi="Garamond"/>
                <w:szCs w:val="24"/>
                <w:lang w:val="fr-FR"/>
              </w:rPr>
              <w:t xml:space="preserve">à </w:t>
            </w:r>
            <w:r w:rsidRPr="00AF6A2B">
              <w:rPr>
                <w:rFonts w:ascii="Garamond" w:hAnsi="Garamond"/>
                <w:szCs w:val="24"/>
                <w:lang w:val="fr-FR"/>
              </w:rPr>
              <w:t>risque?</w:t>
            </w:r>
          </w:p>
        </w:tc>
      </w:tr>
      <w:tr w:rsidR="00110D96" w:rsidRPr="00AF6A2B" w14:paraId="7C25C657" w14:textId="77777777" w:rsidTr="00110D96">
        <w:tc>
          <w:tcPr>
            <w:tcW w:w="9350" w:type="dxa"/>
          </w:tcPr>
          <w:p w14:paraId="293D64C1" w14:textId="0E762298"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Sur la base des questions </w:t>
            </w:r>
            <w:r w:rsidR="00B440BF" w:rsidRPr="00AF6A2B">
              <w:rPr>
                <w:rFonts w:ascii="Garamond" w:eastAsia="Calibri" w:hAnsi="Garamond"/>
                <w:sz w:val="22"/>
                <w:lang w:eastAsia="en-US"/>
              </w:rPr>
              <w:t>précédentes</w:t>
            </w:r>
            <w:r w:rsidRPr="00AF6A2B">
              <w:rPr>
                <w:rFonts w:ascii="Garamond" w:eastAsia="Calibri" w:hAnsi="Garamond"/>
                <w:sz w:val="22"/>
                <w:lang w:eastAsia="en-US"/>
              </w:rPr>
              <w:t xml:space="preserve">, </w:t>
            </w:r>
            <w:r w:rsidR="00B440BF" w:rsidRPr="00AF6A2B">
              <w:rPr>
                <w:rFonts w:ascii="Garamond" w:eastAsia="Calibri" w:hAnsi="Garamond"/>
                <w:sz w:val="22"/>
                <w:lang w:eastAsia="en-US"/>
              </w:rPr>
              <w:t xml:space="preserve">évaluer </w:t>
            </w:r>
            <w:r w:rsidRPr="00AF6A2B">
              <w:rPr>
                <w:rFonts w:ascii="Garamond" w:eastAsia="Calibri" w:hAnsi="Garamond"/>
                <w:sz w:val="22"/>
                <w:lang w:eastAsia="en-US"/>
              </w:rPr>
              <w:t>le niveau de risque de traite des personnes:</w:t>
            </w:r>
          </w:p>
          <w:p w14:paraId="334F1263"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-Faible</w:t>
            </w:r>
          </w:p>
          <w:p w14:paraId="7B81245F" w14:textId="77777777"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-Moyen</w:t>
            </w:r>
          </w:p>
          <w:p w14:paraId="245D4A7F" w14:textId="007F0EC9" w:rsidR="00110D96" w:rsidRPr="00AF6A2B" w:rsidRDefault="00110D96" w:rsidP="00110D96">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 xml:space="preserve">                           -</w:t>
            </w:r>
            <w:r w:rsidR="00084F59" w:rsidRPr="00AF6A2B">
              <w:rPr>
                <w:rFonts w:ascii="Garamond" w:eastAsia="Calibri" w:hAnsi="Garamond"/>
                <w:sz w:val="22"/>
                <w:lang w:eastAsia="en-US"/>
              </w:rPr>
              <w:t>Elevé</w:t>
            </w:r>
          </w:p>
          <w:p w14:paraId="5264B2A2" w14:textId="65BDF217" w:rsidR="00110D96" w:rsidRPr="00AF6A2B" w:rsidRDefault="001D458D" w:rsidP="001D458D">
            <w:pPr>
              <w:pStyle w:val="TableParagraph"/>
              <w:tabs>
                <w:tab w:val="left" w:pos="1555"/>
              </w:tabs>
              <w:spacing w:line="247" w:lineRule="exact"/>
              <w:ind w:left="103"/>
              <w:rPr>
                <w:rFonts w:ascii="Garamond" w:hAnsi="Garamond"/>
              </w:rPr>
            </w:pPr>
            <w:r>
              <w:rPr>
                <w:rFonts w:ascii="Garamond" w:hAnsi="Garamond"/>
              </w:rPr>
              <w:t xml:space="preserve">  Justification: </w:t>
            </w:r>
          </w:p>
        </w:tc>
      </w:tr>
      <w:tr w:rsidR="00110D96" w:rsidRPr="00AF6A2B" w14:paraId="65DD4D4B" w14:textId="77777777" w:rsidTr="00110D96">
        <w:tc>
          <w:tcPr>
            <w:tcW w:w="9350" w:type="dxa"/>
            <w:shd w:val="clear" w:color="auto" w:fill="5B9BD5" w:themeFill="accent1"/>
          </w:tcPr>
          <w:p w14:paraId="50370179" w14:textId="5BEF56C7" w:rsidR="00110D96" w:rsidRPr="00AF6A2B" w:rsidRDefault="00084F59" w:rsidP="00110D96">
            <w:pPr>
              <w:pStyle w:val="TableParagraph"/>
              <w:tabs>
                <w:tab w:val="left" w:pos="1555"/>
              </w:tabs>
              <w:spacing w:line="247" w:lineRule="exact"/>
              <w:ind w:left="103"/>
              <w:rPr>
                <w:rFonts w:ascii="Garamond" w:hAnsi="Garamond"/>
                <w:b/>
              </w:rPr>
            </w:pPr>
            <w:r w:rsidRPr="00AF6A2B">
              <w:rPr>
                <w:rFonts w:ascii="Garamond" w:hAnsi="Garamond"/>
                <w:b/>
              </w:rPr>
              <w:t>Evaluation</w:t>
            </w:r>
            <w:r w:rsidR="00110D96" w:rsidRPr="00AF6A2B">
              <w:rPr>
                <w:rFonts w:ascii="Garamond" w:hAnsi="Garamond"/>
                <w:b/>
              </w:rPr>
              <w:t xml:space="preserve"> globale des risques de traite des personnes sur le projet</w:t>
            </w:r>
          </w:p>
          <w:p w14:paraId="69406130" w14:textId="77777777" w:rsidR="00110D96" w:rsidRPr="00AF6A2B" w:rsidRDefault="00110D96" w:rsidP="00110D96">
            <w:pPr>
              <w:pStyle w:val="TableParagraph"/>
              <w:tabs>
                <w:tab w:val="left" w:pos="1555"/>
              </w:tabs>
              <w:spacing w:line="247" w:lineRule="exact"/>
              <w:ind w:left="103"/>
              <w:rPr>
                <w:rFonts w:ascii="Garamond" w:hAnsi="Garamond"/>
              </w:rPr>
            </w:pPr>
          </w:p>
        </w:tc>
      </w:tr>
      <w:tr w:rsidR="00110D96" w:rsidRPr="00AF6A2B" w14:paraId="53C8E5F0" w14:textId="77777777" w:rsidTr="00110D96">
        <w:tc>
          <w:tcPr>
            <w:tcW w:w="9350" w:type="dxa"/>
          </w:tcPr>
          <w:p w14:paraId="5B556E4B" w14:textId="12BC2988" w:rsidR="00110D96" w:rsidRPr="00AF6A2B" w:rsidRDefault="00110D96" w:rsidP="00110D96">
            <w:pPr>
              <w:rPr>
                <w:rFonts w:ascii="Garamond" w:hAnsi="Garamond"/>
                <w:szCs w:val="24"/>
                <w:lang w:val="fr-FR"/>
              </w:rPr>
            </w:pPr>
            <w:r w:rsidRPr="00AF6A2B">
              <w:rPr>
                <w:rFonts w:ascii="Garamond" w:hAnsi="Garamond"/>
                <w:szCs w:val="24"/>
                <w:lang w:val="fr-FR"/>
              </w:rPr>
              <w:t xml:space="preserve">Sur la base des </w:t>
            </w:r>
            <w:r w:rsidR="00B440BF" w:rsidRPr="00AF6A2B">
              <w:rPr>
                <w:rFonts w:ascii="Garamond" w:hAnsi="Garamond"/>
                <w:szCs w:val="24"/>
                <w:lang w:val="fr-FR"/>
              </w:rPr>
              <w:t xml:space="preserve">résultats </w:t>
            </w:r>
            <w:r w:rsidRPr="00AF6A2B">
              <w:rPr>
                <w:rFonts w:ascii="Garamond" w:hAnsi="Garamond"/>
                <w:szCs w:val="24"/>
                <w:lang w:val="fr-FR"/>
              </w:rPr>
              <w:t xml:space="preserve">des </w:t>
            </w:r>
            <w:r w:rsidR="00B440BF" w:rsidRPr="00AF6A2B">
              <w:rPr>
                <w:rFonts w:ascii="Garamond" w:hAnsi="Garamond"/>
                <w:szCs w:val="24"/>
                <w:lang w:val="fr-FR"/>
              </w:rPr>
              <w:t xml:space="preserve">évaluations </w:t>
            </w:r>
            <w:r w:rsidRPr="00AF6A2B">
              <w:rPr>
                <w:rFonts w:ascii="Garamond" w:hAnsi="Garamond"/>
                <w:szCs w:val="24"/>
                <w:lang w:val="fr-FR"/>
              </w:rPr>
              <w:t xml:space="preserve">des 3 </w:t>
            </w:r>
            <w:r w:rsidR="00B440BF" w:rsidRPr="00AF6A2B">
              <w:rPr>
                <w:rFonts w:ascii="Garamond" w:hAnsi="Garamond"/>
                <w:szCs w:val="24"/>
                <w:lang w:val="fr-FR"/>
              </w:rPr>
              <w:t xml:space="preserve">catégories </w:t>
            </w:r>
            <w:r w:rsidRPr="00AF6A2B">
              <w:rPr>
                <w:rFonts w:ascii="Garamond" w:hAnsi="Garamond"/>
                <w:szCs w:val="24"/>
                <w:lang w:val="fr-FR"/>
              </w:rPr>
              <w:t xml:space="preserve">ci-dessus, fournir une </w:t>
            </w:r>
            <w:r w:rsidR="00B440BF" w:rsidRPr="00AF6A2B">
              <w:rPr>
                <w:rFonts w:ascii="Garamond" w:hAnsi="Garamond"/>
                <w:szCs w:val="24"/>
                <w:lang w:val="fr-FR"/>
              </w:rPr>
              <w:t xml:space="preserve">évaluation </w:t>
            </w:r>
            <w:r w:rsidRPr="00AF6A2B">
              <w:rPr>
                <w:rFonts w:ascii="Garamond" w:hAnsi="Garamond"/>
                <w:szCs w:val="24"/>
                <w:lang w:val="fr-FR"/>
              </w:rPr>
              <w:t>globale des risques de trait</w:t>
            </w:r>
            <w:r w:rsidR="001D458D">
              <w:rPr>
                <w:rFonts w:ascii="Garamond" w:hAnsi="Garamond"/>
                <w:szCs w:val="24"/>
                <w:lang w:val="fr-FR"/>
              </w:rPr>
              <w:t xml:space="preserve">e des personnes sur le projet: </w:t>
            </w:r>
          </w:p>
          <w:p w14:paraId="62893F62" w14:textId="32059B5F" w:rsidR="00110D96" w:rsidRPr="00AF6A2B" w:rsidRDefault="00084F59" w:rsidP="001D458D">
            <w:pPr>
              <w:pStyle w:val="TableParagraph"/>
              <w:tabs>
                <w:tab w:val="left" w:pos="1555"/>
              </w:tabs>
              <w:spacing w:line="247" w:lineRule="exact"/>
              <w:ind w:left="103"/>
              <w:rPr>
                <w:rFonts w:ascii="Garamond" w:eastAsia="Calibri" w:hAnsi="Garamond"/>
                <w:sz w:val="22"/>
                <w:lang w:eastAsia="en-US"/>
              </w:rPr>
            </w:pPr>
            <w:r w:rsidRPr="00AF6A2B">
              <w:rPr>
                <w:rFonts w:ascii="Garamond" w:eastAsia="Calibri" w:hAnsi="Garamond"/>
                <w:sz w:val="22"/>
                <w:lang w:eastAsia="en-US"/>
              </w:rPr>
              <w:t>Évaluation</w:t>
            </w:r>
            <w:r w:rsidR="00110D96" w:rsidRPr="00AF6A2B">
              <w:rPr>
                <w:rFonts w:ascii="Garamond" w:eastAsia="Calibri" w:hAnsi="Garamond"/>
                <w:sz w:val="22"/>
                <w:lang w:eastAsia="en-US"/>
              </w:rPr>
              <w:t xml:space="preserve"> du risque pour le Project: </w:t>
            </w:r>
            <w:r w:rsidRPr="00AF6A2B">
              <w:rPr>
                <w:rFonts w:ascii="Garamond" w:eastAsia="Calibri" w:hAnsi="Garamond"/>
                <w:sz w:val="22"/>
                <w:lang w:eastAsia="en-US"/>
              </w:rPr>
              <w:t>Élevé</w:t>
            </w:r>
            <w:r w:rsidR="001D458D">
              <w:rPr>
                <w:rFonts w:ascii="Garamond" w:eastAsia="Calibri" w:hAnsi="Garamond"/>
                <w:sz w:val="22"/>
                <w:lang w:eastAsia="en-US"/>
              </w:rPr>
              <w:t xml:space="preserve"> ____   Moyen ____Faible ___</w:t>
            </w:r>
          </w:p>
          <w:p w14:paraId="028C19DD" w14:textId="020027E7" w:rsidR="00110D96" w:rsidRPr="001D458D" w:rsidRDefault="008C4F88" w:rsidP="00110D96">
            <w:pPr>
              <w:pStyle w:val="TableParagraph"/>
              <w:tabs>
                <w:tab w:val="left" w:pos="1555"/>
              </w:tabs>
              <w:spacing w:line="247" w:lineRule="exact"/>
              <w:rPr>
                <w:rFonts w:ascii="Garamond" w:eastAsia="Calibri" w:hAnsi="Garamond"/>
                <w:sz w:val="22"/>
                <w:lang w:eastAsia="en-US"/>
              </w:rPr>
            </w:pPr>
            <w:r w:rsidRPr="00AF6A2B">
              <w:rPr>
                <w:rFonts w:ascii="Garamond" w:eastAsia="Calibri" w:hAnsi="Garamond"/>
                <w:sz w:val="22"/>
                <w:lang w:eastAsia="en-US"/>
              </w:rPr>
              <w:t xml:space="preserve">Nécessité </w:t>
            </w:r>
            <w:r w:rsidR="00110D96" w:rsidRPr="00AF6A2B">
              <w:rPr>
                <w:rFonts w:ascii="Garamond" w:eastAsia="Calibri" w:hAnsi="Garamond"/>
                <w:sz w:val="22"/>
                <w:lang w:eastAsia="en-US"/>
              </w:rPr>
              <w:t>de Plan de mitigation de risques: Oui__</w:t>
            </w:r>
            <w:r w:rsidR="00084F59" w:rsidRPr="00AF6A2B">
              <w:rPr>
                <w:rFonts w:ascii="Garamond" w:eastAsia="Calibri" w:hAnsi="Garamond"/>
                <w:sz w:val="22"/>
                <w:lang w:eastAsia="en-US"/>
              </w:rPr>
              <w:t>_ Non</w:t>
            </w:r>
            <w:r w:rsidR="001D458D">
              <w:rPr>
                <w:rFonts w:ascii="Garamond" w:eastAsia="Calibri" w:hAnsi="Garamond"/>
                <w:sz w:val="22"/>
                <w:lang w:eastAsia="en-US"/>
              </w:rPr>
              <w:t xml:space="preserve"> ____</w:t>
            </w:r>
          </w:p>
        </w:tc>
      </w:tr>
    </w:tbl>
    <w:p w14:paraId="4CD49331" w14:textId="77777777" w:rsidR="00E971FB" w:rsidRPr="00AF6A2B" w:rsidRDefault="00E971FB" w:rsidP="0033703B">
      <w:pPr>
        <w:spacing w:after="0" w:line="240" w:lineRule="auto"/>
        <w:rPr>
          <w:rFonts w:ascii="Garamond" w:hAnsi="Garamond"/>
          <w:sz w:val="24"/>
          <w:szCs w:val="24"/>
          <w:lang w:val="fr-FR"/>
        </w:rPr>
      </w:pPr>
    </w:p>
    <w:sectPr w:rsidR="00E971FB" w:rsidRPr="00AF6A2B" w:rsidSect="00353210">
      <w:headerReference w:type="even" r:id="rId31"/>
      <w:headerReference w:type="default" r:id="rId32"/>
      <w:footerReference w:type="even" r:id="rId33"/>
      <w:footerReference w:type="defaul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68C53" w14:textId="77777777" w:rsidR="00FA5431" w:rsidRDefault="00FA5431" w:rsidP="005A6C47">
      <w:pPr>
        <w:spacing w:after="0" w:line="240" w:lineRule="auto"/>
      </w:pPr>
      <w:r>
        <w:separator/>
      </w:r>
    </w:p>
  </w:endnote>
  <w:endnote w:type="continuationSeparator" w:id="0">
    <w:p w14:paraId="0BC9D8A4" w14:textId="77777777" w:rsidR="00FA5431" w:rsidRDefault="00FA5431" w:rsidP="005A6C47">
      <w:pPr>
        <w:spacing w:after="0" w:line="240" w:lineRule="auto"/>
      </w:pPr>
      <w:r>
        <w:continuationSeparator/>
      </w:r>
    </w:p>
  </w:endnote>
  <w:endnote w:type="continuationNotice" w:id="1">
    <w:p w14:paraId="6C72A0A3" w14:textId="77777777" w:rsidR="00FA5431" w:rsidRDefault="00FA54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746B" w14:textId="77777777" w:rsidR="00933BF4" w:rsidRDefault="00933BF4">
    <w:pPr>
      <w:spacing w:after="0"/>
      <w:ind w:right="5"/>
      <w:jc w:val="right"/>
    </w:pPr>
    <w:r>
      <w:fldChar w:fldCharType="begin"/>
    </w:r>
    <w:r>
      <w:instrText xml:space="preserve"> PAGE   \* MERGEFORMAT </w:instrText>
    </w:r>
    <w:r>
      <w:fldChar w:fldCharType="separate"/>
    </w:r>
    <w:r w:rsidRPr="00187905">
      <w:rPr>
        <w:rFonts w:eastAsia="Times New Roman"/>
        <w:noProof/>
      </w:rPr>
      <w:t>6</w:t>
    </w:r>
    <w:r>
      <w:rPr>
        <w:rFonts w:eastAsia="Times New Roman"/>
      </w:rPr>
      <w:fldChar w:fldCharType="end"/>
    </w:r>
    <w:r>
      <w:rPr>
        <w:rFonts w:eastAsia="Times New Roman"/>
      </w:rPr>
      <w:t xml:space="preserve"> </w:t>
    </w:r>
  </w:p>
  <w:p w14:paraId="0A8B21FD" w14:textId="77777777" w:rsidR="00933BF4" w:rsidRDefault="00933BF4">
    <w:pPr>
      <w:spacing w:after="0"/>
    </w:pPr>
    <w:r>
      <w:rPr>
        <w:rFonts w:eastAsia="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BFFA" w14:textId="51603B7F" w:rsidR="00933BF4" w:rsidRDefault="00933BF4">
    <w:pPr>
      <w:spacing w:after="0"/>
      <w:ind w:right="5"/>
      <w:jc w:val="right"/>
    </w:pPr>
    <w:r>
      <w:fldChar w:fldCharType="begin"/>
    </w:r>
    <w:r>
      <w:instrText xml:space="preserve"> PAGE   \* MERGEFORMAT </w:instrText>
    </w:r>
    <w:r>
      <w:fldChar w:fldCharType="separate"/>
    </w:r>
    <w:r w:rsidR="001D458D" w:rsidRPr="001D458D">
      <w:rPr>
        <w:rFonts w:eastAsia="Times New Roman"/>
        <w:noProof/>
      </w:rPr>
      <w:t>37</w:t>
    </w:r>
    <w:r>
      <w:rPr>
        <w:rFonts w:eastAsia="Times New Roman"/>
      </w:rPr>
      <w:fldChar w:fldCharType="end"/>
    </w:r>
    <w:r>
      <w:rPr>
        <w:rFonts w:eastAsia="Times New Roman"/>
      </w:rPr>
      <w:t xml:space="preserve"> </w:t>
    </w:r>
  </w:p>
  <w:p w14:paraId="68A696F6" w14:textId="77777777" w:rsidR="00933BF4" w:rsidRDefault="00933BF4">
    <w:pPr>
      <w:spacing w:after="0"/>
    </w:pPr>
    <w:r>
      <w:rPr>
        <w:rFonts w:eastAsia="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EDD52" w14:textId="77777777" w:rsidR="00FA5431" w:rsidRDefault="00FA5431" w:rsidP="005A6C47">
      <w:pPr>
        <w:spacing w:after="0" w:line="240" w:lineRule="auto"/>
      </w:pPr>
      <w:r>
        <w:separator/>
      </w:r>
    </w:p>
  </w:footnote>
  <w:footnote w:type="continuationSeparator" w:id="0">
    <w:p w14:paraId="31F8120F" w14:textId="77777777" w:rsidR="00FA5431" w:rsidRDefault="00FA5431" w:rsidP="005A6C47">
      <w:pPr>
        <w:spacing w:after="0" w:line="240" w:lineRule="auto"/>
      </w:pPr>
      <w:r>
        <w:continuationSeparator/>
      </w:r>
    </w:p>
  </w:footnote>
  <w:footnote w:type="continuationNotice" w:id="1">
    <w:p w14:paraId="78D0A84A" w14:textId="77777777" w:rsidR="00FA5431" w:rsidRDefault="00FA5431">
      <w:pPr>
        <w:spacing w:after="0" w:line="240" w:lineRule="auto"/>
      </w:pPr>
    </w:p>
  </w:footnote>
  <w:footnote w:id="2">
    <w:p w14:paraId="2EE9C83E" w14:textId="77777777" w:rsidR="00933BF4" w:rsidRPr="00FF082D" w:rsidRDefault="00933BF4" w:rsidP="00040BB7">
      <w:pPr>
        <w:pStyle w:val="FootnoteText"/>
        <w:jc w:val="both"/>
      </w:pPr>
      <w:r w:rsidRPr="00FF082D">
        <w:rPr>
          <w:rStyle w:val="FootnoteReference"/>
          <w:rFonts w:ascii="Garamond" w:hAnsi="Garamond"/>
          <w:sz w:val="16"/>
        </w:rPr>
        <w:footnoteRef/>
      </w:r>
      <w:r w:rsidRPr="00FF082D">
        <w:t xml:space="preserve"> </w:t>
      </w:r>
      <w:r w:rsidRPr="00F71180">
        <w:rPr>
          <w:sz w:val="18"/>
          <w:szCs w:val="18"/>
        </w:rPr>
        <w:t>Le projet PASEC de la Banque mondiale finance 4 composantes : Composante 1:</w:t>
      </w:r>
      <w:r w:rsidRPr="00F71180" w:rsidDel="008654B5">
        <w:rPr>
          <w:sz w:val="18"/>
          <w:szCs w:val="18"/>
        </w:rPr>
        <w:t xml:space="preserve"> </w:t>
      </w:r>
      <w:r w:rsidRPr="00F71180">
        <w:rPr>
          <w:sz w:val="18"/>
          <w:szCs w:val="18"/>
        </w:rPr>
        <w:t>investissements au niveau communal qui améliorent la résilience aux risques liés au climat, à l’insécurité alimentaire et / ou à la réduction des émissions de carbone. Composante 2: vise à améliorer la prestation des services de transfert de technologie, accès à l’information et renforcement des capacités. Composante 3: Développement de mécanismes pour les interventions rapides d’urgence. Composante 4: gestion de projet et appui institutionnel.</w:t>
      </w:r>
    </w:p>
  </w:footnote>
  <w:footnote w:id="3">
    <w:p w14:paraId="59B3C46B" w14:textId="13033839" w:rsidR="00933BF4" w:rsidRPr="00662E57" w:rsidRDefault="00933BF4">
      <w:pPr>
        <w:pStyle w:val="FootnoteText"/>
      </w:pPr>
      <w:r>
        <w:rPr>
          <w:rStyle w:val="FootnoteReference"/>
        </w:rPr>
        <w:footnoteRef/>
      </w:r>
      <w:r>
        <w:t xml:space="preserve"> *Communes ayant des </w:t>
      </w:r>
      <w:r>
        <w:t>activités  CRA et PRAPS.</w:t>
      </w:r>
    </w:p>
  </w:footnote>
  <w:footnote w:id="4">
    <w:p w14:paraId="7CC2BF17" w14:textId="77777777" w:rsidR="00933BF4" w:rsidRPr="00975748" w:rsidRDefault="00933BF4" w:rsidP="00110D96">
      <w:pPr>
        <w:pStyle w:val="TableParagraph"/>
        <w:spacing w:before="1"/>
        <w:rPr>
          <w:sz w:val="23"/>
        </w:rPr>
      </w:pPr>
      <w:r w:rsidRPr="00A43D0C">
        <w:rPr>
          <w:rStyle w:val="FootnoteReference"/>
          <w:rFonts w:asciiTheme="minorHAnsi" w:hAnsiTheme="minorHAnsi"/>
          <w:sz w:val="16"/>
          <w:szCs w:val="16"/>
        </w:rPr>
        <w:footnoteRef/>
      </w:r>
      <w:r w:rsidRPr="00A43D0C">
        <w:rPr>
          <w:rFonts w:asciiTheme="minorHAnsi" w:hAnsiTheme="minorHAnsi"/>
          <w:sz w:val="16"/>
          <w:szCs w:val="16"/>
          <w:lang w:val="es-SV"/>
        </w:rPr>
        <w:t xml:space="preserve"> </w:t>
      </w:r>
      <w:r w:rsidRPr="00A43D0C">
        <w:rPr>
          <w:rFonts w:asciiTheme="minorHAnsi" w:hAnsiTheme="minorHAnsi"/>
          <w:sz w:val="16"/>
          <w:szCs w:val="16"/>
          <w:lang w:val="es-SV"/>
        </w:rPr>
        <w:t xml:space="preserve">Selon la </w:t>
      </w:r>
      <w:r>
        <w:rPr>
          <w:rFonts w:asciiTheme="minorHAnsi" w:hAnsiTheme="minorHAnsi"/>
          <w:sz w:val="16"/>
          <w:szCs w:val="16"/>
        </w:rPr>
        <w:t>la Politique de Lutte Contre la Traite des P</w:t>
      </w:r>
      <w:r w:rsidRPr="00A43D0C">
        <w:rPr>
          <w:rFonts w:asciiTheme="minorHAnsi" w:hAnsiTheme="minorHAnsi"/>
          <w:sz w:val="16"/>
          <w:szCs w:val="16"/>
        </w:rPr>
        <w:t xml:space="preserve">ersonnes </w:t>
      </w:r>
      <w:r>
        <w:rPr>
          <w:rFonts w:asciiTheme="minorHAnsi" w:hAnsiTheme="minorHAnsi"/>
          <w:sz w:val="16"/>
          <w:szCs w:val="16"/>
        </w:rPr>
        <w:t xml:space="preserve"> (C-TIP) </w:t>
      </w:r>
      <w:r w:rsidRPr="00A43D0C">
        <w:rPr>
          <w:rFonts w:asciiTheme="minorHAnsi" w:hAnsiTheme="minorHAnsi"/>
          <w:sz w:val="16"/>
          <w:szCs w:val="16"/>
        </w:rPr>
        <w:t>du MCC</w:t>
      </w:r>
      <w:r>
        <w:rPr>
          <w:rFonts w:asciiTheme="minorHAnsi" w:hAnsiTheme="minorHAnsi"/>
          <w:sz w:val="16"/>
          <w:szCs w:val="16"/>
        </w:rPr>
        <w:t>,</w:t>
      </w:r>
      <w:r w:rsidRPr="00A43D0C">
        <w:rPr>
          <w:rFonts w:asciiTheme="minorHAnsi" w:hAnsiTheme="minorHAnsi"/>
          <w:sz w:val="16"/>
          <w:szCs w:val="16"/>
          <w:lang w:val="es-SV"/>
        </w:rPr>
        <w:t xml:space="preserve"> </w:t>
      </w:r>
      <w:r>
        <w:rPr>
          <w:rFonts w:asciiTheme="minorHAnsi" w:hAnsiTheme="minorHAnsi"/>
          <w:sz w:val="16"/>
          <w:szCs w:val="16"/>
          <w:lang w:val="es-SV"/>
        </w:rPr>
        <w:t xml:space="preserve">la </w:t>
      </w:r>
      <w:r>
        <w:rPr>
          <w:rFonts w:asciiTheme="minorHAnsi" w:hAnsiTheme="minorHAnsi"/>
          <w:sz w:val="16"/>
          <w:szCs w:val="16"/>
        </w:rPr>
        <w:t>T</w:t>
      </w:r>
      <w:r w:rsidRPr="00A43D0C">
        <w:rPr>
          <w:rFonts w:asciiTheme="minorHAnsi" w:hAnsiTheme="minorHAnsi"/>
          <w:sz w:val="16"/>
          <w:szCs w:val="16"/>
        </w:rPr>
        <w:t xml:space="preserve">raite des </w:t>
      </w:r>
      <w:r>
        <w:rPr>
          <w:rFonts w:asciiTheme="minorHAnsi" w:hAnsiTheme="minorHAnsi"/>
          <w:sz w:val="16"/>
          <w:szCs w:val="16"/>
        </w:rPr>
        <w:t xml:space="preserve">personnes (TIP) </w:t>
      </w:r>
      <w:r w:rsidRPr="00A43D0C">
        <w:rPr>
          <w:rFonts w:asciiTheme="minorHAnsi" w:hAnsiTheme="minorHAnsi"/>
          <w:sz w:val="16"/>
          <w:szCs w:val="16"/>
        </w:rPr>
        <w:t>’expression "Traite des Personnes" désigne (a) l’exploitation sexuelle par laquelle un acte sexuel à des fins commerciales est induit par la force, la fraude ou la coercition, ou par laquelle la personne induite à réaliser ledit acte est âgée de moins de 18 ans ; ou (b) le recrutement, l’hébergement, le transport, l’alimentation d’une personne en vue d’obtenir un travail ou des services, par la force, la fraude ou la coercition à des fins de servitude invo</w:t>
      </w:r>
      <w:r>
        <w:rPr>
          <w:rFonts w:asciiTheme="minorHAnsi" w:hAnsiTheme="minorHAnsi"/>
          <w:sz w:val="16"/>
          <w:szCs w:val="16"/>
        </w:rPr>
        <w:t xml:space="preserve">lontaire, de </w:t>
      </w:r>
      <w:r w:rsidRPr="00A43D0C">
        <w:rPr>
          <w:rFonts w:asciiTheme="minorHAnsi" w:hAnsiTheme="minorHAnsi"/>
          <w:sz w:val="16"/>
          <w:szCs w:val="16"/>
        </w:rPr>
        <w:t>péonage, de servitude pour dettes ou d’esclavage</w:t>
      </w:r>
      <w:r w:rsidRPr="00975748">
        <w:rPr>
          <w:sz w:val="23"/>
        </w:rPr>
        <w:t>.</w:t>
      </w:r>
      <w:r>
        <w:rPr>
          <w:sz w:val="23"/>
        </w:rPr>
        <w:t xml:space="preserve"> </w:t>
      </w:r>
    </w:p>
    <w:p w14:paraId="5629DCD3" w14:textId="77777777" w:rsidR="00933BF4" w:rsidRPr="00C049FC" w:rsidRDefault="00933BF4" w:rsidP="00110D96">
      <w:pPr>
        <w:pStyle w:val="FootnoteText"/>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8F151" w14:textId="77777777" w:rsidR="00933BF4" w:rsidRDefault="00933BF4">
    <w:pPr>
      <w:spacing w:after="0"/>
      <w:ind w:left="1080"/>
    </w:pPr>
    <w:proofErr w:type="gramStart"/>
    <w:r>
      <w:rPr>
        <w:rFonts w:ascii="Courier New" w:eastAsia="Courier New" w:hAnsi="Courier New" w:cs="Courier New"/>
      </w:rPr>
      <w:t>o</w:t>
    </w:r>
    <w:proofErr w:type="gramEnd"/>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25F67" w14:textId="77777777" w:rsidR="00933BF4" w:rsidRDefault="00933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E1A5B"/>
    <w:multiLevelType w:val="hybridMultilevel"/>
    <w:tmpl w:val="7BD073A2"/>
    <w:lvl w:ilvl="0" w:tplc="5A54D6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FA0056"/>
    <w:multiLevelType w:val="hybridMultilevel"/>
    <w:tmpl w:val="45FE9F6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09C0456C"/>
    <w:multiLevelType w:val="hybridMultilevel"/>
    <w:tmpl w:val="2CB8144A"/>
    <w:lvl w:ilvl="0" w:tplc="5A54D6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C97CCD"/>
    <w:multiLevelType w:val="hybridMultilevel"/>
    <w:tmpl w:val="571677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66F19"/>
    <w:multiLevelType w:val="hybridMultilevel"/>
    <w:tmpl w:val="E4B8222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738DA"/>
    <w:multiLevelType w:val="multilevel"/>
    <w:tmpl w:val="6C125716"/>
    <w:lvl w:ilvl="0">
      <w:start w:val="3"/>
      <w:numFmt w:val="decimal"/>
      <w:lvlText w:val="%1"/>
      <w:lvlJc w:val="left"/>
      <w:pPr>
        <w:ind w:left="440" w:hanging="4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99E77F4"/>
    <w:multiLevelType w:val="hybridMultilevel"/>
    <w:tmpl w:val="9E64DF3A"/>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B386ADA"/>
    <w:multiLevelType w:val="hybridMultilevel"/>
    <w:tmpl w:val="EBCA3038"/>
    <w:lvl w:ilvl="0" w:tplc="2C38D6FA">
      <w:start w:val="1"/>
      <w:numFmt w:val="lowerLetter"/>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D660C47"/>
    <w:multiLevelType w:val="hybridMultilevel"/>
    <w:tmpl w:val="6AC46916"/>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9" w15:restartNumberingAfterBreak="0">
    <w:nsid w:val="23325B8D"/>
    <w:multiLevelType w:val="multilevel"/>
    <w:tmpl w:val="B1DE3EDE"/>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99384E"/>
    <w:multiLevelType w:val="hybridMultilevel"/>
    <w:tmpl w:val="9682685A"/>
    <w:lvl w:ilvl="0" w:tplc="FA5A0BC6">
      <w:start w:val="3"/>
      <w:numFmt w:val="bullet"/>
      <w:lvlText w:val="-"/>
      <w:lvlJc w:val="left"/>
      <w:pPr>
        <w:ind w:left="1080" w:hanging="360"/>
      </w:pPr>
      <w:rPr>
        <w:rFonts w:ascii="Times New Roman" w:eastAsia="Calibri"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4D24928"/>
    <w:multiLevelType w:val="multilevel"/>
    <w:tmpl w:val="A4945F0C"/>
    <w:lvl w:ilvl="0">
      <w:start w:val="2"/>
      <w:numFmt w:val="decimal"/>
      <w:lvlText w:val="%1"/>
      <w:lvlJc w:val="left"/>
      <w:pPr>
        <w:ind w:left="360" w:hanging="360"/>
      </w:pPr>
      <w:rPr>
        <w:rFonts w:hint="default"/>
        <w:b w:val="0"/>
        <w:sz w:val="22"/>
      </w:rPr>
    </w:lvl>
    <w:lvl w:ilvl="1">
      <w:start w:val="1"/>
      <w:numFmt w:val="decimal"/>
      <w:lvlText w:val="%1.%2"/>
      <w:lvlJc w:val="left"/>
      <w:pPr>
        <w:ind w:left="823" w:hanging="360"/>
      </w:pPr>
      <w:rPr>
        <w:rFonts w:hint="default"/>
        <w:b w:val="0"/>
        <w:sz w:val="22"/>
      </w:rPr>
    </w:lvl>
    <w:lvl w:ilvl="2">
      <w:start w:val="1"/>
      <w:numFmt w:val="decimal"/>
      <w:lvlText w:val="%1.%2.%3"/>
      <w:lvlJc w:val="left"/>
      <w:pPr>
        <w:ind w:left="1646" w:hanging="720"/>
      </w:pPr>
      <w:rPr>
        <w:rFonts w:hint="default"/>
        <w:b w:val="0"/>
        <w:sz w:val="22"/>
      </w:rPr>
    </w:lvl>
    <w:lvl w:ilvl="3">
      <w:start w:val="1"/>
      <w:numFmt w:val="decimal"/>
      <w:lvlText w:val="%1.%2.%3.%4"/>
      <w:lvlJc w:val="left"/>
      <w:pPr>
        <w:ind w:left="2109" w:hanging="720"/>
      </w:pPr>
      <w:rPr>
        <w:rFonts w:hint="default"/>
        <w:b w:val="0"/>
        <w:sz w:val="22"/>
      </w:rPr>
    </w:lvl>
    <w:lvl w:ilvl="4">
      <w:start w:val="1"/>
      <w:numFmt w:val="decimal"/>
      <w:lvlText w:val="%1.%2.%3.%4.%5"/>
      <w:lvlJc w:val="left"/>
      <w:pPr>
        <w:ind w:left="2932" w:hanging="1080"/>
      </w:pPr>
      <w:rPr>
        <w:rFonts w:hint="default"/>
        <w:b w:val="0"/>
        <w:sz w:val="22"/>
      </w:rPr>
    </w:lvl>
    <w:lvl w:ilvl="5">
      <w:start w:val="1"/>
      <w:numFmt w:val="decimal"/>
      <w:lvlText w:val="%1.%2.%3.%4.%5.%6"/>
      <w:lvlJc w:val="left"/>
      <w:pPr>
        <w:ind w:left="3395" w:hanging="1080"/>
      </w:pPr>
      <w:rPr>
        <w:rFonts w:hint="default"/>
        <w:b w:val="0"/>
        <w:sz w:val="22"/>
      </w:rPr>
    </w:lvl>
    <w:lvl w:ilvl="6">
      <w:start w:val="1"/>
      <w:numFmt w:val="decimal"/>
      <w:lvlText w:val="%1.%2.%3.%4.%5.%6.%7"/>
      <w:lvlJc w:val="left"/>
      <w:pPr>
        <w:ind w:left="4218" w:hanging="1440"/>
      </w:pPr>
      <w:rPr>
        <w:rFonts w:hint="default"/>
        <w:b w:val="0"/>
        <w:sz w:val="22"/>
      </w:rPr>
    </w:lvl>
    <w:lvl w:ilvl="7">
      <w:start w:val="1"/>
      <w:numFmt w:val="decimal"/>
      <w:lvlText w:val="%1.%2.%3.%4.%5.%6.%7.%8"/>
      <w:lvlJc w:val="left"/>
      <w:pPr>
        <w:ind w:left="4681" w:hanging="1440"/>
      </w:pPr>
      <w:rPr>
        <w:rFonts w:hint="default"/>
        <w:b w:val="0"/>
        <w:sz w:val="22"/>
      </w:rPr>
    </w:lvl>
    <w:lvl w:ilvl="8">
      <w:start w:val="1"/>
      <w:numFmt w:val="decimal"/>
      <w:lvlText w:val="%1.%2.%3.%4.%5.%6.%7.%8.%9"/>
      <w:lvlJc w:val="left"/>
      <w:pPr>
        <w:ind w:left="5504" w:hanging="1800"/>
      </w:pPr>
      <w:rPr>
        <w:rFonts w:hint="default"/>
        <w:b w:val="0"/>
        <w:sz w:val="22"/>
      </w:rPr>
    </w:lvl>
  </w:abstractNum>
  <w:abstractNum w:abstractNumId="12" w15:restartNumberingAfterBreak="0">
    <w:nsid w:val="254F0EF3"/>
    <w:multiLevelType w:val="multilevel"/>
    <w:tmpl w:val="DDAA6D32"/>
    <w:lvl w:ilvl="0">
      <w:start w:val="1"/>
      <w:numFmt w:val="upperRoman"/>
      <w:lvlText w:val="%1."/>
      <w:lvlJc w:val="left"/>
      <w:pPr>
        <w:ind w:left="1145"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8296F74"/>
    <w:multiLevelType w:val="hybridMultilevel"/>
    <w:tmpl w:val="ED3CCCCE"/>
    <w:lvl w:ilvl="0" w:tplc="3EE0A0CA">
      <w:numFmt w:val="bullet"/>
      <w:lvlText w:val="-"/>
      <w:lvlJc w:val="left"/>
      <w:pPr>
        <w:ind w:left="396" w:hanging="360"/>
      </w:pPr>
      <w:rPr>
        <w:rFonts w:ascii="Arial" w:eastAsia="Times New Roman" w:hAnsi="Arial" w:cs="Arial" w:hint="default"/>
      </w:rPr>
    </w:lvl>
    <w:lvl w:ilvl="1" w:tplc="040C0003" w:tentative="1">
      <w:start w:val="1"/>
      <w:numFmt w:val="bullet"/>
      <w:lvlText w:val="o"/>
      <w:lvlJc w:val="left"/>
      <w:pPr>
        <w:ind w:left="1233" w:hanging="360"/>
      </w:pPr>
      <w:rPr>
        <w:rFonts w:ascii="Courier New" w:hAnsi="Courier New" w:cs="Courier New" w:hint="default"/>
      </w:rPr>
    </w:lvl>
    <w:lvl w:ilvl="2" w:tplc="040C0005" w:tentative="1">
      <w:start w:val="1"/>
      <w:numFmt w:val="bullet"/>
      <w:lvlText w:val=""/>
      <w:lvlJc w:val="left"/>
      <w:pPr>
        <w:ind w:left="1953" w:hanging="360"/>
      </w:pPr>
      <w:rPr>
        <w:rFonts w:ascii="Wingdings" w:hAnsi="Wingdings" w:hint="default"/>
      </w:rPr>
    </w:lvl>
    <w:lvl w:ilvl="3" w:tplc="040C0001" w:tentative="1">
      <w:start w:val="1"/>
      <w:numFmt w:val="bullet"/>
      <w:lvlText w:val=""/>
      <w:lvlJc w:val="left"/>
      <w:pPr>
        <w:ind w:left="2673" w:hanging="360"/>
      </w:pPr>
      <w:rPr>
        <w:rFonts w:ascii="Symbol" w:hAnsi="Symbol" w:hint="default"/>
      </w:rPr>
    </w:lvl>
    <w:lvl w:ilvl="4" w:tplc="040C0003" w:tentative="1">
      <w:start w:val="1"/>
      <w:numFmt w:val="bullet"/>
      <w:lvlText w:val="o"/>
      <w:lvlJc w:val="left"/>
      <w:pPr>
        <w:ind w:left="3393" w:hanging="360"/>
      </w:pPr>
      <w:rPr>
        <w:rFonts w:ascii="Courier New" w:hAnsi="Courier New" w:cs="Courier New" w:hint="default"/>
      </w:rPr>
    </w:lvl>
    <w:lvl w:ilvl="5" w:tplc="040C0005" w:tentative="1">
      <w:start w:val="1"/>
      <w:numFmt w:val="bullet"/>
      <w:lvlText w:val=""/>
      <w:lvlJc w:val="left"/>
      <w:pPr>
        <w:ind w:left="4113" w:hanging="360"/>
      </w:pPr>
      <w:rPr>
        <w:rFonts w:ascii="Wingdings" w:hAnsi="Wingdings" w:hint="default"/>
      </w:rPr>
    </w:lvl>
    <w:lvl w:ilvl="6" w:tplc="040C0001" w:tentative="1">
      <w:start w:val="1"/>
      <w:numFmt w:val="bullet"/>
      <w:lvlText w:val=""/>
      <w:lvlJc w:val="left"/>
      <w:pPr>
        <w:ind w:left="4833" w:hanging="360"/>
      </w:pPr>
      <w:rPr>
        <w:rFonts w:ascii="Symbol" w:hAnsi="Symbol" w:hint="default"/>
      </w:rPr>
    </w:lvl>
    <w:lvl w:ilvl="7" w:tplc="040C0003" w:tentative="1">
      <w:start w:val="1"/>
      <w:numFmt w:val="bullet"/>
      <w:lvlText w:val="o"/>
      <w:lvlJc w:val="left"/>
      <w:pPr>
        <w:ind w:left="5553" w:hanging="360"/>
      </w:pPr>
      <w:rPr>
        <w:rFonts w:ascii="Courier New" w:hAnsi="Courier New" w:cs="Courier New" w:hint="default"/>
      </w:rPr>
    </w:lvl>
    <w:lvl w:ilvl="8" w:tplc="040C0005" w:tentative="1">
      <w:start w:val="1"/>
      <w:numFmt w:val="bullet"/>
      <w:lvlText w:val=""/>
      <w:lvlJc w:val="left"/>
      <w:pPr>
        <w:ind w:left="6273" w:hanging="360"/>
      </w:pPr>
      <w:rPr>
        <w:rFonts w:ascii="Wingdings" w:hAnsi="Wingdings" w:hint="default"/>
      </w:rPr>
    </w:lvl>
  </w:abstractNum>
  <w:abstractNum w:abstractNumId="14" w15:restartNumberingAfterBreak="0">
    <w:nsid w:val="2B1C1A50"/>
    <w:multiLevelType w:val="hybridMultilevel"/>
    <w:tmpl w:val="A86CA066"/>
    <w:lvl w:ilvl="0" w:tplc="1D883D28">
      <w:start w:val="1"/>
      <w:numFmt w:val="bullet"/>
      <w:lvlText w:val=""/>
      <w:lvlJc w:val="left"/>
      <w:pPr>
        <w:tabs>
          <w:tab w:val="num" w:pos="5760"/>
        </w:tabs>
        <w:ind w:left="5760" w:hanging="360"/>
      </w:pPr>
      <w:rPr>
        <w:rFonts w:ascii="Symbol" w:hAnsi="Symbol" w:hint="default"/>
        <w:sz w:val="20"/>
        <w:szCs w:val="20"/>
      </w:rPr>
    </w:lvl>
    <w:lvl w:ilvl="1" w:tplc="04090003" w:tentative="1">
      <w:start w:val="1"/>
      <w:numFmt w:val="bullet"/>
      <w:lvlText w:val="o"/>
      <w:lvlJc w:val="left"/>
      <w:pPr>
        <w:tabs>
          <w:tab w:val="num" w:pos="3600"/>
        </w:tabs>
        <w:ind w:left="3600" w:hanging="360"/>
      </w:pPr>
      <w:rPr>
        <w:rFonts w:ascii="Courier New" w:hAnsi="Courier New" w:cs="Aria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FF70FF1C">
      <w:start w:val="1"/>
      <w:numFmt w:val="bullet"/>
      <w:pStyle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2E63394C"/>
    <w:multiLevelType w:val="multilevel"/>
    <w:tmpl w:val="ABB24814"/>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15:restartNumberingAfterBreak="0">
    <w:nsid w:val="33F04677"/>
    <w:multiLevelType w:val="hybridMultilevel"/>
    <w:tmpl w:val="8158ABE2"/>
    <w:lvl w:ilvl="0" w:tplc="D660D2A4">
      <w:start w:val="2"/>
      <w:numFmt w:val="lowerLetter"/>
      <w:lvlText w:val="%1."/>
      <w:lvlJc w:val="left"/>
      <w:pPr>
        <w:ind w:left="1080" w:hanging="360"/>
      </w:pPr>
      <w:rPr>
        <w:rFonts w:hint="default"/>
        <w:u w:val="singl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34085DD5"/>
    <w:multiLevelType w:val="multilevel"/>
    <w:tmpl w:val="FB0C9D98"/>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97537B"/>
    <w:multiLevelType w:val="hybridMultilevel"/>
    <w:tmpl w:val="F3047064"/>
    <w:lvl w:ilvl="0" w:tplc="040C000F">
      <w:start w:val="1"/>
      <w:numFmt w:val="decimal"/>
      <w:lvlText w:val="%1."/>
      <w:lvlJc w:val="left"/>
      <w:pPr>
        <w:tabs>
          <w:tab w:val="num" w:pos="1065"/>
        </w:tabs>
        <w:ind w:left="1065" w:hanging="705"/>
      </w:pPr>
      <w:rPr>
        <w:rFonts w:cs="Times New Roman" w:hint="default"/>
        <w:b/>
        <w:bCs/>
      </w:rPr>
    </w:lvl>
    <w:lvl w:ilvl="1" w:tplc="040C0019">
      <w:start w:val="1"/>
      <w:numFmt w:val="decimal"/>
      <w:lvlText w:val="1.%2"/>
      <w:lvlJc w:val="left"/>
      <w:pPr>
        <w:tabs>
          <w:tab w:val="num" w:pos="1440"/>
        </w:tabs>
        <w:ind w:left="1080"/>
      </w:pPr>
      <w:rPr>
        <w:rFonts w:ascii="Times New Roman" w:hAnsi="Times New Roman" w:cs="Times New Roman" w:hint="default"/>
        <w:b w:val="0"/>
        <w:bCs w:val="0"/>
        <w:i w:val="0"/>
        <w:iCs w:val="0"/>
        <w:color w:val="auto"/>
        <w:sz w:val="22"/>
        <w:szCs w:val="22"/>
        <w:u w:val="none"/>
      </w:rPr>
    </w:lvl>
    <w:lvl w:ilvl="2" w:tplc="040C001B">
      <w:start w:val="1"/>
      <w:numFmt w:val="lowerRoman"/>
      <w:pStyle w:val="r"/>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19" w15:restartNumberingAfterBreak="0">
    <w:nsid w:val="374D339F"/>
    <w:multiLevelType w:val="multilevel"/>
    <w:tmpl w:val="169844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8E293B"/>
    <w:multiLevelType w:val="hybridMultilevel"/>
    <w:tmpl w:val="CC02215E"/>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C827591"/>
    <w:multiLevelType w:val="multilevel"/>
    <w:tmpl w:val="D8F6E778"/>
    <w:lvl w:ilvl="0">
      <w:start w:val="1"/>
      <w:numFmt w:val="upperLetter"/>
      <w:pStyle w:val="Heading1"/>
      <w:lvlText w:val="%1."/>
      <w:lvlJc w:val="left"/>
      <w:pPr>
        <w:ind w:left="857" w:hanging="432"/>
      </w:pPr>
      <w:rPr>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rPr>
        <w:color w:val="auto"/>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1E816BB"/>
    <w:multiLevelType w:val="hybridMultilevel"/>
    <w:tmpl w:val="4F946898"/>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FF1D9C"/>
    <w:multiLevelType w:val="hybridMultilevel"/>
    <w:tmpl w:val="2DA0BA90"/>
    <w:lvl w:ilvl="0" w:tplc="0409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463E78B5"/>
    <w:multiLevelType w:val="multilevel"/>
    <w:tmpl w:val="2528C6C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75B3203"/>
    <w:multiLevelType w:val="multilevel"/>
    <w:tmpl w:val="6096DEFC"/>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4"/>
      <w:suff w:val="nothing"/>
      <w:lvlText w:val=""/>
      <w:lvlJc w:val="left"/>
      <w:pPr>
        <w:ind w:left="2880"/>
      </w:pPr>
    </w:lvl>
    <w:lvl w:ilvl="5">
      <w:start w:val="1"/>
      <w:numFmt w:val="none"/>
      <w:pStyle w:val="AODocTxtL5"/>
      <w:suff w:val="nothing"/>
      <w:lvlText w:val=""/>
      <w:lvlJc w:val="left"/>
      <w:pPr>
        <w:ind w:left="3600"/>
      </w:pPr>
    </w:lvl>
    <w:lvl w:ilvl="6">
      <w:start w:val="1"/>
      <w:numFmt w:val="none"/>
      <w:pStyle w:val="AODocTxtL6"/>
      <w:suff w:val="nothing"/>
      <w:lvlText w:val=""/>
      <w:lvlJc w:val="left"/>
      <w:pPr>
        <w:ind w:left="4320"/>
      </w:pPr>
    </w:lvl>
    <w:lvl w:ilvl="7">
      <w:start w:val="1"/>
      <w:numFmt w:val="none"/>
      <w:pStyle w:val="AODocTxtL7"/>
      <w:suff w:val="nothing"/>
      <w:lvlText w:val=""/>
      <w:lvlJc w:val="left"/>
      <w:pPr>
        <w:ind w:left="5040"/>
      </w:pPr>
    </w:lvl>
    <w:lvl w:ilvl="8">
      <w:start w:val="1"/>
      <w:numFmt w:val="none"/>
      <w:pStyle w:val="AODocTxtL8"/>
      <w:suff w:val="nothing"/>
      <w:lvlText w:val=""/>
      <w:lvlJc w:val="left"/>
      <w:pPr>
        <w:ind w:left="5760"/>
      </w:pPr>
    </w:lvl>
  </w:abstractNum>
  <w:abstractNum w:abstractNumId="26" w15:restartNumberingAfterBreak="0">
    <w:nsid w:val="4A317047"/>
    <w:multiLevelType w:val="hybridMultilevel"/>
    <w:tmpl w:val="F2CAD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BA59FC"/>
    <w:multiLevelType w:val="hybridMultilevel"/>
    <w:tmpl w:val="C20AA8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E16B44"/>
    <w:multiLevelType w:val="hybridMultilevel"/>
    <w:tmpl w:val="BB3A1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07F638E"/>
    <w:multiLevelType w:val="multilevel"/>
    <w:tmpl w:val="0BC4BD8E"/>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lowerRoman"/>
      <w:pStyle w:val="Heading4"/>
      <w:lvlText w:val="%4."/>
      <w:lvlJc w:val="right"/>
      <w:pPr>
        <w:ind w:left="864" w:hanging="864"/>
      </w:pPr>
    </w:lvl>
    <w:lvl w:ilvl="4">
      <w:start w:val="1"/>
      <w:numFmt w:val="decimal"/>
      <w:lvlText w:val="%1.%2.%3.%4.%5"/>
      <w:lvlJc w:val="left"/>
      <w:pPr>
        <w:ind w:left="1008" w:hanging="1008"/>
      </w:pPr>
      <w:rPr>
        <w:color w:val="auto"/>
        <w:lang w:val="fr"/>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0C22AF4"/>
    <w:multiLevelType w:val="hybridMultilevel"/>
    <w:tmpl w:val="570CE0C8"/>
    <w:lvl w:ilvl="0" w:tplc="FF701C56">
      <w:start w:val="1"/>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84831"/>
    <w:multiLevelType w:val="hybridMultilevel"/>
    <w:tmpl w:val="638EAE6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2" w15:restartNumberingAfterBreak="0">
    <w:nsid w:val="74C21506"/>
    <w:multiLevelType w:val="hybridMultilevel"/>
    <w:tmpl w:val="00180C62"/>
    <w:lvl w:ilvl="0" w:tplc="04090001">
      <w:start w:val="1"/>
      <w:numFmt w:val="bullet"/>
      <w:lvlText w:val=""/>
      <w:lvlJc w:val="left"/>
      <w:pPr>
        <w:ind w:left="1183" w:hanging="360"/>
      </w:pPr>
      <w:rPr>
        <w:rFonts w:ascii="Symbol" w:hAnsi="Symbol" w:hint="default"/>
      </w:rPr>
    </w:lvl>
    <w:lvl w:ilvl="1" w:tplc="04090003" w:tentative="1">
      <w:start w:val="1"/>
      <w:numFmt w:val="bullet"/>
      <w:lvlText w:val="o"/>
      <w:lvlJc w:val="left"/>
      <w:pPr>
        <w:ind w:left="1903" w:hanging="360"/>
      </w:pPr>
      <w:rPr>
        <w:rFonts w:ascii="Courier New" w:hAnsi="Courier New" w:cs="Courier New" w:hint="default"/>
      </w:rPr>
    </w:lvl>
    <w:lvl w:ilvl="2" w:tplc="04090005" w:tentative="1">
      <w:start w:val="1"/>
      <w:numFmt w:val="bullet"/>
      <w:lvlText w:val=""/>
      <w:lvlJc w:val="left"/>
      <w:pPr>
        <w:ind w:left="2623" w:hanging="360"/>
      </w:pPr>
      <w:rPr>
        <w:rFonts w:ascii="Wingdings" w:hAnsi="Wingdings" w:hint="default"/>
      </w:rPr>
    </w:lvl>
    <w:lvl w:ilvl="3" w:tplc="04090001" w:tentative="1">
      <w:start w:val="1"/>
      <w:numFmt w:val="bullet"/>
      <w:lvlText w:val=""/>
      <w:lvlJc w:val="left"/>
      <w:pPr>
        <w:ind w:left="3343" w:hanging="360"/>
      </w:pPr>
      <w:rPr>
        <w:rFonts w:ascii="Symbol" w:hAnsi="Symbol" w:hint="default"/>
      </w:rPr>
    </w:lvl>
    <w:lvl w:ilvl="4" w:tplc="04090003" w:tentative="1">
      <w:start w:val="1"/>
      <w:numFmt w:val="bullet"/>
      <w:lvlText w:val="o"/>
      <w:lvlJc w:val="left"/>
      <w:pPr>
        <w:ind w:left="4063" w:hanging="360"/>
      </w:pPr>
      <w:rPr>
        <w:rFonts w:ascii="Courier New" w:hAnsi="Courier New" w:cs="Courier New" w:hint="default"/>
      </w:rPr>
    </w:lvl>
    <w:lvl w:ilvl="5" w:tplc="04090005" w:tentative="1">
      <w:start w:val="1"/>
      <w:numFmt w:val="bullet"/>
      <w:lvlText w:val=""/>
      <w:lvlJc w:val="left"/>
      <w:pPr>
        <w:ind w:left="4783" w:hanging="360"/>
      </w:pPr>
      <w:rPr>
        <w:rFonts w:ascii="Wingdings" w:hAnsi="Wingdings" w:hint="default"/>
      </w:rPr>
    </w:lvl>
    <w:lvl w:ilvl="6" w:tplc="04090001" w:tentative="1">
      <w:start w:val="1"/>
      <w:numFmt w:val="bullet"/>
      <w:lvlText w:val=""/>
      <w:lvlJc w:val="left"/>
      <w:pPr>
        <w:ind w:left="5503" w:hanging="360"/>
      </w:pPr>
      <w:rPr>
        <w:rFonts w:ascii="Symbol" w:hAnsi="Symbol" w:hint="default"/>
      </w:rPr>
    </w:lvl>
    <w:lvl w:ilvl="7" w:tplc="04090003" w:tentative="1">
      <w:start w:val="1"/>
      <w:numFmt w:val="bullet"/>
      <w:lvlText w:val="o"/>
      <w:lvlJc w:val="left"/>
      <w:pPr>
        <w:ind w:left="6223" w:hanging="360"/>
      </w:pPr>
      <w:rPr>
        <w:rFonts w:ascii="Courier New" w:hAnsi="Courier New" w:cs="Courier New" w:hint="default"/>
      </w:rPr>
    </w:lvl>
    <w:lvl w:ilvl="8" w:tplc="04090005" w:tentative="1">
      <w:start w:val="1"/>
      <w:numFmt w:val="bullet"/>
      <w:lvlText w:val=""/>
      <w:lvlJc w:val="left"/>
      <w:pPr>
        <w:ind w:left="6943" w:hanging="360"/>
      </w:pPr>
      <w:rPr>
        <w:rFonts w:ascii="Wingdings" w:hAnsi="Wingdings" w:hint="default"/>
      </w:rPr>
    </w:lvl>
  </w:abstractNum>
  <w:abstractNum w:abstractNumId="33" w15:restartNumberingAfterBreak="0">
    <w:nsid w:val="7798497B"/>
    <w:multiLevelType w:val="hybridMultilevel"/>
    <w:tmpl w:val="DA4A0776"/>
    <w:lvl w:ilvl="0" w:tplc="0409000F">
      <w:start w:val="1"/>
      <w:numFmt w:val="decimal"/>
      <w:lvlText w:val="%1."/>
      <w:lvlJc w:val="left"/>
      <w:pPr>
        <w:ind w:left="720" w:hanging="360"/>
      </w:pPr>
    </w:lvl>
    <w:lvl w:ilvl="1" w:tplc="2B3ADEE4">
      <w:start w:val="2"/>
      <w:numFmt w:val="bullet"/>
      <w:lvlText w:val="-"/>
      <w:lvlJc w:val="left"/>
      <w:pPr>
        <w:ind w:left="1440" w:hanging="360"/>
      </w:pPr>
      <w:rPr>
        <w:rFonts w:ascii="Times New Roman" w:eastAsia="SimSun" w:hAnsi="Times New Roman" w:cs="Times New Roman" w:hint="default"/>
        <w:color w:val="auto"/>
      </w:rPr>
    </w:lvl>
    <w:lvl w:ilvl="2" w:tplc="0409001B">
      <w:start w:val="1"/>
      <w:numFmt w:val="lowerRoman"/>
      <w:lvlText w:val="%3."/>
      <w:lvlJc w:val="right"/>
      <w:pPr>
        <w:ind w:left="2160" w:hanging="180"/>
      </w:pPr>
    </w:lvl>
    <w:lvl w:ilvl="3" w:tplc="A23AF688">
      <w:start w:val="1"/>
      <w:numFmt w:val="decimal"/>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D026B6"/>
    <w:multiLevelType w:val="hybridMultilevel"/>
    <w:tmpl w:val="6054D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D212A4C"/>
    <w:multiLevelType w:val="hybridMultilevel"/>
    <w:tmpl w:val="B376550E"/>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num w:numId="1">
    <w:abstractNumId w:val="21"/>
  </w:num>
  <w:num w:numId="2">
    <w:abstractNumId w:val="35"/>
  </w:num>
  <w:num w:numId="3">
    <w:abstractNumId w:val="29"/>
  </w:num>
  <w:num w:numId="4">
    <w:abstractNumId w:val="4"/>
  </w:num>
  <w:num w:numId="5">
    <w:abstractNumId w:val="23"/>
  </w:num>
  <w:num w:numId="6">
    <w:abstractNumId w:val="20"/>
  </w:num>
  <w:num w:numId="7">
    <w:abstractNumId w:val="27"/>
  </w:num>
  <w:num w:numId="8">
    <w:abstractNumId w:val="9"/>
  </w:num>
  <w:num w:numId="9">
    <w:abstractNumId w:val="18"/>
  </w:num>
  <w:num w:numId="10">
    <w:abstractNumId w:val="1"/>
  </w:num>
  <w:num w:numId="11">
    <w:abstractNumId w:val="13"/>
  </w:num>
  <w:num w:numId="12">
    <w:abstractNumId w:val="22"/>
  </w:num>
  <w:num w:numId="13">
    <w:abstractNumId w:val="14"/>
  </w:num>
  <w:num w:numId="14">
    <w:abstractNumId w:val="26"/>
  </w:num>
  <w:num w:numId="15">
    <w:abstractNumId w:val="3"/>
  </w:num>
  <w:num w:numId="16">
    <w:abstractNumId w:val="7"/>
  </w:num>
  <w:num w:numId="17">
    <w:abstractNumId w:val="16"/>
  </w:num>
  <w:num w:numId="18">
    <w:abstractNumId w:val="12"/>
  </w:num>
  <w:num w:numId="19">
    <w:abstractNumId w:val="17"/>
  </w:num>
  <w:num w:numId="20">
    <w:abstractNumId w:val="19"/>
  </w:num>
  <w:num w:numId="21">
    <w:abstractNumId w:val="8"/>
  </w:num>
  <w:num w:numId="22">
    <w:abstractNumId w:val="34"/>
  </w:num>
  <w:num w:numId="23">
    <w:abstractNumId w:val="24"/>
  </w:num>
  <w:num w:numId="24">
    <w:abstractNumId w:val="28"/>
  </w:num>
  <w:num w:numId="25">
    <w:abstractNumId w:val="32"/>
  </w:num>
  <w:num w:numId="26">
    <w:abstractNumId w:val="11"/>
  </w:num>
  <w:num w:numId="27">
    <w:abstractNumId w:val="25"/>
  </w:num>
  <w:num w:numId="28">
    <w:abstractNumId w:val="30"/>
  </w:num>
  <w:num w:numId="29">
    <w:abstractNumId w:val="5"/>
  </w:num>
  <w:num w:numId="30">
    <w:abstractNumId w:val="33"/>
  </w:num>
  <w:num w:numId="31">
    <w:abstractNumId w:val="36"/>
  </w:num>
  <w:num w:numId="32">
    <w:abstractNumId w:val="15"/>
  </w:num>
  <w:num w:numId="33">
    <w:abstractNumId w:val="2"/>
  </w:num>
  <w:num w:numId="34">
    <w:abstractNumId w:val="0"/>
  </w:num>
  <w:num w:numId="35">
    <w:abstractNumId w:val="10"/>
  </w:num>
  <w:num w:numId="36">
    <w:abstractNumId w:val="6"/>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44C"/>
    <w:rsid w:val="0000132F"/>
    <w:rsid w:val="00001A49"/>
    <w:rsid w:val="00002435"/>
    <w:rsid w:val="00002958"/>
    <w:rsid w:val="000030E5"/>
    <w:rsid w:val="000032F5"/>
    <w:rsid w:val="0000340F"/>
    <w:rsid w:val="00003E26"/>
    <w:rsid w:val="00004322"/>
    <w:rsid w:val="00004709"/>
    <w:rsid w:val="00004D2A"/>
    <w:rsid w:val="00005A46"/>
    <w:rsid w:val="00006BDF"/>
    <w:rsid w:val="00006D46"/>
    <w:rsid w:val="00007179"/>
    <w:rsid w:val="0001220D"/>
    <w:rsid w:val="00013268"/>
    <w:rsid w:val="000144FB"/>
    <w:rsid w:val="000148D9"/>
    <w:rsid w:val="00014CAC"/>
    <w:rsid w:val="00015C70"/>
    <w:rsid w:val="00015CB2"/>
    <w:rsid w:val="00016021"/>
    <w:rsid w:val="00016239"/>
    <w:rsid w:val="00016248"/>
    <w:rsid w:val="00016BCB"/>
    <w:rsid w:val="000202F7"/>
    <w:rsid w:val="000207BE"/>
    <w:rsid w:val="0002248A"/>
    <w:rsid w:val="00022DB7"/>
    <w:rsid w:val="00023088"/>
    <w:rsid w:val="000230C1"/>
    <w:rsid w:val="000238A5"/>
    <w:rsid w:val="000243BD"/>
    <w:rsid w:val="0002451F"/>
    <w:rsid w:val="00024EFF"/>
    <w:rsid w:val="00024FA1"/>
    <w:rsid w:val="0002548E"/>
    <w:rsid w:val="00026AA3"/>
    <w:rsid w:val="00030089"/>
    <w:rsid w:val="00030791"/>
    <w:rsid w:val="0003108C"/>
    <w:rsid w:val="00031B71"/>
    <w:rsid w:val="0003257D"/>
    <w:rsid w:val="0003291C"/>
    <w:rsid w:val="00033F7E"/>
    <w:rsid w:val="0003416F"/>
    <w:rsid w:val="000350F0"/>
    <w:rsid w:val="00035290"/>
    <w:rsid w:val="00036C6C"/>
    <w:rsid w:val="00037F22"/>
    <w:rsid w:val="00037F46"/>
    <w:rsid w:val="000400C4"/>
    <w:rsid w:val="00040BB7"/>
    <w:rsid w:val="00040F62"/>
    <w:rsid w:val="0004110C"/>
    <w:rsid w:val="00041455"/>
    <w:rsid w:val="00041E40"/>
    <w:rsid w:val="00041FE3"/>
    <w:rsid w:val="00042750"/>
    <w:rsid w:val="00045946"/>
    <w:rsid w:val="00045CCB"/>
    <w:rsid w:val="00046331"/>
    <w:rsid w:val="00047808"/>
    <w:rsid w:val="000500FA"/>
    <w:rsid w:val="00050304"/>
    <w:rsid w:val="0005150C"/>
    <w:rsid w:val="00051B0C"/>
    <w:rsid w:val="00051E41"/>
    <w:rsid w:val="00051EB1"/>
    <w:rsid w:val="000522B9"/>
    <w:rsid w:val="000526C6"/>
    <w:rsid w:val="00053B8D"/>
    <w:rsid w:val="00053D43"/>
    <w:rsid w:val="000547F6"/>
    <w:rsid w:val="00054BD1"/>
    <w:rsid w:val="00054EEA"/>
    <w:rsid w:val="00060EB6"/>
    <w:rsid w:val="00061008"/>
    <w:rsid w:val="00061303"/>
    <w:rsid w:val="00061718"/>
    <w:rsid w:val="00061D3F"/>
    <w:rsid w:val="00062A21"/>
    <w:rsid w:val="00063227"/>
    <w:rsid w:val="00063484"/>
    <w:rsid w:val="000638D8"/>
    <w:rsid w:val="00063C86"/>
    <w:rsid w:val="000650FA"/>
    <w:rsid w:val="00065150"/>
    <w:rsid w:val="00065489"/>
    <w:rsid w:val="00065825"/>
    <w:rsid w:val="000669A9"/>
    <w:rsid w:val="00066AC5"/>
    <w:rsid w:val="000679E9"/>
    <w:rsid w:val="00067AAB"/>
    <w:rsid w:val="00071C79"/>
    <w:rsid w:val="00072DE5"/>
    <w:rsid w:val="000732F3"/>
    <w:rsid w:val="0007348E"/>
    <w:rsid w:val="0007502D"/>
    <w:rsid w:val="00076ABB"/>
    <w:rsid w:val="00076C92"/>
    <w:rsid w:val="00076DE5"/>
    <w:rsid w:val="0008073B"/>
    <w:rsid w:val="00080768"/>
    <w:rsid w:val="00081563"/>
    <w:rsid w:val="00081587"/>
    <w:rsid w:val="00081E06"/>
    <w:rsid w:val="00081E57"/>
    <w:rsid w:val="0008331F"/>
    <w:rsid w:val="000844ED"/>
    <w:rsid w:val="00084F59"/>
    <w:rsid w:val="00084FA0"/>
    <w:rsid w:val="0008552D"/>
    <w:rsid w:val="00085599"/>
    <w:rsid w:val="0008715F"/>
    <w:rsid w:val="00087D7F"/>
    <w:rsid w:val="000911BB"/>
    <w:rsid w:val="000916B9"/>
    <w:rsid w:val="0009283B"/>
    <w:rsid w:val="00092DC2"/>
    <w:rsid w:val="000936C7"/>
    <w:rsid w:val="00095904"/>
    <w:rsid w:val="00096AAC"/>
    <w:rsid w:val="000A0277"/>
    <w:rsid w:val="000A108F"/>
    <w:rsid w:val="000A19C6"/>
    <w:rsid w:val="000A2C2D"/>
    <w:rsid w:val="000A3091"/>
    <w:rsid w:val="000A4E0D"/>
    <w:rsid w:val="000A5332"/>
    <w:rsid w:val="000A66AA"/>
    <w:rsid w:val="000B0E70"/>
    <w:rsid w:val="000B1961"/>
    <w:rsid w:val="000B3021"/>
    <w:rsid w:val="000B30B6"/>
    <w:rsid w:val="000B32F4"/>
    <w:rsid w:val="000B3855"/>
    <w:rsid w:val="000B39B4"/>
    <w:rsid w:val="000B404E"/>
    <w:rsid w:val="000B67BF"/>
    <w:rsid w:val="000B6C5D"/>
    <w:rsid w:val="000B7BA6"/>
    <w:rsid w:val="000B7DD1"/>
    <w:rsid w:val="000B7EE2"/>
    <w:rsid w:val="000C1341"/>
    <w:rsid w:val="000C171A"/>
    <w:rsid w:val="000C2113"/>
    <w:rsid w:val="000C2391"/>
    <w:rsid w:val="000C3354"/>
    <w:rsid w:val="000C4D25"/>
    <w:rsid w:val="000C5BA4"/>
    <w:rsid w:val="000C7174"/>
    <w:rsid w:val="000D0164"/>
    <w:rsid w:val="000D0C01"/>
    <w:rsid w:val="000D11AB"/>
    <w:rsid w:val="000D1464"/>
    <w:rsid w:val="000D197C"/>
    <w:rsid w:val="000D24FC"/>
    <w:rsid w:val="000D4612"/>
    <w:rsid w:val="000D4991"/>
    <w:rsid w:val="000D5841"/>
    <w:rsid w:val="000D7F67"/>
    <w:rsid w:val="000E06E0"/>
    <w:rsid w:val="000E17CF"/>
    <w:rsid w:val="000E1E0E"/>
    <w:rsid w:val="000E3017"/>
    <w:rsid w:val="000E3F3D"/>
    <w:rsid w:val="000E4207"/>
    <w:rsid w:val="000E55E5"/>
    <w:rsid w:val="000E68C3"/>
    <w:rsid w:val="000E6C1D"/>
    <w:rsid w:val="000E6D50"/>
    <w:rsid w:val="000F065A"/>
    <w:rsid w:val="000F0FA5"/>
    <w:rsid w:val="000F1583"/>
    <w:rsid w:val="000F3170"/>
    <w:rsid w:val="000F3B34"/>
    <w:rsid w:val="000F444C"/>
    <w:rsid w:val="000F4D56"/>
    <w:rsid w:val="000F5ED3"/>
    <w:rsid w:val="000F63F8"/>
    <w:rsid w:val="00100881"/>
    <w:rsid w:val="0010109D"/>
    <w:rsid w:val="00101720"/>
    <w:rsid w:val="00101850"/>
    <w:rsid w:val="00101E93"/>
    <w:rsid w:val="00101F71"/>
    <w:rsid w:val="001031D8"/>
    <w:rsid w:val="00103611"/>
    <w:rsid w:val="00104830"/>
    <w:rsid w:val="00105030"/>
    <w:rsid w:val="00107A53"/>
    <w:rsid w:val="00107DD6"/>
    <w:rsid w:val="0011072D"/>
    <w:rsid w:val="00110D96"/>
    <w:rsid w:val="00110F43"/>
    <w:rsid w:val="001133EE"/>
    <w:rsid w:val="00113B28"/>
    <w:rsid w:val="00114930"/>
    <w:rsid w:val="0011686A"/>
    <w:rsid w:val="00116872"/>
    <w:rsid w:val="00116CC2"/>
    <w:rsid w:val="00116FDD"/>
    <w:rsid w:val="001172D3"/>
    <w:rsid w:val="00117DD8"/>
    <w:rsid w:val="00117E60"/>
    <w:rsid w:val="00117F4E"/>
    <w:rsid w:val="00120F7D"/>
    <w:rsid w:val="001212EA"/>
    <w:rsid w:val="00122C39"/>
    <w:rsid w:val="001239FE"/>
    <w:rsid w:val="0012427E"/>
    <w:rsid w:val="00124303"/>
    <w:rsid w:val="0012488C"/>
    <w:rsid w:val="00124940"/>
    <w:rsid w:val="00124AD0"/>
    <w:rsid w:val="001262E9"/>
    <w:rsid w:val="0012693A"/>
    <w:rsid w:val="00126F29"/>
    <w:rsid w:val="00126FA8"/>
    <w:rsid w:val="00126FE5"/>
    <w:rsid w:val="00130653"/>
    <w:rsid w:val="0013153E"/>
    <w:rsid w:val="00131F8E"/>
    <w:rsid w:val="0013287E"/>
    <w:rsid w:val="00133056"/>
    <w:rsid w:val="00133794"/>
    <w:rsid w:val="00133E89"/>
    <w:rsid w:val="001345DA"/>
    <w:rsid w:val="00134EB8"/>
    <w:rsid w:val="00135301"/>
    <w:rsid w:val="00136090"/>
    <w:rsid w:val="00137AA8"/>
    <w:rsid w:val="00137F33"/>
    <w:rsid w:val="00140169"/>
    <w:rsid w:val="001413E7"/>
    <w:rsid w:val="001420A5"/>
    <w:rsid w:val="00142121"/>
    <w:rsid w:val="00142BAE"/>
    <w:rsid w:val="00142C02"/>
    <w:rsid w:val="00142DD7"/>
    <w:rsid w:val="00145457"/>
    <w:rsid w:val="00145715"/>
    <w:rsid w:val="0014727B"/>
    <w:rsid w:val="00147A2F"/>
    <w:rsid w:val="00147AD7"/>
    <w:rsid w:val="00147C12"/>
    <w:rsid w:val="00147DFF"/>
    <w:rsid w:val="00150C23"/>
    <w:rsid w:val="001511C1"/>
    <w:rsid w:val="001515B9"/>
    <w:rsid w:val="00151AAF"/>
    <w:rsid w:val="00151D8E"/>
    <w:rsid w:val="001524ED"/>
    <w:rsid w:val="00153D06"/>
    <w:rsid w:val="00154FC9"/>
    <w:rsid w:val="001558C3"/>
    <w:rsid w:val="0015754D"/>
    <w:rsid w:val="00157665"/>
    <w:rsid w:val="00157CB7"/>
    <w:rsid w:val="00160C4A"/>
    <w:rsid w:val="00161948"/>
    <w:rsid w:val="00163DA0"/>
    <w:rsid w:val="00165342"/>
    <w:rsid w:val="001658B7"/>
    <w:rsid w:val="00165D29"/>
    <w:rsid w:val="00167600"/>
    <w:rsid w:val="00167CE9"/>
    <w:rsid w:val="00170F19"/>
    <w:rsid w:val="001711F8"/>
    <w:rsid w:val="00171C60"/>
    <w:rsid w:val="00171CC8"/>
    <w:rsid w:val="001727A6"/>
    <w:rsid w:val="00172917"/>
    <w:rsid w:val="001738B0"/>
    <w:rsid w:val="00174169"/>
    <w:rsid w:val="00174C7F"/>
    <w:rsid w:val="00175A46"/>
    <w:rsid w:val="00176F74"/>
    <w:rsid w:val="0018050C"/>
    <w:rsid w:val="00180606"/>
    <w:rsid w:val="001810B7"/>
    <w:rsid w:val="00181FDB"/>
    <w:rsid w:val="001821A6"/>
    <w:rsid w:val="00182503"/>
    <w:rsid w:val="00182639"/>
    <w:rsid w:val="00183A28"/>
    <w:rsid w:val="00183DD5"/>
    <w:rsid w:val="00184209"/>
    <w:rsid w:val="0018494B"/>
    <w:rsid w:val="00186359"/>
    <w:rsid w:val="00186DB2"/>
    <w:rsid w:val="00187697"/>
    <w:rsid w:val="001876AF"/>
    <w:rsid w:val="00190E49"/>
    <w:rsid w:val="00191081"/>
    <w:rsid w:val="0019168A"/>
    <w:rsid w:val="00191B21"/>
    <w:rsid w:val="00193053"/>
    <w:rsid w:val="0019361F"/>
    <w:rsid w:val="0019362F"/>
    <w:rsid w:val="00193907"/>
    <w:rsid w:val="0019398C"/>
    <w:rsid w:val="0019416B"/>
    <w:rsid w:val="00194AE9"/>
    <w:rsid w:val="00195E84"/>
    <w:rsid w:val="001971B5"/>
    <w:rsid w:val="001A0A94"/>
    <w:rsid w:val="001A13D5"/>
    <w:rsid w:val="001A165A"/>
    <w:rsid w:val="001A19FD"/>
    <w:rsid w:val="001A28FC"/>
    <w:rsid w:val="001A30C9"/>
    <w:rsid w:val="001A3509"/>
    <w:rsid w:val="001A3B8C"/>
    <w:rsid w:val="001A420A"/>
    <w:rsid w:val="001A434C"/>
    <w:rsid w:val="001A4739"/>
    <w:rsid w:val="001A562C"/>
    <w:rsid w:val="001A6D41"/>
    <w:rsid w:val="001A7067"/>
    <w:rsid w:val="001A7369"/>
    <w:rsid w:val="001A795B"/>
    <w:rsid w:val="001B0347"/>
    <w:rsid w:val="001B0B0C"/>
    <w:rsid w:val="001B117A"/>
    <w:rsid w:val="001B163D"/>
    <w:rsid w:val="001B17D5"/>
    <w:rsid w:val="001B2228"/>
    <w:rsid w:val="001B48F3"/>
    <w:rsid w:val="001B5B04"/>
    <w:rsid w:val="001B630E"/>
    <w:rsid w:val="001B6AD3"/>
    <w:rsid w:val="001C22A3"/>
    <w:rsid w:val="001C2CDC"/>
    <w:rsid w:val="001C4FDD"/>
    <w:rsid w:val="001C5272"/>
    <w:rsid w:val="001C6139"/>
    <w:rsid w:val="001C75E0"/>
    <w:rsid w:val="001C765D"/>
    <w:rsid w:val="001D13B8"/>
    <w:rsid w:val="001D1444"/>
    <w:rsid w:val="001D1635"/>
    <w:rsid w:val="001D183B"/>
    <w:rsid w:val="001D23BB"/>
    <w:rsid w:val="001D2971"/>
    <w:rsid w:val="001D2CF0"/>
    <w:rsid w:val="001D30E8"/>
    <w:rsid w:val="001D458D"/>
    <w:rsid w:val="001D5F90"/>
    <w:rsid w:val="001E1418"/>
    <w:rsid w:val="001E1B69"/>
    <w:rsid w:val="001E31CF"/>
    <w:rsid w:val="001E526F"/>
    <w:rsid w:val="001E5469"/>
    <w:rsid w:val="001E57DE"/>
    <w:rsid w:val="001E64BE"/>
    <w:rsid w:val="001E64EB"/>
    <w:rsid w:val="001E75D1"/>
    <w:rsid w:val="001F0284"/>
    <w:rsid w:val="001F0576"/>
    <w:rsid w:val="001F1E09"/>
    <w:rsid w:val="001F20AE"/>
    <w:rsid w:val="001F266C"/>
    <w:rsid w:val="001F3D98"/>
    <w:rsid w:val="001F3F2D"/>
    <w:rsid w:val="001F5B25"/>
    <w:rsid w:val="001F5CAA"/>
    <w:rsid w:val="001F6276"/>
    <w:rsid w:val="001F6D3B"/>
    <w:rsid w:val="001F753A"/>
    <w:rsid w:val="001F7A03"/>
    <w:rsid w:val="001F7DC7"/>
    <w:rsid w:val="002014F3"/>
    <w:rsid w:val="00203367"/>
    <w:rsid w:val="00203CC0"/>
    <w:rsid w:val="00204A7D"/>
    <w:rsid w:val="00204A8F"/>
    <w:rsid w:val="00205B45"/>
    <w:rsid w:val="00205D41"/>
    <w:rsid w:val="0021142B"/>
    <w:rsid w:val="00211982"/>
    <w:rsid w:val="00211EE0"/>
    <w:rsid w:val="00212187"/>
    <w:rsid w:val="00212839"/>
    <w:rsid w:val="00213FA6"/>
    <w:rsid w:val="00214838"/>
    <w:rsid w:val="002148DC"/>
    <w:rsid w:val="002150BF"/>
    <w:rsid w:val="0021510A"/>
    <w:rsid w:val="002157BF"/>
    <w:rsid w:val="00216ADD"/>
    <w:rsid w:val="00216C58"/>
    <w:rsid w:val="002170A6"/>
    <w:rsid w:val="00220CE1"/>
    <w:rsid w:val="00220D4B"/>
    <w:rsid w:val="00222248"/>
    <w:rsid w:val="0022231C"/>
    <w:rsid w:val="00222E7B"/>
    <w:rsid w:val="00222F71"/>
    <w:rsid w:val="002233B9"/>
    <w:rsid w:val="00223418"/>
    <w:rsid w:val="00225093"/>
    <w:rsid w:val="00226066"/>
    <w:rsid w:val="002260D9"/>
    <w:rsid w:val="00226727"/>
    <w:rsid w:val="00226CA6"/>
    <w:rsid w:val="0023015E"/>
    <w:rsid w:val="00230925"/>
    <w:rsid w:val="00230CCC"/>
    <w:rsid w:val="0023119E"/>
    <w:rsid w:val="0023174C"/>
    <w:rsid w:val="00232845"/>
    <w:rsid w:val="00234672"/>
    <w:rsid w:val="00234A59"/>
    <w:rsid w:val="00234CCF"/>
    <w:rsid w:val="00235624"/>
    <w:rsid w:val="0023572D"/>
    <w:rsid w:val="00237DA4"/>
    <w:rsid w:val="0024003B"/>
    <w:rsid w:val="00240756"/>
    <w:rsid w:val="00240A3B"/>
    <w:rsid w:val="00240A64"/>
    <w:rsid w:val="00241834"/>
    <w:rsid w:val="00241A71"/>
    <w:rsid w:val="00242BF4"/>
    <w:rsid w:val="00243372"/>
    <w:rsid w:val="002443F8"/>
    <w:rsid w:val="00244944"/>
    <w:rsid w:val="00244D21"/>
    <w:rsid w:val="0024522A"/>
    <w:rsid w:val="00245C50"/>
    <w:rsid w:val="0024626A"/>
    <w:rsid w:val="00246AF2"/>
    <w:rsid w:val="00247254"/>
    <w:rsid w:val="002507C7"/>
    <w:rsid w:val="00250BCB"/>
    <w:rsid w:val="002514BF"/>
    <w:rsid w:val="002517E9"/>
    <w:rsid w:val="0025258D"/>
    <w:rsid w:val="002529C3"/>
    <w:rsid w:val="00252EE4"/>
    <w:rsid w:val="00254615"/>
    <w:rsid w:val="00255274"/>
    <w:rsid w:val="00256730"/>
    <w:rsid w:val="002568B4"/>
    <w:rsid w:val="0026006B"/>
    <w:rsid w:val="00260E99"/>
    <w:rsid w:val="00260EF2"/>
    <w:rsid w:val="002617FD"/>
    <w:rsid w:val="00261870"/>
    <w:rsid w:val="00261901"/>
    <w:rsid w:val="00264761"/>
    <w:rsid w:val="002654A5"/>
    <w:rsid w:val="002672C2"/>
    <w:rsid w:val="00271568"/>
    <w:rsid w:val="00271801"/>
    <w:rsid w:val="00271FC5"/>
    <w:rsid w:val="002723C4"/>
    <w:rsid w:val="002726AB"/>
    <w:rsid w:val="00273801"/>
    <w:rsid w:val="00273DC7"/>
    <w:rsid w:val="00274213"/>
    <w:rsid w:val="00275101"/>
    <w:rsid w:val="0027535B"/>
    <w:rsid w:val="00275F94"/>
    <w:rsid w:val="0027652E"/>
    <w:rsid w:val="00276F68"/>
    <w:rsid w:val="00280255"/>
    <w:rsid w:val="0028112B"/>
    <w:rsid w:val="00281464"/>
    <w:rsid w:val="00281EC0"/>
    <w:rsid w:val="00282015"/>
    <w:rsid w:val="00283AE0"/>
    <w:rsid w:val="00285822"/>
    <w:rsid w:val="00285E1B"/>
    <w:rsid w:val="00287121"/>
    <w:rsid w:val="002879FB"/>
    <w:rsid w:val="00287C41"/>
    <w:rsid w:val="00290814"/>
    <w:rsid w:val="00290EB5"/>
    <w:rsid w:val="0029292C"/>
    <w:rsid w:val="00294287"/>
    <w:rsid w:val="0029488A"/>
    <w:rsid w:val="00295BE7"/>
    <w:rsid w:val="00296098"/>
    <w:rsid w:val="002A069A"/>
    <w:rsid w:val="002A0F50"/>
    <w:rsid w:val="002A22F2"/>
    <w:rsid w:val="002A27D8"/>
    <w:rsid w:val="002A29C1"/>
    <w:rsid w:val="002A38C8"/>
    <w:rsid w:val="002A4B6F"/>
    <w:rsid w:val="002A67E4"/>
    <w:rsid w:val="002A6ED7"/>
    <w:rsid w:val="002B01E2"/>
    <w:rsid w:val="002B2931"/>
    <w:rsid w:val="002B3646"/>
    <w:rsid w:val="002B3D71"/>
    <w:rsid w:val="002B5684"/>
    <w:rsid w:val="002B64B9"/>
    <w:rsid w:val="002C0FEF"/>
    <w:rsid w:val="002C1F1F"/>
    <w:rsid w:val="002C292F"/>
    <w:rsid w:val="002C51F0"/>
    <w:rsid w:val="002C5B25"/>
    <w:rsid w:val="002C5F45"/>
    <w:rsid w:val="002C6999"/>
    <w:rsid w:val="002D0701"/>
    <w:rsid w:val="002D13C4"/>
    <w:rsid w:val="002D1D88"/>
    <w:rsid w:val="002D299B"/>
    <w:rsid w:val="002D3F3F"/>
    <w:rsid w:val="002D4E73"/>
    <w:rsid w:val="002D5221"/>
    <w:rsid w:val="002D5CBE"/>
    <w:rsid w:val="002D60CE"/>
    <w:rsid w:val="002D65BA"/>
    <w:rsid w:val="002D6655"/>
    <w:rsid w:val="002D6726"/>
    <w:rsid w:val="002D6F11"/>
    <w:rsid w:val="002D7F58"/>
    <w:rsid w:val="002E02C6"/>
    <w:rsid w:val="002E06C3"/>
    <w:rsid w:val="002E0EC1"/>
    <w:rsid w:val="002E22F1"/>
    <w:rsid w:val="002E2337"/>
    <w:rsid w:val="002E2CC9"/>
    <w:rsid w:val="002E319C"/>
    <w:rsid w:val="002E4474"/>
    <w:rsid w:val="002E471F"/>
    <w:rsid w:val="002E540B"/>
    <w:rsid w:val="002E5987"/>
    <w:rsid w:val="002E6D64"/>
    <w:rsid w:val="002E7D8B"/>
    <w:rsid w:val="002F139A"/>
    <w:rsid w:val="002F374B"/>
    <w:rsid w:val="002F4805"/>
    <w:rsid w:val="002F6193"/>
    <w:rsid w:val="002F6D37"/>
    <w:rsid w:val="002F70B9"/>
    <w:rsid w:val="002F7895"/>
    <w:rsid w:val="00300B77"/>
    <w:rsid w:val="0030103F"/>
    <w:rsid w:val="00301D02"/>
    <w:rsid w:val="00302335"/>
    <w:rsid w:val="00303877"/>
    <w:rsid w:val="00305C56"/>
    <w:rsid w:val="00306A90"/>
    <w:rsid w:val="00307BE7"/>
    <w:rsid w:val="00310532"/>
    <w:rsid w:val="0031242A"/>
    <w:rsid w:val="0031327D"/>
    <w:rsid w:val="00313E54"/>
    <w:rsid w:val="00314F06"/>
    <w:rsid w:val="003155F5"/>
    <w:rsid w:val="0031591D"/>
    <w:rsid w:val="00315BB3"/>
    <w:rsid w:val="00315BC6"/>
    <w:rsid w:val="00316D9D"/>
    <w:rsid w:val="003171A8"/>
    <w:rsid w:val="00317E64"/>
    <w:rsid w:val="0032017C"/>
    <w:rsid w:val="003202A5"/>
    <w:rsid w:val="00320AE1"/>
    <w:rsid w:val="00320CDA"/>
    <w:rsid w:val="00322491"/>
    <w:rsid w:val="00324F94"/>
    <w:rsid w:val="003256E1"/>
    <w:rsid w:val="00325FA9"/>
    <w:rsid w:val="003267A0"/>
    <w:rsid w:val="00326AB8"/>
    <w:rsid w:val="0032785B"/>
    <w:rsid w:val="00327AF5"/>
    <w:rsid w:val="00327DC1"/>
    <w:rsid w:val="00330E58"/>
    <w:rsid w:val="0033155E"/>
    <w:rsid w:val="00334202"/>
    <w:rsid w:val="00334587"/>
    <w:rsid w:val="0033528B"/>
    <w:rsid w:val="00336363"/>
    <w:rsid w:val="003366E6"/>
    <w:rsid w:val="003367E4"/>
    <w:rsid w:val="00336B76"/>
    <w:rsid w:val="0033703B"/>
    <w:rsid w:val="003375ED"/>
    <w:rsid w:val="00337D64"/>
    <w:rsid w:val="00337ED3"/>
    <w:rsid w:val="00337F85"/>
    <w:rsid w:val="00337FB4"/>
    <w:rsid w:val="00340CE9"/>
    <w:rsid w:val="00340D7F"/>
    <w:rsid w:val="00342355"/>
    <w:rsid w:val="00342AD4"/>
    <w:rsid w:val="0034307A"/>
    <w:rsid w:val="003441CE"/>
    <w:rsid w:val="00345775"/>
    <w:rsid w:val="00345AA8"/>
    <w:rsid w:val="00346C37"/>
    <w:rsid w:val="00347363"/>
    <w:rsid w:val="0034778B"/>
    <w:rsid w:val="003477BE"/>
    <w:rsid w:val="00347A47"/>
    <w:rsid w:val="00347E98"/>
    <w:rsid w:val="00350451"/>
    <w:rsid w:val="00351981"/>
    <w:rsid w:val="00353210"/>
    <w:rsid w:val="00353D95"/>
    <w:rsid w:val="0035499C"/>
    <w:rsid w:val="003557FA"/>
    <w:rsid w:val="00355902"/>
    <w:rsid w:val="0035620B"/>
    <w:rsid w:val="00356303"/>
    <w:rsid w:val="0035696D"/>
    <w:rsid w:val="00356A18"/>
    <w:rsid w:val="003605DF"/>
    <w:rsid w:val="00360802"/>
    <w:rsid w:val="00360F84"/>
    <w:rsid w:val="00361A1E"/>
    <w:rsid w:val="00361B63"/>
    <w:rsid w:val="00361C38"/>
    <w:rsid w:val="00361D15"/>
    <w:rsid w:val="00362A0A"/>
    <w:rsid w:val="00362E32"/>
    <w:rsid w:val="0036388E"/>
    <w:rsid w:val="0036631F"/>
    <w:rsid w:val="0036643E"/>
    <w:rsid w:val="003673D5"/>
    <w:rsid w:val="003675B4"/>
    <w:rsid w:val="00367868"/>
    <w:rsid w:val="003678FD"/>
    <w:rsid w:val="0037275A"/>
    <w:rsid w:val="00372801"/>
    <w:rsid w:val="003730BE"/>
    <w:rsid w:val="003735F5"/>
    <w:rsid w:val="003743B0"/>
    <w:rsid w:val="003747A0"/>
    <w:rsid w:val="00374A1B"/>
    <w:rsid w:val="00375342"/>
    <w:rsid w:val="00375DCE"/>
    <w:rsid w:val="00376CEB"/>
    <w:rsid w:val="00380FD3"/>
    <w:rsid w:val="00381D4D"/>
    <w:rsid w:val="00383F41"/>
    <w:rsid w:val="00386B37"/>
    <w:rsid w:val="00387382"/>
    <w:rsid w:val="00390DF3"/>
    <w:rsid w:val="00391128"/>
    <w:rsid w:val="0039121C"/>
    <w:rsid w:val="003916FB"/>
    <w:rsid w:val="00391878"/>
    <w:rsid w:val="0039191C"/>
    <w:rsid w:val="003929E8"/>
    <w:rsid w:val="003931E3"/>
    <w:rsid w:val="0039343C"/>
    <w:rsid w:val="00393CDC"/>
    <w:rsid w:val="00393D4D"/>
    <w:rsid w:val="00395D5A"/>
    <w:rsid w:val="00395E27"/>
    <w:rsid w:val="0039681D"/>
    <w:rsid w:val="00396D48"/>
    <w:rsid w:val="003973C2"/>
    <w:rsid w:val="0039752B"/>
    <w:rsid w:val="003976D6"/>
    <w:rsid w:val="00397912"/>
    <w:rsid w:val="003A07A4"/>
    <w:rsid w:val="003A08B3"/>
    <w:rsid w:val="003A1124"/>
    <w:rsid w:val="003A1665"/>
    <w:rsid w:val="003A19EA"/>
    <w:rsid w:val="003A1BDB"/>
    <w:rsid w:val="003A218C"/>
    <w:rsid w:val="003A3AD8"/>
    <w:rsid w:val="003A4127"/>
    <w:rsid w:val="003A5236"/>
    <w:rsid w:val="003A6B5A"/>
    <w:rsid w:val="003A7BBE"/>
    <w:rsid w:val="003A7D98"/>
    <w:rsid w:val="003B11FC"/>
    <w:rsid w:val="003B2541"/>
    <w:rsid w:val="003B2E89"/>
    <w:rsid w:val="003B2F2C"/>
    <w:rsid w:val="003B36C1"/>
    <w:rsid w:val="003B40DE"/>
    <w:rsid w:val="003B4201"/>
    <w:rsid w:val="003B461B"/>
    <w:rsid w:val="003B53DC"/>
    <w:rsid w:val="003B577A"/>
    <w:rsid w:val="003B5B51"/>
    <w:rsid w:val="003B6663"/>
    <w:rsid w:val="003B6D3D"/>
    <w:rsid w:val="003B7185"/>
    <w:rsid w:val="003B719A"/>
    <w:rsid w:val="003C03E8"/>
    <w:rsid w:val="003C21B1"/>
    <w:rsid w:val="003C2DB0"/>
    <w:rsid w:val="003C32E1"/>
    <w:rsid w:val="003C3AA5"/>
    <w:rsid w:val="003C50F4"/>
    <w:rsid w:val="003C52B0"/>
    <w:rsid w:val="003C5325"/>
    <w:rsid w:val="003C5C79"/>
    <w:rsid w:val="003C6346"/>
    <w:rsid w:val="003C6E91"/>
    <w:rsid w:val="003C78F4"/>
    <w:rsid w:val="003C7C3C"/>
    <w:rsid w:val="003D09E2"/>
    <w:rsid w:val="003D146B"/>
    <w:rsid w:val="003D27ED"/>
    <w:rsid w:val="003D2BA5"/>
    <w:rsid w:val="003D353F"/>
    <w:rsid w:val="003D488B"/>
    <w:rsid w:val="003D5B59"/>
    <w:rsid w:val="003D6A72"/>
    <w:rsid w:val="003D78F8"/>
    <w:rsid w:val="003D7B4C"/>
    <w:rsid w:val="003D7C1B"/>
    <w:rsid w:val="003E0547"/>
    <w:rsid w:val="003E11DA"/>
    <w:rsid w:val="003E2D63"/>
    <w:rsid w:val="003E3044"/>
    <w:rsid w:val="003E42C1"/>
    <w:rsid w:val="003E4472"/>
    <w:rsid w:val="003E4507"/>
    <w:rsid w:val="003E53C7"/>
    <w:rsid w:val="003E6649"/>
    <w:rsid w:val="003F0859"/>
    <w:rsid w:val="003F2CAA"/>
    <w:rsid w:val="003F491C"/>
    <w:rsid w:val="003F4E1B"/>
    <w:rsid w:val="003F60DE"/>
    <w:rsid w:val="003F65CB"/>
    <w:rsid w:val="003F68E7"/>
    <w:rsid w:val="004001D8"/>
    <w:rsid w:val="00400894"/>
    <w:rsid w:val="00400FF9"/>
    <w:rsid w:val="0040136A"/>
    <w:rsid w:val="00401575"/>
    <w:rsid w:val="00401CE4"/>
    <w:rsid w:val="00402089"/>
    <w:rsid w:val="00402170"/>
    <w:rsid w:val="00403095"/>
    <w:rsid w:val="00404386"/>
    <w:rsid w:val="004047D4"/>
    <w:rsid w:val="00405635"/>
    <w:rsid w:val="00405725"/>
    <w:rsid w:val="00406A41"/>
    <w:rsid w:val="004070D5"/>
    <w:rsid w:val="004070F6"/>
    <w:rsid w:val="00407145"/>
    <w:rsid w:val="00410432"/>
    <w:rsid w:val="0041137F"/>
    <w:rsid w:val="0041318A"/>
    <w:rsid w:val="00413827"/>
    <w:rsid w:val="00413D5A"/>
    <w:rsid w:val="004140F8"/>
    <w:rsid w:val="00414724"/>
    <w:rsid w:val="00416EB3"/>
    <w:rsid w:val="004200B0"/>
    <w:rsid w:val="00420108"/>
    <w:rsid w:val="00420291"/>
    <w:rsid w:val="00420CBE"/>
    <w:rsid w:val="00421D55"/>
    <w:rsid w:val="00423590"/>
    <w:rsid w:val="0042363F"/>
    <w:rsid w:val="004240F2"/>
    <w:rsid w:val="00424D1B"/>
    <w:rsid w:val="00425F57"/>
    <w:rsid w:val="004268D5"/>
    <w:rsid w:val="00426F85"/>
    <w:rsid w:val="004276F3"/>
    <w:rsid w:val="00430028"/>
    <w:rsid w:val="00430D9C"/>
    <w:rsid w:val="00431639"/>
    <w:rsid w:val="0043228F"/>
    <w:rsid w:val="0043262C"/>
    <w:rsid w:val="00432A6C"/>
    <w:rsid w:val="00435333"/>
    <w:rsid w:val="004357E9"/>
    <w:rsid w:val="004373BD"/>
    <w:rsid w:val="004377C4"/>
    <w:rsid w:val="0043787C"/>
    <w:rsid w:val="00437A01"/>
    <w:rsid w:val="00437CB2"/>
    <w:rsid w:val="0044153C"/>
    <w:rsid w:val="00441C05"/>
    <w:rsid w:val="004425D9"/>
    <w:rsid w:val="00443141"/>
    <w:rsid w:val="00443702"/>
    <w:rsid w:val="00443BF6"/>
    <w:rsid w:val="00444860"/>
    <w:rsid w:val="00445AD4"/>
    <w:rsid w:val="00446634"/>
    <w:rsid w:val="00446C1F"/>
    <w:rsid w:val="00447E7D"/>
    <w:rsid w:val="00450B81"/>
    <w:rsid w:val="00451A4C"/>
    <w:rsid w:val="00451D2C"/>
    <w:rsid w:val="004521F3"/>
    <w:rsid w:val="00452A8C"/>
    <w:rsid w:val="00452B92"/>
    <w:rsid w:val="00452DA8"/>
    <w:rsid w:val="00453DCC"/>
    <w:rsid w:val="00455438"/>
    <w:rsid w:val="004556EF"/>
    <w:rsid w:val="00455C5F"/>
    <w:rsid w:val="004562D6"/>
    <w:rsid w:val="00456FD7"/>
    <w:rsid w:val="004571D9"/>
    <w:rsid w:val="00457B3B"/>
    <w:rsid w:val="00461C6E"/>
    <w:rsid w:val="00461DCC"/>
    <w:rsid w:val="0046251F"/>
    <w:rsid w:val="0046315E"/>
    <w:rsid w:val="00463DE1"/>
    <w:rsid w:val="00465B4A"/>
    <w:rsid w:val="00466691"/>
    <w:rsid w:val="00466FB4"/>
    <w:rsid w:val="00470FE8"/>
    <w:rsid w:val="00471522"/>
    <w:rsid w:val="00472F16"/>
    <w:rsid w:val="00473A76"/>
    <w:rsid w:val="004757F0"/>
    <w:rsid w:val="00476149"/>
    <w:rsid w:val="00476295"/>
    <w:rsid w:val="00476FC6"/>
    <w:rsid w:val="00480345"/>
    <w:rsid w:val="00480BBC"/>
    <w:rsid w:val="00480BE3"/>
    <w:rsid w:val="00481941"/>
    <w:rsid w:val="00482469"/>
    <w:rsid w:val="004826EE"/>
    <w:rsid w:val="00482D6F"/>
    <w:rsid w:val="00483E2C"/>
    <w:rsid w:val="00484305"/>
    <w:rsid w:val="00484637"/>
    <w:rsid w:val="004847AB"/>
    <w:rsid w:val="0048499B"/>
    <w:rsid w:val="00484A98"/>
    <w:rsid w:val="00484C4D"/>
    <w:rsid w:val="00485509"/>
    <w:rsid w:val="0048659B"/>
    <w:rsid w:val="00487263"/>
    <w:rsid w:val="00490730"/>
    <w:rsid w:val="00491D3D"/>
    <w:rsid w:val="00492331"/>
    <w:rsid w:val="004936FF"/>
    <w:rsid w:val="004941DF"/>
    <w:rsid w:val="0049430B"/>
    <w:rsid w:val="00494A48"/>
    <w:rsid w:val="00497BA7"/>
    <w:rsid w:val="004A056A"/>
    <w:rsid w:val="004A0AEE"/>
    <w:rsid w:val="004A1E1E"/>
    <w:rsid w:val="004A20D0"/>
    <w:rsid w:val="004A2CFF"/>
    <w:rsid w:val="004A31F1"/>
    <w:rsid w:val="004A35B0"/>
    <w:rsid w:val="004A3853"/>
    <w:rsid w:val="004A4ADC"/>
    <w:rsid w:val="004A4CA8"/>
    <w:rsid w:val="004A4D6E"/>
    <w:rsid w:val="004A5230"/>
    <w:rsid w:val="004A57A8"/>
    <w:rsid w:val="004A6165"/>
    <w:rsid w:val="004A6AC1"/>
    <w:rsid w:val="004A73B6"/>
    <w:rsid w:val="004A7CB5"/>
    <w:rsid w:val="004A7D3E"/>
    <w:rsid w:val="004B0329"/>
    <w:rsid w:val="004B2027"/>
    <w:rsid w:val="004B24AA"/>
    <w:rsid w:val="004B32A3"/>
    <w:rsid w:val="004B3D7C"/>
    <w:rsid w:val="004B4154"/>
    <w:rsid w:val="004B4670"/>
    <w:rsid w:val="004B472A"/>
    <w:rsid w:val="004B4E6D"/>
    <w:rsid w:val="004B6414"/>
    <w:rsid w:val="004B67C9"/>
    <w:rsid w:val="004B6BF0"/>
    <w:rsid w:val="004B783C"/>
    <w:rsid w:val="004B7F97"/>
    <w:rsid w:val="004C05CF"/>
    <w:rsid w:val="004C1839"/>
    <w:rsid w:val="004C189C"/>
    <w:rsid w:val="004C1AF1"/>
    <w:rsid w:val="004C1CC3"/>
    <w:rsid w:val="004C1FA0"/>
    <w:rsid w:val="004C226A"/>
    <w:rsid w:val="004C267D"/>
    <w:rsid w:val="004C2EED"/>
    <w:rsid w:val="004C31FF"/>
    <w:rsid w:val="004C3775"/>
    <w:rsid w:val="004C3A0E"/>
    <w:rsid w:val="004C413B"/>
    <w:rsid w:val="004C4388"/>
    <w:rsid w:val="004C4B54"/>
    <w:rsid w:val="004C4D40"/>
    <w:rsid w:val="004C4E34"/>
    <w:rsid w:val="004C51A6"/>
    <w:rsid w:val="004C5489"/>
    <w:rsid w:val="004C5B34"/>
    <w:rsid w:val="004D064D"/>
    <w:rsid w:val="004D0714"/>
    <w:rsid w:val="004D0C51"/>
    <w:rsid w:val="004D0C59"/>
    <w:rsid w:val="004D1BB5"/>
    <w:rsid w:val="004D203D"/>
    <w:rsid w:val="004D22AB"/>
    <w:rsid w:val="004D2A15"/>
    <w:rsid w:val="004D32E1"/>
    <w:rsid w:val="004D5651"/>
    <w:rsid w:val="004D5AB5"/>
    <w:rsid w:val="004D6662"/>
    <w:rsid w:val="004D6C60"/>
    <w:rsid w:val="004D70F1"/>
    <w:rsid w:val="004D79C3"/>
    <w:rsid w:val="004D7D35"/>
    <w:rsid w:val="004E15E7"/>
    <w:rsid w:val="004E30CD"/>
    <w:rsid w:val="004E31A6"/>
    <w:rsid w:val="004E3A59"/>
    <w:rsid w:val="004E55F6"/>
    <w:rsid w:val="004E5602"/>
    <w:rsid w:val="004E583F"/>
    <w:rsid w:val="004E667B"/>
    <w:rsid w:val="004E7D60"/>
    <w:rsid w:val="004E7D61"/>
    <w:rsid w:val="004F04A9"/>
    <w:rsid w:val="004F1109"/>
    <w:rsid w:val="004F15C7"/>
    <w:rsid w:val="004F1635"/>
    <w:rsid w:val="004F22CF"/>
    <w:rsid w:val="004F2628"/>
    <w:rsid w:val="004F31DD"/>
    <w:rsid w:val="004F348A"/>
    <w:rsid w:val="004F36BC"/>
    <w:rsid w:val="004F3DDA"/>
    <w:rsid w:val="004F3E25"/>
    <w:rsid w:val="004F471B"/>
    <w:rsid w:val="004F5EC9"/>
    <w:rsid w:val="004F600A"/>
    <w:rsid w:val="004F60B5"/>
    <w:rsid w:val="004F643C"/>
    <w:rsid w:val="004F69D2"/>
    <w:rsid w:val="004F69E1"/>
    <w:rsid w:val="004F6C9D"/>
    <w:rsid w:val="004F6CCA"/>
    <w:rsid w:val="004F6F9B"/>
    <w:rsid w:val="004F72BD"/>
    <w:rsid w:val="004F74B5"/>
    <w:rsid w:val="004F7997"/>
    <w:rsid w:val="00500E6F"/>
    <w:rsid w:val="00501023"/>
    <w:rsid w:val="0050132F"/>
    <w:rsid w:val="005015D5"/>
    <w:rsid w:val="00502B38"/>
    <w:rsid w:val="00504053"/>
    <w:rsid w:val="005050BB"/>
    <w:rsid w:val="00505479"/>
    <w:rsid w:val="00505F07"/>
    <w:rsid w:val="00506103"/>
    <w:rsid w:val="005062E8"/>
    <w:rsid w:val="00506B0B"/>
    <w:rsid w:val="00506C3D"/>
    <w:rsid w:val="0050774D"/>
    <w:rsid w:val="00507EB5"/>
    <w:rsid w:val="00507EC5"/>
    <w:rsid w:val="00510922"/>
    <w:rsid w:val="00510B12"/>
    <w:rsid w:val="00510C11"/>
    <w:rsid w:val="0051123B"/>
    <w:rsid w:val="00511565"/>
    <w:rsid w:val="00511E0B"/>
    <w:rsid w:val="005121DF"/>
    <w:rsid w:val="00512224"/>
    <w:rsid w:val="00512A96"/>
    <w:rsid w:val="00512AE3"/>
    <w:rsid w:val="00512F57"/>
    <w:rsid w:val="00513598"/>
    <w:rsid w:val="00513FA7"/>
    <w:rsid w:val="00514719"/>
    <w:rsid w:val="00514D45"/>
    <w:rsid w:val="005157E3"/>
    <w:rsid w:val="00515999"/>
    <w:rsid w:val="00517935"/>
    <w:rsid w:val="00517CFE"/>
    <w:rsid w:val="00517EE5"/>
    <w:rsid w:val="005201E9"/>
    <w:rsid w:val="0052027D"/>
    <w:rsid w:val="005203C2"/>
    <w:rsid w:val="005207E9"/>
    <w:rsid w:val="00520A4F"/>
    <w:rsid w:val="00520E56"/>
    <w:rsid w:val="005224A7"/>
    <w:rsid w:val="00522DC6"/>
    <w:rsid w:val="005246E9"/>
    <w:rsid w:val="00524757"/>
    <w:rsid w:val="00525DE9"/>
    <w:rsid w:val="00527883"/>
    <w:rsid w:val="00530703"/>
    <w:rsid w:val="00531178"/>
    <w:rsid w:val="0053139B"/>
    <w:rsid w:val="00531921"/>
    <w:rsid w:val="00531AD7"/>
    <w:rsid w:val="00532B50"/>
    <w:rsid w:val="00533395"/>
    <w:rsid w:val="005340A8"/>
    <w:rsid w:val="0053448C"/>
    <w:rsid w:val="00534B4F"/>
    <w:rsid w:val="00534DE5"/>
    <w:rsid w:val="00535395"/>
    <w:rsid w:val="00535C1B"/>
    <w:rsid w:val="005370D3"/>
    <w:rsid w:val="00537858"/>
    <w:rsid w:val="00537CAC"/>
    <w:rsid w:val="005406F6"/>
    <w:rsid w:val="005419EA"/>
    <w:rsid w:val="00541E51"/>
    <w:rsid w:val="00541FA0"/>
    <w:rsid w:val="00542290"/>
    <w:rsid w:val="005426DA"/>
    <w:rsid w:val="00542A06"/>
    <w:rsid w:val="00543D78"/>
    <w:rsid w:val="005440E5"/>
    <w:rsid w:val="005448A3"/>
    <w:rsid w:val="005452CA"/>
    <w:rsid w:val="0054550D"/>
    <w:rsid w:val="00545905"/>
    <w:rsid w:val="00546EE6"/>
    <w:rsid w:val="005479A2"/>
    <w:rsid w:val="00547A92"/>
    <w:rsid w:val="00550102"/>
    <w:rsid w:val="00550F85"/>
    <w:rsid w:val="00551C13"/>
    <w:rsid w:val="00552C9D"/>
    <w:rsid w:val="00554901"/>
    <w:rsid w:val="00554C84"/>
    <w:rsid w:val="005556E9"/>
    <w:rsid w:val="005561A4"/>
    <w:rsid w:val="00556618"/>
    <w:rsid w:val="005567EA"/>
    <w:rsid w:val="0055722A"/>
    <w:rsid w:val="00557AB7"/>
    <w:rsid w:val="005601D0"/>
    <w:rsid w:val="00560529"/>
    <w:rsid w:val="00561335"/>
    <w:rsid w:val="00561F2F"/>
    <w:rsid w:val="005626C6"/>
    <w:rsid w:val="00564584"/>
    <w:rsid w:val="005648F0"/>
    <w:rsid w:val="00564E28"/>
    <w:rsid w:val="00564FB4"/>
    <w:rsid w:val="00564FD1"/>
    <w:rsid w:val="00565A43"/>
    <w:rsid w:val="00567EFF"/>
    <w:rsid w:val="0057336F"/>
    <w:rsid w:val="00574795"/>
    <w:rsid w:val="00574DF3"/>
    <w:rsid w:val="0057505C"/>
    <w:rsid w:val="005760F8"/>
    <w:rsid w:val="00576313"/>
    <w:rsid w:val="00576503"/>
    <w:rsid w:val="005776A9"/>
    <w:rsid w:val="00577F62"/>
    <w:rsid w:val="00580A8F"/>
    <w:rsid w:val="00580E89"/>
    <w:rsid w:val="005815BC"/>
    <w:rsid w:val="00582BA3"/>
    <w:rsid w:val="00582DC6"/>
    <w:rsid w:val="005830B4"/>
    <w:rsid w:val="005836DE"/>
    <w:rsid w:val="00583D90"/>
    <w:rsid w:val="005849FF"/>
    <w:rsid w:val="00584CEF"/>
    <w:rsid w:val="0058570F"/>
    <w:rsid w:val="00585B57"/>
    <w:rsid w:val="00586588"/>
    <w:rsid w:val="0058782C"/>
    <w:rsid w:val="00590005"/>
    <w:rsid w:val="005908FB"/>
    <w:rsid w:val="0059104E"/>
    <w:rsid w:val="0059120A"/>
    <w:rsid w:val="005912EA"/>
    <w:rsid w:val="0059131C"/>
    <w:rsid w:val="005913DF"/>
    <w:rsid w:val="00592477"/>
    <w:rsid w:val="005925E0"/>
    <w:rsid w:val="00592C02"/>
    <w:rsid w:val="00592DEB"/>
    <w:rsid w:val="005930C2"/>
    <w:rsid w:val="00593DDD"/>
    <w:rsid w:val="00593FB5"/>
    <w:rsid w:val="005945F5"/>
    <w:rsid w:val="00594BDD"/>
    <w:rsid w:val="00595653"/>
    <w:rsid w:val="0059699D"/>
    <w:rsid w:val="00596BA5"/>
    <w:rsid w:val="00596F84"/>
    <w:rsid w:val="00597841"/>
    <w:rsid w:val="005A00B8"/>
    <w:rsid w:val="005A0129"/>
    <w:rsid w:val="005A08AB"/>
    <w:rsid w:val="005A25E1"/>
    <w:rsid w:val="005A32F3"/>
    <w:rsid w:val="005A350B"/>
    <w:rsid w:val="005A40E2"/>
    <w:rsid w:val="005A420A"/>
    <w:rsid w:val="005A5889"/>
    <w:rsid w:val="005A67C9"/>
    <w:rsid w:val="005A6C47"/>
    <w:rsid w:val="005A6F0D"/>
    <w:rsid w:val="005A79A2"/>
    <w:rsid w:val="005B28A5"/>
    <w:rsid w:val="005B4144"/>
    <w:rsid w:val="005B4C72"/>
    <w:rsid w:val="005B5153"/>
    <w:rsid w:val="005B52FD"/>
    <w:rsid w:val="005B6BCB"/>
    <w:rsid w:val="005B753A"/>
    <w:rsid w:val="005C0BEC"/>
    <w:rsid w:val="005C0FC2"/>
    <w:rsid w:val="005C1EC0"/>
    <w:rsid w:val="005C2518"/>
    <w:rsid w:val="005C3318"/>
    <w:rsid w:val="005C4402"/>
    <w:rsid w:val="005C670F"/>
    <w:rsid w:val="005C6996"/>
    <w:rsid w:val="005C69D2"/>
    <w:rsid w:val="005C7D62"/>
    <w:rsid w:val="005C7E2A"/>
    <w:rsid w:val="005D07AE"/>
    <w:rsid w:val="005D2597"/>
    <w:rsid w:val="005D3B0B"/>
    <w:rsid w:val="005D3F95"/>
    <w:rsid w:val="005D543D"/>
    <w:rsid w:val="005D583F"/>
    <w:rsid w:val="005D5F97"/>
    <w:rsid w:val="005D5FBE"/>
    <w:rsid w:val="005D6B28"/>
    <w:rsid w:val="005D6CCD"/>
    <w:rsid w:val="005D6D1D"/>
    <w:rsid w:val="005D712F"/>
    <w:rsid w:val="005D74DD"/>
    <w:rsid w:val="005E0639"/>
    <w:rsid w:val="005E1625"/>
    <w:rsid w:val="005E1D11"/>
    <w:rsid w:val="005E25EE"/>
    <w:rsid w:val="005E337B"/>
    <w:rsid w:val="005E5026"/>
    <w:rsid w:val="005E527B"/>
    <w:rsid w:val="005E5550"/>
    <w:rsid w:val="005E6138"/>
    <w:rsid w:val="005E6706"/>
    <w:rsid w:val="005E694E"/>
    <w:rsid w:val="005E740C"/>
    <w:rsid w:val="005F0880"/>
    <w:rsid w:val="005F17E3"/>
    <w:rsid w:val="005F3239"/>
    <w:rsid w:val="005F38D6"/>
    <w:rsid w:val="005F4535"/>
    <w:rsid w:val="005F61E2"/>
    <w:rsid w:val="005F64AB"/>
    <w:rsid w:val="005F6B16"/>
    <w:rsid w:val="005F70A2"/>
    <w:rsid w:val="005F72DC"/>
    <w:rsid w:val="005F77AD"/>
    <w:rsid w:val="006010A0"/>
    <w:rsid w:val="006012ED"/>
    <w:rsid w:val="00601552"/>
    <w:rsid w:val="006026BB"/>
    <w:rsid w:val="00602995"/>
    <w:rsid w:val="006030DF"/>
    <w:rsid w:val="00604389"/>
    <w:rsid w:val="00610087"/>
    <w:rsid w:val="00610598"/>
    <w:rsid w:val="006106F1"/>
    <w:rsid w:val="006111A5"/>
    <w:rsid w:val="0061229E"/>
    <w:rsid w:val="00612C15"/>
    <w:rsid w:val="0061319E"/>
    <w:rsid w:val="00613427"/>
    <w:rsid w:val="00613DF9"/>
    <w:rsid w:val="00614075"/>
    <w:rsid w:val="00614461"/>
    <w:rsid w:val="00614688"/>
    <w:rsid w:val="00614733"/>
    <w:rsid w:val="0061581C"/>
    <w:rsid w:val="0061676A"/>
    <w:rsid w:val="00617A75"/>
    <w:rsid w:val="006207B3"/>
    <w:rsid w:val="006208D0"/>
    <w:rsid w:val="00621BE4"/>
    <w:rsid w:val="00623587"/>
    <w:rsid w:val="0062392A"/>
    <w:rsid w:val="00624918"/>
    <w:rsid w:val="006254C3"/>
    <w:rsid w:val="00626087"/>
    <w:rsid w:val="00627537"/>
    <w:rsid w:val="006279B3"/>
    <w:rsid w:val="006302AA"/>
    <w:rsid w:val="00631158"/>
    <w:rsid w:val="00631621"/>
    <w:rsid w:val="00631728"/>
    <w:rsid w:val="006332D9"/>
    <w:rsid w:val="00634C62"/>
    <w:rsid w:val="00634D16"/>
    <w:rsid w:val="00635285"/>
    <w:rsid w:val="006354C6"/>
    <w:rsid w:val="0063587A"/>
    <w:rsid w:val="00635CEA"/>
    <w:rsid w:val="00635D2F"/>
    <w:rsid w:val="00636369"/>
    <w:rsid w:val="00636AF2"/>
    <w:rsid w:val="00636C21"/>
    <w:rsid w:val="00636FD5"/>
    <w:rsid w:val="006375CB"/>
    <w:rsid w:val="00637805"/>
    <w:rsid w:val="00643274"/>
    <w:rsid w:val="006438C3"/>
    <w:rsid w:val="00643981"/>
    <w:rsid w:val="006449BA"/>
    <w:rsid w:val="00645B92"/>
    <w:rsid w:val="00645E07"/>
    <w:rsid w:val="00646265"/>
    <w:rsid w:val="0064634C"/>
    <w:rsid w:val="00646B84"/>
    <w:rsid w:val="00646B88"/>
    <w:rsid w:val="00646E42"/>
    <w:rsid w:val="00647BD4"/>
    <w:rsid w:val="006502F2"/>
    <w:rsid w:val="00650723"/>
    <w:rsid w:val="0065087B"/>
    <w:rsid w:val="00650D45"/>
    <w:rsid w:val="006515AF"/>
    <w:rsid w:val="00651687"/>
    <w:rsid w:val="00653BEB"/>
    <w:rsid w:val="00653DBA"/>
    <w:rsid w:val="006552B4"/>
    <w:rsid w:val="00660220"/>
    <w:rsid w:val="00661151"/>
    <w:rsid w:val="0066292A"/>
    <w:rsid w:val="00662ABE"/>
    <w:rsid w:val="00662E57"/>
    <w:rsid w:val="00662EE4"/>
    <w:rsid w:val="00663116"/>
    <w:rsid w:val="0066367B"/>
    <w:rsid w:val="0066509C"/>
    <w:rsid w:val="00665253"/>
    <w:rsid w:val="0066541F"/>
    <w:rsid w:val="00665F49"/>
    <w:rsid w:val="006666F5"/>
    <w:rsid w:val="0066676E"/>
    <w:rsid w:val="00666E26"/>
    <w:rsid w:val="006675F0"/>
    <w:rsid w:val="006678CB"/>
    <w:rsid w:val="00667E90"/>
    <w:rsid w:val="00670131"/>
    <w:rsid w:val="006707B0"/>
    <w:rsid w:val="006715C8"/>
    <w:rsid w:val="006717A1"/>
    <w:rsid w:val="006718F5"/>
    <w:rsid w:val="006721C5"/>
    <w:rsid w:val="00672A33"/>
    <w:rsid w:val="00673EC8"/>
    <w:rsid w:val="006750B5"/>
    <w:rsid w:val="00675742"/>
    <w:rsid w:val="00676209"/>
    <w:rsid w:val="00677663"/>
    <w:rsid w:val="0067791F"/>
    <w:rsid w:val="00677AA4"/>
    <w:rsid w:val="00677EED"/>
    <w:rsid w:val="00680A1A"/>
    <w:rsid w:val="00682938"/>
    <w:rsid w:val="00682DFD"/>
    <w:rsid w:val="00682E8D"/>
    <w:rsid w:val="00682EA2"/>
    <w:rsid w:val="00684984"/>
    <w:rsid w:val="006852CF"/>
    <w:rsid w:val="00685946"/>
    <w:rsid w:val="00685C83"/>
    <w:rsid w:val="00686472"/>
    <w:rsid w:val="00686B42"/>
    <w:rsid w:val="00686BD1"/>
    <w:rsid w:val="00687A7C"/>
    <w:rsid w:val="006902ED"/>
    <w:rsid w:val="0069032B"/>
    <w:rsid w:val="0069059F"/>
    <w:rsid w:val="00692340"/>
    <w:rsid w:val="00692507"/>
    <w:rsid w:val="0069358A"/>
    <w:rsid w:val="00694689"/>
    <w:rsid w:val="00696FED"/>
    <w:rsid w:val="006974FE"/>
    <w:rsid w:val="00697EB9"/>
    <w:rsid w:val="006A12D9"/>
    <w:rsid w:val="006A1A28"/>
    <w:rsid w:val="006A1E25"/>
    <w:rsid w:val="006A2CB9"/>
    <w:rsid w:val="006A2E04"/>
    <w:rsid w:val="006A30A6"/>
    <w:rsid w:val="006A35B8"/>
    <w:rsid w:val="006A38EE"/>
    <w:rsid w:val="006A4364"/>
    <w:rsid w:val="006A4402"/>
    <w:rsid w:val="006A4A6B"/>
    <w:rsid w:val="006A4AD1"/>
    <w:rsid w:val="006A5700"/>
    <w:rsid w:val="006A5DE9"/>
    <w:rsid w:val="006A72D8"/>
    <w:rsid w:val="006A7474"/>
    <w:rsid w:val="006A7AD1"/>
    <w:rsid w:val="006B000A"/>
    <w:rsid w:val="006B0992"/>
    <w:rsid w:val="006B0A45"/>
    <w:rsid w:val="006B19FF"/>
    <w:rsid w:val="006B2651"/>
    <w:rsid w:val="006B2A8F"/>
    <w:rsid w:val="006B449F"/>
    <w:rsid w:val="006B466F"/>
    <w:rsid w:val="006B61D8"/>
    <w:rsid w:val="006B6486"/>
    <w:rsid w:val="006B66B6"/>
    <w:rsid w:val="006C07E3"/>
    <w:rsid w:val="006C1631"/>
    <w:rsid w:val="006C213D"/>
    <w:rsid w:val="006C28B3"/>
    <w:rsid w:val="006C2B86"/>
    <w:rsid w:val="006C363A"/>
    <w:rsid w:val="006C3B07"/>
    <w:rsid w:val="006C3CA5"/>
    <w:rsid w:val="006C43D6"/>
    <w:rsid w:val="006C5B43"/>
    <w:rsid w:val="006C5C4C"/>
    <w:rsid w:val="006C63FA"/>
    <w:rsid w:val="006C6C3F"/>
    <w:rsid w:val="006C7F82"/>
    <w:rsid w:val="006D1011"/>
    <w:rsid w:val="006D1279"/>
    <w:rsid w:val="006D1307"/>
    <w:rsid w:val="006D1444"/>
    <w:rsid w:val="006D153A"/>
    <w:rsid w:val="006D2010"/>
    <w:rsid w:val="006D2AF2"/>
    <w:rsid w:val="006D53CC"/>
    <w:rsid w:val="006D59E9"/>
    <w:rsid w:val="006D5B2D"/>
    <w:rsid w:val="006D685B"/>
    <w:rsid w:val="006D6E6E"/>
    <w:rsid w:val="006D7412"/>
    <w:rsid w:val="006D79A0"/>
    <w:rsid w:val="006D7AE5"/>
    <w:rsid w:val="006D7B38"/>
    <w:rsid w:val="006D7E83"/>
    <w:rsid w:val="006E0321"/>
    <w:rsid w:val="006E0599"/>
    <w:rsid w:val="006E063A"/>
    <w:rsid w:val="006E0A3B"/>
    <w:rsid w:val="006E11C4"/>
    <w:rsid w:val="006E1EE7"/>
    <w:rsid w:val="006E283B"/>
    <w:rsid w:val="006E2DF0"/>
    <w:rsid w:val="006E32BD"/>
    <w:rsid w:val="006E36B8"/>
    <w:rsid w:val="006E36CD"/>
    <w:rsid w:val="006E480E"/>
    <w:rsid w:val="006E4C79"/>
    <w:rsid w:val="006E561B"/>
    <w:rsid w:val="006E5FAF"/>
    <w:rsid w:val="006E6BDD"/>
    <w:rsid w:val="006E7406"/>
    <w:rsid w:val="006E7ECA"/>
    <w:rsid w:val="006F0EBA"/>
    <w:rsid w:val="006F1046"/>
    <w:rsid w:val="006F2BE0"/>
    <w:rsid w:val="006F31B4"/>
    <w:rsid w:val="006F3364"/>
    <w:rsid w:val="006F3470"/>
    <w:rsid w:val="006F3BCA"/>
    <w:rsid w:val="006F4771"/>
    <w:rsid w:val="006F50A8"/>
    <w:rsid w:val="006F66F4"/>
    <w:rsid w:val="006F713B"/>
    <w:rsid w:val="006F7D0A"/>
    <w:rsid w:val="00700660"/>
    <w:rsid w:val="00702238"/>
    <w:rsid w:val="0070283B"/>
    <w:rsid w:val="0070332B"/>
    <w:rsid w:val="00703465"/>
    <w:rsid w:val="007034D8"/>
    <w:rsid w:val="007037CF"/>
    <w:rsid w:val="00703E11"/>
    <w:rsid w:val="007041EE"/>
    <w:rsid w:val="00704F02"/>
    <w:rsid w:val="00704F22"/>
    <w:rsid w:val="00704F45"/>
    <w:rsid w:val="007058F7"/>
    <w:rsid w:val="007067EA"/>
    <w:rsid w:val="00706F32"/>
    <w:rsid w:val="007075DF"/>
    <w:rsid w:val="00711556"/>
    <w:rsid w:val="007121A0"/>
    <w:rsid w:val="0071281F"/>
    <w:rsid w:val="00713118"/>
    <w:rsid w:val="00713195"/>
    <w:rsid w:val="007137C3"/>
    <w:rsid w:val="00715267"/>
    <w:rsid w:val="007164FC"/>
    <w:rsid w:val="00716C72"/>
    <w:rsid w:val="00717107"/>
    <w:rsid w:val="00717CB2"/>
    <w:rsid w:val="00717D65"/>
    <w:rsid w:val="00720C0F"/>
    <w:rsid w:val="00720F1F"/>
    <w:rsid w:val="0072101F"/>
    <w:rsid w:val="007224B9"/>
    <w:rsid w:val="00722D47"/>
    <w:rsid w:val="00723490"/>
    <w:rsid w:val="007239E8"/>
    <w:rsid w:val="00723A37"/>
    <w:rsid w:val="00723D6F"/>
    <w:rsid w:val="007251E4"/>
    <w:rsid w:val="007256AA"/>
    <w:rsid w:val="0072584F"/>
    <w:rsid w:val="00725A16"/>
    <w:rsid w:val="00726362"/>
    <w:rsid w:val="00726A72"/>
    <w:rsid w:val="00726B3B"/>
    <w:rsid w:val="00726C01"/>
    <w:rsid w:val="00726CAF"/>
    <w:rsid w:val="007270B9"/>
    <w:rsid w:val="00727F6B"/>
    <w:rsid w:val="007309BE"/>
    <w:rsid w:val="00731429"/>
    <w:rsid w:val="0073275E"/>
    <w:rsid w:val="00732A53"/>
    <w:rsid w:val="00732D86"/>
    <w:rsid w:val="00734163"/>
    <w:rsid w:val="007343EA"/>
    <w:rsid w:val="00734FCD"/>
    <w:rsid w:val="007365A8"/>
    <w:rsid w:val="00737520"/>
    <w:rsid w:val="0074077B"/>
    <w:rsid w:val="00741452"/>
    <w:rsid w:val="0074214D"/>
    <w:rsid w:val="00742CD6"/>
    <w:rsid w:val="007453B3"/>
    <w:rsid w:val="00746974"/>
    <w:rsid w:val="00747559"/>
    <w:rsid w:val="00747A20"/>
    <w:rsid w:val="00747EE8"/>
    <w:rsid w:val="00750BE0"/>
    <w:rsid w:val="00751549"/>
    <w:rsid w:val="007517F1"/>
    <w:rsid w:val="00751FE4"/>
    <w:rsid w:val="007522F9"/>
    <w:rsid w:val="007536C4"/>
    <w:rsid w:val="007539E9"/>
    <w:rsid w:val="00753FE1"/>
    <w:rsid w:val="007553B4"/>
    <w:rsid w:val="0075561A"/>
    <w:rsid w:val="00755EE2"/>
    <w:rsid w:val="0075610A"/>
    <w:rsid w:val="00756434"/>
    <w:rsid w:val="00756FF1"/>
    <w:rsid w:val="00757A6D"/>
    <w:rsid w:val="00757DF3"/>
    <w:rsid w:val="007601F0"/>
    <w:rsid w:val="007621E0"/>
    <w:rsid w:val="00762544"/>
    <w:rsid w:val="00762719"/>
    <w:rsid w:val="00762E32"/>
    <w:rsid w:val="0076312F"/>
    <w:rsid w:val="007635B6"/>
    <w:rsid w:val="00763C7F"/>
    <w:rsid w:val="00763CC4"/>
    <w:rsid w:val="0076502E"/>
    <w:rsid w:val="00765829"/>
    <w:rsid w:val="00765C3A"/>
    <w:rsid w:val="00766265"/>
    <w:rsid w:val="007669ED"/>
    <w:rsid w:val="00766A7A"/>
    <w:rsid w:val="00766C5A"/>
    <w:rsid w:val="00766D56"/>
    <w:rsid w:val="00766F36"/>
    <w:rsid w:val="007672FD"/>
    <w:rsid w:val="00770077"/>
    <w:rsid w:val="00771531"/>
    <w:rsid w:val="0077199F"/>
    <w:rsid w:val="00772574"/>
    <w:rsid w:val="00772971"/>
    <w:rsid w:val="007732AB"/>
    <w:rsid w:val="00773986"/>
    <w:rsid w:val="0077473D"/>
    <w:rsid w:val="00774DB5"/>
    <w:rsid w:val="00776F18"/>
    <w:rsid w:val="00777889"/>
    <w:rsid w:val="007779BB"/>
    <w:rsid w:val="00781934"/>
    <w:rsid w:val="00782A87"/>
    <w:rsid w:val="007831C9"/>
    <w:rsid w:val="00783DB6"/>
    <w:rsid w:val="0078405B"/>
    <w:rsid w:val="007853F9"/>
    <w:rsid w:val="0078624B"/>
    <w:rsid w:val="00786A34"/>
    <w:rsid w:val="00787367"/>
    <w:rsid w:val="00790BEB"/>
    <w:rsid w:val="007917A5"/>
    <w:rsid w:val="00792B93"/>
    <w:rsid w:val="00793D4B"/>
    <w:rsid w:val="00794383"/>
    <w:rsid w:val="00796B3E"/>
    <w:rsid w:val="00797785"/>
    <w:rsid w:val="007977B3"/>
    <w:rsid w:val="007A0DC3"/>
    <w:rsid w:val="007A0E3E"/>
    <w:rsid w:val="007A3483"/>
    <w:rsid w:val="007A5019"/>
    <w:rsid w:val="007A62E9"/>
    <w:rsid w:val="007A6486"/>
    <w:rsid w:val="007A6FAF"/>
    <w:rsid w:val="007A7F5B"/>
    <w:rsid w:val="007B0A8B"/>
    <w:rsid w:val="007B10C3"/>
    <w:rsid w:val="007B1DD8"/>
    <w:rsid w:val="007B325E"/>
    <w:rsid w:val="007B3B82"/>
    <w:rsid w:val="007B5B17"/>
    <w:rsid w:val="007B5D74"/>
    <w:rsid w:val="007B5DC8"/>
    <w:rsid w:val="007C0F4A"/>
    <w:rsid w:val="007C1034"/>
    <w:rsid w:val="007C11C9"/>
    <w:rsid w:val="007C1478"/>
    <w:rsid w:val="007C24C4"/>
    <w:rsid w:val="007C367A"/>
    <w:rsid w:val="007C4AD9"/>
    <w:rsid w:val="007C4FDB"/>
    <w:rsid w:val="007C671E"/>
    <w:rsid w:val="007C7139"/>
    <w:rsid w:val="007C785D"/>
    <w:rsid w:val="007C7B80"/>
    <w:rsid w:val="007D1C02"/>
    <w:rsid w:val="007D2347"/>
    <w:rsid w:val="007D2355"/>
    <w:rsid w:val="007D260E"/>
    <w:rsid w:val="007D2EFA"/>
    <w:rsid w:val="007D32D6"/>
    <w:rsid w:val="007D432D"/>
    <w:rsid w:val="007D44CF"/>
    <w:rsid w:val="007D4630"/>
    <w:rsid w:val="007D474B"/>
    <w:rsid w:val="007D482B"/>
    <w:rsid w:val="007D5378"/>
    <w:rsid w:val="007D53A2"/>
    <w:rsid w:val="007D6552"/>
    <w:rsid w:val="007D685A"/>
    <w:rsid w:val="007D7C87"/>
    <w:rsid w:val="007E0CFA"/>
    <w:rsid w:val="007E1DCA"/>
    <w:rsid w:val="007E1DF1"/>
    <w:rsid w:val="007E21EC"/>
    <w:rsid w:val="007E2CBC"/>
    <w:rsid w:val="007E6735"/>
    <w:rsid w:val="007E6927"/>
    <w:rsid w:val="007E78D2"/>
    <w:rsid w:val="007E7B5C"/>
    <w:rsid w:val="007F16B3"/>
    <w:rsid w:val="007F1A42"/>
    <w:rsid w:val="007F1D29"/>
    <w:rsid w:val="007F299C"/>
    <w:rsid w:val="007F29E0"/>
    <w:rsid w:val="007F2C56"/>
    <w:rsid w:val="007F39DD"/>
    <w:rsid w:val="007F3E94"/>
    <w:rsid w:val="007F409B"/>
    <w:rsid w:val="007F6F3F"/>
    <w:rsid w:val="007F7854"/>
    <w:rsid w:val="007F7970"/>
    <w:rsid w:val="007F7BD9"/>
    <w:rsid w:val="0080007F"/>
    <w:rsid w:val="008002C9"/>
    <w:rsid w:val="0080049D"/>
    <w:rsid w:val="0080059F"/>
    <w:rsid w:val="00800A45"/>
    <w:rsid w:val="00801C36"/>
    <w:rsid w:val="008039FB"/>
    <w:rsid w:val="00805044"/>
    <w:rsid w:val="00805502"/>
    <w:rsid w:val="00806010"/>
    <w:rsid w:val="00806129"/>
    <w:rsid w:val="00807816"/>
    <w:rsid w:val="00807E34"/>
    <w:rsid w:val="008101F2"/>
    <w:rsid w:val="00810B1C"/>
    <w:rsid w:val="0081160A"/>
    <w:rsid w:val="00811C8D"/>
    <w:rsid w:val="00811CB3"/>
    <w:rsid w:val="008124C8"/>
    <w:rsid w:val="00812F01"/>
    <w:rsid w:val="00813EF8"/>
    <w:rsid w:val="00815535"/>
    <w:rsid w:val="0081560C"/>
    <w:rsid w:val="00816825"/>
    <w:rsid w:val="00816B1E"/>
    <w:rsid w:val="0081766F"/>
    <w:rsid w:val="008203E7"/>
    <w:rsid w:val="008204F6"/>
    <w:rsid w:val="008216F5"/>
    <w:rsid w:val="008224E5"/>
    <w:rsid w:val="0082270D"/>
    <w:rsid w:val="00823045"/>
    <w:rsid w:val="0082328F"/>
    <w:rsid w:val="00824335"/>
    <w:rsid w:val="008243F9"/>
    <w:rsid w:val="00824818"/>
    <w:rsid w:val="00825F0C"/>
    <w:rsid w:val="008267F6"/>
    <w:rsid w:val="00826D3C"/>
    <w:rsid w:val="008271E9"/>
    <w:rsid w:val="0082759E"/>
    <w:rsid w:val="00827A1C"/>
    <w:rsid w:val="008301F9"/>
    <w:rsid w:val="0083043C"/>
    <w:rsid w:val="00832BF7"/>
    <w:rsid w:val="00833427"/>
    <w:rsid w:val="008347B8"/>
    <w:rsid w:val="00834A24"/>
    <w:rsid w:val="008361F3"/>
    <w:rsid w:val="0084067B"/>
    <w:rsid w:val="0084089E"/>
    <w:rsid w:val="00843044"/>
    <w:rsid w:val="00843D7A"/>
    <w:rsid w:val="00843D7C"/>
    <w:rsid w:val="00845C83"/>
    <w:rsid w:val="00846087"/>
    <w:rsid w:val="0084643C"/>
    <w:rsid w:val="00847133"/>
    <w:rsid w:val="008500E4"/>
    <w:rsid w:val="008503FF"/>
    <w:rsid w:val="00851022"/>
    <w:rsid w:val="008518F8"/>
    <w:rsid w:val="00851C6D"/>
    <w:rsid w:val="008524EA"/>
    <w:rsid w:val="00852BAE"/>
    <w:rsid w:val="00852C82"/>
    <w:rsid w:val="0085404E"/>
    <w:rsid w:val="008549F6"/>
    <w:rsid w:val="00855364"/>
    <w:rsid w:val="00856350"/>
    <w:rsid w:val="00856E44"/>
    <w:rsid w:val="0085750E"/>
    <w:rsid w:val="00857853"/>
    <w:rsid w:val="00860823"/>
    <w:rsid w:val="00860A0B"/>
    <w:rsid w:val="00861CA3"/>
    <w:rsid w:val="00861E08"/>
    <w:rsid w:val="00862636"/>
    <w:rsid w:val="00862769"/>
    <w:rsid w:val="00863C27"/>
    <w:rsid w:val="00863DCC"/>
    <w:rsid w:val="00863EE7"/>
    <w:rsid w:val="0086403C"/>
    <w:rsid w:val="008640CE"/>
    <w:rsid w:val="008641A8"/>
    <w:rsid w:val="008641C7"/>
    <w:rsid w:val="00865102"/>
    <w:rsid w:val="00865895"/>
    <w:rsid w:val="00865AA8"/>
    <w:rsid w:val="00865C3D"/>
    <w:rsid w:val="00865EBA"/>
    <w:rsid w:val="00866495"/>
    <w:rsid w:val="008664E7"/>
    <w:rsid w:val="00866CA9"/>
    <w:rsid w:val="00867E68"/>
    <w:rsid w:val="00867FAD"/>
    <w:rsid w:val="008704D1"/>
    <w:rsid w:val="00870F57"/>
    <w:rsid w:val="00871B05"/>
    <w:rsid w:val="00873EB9"/>
    <w:rsid w:val="0087455F"/>
    <w:rsid w:val="0087506B"/>
    <w:rsid w:val="0087507F"/>
    <w:rsid w:val="008767E7"/>
    <w:rsid w:val="008771C1"/>
    <w:rsid w:val="008775F6"/>
    <w:rsid w:val="0087761C"/>
    <w:rsid w:val="00877E17"/>
    <w:rsid w:val="008802EA"/>
    <w:rsid w:val="008803E3"/>
    <w:rsid w:val="008807A5"/>
    <w:rsid w:val="0088118F"/>
    <w:rsid w:val="00881397"/>
    <w:rsid w:val="00881D92"/>
    <w:rsid w:val="00882069"/>
    <w:rsid w:val="0088249B"/>
    <w:rsid w:val="00882C63"/>
    <w:rsid w:val="008830E2"/>
    <w:rsid w:val="008843A5"/>
    <w:rsid w:val="0088507D"/>
    <w:rsid w:val="00885377"/>
    <w:rsid w:val="0088558B"/>
    <w:rsid w:val="00885F96"/>
    <w:rsid w:val="0088752D"/>
    <w:rsid w:val="00887AE2"/>
    <w:rsid w:val="00890018"/>
    <w:rsid w:val="00890983"/>
    <w:rsid w:val="00891B1B"/>
    <w:rsid w:val="0089287A"/>
    <w:rsid w:val="00894B23"/>
    <w:rsid w:val="00894D1A"/>
    <w:rsid w:val="00896A7F"/>
    <w:rsid w:val="0089780B"/>
    <w:rsid w:val="008A076B"/>
    <w:rsid w:val="008A1662"/>
    <w:rsid w:val="008A25C5"/>
    <w:rsid w:val="008A26B9"/>
    <w:rsid w:val="008A2701"/>
    <w:rsid w:val="008A2AAB"/>
    <w:rsid w:val="008A2F25"/>
    <w:rsid w:val="008A33DE"/>
    <w:rsid w:val="008A462A"/>
    <w:rsid w:val="008A4935"/>
    <w:rsid w:val="008A6A57"/>
    <w:rsid w:val="008A6B85"/>
    <w:rsid w:val="008A76F4"/>
    <w:rsid w:val="008A79B8"/>
    <w:rsid w:val="008B095D"/>
    <w:rsid w:val="008B0A7F"/>
    <w:rsid w:val="008B2A74"/>
    <w:rsid w:val="008B3501"/>
    <w:rsid w:val="008B4909"/>
    <w:rsid w:val="008B5208"/>
    <w:rsid w:val="008B57A3"/>
    <w:rsid w:val="008B58FD"/>
    <w:rsid w:val="008B68C7"/>
    <w:rsid w:val="008B6EB5"/>
    <w:rsid w:val="008B7CA9"/>
    <w:rsid w:val="008C0C67"/>
    <w:rsid w:val="008C1401"/>
    <w:rsid w:val="008C16BA"/>
    <w:rsid w:val="008C21FD"/>
    <w:rsid w:val="008C25E7"/>
    <w:rsid w:val="008C2C4C"/>
    <w:rsid w:val="008C2CBC"/>
    <w:rsid w:val="008C49A1"/>
    <w:rsid w:val="008C4F88"/>
    <w:rsid w:val="008C5171"/>
    <w:rsid w:val="008C52A0"/>
    <w:rsid w:val="008C547C"/>
    <w:rsid w:val="008C5CC0"/>
    <w:rsid w:val="008C6BC6"/>
    <w:rsid w:val="008C6EC3"/>
    <w:rsid w:val="008C70C7"/>
    <w:rsid w:val="008C7838"/>
    <w:rsid w:val="008C78C9"/>
    <w:rsid w:val="008C7D85"/>
    <w:rsid w:val="008C7F76"/>
    <w:rsid w:val="008D1260"/>
    <w:rsid w:val="008D1344"/>
    <w:rsid w:val="008D1A28"/>
    <w:rsid w:val="008D28EF"/>
    <w:rsid w:val="008D2A08"/>
    <w:rsid w:val="008D2AC2"/>
    <w:rsid w:val="008D2F12"/>
    <w:rsid w:val="008D34F5"/>
    <w:rsid w:val="008D39BB"/>
    <w:rsid w:val="008D5227"/>
    <w:rsid w:val="008D52DD"/>
    <w:rsid w:val="008D6729"/>
    <w:rsid w:val="008D7A0C"/>
    <w:rsid w:val="008D7CA3"/>
    <w:rsid w:val="008E0394"/>
    <w:rsid w:val="008E0498"/>
    <w:rsid w:val="008E075C"/>
    <w:rsid w:val="008E1B3E"/>
    <w:rsid w:val="008E2009"/>
    <w:rsid w:val="008E2666"/>
    <w:rsid w:val="008E309D"/>
    <w:rsid w:val="008E3174"/>
    <w:rsid w:val="008E3357"/>
    <w:rsid w:val="008E336E"/>
    <w:rsid w:val="008E542F"/>
    <w:rsid w:val="008E5BEE"/>
    <w:rsid w:val="008E69E7"/>
    <w:rsid w:val="008E776D"/>
    <w:rsid w:val="008E7BB5"/>
    <w:rsid w:val="008F0120"/>
    <w:rsid w:val="008F01AD"/>
    <w:rsid w:val="008F0490"/>
    <w:rsid w:val="008F0FD7"/>
    <w:rsid w:val="008F1202"/>
    <w:rsid w:val="008F12B5"/>
    <w:rsid w:val="008F1769"/>
    <w:rsid w:val="008F1F96"/>
    <w:rsid w:val="008F28D8"/>
    <w:rsid w:val="008F332B"/>
    <w:rsid w:val="008F431C"/>
    <w:rsid w:val="008F4498"/>
    <w:rsid w:val="008F6826"/>
    <w:rsid w:val="008F77D5"/>
    <w:rsid w:val="008F7AAC"/>
    <w:rsid w:val="008F7B03"/>
    <w:rsid w:val="00901138"/>
    <w:rsid w:val="0090125B"/>
    <w:rsid w:val="0090132D"/>
    <w:rsid w:val="00901542"/>
    <w:rsid w:val="00901678"/>
    <w:rsid w:val="00901F6D"/>
    <w:rsid w:val="00902A77"/>
    <w:rsid w:val="00903BCE"/>
    <w:rsid w:val="00903CA8"/>
    <w:rsid w:val="00903DBB"/>
    <w:rsid w:val="0090438D"/>
    <w:rsid w:val="00904A18"/>
    <w:rsid w:val="00905C22"/>
    <w:rsid w:val="00905FE8"/>
    <w:rsid w:val="00906FC9"/>
    <w:rsid w:val="009101FA"/>
    <w:rsid w:val="009118D0"/>
    <w:rsid w:val="00911CB2"/>
    <w:rsid w:val="009125CB"/>
    <w:rsid w:val="00912807"/>
    <w:rsid w:val="00912F3D"/>
    <w:rsid w:val="0091303F"/>
    <w:rsid w:val="00913F64"/>
    <w:rsid w:val="00914204"/>
    <w:rsid w:val="00915296"/>
    <w:rsid w:val="009157F0"/>
    <w:rsid w:val="00915C70"/>
    <w:rsid w:val="009163B8"/>
    <w:rsid w:val="00916ECF"/>
    <w:rsid w:val="0091761F"/>
    <w:rsid w:val="00917D91"/>
    <w:rsid w:val="009203DF"/>
    <w:rsid w:val="00920591"/>
    <w:rsid w:val="00920931"/>
    <w:rsid w:val="0092116A"/>
    <w:rsid w:val="00922197"/>
    <w:rsid w:val="00923A02"/>
    <w:rsid w:val="00923B1C"/>
    <w:rsid w:val="00923F81"/>
    <w:rsid w:val="0092490A"/>
    <w:rsid w:val="00926BD9"/>
    <w:rsid w:val="00930CE0"/>
    <w:rsid w:val="00931279"/>
    <w:rsid w:val="00931CCC"/>
    <w:rsid w:val="00931EF5"/>
    <w:rsid w:val="009325A3"/>
    <w:rsid w:val="00932A08"/>
    <w:rsid w:val="00932BC0"/>
    <w:rsid w:val="009336C9"/>
    <w:rsid w:val="00933AF3"/>
    <w:rsid w:val="00933BF4"/>
    <w:rsid w:val="00934587"/>
    <w:rsid w:val="009346C5"/>
    <w:rsid w:val="0093521D"/>
    <w:rsid w:val="00935CF5"/>
    <w:rsid w:val="00935D88"/>
    <w:rsid w:val="0093628B"/>
    <w:rsid w:val="0093634B"/>
    <w:rsid w:val="009379E3"/>
    <w:rsid w:val="00937AD8"/>
    <w:rsid w:val="009401AA"/>
    <w:rsid w:val="009401C4"/>
    <w:rsid w:val="00940A39"/>
    <w:rsid w:val="00940A6C"/>
    <w:rsid w:val="00940C9D"/>
    <w:rsid w:val="00940CCE"/>
    <w:rsid w:val="00940E73"/>
    <w:rsid w:val="009411F6"/>
    <w:rsid w:val="00941280"/>
    <w:rsid w:val="00941985"/>
    <w:rsid w:val="00941E7A"/>
    <w:rsid w:val="00941E91"/>
    <w:rsid w:val="009427C9"/>
    <w:rsid w:val="009428A9"/>
    <w:rsid w:val="00943E02"/>
    <w:rsid w:val="009440E9"/>
    <w:rsid w:val="00945012"/>
    <w:rsid w:val="00945109"/>
    <w:rsid w:val="009451F0"/>
    <w:rsid w:val="0094679D"/>
    <w:rsid w:val="009467EC"/>
    <w:rsid w:val="00946CEE"/>
    <w:rsid w:val="00946D90"/>
    <w:rsid w:val="00947C23"/>
    <w:rsid w:val="009503A3"/>
    <w:rsid w:val="0095126D"/>
    <w:rsid w:val="00951758"/>
    <w:rsid w:val="00952620"/>
    <w:rsid w:val="0095263E"/>
    <w:rsid w:val="00952A35"/>
    <w:rsid w:val="009544FA"/>
    <w:rsid w:val="00954C7F"/>
    <w:rsid w:val="009551B3"/>
    <w:rsid w:val="00955FA0"/>
    <w:rsid w:val="0095610B"/>
    <w:rsid w:val="0095669C"/>
    <w:rsid w:val="00956FA0"/>
    <w:rsid w:val="00957116"/>
    <w:rsid w:val="00961184"/>
    <w:rsid w:val="00961FFC"/>
    <w:rsid w:val="0096204E"/>
    <w:rsid w:val="009627F0"/>
    <w:rsid w:val="00962C1B"/>
    <w:rsid w:val="00962D9F"/>
    <w:rsid w:val="00962DFA"/>
    <w:rsid w:val="009630A3"/>
    <w:rsid w:val="00963AED"/>
    <w:rsid w:val="00963E6E"/>
    <w:rsid w:val="009642DB"/>
    <w:rsid w:val="00964DEA"/>
    <w:rsid w:val="009653B0"/>
    <w:rsid w:val="00965623"/>
    <w:rsid w:val="0096584E"/>
    <w:rsid w:val="00966401"/>
    <w:rsid w:val="00966C4D"/>
    <w:rsid w:val="009670B6"/>
    <w:rsid w:val="0097012B"/>
    <w:rsid w:val="009708BE"/>
    <w:rsid w:val="00970A9C"/>
    <w:rsid w:val="009715BE"/>
    <w:rsid w:val="009719FA"/>
    <w:rsid w:val="009725A8"/>
    <w:rsid w:val="00972AE5"/>
    <w:rsid w:val="00974534"/>
    <w:rsid w:val="009748C3"/>
    <w:rsid w:val="00974BD4"/>
    <w:rsid w:val="00974C43"/>
    <w:rsid w:val="00975880"/>
    <w:rsid w:val="00975DA4"/>
    <w:rsid w:val="00976E77"/>
    <w:rsid w:val="00977EA6"/>
    <w:rsid w:val="00983574"/>
    <w:rsid w:val="00983B7E"/>
    <w:rsid w:val="00983BB4"/>
    <w:rsid w:val="00983E94"/>
    <w:rsid w:val="00983FCE"/>
    <w:rsid w:val="0098403C"/>
    <w:rsid w:val="00990960"/>
    <w:rsid w:val="00990BCC"/>
    <w:rsid w:val="009912FF"/>
    <w:rsid w:val="00992650"/>
    <w:rsid w:val="009929D4"/>
    <w:rsid w:val="00992A7D"/>
    <w:rsid w:val="00993363"/>
    <w:rsid w:val="0099448D"/>
    <w:rsid w:val="009969CA"/>
    <w:rsid w:val="00997954"/>
    <w:rsid w:val="00997A9E"/>
    <w:rsid w:val="00997EF7"/>
    <w:rsid w:val="009A112A"/>
    <w:rsid w:val="009A11EB"/>
    <w:rsid w:val="009A1D1C"/>
    <w:rsid w:val="009A2F61"/>
    <w:rsid w:val="009A361F"/>
    <w:rsid w:val="009A3E6B"/>
    <w:rsid w:val="009A43E6"/>
    <w:rsid w:val="009A4CD3"/>
    <w:rsid w:val="009A4DC2"/>
    <w:rsid w:val="009A520D"/>
    <w:rsid w:val="009A533D"/>
    <w:rsid w:val="009A583E"/>
    <w:rsid w:val="009A6399"/>
    <w:rsid w:val="009A7135"/>
    <w:rsid w:val="009B0872"/>
    <w:rsid w:val="009B2013"/>
    <w:rsid w:val="009B22BB"/>
    <w:rsid w:val="009B267E"/>
    <w:rsid w:val="009B33CA"/>
    <w:rsid w:val="009B4A47"/>
    <w:rsid w:val="009B6223"/>
    <w:rsid w:val="009B707D"/>
    <w:rsid w:val="009B7753"/>
    <w:rsid w:val="009C0840"/>
    <w:rsid w:val="009C0CDF"/>
    <w:rsid w:val="009C16D7"/>
    <w:rsid w:val="009C1E1C"/>
    <w:rsid w:val="009C2108"/>
    <w:rsid w:val="009C24AF"/>
    <w:rsid w:val="009C27C9"/>
    <w:rsid w:val="009C40B3"/>
    <w:rsid w:val="009C487F"/>
    <w:rsid w:val="009C4969"/>
    <w:rsid w:val="009C5F77"/>
    <w:rsid w:val="009C639C"/>
    <w:rsid w:val="009C6822"/>
    <w:rsid w:val="009C7719"/>
    <w:rsid w:val="009D08CB"/>
    <w:rsid w:val="009D2D17"/>
    <w:rsid w:val="009D338B"/>
    <w:rsid w:val="009D3DB1"/>
    <w:rsid w:val="009D5DFE"/>
    <w:rsid w:val="009D7E26"/>
    <w:rsid w:val="009E03D8"/>
    <w:rsid w:val="009E0D73"/>
    <w:rsid w:val="009E0D97"/>
    <w:rsid w:val="009E2155"/>
    <w:rsid w:val="009E2AFE"/>
    <w:rsid w:val="009E3C1E"/>
    <w:rsid w:val="009E3F0F"/>
    <w:rsid w:val="009E4AE0"/>
    <w:rsid w:val="009E68CF"/>
    <w:rsid w:val="009E77CE"/>
    <w:rsid w:val="009E7F9E"/>
    <w:rsid w:val="009F1317"/>
    <w:rsid w:val="009F1BC7"/>
    <w:rsid w:val="009F2371"/>
    <w:rsid w:val="009F29C8"/>
    <w:rsid w:val="009F2E9B"/>
    <w:rsid w:val="009F3004"/>
    <w:rsid w:val="009F39C6"/>
    <w:rsid w:val="009F3D2C"/>
    <w:rsid w:val="009F4917"/>
    <w:rsid w:val="009F5140"/>
    <w:rsid w:val="009F670C"/>
    <w:rsid w:val="009F6CD4"/>
    <w:rsid w:val="009F72A3"/>
    <w:rsid w:val="009F76F8"/>
    <w:rsid w:val="00A000D3"/>
    <w:rsid w:val="00A000E0"/>
    <w:rsid w:val="00A00226"/>
    <w:rsid w:val="00A00B73"/>
    <w:rsid w:val="00A02092"/>
    <w:rsid w:val="00A021A6"/>
    <w:rsid w:val="00A03385"/>
    <w:rsid w:val="00A0509F"/>
    <w:rsid w:val="00A056D3"/>
    <w:rsid w:val="00A0594A"/>
    <w:rsid w:val="00A05BC6"/>
    <w:rsid w:val="00A074A6"/>
    <w:rsid w:val="00A1156F"/>
    <w:rsid w:val="00A11972"/>
    <w:rsid w:val="00A11AD9"/>
    <w:rsid w:val="00A129B6"/>
    <w:rsid w:val="00A142DD"/>
    <w:rsid w:val="00A14875"/>
    <w:rsid w:val="00A14C76"/>
    <w:rsid w:val="00A16599"/>
    <w:rsid w:val="00A16E12"/>
    <w:rsid w:val="00A176A5"/>
    <w:rsid w:val="00A17894"/>
    <w:rsid w:val="00A20865"/>
    <w:rsid w:val="00A20FA4"/>
    <w:rsid w:val="00A21539"/>
    <w:rsid w:val="00A22E50"/>
    <w:rsid w:val="00A2301D"/>
    <w:rsid w:val="00A23213"/>
    <w:rsid w:val="00A23224"/>
    <w:rsid w:val="00A235F6"/>
    <w:rsid w:val="00A2392E"/>
    <w:rsid w:val="00A23E39"/>
    <w:rsid w:val="00A23EEF"/>
    <w:rsid w:val="00A24674"/>
    <w:rsid w:val="00A268F3"/>
    <w:rsid w:val="00A30532"/>
    <w:rsid w:val="00A31646"/>
    <w:rsid w:val="00A31D84"/>
    <w:rsid w:val="00A32ABD"/>
    <w:rsid w:val="00A33EBA"/>
    <w:rsid w:val="00A35074"/>
    <w:rsid w:val="00A350C1"/>
    <w:rsid w:val="00A350D8"/>
    <w:rsid w:val="00A35F52"/>
    <w:rsid w:val="00A3639D"/>
    <w:rsid w:val="00A371D1"/>
    <w:rsid w:val="00A37CCF"/>
    <w:rsid w:val="00A37D07"/>
    <w:rsid w:val="00A40026"/>
    <w:rsid w:val="00A41D82"/>
    <w:rsid w:val="00A42EFB"/>
    <w:rsid w:val="00A43B46"/>
    <w:rsid w:val="00A44E6C"/>
    <w:rsid w:val="00A4534A"/>
    <w:rsid w:val="00A4570A"/>
    <w:rsid w:val="00A45AB8"/>
    <w:rsid w:val="00A4644D"/>
    <w:rsid w:val="00A46F47"/>
    <w:rsid w:val="00A471F3"/>
    <w:rsid w:val="00A47F9B"/>
    <w:rsid w:val="00A505E3"/>
    <w:rsid w:val="00A52836"/>
    <w:rsid w:val="00A52B4D"/>
    <w:rsid w:val="00A52E61"/>
    <w:rsid w:val="00A54ADD"/>
    <w:rsid w:val="00A54FFF"/>
    <w:rsid w:val="00A55E59"/>
    <w:rsid w:val="00A56EE0"/>
    <w:rsid w:val="00A57A66"/>
    <w:rsid w:val="00A603F5"/>
    <w:rsid w:val="00A605F1"/>
    <w:rsid w:val="00A60B86"/>
    <w:rsid w:val="00A61E70"/>
    <w:rsid w:val="00A62345"/>
    <w:rsid w:val="00A62493"/>
    <w:rsid w:val="00A6414A"/>
    <w:rsid w:val="00A6421E"/>
    <w:rsid w:val="00A6516D"/>
    <w:rsid w:val="00A655BA"/>
    <w:rsid w:val="00A65A64"/>
    <w:rsid w:val="00A66A8A"/>
    <w:rsid w:val="00A67D20"/>
    <w:rsid w:val="00A700E4"/>
    <w:rsid w:val="00A707F9"/>
    <w:rsid w:val="00A71403"/>
    <w:rsid w:val="00A714BC"/>
    <w:rsid w:val="00A714DB"/>
    <w:rsid w:val="00A71EA6"/>
    <w:rsid w:val="00A72756"/>
    <w:rsid w:val="00A72E8B"/>
    <w:rsid w:val="00A737C0"/>
    <w:rsid w:val="00A74162"/>
    <w:rsid w:val="00A757EC"/>
    <w:rsid w:val="00A76485"/>
    <w:rsid w:val="00A76603"/>
    <w:rsid w:val="00A76653"/>
    <w:rsid w:val="00A7697F"/>
    <w:rsid w:val="00A76A53"/>
    <w:rsid w:val="00A76DD7"/>
    <w:rsid w:val="00A770AF"/>
    <w:rsid w:val="00A81D40"/>
    <w:rsid w:val="00A84269"/>
    <w:rsid w:val="00A85480"/>
    <w:rsid w:val="00A86198"/>
    <w:rsid w:val="00A8649F"/>
    <w:rsid w:val="00A86868"/>
    <w:rsid w:val="00A86E65"/>
    <w:rsid w:val="00A86F5E"/>
    <w:rsid w:val="00A8717C"/>
    <w:rsid w:val="00A91875"/>
    <w:rsid w:val="00A91E17"/>
    <w:rsid w:val="00A92668"/>
    <w:rsid w:val="00A93B3E"/>
    <w:rsid w:val="00A93F0F"/>
    <w:rsid w:val="00A94639"/>
    <w:rsid w:val="00A95CC4"/>
    <w:rsid w:val="00A961C4"/>
    <w:rsid w:val="00A9651B"/>
    <w:rsid w:val="00A97672"/>
    <w:rsid w:val="00AA0C21"/>
    <w:rsid w:val="00AA1027"/>
    <w:rsid w:val="00AA16E3"/>
    <w:rsid w:val="00AA21F8"/>
    <w:rsid w:val="00AA220A"/>
    <w:rsid w:val="00AA364D"/>
    <w:rsid w:val="00AA5353"/>
    <w:rsid w:val="00AA5C9A"/>
    <w:rsid w:val="00AA68DF"/>
    <w:rsid w:val="00AB06CE"/>
    <w:rsid w:val="00AB0833"/>
    <w:rsid w:val="00AB0E7A"/>
    <w:rsid w:val="00AB144D"/>
    <w:rsid w:val="00AB2F6E"/>
    <w:rsid w:val="00AB3A95"/>
    <w:rsid w:val="00AB3B07"/>
    <w:rsid w:val="00AB3E98"/>
    <w:rsid w:val="00AB4A3D"/>
    <w:rsid w:val="00AB4B32"/>
    <w:rsid w:val="00AB676D"/>
    <w:rsid w:val="00AB7A97"/>
    <w:rsid w:val="00AC0126"/>
    <w:rsid w:val="00AC0335"/>
    <w:rsid w:val="00AC191A"/>
    <w:rsid w:val="00AC1B08"/>
    <w:rsid w:val="00AC441A"/>
    <w:rsid w:val="00AC56F2"/>
    <w:rsid w:val="00AC73C5"/>
    <w:rsid w:val="00AC7C58"/>
    <w:rsid w:val="00AC7E52"/>
    <w:rsid w:val="00AD0046"/>
    <w:rsid w:val="00AD1213"/>
    <w:rsid w:val="00AD14BB"/>
    <w:rsid w:val="00AD15C9"/>
    <w:rsid w:val="00AD1DC1"/>
    <w:rsid w:val="00AD2047"/>
    <w:rsid w:val="00AD2921"/>
    <w:rsid w:val="00AD3A6A"/>
    <w:rsid w:val="00AD3C25"/>
    <w:rsid w:val="00AD4F41"/>
    <w:rsid w:val="00AD644C"/>
    <w:rsid w:val="00AD65B8"/>
    <w:rsid w:val="00AD670C"/>
    <w:rsid w:val="00AD6784"/>
    <w:rsid w:val="00AD7AA0"/>
    <w:rsid w:val="00AE0CEA"/>
    <w:rsid w:val="00AE1570"/>
    <w:rsid w:val="00AE1EFE"/>
    <w:rsid w:val="00AE254A"/>
    <w:rsid w:val="00AE2E6E"/>
    <w:rsid w:val="00AE40A6"/>
    <w:rsid w:val="00AE664D"/>
    <w:rsid w:val="00AE68A5"/>
    <w:rsid w:val="00AE6A3A"/>
    <w:rsid w:val="00AE7273"/>
    <w:rsid w:val="00AE732D"/>
    <w:rsid w:val="00AE7977"/>
    <w:rsid w:val="00AE7A89"/>
    <w:rsid w:val="00AE7E84"/>
    <w:rsid w:val="00AF07EA"/>
    <w:rsid w:val="00AF096E"/>
    <w:rsid w:val="00AF1F4F"/>
    <w:rsid w:val="00AF241F"/>
    <w:rsid w:val="00AF35D5"/>
    <w:rsid w:val="00AF5128"/>
    <w:rsid w:val="00AF52C8"/>
    <w:rsid w:val="00AF5D55"/>
    <w:rsid w:val="00AF601A"/>
    <w:rsid w:val="00AF67FE"/>
    <w:rsid w:val="00AF6911"/>
    <w:rsid w:val="00AF6A2B"/>
    <w:rsid w:val="00AF71C6"/>
    <w:rsid w:val="00AF79FE"/>
    <w:rsid w:val="00AF7EFC"/>
    <w:rsid w:val="00B00D6B"/>
    <w:rsid w:val="00B01BC7"/>
    <w:rsid w:val="00B02AF5"/>
    <w:rsid w:val="00B03B22"/>
    <w:rsid w:val="00B04C95"/>
    <w:rsid w:val="00B05353"/>
    <w:rsid w:val="00B065BE"/>
    <w:rsid w:val="00B076CB"/>
    <w:rsid w:val="00B07C8E"/>
    <w:rsid w:val="00B10713"/>
    <w:rsid w:val="00B11F0F"/>
    <w:rsid w:val="00B12E3A"/>
    <w:rsid w:val="00B130F0"/>
    <w:rsid w:val="00B13ACC"/>
    <w:rsid w:val="00B14579"/>
    <w:rsid w:val="00B14C21"/>
    <w:rsid w:val="00B15747"/>
    <w:rsid w:val="00B15FD9"/>
    <w:rsid w:val="00B16AD6"/>
    <w:rsid w:val="00B1707C"/>
    <w:rsid w:val="00B203B8"/>
    <w:rsid w:val="00B23147"/>
    <w:rsid w:val="00B233E7"/>
    <w:rsid w:val="00B23450"/>
    <w:rsid w:val="00B24426"/>
    <w:rsid w:val="00B249FB"/>
    <w:rsid w:val="00B252D4"/>
    <w:rsid w:val="00B257D7"/>
    <w:rsid w:val="00B259A4"/>
    <w:rsid w:val="00B25DC9"/>
    <w:rsid w:val="00B25E2E"/>
    <w:rsid w:val="00B26668"/>
    <w:rsid w:val="00B2702C"/>
    <w:rsid w:val="00B27BAC"/>
    <w:rsid w:val="00B3013D"/>
    <w:rsid w:val="00B30BE9"/>
    <w:rsid w:val="00B30EC9"/>
    <w:rsid w:val="00B31226"/>
    <w:rsid w:val="00B31551"/>
    <w:rsid w:val="00B335D3"/>
    <w:rsid w:val="00B360D7"/>
    <w:rsid w:val="00B37623"/>
    <w:rsid w:val="00B3780A"/>
    <w:rsid w:val="00B37B7E"/>
    <w:rsid w:val="00B40365"/>
    <w:rsid w:val="00B40777"/>
    <w:rsid w:val="00B40BCE"/>
    <w:rsid w:val="00B411E6"/>
    <w:rsid w:val="00B41336"/>
    <w:rsid w:val="00B41697"/>
    <w:rsid w:val="00B41A3F"/>
    <w:rsid w:val="00B422BB"/>
    <w:rsid w:val="00B440BF"/>
    <w:rsid w:val="00B44CA1"/>
    <w:rsid w:val="00B455F9"/>
    <w:rsid w:val="00B46B73"/>
    <w:rsid w:val="00B47815"/>
    <w:rsid w:val="00B5018A"/>
    <w:rsid w:val="00B50A02"/>
    <w:rsid w:val="00B50BCB"/>
    <w:rsid w:val="00B51D69"/>
    <w:rsid w:val="00B51EE1"/>
    <w:rsid w:val="00B52154"/>
    <w:rsid w:val="00B52D61"/>
    <w:rsid w:val="00B52E07"/>
    <w:rsid w:val="00B5439A"/>
    <w:rsid w:val="00B557CF"/>
    <w:rsid w:val="00B55D51"/>
    <w:rsid w:val="00B5699F"/>
    <w:rsid w:val="00B57590"/>
    <w:rsid w:val="00B57876"/>
    <w:rsid w:val="00B57AA3"/>
    <w:rsid w:val="00B57CCB"/>
    <w:rsid w:val="00B57FC5"/>
    <w:rsid w:val="00B60D27"/>
    <w:rsid w:val="00B61C87"/>
    <w:rsid w:val="00B623E3"/>
    <w:rsid w:val="00B63652"/>
    <w:rsid w:val="00B63BB5"/>
    <w:rsid w:val="00B64482"/>
    <w:rsid w:val="00B65124"/>
    <w:rsid w:val="00B65357"/>
    <w:rsid w:val="00B65465"/>
    <w:rsid w:val="00B661C7"/>
    <w:rsid w:val="00B67DA1"/>
    <w:rsid w:val="00B705B8"/>
    <w:rsid w:val="00B70759"/>
    <w:rsid w:val="00B7082D"/>
    <w:rsid w:val="00B71414"/>
    <w:rsid w:val="00B714C8"/>
    <w:rsid w:val="00B7212D"/>
    <w:rsid w:val="00B7309C"/>
    <w:rsid w:val="00B73C86"/>
    <w:rsid w:val="00B747BA"/>
    <w:rsid w:val="00B748C9"/>
    <w:rsid w:val="00B75DCD"/>
    <w:rsid w:val="00B761C2"/>
    <w:rsid w:val="00B763E0"/>
    <w:rsid w:val="00B76C82"/>
    <w:rsid w:val="00B76E67"/>
    <w:rsid w:val="00B776C1"/>
    <w:rsid w:val="00B77CAE"/>
    <w:rsid w:val="00B80135"/>
    <w:rsid w:val="00B81095"/>
    <w:rsid w:val="00B82C23"/>
    <w:rsid w:val="00B8311A"/>
    <w:rsid w:val="00B84498"/>
    <w:rsid w:val="00B84502"/>
    <w:rsid w:val="00B84F28"/>
    <w:rsid w:val="00B8579A"/>
    <w:rsid w:val="00B85925"/>
    <w:rsid w:val="00B86E14"/>
    <w:rsid w:val="00B87551"/>
    <w:rsid w:val="00B87992"/>
    <w:rsid w:val="00B87C84"/>
    <w:rsid w:val="00B91534"/>
    <w:rsid w:val="00B91E8A"/>
    <w:rsid w:val="00B92DAB"/>
    <w:rsid w:val="00B93564"/>
    <w:rsid w:val="00B9458D"/>
    <w:rsid w:val="00B96291"/>
    <w:rsid w:val="00BA0493"/>
    <w:rsid w:val="00BA051E"/>
    <w:rsid w:val="00BA0BDD"/>
    <w:rsid w:val="00BA1784"/>
    <w:rsid w:val="00BA19D9"/>
    <w:rsid w:val="00BA3232"/>
    <w:rsid w:val="00BA3649"/>
    <w:rsid w:val="00BA3E34"/>
    <w:rsid w:val="00BA53E9"/>
    <w:rsid w:val="00BA5A78"/>
    <w:rsid w:val="00BA5AC9"/>
    <w:rsid w:val="00BA748F"/>
    <w:rsid w:val="00BA76AF"/>
    <w:rsid w:val="00BB10F4"/>
    <w:rsid w:val="00BB12DE"/>
    <w:rsid w:val="00BB1BF5"/>
    <w:rsid w:val="00BB25B5"/>
    <w:rsid w:val="00BB6934"/>
    <w:rsid w:val="00BB6CB5"/>
    <w:rsid w:val="00BB706B"/>
    <w:rsid w:val="00BC0CEF"/>
    <w:rsid w:val="00BC1FA8"/>
    <w:rsid w:val="00BC2ADA"/>
    <w:rsid w:val="00BC35EE"/>
    <w:rsid w:val="00BC4610"/>
    <w:rsid w:val="00BC505C"/>
    <w:rsid w:val="00BC5CBB"/>
    <w:rsid w:val="00BC66BE"/>
    <w:rsid w:val="00BC6709"/>
    <w:rsid w:val="00BC6773"/>
    <w:rsid w:val="00BC67ED"/>
    <w:rsid w:val="00BC6A61"/>
    <w:rsid w:val="00BC7087"/>
    <w:rsid w:val="00BC71B7"/>
    <w:rsid w:val="00BD0E5A"/>
    <w:rsid w:val="00BD1821"/>
    <w:rsid w:val="00BD3E46"/>
    <w:rsid w:val="00BD3F22"/>
    <w:rsid w:val="00BD4C82"/>
    <w:rsid w:val="00BD4F4F"/>
    <w:rsid w:val="00BD56D6"/>
    <w:rsid w:val="00BE076D"/>
    <w:rsid w:val="00BE07E7"/>
    <w:rsid w:val="00BE0D19"/>
    <w:rsid w:val="00BE2077"/>
    <w:rsid w:val="00BE26CE"/>
    <w:rsid w:val="00BE28D1"/>
    <w:rsid w:val="00BE395A"/>
    <w:rsid w:val="00BE3A38"/>
    <w:rsid w:val="00BE3FC3"/>
    <w:rsid w:val="00BE4BB0"/>
    <w:rsid w:val="00BE4D27"/>
    <w:rsid w:val="00BE5083"/>
    <w:rsid w:val="00BE551D"/>
    <w:rsid w:val="00BE55DA"/>
    <w:rsid w:val="00BE5D0D"/>
    <w:rsid w:val="00BE7F63"/>
    <w:rsid w:val="00BF11B3"/>
    <w:rsid w:val="00BF1E86"/>
    <w:rsid w:val="00BF2481"/>
    <w:rsid w:val="00BF2F5A"/>
    <w:rsid w:val="00BF334B"/>
    <w:rsid w:val="00BF3E40"/>
    <w:rsid w:val="00BF64D9"/>
    <w:rsid w:val="00BF676E"/>
    <w:rsid w:val="00BF6D3A"/>
    <w:rsid w:val="00BF6F42"/>
    <w:rsid w:val="00BF749B"/>
    <w:rsid w:val="00BF7D35"/>
    <w:rsid w:val="00C00FCC"/>
    <w:rsid w:val="00C010D1"/>
    <w:rsid w:val="00C013AB"/>
    <w:rsid w:val="00C014C3"/>
    <w:rsid w:val="00C02936"/>
    <w:rsid w:val="00C02B45"/>
    <w:rsid w:val="00C02C50"/>
    <w:rsid w:val="00C03056"/>
    <w:rsid w:val="00C04222"/>
    <w:rsid w:val="00C0439C"/>
    <w:rsid w:val="00C05297"/>
    <w:rsid w:val="00C054DE"/>
    <w:rsid w:val="00C0769F"/>
    <w:rsid w:val="00C07F57"/>
    <w:rsid w:val="00C10692"/>
    <w:rsid w:val="00C12AC0"/>
    <w:rsid w:val="00C1355A"/>
    <w:rsid w:val="00C1375E"/>
    <w:rsid w:val="00C13A77"/>
    <w:rsid w:val="00C14A31"/>
    <w:rsid w:val="00C15D87"/>
    <w:rsid w:val="00C1699D"/>
    <w:rsid w:val="00C17821"/>
    <w:rsid w:val="00C20397"/>
    <w:rsid w:val="00C20CD9"/>
    <w:rsid w:val="00C20D8F"/>
    <w:rsid w:val="00C21737"/>
    <w:rsid w:val="00C22D3F"/>
    <w:rsid w:val="00C22DD8"/>
    <w:rsid w:val="00C23032"/>
    <w:rsid w:val="00C23834"/>
    <w:rsid w:val="00C23A27"/>
    <w:rsid w:val="00C263EA"/>
    <w:rsid w:val="00C26D68"/>
    <w:rsid w:val="00C279E0"/>
    <w:rsid w:val="00C303BA"/>
    <w:rsid w:val="00C30A0A"/>
    <w:rsid w:val="00C30B9D"/>
    <w:rsid w:val="00C30CC9"/>
    <w:rsid w:val="00C30F4F"/>
    <w:rsid w:val="00C315B7"/>
    <w:rsid w:val="00C330A0"/>
    <w:rsid w:val="00C34733"/>
    <w:rsid w:val="00C34BE1"/>
    <w:rsid w:val="00C34C7D"/>
    <w:rsid w:val="00C34D11"/>
    <w:rsid w:val="00C35889"/>
    <w:rsid w:val="00C365CC"/>
    <w:rsid w:val="00C378E1"/>
    <w:rsid w:val="00C37A29"/>
    <w:rsid w:val="00C40378"/>
    <w:rsid w:val="00C40990"/>
    <w:rsid w:val="00C41898"/>
    <w:rsid w:val="00C421AE"/>
    <w:rsid w:val="00C43709"/>
    <w:rsid w:val="00C46E64"/>
    <w:rsid w:val="00C47752"/>
    <w:rsid w:val="00C5088E"/>
    <w:rsid w:val="00C511B9"/>
    <w:rsid w:val="00C51790"/>
    <w:rsid w:val="00C51A0F"/>
    <w:rsid w:val="00C51A87"/>
    <w:rsid w:val="00C53DEF"/>
    <w:rsid w:val="00C55065"/>
    <w:rsid w:val="00C552CB"/>
    <w:rsid w:val="00C56200"/>
    <w:rsid w:val="00C5748B"/>
    <w:rsid w:val="00C57513"/>
    <w:rsid w:val="00C57AE4"/>
    <w:rsid w:val="00C60730"/>
    <w:rsid w:val="00C60D71"/>
    <w:rsid w:val="00C61A9E"/>
    <w:rsid w:val="00C61D6B"/>
    <w:rsid w:val="00C62B41"/>
    <w:rsid w:val="00C64298"/>
    <w:rsid w:val="00C64A8F"/>
    <w:rsid w:val="00C64F8A"/>
    <w:rsid w:val="00C653CB"/>
    <w:rsid w:val="00C66D05"/>
    <w:rsid w:val="00C673E3"/>
    <w:rsid w:val="00C67BB7"/>
    <w:rsid w:val="00C67ECD"/>
    <w:rsid w:val="00C704C9"/>
    <w:rsid w:val="00C710C2"/>
    <w:rsid w:val="00C717E5"/>
    <w:rsid w:val="00C71C40"/>
    <w:rsid w:val="00C72C30"/>
    <w:rsid w:val="00C72C33"/>
    <w:rsid w:val="00C72EA0"/>
    <w:rsid w:val="00C73164"/>
    <w:rsid w:val="00C77347"/>
    <w:rsid w:val="00C77FEB"/>
    <w:rsid w:val="00C801DC"/>
    <w:rsid w:val="00C80302"/>
    <w:rsid w:val="00C8071C"/>
    <w:rsid w:val="00C814EB"/>
    <w:rsid w:val="00C82A14"/>
    <w:rsid w:val="00C83DB5"/>
    <w:rsid w:val="00C83E07"/>
    <w:rsid w:val="00C8449C"/>
    <w:rsid w:val="00C853D8"/>
    <w:rsid w:val="00C857D2"/>
    <w:rsid w:val="00C86305"/>
    <w:rsid w:val="00C872CF"/>
    <w:rsid w:val="00C90690"/>
    <w:rsid w:val="00C90D7C"/>
    <w:rsid w:val="00C91F9A"/>
    <w:rsid w:val="00C9208C"/>
    <w:rsid w:val="00C92E35"/>
    <w:rsid w:val="00C93A47"/>
    <w:rsid w:val="00C9422F"/>
    <w:rsid w:val="00C94484"/>
    <w:rsid w:val="00C94E8E"/>
    <w:rsid w:val="00C94F32"/>
    <w:rsid w:val="00C9574A"/>
    <w:rsid w:val="00C95D27"/>
    <w:rsid w:val="00C96035"/>
    <w:rsid w:val="00C9648B"/>
    <w:rsid w:val="00C97131"/>
    <w:rsid w:val="00C9753B"/>
    <w:rsid w:val="00CA0420"/>
    <w:rsid w:val="00CA05F1"/>
    <w:rsid w:val="00CA1640"/>
    <w:rsid w:val="00CA1ED4"/>
    <w:rsid w:val="00CA354B"/>
    <w:rsid w:val="00CA3E13"/>
    <w:rsid w:val="00CA4166"/>
    <w:rsid w:val="00CA4457"/>
    <w:rsid w:val="00CA4977"/>
    <w:rsid w:val="00CA4CBF"/>
    <w:rsid w:val="00CA6332"/>
    <w:rsid w:val="00CA63DF"/>
    <w:rsid w:val="00CA73E7"/>
    <w:rsid w:val="00CB16F6"/>
    <w:rsid w:val="00CB211B"/>
    <w:rsid w:val="00CB2286"/>
    <w:rsid w:val="00CB2C08"/>
    <w:rsid w:val="00CB339D"/>
    <w:rsid w:val="00CB4502"/>
    <w:rsid w:val="00CB4E85"/>
    <w:rsid w:val="00CB53AC"/>
    <w:rsid w:val="00CB66E2"/>
    <w:rsid w:val="00CB6750"/>
    <w:rsid w:val="00CB6831"/>
    <w:rsid w:val="00CB729C"/>
    <w:rsid w:val="00CB78FF"/>
    <w:rsid w:val="00CB7D33"/>
    <w:rsid w:val="00CC0898"/>
    <w:rsid w:val="00CC17E9"/>
    <w:rsid w:val="00CC1FFD"/>
    <w:rsid w:val="00CC2A08"/>
    <w:rsid w:val="00CC2B48"/>
    <w:rsid w:val="00CC2C70"/>
    <w:rsid w:val="00CC3326"/>
    <w:rsid w:val="00CC34A8"/>
    <w:rsid w:val="00CC40A7"/>
    <w:rsid w:val="00CC4157"/>
    <w:rsid w:val="00CC4F6C"/>
    <w:rsid w:val="00CC604C"/>
    <w:rsid w:val="00CC7846"/>
    <w:rsid w:val="00CC7BCA"/>
    <w:rsid w:val="00CD1262"/>
    <w:rsid w:val="00CD1BD1"/>
    <w:rsid w:val="00CD1E57"/>
    <w:rsid w:val="00CD2DE7"/>
    <w:rsid w:val="00CD31B4"/>
    <w:rsid w:val="00CD399B"/>
    <w:rsid w:val="00CD3CA8"/>
    <w:rsid w:val="00CD406A"/>
    <w:rsid w:val="00CD4173"/>
    <w:rsid w:val="00CD4309"/>
    <w:rsid w:val="00CD449C"/>
    <w:rsid w:val="00CD483E"/>
    <w:rsid w:val="00CD5543"/>
    <w:rsid w:val="00CD5606"/>
    <w:rsid w:val="00CD5A87"/>
    <w:rsid w:val="00CD71AC"/>
    <w:rsid w:val="00CD760F"/>
    <w:rsid w:val="00CD779B"/>
    <w:rsid w:val="00CE001B"/>
    <w:rsid w:val="00CE1759"/>
    <w:rsid w:val="00CE18CC"/>
    <w:rsid w:val="00CE1B27"/>
    <w:rsid w:val="00CE1C0A"/>
    <w:rsid w:val="00CE1CFB"/>
    <w:rsid w:val="00CE25DC"/>
    <w:rsid w:val="00CE28BF"/>
    <w:rsid w:val="00CE31F1"/>
    <w:rsid w:val="00CE3210"/>
    <w:rsid w:val="00CE32A1"/>
    <w:rsid w:val="00CE3887"/>
    <w:rsid w:val="00CE388A"/>
    <w:rsid w:val="00CE3BE1"/>
    <w:rsid w:val="00CE3D77"/>
    <w:rsid w:val="00CE40A1"/>
    <w:rsid w:val="00CE4973"/>
    <w:rsid w:val="00CE525E"/>
    <w:rsid w:val="00CE5F3D"/>
    <w:rsid w:val="00CE6F08"/>
    <w:rsid w:val="00CF00D0"/>
    <w:rsid w:val="00CF00F1"/>
    <w:rsid w:val="00CF1186"/>
    <w:rsid w:val="00CF16BF"/>
    <w:rsid w:val="00CF198A"/>
    <w:rsid w:val="00CF19A6"/>
    <w:rsid w:val="00CF1EAF"/>
    <w:rsid w:val="00CF1F85"/>
    <w:rsid w:val="00CF1FDD"/>
    <w:rsid w:val="00CF21BB"/>
    <w:rsid w:val="00CF2DD5"/>
    <w:rsid w:val="00CF2EAF"/>
    <w:rsid w:val="00CF3DEF"/>
    <w:rsid w:val="00CF3F54"/>
    <w:rsid w:val="00CF4857"/>
    <w:rsid w:val="00CF6920"/>
    <w:rsid w:val="00CF6C80"/>
    <w:rsid w:val="00CF705A"/>
    <w:rsid w:val="00CF75AA"/>
    <w:rsid w:val="00CF768A"/>
    <w:rsid w:val="00D001DB"/>
    <w:rsid w:val="00D007A1"/>
    <w:rsid w:val="00D00A7A"/>
    <w:rsid w:val="00D00D69"/>
    <w:rsid w:val="00D0170D"/>
    <w:rsid w:val="00D021CD"/>
    <w:rsid w:val="00D021F9"/>
    <w:rsid w:val="00D02DF0"/>
    <w:rsid w:val="00D03077"/>
    <w:rsid w:val="00D04570"/>
    <w:rsid w:val="00D06005"/>
    <w:rsid w:val="00D06169"/>
    <w:rsid w:val="00D0626E"/>
    <w:rsid w:val="00D064DA"/>
    <w:rsid w:val="00D06CC2"/>
    <w:rsid w:val="00D06DC8"/>
    <w:rsid w:val="00D07AC0"/>
    <w:rsid w:val="00D07C83"/>
    <w:rsid w:val="00D07EEA"/>
    <w:rsid w:val="00D117ED"/>
    <w:rsid w:val="00D15C9E"/>
    <w:rsid w:val="00D15DC7"/>
    <w:rsid w:val="00D15E98"/>
    <w:rsid w:val="00D162FE"/>
    <w:rsid w:val="00D16476"/>
    <w:rsid w:val="00D16953"/>
    <w:rsid w:val="00D17429"/>
    <w:rsid w:val="00D1758E"/>
    <w:rsid w:val="00D17C3E"/>
    <w:rsid w:val="00D17D4D"/>
    <w:rsid w:val="00D17E01"/>
    <w:rsid w:val="00D20AE2"/>
    <w:rsid w:val="00D22183"/>
    <w:rsid w:val="00D2379C"/>
    <w:rsid w:val="00D2412A"/>
    <w:rsid w:val="00D243D9"/>
    <w:rsid w:val="00D25199"/>
    <w:rsid w:val="00D2603F"/>
    <w:rsid w:val="00D263A4"/>
    <w:rsid w:val="00D27166"/>
    <w:rsid w:val="00D274EA"/>
    <w:rsid w:val="00D27D33"/>
    <w:rsid w:val="00D27DDF"/>
    <w:rsid w:val="00D3056F"/>
    <w:rsid w:val="00D31273"/>
    <w:rsid w:val="00D317D3"/>
    <w:rsid w:val="00D317DE"/>
    <w:rsid w:val="00D333C2"/>
    <w:rsid w:val="00D33DCE"/>
    <w:rsid w:val="00D33F22"/>
    <w:rsid w:val="00D33FBB"/>
    <w:rsid w:val="00D35A7C"/>
    <w:rsid w:val="00D35CFC"/>
    <w:rsid w:val="00D369BF"/>
    <w:rsid w:val="00D36DEA"/>
    <w:rsid w:val="00D40488"/>
    <w:rsid w:val="00D4104F"/>
    <w:rsid w:val="00D4113F"/>
    <w:rsid w:val="00D42186"/>
    <w:rsid w:val="00D44016"/>
    <w:rsid w:val="00D45096"/>
    <w:rsid w:val="00D46133"/>
    <w:rsid w:val="00D46DFA"/>
    <w:rsid w:val="00D46EF7"/>
    <w:rsid w:val="00D47122"/>
    <w:rsid w:val="00D4778D"/>
    <w:rsid w:val="00D508E3"/>
    <w:rsid w:val="00D519B1"/>
    <w:rsid w:val="00D52178"/>
    <w:rsid w:val="00D540AF"/>
    <w:rsid w:val="00D54D20"/>
    <w:rsid w:val="00D56228"/>
    <w:rsid w:val="00D56D8B"/>
    <w:rsid w:val="00D57645"/>
    <w:rsid w:val="00D57A48"/>
    <w:rsid w:val="00D602CB"/>
    <w:rsid w:val="00D60585"/>
    <w:rsid w:val="00D60DE4"/>
    <w:rsid w:val="00D60EB6"/>
    <w:rsid w:val="00D60FCE"/>
    <w:rsid w:val="00D6148C"/>
    <w:rsid w:val="00D619E4"/>
    <w:rsid w:val="00D61E7E"/>
    <w:rsid w:val="00D624FA"/>
    <w:rsid w:val="00D62D64"/>
    <w:rsid w:val="00D6380A"/>
    <w:rsid w:val="00D638AD"/>
    <w:rsid w:val="00D640BE"/>
    <w:rsid w:val="00D654DE"/>
    <w:rsid w:val="00D66884"/>
    <w:rsid w:val="00D67168"/>
    <w:rsid w:val="00D671E5"/>
    <w:rsid w:val="00D675F4"/>
    <w:rsid w:val="00D70354"/>
    <w:rsid w:val="00D703B2"/>
    <w:rsid w:val="00D713CE"/>
    <w:rsid w:val="00D72DDF"/>
    <w:rsid w:val="00D736E1"/>
    <w:rsid w:val="00D73A74"/>
    <w:rsid w:val="00D74A61"/>
    <w:rsid w:val="00D74BF9"/>
    <w:rsid w:val="00D74FEC"/>
    <w:rsid w:val="00D75A53"/>
    <w:rsid w:val="00D76189"/>
    <w:rsid w:val="00D762A3"/>
    <w:rsid w:val="00D76F87"/>
    <w:rsid w:val="00D777B7"/>
    <w:rsid w:val="00D804E4"/>
    <w:rsid w:val="00D80FF2"/>
    <w:rsid w:val="00D81331"/>
    <w:rsid w:val="00D81636"/>
    <w:rsid w:val="00D82340"/>
    <w:rsid w:val="00D8249A"/>
    <w:rsid w:val="00D8287B"/>
    <w:rsid w:val="00D833B0"/>
    <w:rsid w:val="00D83411"/>
    <w:rsid w:val="00D83CBB"/>
    <w:rsid w:val="00D8413A"/>
    <w:rsid w:val="00D84ACC"/>
    <w:rsid w:val="00D85825"/>
    <w:rsid w:val="00D85BC2"/>
    <w:rsid w:val="00D86435"/>
    <w:rsid w:val="00D867AF"/>
    <w:rsid w:val="00D874AD"/>
    <w:rsid w:val="00D8774B"/>
    <w:rsid w:val="00D906F6"/>
    <w:rsid w:val="00D908A9"/>
    <w:rsid w:val="00D909B4"/>
    <w:rsid w:val="00D90A03"/>
    <w:rsid w:val="00D90B4F"/>
    <w:rsid w:val="00D9166F"/>
    <w:rsid w:val="00D921C3"/>
    <w:rsid w:val="00D93AD1"/>
    <w:rsid w:val="00D948F0"/>
    <w:rsid w:val="00D96D56"/>
    <w:rsid w:val="00D97C1F"/>
    <w:rsid w:val="00D97ED3"/>
    <w:rsid w:val="00DA0654"/>
    <w:rsid w:val="00DA0F3C"/>
    <w:rsid w:val="00DA19F7"/>
    <w:rsid w:val="00DA21A0"/>
    <w:rsid w:val="00DA2756"/>
    <w:rsid w:val="00DA3E38"/>
    <w:rsid w:val="00DA3ECF"/>
    <w:rsid w:val="00DA6252"/>
    <w:rsid w:val="00DA73DB"/>
    <w:rsid w:val="00DA745A"/>
    <w:rsid w:val="00DA7CDB"/>
    <w:rsid w:val="00DB018C"/>
    <w:rsid w:val="00DB06F3"/>
    <w:rsid w:val="00DB18F6"/>
    <w:rsid w:val="00DB29E2"/>
    <w:rsid w:val="00DB339E"/>
    <w:rsid w:val="00DB4528"/>
    <w:rsid w:val="00DB522A"/>
    <w:rsid w:val="00DB74EA"/>
    <w:rsid w:val="00DB7702"/>
    <w:rsid w:val="00DC00FD"/>
    <w:rsid w:val="00DC0CF8"/>
    <w:rsid w:val="00DC3948"/>
    <w:rsid w:val="00DC3D0C"/>
    <w:rsid w:val="00DC3EC7"/>
    <w:rsid w:val="00DC48B9"/>
    <w:rsid w:val="00DC5481"/>
    <w:rsid w:val="00DC637A"/>
    <w:rsid w:val="00DC6E0C"/>
    <w:rsid w:val="00DD1248"/>
    <w:rsid w:val="00DD1B93"/>
    <w:rsid w:val="00DD1CF9"/>
    <w:rsid w:val="00DD277D"/>
    <w:rsid w:val="00DD333B"/>
    <w:rsid w:val="00DD3770"/>
    <w:rsid w:val="00DD3775"/>
    <w:rsid w:val="00DD4CBC"/>
    <w:rsid w:val="00DD4E22"/>
    <w:rsid w:val="00DD532F"/>
    <w:rsid w:val="00DD550E"/>
    <w:rsid w:val="00DD56E6"/>
    <w:rsid w:val="00DD7F5A"/>
    <w:rsid w:val="00DE0198"/>
    <w:rsid w:val="00DE01E7"/>
    <w:rsid w:val="00DE0F11"/>
    <w:rsid w:val="00DE219E"/>
    <w:rsid w:val="00DE2717"/>
    <w:rsid w:val="00DE3760"/>
    <w:rsid w:val="00DE3E34"/>
    <w:rsid w:val="00DE3F2B"/>
    <w:rsid w:val="00DE4903"/>
    <w:rsid w:val="00DE4B0E"/>
    <w:rsid w:val="00DE5133"/>
    <w:rsid w:val="00DE5526"/>
    <w:rsid w:val="00DE5F41"/>
    <w:rsid w:val="00DE68E6"/>
    <w:rsid w:val="00DE6A0D"/>
    <w:rsid w:val="00DE7AFA"/>
    <w:rsid w:val="00DE7C93"/>
    <w:rsid w:val="00DE7FBA"/>
    <w:rsid w:val="00DF2201"/>
    <w:rsid w:val="00DF3218"/>
    <w:rsid w:val="00DF411D"/>
    <w:rsid w:val="00DF41C7"/>
    <w:rsid w:val="00DF4FB2"/>
    <w:rsid w:val="00DF511F"/>
    <w:rsid w:val="00DF59B4"/>
    <w:rsid w:val="00DF63E8"/>
    <w:rsid w:val="00E00282"/>
    <w:rsid w:val="00E00C16"/>
    <w:rsid w:val="00E02DDF"/>
    <w:rsid w:val="00E02F28"/>
    <w:rsid w:val="00E03245"/>
    <w:rsid w:val="00E0356D"/>
    <w:rsid w:val="00E03852"/>
    <w:rsid w:val="00E03F72"/>
    <w:rsid w:val="00E047EA"/>
    <w:rsid w:val="00E05583"/>
    <w:rsid w:val="00E064D2"/>
    <w:rsid w:val="00E06528"/>
    <w:rsid w:val="00E06A95"/>
    <w:rsid w:val="00E07972"/>
    <w:rsid w:val="00E07B4D"/>
    <w:rsid w:val="00E07F8B"/>
    <w:rsid w:val="00E10159"/>
    <w:rsid w:val="00E11432"/>
    <w:rsid w:val="00E123F0"/>
    <w:rsid w:val="00E135FA"/>
    <w:rsid w:val="00E13914"/>
    <w:rsid w:val="00E14936"/>
    <w:rsid w:val="00E153BF"/>
    <w:rsid w:val="00E15C28"/>
    <w:rsid w:val="00E15CD3"/>
    <w:rsid w:val="00E160FC"/>
    <w:rsid w:val="00E16640"/>
    <w:rsid w:val="00E17A9E"/>
    <w:rsid w:val="00E17BE6"/>
    <w:rsid w:val="00E17CE0"/>
    <w:rsid w:val="00E212D7"/>
    <w:rsid w:val="00E22551"/>
    <w:rsid w:val="00E22CF3"/>
    <w:rsid w:val="00E233EF"/>
    <w:rsid w:val="00E2504C"/>
    <w:rsid w:val="00E25A58"/>
    <w:rsid w:val="00E266CB"/>
    <w:rsid w:val="00E26A9C"/>
    <w:rsid w:val="00E27869"/>
    <w:rsid w:val="00E27926"/>
    <w:rsid w:val="00E27B95"/>
    <w:rsid w:val="00E27E1A"/>
    <w:rsid w:val="00E30352"/>
    <w:rsid w:val="00E31817"/>
    <w:rsid w:val="00E31D17"/>
    <w:rsid w:val="00E3223C"/>
    <w:rsid w:val="00E325C5"/>
    <w:rsid w:val="00E344A2"/>
    <w:rsid w:val="00E347B5"/>
    <w:rsid w:val="00E34E4E"/>
    <w:rsid w:val="00E34F44"/>
    <w:rsid w:val="00E404B4"/>
    <w:rsid w:val="00E406B9"/>
    <w:rsid w:val="00E40EB0"/>
    <w:rsid w:val="00E4161D"/>
    <w:rsid w:val="00E41C8C"/>
    <w:rsid w:val="00E41FDC"/>
    <w:rsid w:val="00E4295D"/>
    <w:rsid w:val="00E43AB9"/>
    <w:rsid w:val="00E43EA9"/>
    <w:rsid w:val="00E461AE"/>
    <w:rsid w:val="00E4626D"/>
    <w:rsid w:val="00E465A3"/>
    <w:rsid w:val="00E46DCB"/>
    <w:rsid w:val="00E473D5"/>
    <w:rsid w:val="00E50B5E"/>
    <w:rsid w:val="00E51B75"/>
    <w:rsid w:val="00E53273"/>
    <w:rsid w:val="00E540A7"/>
    <w:rsid w:val="00E54DD1"/>
    <w:rsid w:val="00E54FB5"/>
    <w:rsid w:val="00E55129"/>
    <w:rsid w:val="00E5527A"/>
    <w:rsid w:val="00E5638C"/>
    <w:rsid w:val="00E56DC9"/>
    <w:rsid w:val="00E57236"/>
    <w:rsid w:val="00E600FC"/>
    <w:rsid w:val="00E60833"/>
    <w:rsid w:val="00E608E0"/>
    <w:rsid w:val="00E60A85"/>
    <w:rsid w:val="00E6250B"/>
    <w:rsid w:val="00E64437"/>
    <w:rsid w:val="00E64462"/>
    <w:rsid w:val="00E64992"/>
    <w:rsid w:val="00E64B73"/>
    <w:rsid w:val="00E64B96"/>
    <w:rsid w:val="00E67895"/>
    <w:rsid w:val="00E67982"/>
    <w:rsid w:val="00E700CF"/>
    <w:rsid w:val="00E7029D"/>
    <w:rsid w:val="00E7096E"/>
    <w:rsid w:val="00E71732"/>
    <w:rsid w:val="00E719DC"/>
    <w:rsid w:val="00E73036"/>
    <w:rsid w:val="00E74C27"/>
    <w:rsid w:val="00E74C7B"/>
    <w:rsid w:val="00E75585"/>
    <w:rsid w:val="00E7637A"/>
    <w:rsid w:val="00E802C1"/>
    <w:rsid w:val="00E8211B"/>
    <w:rsid w:val="00E8218D"/>
    <w:rsid w:val="00E82431"/>
    <w:rsid w:val="00E83815"/>
    <w:rsid w:val="00E83E49"/>
    <w:rsid w:val="00E84226"/>
    <w:rsid w:val="00E84838"/>
    <w:rsid w:val="00E86764"/>
    <w:rsid w:val="00E900C4"/>
    <w:rsid w:val="00E90156"/>
    <w:rsid w:val="00E91734"/>
    <w:rsid w:val="00E94051"/>
    <w:rsid w:val="00E943A9"/>
    <w:rsid w:val="00E95081"/>
    <w:rsid w:val="00E950B2"/>
    <w:rsid w:val="00E96339"/>
    <w:rsid w:val="00E96790"/>
    <w:rsid w:val="00E96FDE"/>
    <w:rsid w:val="00E971FB"/>
    <w:rsid w:val="00E9738A"/>
    <w:rsid w:val="00EA1B05"/>
    <w:rsid w:val="00EA1C07"/>
    <w:rsid w:val="00EA32F0"/>
    <w:rsid w:val="00EA3FF8"/>
    <w:rsid w:val="00EA5702"/>
    <w:rsid w:val="00EB04F8"/>
    <w:rsid w:val="00EB1990"/>
    <w:rsid w:val="00EB367F"/>
    <w:rsid w:val="00EB3954"/>
    <w:rsid w:val="00EB4874"/>
    <w:rsid w:val="00EB4ED6"/>
    <w:rsid w:val="00EB58A3"/>
    <w:rsid w:val="00EB680E"/>
    <w:rsid w:val="00EB731C"/>
    <w:rsid w:val="00EB75A4"/>
    <w:rsid w:val="00EC0150"/>
    <w:rsid w:val="00EC02FA"/>
    <w:rsid w:val="00EC1170"/>
    <w:rsid w:val="00EC11E9"/>
    <w:rsid w:val="00EC1866"/>
    <w:rsid w:val="00EC1B14"/>
    <w:rsid w:val="00EC1C91"/>
    <w:rsid w:val="00EC1F6E"/>
    <w:rsid w:val="00EC2100"/>
    <w:rsid w:val="00EC246F"/>
    <w:rsid w:val="00EC2963"/>
    <w:rsid w:val="00EC4FFD"/>
    <w:rsid w:val="00EC5F28"/>
    <w:rsid w:val="00EC60EB"/>
    <w:rsid w:val="00EC6764"/>
    <w:rsid w:val="00EC6E06"/>
    <w:rsid w:val="00EC725D"/>
    <w:rsid w:val="00EC75BA"/>
    <w:rsid w:val="00EC7910"/>
    <w:rsid w:val="00EC7D3B"/>
    <w:rsid w:val="00EC7DDF"/>
    <w:rsid w:val="00ED0D5B"/>
    <w:rsid w:val="00ED1D4E"/>
    <w:rsid w:val="00ED2731"/>
    <w:rsid w:val="00ED2AC9"/>
    <w:rsid w:val="00ED3025"/>
    <w:rsid w:val="00ED38D4"/>
    <w:rsid w:val="00ED73CF"/>
    <w:rsid w:val="00EE0986"/>
    <w:rsid w:val="00EE0B65"/>
    <w:rsid w:val="00EE115B"/>
    <w:rsid w:val="00EE165E"/>
    <w:rsid w:val="00EE1A31"/>
    <w:rsid w:val="00EE1BEE"/>
    <w:rsid w:val="00EE1DFC"/>
    <w:rsid w:val="00EE28D5"/>
    <w:rsid w:val="00EE2F78"/>
    <w:rsid w:val="00EE395C"/>
    <w:rsid w:val="00EE440B"/>
    <w:rsid w:val="00EE5176"/>
    <w:rsid w:val="00EE6EBD"/>
    <w:rsid w:val="00EE7F18"/>
    <w:rsid w:val="00EF0D61"/>
    <w:rsid w:val="00EF126A"/>
    <w:rsid w:val="00EF1346"/>
    <w:rsid w:val="00EF15EE"/>
    <w:rsid w:val="00EF2B76"/>
    <w:rsid w:val="00EF2B80"/>
    <w:rsid w:val="00EF2BC4"/>
    <w:rsid w:val="00EF380A"/>
    <w:rsid w:val="00EF3962"/>
    <w:rsid w:val="00EF3F9F"/>
    <w:rsid w:val="00EF41AF"/>
    <w:rsid w:val="00EF4799"/>
    <w:rsid w:val="00EF4D97"/>
    <w:rsid w:val="00EF5051"/>
    <w:rsid w:val="00EF69D1"/>
    <w:rsid w:val="00EF6F0A"/>
    <w:rsid w:val="00EF6F16"/>
    <w:rsid w:val="00EF72E7"/>
    <w:rsid w:val="00F00200"/>
    <w:rsid w:val="00F00C68"/>
    <w:rsid w:val="00F0137C"/>
    <w:rsid w:val="00F01B60"/>
    <w:rsid w:val="00F02AA6"/>
    <w:rsid w:val="00F02D07"/>
    <w:rsid w:val="00F03163"/>
    <w:rsid w:val="00F03AF5"/>
    <w:rsid w:val="00F0421D"/>
    <w:rsid w:val="00F05B30"/>
    <w:rsid w:val="00F05E11"/>
    <w:rsid w:val="00F06AB2"/>
    <w:rsid w:val="00F07A15"/>
    <w:rsid w:val="00F10444"/>
    <w:rsid w:val="00F105A2"/>
    <w:rsid w:val="00F109C5"/>
    <w:rsid w:val="00F116AA"/>
    <w:rsid w:val="00F11989"/>
    <w:rsid w:val="00F11B8A"/>
    <w:rsid w:val="00F126C3"/>
    <w:rsid w:val="00F12E50"/>
    <w:rsid w:val="00F13B6D"/>
    <w:rsid w:val="00F13D03"/>
    <w:rsid w:val="00F14677"/>
    <w:rsid w:val="00F15D18"/>
    <w:rsid w:val="00F15E98"/>
    <w:rsid w:val="00F15F8B"/>
    <w:rsid w:val="00F165C0"/>
    <w:rsid w:val="00F16702"/>
    <w:rsid w:val="00F16CDE"/>
    <w:rsid w:val="00F21531"/>
    <w:rsid w:val="00F22F0D"/>
    <w:rsid w:val="00F22F2C"/>
    <w:rsid w:val="00F22F40"/>
    <w:rsid w:val="00F247B1"/>
    <w:rsid w:val="00F24CFC"/>
    <w:rsid w:val="00F2519A"/>
    <w:rsid w:val="00F25730"/>
    <w:rsid w:val="00F25FAD"/>
    <w:rsid w:val="00F26251"/>
    <w:rsid w:val="00F26569"/>
    <w:rsid w:val="00F26826"/>
    <w:rsid w:val="00F26FFB"/>
    <w:rsid w:val="00F27252"/>
    <w:rsid w:val="00F27FA9"/>
    <w:rsid w:val="00F30B31"/>
    <w:rsid w:val="00F30CB3"/>
    <w:rsid w:val="00F32C2F"/>
    <w:rsid w:val="00F33E4C"/>
    <w:rsid w:val="00F34342"/>
    <w:rsid w:val="00F35021"/>
    <w:rsid w:val="00F36637"/>
    <w:rsid w:val="00F37BE4"/>
    <w:rsid w:val="00F40717"/>
    <w:rsid w:val="00F424CD"/>
    <w:rsid w:val="00F430C6"/>
    <w:rsid w:val="00F43763"/>
    <w:rsid w:val="00F4504C"/>
    <w:rsid w:val="00F45B07"/>
    <w:rsid w:val="00F46432"/>
    <w:rsid w:val="00F469CA"/>
    <w:rsid w:val="00F470E0"/>
    <w:rsid w:val="00F47664"/>
    <w:rsid w:val="00F51FF9"/>
    <w:rsid w:val="00F523F5"/>
    <w:rsid w:val="00F54282"/>
    <w:rsid w:val="00F542CD"/>
    <w:rsid w:val="00F54C45"/>
    <w:rsid w:val="00F55021"/>
    <w:rsid w:val="00F55333"/>
    <w:rsid w:val="00F55770"/>
    <w:rsid w:val="00F5670E"/>
    <w:rsid w:val="00F60248"/>
    <w:rsid w:val="00F61305"/>
    <w:rsid w:val="00F6168C"/>
    <w:rsid w:val="00F61FE1"/>
    <w:rsid w:val="00F62337"/>
    <w:rsid w:val="00F6291C"/>
    <w:rsid w:val="00F655B7"/>
    <w:rsid w:val="00F66305"/>
    <w:rsid w:val="00F67000"/>
    <w:rsid w:val="00F700B9"/>
    <w:rsid w:val="00F70224"/>
    <w:rsid w:val="00F716D9"/>
    <w:rsid w:val="00F72757"/>
    <w:rsid w:val="00F72D71"/>
    <w:rsid w:val="00F747FB"/>
    <w:rsid w:val="00F756FA"/>
    <w:rsid w:val="00F759B4"/>
    <w:rsid w:val="00F75B87"/>
    <w:rsid w:val="00F76221"/>
    <w:rsid w:val="00F7679C"/>
    <w:rsid w:val="00F77477"/>
    <w:rsid w:val="00F800F3"/>
    <w:rsid w:val="00F81099"/>
    <w:rsid w:val="00F827D4"/>
    <w:rsid w:val="00F82D18"/>
    <w:rsid w:val="00F830CA"/>
    <w:rsid w:val="00F8318F"/>
    <w:rsid w:val="00F83B95"/>
    <w:rsid w:val="00F841ED"/>
    <w:rsid w:val="00F84277"/>
    <w:rsid w:val="00F84D95"/>
    <w:rsid w:val="00F8555D"/>
    <w:rsid w:val="00F86612"/>
    <w:rsid w:val="00F86F6B"/>
    <w:rsid w:val="00F87394"/>
    <w:rsid w:val="00F87A5B"/>
    <w:rsid w:val="00F87C89"/>
    <w:rsid w:val="00F900B9"/>
    <w:rsid w:val="00F90563"/>
    <w:rsid w:val="00F90FD0"/>
    <w:rsid w:val="00F910FE"/>
    <w:rsid w:val="00F9135E"/>
    <w:rsid w:val="00F9143B"/>
    <w:rsid w:val="00F915BE"/>
    <w:rsid w:val="00F91D8B"/>
    <w:rsid w:val="00F92445"/>
    <w:rsid w:val="00F929F0"/>
    <w:rsid w:val="00F92F3F"/>
    <w:rsid w:val="00F9741C"/>
    <w:rsid w:val="00F974E8"/>
    <w:rsid w:val="00F97E93"/>
    <w:rsid w:val="00FA12E0"/>
    <w:rsid w:val="00FA13E1"/>
    <w:rsid w:val="00FA2799"/>
    <w:rsid w:val="00FA2D9E"/>
    <w:rsid w:val="00FA40FA"/>
    <w:rsid w:val="00FA4647"/>
    <w:rsid w:val="00FA5431"/>
    <w:rsid w:val="00FA62ED"/>
    <w:rsid w:val="00FA6EA9"/>
    <w:rsid w:val="00FA74AF"/>
    <w:rsid w:val="00FA7E83"/>
    <w:rsid w:val="00FB00F0"/>
    <w:rsid w:val="00FB020C"/>
    <w:rsid w:val="00FB0AAF"/>
    <w:rsid w:val="00FB1A6B"/>
    <w:rsid w:val="00FB1F62"/>
    <w:rsid w:val="00FB2ECA"/>
    <w:rsid w:val="00FB4236"/>
    <w:rsid w:val="00FB6FC5"/>
    <w:rsid w:val="00FC0B19"/>
    <w:rsid w:val="00FC1954"/>
    <w:rsid w:val="00FC1D38"/>
    <w:rsid w:val="00FC1F80"/>
    <w:rsid w:val="00FC2156"/>
    <w:rsid w:val="00FC2C7F"/>
    <w:rsid w:val="00FC41B8"/>
    <w:rsid w:val="00FC433A"/>
    <w:rsid w:val="00FC4DE2"/>
    <w:rsid w:val="00FC5D35"/>
    <w:rsid w:val="00FC5FED"/>
    <w:rsid w:val="00FC6AEB"/>
    <w:rsid w:val="00FC70FC"/>
    <w:rsid w:val="00FD010F"/>
    <w:rsid w:val="00FD01AF"/>
    <w:rsid w:val="00FD0489"/>
    <w:rsid w:val="00FD083D"/>
    <w:rsid w:val="00FD24A8"/>
    <w:rsid w:val="00FD2F7F"/>
    <w:rsid w:val="00FD3E77"/>
    <w:rsid w:val="00FD4631"/>
    <w:rsid w:val="00FD4C48"/>
    <w:rsid w:val="00FD602C"/>
    <w:rsid w:val="00FD6C6D"/>
    <w:rsid w:val="00FD6D46"/>
    <w:rsid w:val="00FD6E7E"/>
    <w:rsid w:val="00FD70F5"/>
    <w:rsid w:val="00FD79A3"/>
    <w:rsid w:val="00FE0BA8"/>
    <w:rsid w:val="00FE0ED7"/>
    <w:rsid w:val="00FE103D"/>
    <w:rsid w:val="00FE1084"/>
    <w:rsid w:val="00FE13C4"/>
    <w:rsid w:val="00FE171A"/>
    <w:rsid w:val="00FE2FDC"/>
    <w:rsid w:val="00FE31DC"/>
    <w:rsid w:val="00FE334D"/>
    <w:rsid w:val="00FE4785"/>
    <w:rsid w:val="00FE506F"/>
    <w:rsid w:val="00FE541A"/>
    <w:rsid w:val="00FE6108"/>
    <w:rsid w:val="00FE6D8A"/>
    <w:rsid w:val="00FE7319"/>
    <w:rsid w:val="00FE7898"/>
    <w:rsid w:val="00FE78E3"/>
    <w:rsid w:val="00FF04C0"/>
    <w:rsid w:val="00FF082D"/>
    <w:rsid w:val="00FF1666"/>
    <w:rsid w:val="00FF1CDD"/>
    <w:rsid w:val="00FF21CA"/>
    <w:rsid w:val="00FF2757"/>
    <w:rsid w:val="00FF2F2B"/>
    <w:rsid w:val="00FF325A"/>
    <w:rsid w:val="00FF3C94"/>
    <w:rsid w:val="00FF3CEE"/>
    <w:rsid w:val="00FF3F8D"/>
    <w:rsid w:val="00FF3FE6"/>
    <w:rsid w:val="00FF4A99"/>
    <w:rsid w:val="00FF6B97"/>
    <w:rsid w:val="00FF6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0FCBF6"/>
  <w15:chartTrackingRefBased/>
  <w15:docId w15:val="{80588FFC-4D68-4938-9A58-BD3E8210B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F45"/>
    <w:pPr>
      <w:spacing w:after="160" w:line="259" w:lineRule="auto"/>
    </w:pPr>
    <w:rPr>
      <w:rFonts w:ascii="Times New Roman" w:hAnsi="Times New Roman"/>
      <w:sz w:val="22"/>
      <w:szCs w:val="22"/>
      <w:lang w:val="fr-CA"/>
    </w:rPr>
  </w:style>
  <w:style w:type="paragraph" w:styleId="Heading1">
    <w:name w:val="heading 1"/>
    <w:basedOn w:val="Heading2"/>
    <w:next w:val="Normal"/>
    <w:link w:val="Heading1Char"/>
    <w:uiPriority w:val="1"/>
    <w:qFormat/>
    <w:rsid w:val="00697EB9"/>
    <w:pPr>
      <w:numPr>
        <w:numId w:val="1"/>
      </w:numPr>
      <w:outlineLvl w:val="0"/>
    </w:pPr>
    <w:rPr>
      <w:sz w:val="24"/>
    </w:rPr>
  </w:style>
  <w:style w:type="paragraph" w:styleId="Heading2">
    <w:name w:val="heading 2"/>
    <w:basedOn w:val="Heading3"/>
    <w:next w:val="Normal"/>
    <w:link w:val="Heading2Char"/>
    <w:uiPriority w:val="1"/>
    <w:unhideWhenUsed/>
    <w:qFormat/>
    <w:rsid w:val="00D777B7"/>
    <w:pPr>
      <w:outlineLvl w:val="1"/>
    </w:pPr>
  </w:style>
  <w:style w:type="paragraph" w:styleId="Heading3">
    <w:name w:val="heading 3"/>
    <w:basedOn w:val="ListParagraph"/>
    <w:next w:val="Normal"/>
    <w:link w:val="Heading3Char"/>
    <w:uiPriority w:val="9"/>
    <w:unhideWhenUsed/>
    <w:qFormat/>
    <w:rsid w:val="00D777B7"/>
    <w:pPr>
      <w:ind w:left="0"/>
      <w:outlineLvl w:val="2"/>
    </w:pPr>
    <w:rPr>
      <w:b/>
    </w:rPr>
  </w:style>
  <w:style w:type="paragraph" w:styleId="Heading4">
    <w:name w:val="heading 4"/>
    <w:basedOn w:val="Normal"/>
    <w:next w:val="Normal"/>
    <w:link w:val="Heading4Char"/>
    <w:uiPriority w:val="1"/>
    <w:unhideWhenUsed/>
    <w:qFormat/>
    <w:rsid w:val="00D777B7"/>
    <w:pPr>
      <w:keepNext/>
      <w:keepLines/>
      <w:numPr>
        <w:ilvl w:val="3"/>
        <w:numId w:val="3"/>
      </w:numPr>
      <w:spacing w:before="40" w:after="0"/>
      <w:outlineLvl w:val="3"/>
    </w:pPr>
    <w:rPr>
      <w:rFonts w:eastAsia="Times New Roman"/>
      <w:iCs/>
      <w:u w:val="single"/>
    </w:rPr>
  </w:style>
  <w:style w:type="paragraph" w:styleId="Heading5">
    <w:name w:val="heading 5"/>
    <w:basedOn w:val="Normal"/>
    <w:next w:val="Normal"/>
    <w:link w:val="Heading5Char"/>
    <w:uiPriority w:val="1"/>
    <w:unhideWhenUsed/>
    <w:qFormat/>
    <w:rsid w:val="002150BF"/>
    <w:pPr>
      <w:keepNext/>
      <w:keepLines/>
      <w:numPr>
        <w:ilvl w:val="4"/>
        <w:numId w:val="1"/>
      </w:numPr>
      <w:spacing w:before="40" w:after="0"/>
      <w:outlineLvl w:val="4"/>
    </w:pPr>
    <w:rPr>
      <w:rFonts w:eastAsia="Times New Roman"/>
      <w:i/>
    </w:rPr>
  </w:style>
  <w:style w:type="paragraph" w:styleId="Heading6">
    <w:name w:val="heading 6"/>
    <w:basedOn w:val="Normal"/>
    <w:next w:val="Normal"/>
    <w:link w:val="Heading6Char"/>
    <w:uiPriority w:val="1"/>
    <w:unhideWhenUsed/>
    <w:qFormat/>
    <w:rsid w:val="00956FA0"/>
    <w:pPr>
      <w:keepNext/>
      <w:keepLines/>
      <w:numPr>
        <w:ilvl w:val="5"/>
        <w:numId w:val="1"/>
      </w:numPr>
      <w:spacing w:before="40" w:after="0"/>
      <w:outlineLvl w:val="5"/>
    </w:pPr>
    <w:rPr>
      <w:rFonts w:ascii="Calibri Light" w:eastAsia="Times New Roman" w:hAnsi="Calibri Light"/>
      <w:color w:val="1F3763"/>
    </w:rPr>
  </w:style>
  <w:style w:type="paragraph" w:styleId="Heading7">
    <w:name w:val="heading 7"/>
    <w:basedOn w:val="Normal"/>
    <w:next w:val="Normal"/>
    <w:link w:val="Heading7Char"/>
    <w:uiPriority w:val="9"/>
    <w:semiHidden/>
    <w:unhideWhenUsed/>
    <w:qFormat/>
    <w:rsid w:val="00956FA0"/>
    <w:pPr>
      <w:keepNext/>
      <w:keepLines/>
      <w:numPr>
        <w:ilvl w:val="6"/>
        <w:numId w:val="1"/>
      </w:numPr>
      <w:spacing w:before="40" w:after="0"/>
      <w:outlineLvl w:val="6"/>
    </w:pPr>
    <w:rPr>
      <w:rFonts w:ascii="Calibri Light" w:eastAsia="Times New Roman" w:hAnsi="Calibri Light"/>
      <w:i/>
      <w:iCs/>
      <w:color w:val="1F3763"/>
    </w:rPr>
  </w:style>
  <w:style w:type="paragraph" w:styleId="Heading8">
    <w:name w:val="heading 8"/>
    <w:basedOn w:val="Normal"/>
    <w:next w:val="Normal"/>
    <w:link w:val="Heading8Char"/>
    <w:uiPriority w:val="9"/>
    <w:semiHidden/>
    <w:unhideWhenUsed/>
    <w:qFormat/>
    <w:rsid w:val="00956FA0"/>
    <w:pPr>
      <w:keepNext/>
      <w:keepLines/>
      <w:numPr>
        <w:ilvl w:val="7"/>
        <w:numId w:val="1"/>
      </w:numPr>
      <w:spacing w:before="40" w:after="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956FA0"/>
    <w:pPr>
      <w:keepNext/>
      <w:keepLines/>
      <w:numPr>
        <w:ilvl w:val="8"/>
        <w:numId w:val="1"/>
      </w:numPr>
      <w:spacing w:before="40" w:after="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Bullets,List Paragraph (numbered (a)),References,WB List Paragraph,Liste 1,ReferencesCxSpLast,Paragraphe de liste11,Lapis Bulleted List,List Paragraph nowy,Paragraphe  revu,Bullet L1,Body,I..1,kepala,l,Graphic"/>
    <w:basedOn w:val="Normal"/>
    <w:link w:val="ListParagraphChar"/>
    <w:uiPriority w:val="34"/>
    <w:qFormat/>
    <w:rsid w:val="000F444C"/>
    <w:pPr>
      <w:ind w:left="720"/>
      <w:contextualSpacing/>
    </w:pPr>
  </w:style>
  <w:style w:type="character" w:customStyle="1" w:styleId="Heading1Char">
    <w:name w:val="Heading 1 Char"/>
    <w:link w:val="Heading1"/>
    <w:uiPriority w:val="1"/>
    <w:rsid w:val="00061718"/>
    <w:rPr>
      <w:rFonts w:ascii="Times New Roman" w:hAnsi="Times New Roman"/>
      <w:b/>
      <w:sz w:val="24"/>
      <w:szCs w:val="22"/>
      <w:lang w:val="fr-CA"/>
    </w:rPr>
  </w:style>
  <w:style w:type="character" w:customStyle="1" w:styleId="Heading2Char">
    <w:name w:val="Heading 2 Char"/>
    <w:link w:val="Heading2"/>
    <w:uiPriority w:val="1"/>
    <w:rsid w:val="00D777B7"/>
    <w:rPr>
      <w:rFonts w:ascii="Times New Roman" w:hAnsi="Times New Roman" w:cs="Times New Roman"/>
      <w:b/>
    </w:rPr>
  </w:style>
  <w:style w:type="paragraph" w:styleId="Title">
    <w:name w:val="Title"/>
    <w:basedOn w:val="Heading1"/>
    <w:next w:val="Normal"/>
    <w:link w:val="TitleChar"/>
    <w:uiPriority w:val="10"/>
    <w:qFormat/>
    <w:rsid w:val="002150BF"/>
    <w:pPr>
      <w:numPr>
        <w:numId w:val="0"/>
      </w:numPr>
      <w:spacing w:after="0" w:line="240" w:lineRule="auto"/>
      <w:ind w:left="432"/>
      <w:jc w:val="center"/>
    </w:pPr>
    <w:rPr>
      <w:sz w:val="40"/>
    </w:rPr>
  </w:style>
  <w:style w:type="character" w:customStyle="1" w:styleId="TitleChar">
    <w:name w:val="Title Char"/>
    <w:link w:val="Title"/>
    <w:uiPriority w:val="10"/>
    <w:rsid w:val="002150BF"/>
    <w:rPr>
      <w:rFonts w:ascii="Times New Roman" w:hAnsi="Times New Roman" w:cs="Times New Roman"/>
      <w:b/>
      <w:sz w:val="40"/>
    </w:rPr>
  </w:style>
  <w:style w:type="character" w:customStyle="1" w:styleId="Heading3Char">
    <w:name w:val="Heading 3 Char"/>
    <w:link w:val="Heading3"/>
    <w:uiPriority w:val="9"/>
    <w:rsid w:val="00D777B7"/>
    <w:rPr>
      <w:rFonts w:ascii="Times New Roman" w:hAnsi="Times New Roman"/>
      <w:b/>
      <w:sz w:val="22"/>
      <w:szCs w:val="22"/>
      <w:lang w:val="fr-CA" w:eastAsia="en-US"/>
    </w:rPr>
  </w:style>
  <w:style w:type="character" w:customStyle="1" w:styleId="Heading4Char">
    <w:name w:val="Heading 4 Char"/>
    <w:link w:val="Heading4"/>
    <w:uiPriority w:val="1"/>
    <w:rsid w:val="00D777B7"/>
    <w:rPr>
      <w:rFonts w:ascii="Times New Roman" w:eastAsia="Times New Roman" w:hAnsi="Times New Roman"/>
      <w:iCs/>
      <w:sz w:val="22"/>
      <w:szCs w:val="22"/>
      <w:u w:val="single"/>
      <w:lang w:val="fr-CA"/>
    </w:rPr>
  </w:style>
  <w:style w:type="character" w:customStyle="1" w:styleId="Heading5Char">
    <w:name w:val="Heading 5 Char"/>
    <w:link w:val="Heading5"/>
    <w:uiPriority w:val="1"/>
    <w:rsid w:val="002150BF"/>
    <w:rPr>
      <w:rFonts w:ascii="Times New Roman" w:eastAsia="Times New Roman" w:hAnsi="Times New Roman"/>
      <w:i/>
      <w:sz w:val="22"/>
      <w:szCs w:val="22"/>
      <w:lang w:val="fr-CA"/>
    </w:rPr>
  </w:style>
  <w:style w:type="character" w:customStyle="1" w:styleId="Heading6Char">
    <w:name w:val="Heading 6 Char"/>
    <w:link w:val="Heading6"/>
    <w:uiPriority w:val="1"/>
    <w:rsid w:val="00956FA0"/>
    <w:rPr>
      <w:rFonts w:ascii="Calibri Light" w:eastAsia="Times New Roman" w:hAnsi="Calibri Light"/>
      <w:color w:val="1F3763"/>
      <w:sz w:val="22"/>
      <w:szCs w:val="22"/>
      <w:lang w:val="fr-CA"/>
    </w:rPr>
  </w:style>
  <w:style w:type="character" w:customStyle="1" w:styleId="Heading7Char">
    <w:name w:val="Heading 7 Char"/>
    <w:link w:val="Heading7"/>
    <w:uiPriority w:val="9"/>
    <w:semiHidden/>
    <w:rsid w:val="00956FA0"/>
    <w:rPr>
      <w:rFonts w:ascii="Calibri Light" w:eastAsia="Times New Roman" w:hAnsi="Calibri Light"/>
      <w:i/>
      <w:iCs/>
      <w:color w:val="1F3763"/>
      <w:sz w:val="22"/>
      <w:szCs w:val="22"/>
      <w:lang w:val="fr-CA"/>
    </w:rPr>
  </w:style>
  <w:style w:type="character" w:customStyle="1" w:styleId="Heading8Char">
    <w:name w:val="Heading 8 Char"/>
    <w:link w:val="Heading8"/>
    <w:uiPriority w:val="9"/>
    <w:semiHidden/>
    <w:rsid w:val="00956FA0"/>
    <w:rPr>
      <w:rFonts w:ascii="Calibri Light" w:eastAsia="Times New Roman" w:hAnsi="Calibri Light"/>
      <w:color w:val="272727"/>
      <w:sz w:val="21"/>
      <w:szCs w:val="21"/>
      <w:lang w:val="fr-CA"/>
    </w:rPr>
  </w:style>
  <w:style w:type="character" w:customStyle="1" w:styleId="Heading9Char">
    <w:name w:val="Heading 9 Char"/>
    <w:link w:val="Heading9"/>
    <w:uiPriority w:val="9"/>
    <w:semiHidden/>
    <w:rsid w:val="00956FA0"/>
    <w:rPr>
      <w:rFonts w:ascii="Calibri Light" w:eastAsia="Times New Roman" w:hAnsi="Calibri Light"/>
      <w:i/>
      <w:iCs/>
      <w:color w:val="272727"/>
      <w:sz w:val="21"/>
      <w:szCs w:val="21"/>
      <w:lang w:val="fr-CA"/>
    </w:rPr>
  </w:style>
  <w:style w:type="paragraph" w:styleId="Header">
    <w:name w:val="header"/>
    <w:basedOn w:val="Normal"/>
    <w:link w:val="HeaderChar"/>
    <w:uiPriority w:val="99"/>
    <w:unhideWhenUsed/>
    <w:rsid w:val="005A6C47"/>
    <w:pPr>
      <w:tabs>
        <w:tab w:val="center" w:pos="4680"/>
        <w:tab w:val="right" w:pos="9360"/>
      </w:tabs>
      <w:spacing w:after="0" w:line="240" w:lineRule="auto"/>
    </w:pPr>
  </w:style>
  <w:style w:type="character" w:customStyle="1" w:styleId="HeaderChar">
    <w:name w:val="Header Char"/>
    <w:link w:val="Header"/>
    <w:uiPriority w:val="99"/>
    <w:rsid w:val="005A6C47"/>
    <w:rPr>
      <w:rFonts w:ascii="Times New Roman" w:hAnsi="Times New Roman" w:cs="Times New Roman"/>
    </w:rPr>
  </w:style>
  <w:style w:type="paragraph" w:styleId="Footer">
    <w:name w:val="footer"/>
    <w:aliases w:val="Fußzeilef"/>
    <w:basedOn w:val="Normal"/>
    <w:link w:val="FooterChar"/>
    <w:unhideWhenUsed/>
    <w:rsid w:val="005A6C47"/>
    <w:pPr>
      <w:tabs>
        <w:tab w:val="center" w:pos="4680"/>
        <w:tab w:val="right" w:pos="9360"/>
      </w:tabs>
      <w:spacing w:after="0" w:line="240" w:lineRule="auto"/>
    </w:pPr>
  </w:style>
  <w:style w:type="character" w:customStyle="1" w:styleId="FooterChar">
    <w:name w:val="Footer Char"/>
    <w:aliases w:val="Fußzeilef Char"/>
    <w:link w:val="Footer"/>
    <w:uiPriority w:val="99"/>
    <w:rsid w:val="005A6C47"/>
    <w:rPr>
      <w:rFonts w:ascii="Times New Roman" w:hAnsi="Times New Roman" w:cs="Times New Roman"/>
    </w:rPr>
  </w:style>
  <w:style w:type="paragraph" w:styleId="Subtitle">
    <w:name w:val="Subtitle"/>
    <w:basedOn w:val="Title"/>
    <w:next w:val="Normal"/>
    <w:link w:val="SubtitleChar"/>
    <w:qFormat/>
    <w:rsid w:val="002150BF"/>
    <w:pPr>
      <w:ind w:left="0"/>
    </w:pPr>
    <w:rPr>
      <w:rFonts w:eastAsia="Times New Roman"/>
      <w:sz w:val="32"/>
      <w:szCs w:val="24"/>
    </w:rPr>
  </w:style>
  <w:style w:type="character" w:customStyle="1" w:styleId="SubtitleChar">
    <w:name w:val="Subtitle Char"/>
    <w:link w:val="Subtitle"/>
    <w:rsid w:val="002150BF"/>
    <w:rPr>
      <w:rFonts w:ascii="Times New Roman" w:eastAsia="Times New Roman" w:hAnsi="Times New Roman" w:cs="Times New Roman"/>
      <w:b/>
      <w:sz w:val="32"/>
      <w:szCs w:val="24"/>
    </w:rPr>
  </w:style>
  <w:style w:type="paragraph" w:customStyle="1" w:styleId="Default">
    <w:name w:val="Default"/>
    <w:rsid w:val="005370D3"/>
    <w:pPr>
      <w:autoSpaceDE w:val="0"/>
      <w:autoSpaceDN w:val="0"/>
      <w:adjustRightInd w:val="0"/>
    </w:pPr>
    <w:rPr>
      <w:rFonts w:ascii="Arial" w:hAnsi="Arial" w:cs="Arial"/>
      <w:color w:val="000000"/>
      <w:sz w:val="24"/>
      <w:szCs w:val="24"/>
      <w:lang w:val="fr-CA"/>
    </w:rPr>
  </w:style>
  <w:style w:type="table" w:styleId="TableGrid">
    <w:name w:val="Table Grid"/>
    <w:basedOn w:val="TableNormal"/>
    <w:uiPriority w:val="39"/>
    <w:rsid w:val="00690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9059F"/>
    <w:pPr>
      <w:spacing w:after="200" w:line="240" w:lineRule="auto"/>
    </w:pPr>
    <w:rPr>
      <w:i/>
      <w:iCs/>
      <w:color w:val="44546A"/>
      <w:sz w:val="18"/>
      <w:szCs w:val="18"/>
    </w:rPr>
  </w:style>
  <w:style w:type="paragraph" w:styleId="EndnoteText">
    <w:name w:val="endnote text"/>
    <w:basedOn w:val="Normal"/>
    <w:link w:val="EndnoteTextChar"/>
    <w:uiPriority w:val="99"/>
    <w:semiHidden/>
    <w:unhideWhenUsed/>
    <w:rsid w:val="003F68E7"/>
    <w:pPr>
      <w:spacing w:after="0" w:line="240" w:lineRule="auto"/>
    </w:pPr>
    <w:rPr>
      <w:sz w:val="20"/>
      <w:szCs w:val="20"/>
    </w:rPr>
  </w:style>
  <w:style w:type="character" w:customStyle="1" w:styleId="EndnoteTextChar">
    <w:name w:val="Endnote Text Char"/>
    <w:link w:val="EndnoteText"/>
    <w:uiPriority w:val="99"/>
    <w:semiHidden/>
    <w:rsid w:val="003F68E7"/>
    <w:rPr>
      <w:rFonts w:ascii="Times New Roman" w:hAnsi="Times New Roman" w:cs="Times New Roman"/>
      <w:sz w:val="20"/>
      <w:szCs w:val="20"/>
    </w:rPr>
  </w:style>
  <w:style w:type="character" w:styleId="EndnoteReference">
    <w:name w:val="endnote reference"/>
    <w:uiPriority w:val="99"/>
    <w:semiHidden/>
    <w:unhideWhenUsed/>
    <w:rsid w:val="003F68E7"/>
    <w:rPr>
      <w:vertAlign w:val="superscript"/>
    </w:rPr>
  </w:style>
  <w:style w:type="paragraph" w:styleId="FootnoteText">
    <w:name w:val="footnote text"/>
    <w:aliases w:val="fn,ADB,single space,footnote text Char,fn Char,ADB Char,single space Char Char,Fußnotentextf,Fußnote,single space Char,ft Char,Footnote Text Char1 Char Char,Footnote Text Char1,Footnote Text Char1 Char Char Char,ft,FOOTNOTES,Geneva 9"/>
    <w:basedOn w:val="Normal"/>
    <w:link w:val="FootnoteTextChar"/>
    <w:uiPriority w:val="99"/>
    <w:unhideWhenUsed/>
    <w:qFormat/>
    <w:rsid w:val="003F68E7"/>
    <w:pPr>
      <w:spacing w:after="0" w:line="240" w:lineRule="auto"/>
    </w:pPr>
    <w:rPr>
      <w:sz w:val="20"/>
      <w:szCs w:val="20"/>
    </w:rPr>
  </w:style>
  <w:style w:type="character" w:customStyle="1" w:styleId="FootnoteTextChar">
    <w:name w:val="Footnote Text Char"/>
    <w:aliases w:val="fn Char2,ADB Char2,single space Char2,footnote text Char Char1,fn Char Char1,ADB Char Char1,single space Char Char Char1,Fußnotentextf Char1,Fußnote Char1,single space Char Char2,ft Char Char1,Footnote Text Char1 Char Char Char2"/>
    <w:link w:val="FootnoteText"/>
    <w:uiPriority w:val="99"/>
    <w:rsid w:val="003F68E7"/>
    <w:rPr>
      <w:rFonts w:ascii="Times New Roman" w:hAnsi="Times New Roman" w:cs="Times New Roman"/>
      <w:sz w:val="20"/>
      <w:szCs w:val="20"/>
    </w:rPr>
  </w:style>
  <w:style w:type="character" w:styleId="FootnoteReference">
    <w:name w:val="footnote reference"/>
    <w:aliases w:val="16 Point,Superscript 6 Point,ftref,Ref,de nota al pie,fr,Footnote Ref in FtNote,(NECG) Footnote Reference,Footnote Reference1,BVI fnr,Used by Word for Help footnote symbols, Car Car Char Car Char Car Car Char Car Char Char,FO"/>
    <w:link w:val="notebp"/>
    <w:uiPriority w:val="99"/>
    <w:unhideWhenUsed/>
    <w:qFormat/>
    <w:rsid w:val="003F68E7"/>
    <w:rPr>
      <w:vertAlign w:val="superscript"/>
    </w:rPr>
  </w:style>
  <w:style w:type="character" w:styleId="Hyperlink">
    <w:name w:val="Hyperlink"/>
    <w:uiPriority w:val="99"/>
    <w:unhideWhenUsed/>
    <w:rsid w:val="00EA1B05"/>
    <w:rPr>
      <w:color w:val="0563C1"/>
      <w:u w:val="single"/>
    </w:rPr>
  </w:style>
  <w:style w:type="character" w:customStyle="1" w:styleId="UnresolvedMention1">
    <w:name w:val="Unresolved Mention1"/>
    <w:uiPriority w:val="99"/>
    <w:semiHidden/>
    <w:unhideWhenUsed/>
    <w:rsid w:val="00EA1B05"/>
    <w:rPr>
      <w:color w:val="605E5C"/>
      <w:shd w:val="clear" w:color="auto" w:fill="E1DFDD"/>
    </w:rPr>
  </w:style>
  <w:style w:type="paragraph" w:styleId="NoSpacing">
    <w:name w:val="No Spacing"/>
    <w:uiPriority w:val="1"/>
    <w:qFormat/>
    <w:rsid w:val="00747EE8"/>
    <w:rPr>
      <w:rFonts w:ascii="Times New Roman" w:hAnsi="Times New Roman"/>
      <w:sz w:val="22"/>
      <w:szCs w:val="22"/>
      <w:lang w:val="fr-CA"/>
    </w:rPr>
  </w:style>
  <w:style w:type="character" w:styleId="CommentReference">
    <w:name w:val="annotation reference"/>
    <w:uiPriority w:val="99"/>
    <w:semiHidden/>
    <w:unhideWhenUsed/>
    <w:rsid w:val="00CE6F08"/>
    <w:rPr>
      <w:sz w:val="16"/>
      <w:szCs w:val="16"/>
    </w:rPr>
  </w:style>
  <w:style w:type="paragraph" w:styleId="CommentText">
    <w:name w:val="annotation text"/>
    <w:basedOn w:val="Normal"/>
    <w:link w:val="CommentTextChar"/>
    <w:uiPriority w:val="99"/>
    <w:unhideWhenUsed/>
    <w:rsid w:val="00564FB4"/>
    <w:pPr>
      <w:spacing w:line="240" w:lineRule="auto"/>
    </w:pPr>
    <w:rPr>
      <w:sz w:val="20"/>
      <w:szCs w:val="20"/>
    </w:rPr>
  </w:style>
  <w:style w:type="character" w:customStyle="1" w:styleId="CommentTextChar">
    <w:name w:val="Comment Text Char"/>
    <w:link w:val="CommentText"/>
    <w:uiPriority w:val="99"/>
    <w:rsid w:val="00CE6F0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6F08"/>
    <w:rPr>
      <w:b/>
      <w:bCs/>
    </w:rPr>
  </w:style>
  <w:style w:type="character" w:customStyle="1" w:styleId="CommentSubjectChar">
    <w:name w:val="Comment Subject Char"/>
    <w:link w:val="CommentSubject"/>
    <w:uiPriority w:val="99"/>
    <w:semiHidden/>
    <w:rsid w:val="00CE6F0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E6F0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E6F08"/>
    <w:rPr>
      <w:rFonts w:ascii="Segoe UI" w:hAnsi="Segoe UI" w:cs="Segoe UI"/>
      <w:sz w:val="18"/>
      <w:szCs w:val="18"/>
    </w:rPr>
  </w:style>
  <w:style w:type="character" w:customStyle="1" w:styleId="ListParagraphChar">
    <w:name w:val="List Paragraph Char"/>
    <w:aliases w:val="Numbered List Paragraph Char,Bullets Char,List Paragraph (numbered (a)) Char,References Char,WB List Paragraph Char,Liste 1 Char,ReferencesCxSpLast Char,Paragraphe de liste11 Char,Lapis Bulleted List Char,List Paragraph nowy Char"/>
    <w:link w:val="ListParagraph"/>
    <w:uiPriority w:val="34"/>
    <w:qFormat/>
    <w:locked/>
    <w:rsid w:val="0034778B"/>
    <w:rPr>
      <w:rFonts w:ascii="Times New Roman" w:hAnsi="Times New Roman" w:cs="Times New Roman"/>
    </w:rPr>
  </w:style>
  <w:style w:type="character" w:customStyle="1" w:styleId="ts-alignment-element">
    <w:name w:val="ts-alignment-element"/>
    <w:basedOn w:val="DefaultParagraphFont"/>
    <w:rsid w:val="000B39B4"/>
  </w:style>
  <w:style w:type="paragraph" w:styleId="TOCHeading">
    <w:name w:val="TOC Heading"/>
    <w:basedOn w:val="Heading1"/>
    <w:next w:val="Normal"/>
    <w:uiPriority w:val="39"/>
    <w:unhideWhenUsed/>
    <w:qFormat/>
    <w:rsid w:val="00194AE9"/>
    <w:pPr>
      <w:keepNext/>
      <w:keepLines/>
      <w:numPr>
        <w:numId w:val="0"/>
      </w:numPr>
      <w:spacing w:before="240" w:after="0"/>
      <w:contextualSpacing w:val="0"/>
      <w:outlineLvl w:val="9"/>
    </w:pPr>
    <w:rPr>
      <w:rFonts w:ascii="Calibri Light" w:eastAsia="Times New Roman" w:hAnsi="Calibri Light"/>
      <w:b w:val="0"/>
      <w:color w:val="2F5496"/>
      <w:sz w:val="32"/>
      <w:szCs w:val="32"/>
    </w:rPr>
  </w:style>
  <w:style w:type="paragraph" w:styleId="TOC1">
    <w:name w:val="toc 1"/>
    <w:basedOn w:val="Normal"/>
    <w:next w:val="Normal"/>
    <w:autoRedefine/>
    <w:uiPriority w:val="39"/>
    <w:unhideWhenUsed/>
    <w:rsid w:val="00194AE9"/>
    <w:pPr>
      <w:spacing w:after="100"/>
    </w:pPr>
  </w:style>
  <w:style w:type="paragraph" w:styleId="TOC2">
    <w:name w:val="toc 2"/>
    <w:basedOn w:val="Normal"/>
    <w:next w:val="Normal"/>
    <w:autoRedefine/>
    <w:uiPriority w:val="39"/>
    <w:unhideWhenUsed/>
    <w:rsid w:val="00194AE9"/>
    <w:pPr>
      <w:spacing w:after="100"/>
      <w:ind w:left="220"/>
    </w:pPr>
  </w:style>
  <w:style w:type="paragraph" w:styleId="TOC3">
    <w:name w:val="toc 3"/>
    <w:basedOn w:val="Normal"/>
    <w:next w:val="Normal"/>
    <w:autoRedefine/>
    <w:uiPriority w:val="39"/>
    <w:unhideWhenUsed/>
    <w:rsid w:val="00194AE9"/>
    <w:pPr>
      <w:spacing w:after="100"/>
      <w:ind w:left="440"/>
    </w:pPr>
  </w:style>
  <w:style w:type="paragraph" w:customStyle="1" w:styleId="SimpleList">
    <w:name w:val="Simple List"/>
    <w:basedOn w:val="Normal"/>
    <w:rsid w:val="00697EB9"/>
    <w:pPr>
      <w:widowControl w:val="0"/>
      <w:numPr>
        <w:numId w:val="2"/>
      </w:numPr>
      <w:autoSpaceDE w:val="0"/>
      <w:autoSpaceDN w:val="0"/>
      <w:adjustRightInd w:val="0"/>
      <w:spacing w:after="0" w:line="240" w:lineRule="auto"/>
      <w:jc w:val="both"/>
    </w:pPr>
    <w:rPr>
      <w:rFonts w:eastAsia="SimSun"/>
      <w:sz w:val="24"/>
      <w:szCs w:val="28"/>
      <w:lang w:eastAsia="zh-CN"/>
    </w:rPr>
  </w:style>
  <w:style w:type="paragraph" w:styleId="HTMLPreformatted">
    <w:name w:val="HTML Preformatted"/>
    <w:basedOn w:val="Normal"/>
    <w:link w:val="HTMLPreformattedChar"/>
    <w:uiPriority w:val="99"/>
    <w:unhideWhenUsed/>
    <w:rsid w:val="00635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635CEA"/>
    <w:rPr>
      <w:rFonts w:ascii="Courier New" w:eastAsia="Times New Roman" w:hAnsi="Courier New" w:cs="Courier New"/>
      <w:sz w:val="20"/>
      <w:szCs w:val="20"/>
    </w:rPr>
  </w:style>
  <w:style w:type="paragraph" w:styleId="Revision">
    <w:name w:val="Revision"/>
    <w:hidden/>
    <w:uiPriority w:val="99"/>
    <w:semiHidden/>
    <w:rsid w:val="00E50B5E"/>
    <w:rPr>
      <w:rFonts w:ascii="Times New Roman" w:hAnsi="Times New Roman"/>
      <w:sz w:val="22"/>
      <w:szCs w:val="22"/>
      <w:lang w:val="fr-CA"/>
    </w:rPr>
  </w:style>
  <w:style w:type="table" w:customStyle="1" w:styleId="TableGrid1">
    <w:name w:val="Table Grid1"/>
    <w:basedOn w:val="TableNormal"/>
    <w:next w:val="TableGrid"/>
    <w:uiPriority w:val="39"/>
    <w:rsid w:val="00773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2">
    <w:name w:val="Footnote Text Char2"/>
    <w:aliases w:val="fn Char1,ADB Char1,single space Char1,footnote text Char Char,fn Char Char,ADB Char Char,single space Char Char Char,Fußnotentextf Char,Fußnote Char,single space Char Char1,ft Char Char,Footnote Text Char1 Char Char Char1,ft Char1"/>
    <w:uiPriority w:val="99"/>
    <w:locked/>
    <w:rsid w:val="005626C6"/>
    <w:rPr>
      <w:rFonts w:ascii="Times New Roman" w:eastAsia="SimSun" w:hAnsi="Times New Roman" w:cs="Times New Roman"/>
      <w:color w:val="000000"/>
      <w:sz w:val="20"/>
      <w:szCs w:val="20"/>
      <w:lang w:val="fr-CA" w:eastAsia="zh-CN"/>
    </w:rPr>
  </w:style>
  <w:style w:type="paragraph" w:customStyle="1" w:styleId="notebp">
    <w:name w:val="note bp"/>
    <w:aliases w:val="Appel note de bas de page,BVI fnr Car Car,BVI fnr Car,BVI fnr Car Car Car Car"/>
    <w:basedOn w:val="Normal"/>
    <w:link w:val="FootnoteReference"/>
    <w:uiPriority w:val="99"/>
    <w:rsid w:val="005626C6"/>
    <w:pPr>
      <w:autoSpaceDE w:val="0"/>
      <w:autoSpaceDN w:val="0"/>
      <w:adjustRightInd w:val="0"/>
      <w:spacing w:after="0" w:line="240" w:lineRule="exact"/>
      <w:jc w:val="both"/>
    </w:pPr>
    <w:rPr>
      <w:rFonts w:ascii="Calibri" w:hAnsi="Calibri"/>
      <w:vertAlign w:val="superscript"/>
    </w:rPr>
  </w:style>
  <w:style w:type="paragraph" w:styleId="BodyText">
    <w:name w:val="Body Text"/>
    <w:aliases w:val="(Main Text),date,Body Text (Main text)"/>
    <w:basedOn w:val="Normal"/>
    <w:link w:val="BodyTextChar"/>
    <w:uiPriority w:val="1"/>
    <w:qFormat/>
    <w:rsid w:val="00675742"/>
    <w:pPr>
      <w:widowControl w:val="0"/>
      <w:autoSpaceDE w:val="0"/>
      <w:autoSpaceDN w:val="0"/>
      <w:adjustRightInd w:val="0"/>
      <w:spacing w:after="120" w:line="240" w:lineRule="auto"/>
    </w:pPr>
    <w:rPr>
      <w:rFonts w:eastAsia="SimSun"/>
      <w:sz w:val="24"/>
      <w:szCs w:val="24"/>
      <w:lang w:val="en-US" w:eastAsia="zh-CN"/>
    </w:rPr>
  </w:style>
  <w:style w:type="character" w:customStyle="1" w:styleId="BodyTextChar">
    <w:name w:val="Body Text Char"/>
    <w:aliases w:val="(Main Text) Char,date Char,Body Text (Main text) Char"/>
    <w:link w:val="BodyText"/>
    <w:uiPriority w:val="1"/>
    <w:rsid w:val="00675742"/>
    <w:rPr>
      <w:rFonts w:ascii="Times New Roman" w:eastAsia="SimSun" w:hAnsi="Times New Roman" w:cs="Times New Roman"/>
      <w:sz w:val="24"/>
      <w:szCs w:val="24"/>
      <w:lang w:val="en-US" w:eastAsia="zh-CN"/>
    </w:rPr>
  </w:style>
  <w:style w:type="paragraph" w:styleId="NormalIndent">
    <w:name w:val="Normal Indent"/>
    <w:basedOn w:val="Normal"/>
    <w:uiPriority w:val="99"/>
    <w:rsid w:val="004B67C9"/>
    <w:pPr>
      <w:widowControl w:val="0"/>
      <w:autoSpaceDE w:val="0"/>
      <w:autoSpaceDN w:val="0"/>
      <w:spacing w:after="0" w:line="240" w:lineRule="auto"/>
      <w:ind w:left="708"/>
    </w:pPr>
    <w:rPr>
      <w:rFonts w:ascii="Courier New" w:eastAsia="Times New Roman" w:hAnsi="Courier New" w:cs="Courier New"/>
      <w:sz w:val="24"/>
      <w:szCs w:val="24"/>
      <w:lang w:val="en-US" w:eastAsia="fr-FR"/>
    </w:rPr>
  </w:style>
  <w:style w:type="paragraph" w:customStyle="1" w:styleId="Text">
    <w:name w:val="Text"/>
    <w:basedOn w:val="Normal"/>
    <w:link w:val="TextChar"/>
    <w:rsid w:val="001F0284"/>
    <w:pPr>
      <w:widowControl w:val="0"/>
      <w:autoSpaceDE w:val="0"/>
      <w:autoSpaceDN w:val="0"/>
      <w:adjustRightInd w:val="0"/>
      <w:spacing w:before="120" w:after="120" w:line="240" w:lineRule="auto"/>
      <w:jc w:val="both"/>
    </w:pPr>
    <w:rPr>
      <w:rFonts w:eastAsia="SimSun"/>
      <w:sz w:val="24"/>
      <w:szCs w:val="28"/>
      <w:lang w:val="en-US" w:eastAsia="zh-CN"/>
    </w:rPr>
  </w:style>
  <w:style w:type="character" w:customStyle="1" w:styleId="TextChar">
    <w:name w:val="Text Char"/>
    <w:link w:val="Text"/>
    <w:rsid w:val="001F0284"/>
    <w:rPr>
      <w:rFonts w:ascii="Times New Roman" w:eastAsia="SimSun" w:hAnsi="Times New Roman" w:cs="Times New Roman"/>
      <w:sz w:val="24"/>
      <w:szCs w:val="28"/>
      <w:lang w:val="en-US" w:eastAsia="zh-CN"/>
    </w:rPr>
  </w:style>
  <w:style w:type="paragraph" w:styleId="BodyTextIndent">
    <w:name w:val="Body Text Indent"/>
    <w:basedOn w:val="Normal"/>
    <w:link w:val="BodyTextIndentChar"/>
    <w:uiPriority w:val="99"/>
    <w:semiHidden/>
    <w:unhideWhenUsed/>
    <w:rsid w:val="006D685B"/>
    <w:pPr>
      <w:spacing w:after="120"/>
      <w:ind w:left="283"/>
    </w:pPr>
  </w:style>
  <w:style w:type="character" w:customStyle="1" w:styleId="BodyTextIndentChar">
    <w:name w:val="Body Text Indent Char"/>
    <w:link w:val="BodyTextIndent"/>
    <w:uiPriority w:val="99"/>
    <w:semiHidden/>
    <w:rsid w:val="006D685B"/>
    <w:rPr>
      <w:rFonts w:ascii="Times New Roman" w:hAnsi="Times New Roman"/>
      <w:sz w:val="22"/>
      <w:szCs w:val="22"/>
      <w:lang w:val="fr-CA" w:eastAsia="en-US"/>
    </w:rPr>
  </w:style>
  <w:style w:type="paragraph" w:styleId="NormalWeb">
    <w:name w:val="Normal (Web)"/>
    <w:basedOn w:val="Normal"/>
    <w:uiPriority w:val="99"/>
    <w:semiHidden/>
    <w:unhideWhenUsed/>
    <w:rsid w:val="00C26D68"/>
    <w:pPr>
      <w:spacing w:before="100" w:beforeAutospacing="1" w:after="100" w:afterAutospacing="1" w:line="240" w:lineRule="auto"/>
    </w:pPr>
    <w:rPr>
      <w:rFonts w:eastAsia="Times New Roman"/>
      <w:sz w:val="24"/>
      <w:szCs w:val="24"/>
      <w:lang w:val="fr-FR" w:eastAsia="fr-FR"/>
    </w:rPr>
  </w:style>
  <w:style w:type="character" w:customStyle="1" w:styleId="tlid-translation">
    <w:name w:val="tlid-translation"/>
    <w:rsid w:val="0009283B"/>
  </w:style>
  <w:style w:type="table" w:customStyle="1" w:styleId="TableGrid0">
    <w:name w:val="TableGrid"/>
    <w:rsid w:val="00584CEF"/>
    <w:rPr>
      <w:rFonts w:eastAsia="Times New Roman"/>
      <w:sz w:val="22"/>
      <w:szCs w:val="22"/>
      <w:lang w:val="fr-FR" w:eastAsia="fr-FR"/>
    </w:rPr>
    <w:tblPr>
      <w:tblCellMar>
        <w:top w:w="0" w:type="dxa"/>
        <w:left w:w="0" w:type="dxa"/>
        <w:bottom w:w="0" w:type="dxa"/>
        <w:right w:w="0" w:type="dxa"/>
      </w:tblCellMar>
    </w:tblPr>
  </w:style>
  <w:style w:type="table" w:customStyle="1" w:styleId="Grilledutableau1">
    <w:name w:val="Grille du tableau1"/>
    <w:basedOn w:val="TableNormal"/>
    <w:next w:val="TableGrid"/>
    <w:uiPriority w:val="39"/>
    <w:rsid w:val="00271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
    <w:name w:val="Mention non résolue"/>
    <w:uiPriority w:val="99"/>
    <w:semiHidden/>
    <w:unhideWhenUsed/>
    <w:rsid w:val="007239E8"/>
    <w:rPr>
      <w:color w:val="605E5C"/>
      <w:shd w:val="clear" w:color="auto" w:fill="E1DFDD"/>
    </w:rPr>
  </w:style>
  <w:style w:type="numbering" w:customStyle="1" w:styleId="Style1">
    <w:name w:val="Style1"/>
    <w:uiPriority w:val="99"/>
    <w:rsid w:val="0032785B"/>
    <w:pPr>
      <w:numPr>
        <w:numId w:val="8"/>
      </w:numPr>
    </w:pPr>
  </w:style>
  <w:style w:type="numbering" w:customStyle="1" w:styleId="Aucuneliste1">
    <w:name w:val="Aucune liste1"/>
    <w:next w:val="NoList"/>
    <w:uiPriority w:val="99"/>
    <w:semiHidden/>
    <w:unhideWhenUsed/>
    <w:rsid w:val="006D153A"/>
  </w:style>
  <w:style w:type="paragraph" w:customStyle="1" w:styleId="TableParagraph">
    <w:name w:val="Table Paragraph"/>
    <w:basedOn w:val="Normal"/>
    <w:uiPriority w:val="1"/>
    <w:qFormat/>
    <w:rsid w:val="006D153A"/>
    <w:pPr>
      <w:widowControl w:val="0"/>
      <w:autoSpaceDE w:val="0"/>
      <w:autoSpaceDN w:val="0"/>
      <w:adjustRightInd w:val="0"/>
      <w:spacing w:after="0" w:line="240" w:lineRule="auto"/>
    </w:pPr>
    <w:rPr>
      <w:rFonts w:eastAsia="Times New Roman"/>
      <w:sz w:val="24"/>
      <w:szCs w:val="24"/>
      <w:lang w:val="fr-FR" w:eastAsia="fr-FR"/>
    </w:rPr>
  </w:style>
  <w:style w:type="paragraph" w:customStyle="1" w:styleId="r">
    <w:name w:val="r"/>
    <w:basedOn w:val="Normal"/>
    <w:uiPriority w:val="99"/>
    <w:rsid w:val="006D153A"/>
    <w:pPr>
      <w:widowControl w:val="0"/>
      <w:numPr>
        <w:ilvl w:val="2"/>
        <w:numId w:val="9"/>
      </w:numPr>
      <w:suppressAutoHyphens/>
      <w:spacing w:after="0" w:line="240" w:lineRule="auto"/>
      <w:jc w:val="both"/>
    </w:pPr>
    <w:rPr>
      <w:rFonts w:ascii="CG Times" w:eastAsia="Times New Roman" w:hAnsi="CG Times" w:cs="CG Times"/>
      <w:spacing w:val="-3"/>
      <w:sz w:val="24"/>
      <w:szCs w:val="24"/>
      <w:lang w:val="fr-FR"/>
    </w:rPr>
  </w:style>
  <w:style w:type="paragraph" w:customStyle="1" w:styleId="Normal1">
    <w:name w:val="Normal1"/>
    <w:rsid w:val="006D153A"/>
    <w:pPr>
      <w:spacing w:after="160" w:line="259" w:lineRule="auto"/>
    </w:pPr>
    <w:rPr>
      <w:rFonts w:cs="Calibri"/>
      <w:color w:val="000000"/>
      <w:sz w:val="22"/>
      <w:szCs w:val="22"/>
    </w:rPr>
  </w:style>
  <w:style w:type="character" w:styleId="FollowedHyperlink">
    <w:name w:val="FollowedHyperlink"/>
    <w:uiPriority w:val="99"/>
    <w:semiHidden/>
    <w:unhideWhenUsed/>
    <w:rsid w:val="006D153A"/>
    <w:rPr>
      <w:color w:val="954F72"/>
      <w:u w:val="single"/>
    </w:rPr>
  </w:style>
  <w:style w:type="paragraph" w:customStyle="1" w:styleId="Bullet">
    <w:name w:val="Bullet"/>
    <w:basedOn w:val="Normal"/>
    <w:autoRedefine/>
    <w:rsid w:val="0015754D"/>
    <w:pPr>
      <w:numPr>
        <w:ilvl w:val="3"/>
        <w:numId w:val="13"/>
      </w:numPr>
      <w:tabs>
        <w:tab w:val="clear" w:pos="2160"/>
      </w:tabs>
      <w:spacing w:after="0" w:line="240" w:lineRule="auto"/>
      <w:ind w:left="1980" w:firstLine="0"/>
      <w:jc w:val="both"/>
    </w:pPr>
    <w:rPr>
      <w:rFonts w:ascii="Arial" w:eastAsia="SimSun" w:hAnsi="Arial"/>
      <w:i/>
      <w:iCs/>
      <w:color w:val="000080"/>
      <w:szCs w:val="24"/>
      <w:lang w:val="fr-FR"/>
    </w:rPr>
  </w:style>
  <w:style w:type="paragraph" w:customStyle="1" w:styleId="SimpleLista">
    <w:name w:val="Simple List (a)"/>
    <w:link w:val="SimpleListaChar"/>
    <w:rsid w:val="0015754D"/>
    <w:pPr>
      <w:spacing w:before="60" w:after="60"/>
    </w:pPr>
    <w:rPr>
      <w:rFonts w:ascii="Times New Roman" w:eastAsia="SimSun" w:hAnsi="Times New Roman"/>
      <w:sz w:val="24"/>
      <w:szCs w:val="28"/>
      <w:lang w:val="fr-FR" w:eastAsia="zh-CN"/>
    </w:rPr>
  </w:style>
  <w:style w:type="character" w:customStyle="1" w:styleId="SimpleListaChar">
    <w:name w:val="Simple List (a) Char"/>
    <w:link w:val="SimpleLista"/>
    <w:rsid w:val="0015754D"/>
    <w:rPr>
      <w:rFonts w:ascii="Times New Roman" w:eastAsia="SimSun" w:hAnsi="Times New Roman"/>
      <w:sz w:val="24"/>
      <w:szCs w:val="28"/>
      <w:lang w:eastAsia="zh-CN"/>
    </w:rPr>
  </w:style>
  <w:style w:type="paragraph" w:customStyle="1" w:styleId="HeadingThree">
    <w:name w:val="Heading Three"/>
    <w:basedOn w:val="Normal"/>
    <w:rsid w:val="0015754D"/>
    <w:pPr>
      <w:widowControl w:val="0"/>
      <w:autoSpaceDE w:val="0"/>
      <w:autoSpaceDN w:val="0"/>
      <w:adjustRightInd w:val="0"/>
      <w:spacing w:before="120" w:after="120" w:line="240" w:lineRule="auto"/>
      <w:jc w:val="center"/>
      <w:outlineLvl w:val="0"/>
    </w:pPr>
    <w:rPr>
      <w:rFonts w:eastAsia="SimSun"/>
      <w:b/>
      <w:sz w:val="28"/>
      <w:szCs w:val="24"/>
      <w:lang w:val="fr-FR" w:eastAsia="zh-CN"/>
    </w:rPr>
  </w:style>
  <w:style w:type="paragraph" w:customStyle="1" w:styleId="paragraph">
    <w:name w:val="paragraph"/>
    <w:basedOn w:val="Normal"/>
    <w:rsid w:val="0015754D"/>
    <w:pPr>
      <w:spacing w:before="100" w:beforeAutospacing="1" w:after="100" w:afterAutospacing="1" w:line="240" w:lineRule="auto"/>
    </w:pPr>
    <w:rPr>
      <w:rFonts w:ascii="Times" w:eastAsia="SimSun" w:hAnsi="Times" w:cs="Vrinda"/>
      <w:sz w:val="20"/>
      <w:szCs w:val="20"/>
      <w:lang w:val="en-US"/>
    </w:rPr>
  </w:style>
  <w:style w:type="character" w:customStyle="1" w:styleId="normaltextrun">
    <w:name w:val="normaltextrun"/>
    <w:rsid w:val="0015754D"/>
  </w:style>
  <w:style w:type="character" w:customStyle="1" w:styleId="eop">
    <w:name w:val="eop"/>
    <w:rsid w:val="0015754D"/>
  </w:style>
  <w:style w:type="character" w:customStyle="1" w:styleId="shorttext">
    <w:name w:val="short_text"/>
    <w:basedOn w:val="DefaultParagraphFont"/>
    <w:rsid w:val="00E82431"/>
  </w:style>
  <w:style w:type="paragraph" w:customStyle="1" w:styleId="gmail-msoplaintext">
    <w:name w:val="gmail-msoplaintext"/>
    <w:basedOn w:val="Normal"/>
    <w:rsid w:val="00697EB9"/>
    <w:pPr>
      <w:spacing w:before="100" w:beforeAutospacing="1" w:after="100" w:afterAutospacing="1" w:line="240" w:lineRule="auto"/>
    </w:pPr>
    <w:rPr>
      <w:sz w:val="24"/>
      <w:szCs w:val="24"/>
      <w:lang w:val="fr-FR" w:eastAsia="fr-FR"/>
    </w:rPr>
  </w:style>
  <w:style w:type="paragraph" w:customStyle="1" w:styleId="GHeading2">
    <w:name w:val="G Heading 2"/>
    <w:basedOn w:val="Normal"/>
    <w:next w:val="Normal"/>
    <w:link w:val="GHeading2Char"/>
    <w:autoRedefine/>
    <w:qFormat/>
    <w:rsid w:val="004757F0"/>
    <w:pPr>
      <w:keepNext/>
      <w:spacing w:before="360" w:after="360" w:line="240" w:lineRule="auto"/>
      <w:jc w:val="center"/>
      <w:outlineLvl w:val="1"/>
    </w:pPr>
    <w:rPr>
      <w:rFonts w:ascii="Times New Roman Bold" w:eastAsia="Times New Roman" w:hAnsi="Times New Roman Bold"/>
      <w:b/>
      <w:caps/>
      <w:sz w:val="30"/>
      <w:szCs w:val="21"/>
      <w:lang w:val="fr-FR"/>
    </w:rPr>
  </w:style>
  <w:style w:type="character" w:customStyle="1" w:styleId="GHeading2Char">
    <w:name w:val="G Heading 2 Char"/>
    <w:basedOn w:val="DefaultParagraphFont"/>
    <w:link w:val="GHeading2"/>
    <w:rsid w:val="004757F0"/>
    <w:rPr>
      <w:rFonts w:ascii="Times New Roman Bold" w:eastAsia="Times New Roman" w:hAnsi="Times New Roman Bold"/>
      <w:b/>
      <w:caps/>
      <w:sz w:val="30"/>
      <w:szCs w:val="21"/>
      <w:lang w:val="fr-FR"/>
    </w:rPr>
  </w:style>
  <w:style w:type="paragraph" w:customStyle="1" w:styleId="GHeading3">
    <w:name w:val="G Heading 3"/>
    <w:basedOn w:val="Normal"/>
    <w:next w:val="Normal"/>
    <w:link w:val="GHeading3Char"/>
    <w:autoRedefine/>
    <w:qFormat/>
    <w:rsid w:val="004757F0"/>
    <w:pPr>
      <w:keepNext/>
      <w:autoSpaceDE w:val="0"/>
      <w:autoSpaceDN w:val="0"/>
      <w:adjustRightInd w:val="0"/>
      <w:spacing w:before="360" w:after="240" w:line="240" w:lineRule="auto"/>
      <w:jc w:val="center"/>
      <w:outlineLvl w:val="2"/>
    </w:pPr>
    <w:rPr>
      <w:rFonts w:ascii="Times New Roman Bold" w:eastAsia="Times New Roman" w:hAnsi="Times New Roman Bold"/>
      <w:b/>
      <w:sz w:val="28"/>
      <w:szCs w:val="24"/>
      <w:lang w:val="fr-FR"/>
    </w:rPr>
  </w:style>
  <w:style w:type="character" w:customStyle="1" w:styleId="GHeading3Char">
    <w:name w:val="G Heading 3 Char"/>
    <w:basedOn w:val="DefaultParagraphFont"/>
    <w:link w:val="GHeading3"/>
    <w:rsid w:val="004757F0"/>
    <w:rPr>
      <w:rFonts w:ascii="Times New Roman Bold" w:eastAsia="Times New Roman" w:hAnsi="Times New Roman Bold"/>
      <w:b/>
      <w:sz w:val="28"/>
      <w:szCs w:val="24"/>
      <w:lang w:val="fr-FR"/>
    </w:rPr>
  </w:style>
  <w:style w:type="paragraph" w:customStyle="1" w:styleId="AODocTxt">
    <w:name w:val="AODocTxt"/>
    <w:basedOn w:val="Normal"/>
    <w:uiPriority w:val="99"/>
    <w:rsid w:val="004757F0"/>
    <w:pPr>
      <w:numPr>
        <w:numId w:val="27"/>
      </w:numPr>
      <w:spacing w:before="240" w:after="0" w:line="260" w:lineRule="atLeast"/>
      <w:jc w:val="both"/>
    </w:pPr>
    <w:rPr>
      <w:rFonts w:eastAsia="SimSun"/>
      <w:sz w:val="24"/>
      <w:lang w:val="en-US"/>
    </w:rPr>
  </w:style>
  <w:style w:type="paragraph" w:customStyle="1" w:styleId="AODocTxtL1">
    <w:name w:val="AODocTxtL1"/>
    <w:basedOn w:val="AODocTxt"/>
    <w:uiPriority w:val="99"/>
    <w:rsid w:val="004757F0"/>
    <w:pPr>
      <w:numPr>
        <w:ilvl w:val="1"/>
      </w:numPr>
    </w:pPr>
  </w:style>
  <w:style w:type="paragraph" w:customStyle="1" w:styleId="AODocTxtL2">
    <w:name w:val="AODocTxtL2"/>
    <w:basedOn w:val="AODocTxt"/>
    <w:uiPriority w:val="99"/>
    <w:rsid w:val="004757F0"/>
    <w:pPr>
      <w:numPr>
        <w:ilvl w:val="2"/>
      </w:numPr>
    </w:pPr>
  </w:style>
  <w:style w:type="paragraph" w:customStyle="1" w:styleId="AODocTxtL3">
    <w:name w:val="AODocTxtL3"/>
    <w:basedOn w:val="AODocTxt"/>
    <w:uiPriority w:val="99"/>
    <w:rsid w:val="004757F0"/>
    <w:pPr>
      <w:numPr>
        <w:ilvl w:val="3"/>
      </w:numPr>
    </w:pPr>
  </w:style>
  <w:style w:type="paragraph" w:customStyle="1" w:styleId="AODocTxtL4">
    <w:name w:val="AODocTxtL4"/>
    <w:basedOn w:val="AODocTxt"/>
    <w:uiPriority w:val="99"/>
    <w:rsid w:val="004757F0"/>
    <w:pPr>
      <w:numPr>
        <w:ilvl w:val="4"/>
      </w:numPr>
    </w:pPr>
  </w:style>
  <w:style w:type="paragraph" w:customStyle="1" w:styleId="AODocTxtL5">
    <w:name w:val="AODocTxtL5"/>
    <w:basedOn w:val="AODocTxt"/>
    <w:uiPriority w:val="99"/>
    <w:rsid w:val="004757F0"/>
    <w:pPr>
      <w:numPr>
        <w:ilvl w:val="5"/>
      </w:numPr>
    </w:pPr>
  </w:style>
  <w:style w:type="paragraph" w:customStyle="1" w:styleId="AODocTxtL6">
    <w:name w:val="AODocTxtL6"/>
    <w:basedOn w:val="AODocTxt"/>
    <w:uiPriority w:val="99"/>
    <w:rsid w:val="004757F0"/>
    <w:pPr>
      <w:numPr>
        <w:ilvl w:val="6"/>
      </w:numPr>
    </w:pPr>
  </w:style>
  <w:style w:type="paragraph" w:customStyle="1" w:styleId="AODocTxtL7">
    <w:name w:val="AODocTxtL7"/>
    <w:basedOn w:val="AODocTxt"/>
    <w:uiPriority w:val="99"/>
    <w:rsid w:val="004757F0"/>
    <w:pPr>
      <w:numPr>
        <w:ilvl w:val="7"/>
      </w:numPr>
    </w:pPr>
  </w:style>
  <w:style w:type="paragraph" w:customStyle="1" w:styleId="AODocTxtL8">
    <w:name w:val="AODocTxtL8"/>
    <w:basedOn w:val="AODocTxt"/>
    <w:uiPriority w:val="99"/>
    <w:rsid w:val="004757F0"/>
    <w:pPr>
      <w:numPr>
        <w:ilvl w:val="8"/>
      </w:numPr>
    </w:pPr>
  </w:style>
  <w:style w:type="character" w:styleId="Strong">
    <w:name w:val="Strong"/>
    <w:basedOn w:val="DefaultParagraphFont"/>
    <w:uiPriority w:val="22"/>
    <w:qFormat/>
    <w:rsid w:val="004757F0"/>
    <w:rPr>
      <w:b/>
      <w:bCs/>
    </w:rPr>
  </w:style>
  <w:style w:type="paragraph" w:customStyle="1" w:styleId="GHeading5">
    <w:name w:val="G Heading 5"/>
    <w:basedOn w:val="Normal"/>
    <w:next w:val="Normal"/>
    <w:link w:val="GHeading5Char"/>
    <w:autoRedefine/>
    <w:qFormat/>
    <w:rsid w:val="004757F0"/>
    <w:pPr>
      <w:keepNext/>
      <w:spacing w:before="120" w:after="360" w:line="240" w:lineRule="auto"/>
      <w:jc w:val="center"/>
      <w:outlineLvl w:val="4"/>
    </w:pPr>
    <w:rPr>
      <w:rFonts w:eastAsiaTheme="minorHAnsi"/>
      <w:b/>
      <w:caps/>
      <w:sz w:val="28"/>
      <w:szCs w:val="28"/>
      <w:lang w:val="fr-FR"/>
    </w:rPr>
  </w:style>
  <w:style w:type="character" w:customStyle="1" w:styleId="GHeading5Char">
    <w:name w:val="G Heading 5 Char"/>
    <w:basedOn w:val="DefaultParagraphFont"/>
    <w:link w:val="GHeading5"/>
    <w:rsid w:val="004757F0"/>
    <w:rPr>
      <w:rFonts w:ascii="Times New Roman" w:eastAsiaTheme="minorHAnsi" w:hAnsi="Times New Roman"/>
      <w:b/>
      <w:caps/>
      <w:sz w:val="28"/>
      <w:szCs w:val="28"/>
      <w:lang w:val="fr-FR"/>
    </w:rPr>
  </w:style>
  <w:style w:type="table" w:customStyle="1" w:styleId="TableauGrille1Clair-Accentuation11">
    <w:name w:val="Tableau Grille 1 Clair - Accentuation 11"/>
    <w:basedOn w:val="TableNormal"/>
    <w:uiPriority w:val="46"/>
    <w:rsid w:val="004757F0"/>
    <w:rPr>
      <w:rFonts w:ascii="Times New Roman" w:eastAsia="Times New Roman" w:hAnsi="Times New Roman"/>
      <w:lang w:val="fr-FR" w:eastAsia="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odyTextIndent2">
    <w:name w:val="Body Text Indent 2"/>
    <w:basedOn w:val="Normal"/>
    <w:link w:val="BodyTextIndent2Char"/>
    <w:uiPriority w:val="99"/>
    <w:semiHidden/>
    <w:unhideWhenUsed/>
    <w:rsid w:val="00400FF9"/>
    <w:pPr>
      <w:spacing w:after="120" w:line="480" w:lineRule="auto"/>
      <w:ind w:left="283"/>
    </w:pPr>
  </w:style>
  <w:style w:type="character" w:customStyle="1" w:styleId="BodyTextIndent2Char">
    <w:name w:val="Body Text Indent 2 Char"/>
    <w:basedOn w:val="DefaultParagraphFont"/>
    <w:link w:val="BodyTextIndent2"/>
    <w:uiPriority w:val="99"/>
    <w:semiHidden/>
    <w:rsid w:val="00400FF9"/>
    <w:rPr>
      <w:rFonts w:ascii="Times New Roman" w:hAnsi="Times New Roman"/>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76967">
      <w:bodyDiv w:val="1"/>
      <w:marLeft w:val="0"/>
      <w:marRight w:val="0"/>
      <w:marTop w:val="0"/>
      <w:marBottom w:val="0"/>
      <w:divBdr>
        <w:top w:val="none" w:sz="0" w:space="0" w:color="auto"/>
        <w:left w:val="none" w:sz="0" w:space="0" w:color="auto"/>
        <w:bottom w:val="none" w:sz="0" w:space="0" w:color="auto"/>
        <w:right w:val="none" w:sz="0" w:space="0" w:color="auto"/>
      </w:divBdr>
    </w:div>
    <w:div w:id="167794199">
      <w:bodyDiv w:val="1"/>
      <w:marLeft w:val="0"/>
      <w:marRight w:val="0"/>
      <w:marTop w:val="0"/>
      <w:marBottom w:val="0"/>
      <w:divBdr>
        <w:top w:val="none" w:sz="0" w:space="0" w:color="auto"/>
        <w:left w:val="none" w:sz="0" w:space="0" w:color="auto"/>
        <w:bottom w:val="none" w:sz="0" w:space="0" w:color="auto"/>
        <w:right w:val="none" w:sz="0" w:space="0" w:color="auto"/>
      </w:divBdr>
    </w:div>
    <w:div w:id="197666912">
      <w:bodyDiv w:val="1"/>
      <w:marLeft w:val="0"/>
      <w:marRight w:val="0"/>
      <w:marTop w:val="0"/>
      <w:marBottom w:val="0"/>
      <w:divBdr>
        <w:top w:val="none" w:sz="0" w:space="0" w:color="auto"/>
        <w:left w:val="none" w:sz="0" w:space="0" w:color="auto"/>
        <w:bottom w:val="none" w:sz="0" w:space="0" w:color="auto"/>
        <w:right w:val="none" w:sz="0" w:space="0" w:color="auto"/>
      </w:divBdr>
    </w:div>
    <w:div w:id="198444144">
      <w:bodyDiv w:val="1"/>
      <w:marLeft w:val="0"/>
      <w:marRight w:val="0"/>
      <w:marTop w:val="0"/>
      <w:marBottom w:val="0"/>
      <w:divBdr>
        <w:top w:val="none" w:sz="0" w:space="0" w:color="auto"/>
        <w:left w:val="none" w:sz="0" w:space="0" w:color="auto"/>
        <w:bottom w:val="none" w:sz="0" w:space="0" w:color="auto"/>
        <w:right w:val="none" w:sz="0" w:space="0" w:color="auto"/>
      </w:divBdr>
    </w:div>
    <w:div w:id="209191274">
      <w:bodyDiv w:val="1"/>
      <w:marLeft w:val="0"/>
      <w:marRight w:val="0"/>
      <w:marTop w:val="0"/>
      <w:marBottom w:val="0"/>
      <w:divBdr>
        <w:top w:val="none" w:sz="0" w:space="0" w:color="auto"/>
        <w:left w:val="none" w:sz="0" w:space="0" w:color="auto"/>
        <w:bottom w:val="none" w:sz="0" w:space="0" w:color="auto"/>
        <w:right w:val="none" w:sz="0" w:space="0" w:color="auto"/>
      </w:divBdr>
      <w:divsChild>
        <w:div w:id="1757437869">
          <w:marLeft w:val="0"/>
          <w:marRight w:val="0"/>
          <w:marTop w:val="0"/>
          <w:marBottom w:val="0"/>
          <w:divBdr>
            <w:top w:val="none" w:sz="0" w:space="0" w:color="auto"/>
            <w:left w:val="none" w:sz="0" w:space="0" w:color="auto"/>
            <w:bottom w:val="none" w:sz="0" w:space="0" w:color="auto"/>
            <w:right w:val="none" w:sz="0" w:space="0" w:color="auto"/>
          </w:divBdr>
          <w:divsChild>
            <w:div w:id="1608998174">
              <w:marLeft w:val="0"/>
              <w:marRight w:val="0"/>
              <w:marTop w:val="0"/>
              <w:marBottom w:val="0"/>
              <w:divBdr>
                <w:top w:val="none" w:sz="0" w:space="0" w:color="auto"/>
                <w:left w:val="none" w:sz="0" w:space="0" w:color="auto"/>
                <w:bottom w:val="none" w:sz="0" w:space="0" w:color="auto"/>
                <w:right w:val="none" w:sz="0" w:space="0" w:color="auto"/>
              </w:divBdr>
              <w:divsChild>
                <w:div w:id="1240142792">
                  <w:marLeft w:val="0"/>
                  <w:marRight w:val="0"/>
                  <w:marTop w:val="0"/>
                  <w:marBottom w:val="0"/>
                  <w:divBdr>
                    <w:top w:val="none" w:sz="0" w:space="0" w:color="auto"/>
                    <w:left w:val="none" w:sz="0" w:space="0" w:color="auto"/>
                    <w:bottom w:val="none" w:sz="0" w:space="0" w:color="auto"/>
                    <w:right w:val="none" w:sz="0" w:space="0" w:color="auto"/>
                  </w:divBdr>
                  <w:divsChild>
                    <w:div w:id="2058772999">
                      <w:marLeft w:val="0"/>
                      <w:marRight w:val="0"/>
                      <w:marTop w:val="0"/>
                      <w:marBottom w:val="0"/>
                      <w:divBdr>
                        <w:top w:val="none" w:sz="0" w:space="0" w:color="auto"/>
                        <w:left w:val="none" w:sz="0" w:space="0" w:color="auto"/>
                        <w:bottom w:val="none" w:sz="0" w:space="0" w:color="auto"/>
                        <w:right w:val="none" w:sz="0" w:space="0" w:color="auto"/>
                      </w:divBdr>
                      <w:divsChild>
                        <w:div w:id="2119715858">
                          <w:marLeft w:val="0"/>
                          <w:marRight w:val="0"/>
                          <w:marTop w:val="0"/>
                          <w:marBottom w:val="0"/>
                          <w:divBdr>
                            <w:top w:val="none" w:sz="0" w:space="0" w:color="auto"/>
                            <w:left w:val="none" w:sz="0" w:space="0" w:color="auto"/>
                            <w:bottom w:val="none" w:sz="0" w:space="0" w:color="auto"/>
                            <w:right w:val="none" w:sz="0" w:space="0" w:color="auto"/>
                          </w:divBdr>
                          <w:divsChild>
                            <w:div w:id="1982885295">
                              <w:marLeft w:val="0"/>
                              <w:marRight w:val="0"/>
                              <w:marTop w:val="0"/>
                              <w:marBottom w:val="0"/>
                              <w:divBdr>
                                <w:top w:val="none" w:sz="0" w:space="0" w:color="auto"/>
                                <w:left w:val="none" w:sz="0" w:space="0" w:color="auto"/>
                                <w:bottom w:val="none" w:sz="0" w:space="0" w:color="auto"/>
                                <w:right w:val="none" w:sz="0" w:space="0" w:color="auto"/>
                              </w:divBdr>
                              <w:divsChild>
                                <w:div w:id="1270744211">
                                  <w:marLeft w:val="0"/>
                                  <w:marRight w:val="0"/>
                                  <w:marTop w:val="0"/>
                                  <w:marBottom w:val="0"/>
                                  <w:divBdr>
                                    <w:top w:val="none" w:sz="0" w:space="0" w:color="auto"/>
                                    <w:left w:val="none" w:sz="0" w:space="0" w:color="auto"/>
                                    <w:bottom w:val="none" w:sz="0" w:space="0" w:color="auto"/>
                                    <w:right w:val="none" w:sz="0" w:space="0" w:color="auto"/>
                                  </w:divBdr>
                                  <w:divsChild>
                                    <w:div w:id="1745448156">
                                      <w:marLeft w:val="0"/>
                                      <w:marRight w:val="0"/>
                                      <w:marTop w:val="0"/>
                                      <w:marBottom w:val="0"/>
                                      <w:divBdr>
                                        <w:top w:val="none" w:sz="0" w:space="0" w:color="auto"/>
                                        <w:left w:val="none" w:sz="0" w:space="0" w:color="auto"/>
                                        <w:bottom w:val="none" w:sz="0" w:space="0" w:color="auto"/>
                                        <w:right w:val="none" w:sz="0" w:space="0" w:color="auto"/>
                                      </w:divBdr>
                                      <w:divsChild>
                                        <w:div w:id="737945248">
                                          <w:marLeft w:val="0"/>
                                          <w:marRight w:val="0"/>
                                          <w:marTop w:val="0"/>
                                          <w:marBottom w:val="495"/>
                                          <w:divBdr>
                                            <w:top w:val="none" w:sz="0" w:space="0" w:color="auto"/>
                                            <w:left w:val="none" w:sz="0" w:space="0" w:color="auto"/>
                                            <w:bottom w:val="none" w:sz="0" w:space="0" w:color="auto"/>
                                            <w:right w:val="none" w:sz="0" w:space="0" w:color="auto"/>
                                          </w:divBdr>
                                          <w:divsChild>
                                            <w:div w:id="4465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162629">
      <w:bodyDiv w:val="1"/>
      <w:marLeft w:val="0"/>
      <w:marRight w:val="0"/>
      <w:marTop w:val="0"/>
      <w:marBottom w:val="0"/>
      <w:divBdr>
        <w:top w:val="none" w:sz="0" w:space="0" w:color="auto"/>
        <w:left w:val="none" w:sz="0" w:space="0" w:color="auto"/>
        <w:bottom w:val="none" w:sz="0" w:space="0" w:color="auto"/>
        <w:right w:val="none" w:sz="0" w:space="0" w:color="auto"/>
      </w:divBdr>
    </w:div>
    <w:div w:id="249125834">
      <w:bodyDiv w:val="1"/>
      <w:marLeft w:val="0"/>
      <w:marRight w:val="0"/>
      <w:marTop w:val="0"/>
      <w:marBottom w:val="0"/>
      <w:divBdr>
        <w:top w:val="none" w:sz="0" w:space="0" w:color="auto"/>
        <w:left w:val="none" w:sz="0" w:space="0" w:color="auto"/>
        <w:bottom w:val="none" w:sz="0" w:space="0" w:color="auto"/>
        <w:right w:val="none" w:sz="0" w:space="0" w:color="auto"/>
      </w:divBdr>
    </w:div>
    <w:div w:id="253366736">
      <w:bodyDiv w:val="1"/>
      <w:marLeft w:val="0"/>
      <w:marRight w:val="0"/>
      <w:marTop w:val="0"/>
      <w:marBottom w:val="0"/>
      <w:divBdr>
        <w:top w:val="none" w:sz="0" w:space="0" w:color="auto"/>
        <w:left w:val="none" w:sz="0" w:space="0" w:color="auto"/>
        <w:bottom w:val="none" w:sz="0" w:space="0" w:color="auto"/>
        <w:right w:val="none" w:sz="0" w:space="0" w:color="auto"/>
      </w:divBdr>
    </w:div>
    <w:div w:id="274024962">
      <w:bodyDiv w:val="1"/>
      <w:marLeft w:val="0"/>
      <w:marRight w:val="0"/>
      <w:marTop w:val="0"/>
      <w:marBottom w:val="0"/>
      <w:divBdr>
        <w:top w:val="none" w:sz="0" w:space="0" w:color="auto"/>
        <w:left w:val="none" w:sz="0" w:space="0" w:color="auto"/>
        <w:bottom w:val="none" w:sz="0" w:space="0" w:color="auto"/>
        <w:right w:val="none" w:sz="0" w:space="0" w:color="auto"/>
      </w:divBdr>
      <w:divsChild>
        <w:div w:id="639119013">
          <w:marLeft w:val="0"/>
          <w:marRight w:val="0"/>
          <w:marTop w:val="0"/>
          <w:marBottom w:val="0"/>
          <w:divBdr>
            <w:top w:val="none" w:sz="0" w:space="0" w:color="auto"/>
            <w:left w:val="none" w:sz="0" w:space="0" w:color="auto"/>
            <w:bottom w:val="none" w:sz="0" w:space="0" w:color="auto"/>
            <w:right w:val="none" w:sz="0" w:space="0" w:color="auto"/>
          </w:divBdr>
          <w:divsChild>
            <w:div w:id="119737603">
              <w:marLeft w:val="0"/>
              <w:marRight w:val="0"/>
              <w:marTop w:val="0"/>
              <w:marBottom w:val="0"/>
              <w:divBdr>
                <w:top w:val="none" w:sz="0" w:space="0" w:color="auto"/>
                <w:left w:val="none" w:sz="0" w:space="0" w:color="auto"/>
                <w:bottom w:val="none" w:sz="0" w:space="0" w:color="auto"/>
                <w:right w:val="none" w:sz="0" w:space="0" w:color="auto"/>
              </w:divBdr>
              <w:divsChild>
                <w:div w:id="1133643029">
                  <w:marLeft w:val="0"/>
                  <w:marRight w:val="0"/>
                  <w:marTop w:val="0"/>
                  <w:marBottom w:val="0"/>
                  <w:divBdr>
                    <w:top w:val="none" w:sz="0" w:space="0" w:color="auto"/>
                    <w:left w:val="none" w:sz="0" w:space="0" w:color="auto"/>
                    <w:bottom w:val="none" w:sz="0" w:space="0" w:color="auto"/>
                    <w:right w:val="none" w:sz="0" w:space="0" w:color="auto"/>
                  </w:divBdr>
                  <w:divsChild>
                    <w:div w:id="1273174586">
                      <w:marLeft w:val="0"/>
                      <w:marRight w:val="0"/>
                      <w:marTop w:val="0"/>
                      <w:marBottom w:val="0"/>
                      <w:divBdr>
                        <w:top w:val="none" w:sz="0" w:space="0" w:color="auto"/>
                        <w:left w:val="none" w:sz="0" w:space="0" w:color="auto"/>
                        <w:bottom w:val="none" w:sz="0" w:space="0" w:color="auto"/>
                        <w:right w:val="none" w:sz="0" w:space="0" w:color="auto"/>
                      </w:divBdr>
                      <w:divsChild>
                        <w:div w:id="1410804587">
                          <w:marLeft w:val="0"/>
                          <w:marRight w:val="0"/>
                          <w:marTop w:val="0"/>
                          <w:marBottom w:val="0"/>
                          <w:divBdr>
                            <w:top w:val="none" w:sz="0" w:space="0" w:color="auto"/>
                            <w:left w:val="none" w:sz="0" w:space="0" w:color="auto"/>
                            <w:bottom w:val="none" w:sz="0" w:space="0" w:color="auto"/>
                            <w:right w:val="none" w:sz="0" w:space="0" w:color="auto"/>
                          </w:divBdr>
                          <w:divsChild>
                            <w:div w:id="471144108">
                              <w:marLeft w:val="0"/>
                              <w:marRight w:val="0"/>
                              <w:marTop w:val="0"/>
                              <w:marBottom w:val="0"/>
                              <w:divBdr>
                                <w:top w:val="none" w:sz="0" w:space="0" w:color="auto"/>
                                <w:left w:val="none" w:sz="0" w:space="0" w:color="auto"/>
                                <w:bottom w:val="none" w:sz="0" w:space="0" w:color="auto"/>
                                <w:right w:val="none" w:sz="0" w:space="0" w:color="auto"/>
                              </w:divBdr>
                              <w:divsChild>
                                <w:div w:id="713848831">
                                  <w:marLeft w:val="0"/>
                                  <w:marRight w:val="0"/>
                                  <w:marTop w:val="0"/>
                                  <w:marBottom w:val="0"/>
                                  <w:divBdr>
                                    <w:top w:val="none" w:sz="0" w:space="0" w:color="auto"/>
                                    <w:left w:val="none" w:sz="0" w:space="0" w:color="auto"/>
                                    <w:bottom w:val="none" w:sz="0" w:space="0" w:color="auto"/>
                                    <w:right w:val="none" w:sz="0" w:space="0" w:color="auto"/>
                                  </w:divBdr>
                                  <w:divsChild>
                                    <w:div w:id="1673295661">
                                      <w:marLeft w:val="0"/>
                                      <w:marRight w:val="0"/>
                                      <w:marTop w:val="0"/>
                                      <w:marBottom w:val="0"/>
                                      <w:divBdr>
                                        <w:top w:val="none" w:sz="0" w:space="0" w:color="auto"/>
                                        <w:left w:val="none" w:sz="0" w:space="0" w:color="auto"/>
                                        <w:bottom w:val="none" w:sz="0" w:space="0" w:color="auto"/>
                                        <w:right w:val="none" w:sz="0" w:space="0" w:color="auto"/>
                                      </w:divBdr>
                                      <w:divsChild>
                                        <w:div w:id="283462357">
                                          <w:marLeft w:val="0"/>
                                          <w:marRight w:val="0"/>
                                          <w:marTop w:val="0"/>
                                          <w:marBottom w:val="495"/>
                                          <w:divBdr>
                                            <w:top w:val="none" w:sz="0" w:space="0" w:color="auto"/>
                                            <w:left w:val="none" w:sz="0" w:space="0" w:color="auto"/>
                                            <w:bottom w:val="none" w:sz="0" w:space="0" w:color="auto"/>
                                            <w:right w:val="none" w:sz="0" w:space="0" w:color="auto"/>
                                          </w:divBdr>
                                          <w:divsChild>
                                            <w:div w:id="10408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154382">
      <w:bodyDiv w:val="1"/>
      <w:marLeft w:val="0"/>
      <w:marRight w:val="0"/>
      <w:marTop w:val="0"/>
      <w:marBottom w:val="0"/>
      <w:divBdr>
        <w:top w:val="none" w:sz="0" w:space="0" w:color="auto"/>
        <w:left w:val="none" w:sz="0" w:space="0" w:color="auto"/>
        <w:bottom w:val="none" w:sz="0" w:space="0" w:color="auto"/>
        <w:right w:val="none" w:sz="0" w:space="0" w:color="auto"/>
      </w:divBdr>
    </w:div>
    <w:div w:id="310599085">
      <w:bodyDiv w:val="1"/>
      <w:marLeft w:val="0"/>
      <w:marRight w:val="0"/>
      <w:marTop w:val="0"/>
      <w:marBottom w:val="0"/>
      <w:divBdr>
        <w:top w:val="none" w:sz="0" w:space="0" w:color="auto"/>
        <w:left w:val="none" w:sz="0" w:space="0" w:color="auto"/>
        <w:bottom w:val="none" w:sz="0" w:space="0" w:color="auto"/>
        <w:right w:val="none" w:sz="0" w:space="0" w:color="auto"/>
      </w:divBdr>
    </w:div>
    <w:div w:id="320692864">
      <w:bodyDiv w:val="1"/>
      <w:marLeft w:val="0"/>
      <w:marRight w:val="0"/>
      <w:marTop w:val="0"/>
      <w:marBottom w:val="0"/>
      <w:divBdr>
        <w:top w:val="none" w:sz="0" w:space="0" w:color="auto"/>
        <w:left w:val="none" w:sz="0" w:space="0" w:color="auto"/>
        <w:bottom w:val="none" w:sz="0" w:space="0" w:color="auto"/>
        <w:right w:val="none" w:sz="0" w:space="0" w:color="auto"/>
      </w:divBdr>
    </w:div>
    <w:div w:id="358167408">
      <w:bodyDiv w:val="1"/>
      <w:marLeft w:val="0"/>
      <w:marRight w:val="0"/>
      <w:marTop w:val="0"/>
      <w:marBottom w:val="0"/>
      <w:divBdr>
        <w:top w:val="none" w:sz="0" w:space="0" w:color="auto"/>
        <w:left w:val="none" w:sz="0" w:space="0" w:color="auto"/>
        <w:bottom w:val="none" w:sz="0" w:space="0" w:color="auto"/>
        <w:right w:val="none" w:sz="0" w:space="0" w:color="auto"/>
      </w:divBdr>
    </w:div>
    <w:div w:id="434786345">
      <w:bodyDiv w:val="1"/>
      <w:marLeft w:val="0"/>
      <w:marRight w:val="0"/>
      <w:marTop w:val="0"/>
      <w:marBottom w:val="0"/>
      <w:divBdr>
        <w:top w:val="none" w:sz="0" w:space="0" w:color="auto"/>
        <w:left w:val="none" w:sz="0" w:space="0" w:color="auto"/>
        <w:bottom w:val="none" w:sz="0" w:space="0" w:color="auto"/>
        <w:right w:val="none" w:sz="0" w:space="0" w:color="auto"/>
      </w:divBdr>
    </w:div>
    <w:div w:id="545456984">
      <w:bodyDiv w:val="1"/>
      <w:marLeft w:val="0"/>
      <w:marRight w:val="0"/>
      <w:marTop w:val="0"/>
      <w:marBottom w:val="0"/>
      <w:divBdr>
        <w:top w:val="none" w:sz="0" w:space="0" w:color="auto"/>
        <w:left w:val="none" w:sz="0" w:space="0" w:color="auto"/>
        <w:bottom w:val="none" w:sz="0" w:space="0" w:color="auto"/>
        <w:right w:val="none" w:sz="0" w:space="0" w:color="auto"/>
      </w:divBdr>
    </w:div>
    <w:div w:id="583801153">
      <w:bodyDiv w:val="1"/>
      <w:marLeft w:val="0"/>
      <w:marRight w:val="0"/>
      <w:marTop w:val="0"/>
      <w:marBottom w:val="0"/>
      <w:divBdr>
        <w:top w:val="none" w:sz="0" w:space="0" w:color="auto"/>
        <w:left w:val="none" w:sz="0" w:space="0" w:color="auto"/>
        <w:bottom w:val="none" w:sz="0" w:space="0" w:color="auto"/>
        <w:right w:val="none" w:sz="0" w:space="0" w:color="auto"/>
      </w:divBdr>
    </w:div>
    <w:div w:id="588271670">
      <w:bodyDiv w:val="1"/>
      <w:marLeft w:val="0"/>
      <w:marRight w:val="0"/>
      <w:marTop w:val="0"/>
      <w:marBottom w:val="0"/>
      <w:divBdr>
        <w:top w:val="none" w:sz="0" w:space="0" w:color="auto"/>
        <w:left w:val="none" w:sz="0" w:space="0" w:color="auto"/>
        <w:bottom w:val="none" w:sz="0" w:space="0" w:color="auto"/>
        <w:right w:val="none" w:sz="0" w:space="0" w:color="auto"/>
      </w:divBdr>
    </w:div>
    <w:div w:id="604534320">
      <w:bodyDiv w:val="1"/>
      <w:marLeft w:val="0"/>
      <w:marRight w:val="0"/>
      <w:marTop w:val="0"/>
      <w:marBottom w:val="0"/>
      <w:divBdr>
        <w:top w:val="none" w:sz="0" w:space="0" w:color="auto"/>
        <w:left w:val="none" w:sz="0" w:space="0" w:color="auto"/>
        <w:bottom w:val="none" w:sz="0" w:space="0" w:color="auto"/>
        <w:right w:val="none" w:sz="0" w:space="0" w:color="auto"/>
      </w:divBdr>
    </w:div>
    <w:div w:id="623462613">
      <w:bodyDiv w:val="1"/>
      <w:marLeft w:val="0"/>
      <w:marRight w:val="0"/>
      <w:marTop w:val="0"/>
      <w:marBottom w:val="0"/>
      <w:divBdr>
        <w:top w:val="none" w:sz="0" w:space="0" w:color="auto"/>
        <w:left w:val="none" w:sz="0" w:space="0" w:color="auto"/>
        <w:bottom w:val="none" w:sz="0" w:space="0" w:color="auto"/>
        <w:right w:val="none" w:sz="0" w:space="0" w:color="auto"/>
      </w:divBdr>
    </w:div>
    <w:div w:id="623539711">
      <w:bodyDiv w:val="1"/>
      <w:marLeft w:val="0"/>
      <w:marRight w:val="0"/>
      <w:marTop w:val="0"/>
      <w:marBottom w:val="0"/>
      <w:divBdr>
        <w:top w:val="none" w:sz="0" w:space="0" w:color="auto"/>
        <w:left w:val="none" w:sz="0" w:space="0" w:color="auto"/>
        <w:bottom w:val="none" w:sz="0" w:space="0" w:color="auto"/>
        <w:right w:val="none" w:sz="0" w:space="0" w:color="auto"/>
      </w:divBdr>
    </w:div>
    <w:div w:id="649099795">
      <w:bodyDiv w:val="1"/>
      <w:marLeft w:val="0"/>
      <w:marRight w:val="0"/>
      <w:marTop w:val="0"/>
      <w:marBottom w:val="0"/>
      <w:divBdr>
        <w:top w:val="none" w:sz="0" w:space="0" w:color="auto"/>
        <w:left w:val="none" w:sz="0" w:space="0" w:color="auto"/>
        <w:bottom w:val="none" w:sz="0" w:space="0" w:color="auto"/>
        <w:right w:val="none" w:sz="0" w:space="0" w:color="auto"/>
      </w:divBdr>
    </w:div>
    <w:div w:id="670524107">
      <w:bodyDiv w:val="1"/>
      <w:marLeft w:val="0"/>
      <w:marRight w:val="0"/>
      <w:marTop w:val="0"/>
      <w:marBottom w:val="0"/>
      <w:divBdr>
        <w:top w:val="none" w:sz="0" w:space="0" w:color="auto"/>
        <w:left w:val="none" w:sz="0" w:space="0" w:color="auto"/>
        <w:bottom w:val="none" w:sz="0" w:space="0" w:color="auto"/>
        <w:right w:val="none" w:sz="0" w:space="0" w:color="auto"/>
      </w:divBdr>
    </w:div>
    <w:div w:id="674260985">
      <w:bodyDiv w:val="1"/>
      <w:marLeft w:val="0"/>
      <w:marRight w:val="0"/>
      <w:marTop w:val="0"/>
      <w:marBottom w:val="0"/>
      <w:divBdr>
        <w:top w:val="none" w:sz="0" w:space="0" w:color="auto"/>
        <w:left w:val="none" w:sz="0" w:space="0" w:color="auto"/>
        <w:bottom w:val="none" w:sz="0" w:space="0" w:color="auto"/>
        <w:right w:val="none" w:sz="0" w:space="0" w:color="auto"/>
      </w:divBdr>
    </w:div>
    <w:div w:id="679158723">
      <w:bodyDiv w:val="1"/>
      <w:marLeft w:val="0"/>
      <w:marRight w:val="0"/>
      <w:marTop w:val="0"/>
      <w:marBottom w:val="0"/>
      <w:divBdr>
        <w:top w:val="none" w:sz="0" w:space="0" w:color="auto"/>
        <w:left w:val="none" w:sz="0" w:space="0" w:color="auto"/>
        <w:bottom w:val="none" w:sz="0" w:space="0" w:color="auto"/>
        <w:right w:val="none" w:sz="0" w:space="0" w:color="auto"/>
      </w:divBdr>
      <w:divsChild>
        <w:div w:id="437142203">
          <w:marLeft w:val="0"/>
          <w:marRight w:val="0"/>
          <w:marTop w:val="0"/>
          <w:marBottom w:val="0"/>
          <w:divBdr>
            <w:top w:val="none" w:sz="0" w:space="0" w:color="auto"/>
            <w:left w:val="none" w:sz="0" w:space="0" w:color="auto"/>
            <w:bottom w:val="none" w:sz="0" w:space="0" w:color="auto"/>
            <w:right w:val="none" w:sz="0" w:space="0" w:color="auto"/>
          </w:divBdr>
          <w:divsChild>
            <w:div w:id="1417894966">
              <w:marLeft w:val="0"/>
              <w:marRight w:val="0"/>
              <w:marTop w:val="0"/>
              <w:marBottom w:val="0"/>
              <w:divBdr>
                <w:top w:val="none" w:sz="0" w:space="0" w:color="auto"/>
                <w:left w:val="none" w:sz="0" w:space="0" w:color="auto"/>
                <w:bottom w:val="none" w:sz="0" w:space="0" w:color="auto"/>
                <w:right w:val="none" w:sz="0" w:space="0" w:color="auto"/>
              </w:divBdr>
              <w:divsChild>
                <w:div w:id="661666388">
                  <w:marLeft w:val="0"/>
                  <w:marRight w:val="0"/>
                  <w:marTop w:val="0"/>
                  <w:marBottom w:val="0"/>
                  <w:divBdr>
                    <w:top w:val="none" w:sz="0" w:space="0" w:color="auto"/>
                    <w:left w:val="none" w:sz="0" w:space="0" w:color="auto"/>
                    <w:bottom w:val="none" w:sz="0" w:space="0" w:color="auto"/>
                    <w:right w:val="none" w:sz="0" w:space="0" w:color="auto"/>
                  </w:divBdr>
                  <w:divsChild>
                    <w:div w:id="1631746678">
                      <w:marLeft w:val="0"/>
                      <w:marRight w:val="0"/>
                      <w:marTop w:val="0"/>
                      <w:marBottom w:val="0"/>
                      <w:divBdr>
                        <w:top w:val="none" w:sz="0" w:space="0" w:color="auto"/>
                        <w:left w:val="none" w:sz="0" w:space="0" w:color="auto"/>
                        <w:bottom w:val="none" w:sz="0" w:space="0" w:color="auto"/>
                        <w:right w:val="none" w:sz="0" w:space="0" w:color="auto"/>
                      </w:divBdr>
                      <w:divsChild>
                        <w:div w:id="1762943492">
                          <w:marLeft w:val="0"/>
                          <w:marRight w:val="0"/>
                          <w:marTop w:val="0"/>
                          <w:marBottom w:val="0"/>
                          <w:divBdr>
                            <w:top w:val="none" w:sz="0" w:space="0" w:color="auto"/>
                            <w:left w:val="none" w:sz="0" w:space="0" w:color="auto"/>
                            <w:bottom w:val="none" w:sz="0" w:space="0" w:color="auto"/>
                            <w:right w:val="none" w:sz="0" w:space="0" w:color="auto"/>
                          </w:divBdr>
                          <w:divsChild>
                            <w:div w:id="171456208">
                              <w:marLeft w:val="0"/>
                              <w:marRight w:val="0"/>
                              <w:marTop w:val="0"/>
                              <w:marBottom w:val="0"/>
                              <w:divBdr>
                                <w:top w:val="none" w:sz="0" w:space="0" w:color="auto"/>
                                <w:left w:val="none" w:sz="0" w:space="0" w:color="auto"/>
                                <w:bottom w:val="none" w:sz="0" w:space="0" w:color="auto"/>
                                <w:right w:val="none" w:sz="0" w:space="0" w:color="auto"/>
                              </w:divBdr>
                              <w:divsChild>
                                <w:div w:id="1806511087">
                                  <w:marLeft w:val="0"/>
                                  <w:marRight w:val="0"/>
                                  <w:marTop w:val="0"/>
                                  <w:marBottom w:val="0"/>
                                  <w:divBdr>
                                    <w:top w:val="none" w:sz="0" w:space="0" w:color="auto"/>
                                    <w:left w:val="none" w:sz="0" w:space="0" w:color="auto"/>
                                    <w:bottom w:val="none" w:sz="0" w:space="0" w:color="auto"/>
                                    <w:right w:val="none" w:sz="0" w:space="0" w:color="auto"/>
                                  </w:divBdr>
                                  <w:divsChild>
                                    <w:div w:id="1519386657">
                                      <w:marLeft w:val="0"/>
                                      <w:marRight w:val="0"/>
                                      <w:marTop w:val="0"/>
                                      <w:marBottom w:val="0"/>
                                      <w:divBdr>
                                        <w:top w:val="none" w:sz="0" w:space="0" w:color="auto"/>
                                        <w:left w:val="none" w:sz="0" w:space="0" w:color="auto"/>
                                        <w:bottom w:val="none" w:sz="0" w:space="0" w:color="auto"/>
                                        <w:right w:val="none" w:sz="0" w:space="0" w:color="auto"/>
                                      </w:divBdr>
                                      <w:divsChild>
                                        <w:div w:id="1794596679">
                                          <w:marLeft w:val="0"/>
                                          <w:marRight w:val="0"/>
                                          <w:marTop w:val="0"/>
                                          <w:marBottom w:val="495"/>
                                          <w:divBdr>
                                            <w:top w:val="none" w:sz="0" w:space="0" w:color="auto"/>
                                            <w:left w:val="none" w:sz="0" w:space="0" w:color="auto"/>
                                            <w:bottom w:val="none" w:sz="0" w:space="0" w:color="auto"/>
                                            <w:right w:val="none" w:sz="0" w:space="0" w:color="auto"/>
                                          </w:divBdr>
                                          <w:divsChild>
                                            <w:div w:id="11217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203142">
      <w:bodyDiv w:val="1"/>
      <w:marLeft w:val="0"/>
      <w:marRight w:val="0"/>
      <w:marTop w:val="0"/>
      <w:marBottom w:val="0"/>
      <w:divBdr>
        <w:top w:val="none" w:sz="0" w:space="0" w:color="auto"/>
        <w:left w:val="none" w:sz="0" w:space="0" w:color="auto"/>
        <w:bottom w:val="none" w:sz="0" w:space="0" w:color="auto"/>
        <w:right w:val="none" w:sz="0" w:space="0" w:color="auto"/>
      </w:divBdr>
    </w:div>
    <w:div w:id="814487217">
      <w:bodyDiv w:val="1"/>
      <w:marLeft w:val="0"/>
      <w:marRight w:val="0"/>
      <w:marTop w:val="0"/>
      <w:marBottom w:val="0"/>
      <w:divBdr>
        <w:top w:val="none" w:sz="0" w:space="0" w:color="auto"/>
        <w:left w:val="none" w:sz="0" w:space="0" w:color="auto"/>
        <w:bottom w:val="none" w:sz="0" w:space="0" w:color="auto"/>
        <w:right w:val="none" w:sz="0" w:space="0" w:color="auto"/>
      </w:divBdr>
      <w:divsChild>
        <w:div w:id="1915780346">
          <w:marLeft w:val="0"/>
          <w:marRight w:val="0"/>
          <w:marTop w:val="0"/>
          <w:marBottom w:val="0"/>
          <w:divBdr>
            <w:top w:val="none" w:sz="0" w:space="0" w:color="auto"/>
            <w:left w:val="none" w:sz="0" w:space="0" w:color="auto"/>
            <w:bottom w:val="none" w:sz="0" w:space="0" w:color="auto"/>
            <w:right w:val="none" w:sz="0" w:space="0" w:color="auto"/>
          </w:divBdr>
          <w:divsChild>
            <w:div w:id="1433361090">
              <w:marLeft w:val="0"/>
              <w:marRight w:val="0"/>
              <w:marTop w:val="0"/>
              <w:marBottom w:val="0"/>
              <w:divBdr>
                <w:top w:val="none" w:sz="0" w:space="0" w:color="auto"/>
                <w:left w:val="none" w:sz="0" w:space="0" w:color="auto"/>
                <w:bottom w:val="none" w:sz="0" w:space="0" w:color="auto"/>
                <w:right w:val="none" w:sz="0" w:space="0" w:color="auto"/>
              </w:divBdr>
              <w:divsChild>
                <w:div w:id="1587961928">
                  <w:marLeft w:val="0"/>
                  <w:marRight w:val="0"/>
                  <w:marTop w:val="0"/>
                  <w:marBottom w:val="0"/>
                  <w:divBdr>
                    <w:top w:val="none" w:sz="0" w:space="0" w:color="auto"/>
                    <w:left w:val="none" w:sz="0" w:space="0" w:color="auto"/>
                    <w:bottom w:val="none" w:sz="0" w:space="0" w:color="auto"/>
                    <w:right w:val="none" w:sz="0" w:space="0" w:color="auto"/>
                  </w:divBdr>
                  <w:divsChild>
                    <w:div w:id="1490557182">
                      <w:marLeft w:val="0"/>
                      <w:marRight w:val="0"/>
                      <w:marTop w:val="0"/>
                      <w:marBottom w:val="0"/>
                      <w:divBdr>
                        <w:top w:val="none" w:sz="0" w:space="0" w:color="auto"/>
                        <w:left w:val="none" w:sz="0" w:space="0" w:color="auto"/>
                        <w:bottom w:val="none" w:sz="0" w:space="0" w:color="auto"/>
                        <w:right w:val="none" w:sz="0" w:space="0" w:color="auto"/>
                      </w:divBdr>
                      <w:divsChild>
                        <w:div w:id="912469935">
                          <w:marLeft w:val="0"/>
                          <w:marRight w:val="0"/>
                          <w:marTop w:val="0"/>
                          <w:marBottom w:val="0"/>
                          <w:divBdr>
                            <w:top w:val="none" w:sz="0" w:space="0" w:color="auto"/>
                            <w:left w:val="none" w:sz="0" w:space="0" w:color="auto"/>
                            <w:bottom w:val="none" w:sz="0" w:space="0" w:color="auto"/>
                            <w:right w:val="none" w:sz="0" w:space="0" w:color="auto"/>
                          </w:divBdr>
                          <w:divsChild>
                            <w:div w:id="1260795342">
                              <w:marLeft w:val="0"/>
                              <w:marRight w:val="0"/>
                              <w:marTop w:val="0"/>
                              <w:marBottom w:val="0"/>
                              <w:divBdr>
                                <w:top w:val="none" w:sz="0" w:space="0" w:color="auto"/>
                                <w:left w:val="none" w:sz="0" w:space="0" w:color="auto"/>
                                <w:bottom w:val="none" w:sz="0" w:space="0" w:color="auto"/>
                                <w:right w:val="none" w:sz="0" w:space="0" w:color="auto"/>
                              </w:divBdr>
                              <w:divsChild>
                                <w:div w:id="1072046768">
                                  <w:marLeft w:val="0"/>
                                  <w:marRight w:val="0"/>
                                  <w:marTop w:val="0"/>
                                  <w:marBottom w:val="0"/>
                                  <w:divBdr>
                                    <w:top w:val="none" w:sz="0" w:space="0" w:color="auto"/>
                                    <w:left w:val="none" w:sz="0" w:space="0" w:color="auto"/>
                                    <w:bottom w:val="none" w:sz="0" w:space="0" w:color="auto"/>
                                    <w:right w:val="none" w:sz="0" w:space="0" w:color="auto"/>
                                  </w:divBdr>
                                  <w:divsChild>
                                    <w:div w:id="631523958">
                                      <w:marLeft w:val="0"/>
                                      <w:marRight w:val="0"/>
                                      <w:marTop w:val="0"/>
                                      <w:marBottom w:val="0"/>
                                      <w:divBdr>
                                        <w:top w:val="none" w:sz="0" w:space="0" w:color="auto"/>
                                        <w:left w:val="none" w:sz="0" w:space="0" w:color="auto"/>
                                        <w:bottom w:val="none" w:sz="0" w:space="0" w:color="auto"/>
                                        <w:right w:val="none" w:sz="0" w:space="0" w:color="auto"/>
                                      </w:divBdr>
                                      <w:divsChild>
                                        <w:div w:id="227886106">
                                          <w:marLeft w:val="0"/>
                                          <w:marRight w:val="0"/>
                                          <w:marTop w:val="0"/>
                                          <w:marBottom w:val="495"/>
                                          <w:divBdr>
                                            <w:top w:val="none" w:sz="0" w:space="0" w:color="auto"/>
                                            <w:left w:val="none" w:sz="0" w:space="0" w:color="auto"/>
                                            <w:bottom w:val="none" w:sz="0" w:space="0" w:color="auto"/>
                                            <w:right w:val="none" w:sz="0" w:space="0" w:color="auto"/>
                                          </w:divBdr>
                                          <w:divsChild>
                                            <w:div w:id="17336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3641198">
      <w:bodyDiv w:val="1"/>
      <w:marLeft w:val="0"/>
      <w:marRight w:val="0"/>
      <w:marTop w:val="0"/>
      <w:marBottom w:val="0"/>
      <w:divBdr>
        <w:top w:val="none" w:sz="0" w:space="0" w:color="auto"/>
        <w:left w:val="none" w:sz="0" w:space="0" w:color="auto"/>
        <w:bottom w:val="none" w:sz="0" w:space="0" w:color="auto"/>
        <w:right w:val="none" w:sz="0" w:space="0" w:color="auto"/>
      </w:divBdr>
      <w:divsChild>
        <w:div w:id="651368454">
          <w:marLeft w:val="0"/>
          <w:marRight w:val="0"/>
          <w:marTop w:val="0"/>
          <w:marBottom w:val="0"/>
          <w:divBdr>
            <w:top w:val="none" w:sz="0" w:space="0" w:color="auto"/>
            <w:left w:val="none" w:sz="0" w:space="0" w:color="auto"/>
            <w:bottom w:val="none" w:sz="0" w:space="0" w:color="auto"/>
            <w:right w:val="none" w:sz="0" w:space="0" w:color="auto"/>
          </w:divBdr>
          <w:divsChild>
            <w:div w:id="1878622064">
              <w:marLeft w:val="0"/>
              <w:marRight w:val="0"/>
              <w:marTop w:val="0"/>
              <w:marBottom w:val="0"/>
              <w:divBdr>
                <w:top w:val="none" w:sz="0" w:space="0" w:color="auto"/>
                <w:left w:val="none" w:sz="0" w:space="0" w:color="auto"/>
                <w:bottom w:val="none" w:sz="0" w:space="0" w:color="auto"/>
                <w:right w:val="none" w:sz="0" w:space="0" w:color="auto"/>
              </w:divBdr>
              <w:divsChild>
                <w:div w:id="1773435038">
                  <w:marLeft w:val="0"/>
                  <w:marRight w:val="0"/>
                  <w:marTop w:val="0"/>
                  <w:marBottom w:val="0"/>
                  <w:divBdr>
                    <w:top w:val="none" w:sz="0" w:space="0" w:color="auto"/>
                    <w:left w:val="none" w:sz="0" w:space="0" w:color="auto"/>
                    <w:bottom w:val="none" w:sz="0" w:space="0" w:color="auto"/>
                    <w:right w:val="none" w:sz="0" w:space="0" w:color="auto"/>
                  </w:divBdr>
                  <w:divsChild>
                    <w:div w:id="6291902">
                      <w:marLeft w:val="0"/>
                      <w:marRight w:val="0"/>
                      <w:marTop w:val="0"/>
                      <w:marBottom w:val="0"/>
                      <w:divBdr>
                        <w:top w:val="none" w:sz="0" w:space="0" w:color="auto"/>
                        <w:left w:val="none" w:sz="0" w:space="0" w:color="auto"/>
                        <w:bottom w:val="none" w:sz="0" w:space="0" w:color="auto"/>
                        <w:right w:val="none" w:sz="0" w:space="0" w:color="auto"/>
                      </w:divBdr>
                      <w:divsChild>
                        <w:div w:id="1714184876">
                          <w:marLeft w:val="0"/>
                          <w:marRight w:val="0"/>
                          <w:marTop w:val="0"/>
                          <w:marBottom w:val="0"/>
                          <w:divBdr>
                            <w:top w:val="none" w:sz="0" w:space="0" w:color="auto"/>
                            <w:left w:val="none" w:sz="0" w:space="0" w:color="auto"/>
                            <w:bottom w:val="none" w:sz="0" w:space="0" w:color="auto"/>
                            <w:right w:val="none" w:sz="0" w:space="0" w:color="auto"/>
                          </w:divBdr>
                          <w:divsChild>
                            <w:div w:id="853298824">
                              <w:marLeft w:val="0"/>
                              <w:marRight w:val="0"/>
                              <w:marTop w:val="0"/>
                              <w:marBottom w:val="0"/>
                              <w:divBdr>
                                <w:top w:val="none" w:sz="0" w:space="0" w:color="auto"/>
                                <w:left w:val="none" w:sz="0" w:space="0" w:color="auto"/>
                                <w:bottom w:val="none" w:sz="0" w:space="0" w:color="auto"/>
                                <w:right w:val="none" w:sz="0" w:space="0" w:color="auto"/>
                              </w:divBdr>
                              <w:divsChild>
                                <w:div w:id="47072659">
                                  <w:marLeft w:val="0"/>
                                  <w:marRight w:val="0"/>
                                  <w:marTop w:val="0"/>
                                  <w:marBottom w:val="0"/>
                                  <w:divBdr>
                                    <w:top w:val="none" w:sz="0" w:space="0" w:color="auto"/>
                                    <w:left w:val="none" w:sz="0" w:space="0" w:color="auto"/>
                                    <w:bottom w:val="none" w:sz="0" w:space="0" w:color="auto"/>
                                    <w:right w:val="none" w:sz="0" w:space="0" w:color="auto"/>
                                  </w:divBdr>
                                  <w:divsChild>
                                    <w:div w:id="825904614">
                                      <w:marLeft w:val="0"/>
                                      <w:marRight w:val="0"/>
                                      <w:marTop w:val="0"/>
                                      <w:marBottom w:val="0"/>
                                      <w:divBdr>
                                        <w:top w:val="none" w:sz="0" w:space="0" w:color="auto"/>
                                        <w:left w:val="none" w:sz="0" w:space="0" w:color="auto"/>
                                        <w:bottom w:val="none" w:sz="0" w:space="0" w:color="auto"/>
                                        <w:right w:val="none" w:sz="0" w:space="0" w:color="auto"/>
                                      </w:divBdr>
                                      <w:divsChild>
                                        <w:div w:id="463743110">
                                          <w:marLeft w:val="0"/>
                                          <w:marRight w:val="0"/>
                                          <w:marTop w:val="0"/>
                                          <w:marBottom w:val="495"/>
                                          <w:divBdr>
                                            <w:top w:val="none" w:sz="0" w:space="0" w:color="auto"/>
                                            <w:left w:val="none" w:sz="0" w:space="0" w:color="auto"/>
                                            <w:bottom w:val="none" w:sz="0" w:space="0" w:color="auto"/>
                                            <w:right w:val="none" w:sz="0" w:space="0" w:color="auto"/>
                                          </w:divBdr>
                                          <w:divsChild>
                                            <w:div w:id="18357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066576">
      <w:bodyDiv w:val="1"/>
      <w:marLeft w:val="0"/>
      <w:marRight w:val="0"/>
      <w:marTop w:val="0"/>
      <w:marBottom w:val="0"/>
      <w:divBdr>
        <w:top w:val="none" w:sz="0" w:space="0" w:color="auto"/>
        <w:left w:val="none" w:sz="0" w:space="0" w:color="auto"/>
        <w:bottom w:val="none" w:sz="0" w:space="0" w:color="auto"/>
        <w:right w:val="none" w:sz="0" w:space="0" w:color="auto"/>
      </w:divBdr>
    </w:div>
    <w:div w:id="871264645">
      <w:bodyDiv w:val="1"/>
      <w:marLeft w:val="0"/>
      <w:marRight w:val="0"/>
      <w:marTop w:val="0"/>
      <w:marBottom w:val="0"/>
      <w:divBdr>
        <w:top w:val="none" w:sz="0" w:space="0" w:color="auto"/>
        <w:left w:val="none" w:sz="0" w:space="0" w:color="auto"/>
        <w:bottom w:val="none" w:sz="0" w:space="0" w:color="auto"/>
        <w:right w:val="none" w:sz="0" w:space="0" w:color="auto"/>
      </w:divBdr>
    </w:div>
    <w:div w:id="970286945">
      <w:bodyDiv w:val="1"/>
      <w:marLeft w:val="0"/>
      <w:marRight w:val="0"/>
      <w:marTop w:val="0"/>
      <w:marBottom w:val="0"/>
      <w:divBdr>
        <w:top w:val="none" w:sz="0" w:space="0" w:color="auto"/>
        <w:left w:val="none" w:sz="0" w:space="0" w:color="auto"/>
        <w:bottom w:val="none" w:sz="0" w:space="0" w:color="auto"/>
        <w:right w:val="none" w:sz="0" w:space="0" w:color="auto"/>
      </w:divBdr>
    </w:div>
    <w:div w:id="1037245091">
      <w:bodyDiv w:val="1"/>
      <w:marLeft w:val="0"/>
      <w:marRight w:val="0"/>
      <w:marTop w:val="0"/>
      <w:marBottom w:val="0"/>
      <w:divBdr>
        <w:top w:val="none" w:sz="0" w:space="0" w:color="auto"/>
        <w:left w:val="none" w:sz="0" w:space="0" w:color="auto"/>
        <w:bottom w:val="none" w:sz="0" w:space="0" w:color="auto"/>
        <w:right w:val="none" w:sz="0" w:space="0" w:color="auto"/>
      </w:divBdr>
      <w:divsChild>
        <w:div w:id="251594472">
          <w:marLeft w:val="0"/>
          <w:marRight w:val="0"/>
          <w:marTop w:val="0"/>
          <w:marBottom w:val="0"/>
          <w:divBdr>
            <w:top w:val="none" w:sz="0" w:space="0" w:color="auto"/>
            <w:left w:val="none" w:sz="0" w:space="0" w:color="auto"/>
            <w:bottom w:val="none" w:sz="0" w:space="0" w:color="auto"/>
            <w:right w:val="none" w:sz="0" w:space="0" w:color="auto"/>
          </w:divBdr>
        </w:div>
        <w:div w:id="440418327">
          <w:marLeft w:val="0"/>
          <w:marRight w:val="0"/>
          <w:marTop w:val="0"/>
          <w:marBottom w:val="0"/>
          <w:divBdr>
            <w:top w:val="none" w:sz="0" w:space="0" w:color="auto"/>
            <w:left w:val="none" w:sz="0" w:space="0" w:color="auto"/>
            <w:bottom w:val="none" w:sz="0" w:space="0" w:color="auto"/>
            <w:right w:val="none" w:sz="0" w:space="0" w:color="auto"/>
          </w:divBdr>
        </w:div>
        <w:div w:id="1989166652">
          <w:marLeft w:val="0"/>
          <w:marRight w:val="0"/>
          <w:marTop w:val="0"/>
          <w:marBottom w:val="0"/>
          <w:divBdr>
            <w:top w:val="none" w:sz="0" w:space="0" w:color="auto"/>
            <w:left w:val="none" w:sz="0" w:space="0" w:color="auto"/>
            <w:bottom w:val="none" w:sz="0" w:space="0" w:color="auto"/>
            <w:right w:val="none" w:sz="0" w:space="0" w:color="auto"/>
          </w:divBdr>
        </w:div>
      </w:divsChild>
    </w:div>
    <w:div w:id="1081679342">
      <w:bodyDiv w:val="1"/>
      <w:marLeft w:val="0"/>
      <w:marRight w:val="0"/>
      <w:marTop w:val="0"/>
      <w:marBottom w:val="0"/>
      <w:divBdr>
        <w:top w:val="none" w:sz="0" w:space="0" w:color="auto"/>
        <w:left w:val="none" w:sz="0" w:space="0" w:color="auto"/>
        <w:bottom w:val="none" w:sz="0" w:space="0" w:color="auto"/>
        <w:right w:val="none" w:sz="0" w:space="0" w:color="auto"/>
      </w:divBdr>
    </w:div>
    <w:div w:id="1092698577">
      <w:bodyDiv w:val="1"/>
      <w:marLeft w:val="0"/>
      <w:marRight w:val="0"/>
      <w:marTop w:val="0"/>
      <w:marBottom w:val="0"/>
      <w:divBdr>
        <w:top w:val="none" w:sz="0" w:space="0" w:color="auto"/>
        <w:left w:val="none" w:sz="0" w:space="0" w:color="auto"/>
        <w:bottom w:val="none" w:sz="0" w:space="0" w:color="auto"/>
        <w:right w:val="none" w:sz="0" w:space="0" w:color="auto"/>
      </w:divBdr>
    </w:div>
    <w:div w:id="1146554467">
      <w:bodyDiv w:val="1"/>
      <w:marLeft w:val="0"/>
      <w:marRight w:val="0"/>
      <w:marTop w:val="0"/>
      <w:marBottom w:val="0"/>
      <w:divBdr>
        <w:top w:val="none" w:sz="0" w:space="0" w:color="auto"/>
        <w:left w:val="none" w:sz="0" w:space="0" w:color="auto"/>
        <w:bottom w:val="none" w:sz="0" w:space="0" w:color="auto"/>
        <w:right w:val="none" w:sz="0" w:space="0" w:color="auto"/>
      </w:divBdr>
    </w:div>
    <w:div w:id="1235235723">
      <w:bodyDiv w:val="1"/>
      <w:marLeft w:val="0"/>
      <w:marRight w:val="0"/>
      <w:marTop w:val="0"/>
      <w:marBottom w:val="0"/>
      <w:divBdr>
        <w:top w:val="none" w:sz="0" w:space="0" w:color="auto"/>
        <w:left w:val="none" w:sz="0" w:space="0" w:color="auto"/>
        <w:bottom w:val="none" w:sz="0" w:space="0" w:color="auto"/>
        <w:right w:val="none" w:sz="0" w:space="0" w:color="auto"/>
      </w:divBdr>
    </w:div>
    <w:div w:id="1283153855">
      <w:bodyDiv w:val="1"/>
      <w:marLeft w:val="0"/>
      <w:marRight w:val="0"/>
      <w:marTop w:val="0"/>
      <w:marBottom w:val="0"/>
      <w:divBdr>
        <w:top w:val="none" w:sz="0" w:space="0" w:color="auto"/>
        <w:left w:val="none" w:sz="0" w:space="0" w:color="auto"/>
        <w:bottom w:val="none" w:sz="0" w:space="0" w:color="auto"/>
        <w:right w:val="none" w:sz="0" w:space="0" w:color="auto"/>
      </w:divBdr>
    </w:div>
    <w:div w:id="1295984800">
      <w:bodyDiv w:val="1"/>
      <w:marLeft w:val="0"/>
      <w:marRight w:val="0"/>
      <w:marTop w:val="0"/>
      <w:marBottom w:val="0"/>
      <w:divBdr>
        <w:top w:val="none" w:sz="0" w:space="0" w:color="auto"/>
        <w:left w:val="none" w:sz="0" w:space="0" w:color="auto"/>
        <w:bottom w:val="none" w:sz="0" w:space="0" w:color="auto"/>
        <w:right w:val="none" w:sz="0" w:space="0" w:color="auto"/>
      </w:divBdr>
    </w:div>
    <w:div w:id="1306935198">
      <w:bodyDiv w:val="1"/>
      <w:marLeft w:val="0"/>
      <w:marRight w:val="0"/>
      <w:marTop w:val="0"/>
      <w:marBottom w:val="0"/>
      <w:divBdr>
        <w:top w:val="none" w:sz="0" w:space="0" w:color="auto"/>
        <w:left w:val="none" w:sz="0" w:space="0" w:color="auto"/>
        <w:bottom w:val="none" w:sz="0" w:space="0" w:color="auto"/>
        <w:right w:val="none" w:sz="0" w:space="0" w:color="auto"/>
      </w:divBdr>
    </w:div>
    <w:div w:id="1309095746">
      <w:bodyDiv w:val="1"/>
      <w:marLeft w:val="0"/>
      <w:marRight w:val="0"/>
      <w:marTop w:val="0"/>
      <w:marBottom w:val="0"/>
      <w:divBdr>
        <w:top w:val="none" w:sz="0" w:space="0" w:color="auto"/>
        <w:left w:val="none" w:sz="0" w:space="0" w:color="auto"/>
        <w:bottom w:val="none" w:sz="0" w:space="0" w:color="auto"/>
        <w:right w:val="none" w:sz="0" w:space="0" w:color="auto"/>
      </w:divBdr>
    </w:div>
    <w:div w:id="1332106010">
      <w:bodyDiv w:val="1"/>
      <w:marLeft w:val="0"/>
      <w:marRight w:val="0"/>
      <w:marTop w:val="0"/>
      <w:marBottom w:val="0"/>
      <w:divBdr>
        <w:top w:val="none" w:sz="0" w:space="0" w:color="auto"/>
        <w:left w:val="none" w:sz="0" w:space="0" w:color="auto"/>
        <w:bottom w:val="none" w:sz="0" w:space="0" w:color="auto"/>
        <w:right w:val="none" w:sz="0" w:space="0" w:color="auto"/>
      </w:divBdr>
    </w:div>
    <w:div w:id="1348679139">
      <w:bodyDiv w:val="1"/>
      <w:marLeft w:val="0"/>
      <w:marRight w:val="0"/>
      <w:marTop w:val="0"/>
      <w:marBottom w:val="0"/>
      <w:divBdr>
        <w:top w:val="none" w:sz="0" w:space="0" w:color="auto"/>
        <w:left w:val="none" w:sz="0" w:space="0" w:color="auto"/>
        <w:bottom w:val="none" w:sz="0" w:space="0" w:color="auto"/>
        <w:right w:val="none" w:sz="0" w:space="0" w:color="auto"/>
      </w:divBdr>
    </w:div>
    <w:div w:id="1447197694">
      <w:bodyDiv w:val="1"/>
      <w:marLeft w:val="0"/>
      <w:marRight w:val="0"/>
      <w:marTop w:val="0"/>
      <w:marBottom w:val="0"/>
      <w:divBdr>
        <w:top w:val="none" w:sz="0" w:space="0" w:color="auto"/>
        <w:left w:val="none" w:sz="0" w:space="0" w:color="auto"/>
        <w:bottom w:val="none" w:sz="0" w:space="0" w:color="auto"/>
        <w:right w:val="none" w:sz="0" w:space="0" w:color="auto"/>
      </w:divBdr>
      <w:divsChild>
        <w:div w:id="389109785">
          <w:marLeft w:val="0"/>
          <w:marRight w:val="0"/>
          <w:marTop w:val="0"/>
          <w:marBottom w:val="0"/>
          <w:divBdr>
            <w:top w:val="none" w:sz="0" w:space="0" w:color="auto"/>
            <w:left w:val="none" w:sz="0" w:space="0" w:color="auto"/>
            <w:bottom w:val="none" w:sz="0" w:space="0" w:color="auto"/>
            <w:right w:val="none" w:sz="0" w:space="0" w:color="auto"/>
          </w:divBdr>
          <w:divsChild>
            <w:div w:id="1135761101">
              <w:marLeft w:val="0"/>
              <w:marRight w:val="0"/>
              <w:marTop w:val="0"/>
              <w:marBottom w:val="0"/>
              <w:divBdr>
                <w:top w:val="none" w:sz="0" w:space="0" w:color="auto"/>
                <w:left w:val="none" w:sz="0" w:space="0" w:color="auto"/>
                <w:bottom w:val="none" w:sz="0" w:space="0" w:color="auto"/>
                <w:right w:val="none" w:sz="0" w:space="0" w:color="auto"/>
              </w:divBdr>
              <w:divsChild>
                <w:div w:id="269313066">
                  <w:marLeft w:val="0"/>
                  <w:marRight w:val="0"/>
                  <w:marTop w:val="0"/>
                  <w:marBottom w:val="0"/>
                  <w:divBdr>
                    <w:top w:val="none" w:sz="0" w:space="0" w:color="auto"/>
                    <w:left w:val="none" w:sz="0" w:space="0" w:color="auto"/>
                    <w:bottom w:val="none" w:sz="0" w:space="0" w:color="auto"/>
                    <w:right w:val="none" w:sz="0" w:space="0" w:color="auto"/>
                  </w:divBdr>
                  <w:divsChild>
                    <w:div w:id="65688662">
                      <w:marLeft w:val="0"/>
                      <w:marRight w:val="0"/>
                      <w:marTop w:val="0"/>
                      <w:marBottom w:val="0"/>
                      <w:divBdr>
                        <w:top w:val="none" w:sz="0" w:space="0" w:color="auto"/>
                        <w:left w:val="none" w:sz="0" w:space="0" w:color="auto"/>
                        <w:bottom w:val="none" w:sz="0" w:space="0" w:color="auto"/>
                        <w:right w:val="none" w:sz="0" w:space="0" w:color="auto"/>
                      </w:divBdr>
                      <w:divsChild>
                        <w:div w:id="762452550">
                          <w:marLeft w:val="0"/>
                          <w:marRight w:val="0"/>
                          <w:marTop w:val="0"/>
                          <w:marBottom w:val="0"/>
                          <w:divBdr>
                            <w:top w:val="none" w:sz="0" w:space="0" w:color="auto"/>
                            <w:left w:val="none" w:sz="0" w:space="0" w:color="auto"/>
                            <w:bottom w:val="none" w:sz="0" w:space="0" w:color="auto"/>
                            <w:right w:val="none" w:sz="0" w:space="0" w:color="auto"/>
                          </w:divBdr>
                          <w:divsChild>
                            <w:div w:id="843589846">
                              <w:marLeft w:val="0"/>
                              <w:marRight w:val="0"/>
                              <w:marTop w:val="0"/>
                              <w:marBottom w:val="0"/>
                              <w:divBdr>
                                <w:top w:val="none" w:sz="0" w:space="0" w:color="auto"/>
                                <w:left w:val="none" w:sz="0" w:space="0" w:color="auto"/>
                                <w:bottom w:val="none" w:sz="0" w:space="0" w:color="auto"/>
                                <w:right w:val="none" w:sz="0" w:space="0" w:color="auto"/>
                              </w:divBdr>
                              <w:divsChild>
                                <w:div w:id="966200048">
                                  <w:marLeft w:val="0"/>
                                  <w:marRight w:val="0"/>
                                  <w:marTop w:val="0"/>
                                  <w:marBottom w:val="0"/>
                                  <w:divBdr>
                                    <w:top w:val="none" w:sz="0" w:space="0" w:color="auto"/>
                                    <w:left w:val="none" w:sz="0" w:space="0" w:color="auto"/>
                                    <w:bottom w:val="none" w:sz="0" w:space="0" w:color="auto"/>
                                    <w:right w:val="none" w:sz="0" w:space="0" w:color="auto"/>
                                  </w:divBdr>
                                  <w:divsChild>
                                    <w:div w:id="1174564953">
                                      <w:marLeft w:val="0"/>
                                      <w:marRight w:val="0"/>
                                      <w:marTop w:val="0"/>
                                      <w:marBottom w:val="0"/>
                                      <w:divBdr>
                                        <w:top w:val="none" w:sz="0" w:space="0" w:color="auto"/>
                                        <w:left w:val="none" w:sz="0" w:space="0" w:color="auto"/>
                                        <w:bottom w:val="none" w:sz="0" w:space="0" w:color="auto"/>
                                        <w:right w:val="none" w:sz="0" w:space="0" w:color="auto"/>
                                      </w:divBdr>
                                      <w:divsChild>
                                        <w:div w:id="1530021695">
                                          <w:marLeft w:val="0"/>
                                          <w:marRight w:val="0"/>
                                          <w:marTop w:val="0"/>
                                          <w:marBottom w:val="495"/>
                                          <w:divBdr>
                                            <w:top w:val="none" w:sz="0" w:space="0" w:color="auto"/>
                                            <w:left w:val="none" w:sz="0" w:space="0" w:color="auto"/>
                                            <w:bottom w:val="none" w:sz="0" w:space="0" w:color="auto"/>
                                            <w:right w:val="none" w:sz="0" w:space="0" w:color="auto"/>
                                          </w:divBdr>
                                          <w:divsChild>
                                            <w:div w:id="146126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648082">
      <w:bodyDiv w:val="1"/>
      <w:marLeft w:val="0"/>
      <w:marRight w:val="0"/>
      <w:marTop w:val="0"/>
      <w:marBottom w:val="0"/>
      <w:divBdr>
        <w:top w:val="none" w:sz="0" w:space="0" w:color="auto"/>
        <w:left w:val="none" w:sz="0" w:space="0" w:color="auto"/>
        <w:bottom w:val="none" w:sz="0" w:space="0" w:color="auto"/>
        <w:right w:val="none" w:sz="0" w:space="0" w:color="auto"/>
      </w:divBdr>
    </w:div>
    <w:div w:id="1517571639">
      <w:bodyDiv w:val="1"/>
      <w:marLeft w:val="0"/>
      <w:marRight w:val="0"/>
      <w:marTop w:val="0"/>
      <w:marBottom w:val="0"/>
      <w:divBdr>
        <w:top w:val="none" w:sz="0" w:space="0" w:color="auto"/>
        <w:left w:val="none" w:sz="0" w:space="0" w:color="auto"/>
        <w:bottom w:val="none" w:sz="0" w:space="0" w:color="auto"/>
        <w:right w:val="none" w:sz="0" w:space="0" w:color="auto"/>
      </w:divBdr>
    </w:div>
    <w:div w:id="1659770658">
      <w:bodyDiv w:val="1"/>
      <w:marLeft w:val="0"/>
      <w:marRight w:val="0"/>
      <w:marTop w:val="0"/>
      <w:marBottom w:val="0"/>
      <w:divBdr>
        <w:top w:val="none" w:sz="0" w:space="0" w:color="auto"/>
        <w:left w:val="none" w:sz="0" w:space="0" w:color="auto"/>
        <w:bottom w:val="none" w:sz="0" w:space="0" w:color="auto"/>
        <w:right w:val="none" w:sz="0" w:space="0" w:color="auto"/>
      </w:divBdr>
      <w:divsChild>
        <w:div w:id="675152502">
          <w:marLeft w:val="0"/>
          <w:marRight w:val="0"/>
          <w:marTop w:val="0"/>
          <w:marBottom w:val="0"/>
          <w:divBdr>
            <w:top w:val="none" w:sz="0" w:space="0" w:color="auto"/>
            <w:left w:val="none" w:sz="0" w:space="0" w:color="auto"/>
            <w:bottom w:val="none" w:sz="0" w:space="0" w:color="auto"/>
            <w:right w:val="none" w:sz="0" w:space="0" w:color="auto"/>
          </w:divBdr>
          <w:divsChild>
            <w:div w:id="1142893098">
              <w:marLeft w:val="0"/>
              <w:marRight w:val="0"/>
              <w:marTop w:val="0"/>
              <w:marBottom w:val="0"/>
              <w:divBdr>
                <w:top w:val="none" w:sz="0" w:space="0" w:color="auto"/>
                <w:left w:val="none" w:sz="0" w:space="0" w:color="auto"/>
                <w:bottom w:val="none" w:sz="0" w:space="0" w:color="auto"/>
                <w:right w:val="none" w:sz="0" w:space="0" w:color="auto"/>
              </w:divBdr>
              <w:divsChild>
                <w:div w:id="1005207174">
                  <w:marLeft w:val="0"/>
                  <w:marRight w:val="0"/>
                  <w:marTop w:val="0"/>
                  <w:marBottom w:val="0"/>
                  <w:divBdr>
                    <w:top w:val="none" w:sz="0" w:space="0" w:color="auto"/>
                    <w:left w:val="none" w:sz="0" w:space="0" w:color="auto"/>
                    <w:bottom w:val="none" w:sz="0" w:space="0" w:color="auto"/>
                    <w:right w:val="none" w:sz="0" w:space="0" w:color="auto"/>
                  </w:divBdr>
                  <w:divsChild>
                    <w:div w:id="519011041">
                      <w:marLeft w:val="0"/>
                      <w:marRight w:val="0"/>
                      <w:marTop w:val="0"/>
                      <w:marBottom w:val="0"/>
                      <w:divBdr>
                        <w:top w:val="none" w:sz="0" w:space="0" w:color="auto"/>
                        <w:left w:val="none" w:sz="0" w:space="0" w:color="auto"/>
                        <w:bottom w:val="none" w:sz="0" w:space="0" w:color="auto"/>
                        <w:right w:val="none" w:sz="0" w:space="0" w:color="auto"/>
                      </w:divBdr>
                      <w:divsChild>
                        <w:div w:id="1882208127">
                          <w:marLeft w:val="0"/>
                          <w:marRight w:val="0"/>
                          <w:marTop w:val="0"/>
                          <w:marBottom w:val="0"/>
                          <w:divBdr>
                            <w:top w:val="none" w:sz="0" w:space="0" w:color="auto"/>
                            <w:left w:val="none" w:sz="0" w:space="0" w:color="auto"/>
                            <w:bottom w:val="none" w:sz="0" w:space="0" w:color="auto"/>
                            <w:right w:val="none" w:sz="0" w:space="0" w:color="auto"/>
                          </w:divBdr>
                          <w:divsChild>
                            <w:div w:id="984505697">
                              <w:marLeft w:val="0"/>
                              <w:marRight w:val="0"/>
                              <w:marTop w:val="0"/>
                              <w:marBottom w:val="0"/>
                              <w:divBdr>
                                <w:top w:val="none" w:sz="0" w:space="0" w:color="auto"/>
                                <w:left w:val="none" w:sz="0" w:space="0" w:color="auto"/>
                                <w:bottom w:val="none" w:sz="0" w:space="0" w:color="auto"/>
                                <w:right w:val="none" w:sz="0" w:space="0" w:color="auto"/>
                              </w:divBdr>
                              <w:divsChild>
                                <w:div w:id="357850604">
                                  <w:marLeft w:val="0"/>
                                  <w:marRight w:val="0"/>
                                  <w:marTop w:val="0"/>
                                  <w:marBottom w:val="0"/>
                                  <w:divBdr>
                                    <w:top w:val="none" w:sz="0" w:space="0" w:color="auto"/>
                                    <w:left w:val="none" w:sz="0" w:space="0" w:color="auto"/>
                                    <w:bottom w:val="none" w:sz="0" w:space="0" w:color="auto"/>
                                    <w:right w:val="none" w:sz="0" w:space="0" w:color="auto"/>
                                  </w:divBdr>
                                  <w:divsChild>
                                    <w:div w:id="1181745289">
                                      <w:marLeft w:val="0"/>
                                      <w:marRight w:val="0"/>
                                      <w:marTop w:val="0"/>
                                      <w:marBottom w:val="0"/>
                                      <w:divBdr>
                                        <w:top w:val="none" w:sz="0" w:space="0" w:color="auto"/>
                                        <w:left w:val="none" w:sz="0" w:space="0" w:color="auto"/>
                                        <w:bottom w:val="none" w:sz="0" w:space="0" w:color="auto"/>
                                        <w:right w:val="none" w:sz="0" w:space="0" w:color="auto"/>
                                      </w:divBdr>
                                      <w:divsChild>
                                        <w:div w:id="1874884228">
                                          <w:marLeft w:val="0"/>
                                          <w:marRight w:val="0"/>
                                          <w:marTop w:val="0"/>
                                          <w:marBottom w:val="495"/>
                                          <w:divBdr>
                                            <w:top w:val="none" w:sz="0" w:space="0" w:color="auto"/>
                                            <w:left w:val="none" w:sz="0" w:space="0" w:color="auto"/>
                                            <w:bottom w:val="none" w:sz="0" w:space="0" w:color="auto"/>
                                            <w:right w:val="none" w:sz="0" w:space="0" w:color="auto"/>
                                          </w:divBdr>
                                          <w:divsChild>
                                            <w:div w:id="86259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169531">
      <w:bodyDiv w:val="1"/>
      <w:marLeft w:val="0"/>
      <w:marRight w:val="0"/>
      <w:marTop w:val="0"/>
      <w:marBottom w:val="0"/>
      <w:divBdr>
        <w:top w:val="none" w:sz="0" w:space="0" w:color="auto"/>
        <w:left w:val="none" w:sz="0" w:space="0" w:color="auto"/>
        <w:bottom w:val="none" w:sz="0" w:space="0" w:color="auto"/>
        <w:right w:val="none" w:sz="0" w:space="0" w:color="auto"/>
      </w:divBdr>
    </w:div>
    <w:div w:id="1716807774">
      <w:bodyDiv w:val="1"/>
      <w:marLeft w:val="0"/>
      <w:marRight w:val="0"/>
      <w:marTop w:val="0"/>
      <w:marBottom w:val="0"/>
      <w:divBdr>
        <w:top w:val="none" w:sz="0" w:space="0" w:color="auto"/>
        <w:left w:val="none" w:sz="0" w:space="0" w:color="auto"/>
        <w:bottom w:val="none" w:sz="0" w:space="0" w:color="auto"/>
        <w:right w:val="none" w:sz="0" w:space="0" w:color="auto"/>
      </w:divBdr>
      <w:divsChild>
        <w:div w:id="501697420">
          <w:marLeft w:val="0"/>
          <w:marRight w:val="0"/>
          <w:marTop w:val="0"/>
          <w:marBottom w:val="0"/>
          <w:divBdr>
            <w:top w:val="none" w:sz="0" w:space="0" w:color="auto"/>
            <w:left w:val="none" w:sz="0" w:space="0" w:color="auto"/>
            <w:bottom w:val="none" w:sz="0" w:space="0" w:color="auto"/>
            <w:right w:val="none" w:sz="0" w:space="0" w:color="auto"/>
          </w:divBdr>
          <w:divsChild>
            <w:div w:id="518008976">
              <w:marLeft w:val="0"/>
              <w:marRight w:val="0"/>
              <w:marTop w:val="0"/>
              <w:marBottom w:val="0"/>
              <w:divBdr>
                <w:top w:val="none" w:sz="0" w:space="0" w:color="auto"/>
                <w:left w:val="none" w:sz="0" w:space="0" w:color="auto"/>
                <w:bottom w:val="none" w:sz="0" w:space="0" w:color="auto"/>
                <w:right w:val="none" w:sz="0" w:space="0" w:color="auto"/>
              </w:divBdr>
              <w:divsChild>
                <w:div w:id="1373190502">
                  <w:marLeft w:val="0"/>
                  <w:marRight w:val="0"/>
                  <w:marTop w:val="0"/>
                  <w:marBottom w:val="0"/>
                  <w:divBdr>
                    <w:top w:val="none" w:sz="0" w:space="0" w:color="auto"/>
                    <w:left w:val="none" w:sz="0" w:space="0" w:color="auto"/>
                    <w:bottom w:val="none" w:sz="0" w:space="0" w:color="auto"/>
                    <w:right w:val="none" w:sz="0" w:space="0" w:color="auto"/>
                  </w:divBdr>
                  <w:divsChild>
                    <w:div w:id="495072238">
                      <w:marLeft w:val="0"/>
                      <w:marRight w:val="0"/>
                      <w:marTop w:val="0"/>
                      <w:marBottom w:val="0"/>
                      <w:divBdr>
                        <w:top w:val="none" w:sz="0" w:space="0" w:color="auto"/>
                        <w:left w:val="none" w:sz="0" w:space="0" w:color="auto"/>
                        <w:bottom w:val="none" w:sz="0" w:space="0" w:color="auto"/>
                        <w:right w:val="none" w:sz="0" w:space="0" w:color="auto"/>
                      </w:divBdr>
                      <w:divsChild>
                        <w:div w:id="2078435680">
                          <w:marLeft w:val="0"/>
                          <w:marRight w:val="0"/>
                          <w:marTop w:val="0"/>
                          <w:marBottom w:val="0"/>
                          <w:divBdr>
                            <w:top w:val="none" w:sz="0" w:space="0" w:color="auto"/>
                            <w:left w:val="none" w:sz="0" w:space="0" w:color="auto"/>
                            <w:bottom w:val="none" w:sz="0" w:space="0" w:color="auto"/>
                            <w:right w:val="none" w:sz="0" w:space="0" w:color="auto"/>
                          </w:divBdr>
                          <w:divsChild>
                            <w:div w:id="2023119835">
                              <w:marLeft w:val="0"/>
                              <w:marRight w:val="0"/>
                              <w:marTop w:val="0"/>
                              <w:marBottom w:val="0"/>
                              <w:divBdr>
                                <w:top w:val="none" w:sz="0" w:space="0" w:color="auto"/>
                                <w:left w:val="none" w:sz="0" w:space="0" w:color="auto"/>
                                <w:bottom w:val="none" w:sz="0" w:space="0" w:color="auto"/>
                                <w:right w:val="none" w:sz="0" w:space="0" w:color="auto"/>
                              </w:divBdr>
                              <w:divsChild>
                                <w:div w:id="1480076778">
                                  <w:marLeft w:val="0"/>
                                  <w:marRight w:val="0"/>
                                  <w:marTop w:val="0"/>
                                  <w:marBottom w:val="0"/>
                                  <w:divBdr>
                                    <w:top w:val="none" w:sz="0" w:space="0" w:color="auto"/>
                                    <w:left w:val="none" w:sz="0" w:space="0" w:color="auto"/>
                                    <w:bottom w:val="none" w:sz="0" w:space="0" w:color="auto"/>
                                    <w:right w:val="none" w:sz="0" w:space="0" w:color="auto"/>
                                  </w:divBdr>
                                  <w:divsChild>
                                    <w:div w:id="1733040592">
                                      <w:marLeft w:val="0"/>
                                      <w:marRight w:val="0"/>
                                      <w:marTop w:val="0"/>
                                      <w:marBottom w:val="0"/>
                                      <w:divBdr>
                                        <w:top w:val="none" w:sz="0" w:space="0" w:color="auto"/>
                                        <w:left w:val="none" w:sz="0" w:space="0" w:color="auto"/>
                                        <w:bottom w:val="none" w:sz="0" w:space="0" w:color="auto"/>
                                        <w:right w:val="none" w:sz="0" w:space="0" w:color="auto"/>
                                      </w:divBdr>
                                      <w:divsChild>
                                        <w:div w:id="298653967">
                                          <w:marLeft w:val="0"/>
                                          <w:marRight w:val="0"/>
                                          <w:marTop w:val="0"/>
                                          <w:marBottom w:val="495"/>
                                          <w:divBdr>
                                            <w:top w:val="none" w:sz="0" w:space="0" w:color="auto"/>
                                            <w:left w:val="none" w:sz="0" w:space="0" w:color="auto"/>
                                            <w:bottom w:val="none" w:sz="0" w:space="0" w:color="auto"/>
                                            <w:right w:val="none" w:sz="0" w:space="0" w:color="auto"/>
                                          </w:divBdr>
                                          <w:divsChild>
                                            <w:div w:id="12619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9585910">
      <w:bodyDiv w:val="1"/>
      <w:marLeft w:val="0"/>
      <w:marRight w:val="0"/>
      <w:marTop w:val="0"/>
      <w:marBottom w:val="0"/>
      <w:divBdr>
        <w:top w:val="none" w:sz="0" w:space="0" w:color="auto"/>
        <w:left w:val="none" w:sz="0" w:space="0" w:color="auto"/>
        <w:bottom w:val="none" w:sz="0" w:space="0" w:color="auto"/>
        <w:right w:val="none" w:sz="0" w:space="0" w:color="auto"/>
      </w:divBdr>
    </w:div>
    <w:div w:id="1816951990">
      <w:bodyDiv w:val="1"/>
      <w:marLeft w:val="0"/>
      <w:marRight w:val="0"/>
      <w:marTop w:val="0"/>
      <w:marBottom w:val="0"/>
      <w:divBdr>
        <w:top w:val="none" w:sz="0" w:space="0" w:color="auto"/>
        <w:left w:val="none" w:sz="0" w:space="0" w:color="auto"/>
        <w:bottom w:val="none" w:sz="0" w:space="0" w:color="auto"/>
        <w:right w:val="none" w:sz="0" w:space="0" w:color="auto"/>
      </w:divBdr>
    </w:div>
    <w:div w:id="1818718883">
      <w:bodyDiv w:val="1"/>
      <w:marLeft w:val="0"/>
      <w:marRight w:val="0"/>
      <w:marTop w:val="0"/>
      <w:marBottom w:val="0"/>
      <w:divBdr>
        <w:top w:val="none" w:sz="0" w:space="0" w:color="auto"/>
        <w:left w:val="none" w:sz="0" w:space="0" w:color="auto"/>
        <w:bottom w:val="none" w:sz="0" w:space="0" w:color="auto"/>
        <w:right w:val="none" w:sz="0" w:space="0" w:color="auto"/>
      </w:divBdr>
      <w:divsChild>
        <w:div w:id="1942029729">
          <w:marLeft w:val="0"/>
          <w:marRight w:val="0"/>
          <w:marTop w:val="0"/>
          <w:marBottom w:val="0"/>
          <w:divBdr>
            <w:top w:val="none" w:sz="0" w:space="0" w:color="auto"/>
            <w:left w:val="none" w:sz="0" w:space="0" w:color="auto"/>
            <w:bottom w:val="none" w:sz="0" w:space="0" w:color="auto"/>
            <w:right w:val="none" w:sz="0" w:space="0" w:color="auto"/>
          </w:divBdr>
          <w:divsChild>
            <w:div w:id="1203008847">
              <w:marLeft w:val="0"/>
              <w:marRight w:val="0"/>
              <w:marTop w:val="0"/>
              <w:marBottom w:val="0"/>
              <w:divBdr>
                <w:top w:val="none" w:sz="0" w:space="0" w:color="auto"/>
                <w:left w:val="none" w:sz="0" w:space="0" w:color="auto"/>
                <w:bottom w:val="none" w:sz="0" w:space="0" w:color="auto"/>
                <w:right w:val="none" w:sz="0" w:space="0" w:color="auto"/>
              </w:divBdr>
              <w:divsChild>
                <w:div w:id="865367327">
                  <w:marLeft w:val="0"/>
                  <w:marRight w:val="0"/>
                  <w:marTop w:val="0"/>
                  <w:marBottom w:val="0"/>
                  <w:divBdr>
                    <w:top w:val="none" w:sz="0" w:space="0" w:color="auto"/>
                    <w:left w:val="none" w:sz="0" w:space="0" w:color="auto"/>
                    <w:bottom w:val="none" w:sz="0" w:space="0" w:color="auto"/>
                    <w:right w:val="none" w:sz="0" w:space="0" w:color="auto"/>
                  </w:divBdr>
                  <w:divsChild>
                    <w:div w:id="626619171">
                      <w:marLeft w:val="0"/>
                      <w:marRight w:val="0"/>
                      <w:marTop w:val="0"/>
                      <w:marBottom w:val="0"/>
                      <w:divBdr>
                        <w:top w:val="none" w:sz="0" w:space="0" w:color="auto"/>
                        <w:left w:val="none" w:sz="0" w:space="0" w:color="auto"/>
                        <w:bottom w:val="none" w:sz="0" w:space="0" w:color="auto"/>
                        <w:right w:val="none" w:sz="0" w:space="0" w:color="auto"/>
                      </w:divBdr>
                      <w:divsChild>
                        <w:div w:id="2097052304">
                          <w:marLeft w:val="0"/>
                          <w:marRight w:val="0"/>
                          <w:marTop w:val="0"/>
                          <w:marBottom w:val="0"/>
                          <w:divBdr>
                            <w:top w:val="none" w:sz="0" w:space="0" w:color="auto"/>
                            <w:left w:val="none" w:sz="0" w:space="0" w:color="auto"/>
                            <w:bottom w:val="none" w:sz="0" w:space="0" w:color="auto"/>
                            <w:right w:val="none" w:sz="0" w:space="0" w:color="auto"/>
                          </w:divBdr>
                          <w:divsChild>
                            <w:div w:id="1295403523">
                              <w:marLeft w:val="0"/>
                              <w:marRight w:val="0"/>
                              <w:marTop w:val="0"/>
                              <w:marBottom w:val="0"/>
                              <w:divBdr>
                                <w:top w:val="none" w:sz="0" w:space="0" w:color="auto"/>
                                <w:left w:val="none" w:sz="0" w:space="0" w:color="auto"/>
                                <w:bottom w:val="none" w:sz="0" w:space="0" w:color="auto"/>
                                <w:right w:val="none" w:sz="0" w:space="0" w:color="auto"/>
                              </w:divBdr>
                              <w:divsChild>
                                <w:div w:id="1245142118">
                                  <w:marLeft w:val="0"/>
                                  <w:marRight w:val="0"/>
                                  <w:marTop w:val="0"/>
                                  <w:marBottom w:val="0"/>
                                  <w:divBdr>
                                    <w:top w:val="none" w:sz="0" w:space="0" w:color="auto"/>
                                    <w:left w:val="none" w:sz="0" w:space="0" w:color="auto"/>
                                    <w:bottom w:val="none" w:sz="0" w:space="0" w:color="auto"/>
                                    <w:right w:val="none" w:sz="0" w:space="0" w:color="auto"/>
                                  </w:divBdr>
                                  <w:divsChild>
                                    <w:div w:id="1212040822">
                                      <w:marLeft w:val="0"/>
                                      <w:marRight w:val="0"/>
                                      <w:marTop w:val="0"/>
                                      <w:marBottom w:val="0"/>
                                      <w:divBdr>
                                        <w:top w:val="none" w:sz="0" w:space="0" w:color="auto"/>
                                        <w:left w:val="none" w:sz="0" w:space="0" w:color="auto"/>
                                        <w:bottom w:val="none" w:sz="0" w:space="0" w:color="auto"/>
                                        <w:right w:val="none" w:sz="0" w:space="0" w:color="auto"/>
                                      </w:divBdr>
                                      <w:divsChild>
                                        <w:div w:id="371422245">
                                          <w:marLeft w:val="0"/>
                                          <w:marRight w:val="0"/>
                                          <w:marTop w:val="0"/>
                                          <w:marBottom w:val="495"/>
                                          <w:divBdr>
                                            <w:top w:val="none" w:sz="0" w:space="0" w:color="auto"/>
                                            <w:left w:val="none" w:sz="0" w:space="0" w:color="auto"/>
                                            <w:bottom w:val="none" w:sz="0" w:space="0" w:color="auto"/>
                                            <w:right w:val="none" w:sz="0" w:space="0" w:color="auto"/>
                                          </w:divBdr>
                                          <w:divsChild>
                                            <w:div w:id="20490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018464">
      <w:bodyDiv w:val="1"/>
      <w:marLeft w:val="0"/>
      <w:marRight w:val="0"/>
      <w:marTop w:val="0"/>
      <w:marBottom w:val="0"/>
      <w:divBdr>
        <w:top w:val="none" w:sz="0" w:space="0" w:color="auto"/>
        <w:left w:val="none" w:sz="0" w:space="0" w:color="auto"/>
        <w:bottom w:val="none" w:sz="0" w:space="0" w:color="auto"/>
        <w:right w:val="none" w:sz="0" w:space="0" w:color="auto"/>
      </w:divBdr>
    </w:div>
    <w:div w:id="1856916848">
      <w:bodyDiv w:val="1"/>
      <w:marLeft w:val="0"/>
      <w:marRight w:val="0"/>
      <w:marTop w:val="0"/>
      <w:marBottom w:val="0"/>
      <w:divBdr>
        <w:top w:val="none" w:sz="0" w:space="0" w:color="auto"/>
        <w:left w:val="none" w:sz="0" w:space="0" w:color="auto"/>
        <w:bottom w:val="none" w:sz="0" w:space="0" w:color="auto"/>
        <w:right w:val="none" w:sz="0" w:space="0" w:color="auto"/>
      </w:divBdr>
    </w:div>
    <w:div w:id="1863666262">
      <w:bodyDiv w:val="1"/>
      <w:marLeft w:val="0"/>
      <w:marRight w:val="0"/>
      <w:marTop w:val="0"/>
      <w:marBottom w:val="0"/>
      <w:divBdr>
        <w:top w:val="none" w:sz="0" w:space="0" w:color="auto"/>
        <w:left w:val="none" w:sz="0" w:space="0" w:color="auto"/>
        <w:bottom w:val="none" w:sz="0" w:space="0" w:color="auto"/>
        <w:right w:val="none" w:sz="0" w:space="0" w:color="auto"/>
      </w:divBdr>
    </w:div>
    <w:div w:id="1868441212">
      <w:bodyDiv w:val="1"/>
      <w:marLeft w:val="0"/>
      <w:marRight w:val="0"/>
      <w:marTop w:val="0"/>
      <w:marBottom w:val="0"/>
      <w:divBdr>
        <w:top w:val="none" w:sz="0" w:space="0" w:color="auto"/>
        <w:left w:val="none" w:sz="0" w:space="0" w:color="auto"/>
        <w:bottom w:val="none" w:sz="0" w:space="0" w:color="auto"/>
        <w:right w:val="none" w:sz="0" w:space="0" w:color="auto"/>
      </w:divBdr>
    </w:div>
    <w:div w:id="1879120816">
      <w:bodyDiv w:val="1"/>
      <w:marLeft w:val="0"/>
      <w:marRight w:val="0"/>
      <w:marTop w:val="0"/>
      <w:marBottom w:val="0"/>
      <w:divBdr>
        <w:top w:val="none" w:sz="0" w:space="0" w:color="auto"/>
        <w:left w:val="none" w:sz="0" w:space="0" w:color="auto"/>
        <w:bottom w:val="none" w:sz="0" w:space="0" w:color="auto"/>
        <w:right w:val="none" w:sz="0" w:space="0" w:color="auto"/>
      </w:divBdr>
      <w:divsChild>
        <w:div w:id="1830711587">
          <w:marLeft w:val="0"/>
          <w:marRight w:val="0"/>
          <w:marTop w:val="0"/>
          <w:marBottom w:val="0"/>
          <w:divBdr>
            <w:top w:val="none" w:sz="0" w:space="0" w:color="auto"/>
            <w:left w:val="none" w:sz="0" w:space="0" w:color="auto"/>
            <w:bottom w:val="none" w:sz="0" w:space="0" w:color="auto"/>
            <w:right w:val="none" w:sz="0" w:space="0" w:color="auto"/>
          </w:divBdr>
          <w:divsChild>
            <w:div w:id="886528766">
              <w:marLeft w:val="0"/>
              <w:marRight w:val="0"/>
              <w:marTop w:val="0"/>
              <w:marBottom w:val="0"/>
              <w:divBdr>
                <w:top w:val="none" w:sz="0" w:space="0" w:color="auto"/>
                <w:left w:val="none" w:sz="0" w:space="0" w:color="auto"/>
                <w:bottom w:val="none" w:sz="0" w:space="0" w:color="auto"/>
                <w:right w:val="none" w:sz="0" w:space="0" w:color="auto"/>
              </w:divBdr>
              <w:divsChild>
                <w:div w:id="1754470563">
                  <w:marLeft w:val="0"/>
                  <w:marRight w:val="0"/>
                  <w:marTop w:val="0"/>
                  <w:marBottom w:val="0"/>
                  <w:divBdr>
                    <w:top w:val="none" w:sz="0" w:space="0" w:color="auto"/>
                    <w:left w:val="none" w:sz="0" w:space="0" w:color="auto"/>
                    <w:bottom w:val="none" w:sz="0" w:space="0" w:color="auto"/>
                    <w:right w:val="none" w:sz="0" w:space="0" w:color="auto"/>
                  </w:divBdr>
                  <w:divsChild>
                    <w:div w:id="1484076936">
                      <w:marLeft w:val="0"/>
                      <w:marRight w:val="0"/>
                      <w:marTop w:val="0"/>
                      <w:marBottom w:val="0"/>
                      <w:divBdr>
                        <w:top w:val="none" w:sz="0" w:space="0" w:color="auto"/>
                        <w:left w:val="none" w:sz="0" w:space="0" w:color="auto"/>
                        <w:bottom w:val="none" w:sz="0" w:space="0" w:color="auto"/>
                        <w:right w:val="none" w:sz="0" w:space="0" w:color="auto"/>
                      </w:divBdr>
                      <w:divsChild>
                        <w:div w:id="463044396">
                          <w:marLeft w:val="0"/>
                          <w:marRight w:val="0"/>
                          <w:marTop w:val="0"/>
                          <w:marBottom w:val="0"/>
                          <w:divBdr>
                            <w:top w:val="none" w:sz="0" w:space="0" w:color="auto"/>
                            <w:left w:val="none" w:sz="0" w:space="0" w:color="auto"/>
                            <w:bottom w:val="none" w:sz="0" w:space="0" w:color="auto"/>
                            <w:right w:val="none" w:sz="0" w:space="0" w:color="auto"/>
                          </w:divBdr>
                          <w:divsChild>
                            <w:div w:id="1344671912">
                              <w:marLeft w:val="0"/>
                              <w:marRight w:val="0"/>
                              <w:marTop w:val="0"/>
                              <w:marBottom w:val="0"/>
                              <w:divBdr>
                                <w:top w:val="none" w:sz="0" w:space="0" w:color="auto"/>
                                <w:left w:val="none" w:sz="0" w:space="0" w:color="auto"/>
                                <w:bottom w:val="none" w:sz="0" w:space="0" w:color="auto"/>
                                <w:right w:val="none" w:sz="0" w:space="0" w:color="auto"/>
                              </w:divBdr>
                              <w:divsChild>
                                <w:div w:id="192573737">
                                  <w:marLeft w:val="0"/>
                                  <w:marRight w:val="0"/>
                                  <w:marTop w:val="0"/>
                                  <w:marBottom w:val="0"/>
                                  <w:divBdr>
                                    <w:top w:val="none" w:sz="0" w:space="0" w:color="auto"/>
                                    <w:left w:val="none" w:sz="0" w:space="0" w:color="auto"/>
                                    <w:bottom w:val="none" w:sz="0" w:space="0" w:color="auto"/>
                                    <w:right w:val="none" w:sz="0" w:space="0" w:color="auto"/>
                                  </w:divBdr>
                                  <w:divsChild>
                                    <w:div w:id="2111075046">
                                      <w:marLeft w:val="0"/>
                                      <w:marRight w:val="0"/>
                                      <w:marTop w:val="0"/>
                                      <w:marBottom w:val="0"/>
                                      <w:divBdr>
                                        <w:top w:val="none" w:sz="0" w:space="0" w:color="auto"/>
                                        <w:left w:val="none" w:sz="0" w:space="0" w:color="auto"/>
                                        <w:bottom w:val="none" w:sz="0" w:space="0" w:color="auto"/>
                                        <w:right w:val="none" w:sz="0" w:space="0" w:color="auto"/>
                                      </w:divBdr>
                                      <w:divsChild>
                                        <w:div w:id="1822772302">
                                          <w:marLeft w:val="0"/>
                                          <w:marRight w:val="0"/>
                                          <w:marTop w:val="0"/>
                                          <w:marBottom w:val="495"/>
                                          <w:divBdr>
                                            <w:top w:val="none" w:sz="0" w:space="0" w:color="auto"/>
                                            <w:left w:val="none" w:sz="0" w:space="0" w:color="auto"/>
                                            <w:bottom w:val="none" w:sz="0" w:space="0" w:color="auto"/>
                                            <w:right w:val="none" w:sz="0" w:space="0" w:color="auto"/>
                                          </w:divBdr>
                                          <w:divsChild>
                                            <w:div w:id="858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1042624">
      <w:bodyDiv w:val="1"/>
      <w:marLeft w:val="0"/>
      <w:marRight w:val="0"/>
      <w:marTop w:val="0"/>
      <w:marBottom w:val="0"/>
      <w:divBdr>
        <w:top w:val="none" w:sz="0" w:space="0" w:color="auto"/>
        <w:left w:val="none" w:sz="0" w:space="0" w:color="auto"/>
        <w:bottom w:val="none" w:sz="0" w:space="0" w:color="auto"/>
        <w:right w:val="none" w:sz="0" w:space="0" w:color="auto"/>
      </w:divBdr>
    </w:div>
    <w:div w:id="1944997144">
      <w:bodyDiv w:val="1"/>
      <w:marLeft w:val="0"/>
      <w:marRight w:val="0"/>
      <w:marTop w:val="0"/>
      <w:marBottom w:val="0"/>
      <w:divBdr>
        <w:top w:val="none" w:sz="0" w:space="0" w:color="auto"/>
        <w:left w:val="none" w:sz="0" w:space="0" w:color="auto"/>
        <w:bottom w:val="none" w:sz="0" w:space="0" w:color="auto"/>
        <w:right w:val="none" w:sz="0" w:space="0" w:color="auto"/>
      </w:divBdr>
    </w:div>
    <w:div w:id="1966692638">
      <w:bodyDiv w:val="1"/>
      <w:marLeft w:val="0"/>
      <w:marRight w:val="0"/>
      <w:marTop w:val="0"/>
      <w:marBottom w:val="0"/>
      <w:divBdr>
        <w:top w:val="none" w:sz="0" w:space="0" w:color="auto"/>
        <w:left w:val="none" w:sz="0" w:space="0" w:color="auto"/>
        <w:bottom w:val="none" w:sz="0" w:space="0" w:color="auto"/>
        <w:right w:val="none" w:sz="0" w:space="0" w:color="auto"/>
      </w:divBdr>
      <w:divsChild>
        <w:div w:id="2071345239">
          <w:marLeft w:val="0"/>
          <w:marRight w:val="0"/>
          <w:marTop w:val="0"/>
          <w:marBottom w:val="0"/>
          <w:divBdr>
            <w:top w:val="none" w:sz="0" w:space="0" w:color="auto"/>
            <w:left w:val="none" w:sz="0" w:space="0" w:color="auto"/>
            <w:bottom w:val="none" w:sz="0" w:space="0" w:color="auto"/>
            <w:right w:val="none" w:sz="0" w:space="0" w:color="auto"/>
          </w:divBdr>
          <w:divsChild>
            <w:div w:id="2093047331">
              <w:marLeft w:val="0"/>
              <w:marRight w:val="0"/>
              <w:marTop w:val="0"/>
              <w:marBottom w:val="0"/>
              <w:divBdr>
                <w:top w:val="none" w:sz="0" w:space="0" w:color="auto"/>
                <w:left w:val="none" w:sz="0" w:space="0" w:color="auto"/>
                <w:bottom w:val="none" w:sz="0" w:space="0" w:color="auto"/>
                <w:right w:val="none" w:sz="0" w:space="0" w:color="auto"/>
              </w:divBdr>
              <w:divsChild>
                <w:div w:id="1224560615">
                  <w:marLeft w:val="0"/>
                  <w:marRight w:val="0"/>
                  <w:marTop w:val="0"/>
                  <w:marBottom w:val="0"/>
                  <w:divBdr>
                    <w:top w:val="none" w:sz="0" w:space="0" w:color="auto"/>
                    <w:left w:val="none" w:sz="0" w:space="0" w:color="auto"/>
                    <w:bottom w:val="none" w:sz="0" w:space="0" w:color="auto"/>
                    <w:right w:val="none" w:sz="0" w:space="0" w:color="auto"/>
                  </w:divBdr>
                  <w:divsChild>
                    <w:div w:id="2020813729">
                      <w:marLeft w:val="0"/>
                      <w:marRight w:val="0"/>
                      <w:marTop w:val="0"/>
                      <w:marBottom w:val="0"/>
                      <w:divBdr>
                        <w:top w:val="none" w:sz="0" w:space="0" w:color="auto"/>
                        <w:left w:val="none" w:sz="0" w:space="0" w:color="auto"/>
                        <w:bottom w:val="none" w:sz="0" w:space="0" w:color="auto"/>
                        <w:right w:val="none" w:sz="0" w:space="0" w:color="auto"/>
                      </w:divBdr>
                      <w:divsChild>
                        <w:div w:id="1906141444">
                          <w:marLeft w:val="0"/>
                          <w:marRight w:val="0"/>
                          <w:marTop w:val="0"/>
                          <w:marBottom w:val="0"/>
                          <w:divBdr>
                            <w:top w:val="none" w:sz="0" w:space="0" w:color="auto"/>
                            <w:left w:val="none" w:sz="0" w:space="0" w:color="auto"/>
                            <w:bottom w:val="none" w:sz="0" w:space="0" w:color="auto"/>
                            <w:right w:val="none" w:sz="0" w:space="0" w:color="auto"/>
                          </w:divBdr>
                          <w:divsChild>
                            <w:div w:id="687801654">
                              <w:marLeft w:val="0"/>
                              <w:marRight w:val="0"/>
                              <w:marTop w:val="0"/>
                              <w:marBottom w:val="0"/>
                              <w:divBdr>
                                <w:top w:val="none" w:sz="0" w:space="0" w:color="auto"/>
                                <w:left w:val="none" w:sz="0" w:space="0" w:color="auto"/>
                                <w:bottom w:val="none" w:sz="0" w:space="0" w:color="auto"/>
                                <w:right w:val="none" w:sz="0" w:space="0" w:color="auto"/>
                              </w:divBdr>
                              <w:divsChild>
                                <w:div w:id="727144215">
                                  <w:marLeft w:val="0"/>
                                  <w:marRight w:val="0"/>
                                  <w:marTop w:val="0"/>
                                  <w:marBottom w:val="0"/>
                                  <w:divBdr>
                                    <w:top w:val="none" w:sz="0" w:space="0" w:color="auto"/>
                                    <w:left w:val="none" w:sz="0" w:space="0" w:color="auto"/>
                                    <w:bottom w:val="none" w:sz="0" w:space="0" w:color="auto"/>
                                    <w:right w:val="none" w:sz="0" w:space="0" w:color="auto"/>
                                  </w:divBdr>
                                  <w:divsChild>
                                    <w:div w:id="207645134">
                                      <w:marLeft w:val="0"/>
                                      <w:marRight w:val="0"/>
                                      <w:marTop w:val="0"/>
                                      <w:marBottom w:val="0"/>
                                      <w:divBdr>
                                        <w:top w:val="none" w:sz="0" w:space="0" w:color="auto"/>
                                        <w:left w:val="none" w:sz="0" w:space="0" w:color="auto"/>
                                        <w:bottom w:val="none" w:sz="0" w:space="0" w:color="auto"/>
                                        <w:right w:val="none" w:sz="0" w:space="0" w:color="auto"/>
                                      </w:divBdr>
                                      <w:divsChild>
                                        <w:div w:id="999507583">
                                          <w:marLeft w:val="0"/>
                                          <w:marRight w:val="0"/>
                                          <w:marTop w:val="0"/>
                                          <w:marBottom w:val="495"/>
                                          <w:divBdr>
                                            <w:top w:val="none" w:sz="0" w:space="0" w:color="auto"/>
                                            <w:left w:val="none" w:sz="0" w:space="0" w:color="auto"/>
                                            <w:bottom w:val="none" w:sz="0" w:space="0" w:color="auto"/>
                                            <w:right w:val="none" w:sz="0" w:space="0" w:color="auto"/>
                                          </w:divBdr>
                                          <w:divsChild>
                                            <w:div w:id="5575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3852172">
      <w:bodyDiv w:val="1"/>
      <w:marLeft w:val="0"/>
      <w:marRight w:val="0"/>
      <w:marTop w:val="0"/>
      <w:marBottom w:val="0"/>
      <w:divBdr>
        <w:top w:val="none" w:sz="0" w:space="0" w:color="auto"/>
        <w:left w:val="none" w:sz="0" w:space="0" w:color="auto"/>
        <w:bottom w:val="none" w:sz="0" w:space="0" w:color="auto"/>
        <w:right w:val="none" w:sz="0" w:space="0" w:color="auto"/>
      </w:divBdr>
      <w:divsChild>
        <w:div w:id="1947418321">
          <w:marLeft w:val="0"/>
          <w:marRight w:val="0"/>
          <w:marTop w:val="0"/>
          <w:marBottom w:val="0"/>
          <w:divBdr>
            <w:top w:val="none" w:sz="0" w:space="0" w:color="auto"/>
            <w:left w:val="none" w:sz="0" w:space="0" w:color="auto"/>
            <w:bottom w:val="none" w:sz="0" w:space="0" w:color="auto"/>
            <w:right w:val="none" w:sz="0" w:space="0" w:color="auto"/>
          </w:divBdr>
          <w:divsChild>
            <w:div w:id="1619097558">
              <w:marLeft w:val="0"/>
              <w:marRight w:val="0"/>
              <w:marTop w:val="0"/>
              <w:marBottom w:val="0"/>
              <w:divBdr>
                <w:top w:val="none" w:sz="0" w:space="0" w:color="auto"/>
                <w:left w:val="none" w:sz="0" w:space="0" w:color="auto"/>
                <w:bottom w:val="none" w:sz="0" w:space="0" w:color="auto"/>
                <w:right w:val="none" w:sz="0" w:space="0" w:color="auto"/>
              </w:divBdr>
              <w:divsChild>
                <w:div w:id="232475933">
                  <w:marLeft w:val="0"/>
                  <w:marRight w:val="0"/>
                  <w:marTop w:val="0"/>
                  <w:marBottom w:val="0"/>
                  <w:divBdr>
                    <w:top w:val="none" w:sz="0" w:space="0" w:color="auto"/>
                    <w:left w:val="none" w:sz="0" w:space="0" w:color="auto"/>
                    <w:bottom w:val="none" w:sz="0" w:space="0" w:color="auto"/>
                    <w:right w:val="none" w:sz="0" w:space="0" w:color="auto"/>
                  </w:divBdr>
                  <w:divsChild>
                    <w:div w:id="626280310">
                      <w:marLeft w:val="0"/>
                      <w:marRight w:val="0"/>
                      <w:marTop w:val="0"/>
                      <w:marBottom w:val="0"/>
                      <w:divBdr>
                        <w:top w:val="none" w:sz="0" w:space="0" w:color="auto"/>
                        <w:left w:val="none" w:sz="0" w:space="0" w:color="auto"/>
                        <w:bottom w:val="none" w:sz="0" w:space="0" w:color="auto"/>
                        <w:right w:val="none" w:sz="0" w:space="0" w:color="auto"/>
                      </w:divBdr>
                      <w:divsChild>
                        <w:div w:id="327900858">
                          <w:marLeft w:val="0"/>
                          <w:marRight w:val="0"/>
                          <w:marTop w:val="0"/>
                          <w:marBottom w:val="0"/>
                          <w:divBdr>
                            <w:top w:val="none" w:sz="0" w:space="0" w:color="auto"/>
                            <w:left w:val="none" w:sz="0" w:space="0" w:color="auto"/>
                            <w:bottom w:val="none" w:sz="0" w:space="0" w:color="auto"/>
                            <w:right w:val="none" w:sz="0" w:space="0" w:color="auto"/>
                          </w:divBdr>
                          <w:divsChild>
                            <w:div w:id="1688600923">
                              <w:marLeft w:val="0"/>
                              <w:marRight w:val="0"/>
                              <w:marTop w:val="0"/>
                              <w:marBottom w:val="0"/>
                              <w:divBdr>
                                <w:top w:val="none" w:sz="0" w:space="0" w:color="auto"/>
                                <w:left w:val="none" w:sz="0" w:space="0" w:color="auto"/>
                                <w:bottom w:val="none" w:sz="0" w:space="0" w:color="auto"/>
                                <w:right w:val="none" w:sz="0" w:space="0" w:color="auto"/>
                              </w:divBdr>
                              <w:divsChild>
                                <w:div w:id="379092800">
                                  <w:marLeft w:val="0"/>
                                  <w:marRight w:val="0"/>
                                  <w:marTop w:val="0"/>
                                  <w:marBottom w:val="0"/>
                                  <w:divBdr>
                                    <w:top w:val="none" w:sz="0" w:space="0" w:color="auto"/>
                                    <w:left w:val="none" w:sz="0" w:space="0" w:color="auto"/>
                                    <w:bottom w:val="none" w:sz="0" w:space="0" w:color="auto"/>
                                    <w:right w:val="none" w:sz="0" w:space="0" w:color="auto"/>
                                  </w:divBdr>
                                  <w:divsChild>
                                    <w:div w:id="1200779713">
                                      <w:marLeft w:val="0"/>
                                      <w:marRight w:val="0"/>
                                      <w:marTop w:val="0"/>
                                      <w:marBottom w:val="0"/>
                                      <w:divBdr>
                                        <w:top w:val="none" w:sz="0" w:space="0" w:color="auto"/>
                                        <w:left w:val="none" w:sz="0" w:space="0" w:color="auto"/>
                                        <w:bottom w:val="none" w:sz="0" w:space="0" w:color="auto"/>
                                        <w:right w:val="none" w:sz="0" w:space="0" w:color="auto"/>
                                      </w:divBdr>
                                      <w:divsChild>
                                        <w:div w:id="1969821312">
                                          <w:marLeft w:val="0"/>
                                          <w:marRight w:val="0"/>
                                          <w:marTop w:val="0"/>
                                          <w:marBottom w:val="495"/>
                                          <w:divBdr>
                                            <w:top w:val="none" w:sz="0" w:space="0" w:color="auto"/>
                                            <w:left w:val="none" w:sz="0" w:space="0" w:color="auto"/>
                                            <w:bottom w:val="none" w:sz="0" w:space="0" w:color="auto"/>
                                            <w:right w:val="none" w:sz="0" w:space="0" w:color="auto"/>
                                          </w:divBdr>
                                          <w:divsChild>
                                            <w:div w:id="18818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8170092">
      <w:bodyDiv w:val="1"/>
      <w:marLeft w:val="0"/>
      <w:marRight w:val="0"/>
      <w:marTop w:val="0"/>
      <w:marBottom w:val="0"/>
      <w:divBdr>
        <w:top w:val="none" w:sz="0" w:space="0" w:color="auto"/>
        <w:left w:val="none" w:sz="0" w:space="0" w:color="auto"/>
        <w:bottom w:val="none" w:sz="0" w:space="0" w:color="auto"/>
        <w:right w:val="none" w:sz="0" w:space="0" w:color="auto"/>
      </w:divBdr>
    </w:div>
    <w:div w:id="2063364692">
      <w:bodyDiv w:val="1"/>
      <w:marLeft w:val="0"/>
      <w:marRight w:val="0"/>
      <w:marTop w:val="0"/>
      <w:marBottom w:val="0"/>
      <w:divBdr>
        <w:top w:val="none" w:sz="0" w:space="0" w:color="auto"/>
        <w:left w:val="none" w:sz="0" w:space="0" w:color="auto"/>
        <w:bottom w:val="none" w:sz="0" w:space="0" w:color="auto"/>
        <w:right w:val="none" w:sz="0" w:space="0" w:color="auto"/>
      </w:divBdr>
      <w:divsChild>
        <w:div w:id="96826453">
          <w:marLeft w:val="0"/>
          <w:marRight w:val="0"/>
          <w:marTop w:val="0"/>
          <w:marBottom w:val="0"/>
          <w:divBdr>
            <w:top w:val="none" w:sz="0" w:space="0" w:color="auto"/>
            <w:left w:val="none" w:sz="0" w:space="0" w:color="auto"/>
            <w:bottom w:val="none" w:sz="0" w:space="0" w:color="auto"/>
            <w:right w:val="none" w:sz="0" w:space="0" w:color="auto"/>
          </w:divBdr>
          <w:divsChild>
            <w:div w:id="2119060082">
              <w:marLeft w:val="0"/>
              <w:marRight w:val="0"/>
              <w:marTop w:val="0"/>
              <w:marBottom w:val="0"/>
              <w:divBdr>
                <w:top w:val="none" w:sz="0" w:space="0" w:color="auto"/>
                <w:left w:val="none" w:sz="0" w:space="0" w:color="auto"/>
                <w:bottom w:val="none" w:sz="0" w:space="0" w:color="auto"/>
                <w:right w:val="none" w:sz="0" w:space="0" w:color="auto"/>
              </w:divBdr>
              <w:divsChild>
                <w:div w:id="1454713702">
                  <w:marLeft w:val="0"/>
                  <w:marRight w:val="0"/>
                  <w:marTop w:val="0"/>
                  <w:marBottom w:val="0"/>
                  <w:divBdr>
                    <w:top w:val="none" w:sz="0" w:space="0" w:color="auto"/>
                    <w:left w:val="none" w:sz="0" w:space="0" w:color="auto"/>
                    <w:bottom w:val="none" w:sz="0" w:space="0" w:color="auto"/>
                    <w:right w:val="none" w:sz="0" w:space="0" w:color="auto"/>
                  </w:divBdr>
                  <w:divsChild>
                    <w:div w:id="1151865629">
                      <w:marLeft w:val="0"/>
                      <w:marRight w:val="0"/>
                      <w:marTop w:val="0"/>
                      <w:marBottom w:val="0"/>
                      <w:divBdr>
                        <w:top w:val="none" w:sz="0" w:space="0" w:color="auto"/>
                        <w:left w:val="none" w:sz="0" w:space="0" w:color="auto"/>
                        <w:bottom w:val="none" w:sz="0" w:space="0" w:color="auto"/>
                        <w:right w:val="none" w:sz="0" w:space="0" w:color="auto"/>
                      </w:divBdr>
                      <w:divsChild>
                        <w:div w:id="1489245024">
                          <w:marLeft w:val="0"/>
                          <w:marRight w:val="0"/>
                          <w:marTop w:val="0"/>
                          <w:marBottom w:val="0"/>
                          <w:divBdr>
                            <w:top w:val="none" w:sz="0" w:space="0" w:color="auto"/>
                            <w:left w:val="none" w:sz="0" w:space="0" w:color="auto"/>
                            <w:bottom w:val="none" w:sz="0" w:space="0" w:color="auto"/>
                            <w:right w:val="none" w:sz="0" w:space="0" w:color="auto"/>
                          </w:divBdr>
                          <w:divsChild>
                            <w:div w:id="592326018">
                              <w:marLeft w:val="0"/>
                              <w:marRight w:val="0"/>
                              <w:marTop w:val="0"/>
                              <w:marBottom w:val="0"/>
                              <w:divBdr>
                                <w:top w:val="none" w:sz="0" w:space="0" w:color="auto"/>
                                <w:left w:val="none" w:sz="0" w:space="0" w:color="auto"/>
                                <w:bottom w:val="none" w:sz="0" w:space="0" w:color="auto"/>
                                <w:right w:val="none" w:sz="0" w:space="0" w:color="auto"/>
                              </w:divBdr>
                              <w:divsChild>
                                <w:div w:id="1518151507">
                                  <w:marLeft w:val="0"/>
                                  <w:marRight w:val="0"/>
                                  <w:marTop w:val="0"/>
                                  <w:marBottom w:val="0"/>
                                  <w:divBdr>
                                    <w:top w:val="none" w:sz="0" w:space="0" w:color="auto"/>
                                    <w:left w:val="none" w:sz="0" w:space="0" w:color="auto"/>
                                    <w:bottom w:val="none" w:sz="0" w:space="0" w:color="auto"/>
                                    <w:right w:val="none" w:sz="0" w:space="0" w:color="auto"/>
                                  </w:divBdr>
                                  <w:divsChild>
                                    <w:div w:id="503009248">
                                      <w:marLeft w:val="0"/>
                                      <w:marRight w:val="0"/>
                                      <w:marTop w:val="0"/>
                                      <w:marBottom w:val="0"/>
                                      <w:divBdr>
                                        <w:top w:val="none" w:sz="0" w:space="0" w:color="auto"/>
                                        <w:left w:val="none" w:sz="0" w:space="0" w:color="auto"/>
                                        <w:bottom w:val="none" w:sz="0" w:space="0" w:color="auto"/>
                                        <w:right w:val="none" w:sz="0" w:space="0" w:color="auto"/>
                                      </w:divBdr>
                                      <w:divsChild>
                                        <w:div w:id="356656945">
                                          <w:marLeft w:val="0"/>
                                          <w:marRight w:val="0"/>
                                          <w:marTop w:val="0"/>
                                          <w:marBottom w:val="495"/>
                                          <w:divBdr>
                                            <w:top w:val="none" w:sz="0" w:space="0" w:color="auto"/>
                                            <w:left w:val="none" w:sz="0" w:space="0" w:color="auto"/>
                                            <w:bottom w:val="none" w:sz="0" w:space="0" w:color="auto"/>
                                            <w:right w:val="none" w:sz="0" w:space="0" w:color="auto"/>
                                          </w:divBdr>
                                          <w:divsChild>
                                            <w:div w:id="599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678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3.emf"/><Relationship Id="rId26" Type="http://schemas.openxmlformats.org/officeDocument/2006/relationships/hyperlink" Target="http://www.droit-afrique.com/upload/doc/niger/Niger-Code-2012-eau.pdf" TargetMode="External"/><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oleObject" Target="embeddings/oleObject1.bin"/><Relationship Id="rId25" Type="http://schemas.openxmlformats.org/officeDocument/2006/relationships/hyperlink" Target="https://reca-niger.org/IMG/pdf/Fiche_traitement_fourrages_uree_PAC.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www.mcc.gov/resources/doc/policy-counter-trafficking-in-persons-polic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reca-niger.org/IMG/pdf/Bonnes__pratiques-CES-DRS-GIZ.pdf"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hyperlink" Target="https://www.reca-niger.org/IMG/pdf/CSIN-GDT_adopte.pdf" TargetMode="External"/><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hyperlink" Target="http://www.hubrural.org/IMG/pdf/08-loi-98-056.pdf" TargetMode="External"/><Relationship Id="rId30" Type="http://schemas.openxmlformats.org/officeDocument/2006/relationships/hyperlink" Target="https://www.mcc.gov/resources/doc/policy-counter-trafficking-in-persons-policy"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LongProp xmlns="" name="Aggregated Comments"><![CDATA[<div class="ExternalClassE1DAC4F448394CA2899F3E041ECA0471"><div><p><strong><font color="green">Reviewed</font></strong> by <strong><font color="green"> Astudillo, Damiana S (DCO/SEC-GSI)</font></strong> on 6/6/2019 3:04:27 PM
<br />Reviewed by Ag
</p>
<p><div class="ExternalClassC2D83F5AAA6E4E1BA09EA8F326F3A7F1"><div><p><strong><font color="green">Reviewed</font></strong> by <strong><font color="green"> Pattullo, Brian (DCO/IEPS/PSC)</font></strong> on 6/3/2019 3:20:12 PM
<br />ESP reviewed and provided a number of comments in the margins along with proposed edits. MCA is welcomed to revise my proposed French language comments and edits as needed. I note that I think some fundamental issues still need to be resolved in this before it could be published in a call for proposals. 
</p>
<p><div class="ExternalClassD76460BBE2954511A28D7B1F8D0C53BC"><div><p><strong><font color="green">Reviewed</font></strong> by <strong><font color="green"> Tirado, Roman E (DCO/DCO-FO/Contractor)</font></strong> on 6/3/2019 1:23:12 PM
<br />Submitting Reviewed on behalf of GSI as per attached email.
</p>
<p><div class="ExternalClass6758039018164BB8BF9AF5247716146A"><div><p><strong><font color="green">Reviewed</font></strong> by <strong><font color="green"> Tirado, Roman E (DCO/DCO-FO/Contractor)</font></strong> on 6/3/2019 1:22:05 PM
<br />Submitting Reviewed on behaf of GSI as per attached email.
</p>
<p></p>
</div></div></p>
</div></div></p>
</div></div></p>
</div></div>]]></LongProp>
  <LongProp xmlns="" name="Aggregated_x0020_Comments"><![CDATA[<div class="ExternalClass5BB5764D964B4AAE92C552F54FDB2385"><div><p><strong><font color="green">Reviewed</font></strong> by <strong><font color="green"> Pattullo, Brian (DCO/IEPS/PSC)</font></strong> on 10/3/2019 4:32:10 PM
<br />reviewed with significant comments provided in the word doc. This will take significant revision. I understand (and agree with the approach) that Gail will work with the advice of Stantec to lead the revision, and I will support as necessary. 
</p>
<p><div class="ExternalClass7FE9CE07201F4183A3A089EC4D0285D8"><div><p><strong><font color="green">Reviewed</font></strong> by <strong><font color="green"> Tarter, Andrew M (DCO/IEPS-WSI/Fellow)</font></strong> on 9/30/2019 8:50:06 AM
<br />The technical studies have been taken out of this review. GSI clears on the condition that the GSI-relevant conditions outlined in the technical studies (e.g. TIP Risk Assessment, mitigation, and reporting for those activities that involve construction or major labor efforts ceded to a contractor) are still required. I presume this is the case as the present document references TIP reporting as a required part of periodic reporting (page 23).
</p>
<p></p>
</div></div></p>
</div></div>]]></LongProp>
</LongProperties>
</file>

<file path=customXml/item2.xml><?xml version="1.0" encoding="utf-8"?>
<p:properties xmlns:p="http://schemas.microsoft.com/office/2006/metadata/properties" xmlns:xsi="http://www.w3.org/2001/XMLSchema-instance" xmlns:pc="http://schemas.microsoft.com/office/infopath/2007/PartnerControls">
  <documentManagement>
    <Phase xmlns="2fccb24e-1ae4-40e1-a858-293c547e6074">14</Phase>
    <WFStatus xmlns="2fccb24e-1ae4-40e1-a858-293c547e6074">
      <Url>http://intranet.mcc.gov/countries/Niger/NI/Lists/NigerTRWTasks/Item/displayifs.aspx?List=4b801e7b%2Dfbcb%2D45d2%2D81d9%2Df9cb5e445deb&amp;ID=218&amp;ContentTypeId=0x0100DD74650925090940BDA7BBFF2439E960</Url>
      <Description>TR Details</Description>
    </WFStatus>
    <WFInitiated xmlns="2fccb24e-1ae4-40e1-a858-293c547e6074">No</WFInitiated>
    <ReviewType xmlns="2fccb24e-1ae4-40e1-a858-293c547e6074">Technical Review</ReviewType>
    <PracticeUnit xmlns="2fccb24e-1ae4-40e1-a858-293c547e6074">
      <Value>AG</Value>
      <Value>ESP</Value>
      <Value>GSI</Value>
      <Value>PROC</Value>
      <Value>WSI</Value>
    </PracticeUnit>
    <OpsSubDocType xmlns="2fccb24e-1ae4-40e1-a858-293c547e6074" xsi:nil="true"/>
    <ProcessedWithNOW xmlns="2fccb24e-1ae4-40e1-a858-293c547e6074">Not Processed</ProcessedWithNOW>
    <DocStatus xmlns="2fccb24e-1ae4-40e1-a858-293c547e6074">Pending</DocStatus>
    <SendTo xmlns="2fccb24e-1ae4-40e1-a858-293c547e6074">Compact Docs</SendTo>
    <SubPhase xmlns="2fccb24e-1ae4-40e1-a858-293c547e6074">37</SubPhase>
    <FY xmlns="2fccb24e-1ae4-40e1-a858-293c547e6074">2019</FY>
    <Country xmlns="2fccb24e-1ae4-40e1-a858-293c547e6074">Niger</Country>
    <OpsDocType xmlns="2fccb24e-1ae4-40e1-a858-293c547e6074" xsi:nil="true"/>
    <AdditionalInfo xmlns="2fccb24e-1ae4-40e1-a858-293c547e6074">false</AdditionalInfo>
    <AggregatedComments xmlns="2fccb24e-1ae4-40e1-a858-293c547e6074">&lt;div class="ExternalClass9632E370767540F18F67531C4311E9E4"&gt;&lt;div&gt;&lt;p&gt;&lt;strong&gt;&lt;font color="green"&gt;Reviewed&lt;/font&gt;&lt;/strong&gt; by &lt;strong&gt;&lt;font color="green"&gt; Astudillo, Damiana S (DCO/SEC-GSI)&lt;/font&gt;&lt;/strong&gt; on 12/6/2019 7:41:35 AM
&lt;br /&gt;Please make sure we add Annex with the fiche de standards, example for Pierre Cordon included.  Others will be sent separately once Consultant (S. Iuncu). 
&lt;/p&gt;
&lt;p&gt;&lt;div class="ExternalClass218E8F9DBF05402982D04D9057B7B082"&gt;&lt;div&gt;&lt;p&gt;&lt;strong&gt;&lt;font color="green"&gt;Reviewed&lt;/font&gt;&lt;/strong&gt; by &lt;strong&gt;&lt;font color="green"&gt; Astudillo, Damiana S (DCO/SEC-GSI)&lt;/font&gt;&lt;/strong&gt; on 12/6/2019 7:32:32 AM
&lt;br /&gt;
&lt;/p&gt;
&lt;p&gt;&lt;div class="ExternalClass2522F2B5567C4BC2A83829A4806344AD"&gt;&lt;div&gt;&lt;p&gt;&lt;strong&gt;&lt;font color="green"&gt;Reviewed&lt;/font&gt;&lt;/strong&gt; by &lt;strong&gt;&lt;font color="green"&gt; Chambers, Gail (DCO/IEPS-WSI)&lt;/font&gt;&lt;/strong&gt; on 12/3/2019 5:15:11 PM
&lt;br /&gt;Detailed comments sent to Damiana via email.  
Most important comment is that the sample service order is not adequately developed.  It should be developed using one of the four pilot sub-ICRIPS.  From what we can tell, the ICRIPS for Kargui Bangou seems to be the best developed, so perhaps that is the one they should use.  ESP put a similar comment in the document directly.
&lt;/p&gt;
&lt;p&gt;&lt;div class="ExternalClassA747E3F07DE94282ADFD4050125B9D3D"&gt;&lt;div&gt;&lt;p&gt;&lt;strong&gt;&lt;font color="green"&gt;Reviewed&lt;/font&gt;&lt;/strong&gt; by &lt;strong&gt;&lt;font color="green"&gt; Travis, Emily E (DPE/EE-ME/PSC)&lt;/font&gt;&lt;/strong&gt; on 12/3/2019 1:07:45 PM
&lt;br /&gt;M&amp;amp;E reviewed without comment.
&lt;/p&gt;
&lt;p&gt;&lt;div class="ExternalClass5BB5764D964B4AAE92C552F54FDB2385"&gt;&lt;div&gt;&lt;p&gt;&lt;strong&gt;&lt;font color="green"&gt;Reviewed&lt;/font&gt;&lt;/strong&gt; by &lt;strong&gt;&lt;font color="green"&gt; Pattullo, Brian (DCO/IEPS/PSC)&lt;/font&gt;&lt;/strong&gt; on 10/3/2019 4:32:10 PM
&lt;br /&gt;reviewed with significant comments provided in the word doc. This will take significant revision. I understand (and agree with the approach) that Gail will work with the advice of Stantec to lead the revision, and I will support as necessary. 
&lt;/p&gt;
&lt;p&gt;&lt;div class="ExternalClass7FE9CE07201F4183A3A089EC4D0285D8"&gt;&lt;div&gt;&lt;p&gt;&lt;strong&gt;&lt;font color="green"&gt;Reviewed&lt;/font&gt;&lt;/strong&gt; by &lt;strong&gt;&lt;font color="green"&gt; Tarter, Andrew M (DCO/IEPS-WSI/Fellow)&lt;/font&gt;&lt;/strong&gt; on 9/30/2019 8:50:06 AM
&lt;br /&gt;The technical studies have been taken out of this review. GSI clears on the condition that the GSI-relevant conditions outlined in the technical studies (e.g. TIP Risk Assessment, mitigation, and reporting for those activities that involve construction or major labor efforts ceded to a contractor) are still required. I presume this is the case as the present document references TIP reporting as a required part of periodic reporting (page 23).
&lt;/p&gt;
&lt;p&gt;&lt;/p&gt;
&lt;/div&gt;&lt;/div&gt;&lt;/p&gt;
&lt;/div&gt;&lt;/div&gt;&lt;/p&gt;
&lt;/div&gt;&lt;/div&gt;&lt;/p&gt;
&lt;/div&gt;&lt;/div&gt;&lt;/p&gt;
&lt;/div&gt;&lt;/div&gt;&lt;/p&gt;
&lt;/div&gt;&lt;/div&gt;</AggregatedComments>
    <_dlc_DocId xmlns="3d63f170-974e-4b02-82e4-8970caafaa16">4PFXXPSCKSRR-9-2077</_dlc_DocId>
    <_dlc_DocIdUrl xmlns="3d63f170-974e-4b02-82e4-8970caafaa16">
      <Url>http://intranet.mcc.gov/countries/Niger/NI/_layouts/DocIdRedir.aspx?ID=4PFXXPSCKSRR-9-2077</Url>
      <Description>4PFXXPSCKSRR-9-2077</Description>
    </_dlc_DocIdUrl>
    <_dlc_ExpireDateSaved xmlns="http://schemas.microsoft.com/sharepoint/v3" xsi:nil="true"/>
    <_dlc_Expire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rogram Ops Doc" ma:contentTypeID="0x0101005C35208A6B0F3D41B02A2F04780F548D00F2346D152A6502409EA0629298F7A8CF" ma:contentTypeVersion="15" ma:contentTypeDescription="" ma:contentTypeScope="" ma:versionID="84d14ddcfb9b9c8b66a9aa8fa1b4e9eb">
  <xsd:schema xmlns:xsd="http://www.w3.org/2001/XMLSchema" xmlns:xs="http://www.w3.org/2001/XMLSchema" xmlns:p="http://schemas.microsoft.com/office/2006/metadata/properties" xmlns:ns1="http://schemas.microsoft.com/sharepoint/v3" xmlns:ns2="2fccb24e-1ae4-40e1-a858-293c547e6074" xmlns:ns3="3d63f170-974e-4b02-82e4-8970caafaa16" targetNamespace="http://schemas.microsoft.com/office/2006/metadata/properties" ma:root="true" ma:fieldsID="2a895cda22ebe73d4150b81f2e9a2386" ns1:_="" ns2:_="" ns3:_="">
    <xsd:import namespace="http://schemas.microsoft.com/sharepoint/v3"/>
    <xsd:import namespace="2fccb24e-1ae4-40e1-a858-293c547e6074"/>
    <xsd:import namespace="3d63f170-974e-4b02-82e4-8970caafaa16"/>
    <xsd:element name="properties">
      <xsd:complexType>
        <xsd:sequence>
          <xsd:element name="documentManagement">
            <xsd:complexType>
              <xsd:all>
                <xsd:element ref="ns2:Country" minOccurs="0"/>
                <xsd:element ref="ns2:Phase" minOccurs="0"/>
                <xsd:element ref="ns2:SubPhase" minOccurs="0"/>
                <xsd:element ref="ns2:FY" minOccurs="0"/>
                <xsd:element ref="ns2:ReviewType" minOccurs="0"/>
                <xsd:element ref="ns2:DocStatus" minOccurs="0"/>
                <xsd:element ref="ns2:PracticeUnit" minOccurs="0"/>
                <xsd:element ref="ns2:OpsDocType" minOccurs="0"/>
                <xsd:element ref="ns2:OpsSubDocType" minOccurs="0"/>
                <xsd:element ref="ns2:SendTo" minOccurs="0"/>
                <xsd:element ref="ns2:AdditionalInfo" minOccurs="0"/>
                <xsd:element ref="ns2:ProcessedWithNOW" minOccurs="0"/>
                <xsd:element ref="ns2:WFInitiated" minOccurs="0"/>
                <xsd:element ref="ns2:WFStatus" minOccurs="0"/>
                <xsd:element ref="ns2:AggregatedComments" minOccurs="0"/>
                <xsd:element ref="ns3:_dlc_DocId" minOccurs="0"/>
                <xsd:element ref="ns3:_dlc_DocIdUrl" minOccurs="0"/>
                <xsd:element ref="ns3:_dlc_DocIdPersistId"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ccb24e-1ae4-40e1-a858-293c547e6074" elementFormDefault="qualified">
    <xsd:import namespace="http://schemas.microsoft.com/office/2006/documentManagement/types"/>
    <xsd:import namespace="http://schemas.microsoft.com/office/infopath/2007/PartnerControls"/>
    <xsd:element name="Country" ma:index="8" nillable="true" ma:displayName="Country" ma:default="Niger" ma:format="Dropdown" ma:internalName="Country">
      <xsd:simpleType>
        <xsd:restriction base="dms:Choice">
          <xsd:enumeration value="Benin II"/>
          <xsd:enumeration value="Armenia"/>
          <xsd:enumeration value="Benin I"/>
          <xsd:enumeration value="Burkina Faso"/>
          <xsd:enumeration value="Cabo Verde I"/>
          <xsd:enumeration value="Cabo Verde II"/>
          <xsd:enumeration value="El Salvador I"/>
          <xsd:enumeration value="El Salvador II"/>
          <xsd:enumeration value="Georgia I"/>
          <xsd:enumeration value="Georgia II"/>
          <xsd:enumeration value="Ghana I"/>
          <xsd:enumeration value="Ghana II"/>
          <xsd:enumeration value="Honduras"/>
          <xsd:enumeration value="Indonesia"/>
          <xsd:enumeration value="Jordan"/>
          <xsd:enumeration value="Lesotho"/>
          <xsd:enumeration value="Madagascar"/>
          <xsd:enumeration value="Malawi"/>
          <xsd:enumeration value="Mali"/>
          <xsd:enumeration value="Moldova"/>
          <xsd:enumeration value="Mongolia"/>
          <xsd:enumeration value="Morocco I"/>
          <xsd:enumeration value="Morocco II"/>
          <xsd:enumeration value="Mozambique"/>
          <xsd:enumeration value="Namibia"/>
          <xsd:enumeration value="Nepal"/>
          <xsd:enumeration value="Nicaragua"/>
          <xsd:enumeration value="Niger"/>
          <xsd:enumeration value="Philippines"/>
          <xsd:enumeration value="Senegal"/>
          <xsd:enumeration value="Sierra Leone"/>
          <xsd:enumeration value="Tanzania I"/>
          <xsd:enumeration value="Tanzania II"/>
          <xsd:enumeration value="Vanuatu"/>
          <xsd:enumeration value="Zambia"/>
        </xsd:restriction>
      </xsd:simpleType>
    </xsd:element>
    <xsd:element name="Phase" ma:index="9" nillable="true" ma:displayName="Phase" ma:list="{EA7B6349-5AF7-45E9-8F1D-F699461847C5}" ma:internalName="Phase" ma:showField="Title" ma:web="2fccb24e-1ae4-40e1-a858-293c547e6074">
      <xsd:simpleType>
        <xsd:restriction base="dms:Lookup"/>
      </xsd:simpleType>
    </xsd:element>
    <xsd:element name="SubPhase" ma:index="10" nillable="true" ma:displayName="SubPhase" ma:list="{3B36ACCB-43D1-4C22-BBF8-8D7F0955C903}" ma:internalName="SubPhase" ma:showField="Level1" ma:web="2fccb24e-1ae4-40e1-a858-293c547e6074">
      <xsd:simpleType>
        <xsd:restriction base="dms:Lookup"/>
      </xsd:simpleType>
    </xsd:element>
    <xsd:element name="FY" ma:index="11" nillable="true" ma:displayName="FY" ma:default="2018" ma:format="Dropdown" ma:internalName="FY">
      <xsd:simpleType>
        <xsd:restriction base="dms:Choice">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restriction>
      </xsd:simpleType>
    </xsd:element>
    <xsd:element name="ReviewType" ma:index="12" nillable="true" ma:displayName="ReviewType" ma:format="Dropdown" ma:internalName="ReviewType">
      <xsd:simpleType>
        <xsd:restriction base="dms:Choice">
          <xsd:enumeration value="No Objection"/>
          <xsd:enumeration value="Technical Review"/>
        </xsd:restriction>
      </xsd:simpleType>
    </xsd:element>
    <xsd:element name="DocStatus" ma:index="13" nillable="true" ma:displayName="Document Status" ma:default="Pending" ma:format="Dropdown" ma:internalName="DocStatus">
      <xsd:simpleType>
        <xsd:restriction base="dms:Choice">
          <xsd:enumeration value="Pending"/>
          <xsd:enumeration value="Clear"/>
          <xsd:enumeration value="Object"/>
          <xsd:enumeration value="Reviewed"/>
          <xsd:enumeration value="Deferred"/>
        </xsd:restriction>
      </xsd:simpleType>
    </xsd:element>
    <xsd:element name="PracticeUnit" ma:index="14" nillable="true" ma:displayName="PracticeUnit" ma:internalName="PracticeUnit">
      <xsd:complexType>
        <xsd:complexContent>
          <xsd:extension base="dms:MultiChoice">
            <xsd:sequence>
              <xsd:element name="Value" maxOccurs="unbounded" minOccurs="0" nillable="true">
                <xsd:simpleType>
                  <xsd:restriction base="dms:Choice">
                    <xsd:enumeration value="ADMN"/>
                    <xsd:enumeration value="AG"/>
                    <xsd:enumeration value="COMMS"/>
                    <xsd:enumeration value="ECON"/>
                    <xsd:enumeration value="EPG"/>
                    <xsd:enumeration value="ESP"/>
                    <xsd:enumeration value="FA"/>
                    <xsd:enumeration value="FIT"/>
                    <xsd:enumeration value="GSI"/>
                    <xsd:enumeration value="HCD"/>
                    <xsd:enumeration value="M&amp;E"/>
                    <xsd:enumeration value="OGC"/>
                    <xsd:enumeration value="PEPFAR"/>
                    <xsd:enumeration value="PRLP"/>
                    <xsd:enumeration value="PROC"/>
                    <xsd:enumeration value="TVS"/>
                    <xsd:enumeration value="WSI"/>
                    <xsd:enumeration value="ALL"/>
                    <xsd:enumeration value="NONE"/>
                  </xsd:restriction>
                </xsd:simpleType>
              </xsd:element>
            </xsd:sequence>
          </xsd:extension>
        </xsd:complexContent>
      </xsd:complexType>
    </xsd:element>
    <xsd:element name="OpsDocType" ma:index="15" nillable="true" ma:displayName="OpsDocType" ma:list="{EA7B6349-5AF7-45E9-8F1D-F699461847C5}" ma:internalName="OpsDocType" ma:showField="Title" ma:web="2fccb24e-1ae4-40e1-a858-293c547e6074">
      <xsd:simpleType>
        <xsd:restriction base="dms:Lookup"/>
      </xsd:simpleType>
    </xsd:element>
    <xsd:element name="OpsSubDocType" ma:index="16" nillable="true" ma:displayName="OpsSubDocType" ma:list="{3B36ACCB-43D1-4C22-BBF8-8D7F0955C903}" ma:internalName="OpsSubDocType" ma:showField="Level1" ma:web="2fccb24e-1ae4-40e1-a858-293c547e6074">
      <xsd:simpleType>
        <xsd:restriction base="dms:Lookup"/>
      </xsd:simpleType>
    </xsd:element>
    <xsd:element name="SendTo" ma:index="17" nillable="true" ma:displayName="SendTo" ma:default="--Choose One--" ma:format="Dropdown" ma:internalName="SendTo">
      <xsd:simpleType>
        <xsd:restriction base="dms:Choice">
          <xsd:enumeration value="--Choose One--"/>
          <xsd:enumeration value="Program Ops Docs"/>
          <xsd:enumeration value="Compact Docs"/>
          <xsd:enumeration value="Core Docs"/>
        </xsd:restriction>
      </xsd:simpleType>
    </xsd:element>
    <xsd:element name="AdditionalInfo" ma:index="18" nillable="true" ma:displayName="AdditionalInfo" ma:default="0" ma:internalName="AdditionalInfo">
      <xsd:simpleType>
        <xsd:restriction base="dms:Boolean"/>
      </xsd:simpleType>
    </xsd:element>
    <xsd:element name="ProcessedWithNOW" ma:index="19" nillable="true" ma:displayName="ProcessedWithN-O-W?" ma:default="Not Processed" ma:format="Dropdown" ma:hidden="true" ma:internalName="ProcessedWithNOW" ma:readOnly="false">
      <xsd:simpleType>
        <xsd:restriction base="dms:Choice">
          <xsd:enumeration value="Not Processed"/>
          <xsd:enumeration value="In Progress"/>
          <xsd:enumeration value="Processed"/>
        </xsd:restriction>
      </xsd:simpleType>
    </xsd:element>
    <xsd:element name="WFInitiated" ma:index="20" nillable="true" ma:displayName="WFInitiated" ma:default="No" ma:format="Dropdown" ma:hidden="true" ma:internalName="WFInitiated" ma:readOnly="false">
      <xsd:simpleType>
        <xsd:restriction base="dms:Choice">
          <xsd:enumeration value="No"/>
          <xsd:enumeration value="Yes"/>
        </xsd:restriction>
      </xsd:simpleType>
    </xsd:element>
    <xsd:element name="WFStatus" ma:index="21" nillable="true" ma:displayName="WFStatus" ma:format="Hyperlink" ma:hidden="true" ma:internalName="WFStatu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ggregatedComments" ma:index="22" nillable="true" ma:displayName="Aggregated Comments" ma:internalName="Aggregated_x0020_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63f170-974e-4b02-82e4-8970caafaa1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5.xml><?xml version="1.0" encoding="utf-8"?>
<?mso-contentType ?>
<p:Policy xmlns:p="office.server.policy" id="03038596-6235-45e6-bd06-06d0847847b3" local="false">
  <p:Name>CountryTeamRecords</p:Name>
  <p:Description>Locks down Country Team records after one year.</p:Description>
  <p:Statement/>
  <p:PolicyItems>
    <p:PolicyItem featureId="Microsoft.Office.RecordsManagement.PolicyFeatures.Expiration" staticId="0x0101005C35208A6B0F3D41B02A2F04780F548D|1681630146" UniqueId="4b8c626d-be8d-4dff-8af0-293d24adf33e">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Record"/>
              </data>
            </stages>
          </Schedule>
        </Schedules>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39370-3F9C-4E12-9AD9-8F16199B8A1B}">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983705A-C191-41E0-AE19-4D92ED7B048A}">
  <ds:schemaRefs>
    <ds:schemaRef ds:uri="http://schemas.microsoft.com/office/2006/metadata/properties"/>
    <ds:schemaRef ds:uri="http://schemas.microsoft.com/office/infopath/2007/PartnerControls"/>
    <ds:schemaRef ds:uri="2fccb24e-1ae4-40e1-a858-293c547e6074"/>
    <ds:schemaRef ds:uri="3d63f170-974e-4b02-82e4-8970caafaa16"/>
    <ds:schemaRef ds:uri="http://schemas.microsoft.com/sharepoint/v3"/>
  </ds:schemaRefs>
</ds:datastoreItem>
</file>

<file path=customXml/itemProps3.xml><?xml version="1.0" encoding="utf-8"?>
<ds:datastoreItem xmlns:ds="http://schemas.openxmlformats.org/officeDocument/2006/customXml" ds:itemID="{A254722E-982D-403E-AA04-A051D9428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ccb24e-1ae4-40e1-a858-293c547e6074"/>
    <ds:schemaRef ds:uri="3d63f170-974e-4b02-82e4-8970caafa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858FE7-8561-4552-8B73-88642EA06D97}">
  <ds:schemaRefs>
    <ds:schemaRef ds:uri="http://schemas.microsoft.com/sharepoint/events"/>
  </ds:schemaRefs>
</ds:datastoreItem>
</file>

<file path=customXml/itemProps5.xml><?xml version="1.0" encoding="utf-8"?>
<ds:datastoreItem xmlns:ds="http://schemas.openxmlformats.org/officeDocument/2006/customXml" ds:itemID="{613FD39A-3B54-4F77-A7F3-1B367B80506C}">
  <ds:schemaRefs>
    <ds:schemaRef ds:uri="office.server.policy"/>
  </ds:schemaRefs>
</ds:datastoreItem>
</file>

<file path=customXml/itemProps6.xml><?xml version="1.0" encoding="utf-8"?>
<ds:datastoreItem xmlns:ds="http://schemas.openxmlformats.org/officeDocument/2006/customXml" ds:itemID="{A1250BA9-270D-4C10-AB4E-FEBACB5B5F15}">
  <ds:schemaRefs>
    <ds:schemaRef ds:uri="http://schemas.microsoft.com/sharepoint/v3/contenttype/forms"/>
  </ds:schemaRefs>
</ds:datastoreItem>
</file>

<file path=customXml/itemProps7.xml><?xml version="1.0" encoding="utf-8"?>
<ds:datastoreItem xmlns:ds="http://schemas.openxmlformats.org/officeDocument/2006/customXml" ds:itemID="{7F27A3B0-FCD9-47A4-BD59-7102579C9E78}">
  <ds:schemaRefs>
    <ds:schemaRef ds:uri="http://schemas.microsoft.com/sharepoint/v3/contenttype/forms"/>
  </ds:schemaRefs>
</ds:datastoreItem>
</file>

<file path=customXml/itemProps8.xml><?xml version="1.0" encoding="utf-8"?>
<ds:datastoreItem xmlns:ds="http://schemas.openxmlformats.org/officeDocument/2006/customXml" ds:itemID="{A25651FD-7CD3-4668-8BE2-3AC70D14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9880</Words>
  <Characters>56320</Characters>
  <Application>Microsoft Office Word</Application>
  <DocSecurity>0</DocSecurity>
  <Lines>469</Lines>
  <Paragraphs>132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66068</CharactersWithSpaces>
  <SharedDoc>false</SharedDoc>
  <HLinks>
    <vt:vector size="312" baseType="variant">
      <vt:variant>
        <vt:i4>6029364</vt:i4>
      </vt:variant>
      <vt:variant>
        <vt:i4>319</vt:i4>
      </vt:variant>
      <vt:variant>
        <vt:i4>0</vt:i4>
      </vt:variant>
      <vt:variant>
        <vt:i4>5</vt:i4>
      </vt:variant>
      <vt:variant>
        <vt:lpwstr>https://www.reca-niger.org/IMG/pdf/CSIN-GDT_adopte.pdf</vt:lpwstr>
      </vt:variant>
      <vt:variant>
        <vt:lpwstr/>
      </vt:variant>
      <vt:variant>
        <vt:i4>3538996</vt:i4>
      </vt:variant>
      <vt:variant>
        <vt:i4>316</vt:i4>
      </vt:variant>
      <vt:variant>
        <vt:i4>0</vt:i4>
      </vt:variant>
      <vt:variant>
        <vt:i4>5</vt:i4>
      </vt:variant>
      <vt:variant>
        <vt:lpwstr>http://www.hubrural.org/Niger-Loi-No-98-56-du-29-Decembre.html</vt:lpwstr>
      </vt:variant>
      <vt:variant>
        <vt:lpwstr/>
      </vt:variant>
      <vt:variant>
        <vt:i4>4653126</vt:i4>
      </vt:variant>
      <vt:variant>
        <vt:i4>313</vt:i4>
      </vt:variant>
      <vt:variant>
        <vt:i4>0</vt:i4>
      </vt:variant>
      <vt:variant>
        <vt:i4>5</vt:i4>
      </vt:variant>
      <vt:variant>
        <vt:lpwstr>http://www.droit-afrique.com/upload/doc/niger/Niger-Code-2012-eau.pdf</vt:lpwstr>
      </vt:variant>
      <vt:variant>
        <vt:lpwstr/>
      </vt:variant>
      <vt:variant>
        <vt:i4>3014698</vt:i4>
      </vt:variant>
      <vt:variant>
        <vt:i4>310</vt:i4>
      </vt:variant>
      <vt:variant>
        <vt:i4>0</vt:i4>
      </vt:variant>
      <vt:variant>
        <vt:i4>5</vt:i4>
      </vt:variant>
      <vt:variant>
        <vt:lpwstr>https://www.reca-niger.org/IMG/pdf/Fiche_traitement_fourrages_uree_PAC.pdf</vt:lpwstr>
      </vt:variant>
      <vt:variant>
        <vt:lpwstr/>
      </vt:variant>
      <vt:variant>
        <vt:i4>1441840</vt:i4>
      </vt:variant>
      <vt:variant>
        <vt:i4>284</vt:i4>
      </vt:variant>
      <vt:variant>
        <vt:i4>0</vt:i4>
      </vt:variant>
      <vt:variant>
        <vt:i4>5</vt:i4>
      </vt:variant>
      <vt:variant>
        <vt:lpwstr/>
      </vt:variant>
      <vt:variant>
        <vt:lpwstr>_Toc13750364</vt:lpwstr>
      </vt:variant>
      <vt:variant>
        <vt:i4>1114160</vt:i4>
      </vt:variant>
      <vt:variant>
        <vt:i4>278</vt:i4>
      </vt:variant>
      <vt:variant>
        <vt:i4>0</vt:i4>
      </vt:variant>
      <vt:variant>
        <vt:i4>5</vt:i4>
      </vt:variant>
      <vt:variant>
        <vt:lpwstr/>
      </vt:variant>
      <vt:variant>
        <vt:lpwstr>_Toc13750363</vt:lpwstr>
      </vt:variant>
      <vt:variant>
        <vt:i4>1048624</vt:i4>
      </vt:variant>
      <vt:variant>
        <vt:i4>272</vt:i4>
      </vt:variant>
      <vt:variant>
        <vt:i4>0</vt:i4>
      </vt:variant>
      <vt:variant>
        <vt:i4>5</vt:i4>
      </vt:variant>
      <vt:variant>
        <vt:lpwstr/>
      </vt:variant>
      <vt:variant>
        <vt:lpwstr>_Toc13750362</vt:lpwstr>
      </vt:variant>
      <vt:variant>
        <vt:i4>1245232</vt:i4>
      </vt:variant>
      <vt:variant>
        <vt:i4>266</vt:i4>
      </vt:variant>
      <vt:variant>
        <vt:i4>0</vt:i4>
      </vt:variant>
      <vt:variant>
        <vt:i4>5</vt:i4>
      </vt:variant>
      <vt:variant>
        <vt:lpwstr/>
      </vt:variant>
      <vt:variant>
        <vt:lpwstr>_Toc13750361</vt:lpwstr>
      </vt:variant>
      <vt:variant>
        <vt:i4>1179696</vt:i4>
      </vt:variant>
      <vt:variant>
        <vt:i4>260</vt:i4>
      </vt:variant>
      <vt:variant>
        <vt:i4>0</vt:i4>
      </vt:variant>
      <vt:variant>
        <vt:i4>5</vt:i4>
      </vt:variant>
      <vt:variant>
        <vt:lpwstr/>
      </vt:variant>
      <vt:variant>
        <vt:lpwstr>_Toc13750360</vt:lpwstr>
      </vt:variant>
      <vt:variant>
        <vt:i4>1769523</vt:i4>
      </vt:variant>
      <vt:variant>
        <vt:i4>254</vt:i4>
      </vt:variant>
      <vt:variant>
        <vt:i4>0</vt:i4>
      </vt:variant>
      <vt:variant>
        <vt:i4>5</vt:i4>
      </vt:variant>
      <vt:variant>
        <vt:lpwstr/>
      </vt:variant>
      <vt:variant>
        <vt:lpwstr>_Toc13750359</vt:lpwstr>
      </vt:variant>
      <vt:variant>
        <vt:i4>1703987</vt:i4>
      </vt:variant>
      <vt:variant>
        <vt:i4>248</vt:i4>
      </vt:variant>
      <vt:variant>
        <vt:i4>0</vt:i4>
      </vt:variant>
      <vt:variant>
        <vt:i4>5</vt:i4>
      </vt:variant>
      <vt:variant>
        <vt:lpwstr/>
      </vt:variant>
      <vt:variant>
        <vt:lpwstr>_Toc13750358</vt:lpwstr>
      </vt:variant>
      <vt:variant>
        <vt:i4>1376307</vt:i4>
      </vt:variant>
      <vt:variant>
        <vt:i4>242</vt:i4>
      </vt:variant>
      <vt:variant>
        <vt:i4>0</vt:i4>
      </vt:variant>
      <vt:variant>
        <vt:i4>5</vt:i4>
      </vt:variant>
      <vt:variant>
        <vt:lpwstr/>
      </vt:variant>
      <vt:variant>
        <vt:lpwstr>_Toc13750357</vt:lpwstr>
      </vt:variant>
      <vt:variant>
        <vt:i4>1310771</vt:i4>
      </vt:variant>
      <vt:variant>
        <vt:i4>236</vt:i4>
      </vt:variant>
      <vt:variant>
        <vt:i4>0</vt:i4>
      </vt:variant>
      <vt:variant>
        <vt:i4>5</vt:i4>
      </vt:variant>
      <vt:variant>
        <vt:lpwstr/>
      </vt:variant>
      <vt:variant>
        <vt:lpwstr>_Toc13750356</vt:lpwstr>
      </vt:variant>
      <vt:variant>
        <vt:i4>1507379</vt:i4>
      </vt:variant>
      <vt:variant>
        <vt:i4>230</vt:i4>
      </vt:variant>
      <vt:variant>
        <vt:i4>0</vt:i4>
      </vt:variant>
      <vt:variant>
        <vt:i4>5</vt:i4>
      </vt:variant>
      <vt:variant>
        <vt:lpwstr/>
      </vt:variant>
      <vt:variant>
        <vt:lpwstr>_Toc13750355</vt:lpwstr>
      </vt:variant>
      <vt:variant>
        <vt:i4>1441843</vt:i4>
      </vt:variant>
      <vt:variant>
        <vt:i4>224</vt:i4>
      </vt:variant>
      <vt:variant>
        <vt:i4>0</vt:i4>
      </vt:variant>
      <vt:variant>
        <vt:i4>5</vt:i4>
      </vt:variant>
      <vt:variant>
        <vt:lpwstr/>
      </vt:variant>
      <vt:variant>
        <vt:lpwstr>_Toc13750354</vt:lpwstr>
      </vt:variant>
      <vt:variant>
        <vt:i4>1114163</vt:i4>
      </vt:variant>
      <vt:variant>
        <vt:i4>218</vt:i4>
      </vt:variant>
      <vt:variant>
        <vt:i4>0</vt:i4>
      </vt:variant>
      <vt:variant>
        <vt:i4>5</vt:i4>
      </vt:variant>
      <vt:variant>
        <vt:lpwstr/>
      </vt:variant>
      <vt:variant>
        <vt:lpwstr>_Toc13750353</vt:lpwstr>
      </vt:variant>
      <vt:variant>
        <vt:i4>1048627</vt:i4>
      </vt:variant>
      <vt:variant>
        <vt:i4>212</vt:i4>
      </vt:variant>
      <vt:variant>
        <vt:i4>0</vt:i4>
      </vt:variant>
      <vt:variant>
        <vt:i4>5</vt:i4>
      </vt:variant>
      <vt:variant>
        <vt:lpwstr/>
      </vt:variant>
      <vt:variant>
        <vt:lpwstr>_Toc13750352</vt:lpwstr>
      </vt:variant>
      <vt:variant>
        <vt:i4>1245235</vt:i4>
      </vt:variant>
      <vt:variant>
        <vt:i4>206</vt:i4>
      </vt:variant>
      <vt:variant>
        <vt:i4>0</vt:i4>
      </vt:variant>
      <vt:variant>
        <vt:i4>5</vt:i4>
      </vt:variant>
      <vt:variant>
        <vt:lpwstr/>
      </vt:variant>
      <vt:variant>
        <vt:lpwstr>_Toc13750351</vt:lpwstr>
      </vt:variant>
      <vt:variant>
        <vt:i4>1179699</vt:i4>
      </vt:variant>
      <vt:variant>
        <vt:i4>200</vt:i4>
      </vt:variant>
      <vt:variant>
        <vt:i4>0</vt:i4>
      </vt:variant>
      <vt:variant>
        <vt:i4>5</vt:i4>
      </vt:variant>
      <vt:variant>
        <vt:lpwstr/>
      </vt:variant>
      <vt:variant>
        <vt:lpwstr>_Toc13750350</vt:lpwstr>
      </vt:variant>
      <vt:variant>
        <vt:i4>1769522</vt:i4>
      </vt:variant>
      <vt:variant>
        <vt:i4>194</vt:i4>
      </vt:variant>
      <vt:variant>
        <vt:i4>0</vt:i4>
      </vt:variant>
      <vt:variant>
        <vt:i4>5</vt:i4>
      </vt:variant>
      <vt:variant>
        <vt:lpwstr/>
      </vt:variant>
      <vt:variant>
        <vt:lpwstr>_Toc13750349</vt:lpwstr>
      </vt:variant>
      <vt:variant>
        <vt:i4>1703986</vt:i4>
      </vt:variant>
      <vt:variant>
        <vt:i4>188</vt:i4>
      </vt:variant>
      <vt:variant>
        <vt:i4>0</vt:i4>
      </vt:variant>
      <vt:variant>
        <vt:i4>5</vt:i4>
      </vt:variant>
      <vt:variant>
        <vt:lpwstr/>
      </vt:variant>
      <vt:variant>
        <vt:lpwstr>_Toc13750348</vt:lpwstr>
      </vt:variant>
      <vt:variant>
        <vt:i4>1376306</vt:i4>
      </vt:variant>
      <vt:variant>
        <vt:i4>182</vt:i4>
      </vt:variant>
      <vt:variant>
        <vt:i4>0</vt:i4>
      </vt:variant>
      <vt:variant>
        <vt:i4>5</vt:i4>
      </vt:variant>
      <vt:variant>
        <vt:lpwstr/>
      </vt:variant>
      <vt:variant>
        <vt:lpwstr>_Toc13750347</vt:lpwstr>
      </vt:variant>
      <vt:variant>
        <vt:i4>1310770</vt:i4>
      </vt:variant>
      <vt:variant>
        <vt:i4>176</vt:i4>
      </vt:variant>
      <vt:variant>
        <vt:i4>0</vt:i4>
      </vt:variant>
      <vt:variant>
        <vt:i4>5</vt:i4>
      </vt:variant>
      <vt:variant>
        <vt:lpwstr/>
      </vt:variant>
      <vt:variant>
        <vt:lpwstr>_Toc13750346</vt:lpwstr>
      </vt:variant>
      <vt:variant>
        <vt:i4>1507378</vt:i4>
      </vt:variant>
      <vt:variant>
        <vt:i4>170</vt:i4>
      </vt:variant>
      <vt:variant>
        <vt:i4>0</vt:i4>
      </vt:variant>
      <vt:variant>
        <vt:i4>5</vt:i4>
      </vt:variant>
      <vt:variant>
        <vt:lpwstr/>
      </vt:variant>
      <vt:variant>
        <vt:lpwstr>_Toc13750345</vt:lpwstr>
      </vt:variant>
      <vt:variant>
        <vt:i4>1441842</vt:i4>
      </vt:variant>
      <vt:variant>
        <vt:i4>164</vt:i4>
      </vt:variant>
      <vt:variant>
        <vt:i4>0</vt:i4>
      </vt:variant>
      <vt:variant>
        <vt:i4>5</vt:i4>
      </vt:variant>
      <vt:variant>
        <vt:lpwstr/>
      </vt:variant>
      <vt:variant>
        <vt:lpwstr>_Toc13750344</vt:lpwstr>
      </vt:variant>
      <vt:variant>
        <vt:i4>1114162</vt:i4>
      </vt:variant>
      <vt:variant>
        <vt:i4>158</vt:i4>
      </vt:variant>
      <vt:variant>
        <vt:i4>0</vt:i4>
      </vt:variant>
      <vt:variant>
        <vt:i4>5</vt:i4>
      </vt:variant>
      <vt:variant>
        <vt:lpwstr/>
      </vt:variant>
      <vt:variant>
        <vt:lpwstr>_Toc13750343</vt:lpwstr>
      </vt:variant>
      <vt:variant>
        <vt:i4>1048626</vt:i4>
      </vt:variant>
      <vt:variant>
        <vt:i4>152</vt:i4>
      </vt:variant>
      <vt:variant>
        <vt:i4>0</vt:i4>
      </vt:variant>
      <vt:variant>
        <vt:i4>5</vt:i4>
      </vt:variant>
      <vt:variant>
        <vt:lpwstr/>
      </vt:variant>
      <vt:variant>
        <vt:lpwstr>_Toc13750342</vt:lpwstr>
      </vt:variant>
      <vt:variant>
        <vt:i4>1245234</vt:i4>
      </vt:variant>
      <vt:variant>
        <vt:i4>146</vt:i4>
      </vt:variant>
      <vt:variant>
        <vt:i4>0</vt:i4>
      </vt:variant>
      <vt:variant>
        <vt:i4>5</vt:i4>
      </vt:variant>
      <vt:variant>
        <vt:lpwstr/>
      </vt:variant>
      <vt:variant>
        <vt:lpwstr>_Toc13750341</vt:lpwstr>
      </vt:variant>
      <vt:variant>
        <vt:i4>1179698</vt:i4>
      </vt:variant>
      <vt:variant>
        <vt:i4>140</vt:i4>
      </vt:variant>
      <vt:variant>
        <vt:i4>0</vt:i4>
      </vt:variant>
      <vt:variant>
        <vt:i4>5</vt:i4>
      </vt:variant>
      <vt:variant>
        <vt:lpwstr/>
      </vt:variant>
      <vt:variant>
        <vt:lpwstr>_Toc13750340</vt:lpwstr>
      </vt:variant>
      <vt:variant>
        <vt:i4>1769525</vt:i4>
      </vt:variant>
      <vt:variant>
        <vt:i4>134</vt:i4>
      </vt:variant>
      <vt:variant>
        <vt:i4>0</vt:i4>
      </vt:variant>
      <vt:variant>
        <vt:i4>5</vt:i4>
      </vt:variant>
      <vt:variant>
        <vt:lpwstr/>
      </vt:variant>
      <vt:variant>
        <vt:lpwstr>_Toc13750339</vt:lpwstr>
      </vt:variant>
      <vt:variant>
        <vt:i4>1703989</vt:i4>
      </vt:variant>
      <vt:variant>
        <vt:i4>128</vt:i4>
      </vt:variant>
      <vt:variant>
        <vt:i4>0</vt:i4>
      </vt:variant>
      <vt:variant>
        <vt:i4>5</vt:i4>
      </vt:variant>
      <vt:variant>
        <vt:lpwstr/>
      </vt:variant>
      <vt:variant>
        <vt:lpwstr>_Toc13750338</vt:lpwstr>
      </vt:variant>
      <vt:variant>
        <vt:i4>1376309</vt:i4>
      </vt:variant>
      <vt:variant>
        <vt:i4>122</vt:i4>
      </vt:variant>
      <vt:variant>
        <vt:i4>0</vt:i4>
      </vt:variant>
      <vt:variant>
        <vt:i4>5</vt:i4>
      </vt:variant>
      <vt:variant>
        <vt:lpwstr/>
      </vt:variant>
      <vt:variant>
        <vt:lpwstr>_Toc13750337</vt:lpwstr>
      </vt:variant>
      <vt:variant>
        <vt:i4>1310773</vt:i4>
      </vt:variant>
      <vt:variant>
        <vt:i4>116</vt:i4>
      </vt:variant>
      <vt:variant>
        <vt:i4>0</vt:i4>
      </vt:variant>
      <vt:variant>
        <vt:i4>5</vt:i4>
      </vt:variant>
      <vt:variant>
        <vt:lpwstr/>
      </vt:variant>
      <vt:variant>
        <vt:lpwstr>_Toc13750336</vt:lpwstr>
      </vt:variant>
      <vt:variant>
        <vt:i4>1507381</vt:i4>
      </vt:variant>
      <vt:variant>
        <vt:i4>110</vt:i4>
      </vt:variant>
      <vt:variant>
        <vt:i4>0</vt:i4>
      </vt:variant>
      <vt:variant>
        <vt:i4>5</vt:i4>
      </vt:variant>
      <vt:variant>
        <vt:lpwstr/>
      </vt:variant>
      <vt:variant>
        <vt:lpwstr>_Toc13750335</vt:lpwstr>
      </vt:variant>
      <vt:variant>
        <vt:i4>1441845</vt:i4>
      </vt:variant>
      <vt:variant>
        <vt:i4>104</vt:i4>
      </vt:variant>
      <vt:variant>
        <vt:i4>0</vt:i4>
      </vt:variant>
      <vt:variant>
        <vt:i4>5</vt:i4>
      </vt:variant>
      <vt:variant>
        <vt:lpwstr/>
      </vt:variant>
      <vt:variant>
        <vt:lpwstr>_Toc13750334</vt:lpwstr>
      </vt:variant>
      <vt:variant>
        <vt:i4>1114165</vt:i4>
      </vt:variant>
      <vt:variant>
        <vt:i4>98</vt:i4>
      </vt:variant>
      <vt:variant>
        <vt:i4>0</vt:i4>
      </vt:variant>
      <vt:variant>
        <vt:i4>5</vt:i4>
      </vt:variant>
      <vt:variant>
        <vt:lpwstr/>
      </vt:variant>
      <vt:variant>
        <vt:lpwstr>_Toc13750333</vt:lpwstr>
      </vt:variant>
      <vt:variant>
        <vt:i4>1048629</vt:i4>
      </vt:variant>
      <vt:variant>
        <vt:i4>92</vt:i4>
      </vt:variant>
      <vt:variant>
        <vt:i4>0</vt:i4>
      </vt:variant>
      <vt:variant>
        <vt:i4>5</vt:i4>
      </vt:variant>
      <vt:variant>
        <vt:lpwstr/>
      </vt:variant>
      <vt:variant>
        <vt:lpwstr>_Toc13750332</vt:lpwstr>
      </vt:variant>
      <vt:variant>
        <vt:i4>1245237</vt:i4>
      </vt:variant>
      <vt:variant>
        <vt:i4>86</vt:i4>
      </vt:variant>
      <vt:variant>
        <vt:i4>0</vt:i4>
      </vt:variant>
      <vt:variant>
        <vt:i4>5</vt:i4>
      </vt:variant>
      <vt:variant>
        <vt:lpwstr/>
      </vt:variant>
      <vt:variant>
        <vt:lpwstr>_Toc13750331</vt:lpwstr>
      </vt:variant>
      <vt:variant>
        <vt:i4>1179701</vt:i4>
      </vt:variant>
      <vt:variant>
        <vt:i4>80</vt:i4>
      </vt:variant>
      <vt:variant>
        <vt:i4>0</vt:i4>
      </vt:variant>
      <vt:variant>
        <vt:i4>5</vt:i4>
      </vt:variant>
      <vt:variant>
        <vt:lpwstr/>
      </vt:variant>
      <vt:variant>
        <vt:lpwstr>_Toc13750330</vt:lpwstr>
      </vt:variant>
      <vt:variant>
        <vt:i4>1769524</vt:i4>
      </vt:variant>
      <vt:variant>
        <vt:i4>74</vt:i4>
      </vt:variant>
      <vt:variant>
        <vt:i4>0</vt:i4>
      </vt:variant>
      <vt:variant>
        <vt:i4>5</vt:i4>
      </vt:variant>
      <vt:variant>
        <vt:lpwstr/>
      </vt:variant>
      <vt:variant>
        <vt:lpwstr>_Toc13750329</vt:lpwstr>
      </vt:variant>
      <vt:variant>
        <vt:i4>1703988</vt:i4>
      </vt:variant>
      <vt:variant>
        <vt:i4>68</vt:i4>
      </vt:variant>
      <vt:variant>
        <vt:i4>0</vt:i4>
      </vt:variant>
      <vt:variant>
        <vt:i4>5</vt:i4>
      </vt:variant>
      <vt:variant>
        <vt:lpwstr/>
      </vt:variant>
      <vt:variant>
        <vt:lpwstr>_Toc13750328</vt:lpwstr>
      </vt:variant>
      <vt:variant>
        <vt:i4>1376308</vt:i4>
      </vt:variant>
      <vt:variant>
        <vt:i4>62</vt:i4>
      </vt:variant>
      <vt:variant>
        <vt:i4>0</vt:i4>
      </vt:variant>
      <vt:variant>
        <vt:i4>5</vt:i4>
      </vt:variant>
      <vt:variant>
        <vt:lpwstr/>
      </vt:variant>
      <vt:variant>
        <vt:lpwstr>_Toc13750327</vt:lpwstr>
      </vt:variant>
      <vt:variant>
        <vt:i4>1310772</vt:i4>
      </vt:variant>
      <vt:variant>
        <vt:i4>56</vt:i4>
      </vt:variant>
      <vt:variant>
        <vt:i4>0</vt:i4>
      </vt:variant>
      <vt:variant>
        <vt:i4>5</vt:i4>
      </vt:variant>
      <vt:variant>
        <vt:lpwstr/>
      </vt:variant>
      <vt:variant>
        <vt:lpwstr>_Toc13750326</vt:lpwstr>
      </vt:variant>
      <vt:variant>
        <vt:i4>1507380</vt:i4>
      </vt:variant>
      <vt:variant>
        <vt:i4>50</vt:i4>
      </vt:variant>
      <vt:variant>
        <vt:i4>0</vt:i4>
      </vt:variant>
      <vt:variant>
        <vt:i4>5</vt:i4>
      </vt:variant>
      <vt:variant>
        <vt:lpwstr/>
      </vt:variant>
      <vt:variant>
        <vt:lpwstr>_Toc13750325</vt:lpwstr>
      </vt:variant>
      <vt:variant>
        <vt:i4>1441844</vt:i4>
      </vt:variant>
      <vt:variant>
        <vt:i4>44</vt:i4>
      </vt:variant>
      <vt:variant>
        <vt:i4>0</vt:i4>
      </vt:variant>
      <vt:variant>
        <vt:i4>5</vt:i4>
      </vt:variant>
      <vt:variant>
        <vt:lpwstr/>
      </vt:variant>
      <vt:variant>
        <vt:lpwstr>_Toc13750324</vt:lpwstr>
      </vt:variant>
      <vt:variant>
        <vt:i4>1114164</vt:i4>
      </vt:variant>
      <vt:variant>
        <vt:i4>38</vt:i4>
      </vt:variant>
      <vt:variant>
        <vt:i4>0</vt:i4>
      </vt:variant>
      <vt:variant>
        <vt:i4>5</vt:i4>
      </vt:variant>
      <vt:variant>
        <vt:lpwstr/>
      </vt:variant>
      <vt:variant>
        <vt:lpwstr>_Toc13750323</vt:lpwstr>
      </vt:variant>
      <vt:variant>
        <vt:i4>1048628</vt:i4>
      </vt:variant>
      <vt:variant>
        <vt:i4>32</vt:i4>
      </vt:variant>
      <vt:variant>
        <vt:i4>0</vt:i4>
      </vt:variant>
      <vt:variant>
        <vt:i4>5</vt:i4>
      </vt:variant>
      <vt:variant>
        <vt:lpwstr/>
      </vt:variant>
      <vt:variant>
        <vt:lpwstr>_Toc13750322</vt:lpwstr>
      </vt:variant>
      <vt:variant>
        <vt:i4>1245236</vt:i4>
      </vt:variant>
      <vt:variant>
        <vt:i4>26</vt:i4>
      </vt:variant>
      <vt:variant>
        <vt:i4>0</vt:i4>
      </vt:variant>
      <vt:variant>
        <vt:i4>5</vt:i4>
      </vt:variant>
      <vt:variant>
        <vt:lpwstr/>
      </vt:variant>
      <vt:variant>
        <vt:lpwstr>_Toc13750321</vt:lpwstr>
      </vt:variant>
      <vt:variant>
        <vt:i4>1179700</vt:i4>
      </vt:variant>
      <vt:variant>
        <vt:i4>20</vt:i4>
      </vt:variant>
      <vt:variant>
        <vt:i4>0</vt:i4>
      </vt:variant>
      <vt:variant>
        <vt:i4>5</vt:i4>
      </vt:variant>
      <vt:variant>
        <vt:lpwstr/>
      </vt:variant>
      <vt:variant>
        <vt:lpwstr>_Toc13750320</vt:lpwstr>
      </vt:variant>
      <vt:variant>
        <vt:i4>1769527</vt:i4>
      </vt:variant>
      <vt:variant>
        <vt:i4>14</vt:i4>
      </vt:variant>
      <vt:variant>
        <vt:i4>0</vt:i4>
      </vt:variant>
      <vt:variant>
        <vt:i4>5</vt:i4>
      </vt:variant>
      <vt:variant>
        <vt:lpwstr/>
      </vt:variant>
      <vt:variant>
        <vt:lpwstr>_Toc13750319</vt:lpwstr>
      </vt:variant>
      <vt:variant>
        <vt:i4>1703991</vt:i4>
      </vt:variant>
      <vt:variant>
        <vt:i4>8</vt:i4>
      </vt:variant>
      <vt:variant>
        <vt:i4>0</vt:i4>
      </vt:variant>
      <vt:variant>
        <vt:i4>5</vt:i4>
      </vt:variant>
      <vt:variant>
        <vt:lpwstr/>
      </vt:variant>
      <vt:variant>
        <vt:lpwstr>_Toc13750318</vt:lpwstr>
      </vt:variant>
      <vt:variant>
        <vt:i4>1376311</vt:i4>
      </vt:variant>
      <vt:variant>
        <vt:i4>2</vt:i4>
      </vt:variant>
      <vt:variant>
        <vt:i4>0</vt:i4>
      </vt:variant>
      <vt:variant>
        <vt:i4>5</vt:i4>
      </vt:variant>
      <vt:variant>
        <vt:lpwstr/>
      </vt:variant>
      <vt:variant>
        <vt:lpwstr>_Toc13750317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Laramee, Jeannette</dc:creator>
  <cp:keywords/>
  <dc:description/>
  <cp:lastModifiedBy>Zeinabou Coulibaly</cp:lastModifiedBy>
  <cp:revision>2</cp:revision>
  <cp:lastPrinted>2020-02-05T17:01:00Z</cp:lastPrinted>
  <dcterms:created xsi:type="dcterms:W3CDTF">2020-02-13T18:25:00Z</dcterms:created>
  <dcterms:modified xsi:type="dcterms:W3CDTF">2020-02-13T18:25:00Z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0x0101005C35208A6B0F3D41B02A2F04780F548D00F2346D152A6502409EA0629298F7A8CF</vt:lpwstr>
  </property>
  <property fmtid="{D5CDD505-2E9C-101B-9397-08002B2CF9AE}" pid="3" name="_dlc_policyId">
    <vt:lpwstr>0x0101005C35208A6B0F3D41B02A2F04780F548D00F2346D152A6502409EA0629298F7A8CF|725585646</vt:lpwstr>
  </property>
  <property fmtid="{D5CDD505-2E9C-101B-9397-08002B2CF9AE}" pid="4" name="ItemRetentionFormula">
    <vt:lpwstr/>
  </property>
  <property fmtid="{D5CDD505-2E9C-101B-9397-08002B2CF9AE}" pid="5" name="_dlc_DocIdItemGuid">
    <vt:lpwstr>cc511abd-4203-4992-b31d-a28798e689ac</vt:lpwstr>
  </property>
  <property fmtid="{D5CDD505-2E9C-101B-9397-08002B2CF9AE}" pid="6" name="_dlc_DocId">
    <vt:lpwstr>4PFXXPSCKSRR-9-1939</vt:lpwstr>
  </property>
  <property fmtid="{D5CDD505-2E9C-101B-9397-08002B2CF9AE}" pid="7" name="_dlc_DocIdUrl">
    <vt:lpwstr>http://intranet.mcc.gov/countries/Niger/NI/_layouts/DocIdRedir.aspx?ID=4PFXXPSCKSRR-9-1939, 4PFXXPSCKSRR-9-1939</vt:lpwstr>
  </property>
  <property fmtid="{D5CDD505-2E9C-101B-9397-08002B2CF9AE}" pid="8" name="_docset_NoMedatataSyncRequired">
    <vt:lpwstr>False</vt:lpwstr>
  </property>
  <property fmtid="{D5CDD505-2E9C-101B-9397-08002B2CF9AE}" pid="9" name="ProcurementIEAAgmtID">
    <vt:lpwstr/>
  </property>
  <property fmtid="{D5CDD505-2E9C-101B-9397-08002B2CF9AE}" pid="10" name="Phase">
    <vt:lpwstr>14</vt:lpwstr>
  </property>
  <property fmtid="{D5CDD505-2E9C-101B-9397-08002B2CF9AE}" pid="11" name="WFStatus">
    <vt:lpwstr>, </vt:lpwstr>
  </property>
  <property fmtid="{D5CDD505-2E9C-101B-9397-08002B2CF9AE}" pid="12" name="WFInitiated">
    <vt:lpwstr>No</vt:lpwstr>
  </property>
  <property fmtid="{D5CDD505-2E9C-101B-9397-08002B2CF9AE}" pid="13" name="ReviewType">
    <vt:lpwstr>Technical Review</vt:lpwstr>
  </property>
  <property fmtid="{D5CDD505-2E9C-101B-9397-08002B2CF9AE}" pid="14" name="PracticeUnit">
    <vt:lpwstr>;#AG;#ECON;#ESP;#GSI;#M&amp;E;#</vt:lpwstr>
  </property>
  <property fmtid="{D5CDD505-2E9C-101B-9397-08002B2CF9AE}" pid="15" name="OpsSubDocType">
    <vt:lpwstr/>
  </property>
  <property fmtid="{D5CDD505-2E9C-101B-9397-08002B2CF9AE}" pid="16" name="ProcessedWithNOW">
    <vt:lpwstr>Not Processed</vt:lpwstr>
  </property>
  <property fmtid="{D5CDD505-2E9C-101B-9397-08002B2CF9AE}" pid="17" name="DocStatus">
    <vt:lpwstr>Reviewed</vt:lpwstr>
  </property>
  <property fmtid="{D5CDD505-2E9C-101B-9397-08002B2CF9AE}" pid="18" name="SendTo">
    <vt:lpwstr>Compact Docs</vt:lpwstr>
  </property>
  <property fmtid="{D5CDD505-2E9C-101B-9397-08002B2CF9AE}" pid="19" name="SubPhase">
    <vt:lpwstr>37</vt:lpwstr>
  </property>
  <property fmtid="{D5CDD505-2E9C-101B-9397-08002B2CF9AE}" pid="20" name="FY">
    <vt:lpwstr>2019</vt:lpwstr>
  </property>
  <property fmtid="{D5CDD505-2E9C-101B-9397-08002B2CF9AE}" pid="21" name="Country">
    <vt:lpwstr>Niger</vt:lpwstr>
  </property>
  <property fmtid="{D5CDD505-2E9C-101B-9397-08002B2CF9AE}" pid="22" name="OpsDocType">
    <vt:lpwstr/>
  </property>
  <property fmtid="{D5CDD505-2E9C-101B-9397-08002B2CF9AE}" pid="23" name="AdditionalInfo">
    <vt:lpwstr>0</vt:lpwstr>
  </property>
  <property fmtid="{D5CDD505-2E9C-101B-9397-08002B2CF9AE}" pid="24" name="Aggregated Comments">
    <vt:lpwstr>&lt;div class="ExternalClassE1DAC4F448394CA2899F3E041ECA0471"&gt;&lt;div&gt;&lt;p&gt;&lt;strong&gt;&lt;font color="green"&gt;Reviewed&lt;/font&gt;&lt;/strong&gt; by &lt;strong&gt;&lt;font color="green"&gt; Astudillo, Damiana S (DCO/SEC-GSI)&lt;/font&gt;&lt;/strong&gt; on 6/6/2019 3:04:27 PM
&lt;br /&gt;Reviewed by Ag
&lt;/p&gt;
&lt;</vt:lpwstr>
  </property>
  <property fmtid="{D5CDD505-2E9C-101B-9397-08002B2CF9AE}" pid="25" name="_dlc_ExpireDate">
    <vt:lpwstr>2020-06-05T10:11:00Z</vt:lpwstr>
  </property>
</Properties>
</file>