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CF62C" w14:textId="77777777" w:rsidR="00FC03AC" w:rsidRPr="00137153" w:rsidRDefault="00FC03AC" w:rsidP="00FC03A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25056426"/>
      <w:bookmarkStart w:id="1" w:name="_Hlk5196522"/>
      <w:r w:rsidRPr="00137153">
        <w:rPr>
          <w:rFonts w:ascii="Times New Roman" w:hAnsi="Times New Roman" w:cs="Times New Roman"/>
          <w:b/>
          <w:noProof/>
          <w:lang w:val="en-US"/>
        </w:rPr>
        <w:drawing>
          <wp:inline distT="0" distB="0" distL="0" distR="0" wp14:anchorId="194CAE53" wp14:editId="2DC8671E">
            <wp:extent cx="915403" cy="628650"/>
            <wp:effectExtent l="0" t="0" r="0" b="0"/>
            <wp:docPr id="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659" cy="639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CD153" w14:textId="77777777" w:rsidR="00FC03AC" w:rsidRPr="00365984" w:rsidRDefault="00FC03AC" w:rsidP="00FC03A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6598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MILLENNIUM CHALLENGE ACCOUNT MCA-NIGER</w:t>
      </w:r>
    </w:p>
    <w:p w14:paraId="610720BC" w14:textId="77777777" w:rsidR="00FC03AC" w:rsidRPr="00365984" w:rsidRDefault="00FC03AC" w:rsidP="00FC03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36598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______________________________________________________________</w:t>
      </w:r>
    </w:p>
    <w:p w14:paraId="697FC65A" w14:textId="77777777" w:rsidR="00FC03AC" w:rsidRPr="00720593" w:rsidRDefault="00FC03AC" w:rsidP="00FC03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593">
        <w:rPr>
          <w:rFonts w:ascii="Times New Roman" w:hAnsi="Times New Roman" w:cs="Times New Roman"/>
          <w:b/>
          <w:sz w:val="24"/>
          <w:szCs w:val="24"/>
        </w:rPr>
        <w:t>PROCES-VERBAL D’OUVERTURE</w:t>
      </w:r>
    </w:p>
    <w:p w14:paraId="65E966C6" w14:textId="77777777" w:rsidR="00720593" w:rsidRPr="00720593" w:rsidRDefault="00FC03AC" w:rsidP="00FC03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593">
        <w:rPr>
          <w:rFonts w:ascii="Times New Roman" w:hAnsi="Times New Roman" w:cs="Times New Roman"/>
          <w:b/>
          <w:sz w:val="24"/>
          <w:szCs w:val="24"/>
        </w:rPr>
        <w:t>DES OFFRES FINANCIERES</w:t>
      </w:r>
    </w:p>
    <w:p w14:paraId="4618B257" w14:textId="77777777" w:rsidR="00FC03AC" w:rsidRPr="00720593" w:rsidRDefault="00720593" w:rsidP="00FC03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5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03AC" w:rsidRPr="007205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0"/>
    <w:p w14:paraId="39F6CDCE" w14:textId="3D4269C1" w:rsidR="009901C4" w:rsidRDefault="004D3CC5" w:rsidP="004D3CC5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901C4">
        <w:rPr>
          <w:rFonts w:ascii="Times New Roman" w:hAnsi="Times New Roman" w:cs="Times New Roman"/>
          <w:b/>
          <w:iCs/>
          <w:sz w:val="24"/>
          <w:szCs w:val="24"/>
        </w:rPr>
        <w:t>TRAVAUX DE REHABILITATION, DE GESTION D’ENTRETIEN PAR NIVEAUX DE SERVICE (GENIS) DE LA RN35 (TRONÇON GAYA – MARGOU 179,3 KM) ET DES TRAVAUX D’AMENAGEMENT ET D’ENTRETIEN PAR APPROCHE COMMUNAUTAIRE DE LA ROUTE RURALE DE SAMBERA (36,6 KM)</w:t>
      </w:r>
    </w:p>
    <w:p w14:paraId="220C3DEC" w14:textId="77777777" w:rsidR="004D3CC5" w:rsidRPr="00FD23A7" w:rsidRDefault="004D3CC5" w:rsidP="00720593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5D6CC6F0" w14:textId="08B000A7" w:rsidR="00720593" w:rsidRPr="009901C4" w:rsidRDefault="00720593" w:rsidP="00720593">
      <w:pPr>
        <w:jc w:val="center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  <w:r w:rsidRPr="009901C4">
        <w:rPr>
          <w:rFonts w:ascii="Times New Roman" w:hAnsi="Times New Roman" w:cs="Times New Roman"/>
          <w:b/>
          <w:iCs/>
          <w:sz w:val="24"/>
          <w:szCs w:val="24"/>
          <w:lang w:val="en-US"/>
        </w:rPr>
        <w:t>DAO No: IR/RMA/3/CB/05</w:t>
      </w:r>
      <w:r w:rsidR="00C32EF3">
        <w:rPr>
          <w:rFonts w:ascii="Times New Roman" w:hAnsi="Times New Roman" w:cs="Times New Roman"/>
          <w:b/>
          <w:iCs/>
          <w:sz w:val="24"/>
          <w:szCs w:val="24"/>
          <w:lang w:val="en-US"/>
        </w:rPr>
        <w:t>2</w:t>
      </w:r>
      <w:r w:rsidRPr="009901C4">
        <w:rPr>
          <w:rFonts w:ascii="Times New Roman" w:hAnsi="Times New Roman" w:cs="Times New Roman"/>
          <w:b/>
          <w:iCs/>
          <w:sz w:val="24"/>
          <w:szCs w:val="24"/>
          <w:lang w:val="en-US"/>
        </w:rPr>
        <w:t>/19</w:t>
      </w:r>
    </w:p>
    <w:p w14:paraId="3118D92D" w14:textId="77777777" w:rsidR="00720593" w:rsidRPr="009901C4" w:rsidRDefault="00720593" w:rsidP="00FC03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6821037" w14:textId="62939A15" w:rsidR="00FC03AC" w:rsidRPr="00BE6DF1" w:rsidRDefault="00FC03AC" w:rsidP="00BE6DF1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37A1">
        <w:rPr>
          <w:rFonts w:ascii="Times New Roman" w:hAnsi="Times New Roman" w:cs="Times New Roman"/>
          <w:sz w:val="24"/>
          <w:szCs w:val="24"/>
        </w:rPr>
        <w:t xml:space="preserve">L’an deux mil </w:t>
      </w:r>
      <w:r w:rsidR="009A455C" w:rsidRPr="00CC37A1">
        <w:rPr>
          <w:rFonts w:ascii="Times New Roman" w:hAnsi="Times New Roman" w:cs="Times New Roman"/>
          <w:sz w:val="24"/>
          <w:szCs w:val="24"/>
        </w:rPr>
        <w:t>vingt</w:t>
      </w:r>
      <w:r w:rsidRPr="00CC37A1">
        <w:rPr>
          <w:rFonts w:ascii="Times New Roman" w:hAnsi="Times New Roman" w:cs="Times New Roman"/>
          <w:sz w:val="24"/>
          <w:szCs w:val="24"/>
        </w:rPr>
        <w:t xml:space="preserve"> et le </w:t>
      </w:r>
      <w:r w:rsidR="00C32EF3">
        <w:rPr>
          <w:rFonts w:ascii="Times New Roman" w:hAnsi="Times New Roman" w:cs="Times New Roman"/>
          <w:sz w:val="24"/>
          <w:szCs w:val="24"/>
        </w:rPr>
        <w:t>vingt-huit septembre</w:t>
      </w:r>
      <w:r w:rsidR="009A455C" w:rsidRPr="00CC37A1">
        <w:rPr>
          <w:rFonts w:ascii="Times New Roman" w:hAnsi="Times New Roman" w:cs="Times New Roman"/>
          <w:sz w:val="24"/>
          <w:szCs w:val="24"/>
        </w:rPr>
        <w:t xml:space="preserve"> </w:t>
      </w:r>
      <w:r w:rsidRPr="00CC37A1">
        <w:rPr>
          <w:rFonts w:ascii="Times New Roman" w:hAnsi="Times New Roman" w:cs="Times New Roman"/>
          <w:sz w:val="24"/>
          <w:szCs w:val="24"/>
        </w:rPr>
        <w:t xml:space="preserve">à </w:t>
      </w:r>
      <w:r w:rsidR="00C32EF3">
        <w:rPr>
          <w:rFonts w:ascii="Times New Roman" w:hAnsi="Times New Roman" w:cs="Times New Roman"/>
          <w:sz w:val="24"/>
          <w:szCs w:val="24"/>
        </w:rPr>
        <w:t>dix</w:t>
      </w:r>
      <w:r w:rsidRPr="00CC37A1">
        <w:rPr>
          <w:rFonts w:ascii="Times New Roman" w:hAnsi="Times New Roman" w:cs="Times New Roman"/>
          <w:sz w:val="24"/>
          <w:szCs w:val="24"/>
        </w:rPr>
        <w:t xml:space="preserve"> heures, une</w:t>
      </w:r>
      <w:r>
        <w:rPr>
          <w:rFonts w:ascii="Times New Roman" w:hAnsi="Times New Roman" w:cs="Times New Roman"/>
          <w:sz w:val="24"/>
          <w:szCs w:val="24"/>
        </w:rPr>
        <w:t xml:space="preserve"> séance d’ouverture des offres </w:t>
      </w:r>
      <w:r w:rsidR="009A455C">
        <w:rPr>
          <w:rFonts w:ascii="Times New Roman" w:hAnsi="Times New Roman" w:cs="Times New Roman"/>
          <w:sz w:val="24"/>
          <w:szCs w:val="24"/>
        </w:rPr>
        <w:t>financières</w:t>
      </w:r>
      <w:r>
        <w:rPr>
          <w:rFonts w:ascii="Times New Roman" w:hAnsi="Times New Roman" w:cs="Times New Roman"/>
          <w:sz w:val="24"/>
          <w:szCs w:val="24"/>
        </w:rPr>
        <w:t xml:space="preserve"> relatives au Dossier d’Appel d’Offres pour les </w:t>
      </w:r>
      <w:r w:rsidR="009A455C" w:rsidRPr="009A455C">
        <w:rPr>
          <w:rFonts w:ascii="Times New Roman" w:hAnsi="Times New Roman" w:cs="Times New Roman"/>
          <w:sz w:val="24"/>
          <w:szCs w:val="24"/>
        </w:rPr>
        <w:t>Travaux de réhabilitation</w:t>
      </w:r>
      <w:r w:rsidR="006959F5">
        <w:rPr>
          <w:rFonts w:ascii="Times New Roman" w:hAnsi="Times New Roman" w:cs="Times New Roman"/>
          <w:sz w:val="24"/>
          <w:szCs w:val="24"/>
        </w:rPr>
        <w:t xml:space="preserve">, </w:t>
      </w:r>
      <w:r w:rsidR="006959F5" w:rsidRPr="006959F5">
        <w:rPr>
          <w:rFonts w:ascii="Times New Roman" w:hAnsi="Times New Roman" w:cs="Times New Roman"/>
          <w:sz w:val="24"/>
          <w:szCs w:val="24"/>
        </w:rPr>
        <w:t>de gestion d’entretien par niveaux de service (</w:t>
      </w:r>
      <w:r w:rsidR="006959F5">
        <w:rPr>
          <w:rFonts w:ascii="Times New Roman" w:hAnsi="Times New Roman" w:cs="Times New Roman"/>
          <w:sz w:val="24"/>
          <w:szCs w:val="24"/>
        </w:rPr>
        <w:t>G</w:t>
      </w:r>
      <w:r w:rsidR="006959F5" w:rsidRPr="006959F5">
        <w:rPr>
          <w:rFonts w:ascii="Times New Roman" w:hAnsi="Times New Roman" w:cs="Times New Roman"/>
          <w:sz w:val="24"/>
          <w:szCs w:val="24"/>
        </w:rPr>
        <w:t xml:space="preserve">enis) de la </w:t>
      </w:r>
      <w:r w:rsidR="006959F5">
        <w:rPr>
          <w:rFonts w:ascii="Times New Roman" w:hAnsi="Times New Roman" w:cs="Times New Roman"/>
          <w:sz w:val="24"/>
          <w:szCs w:val="24"/>
        </w:rPr>
        <w:t>RN</w:t>
      </w:r>
      <w:r w:rsidR="006959F5" w:rsidRPr="006959F5">
        <w:rPr>
          <w:rFonts w:ascii="Times New Roman" w:hAnsi="Times New Roman" w:cs="Times New Roman"/>
          <w:sz w:val="24"/>
          <w:szCs w:val="24"/>
        </w:rPr>
        <w:t xml:space="preserve">35 (tronçon </w:t>
      </w:r>
      <w:r w:rsidR="006959F5">
        <w:rPr>
          <w:rFonts w:ascii="Times New Roman" w:hAnsi="Times New Roman" w:cs="Times New Roman"/>
          <w:sz w:val="24"/>
          <w:szCs w:val="24"/>
        </w:rPr>
        <w:t>G</w:t>
      </w:r>
      <w:r w:rsidR="006959F5" w:rsidRPr="006959F5">
        <w:rPr>
          <w:rFonts w:ascii="Times New Roman" w:hAnsi="Times New Roman" w:cs="Times New Roman"/>
          <w:sz w:val="24"/>
          <w:szCs w:val="24"/>
        </w:rPr>
        <w:t xml:space="preserve">aya – </w:t>
      </w:r>
      <w:r w:rsidR="006959F5">
        <w:rPr>
          <w:rFonts w:ascii="Times New Roman" w:hAnsi="Times New Roman" w:cs="Times New Roman"/>
          <w:sz w:val="24"/>
          <w:szCs w:val="24"/>
        </w:rPr>
        <w:t>M</w:t>
      </w:r>
      <w:r w:rsidR="006959F5" w:rsidRPr="006959F5">
        <w:rPr>
          <w:rFonts w:ascii="Times New Roman" w:hAnsi="Times New Roman" w:cs="Times New Roman"/>
          <w:sz w:val="24"/>
          <w:szCs w:val="24"/>
        </w:rPr>
        <w:t xml:space="preserve">argou 179,3 km) </w:t>
      </w:r>
      <w:r w:rsidR="007C4469">
        <w:rPr>
          <w:rFonts w:ascii="Times New Roman" w:hAnsi="Times New Roman" w:cs="Times New Roman"/>
          <w:sz w:val="24"/>
          <w:szCs w:val="24"/>
        </w:rPr>
        <w:t>-</w:t>
      </w:r>
      <w:r w:rsidR="009A455C">
        <w:rPr>
          <w:rFonts w:ascii="Times New Roman" w:hAnsi="Times New Roman" w:cs="Times New Roman"/>
          <w:sz w:val="24"/>
          <w:szCs w:val="24"/>
        </w:rPr>
        <w:t>DAO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455C">
        <w:rPr>
          <w:rFonts w:ascii="Times New Roman" w:hAnsi="Times New Roman" w:cs="Times New Roman"/>
          <w:bCs/>
          <w:sz w:val="24"/>
          <w:szCs w:val="24"/>
        </w:rPr>
        <w:t xml:space="preserve">N° </w:t>
      </w:r>
      <w:r w:rsidR="009A455C" w:rsidRPr="009A455C">
        <w:rPr>
          <w:rFonts w:ascii="Times New Roman" w:hAnsi="Times New Roman" w:cs="Times New Roman"/>
          <w:bCs/>
          <w:sz w:val="24"/>
          <w:szCs w:val="24"/>
        </w:rPr>
        <w:t>IR/RMA/3/CB/05</w:t>
      </w:r>
      <w:r w:rsidR="00F63C21">
        <w:rPr>
          <w:rFonts w:ascii="Times New Roman" w:hAnsi="Times New Roman" w:cs="Times New Roman"/>
          <w:bCs/>
          <w:sz w:val="24"/>
          <w:szCs w:val="24"/>
        </w:rPr>
        <w:t>2</w:t>
      </w:r>
      <w:r w:rsidR="009A455C" w:rsidRPr="009A455C">
        <w:rPr>
          <w:rFonts w:ascii="Times New Roman" w:hAnsi="Times New Roman" w:cs="Times New Roman"/>
          <w:bCs/>
          <w:sz w:val="24"/>
          <w:szCs w:val="24"/>
        </w:rPr>
        <w:t>/</w:t>
      </w:r>
      <w:r w:rsidR="009A455C" w:rsidRPr="00BE6DF1">
        <w:rPr>
          <w:rFonts w:ascii="Times New Roman" w:hAnsi="Times New Roman" w:cs="Times New Roman"/>
          <w:bCs/>
          <w:sz w:val="24"/>
          <w:szCs w:val="24"/>
        </w:rPr>
        <w:t>19</w:t>
      </w:r>
      <w:r w:rsidR="00BE6DF1" w:rsidRPr="00BE6DF1">
        <w:rPr>
          <w:bCs/>
        </w:rPr>
        <w:t xml:space="preserve"> </w:t>
      </w:r>
      <w:r w:rsidR="00BE6DF1" w:rsidRPr="00BE6DF1">
        <w:rPr>
          <w:rFonts w:ascii="Times New Roman" w:hAnsi="Times New Roman" w:cs="Times New Roman"/>
          <w:bCs/>
          <w:sz w:val="24"/>
          <w:szCs w:val="24"/>
        </w:rPr>
        <w:t xml:space="preserve">lancé le </w:t>
      </w:r>
      <w:r w:rsidR="00BE6DF1">
        <w:rPr>
          <w:rFonts w:ascii="Times New Roman" w:hAnsi="Times New Roman" w:cs="Times New Roman"/>
          <w:bCs/>
          <w:sz w:val="24"/>
          <w:szCs w:val="24"/>
        </w:rPr>
        <w:t>8 mai</w:t>
      </w:r>
      <w:r w:rsidR="00BE6DF1" w:rsidRPr="00BE6DF1">
        <w:rPr>
          <w:rFonts w:ascii="Times New Roman" w:hAnsi="Times New Roman" w:cs="Times New Roman"/>
          <w:bCs/>
          <w:sz w:val="24"/>
          <w:szCs w:val="24"/>
        </w:rPr>
        <w:t xml:space="preserve"> 2020, a été tenue </w:t>
      </w:r>
      <w:r w:rsidR="00F74904">
        <w:rPr>
          <w:rFonts w:ascii="Times New Roman" w:hAnsi="Times New Roman" w:cs="Times New Roman"/>
          <w:bCs/>
          <w:sz w:val="24"/>
          <w:szCs w:val="24"/>
        </w:rPr>
        <w:t>dans</w:t>
      </w:r>
      <w:r w:rsidR="00BE6DF1" w:rsidRPr="00BE6DF1">
        <w:rPr>
          <w:rFonts w:ascii="Times New Roman" w:hAnsi="Times New Roman" w:cs="Times New Roman"/>
          <w:bCs/>
          <w:sz w:val="24"/>
          <w:szCs w:val="24"/>
        </w:rPr>
        <w:t xml:space="preserve"> la salle de réunion de MCA-Niger, conformément à la Section II – Fiche de Données de l’Appel d’Offres, Clause IS 31.1, avec la participation en ligne des soumissionnaires.</w:t>
      </w:r>
    </w:p>
    <w:p w14:paraId="66B4C580" w14:textId="77777777" w:rsidR="00FC03AC" w:rsidRPr="00137153" w:rsidRDefault="00FC03AC" w:rsidP="00C3791F">
      <w:pPr>
        <w:jc w:val="both"/>
        <w:rPr>
          <w:rFonts w:ascii="Times New Roman" w:hAnsi="Times New Roman" w:cs="Times New Roman"/>
          <w:sz w:val="24"/>
          <w:szCs w:val="24"/>
        </w:rPr>
      </w:pPr>
      <w:r w:rsidRPr="00137153">
        <w:rPr>
          <w:rFonts w:ascii="Times New Roman" w:hAnsi="Times New Roman" w:cs="Times New Roman"/>
          <w:sz w:val="24"/>
          <w:szCs w:val="24"/>
        </w:rPr>
        <w:t>Etaient présents :</w:t>
      </w:r>
    </w:p>
    <w:p w14:paraId="4009B031" w14:textId="77777777" w:rsidR="00FC03AC" w:rsidRPr="000E5273" w:rsidRDefault="00FC03AC" w:rsidP="00C3791F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E5273">
        <w:rPr>
          <w:rFonts w:ascii="Times New Roman" w:hAnsi="Times New Roman" w:cs="Times New Roman"/>
          <w:b/>
          <w:bCs/>
          <w:sz w:val="24"/>
          <w:szCs w:val="24"/>
          <w:u w:val="single"/>
        </w:rPr>
        <w:t>Pour MCA Niger</w:t>
      </w:r>
    </w:p>
    <w:p w14:paraId="4EB928D5" w14:textId="6B04849C" w:rsidR="00E6219C" w:rsidRPr="00E6219C" w:rsidRDefault="00E6219C" w:rsidP="00C3791F">
      <w:pPr>
        <w:jc w:val="both"/>
        <w:rPr>
          <w:rFonts w:ascii="Times New Roman" w:hAnsi="Times New Roman" w:cs="Times New Roman"/>
          <w:sz w:val="24"/>
          <w:szCs w:val="24"/>
        </w:rPr>
      </w:pPr>
      <w:r w:rsidRPr="00E6219C">
        <w:rPr>
          <w:rFonts w:ascii="Times New Roman" w:hAnsi="Times New Roman" w:cs="Times New Roman"/>
          <w:sz w:val="24"/>
          <w:szCs w:val="24"/>
        </w:rPr>
        <w:t>Monsieur Mamane Annou, Directeur G</w:t>
      </w:r>
      <w:r w:rsidR="00FE76FA" w:rsidRPr="00FE76FA">
        <w:rPr>
          <w:rFonts w:ascii="Times New Roman" w:hAnsi="Times New Roman" w:cs="Times New Roman"/>
          <w:sz w:val="24"/>
          <w:szCs w:val="24"/>
        </w:rPr>
        <w:t>é</w:t>
      </w:r>
      <w:r w:rsidRPr="00E6219C">
        <w:rPr>
          <w:rFonts w:ascii="Times New Roman" w:hAnsi="Times New Roman" w:cs="Times New Roman"/>
          <w:sz w:val="24"/>
          <w:szCs w:val="24"/>
        </w:rPr>
        <w:t>n</w:t>
      </w:r>
      <w:r w:rsidR="00FE76FA" w:rsidRPr="00FE76FA">
        <w:rPr>
          <w:rFonts w:ascii="Times New Roman" w:hAnsi="Times New Roman" w:cs="Times New Roman"/>
          <w:sz w:val="24"/>
          <w:szCs w:val="24"/>
        </w:rPr>
        <w:t>é</w:t>
      </w:r>
      <w:r w:rsidRPr="00E6219C">
        <w:rPr>
          <w:rFonts w:ascii="Times New Roman" w:hAnsi="Times New Roman" w:cs="Times New Roman"/>
          <w:sz w:val="24"/>
          <w:szCs w:val="24"/>
        </w:rPr>
        <w:t>ral de MCA-</w:t>
      </w:r>
      <w:r w:rsidR="00F74904" w:rsidRPr="00E6219C">
        <w:rPr>
          <w:rFonts w:ascii="Times New Roman" w:hAnsi="Times New Roman" w:cs="Times New Roman"/>
          <w:sz w:val="24"/>
          <w:szCs w:val="24"/>
        </w:rPr>
        <w:t>Niger</w:t>
      </w:r>
      <w:r w:rsidR="00200541">
        <w:rPr>
          <w:rFonts w:ascii="Times New Roman" w:hAnsi="Times New Roman" w:cs="Times New Roman"/>
          <w:sz w:val="24"/>
          <w:szCs w:val="24"/>
        </w:rPr>
        <w:t xml:space="preserve"> et</w:t>
      </w:r>
      <w:r w:rsidR="003B297B">
        <w:rPr>
          <w:rFonts w:ascii="Times New Roman" w:hAnsi="Times New Roman" w:cs="Times New Roman"/>
          <w:sz w:val="24"/>
          <w:szCs w:val="24"/>
        </w:rPr>
        <w:t xml:space="preserve"> Mme Aminata Samaké Directrice irrigation et accès au</w:t>
      </w:r>
      <w:r w:rsidR="008501C7">
        <w:rPr>
          <w:rFonts w:ascii="Times New Roman" w:hAnsi="Times New Roman" w:cs="Times New Roman"/>
          <w:sz w:val="24"/>
          <w:szCs w:val="24"/>
        </w:rPr>
        <w:t>x</w:t>
      </w:r>
      <w:r w:rsidR="003B297B">
        <w:rPr>
          <w:rFonts w:ascii="Times New Roman" w:hAnsi="Times New Roman" w:cs="Times New Roman"/>
          <w:sz w:val="24"/>
          <w:szCs w:val="24"/>
        </w:rPr>
        <w:t xml:space="preserve"> marchés</w:t>
      </w:r>
      <w:r w:rsidRPr="00E6219C">
        <w:rPr>
          <w:rFonts w:ascii="Times New Roman" w:hAnsi="Times New Roman" w:cs="Times New Roman"/>
          <w:sz w:val="24"/>
          <w:szCs w:val="24"/>
        </w:rPr>
        <w:t xml:space="preserve"> ont honoré de leur présence</w:t>
      </w:r>
      <w:r w:rsidR="00200541">
        <w:rPr>
          <w:rFonts w:ascii="Times New Roman" w:hAnsi="Times New Roman" w:cs="Times New Roman"/>
          <w:sz w:val="24"/>
          <w:szCs w:val="24"/>
        </w:rPr>
        <w:t xml:space="preserve"> à</w:t>
      </w:r>
      <w:r w:rsidRPr="00E6219C">
        <w:rPr>
          <w:rFonts w:ascii="Times New Roman" w:hAnsi="Times New Roman" w:cs="Times New Roman"/>
          <w:sz w:val="24"/>
          <w:szCs w:val="24"/>
        </w:rPr>
        <w:t xml:space="preserve"> la séance d’ouverture des offres </w:t>
      </w:r>
      <w:r w:rsidR="002E505F">
        <w:rPr>
          <w:rFonts w:ascii="Times New Roman" w:hAnsi="Times New Roman" w:cs="Times New Roman"/>
          <w:sz w:val="24"/>
          <w:szCs w:val="24"/>
        </w:rPr>
        <w:t xml:space="preserve">financières </w:t>
      </w:r>
      <w:r w:rsidRPr="00E6219C">
        <w:rPr>
          <w:rFonts w:ascii="Times New Roman" w:hAnsi="Times New Roman" w:cs="Times New Roman"/>
          <w:sz w:val="24"/>
          <w:szCs w:val="24"/>
        </w:rPr>
        <w:t>relatives aux travaux de la RN</w:t>
      </w:r>
      <w:r w:rsidR="008501C7">
        <w:rPr>
          <w:rFonts w:ascii="Times New Roman" w:hAnsi="Times New Roman" w:cs="Times New Roman"/>
          <w:sz w:val="24"/>
          <w:szCs w:val="24"/>
        </w:rPr>
        <w:t>35</w:t>
      </w:r>
      <w:r w:rsidRPr="00E6219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6055D6" w14:textId="77777777" w:rsidR="00E6219C" w:rsidRPr="00E6219C" w:rsidRDefault="00E6219C" w:rsidP="00C3791F">
      <w:pPr>
        <w:jc w:val="both"/>
        <w:rPr>
          <w:rFonts w:ascii="Times New Roman" w:hAnsi="Times New Roman" w:cs="Times New Roman"/>
          <w:sz w:val="24"/>
          <w:szCs w:val="24"/>
        </w:rPr>
      </w:pPr>
      <w:r w:rsidRPr="00E6219C">
        <w:rPr>
          <w:rFonts w:ascii="Times New Roman" w:hAnsi="Times New Roman" w:cs="Times New Roman"/>
          <w:sz w:val="24"/>
          <w:szCs w:val="24"/>
        </w:rPr>
        <w:t xml:space="preserve">MCA-Niger a </w:t>
      </w:r>
      <w:r w:rsidR="00FE76FA">
        <w:rPr>
          <w:rFonts w:ascii="Times New Roman" w:hAnsi="Times New Roman" w:cs="Times New Roman"/>
          <w:sz w:val="24"/>
          <w:szCs w:val="24"/>
        </w:rPr>
        <w:t xml:space="preserve">également </w:t>
      </w:r>
      <w:r w:rsidR="00FE76FA" w:rsidRPr="00FE76FA">
        <w:rPr>
          <w:rFonts w:ascii="Times New Roman" w:hAnsi="Times New Roman" w:cs="Times New Roman"/>
          <w:sz w:val="24"/>
          <w:szCs w:val="24"/>
        </w:rPr>
        <w:t xml:space="preserve">été </w:t>
      </w:r>
      <w:r w:rsidRPr="00E6219C">
        <w:rPr>
          <w:rFonts w:ascii="Times New Roman" w:hAnsi="Times New Roman" w:cs="Times New Roman"/>
          <w:sz w:val="24"/>
          <w:szCs w:val="24"/>
        </w:rPr>
        <w:t xml:space="preserve">représenté par les Directeurs et Managers de Projets du Compact et par les entités partenaires comme le PA et l’UNOPS. </w:t>
      </w:r>
    </w:p>
    <w:p w14:paraId="7AC9C024" w14:textId="77777777" w:rsidR="00D26532" w:rsidRDefault="00FC03AC" w:rsidP="00C3791F">
      <w:pPr>
        <w:jc w:val="both"/>
        <w:rPr>
          <w:rFonts w:ascii="Times New Roman" w:hAnsi="Times New Roman" w:cs="Times New Roman"/>
          <w:sz w:val="24"/>
          <w:szCs w:val="24"/>
        </w:rPr>
      </w:pPr>
      <w:r w:rsidRPr="000E527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Représentants des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Soumissionnaires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DD1745" w14:textId="77777777" w:rsidR="00D053BF" w:rsidRPr="00D26532" w:rsidRDefault="00D26532" w:rsidP="00C379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</w:t>
      </w:r>
      <w:r w:rsidR="00FC03AC" w:rsidRPr="00FC03AC">
        <w:rPr>
          <w:rFonts w:ascii="Times New Roman" w:hAnsi="Times New Roman" w:cs="Times New Roman"/>
          <w:sz w:val="24"/>
          <w:szCs w:val="24"/>
        </w:rPr>
        <w:t xml:space="preserve"> représentant</w:t>
      </w:r>
      <w:r>
        <w:rPr>
          <w:rFonts w:ascii="Times New Roman" w:hAnsi="Times New Roman" w:cs="Times New Roman"/>
          <w:sz w:val="24"/>
          <w:szCs w:val="24"/>
        </w:rPr>
        <w:t>s</w:t>
      </w:r>
      <w:r w:rsidR="00FC03AC" w:rsidRPr="00FC0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 deux soumissionnaires qualifiés ont participé en ligne</w:t>
      </w:r>
      <w:r w:rsidR="00FC03AC" w:rsidRPr="00FC03AC">
        <w:rPr>
          <w:rFonts w:ascii="Times New Roman" w:hAnsi="Times New Roman" w:cs="Times New Roman"/>
          <w:sz w:val="24"/>
          <w:szCs w:val="24"/>
        </w:rPr>
        <w:t>.</w:t>
      </w:r>
      <w:r w:rsidR="00FC03AC" w:rsidRPr="00FC03A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5B45A0DA" w14:textId="77777777" w:rsidR="00E6219C" w:rsidRPr="00E6219C" w:rsidRDefault="00E6219C" w:rsidP="00C3791F">
      <w:pPr>
        <w:jc w:val="both"/>
        <w:rPr>
          <w:rFonts w:ascii="Times New Roman" w:hAnsi="Times New Roman" w:cs="Times New Roman"/>
          <w:sz w:val="24"/>
          <w:szCs w:val="24"/>
        </w:rPr>
      </w:pPr>
      <w:r w:rsidRPr="00E6219C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es</w:t>
      </w:r>
      <w:r w:rsidRPr="00E6219C">
        <w:rPr>
          <w:rFonts w:ascii="Times New Roman" w:hAnsi="Times New Roman" w:cs="Times New Roman"/>
          <w:sz w:val="24"/>
          <w:szCs w:val="24"/>
        </w:rPr>
        <w:t xml:space="preserve"> fiche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6219C">
        <w:rPr>
          <w:rFonts w:ascii="Times New Roman" w:hAnsi="Times New Roman" w:cs="Times New Roman"/>
          <w:sz w:val="24"/>
          <w:szCs w:val="24"/>
        </w:rPr>
        <w:t xml:space="preserve"> de présence </w:t>
      </w:r>
      <w:r>
        <w:rPr>
          <w:rFonts w:ascii="Times New Roman" w:hAnsi="Times New Roman" w:cs="Times New Roman"/>
          <w:sz w:val="24"/>
          <w:szCs w:val="24"/>
        </w:rPr>
        <w:t>sont</w:t>
      </w:r>
      <w:r w:rsidRPr="00E6219C">
        <w:rPr>
          <w:rFonts w:ascii="Times New Roman" w:hAnsi="Times New Roman" w:cs="Times New Roman"/>
          <w:sz w:val="24"/>
          <w:szCs w:val="24"/>
        </w:rPr>
        <w:t xml:space="preserve"> présentée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6219C">
        <w:rPr>
          <w:rFonts w:ascii="Times New Roman" w:hAnsi="Times New Roman" w:cs="Times New Roman"/>
          <w:sz w:val="24"/>
          <w:szCs w:val="24"/>
        </w:rPr>
        <w:t xml:space="preserve"> en annexe du présent procès-verbal.</w:t>
      </w:r>
    </w:p>
    <w:p w14:paraId="1938A017" w14:textId="77777777" w:rsidR="00E6219C" w:rsidRDefault="00E6219C" w:rsidP="00FC03AC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bookmarkEnd w:id="1"/>
    <w:p w14:paraId="2C62647A" w14:textId="77777777" w:rsidR="00FC03AC" w:rsidRDefault="00FC03AC" w:rsidP="00FC03AC">
      <w:pPr>
        <w:spacing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</w:p>
    <w:p w14:paraId="55B57928" w14:textId="77777777" w:rsidR="00FC03AC" w:rsidRDefault="00FC03AC" w:rsidP="00C37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</w:t>
      </w:r>
      <w:r w:rsidR="00E6219C">
        <w:rPr>
          <w:rFonts w:ascii="Times New Roman" w:hAnsi="Times New Roman" w:cs="Times New Roman"/>
          <w:sz w:val="24"/>
          <w:szCs w:val="24"/>
        </w:rPr>
        <w:t xml:space="preserve"> offres</w:t>
      </w:r>
      <w:r>
        <w:rPr>
          <w:rFonts w:ascii="Times New Roman" w:hAnsi="Times New Roman" w:cs="Times New Roman"/>
          <w:sz w:val="24"/>
          <w:szCs w:val="24"/>
        </w:rPr>
        <w:t xml:space="preserve"> financières des Soumissionnaires techniquement qualifiés sont ouvertes après approbation des résultats techniques par </w:t>
      </w:r>
      <w:r w:rsidR="00D053BF">
        <w:rPr>
          <w:rFonts w:ascii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hAnsi="Times New Roman" w:cs="Times New Roman"/>
          <w:sz w:val="24"/>
          <w:szCs w:val="24"/>
        </w:rPr>
        <w:t>MCA-</w:t>
      </w:r>
      <w:r w:rsidRPr="00D053BF">
        <w:rPr>
          <w:rFonts w:ascii="Times New Roman" w:hAnsi="Times New Roman" w:cs="Times New Roman"/>
          <w:sz w:val="24"/>
          <w:szCs w:val="24"/>
        </w:rPr>
        <w:t>Niger et</w:t>
      </w:r>
      <w:r w:rsidR="00D053BF" w:rsidRPr="00D053BF">
        <w:rPr>
          <w:rFonts w:ascii="Times New Roman" w:hAnsi="Times New Roman" w:cs="Times New Roman"/>
          <w:sz w:val="24"/>
          <w:szCs w:val="24"/>
        </w:rPr>
        <w:t xml:space="preserve"> la</w:t>
      </w:r>
      <w:r w:rsidRPr="00D053BF">
        <w:rPr>
          <w:rFonts w:ascii="Times New Roman" w:hAnsi="Times New Roman" w:cs="Times New Roman"/>
          <w:sz w:val="24"/>
          <w:szCs w:val="24"/>
        </w:rPr>
        <w:t xml:space="preserve"> MCC. Le score technique minimum (St) requis pour la qualification est de </w:t>
      </w:r>
      <w:r w:rsidR="00D053BF">
        <w:rPr>
          <w:rFonts w:ascii="Times New Roman" w:hAnsi="Times New Roman" w:cs="Times New Roman"/>
          <w:sz w:val="24"/>
          <w:szCs w:val="24"/>
        </w:rPr>
        <w:t>80</w:t>
      </w:r>
      <w:r w:rsidRPr="00A1474F">
        <w:rPr>
          <w:rFonts w:ascii="Times New Roman" w:hAnsi="Times New Roman" w:cs="Times New Roman"/>
          <w:sz w:val="24"/>
          <w:szCs w:val="24"/>
        </w:rPr>
        <w:t xml:space="preserve"> sur 100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F5CF65" w14:textId="77777777" w:rsidR="00FC03AC" w:rsidRDefault="00FC03AC" w:rsidP="00C3791F">
      <w:pPr>
        <w:spacing w:after="0" w:line="24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</w:p>
    <w:p w14:paraId="4A2223B1" w14:textId="388D8A93" w:rsidR="00FC03AC" w:rsidRDefault="00D053BF" w:rsidP="00C37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Deux (02)</w:t>
      </w:r>
      <w:r w:rsidR="00FC03AC">
        <w:rPr>
          <w:rFonts w:ascii="Times New Roman" w:hAnsi="Times New Roman" w:cs="Times New Roman"/>
          <w:sz w:val="24"/>
          <w:szCs w:val="24"/>
        </w:rPr>
        <w:t xml:space="preserve"> Soumissionnaires ont obtenu le score minimum</w:t>
      </w:r>
      <w:r w:rsidR="003516A2">
        <w:rPr>
          <w:rFonts w:ascii="Times New Roman" w:hAnsi="Times New Roman" w:cs="Times New Roman"/>
          <w:sz w:val="24"/>
          <w:szCs w:val="24"/>
        </w:rPr>
        <w:t xml:space="preserve"> requis</w:t>
      </w:r>
      <w:r w:rsidR="00FC03AC">
        <w:rPr>
          <w:rFonts w:ascii="Times New Roman" w:hAnsi="Times New Roman" w:cs="Times New Roman"/>
          <w:sz w:val="24"/>
          <w:szCs w:val="24"/>
        </w:rPr>
        <w:t xml:space="preserve"> et leurs notes ont été lues à haute voix durant la séance d’ouverture. </w:t>
      </w:r>
    </w:p>
    <w:p w14:paraId="2909FDD9" w14:textId="7F5C3C81" w:rsidR="003516A2" w:rsidRDefault="003516A2" w:rsidP="00C37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8B2D4A" w14:textId="28C2871F" w:rsidR="003516A2" w:rsidRPr="003516A2" w:rsidRDefault="003516A2" w:rsidP="00351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A2">
        <w:rPr>
          <w:rFonts w:ascii="Times New Roman" w:hAnsi="Times New Roman" w:cs="Times New Roman"/>
          <w:sz w:val="24"/>
          <w:szCs w:val="24"/>
        </w:rPr>
        <w:t>Le Directeur de la Passation des Marchés Par Intérim après quelques mots d’introduction, a passé la parole au Directeur Général qui a souhaité la bienvenue aux représentants des deux (2) soumissionnaires en ligne</w:t>
      </w:r>
    </w:p>
    <w:p w14:paraId="1AC01A84" w14:textId="77777777" w:rsidR="00FC03AC" w:rsidRDefault="00FC03AC" w:rsidP="00351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C5EBEE" w14:textId="47086975" w:rsidR="00FC03AC" w:rsidRDefault="00FE76FA" w:rsidP="00C37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</w:t>
      </w:r>
      <w:r w:rsidR="00FC03AC">
        <w:rPr>
          <w:rFonts w:ascii="Times New Roman" w:hAnsi="Times New Roman" w:cs="Times New Roman"/>
          <w:sz w:val="24"/>
          <w:szCs w:val="24"/>
        </w:rPr>
        <w:t xml:space="preserve"> </w:t>
      </w:r>
      <w:r w:rsidR="00E6219C">
        <w:rPr>
          <w:rFonts w:ascii="Times New Roman" w:hAnsi="Times New Roman" w:cs="Times New Roman"/>
          <w:sz w:val="24"/>
          <w:szCs w:val="24"/>
        </w:rPr>
        <w:t>Procurement Agent</w:t>
      </w:r>
      <w:r w:rsidR="00FC03AC">
        <w:rPr>
          <w:rFonts w:ascii="Times New Roman" w:hAnsi="Times New Roman" w:cs="Times New Roman"/>
          <w:sz w:val="24"/>
          <w:szCs w:val="24"/>
        </w:rPr>
        <w:t xml:space="preserve"> a </w:t>
      </w:r>
      <w:r w:rsidR="003516A2">
        <w:rPr>
          <w:rFonts w:ascii="Times New Roman" w:hAnsi="Times New Roman" w:cs="Times New Roman"/>
          <w:sz w:val="24"/>
          <w:szCs w:val="24"/>
        </w:rPr>
        <w:t xml:space="preserve">ensuite </w:t>
      </w:r>
      <w:r w:rsidR="00FC03AC">
        <w:rPr>
          <w:rFonts w:ascii="Times New Roman" w:hAnsi="Times New Roman" w:cs="Times New Roman"/>
          <w:sz w:val="24"/>
          <w:szCs w:val="24"/>
        </w:rPr>
        <w:t xml:space="preserve">procédé à l’ouverture des </w:t>
      </w:r>
      <w:r w:rsidR="00E6219C">
        <w:rPr>
          <w:rFonts w:ascii="Times New Roman" w:hAnsi="Times New Roman" w:cs="Times New Roman"/>
          <w:sz w:val="24"/>
          <w:szCs w:val="24"/>
        </w:rPr>
        <w:t>offres</w:t>
      </w:r>
      <w:r w:rsidR="00FC03AC">
        <w:rPr>
          <w:rFonts w:ascii="Times New Roman" w:hAnsi="Times New Roman" w:cs="Times New Roman"/>
          <w:sz w:val="24"/>
          <w:szCs w:val="24"/>
        </w:rPr>
        <w:t xml:space="preserve"> financières et vérifié la présence des documents requis. Les montants ont été lus à haute voix et les résultats de l’ouverture des </w:t>
      </w:r>
      <w:r w:rsidR="00E6219C">
        <w:rPr>
          <w:rFonts w:ascii="Times New Roman" w:hAnsi="Times New Roman" w:cs="Times New Roman"/>
          <w:sz w:val="24"/>
          <w:szCs w:val="24"/>
        </w:rPr>
        <w:t xml:space="preserve">offres </w:t>
      </w:r>
      <w:r w:rsidR="00FC03AC">
        <w:rPr>
          <w:rFonts w:ascii="Times New Roman" w:hAnsi="Times New Roman" w:cs="Times New Roman"/>
          <w:sz w:val="24"/>
          <w:szCs w:val="24"/>
        </w:rPr>
        <w:t xml:space="preserve">financières sont consignés dans le tableau présenté en annexe 1. </w:t>
      </w:r>
    </w:p>
    <w:p w14:paraId="01F8E939" w14:textId="77777777" w:rsidR="00FC03AC" w:rsidRDefault="00FC03AC" w:rsidP="00C3791F">
      <w:pPr>
        <w:spacing w:after="0" w:line="24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</w:p>
    <w:p w14:paraId="4517E86E" w14:textId="77777777" w:rsidR="00FC03AC" w:rsidRDefault="00FC03AC" w:rsidP="00C3791F">
      <w:pPr>
        <w:spacing w:after="0" w:line="24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</w:p>
    <w:p w14:paraId="413C8AB2" w14:textId="77777777" w:rsidR="00FC03AC" w:rsidRPr="00EC2827" w:rsidRDefault="00FC03AC" w:rsidP="00C37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</w:t>
      </w:r>
      <w:r w:rsidR="00225355">
        <w:rPr>
          <w:rFonts w:ascii="Times New Roman" w:hAnsi="Times New Roman" w:cs="Times New Roman"/>
          <w:sz w:val="24"/>
          <w:szCs w:val="24"/>
        </w:rPr>
        <w:t xml:space="preserve">offres </w:t>
      </w:r>
      <w:r>
        <w:rPr>
          <w:rFonts w:ascii="Times New Roman" w:hAnsi="Times New Roman" w:cs="Times New Roman"/>
          <w:sz w:val="24"/>
          <w:szCs w:val="24"/>
        </w:rPr>
        <w:t xml:space="preserve">financières seront transmises au Panel désigné pour procéder à l’évaluation finale. </w:t>
      </w:r>
    </w:p>
    <w:p w14:paraId="4AA1AB20" w14:textId="77777777" w:rsidR="00FC03AC" w:rsidRDefault="00FC03AC" w:rsidP="00C37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2ECA02" w14:textId="77777777" w:rsidR="00FC03AC" w:rsidRPr="001A62A5" w:rsidRDefault="00FC03AC" w:rsidP="00C37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089156" w14:textId="7298EADD" w:rsidR="00FC03AC" w:rsidRPr="001A62A5" w:rsidRDefault="00FC03AC" w:rsidP="00C37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451">
        <w:rPr>
          <w:rFonts w:ascii="Times New Roman" w:hAnsi="Times New Roman" w:cs="Times New Roman"/>
          <w:sz w:val="24"/>
          <w:szCs w:val="24"/>
        </w:rPr>
        <w:t xml:space="preserve">Aucune </w:t>
      </w:r>
      <w:r w:rsidRPr="00D053BF">
        <w:rPr>
          <w:rFonts w:ascii="Times New Roman" w:hAnsi="Times New Roman" w:cs="Times New Roman"/>
          <w:sz w:val="24"/>
          <w:szCs w:val="24"/>
        </w:rPr>
        <w:t>question n’ayant été soulevée par les soumissionnaires, le Directeur de la Passation des Marchés</w:t>
      </w:r>
      <w:r w:rsidR="00D053BF" w:rsidRPr="00D053BF">
        <w:rPr>
          <w:rFonts w:ascii="Times New Roman" w:hAnsi="Times New Roman" w:cs="Times New Roman"/>
          <w:sz w:val="24"/>
          <w:szCs w:val="24"/>
        </w:rPr>
        <w:t xml:space="preserve"> par</w:t>
      </w:r>
      <w:r w:rsidR="00D053BF">
        <w:rPr>
          <w:rFonts w:ascii="Times New Roman" w:hAnsi="Times New Roman" w:cs="Times New Roman"/>
          <w:sz w:val="24"/>
          <w:szCs w:val="24"/>
        </w:rPr>
        <w:t xml:space="preserve"> intérim de</w:t>
      </w:r>
      <w:r>
        <w:rPr>
          <w:rFonts w:ascii="Times New Roman" w:hAnsi="Times New Roman" w:cs="Times New Roman"/>
          <w:sz w:val="24"/>
          <w:szCs w:val="24"/>
        </w:rPr>
        <w:t xml:space="preserve"> MCA-Niger a remercié tous les participants et l</w:t>
      </w:r>
      <w:r w:rsidRPr="001A62A5">
        <w:rPr>
          <w:rFonts w:ascii="Times New Roman" w:hAnsi="Times New Roman" w:cs="Times New Roman"/>
          <w:sz w:val="24"/>
          <w:szCs w:val="24"/>
        </w:rPr>
        <w:t xml:space="preserve">a séance a été levée à </w:t>
      </w:r>
      <w:r w:rsidR="00E6219C">
        <w:rPr>
          <w:rFonts w:ascii="Times New Roman" w:hAnsi="Times New Roman" w:cs="Times New Roman"/>
          <w:sz w:val="24"/>
          <w:szCs w:val="24"/>
        </w:rPr>
        <w:t xml:space="preserve">douze </w:t>
      </w:r>
      <w:r w:rsidRPr="00E6219C">
        <w:rPr>
          <w:rFonts w:ascii="Times New Roman" w:hAnsi="Times New Roman" w:cs="Times New Roman"/>
          <w:sz w:val="24"/>
          <w:szCs w:val="24"/>
        </w:rPr>
        <w:t xml:space="preserve">heures </w:t>
      </w:r>
      <w:r w:rsidRPr="001A62A5">
        <w:rPr>
          <w:rFonts w:ascii="Times New Roman" w:hAnsi="Times New Roman" w:cs="Times New Roman"/>
          <w:sz w:val="24"/>
          <w:szCs w:val="24"/>
        </w:rPr>
        <w:t>les jour et date cités ci-dessus.</w:t>
      </w:r>
    </w:p>
    <w:p w14:paraId="78BC4537" w14:textId="77777777" w:rsidR="00FC03AC" w:rsidRPr="001A62A5" w:rsidRDefault="00FC03AC" w:rsidP="00FC03AC">
      <w:pPr>
        <w:spacing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  <w:r w:rsidRPr="001A62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B838ED" w14:textId="77777777" w:rsidR="00FC03AC" w:rsidRDefault="00FC03AC" w:rsidP="00FC03AC">
      <w:pPr>
        <w:spacing w:after="0" w:line="240" w:lineRule="auto"/>
        <w:ind w:left="990"/>
        <w:rPr>
          <w:rFonts w:ascii="Times New Roman" w:hAnsi="Times New Roman" w:cs="Times New Roman"/>
        </w:rPr>
      </w:pPr>
    </w:p>
    <w:p w14:paraId="5B6CD64E" w14:textId="77777777" w:rsidR="00FC03AC" w:rsidRDefault="00FC03AC" w:rsidP="00FC03AC">
      <w:pPr>
        <w:spacing w:after="0" w:line="240" w:lineRule="auto"/>
        <w:ind w:left="990"/>
        <w:rPr>
          <w:rFonts w:ascii="Times New Roman" w:hAnsi="Times New Roman" w:cs="Times New Roman"/>
        </w:rPr>
      </w:pPr>
    </w:p>
    <w:p w14:paraId="796651FD" w14:textId="3BA4BF21" w:rsidR="00FC03AC" w:rsidRDefault="00FC03AC" w:rsidP="00FC03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SN"/>
        </w:rPr>
      </w:pPr>
      <w:r>
        <w:rPr>
          <w:rFonts w:ascii="Times New Roman" w:hAnsi="Times New Roman" w:cs="Times New Roman"/>
          <w:sz w:val="24"/>
          <w:szCs w:val="24"/>
          <w:lang w:val="fr-SN"/>
        </w:rPr>
        <w:t xml:space="preserve">Annexe 1 : Score technique et ouverture des </w:t>
      </w:r>
      <w:r w:rsidR="00E6219C">
        <w:rPr>
          <w:rFonts w:ascii="Times New Roman" w:hAnsi="Times New Roman" w:cs="Times New Roman"/>
          <w:sz w:val="24"/>
          <w:szCs w:val="24"/>
          <w:lang w:val="fr-SN"/>
        </w:rPr>
        <w:t xml:space="preserve">offres </w:t>
      </w:r>
      <w:r>
        <w:rPr>
          <w:rFonts w:ascii="Times New Roman" w:hAnsi="Times New Roman" w:cs="Times New Roman"/>
          <w:sz w:val="24"/>
          <w:szCs w:val="24"/>
          <w:lang w:val="fr-SN"/>
        </w:rPr>
        <w:t>financières</w:t>
      </w:r>
      <w:r w:rsidR="00802A8D">
        <w:rPr>
          <w:rFonts w:ascii="Times New Roman" w:hAnsi="Times New Roman" w:cs="Times New Roman"/>
          <w:sz w:val="24"/>
          <w:szCs w:val="24"/>
          <w:lang w:val="fr-SN"/>
        </w:rPr>
        <w:t> ;</w:t>
      </w:r>
    </w:p>
    <w:p w14:paraId="65644713" w14:textId="3A4521B7" w:rsidR="00FC03AC" w:rsidRPr="00BF1451" w:rsidRDefault="00FC03AC" w:rsidP="00FC03AC">
      <w:pPr>
        <w:spacing w:after="0" w:line="240" w:lineRule="auto"/>
        <w:jc w:val="both"/>
        <w:rPr>
          <w:rFonts w:ascii="Times New Roman" w:hAnsi="Times New Roman" w:cs="Times New Roman"/>
          <w:lang w:val="fr-SN"/>
        </w:rPr>
      </w:pPr>
      <w:r>
        <w:rPr>
          <w:rFonts w:ascii="Times New Roman" w:hAnsi="Times New Roman" w:cs="Times New Roman"/>
          <w:sz w:val="24"/>
          <w:szCs w:val="24"/>
          <w:lang w:val="fr-SN"/>
        </w:rPr>
        <w:t>Annexe 2 : Fiche</w:t>
      </w:r>
      <w:r w:rsidR="00E6219C">
        <w:rPr>
          <w:rFonts w:ascii="Times New Roman" w:hAnsi="Times New Roman" w:cs="Times New Roman"/>
          <w:sz w:val="24"/>
          <w:szCs w:val="24"/>
          <w:lang w:val="fr-SN"/>
        </w:rPr>
        <w:t>s</w:t>
      </w:r>
      <w:r>
        <w:rPr>
          <w:rFonts w:ascii="Times New Roman" w:hAnsi="Times New Roman" w:cs="Times New Roman"/>
          <w:sz w:val="24"/>
          <w:szCs w:val="24"/>
          <w:lang w:val="fr-SN"/>
        </w:rPr>
        <w:t xml:space="preserve"> de présence</w:t>
      </w:r>
      <w:r w:rsidR="00802A8D">
        <w:rPr>
          <w:rFonts w:ascii="Times New Roman" w:hAnsi="Times New Roman" w:cs="Times New Roman"/>
          <w:sz w:val="24"/>
          <w:szCs w:val="24"/>
          <w:lang w:val="fr-SN"/>
        </w:rPr>
        <w:t>.</w:t>
      </w:r>
    </w:p>
    <w:p w14:paraId="5307A0F5" w14:textId="77777777" w:rsidR="00051411" w:rsidRDefault="00FC03AC" w:rsidP="00FC03AC">
      <w:pPr>
        <w:spacing w:after="0" w:line="240" w:lineRule="auto"/>
        <w:ind w:left="180"/>
        <w:rPr>
          <w:rFonts w:ascii="Times New Roman" w:hAnsi="Times New Roman" w:cs="Times New Roman"/>
          <w:noProof/>
          <w:lang w:val="fr-SN"/>
        </w:rPr>
        <w:sectPr w:rsidR="0005141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F1451">
        <w:rPr>
          <w:rFonts w:ascii="Times New Roman" w:hAnsi="Times New Roman" w:cs="Times New Roman"/>
          <w:noProof/>
          <w:lang w:val="fr-SN"/>
        </w:rPr>
        <w:t xml:space="preserve"> </w:t>
      </w:r>
    </w:p>
    <w:p w14:paraId="66B6B6E9" w14:textId="77777777" w:rsidR="00051411" w:rsidRPr="00164C06" w:rsidRDefault="00051411" w:rsidP="0005141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4C06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drawing>
          <wp:inline distT="0" distB="0" distL="0" distR="0" wp14:anchorId="7C28AFE1" wp14:editId="3FF03D9B">
            <wp:extent cx="915403" cy="628650"/>
            <wp:effectExtent l="0" t="0" r="0" b="0"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403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3F5AB" w14:textId="77777777" w:rsidR="00051411" w:rsidRPr="00891C75" w:rsidRDefault="00051411" w:rsidP="000514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91C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MILLENNIUM CHALLENGE ACCOUNT MCA-NIGER</w:t>
      </w:r>
    </w:p>
    <w:p w14:paraId="69445F9C" w14:textId="77777777" w:rsidR="00051411" w:rsidRPr="00164C06" w:rsidRDefault="00051411" w:rsidP="0005141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</w:pPr>
      <w:r w:rsidRPr="00164C06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______________________________________________________________</w:t>
      </w:r>
    </w:p>
    <w:p w14:paraId="7F14D03D" w14:textId="77777777" w:rsidR="00051411" w:rsidRPr="00051411" w:rsidRDefault="00051411" w:rsidP="00051411">
      <w:pPr>
        <w:ind w:left="990"/>
        <w:rPr>
          <w:rFonts w:ascii="Times New Roman" w:hAnsi="Times New Roman" w:cs="Times New Roman"/>
          <w:bCs/>
          <w:sz w:val="24"/>
          <w:szCs w:val="24"/>
          <w:lang w:val="en-US"/>
        </w:rPr>
      </w:pPr>
      <w:bookmarkStart w:id="2" w:name="_Hlk25059169"/>
    </w:p>
    <w:p w14:paraId="5C85BBEE" w14:textId="77777777" w:rsidR="00051411" w:rsidRPr="00891C75" w:rsidRDefault="00051411" w:rsidP="000514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C75">
        <w:rPr>
          <w:rFonts w:ascii="Times New Roman" w:hAnsi="Times New Roman" w:cs="Times New Roman"/>
          <w:b/>
          <w:sz w:val="24"/>
          <w:szCs w:val="24"/>
        </w:rPr>
        <w:t>ANNEXE 1</w:t>
      </w:r>
    </w:p>
    <w:p w14:paraId="11877866" w14:textId="77777777" w:rsidR="00051411" w:rsidRPr="00891C75" w:rsidRDefault="00051411" w:rsidP="000514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C75">
        <w:rPr>
          <w:rFonts w:ascii="Times New Roman" w:hAnsi="Times New Roman" w:cs="Times New Roman"/>
          <w:b/>
          <w:sz w:val="24"/>
          <w:szCs w:val="24"/>
        </w:rPr>
        <w:t xml:space="preserve">SCORE TECHNIQUE ET OUVERTURE DES </w:t>
      </w:r>
      <w:r w:rsidR="00225355">
        <w:rPr>
          <w:rFonts w:ascii="Times New Roman" w:hAnsi="Times New Roman" w:cs="Times New Roman"/>
          <w:b/>
          <w:sz w:val="24"/>
          <w:szCs w:val="24"/>
        </w:rPr>
        <w:t>OFFRES</w:t>
      </w:r>
      <w:r w:rsidRPr="00891C75">
        <w:rPr>
          <w:rFonts w:ascii="Times New Roman" w:hAnsi="Times New Roman" w:cs="Times New Roman"/>
          <w:b/>
          <w:sz w:val="24"/>
          <w:szCs w:val="24"/>
        </w:rPr>
        <w:t xml:space="preserve"> FINANCIERES</w:t>
      </w:r>
    </w:p>
    <w:bookmarkEnd w:id="2"/>
    <w:p w14:paraId="152299DA" w14:textId="777C1876" w:rsidR="006065E2" w:rsidRPr="00720593" w:rsidRDefault="006065E2" w:rsidP="006065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0593">
        <w:rPr>
          <w:rFonts w:ascii="Times New Roman" w:hAnsi="Times New Roman" w:cs="Times New Roman"/>
          <w:bCs/>
          <w:sz w:val="24"/>
          <w:szCs w:val="24"/>
          <w:u w:val="single"/>
        </w:rPr>
        <w:t>Intitule du Projet</w:t>
      </w:r>
      <w:r w:rsidR="00720593" w:rsidRPr="00720593">
        <w:rPr>
          <w:rFonts w:ascii="Times New Roman" w:hAnsi="Times New Roman" w:cs="Times New Roman"/>
          <w:bCs/>
          <w:sz w:val="24"/>
          <w:szCs w:val="24"/>
        </w:rPr>
        <w:t xml:space="preserve"> :</w:t>
      </w:r>
      <w:r w:rsidR="00720593" w:rsidRPr="007205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49B8" w:rsidRPr="002C49B8">
        <w:rPr>
          <w:rFonts w:ascii="Times New Roman" w:hAnsi="Times New Roman" w:cs="Times New Roman"/>
          <w:b/>
          <w:sz w:val="24"/>
          <w:szCs w:val="24"/>
        </w:rPr>
        <w:t>TRAVAUX DE REHABILITATION, DE GESTION D’ENTRETIEN PAR NIVEAUX DE SERVICE (GENIS) DE LA RN35 (TRONÇON GAYA – MARGOU 179,3 KM) ET DES TRAVAUX D’AMENAGEMENT ET D’ENTRETIEN PAR APPROCHE COMMUNAUTAIRE DE LA ROUTE RURALE DE SAMBERA (36,6 KM)</w:t>
      </w:r>
    </w:p>
    <w:p w14:paraId="6B750DE5" w14:textId="57CF00DF" w:rsidR="006065E2" w:rsidRPr="00720593" w:rsidRDefault="006065E2" w:rsidP="006065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0593">
        <w:rPr>
          <w:rFonts w:ascii="Times New Roman" w:hAnsi="Times New Roman" w:cs="Times New Roman"/>
          <w:bCs/>
          <w:sz w:val="24"/>
          <w:szCs w:val="24"/>
          <w:u w:val="single"/>
        </w:rPr>
        <w:t>Référence du Projet </w:t>
      </w:r>
      <w:r w:rsidRPr="00720593">
        <w:rPr>
          <w:rFonts w:ascii="Times New Roman" w:hAnsi="Times New Roman" w:cs="Times New Roman"/>
          <w:bCs/>
          <w:sz w:val="24"/>
          <w:szCs w:val="24"/>
        </w:rPr>
        <w:t>:</w:t>
      </w:r>
      <w:r w:rsidRPr="00720593">
        <w:rPr>
          <w:rFonts w:ascii="Times New Roman" w:hAnsi="Times New Roman" w:cs="Times New Roman"/>
          <w:b/>
          <w:sz w:val="24"/>
          <w:szCs w:val="24"/>
        </w:rPr>
        <w:t xml:space="preserve"> DAO No</w:t>
      </w:r>
      <w:r w:rsidR="00720593" w:rsidRPr="00720593">
        <w:rPr>
          <w:sz w:val="24"/>
          <w:szCs w:val="24"/>
        </w:rPr>
        <w:t xml:space="preserve"> </w:t>
      </w:r>
      <w:r w:rsidR="00720593" w:rsidRPr="00720593">
        <w:rPr>
          <w:rFonts w:ascii="Times New Roman" w:hAnsi="Times New Roman" w:cs="Times New Roman"/>
          <w:b/>
          <w:sz w:val="24"/>
          <w:szCs w:val="24"/>
        </w:rPr>
        <w:t>IR/RMA/3/CB/05</w:t>
      </w:r>
      <w:r w:rsidR="002C49B8">
        <w:rPr>
          <w:rFonts w:ascii="Times New Roman" w:hAnsi="Times New Roman" w:cs="Times New Roman"/>
          <w:b/>
          <w:sz w:val="24"/>
          <w:szCs w:val="24"/>
        </w:rPr>
        <w:t>2</w:t>
      </w:r>
      <w:r w:rsidR="00720593" w:rsidRPr="00720593">
        <w:rPr>
          <w:rFonts w:ascii="Times New Roman" w:hAnsi="Times New Roman" w:cs="Times New Roman"/>
          <w:b/>
          <w:sz w:val="24"/>
          <w:szCs w:val="24"/>
        </w:rPr>
        <w:t>/19</w:t>
      </w:r>
    </w:p>
    <w:p w14:paraId="04A2F1E5" w14:textId="462E5CA1" w:rsidR="006065E2" w:rsidRPr="00720593" w:rsidRDefault="006065E2" w:rsidP="006065E2">
      <w:p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20593">
        <w:rPr>
          <w:rFonts w:ascii="Times New Roman" w:hAnsi="Times New Roman" w:cs="Times New Roman"/>
          <w:bCs/>
          <w:sz w:val="24"/>
          <w:szCs w:val="24"/>
          <w:u w:val="single"/>
        </w:rPr>
        <w:t>Date et heure d’ouverture</w:t>
      </w:r>
      <w:r w:rsidRPr="00720593">
        <w:rPr>
          <w:rFonts w:ascii="Times New Roman" w:hAnsi="Times New Roman" w:cs="Times New Roman"/>
          <w:bCs/>
          <w:sz w:val="24"/>
          <w:szCs w:val="24"/>
        </w:rPr>
        <w:t xml:space="preserve"> :</w:t>
      </w:r>
      <w:r w:rsidR="00D053BF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3" w:name="_Hlk52188404"/>
      <w:r w:rsidR="002C49B8" w:rsidRPr="003B6AB2">
        <w:rPr>
          <w:rFonts w:ascii="Times New Roman" w:hAnsi="Times New Roman" w:cs="Times New Roman"/>
          <w:b/>
          <w:sz w:val="24"/>
          <w:szCs w:val="24"/>
        </w:rPr>
        <w:t>28 Septembre</w:t>
      </w:r>
      <w:r w:rsidR="00D053BF" w:rsidRPr="003B6AB2">
        <w:rPr>
          <w:rFonts w:ascii="Times New Roman" w:hAnsi="Times New Roman" w:cs="Times New Roman"/>
          <w:b/>
          <w:sz w:val="24"/>
          <w:szCs w:val="24"/>
        </w:rPr>
        <w:t xml:space="preserve"> 2020 à 1</w:t>
      </w:r>
      <w:r w:rsidR="00F74904">
        <w:rPr>
          <w:rFonts w:ascii="Times New Roman" w:hAnsi="Times New Roman" w:cs="Times New Roman"/>
          <w:b/>
          <w:sz w:val="24"/>
          <w:szCs w:val="24"/>
        </w:rPr>
        <w:t>0</w:t>
      </w:r>
      <w:r w:rsidR="00D053BF" w:rsidRPr="003B6AB2">
        <w:rPr>
          <w:rFonts w:ascii="Times New Roman" w:hAnsi="Times New Roman" w:cs="Times New Roman"/>
          <w:b/>
          <w:sz w:val="24"/>
          <w:szCs w:val="24"/>
        </w:rPr>
        <w:t xml:space="preserve"> heures</w:t>
      </w:r>
      <w:bookmarkEnd w:id="3"/>
    </w:p>
    <w:p w14:paraId="7A26A0A6" w14:textId="77777777" w:rsidR="00051411" w:rsidRPr="00051411" w:rsidRDefault="00051411" w:rsidP="00051411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textAlignment w:val="baseline"/>
        <w:rPr>
          <w:rFonts w:ascii="Times New Roman" w:eastAsia="MS Mincho" w:hAnsi="Times New Roman" w:cs="Times New Roman"/>
          <w:color w:val="000000"/>
          <w:sz w:val="24"/>
          <w:szCs w:val="20"/>
          <w:lang w:eastAsia="ja-JP"/>
        </w:rPr>
      </w:pP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1117"/>
        <w:gridCol w:w="1336"/>
        <w:gridCol w:w="1417"/>
        <w:gridCol w:w="1258"/>
        <w:gridCol w:w="2428"/>
        <w:gridCol w:w="1161"/>
        <w:gridCol w:w="961"/>
        <w:gridCol w:w="2414"/>
      </w:tblGrid>
      <w:tr w:rsidR="00B968E2" w:rsidRPr="00DE1A2E" w14:paraId="5AD0217A" w14:textId="77777777" w:rsidTr="00AA5379">
        <w:trPr>
          <w:trHeight w:val="1160"/>
          <w:jc w:val="center"/>
        </w:trPr>
        <w:tc>
          <w:tcPr>
            <w:tcW w:w="1937" w:type="dxa"/>
            <w:shd w:val="clear" w:color="auto" w:fill="FBE4D5"/>
            <w:vAlign w:val="center"/>
          </w:tcPr>
          <w:p w14:paraId="36EE04EE" w14:textId="77777777" w:rsidR="00923563" w:rsidRPr="00FD23A7" w:rsidRDefault="00923563" w:rsidP="000514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val="fr-SN"/>
              </w:rPr>
            </w:pPr>
            <w:r w:rsidRPr="00FD23A7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val="fr-SN"/>
              </w:rPr>
              <w:t>Soumissionnaire</w:t>
            </w:r>
          </w:p>
        </w:tc>
        <w:tc>
          <w:tcPr>
            <w:tcW w:w="1117" w:type="dxa"/>
            <w:shd w:val="clear" w:color="auto" w:fill="FBE4D5"/>
            <w:vAlign w:val="center"/>
          </w:tcPr>
          <w:p w14:paraId="643FE56B" w14:textId="77777777" w:rsidR="00923563" w:rsidRPr="00FD23A7" w:rsidRDefault="00923563" w:rsidP="000514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val="fr-SN"/>
              </w:rPr>
            </w:pPr>
            <w:r w:rsidRPr="00FD23A7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val="fr-SN"/>
              </w:rPr>
              <w:t>Note Technique</w:t>
            </w:r>
          </w:p>
          <w:p w14:paraId="0251143D" w14:textId="77777777" w:rsidR="00923563" w:rsidRPr="00FD23A7" w:rsidRDefault="00923563" w:rsidP="000514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val="fr-SN"/>
              </w:rPr>
            </w:pPr>
            <w:r w:rsidRPr="00FD23A7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val="fr-SN"/>
              </w:rPr>
              <w:t>sur 100</w:t>
            </w:r>
          </w:p>
        </w:tc>
        <w:tc>
          <w:tcPr>
            <w:tcW w:w="1336" w:type="dxa"/>
            <w:shd w:val="clear" w:color="auto" w:fill="FBE4D5"/>
            <w:vAlign w:val="center"/>
          </w:tcPr>
          <w:p w14:paraId="7B821DE1" w14:textId="77777777" w:rsidR="00923563" w:rsidRPr="00FD23A7" w:rsidRDefault="00923563" w:rsidP="000514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val="fr-SN"/>
              </w:rPr>
            </w:pPr>
            <w:r w:rsidRPr="00FD23A7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val="fr-SN"/>
              </w:rPr>
              <w:t xml:space="preserve">Fichiers </w:t>
            </w:r>
          </w:p>
          <w:p w14:paraId="49C14A02" w14:textId="77777777" w:rsidR="00923563" w:rsidRPr="00FD23A7" w:rsidRDefault="00923563" w:rsidP="000514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val="fr-SN"/>
              </w:rPr>
            </w:pPr>
            <w:r w:rsidRPr="00FD23A7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val="fr-SN"/>
              </w:rPr>
              <w:t>PDF</w:t>
            </w:r>
          </w:p>
        </w:tc>
        <w:tc>
          <w:tcPr>
            <w:tcW w:w="1417" w:type="dxa"/>
            <w:shd w:val="clear" w:color="auto" w:fill="FBE4D5"/>
            <w:vAlign w:val="center"/>
          </w:tcPr>
          <w:p w14:paraId="174116A8" w14:textId="77777777" w:rsidR="00923563" w:rsidRPr="00FD23A7" w:rsidRDefault="00923563" w:rsidP="000514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val="fr-SN"/>
              </w:rPr>
            </w:pPr>
            <w:r w:rsidRPr="00FD23A7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val="fr-SN"/>
              </w:rPr>
              <w:t>Fichiers Excel</w:t>
            </w:r>
          </w:p>
        </w:tc>
        <w:tc>
          <w:tcPr>
            <w:tcW w:w="1258" w:type="dxa"/>
            <w:shd w:val="clear" w:color="auto" w:fill="FBE4D5"/>
            <w:vAlign w:val="center"/>
          </w:tcPr>
          <w:p w14:paraId="370EDC09" w14:textId="77777777" w:rsidR="00923563" w:rsidRPr="00FD23A7" w:rsidRDefault="00923563" w:rsidP="000514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val="fr-SN"/>
              </w:rPr>
            </w:pPr>
            <w:r w:rsidRPr="00FD23A7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val="fr-SN"/>
              </w:rPr>
              <w:t>Lettre de soumission Offre financière</w:t>
            </w:r>
          </w:p>
        </w:tc>
        <w:tc>
          <w:tcPr>
            <w:tcW w:w="2428" w:type="dxa"/>
            <w:shd w:val="clear" w:color="auto" w:fill="FBE4D5"/>
            <w:vAlign w:val="center"/>
          </w:tcPr>
          <w:p w14:paraId="501C172A" w14:textId="0E1CBBEB" w:rsidR="00923563" w:rsidRPr="00FD23A7" w:rsidRDefault="00923563" w:rsidP="000514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val="fr-SN"/>
              </w:rPr>
            </w:pPr>
            <w:r w:rsidRPr="00FD23A7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val="fr-SN"/>
              </w:rPr>
              <w:t xml:space="preserve">Montant total </w:t>
            </w:r>
            <w:r w:rsidR="005469F4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val="fr-SN"/>
              </w:rPr>
              <w:t xml:space="preserve">lu </w:t>
            </w:r>
            <w:r w:rsidRPr="00FD23A7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val="fr-SN"/>
              </w:rPr>
              <w:t xml:space="preserve">de l’Offre </w:t>
            </w:r>
          </w:p>
          <w:p w14:paraId="60B1948D" w14:textId="77777777" w:rsidR="00923563" w:rsidRPr="00FD23A7" w:rsidRDefault="00923563" w:rsidP="000514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val="fr-SN"/>
              </w:rPr>
            </w:pPr>
            <w:r w:rsidRPr="00FD23A7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val="fr-SN"/>
              </w:rPr>
              <w:t xml:space="preserve">hors Rabais éventuel </w:t>
            </w:r>
          </w:p>
        </w:tc>
        <w:tc>
          <w:tcPr>
            <w:tcW w:w="1161" w:type="dxa"/>
            <w:shd w:val="clear" w:color="auto" w:fill="FBE4D5"/>
            <w:vAlign w:val="center"/>
          </w:tcPr>
          <w:p w14:paraId="179CCD73" w14:textId="77777777" w:rsidR="00923563" w:rsidRPr="00FD23A7" w:rsidRDefault="00923563" w:rsidP="000514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val="fr-SN"/>
              </w:rPr>
            </w:pPr>
            <w:r w:rsidRPr="00FD23A7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val="fr-SN"/>
              </w:rPr>
              <w:t>FIN-2</w:t>
            </w:r>
          </w:p>
          <w:p w14:paraId="758281A7" w14:textId="77777777" w:rsidR="00923563" w:rsidRPr="00FD23A7" w:rsidRDefault="00923563" w:rsidP="000514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val="fr-SN"/>
              </w:rPr>
            </w:pPr>
            <w:r w:rsidRPr="00FD23A7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val="fr-SN"/>
              </w:rPr>
              <w:t>Flux de trésorerie</w:t>
            </w:r>
          </w:p>
        </w:tc>
        <w:tc>
          <w:tcPr>
            <w:tcW w:w="961" w:type="dxa"/>
            <w:shd w:val="clear" w:color="auto" w:fill="FBE4D5"/>
            <w:vAlign w:val="center"/>
          </w:tcPr>
          <w:p w14:paraId="2AB4CB72" w14:textId="77777777" w:rsidR="00923563" w:rsidRPr="00FD23A7" w:rsidRDefault="00923563" w:rsidP="000514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val="fr-SN"/>
              </w:rPr>
            </w:pPr>
            <w:r w:rsidRPr="00FD23A7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val="fr-SN"/>
              </w:rPr>
              <w:t>Cadre de devis et BDQE</w:t>
            </w:r>
          </w:p>
        </w:tc>
        <w:tc>
          <w:tcPr>
            <w:tcW w:w="2414" w:type="dxa"/>
            <w:shd w:val="clear" w:color="auto" w:fill="FBE4D5"/>
            <w:vAlign w:val="center"/>
          </w:tcPr>
          <w:p w14:paraId="74ED9DEA" w14:textId="77777777" w:rsidR="00923563" w:rsidRPr="00FD23A7" w:rsidRDefault="00923563" w:rsidP="00923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val="fr-SN"/>
              </w:rPr>
            </w:pPr>
            <w:r w:rsidRPr="00FD23A7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val="fr-SN"/>
              </w:rPr>
              <w:t>Observation</w:t>
            </w:r>
          </w:p>
        </w:tc>
      </w:tr>
      <w:tr w:rsidR="00B968E2" w:rsidRPr="00DE1A2E" w14:paraId="1ED596D1" w14:textId="77777777" w:rsidTr="00AA5379">
        <w:trPr>
          <w:trHeight w:val="1502"/>
          <w:jc w:val="center"/>
        </w:trPr>
        <w:tc>
          <w:tcPr>
            <w:tcW w:w="1937" w:type="dxa"/>
            <w:shd w:val="clear" w:color="auto" w:fill="auto"/>
            <w:vAlign w:val="center"/>
          </w:tcPr>
          <w:p w14:paraId="1324527A" w14:textId="12ABE3E7" w:rsidR="00DE1A2E" w:rsidRPr="00FD23A7" w:rsidRDefault="00DE1A2E" w:rsidP="00DE1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18"/>
                <w:lang w:val="fr-SN"/>
              </w:rPr>
            </w:pPr>
            <w:r w:rsidRPr="00FD23A7">
              <w:rPr>
                <w:rFonts w:ascii="Times New Roman" w:eastAsia="Calibri" w:hAnsi="Times New Roman" w:cs="Times New Roman"/>
                <w:b/>
                <w:bCs/>
                <w:szCs w:val="18"/>
                <w:lang w:val="fr-SN"/>
              </w:rPr>
              <w:t>SOROUBAT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737CC951" w14:textId="6F77080F" w:rsidR="00DE1A2E" w:rsidRPr="00FD23A7" w:rsidRDefault="00DE1A2E" w:rsidP="0080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18"/>
                <w:lang w:val="fr-SN"/>
              </w:rPr>
            </w:pPr>
            <w:r w:rsidRPr="00FD23A7">
              <w:rPr>
                <w:rFonts w:ascii="Times New Roman" w:eastAsia="Calibri" w:hAnsi="Times New Roman" w:cs="Times New Roman"/>
                <w:b/>
                <w:bCs/>
                <w:szCs w:val="18"/>
                <w:lang w:val="fr-SN"/>
              </w:rPr>
              <w:t>81,65</w:t>
            </w:r>
          </w:p>
        </w:tc>
        <w:tc>
          <w:tcPr>
            <w:tcW w:w="1336" w:type="dxa"/>
            <w:shd w:val="clear" w:color="auto" w:fill="auto"/>
          </w:tcPr>
          <w:p w14:paraId="15440EB5" w14:textId="7304ADB3" w:rsidR="00DE1A2E" w:rsidRPr="00FD23A7" w:rsidRDefault="00B968E2" w:rsidP="00B96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  <w:lang w:val="fr-SN"/>
              </w:rPr>
            </w:pPr>
            <w:r w:rsidRPr="00FD23A7">
              <w:rPr>
                <w:rFonts w:ascii="Times New Roman" w:hAnsi="Times New Roman" w:cs="Times New Roman"/>
                <w:szCs w:val="18"/>
              </w:rPr>
              <w:t>Le</w:t>
            </w:r>
            <w:r w:rsidR="00DE1A2E" w:rsidRPr="00FD23A7">
              <w:rPr>
                <w:rFonts w:ascii="Times New Roman" w:hAnsi="Times New Roman" w:cs="Times New Roman"/>
                <w:szCs w:val="18"/>
              </w:rPr>
              <w:t xml:space="preserve"> fichier </w:t>
            </w:r>
            <w:r w:rsidR="00802A8D" w:rsidRPr="00FD23A7">
              <w:rPr>
                <w:rFonts w:ascii="Times New Roman" w:hAnsi="Times New Roman" w:cs="Times New Roman"/>
                <w:szCs w:val="18"/>
              </w:rPr>
              <w:t xml:space="preserve">a été </w:t>
            </w:r>
            <w:r w:rsidRPr="00FD23A7">
              <w:rPr>
                <w:rFonts w:ascii="Times New Roman" w:hAnsi="Times New Roman" w:cs="Times New Roman"/>
                <w:szCs w:val="18"/>
              </w:rPr>
              <w:t>ouvert</w:t>
            </w:r>
            <w:r w:rsidR="00DE1A2E" w:rsidRPr="00FD23A7">
              <w:rPr>
                <w:rFonts w:ascii="Times New Roman" w:hAnsi="Times New Roman" w:cs="Times New Roman"/>
                <w:szCs w:val="18"/>
              </w:rPr>
              <w:t xml:space="preserve"> par un mot de passe </w:t>
            </w:r>
          </w:p>
        </w:tc>
        <w:tc>
          <w:tcPr>
            <w:tcW w:w="1417" w:type="dxa"/>
            <w:shd w:val="clear" w:color="auto" w:fill="auto"/>
          </w:tcPr>
          <w:p w14:paraId="6EF4E6FB" w14:textId="68690C3E" w:rsidR="00DE1A2E" w:rsidRPr="00FD23A7" w:rsidRDefault="00B968E2" w:rsidP="00B96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  <w:lang w:val="fr-SN"/>
              </w:rPr>
            </w:pPr>
            <w:r w:rsidRPr="00FD23A7">
              <w:rPr>
                <w:rFonts w:ascii="Times New Roman" w:hAnsi="Times New Roman" w:cs="Times New Roman"/>
                <w:szCs w:val="18"/>
              </w:rPr>
              <w:t>Le</w:t>
            </w:r>
            <w:r w:rsidR="00DE1A2E" w:rsidRPr="00FD23A7">
              <w:rPr>
                <w:rFonts w:ascii="Times New Roman" w:hAnsi="Times New Roman" w:cs="Times New Roman"/>
                <w:szCs w:val="18"/>
              </w:rPr>
              <w:t xml:space="preserve"> fichier </w:t>
            </w:r>
            <w:r w:rsidR="00802A8D" w:rsidRPr="00FD23A7">
              <w:rPr>
                <w:rFonts w:ascii="Times New Roman" w:hAnsi="Times New Roman" w:cs="Times New Roman"/>
                <w:szCs w:val="18"/>
              </w:rPr>
              <w:t xml:space="preserve">a été </w:t>
            </w:r>
            <w:r w:rsidRPr="00FD23A7">
              <w:rPr>
                <w:rFonts w:ascii="Times New Roman" w:hAnsi="Times New Roman" w:cs="Times New Roman"/>
                <w:szCs w:val="18"/>
              </w:rPr>
              <w:t>ouvert</w:t>
            </w:r>
            <w:r w:rsidR="00DE1A2E" w:rsidRPr="00FD23A7">
              <w:rPr>
                <w:rFonts w:ascii="Times New Roman" w:hAnsi="Times New Roman" w:cs="Times New Roman"/>
                <w:szCs w:val="18"/>
              </w:rPr>
              <w:t xml:space="preserve"> par un mot de passe </w:t>
            </w:r>
          </w:p>
        </w:tc>
        <w:tc>
          <w:tcPr>
            <w:tcW w:w="1258" w:type="dxa"/>
            <w:shd w:val="clear" w:color="auto" w:fill="auto"/>
          </w:tcPr>
          <w:p w14:paraId="444E11FC" w14:textId="77777777" w:rsidR="00DE1A2E" w:rsidRPr="00FD23A7" w:rsidRDefault="00DE1A2E" w:rsidP="00DE1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  <w:lang w:val="fr-SN"/>
              </w:rPr>
            </w:pPr>
          </w:p>
          <w:p w14:paraId="0214D27B" w14:textId="77777777" w:rsidR="00DE1A2E" w:rsidRPr="00FD23A7" w:rsidRDefault="00DE1A2E" w:rsidP="00DE1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  <w:lang w:val="fr-SN"/>
              </w:rPr>
            </w:pPr>
          </w:p>
          <w:p w14:paraId="73DB7BAB" w14:textId="77777777" w:rsidR="00DE1A2E" w:rsidRPr="00FD23A7" w:rsidRDefault="00DE1A2E" w:rsidP="00DE1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  <w:lang w:val="fr-SN"/>
              </w:rPr>
            </w:pPr>
          </w:p>
          <w:p w14:paraId="462437CC" w14:textId="4B1E3DD4" w:rsidR="00DE1A2E" w:rsidRPr="00FD23A7" w:rsidRDefault="00DE1A2E" w:rsidP="00DE1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  <w:lang w:val="fr-SN"/>
              </w:rPr>
            </w:pPr>
            <w:r w:rsidRPr="00FD23A7">
              <w:rPr>
                <w:rFonts w:ascii="Times New Roman" w:eastAsia="Calibri" w:hAnsi="Times New Roman" w:cs="Times New Roman"/>
                <w:szCs w:val="18"/>
                <w:lang w:val="fr-SN"/>
              </w:rPr>
              <w:t>Fournie et</w:t>
            </w:r>
          </w:p>
          <w:p w14:paraId="767D746F" w14:textId="77777777" w:rsidR="00DE1A2E" w:rsidRPr="00FD23A7" w:rsidRDefault="00DE1A2E" w:rsidP="00DE1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  <w:lang w:val="fr-SN"/>
              </w:rPr>
            </w:pPr>
            <w:r w:rsidRPr="00FD23A7">
              <w:rPr>
                <w:rFonts w:ascii="Times New Roman" w:eastAsia="Calibri" w:hAnsi="Times New Roman" w:cs="Times New Roman"/>
                <w:szCs w:val="18"/>
                <w:lang w:val="fr-SN"/>
              </w:rPr>
              <w:t xml:space="preserve">Signée </w:t>
            </w:r>
          </w:p>
        </w:tc>
        <w:tc>
          <w:tcPr>
            <w:tcW w:w="2428" w:type="dxa"/>
            <w:shd w:val="clear" w:color="auto" w:fill="auto"/>
            <w:vAlign w:val="center"/>
          </w:tcPr>
          <w:p w14:paraId="2F053A96" w14:textId="77777777" w:rsidR="00DE1A2E" w:rsidRPr="00FD23A7" w:rsidRDefault="00DE1A2E" w:rsidP="00FD23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  <w:lang w:val="fr-SN"/>
              </w:rPr>
            </w:pPr>
          </w:p>
          <w:p w14:paraId="76A56248" w14:textId="2107A2AF" w:rsidR="00DE1A2E" w:rsidRPr="00FD23A7" w:rsidRDefault="00DE1A2E" w:rsidP="00AA53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18"/>
                <w:lang w:val="fr-SN"/>
              </w:rPr>
            </w:pPr>
            <w:r w:rsidRPr="00FD23A7">
              <w:rPr>
                <w:rFonts w:ascii="Times New Roman" w:eastAsia="Calibri" w:hAnsi="Times New Roman" w:cs="Times New Roman"/>
                <w:b/>
                <w:bCs/>
                <w:szCs w:val="18"/>
                <w:lang w:val="fr-SN"/>
              </w:rPr>
              <w:t>18 956 515 319 F</w:t>
            </w:r>
            <w:r w:rsidR="00AA5379">
              <w:rPr>
                <w:rFonts w:ascii="Times New Roman" w:eastAsia="Calibri" w:hAnsi="Times New Roman" w:cs="Times New Roman"/>
                <w:b/>
                <w:bCs/>
                <w:szCs w:val="18"/>
                <w:lang w:val="fr-SN"/>
              </w:rPr>
              <w:t>.</w:t>
            </w:r>
            <w:r w:rsidRPr="00FD23A7">
              <w:rPr>
                <w:rFonts w:ascii="Times New Roman" w:eastAsia="Calibri" w:hAnsi="Times New Roman" w:cs="Times New Roman"/>
                <w:b/>
                <w:bCs/>
                <w:szCs w:val="18"/>
                <w:lang w:val="fr-SN"/>
              </w:rPr>
              <w:t>CFA</w:t>
            </w:r>
          </w:p>
        </w:tc>
        <w:tc>
          <w:tcPr>
            <w:tcW w:w="1161" w:type="dxa"/>
            <w:shd w:val="clear" w:color="auto" w:fill="auto"/>
          </w:tcPr>
          <w:p w14:paraId="41B86389" w14:textId="77777777" w:rsidR="00DE1A2E" w:rsidRPr="00FD23A7" w:rsidRDefault="00DE1A2E" w:rsidP="00DE1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  <w:lang w:val="fr-SN"/>
              </w:rPr>
            </w:pPr>
          </w:p>
          <w:p w14:paraId="59CF5084" w14:textId="77777777" w:rsidR="00DE1A2E" w:rsidRPr="00FD23A7" w:rsidRDefault="00DE1A2E" w:rsidP="00DE1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  <w:lang w:val="fr-SN"/>
              </w:rPr>
            </w:pPr>
          </w:p>
          <w:p w14:paraId="0150B851" w14:textId="77777777" w:rsidR="00DE1A2E" w:rsidRPr="00FD23A7" w:rsidRDefault="00DE1A2E" w:rsidP="00DE1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  <w:lang w:val="fr-SN"/>
              </w:rPr>
            </w:pPr>
          </w:p>
          <w:p w14:paraId="10BB9F2B" w14:textId="77777777" w:rsidR="00DE1A2E" w:rsidRPr="00FD23A7" w:rsidRDefault="00DE1A2E" w:rsidP="00DE1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  <w:lang w:val="fr-SN"/>
              </w:rPr>
            </w:pPr>
            <w:r w:rsidRPr="00FD23A7">
              <w:rPr>
                <w:rFonts w:ascii="Times New Roman" w:eastAsia="Calibri" w:hAnsi="Times New Roman" w:cs="Times New Roman"/>
                <w:szCs w:val="18"/>
                <w:lang w:val="fr-SN"/>
              </w:rPr>
              <w:t>Fourni</w:t>
            </w:r>
          </w:p>
        </w:tc>
        <w:tc>
          <w:tcPr>
            <w:tcW w:w="961" w:type="dxa"/>
            <w:shd w:val="clear" w:color="auto" w:fill="auto"/>
          </w:tcPr>
          <w:p w14:paraId="08D600C1" w14:textId="77777777" w:rsidR="00DE1A2E" w:rsidRPr="00FD23A7" w:rsidRDefault="00DE1A2E" w:rsidP="00DE1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  <w:lang w:val="fr-SN"/>
              </w:rPr>
            </w:pPr>
          </w:p>
          <w:p w14:paraId="14E799B6" w14:textId="77777777" w:rsidR="00DE1A2E" w:rsidRPr="00FD23A7" w:rsidRDefault="00DE1A2E" w:rsidP="00DE1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  <w:lang w:val="fr-SN"/>
              </w:rPr>
            </w:pPr>
          </w:p>
          <w:p w14:paraId="14008FAF" w14:textId="77777777" w:rsidR="00DE1A2E" w:rsidRPr="00FD23A7" w:rsidRDefault="00DE1A2E" w:rsidP="00DE1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  <w:lang w:val="fr-SN"/>
              </w:rPr>
            </w:pPr>
          </w:p>
          <w:p w14:paraId="7494DD03" w14:textId="77777777" w:rsidR="00DE1A2E" w:rsidRPr="00FD23A7" w:rsidRDefault="00DE1A2E" w:rsidP="00DE1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  <w:lang w:val="fr-SN"/>
              </w:rPr>
            </w:pPr>
            <w:r w:rsidRPr="00FD23A7">
              <w:rPr>
                <w:rFonts w:ascii="Times New Roman" w:eastAsia="Calibri" w:hAnsi="Times New Roman" w:cs="Times New Roman"/>
                <w:szCs w:val="18"/>
                <w:lang w:val="fr-SN"/>
              </w:rPr>
              <w:t>Fourni</w:t>
            </w:r>
          </w:p>
        </w:tc>
        <w:tc>
          <w:tcPr>
            <w:tcW w:w="2414" w:type="dxa"/>
          </w:tcPr>
          <w:p w14:paraId="0DEFB9A3" w14:textId="69FAD49F" w:rsidR="00DE1A2E" w:rsidRPr="00FD23A7" w:rsidRDefault="00DE1A2E" w:rsidP="00DE1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  <w:lang w:val="fr-SN"/>
              </w:rPr>
            </w:pPr>
            <w:r w:rsidRPr="00FD23A7">
              <w:rPr>
                <w:rFonts w:ascii="Times New Roman" w:eastAsia="Calibri" w:hAnsi="Times New Roman" w:cs="Times New Roman"/>
                <w:szCs w:val="18"/>
                <w:lang w:val="fr-SN"/>
              </w:rPr>
              <w:t xml:space="preserve">Lettre de soumission de l’offre financière signée par </w:t>
            </w:r>
            <w:r w:rsidR="006B3AC3" w:rsidRPr="00FD23A7">
              <w:rPr>
                <w:rFonts w:ascii="Times New Roman" w:eastAsia="Calibri" w:hAnsi="Times New Roman" w:cs="Times New Roman"/>
                <w:szCs w:val="18"/>
                <w:lang w:val="fr-SN"/>
              </w:rPr>
              <w:t>Mr. TALEL SAHLI</w:t>
            </w:r>
          </w:p>
          <w:p w14:paraId="6D458393" w14:textId="77777777" w:rsidR="00DE1A2E" w:rsidRPr="00FD23A7" w:rsidRDefault="00DE1A2E" w:rsidP="00DE1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  <w:lang w:val="fr-SN"/>
              </w:rPr>
            </w:pPr>
          </w:p>
        </w:tc>
      </w:tr>
      <w:tr w:rsidR="00B968E2" w:rsidRPr="00DE1A2E" w14:paraId="166AE1A3" w14:textId="77777777" w:rsidTr="00AA5379">
        <w:trPr>
          <w:jc w:val="center"/>
        </w:trPr>
        <w:tc>
          <w:tcPr>
            <w:tcW w:w="1937" w:type="dxa"/>
            <w:shd w:val="clear" w:color="auto" w:fill="auto"/>
            <w:vAlign w:val="center"/>
          </w:tcPr>
          <w:p w14:paraId="6949416E" w14:textId="06999789" w:rsidR="00DE1A2E" w:rsidRPr="00802A8D" w:rsidRDefault="00DE1A2E" w:rsidP="00DE1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18"/>
                <w:lang w:val="fr-SN"/>
              </w:rPr>
            </w:pPr>
            <w:r w:rsidRPr="00802A8D">
              <w:rPr>
                <w:rFonts w:ascii="Times New Roman" w:eastAsia="Calibri" w:hAnsi="Times New Roman" w:cs="Times New Roman"/>
                <w:b/>
                <w:bCs/>
                <w:szCs w:val="18"/>
                <w:lang w:val="fr-SN"/>
              </w:rPr>
              <w:t xml:space="preserve">SOGEA-SATOM 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3A601112" w14:textId="1C09BDBA" w:rsidR="00DE1A2E" w:rsidRPr="00802A8D" w:rsidRDefault="00DE1A2E" w:rsidP="00DE1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18"/>
                <w:lang w:val="fr-SN"/>
              </w:rPr>
            </w:pPr>
            <w:r w:rsidRPr="00802A8D">
              <w:rPr>
                <w:rFonts w:ascii="Times New Roman" w:eastAsia="Calibri" w:hAnsi="Times New Roman" w:cs="Times New Roman"/>
                <w:b/>
                <w:bCs/>
                <w:szCs w:val="18"/>
                <w:lang w:val="fr-SN"/>
              </w:rPr>
              <w:t>95,65</w:t>
            </w:r>
          </w:p>
        </w:tc>
        <w:tc>
          <w:tcPr>
            <w:tcW w:w="1336" w:type="dxa"/>
            <w:shd w:val="clear" w:color="auto" w:fill="auto"/>
          </w:tcPr>
          <w:p w14:paraId="127BBFE6" w14:textId="7D4AE811" w:rsidR="00DE1A2E" w:rsidRPr="00802A8D" w:rsidRDefault="00DE1A2E" w:rsidP="00B96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  <w:lang w:val="fr-SN"/>
              </w:rPr>
            </w:pPr>
            <w:r w:rsidRPr="00802A8D">
              <w:rPr>
                <w:rFonts w:ascii="Times New Roman" w:hAnsi="Times New Roman" w:cs="Times New Roman"/>
                <w:szCs w:val="18"/>
              </w:rPr>
              <w:t xml:space="preserve">Tous les fichiers </w:t>
            </w:r>
            <w:r w:rsidR="00802A8D" w:rsidRPr="00802A8D">
              <w:rPr>
                <w:rFonts w:ascii="Times New Roman" w:hAnsi="Times New Roman" w:cs="Times New Roman"/>
                <w:szCs w:val="18"/>
              </w:rPr>
              <w:t xml:space="preserve">ont été </w:t>
            </w:r>
            <w:r w:rsidR="00B968E2" w:rsidRPr="00802A8D">
              <w:rPr>
                <w:rFonts w:ascii="Times New Roman" w:hAnsi="Times New Roman" w:cs="Times New Roman"/>
                <w:szCs w:val="18"/>
              </w:rPr>
              <w:t>ouverts</w:t>
            </w:r>
            <w:r w:rsidRPr="00802A8D">
              <w:rPr>
                <w:rFonts w:ascii="Times New Roman" w:hAnsi="Times New Roman" w:cs="Times New Roman"/>
                <w:szCs w:val="18"/>
              </w:rPr>
              <w:t xml:space="preserve"> par un mot de passe </w:t>
            </w:r>
          </w:p>
        </w:tc>
        <w:tc>
          <w:tcPr>
            <w:tcW w:w="1417" w:type="dxa"/>
            <w:shd w:val="clear" w:color="auto" w:fill="auto"/>
          </w:tcPr>
          <w:p w14:paraId="307DA4A9" w14:textId="3DB5C6D1" w:rsidR="00DE1A2E" w:rsidRPr="00802A8D" w:rsidRDefault="00DE1A2E" w:rsidP="00B96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  <w:lang w:val="fr-SN"/>
              </w:rPr>
            </w:pPr>
            <w:r w:rsidRPr="00FD23A7">
              <w:rPr>
                <w:rFonts w:ascii="Times New Roman" w:hAnsi="Times New Roman" w:cs="Times New Roman"/>
                <w:szCs w:val="18"/>
              </w:rPr>
              <w:t xml:space="preserve">Tous les fichiers </w:t>
            </w:r>
            <w:r w:rsidR="00802A8D" w:rsidRPr="00FD23A7">
              <w:rPr>
                <w:rFonts w:ascii="Times New Roman" w:hAnsi="Times New Roman" w:cs="Times New Roman"/>
                <w:szCs w:val="18"/>
              </w:rPr>
              <w:t xml:space="preserve">ont été </w:t>
            </w:r>
            <w:r w:rsidR="00B968E2" w:rsidRPr="00FD23A7">
              <w:rPr>
                <w:rFonts w:ascii="Times New Roman" w:hAnsi="Times New Roman" w:cs="Times New Roman"/>
                <w:szCs w:val="18"/>
              </w:rPr>
              <w:t>ouverts</w:t>
            </w:r>
            <w:r w:rsidRPr="00FD23A7">
              <w:rPr>
                <w:rFonts w:ascii="Times New Roman" w:hAnsi="Times New Roman" w:cs="Times New Roman"/>
                <w:szCs w:val="18"/>
              </w:rPr>
              <w:t xml:space="preserve"> par un mot de passe </w:t>
            </w:r>
          </w:p>
        </w:tc>
        <w:tc>
          <w:tcPr>
            <w:tcW w:w="1258" w:type="dxa"/>
            <w:shd w:val="clear" w:color="auto" w:fill="auto"/>
          </w:tcPr>
          <w:p w14:paraId="5F22B385" w14:textId="77777777" w:rsidR="00DE1A2E" w:rsidRPr="00802A8D" w:rsidRDefault="00DE1A2E" w:rsidP="00DE1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  <w:lang w:val="fr-SN"/>
              </w:rPr>
            </w:pPr>
          </w:p>
          <w:p w14:paraId="514DE422" w14:textId="77777777" w:rsidR="00DE1A2E" w:rsidRPr="00802A8D" w:rsidRDefault="00DE1A2E" w:rsidP="00DE1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  <w:lang w:val="fr-SN"/>
              </w:rPr>
            </w:pPr>
          </w:p>
          <w:p w14:paraId="3435DEFE" w14:textId="2E54E35A" w:rsidR="00DE1A2E" w:rsidRPr="00802A8D" w:rsidRDefault="00DE1A2E" w:rsidP="00DE1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  <w:lang w:val="fr-SN"/>
              </w:rPr>
            </w:pPr>
            <w:r w:rsidRPr="00802A8D">
              <w:rPr>
                <w:rFonts w:ascii="Times New Roman" w:eastAsia="Calibri" w:hAnsi="Times New Roman" w:cs="Times New Roman"/>
                <w:szCs w:val="18"/>
                <w:lang w:val="fr-SN"/>
              </w:rPr>
              <w:t xml:space="preserve">Fournie et </w:t>
            </w:r>
          </w:p>
          <w:p w14:paraId="11B88CAB" w14:textId="77777777" w:rsidR="00DE1A2E" w:rsidRPr="00802A8D" w:rsidRDefault="00DE1A2E" w:rsidP="00DE1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  <w:lang w:val="fr-SN"/>
              </w:rPr>
            </w:pPr>
            <w:r w:rsidRPr="00802A8D">
              <w:rPr>
                <w:rFonts w:ascii="Times New Roman" w:eastAsia="Calibri" w:hAnsi="Times New Roman" w:cs="Times New Roman"/>
                <w:szCs w:val="18"/>
                <w:lang w:val="fr-SN"/>
              </w:rPr>
              <w:t>Signée</w:t>
            </w:r>
          </w:p>
        </w:tc>
        <w:tc>
          <w:tcPr>
            <w:tcW w:w="2428" w:type="dxa"/>
            <w:shd w:val="clear" w:color="auto" w:fill="auto"/>
            <w:vAlign w:val="center"/>
          </w:tcPr>
          <w:p w14:paraId="6B8F4AE9" w14:textId="77777777" w:rsidR="00DE1A2E" w:rsidRPr="00802A8D" w:rsidRDefault="00DE1A2E" w:rsidP="00FD23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18"/>
                <w:lang w:val="fr-SN"/>
              </w:rPr>
            </w:pPr>
          </w:p>
          <w:p w14:paraId="7339CE45" w14:textId="01991679" w:rsidR="00DE1A2E" w:rsidRPr="00802A8D" w:rsidRDefault="00DE1A2E" w:rsidP="00AA53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  <w:lang w:val="fr-SN"/>
              </w:rPr>
            </w:pPr>
            <w:r w:rsidRPr="00802A8D">
              <w:rPr>
                <w:rFonts w:ascii="Times New Roman" w:eastAsia="Calibri" w:hAnsi="Times New Roman" w:cs="Times New Roman"/>
                <w:b/>
                <w:bCs/>
                <w:szCs w:val="18"/>
                <w:lang w:val="fr-SN"/>
              </w:rPr>
              <w:t>20 606 866 604 F</w:t>
            </w:r>
            <w:r w:rsidR="00AA5379">
              <w:rPr>
                <w:rFonts w:ascii="Times New Roman" w:eastAsia="Calibri" w:hAnsi="Times New Roman" w:cs="Times New Roman"/>
                <w:b/>
                <w:bCs/>
                <w:szCs w:val="18"/>
                <w:lang w:val="fr-SN"/>
              </w:rPr>
              <w:t>.</w:t>
            </w:r>
            <w:r w:rsidRPr="00802A8D">
              <w:rPr>
                <w:rFonts w:ascii="Times New Roman" w:eastAsia="Calibri" w:hAnsi="Times New Roman" w:cs="Times New Roman"/>
                <w:b/>
                <w:bCs/>
                <w:szCs w:val="18"/>
                <w:lang w:val="fr-SN"/>
              </w:rPr>
              <w:t>CFA</w:t>
            </w:r>
          </w:p>
        </w:tc>
        <w:tc>
          <w:tcPr>
            <w:tcW w:w="1161" w:type="dxa"/>
            <w:shd w:val="clear" w:color="auto" w:fill="auto"/>
          </w:tcPr>
          <w:p w14:paraId="0BAB1033" w14:textId="77777777" w:rsidR="00DE1A2E" w:rsidRPr="00802A8D" w:rsidRDefault="00DE1A2E" w:rsidP="00DE1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  <w:lang w:val="fr-SN"/>
              </w:rPr>
            </w:pPr>
          </w:p>
          <w:p w14:paraId="3C9933FE" w14:textId="77777777" w:rsidR="00DE1A2E" w:rsidRPr="00802A8D" w:rsidRDefault="00DE1A2E" w:rsidP="00DE1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  <w:lang w:val="fr-SN"/>
              </w:rPr>
            </w:pPr>
          </w:p>
          <w:p w14:paraId="5C6C6B57" w14:textId="77777777" w:rsidR="00DE1A2E" w:rsidRPr="00802A8D" w:rsidRDefault="00DE1A2E" w:rsidP="00DE1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  <w:lang w:val="fr-SN"/>
              </w:rPr>
            </w:pPr>
            <w:r w:rsidRPr="00802A8D">
              <w:rPr>
                <w:rFonts w:ascii="Times New Roman" w:eastAsia="Calibri" w:hAnsi="Times New Roman" w:cs="Times New Roman"/>
                <w:szCs w:val="18"/>
                <w:lang w:val="fr-SN"/>
              </w:rPr>
              <w:t>Fourni</w:t>
            </w:r>
          </w:p>
          <w:p w14:paraId="465EE12A" w14:textId="77777777" w:rsidR="00DE1A2E" w:rsidRPr="00802A8D" w:rsidRDefault="00DE1A2E" w:rsidP="00DE1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  <w:lang w:val="fr-SN"/>
              </w:rPr>
            </w:pPr>
          </w:p>
          <w:p w14:paraId="40F0EC10" w14:textId="77777777" w:rsidR="00DE1A2E" w:rsidRPr="00802A8D" w:rsidRDefault="00DE1A2E" w:rsidP="00DE1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  <w:lang w:val="fr-SN"/>
              </w:rPr>
            </w:pPr>
          </w:p>
        </w:tc>
        <w:tc>
          <w:tcPr>
            <w:tcW w:w="961" w:type="dxa"/>
            <w:shd w:val="clear" w:color="auto" w:fill="auto"/>
          </w:tcPr>
          <w:p w14:paraId="759CF98D" w14:textId="77777777" w:rsidR="00DE1A2E" w:rsidRPr="00802A8D" w:rsidRDefault="00DE1A2E" w:rsidP="00DE1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  <w:lang w:val="fr-SN"/>
              </w:rPr>
            </w:pPr>
          </w:p>
          <w:p w14:paraId="221E8AF7" w14:textId="77777777" w:rsidR="00DE1A2E" w:rsidRPr="00802A8D" w:rsidRDefault="00DE1A2E" w:rsidP="00DE1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  <w:lang w:val="fr-SN"/>
              </w:rPr>
            </w:pPr>
          </w:p>
          <w:p w14:paraId="08C5D936" w14:textId="77777777" w:rsidR="00DE1A2E" w:rsidRPr="00802A8D" w:rsidRDefault="00DE1A2E" w:rsidP="00DE1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  <w:lang w:val="fr-SN"/>
              </w:rPr>
            </w:pPr>
            <w:r w:rsidRPr="00802A8D">
              <w:rPr>
                <w:rFonts w:ascii="Times New Roman" w:eastAsia="Calibri" w:hAnsi="Times New Roman" w:cs="Times New Roman"/>
                <w:szCs w:val="18"/>
                <w:lang w:val="fr-SN"/>
              </w:rPr>
              <w:t>Fourni</w:t>
            </w:r>
          </w:p>
        </w:tc>
        <w:tc>
          <w:tcPr>
            <w:tcW w:w="2414" w:type="dxa"/>
          </w:tcPr>
          <w:p w14:paraId="6213387C" w14:textId="38314894" w:rsidR="00DE1A2E" w:rsidRPr="00802A8D" w:rsidRDefault="00DE1A2E" w:rsidP="00DE1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  <w:lang w:val="fr-SN"/>
              </w:rPr>
            </w:pPr>
            <w:r w:rsidRPr="00802A8D">
              <w:rPr>
                <w:rFonts w:ascii="Times New Roman" w:eastAsia="Calibri" w:hAnsi="Times New Roman" w:cs="Times New Roman"/>
                <w:szCs w:val="18"/>
                <w:lang w:val="fr-SN"/>
              </w:rPr>
              <w:t>Lettre de soumission de l’offre financière signée par M. Manuel CARPRAUX</w:t>
            </w:r>
          </w:p>
        </w:tc>
      </w:tr>
    </w:tbl>
    <w:p w14:paraId="1D5EF5F8" w14:textId="77777777" w:rsidR="00051411" w:rsidRDefault="00051411" w:rsidP="00051411">
      <w:pPr>
        <w:tabs>
          <w:tab w:val="left" w:pos="6379"/>
        </w:tabs>
      </w:pPr>
    </w:p>
    <w:p w14:paraId="5F0EF712" w14:textId="77777777" w:rsidR="00051411" w:rsidRPr="00137153" w:rsidRDefault="00051411" w:rsidP="00051411">
      <w:pPr>
        <w:jc w:val="center"/>
        <w:rPr>
          <w:rFonts w:ascii="Times New Roman" w:hAnsi="Times New Roman" w:cs="Times New Roman"/>
          <w:sz w:val="24"/>
          <w:szCs w:val="24"/>
        </w:rPr>
      </w:pPr>
      <w:r w:rsidRPr="00137153">
        <w:rPr>
          <w:rFonts w:ascii="Times New Roman" w:hAnsi="Times New Roman" w:cs="Times New Roman"/>
          <w:b/>
          <w:noProof/>
          <w:lang w:val="en-US"/>
        </w:rPr>
        <w:drawing>
          <wp:inline distT="0" distB="0" distL="0" distR="0" wp14:anchorId="7E782850" wp14:editId="62AF906D">
            <wp:extent cx="915403" cy="628650"/>
            <wp:effectExtent l="0" t="0" r="0" b="0"/>
            <wp:docPr id="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659" cy="639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94E6C" w14:textId="77777777" w:rsidR="00051411" w:rsidRPr="00051411" w:rsidRDefault="00051411" w:rsidP="0005141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02A8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MILLENNIUM CHALLENGE ACCOUNT </w:t>
      </w:r>
      <w:r w:rsidRPr="0005141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MCA-NIGER</w:t>
      </w:r>
    </w:p>
    <w:p w14:paraId="37B259C1" w14:textId="77777777" w:rsidR="00051411" w:rsidRPr="008A4689" w:rsidRDefault="00051411" w:rsidP="00051411">
      <w:pPr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A4689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______________________________________________________________</w:t>
      </w:r>
    </w:p>
    <w:p w14:paraId="502A16C1" w14:textId="77777777" w:rsidR="00051411" w:rsidRPr="008A4689" w:rsidRDefault="00051411" w:rsidP="006065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689">
        <w:rPr>
          <w:rFonts w:ascii="Times New Roman" w:hAnsi="Times New Roman" w:cs="Times New Roman"/>
          <w:b/>
          <w:sz w:val="24"/>
          <w:szCs w:val="24"/>
        </w:rPr>
        <w:t>ANNEXE 2</w:t>
      </w:r>
    </w:p>
    <w:p w14:paraId="79B7DB8D" w14:textId="77777777" w:rsidR="00051411" w:rsidRPr="008A4689" w:rsidRDefault="00051411" w:rsidP="006065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689">
        <w:rPr>
          <w:rFonts w:ascii="Times New Roman" w:hAnsi="Times New Roman" w:cs="Times New Roman"/>
          <w:b/>
          <w:sz w:val="24"/>
          <w:szCs w:val="24"/>
        </w:rPr>
        <w:t>FICHE</w:t>
      </w:r>
      <w:r w:rsidR="00FE76FA">
        <w:rPr>
          <w:rFonts w:ascii="Times New Roman" w:hAnsi="Times New Roman" w:cs="Times New Roman"/>
          <w:b/>
          <w:sz w:val="24"/>
          <w:szCs w:val="24"/>
        </w:rPr>
        <w:t>S</w:t>
      </w:r>
      <w:r w:rsidRPr="008A4689">
        <w:rPr>
          <w:rFonts w:ascii="Times New Roman" w:hAnsi="Times New Roman" w:cs="Times New Roman"/>
          <w:b/>
          <w:sz w:val="24"/>
          <w:szCs w:val="24"/>
        </w:rPr>
        <w:t xml:space="preserve"> DE PRESENCE</w:t>
      </w:r>
    </w:p>
    <w:p w14:paraId="1D6EB094" w14:textId="77777777" w:rsidR="00051411" w:rsidRPr="008A4689" w:rsidRDefault="00051411" w:rsidP="006065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689">
        <w:rPr>
          <w:rFonts w:ascii="Times New Roman" w:hAnsi="Times New Roman" w:cs="Times New Roman"/>
          <w:b/>
          <w:sz w:val="24"/>
          <w:szCs w:val="24"/>
        </w:rPr>
        <w:t>OUVERTURE DES OFFRES</w:t>
      </w:r>
      <w:r w:rsidR="006065E2" w:rsidRPr="008A4689">
        <w:rPr>
          <w:rFonts w:ascii="Times New Roman" w:hAnsi="Times New Roman" w:cs="Times New Roman"/>
          <w:b/>
          <w:sz w:val="24"/>
          <w:szCs w:val="24"/>
        </w:rPr>
        <w:t xml:space="preserve"> FINANCIERES</w:t>
      </w:r>
    </w:p>
    <w:p w14:paraId="3A78D716" w14:textId="77777777" w:rsidR="00051411" w:rsidRDefault="00051411" w:rsidP="00051411">
      <w:pPr>
        <w:ind w:left="9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E03F1C" w14:textId="2AF5D64F" w:rsidR="00720593" w:rsidRPr="00720593" w:rsidRDefault="00720593" w:rsidP="007205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0593">
        <w:rPr>
          <w:rFonts w:ascii="Times New Roman" w:hAnsi="Times New Roman" w:cs="Times New Roman"/>
          <w:bCs/>
          <w:sz w:val="24"/>
          <w:szCs w:val="24"/>
          <w:u w:val="single"/>
        </w:rPr>
        <w:t>Intitule du Projet</w:t>
      </w:r>
      <w:r w:rsidRPr="00720593">
        <w:rPr>
          <w:rFonts w:ascii="Times New Roman" w:hAnsi="Times New Roman" w:cs="Times New Roman"/>
          <w:bCs/>
          <w:sz w:val="24"/>
          <w:szCs w:val="24"/>
        </w:rPr>
        <w:t xml:space="preserve"> :</w:t>
      </w:r>
      <w:r w:rsidRPr="007205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6AB2" w:rsidRPr="003B6AB2">
        <w:rPr>
          <w:rFonts w:ascii="Times New Roman" w:hAnsi="Times New Roman" w:cs="Times New Roman"/>
          <w:b/>
          <w:sz w:val="24"/>
          <w:szCs w:val="24"/>
        </w:rPr>
        <w:t>TRAVAUX DE REHABILITATION, DE GESTION D’ENTRETIEN PAR NIVEAUX DE SERVICE (GENIS) DE LA RN35 (TRONÇON GAYA – MARGOU 179,3 KM) ET DES TRAVAUX D’AMENAGEMENT ET D’ENTRETIEN PAR APPROCHE COMMUNAUTAIRE DE LA ROUTE RURALE DE SAMBERA (36,6 KM)</w:t>
      </w:r>
    </w:p>
    <w:p w14:paraId="6E284FAE" w14:textId="77777777" w:rsidR="006B3AC3" w:rsidRDefault="006B3AC3" w:rsidP="00720593">
      <w:p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5DE1E006" w14:textId="7DE6BC36" w:rsidR="00720593" w:rsidRPr="00720593" w:rsidRDefault="00720593" w:rsidP="007205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0593">
        <w:rPr>
          <w:rFonts w:ascii="Times New Roman" w:hAnsi="Times New Roman" w:cs="Times New Roman"/>
          <w:bCs/>
          <w:sz w:val="24"/>
          <w:szCs w:val="24"/>
          <w:u w:val="single"/>
        </w:rPr>
        <w:t>Référence du Projet </w:t>
      </w:r>
      <w:r w:rsidRPr="00720593">
        <w:rPr>
          <w:rFonts w:ascii="Times New Roman" w:hAnsi="Times New Roman" w:cs="Times New Roman"/>
          <w:bCs/>
          <w:sz w:val="24"/>
          <w:szCs w:val="24"/>
        </w:rPr>
        <w:t>:</w:t>
      </w:r>
      <w:r w:rsidRPr="00720593">
        <w:rPr>
          <w:rFonts w:ascii="Times New Roman" w:hAnsi="Times New Roman" w:cs="Times New Roman"/>
          <w:b/>
          <w:sz w:val="24"/>
          <w:szCs w:val="24"/>
        </w:rPr>
        <w:t xml:space="preserve"> DAO No</w:t>
      </w:r>
      <w:r w:rsidRPr="00720593">
        <w:rPr>
          <w:sz w:val="24"/>
          <w:szCs w:val="24"/>
        </w:rPr>
        <w:t xml:space="preserve"> </w:t>
      </w:r>
      <w:r w:rsidRPr="00720593">
        <w:rPr>
          <w:rFonts w:ascii="Times New Roman" w:hAnsi="Times New Roman" w:cs="Times New Roman"/>
          <w:b/>
          <w:sz w:val="24"/>
          <w:szCs w:val="24"/>
        </w:rPr>
        <w:t>IR/RMA/3/CB/05</w:t>
      </w:r>
      <w:r w:rsidR="003B6AB2">
        <w:rPr>
          <w:rFonts w:ascii="Times New Roman" w:hAnsi="Times New Roman" w:cs="Times New Roman"/>
          <w:b/>
          <w:sz w:val="24"/>
          <w:szCs w:val="24"/>
        </w:rPr>
        <w:t>2</w:t>
      </w:r>
      <w:r w:rsidRPr="00720593">
        <w:rPr>
          <w:rFonts w:ascii="Times New Roman" w:hAnsi="Times New Roman" w:cs="Times New Roman"/>
          <w:b/>
          <w:sz w:val="24"/>
          <w:szCs w:val="24"/>
        </w:rPr>
        <w:t>/19</w:t>
      </w:r>
    </w:p>
    <w:p w14:paraId="1B85AD2A" w14:textId="77777777" w:rsidR="006B3AC3" w:rsidRDefault="006B3AC3" w:rsidP="00720593">
      <w:p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3D5C31A1" w14:textId="55BA1EF8" w:rsidR="00720593" w:rsidRDefault="00720593" w:rsidP="0072059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20593">
        <w:rPr>
          <w:rFonts w:ascii="Times New Roman" w:hAnsi="Times New Roman" w:cs="Times New Roman"/>
          <w:bCs/>
          <w:sz w:val="24"/>
          <w:szCs w:val="24"/>
          <w:u w:val="single"/>
        </w:rPr>
        <w:t>Date et heure d’ouverture</w:t>
      </w:r>
      <w:r w:rsidRPr="00720593">
        <w:rPr>
          <w:rFonts w:ascii="Times New Roman" w:hAnsi="Times New Roman" w:cs="Times New Roman"/>
          <w:bCs/>
          <w:sz w:val="24"/>
          <w:szCs w:val="24"/>
        </w:rPr>
        <w:t xml:space="preserve"> :</w:t>
      </w:r>
      <w:r w:rsidR="00D053BF" w:rsidRPr="00D053BF">
        <w:t xml:space="preserve"> </w:t>
      </w:r>
      <w:r w:rsidR="00806660" w:rsidRPr="00806660">
        <w:rPr>
          <w:rFonts w:ascii="Times New Roman" w:hAnsi="Times New Roman" w:cs="Times New Roman"/>
          <w:bCs/>
          <w:sz w:val="24"/>
          <w:szCs w:val="24"/>
        </w:rPr>
        <w:t xml:space="preserve">28 Septembre 2020 à </w:t>
      </w:r>
      <w:r w:rsidR="006B3AC3">
        <w:rPr>
          <w:rFonts w:ascii="Times New Roman" w:hAnsi="Times New Roman" w:cs="Times New Roman"/>
          <w:bCs/>
          <w:sz w:val="24"/>
          <w:szCs w:val="24"/>
        </w:rPr>
        <w:t>10</w:t>
      </w:r>
      <w:r w:rsidR="006B3AC3" w:rsidRPr="008066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6660" w:rsidRPr="00806660">
        <w:rPr>
          <w:rFonts w:ascii="Times New Roman" w:hAnsi="Times New Roman" w:cs="Times New Roman"/>
          <w:bCs/>
          <w:sz w:val="24"/>
          <w:szCs w:val="24"/>
        </w:rPr>
        <w:t>heures</w:t>
      </w:r>
    </w:p>
    <w:p w14:paraId="14E8B31A" w14:textId="77777777" w:rsidR="008A4689" w:rsidRPr="00720593" w:rsidRDefault="008A4689" w:rsidP="00720593">
      <w:p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62"/>
        <w:gridCol w:w="3331"/>
      </w:tblGrid>
      <w:tr w:rsidR="00E6219C" w:rsidRPr="00FE76FA" w14:paraId="292A635A" w14:textId="77777777" w:rsidTr="00FD23A7">
        <w:trPr>
          <w:trHeight w:val="546"/>
          <w:jc w:val="center"/>
        </w:trPr>
        <w:tc>
          <w:tcPr>
            <w:tcW w:w="7093" w:type="dxa"/>
            <w:gridSpan w:val="2"/>
            <w:shd w:val="clear" w:color="auto" w:fill="DEEAF6" w:themeFill="accent5" w:themeFillTint="33"/>
            <w:vAlign w:val="center"/>
          </w:tcPr>
          <w:p w14:paraId="3E2B961B" w14:textId="77777777" w:rsidR="00E6219C" w:rsidRPr="00FE76FA" w:rsidRDefault="00FE76FA" w:rsidP="00FD23A7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  <w:r w:rsidRPr="00FE76FA">
              <w:rPr>
                <w:b/>
                <w:bCs/>
                <w:sz w:val="24"/>
                <w:szCs w:val="24"/>
              </w:rPr>
              <w:t xml:space="preserve">PARTICIPANTS EN LIGNE </w:t>
            </w:r>
          </w:p>
        </w:tc>
      </w:tr>
      <w:tr w:rsidR="00FE76FA" w:rsidRPr="00FE76FA" w14:paraId="1E7B9D09" w14:textId="77777777" w:rsidTr="008A59EF">
        <w:trPr>
          <w:trHeight w:val="422"/>
          <w:jc w:val="center"/>
        </w:trPr>
        <w:tc>
          <w:tcPr>
            <w:tcW w:w="3762" w:type="dxa"/>
          </w:tcPr>
          <w:p w14:paraId="5A32297E" w14:textId="04BE88DA" w:rsidR="00FE76FA" w:rsidRPr="00FE76FA" w:rsidRDefault="006B3AC3" w:rsidP="00FE76F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Imen </w:t>
            </w:r>
            <w:r w:rsidR="00F25430">
              <w:rPr>
                <w:sz w:val="24"/>
                <w:szCs w:val="24"/>
              </w:rPr>
              <w:t>CHETOUI</w:t>
            </w:r>
          </w:p>
        </w:tc>
        <w:tc>
          <w:tcPr>
            <w:tcW w:w="3331" w:type="dxa"/>
          </w:tcPr>
          <w:p w14:paraId="516EB0A5" w14:textId="4065A4F3" w:rsidR="00FE76FA" w:rsidRPr="00FE76FA" w:rsidRDefault="00FD32A1" w:rsidP="00FE76F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SOROUBAT</w:t>
            </w:r>
          </w:p>
        </w:tc>
      </w:tr>
      <w:tr w:rsidR="00FE76FA" w:rsidRPr="00FE76FA" w14:paraId="42D8A2D7" w14:textId="77777777" w:rsidTr="008A59EF">
        <w:trPr>
          <w:trHeight w:val="530"/>
          <w:jc w:val="center"/>
        </w:trPr>
        <w:tc>
          <w:tcPr>
            <w:tcW w:w="3762" w:type="dxa"/>
          </w:tcPr>
          <w:p w14:paraId="074415C0" w14:textId="5F1F7EEC" w:rsidR="00FE76FA" w:rsidRPr="00FE76FA" w:rsidRDefault="006C617D" w:rsidP="00FE76FA">
            <w:pPr>
              <w:ind w:left="0"/>
              <w:jc w:val="left"/>
              <w:rPr>
                <w:sz w:val="24"/>
                <w:szCs w:val="24"/>
              </w:rPr>
            </w:pPr>
            <w:r w:rsidRPr="006C617D">
              <w:rPr>
                <w:sz w:val="24"/>
                <w:szCs w:val="24"/>
              </w:rPr>
              <w:t xml:space="preserve">Charles </w:t>
            </w:r>
            <w:r w:rsidR="00F25430" w:rsidRPr="006C617D">
              <w:rPr>
                <w:sz w:val="24"/>
                <w:szCs w:val="24"/>
              </w:rPr>
              <w:t>DOMNGANG-CHEDJOU</w:t>
            </w:r>
          </w:p>
        </w:tc>
        <w:tc>
          <w:tcPr>
            <w:tcW w:w="3331" w:type="dxa"/>
          </w:tcPr>
          <w:p w14:paraId="5A03120F" w14:textId="751EF4B8" w:rsidR="00FE76FA" w:rsidRPr="00FE76FA" w:rsidRDefault="007E6B71" w:rsidP="00FE76F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SOGEA-SATOM</w:t>
            </w:r>
          </w:p>
        </w:tc>
      </w:tr>
    </w:tbl>
    <w:p w14:paraId="40F88680" w14:textId="00395025" w:rsidR="00051411" w:rsidRDefault="00FE76FA" w:rsidP="00720593">
      <w:r w:rsidRPr="00FE76FA">
        <w:t xml:space="preserve"> </w:t>
      </w:r>
    </w:p>
    <w:p w14:paraId="31C4410E" w14:textId="510096F8" w:rsidR="008B35E6" w:rsidRDefault="008B35E6" w:rsidP="00720593"/>
    <w:p w14:paraId="1EAC8B00" w14:textId="2E60529C" w:rsidR="008B35E6" w:rsidRDefault="008B35E6" w:rsidP="00720593">
      <w:pPr>
        <w:rPr>
          <w:b/>
          <w:bCs/>
        </w:rPr>
      </w:pPr>
      <w:r w:rsidRPr="008B35E6">
        <w:rPr>
          <w:b/>
          <w:bCs/>
        </w:rPr>
        <w:t>FICHE DE PRESENCE MEMBRES DE MCA-NIGER</w:t>
      </w:r>
    </w:p>
    <w:p w14:paraId="404DF42D" w14:textId="156C7A01" w:rsidR="008B35E6" w:rsidRPr="008B35E6" w:rsidRDefault="00527210" w:rsidP="00720593">
      <w:pPr>
        <w:rPr>
          <w:b/>
          <w:bCs/>
        </w:rPr>
      </w:pPr>
      <w:r>
        <w:rPr>
          <w:b/>
          <w:bCs/>
        </w:rPr>
        <w:object w:dxaOrig="1544" w:dyaOrig="998" w14:anchorId="33FE57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6.5pt;height:50.25pt" o:ole="">
            <v:imagedata r:id="rId7" o:title=""/>
          </v:shape>
          <o:OLEObject Type="Embed" ProgID="Acrobat.Document.2017" ShapeID="_x0000_i1027" DrawAspect="Icon" ObjectID="_1662888576" r:id="rId8"/>
        </w:object>
      </w:r>
    </w:p>
    <w:sectPr w:rsidR="008B35E6" w:rsidRPr="008B35E6" w:rsidSect="00E043D4">
      <w:pgSz w:w="15840" w:h="12240" w:orient="landscape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095EEB"/>
    <w:multiLevelType w:val="hybridMultilevel"/>
    <w:tmpl w:val="45A6447A"/>
    <w:lvl w:ilvl="0" w:tplc="992C9E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activeWritingStyle w:appName="MSWord" w:lang="fr-FR" w:vendorID="64" w:dllVersion="6" w:nlCheck="1" w:checkStyle="1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SN" w:vendorID="64" w:dllVersion="0" w:nlCheck="1" w:checkStyle="0"/>
  <w:activeWritingStyle w:appName="MSWord" w:lang="fr-SN" w:vendorID="64" w:dllVersion="6" w:nlCheck="1" w:checkStyle="1"/>
  <w:activeWritingStyle w:appName="MSWord" w:lang="en-US" w:vendorID="64" w:dllVersion="6" w:nlCheck="1" w:checkStyle="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3AC"/>
    <w:rsid w:val="00027B4C"/>
    <w:rsid w:val="00051411"/>
    <w:rsid w:val="00150D50"/>
    <w:rsid w:val="00200541"/>
    <w:rsid w:val="00225355"/>
    <w:rsid w:val="00264719"/>
    <w:rsid w:val="00287D59"/>
    <w:rsid w:val="002C49B8"/>
    <w:rsid w:val="002E2503"/>
    <w:rsid w:val="002E505F"/>
    <w:rsid w:val="003516A2"/>
    <w:rsid w:val="003A2124"/>
    <w:rsid w:val="003B297B"/>
    <w:rsid w:val="003B6AB2"/>
    <w:rsid w:val="004D3CC5"/>
    <w:rsid w:val="00502DDE"/>
    <w:rsid w:val="00527210"/>
    <w:rsid w:val="005469F4"/>
    <w:rsid w:val="0055123D"/>
    <w:rsid w:val="005A073B"/>
    <w:rsid w:val="006065E2"/>
    <w:rsid w:val="00651E67"/>
    <w:rsid w:val="006959F5"/>
    <w:rsid w:val="006B3AC3"/>
    <w:rsid w:val="006C617D"/>
    <w:rsid w:val="00720593"/>
    <w:rsid w:val="007B62A7"/>
    <w:rsid w:val="007C32E6"/>
    <w:rsid w:val="007C4469"/>
    <w:rsid w:val="007E6B71"/>
    <w:rsid w:val="00802A8D"/>
    <w:rsid w:val="00806660"/>
    <w:rsid w:val="008501C7"/>
    <w:rsid w:val="008A4689"/>
    <w:rsid w:val="008A59EF"/>
    <w:rsid w:val="008B35E6"/>
    <w:rsid w:val="00923563"/>
    <w:rsid w:val="00966E6F"/>
    <w:rsid w:val="009901C4"/>
    <w:rsid w:val="009A455C"/>
    <w:rsid w:val="00A13753"/>
    <w:rsid w:val="00AA5379"/>
    <w:rsid w:val="00B968E2"/>
    <w:rsid w:val="00BA2DBA"/>
    <w:rsid w:val="00BE3CDF"/>
    <w:rsid w:val="00BE6DF1"/>
    <w:rsid w:val="00C32735"/>
    <w:rsid w:val="00C32EF3"/>
    <w:rsid w:val="00C3791F"/>
    <w:rsid w:val="00CC37A1"/>
    <w:rsid w:val="00D053BF"/>
    <w:rsid w:val="00D26532"/>
    <w:rsid w:val="00D753BA"/>
    <w:rsid w:val="00DA32B8"/>
    <w:rsid w:val="00DA7F97"/>
    <w:rsid w:val="00DE1A2E"/>
    <w:rsid w:val="00E043D4"/>
    <w:rsid w:val="00E6219C"/>
    <w:rsid w:val="00F03932"/>
    <w:rsid w:val="00F25430"/>
    <w:rsid w:val="00F3322B"/>
    <w:rsid w:val="00F63C21"/>
    <w:rsid w:val="00F74904"/>
    <w:rsid w:val="00F91258"/>
    <w:rsid w:val="00F97DF0"/>
    <w:rsid w:val="00FC03AC"/>
    <w:rsid w:val="00FD23A7"/>
    <w:rsid w:val="00FD32A1"/>
    <w:rsid w:val="00FE50FD"/>
    <w:rsid w:val="00FE76FA"/>
    <w:rsid w:val="00FE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622E6"/>
  <w15:chartTrackingRefBased/>
  <w15:docId w15:val="{05B20F1D-BED1-46D9-914E-6C1667F9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3AC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3AC"/>
    <w:pPr>
      <w:ind w:left="720"/>
      <w:contextualSpacing/>
    </w:pPr>
  </w:style>
  <w:style w:type="table" w:styleId="TableGrid">
    <w:name w:val="Table Grid"/>
    <w:basedOn w:val="TableNormal"/>
    <w:rsid w:val="00051411"/>
    <w:pPr>
      <w:spacing w:before="240" w:after="0" w:line="240" w:lineRule="auto"/>
      <w:ind w:left="1701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1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258"/>
    <w:rPr>
      <w:rFonts w:ascii="Segoe UI" w:hAnsi="Segoe UI" w:cs="Segoe UI"/>
      <w:sz w:val="18"/>
      <w:szCs w:val="18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7C32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32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32E6"/>
    <w:rPr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2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2E6"/>
    <w:rPr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734</Words>
  <Characters>4043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Saholy Andriamady Rahanitrarifetra</dc:creator>
  <cp:keywords/>
  <dc:description/>
  <cp:lastModifiedBy>Mor Faye</cp:lastModifiedBy>
  <cp:revision>2</cp:revision>
  <dcterms:created xsi:type="dcterms:W3CDTF">2020-09-29T11:09:00Z</dcterms:created>
  <dcterms:modified xsi:type="dcterms:W3CDTF">2020-09-29T11:09:00Z</dcterms:modified>
</cp:coreProperties>
</file>