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6B47F" w14:textId="77777777" w:rsidR="00247507" w:rsidRPr="00746FA6" w:rsidRDefault="00245DC4" w:rsidP="008916E0">
      <w:pPr>
        <w:pStyle w:val="BodyText"/>
        <w:spacing w:line="276" w:lineRule="auto"/>
        <w:jc w:val="both"/>
        <w:rPr>
          <w:rFonts w:ascii="Times New Roman" w:hAnsi="Times New Roman" w:cs="Times New Roman"/>
          <w:sz w:val="24"/>
          <w:szCs w:val="24"/>
        </w:rPr>
      </w:pPr>
      <w:r w:rsidRPr="00746FA6">
        <w:rPr>
          <w:rFonts w:ascii="Times New Roman" w:hAnsi="Times New Roman" w:cs="Times New Roman"/>
          <w:sz w:val="24"/>
          <w:szCs w:val="24"/>
        </w:rPr>
        <w:t xml:space="preserve"> </w:t>
      </w:r>
    </w:p>
    <w:p w14:paraId="3B37472D" w14:textId="77777777" w:rsidR="00247507" w:rsidRPr="00746FA6" w:rsidRDefault="00247507" w:rsidP="008916E0">
      <w:pPr>
        <w:pStyle w:val="BodyText"/>
        <w:spacing w:line="276" w:lineRule="auto"/>
        <w:jc w:val="both"/>
        <w:rPr>
          <w:rFonts w:ascii="Times New Roman" w:hAnsi="Times New Roman" w:cs="Times New Roman"/>
          <w:sz w:val="24"/>
          <w:szCs w:val="24"/>
        </w:rPr>
      </w:pPr>
    </w:p>
    <w:p w14:paraId="52B2576C" w14:textId="77777777" w:rsidR="007B3296" w:rsidRPr="00746FA6" w:rsidRDefault="007B3296" w:rsidP="008916E0">
      <w:pPr>
        <w:spacing w:line="276" w:lineRule="auto"/>
        <w:ind w:left="-567"/>
        <w:jc w:val="center"/>
        <w:rPr>
          <w:rFonts w:ascii="Times New Roman" w:hAnsi="Times New Roman" w:cs="Times New Roman"/>
          <w:b/>
          <w:bCs/>
          <w:sz w:val="24"/>
          <w:szCs w:val="24"/>
          <w:lang w:bidi="ar-MA"/>
        </w:rPr>
      </w:pPr>
      <w:r w:rsidRPr="00746FA6">
        <w:rPr>
          <w:rFonts w:ascii="Times New Roman" w:hAnsi="Times New Roman" w:cs="Times New Roman"/>
          <w:b/>
          <w:bCs/>
          <w:sz w:val="24"/>
          <w:szCs w:val="24"/>
          <w:lang w:bidi="ar-MA"/>
        </w:rPr>
        <w:t>REPUBLIQUE DU NIGER</w:t>
      </w:r>
    </w:p>
    <w:p w14:paraId="1ED0AE6A" w14:textId="77777777" w:rsidR="007B3296" w:rsidRPr="00746FA6" w:rsidRDefault="007B3296" w:rsidP="008916E0">
      <w:pPr>
        <w:spacing w:line="276" w:lineRule="auto"/>
        <w:ind w:left="-567"/>
        <w:jc w:val="center"/>
        <w:rPr>
          <w:rFonts w:ascii="Times New Roman" w:hAnsi="Times New Roman" w:cs="Times New Roman"/>
          <w:b/>
          <w:bCs/>
          <w:sz w:val="24"/>
          <w:szCs w:val="24"/>
          <w:lang w:bidi="ar-MA"/>
        </w:rPr>
      </w:pPr>
    </w:p>
    <w:p w14:paraId="46BFECBA" w14:textId="77777777" w:rsidR="007B3296" w:rsidRPr="00746FA6" w:rsidRDefault="007B3296" w:rsidP="008916E0">
      <w:pPr>
        <w:pStyle w:val="ListParagraph"/>
        <w:spacing w:line="276" w:lineRule="auto"/>
        <w:ind w:left="-567"/>
        <w:jc w:val="center"/>
        <w:rPr>
          <w:rFonts w:ascii="Times New Roman" w:hAnsi="Times New Roman" w:cs="Times New Roman"/>
          <w:b/>
          <w:bCs/>
          <w:sz w:val="24"/>
          <w:szCs w:val="24"/>
          <w:lang w:bidi="ar-MA"/>
        </w:rPr>
      </w:pPr>
      <w:r w:rsidRPr="00746FA6">
        <w:rPr>
          <w:rFonts w:ascii="Times New Roman" w:hAnsi="Times New Roman" w:cs="Times New Roman"/>
          <w:b/>
          <w:noProof/>
          <w:sz w:val="24"/>
          <w:szCs w:val="24"/>
        </w:rPr>
        <w:drawing>
          <wp:inline distT="0" distB="0" distL="0" distR="0" wp14:anchorId="741280D4" wp14:editId="04E54DEA">
            <wp:extent cx="11811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inline>
        </w:drawing>
      </w:r>
    </w:p>
    <w:p w14:paraId="4BE97BB4" w14:textId="77777777" w:rsidR="007B3296" w:rsidRPr="00746FA6" w:rsidRDefault="007B3296" w:rsidP="008916E0">
      <w:pPr>
        <w:pStyle w:val="ListParagraph"/>
        <w:spacing w:line="276" w:lineRule="auto"/>
        <w:ind w:left="-567"/>
        <w:jc w:val="center"/>
        <w:rPr>
          <w:rFonts w:ascii="Times New Roman" w:hAnsi="Times New Roman" w:cs="Times New Roman"/>
          <w:sz w:val="24"/>
          <w:szCs w:val="24"/>
        </w:rPr>
      </w:pPr>
    </w:p>
    <w:p w14:paraId="573B83F4" w14:textId="77777777" w:rsidR="007B3296" w:rsidRPr="00746FA6" w:rsidRDefault="007B3296" w:rsidP="008916E0">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 xml:space="preserve">DEMANDE DE </w:t>
      </w:r>
      <w:r w:rsidR="00610081" w:rsidRPr="00746FA6">
        <w:rPr>
          <w:rFonts w:ascii="Times New Roman" w:hAnsi="Times New Roman" w:cs="Times New Roman"/>
          <w:b/>
          <w:sz w:val="24"/>
          <w:szCs w:val="24"/>
          <w:lang w:val="fr-FR"/>
        </w:rPr>
        <w:t>COTATION</w:t>
      </w:r>
    </w:p>
    <w:p w14:paraId="21420022" w14:textId="77777777" w:rsidR="007B3296" w:rsidRPr="00746FA6" w:rsidRDefault="007B3296" w:rsidP="008916E0">
      <w:pPr>
        <w:spacing w:line="276" w:lineRule="auto"/>
        <w:jc w:val="center"/>
        <w:rPr>
          <w:rFonts w:ascii="Times New Roman" w:hAnsi="Times New Roman" w:cs="Times New Roman"/>
          <w:b/>
          <w:sz w:val="24"/>
          <w:szCs w:val="24"/>
          <w:lang w:val="fr-FR"/>
        </w:rPr>
      </w:pPr>
    </w:p>
    <w:p w14:paraId="6E91136A" w14:textId="1ADA09F1" w:rsidR="00756137" w:rsidRPr="00746FA6" w:rsidRDefault="00575EAA" w:rsidP="008916E0">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DC N°</w:t>
      </w:r>
      <w:r w:rsidR="00336EE0" w:rsidRPr="00746FA6">
        <w:rPr>
          <w:rFonts w:ascii="Times New Roman" w:hAnsi="Times New Roman" w:cs="Times New Roman"/>
          <w:b/>
          <w:sz w:val="24"/>
          <w:szCs w:val="24"/>
          <w:lang w:val="fr-FR"/>
        </w:rPr>
        <w:t xml:space="preserve"> </w:t>
      </w:r>
      <w:r w:rsidR="008916E0" w:rsidRPr="00746FA6">
        <w:rPr>
          <w:rFonts w:ascii="Times New Roman" w:hAnsi="Times New Roman" w:cs="Times New Roman"/>
          <w:b/>
          <w:sz w:val="24"/>
          <w:szCs w:val="24"/>
          <w:lang w:val="fr-FR"/>
        </w:rPr>
        <w:t>ADM/41/SHOP/0091/19</w:t>
      </w:r>
    </w:p>
    <w:p w14:paraId="4EA2B76D" w14:textId="77777777" w:rsidR="007B3296" w:rsidRPr="00746FA6" w:rsidRDefault="007B3296" w:rsidP="008916E0">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MILLENNIUM CHALLENGE ACCOUNT-NIGER</w:t>
      </w:r>
    </w:p>
    <w:p w14:paraId="5363BC6B" w14:textId="77777777" w:rsidR="007B3296" w:rsidRPr="00746FA6" w:rsidRDefault="007B3296" w:rsidP="008916E0">
      <w:pPr>
        <w:spacing w:line="276" w:lineRule="auto"/>
        <w:jc w:val="center"/>
        <w:rPr>
          <w:rFonts w:ascii="Times New Roman" w:hAnsi="Times New Roman" w:cs="Times New Roman"/>
          <w:b/>
          <w:sz w:val="24"/>
          <w:szCs w:val="24"/>
          <w:lang w:val="fr-FR"/>
        </w:rPr>
      </w:pPr>
    </w:p>
    <w:p w14:paraId="34403D52" w14:textId="77777777" w:rsidR="007B3296" w:rsidRPr="00746FA6" w:rsidRDefault="007B3296" w:rsidP="008916E0">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Pour le Compte du :</w:t>
      </w:r>
    </w:p>
    <w:p w14:paraId="1F7D5493" w14:textId="77777777" w:rsidR="007B3296" w:rsidRPr="00746FA6" w:rsidRDefault="007B3296" w:rsidP="008916E0">
      <w:pPr>
        <w:spacing w:line="276" w:lineRule="auto"/>
        <w:jc w:val="center"/>
        <w:rPr>
          <w:rFonts w:ascii="Times New Roman" w:hAnsi="Times New Roman" w:cs="Times New Roman"/>
          <w:b/>
          <w:bCs/>
          <w:sz w:val="24"/>
          <w:szCs w:val="24"/>
          <w:lang w:val="fr-FR"/>
        </w:rPr>
      </w:pPr>
      <w:r w:rsidRPr="00746FA6">
        <w:rPr>
          <w:rFonts w:ascii="Times New Roman" w:hAnsi="Times New Roman" w:cs="Times New Roman"/>
          <w:b/>
          <w:sz w:val="24"/>
          <w:szCs w:val="24"/>
          <w:lang w:val="fr-FR"/>
        </w:rPr>
        <w:t>GOUVERNEMENT DU NIGER</w:t>
      </w:r>
    </w:p>
    <w:p w14:paraId="26224074" w14:textId="77777777" w:rsidR="007B3296" w:rsidRPr="00746FA6" w:rsidRDefault="007B3296" w:rsidP="008916E0">
      <w:pPr>
        <w:spacing w:line="276" w:lineRule="auto"/>
        <w:jc w:val="center"/>
        <w:rPr>
          <w:rFonts w:ascii="Times New Roman" w:hAnsi="Times New Roman" w:cs="Times New Roman"/>
          <w:b/>
          <w:bCs/>
          <w:sz w:val="24"/>
          <w:szCs w:val="24"/>
          <w:lang w:val="fr-FR"/>
        </w:rPr>
      </w:pPr>
    </w:p>
    <w:p w14:paraId="0B0F6CB3" w14:textId="77777777" w:rsidR="007B3296" w:rsidRPr="00746FA6" w:rsidRDefault="007B3296" w:rsidP="008916E0">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Financé par</w:t>
      </w:r>
    </w:p>
    <w:p w14:paraId="69C9B83C" w14:textId="77777777" w:rsidR="007B3296" w:rsidRPr="00746FA6" w:rsidRDefault="007B3296" w:rsidP="008916E0">
      <w:pPr>
        <w:spacing w:line="276" w:lineRule="auto"/>
        <w:jc w:val="center"/>
        <w:rPr>
          <w:rFonts w:ascii="Times New Roman" w:hAnsi="Times New Roman" w:cs="Times New Roman"/>
          <w:b/>
          <w:sz w:val="24"/>
          <w:szCs w:val="24"/>
          <w:lang w:val="fr-FR"/>
        </w:rPr>
      </w:pPr>
    </w:p>
    <w:p w14:paraId="7AADD240" w14:textId="77777777" w:rsidR="007B3296" w:rsidRPr="00746FA6" w:rsidRDefault="007B3296" w:rsidP="008916E0">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LES ÉTATS-UNIS D’AMÉRIQUE</w:t>
      </w:r>
    </w:p>
    <w:p w14:paraId="7967D623" w14:textId="77777777" w:rsidR="007B3296" w:rsidRPr="00746FA6" w:rsidRDefault="06A72127" w:rsidP="008916E0">
      <w:pPr>
        <w:spacing w:line="276" w:lineRule="auto"/>
        <w:jc w:val="center"/>
        <w:rPr>
          <w:rFonts w:ascii="Times New Roman" w:hAnsi="Times New Roman" w:cs="Times New Roman"/>
          <w:b/>
          <w:bCs/>
          <w:sz w:val="24"/>
          <w:szCs w:val="24"/>
          <w:lang w:val="fr-FR"/>
        </w:rPr>
      </w:pPr>
      <w:r w:rsidRPr="00746FA6">
        <w:rPr>
          <w:rFonts w:ascii="Times New Roman" w:hAnsi="Times New Roman" w:cs="Times New Roman"/>
          <w:b/>
          <w:bCs/>
          <w:sz w:val="24"/>
          <w:szCs w:val="24"/>
          <w:lang w:val="fr-FR"/>
        </w:rPr>
        <w:t>Par l’intermédiaire de la</w:t>
      </w:r>
    </w:p>
    <w:p w14:paraId="1F8EE458" w14:textId="77777777" w:rsidR="007B3296" w:rsidRPr="00746FA6" w:rsidRDefault="007B3296" w:rsidP="008916E0">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MILLENNIUM CHALLENGE CORPORATION</w:t>
      </w:r>
    </w:p>
    <w:p w14:paraId="47DABF89" w14:textId="77777777" w:rsidR="00F63874" w:rsidRPr="00746FA6" w:rsidRDefault="007B3296" w:rsidP="008916E0">
      <w:pPr>
        <w:pStyle w:val="BodyText"/>
        <w:spacing w:before="170" w:line="276" w:lineRule="auto"/>
        <w:ind w:right="107"/>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w:t>
      </w:r>
    </w:p>
    <w:p w14:paraId="59C80F7B" w14:textId="7E311431" w:rsidR="00DD7B91" w:rsidRPr="00746FA6" w:rsidRDefault="00DD7B91" w:rsidP="008916E0">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RECRUTEMENT D’UN PRESTATAIRE DE SERVICES DE GARDIENNAGE POUR LES BUREAUX DE MCA-NIGER DE DOSSO, MARADI ET TAHOUA.</w:t>
      </w:r>
    </w:p>
    <w:p w14:paraId="57C06B92" w14:textId="77777777" w:rsidR="005F5274" w:rsidRPr="00746FA6" w:rsidRDefault="005F5274" w:rsidP="008916E0">
      <w:pPr>
        <w:pStyle w:val="BodyText"/>
        <w:spacing w:before="170" w:line="276" w:lineRule="auto"/>
        <w:ind w:right="107"/>
        <w:jc w:val="center"/>
        <w:rPr>
          <w:rFonts w:ascii="Times New Roman" w:hAnsi="Times New Roman" w:cs="Times New Roman"/>
          <w:b/>
          <w:sz w:val="24"/>
          <w:szCs w:val="24"/>
          <w:lang w:val="fr-FR"/>
        </w:rPr>
      </w:pPr>
    </w:p>
    <w:p w14:paraId="61C01937" w14:textId="15909083" w:rsidR="00F63874" w:rsidRPr="00746FA6" w:rsidRDefault="00F63874" w:rsidP="008916E0">
      <w:pPr>
        <w:pStyle w:val="BodyText"/>
        <w:spacing w:line="276" w:lineRule="auto"/>
        <w:jc w:val="center"/>
        <w:rPr>
          <w:rFonts w:ascii="Times New Roman" w:hAnsi="Times New Roman" w:cs="Times New Roman"/>
          <w:b/>
          <w:sz w:val="24"/>
          <w:szCs w:val="24"/>
          <w:lang w:val="fr-FR"/>
        </w:rPr>
      </w:pPr>
    </w:p>
    <w:p w14:paraId="21943AD5" w14:textId="77777777" w:rsidR="00F63874" w:rsidRPr="00746FA6" w:rsidRDefault="00F63874" w:rsidP="008916E0">
      <w:pPr>
        <w:pStyle w:val="BodyText"/>
        <w:spacing w:line="276" w:lineRule="auto"/>
        <w:jc w:val="center"/>
        <w:rPr>
          <w:rFonts w:ascii="Times New Roman" w:hAnsi="Times New Roman" w:cs="Times New Roman"/>
          <w:b/>
          <w:sz w:val="24"/>
          <w:szCs w:val="24"/>
          <w:lang w:val="fr-FR"/>
        </w:rPr>
      </w:pPr>
    </w:p>
    <w:p w14:paraId="4EA1CDC7" w14:textId="23623D9E" w:rsidR="00F63874" w:rsidRPr="00746FA6" w:rsidRDefault="00F63874" w:rsidP="008916E0">
      <w:pPr>
        <w:pStyle w:val="BodyText"/>
        <w:spacing w:line="276" w:lineRule="auto"/>
        <w:jc w:val="center"/>
        <w:rPr>
          <w:rFonts w:ascii="Times New Roman" w:hAnsi="Times New Roman" w:cs="Times New Roman"/>
          <w:b/>
          <w:sz w:val="24"/>
          <w:szCs w:val="24"/>
          <w:lang w:val="fr-FR"/>
        </w:rPr>
      </w:pPr>
    </w:p>
    <w:p w14:paraId="0AE29711" w14:textId="31CA1149" w:rsidR="00575EAA" w:rsidRPr="00746FA6" w:rsidRDefault="00575EAA" w:rsidP="008916E0">
      <w:pPr>
        <w:pStyle w:val="BodyText"/>
        <w:spacing w:line="276" w:lineRule="auto"/>
        <w:jc w:val="center"/>
        <w:rPr>
          <w:rFonts w:ascii="Times New Roman" w:hAnsi="Times New Roman" w:cs="Times New Roman"/>
          <w:b/>
          <w:sz w:val="24"/>
          <w:szCs w:val="24"/>
          <w:lang w:val="fr-FR"/>
        </w:rPr>
      </w:pPr>
    </w:p>
    <w:p w14:paraId="3005FA82" w14:textId="706810A9" w:rsidR="00575EAA" w:rsidRPr="00746FA6" w:rsidRDefault="00575EAA" w:rsidP="008916E0">
      <w:pPr>
        <w:pStyle w:val="BodyText"/>
        <w:spacing w:line="276" w:lineRule="auto"/>
        <w:jc w:val="center"/>
        <w:rPr>
          <w:rFonts w:ascii="Times New Roman" w:hAnsi="Times New Roman" w:cs="Times New Roman"/>
          <w:b/>
          <w:sz w:val="24"/>
          <w:szCs w:val="24"/>
          <w:lang w:val="fr-FR"/>
        </w:rPr>
      </w:pPr>
    </w:p>
    <w:p w14:paraId="63540F84" w14:textId="2AE418FD" w:rsidR="00575EAA" w:rsidRPr="00746FA6" w:rsidRDefault="00575EAA" w:rsidP="008916E0">
      <w:pPr>
        <w:pStyle w:val="BodyText"/>
        <w:spacing w:line="276" w:lineRule="auto"/>
        <w:jc w:val="center"/>
        <w:rPr>
          <w:rFonts w:ascii="Times New Roman" w:hAnsi="Times New Roman" w:cs="Times New Roman"/>
          <w:b/>
          <w:sz w:val="24"/>
          <w:szCs w:val="24"/>
          <w:lang w:val="fr-FR"/>
        </w:rPr>
      </w:pPr>
    </w:p>
    <w:p w14:paraId="0B9F7A2E" w14:textId="77777777" w:rsidR="00575EAA" w:rsidRPr="00746FA6" w:rsidRDefault="00575EAA" w:rsidP="008916E0">
      <w:pPr>
        <w:pStyle w:val="BodyText"/>
        <w:spacing w:line="276" w:lineRule="auto"/>
        <w:jc w:val="center"/>
        <w:rPr>
          <w:rFonts w:ascii="Times New Roman" w:hAnsi="Times New Roman" w:cs="Times New Roman"/>
          <w:b/>
          <w:sz w:val="24"/>
          <w:szCs w:val="24"/>
          <w:lang w:val="fr-FR"/>
        </w:rPr>
      </w:pPr>
    </w:p>
    <w:p w14:paraId="30602150" w14:textId="77777777" w:rsidR="00F63874" w:rsidRPr="00746FA6" w:rsidRDefault="00F63874" w:rsidP="008916E0">
      <w:pPr>
        <w:pStyle w:val="BodyText"/>
        <w:spacing w:line="276" w:lineRule="auto"/>
        <w:jc w:val="center"/>
        <w:rPr>
          <w:rFonts w:ascii="Times New Roman" w:hAnsi="Times New Roman" w:cs="Times New Roman"/>
          <w:b/>
          <w:sz w:val="24"/>
          <w:szCs w:val="24"/>
          <w:lang w:val="fr-FR"/>
        </w:rPr>
      </w:pPr>
    </w:p>
    <w:p w14:paraId="72EAC19E" w14:textId="6718B674" w:rsidR="00A7116B" w:rsidRPr="00746FA6" w:rsidRDefault="008916E0" w:rsidP="008916E0">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Juin 2020</w:t>
      </w:r>
    </w:p>
    <w:p w14:paraId="3312B625" w14:textId="77777777" w:rsidR="71FA5A97" w:rsidRPr="00746FA6" w:rsidRDefault="00A7116B" w:rsidP="008916E0">
      <w:pPr>
        <w:spacing w:line="276" w:lineRule="auto"/>
        <w:jc w:val="center"/>
        <w:rPr>
          <w:rFonts w:ascii="Times New Roman" w:hAnsi="Times New Roman" w:cs="Times New Roman"/>
          <w:b/>
          <w:bCs/>
          <w:sz w:val="24"/>
          <w:szCs w:val="24"/>
          <w:lang w:val="fr-FR"/>
        </w:rPr>
      </w:pPr>
      <w:r w:rsidRPr="00746FA6">
        <w:rPr>
          <w:rFonts w:ascii="Times New Roman" w:hAnsi="Times New Roman" w:cs="Times New Roman"/>
          <w:sz w:val="24"/>
          <w:szCs w:val="24"/>
          <w:lang w:val="fr-FR"/>
        </w:rPr>
        <w:br w:type="page"/>
      </w:r>
    </w:p>
    <w:p w14:paraId="6FE28B12" w14:textId="0930C057" w:rsidR="00247507" w:rsidRPr="00746FA6" w:rsidRDefault="00685082"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u w:val="single"/>
          <w:lang w:val="fr-FR"/>
        </w:rPr>
        <w:t>Contexte</w:t>
      </w:r>
    </w:p>
    <w:p w14:paraId="60FE2560" w14:textId="77777777" w:rsidR="00B935AE" w:rsidRPr="00746FA6" w:rsidRDefault="71FA5A97" w:rsidP="008916E0">
      <w:pPr>
        <w:widowControl/>
        <w:shd w:val="clear" w:color="auto" w:fill="FFFFFF" w:themeFill="background1"/>
        <w:autoSpaceDE/>
        <w:autoSpaceDN/>
        <w:spacing w:before="100" w:beforeAutospacing="1" w:after="100" w:afterAutospacing="1"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Les États-Unis d’Amérique, agissant par le biais de la Millenium Challenge Corporation (« MCC ») et le Gouvernement du </w:t>
      </w:r>
      <w:r w:rsidRPr="00746FA6">
        <w:rPr>
          <w:rFonts w:ascii="Times New Roman" w:hAnsi="Times New Roman" w:cs="Times New Roman"/>
          <w:b/>
          <w:bCs/>
          <w:sz w:val="24"/>
          <w:szCs w:val="24"/>
          <w:lang w:val="fr-FR"/>
        </w:rPr>
        <w:t xml:space="preserve">Niger </w:t>
      </w:r>
      <w:r w:rsidRPr="00746FA6">
        <w:rPr>
          <w:rFonts w:ascii="Times New Roman" w:hAnsi="Times New Roman" w:cs="Times New Roman"/>
          <w:sz w:val="24"/>
          <w:szCs w:val="24"/>
          <w:lang w:val="fr-FR"/>
        </w:rPr>
        <w:t>(le « Gouvernement ») ont signé :</w:t>
      </w:r>
    </w:p>
    <w:p w14:paraId="10ECCD30" w14:textId="77777777" w:rsidR="00B935AE" w:rsidRPr="00746FA6" w:rsidRDefault="00FC02F0" w:rsidP="008916E0">
      <w:pPr>
        <w:pStyle w:val="ListParagraph"/>
        <w:widowControl/>
        <w:numPr>
          <w:ilvl w:val="0"/>
          <w:numId w:val="2"/>
        </w:numPr>
        <w:shd w:val="clear" w:color="auto" w:fill="FFFFFF" w:themeFill="background1"/>
        <w:autoSpaceDE/>
        <w:autoSpaceDN/>
        <w:spacing w:before="100" w:beforeAutospacing="1" w:after="100" w:afterAutospacing="1" w:line="276" w:lineRule="auto"/>
        <w:contextualSpacing/>
        <w:rPr>
          <w:rFonts w:ascii="Times New Roman" w:eastAsia="Times New Roman" w:hAnsi="Times New Roman" w:cs="Times New Roman"/>
          <w:sz w:val="24"/>
          <w:szCs w:val="24"/>
          <w:lang w:val="fr-FR" w:eastAsia="en-GB"/>
        </w:rPr>
      </w:pPr>
      <w:r w:rsidRPr="00746FA6">
        <w:rPr>
          <w:rFonts w:ascii="Times New Roman" w:eastAsia="Times New Roman" w:hAnsi="Times New Roman" w:cs="Times New Roman"/>
          <w:sz w:val="24"/>
          <w:szCs w:val="24"/>
          <w:lang w:val="fr-FR" w:eastAsia="en-GB"/>
        </w:rPr>
        <w:t>un</w:t>
      </w:r>
      <w:r w:rsidR="71FA5A97" w:rsidRPr="00746FA6">
        <w:rPr>
          <w:rFonts w:ascii="Times New Roman" w:eastAsia="Times New Roman" w:hAnsi="Times New Roman" w:cs="Times New Roman"/>
          <w:sz w:val="24"/>
          <w:szCs w:val="24"/>
          <w:lang w:val="fr-FR" w:eastAsia="en-GB"/>
        </w:rPr>
        <w:t xml:space="preserve"> accord de don d’un montant approximatif de </w:t>
      </w:r>
      <w:r w:rsidR="71FA5A97" w:rsidRPr="00746FA6">
        <w:rPr>
          <w:rFonts w:ascii="Times New Roman" w:eastAsia="Times New Roman" w:hAnsi="Times New Roman" w:cs="Times New Roman"/>
          <w:b/>
          <w:bCs/>
          <w:sz w:val="24"/>
          <w:szCs w:val="24"/>
          <w:lang w:val="fr-FR" w:eastAsia="en-GB"/>
        </w:rPr>
        <w:t>9</w:t>
      </w:r>
      <w:r w:rsidR="006F47A3" w:rsidRPr="00746FA6">
        <w:rPr>
          <w:rFonts w:ascii="Times New Roman" w:eastAsia="Times New Roman" w:hAnsi="Times New Roman" w:cs="Times New Roman"/>
          <w:b/>
          <w:bCs/>
          <w:sz w:val="24"/>
          <w:szCs w:val="24"/>
          <w:lang w:val="fr-FR" w:eastAsia="en-GB"/>
        </w:rPr>
        <w:t>,</w:t>
      </w:r>
      <w:r w:rsidR="71FA5A97" w:rsidRPr="00746FA6">
        <w:rPr>
          <w:rFonts w:ascii="Times New Roman" w:eastAsia="Times New Roman" w:hAnsi="Times New Roman" w:cs="Times New Roman"/>
          <w:b/>
          <w:bCs/>
          <w:sz w:val="24"/>
          <w:szCs w:val="24"/>
          <w:lang w:val="fr-FR" w:eastAsia="en-GB"/>
        </w:rPr>
        <w:t>8 million</w:t>
      </w:r>
      <w:r w:rsidR="006F47A3" w:rsidRPr="00746FA6">
        <w:rPr>
          <w:rFonts w:ascii="Times New Roman" w:eastAsia="Times New Roman" w:hAnsi="Times New Roman" w:cs="Times New Roman"/>
          <w:b/>
          <w:bCs/>
          <w:sz w:val="24"/>
          <w:szCs w:val="24"/>
          <w:lang w:val="fr-FR" w:eastAsia="en-GB"/>
        </w:rPr>
        <w:t>s</w:t>
      </w:r>
      <w:r w:rsidR="71FA5A97" w:rsidRPr="00746FA6">
        <w:rPr>
          <w:rFonts w:ascii="Times New Roman" w:eastAsia="Times New Roman" w:hAnsi="Times New Roman" w:cs="Times New Roman"/>
          <w:sz w:val="24"/>
          <w:szCs w:val="24"/>
          <w:lang w:val="fr-FR" w:eastAsia="en-GB"/>
        </w:rPr>
        <w:t xml:space="preserve"> de dollar US dans le cadre du développement du Compact (« Accord 609g ») </w:t>
      </w:r>
    </w:p>
    <w:p w14:paraId="678860D5" w14:textId="77777777" w:rsidR="00B935AE" w:rsidRPr="00746FA6" w:rsidRDefault="00FC02F0" w:rsidP="008916E0">
      <w:pPr>
        <w:pStyle w:val="ListParagraph"/>
        <w:widowControl/>
        <w:numPr>
          <w:ilvl w:val="0"/>
          <w:numId w:val="2"/>
        </w:numPr>
        <w:shd w:val="clear" w:color="auto" w:fill="FFFFFF"/>
        <w:autoSpaceDE/>
        <w:autoSpaceDN/>
        <w:spacing w:before="100" w:beforeAutospacing="1" w:after="100" w:afterAutospacing="1" w:line="276" w:lineRule="auto"/>
        <w:contextualSpacing/>
        <w:rPr>
          <w:rFonts w:ascii="Times New Roman" w:eastAsia="Times New Roman" w:hAnsi="Times New Roman" w:cs="Times New Roman"/>
          <w:sz w:val="24"/>
          <w:szCs w:val="24"/>
          <w:lang w:val="fr-FR" w:eastAsia="en-GB"/>
        </w:rPr>
      </w:pPr>
      <w:r w:rsidRPr="00746FA6">
        <w:rPr>
          <w:rFonts w:ascii="Times New Roman" w:hAnsi="Times New Roman" w:cs="Times New Roman"/>
          <w:sz w:val="24"/>
          <w:szCs w:val="24"/>
          <w:lang w:val="fr-FR"/>
        </w:rPr>
        <w:t>un</w:t>
      </w:r>
      <w:r w:rsidR="00B935AE" w:rsidRPr="00746FA6">
        <w:rPr>
          <w:rFonts w:ascii="Times New Roman" w:hAnsi="Times New Roman" w:cs="Times New Roman"/>
          <w:sz w:val="24"/>
          <w:szCs w:val="24"/>
          <w:lang w:val="fr-FR"/>
        </w:rPr>
        <w:t xml:space="preserve"> Compact d’assistance au Millennium Challenge </w:t>
      </w:r>
      <w:proofErr w:type="spellStart"/>
      <w:r w:rsidR="00B935AE" w:rsidRPr="00746FA6">
        <w:rPr>
          <w:rFonts w:ascii="Times New Roman" w:hAnsi="Times New Roman" w:cs="Times New Roman"/>
          <w:sz w:val="24"/>
          <w:szCs w:val="24"/>
          <w:lang w:val="fr-FR"/>
        </w:rPr>
        <w:t>Account</w:t>
      </w:r>
      <w:proofErr w:type="spellEnd"/>
      <w:r w:rsidR="00B935AE" w:rsidRPr="00746FA6">
        <w:rPr>
          <w:rFonts w:ascii="Times New Roman" w:hAnsi="Times New Roman" w:cs="Times New Roman"/>
          <w:sz w:val="24"/>
          <w:szCs w:val="24"/>
          <w:lang w:val="fr-FR"/>
        </w:rPr>
        <w:t xml:space="preserve"> d’un montant approximatif de </w:t>
      </w:r>
      <w:r w:rsidR="00B935AE" w:rsidRPr="00746FA6">
        <w:rPr>
          <w:rFonts w:ascii="Times New Roman" w:hAnsi="Times New Roman" w:cs="Times New Roman"/>
          <w:b/>
          <w:bCs/>
          <w:sz w:val="24"/>
          <w:szCs w:val="24"/>
          <w:lang w:val="fr-FR"/>
        </w:rPr>
        <w:t xml:space="preserve">437 millions </w:t>
      </w:r>
      <w:r w:rsidR="00B935AE" w:rsidRPr="00746FA6">
        <w:rPr>
          <w:rFonts w:ascii="Times New Roman" w:hAnsi="Times New Roman" w:cs="Times New Roman"/>
          <w:sz w:val="24"/>
          <w:szCs w:val="24"/>
          <w:lang w:val="fr-FR"/>
        </w:rPr>
        <w:t>dollar US (le « Compact ») visant à promouvoir la réduction de la pauvreté et la croissance économique au Niger.</w:t>
      </w:r>
    </w:p>
    <w:p w14:paraId="75F7C6A2" w14:textId="77777777" w:rsidR="00B935AE" w:rsidRPr="00746FA6" w:rsidRDefault="71FA5A97" w:rsidP="008916E0">
      <w:pPr>
        <w:shd w:val="clear" w:color="auto" w:fill="FFFFFF" w:themeFill="background1"/>
        <w:spacing w:before="100" w:beforeAutospacing="1" w:after="100" w:afterAutospacing="1" w:line="276" w:lineRule="auto"/>
        <w:jc w:val="both"/>
        <w:rPr>
          <w:rFonts w:ascii="Times New Roman" w:eastAsia="Times New Roman" w:hAnsi="Times New Roman" w:cs="Times New Roman"/>
          <w:sz w:val="24"/>
          <w:szCs w:val="24"/>
          <w:lang w:val="fr-FR" w:eastAsia="en-GB"/>
        </w:rPr>
      </w:pPr>
      <w:r w:rsidRPr="00746FA6">
        <w:rPr>
          <w:rFonts w:ascii="Times New Roman" w:eastAsia="Times New Roman" w:hAnsi="Times New Roman" w:cs="Times New Roman"/>
          <w:sz w:val="24"/>
          <w:szCs w:val="24"/>
          <w:lang w:val="fr-FR" w:eastAsia="en-GB"/>
        </w:rPr>
        <w:t>Les deux accords de financement sont conjointement appelés (« Financement MCC »).</w:t>
      </w:r>
    </w:p>
    <w:p w14:paraId="3D8C2D56" w14:textId="77777777" w:rsidR="00B935AE" w:rsidRPr="00746FA6" w:rsidRDefault="00B935AE" w:rsidP="008916E0">
      <w:pPr>
        <w:pStyle w:val="SimpleList"/>
        <w:numPr>
          <w:ilvl w:val="0"/>
          <w:numId w:val="0"/>
        </w:numPr>
        <w:spacing w:before="120" w:line="276" w:lineRule="auto"/>
        <w:rPr>
          <w:szCs w:val="24"/>
        </w:rPr>
      </w:pPr>
      <w:r w:rsidRPr="00746FA6">
        <w:rPr>
          <w:szCs w:val="24"/>
        </w:rPr>
        <w:t xml:space="preserve">Le Gouvernement, agissant par l’intermédiaire de MCA-Niger, entend appliquer une partie du Financement MCC aux paiements admissibles en vertu du contrat pour lequel la présente Demande de </w:t>
      </w:r>
      <w:r w:rsidR="00FC02F0" w:rsidRPr="00746FA6">
        <w:rPr>
          <w:szCs w:val="24"/>
        </w:rPr>
        <w:t xml:space="preserve">Cotation </w:t>
      </w:r>
      <w:r w:rsidRPr="00746FA6">
        <w:rPr>
          <w:szCs w:val="24"/>
        </w:rPr>
        <w:t>(</w:t>
      </w:r>
      <w:r w:rsidR="00FC02F0" w:rsidRPr="00746FA6">
        <w:rPr>
          <w:szCs w:val="24"/>
        </w:rPr>
        <w:t>DC</w:t>
      </w:r>
      <w:r w:rsidRPr="00746FA6">
        <w:rPr>
          <w:szCs w:val="24"/>
        </w:rPr>
        <w:t>) est lancée. Tous paiements versés par MCA-Niger conformément au contrat proposé seront soumis, à tous égards, aux modalités de l’Accord 609g, du Compact et des documents s’y rapportant, y compris des restrictions sur l’utilisation du Financement MCC et de ses conditions de décaissement. Aucune partie autre que le Gouvernement et MCA-Niger n’obtiendra de droit en vertu de l’Accord 609g et du Compact ou n’aura de droit quelconque relatif aux montants du Financement MCC. Le Compact et ses documents associés peuvent être consultés sur le site Internet de la MCC (</w:t>
      </w:r>
      <w:hyperlink r:id="rId9" w:history="1">
        <w:r w:rsidRPr="00746FA6">
          <w:rPr>
            <w:rStyle w:val="Hyperlink"/>
            <w:color w:val="auto"/>
            <w:szCs w:val="24"/>
          </w:rPr>
          <w:t>www.mcc.gov</w:t>
        </w:r>
      </w:hyperlink>
      <w:r w:rsidRPr="00746FA6">
        <w:rPr>
          <w:szCs w:val="24"/>
        </w:rPr>
        <w:t>) et sur le site Internet de MCA-Niger.</w:t>
      </w:r>
    </w:p>
    <w:p w14:paraId="45B41914" w14:textId="77777777" w:rsidR="00B935AE" w:rsidRPr="00746FA6" w:rsidRDefault="00B935AE" w:rsidP="008916E0">
      <w:pPr>
        <w:pStyle w:val="SimpleList"/>
        <w:numPr>
          <w:ilvl w:val="0"/>
          <w:numId w:val="0"/>
        </w:numPr>
        <w:spacing w:before="120" w:line="276" w:lineRule="auto"/>
        <w:rPr>
          <w:szCs w:val="24"/>
        </w:rPr>
      </w:pPr>
      <w:r w:rsidRPr="00746FA6">
        <w:rPr>
          <w:szCs w:val="24"/>
        </w:rPr>
        <w:t>Le gouvernement est représenté dans l'exécution de cette D</w:t>
      </w:r>
      <w:r w:rsidR="00FC02F0" w:rsidRPr="00746FA6">
        <w:rPr>
          <w:szCs w:val="24"/>
        </w:rPr>
        <w:t>C</w:t>
      </w:r>
      <w:r w:rsidRPr="00746FA6">
        <w:rPr>
          <w:szCs w:val="24"/>
        </w:rPr>
        <w:t xml:space="preserve"> par le Millennium Challenge </w:t>
      </w:r>
      <w:proofErr w:type="spellStart"/>
      <w:r w:rsidRPr="00746FA6">
        <w:rPr>
          <w:szCs w:val="24"/>
        </w:rPr>
        <w:t>Account</w:t>
      </w:r>
      <w:proofErr w:type="spellEnd"/>
      <w:r w:rsidRPr="00746FA6">
        <w:rPr>
          <w:szCs w:val="24"/>
        </w:rPr>
        <w:t xml:space="preserve"> du Niger ("MCA-Niger"). </w:t>
      </w:r>
    </w:p>
    <w:p w14:paraId="2932F021" w14:textId="77777777" w:rsidR="00B935AE" w:rsidRPr="00746FA6" w:rsidRDefault="00B935AE" w:rsidP="008916E0">
      <w:pPr>
        <w:pStyle w:val="SimpleList"/>
        <w:numPr>
          <w:ilvl w:val="0"/>
          <w:numId w:val="0"/>
        </w:numPr>
        <w:spacing w:before="120" w:line="276" w:lineRule="auto"/>
        <w:rPr>
          <w:szCs w:val="24"/>
        </w:rPr>
      </w:pPr>
      <w:r w:rsidRPr="00746FA6">
        <w:rPr>
          <w:szCs w:val="24"/>
        </w:rPr>
        <w:t>Le Programme Compact comprend les deux projets suivants :</w:t>
      </w:r>
    </w:p>
    <w:p w14:paraId="2232EFFE" w14:textId="77777777" w:rsidR="006E79CE" w:rsidRPr="00746FA6" w:rsidRDefault="006E79CE" w:rsidP="008916E0">
      <w:pPr>
        <w:pStyle w:val="SimpleList"/>
        <w:numPr>
          <w:ilvl w:val="0"/>
          <w:numId w:val="0"/>
        </w:numPr>
        <w:spacing w:before="120" w:line="276" w:lineRule="auto"/>
        <w:rPr>
          <w:szCs w:val="24"/>
        </w:rPr>
      </w:pPr>
    </w:p>
    <w:p w14:paraId="172D9A20" w14:textId="1A19B084" w:rsidR="00B935AE" w:rsidRPr="00746FA6" w:rsidRDefault="00B935AE" w:rsidP="008916E0">
      <w:pPr>
        <w:pStyle w:val="SimpleList"/>
        <w:numPr>
          <w:ilvl w:val="0"/>
          <w:numId w:val="15"/>
        </w:numPr>
        <w:tabs>
          <w:tab w:val="left" w:pos="1080"/>
        </w:tabs>
        <w:spacing w:line="276" w:lineRule="auto"/>
        <w:rPr>
          <w:szCs w:val="24"/>
        </w:rPr>
      </w:pPr>
      <w:r w:rsidRPr="00746FA6">
        <w:rPr>
          <w:szCs w:val="24"/>
        </w:rPr>
        <w:t xml:space="preserve">Le </w:t>
      </w:r>
      <w:r w:rsidRPr="00746FA6">
        <w:rPr>
          <w:b/>
          <w:szCs w:val="24"/>
        </w:rPr>
        <w:t>projet Irrigation et Accès aux Marchés</w:t>
      </w:r>
      <w:r w:rsidRPr="00746FA6">
        <w:rPr>
          <w:szCs w:val="24"/>
        </w:rPr>
        <w:t>, dont l’objectif est d’</w:t>
      </w:r>
      <w:r w:rsidRPr="00746FA6">
        <w:rPr>
          <w:szCs w:val="24"/>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B7E6F9A" w14:textId="77777777" w:rsidR="00B935AE" w:rsidRPr="00746FA6" w:rsidRDefault="00B935AE" w:rsidP="008916E0">
      <w:pPr>
        <w:pStyle w:val="SimpleList"/>
        <w:numPr>
          <w:ilvl w:val="0"/>
          <w:numId w:val="0"/>
        </w:numPr>
        <w:tabs>
          <w:tab w:val="left" w:pos="1080"/>
        </w:tabs>
        <w:spacing w:line="276" w:lineRule="auto"/>
        <w:ind w:left="540" w:hanging="180"/>
        <w:rPr>
          <w:szCs w:val="24"/>
          <w:bdr w:val="nil"/>
        </w:rPr>
      </w:pPr>
    </w:p>
    <w:p w14:paraId="4C8C46B4" w14:textId="1F8AC3D0" w:rsidR="0020427D" w:rsidRPr="00746FA6" w:rsidRDefault="00753D72" w:rsidP="008916E0">
      <w:pPr>
        <w:pStyle w:val="SimpleList"/>
        <w:numPr>
          <w:ilvl w:val="0"/>
          <w:numId w:val="15"/>
        </w:numPr>
        <w:tabs>
          <w:tab w:val="left" w:pos="1080"/>
        </w:tabs>
        <w:spacing w:line="276" w:lineRule="auto"/>
        <w:rPr>
          <w:szCs w:val="24"/>
          <w:bdr w:val="nil"/>
        </w:rPr>
      </w:pPr>
      <w:r w:rsidRPr="00746FA6">
        <w:rPr>
          <w:szCs w:val="24"/>
          <w:bdr w:val="nil"/>
        </w:rPr>
        <w:t xml:space="preserve"> </w:t>
      </w:r>
      <w:r w:rsidR="00B935AE" w:rsidRPr="00746FA6">
        <w:rPr>
          <w:szCs w:val="24"/>
          <w:bdr w:val="nil"/>
        </w:rPr>
        <w:t xml:space="preserve">Le </w:t>
      </w:r>
      <w:r w:rsidR="00B935AE" w:rsidRPr="00746FA6">
        <w:rPr>
          <w:b/>
          <w:szCs w:val="24"/>
          <w:bdr w:val="nil"/>
        </w:rPr>
        <w:t>Projet de Communautés Résilientes au Changement Climatique</w:t>
      </w:r>
      <w:r w:rsidR="00B935AE" w:rsidRPr="00746FA6">
        <w:rPr>
          <w:szCs w:val="24"/>
          <w:bdr w:val="nil"/>
        </w:rPr>
        <w:t xml:space="preserve"> dont l’objectif est d’augmenter les revenus des familles dépendant de l’agriculture et de l’élevage 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81467A" w14:textId="77777777" w:rsidR="00B935AE" w:rsidRPr="00746FA6" w:rsidRDefault="00B935AE" w:rsidP="008916E0">
      <w:pPr>
        <w:pStyle w:val="SimpleList"/>
        <w:numPr>
          <w:ilvl w:val="0"/>
          <w:numId w:val="0"/>
        </w:numPr>
        <w:spacing w:line="276" w:lineRule="auto"/>
        <w:rPr>
          <w:szCs w:val="24"/>
          <w:bdr w:val="nil"/>
        </w:rPr>
      </w:pPr>
    </w:p>
    <w:p w14:paraId="46797D0D" w14:textId="01C527FE" w:rsidR="00B935AE" w:rsidRPr="00746FA6" w:rsidRDefault="00753D72" w:rsidP="008916E0">
      <w:pPr>
        <w:pStyle w:val="SimpleList"/>
        <w:numPr>
          <w:ilvl w:val="0"/>
          <w:numId w:val="0"/>
        </w:numPr>
        <w:spacing w:line="276" w:lineRule="auto"/>
        <w:rPr>
          <w:rStyle w:val="Hyperlink"/>
          <w:color w:val="auto"/>
          <w:szCs w:val="24"/>
          <w:bdr w:val="nil"/>
        </w:rPr>
      </w:pPr>
      <w:r w:rsidRPr="00746FA6">
        <w:rPr>
          <w:szCs w:val="24"/>
          <w:bdr w:val="nil"/>
        </w:rPr>
        <w:t xml:space="preserve"> </w:t>
      </w:r>
      <w:r w:rsidR="00B935AE" w:rsidRPr="00746FA6">
        <w:rPr>
          <w:szCs w:val="24"/>
          <w:bdr w:val="nil"/>
        </w:rPr>
        <w:t>Pour une description complète du projet, il y a lieu de se référer au site de MCA-Niger (</w:t>
      </w:r>
      <w:hyperlink r:id="rId10" w:history="1">
        <w:r w:rsidR="00B935AE" w:rsidRPr="00746FA6">
          <w:rPr>
            <w:rStyle w:val="Hyperlink"/>
            <w:color w:val="auto"/>
            <w:szCs w:val="24"/>
            <w:bdr w:val="nil"/>
          </w:rPr>
          <w:t>www.mcaniger.ne</w:t>
        </w:r>
      </w:hyperlink>
      <w:r w:rsidR="00B935AE" w:rsidRPr="00746FA6">
        <w:rPr>
          <w:rStyle w:val="Hyperlink"/>
          <w:color w:val="auto"/>
          <w:szCs w:val="24"/>
          <w:bdr w:val="nil"/>
        </w:rPr>
        <w:t>)</w:t>
      </w:r>
    </w:p>
    <w:p w14:paraId="6E2887F2" w14:textId="1BDC4710" w:rsidR="00313397" w:rsidRPr="00746FA6" w:rsidRDefault="00313397" w:rsidP="008916E0">
      <w:pPr>
        <w:spacing w:line="276" w:lineRule="auto"/>
        <w:jc w:val="both"/>
        <w:rPr>
          <w:rFonts w:ascii="Times New Roman" w:eastAsia="SimSun" w:hAnsi="Times New Roman" w:cs="Times New Roman"/>
          <w:sz w:val="24"/>
          <w:szCs w:val="24"/>
          <w:bdr w:val="nil"/>
          <w:lang w:val="fr-FR" w:eastAsia="zh-CN"/>
        </w:rPr>
      </w:pPr>
    </w:p>
    <w:p w14:paraId="23F430B3" w14:textId="54B4315E" w:rsidR="00247507" w:rsidRPr="00746FA6" w:rsidRDefault="00A773C4" w:rsidP="008916E0">
      <w:pPr>
        <w:pStyle w:val="Heading1"/>
        <w:numPr>
          <w:ilvl w:val="0"/>
          <w:numId w:val="16"/>
        </w:numPr>
        <w:tabs>
          <w:tab w:val="left" w:pos="482"/>
        </w:tabs>
        <w:spacing w:before="94" w:line="276" w:lineRule="auto"/>
        <w:rPr>
          <w:rFonts w:ascii="Times New Roman" w:hAnsi="Times New Roman" w:cs="Times New Roman"/>
          <w:sz w:val="24"/>
          <w:szCs w:val="24"/>
          <w:lang w:val="fr-FR"/>
        </w:rPr>
      </w:pPr>
      <w:r w:rsidRPr="00746FA6">
        <w:rPr>
          <w:rFonts w:ascii="Times New Roman" w:hAnsi="Times New Roman" w:cs="Times New Roman"/>
          <w:sz w:val="24"/>
          <w:szCs w:val="24"/>
          <w:lang w:val="fr-FR"/>
        </w:rPr>
        <w:t>Objectif</w:t>
      </w:r>
      <w:r w:rsidR="0076311A" w:rsidRPr="00746FA6">
        <w:rPr>
          <w:rFonts w:ascii="Times New Roman" w:hAnsi="Times New Roman" w:cs="Times New Roman"/>
          <w:sz w:val="24"/>
          <w:szCs w:val="24"/>
          <w:lang w:val="fr-FR"/>
        </w:rPr>
        <w:t xml:space="preserve"> de la </w:t>
      </w:r>
      <w:r w:rsidR="00AF3D81">
        <w:rPr>
          <w:rFonts w:ascii="Times New Roman" w:hAnsi="Times New Roman" w:cs="Times New Roman"/>
          <w:sz w:val="24"/>
          <w:szCs w:val="24"/>
          <w:lang w:val="fr-FR"/>
        </w:rPr>
        <w:t xml:space="preserve">Demande de Cotation </w:t>
      </w:r>
      <w:r w:rsidR="0076311A" w:rsidRPr="00746FA6">
        <w:rPr>
          <w:rFonts w:ascii="Times New Roman" w:hAnsi="Times New Roman" w:cs="Times New Roman"/>
          <w:sz w:val="24"/>
          <w:szCs w:val="24"/>
          <w:lang w:val="fr-FR"/>
        </w:rPr>
        <w:t>(DC)</w:t>
      </w:r>
    </w:p>
    <w:p w14:paraId="1726C287" w14:textId="77777777" w:rsidR="00C9383A" w:rsidRDefault="00C9383A" w:rsidP="008916E0">
      <w:pPr>
        <w:spacing w:line="276" w:lineRule="auto"/>
        <w:jc w:val="both"/>
        <w:rPr>
          <w:rFonts w:ascii="Times New Roman" w:hAnsi="Times New Roman" w:cs="Times New Roman"/>
          <w:sz w:val="24"/>
          <w:szCs w:val="24"/>
          <w:lang w:val="fr-FR"/>
        </w:rPr>
      </w:pPr>
    </w:p>
    <w:p w14:paraId="2C93E2E1" w14:textId="388738F7" w:rsidR="00DD7B91" w:rsidRPr="00746FA6" w:rsidRDefault="00B310B8"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La présente </w:t>
      </w:r>
      <w:proofErr w:type="gramStart"/>
      <w:r w:rsidR="00AF3D81">
        <w:rPr>
          <w:rFonts w:ascii="Times New Roman" w:hAnsi="Times New Roman" w:cs="Times New Roman"/>
          <w:sz w:val="24"/>
          <w:szCs w:val="24"/>
          <w:lang w:val="fr-FR"/>
        </w:rPr>
        <w:t xml:space="preserve">DC </w:t>
      </w:r>
      <w:r w:rsidR="00A773C4" w:rsidRPr="00746FA6">
        <w:rPr>
          <w:rFonts w:ascii="Times New Roman" w:hAnsi="Times New Roman" w:cs="Times New Roman"/>
          <w:sz w:val="24"/>
          <w:szCs w:val="24"/>
          <w:lang w:val="fr-FR"/>
        </w:rPr>
        <w:t xml:space="preserve"> </w:t>
      </w:r>
      <w:r w:rsidR="007E00CF">
        <w:rPr>
          <w:rFonts w:ascii="Times New Roman" w:hAnsi="Times New Roman" w:cs="Times New Roman"/>
          <w:sz w:val="24"/>
          <w:szCs w:val="24"/>
          <w:lang w:val="fr-FR"/>
        </w:rPr>
        <w:t>a</w:t>
      </w:r>
      <w:proofErr w:type="gramEnd"/>
      <w:r w:rsidR="007E00CF">
        <w:rPr>
          <w:rFonts w:ascii="Times New Roman" w:hAnsi="Times New Roman" w:cs="Times New Roman"/>
          <w:sz w:val="24"/>
          <w:szCs w:val="24"/>
          <w:lang w:val="fr-FR"/>
        </w:rPr>
        <w:t xml:space="preserve"> pour objet le recrutement </w:t>
      </w:r>
      <w:r w:rsidR="005F5274" w:rsidRPr="00746FA6">
        <w:rPr>
          <w:rFonts w:ascii="Times New Roman" w:hAnsi="Times New Roman" w:cs="Times New Roman"/>
          <w:sz w:val="24"/>
          <w:szCs w:val="24"/>
          <w:lang w:val="fr-FR"/>
        </w:rPr>
        <w:t xml:space="preserve"> </w:t>
      </w:r>
      <w:r w:rsidR="007E00CF">
        <w:rPr>
          <w:rFonts w:ascii="Times New Roman" w:hAnsi="Times New Roman" w:cs="Times New Roman"/>
          <w:sz w:val="24"/>
          <w:szCs w:val="24"/>
          <w:lang w:val="fr-FR"/>
        </w:rPr>
        <w:t>d’</w:t>
      </w:r>
      <w:r w:rsidR="00336EE0" w:rsidRPr="00746FA6">
        <w:rPr>
          <w:rFonts w:ascii="Times New Roman" w:hAnsi="Times New Roman" w:cs="Times New Roman"/>
          <w:sz w:val="24"/>
          <w:szCs w:val="24"/>
          <w:lang w:val="fr-FR"/>
        </w:rPr>
        <w:t>un Prestataire</w:t>
      </w:r>
      <w:r w:rsidR="005F5274" w:rsidRPr="00746FA6">
        <w:rPr>
          <w:rFonts w:ascii="Times New Roman" w:hAnsi="Times New Roman" w:cs="Times New Roman"/>
          <w:sz w:val="24"/>
          <w:szCs w:val="24"/>
          <w:lang w:val="fr-FR"/>
        </w:rPr>
        <w:t xml:space="preserve"> </w:t>
      </w:r>
      <w:r w:rsidR="007E00CF">
        <w:rPr>
          <w:rFonts w:ascii="Times New Roman" w:hAnsi="Times New Roman" w:cs="Times New Roman"/>
          <w:sz w:val="24"/>
          <w:szCs w:val="24"/>
          <w:lang w:val="fr-FR"/>
        </w:rPr>
        <w:t xml:space="preserve">chargé </w:t>
      </w:r>
      <w:r w:rsidR="00DD7B91" w:rsidRPr="00746FA6">
        <w:rPr>
          <w:rFonts w:ascii="Times New Roman" w:hAnsi="Times New Roman" w:cs="Times New Roman"/>
          <w:sz w:val="24"/>
          <w:szCs w:val="24"/>
          <w:lang w:val="fr-FR"/>
        </w:rPr>
        <w:t xml:space="preserve"> </w:t>
      </w:r>
      <w:r w:rsidR="007E00CF">
        <w:rPr>
          <w:rFonts w:ascii="Times New Roman" w:hAnsi="Times New Roman" w:cs="Times New Roman"/>
          <w:sz w:val="24"/>
          <w:szCs w:val="24"/>
          <w:lang w:val="fr-FR"/>
        </w:rPr>
        <w:t>d’</w:t>
      </w:r>
      <w:r w:rsidR="00AF3D81">
        <w:rPr>
          <w:rFonts w:ascii="Times New Roman" w:hAnsi="Times New Roman" w:cs="Times New Roman"/>
          <w:sz w:val="24"/>
          <w:szCs w:val="24"/>
          <w:lang w:val="fr-FR"/>
        </w:rPr>
        <w:t xml:space="preserve">assurer </w:t>
      </w:r>
      <w:r w:rsidR="00DD7B91" w:rsidRPr="00746FA6">
        <w:rPr>
          <w:rFonts w:ascii="Times New Roman" w:hAnsi="Times New Roman" w:cs="Times New Roman"/>
          <w:sz w:val="24"/>
          <w:szCs w:val="24"/>
          <w:lang w:val="fr-FR"/>
        </w:rPr>
        <w:t>le</w:t>
      </w:r>
      <w:r w:rsidR="00AF3D81">
        <w:rPr>
          <w:rFonts w:ascii="Times New Roman" w:hAnsi="Times New Roman" w:cs="Times New Roman"/>
          <w:sz w:val="24"/>
          <w:szCs w:val="24"/>
          <w:lang w:val="fr-FR"/>
        </w:rPr>
        <w:t>s</w:t>
      </w:r>
      <w:r w:rsidR="00DD7B91" w:rsidRPr="00746FA6">
        <w:rPr>
          <w:rFonts w:ascii="Times New Roman" w:hAnsi="Times New Roman" w:cs="Times New Roman"/>
          <w:sz w:val="24"/>
          <w:szCs w:val="24"/>
          <w:lang w:val="fr-FR"/>
        </w:rPr>
        <w:t xml:space="preserve"> service</w:t>
      </w:r>
      <w:r w:rsidR="00AF3D81">
        <w:rPr>
          <w:rFonts w:ascii="Times New Roman" w:hAnsi="Times New Roman" w:cs="Times New Roman"/>
          <w:sz w:val="24"/>
          <w:szCs w:val="24"/>
          <w:lang w:val="fr-FR"/>
        </w:rPr>
        <w:t>s</w:t>
      </w:r>
      <w:r w:rsidR="00DD7B91" w:rsidRPr="00746FA6">
        <w:rPr>
          <w:rFonts w:ascii="Times New Roman" w:hAnsi="Times New Roman" w:cs="Times New Roman"/>
          <w:sz w:val="24"/>
          <w:szCs w:val="24"/>
          <w:lang w:val="fr-FR"/>
        </w:rPr>
        <w:t xml:space="preserve"> de gardiennage </w:t>
      </w:r>
      <w:r w:rsidR="00AF3D81">
        <w:rPr>
          <w:rFonts w:ascii="Times New Roman" w:hAnsi="Times New Roman" w:cs="Times New Roman"/>
          <w:sz w:val="24"/>
          <w:szCs w:val="24"/>
          <w:lang w:val="fr-FR"/>
        </w:rPr>
        <w:t xml:space="preserve">des </w:t>
      </w:r>
      <w:r w:rsidR="00DD7B91" w:rsidRPr="00746FA6">
        <w:rPr>
          <w:rFonts w:ascii="Times New Roman" w:hAnsi="Times New Roman" w:cs="Times New Roman"/>
          <w:sz w:val="24"/>
          <w:szCs w:val="24"/>
          <w:lang w:val="fr-FR"/>
        </w:rPr>
        <w:t xml:space="preserve"> bureaux régionaux de MCA-Niger de Dosso, Maradi et Tahoua.</w:t>
      </w:r>
    </w:p>
    <w:p w14:paraId="38BB6EC1" w14:textId="720DB770" w:rsidR="004865DE" w:rsidRPr="00746FA6" w:rsidRDefault="001C344F" w:rsidP="008916E0">
      <w:pPr>
        <w:pStyle w:val="Heading1"/>
        <w:numPr>
          <w:ilvl w:val="0"/>
          <w:numId w:val="16"/>
        </w:numPr>
        <w:tabs>
          <w:tab w:val="left" w:pos="482"/>
        </w:tabs>
        <w:spacing w:before="94" w:line="276" w:lineRule="auto"/>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 Méthode de Passation du marché </w:t>
      </w:r>
    </w:p>
    <w:p w14:paraId="0994B896" w14:textId="3917F29A" w:rsidR="00F63874" w:rsidRPr="00746FA6" w:rsidRDefault="001C344F" w:rsidP="008916E0">
      <w:pPr>
        <w:pStyle w:val="BodyText"/>
        <w:spacing w:before="172" w:line="276" w:lineRule="auto"/>
        <w:ind w:right="108"/>
        <w:jc w:val="both"/>
        <w:rPr>
          <w:rFonts w:ascii="Times New Roman" w:hAnsi="Times New Roman" w:cs="Times New Roman"/>
          <w:b/>
          <w:sz w:val="24"/>
          <w:szCs w:val="24"/>
          <w:lang w:val="fr-FR"/>
        </w:rPr>
      </w:pPr>
      <w:r w:rsidRPr="00746FA6">
        <w:rPr>
          <w:rFonts w:ascii="Times New Roman" w:hAnsi="Times New Roman" w:cs="Times New Roman"/>
          <w:sz w:val="24"/>
          <w:szCs w:val="24"/>
          <w:lang w:val="fr-FR"/>
        </w:rPr>
        <w:t>La méthode de passation de marché est</w:t>
      </w:r>
      <w:r w:rsidR="00891721" w:rsidRPr="00746FA6">
        <w:rPr>
          <w:rFonts w:ascii="Times New Roman" w:hAnsi="Times New Roman" w:cs="Times New Roman"/>
          <w:sz w:val="24"/>
          <w:szCs w:val="24"/>
          <w:lang w:val="fr-FR"/>
        </w:rPr>
        <w:t xml:space="preserve"> : </w:t>
      </w:r>
      <w:r w:rsidR="001C6B30" w:rsidRPr="00746FA6">
        <w:rPr>
          <w:rFonts w:ascii="Times New Roman" w:hAnsi="Times New Roman" w:cs="Times New Roman"/>
          <w:b/>
          <w:sz w:val="24"/>
          <w:szCs w:val="24"/>
          <w:lang w:val="fr-FR"/>
        </w:rPr>
        <w:t>Demande de Cotation (DC</w:t>
      </w:r>
      <w:r w:rsidR="00AF3D81">
        <w:rPr>
          <w:rFonts w:ascii="Times New Roman" w:hAnsi="Times New Roman" w:cs="Times New Roman"/>
          <w:b/>
          <w:sz w:val="24"/>
          <w:szCs w:val="24"/>
          <w:lang w:val="fr-FR"/>
        </w:rPr>
        <w:t>-QPBS</w:t>
      </w:r>
      <w:r w:rsidR="001C6B30" w:rsidRPr="00746FA6">
        <w:rPr>
          <w:rFonts w:ascii="Times New Roman" w:hAnsi="Times New Roman" w:cs="Times New Roman"/>
          <w:b/>
          <w:sz w:val="24"/>
          <w:szCs w:val="24"/>
          <w:lang w:val="fr-FR"/>
        </w:rPr>
        <w:t>)</w:t>
      </w:r>
    </w:p>
    <w:p w14:paraId="2979F722" w14:textId="0DB0151E" w:rsidR="00247507" w:rsidRPr="00746FA6" w:rsidRDefault="00DB5C75"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3</w:t>
      </w:r>
      <w:r w:rsidR="00685082" w:rsidRPr="00746FA6">
        <w:rPr>
          <w:rFonts w:ascii="Times New Roman" w:hAnsi="Times New Roman" w:cs="Times New Roman"/>
          <w:sz w:val="24"/>
          <w:szCs w:val="24"/>
          <w:lang w:val="fr-FR"/>
        </w:rPr>
        <w:t>- Modalités de soumission</w:t>
      </w:r>
    </w:p>
    <w:p w14:paraId="470AA65F" w14:textId="77777777" w:rsidR="00247507" w:rsidRPr="00746FA6" w:rsidRDefault="00685082" w:rsidP="008916E0">
      <w:pPr>
        <w:pStyle w:val="BodyText"/>
        <w:spacing w:before="173" w:line="276" w:lineRule="auto"/>
        <w:ind w:right="133"/>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Toute </w:t>
      </w:r>
      <w:r w:rsidR="006A2DCD" w:rsidRPr="00746FA6">
        <w:rPr>
          <w:rFonts w:ascii="Times New Roman" w:hAnsi="Times New Roman" w:cs="Times New Roman"/>
          <w:sz w:val="24"/>
          <w:szCs w:val="24"/>
          <w:lang w:val="fr-FR"/>
        </w:rPr>
        <w:t>offre</w:t>
      </w:r>
      <w:r w:rsidRPr="00746FA6">
        <w:rPr>
          <w:rFonts w:ascii="Times New Roman" w:hAnsi="Times New Roman" w:cs="Times New Roman"/>
          <w:sz w:val="24"/>
          <w:szCs w:val="24"/>
          <w:lang w:val="fr-FR"/>
        </w:rPr>
        <w:t xml:space="preserve"> qui ne répondra pas explicitemen</w:t>
      </w:r>
      <w:r w:rsidR="00B935AE" w:rsidRPr="00746FA6">
        <w:rPr>
          <w:rFonts w:ascii="Times New Roman" w:hAnsi="Times New Roman" w:cs="Times New Roman"/>
          <w:sz w:val="24"/>
          <w:szCs w:val="24"/>
          <w:lang w:val="fr-FR"/>
        </w:rPr>
        <w:t>t aux ex</w:t>
      </w:r>
      <w:r w:rsidR="00370574" w:rsidRPr="00746FA6">
        <w:rPr>
          <w:rFonts w:ascii="Times New Roman" w:hAnsi="Times New Roman" w:cs="Times New Roman"/>
          <w:sz w:val="24"/>
          <w:szCs w:val="24"/>
          <w:lang w:val="fr-FR"/>
        </w:rPr>
        <w:t xml:space="preserve">igences de la présente Demande </w:t>
      </w:r>
      <w:r w:rsidR="00B935AE" w:rsidRPr="00746FA6">
        <w:rPr>
          <w:rFonts w:ascii="Times New Roman" w:hAnsi="Times New Roman" w:cs="Times New Roman"/>
          <w:sz w:val="24"/>
          <w:szCs w:val="24"/>
          <w:lang w:val="fr-FR"/>
        </w:rPr>
        <w:t xml:space="preserve">de </w:t>
      </w:r>
      <w:r w:rsidR="00F63874" w:rsidRPr="00746FA6">
        <w:rPr>
          <w:rFonts w:ascii="Times New Roman" w:hAnsi="Times New Roman" w:cs="Times New Roman"/>
          <w:sz w:val="24"/>
          <w:szCs w:val="24"/>
          <w:lang w:val="fr-FR"/>
        </w:rPr>
        <w:t xml:space="preserve">cotation </w:t>
      </w:r>
      <w:r w:rsidRPr="00746FA6">
        <w:rPr>
          <w:rFonts w:ascii="Times New Roman" w:hAnsi="Times New Roman" w:cs="Times New Roman"/>
          <w:sz w:val="24"/>
          <w:szCs w:val="24"/>
          <w:lang w:val="fr-FR"/>
        </w:rPr>
        <w:t>sera rejetée pour</w:t>
      </w:r>
      <w:r w:rsidRPr="00746FA6">
        <w:rPr>
          <w:rFonts w:ascii="Times New Roman" w:hAnsi="Times New Roman" w:cs="Times New Roman"/>
          <w:spacing w:val="3"/>
          <w:sz w:val="24"/>
          <w:szCs w:val="24"/>
          <w:lang w:val="fr-FR"/>
        </w:rPr>
        <w:t xml:space="preserve"> </w:t>
      </w:r>
      <w:r w:rsidRPr="00746FA6">
        <w:rPr>
          <w:rFonts w:ascii="Times New Roman" w:hAnsi="Times New Roman" w:cs="Times New Roman"/>
          <w:sz w:val="24"/>
          <w:szCs w:val="24"/>
          <w:lang w:val="fr-FR"/>
        </w:rPr>
        <w:t>non-conformité.</w:t>
      </w:r>
    </w:p>
    <w:p w14:paraId="789B114B" w14:textId="2AC874D4" w:rsidR="00B310B8" w:rsidRPr="00746FA6" w:rsidRDefault="00B310B8" w:rsidP="008916E0">
      <w:pPr>
        <w:pStyle w:val="BodyText"/>
        <w:spacing w:before="170" w:line="276" w:lineRule="auto"/>
        <w:ind w:right="129"/>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Le MCA-Niger se réserve le droit d’accepter ou de rejeter toute proposition avant la signature du contrat.</w:t>
      </w:r>
      <w:r w:rsidR="007E00CF">
        <w:rPr>
          <w:rFonts w:ascii="Times New Roman" w:hAnsi="Times New Roman" w:cs="Times New Roman"/>
          <w:sz w:val="24"/>
          <w:szCs w:val="24"/>
          <w:lang w:val="fr-FR"/>
        </w:rPr>
        <w:t xml:space="preserve"> </w:t>
      </w:r>
    </w:p>
    <w:p w14:paraId="6FF36341" w14:textId="13FE1145" w:rsidR="00247507" w:rsidRPr="00F35EDF" w:rsidRDefault="006E79CE" w:rsidP="00F35EDF">
      <w:pPr>
        <w:pStyle w:val="Heading1"/>
        <w:tabs>
          <w:tab w:val="left" w:pos="482"/>
        </w:tabs>
        <w:spacing w:before="94" w:line="276" w:lineRule="auto"/>
        <w:ind w:left="481" w:firstLine="0"/>
        <w:rPr>
          <w:rFonts w:ascii="Times New Roman" w:hAnsi="Times New Roman" w:cs="Times New Roman"/>
          <w:sz w:val="24"/>
          <w:szCs w:val="24"/>
          <w:lang w:val="fr-FR"/>
        </w:rPr>
      </w:pPr>
      <w:r w:rsidRPr="00F35EDF">
        <w:rPr>
          <w:rFonts w:ascii="Times New Roman" w:hAnsi="Times New Roman" w:cs="Times New Roman"/>
          <w:sz w:val="24"/>
          <w:szCs w:val="24"/>
          <w:lang w:val="fr-FR"/>
        </w:rPr>
        <w:t>4</w:t>
      </w:r>
      <w:r w:rsidR="00685082" w:rsidRPr="00F35EDF">
        <w:rPr>
          <w:rFonts w:ascii="Times New Roman" w:hAnsi="Times New Roman" w:cs="Times New Roman"/>
          <w:sz w:val="24"/>
          <w:szCs w:val="24"/>
          <w:lang w:val="fr-FR"/>
        </w:rPr>
        <w:t xml:space="preserve"> Présentation des </w:t>
      </w:r>
      <w:r w:rsidR="006A2DCD" w:rsidRPr="00F35EDF">
        <w:rPr>
          <w:rFonts w:ascii="Times New Roman" w:hAnsi="Times New Roman" w:cs="Times New Roman"/>
          <w:sz w:val="24"/>
          <w:szCs w:val="24"/>
          <w:lang w:val="fr-FR"/>
        </w:rPr>
        <w:t>offres</w:t>
      </w:r>
    </w:p>
    <w:p w14:paraId="67339BF0" w14:textId="627CA91B" w:rsidR="00247507" w:rsidRPr="00746FA6" w:rsidRDefault="00A45A79" w:rsidP="008916E0">
      <w:pPr>
        <w:pStyle w:val="BodyText"/>
        <w:spacing w:before="172" w:line="276" w:lineRule="auto"/>
        <w:ind w:right="120"/>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T</w:t>
      </w:r>
      <w:r w:rsidR="00685082" w:rsidRPr="00746FA6">
        <w:rPr>
          <w:rFonts w:ascii="Times New Roman" w:hAnsi="Times New Roman" w:cs="Times New Roman"/>
          <w:sz w:val="24"/>
          <w:szCs w:val="24"/>
          <w:lang w:val="fr-FR"/>
        </w:rPr>
        <w:t>ous</w:t>
      </w:r>
      <w:r w:rsidR="000D689C" w:rsidRPr="00746FA6">
        <w:rPr>
          <w:rFonts w:ascii="Times New Roman" w:hAnsi="Times New Roman" w:cs="Times New Roman"/>
          <w:sz w:val="24"/>
          <w:szCs w:val="24"/>
          <w:lang w:val="fr-FR"/>
        </w:rPr>
        <w:t xml:space="preserve"> </w:t>
      </w:r>
      <w:r w:rsidR="00110798" w:rsidRPr="00746FA6">
        <w:rPr>
          <w:rFonts w:ascii="Times New Roman" w:hAnsi="Times New Roman" w:cs="Times New Roman"/>
          <w:sz w:val="24"/>
          <w:szCs w:val="24"/>
          <w:lang w:val="fr-FR"/>
        </w:rPr>
        <w:t>l</w:t>
      </w:r>
      <w:r w:rsidR="0076311A" w:rsidRPr="00746FA6">
        <w:rPr>
          <w:rFonts w:ascii="Times New Roman" w:hAnsi="Times New Roman" w:cs="Times New Roman"/>
          <w:sz w:val="24"/>
          <w:szCs w:val="24"/>
          <w:lang w:val="fr-FR"/>
        </w:rPr>
        <w:t xml:space="preserve">es soumissionnaires </w:t>
      </w:r>
      <w:r w:rsidR="00A773C4" w:rsidRPr="00746FA6">
        <w:rPr>
          <w:rFonts w:ascii="Times New Roman" w:hAnsi="Times New Roman" w:cs="Times New Roman"/>
          <w:sz w:val="24"/>
          <w:szCs w:val="24"/>
          <w:lang w:val="fr-FR"/>
        </w:rPr>
        <w:t>intéressés</w:t>
      </w:r>
      <w:r w:rsidR="0076311A" w:rsidRPr="00746FA6">
        <w:rPr>
          <w:rFonts w:ascii="Times New Roman" w:hAnsi="Times New Roman" w:cs="Times New Roman"/>
          <w:sz w:val="24"/>
          <w:szCs w:val="24"/>
          <w:lang w:val="fr-FR"/>
        </w:rPr>
        <w:t xml:space="preserve"> par cette dema</w:t>
      </w:r>
      <w:r w:rsidR="00B310B8" w:rsidRPr="00746FA6">
        <w:rPr>
          <w:rFonts w:ascii="Times New Roman" w:hAnsi="Times New Roman" w:cs="Times New Roman"/>
          <w:sz w:val="24"/>
          <w:szCs w:val="24"/>
          <w:lang w:val="fr-FR"/>
        </w:rPr>
        <w:t xml:space="preserve">nde de cotation doivent </w:t>
      </w:r>
      <w:r w:rsidR="00A773C4" w:rsidRPr="00746FA6">
        <w:rPr>
          <w:rFonts w:ascii="Times New Roman" w:hAnsi="Times New Roman" w:cs="Times New Roman"/>
          <w:sz w:val="24"/>
          <w:szCs w:val="24"/>
          <w:lang w:val="fr-FR"/>
        </w:rPr>
        <w:t>présenter</w:t>
      </w:r>
      <w:r w:rsidR="0076311A" w:rsidRPr="00746FA6">
        <w:rPr>
          <w:rFonts w:ascii="Times New Roman" w:hAnsi="Times New Roman" w:cs="Times New Roman"/>
          <w:sz w:val="24"/>
          <w:szCs w:val="24"/>
          <w:lang w:val="fr-FR"/>
        </w:rPr>
        <w:t xml:space="preserve"> leurs </w:t>
      </w:r>
      <w:r w:rsidR="00A773C4" w:rsidRPr="00746FA6">
        <w:rPr>
          <w:rFonts w:ascii="Times New Roman" w:hAnsi="Times New Roman" w:cs="Times New Roman"/>
          <w:sz w:val="24"/>
          <w:szCs w:val="24"/>
          <w:lang w:val="fr-FR"/>
        </w:rPr>
        <w:t>offres en</w:t>
      </w:r>
      <w:r w:rsidR="00685082" w:rsidRPr="00746FA6">
        <w:rPr>
          <w:rFonts w:ascii="Times New Roman" w:hAnsi="Times New Roman" w:cs="Times New Roman"/>
          <w:sz w:val="24"/>
          <w:szCs w:val="24"/>
          <w:lang w:val="fr-FR"/>
        </w:rPr>
        <w:t xml:space="preserve"> trois (3) exemplaires </w:t>
      </w:r>
      <w:r w:rsidR="006A2DCD" w:rsidRPr="00746FA6">
        <w:rPr>
          <w:rFonts w:ascii="Times New Roman" w:hAnsi="Times New Roman" w:cs="Times New Roman"/>
          <w:sz w:val="24"/>
          <w:szCs w:val="24"/>
          <w:lang w:val="fr-FR"/>
        </w:rPr>
        <w:t xml:space="preserve">dont </w:t>
      </w:r>
      <w:r w:rsidR="006A2DCD" w:rsidRPr="00746FA6">
        <w:rPr>
          <w:rFonts w:ascii="Times New Roman" w:hAnsi="Times New Roman" w:cs="Times New Roman"/>
          <w:b/>
          <w:sz w:val="24"/>
          <w:szCs w:val="24"/>
          <w:lang w:val="fr-FR"/>
        </w:rPr>
        <w:t>Un (01)</w:t>
      </w:r>
      <w:r w:rsidR="00066CE3" w:rsidRPr="00746FA6">
        <w:rPr>
          <w:rFonts w:ascii="Times New Roman" w:hAnsi="Times New Roman" w:cs="Times New Roman"/>
          <w:b/>
          <w:sz w:val="24"/>
          <w:szCs w:val="24"/>
          <w:lang w:val="fr-FR"/>
        </w:rPr>
        <w:t xml:space="preserve"> Original</w:t>
      </w:r>
      <w:r w:rsidR="00066CE3" w:rsidRPr="00746FA6">
        <w:rPr>
          <w:rFonts w:ascii="Times New Roman" w:hAnsi="Times New Roman" w:cs="Times New Roman"/>
          <w:sz w:val="24"/>
          <w:szCs w:val="24"/>
          <w:lang w:val="fr-FR"/>
        </w:rPr>
        <w:t xml:space="preserve"> et </w:t>
      </w:r>
      <w:r w:rsidR="007E00CF">
        <w:rPr>
          <w:rFonts w:ascii="Times New Roman" w:hAnsi="Times New Roman" w:cs="Times New Roman"/>
          <w:sz w:val="24"/>
          <w:szCs w:val="24"/>
          <w:lang w:val="fr-FR"/>
        </w:rPr>
        <w:t>deux</w:t>
      </w:r>
      <w:r w:rsidR="0091332F" w:rsidRPr="00746FA6">
        <w:rPr>
          <w:rFonts w:ascii="Times New Roman" w:hAnsi="Times New Roman" w:cs="Times New Roman"/>
          <w:b/>
          <w:sz w:val="24"/>
          <w:szCs w:val="24"/>
          <w:lang w:val="fr-FR"/>
        </w:rPr>
        <w:t xml:space="preserve"> </w:t>
      </w:r>
      <w:r w:rsidR="00066CE3" w:rsidRPr="00746FA6">
        <w:rPr>
          <w:rFonts w:ascii="Times New Roman" w:hAnsi="Times New Roman" w:cs="Times New Roman"/>
          <w:b/>
          <w:sz w:val="24"/>
          <w:szCs w:val="24"/>
          <w:lang w:val="fr-FR"/>
        </w:rPr>
        <w:t>(0</w:t>
      </w:r>
      <w:r w:rsidR="007E00CF">
        <w:rPr>
          <w:rFonts w:ascii="Times New Roman" w:hAnsi="Times New Roman" w:cs="Times New Roman"/>
          <w:b/>
          <w:sz w:val="24"/>
          <w:szCs w:val="24"/>
          <w:lang w:val="fr-FR"/>
        </w:rPr>
        <w:t>2</w:t>
      </w:r>
      <w:r w:rsidR="00066CE3" w:rsidRPr="00746FA6">
        <w:rPr>
          <w:rFonts w:ascii="Times New Roman" w:hAnsi="Times New Roman" w:cs="Times New Roman"/>
          <w:b/>
          <w:sz w:val="24"/>
          <w:szCs w:val="24"/>
          <w:lang w:val="fr-FR"/>
        </w:rPr>
        <w:t>) copies</w:t>
      </w:r>
      <w:r w:rsidR="000F438F" w:rsidRPr="00746FA6">
        <w:rPr>
          <w:rFonts w:ascii="Times New Roman" w:hAnsi="Times New Roman" w:cs="Times New Roman"/>
          <w:b/>
          <w:sz w:val="24"/>
          <w:szCs w:val="24"/>
          <w:lang w:val="fr-FR"/>
        </w:rPr>
        <w:t>.</w:t>
      </w:r>
    </w:p>
    <w:p w14:paraId="41F2329C" w14:textId="77777777" w:rsidR="006E79CE" w:rsidRPr="00746FA6" w:rsidRDefault="006E79CE" w:rsidP="008916E0">
      <w:pPr>
        <w:pStyle w:val="BodyText"/>
        <w:spacing w:line="276" w:lineRule="auto"/>
        <w:jc w:val="both"/>
        <w:rPr>
          <w:rFonts w:ascii="Times New Roman" w:hAnsi="Times New Roman" w:cs="Times New Roman"/>
          <w:sz w:val="24"/>
          <w:szCs w:val="24"/>
          <w:lang w:val="fr-FR"/>
        </w:rPr>
      </w:pPr>
    </w:p>
    <w:p w14:paraId="038C5E25" w14:textId="3293F86F" w:rsidR="006E79CE" w:rsidRPr="00746FA6" w:rsidRDefault="006E79CE" w:rsidP="008916E0">
      <w:pPr>
        <w:pStyle w:val="BodyText"/>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Les offres devront être </w:t>
      </w:r>
      <w:r w:rsidR="0072728D" w:rsidRPr="00746FA6">
        <w:rPr>
          <w:rFonts w:ascii="Times New Roman" w:hAnsi="Times New Roman" w:cs="Times New Roman"/>
          <w:sz w:val="24"/>
          <w:szCs w:val="24"/>
          <w:lang w:val="fr-FR"/>
        </w:rPr>
        <w:t xml:space="preserve">placées </w:t>
      </w:r>
      <w:r w:rsidRPr="00746FA6">
        <w:rPr>
          <w:rFonts w:ascii="Times New Roman" w:hAnsi="Times New Roman" w:cs="Times New Roman"/>
          <w:sz w:val="24"/>
          <w:szCs w:val="24"/>
          <w:lang w:val="fr-FR"/>
        </w:rPr>
        <w:t xml:space="preserve">dans une enveloppe </w:t>
      </w:r>
      <w:r w:rsidR="000F438F" w:rsidRPr="00746FA6">
        <w:rPr>
          <w:rFonts w:ascii="Times New Roman" w:hAnsi="Times New Roman" w:cs="Times New Roman"/>
          <w:sz w:val="24"/>
          <w:szCs w:val="24"/>
          <w:lang w:val="fr-FR"/>
        </w:rPr>
        <w:t>fermée et scellée</w:t>
      </w:r>
      <w:r w:rsidRPr="00746FA6">
        <w:rPr>
          <w:rFonts w:ascii="Times New Roman" w:hAnsi="Times New Roman" w:cs="Times New Roman"/>
          <w:sz w:val="24"/>
          <w:szCs w:val="24"/>
          <w:lang w:val="fr-FR"/>
        </w:rPr>
        <w:t xml:space="preserve"> portant les mentions ci-après :</w:t>
      </w:r>
    </w:p>
    <w:p w14:paraId="3B047241" w14:textId="77777777" w:rsidR="006E79CE" w:rsidRPr="00746FA6" w:rsidRDefault="006E79CE" w:rsidP="008916E0">
      <w:pPr>
        <w:pStyle w:val="BodyText"/>
        <w:spacing w:line="276" w:lineRule="auto"/>
        <w:jc w:val="both"/>
        <w:rPr>
          <w:rFonts w:ascii="Times New Roman" w:hAnsi="Times New Roman" w:cs="Times New Roman"/>
          <w:sz w:val="24"/>
          <w:szCs w:val="24"/>
          <w:lang w:val="fr-FR"/>
        </w:rPr>
      </w:pPr>
    </w:p>
    <w:p w14:paraId="7A13E8EC" w14:textId="156C2226" w:rsidR="006E79CE" w:rsidRPr="00746FA6" w:rsidRDefault="006E79CE" w:rsidP="008916E0">
      <w:pPr>
        <w:spacing w:line="276" w:lineRule="auto"/>
        <w:jc w:val="both"/>
        <w:rPr>
          <w:rFonts w:ascii="Times New Roman" w:hAnsi="Times New Roman" w:cs="Times New Roman"/>
          <w:b/>
          <w:sz w:val="24"/>
          <w:szCs w:val="24"/>
          <w:lang w:val="fr-FR"/>
        </w:rPr>
      </w:pPr>
      <w:r w:rsidRPr="00746FA6">
        <w:rPr>
          <w:rFonts w:ascii="Times New Roman" w:hAnsi="Times New Roman" w:cs="Times New Roman"/>
          <w:b/>
          <w:sz w:val="24"/>
          <w:szCs w:val="24"/>
          <w:lang w:val="fr-FR"/>
        </w:rPr>
        <w:t xml:space="preserve">« </w:t>
      </w:r>
      <w:r w:rsidR="005F5274" w:rsidRPr="00746FA6">
        <w:rPr>
          <w:rFonts w:ascii="Times New Roman" w:hAnsi="Times New Roman" w:cs="Times New Roman"/>
          <w:b/>
          <w:sz w:val="24"/>
          <w:szCs w:val="24"/>
          <w:lang w:val="fr-FR"/>
        </w:rPr>
        <w:t xml:space="preserve">Demande de cotation </w:t>
      </w:r>
      <w:r w:rsidR="00336EE0" w:rsidRPr="00746FA6">
        <w:rPr>
          <w:rFonts w:ascii="Times New Roman" w:hAnsi="Times New Roman" w:cs="Times New Roman"/>
          <w:b/>
          <w:sz w:val="24"/>
          <w:szCs w:val="24"/>
          <w:lang w:val="fr-FR"/>
        </w:rPr>
        <w:t xml:space="preserve">DC N° </w:t>
      </w:r>
      <w:r w:rsidR="008916E0" w:rsidRPr="00746FA6">
        <w:rPr>
          <w:rFonts w:ascii="Times New Roman" w:hAnsi="Times New Roman" w:cs="Times New Roman"/>
          <w:b/>
          <w:sz w:val="24"/>
          <w:szCs w:val="24"/>
          <w:lang w:val="fr-FR"/>
        </w:rPr>
        <w:t>ADM/41/SHOP/0091/</w:t>
      </w:r>
      <w:r w:rsidR="009B37BD" w:rsidRPr="00746FA6">
        <w:rPr>
          <w:rFonts w:ascii="Times New Roman" w:hAnsi="Times New Roman" w:cs="Times New Roman"/>
          <w:b/>
          <w:sz w:val="24"/>
          <w:szCs w:val="24"/>
          <w:lang w:val="fr-FR"/>
        </w:rPr>
        <w:t>19 pour</w:t>
      </w:r>
      <w:r w:rsidR="00185282" w:rsidRPr="00746FA6">
        <w:rPr>
          <w:rFonts w:ascii="Times New Roman" w:hAnsi="Times New Roman" w:cs="Times New Roman"/>
          <w:b/>
          <w:sz w:val="24"/>
          <w:szCs w:val="24"/>
          <w:lang w:val="fr-FR"/>
        </w:rPr>
        <w:t xml:space="preserve"> le recrutement d’un prestataire de services de gardiennage pour les bureaux régionaux de MCA-Niger Dosso, Maradi et Tahoua </w:t>
      </w:r>
      <w:r w:rsidR="005F5274" w:rsidRPr="00746FA6">
        <w:rPr>
          <w:rFonts w:ascii="Times New Roman" w:hAnsi="Times New Roman" w:cs="Times New Roman"/>
          <w:b/>
          <w:sz w:val="24"/>
          <w:szCs w:val="24"/>
          <w:lang w:val="fr-FR"/>
        </w:rPr>
        <w:t>»</w:t>
      </w:r>
      <w:r w:rsidR="006A2DCD" w:rsidRPr="00746FA6">
        <w:rPr>
          <w:rFonts w:ascii="Times New Roman" w:hAnsi="Times New Roman" w:cs="Times New Roman"/>
          <w:b/>
          <w:sz w:val="24"/>
          <w:szCs w:val="24"/>
          <w:lang w:val="fr-FR"/>
        </w:rPr>
        <w:t>.</w:t>
      </w:r>
    </w:p>
    <w:p w14:paraId="68DB9048" w14:textId="77777777" w:rsidR="006A2DCD" w:rsidRPr="00746FA6" w:rsidRDefault="006A2DCD" w:rsidP="008916E0">
      <w:pPr>
        <w:pStyle w:val="BodyText"/>
        <w:spacing w:line="276" w:lineRule="auto"/>
        <w:jc w:val="both"/>
        <w:rPr>
          <w:rFonts w:ascii="Times New Roman" w:hAnsi="Times New Roman" w:cs="Times New Roman"/>
          <w:sz w:val="24"/>
          <w:szCs w:val="24"/>
          <w:lang w:val="fr-FR"/>
        </w:rPr>
      </w:pPr>
    </w:p>
    <w:p w14:paraId="4A3AFF62" w14:textId="77777777" w:rsidR="006E79CE" w:rsidRPr="00746FA6" w:rsidRDefault="006E79CE" w:rsidP="008916E0">
      <w:pPr>
        <w:pStyle w:val="BodyText"/>
        <w:spacing w:line="276" w:lineRule="auto"/>
        <w:jc w:val="both"/>
        <w:rPr>
          <w:rFonts w:ascii="Times New Roman" w:hAnsi="Times New Roman" w:cs="Times New Roman"/>
          <w:b/>
          <w:i/>
          <w:sz w:val="24"/>
          <w:szCs w:val="24"/>
          <w:lang w:val="fr-FR"/>
        </w:rPr>
      </w:pPr>
      <w:r w:rsidRPr="00746FA6">
        <w:rPr>
          <w:rFonts w:ascii="Times New Roman" w:hAnsi="Times New Roman" w:cs="Times New Roman"/>
          <w:b/>
          <w:i/>
          <w:sz w:val="24"/>
          <w:szCs w:val="24"/>
          <w:lang w:val="fr-FR"/>
        </w:rPr>
        <w:t xml:space="preserve"> « NE PAS OUVRIR AVANT LA DATE ET L’HEURE D’OUVERTURE DES PLIS » </w:t>
      </w:r>
    </w:p>
    <w:p w14:paraId="54643BA6" w14:textId="77777777" w:rsidR="006E79CE" w:rsidRPr="00746FA6" w:rsidRDefault="006E79CE" w:rsidP="008916E0">
      <w:pPr>
        <w:pStyle w:val="BodyText"/>
        <w:spacing w:line="276" w:lineRule="auto"/>
        <w:jc w:val="both"/>
        <w:rPr>
          <w:rFonts w:ascii="Times New Roman" w:hAnsi="Times New Roman" w:cs="Times New Roman"/>
          <w:sz w:val="24"/>
          <w:szCs w:val="24"/>
          <w:lang w:val="fr-FR"/>
        </w:rPr>
      </w:pPr>
    </w:p>
    <w:p w14:paraId="24514279" w14:textId="77777777" w:rsidR="00247507" w:rsidRPr="00746FA6" w:rsidRDefault="006E79CE" w:rsidP="008916E0">
      <w:pPr>
        <w:pStyle w:val="BodyText"/>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MCA- Niger décline toute responsabilité pour l’ouverture prématurée, en retard ou le refus de réception d’une offre non identifiable car incorrectement étiquetée.</w:t>
      </w:r>
    </w:p>
    <w:p w14:paraId="5C6FD666" w14:textId="77777777" w:rsidR="006E79CE" w:rsidRPr="00746FA6" w:rsidRDefault="006E79CE" w:rsidP="008916E0">
      <w:pPr>
        <w:pStyle w:val="BodyText"/>
        <w:spacing w:line="276" w:lineRule="auto"/>
        <w:jc w:val="both"/>
        <w:rPr>
          <w:rFonts w:ascii="Times New Roman" w:hAnsi="Times New Roman" w:cs="Times New Roman"/>
          <w:sz w:val="24"/>
          <w:szCs w:val="24"/>
          <w:lang w:val="fr-FR"/>
        </w:rPr>
      </w:pPr>
    </w:p>
    <w:p w14:paraId="4980FAF8" w14:textId="54C2A387" w:rsidR="00247507" w:rsidRPr="00746FA6" w:rsidRDefault="006A2DCD" w:rsidP="008916E0">
      <w:pPr>
        <w:pStyle w:val="BodyText"/>
        <w:spacing w:before="2"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L’offre</w:t>
      </w:r>
      <w:r w:rsidR="06A72127" w:rsidRPr="00746FA6">
        <w:rPr>
          <w:rFonts w:ascii="Times New Roman" w:hAnsi="Times New Roman" w:cs="Times New Roman"/>
          <w:sz w:val="24"/>
          <w:szCs w:val="24"/>
          <w:lang w:val="fr-FR"/>
        </w:rPr>
        <w:t xml:space="preserve"> devra être présenté</w:t>
      </w:r>
      <w:r w:rsidR="0072728D" w:rsidRPr="00746FA6">
        <w:rPr>
          <w:rFonts w:ascii="Times New Roman" w:hAnsi="Times New Roman" w:cs="Times New Roman"/>
          <w:sz w:val="24"/>
          <w:szCs w:val="24"/>
          <w:lang w:val="fr-FR"/>
        </w:rPr>
        <w:t>e</w:t>
      </w:r>
      <w:r w:rsidR="06A72127" w:rsidRPr="00746FA6">
        <w:rPr>
          <w:rFonts w:ascii="Times New Roman" w:hAnsi="Times New Roman" w:cs="Times New Roman"/>
          <w:sz w:val="24"/>
          <w:szCs w:val="24"/>
          <w:lang w:val="fr-FR"/>
        </w:rPr>
        <w:t xml:space="preserve"> en </w:t>
      </w:r>
      <w:r w:rsidR="008B4FB6" w:rsidRPr="00746FA6">
        <w:rPr>
          <w:rFonts w:ascii="Times New Roman" w:hAnsi="Times New Roman" w:cs="Times New Roman"/>
          <w:sz w:val="24"/>
          <w:szCs w:val="24"/>
          <w:lang w:val="fr-FR"/>
        </w:rPr>
        <w:t>quatre</w:t>
      </w:r>
      <w:r w:rsidR="06A72127" w:rsidRPr="00746FA6">
        <w:rPr>
          <w:rFonts w:ascii="Times New Roman" w:hAnsi="Times New Roman" w:cs="Times New Roman"/>
          <w:sz w:val="24"/>
          <w:szCs w:val="24"/>
          <w:lang w:val="fr-FR"/>
        </w:rPr>
        <w:t xml:space="preserve"> (</w:t>
      </w:r>
      <w:r w:rsidR="0091332F" w:rsidRPr="00746FA6">
        <w:rPr>
          <w:rFonts w:ascii="Times New Roman" w:hAnsi="Times New Roman" w:cs="Times New Roman"/>
          <w:sz w:val="24"/>
          <w:szCs w:val="24"/>
          <w:lang w:val="fr-FR"/>
        </w:rPr>
        <w:t>4</w:t>
      </w:r>
      <w:r w:rsidR="06A72127" w:rsidRPr="00746FA6">
        <w:rPr>
          <w:rFonts w:ascii="Times New Roman" w:hAnsi="Times New Roman" w:cs="Times New Roman"/>
          <w:sz w:val="24"/>
          <w:szCs w:val="24"/>
          <w:lang w:val="fr-FR"/>
        </w:rPr>
        <w:t>) parties distinctes</w:t>
      </w:r>
      <w:r w:rsidR="006E79CE" w:rsidRPr="00746FA6">
        <w:rPr>
          <w:rFonts w:ascii="Times New Roman" w:hAnsi="Times New Roman" w:cs="Times New Roman"/>
          <w:sz w:val="24"/>
          <w:szCs w:val="24"/>
          <w:lang w:val="fr-FR"/>
        </w:rPr>
        <w:t> :</w:t>
      </w:r>
    </w:p>
    <w:p w14:paraId="7428D5DB" w14:textId="14E935AC" w:rsidR="00247507" w:rsidRPr="00746FA6" w:rsidRDefault="00485DB5" w:rsidP="008916E0">
      <w:pPr>
        <w:pStyle w:val="BodyText"/>
        <w:tabs>
          <w:tab w:val="left" w:pos="1440"/>
        </w:tabs>
        <w:spacing w:before="170" w:line="276" w:lineRule="auto"/>
        <w:ind w:left="1170" w:right="107"/>
        <w:jc w:val="both"/>
        <w:rPr>
          <w:rFonts w:ascii="Times New Roman" w:hAnsi="Times New Roman" w:cs="Times New Roman"/>
          <w:b/>
          <w:bCs/>
          <w:i/>
          <w:sz w:val="24"/>
          <w:szCs w:val="24"/>
          <w:lang w:val="fr-FR"/>
        </w:rPr>
      </w:pPr>
      <w:r w:rsidRPr="00746FA6">
        <w:rPr>
          <w:rFonts w:ascii="Times New Roman" w:hAnsi="Times New Roman" w:cs="Times New Roman"/>
          <w:b/>
          <w:bCs/>
          <w:i/>
          <w:sz w:val="24"/>
          <w:szCs w:val="24"/>
          <w:lang w:val="fr-FR"/>
        </w:rPr>
        <w:t>4</w:t>
      </w:r>
      <w:r w:rsidR="00CD3410" w:rsidRPr="00746FA6">
        <w:rPr>
          <w:rFonts w:ascii="Times New Roman" w:hAnsi="Times New Roman" w:cs="Times New Roman"/>
          <w:b/>
          <w:bCs/>
          <w:i/>
          <w:sz w:val="24"/>
          <w:szCs w:val="24"/>
          <w:lang w:val="fr-FR"/>
        </w:rPr>
        <w:t>.</w:t>
      </w:r>
      <w:r w:rsidRPr="00746FA6">
        <w:rPr>
          <w:rFonts w:ascii="Times New Roman" w:hAnsi="Times New Roman" w:cs="Times New Roman"/>
          <w:b/>
          <w:bCs/>
          <w:i/>
          <w:sz w:val="24"/>
          <w:szCs w:val="24"/>
          <w:lang w:val="fr-FR"/>
        </w:rPr>
        <w:t>1.</w:t>
      </w:r>
      <w:r w:rsidR="00685082" w:rsidRPr="00746FA6">
        <w:rPr>
          <w:rFonts w:ascii="Times New Roman" w:hAnsi="Times New Roman" w:cs="Times New Roman"/>
          <w:b/>
          <w:bCs/>
          <w:i/>
          <w:sz w:val="24"/>
          <w:szCs w:val="24"/>
          <w:lang w:val="fr-FR"/>
        </w:rPr>
        <w:t>- Lettre de soumission</w:t>
      </w:r>
    </w:p>
    <w:p w14:paraId="5DA123A0" w14:textId="186DEA47" w:rsidR="00247507" w:rsidRPr="00746FA6" w:rsidRDefault="00685082" w:rsidP="008916E0">
      <w:pPr>
        <w:pStyle w:val="BodyText"/>
        <w:spacing w:before="172"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Le</w:t>
      </w:r>
      <w:r w:rsidR="008F3A01" w:rsidRPr="00746FA6">
        <w:rPr>
          <w:rFonts w:ascii="Times New Roman" w:hAnsi="Times New Roman" w:cs="Times New Roman"/>
          <w:sz w:val="24"/>
          <w:szCs w:val="24"/>
          <w:lang w:val="fr-FR"/>
        </w:rPr>
        <w:t>s Prestataires intéressés devront</w:t>
      </w:r>
      <w:r w:rsidRPr="00746FA6">
        <w:rPr>
          <w:rFonts w:ascii="Times New Roman" w:hAnsi="Times New Roman" w:cs="Times New Roman"/>
          <w:sz w:val="24"/>
          <w:szCs w:val="24"/>
          <w:lang w:val="fr-FR"/>
        </w:rPr>
        <w:t xml:space="preserve"> produire une lettre de soumission selon le modèle joint à l'annexe</w:t>
      </w:r>
      <w:r w:rsidR="00345205" w:rsidRPr="00746FA6">
        <w:rPr>
          <w:rFonts w:ascii="Times New Roman" w:hAnsi="Times New Roman" w:cs="Times New Roman"/>
          <w:sz w:val="24"/>
          <w:szCs w:val="24"/>
          <w:lang w:val="fr-FR"/>
        </w:rPr>
        <w:t xml:space="preserve"> </w:t>
      </w:r>
      <w:r w:rsidR="00F7077E" w:rsidRPr="00746FA6">
        <w:rPr>
          <w:rFonts w:ascii="Times New Roman" w:hAnsi="Times New Roman" w:cs="Times New Roman"/>
          <w:sz w:val="24"/>
          <w:szCs w:val="24"/>
          <w:lang w:val="fr-FR"/>
        </w:rPr>
        <w:t xml:space="preserve">1 </w:t>
      </w:r>
      <w:r w:rsidR="00345205" w:rsidRPr="00746FA6">
        <w:rPr>
          <w:rFonts w:ascii="Times New Roman" w:hAnsi="Times New Roman" w:cs="Times New Roman"/>
          <w:sz w:val="24"/>
          <w:szCs w:val="24"/>
          <w:lang w:val="fr-FR"/>
        </w:rPr>
        <w:t>sur un papier entête</w:t>
      </w:r>
      <w:r w:rsidRPr="00746FA6">
        <w:rPr>
          <w:rFonts w:ascii="Times New Roman" w:hAnsi="Times New Roman" w:cs="Times New Roman"/>
          <w:sz w:val="24"/>
          <w:szCs w:val="24"/>
          <w:lang w:val="fr-FR"/>
        </w:rPr>
        <w:t>, pré</w:t>
      </w:r>
      <w:r w:rsidR="007B3296" w:rsidRPr="00746FA6">
        <w:rPr>
          <w:rFonts w:ascii="Times New Roman" w:hAnsi="Times New Roman" w:cs="Times New Roman"/>
          <w:sz w:val="24"/>
          <w:szCs w:val="24"/>
          <w:lang w:val="fr-FR"/>
        </w:rPr>
        <w:t xml:space="preserve">cisant tous les éléments de </w:t>
      </w:r>
      <w:r w:rsidR="008F3A01" w:rsidRPr="00746FA6">
        <w:rPr>
          <w:rFonts w:ascii="Times New Roman" w:hAnsi="Times New Roman" w:cs="Times New Roman"/>
          <w:sz w:val="24"/>
          <w:szCs w:val="24"/>
          <w:lang w:val="fr-FR"/>
        </w:rPr>
        <w:t>leur</w:t>
      </w:r>
      <w:r w:rsidR="00485DB5" w:rsidRPr="00746FA6">
        <w:rPr>
          <w:rFonts w:ascii="Times New Roman" w:hAnsi="Times New Roman" w:cs="Times New Roman"/>
          <w:sz w:val="24"/>
          <w:szCs w:val="24"/>
          <w:lang w:val="fr-FR"/>
        </w:rPr>
        <w:t xml:space="preserve"> offre</w:t>
      </w:r>
      <w:r w:rsidR="008F3A01" w:rsidRPr="00746FA6">
        <w:rPr>
          <w:rFonts w:ascii="Times New Roman" w:hAnsi="Times New Roman" w:cs="Times New Roman"/>
          <w:sz w:val="24"/>
          <w:szCs w:val="24"/>
          <w:lang w:val="fr-FR"/>
        </w:rPr>
        <w:t xml:space="preserve">, qui les </w:t>
      </w:r>
      <w:r w:rsidRPr="00746FA6">
        <w:rPr>
          <w:rFonts w:ascii="Times New Roman" w:hAnsi="Times New Roman" w:cs="Times New Roman"/>
          <w:sz w:val="24"/>
          <w:szCs w:val="24"/>
          <w:lang w:val="fr-FR"/>
        </w:rPr>
        <w:t xml:space="preserve">engagent </w:t>
      </w:r>
      <w:r w:rsidR="00485DB5" w:rsidRPr="00746FA6">
        <w:rPr>
          <w:rFonts w:ascii="Times New Roman" w:hAnsi="Times New Roman" w:cs="Times New Roman"/>
          <w:sz w:val="24"/>
          <w:szCs w:val="24"/>
          <w:lang w:val="fr-FR"/>
        </w:rPr>
        <w:t>c</w:t>
      </w:r>
      <w:r w:rsidRPr="00746FA6">
        <w:rPr>
          <w:rFonts w:ascii="Times New Roman" w:hAnsi="Times New Roman" w:cs="Times New Roman"/>
          <w:sz w:val="24"/>
          <w:szCs w:val="24"/>
          <w:lang w:val="fr-FR"/>
        </w:rPr>
        <w:t>ontractuellement.</w:t>
      </w:r>
    </w:p>
    <w:p w14:paraId="09E08EB7" w14:textId="51BCC466" w:rsidR="00247507" w:rsidRPr="00746FA6" w:rsidRDefault="00485DB5" w:rsidP="008916E0">
      <w:pPr>
        <w:pStyle w:val="Heading1"/>
        <w:spacing w:before="169" w:line="276" w:lineRule="auto"/>
        <w:ind w:left="1170" w:firstLine="0"/>
        <w:rPr>
          <w:rFonts w:ascii="Times New Roman" w:hAnsi="Times New Roman" w:cs="Times New Roman"/>
          <w:i/>
          <w:sz w:val="24"/>
          <w:szCs w:val="24"/>
          <w:lang w:val="fr-FR"/>
        </w:rPr>
      </w:pPr>
      <w:r w:rsidRPr="00746FA6">
        <w:rPr>
          <w:rFonts w:ascii="Times New Roman" w:hAnsi="Times New Roman" w:cs="Times New Roman"/>
          <w:i/>
          <w:sz w:val="24"/>
          <w:szCs w:val="24"/>
          <w:lang w:val="fr-FR"/>
        </w:rPr>
        <w:t>4</w:t>
      </w:r>
      <w:r w:rsidR="00CD3410" w:rsidRPr="00746FA6">
        <w:rPr>
          <w:rFonts w:ascii="Times New Roman" w:hAnsi="Times New Roman" w:cs="Times New Roman"/>
          <w:i/>
          <w:sz w:val="24"/>
          <w:szCs w:val="24"/>
          <w:lang w:val="fr-FR"/>
        </w:rPr>
        <w:t>.</w:t>
      </w:r>
      <w:r w:rsidRPr="00746FA6">
        <w:rPr>
          <w:rFonts w:ascii="Times New Roman" w:hAnsi="Times New Roman" w:cs="Times New Roman"/>
          <w:i/>
          <w:sz w:val="24"/>
          <w:szCs w:val="24"/>
          <w:lang w:val="fr-FR"/>
        </w:rPr>
        <w:t>2.</w:t>
      </w:r>
      <w:r w:rsidR="00685082" w:rsidRPr="00746FA6">
        <w:rPr>
          <w:rFonts w:ascii="Times New Roman" w:hAnsi="Times New Roman" w:cs="Times New Roman"/>
          <w:i/>
          <w:sz w:val="24"/>
          <w:szCs w:val="24"/>
          <w:lang w:val="fr-FR"/>
        </w:rPr>
        <w:t xml:space="preserve">- </w:t>
      </w:r>
      <w:r w:rsidR="0072728D" w:rsidRPr="00746FA6">
        <w:rPr>
          <w:rFonts w:ascii="Times New Roman" w:hAnsi="Times New Roman" w:cs="Times New Roman"/>
          <w:i/>
          <w:sz w:val="24"/>
          <w:szCs w:val="24"/>
          <w:lang w:val="fr-FR"/>
        </w:rPr>
        <w:t xml:space="preserve">Partie </w:t>
      </w:r>
      <w:r w:rsidR="00DB5C75" w:rsidRPr="00746FA6">
        <w:rPr>
          <w:rFonts w:ascii="Times New Roman" w:hAnsi="Times New Roman" w:cs="Times New Roman"/>
          <w:i/>
          <w:sz w:val="24"/>
          <w:szCs w:val="24"/>
          <w:lang w:val="fr-FR"/>
        </w:rPr>
        <w:t xml:space="preserve">administrative </w:t>
      </w:r>
    </w:p>
    <w:p w14:paraId="06CFB0F1" w14:textId="4501679F" w:rsidR="00247507" w:rsidRDefault="00685082" w:rsidP="008916E0">
      <w:pPr>
        <w:pStyle w:val="BodyText"/>
        <w:spacing w:before="166"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Les </w:t>
      </w:r>
      <w:r w:rsidR="0091332F" w:rsidRPr="00746FA6">
        <w:rPr>
          <w:rFonts w:ascii="Times New Roman" w:hAnsi="Times New Roman" w:cs="Times New Roman"/>
          <w:sz w:val="24"/>
          <w:szCs w:val="24"/>
          <w:lang w:val="fr-FR"/>
        </w:rPr>
        <w:t xml:space="preserve">pièces administratives citées au point </w:t>
      </w:r>
      <w:r w:rsidR="0091332F" w:rsidRPr="00746FA6">
        <w:rPr>
          <w:rFonts w:ascii="Times New Roman" w:hAnsi="Times New Roman" w:cs="Times New Roman"/>
          <w:b/>
          <w:sz w:val="24"/>
          <w:szCs w:val="24"/>
          <w:lang w:val="fr-FR"/>
        </w:rPr>
        <w:t>10.a</w:t>
      </w:r>
      <w:r w:rsidR="0091332F" w:rsidRPr="00746FA6">
        <w:rPr>
          <w:rFonts w:ascii="Times New Roman" w:hAnsi="Times New Roman" w:cs="Times New Roman"/>
          <w:sz w:val="24"/>
          <w:szCs w:val="24"/>
          <w:lang w:val="fr-FR"/>
        </w:rPr>
        <w:t xml:space="preserve"> ci-dessous sont </w:t>
      </w:r>
      <w:r w:rsidR="00006B70" w:rsidRPr="00746FA6">
        <w:rPr>
          <w:rFonts w:ascii="Times New Roman" w:hAnsi="Times New Roman" w:cs="Times New Roman"/>
          <w:sz w:val="24"/>
          <w:szCs w:val="24"/>
          <w:lang w:val="fr-FR"/>
        </w:rPr>
        <w:t>obligatoirement placées dans l’enveloppe.</w:t>
      </w:r>
    </w:p>
    <w:p w14:paraId="61F1098A" w14:textId="77777777" w:rsidR="00C9383A" w:rsidRPr="00746FA6" w:rsidRDefault="00C9383A" w:rsidP="008916E0">
      <w:pPr>
        <w:pStyle w:val="BodyText"/>
        <w:spacing w:before="166" w:line="276" w:lineRule="auto"/>
        <w:jc w:val="both"/>
        <w:rPr>
          <w:rFonts w:ascii="Times New Roman" w:hAnsi="Times New Roman" w:cs="Times New Roman"/>
          <w:sz w:val="24"/>
          <w:szCs w:val="24"/>
          <w:lang w:val="fr-FR"/>
        </w:rPr>
      </w:pPr>
    </w:p>
    <w:p w14:paraId="48F44939" w14:textId="51C770BE" w:rsidR="001D79A8" w:rsidRPr="00746FA6" w:rsidRDefault="001D79A8" w:rsidP="008916E0">
      <w:pPr>
        <w:widowControl/>
        <w:autoSpaceDE/>
        <w:autoSpaceDN/>
        <w:spacing w:after="160" w:line="276" w:lineRule="auto"/>
        <w:ind w:left="1122"/>
        <w:jc w:val="both"/>
        <w:rPr>
          <w:rFonts w:ascii="Times New Roman" w:hAnsi="Times New Roman" w:cs="Times New Roman"/>
          <w:b/>
          <w:i/>
          <w:sz w:val="24"/>
          <w:szCs w:val="24"/>
          <w:lang w:val="fr-FR" w:eastAsia="en-GB"/>
        </w:rPr>
      </w:pPr>
      <w:r w:rsidRPr="00746FA6">
        <w:rPr>
          <w:rFonts w:ascii="Times New Roman" w:hAnsi="Times New Roman" w:cs="Times New Roman"/>
          <w:b/>
          <w:i/>
          <w:sz w:val="24"/>
          <w:szCs w:val="24"/>
          <w:lang w:val="fr-FR" w:eastAsia="en-GB"/>
        </w:rPr>
        <w:t xml:space="preserve">4.3- </w:t>
      </w:r>
      <w:r w:rsidR="00446BC9" w:rsidRPr="00746FA6">
        <w:rPr>
          <w:rFonts w:ascii="Times New Roman" w:hAnsi="Times New Roman" w:cs="Times New Roman"/>
          <w:b/>
          <w:i/>
          <w:sz w:val="24"/>
          <w:szCs w:val="24"/>
          <w:lang w:val="fr-FR" w:eastAsia="en-GB"/>
        </w:rPr>
        <w:t xml:space="preserve">Proposition technique </w:t>
      </w:r>
    </w:p>
    <w:p w14:paraId="357F35ED" w14:textId="4A08467D" w:rsidR="00F7077E" w:rsidRPr="00746FA6" w:rsidRDefault="001D79A8" w:rsidP="008916E0">
      <w:pPr>
        <w:widowControl/>
        <w:autoSpaceDE/>
        <w:autoSpaceDN/>
        <w:spacing w:after="160" w:line="276" w:lineRule="auto"/>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w:t>
      </w:r>
      <w:r w:rsidR="00446BC9" w:rsidRPr="00746FA6">
        <w:rPr>
          <w:rFonts w:ascii="Times New Roman" w:hAnsi="Times New Roman" w:cs="Times New Roman"/>
          <w:sz w:val="24"/>
          <w:szCs w:val="24"/>
          <w:lang w:val="fr-FR" w:eastAsia="en-GB"/>
        </w:rPr>
        <w:t xml:space="preserve">a proposition technique sera évaluée suivant les critères d’évaluation </w:t>
      </w:r>
      <w:r w:rsidRPr="00746FA6">
        <w:rPr>
          <w:rFonts w:ascii="Times New Roman" w:hAnsi="Times New Roman" w:cs="Times New Roman"/>
          <w:sz w:val="24"/>
          <w:szCs w:val="24"/>
          <w:lang w:val="fr-FR" w:eastAsia="en-GB"/>
        </w:rPr>
        <w:t>joint</w:t>
      </w:r>
      <w:r w:rsidR="008B4FB6" w:rsidRPr="00746FA6">
        <w:rPr>
          <w:rFonts w:ascii="Times New Roman" w:hAnsi="Times New Roman" w:cs="Times New Roman"/>
          <w:sz w:val="24"/>
          <w:szCs w:val="24"/>
          <w:lang w:val="fr-FR" w:eastAsia="en-GB"/>
        </w:rPr>
        <w:t>s</w:t>
      </w:r>
      <w:r w:rsidRPr="00746FA6">
        <w:rPr>
          <w:rFonts w:ascii="Times New Roman" w:hAnsi="Times New Roman" w:cs="Times New Roman"/>
          <w:sz w:val="24"/>
          <w:szCs w:val="24"/>
          <w:lang w:val="fr-FR" w:eastAsia="en-GB"/>
        </w:rPr>
        <w:t xml:space="preserve"> en annexe </w:t>
      </w:r>
      <w:r w:rsidR="00F7077E" w:rsidRPr="00746FA6">
        <w:rPr>
          <w:rFonts w:ascii="Times New Roman" w:hAnsi="Times New Roman" w:cs="Times New Roman"/>
          <w:sz w:val="24"/>
          <w:szCs w:val="24"/>
          <w:lang w:val="fr-FR" w:eastAsia="en-GB"/>
        </w:rPr>
        <w:t xml:space="preserve">2 avec tous les éléments justificatifs  </w:t>
      </w:r>
    </w:p>
    <w:p w14:paraId="27CD92D3" w14:textId="6B3D143E" w:rsidR="00247507" w:rsidRPr="00746FA6" w:rsidRDefault="001D79A8" w:rsidP="008916E0">
      <w:pPr>
        <w:pStyle w:val="Heading1"/>
        <w:tabs>
          <w:tab w:val="left" w:pos="1170"/>
        </w:tabs>
        <w:spacing w:before="170" w:line="276" w:lineRule="auto"/>
        <w:rPr>
          <w:rFonts w:ascii="Times New Roman" w:hAnsi="Times New Roman" w:cs="Times New Roman"/>
          <w:i/>
          <w:sz w:val="24"/>
          <w:szCs w:val="24"/>
          <w:lang w:val="fr-FR"/>
        </w:rPr>
      </w:pPr>
      <w:r w:rsidRPr="00746FA6">
        <w:rPr>
          <w:rFonts w:ascii="Times New Roman" w:hAnsi="Times New Roman" w:cs="Times New Roman"/>
          <w:i/>
          <w:sz w:val="24"/>
          <w:szCs w:val="24"/>
          <w:lang w:val="fr-FR"/>
        </w:rPr>
        <w:t xml:space="preserve">              </w:t>
      </w:r>
      <w:r w:rsidR="00485DB5" w:rsidRPr="00746FA6">
        <w:rPr>
          <w:rFonts w:ascii="Times New Roman" w:hAnsi="Times New Roman" w:cs="Times New Roman"/>
          <w:i/>
          <w:sz w:val="24"/>
          <w:szCs w:val="24"/>
          <w:lang w:val="fr-FR"/>
        </w:rPr>
        <w:t>4</w:t>
      </w:r>
      <w:r w:rsidR="00CD3410" w:rsidRPr="00746FA6">
        <w:rPr>
          <w:rFonts w:ascii="Times New Roman" w:hAnsi="Times New Roman" w:cs="Times New Roman"/>
          <w:i/>
          <w:sz w:val="24"/>
          <w:szCs w:val="24"/>
          <w:lang w:val="fr-FR"/>
        </w:rPr>
        <w:t>.</w:t>
      </w:r>
      <w:r w:rsidRPr="00746FA6">
        <w:rPr>
          <w:rFonts w:ascii="Times New Roman" w:hAnsi="Times New Roman" w:cs="Times New Roman"/>
          <w:i/>
          <w:sz w:val="24"/>
          <w:szCs w:val="24"/>
          <w:lang w:val="fr-FR"/>
        </w:rPr>
        <w:t>4</w:t>
      </w:r>
      <w:r w:rsidR="00E7378F" w:rsidRPr="00746FA6">
        <w:rPr>
          <w:rFonts w:ascii="Times New Roman" w:hAnsi="Times New Roman" w:cs="Times New Roman"/>
          <w:i/>
          <w:sz w:val="24"/>
          <w:szCs w:val="24"/>
          <w:lang w:val="fr-FR"/>
        </w:rPr>
        <w:t xml:space="preserve">. </w:t>
      </w:r>
      <w:r w:rsidR="00DB5C75" w:rsidRPr="00746FA6">
        <w:rPr>
          <w:rFonts w:ascii="Times New Roman" w:hAnsi="Times New Roman" w:cs="Times New Roman"/>
          <w:i/>
          <w:sz w:val="24"/>
          <w:szCs w:val="24"/>
          <w:lang w:val="fr-FR"/>
        </w:rPr>
        <w:t>–</w:t>
      </w:r>
      <w:r w:rsidR="00685082" w:rsidRPr="00746FA6">
        <w:rPr>
          <w:rFonts w:ascii="Times New Roman" w:hAnsi="Times New Roman" w:cs="Times New Roman"/>
          <w:i/>
          <w:sz w:val="24"/>
          <w:szCs w:val="24"/>
          <w:lang w:val="fr-FR"/>
        </w:rPr>
        <w:t xml:space="preserve"> </w:t>
      </w:r>
      <w:r w:rsidR="00DB5C75" w:rsidRPr="00746FA6">
        <w:rPr>
          <w:rFonts w:ascii="Times New Roman" w:hAnsi="Times New Roman" w:cs="Times New Roman"/>
          <w:i/>
          <w:sz w:val="24"/>
          <w:szCs w:val="24"/>
          <w:lang w:val="fr-FR"/>
        </w:rPr>
        <w:t xml:space="preserve">Cadre de devis estimatif </w:t>
      </w:r>
    </w:p>
    <w:p w14:paraId="7FF716C1" w14:textId="2D7981C6" w:rsidR="00DB5C75" w:rsidRPr="00746FA6" w:rsidRDefault="001D79A8" w:rsidP="008916E0">
      <w:pPr>
        <w:pStyle w:val="BodyText"/>
        <w:spacing w:before="166"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 </w:t>
      </w:r>
      <w:r w:rsidR="007B3296" w:rsidRPr="00746FA6">
        <w:rPr>
          <w:rFonts w:ascii="Times New Roman" w:hAnsi="Times New Roman" w:cs="Times New Roman"/>
          <w:sz w:val="24"/>
          <w:szCs w:val="24"/>
          <w:lang w:val="fr-FR"/>
        </w:rPr>
        <w:t>L</w:t>
      </w:r>
      <w:r w:rsidR="00DB4B16" w:rsidRPr="00746FA6">
        <w:rPr>
          <w:rFonts w:ascii="Times New Roman" w:hAnsi="Times New Roman" w:cs="Times New Roman"/>
          <w:sz w:val="24"/>
          <w:szCs w:val="24"/>
          <w:lang w:val="fr-FR"/>
        </w:rPr>
        <w:t>e</w:t>
      </w:r>
      <w:r w:rsidR="007B3296" w:rsidRPr="00746FA6">
        <w:rPr>
          <w:rFonts w:ascii="Times New Roman" w:hAnsi="Times New Roman" w:cs="Times New Roman"/>
          <w:sz w:val="24"/>
          <w:szCs w:val="24"/>
          <w:lang w:val="fr-FR"/>
        </w:rPr>
        <w:t xml:space="preserve"> </w:t>
      </w:r>
      <w:r w:rsidR="00DB5C75" w:rsidRPr="00746FA6">
        <w:rPr>
          <w:rFonts w:ascii="Times New Roman" w:hAnsi="Times New Roman" w:cs="Times New Roman"/>
          <w:sz w:val="24"/>
          <w:szCs w:val="24"/>
          <w:lang w:val="fr-FR"/>
        </w:rPr>
        <w:t>Cadre de devis estimatif</w:t>
      </w:r>
      <w:r w:rsidR="00DB5C75" w:rsidRPr="00746FA6">
        <w:rPr>
          <w:rFonts w:ascii="Times New Roman" w:hAnsi="Times New Roman" w:cs="Times New Roman"/>
          <w:i/>
          <w:sz w:val="24"/>
          <w:szCs w:val="24"/>
          <w:lang w:val="fr-FR"/>
        </w:rPr>
        <w:t xml:space="preserve"> </w:t>
      </w:r>
      <w:r w:rsidR="00DB5C75" w:rsidRPr="00746FA6">
        <w:rPr>
          <w:rFonts w:ascii="Times New Roman" w:hAnsi="Times New Roman" w:cs="Times New Roman"/>
          <w:sz w:val="24"/>
          <w:szCs w:val="24"/>
          <w:lang w:val="fr-FR"/>
        </w:rPr>
        <w:t xml:space="preserve">joint en annexe </w:t>
      </w:r>
      <w:r w:rsidR="00F7077E" w:rsidRPr="00746FA6">
        <w:rPr>
          <w:rFonts w:ascii="Times New Roman" w:hAnsi="Times New Roman" w:cs="Times New Roman"/>
          <w:sz w:val="24"/>
          <w:szCs w:val="24"/>
          <w:lang w:val="fr-FR"/>
        </w:rPr>
        <w:t>3</w:t>
      </w:r>
      <w:r w:rsidR="00DB5C75" w:rsidRPr="00746FA6">
        <w:rPr>
          <w:rFonts w:ascii="Times New Roman" w:hAnsi="Times New Roman" w:cs="Times New Roman"/>
          <w:sz w:val="24"/>
          <w:szCs w:val="24"/>
          <w:lang w:val="fr-FR"/>
        </w:rPr>
        <w:t xml:space="preserve"> devra être intégralement renseigné.</w:t>
      </w:r>
    </w:p>
    <w:p w14:paraId="3EFEF681" w14:textId="213E8BF5" w:rsidR="00247507" w:rsidRPr="00746FA6" w:rsidRDefault="00DB5C75" w:rsidP="00F35EDF">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       </w:t>
      </w:r>
      <w:r w:rsidR="000073D9" w:rsidRPr="00746FA6">
        <w:rPr>
          <w:rFonts w:ascii="Times New Roman" w:hAnsi="Times New Roman" w:cs="Times New Roman"/>
          <w:sz w:val="24"/>
          <w:szCs w:val="24"/>
          <w:lang w:val="fr-FR"/>
        </w:rPr>
        <w:t>5</w:t>
      </w:r>
      <w:r w:rsidR="00685082" w:rsidRPr="00746FA6">
        <w:rPr>
          <w:rFonts w:ascii="Times New Roman" w:hAnsi="Times New Roman" w:cs="Times New Roman"/>
          <w:sz w:val="24"/>
          <w:szCs w:val="24"/>
          <w:lang w:val="fr-FR"/>
        </w:rPr>
        <w:t>- Date et lieu de dépôt des propositions</w:t>
      </w:r>
    </w:p>
    <w:p w14:paraId="56438C2D" w14:textId="58F19393" w:rsidR="00247507" w:rsidRPr="00746FA6" w:rsidRDefault="00685082" w:rsidP="008916E0">
      <w:pPr>
        <w:spacing w:before="174" w:line="276" w:lineRule="auto"/>
        <w:ind w:right="221"/>
        <w:jc w:val="both"/>
        <w:rPr>
          <w:rFonts w:ascii="Times New Roman" w:hAnsi="Times New Roman" w:cs="Times New Roman"/>
          <w:b/>
          <w:bCs/>
          <w:sz w:val="24"/>
          <w:szCs w:val="24"/>
          <w:lang w:val="fr-FR"/>
        </w:rPr>
      </w:pPr>
      <w:r w:rsidRPr="00746FA6">
        <w:rPr>
          <w:rFonts w:ascii="Times New Roman" w:hAnsi="Times New Roman" w:cs="Times New Roman"/>
          <w:b/>
          <w:bCs/>
          <w:sz w:val="24"/>
          <w:szCs w:val="24"/>
          <w:lang w:val="fr-FR"/>
        </w:rPr>
        <w:t xml:space="preserve">Les </w:t>
      </w:r>
      <w:r w:rsidR="00674F29" w:rsidRPr="00746FA6">
        <w:rPr>
          <w:rFonts w:ascii="Times New Roman" w:hAnsi="Times New Roman" w:cs="Times New Roman"/>
          <w:b/>
          <w:bCs/>
          <w:sz w:val="24"/>
          <w:szCs w:val="24"/>
          <w:lang w:val="fr-FR"/>
        </w:rPr>
        <w:t xml:space="preserve">offres </w:t>
      </w:r>
      <w:r w:rsidRPr="00746FA6">
        <w:rPr>
          <w:rFonts w:ascii="Times New Roman" w:hAnsi="Times New Roman" w:cs="Times New Roman"/>
          <w:b/>
          <w:bCs/>
          <w:sz w:val="24"/>
          <w:szCs w:val="24"/>
          <w:lang w:val="fr-FR"/>
        </w:rPr>
        <w:t>devr</w:t>
      </w:r>
      <w:r w:rsidR="00CA063E" w:rsidRPr="00746FA6">
        <w:rPr>
          <w:rFonts w:ascii="Times New Roman" w:hAnsi="Times New Roman" w:cs="Times New Roman"/>
          <w:b/>
          <w:bCs/>
          <w:sz w:val="24"/>
          <w:szCs w:val="24"/>
          <w:lang w:val="fr-FR"/>
        </w:rPr>
        <w:t>ont</w:t>
      </w:r>
      <w:r w:rsidRPr="00746FA6">
        <w:rPr>
          <w:rFonts w:ascii="Times New Roman" w:hAnsi="Times New Roman" w:cs="Times New Roman"/>
          <w:b/>
          <w:bCs/>
          <w:sz w:val="24"/>
          <w:szCs w:val="24"/>
          <w:lang w:val="fr-FR"/>
        </w:rPr>
        <w:t xml:space="preserve"> être déposée</w:t>
      </w:r>
      <w:r w:rsidR="00CA063E" w:rsidRPr="00746FA6">
        <w:rPr>
          <w:rFonts w:ascii="Times New Roman" w:hAnsi="Times New Roman" w:cs="Times New Roman"/>
          <w:b/>
          <w:bCs/>
          <w:sz w:val="24"/>
          <w:szCs w:val="24"/>
          <w:lang w:val="fr-FR"/>
        </w:rPr>
        <w:t>s</w:t>
      </w:r>
      <w:r w:rsidRPr="00746FA6">
        <w:rPr>
          <w:rFonts w:ascii="Times New Roman" w:hAnsi="Times New Roman" w:cs="Times New Roman"/>
          <w:b/>
          <w:bCs/>
          <w:sz w:val="24"/>
          <w:szCs w:val="24"/>
          <w:lang w:val="fr-FR"/>
        </w:rPr>
        <w:t xml:space="preserve"> au </w:t>
      </w:r>
      <w:r w:rsidR="00774CD9" w:rsidRPr="00746FA6">
        <w:rPr>
          <w:rFonts w:ascii="Times New Roman" w:hAnsi="Times New Roman" w:cs="Times New Roman"/>
          <w:b/>
          <w:bCs/>
          <w:sz w:val="24"/>
          <w:szCs w:val="24"/>
          <w:lang w:val="fr-FR"/>
        </w:rPr>
        <w:t xml:space="preserve">siège du MCA-Niger </w:t>
      </w:r>
      <w:r w:rsidR="00787265" w:rsidRPr="00746FA6">
        <w:rPr>
          <w:rFonts w:ascii="Times New Roman" w:hAnsi="Times New Roman" w:cs="Times New Roman"/>
          <w:b/>
          <w:bCs/>
          <w:sz w:val="24"/>
          <w:szCs w:val="24"/>
          <w:lang w:val="fr-FR"/>
        </w:rPr>
        <w:t xml:space="preserve">au </w:t>
      </w:r>
      <w:r w:rsidR="00787265" w:rsidRPr="009B37BD">
        <w:rPr>
          <w:rFonts w:ascii="Times New Roman" w:hAnsi="Times New Roman" w:cs="Times New Roman"/>
          <w:b/>
          <w:bCs/>
          <w:sz w:val="24"/>
          <w:szCs w:val="24"/>
          <w:lang w:val="fr-FR"/>
        </w:rPr>
        <w:t xml:space="preserve">plus tard </w:t>
      </w:r>
      <w:r w:rsidRPr="009B37BD">
        <w:rPr>
          <w:rFonts w:ascii="Times New Roman" w:hAnsi="Times New Roman" w:cs="Times New Roman"/>
          <w:b/>
          <w:bCs/>
          <w:sz w:val="24"/>
          <w:szCs w:val="24"/>
          <w:lang w:val="fr-FR"/>
        </w:rPr>
        <w:t>le</w:t>
      </w:r>
      <w:r w:rsidR="008916E0" w:rsidRPr="009B37BD">
        <w:rPr>
          <w:rFonts w:ascii="Times New Roman" w:hAnsi="Times New Roman" w:cs="Times New Roman"/>
          <w:b/>
          <w:bCs/>
          <w:sz w:val="24"/>
          <w:szCs w:val="24"/>
          <w:lang w:val="fr-FR"/>
        </w:rPr>
        <w:t xml:space="preserve"> </w:t>
      </w:r>
      <w:r w:rsidR="009B37BD" w:rsidRPr="009B37BD">
        <w:rPr>
          <w:rFonts w:ascii="Times New Roman" w:hAnsi="Times New Roman" w:cs="Times New Roman"/>
          <w:b/>
          <w:bCs/>
          <w:sz w:val="24"/>
          <w:szCs w:val="24"/>
          <w:lang w:val="fr-FR"/>
        </w:rPr>
        <w:t>jeudi 11</w:t>
      </w:r>
      <w:r w:rsidR="008916E0" w:rsidRPr="009B37BD">
        <w:rPr>
          <w:rFonts w:ascii="Times New Roman" w:hAnsi="Times New Roman" w:cs="Times New Roman"/>
          <w:b/>
          <w:bCs/>
          <w:sz w:val="24"/>
          <w:szCs w:val="24"/>
          <w:lang w:val="fr-FR"/>
        </w:rPr>
        <w:t xml:space="preserve"> juin </w:t>
      </w:r>
      <w:r w:rsidR="001C6FAD" w:rsidRPr="009B37BD">
        <w:rPr>
          <w:rFonts w:ascii="Times New Roman" w:hAnsi="Times New Roman" w:cs="Times New Roman"/>
          <w:b/>
          <w:bCs/>
          <w:sz w:val="24"/>
          <w:szCs w:val="24"/>
          <w:lang w:val="fr-FR"/>
        </w:rPr>
        <w:t xml:space="preserve">2020 </w:t>
      </w:r>
      <w:r w:rsidR="00102DF2" w:rsidRPr="009B37BD">
        <w:rPr>
          <w:rFonts w:ascii="Times New Roman" w:hAnsi="Times New Roman" w:cs="Times New Roman"/>
          <w:b/>
          <w:bCs/>
          <w:sz w:val="24"/>
          <w:szCs w:val="24"/>
          <w:lang w:val="fr-FR"/>
        </w:rPr>
        <w:t>à 10</w:t>
      </w:r>
      <w:r w:rsidR="00A10FEC" w:rsidRPr="009B37BD">
        <w:rPr>
          <w:rFonts w:ascii="Times New Roman" w:hAnsi="Times New Roman" w:cs="Times New Roman"/>
          <w:b/>
          <w:bCs/>
          <w:sz w:val="24"/>
          <w:szCs w:val="24"/>
          <w:lang w:val="fr-FR"/>
        </w:rPr>
        <w:t>h</w:t>
      </w:r>
      <w:r w:rsidR="00787265" w:rsidRPr="009B37BD">
        <w:rPr>
          <w:rFonts w:ascii="Times New Roman" w:hAnsi="Times New Roman" w:cs="Times New Roman"/>
          <w:b/>
          <w:bCs/>
          <w:sz w:val="24"/>
          <w:szCs w:val="24"/>
          <w:lang w:val="fr-FR"/>
        </w:rPr>
        <w:t xml:space="preserve"> </w:t>
      </w:r>
      <w:r w:rsidR="00A10FEC" w:rsidRPr="009B37BD">
        <w:rPr>
          <w:rFonts w:ascii="Times New Roman" w:hAnsi="Times New Roman" w:cs="Times New Roman"/>
          <w:b/>
          <w:bCs/>
          <w:sz w:val="24"/>
          <w:szCs w:val="24"/>
          <w:lang w:val="fr-FR"/>
        </w:rPr>
        <w:t xml:space="preserve">00, Heure de </w:t>
      </w:r>
      <w:r w:rsidR="008E4CF9" w:rsidRPr="009B37BD">
        <w:rPr>
          <w:rFonts w:ascii="Times New Roman" w:hAnsi="Times New Roman" w:cs="Times New Roman"/>
          <w:b/>
          <w:bCs/>
          <w:sz w:val="24"/>
          <w:szCs w:val="24"/>
          <w:lang w:val="fr-FR"/>
        </w:rPr>
        <w:t>Niamey</w:t>
      </w:r>
      <w:r w:rsidRPr="009B37BD">
        <w:rPr>
          <w:rFonts w:ascii="Times New Roman" w:hAnsi="Times New Roman" w:cs="Times New Roman"/>
          <w:b/>
          <w:bCs/>
          <w:sz w:val="24"/>
          <w:szCs w:val="24"/>
          <w:lang w:val="fr-FR"/>
        </w:rPr>
        <w:t xml:space="preserve"> </w:t>
      </w:r>
      <w:r w:rsidR="008E4CF9" w:rsidRPr="009B37BD">
        <w:rPr>
          <w:rFonts w:ascii="Times New Roman" w:hAnsi="Times New Roman" w:cs="Times New Roman"/>
          <w:b/>
          <w:bCs/>
          <w:sz w:val="24"/>
          <w:szCs w:val="24"/>
          <w:lang w:val="fr-FR"/>
        </w:rPr>
        <w:t xml:space="preserve">à </w:t>
      </w:r>
      <w:r w:rsidRPr="009B37BD">
        <w:rPr>
          <w:rFonts w:ascii="Times New Roman" w:hAnsi="Times New Roman" w:cs="Times New Roman"/>
          <w:b/>
          <w:bCs/>
          <w:sz w:val="24"/>
          <w:szCs w:val="24"/>
          <w:lang w:val="fr-FR"/>
        </w:rPr>
        <w:t>l'adresse :</w:t>
      </w:r>
    </w:p>
    <w:p w14:paraId="786587F7" w14:textId="77777777" w:rsidR="00247507" w:rsidRPr="00746FA6" w:rsidRDefault="06A72127" w:rsidP="008916E0">
      <w:pPr>
        <w:spacing w:before="4" w:line="276" w:lineRule="auto"/>
        <w:ind w:right="1479"/>
        <w:jc w:val="both"/>
        <w:rPr>
          <w:rFonts w:ascii="Times New Roman" w:hAnsi="Times New Roman" w:cs="Times New Roman"/>
          <w:b/>
          <w:bCs/>
          <w:sz w:val="24"/>
          <w:szCs w:val="24"/>
          <w:lang w:val="fr-FR"/>
        </w:rPr>
      </w:pPr>
      <w:r w:rsidRPr="00746FA6">
        <w:rPr>
          <w:rFonts w:ascii="Times New Roman" w:hAnsi="Times New Roman" w:cs="Times New Roman"/>
          <w:b/>
          <w:bCs/>
          <w:sz w:val="24"/>
          <w:szCs w:val="24"/>
          <w:lang w:val="fr-FR"/>
        </w:rPr>
        <w:t xml:space="preserve">MCA </w:t>
      </w:r>
      <w:r w:rsidR="00674F29" w:rsidRPr="00746FA6">
        <w:rPr>
          <w:rFonts w:ascii="Times New Roman" w:hAnsi="Times New Roman" w:cs="Times New Roman"/>
          <w:b/>
          <w:bCs/>
          <w:sz w:val="24"/>
          <w:szCs w:val="24"/>
          <w:lang w:val="fr-FR"/>
        </w:rPr>
        <w:t>–</w:t>
      </w:r>
      <w:r w:rsidRPr="00746FA6">
        <w:rPr>
          <w:rFonts w:ascii="Times New Roman" w:hAnsi="Times New Roman" w:cs="Times New Roman"/>
          <w:b/>
          <w:bCs/>
          <w:sz w:val="24"/>
          <w:szCs w:val="24"/>
          <w:lang w:val="fr-FR"/>
        </w:rPr>
        <w:t xml:space="preserve"> Niger</w:t>
      </w:r>
    </w:p>
    <w:p w14:paraId="6A1E04F7" w14:textId="77777777" w:rsidR="00674F29" w:rsidRPr="00746FA6" w:rsidRDefault="00674F29" w:rsidP="008916E0">
      <w:pPr>
        <w:spacing w:before="4" w:line="276" w:lineRule="auto"/>
        <w:ind w:right="1479"/>
        <w:jc w:val="both"/>
        <w:rPr>
          <w:rFonts w:ascii="Times New Roman" w:hAnsi="Times New Roman" w:cs="Times New Roman"/>
          <w:b/>
          <w:bCs/>
          <w:sz w:val="24"/>
          <w:szCs w:val="24"/>
          <w:lang w:val="fr-FR"/>
        </w:rPr>
      </w:pPr>
      <w:proofErr w:type="spellStart"/>
      <w:r w:rsidRPr="00746FA6">
        <w:rPr>
          <w:rFonts w:ascii="Times New Roman" w:hAnsi="Times New Roman" w:cs="Times New Roman"/>
          <w:b/>
          <w:bCs/>
          <w:sz w:val="24"/>
          <w:szCs w:val="24"/>
          <w:lang w:val="fr-FR"/>
        </w:rPr>
        <w:t>Attn</w:t>
      </w:r>
      <w:proofErr w:type="spellEnd"/>
      <w:r w:rsidRPr="00746FA6">
        <w:rPr>
          <w:rFonts w:ascii="Times New Roman" w:hAnsi="Times New Roman" w:cs="Times New Roman"/>
          <w:b/>
          <w:bCs/>
          <w:sz w:val="24"/>
          <w:szCs w:val="24"/>
          <w:lang w:val="fr-FR"/>
        </w:rPr>
        <w:t> : Procurement Agent</w:t>
      </w:r>
    </w:p>
    <w:p w14:paraId="1CB169D9" w14:textId="77777777" w:rsidR="00774CD9" w:rsidRPr="00746FA6" w:rsidRDefault="06A72127" w:rsidP="008916E0">
      <w:pPr>
        <w:spacing w:before="4" w:line="276" w:lineRule="auto"/>
        <w:ind w:right="1479"/>
        <w:jc w:val="both"/>
        <w:rPr>
          <w:rFonts w:ascii="Times New Roman" w:hAnsi="Times New Roman" w:cs="Times New Roman"/>
          <w:b/>
          <w:bCs/>
          <w:sz w:val="24"/>
          <w:szCs w:val="24"/>
          <w:lang w:val="fr-FR"/>
        </w:rPr>
      </w:pPr>
      <w:bookmarkStart w:id="0" w:name="_Hlk5025197"/>
      <w:r w:rsidRPr="00746FA6">
        <w:rPr>
          <w:rFonts w:ascii="Times New Roman" w:hAnsi="Times New Roman" w:cs="Times New Roman"/>
          <w:b/>
          <w:bCs/>
          <w:sz w:val="24"/>
          <w:szCs w:val="24"/>
          <w:lang w:val="fr-FR"/>
        </w:rPr>
        <w:t>Avenue Mali Béro en face de Lycée Bosso</w:t>
      </w:r>
      <w:r w:rsidR="00787265" w:rsidRPr="00746FA6">
        <w:rPr>
          <w:rFonts w:ascii="Times New Roman" w:hAnsi="Times New Roman" w:cs="Times New Roman"/>
          <w:b/>
          <w:bCs/>
          <w:sz w:val="24"/>
          <w:szCs w:val="24"/>
          <w:lang w:val="fr-FR"/>
        </w:rPr>
        <w:t xml:space="preserve">- </w:t>
      </w:r>
      <w:r w:rsidR="00E7378F" w:rsidRPr="00746FA6">
        <w:rPr>
          <w:rFonts w:ascii="Times New Roman" w:hAnsi="Times New Roman" w:cs="Times New Roman"/>
          <w:b/>
          <w:bCs/>
          <w:sz w:val="24"/>
          <w:szCs w:val="24"/>
          <w:lang w:val="fr-FR"/>
        </w:rPr>
        <w:t>2ème</w:t>
      </w:r>
      <w:r w:rsidR="00787265" w:rsidRPr="00746FA6">
        <w:rPr>
          <w:rFonts w:ascii="Times New Roman" w:hAnsi="Times New Roman" w:cs="Times New Roman"/>
          <w:b/>
          <w:bCs/>
          <w:sz w:val="24"/>
          <w:szCs w:val="24"/>
          <w:lang w:val="fr-FR"/>
        </w:rPr>
        <w:t xml:space="preserve"> Etage au Procur</w:t>
      </w:r>
      <w:r w:rsidR="008E4CF9" w:rsidRPr="00746FA6">
        <w:rPr>
          <w:rFonts w:ascii="Times New Roman" w:hAnsi="Times New Roman" w:cs="Times New Roman"/>
          <w:b/>
          <w:bCs/>
          <w:sz w:val="24"/>
          <w:szCs w:val="24"/>
          <w:lang w:val="fr-FR"/>
        </w:rPr>
        <w:t>e</w:t>
      </w:r>
      <w:r w:rsidR="00787265" w:rsidRPr="00746FA6">
        <w:rPr>
          <w:rFonts w:ascii="Times New Roman" w:hAnsi="Times New Roman" w:cs="Times New Roman"/>
          <w:b/>
          <w:bCs/>
          <w:sz w:val="24"/>
          <w:szCs w:val="24"/>
          <w:lang w:val="fr-FR"/>
        </w:rPr>
        <w:t xml:space="preserve">ment Agent </w:t>
      </w:r>
    </w:p>
    <w:p w14:paraId="5D3675CF" w14:textId="77777777" w:rsidR="00774CD9" w:rsidRPr="00746FA6" w:rsidRDefault="06A72127" w:rsidP="008916E0">
      <w:pPr>
        <w:spacing w:before="4" w:line="276" w:lineRule="auto"/>
        <w:ind w:right="1479"/>
        <w:jc w:val="both"/>
        <w:rPr>
          <w:rFonts w:ascii="Times New Roman" w:hAnsi="Times New Roman" w:cs="Times New Roman"/>
          <w:b/>
          <w:bCs/>
          <w:sz w:val="24"/>
          <w:szCs w:val="24"/>
          <w:lang w:val="fr-FR"/>
        </w:rPr>
      </w:pPr>
      <w:r w:rsidRPr="00746FA6">
        <w:rPr>
          <w:rFonts w:ascii="Times New Roman" w:hAnsi="Times New Roman" w:cs="Times New Roman"/>
          <w:b/>
          <w:bCs/>
          <w:sz w:val="24"/>
          <w:szCs w:val="24"/>
          <w:lang w:val="fr-FR"/>
        </w:rPr>
        <w:t>BP 738 Niamey, Niger</w:t>
      </w:r>
    </w:p>
    <w:bookmarkEnd w:id="0"/>
    <w:p w14:paraId="0D526716" w14:textId="6F2A066B" w:rsidR="00787265" w:rsidRPr="00746FA6" w:rsidRDefault="00685082" w:rsidP="008916E0">
      <w:pPr>
        <w:pStyle w:val="BodyText"/>
        <w:spacing w:before="172"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En ce qui concerne les </w:t>
      </w:r>
      <w:r w:rsidR="00674F29" w:rsidRPr="00746FA6">
        <w:rPr>
          <w:rFonts w:ascii="Times New Roman" w:hAnsi="Times New Roman" w:cs="Times New Roman"/>
          <w:sz w:val="24"/>
          <w:szCs w:val="24"/>
          <w:lang w:val="fr-FR"/>
        </w:rPr>
        <w:t>offres</w:t>
      </w:r>
      <w:r w:rsidRPr="00746FA6">
        <w:rPr>
          <w:rFonts w:ascii="Times New Roman" w:hAnsi="Times New Roman" w:cs="Times New Roman"/>
          <w:sz w:val="24"/>
          <w:szCs w:val="24"/>
          <w:lang w:val="fr-FR"/>
        </w:rPr>
        <w:t xml:space="preserve"> transmises par courrier, le cachet de l'expéditeur (Poste, DHL, CHRONOPOST, EMS...) figurant sur </w:t>
      </w:r>
      <w:r w:rsidR="001E3338" w:rsidRPr="00746FA6">
        <w:rPr>
          <w:rFonts w:ascii="Times New Roman" w:hAnsi="Times New Roman" w:cs="Times New Roman"/>
          <w:sz w:val="24"/>
          <w:szCs w:val="24"/>
          <w:lang w:val="fr-FR"/>
        </w:rPr>
        <w:t xml:space="preserve">l’enveloppe contenant l’offre </w:t>
      </w:r>
      <w:r w:rsidRPr="00746FA6">
        <w:rPr>
          <w:rFonts w:ascii="Times New Roman" w:hAnsi="Times New Roman" w:cs="Times New Roman"/>
          <w:sz w:val="24"/>
          <w:szCs w:val="24"/>
          <w:lang w:val="fr-FR"/>
        </w:rPr>
        <w:t>fera foi.</w:t>
      </w:r>
    </w:p>
    <w:p w14:paraId="2D496526" w14:textId="77777777" w:rsidR="00D21407" w:rsidRPr="00746FA6" w:rsidRDefault="00D21407"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6-Visite des lieux</w:t>
      </w:r>
    </w:p>
    <w:p w14:paraId="73BA3872" w14:textId="20F3FA1A" w:rsidR="00D21407" w:rsidRPr="00746FA6" w:rsidRDefault="009B37BD" w:rsidP="008916E0">
      <w:pPr>
        <w:pStyle w:val="BodyText"/>
        <w:spacing w:before="173" w:line="276" w:lineRule="auto"/>
        <w:ind w:right="348"/>
        <w:jc w:val="both"/>
        <w:rPr>
          <w:rFonts w:ascii="Times New Roman" w:hAnsi="Times New Roman" w:cs="Times New Roman"/>
          <w:sz w:val="24"/>
          <w:szCs w:val="24"/>
          <w:lang w:val="fr-FR"/>
        </w:rPr>
      </w:pPr>
      <w:r>
        <w:rPr>
          <w:rFonts w:ascii="Times New Roman" w:hAnsi="Times New Roman" w:cs="Times New Roman"/>
          <w:sz w:val="24"/>
          <w:szCs w:val="24"/>
          <w:lang w:val="fr-FR"/>
        </w:rPr>
        <w:t>Il n’est</w:t>
      </w:r>
      <w:r w:rsidR="00AF3D81">
        <w:rPr>
          <w:rFonts w:ascii="Times New Roman" w:hAnsi="Times New Roman" w:cs="Times New Roman"/>
          <w:sz w:val="24"/>
          <w:szCs w:val="24"/>
          <w:lang w:val="fr-FR"/>
        </w:rPr>
        <w:t xml:space="preserve"> pas prévu de visite des lieux compte tenu des contraintes liées </w:t>
      </w:r>
      <w:proofErr w:type="gramStart"/>
      <w:r w:rsidR="007E00CF">
        <w:rPr>
          <w:rFonts w:ascii="Times New Roman" w:hAnsi="Times New Roman" w:cs="Times New Roman"/>
          <w:sz w:val="24"/>
          <w:szCs w:val="24"/>
          <w:lang w:val="fr-FR"/>
        </w:rPr>
        <w:t xml:space="preserve">à </w:t>
      </w:r>
      <w:r w:rsidR="00AF3D81">
        <w:rPr>
          <w:rFonts w:ascii="Times New Roman" w:hAnsi="Times New Roman" w:cs="Times New Roman"/>
          <w:sz w:val="24"/>
          <w:szCs w:val="24"/>
          <w:lang w:val="fr-FR"/>
        </w:rPr>
        <w:t xml:space="preserve"> la</w:t>
      </w:r>
      <w:proofErr w:type="gramEnd"/>
      <w:r w:rsidR="00AF3D81">
        <w:rPr>
          <w:rFonts w:ascii="Times New Roman" w:hAnsi="Times New Roman" w:cs="Times New Roman"/>
          <w:sz w:val="24"/>
          <w:szCs w:val="24"/>
          <w:lang w:val="fr-FR"/>
        </w:rPr>
        <w:t xml:space="preserve"> COVID 19</w:t>
      </w:r>
    </w:p>
    <w:p w14:paraId="4A145EDB" w14:textId="77777777" w:rsidR="00247507" w:rsidRPr="00746FA6" w:rsidRDefault="00D21407"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7</w:t>
      </w:r>
      <w:r w:rsidR="00685082" w:rsidRPr="00746FA6">
        <w:rPr>
          <w:rFonts w:ascii="Times New Roman" w:hAnsi="Times New Roman" w:cs="Times New Roman"/>
          <w:sz w:val="24"/>
          <w:szCs w:val="24"/>
          <w:lang w:val="fr-FR"/>
        </w:rPr>
        <w:t xml:space="preserve">- </w:t>
      </w:r>
      <w:r w:rsidR="00D055B2" w:rsidRPr="00746FA6">
        <w:rPr>
          <w:rFonts w:ascii="Times New Roman" w:hAnsi="Times New Roman" w:cs="Times New Roman"/>
          <w:sz w:val="24"/>
          <w:szCs w:val="24"/>
          <w:lang w:val="fr-FR"/>
        </w:rPr>
        <w:t xml:space="preserve">Durée </w:t>
      </w:r>
      <w:r w:rsidR="00685082" w:rsidRPr="00746FA6">
        <w:rPr>
          <w:rFonts w:ascii="Times New Roman" w:hAnsi="Times New Roman" w:cs="Times New Roman"/>
          <w:sz w:val="24"/>
          <w:szCs w:val="24"/>
          <w:lang w:val="fr-FR"/>
        </w:rPr>
        <w:t xml:space="preserve">de validité des </w:t>
      </w:r>
      <w:r w:rsidR="001E54F5" w:rsidRPr="00746FA6">
        <w:rPr>
          <w:rFonts w:ascii="Times New Roman" w:hAnsi="Times New Roman" w:cs="Times New Roman"/>
          <w:sz w:val="24"/>
          <w:szCs w:val="24"/>
          <w:lang w:val="fr-FR"/>
        </w:rPr>
        <w:t>offres</w:t>
      </w:r>
    </w:p>
    <w:p w14:paraId="0A87D1B3" w14:textId="6C7ABA98" w:rsidR="00247507" w:rsidRPr="00746FA6" w:rsidRDefault="00685082" w:rsidP="008916E0">
      <w:pPr>
        <w:pStyle w:val="BodyText"/>
        <w:spacing w:before="173" w:line="276" w:lineRule="auto"/>
        <w:ind w:right="348"/>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La durée de validité des </w:t>
      </w:r>
      <w:r w:rsidR="001E54F5" w:rsidRPr="00746FA6">
        <w:rPr>
          <w:rFonts w:ascii="Times New Roman" w:hAnsi="Times New Roman" w:cs="Times New Roman"/>
          <w:sz w:val="24"/>
          <w:szCs w:val="24"/>
          <w:lang w:val="fr-FR"/>
        </w:rPr>
        <w:t xml:space="preserve">offres </w:t>
      </w:r>
      <w:r w:rsidRPr="00746FA6">
        <w:rPr>
          <w:rFonts w:ascii="Times New Roman" w:hAnsi="Times New Roman" w:cs="Times New Roman"/>
          <w:sz w:val="24"/>
          <w:szCs w:val="24"/>
          <w:lang w:val="fr-FR"/>
        </w:rPr>
        <w:t xml:space="preserve">devra </w:t>
      </w:r>
      <w:r w:rsidR="006F47A3" w:rsidRPr="00746FA6">
        <w:rPr>
          <w:rFonts w:ascii="Times New Roman" w:hAnsi="Times New Roman" w:cs="Times New Roman"/>
          <w:sz w:val="24"/>
          <w:szCs w:val="24"/>
          <w:lang w:val="fr-FR"/>
        </w:rPr>
        <w:t xml:space="preserve">être de </w:t>
      </w:r>
      <w:r w:rsidR="0072728D" w:rsidRPr="00746FA6">
        <w:rPr>
          <w:rFonts w:ascii="Times New Roman" w:hAnsi="Times New Roman" w:cs="Times New Roman"/>
          <w:sz w:val="24"/>
          <w:szCs w:val="24"/>
          <w:lang w:val="fr-FR"/>
        </w:rPr>
        <w:t xml:space="preserve">Cent Vingt </w:t>
      </w:r>
      <w:r w:rsidR="00774CD9" w:rsidRPr="00746FA6">
        <w:rPr>
          <w:rFonts w:ascii="Times New Roman" w:hAnsi="Times New Roman" w:cs="Times New Roman"/>
          <w:sz w:val="24"/>
          <w:szCs w:val="24"/>
          <w:lang w:val="fr-FR"/>
        </w:rPr>
        <w:t>(</w:t>
      </w:r>
      <w:r w:rsidR="0072728D" w:rsidRPr="00746FA6">
        <w:rPr>
          <w:rFonts w:ascii="Times New Roman" w:hAnsi="Times New Roman" w:cs="Times New Roman"/>
          <w:sz w:val="24"/>
          <w:szCs w:val="24"/>
          <w:lang w:val="fr-FR"/>
        </w:rPr>
        <w:t>12</w:t>
      </w:r>
      <w:r w:rsidR="00A1203B" w:rsidRPr="00746FA6">
        <w:rPr>
          <w:rFonts w:ascii="Times New Roman" w:hAnsi="Times New Roman" w:cs="Times New Roman"/>
          <w:sz w:val="24"/>
          <w:szCs w:val="24"/>
          <w:lang w:val="fr-FR"/>
        </w:rPr>
        <w:t xml:space="preserve">0) </w:t>
      </w:r>
      <w:r w:rsidRPr="00746FA6">
        <w:rPr>
          <w:rFonts w:ascii="Times New Roman" w:hAnsi="Times New Roman" w:cs="Times New Roman"/>
          <w:sz w:val="24"/>
          <w:szCs w:val="24"/>
          <w:lang w:val="fr-FR"/>
        </w:rPr>
        <w:t xml:space="preserve">jours </w:t>
      </w:r>
      <w:r w:rsidR="000D689C" w:rsidRPr="00746FA6">
        <w:rPr>
          <w:rFonts w:ascii="Times New Roman" w:hAnsi="Times New Roman" w:cs="Times New Roman"/>
          <w:sz w:val="24"/>
          <w:szCs w:val="24"/>
          <w:lang w:val="fr-FR"/>
        </w:rPr>
        <w:t>à</w:t>
      </w:r>
      <w:r w:rsidR="001E3338" w:rsidRPr="00746FA6">
        <w:rPr>
          <w:rFonts w:ascii="Times New Roman" w:hAnsi="Times New Roman" w:cs="Times New Roman"/>
          <w:sz w:val="24"/>
          <w:szCs w:val="24"/>
          <w:lang w:val="fr-FR"/>
        </w:rPr>
        <w:t xml:space="preserve"> compter </w:t>
      </w:r>
      <w:r w:rsidR="006747F0" w:rsidRPr="00746FA6">
        <w:rPr>
          <w:rFonts w:ascii="Times New Roman" w:hAnsi="Times New Roman" w:cs="Times New Roman"/>
          <w:sz w:val="24"/>
          <w:szCs w:val="24"/>
          <w:lang w:val="fr-FR"/>
        </w:rPr>
        <w:t>de la</w:t>
      </w:r>
      <w:r w:rsidRPr="00746FA6">
        <w:rPr>
          <w:rFonts w:ascii="Times New Roman" w:hAnsi="Times New Roman" w:cs="Times New Roman"/>
          <w:sz w:val="24"/>
          <w:szCs w:val="24"/>
          <w:lang w:val="fr-FR"/>
        </w:rPr>
        <w:t xml:space="preserve"> date limite de dépôt des</w:t>
      </w:r>
      <w:r w:rsidRPr="00746FA6">
        <w:rPr>
          <w:rFonts w:ascii="Times New Roman" w:hAnsi="Times New Roman" w:cs="Times New Roman"/>
          <w:spacing w:val="2"/>
          <w:sz w:val="24"/>
          <w:szCs w:val="24"/>
          <w:lang w:val="fr-FR"/>
        </w:rPr>
        <w:t xml:space="preserve"> </w:t>
      </w:r>
      <w:r w:rsidRPr="00746FA6">
        <w:rPr>
          <w:rFonts w:ascii="Times New Roman" w:hAnsi="Times New Roman" w:cs="Times New Roman"/>
          <w:sz w:val="24"/>
          <w:szCs w:val="24"/>
          <w:lang w:val="fr-FR"/>
        </w:rPr>
        <w:t>soumissions.</w:t>
      </w:r>
    </w:p>
    <w:p w14:paraId="17848736" w14:textId="77777777" w:rsidR="00247507" w:rsidRPr="00746FA6" w:rsidRDefault="00685082" w:rsidP="008916E0">
      <w:pPr>
        <w:pStyle w:val="BodyText"/>
        <w:spacing w:before="163"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Les </w:t>
      </w:r>
      <w:r w:rsidR="00102DF2" w:rsidRPr="00746FA6">
        <w:rPr>
          <w:rFonts w:ascii="Times New Roman" w:hAnsi="Times New Roman" w:cs="Times New Roman"/>
          <w:sz w:val="24"/>
          <w:szCs w:val="24"/>
          <w:lang w:val="fr-FR"/>
        </w:rPr>
        <w:t>Prestat</w:t>
      </w:r>
      <w:r w:rsidR="005739BA" w:rsidRPr="00746FA6">
        <w:rPr>
          <w:rFonts w:ascii="Times New Roman" w:hAnsi="Times New Roman" w:cs="Times New Roman"/>
          <w:sz w:val="24"/>
          <w:szCs w:val="24"/>
          <w:lang w:val="fr-FR"/>
        </w:rPr>
        <w:t>aires</w:t>
      </w:r>
      <w:r w:rsidRPr="00746FA6">
        <w:rPr>
          <w:rFonts w:ascii="Times New Roman" w:hAnsi="Times New Roman" w:cs="Times New Roman"/>
          <w:sz w:val="24"/>
          <w:szCs w:val="24"/>
          <w:lang w:val="fr-FR"/>
        </w:rPr>
        <w:t xml:space="preserve"> resteront engagés par leurs </w:t>
      </w:r>
      <w:r w:rsidR="005739BA" w:rsidRPr="00746FA6">
        <w:rPr>
          <w:rFonts w:ascii="Times New Roman" w:hAnsi="Times New Roman" w:cs="Times New Roman"/>
          <w:sz w:val="24"/>
          <w:szCs w:val="24"/>
          <w:lang w:val="fr-FR"/>
        </w:rPr>
        <w:t>offres</w:t>
      </w:r>
      <w:r w:rsidRPr="00746FA6">
        <w:rPr>
          <w:rFonts w:ascii="Times New Roman" w:hAnsi="Times New Roman" w:cs="Times New Roman"/>
          <w:sz w:val="24"/>
          <w:szCs w:val="24"/>
          <w:lang w:val="fr-FR"/>
        </w:rPr>
        <w:t xml:space="preserve"> pendant toute cette période.</w:t>
      </w:r>
    </w:p>
    <w:p w14:paraId="5243EB86" w14:textId="77777777" w:rsidR="00247507" w:rsidRPr="00746FA6" w:rsidRDefault="00D21407"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8</w:t>
      </w:r>
      <w:r w:rsidR="00685082" w:rsidRPr="00746FA6">
        <w:rPr>
          <w:rFonts w:ascii="Times New Roman" w:hAnsi="Times New Roman" w:cs="Times New Roman"/>
          <w:sz w:val="24"/>
          <w:szCs w:val="24"/>
          <w:lang w:val="fr-FR"/>
        </w:rPr>
        <w:t>- Langue de soumission</w:t>
      </w:r>
    </w:p>
    <w:p w14:paraId="12AF4368" w14:textId="77777777" w:rsidR="00247507" w:rsidRPr="00746FA6" w:rsidRDefault="00685082" w:rsidP="008916E0">
      <w:pPr>
        <w:pStyle w:val="BodyText"/>
        <w:spacing w:before="166"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Les </w:t>
      </w:r>
      <w:r w:rsidR="00D055B2" w:rsidRPr="00746FA6">
        <w:rPr>
          <w:rFonts w:ascii="Times New Roman" w:hAnsi="Times New Roman" w:cs="Times New Roman"/>
          <w:sz w:val="24"/>
          <w:szCs w:val="24"/>
          <w:lang w:val="fr-FR"/>
        </w:rPr>
        <w:t xml:space="preserve">offres </w:t>
      </w:r>
      <w:r w:rsidRPr="00746FA6">
        <w:rPr>
          <w:rFonts w:ascii="Times New Roman" w:hAnsi="Times New Roman" w:cs="Times New Roman"/>
          <w:sz w:val="24"/>
          <w:szCs w:val="24"/>
          <w:lang w:val="fr-FR"/>
        </w:rPr>
        <w:t>d</w:t>
      </w:r>
      <w:r w:rsidR="00774CD9" w:rsidRPr="00746FA6">
        <w:rPr>
          <w:rFonts w:ascii="Times New Roman" w:hAnsi="Times New Roman" w:cs="Times New Roman"/>
          <w:sz w:val="24"/>
          <w:szCs w:val="24"/>
          <w:lang w:val="fr-FR"/>
        </w:rPr>
        <w:t xml:space="preserve">evront être rédigées en langue </w:t>
      </w:r>
      <w:r w:rsidR="00774CD9" w:rsidRPr="00746FA6">
        <w:rPr>
          <w:rFonts w:ascii="Times New Roman" w:hAnsi="Times New Roman" w:cs="Times New Roman"/>
          <w:b/>
          <w:sz w:val="24"/>
          <w:szCs w:val="24"/>
          <w:lang w:val="fr-FR"/>
        </w:rPr>
        <w:t>F</w:t>
      </w:r>
      <w:r w:rsidRPr="00746FA6">
        <w:rPr>
          <w:rFonts w:ascii="Times New Roman" w:hAnsi="Times New Roman" w:cs="Times New Roman"/>
          <w:b/>
          <w:sz w:val="24"/>
          <w:szCs w:val="24"/>
          <w:lang w:val="fr-FR"/>
        </w:rPr>
        <w:t>rançaise.</w:t>
      </w:r>
    </w:p>
    <w:p w14:paraId="68B9AA72" w14:textId="09026A76" w:rsidR="00247507" w:rsidRPr="00746FA6" w:rsidRDefault="00D21407"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9</w:t>
      </w:r>
      <w:r w:rsidR="00685082" w:rsidRPr="00746FA6">
        <w:rPr>
          <w:rFonts w:ascii="Times New Roman" w:hAnsi="Times New Roman" w:cs="Times New Roman"/>
          <w:sz w:val="24"/>
          <w:szCs w:val="24"/>
          <w:lang w:val="fr-FR"/>
        </w:rPr>
        <w:t xml:space="preserve">- Ouverture des </w:t>
      </w:r>
      <w:r w:rsidR="001E3338" w:rsidRPr="00746FA6">
        <w:rPr>
          <w:rFonts w:ascii="Times New Roman" w:hAnsi="Times New Roman" w:cs="Times New Roman"/>
          <w:sz w:val="24"/>
          <w:szCs w:val="24"/>
          <w:lang w:val="fr-FR"/>
        </w:rPr>
        <w:t xml:space="preserve">offres </w:t>
      </w:r>
    </w:p>
    <w:p w14:paraId="0B8A5BD4" w14:textId="1B55CCE1" w:rsidR="00476DA6" w:rsidRPr="00746FA6" w:rsidRDefault="00476DA6" w:rsidP="008916E0">
      <w:pPr>
        <w:pStyle w:val="BodyText"/>
        <w:spacing w:before="173" w:line="276" w:lineRule="auto"/>
        <w:ind w:right="112"/>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Après la </w:t>
      </w:r>
      <w:r w:rsidR="00100573" w:rsidRPr="00746FA6">
        <w:rPr>
          <w:rFonts w:ascii="Times New Roman" w:hAnsi="Times New Roman" w:cs="Times New Roman"/>
          <w:sz w:val="24"/>
          <w:szCs w:val="24"/>
          <w:lang w:val="fr-FR"/>
        </w:rPr>
        <w:t>réception</w:t>
      </w:r>
      <w:r w:rsidRPr="00746FA6">
        <w:rPr>
          <w:rFonts w:ascii="Times New Roman" w:hAnsi="Times New Roman" w:cs="Times New Roman"/>
          <w:sz w:val="24"/>
          <w:szCs w:val="24"/>
          <w:lang w:val="fr-FR"/>
        </w:rPr>
        <w:t xml:space="preserve"> des offres, le MCA</w:t>
      </w:r>
      <w:r w:rsidR="001E3338"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 xml:space="preserve">Niger </w:t>
      </w:r>
      <w:r w:rsidR="00100573" w:rsidRPr="00746FA6">
        <w:rPr>
          <w:rFonts w:ascii="Times New Roman" w:hAnsi="Times New Roman" w:cs="Times New Roman"/>
          <w:sz w:val="24"/>
          <w:szCs w:val="24"/>
          <w:lang w:val="fr-FR"/>
        </w:rPr>
        <w:t>procèdera</w:t>
      </w:r>
      <w:r w:rsidRPr="00746FA6">
        <w:rPr>
          <w:rFonts w:ascii="Times New Roman" w:hAnsi="Times New Roman" w:cs="Times New Roman"/>
          <w:sz w:val="24"/>
          <w:szCs w:val="24"/>
          <w:lang w:val="fr-FR"/>
        </w:rPr>
        <w:t xml:space="preserve"> à leur ouverture </w:t>
      </w:r>
      <w:r w:rsidR="00BD459E" w:rsidRPr="00746FA6">
        <w:rPr>
          <w:rFonts w:ascii="Times New Roman" w:hAnsi="Times New Roman" w:cs="Times New Roman"/>
          <w:sz w:val="24"/>
          <w:szCs w:val="24"/>
          <w:lang w:val="fr-FR"/>
        </w:rPr>
        <w:t>à</w:t>
      </w:r>
      <w:r w:rsidR="005E16B4" w:rsidRPr="00746FA6">
        <w:rPr>
          <w:rFonts w:ascii="Times New Roman" w:hAnsi="Times New Roman" w:cs="Times New Roman"/>
          <w:sz w:val="24"/>
          <w:szCs w:val="24"/>
          <w:lang w:val="fr-FR"/>
        </w:rPr>
        <w:t xml:space="preserve"> MCA-Niger Boulevard Mali B</w:t>
      </w:r>
      <w:r w:rsidR="000D689C" w:rsidRPr="00746FA6">
        <w:rPr>
          <w:rFonts w:ascii="Times New Roman" w:hAnsi="Times New Roman" w:cs="Times New Roman"/>
          <w:sz w:val="24"/>
          <w:szCs w:val="24"/>
          <w:lang w:val="fr-FR"/>
        </w:rPr>
        <w:t>é</w:t>
      </w:r>
      <w:r w:rsidR="005E16B4" w:rsidRPr="00746FA6">
        <w:rPr>
          <w:rFonts w:ascii="Times New Roman" w:hAnsi="Times New Roman" w:cs="Times New Roman"/>
          <w:sz w:val="24"/>
          <w:szCs w:val="24"/>
          <w:lang w:val="fr-FR"/>
        </w:rPr>
        <w:t>ro 2eme Etage -</w:t>
      </w:r>
    </w:p>
    <w:p w14:paraId="6B58AD14" w14:textId="5396D4EF" w:rsidR="00DB5C75" w:rsidRPr="00746FA6" w:rsidRDefault="00D21407"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10</w:t>
      </w:r>
      <w:r w:rsidR="00685082" w:rsidRPr="00746FA6">
        <w:rPr>
          <w:rFonts w:ascii="Times New Roman" w:hAnsi="Times New Roman" w:cs="Times New Roman"/>
          <w:sz w:val="24"/>
          <w:szCs w:val="24"/>
          <w:lang w:val="fr-FR"/>
        </w:rPr>
        <w:t xml:space="preserve">- Evaluation des </w:t>
      </w:r>
      <w:r w:rsidR="00630B66" w:rsidRPr="00746FA6">
        <w:rPr>
          <w:rFonts w:ascii="Times New Roman" w:hAnsi="Times New Roman" w:cs="Times New Roman"/>
          <w:sz w:val="24"/>
          <w:szCs w:val="24"/>
          <w:lang w:val="fr-FR"/>
        </w:rPr>
        <w:t>offres</w:t>
      </w:r>
    </w:p>
    <w:p w14:paraId="014E347A" w14:textId="77777777" w:rsidR="009956B6" w:rsidRPr="00746FA6" w:rsidRDefault="00DB5C75" w:rsidP="008916E0">
      <w:pPr>
        <w:spacing w:line="276" w:lineRule="auto"/>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L’évaluation des offres se fera selon les trois étapes suivantes :</w:t>
      </w:r>
    </w:p>
    <w:p w14:paraId="43F4BF71" w14:textId="74E7F27A" w:rsidR="00DB5C75" w:rsidRPr="00746FA6" w:rsidRDefault="00DB5C75" w:rsidP="008916E0">
      <w:pPr>
        <w:spacing w:line="276" w:lineRule="auto"/>
        <w:jc w:val="both"/>
        <w:rPr>
          <w:rFonts w:ascii="Times New Roman" w:hAnsi="Times New Roman" w:cs="Times New Roman"/>
          <w:b/>
          <w:sz w:val="24"/>
          <w:szCs w:val="24"/>
          <w:u w:val="single"/>
          <w:lang w:val="fr-FR" w:eastAsia="en-GB"/>
        </w:rPr>
      </w:pPr>
      <w:r w:rsidRPr="00746FA6">
        <w:rPr>
          <w:rFonts w:ascii="Times New Roman" w:hAnsi="Times New Roman" w:cs="Times New Roman"/>
          <w:sz w:val="24"/>
          <w:szCs w:val="24"/>
          <w:lang w:val="fr-FR" w:eastAsia="en-GB"/>
        </w:rPr>
        <w:t xml:space="preserve">  </w:t>
      </w:r>
    </w:p>
    <w:p w14:paraId="6E8FD37B" w14:textId="45B7B559" w:rsidR="00DB5C75" w:rsidRPr="00746FA6" w:rsidRDefault="00DB5C75" w:rsidP="008916E0">
      <w:pPr>
        <w:pStyle w:val="ListParagraph"/>
        <w:widowControl/>
        <w:numPr>
          <w:ilvl w:val="0"/>
          <w:numId w:val="18"/>
        </w:numPr>
        <w:autoSpaceDE/>
        <w:autoSpaceDN/>
        <w:spacing w:before="0" w:line="276" w:lineRule="auto"/>
        <w:contextualSpacing/>
        <w:rPr>
          <w:rFonts w:ascii="Times New Roman" w:hAnsi="Times New Roman" w:cs="Times New Roman"/>
          <w:b/>
          <w:sz w:val="24"/>
          <w:szCs w:val="24"/>
          <w:u w:val="single"/>
          <w:lang w:val="fr-FR" w:eastAsia="en-GB"/>
        </w:rPr>
      </w:pPr>
      <w:r w:rsidRPr="00746FA6">
        <w:rPr>
          <w:rFonts w:ascii="Times New Roman" w:hAnsi="Times New Roman" w:cs="Times New Roman"/>
          <w:b/>
          <w:sz w:val="24"/>
          <w:szCs w:val="24"/>
          <w:u w:val="single"/>
          <w:lang w:val="fr-FR" w:eastAsia="en-GB"/>
        </w:rPr>
        <w:t xml:space="preserve">Vérification des documents administratifs  </w:t>
      </w:r>
    </w:p>
    <w:p w14:paraId="285DE61D" w14:textId="77777777" w:rsidR="009956B6" w:rsidRPr="00746FA6" w:rsidRDefault="009956B6" w:rsidP="008916E0">
      <w:pPr>
        <w:pStyle w:val="ListParagraph"/>
        <w:widowControl/>
        <w:autoSpaceDE/>
        <w:autoSpaceDN/>
        <w:spacing w:before="0" w:line="276" w:lineRule="auto"/>
        <w:ind w:left="720" w:firstLine="0"/>
        <w:contextualSpacing/>
        <w:rPr>
          <w:rFonts w:ascii="Times New Roman" w:hAnsi="Times New Roman" w:cs="Times New Roman"/>
          <w:b/>
          <w:sz w:val="24"/>
          <w:szCs w:val="24"/>
          <w:u w:val="single"/>
          <w:lang w:val="fr-FR" w:eastAsia="en-GB"/>
        </w:rPr>
      </w:pPr>
    </w:p>
    <w:p w14:paraId="1EB0FC1D" w14:textId="43A80C95" w:rsidR="00DB5C75" w:rsidRPr="00746FA6" w:rsidRDefault="00DB5C75" w:rsidP="008916E0">
      <w:pPr>
        <w:pStyle w:val="ListParagraph"/>
        <w:spacing w:line="276" w:lineRule="auto"/>
        <w:ind w:left="0"/>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Pour être recevables, les offres devront contenir tous les documents ci-dessous</w:t>
      </w:r>
      <w:r w:rsidR="00151D2F">
        <w:rPr>
          <w:rFonts w:ascii="Times New Roman" w:hAnsi="Times New Roman" w:cs="Times New Roman"/>
          <w:sz w:val="24"/>
          <w:szCs w:val="24"/>
          <w:lang w:val="fr-FR" w:eastAsia="en-GB" w:bidi="fr-FR"/>
        </w:rPr>
        <w:t> :</w:t>
      </w:r>
      <w:r w:rsidRPr="00746FA6">
        <w:rPr>
          <w:rFonts w:ascii="Times New Roman" w:hAnsi="Times New Roman" w:cs="Times New Roman"/>
          <w:sz w:val="24"/>
          <w:szCs w:val="24"/>
          <w:lang w:val="fr-FR" w:eastAsia="en-GB" w:bidi="fr-FR"/>
        </w:rPr>
        <w:t xml:space="preserve"> </w:t>
      </w:r>
    </w:p>
    <w:p w14:paraId="06C4A3B4" w14:textId="77777777" w:rsidR="00DB5C75" w:rsidRPr="00746FA6" w:rsidRDefault="00DB5C75" w:rsidP="008916E0">
      <w:pPr>
        <w:pStyle w:val="ListParagraph"/>
        <w:spacing w:line="276" w:lineRule="auto"/>
        <w:ind w:left="0"/>
        <w:rPr>
          <w:rFonts w:ascii="Times New Roman" w:hAnsi="Times New Roman" w:cs="Times New Roman"/>
          <w:b/>
          <w:sz w:val="24"/>
          <w:szCs w:val="24"/>
          <w:u w:val="single"/>
          <w:lang w:val="fr-FR" w:eastAsia="en-GB"/>
        </w:rPr>
      </w:pPr>
    </w:p>
    <w:p w14:paraId="40C8E896" w14:textId="715FA157" w:rsidR="00DB5C75" w:rsidRPr="00746FA6" w:rsidRDefault="00DB5C75" w:rsidP="008916E0">
      <w:pPr>
        <w:widowControl/>
        <w:numPr>
          <w:ilvl w:val="0"/>
          <w:numId w:val="17"/>
        </w:numPr>
        <w:autoSpaceDE/>
        <w:autoSpaceDN/>
        <w:spacing w:line="276" w:lineRule="auto"/>
        <w:jc w:val="both"/>
        <w:rPr>
          <w:rFonts w:ascii="Times New Roman" w:hAnsi="Times New Roman" w:cs="Times New Roman"/>
          <w:sz w:val="24"/>
          <w:szCs w:val="24"/>
          <w:lang w:val="fr-FR" w:eastAsia="en-GB"/>
        </w:rPr>
      </w:pPr>
      <w:bookmarkStart w:id="1" w:name="_Hlk31814686"/>
      <w:r w:rsidRPr="00746FA6">
        <w:rPr>
          <w:rFonts w:ascii="Times New Roman" w:hAnsi="Times New Roman" w:cs="Times New Roman"/>
          <w:sz w:val="24"/>
          <w:szCs w:val="24"/>
          <w:lang w:val="fr-FR" w:eastAsia="en-GB"/>
        </w:rPr>
        <w:t>L’Agrément d’exercer </w:t>
      </w:r>
      <w:r w:rsidR="0023577B" w:rsidRPr="00746FA6">
        <w:rPr>
          <w:rFonts w:ascii="Times New Roman" w:hAnsi="Times New Roman" w:cs="Times New Roman"/>
          <w:sz w:val="24"/>
          <w:szCs w:val="24"/>
          <w:lang w:val="fr-FR" w:eastAsia="en-GB"/>
        </w:rPr>
        <w:t xml:space="preserve">de </w:t>
      </w:r>
      <w:r w:rsidRPr="00746FA6">
        <w:rPr>
          <w:rFonts w:ascii="Times New Roman" w:hAnsi="Times New Roman" w:cs="Times New Roman"/>
          <w:sz w:val="24"/>
          <w:szCs w:val="24"/>
          <w:lang w:val="fr-FR" w:eastAsia="en-GB"/>
        </w:rPr>
        <w:t xml:space="preserve">la prestation concernée avec à la présentation </w:t>
      </w:r>
      <w:r w:rsidR="001D79A8" w:rsidRPr="00746FA6">
        <w:rPr>
          <w:rFonts w:ascii="Times New Roman" w:hAnsi="Times New Roman" w:cs="Times New Roman"/>
          <w:sz w:val="24"/>
          <w:szCs w:val="24"/>
          <w:lang w:val="fr-FR" w:eastAsia="en-GB"/>
        </w:rPr>
        <w:t xml:space="preserve">du </w:t>
      </w:r>
      <w:r w:rsidR="008916E0" w:rsidRPr="00746FA6">
        <w:rPr>
          <w:rFonts w:ascii="Times New Roman" w:hAnsi="Times New Roman" w:cs="Times New Roman"/>
          <w:sz w:val="24"/>
          <w:szCs w:val="24"/>
          <w:lang w:val="fr-FR" w:eastAsia="en-GB"/>
        </w:rPr>
        <w:t>Numéro d’Identification Fiscal (</w:t>
      </w:r>
      <w:proofErr w:type="gramStart"/>
      <w:r w:rsidR="001D79A8" w:rsidRPr="00746FA6">
        <w:rPr>
          <w:rFonts w:ascii="Times New Roman" w:hAnsi="Times New Roman" w:cs="Times New Roman"/>
          <w:sz w:val="24"/>
          <w:szCs w:val="24"/>
          <w:lang w:val="fr-FR" w:eastAsia="en-GB"/>
        </w:rPr>
        <w:t>NIF</w:t>
      </w:r>
      <w:r w:rsidR="008916E0" w:rsidRPr="00746FA6">
        <w:rPr>
          <w:rFonts w:ascii="Times New Roman" w:hAnsi="Times New Roman" w:cs="Times New Roman"/>
          <w:sz w:val="24"/>
          <w:szCs w:val="24"/>
          <w:lang w:val="fr-FR" w:eastAsia="en-GB"/>
        </w:rPr>
        <w:t xml:space="preserve">) </w:t>
      </w:r>
      <w:r w:rsidRPr="00746FA6">
        <w:rPr>
          <w:rFonts w:ascii="Times New Roman" w:hAnsi="Times New Roman" w:cs="Times New Roman"/>
          <w:sz w:val="24"/>
          <w:szCs w:val="24"/>
          <w:lang w:val="fr-FR" w:eastAsia="en-GB"/>
        </w:rPr>
        <w:t xml:space="preserve"> et</w:t>
      </w:r>
      <w:proofErr w:type="gramEnd"/>
      <w:r w:rsidRPr="00746FA6">
        <w:rPr>
          <w:rFonts w:ascii="Times New Roman" w:hAnsi="Times New Roman" w:cs="Times New Roman"/>
          <w:sz w:val="24"/>
          <w:szCs w:val="24"/>
          <w:lang w:val="fr-FR" w:eastAsia="en-GB"/>
        </w:rPr>
        <w:t xml:space="preserve"> du </w:t>
      </w:r>
      <w:r w:rsidR="008916E0" w:rsidRPr="00746FA6">
        <w:rPr>
          <w:rFonts w:ascii="Times New Roman" w:hAnsi="Times New Roman" w:cs="Times New Roman"/>
          <w:sz w:val="24"/>
          <w:szCs w:val="24"/>
          <w:lang w:val="fr-FR" w:eastAsia="en-GB"/>
        </w:rPr>
        <w:t xml:space="preserve">Registre de </w:t>
      </w:r>
      <w:r w:rsidR="00746FA6" w:rsidRPr="00746FA6">
        <w:rPr>
          <w:rFonts w:ascii="Times New Roman" w:hAnsi="Times New Roman" w:cs="Times New Roman"/>
          <w:sz w:val="24"/>
          <w:szCs w:val="24"/>
          <w:lang w:val="fr-FR" w:eastAsia="en-GB"/>
        </w:rPr>
        <w:t>C</w:t>
      </w:r>
      <w:r w:rsidR="008916E0" w:rsidRPr="00746FA6">
        <w:rPr>
          <w:rFonts w:ascii="Times New Roman" w:hAnsi="Times New Roman" w:cs="Times New Roman"/>
          <w:sz w:val="24"/>
          <w:szCs w:val="24"/>
          <w:lang w:val="fr-FR" w:eastAsia="en-GB"/>
        </w:rPr>
        <w:t xml:space="preserve">ommerce et de </w:t>
      </w:r>
      <w:r w:rsidR="00746FA6" w:rsidRPr="00746FA6">
        <w:rPr>
          <w:rFonts w:ascii="Times New Roman" w:hAnsi="Times New Roman" w:cs="Times New Roman"/>
          <w:sz w:val="24"/>
          <w:szCs w:val="24"/>
          <w:lang w:val="fr-FR" w:eastAsia="en-GB"/>
        </w:rPr>
        <w:t>Crédit</w:t>
      </w:r>
      <w:r w:rsidR="008916E0" w:rsidRPr="00746FA6">
        <w:rPr>
          <w:rFonts w:ascii="Times New Roman" w:hAnsi="Times New Roman" w:cs="Times New Roman"/>
          <w:sz w:val="24"/>
          <w:szCs w:val="24"/>
          <w:lang w:val="fr-FR" w:eastAsia="en-GB"/>
        </w:rPr>
        <w:t xml:space="preserve"> Mobilier (</w:t>
      </w:r>
      <w:r w:rsidRPr="00746FA6">
        <w:rPr>
          <w:rFonts w:ascii="Times New Roman" w:hAnsi="Times New Roman" w:cs="Times New Roman"/>
          <w:sz w:val="24"/>
          <w:szCs w:val="24"/>
          <w:lang w:val="fr-FR" w:eastAsia="en-GB"/>
        </w:rPr>
        <w:t>RCC</w:t>
      </w:r>
      <w:r w:rsidR="008916E0" w:rsidRPr="00746FA6">
        <w:rPr>
          <w:rFonts w:ascii="Times New Roman" w:hAnsi="Times New Roman" w:cs="Times New Roman"/>
          <w:sz w:val="24"/>
          <w:szCs w:val="24"/>
          <w:lang w:val="fr-FR" w:eastAsia="en-GB"/>
        </w:rPr>
        <w:t>M)</w:t>
      </w:r>
      <w:r w:rsidRPr="00746FA6">
        <w:rPr>
          <w:rFonts w:ascii="Times New Roman" w:hAnsi="Times New Roman" w:cs="Times New Roman"/>
          <w:sz w:val="24"/>
          <w:szCs w:val="24"/>
          <w:lang w:val="fr-FR" w:eastAsia="en-GB"/>
        </w:rPr>
        <w:t xml:space="preserve"> ;</w:t>
      </w:r>
    </w:p>
    <w:p w14:paraId="768FA52B" w14:textId="55D90538" w:rsidR="00DB5C75" w:rsidRPr="00746FA6" w:rsidRDefault="00DB5C75" w:rsidP="008916E0">
      <w:pPr>
        <w:widowControl/>
        <w:numPr>
          <w:ilvl w:val="0"/>
          <w:numId w:val="17"/>
        </w:numPr>
        <w:autoSpaceDE/>
        <w:autoSpaceDN/>
        <w:spacing w:line="276" w:lineRule="auto"/>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Ne pas être dans une situation de liquidation judiciaire ou de redressement</w:t>
      </w:r>
      <w:r w:rsidR="00151D2F">
        <w:rPr>
          <w:rFonts w:ascii="Times New Roman" w:hAnsi="Times New Roman" w:cs="Times New Roman"/>
          <w:sz w:val="24"/>
          <w:szCs w:val="24"/>
          <w:lang w:val="fr-FR" w:eastAsia="en-GB"/>
        </w:rPr>
        <w:t> ;</w:t>
      </w:r>
      <w:r w:rsidRPr="00746FA6">
        <w:rPr>
          <w:rFonts w:ascii="Times New Roman" w:hAnsi="Times New Roman" w:cs="Times New Roman"/>
          <w:sz w:val="24"/>
          <w:szCs w:val="24"/>
          <w:lang w:val="fr-FR" w:eastAsia="en-GB"/>
        </w:rPr>
        <w:t xml:space="preserve"> </w:t>
      </w:r>
    </w:p>
    <w:p w14:paraId="7FC06B49" w14:textId="74B368A1" w:rsidR="00DB5C75" w:rsidRPr="00746FA6" w:rsidRDefault="00DB5C75" w:rsidP="008916E0">
      <w:pPr>
        <w:widowControl/>
        <w:numPr>
          <w:ilvl w:val="0"/>
          <w:numId w:val="17"/>
        </w:numPr>
        <w:autoSpaceDE/>
        <w:autoSpaceDN/>
        <w:spacing w:line="276" w:lineRule="auto"/>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L’attestation de régularité fiscale </w:t>
      </w:r>
      <w:r w:rsidR="00746FA6" w:rsidRPr="00746FA6">
        <w:rPr>
          <w:rFonts w:ascii="Times New Roman" w:hAnsi="Times New Roman" w:cs="Times New Roman"/>
          <w:sz w:val="24"/>
          <w:szCs w:val="24"/>
          <w:lang w:val="fr-FR" w:eastAsia="en-GB"/>
        </w:rPr>
        <w:t>(</w:t>
      </w:r>
      <w:r w:rsidRPr="00746FA6">
        <w:rPr>
          <w:rFonts w:ascii="Times New Roman" w:hAnsi="Times New Roman" w:cs="Times New Roman"/>
          <w:sz w:val="24"/>
          <w:szCs w:val="24"/>
          <w:lang w:val="fr-FR" w:eastAsia="en-GB"/>
        </w:rPr>
        <w:t>ARF</w:t>
      </w:r>
      <w:r w:rsidR="00746FA6" w:rsidRPr="00746FA6">
        <w:rPr>
          <w:rFonts w:ascii="Times New Roman" w:hAnsi="Times New Roman" w:cs="Times New Roman"/>
          <w:sz w:val="24"/>
          <w:szCs w:val="24"/>
          <w:lang w:val="fr-FR" w:eastAsia="en-GB"/>
        </w:rPr>
        <w:t>)</w:t>
      </w:r>
      <w:r w:rsidRPr="00746FA6">
        <w:rPr>
          <w:rFonts w:ascii="Times New Roman" w:hAnsi="Times New Roman" w:cs="Times New Roman"/>
          <w:sz w:val="24"/>
          <w:szCs w:val="24"/>
          <w:lang w:val="fr-FR" w:eastAsia="en-GB"/>
        </w:rPr>
        <w:t xml:space="preserve"> en cours de validité</w:t>
      </w:r>
      <w:r w:rsidR="005E16B4" w:rsidRPr="00746FA6">
        <w:rPr>
          <w:rFonts w:ascii="Times New Roman" w:hAnsi="Times New Roman" w:cs="Times New Roman"/>
          <w:sz w:val="24"/>
          <w:szCs w:val="24"/>
          <w:lang w:val="fr-FR" w:eastAsia="en-GB"/>
        </w:rPr>
        <w:t xml:space="preserve"> ; cette attestation sera </w:t>
      </w:r>
      <w:r w:rsidR="006747F0" w:rsidRPr="00746FA6">
        <w:rPr>
          <w:rFonts w:ascii="Times New Roman" w:hAnsi="Times New Roman" w:cs="Times New Roman"/>
          <w:sz w:val="24"/>
          <w:szCs w:val="24"/>
          <w:lang w:val="fr-FR" w:eastAsia="en-GB"/>
        </w:rPr>
        <w:t>exigée</w:t>
      </w:r>
      <w:r w:rsidR="005E16B4" w:rsidRPr="00746FA6">
        <w:rPr>
          <w:rFonts w:ascii="Times New Roman" w:hAnsi="Times New Roman" w:cs="Times New Roman"/>
          <w:sz w:val="24"/>
          <w:szCs w:val="24"/>
          <w:lang w:val="fr-FR" w:eastAsia="en-GB"/>
        </w:rPr>
        <w:t xml:space="preserve"> au plus tard avant la signature du contrat pour le soumissionnaire retenu</w:t>
      </w:r>
      <w:r w:rsidR="00151D2F">
        <w:rPr>
          <w:rFonts w:ascii="Times New Roman" w:hAnsi="Times New Roman" w:cs="Times New Roman"/>
          <w:sz w:val="24"/>
          <w:szCs w:val="24"/>
          <w:lang w:val="fr-FR" w:eastAsia="en-GB"/>
        </w:rPr>
        <w:t> ;</w:t>
      </w:r>
    </w:p>
    <w:p w14:paraId="313B7782" w14:textId="21C1EBC4" w:rsidR="008916E0" w:rsidRPr="00746FA6" w:rsidRDefault="008916E0" w:rsidP="008916E0">
      <w:pPr>
        <w:widowControl/>
        <w:numPr>
          <w:ilvl w:val="0"/>
          <w:numId w:val="17"/>
        </w:numPr>
        <w:autoSpaceDE/>
        <w:autoSpaceDN/>
        <w:spacing w:line="276" w:lineRule="auto"/>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L’enregistrement à la caisse nationale de sécurité sociale (CNSS)</w:t>
      </w:r>
      <w:r w:rsidR="00151D2F">
        <w:rPr>
          <w:rFonts w:ascii="Times New Roman" w:hAnsi="Times New Roman" w:cs="Times New Roman"/>
          <w:sz w:val="24"/>
          <w:szCs w:val="24"/>
          <w:lang w:val="fr-FR" w:eastAsia="en-GB"/>
        </w:rPr>
        <w:t>.</w:t>
      </w:r>
    </w:p>
    <w:p w14:paraId="56651583" w14:textId="77777777" w:rsidR="006747F0" w:rsidRPr="00746FA6" w:rsidRDefault="006747F0" w:rsidP="008916E0">
      <w:pPr>
        <w:widowControl/>
        <w:autoSpaceDE/>
        <w:autoSpaceDN/>
        <w:spacing w:line="276" w:lineRule="auto"/>
        <w:ind w:left="902"/>
        <w:jc w:val="both"/>
        <w:rPr>
          <w:rFonts w:ascii="Times New Roman" w:hAnsi="Times New Roman" w:cs="Times New Roman"/>
          <w:sz w:val="24"/>
          <w:szCs w:val="24"/>
          <w:lang w:val="fr-FR" w:eastAsia="en-GB"/>
        </w:rPr>
      </w:pPr>
    </w:p>
    <w:bookmarkEnd w:id="1"/>
    <w:p w14:paraId="298EEE4C" w14:textId="57D31458" w:rsidR="00DB5C75" w:rsidRPr="00746FA6" w:rsidRDefault="009956B6" w:rsidP="008916E0">
      <w:pPr>
        <w:pStyle w:val="Heading1"/>
        <w:numPr>
          <w:ilvl w:val="0"/>
          <w:numId w:val="18"/>
        </w:numPr>
        <w:tabs>
          <w:tab w:val="left" w:pos="482"/>
        </w:tabs>
        <w:spacing w:before="94" w:line="276" w:lineRule="auto"/>
        <w:rPr>
          <w:rFonts w:ascii="Times New Roman" w:hAnsi="Times New Roman" w:cs="Times New Roman"/>
          <w:sz w:val="24"/>
          <w:szCs w:val="24"/>
          <w:lang w:val="fr-FR"/>
        </w:rPr>
      </w:pPr>
      <w:r w:rsidRPr="00746FA6">
        <w:rPr>
          <w:rFonts w:ascii="Times New Roman" w:hAnsi="Times New Roman" w:cs="Times New Roman"/>
          <w:sz w:val="24"/>
          <w:szCs w:val="24"/>
          <w:lang w:val="fr-FR"/>
        </w:rPr>
        <w:t>Proposition technique de l’offre e</w:t>
      </w:r>
      <w:r w:rsidR="00A60E14" w:rsidRPr="00746FA6">
        <w:rPr>
          <w:rFonts w:ascii="Times New Roman" w:hAnsi="Times New Roman" w:cs="Times New Roman"/>
          <w:sz w:val="24"/>
          <w:szCs w:val="24"/>
          <w:lang w:val="fr-FR"/>
        </w:rPr>
        <w:t>t</w:t>
      </w:r>
      <w:r w:rsidRPr="00746FA6">
        <w:rPr>
          <w:rFonts w:ascii="Times New Roman" w:hAnsi="Times New Roman" w:cs="Times New Roman"/>
          <w:sz w:val="24"/>
          <w:szCs w:val="24"/>
          <w:lang w:val="fr-FR"/>
        </w:rPr>
        <w:t xml:space="preserve"> adéquation avec la mission attendue </w:t>
      </w:r>
    </w:p>
    <w:p w14:paraId="4C77929A" w14:textId="3BEF8E73" w:rsidR="009956B6" w:rsidRPr="00746FA6" w:rsidRDefault="001D79A8" w:rsidP="008916E0">
      <w:pPr>
        <w:pStyle w:val="Heading1"/>
        <w:tabs>
          <w:tab w:val="left" w:pos="482"/>
        </w:tabs>
        <w:spacing w:before="94" w:line="276" w:lineRule="auto"/>
        <w:ind w:left="0" w:firstLine="0"/>
        <w:rPr>
          <w:rFonts w:ascii="Times New Roman" w:hAnsi="Times New Roman" w:cs="Times New Roman"/>
          <w:b w:val="0"/>
          <w:sz w:val="24"/>
          <w:szCs w:val="24"/>
          <w:lang w:val="fr-FR"/>
        </w:rPr>
      </w:pPr>
      <w:r w:rsidRPr="00746FA6">
        <w:rPr>
          <w:rFonts w:ascii="Times New Roman" w:hAnsi="Times New Roman" w:cs="Times New Roman"/>
          <w:b w:val="0"/>
          <w:sz w:val="24"/>
          <w:szCs w:val="24"/>
          <w:lang w:val="fr-FR"/>
        </w:rPr>
        <w:t>L</w:t>
      </w:r>
      <w:r w:rsidR="00A60E14" w:rsidRPr="00746FA6">
        <w:rPr>
          <w:rFonts w:ascii="Times New Roman" w:hAnsi="Times New Roman" w:cs="Times New Roman"/>
          <w:b w:val="0"/>
          <w:sz w:val="24"/>
          <w:szCs w:val="24"/>
          <w:lang w:val="fr-FR"/>
        </w:rPr>
        <w:t xml:space="preserve">a proposition sera évaluée </w:t>
      </w:r>
      <w:r w:rsidRPr="00746FA6">
        <w:rPr>
          <w:rFonts w:ascii="Times New Roman" w:hAnsi="Times New Roman" w:cs="Times New Roman"/>
          <w:b w:val="0"/>
          <w:sz w:val="24"/>
          <w:szCs w:val="24"/>
          <w:lang w:val="fr-FR"/>
        </w:rPr>
        <w:t>conformément au</w:t>
      </w:r>
      <w:r w:rsidR="00446BC9" w:rsidRPr="00746FA6">
        <w:rPr>
          <w:rFonts w:ascii="Times New Roman" w:hAnsi="Times New Roman" w:cs="Times New Roman"/>
          <w:b w:val="0"/>
          <w:sz w:val="24"/>
          <w:szCs w:val="24"/>
          <w:lang w:val="fr-FR"/>
        </w:rPr>
        <w:t>x critères</w:t>
      </w:r>
      <w:r w:rsidR="009956B6" w:rsidRPr="00746FA6">
        <w:rPr>
          <w:rFonts w:ascii="Times New Roman" w:hAnsi="Times New Roman" w:cs="Times New Roman"/>
          <w:b w:val="0"/>
          <w:sz w:val="24"/>
          <w:szCs w:val="24"/>
          <w:lang w:val="fr-FR"/>
        </w:rPr>
        <w:t xml:space="preserve"> </w:t>
      </w:r>
      <w:r w:rsidR="00AA2C3C" w:rsidRPr="00746FA6">
        <w:rPr>
          <w:rFonts w:ascii="Times New Roman" w:hAnsi="Times New Roman" w:cs="Times New Roman"/>
          <w:b w:val="0"/>
          <w:sz w:val="24"/>
          <w:szCs w:val="24"/>
          <w:lang w:val="fr-FR"/>
        </w:rPr>
        <w:t>joint</w:t>
      </w:r>
      <w:r w:rsidR="00151D2F">
        <w:rPr>
          <w:rFonts w:ascii="Times New Roman" w:hAnsi="Times New Roman" w:cs="Times New Roman"/>
          <w:b w:val="0"/>
          <w:sz w:val="24"/>
          <w:szCs w:val="24"/>
          <w:lang w:val="fr-FR"/>
        </w:rPr>
        <w:t>s</w:t>
      </w:r>
      <w:r w:rsidR="00AA2C3C" w:rsidRPr="00746FA6">
        <w:rPr>
          <w:rFonts w:ascii="Times New Roman" w:hAnsi="Times New Roman" w:cs="Times New Roman"/>
          <w:b w:val="0"/>
          <w:sz w:val="24"/>
          <w:szCs w:val="24"/>
          <w:lang w:val="fr-FR"/>
        </w:rPr>
        <w:t xml:space="preserve"> à l’annexe </w:t>
      </w:r>
      <w:r w:rsidR="00446BC9" w:rsidRPr="00746FA6">
        <w:rPr>
          <w:rFonts w:ascii="Times New Roman" w:hAnsi="Times New Roman" w:cs="Times New Roman"/>
          <w:b w:val="0"/>
          <w:sz w:val="24"/>
          <w:szCs w:val="24"/>
          <w:lang w:val="fr-FR"/>
        </w:rPr>
        <w:t>2</w:t>
      </w:r>
      <w:r w:rsidR="00F83678" w:rsidRPr="00746FA6">
        <w:rPr>
          <w:rFonts w:ascii="Times New Roman" w:hAnsi="Times New Roman" w:cs="Times New Roman"/>
          <w:b w:val="0"/>
          <w:sz w:val="24"/>
          <w:szCs w:val="24"/>
          <w:lang w:val="fr-FR"/>
        </w:rPr>
        <w:t xml:space="preserve"> et sera</w:t>
      </w:r>
      <w:r w:rsidR="00AA2C3C" w:rsidRPr="00746FA6">
        <w:rPr>
          <w:rFonts w:ascii="Times New Roman" w:hAnsi="Times New Roman" w:cs="Times New Roman"/>
          <w:b w:val="0"/>
          <w:sz w:val="24"/>
          <w:szCs w:val="24"/>
          <w:lang w:val="fr-FR"/>
        </w:rPr>
        <w:t xml:space="preserve"> </w:t>
      </w:r>
      <w:r w:rsidR="009956B6" w:rsidRPr="00746FA6">
        <w:rPr>
          <w:rFonts w:ascii="Times New Roman" w:hAnsi="Times New Roman" w:cs="Times New Roman"/>
          <w:b w:val="0"/>
          <w:sz w:val="24"/>
          <w:szCs w:val="24"/>
          <w:lang w:val="fr-FR"/>
        </w:rPr>
        <w:t>noté sur 100 points</w:t>
      </w:r>
      <w:r w:rsidR="00151D2F">
        <w:rPr>
          <w:rFonts w:ascii="Times New Roman" w:hAnsi="Times New Roman" w:cs="Times New Roman"/>
          <w:b w:val="0"/>
          <w:sz w:val="24"/>
          <w:szCs w:val="24"/>
          <w:lang w:val="fr-FR"/>
        </w:rPr>
        <w:t>.</w:t>
      </w:r>
      <w:r w:rsidR="009956B6" w:rsidRPr="00746FA6">
        <w:rPr>
          <w:rFonts w:ascii="Times New Roman" w:hAnsi="Times New Roman" w:cs="Times New Roman"/>
          <w:b w:val="0"/>
          <w:sz w:val="24"/>
          <w:szCs w:val="24"/>
          <w:lang w:val="fr-FR"/>
        </w:rPr>
        <w:t xml:space="preserve"> </w:t>
      </w:r>
    </w:p>
    <w:p w14:paraId="009A663A" w14:textId="0C74CCBC" w:rsidR="00AA2C3C" w:rsidRPr="00746FA6" w:rsidRDefault="00C765E2" w:rsidP="008916E0">
      <w:pPr>
        <w:pStyle w:val="Header"/>
        <w:widowControl/>
        <w:numPr>
          <w:ilvl w:val="0"/>
          <w:numId w:val="18"/>
        </w:numPr>
        <w:tabs>
          <w:tab w:val="clear" w:pos="4513"/>
          <w:tab w:val="clear" w:pos="9026"/>
          <w:tab w:val="center" w:pos="993"/>
          <w:tab w:val="right" w:pos="8640"/>
        </w:tabs>
        <w:autoSpaceDE/>
        <w:autoSpaceDN/>
        <w:spacing w:before="120" w:line="276" w:lineRule="auto"/>
        <w:jc w:val="both"/>
        <w:rPr>
          <w:rFonts w:ascii="Times New Roman" w:eastAsiaTheme="minorHAnsi" w:hAnsi="Times New Roman" w:cs="Times New Roman"/>
          <w:b/>
          <w:sz w:val="24"/>
          <w:szCs w:val="24"/>
          <w:lang w:val="fr-FR" w:eastAsia="en-GB"/>
        </w:rPr>
      </w:pPr>
      <w:r w:rsidRPr="00746FA6">
        <w:rPr>
          <w:rFonts w:ascii="Times New Roman" w:eastAsiaTheme="minorHAnsi" w:hAnsi="Times New Roman" w:cs="Times New Roman"/>
          <w:b/>
          <w:sz w:val="24"/>
          <w:szCs w:val="24"/>
          <w:lang w:val="fr-FR" w:eastAsia="en-GB"/>
        </w:rPr>
        <w:t xml:space="preserve">Proposition </w:t>
      </w:r>
      <w:r w:rsidR="006747F0" w:rsidRPr="00746FA6">
        <w:rPr>
          <w:rFonts w:ascii="Times New Roman" w:eastAsiaTheme="minorHAnsi" w:hAnsi="Times New Roman" w:cs="Times New Roman"/>
          <w:b/>
          <w:sz w:val="24"/>
          <w:szCs w:val="24"/>
          <w:lang w:val="fr-FR" w:eastAsia="en-GB"/>
        </w:rPr>
        <w:t>financière</w:t>
      </w:r>
      <w:r w:rsidRPr="00746FA6">
        <w:rPr>
          <w:rFonts w:ascii="Times New Roman" w:eastAsiaTheme="minorHAnsi" w:hAnsi="Times New Roman" w:cs="Times New Roman"/>
          <w:b/>
          <w:sz w:val="24"/>
          <w:szCs w:val="24"/>
          <w:lang w:val="fr-FR" w:eastAsia="en-GB"/>
        </w:rPr>
        <w:t xml:space="preserve"> de l’offre</w:t>
      </w:r>
      <w:r w:rsidR="00AA2C3C" w:rsidRPr="00746FA6">
        <w:rPr>
          <w:rFonts w:ascii="Times New Roman" w:eastAsiaTheme="minorHAnsi" w:hAnsi="Times New Roman" w:cs="Times New Roman"/>
          <w:b/>
          <w:sz w:val="24"/>
          <w:szCs w:val="24"/>
          <w:lang w:val="fr-FR" w:eastAsia="en-GB"/>
        </w:rPr>
        <w:t xml:space="preserve"> </w:t>
      </w:r>
    </w:p>
    <w:p w14:paraId="7C1EDCD0" w14:textId="762A0BCE" w:rsidR="00AA2C3C" w:rsidRPr="00746FA6" w:rsidRDefault="00AA2C3C" w:rsidP="008916E0">
      <w:pPr>
        <w:pStyle w:val="Header"/>
        <w:tabs>
          <w:tab w:val="center" w:pos="993"/>
        </w:tabs>
        <w:spacing w:before="120" w:line="276" w:lineRule="auto"/>
        <w:jc w:val="both"/>
        <w:rPr>
          <w:rFonts w:ascii="Times New Roman" w:eastAsiaTheme="minorHAnsi" w:hAnsi="Times New Roman" w:cs="Times New Roman"/>
          <w:sz w:val="24"/>
          <w:szCs w:val="24"/>
          <w:lang w:val="fr-FR" w:eastAsia="en-GB"/>
        </w:rPr>
      </w:pPr>
      <w:r w:rsidRPr="00746FA6">
        <w:rPr>
          <w:rFonts w:ascii="Times New Roman" w:eastAsiaTheme="minorHAnsi" w:hAnsi="Times New Roman" w:cs="Times New Roman"/>
          <w:sz w:val="24"/>
          <w:szCs w:val="24"/>
          <w:lang w:val="fr-FR" w:eastAsia="en-GB"/>
        </w:rPr>
        <w:t xml:space="preserve">Chaque soumissionnaire devra renseigner le cadre de devis estimatif joint en annexe </w:t>
      </w:r>
      <w:r w:rsidR="00446BC9" w:rsidRPr="00746FA6">
        <w:rPr>
          <w:rFonts w:ascii="Times New Roman" w:eastAsiaTheme="minorHAnsi" w:hAnsi="Times New Roman" w:cs="Times New Roman"/>
          <w:sz w:val="24"/>
          <w:szCs w:val="24"/>
          <w:lang w:val="fr-FR" w:eastAsia="en-GB"/>
        </w:rPr>
        <w:t>3</w:t>
      </w:r>
      <w:r w:rsidRPr="00746FA6">
        <w:rPr>
          <w:rFonts w:ascii="Times New Roman" w:eastAsiaTheme="minorHAnsi" w:hAnsi="Times New Roman" w:cs="Times New Roman"/>
          <w:sz w:val="24"/>
          <w:szCs w:val="24"/>
          <w:lang w:val="fr-FR" w:eastAsia="en-GB"/>
        </w:rPr>
        <w:t xml:space="preserve">   </w:t>
      </w:r>
    </w:p>
    <w:p w14:paraId="470A1179" w14:textId="77777777" w:rsidR="00AA2C3C" w:rsidRPr="00746FA6" w:rsidRDefault="00AA2C3C" w:rsidP="008916E0">
      <w:pPr>
        <w:pStyle w:val="Header"/>
        <w:tabs>
          <w:tab w:val="center" w:pos="993"/>
        </w:tabs>
        <w:spacing w:before="120" w:line="276" w:lineRule="auto"/>
        <w:jc w:val="both"/>
        <w:rPr>
          <w:rFonts w:ascii="Times New Roman" w:eastAsiaTheme="minorHAnsi" w:hAnsi="Times New Roman" w:cs="Times New Roman"/>
          <w:sz w:val="24"/>
          <w:szCs w:val="24"/>
          <w:lang w:val="fr-FR" w:eastAsia="en-GB"/>
        </w:rPr>
      </w:pPr>
      <w:r w:rsidRPr="00746FA6">
        <w:rPr>
          <w:rFonts w:ascii="Times New Roman" w:eastAsiaTheme="minorHAnsi" w:hAnsi="Times New Roman" w:cs="Times New Roman"/>
          <w:sz w:val="24"/>
          <w:szCs w:val="24"/>
          <w:lang w:val="fr-FR" w:eastAsia="en-GB"/>
        </w:rPr>
        <w:t xml:space="preserve">Les offres financières seront évaluées et combinées avec la note technique obtenue selon la pondération de : </w:t>
      </w:r>
    </w:p>
    <w:p w14:paraId="684D16D0" w14:textId="77777777" w:rsidR="00AA2C3C" w:rsidRPr="00746FA6" w:rsidRDefault="00AA2C3C" w:rsidP="008916E0">
      <w:pPr>
        <w:pStyle w:val="Header"/>
        <w:tabs>
          <w:tab w:val="center" w:pos="993"/>
        </w:tabs>
        <w:spacing w:before="120" w:line="276" w:lineRule="auto"/>
        <w:ind w:left="810"/>
        <w:jc w:val="both"/>
        <w:rPr>
          <w:rFonts w:ascii="Times New Roman" w:eastAsiaTheme="minorHAnsi" w:hAnsi="Times New Roman" w:cs="Times New Roman"/>
          <w:sz w:val="24"/>
          <w:szCs w:val="24"/>
          <w:lang w:val="fr-FR" w:eastAsia="en-GB"/>
        </w:rPr>
      </w:pPr>
      <w:r w:rsidRPr="00746FA6">
        <w:rPr>
          <w:rFonts w:ascii="Times New Roman" w:eastAsiaTheme="minorHAnsi" w:hAnsi="Times New Roman" w:cs="Times New Roman"/>
          <w:sz w:val="24"/>
          <w:szCs w:val="24"/>
          <w:lang w:val="fr-FR" w:eastAsia="en-GB"/>
        </w:rPr>
        <w:t xml:space="preserve">60% pour la note Technique   </w:t>
      </w:r>
    </w:p>
    <w:p w14:paraId="70710AD1" w14:textId="77777777" w:rsidR="00AA2C3C" w:rsidRPr="00746FA6" w:rsidRDefault="00AA2C3C" w:rsidP="008916E0">
      <w:pPr>
        <w:pStyle w:val="Header"/>
        <w:tabs>
          <w:tab w:val="center" w:pos="993"/>
        </w:tabs>
        <w:spacing w:before="120" w:line="276" w:lineRule="auto"/>
        <w:ind w:left="810"/>
        <w:jc w:val="both"/>
        <w:rPr>
          <w:rFonts w:ascii="Times New Roman" w:eastAsiaTheme="minorHAnsi" w:hAnsi="Times New Roman" w:cs="Times New Roman"/>
          <w:sz w:val="24"/>
          <w:szCs w:val="24"/>
          <w:lang w:val="fr-FR" w:eastAsia="en-GB"/>
        </w:rPr>
      </w:pPr>
      <w:r w:rsidRPr="00746FA6">
        <w:rPr>
          <w:rFonts w:ascii="Times New Roman" w:eastAsiaTheme="minorHAnsi" w:hAnsi="Times New Roman" w:cs="Times New Roman"/>
          <w:sz w:val="24"/>
          <w:szCs w:val="24"/>
          <w:lang w:val="fr-FR" w:eastAsia="en-GB"/>
        </w:rPr>
        <w:t>40 % pour la note financière</w:t>
      </w:r>
    </w:p>
    <w:p w14:paraId="3BB8EB4A" w14:textId="77777777" w:rsidR="00AA2C3C" w:rsidRPr="00746FA6" w:rsidRDefault="00AA2C3C" w:rsidP="008916E0">
      <w:pPr>
        <w:pStyle w:val="Header"/>
        <w:tabs>
          <w:tab w:val="center" w:pos="993"/>
        </w:tabs>
        <w:spacing w:before="120" w:line="276" w:lineRule="auto"/>
        <w:ind w:left="810"/>
        <w:jc w:val="both"/>
        <w:rPr>
          <w:rFonts w:ascii="Times New Roman" w:eastAsiaTheme="minorHAnsi" w:hAnsi="Times New Roman" w:cs="Times New Roman"/>
          <w:sz w:val="24"/>
          <w:szCs w:val="24"/>
          <w:lang w:val="fr-FR" w:eastAsia="en-GB"/>
        </w:rPr>
      </w:pPr>
      <w:r w:rsidRPr="00746FA6">
        <w:rPr>
          <w:rFonts w:ascii="Times New Roman" w:eastAsiaTheme="minorHAnsi" w:hAnsi="Times New Roman" w:cs="Times New Roman"/>
          <w:sz w:val="24"/>
          <w:szCs w:val="24"/>
          <w:lang w:val="fr-FR" w:eastAsia="en-GB"/>
        </w:rPr>
        <w:t xml:space="preserve">Le calcul de la note combinée (NC) est : </w:t>
      </w:r>
    </w:p>
    <w:p w14:paraId="402736FF" w14:textId="77777777" w:rsidR="00AA2C3C" w:rsidRPr="00746FA6" w:rsidRDefault="00AA2C3C" w:rsidP="008916E0">
      <w:pPr>
        <w:pStyle w:val="Header"/>
        <w:tabs>
          <w:tab w:val="center" w:pos="993"/>
        </w:tabs>
        <w:spacing w:before="120" w:line="276" w:lineRule="auto"/>
        <w:ind w:left="810"/>
        <w:jc w:val="both"/>
        <w:rPr>
          <w:rFonts w:ascii="Times New Roman" w:eastAsiaTheme="minorHAnsi" w:hAnsi="Times New Roman" w:cs="Times New Roman"/>
          <w:sz w:val="24"/>
          <w:szCs w:val="24"/>
          <w:lang w:val="fr-FR" w:eastAsia="en-GB"/>
        </w:rPr>
      </w:pPr>
      <w:r w:rsidRPr="00746FA6">
        <w:rPr>
          <w:rFonts w:ascii="Times New Roman" w:eastAsiaTheme="minorHAnsi" w:hAnsi="Times New Roman" w:cs="Times New Roman"/>
          <w:sz w:val="24"/>
          <w:szCs w:val="24"/>
          <w:lang w:val="fr-FR" w:eastAsia="en-GB"/>
        </w:rPr>
        <w:t xml:space="preserve">Note technique (NT) = X/Y x 60 avec </w:t>
      </w:r>
    </w:p>
    <w:p w14:paraId="3B75A88F" w14:textId="77777777" w:rsidR="00AA2C3C" w:rsidRPr="00746FA6" w:rsidRDefault="00AA2C3C" w:rsidP="008916E0">
      <w:pPr>
        <w:pStyle w:val="Header"/>
        <w:tabs>
          <w:tab w:val="center" w:pos="993"/>
        </w:tabs>
        <w:spacing w:before="120" w:line="276" w:lineRule="auto"/>
        <w:ind w:left="810"/>
        <w:jc w:val="both"/>
        <w:rPr>
          <w:rFonts w:ascii="Times New Roman" w:eastAsiaTheme="minorHAnsi" w:hAnsi="Times New Roman" w:cs="Times New Roman"/>
          <w:sz w:val="24"/>
          <w:szCs w:val="24"/>
          <w:lang w:val="fr-FR" w:eastAsia="en-GB"/>
        </w:rPr>
      </w:pPr>
      <w:r w:rsidRPr="00746FA6">
        <w:rPr>
          <w:rFonts w:ascii="Times New Roman" w:eastAsiaTheme="minorHAnsi" w:hAnsi="Times New Roman" w:cs="Times New Roman"/>
          <w:sz w:val="24"/>
          <w:szCs w:val="24"/>
          <w:lang w:val="fr-FR" w:eastAsia="en-GB"/>
        </w:rPr>
        <w:t xml:space="preserve">X = note technique obtenue, Y = 100 = nbre total des points pouvant être accordé et 60 pourcentages de la note technique </w:t>
      </w:r>
    </w:p>
    <w:p w14:paraId="5E93AF61" w14:textId="70389A88" w:rsidR="00247507" w:rsidRPr="00746FA6" w:rsidRDefault="00AA2C3C" w:rsidP="008916E0">
      <w:pPr>
        <w:pStyle w:val="Header"/>
        <w:tabs>
          <w:tab w:val="center" w:pos="993"/>
        </w:tabs>
        <w:spacing w:before="120" w:line="276" w:lineRule="auto"/>
        <w:ind w:left="810"/>
        <w:jc w:val="both"/>
        <w:rPr>
          <w:rFonts w:ascii="Times New Roman" w:eastAsiaTheme="minorHAnsi" w:hAnsi="Times New Roman" w:cs="Times New Roman"/>
          <w:sz w:val="24"/>
          <w:szCs w:val="24"/>
          <w:lang w:val="fr-FR" w:eastAsia="en-GB"/>
        </w:rPr>
      </w:pPr>
      <w:r w:rsidRPr="00746FA6">
        <w:rPr>
          <w:rFonts w:ascii="Times New Roman" w:eastAsiaTheme="minorHAnsi" w:hAnsi="Times New Roman" w:cs="Times New Roman"/>
          <w:sz w:val="24"/>
          <w:szCs w:val="24"/>
          <w:lang w:val="fr-FR" w:eastAsia="en-GB"/>
        </w:rPr>
        <w:t>Note pour le prix (NP) = A1/Pp x 40 avec A1 le prix du soumissionnaire évalué moins disant, Pp = prix proposé et 40 le pourcentage de la note accordé au prix</w:t>
      </w:r>
      <w:r w:rsidR="00151D2F">
        <w:rPr>
          <w:rFonts w:ascii="Times New Roman" w:eastAsiaTheme="minorHAnsi" w:hAnsi="Times New Roman" w:cs="Times New Roman"/>
          <w:sz w:val="24"/>
          <w:szCs w:val="24"/>
          <w:lang w:val="fr-FR" w:eastAsia="en-GB"/>
        </w:rPr>
        <w:t>.</w:t>
      </w:r>
      <w:r w:rsidRPr="00746FA6">
        <w:rPr>
          <w:rFonts w:ascii="Times New Roman" w:eastAsiaTheme="minorHAnsi" w:hAnsi="Times New Roman" w:cs="Times New Roman"/>
          <w:sz w:val="24"/>
          <w:szCs w:val="24"/>
          <w:lang w:val="fr-FR" w:eastAsia="en-GB"/>
        </w:rPr>
        <w:t xml:space="preserve"> </w:t>
      </w:r>
    </w:p>
    <w:p w14:paraId="62BBFC98" w14:textId="77777777" w:rsidR="00247507" w:rsidRPr="00746FA6" w:rsidRDefault="000073D9"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1</w:t>
      </w:r>
      <w:r w:rsidR="00D21407" w:rsidRPr="00746FA6">
        <w:rPr>
          <w:rFonts w:ascii="Times New Roman" w:hAnsi="Times New Roman" w:cs="Times New Roman"/>
          <w:sz w:val="24"/>
          <w:szCs w:val="24"/>
          <w:lang w:val="fr-FR"/>
        </w:rPr>
        <w:t>1</w:t>
      </w:r>
      <w:r w:rsidR="00685082" w:rsidRPr="00746FA6">
        <w:rPr>
          <w:rFonts w:ascii="Times New Roman" w:hAnsi="Times New Roman" w:cs="Times New Roman"/>
          <w:sz w:val="24"/>
          <w:szCs w:val="24"/>
          <w:lang w:val="fr-FR"/>
        </w:rPr>
        <w:t>- Publication des résultats et notification provisoire du marché</w:t>
      </w:r>
    </w:p>
    <w:p w14:paraId="60D643AF" w14:textId="2ED896B6" w:rsidR="00247507" w:rsidRPr="00746FA6" w:rsidRDefault="00685082" w:rsidP="008916E0">
      <w:pPr>
        <w:pStyle w:val="BodyText"/>
        <w:spacing w:before="172" w:line="276" w:lineRule="auto"/>
        <w:ind w:right="110"/>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Les résultats de l'évaluation</w:t>
      </w:r>
      <w:r w:rsidR="00DB5647" w:rsidRPr="00746FA6">
        <w:rPr>
          <w:rFonts w:ascii="Times New Roman" w:hAnsi="Times New Roman" w:cs="Times New Roman"/>
          <w:sz w:val="24"/>
          <w:szCs w:val="24"/>
          <w:lang w:val="fr-FR"/>
        </w:rPr>
        <w:t xml:space="preserve"> feront l’objet de notifications aux soumissionnaires concernés, </w:t>
      </w:r>
      <w:r w:rsidR="009C6BF0" w:rsidRPr="00746FA6">
        <w:rPr>
          <w:rFonts w:ascii="Times New Roman" w:hAnsi="Times New Roman" w:cs="Times New Roman"/>
          <w:sz w:val="24"/>
          <w:szCs w:val="24"/>
          <w:lang w:val="fr-FR"/>
        </w:rPr>
        <w:t xml:space="preserve">et seront </w:t>
      </w:r>
      <w:r w:rsidRPr="00746FA6">
        <w:rPr>
          <w:rFonts w:ascii="Times New Roman" w:hAnsi="Times New Roman" w:cs="Times New Roman"/>
          <w:sz w:val="24"/>
          <w:szCs w:val="24"/>
          <w:lang w:val="fr-FR"/>
        </w:rPr>
        <w:t xml:space="preserve">publiés sur le site </w:t>
      </w:r>
      <w:r w:rsidR="009C6BF0" w:rsidRPr="00746FA6">
        <w:rPr>
          <w:rFonts w:ascii="Times New Roman" w:hAnsi="Times New Roman" w:cs="Times New Roman"/>
          <w:sz w:val="24"/>
          <w:szCs w:val="24"/>
          <w:lang w:val="fr-FR"/>
        </w:rPr>
        <w:t>Web de</w:t>
      </w:r>
      <w:r w:rsidR="00F14262" w:rsidRPr="00746FA6">
        <w:rPr>
          <w:rFonts w:ascii="Times New Roman" w:hAnsi="Times New Roman" w:cs="Times New Roman"/>
          <w:sz w:val="24"/>
          <w:szCs w:val="24"/>
          <w:lang w:val="fr-FR"/>
        </w:rPr>
        <w:t xml:space="preserve"> MCA-Niger</w:t>
      </w:r>
      <w:r w:rsidRPr="00746FA6">
        <w:rPr>
          <w:rFonts w:ascii="Times New Roman" w:hAnsi="Times New Roman" w:cs="Times New Roman"/>
          <w:sz w:val="24"/>
          <w:szCs w:val="24"/>
          <w:lang w:val="fr-FR"/>
        </w:rPr>
        <w:t xml:space="preserve"> à l'issue du processus d'attribution. </w:t>
      </w:r>
      <w:r w:rsidR="00DB5647" w:rsidRPr="00746FA6">
        <w:rPr>
          <w:rFonts w:ascii="Times New Roman" w:hAnsi="Times New Roman" w:cs="Times New Roman"/>
          <w:sz w:val="24"/>
          <w:szCs w:val="24"/>
          <w:lang w:val="fr-FR"/>
        </w:rPr>
        <w:t>T</w:t>
      </w:r>
      <w:r w:rsidRPr="00746FA6">
        <w:rPr>
          <w:rFonts w:ascii="Times New Roman" w:hAnsi="Times New Roman" w:cs="Times New Roman"/>
          <w:sz w:val="24"/>
          <w:szCs w:val="24"/>
          <w:lang w:val="fr-FR"/>
        </w:rPr>
        <w:t xml:space="preserve">out </w:t>
      </w:r>
      <w:r w:rsidR="009C6BF0" w:rsidRPr="00746FA6">
        <w:rPr>
          <w:rFonts w:ascii="Times New Roman" w:hAnsi="Times New Roman" w:cs="Times New Roman"/>
          <w:sz w:val="24"/>
          <w:szCs w:val="24"/>
          <w:lang w:val="fr-FR"/>
        </w:rPr>
        <w:t>soumissionnaire peut</w:t>
      </w:r>
      <w:r w:rsidRPr="00746FA6">
        <w:rPr>
          <w:rFonts w:ascii="Times New Roman" w:hAnsi="Times New Roman" w:cs="Times New Roman"/>
          <w:sz w:val="24"/>
          <w:szCs w:val="24"/>
          <w:lang w:val="fr-FR"/>
        </w:rPr>
        <w:t xml:space="preserve"> former un recours par écrit</w:t>
      </w:r>
      <w:r w:rsidR="00F14262" w:rsidRPr="00746FA6">
        <w:rPr>
          <w:rFonts w:ascii="Times New Roman" w:hAnsi="Times New Roman" w:cs="Times New Roman"/>
          <w:sz w:val="24"/>
          <w:szCs w:val="24"/>
          <w:lang w:val="fr-FR"/>
        </w:rPr>
        <w:t xml:space="preserve"> conformément aux procédures de contestation des soumissionnaires du MCA-Niger disponible sur le site du MCA-Niger (</w:t>
      </w:r>
      <w:hyperlink r:id="rId11" w:history="1">
        <w:r w:rsidR="00F71C78" w:rsidRPr="00746FA6">
          <w:rPr>
            <w:rStyle w:val="Hyperlink"/>
            <w:rFonts w:ascii="Times New Roman" w:hAnsi="Times New Roman" w:cs="Times New Roman"/>
            <w:color w:val="auto"/>
            <w:sz w:val="24"/>
            <w:szCs w:val="24"/>
            <w:lang w:val="fr-FR"/>
          </w:rPr>
          <w:t>www.mcaniger.ne</w:t>
        </w:r>
      </w:hyperlink>
      <w:r w:rsidR="00F14262" w:rsidRPr="00746FA6">
        <w:rPr>
          <w:rFonts w:ascii="Times New Roman" w:hAnsi="Times New Roman" w:cs="Times New Roman"/>
          <w:sz w:val="24"/>
          <w:szCs w:val="24"/>
          <w:lang w:val="fr-FR"/>
        </w:rPr>
        <w:t>).</w:t>
      </w:r>
    </w:p>
    <w:p w14:paraId="7D83EBA1" w14:textId="2D36BAA9" w:rsidR="00247507" w:rsidRPr="00746FA6" w:rsidRDefault="00CD3410"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1</w:t>
      </w:r>
      <w:r w:rsidR="00D21407" w:rsidRPr="00746FA6">
        <w:rPr>
          <w:rFonts w:ascii="Times New Roman" w:hAnsi="Times New Roman" w:cs="Times New Roman"/>
          <w:sz w:val="24"/>
          <w:szCs w:val="24"/>
          <w:lang w:val="fr-FR"/>
        </w:rPr>
        <w:t>2</w:t>
      </w:r>
      <w:r w:rsidR="00685082" w:rsidRPr="00746FA6">
        <w:rPr>
          <w:rFonts w:ascii="Times New Roman" w:hAnsi="Times New Roman" w:cs="Times New Roman"/>
          <w:sz w:val="24"/>
          <w:szCs w:val="24"/>
          <w:lang w:val="fr-FR"/>
        </w:rPr>
        <w:t>- Notification définitive du marché</w:t>
      </w:r>
      <w:r w:rsidR="002E7705" w:rsidRPr="00746FA6">
        <w:rPr>
          <w:rFonts w:ascii="Times New Roman" w:hAnsi="Times New Roman" w:cs="Times New Roman"/>
          <w:sz w:val="24"/>
          <w:szCs w:val="24"/>
          <w:lang w:val="fr-FR"/>
        </w:rPr>
        <w:t>, Contrat-</w:t>
      </w:r>
      <w:r w:rsidR="00476DA6" w:rsidRPr="00746FA6">
        <w:rPr>
          <w:rFonts w:ascii="Times New Roman" w:hAnsi="Times New Roman" w:cs="Times New Roman"/>
          <w:sz w:val="24"/>
          <w:szCs w:val="24"/>
          <w:lang w:val="fr-FR"/>
        </w:rPr>
        <w:t xml:space="preserve">Cadre </w:t>
      </w:r>
      <w:r w:rsidR="00AA2C3C" w:rsidRPr="00746FA6">
        <w:rPr>
          <w:rFonts w:ascii="Times New Roman" w:hAnsi="Times New Roman" w:cs="Times New Roman"/>
          <w:sz w:val="24"/>
          <w:szCs w:val="24"/>
          <w:lang w:val="fr-FR"/>
        </w:rPr>
        <w:t xml:space="preserve"> </w:t>
      </w:r>
    </w:p>
    <w:p w14:paraId="48F37221" w14:textId="47F81492" w:rsidR="004761E4" w:rsidRPr="00746FA6" w:rsidRDefault="00A77DAD" w:rsidP="008916E0">
      <w:pPr>
        <w:pStyle w:val="BodyText"/>
        <w:spacing w:before="173" w:line="276" w:lineRule="auto"/>
        <w:ind w:right="121"/>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Après l’</w:t>
      </w:r>
      <w:r w:rsidR="004761E4" w:rsidRPr="00746FA6">
        <w:rPr>
          <w:rFonts w:ascii="Times New Roman" w:hAnsi="Times New Roman" w:cs="Times New Roman"/>
          <w:sz w:val="24"/>
          <w:szCs w:val="24"/>
          <w:lang w:val="fr-FR"/>
        </w:rPr>
        <w:t>évaluation</w:t>
      </w:r>
      <w:r w:rsidRPr="00746FA6">
        <w:rPr>
          <w:rFonts w:ascii="Times New Roman" w:hAnsi="Times New Roman" w:cs="Times New Roman"/>
          <w:sz w:val="24"/>
          <w:szCs w:val="24"/>
          <w:lang w:val="fr-FR"/>
        </w:rPr>
        <w:t xml:space="preserve"> une notification sera faite à tous les soumissionnaires.</w:t>
      </w:r>
    </w:p>
    <w:p w14:paraId="3E6E3288" w14:textId="3332A302" w:rsidR="004761E4" w:rsidRPr="00746FA6" w:rsidRDefault="00476DA6" w:rsidP="008916E0">
      <w:pPr>
        <w:pStyle w:val="BodyText"/>
        <w:spacing w:before="173" w:line="276" w:lineRule="auto"/>
        <w:ind w:right="121"/>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Avant la notification </w:t>
      </w:r>
      <w:r w:rsidR="004761E4" w:rsidRPr="00746FA6">
        <w:rPr>
          <w:rFonts w:ascii="Times New Roman" w:hAnsi="Times New Roman" w:cs="Times New Roman"/>
          <w:sz w:val="24"/>
          <w:szCs w:val="24"/>
          <w:lang w:val="fr-FR"/>
        </w:rPr>
        <w:t xml:space="preserve">du </w:t>
      </w:r>
      <w:r w:rsidRPr="00746FA6">
        <w:rPr>
          <w:rFonts w:ascii="Times New Roman" w:hAnsi="Times New Roman" w:cs="Times New Roman"/>
          <w:sz w:val="24"/>
          <w:szCs w:val="24"/>
          <w:lang w:val="fr-FR"/>
        </w:rPr>
        <w:t>contrat une</w:t>
      </w:r>
      <w:r w:rsidR="004761E4" w:rsidRPr="00746FA6">
        <w:rPr>
          <w:rFonts w:ascii="Times New Roman" w:hAnsi="Times New Roman" w:cs="Times New Roman"/>
          <w:sz w:val="24"/>
          <w:szCs w:val="24"/>
          <w:lang w:val="fr-FR"/>
        </w:rPr>
        <w:t xml:space="preserve"> période de 5 jours ouvrable</w:t>
      </w:r>
      <w:r w:rsidRPr="00746FA6">
        <w:rPr>
          <w:rFonts w:ascii="Times New Roman" w:hAnsi="Times New Roman" w:cs="Times New Roman"/>
          <w:sz w:val="24"/>
          <w:szCs w:val="24"/>
          <w:lang w:val="fr-FR"/>
        </w:rPr>
        <w:t>s</w:t>
      </w:r>
      <w:r w:rsidR="004761E4" w:rsidRPr="00746FA6">
        <w:rPr>
          <w:rFonts w:ascii="Times New Roman" w:hAnsi="Times New Roman" w:cs="Times New Roman"/>
          <w:sz w:val="24"/>
          <w:szCs w:val="24"/>
          <w:lang w:val="fr-FR"/>
        </w:rPr>
        <w:t xml:space="preserve"> sera observé</w:t>
      </w:r>
      <w:r w:rsidRPr="00746FA6">
        <w:rPr>
          <w:rFonts w:ascii="Times New Roman" w:hAnsi="Times New Roman" w:cs="Times New Roman"/>
          <w:sz w:val="24"/>
          <w:szCs w:val="24"/>
          <w:lang w:val="fr-FR"/>
        </w:rPr>
        <w:t>e</w:t>
      </w:r>
      <w:r w:rsidR="004761E4" w:rsidRPr="00746FA6">
        <w:rPr>
          <w:rFonts w:ascii="Times New Roman" w:hAnsi="Times New Roman" w:cs="Times New Roman"/>
          <w:sz w:val="24"/>
          <w:szCs w:val="24"/>
          <w:lang w:val="fr-FR"/>
        </w:rPr>
        <w:t xml:space="preserve"> pour la </w:t>
      </w:r>
      <w:r w:rsidRPr="00746FA6">
        <w:rPr>
          <w:rFonts w:ascii="Times New Roman" w:hAnsi="Times New Roman" w:cs="Times New Roman"/>
          <w:sz w:val="24"/>
          <w:szCs w:val="24"/>
          <w:lang w:val="fr-FR"/>
        </w:rPr>
        <w:t>période</w:t>
      </w:r>
      <w:r w:rsidR="004761E4" w:rsidRPr="00746FA6">
        <w:rPr>
          <w:rFonts w:ascii="Times New Roman" w:hAnsi="Times New Roman" w:cs="Times New Roman"/>
          <w:sz w:val="24"/>
          <w:szCs w:val="24"/>
          <w:lang w:val="fr-FR"/>
        </w:rPr>
        <w:t xml:space="preserve"> de </w:t>
      </w:r>
      <w:proofErr w:type="spellStart"/>
      <w:r w:rsidR="004761E4" w:rsidRPr="00746FA6">
        <w:rPr>
          <w:rFonts w:ascii="Times New Roman" w:hAnsi="Times New Roman" w:cs="Times New Roman"/>
          <w:sz w:val="24"/>
          <w:szCs w:val="24"/>
          <w:lang w:val="fr-FR"/>
        </w:rPr>
        <w:t>Bid</w:t>
      </w:r>
      <w:proofErr w:type="spellEnd"/>
      <w:r w:rsidR="004761E4" w:rsidRPr="00746FA6">
        <w:rPr>
          <w:rFonts w:ascii="Times New Roman" w:hAnsi="Times New Roman" w:cs="Times New Roman"/>
          <w:sz w:val="24"/>
          <w:szCs w:val="24"/>
          <w:lang w:val="fr-FR"/>
        </w:rPr>
        <w:t xml:space="preserve"> Challenge</w:t>
      </w:r>
      <w:r w:rsidR="00151D2F">
        <w:rPr>
          <w:rFonts w:ascii="Times New Roman" w:hAnsi="Times New Roman" w:cs="Times New Roman"/>
          <w:sz w:val="24"/>
          <w:szCs w:val="24"/>
          <w:lang w:val="fr-FR"/>
        </w:rPr>
        <w:t>.</w:t>
      </w:r>
    </w:p>
    <w:p w14:paraId="24955D61" w14:textId="4BA223DF" w:rsidR="00247507" w:rsidRPr="00746FA6" w:rsidRDefault="71FA5A97" w:rsidP="008916E0">
      <w:pPr>
        <w:pStyle w:val="BodyText"/>
        <w:spacing w:before="173" w:line="276" w:lineRule="auto"/>
        <w:ind w:right="121"/>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 Un contrat</w:t>
      </w:r>
      <w:r w:rsidR="00DB564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 xml:space="preserve">cadre </w:t>
      </w:r>
      <w:r w:rsidR="004F6336" w:rsidRPr="00746FA6">
        <w:rPr>
          <w:rFonts w:ascii="Times New Roman" w:hAnsi="Times New Roman" w:cs="Times New Roman"/>
          <w:sz w:val="24"/>
          <w:szCs w:val="24"/>
          <w:lang w:val="fr-FR"/>
        </w:rPr>
        <w:t>d’</w:t>
      </w:r>
      <w:r w:rsidR="004F6336" w:rsidRPr="00746FA6">
        <w:rPr>
          <w:rFonts w:ascii="Times New Roman" w:hAnsi="Times New Roman" w:cs="Times New Roman"/>
          <w:b/>
          <w:sz w:val="24"/>
          <w:szCs w:val="24"/>
          <w:lang w:val="fr-FR"/>
        </w:rPr>
        <w:t>UN</w:t>
      </w:r>
      <w:r w:rsidRPr="00746FA6">
        <w:rPr>
          <w:rFonts w:ascii="Times New Roman" w:hAnsi="Times New Roman" w:cs="Times New Roman"/>
          <w:b/>
          <w:sz w:val="24"/>
          <w:szCs w:val="24"/>
          <w:lang w:val="fr-FR"/>
        </w:rPr>
        <w:t xml:space="preserve"> (0</w:t>
      </w:r>
      <w:r w:rsidR="004F6336" w:rsidRPr="00746FA6">
        <w:rPr>
          <w:rFonts w:ascii="Times New Roman" w:hAnsi="Times New Roman" w:cs="Times New Roman"/>
          <w:b/>
          <w:sz w:val="24"/>
          <w:szCs w:val="24"/>
          <w:lang w:val="fr-FR"/>
        </w:rPr>
        <w:t>1</w:t>
      </w:r>
      <w:r w:rsidRPr="00746FA6">
        <w:rPr>
          <w:rFonts w:ascii="Times New Roman" w:hAnsi="Times New Roman" w:cs="Times New Roman"/>
          <w:b/>
          <w:sz w:val="24"/>
          <w:szCs w:val="24"/>
          <w:lang w:val="fr-FR"/>
        </w:rPr>
        <w:t xml:space="preserve">) </w:t>
      </w:r>
      <w:r w:rsidR="004F6336" w:rsidRPr="00746FA6">
        <w:rPr>
          <w:rFonts w:ascii="Times New Roman" w:hAnsi="Times New Roman" w:cs="Times New Roman"/>
          <w:b/>
          <w:sz w:val="24"/>
          <w:szCs w:val="24"/>
          <w:lang w:val="fr-FR"/>
        </w:rPr>
        <w:t>AN</w:t>
      </w:r>
      <w:r w:rsidRPr="00746FA6">
        <w:rPr>
          <w:rFonts w:ascii="Times New Roman" w:hAnsi="Times New Roman" w:cs="Times New Roman"/>
          <w:b/>
          <w:sz w:val="24"/>
          <w:szCs w:val="24"/>
          <w:lang w:val="fr-FR"/>
        </w:rPr>
        <w:t xml:space="preserve"> </w:t>
      </w:r>
      <w:r w:rsidRPr="00746FA6">
        <w:rPr>
          <w:rFonts w:ascii="Times New Roman" w:hAnsi="Times New Roman" w:cs="Times New Roman"/>
          <w:sz w:val="24"/>
          <w:szCs w:val="24"/>
          <w:lang w:val="fr-FR"/>
        </w:rPr>
        <w:t xml:space="preserve">renouvelable </w:t>
      </w:r>
      <w:r w:rsidR="00B46725" w:rsidRPr="00746FA6">
        <w:rPr>
          <w:rFonts w:ascii="Times New Roman" w:hAnsi="Times New Roman" w:cs="Times New Roman"/>
          <w:sz w:val="24"/>
          <w:szCs w:val="24"/>
          <w:lang w:val="fr-FR"/>
        </w:rPr>
        <w:t>par tacite reconduction</w:t>
      </w:r>
      <w:r w:rsidR="004761E4" w:rsidRPr="00746FA6">
        <w:rPr>
          <w:rFonts w:ascii="Times New Roman" w:hAnsi="Times New Roman" w:cs="Times New Roman"/>
          <w:sz w:val="24"/>
          <w:szCs w:val="24"/>
          <w:lang w:val="fr-FR"/>
        </w:rPr>
        <w:t xml:space="preserve"> après évaluation satisfaisante de la prestation</w:t>
      </w:r>
      <w:r w:rsidR="00B46725" w:rsidRPr="00746FA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 xml:space="preserve">lui sera soumis pour signature. La date de signature du contrat par les deux Parties constituera le point de départ du délai contractuel d'exécution du marché. </w:t>
      </w:r>
      <w:r w:rsidR="00AA2C3C" w:rsidRPr="00746FA6">
        <w:rPr>
          <w:rFonts w:ascii="Times New Roman" w:hAnsi="Times New Roman" w:cs="Times New Roman"/>
          <w:sz w:val="24"/>
          <w:szCs w:val="24"/>
          <w:lang w:val="fr-FR"/>
        </w:rPr>
        <w:t xml:space="preserve"> </w:t>
      </w:r>
    </w:p>
    <w:p w14:paraId="112C2124" w14:textId="77777777" w:rsidR="00247507" w:rsidRPr="00746FA6" w:rsidRDefault="00CD3410"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1</w:t>
      </w:r>
      <w:r w:rsidR="00D21407" w:rsidRPr="00746FA6">
        <w:rPr>
          <w:rFonts w:ascii="Times New Roman" w:hAnsi="Times New Roman" w:cs="Times New Roman"/>
          <w:sz w:val="24"/>
          <w:szCs w:val="24"/>
          <w:lang w:val="fr-FR"/>
        </w:rPr>
        <w:t>3</w:t>
      </w:r>
      <w:r w:rsidR="00685082" w:rsidRPr="00746FA6">
        <w:rPr>
          <w:rFonts w:ascii="Times New Roman" w:hAnsi="Times New Roman" w:cs="Times New Roman"/>
          <w:sz w:val="24"/>
          <w:szCs w:val="24"/>
          <w:lang w:val="fr-FR"/>
        </w:rPr>
        <w:t>- Modalités de paiement</w:t>
      </w:r>
    </w:p>
    <w:p w14:paraId="65001FD1" w14:textId="21218547" w:rsidR="00774FD7" w:rsidRPr="00746FA6" w:rsidRDefault="00AA2C3C" w:rsidP="008916E0">
      <w:pPr>
        <w:pStyle w:val="BodyText"/>
        <w:spacing w:before="166"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Le</w:t>
      </w:r>
      <w:r w:rsidR="00774FD7" w:rsidRPr="00746FA6">
        <w:rPr>
          <w:rFonts w:ascii="Times New Roman" w:hAnsi="Times New Roman" w:cs="Times New Roman"/>
          <w:sz w:val="24"/>
          <w:szCs w:val="24"/>
          <w:lang w:val="fr-FR"/>
        </w:rPr>
        <w:t xml:space="preserve"> paiement du prix forfaitaire se fera mensuellement</w:t>
      </w:r>
      <w:r w:rsidRPr="00746FA6">
        <w:rPr>
          <w:rFonts w:ascii="Times New Roman" w:hAnsi="Times New Roman" w:cs="Times New Roman"/>
          <w:sz w:val="24"/>
          <w:szCs w:val="24"/>
          <w:lang w:val="fr-FR"/>
        </w:rPr>
        <w:t xml:space="preserve"> dans un délai </w:t>
      </w:r>
      <w:r w:rsidR="00EF7B76">
        <w:rPr>
          <w:rFonts w:ascii="Times New Roman" w:hAnsi="Times New Roman" w:cs="Times New Roman"/>
          <w:sz w:val="24"/>
          <w:szCs w:val="24"/>
          <w:lang w:val="fr-FR"/>
        </w:rPr>
        <w:t xml:space="preserve">maximal </w:t>
      </w:r>
      <w:r w:rsidRPr="00746FA6">
        <w:rPr>
          <w:rFonts w:ascii="Times New Roman" w:hAnsi="Times New Roman" w:cs="Times New Roman"/>
          <w:sz w:val="24"/>
          <w:szCs w:val="24"/>
          <w:lang w:val="fr-FR"/>
        </w:rPr>
        <w:t xml:space="preserve">de </w:t>
      </w:r>
      <w:r w:rsidR="00EF7B76">
        <w:rPr>
          <w:rFonts w:ascii="Times New Roman" w:hAnsi="Times New Roman" w:cs="Times New Roman"/>
          <w:sz w:val="24"/>
          <w:szCs w:val="24"/>
          <w:lang w:val="fr-FR"/>
        </w:rPr>
        <w:t>trente (30</w:t>
      </w:r>
      <w:proofErr w:type="gramStart"/>
      <w:r w:rsidR="00EF7B7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 xml:space="preserve"> jours</w:t>
      </w:r>
      <w:proofErr w:type="gramEnd"/>
      <w:r w:rsidRPr="00746FA6">
        <w:rPr>
          <w:rFonts w:ascii="Times New Roman" w:hAnsi="Times New Roman" w:cs="Times New Roman"/>
          <w:sz w:val="24"/>
          <w:szCs w:val="24"/>
          <w:lang w:val="fr-FR"/>
        </w:rPr>
        <w:t xml:space="preserve"> après la réception de la facture </w:t>
      </w:r>
      <w:r w:rsidR="00A60E14" w:rsidRPr="00746FA6">
        <w:rPr>
          <w:rFonts w:ascii="Times New Roman" w:hAnsi="Times New Roman" w:cs="Times New Roman"/>
          <w:sz w:val="24"/>
          <w:szCs w:val="24"/>
          <w:lang w:val="fr-FR"/>
        </w:rPr>
        <w:t xml:space="preserve">mensuelle </w:t>
      </w:r>
      <w:r w:rsidRPr="00746FA6">
        <w:rPr>
          <w:rFonts w:ascii="Times New Roman" w:hAnsi="Times New Roman" w:cs="Times New Roman"/>
          <w:sz w:val="24"/>
          <w:szCs w:val="24"/>
          <w:lang w:val="fr-FR"/>
        </w:rPr>
        <w:t>définitive certifiée par MCA – Niger</w:t>
      </w:r>
      <w:r w:rsidR="006F4066">
        <w:rPr>
          <w:rFonts w:ascii="Times New Roman" w:hAnsi="Times New Roman" w:cs="Times New Roman"/>
          <w:sz w:val="24"/>
          <w:szCs w:val="24"/>
          <w:lang w:val="fr-FR"/>
        </w:rPr>
        <w:t>.</w:t>
      </w:r>
      <w:r w:rsidRPr="00746FA6">
        <w:rPr>
          <w:rFonts w:ascii="Times New Roman" w:hAnsi="Times New Roman" w:cs="Times New Roman"/>
          <w:sz w:val="24"/>
          <w:szCs w:val="24"/>
          <w:lang w:val="fr-FR"/>
        </w:rPr>
        <w:t xml:space="preserve"> </w:t>
      </w:r>
    </w:p>
    <w:p w14:paraId="0FE58328" w14:textId="77777777" w:rsidR="00247507" w:rsidRPr="00746FA6" w:rsidRDefault="00CD3410"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1</w:t>
      </w:r>
      <w:r w:rsidR="00D21407" w:rsidRPr="00746FA6">
        <w:rPr>
          <w:rFonts w:ascii="Times New Roman" w:hAnsi="Times New Roman" w:cs="Times New Roman"/>
          <w:sz w:val="24"/>
          <w:szCs w:val="24"/>
          <w:lang w:val="fr-FR"/>
        </w:rPr>
        <w:t>4</w:t>
      </w:r>
      <w:r w:rsidR="00685082" w:rsidRPr="00746FA6">
        <w:rPr>
          <w:rFonts w:ascii="Times New Roman" w:hAnsi="Times New Roman" w:cs="Times New Roman"/>
          <w:sz w:val="24"/>
          <w:szCs w:val="24"/>
          <w:lang w:val="fr-FR"/>
        </w:rPr>
        <w:t>- Régime fiscal</w:t>
      </w:r>
    </w:p>
    <w:p w14:paraId="72E54B2D" w14:textId="77777777" w:rsidR="0053389B" w:rsidRPr="00746FA6" w:rsidRDefault="00685082" w:rsidP="008916E0">
      <w:pPr>
        <w:pStyle w:val="BodyText"/>
        <w:spacing w:before="172" w:line="276" w:lineRule="auto"/>
        <w:ind w:right="114"/>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En vertu des dispositions </w:t>
      </w:r>
      <w:r w:rsidR="00F14262" w:rsidRPr="00746FA6">
        <w:rPr>
          <w:rFonts w:ascii="Times New Roman" w:hAnsi="Times New Roman" w:cs="Times New Roman"/>
          <w:sz w:val="24"/>
          <w:szCs w:val="24"/>
          <w:lang w:val="fr-FR"/>
        </w:rPr>
        <w:t>du Compact et de son accord de mise en œuvre</w:t>
      </w:r>
      <w:r w:rsidRPr="00746FA6">
        <w:rPr>
          <w:rFonts w:ascii="Times New Roman" w:hAnsi="Times New Roman" w:cs="Times New Roman"/>
          <w:sz w:val="24"/>
          <w:szCs w:val="24"/>
          <w:lang w:val="fr-FR"/>
        </w:rPr>
        <w:t>, le contrat</w:t>
      </w:r>
      <w:r w:rsidR="00370574" w:rsidRPr="00746FA6">
        <w:rPr>
          <w:rFonts w:ascii="Times New Roman" w:hAnsi="Times New Roman" w:cs="Times New Roman"/>
          <w:sz w:val="24"/>
          <w:szCs w:val="24"/>
          <w:lang w:val="fr-FR"/>
        </w:rPr>
        <w:t xml:space="preserve"> </w:t>
      </w:r>
      <w:r w:rsidR="009C6BF0" w:rsidRPr="00746FA6">
        <w:rPr>
          <w:rFonts w:ascii="Times New Roman" w:hAnsi="Times New Roman" w:cs="Times New Roman"/>
          <w:sz w:val="24"/>
          <w:szCs w:val="24"/>
          <w:lang w:val="fr-FR"/>
        </w:rPr>
        <w:t>cadre est</w:t>
      </w:r>
      <w:r w:rsidR="00F14262" w:rsidRPr="00746FA6">
        <w:rPr>
          <w:rFonts w:ascii="Times New Roman" w:hAnsi="Times New Roman" w:cs="Times New Roman"/>
          <w:sz w:val="24"/>
          <w:szCs w:val="24"/>
          <w:lang w:val="fr-FR"/>
        </w:rPr>
        <w:t xml:space="preserve"> exonéré</w:t>
      </w:r>
      <w:r w:rsidRPr="00746FA6">
        <w:rPr>
          <w:rFonts w:ascii="Times New Roman" w:hAnsi="Times New Roman" w:cs="Times New Roman"/>
          <w:sz w:val="24"/>
          <w:szCs w:val="24"/>
          <w:lang w:val="fr-FR"/>
        </w:rPr>
        <w:t xml:space="preserve"> de tous impôts, droits</w:t>
      </w:r>
      <w:r w:rsidR="00F14262" w:rsidRPr="00746FA6">
        <w:rPr>
          <w:rFonts w:ascii="Times New Roman" w:hAnsi="Times New Roman" w:cs="Times New Roman"/>
          <w:sz w:val="24"/>
          <w:szCs w:val="24"/>
          <w:lang w:val="fr-FR"/>
        </w:rPr>
        <w:t xml:space="preserve"> et taxes.</w:t>
      </w:r>
    </w:p>
    <w:p w14:paraId="6181FFA5" w14:textId="77777777" w:rsidR="00247507" w:rsidRPr="00746FA6" w:rsidRDefault="00CD3410"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1</w:t>
      </w:r>
      <w:r w:rsidR="00D21407" w:rsidRPr="00746FA6">
        <w:rPr>
          <w:rFonts w:ascii="Times New Roman" w:hAnsi="Times New Roman" w:cs="Times New Roman"/>
          <w:sz w:val="24"/>
          <w:szCs w:val="24"/>
          <w:lang w:val="fr-FR"/>
        </w:rPr>
        <w:t>5</w:t>
      </w:r>
      <w:r w:rsidR="00685082" w:rsidRPr="00746FA6">
        <w:rPr>
          <w:rFonts w:ascii="Times New Roman" w:hAnsi="Times New Roman" w:cs="Times New Roman"/>
          <w:sz w:val="24"/>
          <w:szCs w:val="24"/>
          <w:lang w:val="fr-FR"/>
        </w:rPr>
        <w:t>- Litiges et contestations - Droit applicable</w:t>
      </w:r>
    </w:p>
    <w:p w14:paraId="53395859" w14:textId="77777777" w:rsidR="00247507" w:rsidRPr="00746FA6" w:rsidRDefault="00CE4C6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Le Contrat </w:t>
      </w:r>
      <w:r w:rsidR="002E7705" w:rsidRPr="00746FA6">
        <w:rPr>
          <w:rFonts w:ascii="Times New Roman" w:hAnsi="Times New Roman" w:cs="Times New Roman"/>
          <w:sz w:val="24"/>
          <w:szCs w:val="24"/>
          <w:lang w:val="fr-FR"/>
        </w:rPr>
        <w:t xml:space="preserve">issu de cette Demande de Cotation </w:t>
      </w:r>
      <w:r w:rsidRPr="00746FA6">
        <w:rPr>
          <w:rFonts w:ascii="Times New Roman" w:hAnsi="Times New Roman" w:cs="Times New Roman"/>
          <w:sz w:val="24"/>
          <w:szCs w:val="24"/>
          <w:lang w:val="fr-FR"/>
        </w:rPr>
        <w:t xml:space="preserve">est régi par les textes et lois en vigueur sur le territoire de la République du Niger. </w:t>
      </w:r>
    </w:p>
    <w:p w14:paraId="59FF2E64" w14:textId="77777777" w:rsidR="00247507" w:rsidRPr="00746FA6" w:rsidRDefault="00CD3410"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1</w:t>
      </w:r>
      <w:r w:rsidR="00D21407" w:rsidRPr="00746FA6">
        <w:rPr>
          <w:rFonts w:ascii="Times New Roman" w:hAnsi="Times New Roman" w:cs="Times New Roman"/>
          <w:sz w:val="24"/>
          <w:szCs w:val="24"/>
          <w:lang w:val="fr-FR"/>
        </w:rPr>
        <w:t>6</w:t>
      </w:r>
      <w:r w:rsidR="00685082" w:rsidRPr="00746FA6">
        <w:rPr>
          <w:rFonts w:ascii="Times New Roman" w:hAnsi="Times New Roman" w:cs="Times New Roman"/>
          <w:sz w:val="24"/>
          <w:szCs w:val="24"/>
          <w:lang w:val="fr-FR"/>
        </w:rPr>
        <w:t>- Confidentialité</w:t>
      </w:r>
    </w:p>
    <w:p w14:paraId="2DA386EC" w14:textId="71387876" w:rsidR="00247507" w:rsidRPr="00746FA6" w:rsidRDefault="00685082" w:rsidP="008916E0">
      <w:pPr>
        <w:pStyle w:val="BodyText"/>
        <w:spacing w:before="173" w:line="276" w:lineRule="auto"/>
        <w:ind w:right="110"/>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Dans le cadre de la mission, le </w:t>
      </w:r>
      <w:r w:rsidR="00A1203B" w:rsidRPr="00746FA6">
        <w:rPr>
          <w:rFonts w:ascii="Times New Roman" w:hAnsi="Times New Roman" w:cs="Times New Roman"/>
          <w:sz w:val="24"/>
          <w:szCs w:val="24"/>
          <w:lang w:val="fr-FR"/>
        </w:rPr>
        <w:t>Prestataire</w:t>
      </w:r>
      <w:r w:rsidRPr="00746FA6">
        <w:rPr>
          <w:rFonts w:ascii="Times New Roman" w:hAnsi="Times New Roman" w:cs="Times New Roman"/>
          <w:sz w:val="24"/>
          <w:szCs w:val="24"/>
          <w:lang w:val="fr-FR"/>
        </w:rPr>
        <w:t xml:space="preserve"> s'engage à préserver le caractère confidentiel de toute information </w:t>
      </w:r>
      <w:r w:rsidR="00DB5647" w:rsidRPr="00746FA6">
        <w:rPr>
          <w:rFonts w:ascii="Times New Roman" w:hAnsi="Times New Roman" w:cs="Times New Roman"/>
          <w:sz w:val="24"/>
          <w:szCs w:val="24"/>
          <w:lang w:val="fr-FR"/>
        </w:rPr>
        <w:t xml:space="preserve">dont il aura </w:t>
      </w:r>
      <w:r w:rsidR="00F35EDF" w:rsidRPr="00746FA6">
        <w:rPr>
          <w:rFonts w:ascii="Times New Roman" w:hAnsi="Times New Roman" w:cs="Times New Roman"/>
          <w:sz w:val="24"/>
          <w:szCs w:val="24"/>
          <w:lang w:val="fr-FR"/>
        </w:rPr>
        <w:t>connaissance à</w:t>
      </w:r>
      <w:r w:rsidRPr="00746FA6">
        <w:rPr>
          <w:rFonts w:ascii="Times New Roman" w:hAnsi="Times New Roman" w:cs="Times New Roman"/>
          <w:sz w:val="24"/>
          <w:szCs w:val="24"/>
          <w:lang w:val="fr-FR"/>
        </w:rPr>
        <w:t xml:space="preserve"> travers </w:t>
      </w:r>
      <w:r w:rsidR="00955A18" w:rsidRPr="00746FA6">
        <w:rPr>
          <w:rFonts w:ascii="Times New Roman" w:hAnsi="Times New Roman" w:cs="Times New Roman"/>
          <w:sz w:val="24"/>
          <w:szCs w:val="24"/>
          <w:lang w:val="fr-FR"/>
        </w:rPr>
        <w:t>ces prestations.</w:t>
      </w:r>
    </w:p>
    <w:p w14:paraId="757BE858" w14:textId="77777777" w:rsidR="00247507" w:rsidRPr="00746FA6" w:rsidRDefault="000073D9" w:rsidP="008916E0">
      <w:pPr>
        <w:pStyle w:val="Heading1"/>
        <w:tabs>
          <w:tab w:val="left" w:pos="482"/>
        </w:tabs>
        <w:spacing w:before="94" w:line="276" w:lineRule="auto"/>
        <w:ind w:left="481"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1</w:t>
      </w:r>
      <w:r w:rsidR="00D21407" w:rsidRPr="00746FA6">
        <w:rPr>
          <w:rFonts w:ascii="Times New Roman" w:hAnsi="Times New Roman" w:cs="Times New Roman"/>
          <w:sz w:val="24"/>
          <w:szCs w:val="24"/>
          <w:lang w:val="fr-FR"/>
        </w:rPr>
        <w:t>7</w:t>
      </w:r>
      <w:r w:rsidR="00685082" w:rsidRPr="00746FA6">
        <w:rPr>
          <w:rFonts w:ascii="Times New Roman" w:hAnsi="Times New Roman" w:cs="Times New Roman"/>
          <w:sz w:val="24"/>
          <w:szCs w:val="24"/>
          <w:lang w:val="fr-FR"/>
        </w:rPr>
        <w:t>- Compléments d'informations</w:t>
      </w:r>
    </w:p>
    <w:p w14:paraId="2D8D654A" w14:textId="63BDC309" w:rsidR="00247507" w:rsidRPr="00746FA6" w:rsidRDefault="71FA5A97" w:rsidP="008916E0">
      <w:pPr>
        <w:pStyle w:val="BodyText"/>
        <w:spacing w:before="165" w:line="276" w:lineRule="auto"/>
        <w:ind w:right="117"/>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Toute demande de </w:t>
      </w:r>
      <w:r w:rsidR="00DB5647" w:rsidRPr="00746FA6">
        <w:rPr>
          <w:rFonts w:ascii="Times New Roman" w:hAnsi="Times New Roman" w:cs="Times New Roman"/>
          <w:sz w:val="24"/>
          <w:szCs w:val="24"/>
          <w:lang w:val="fr-FR"/>
        </w:rPr>
        <w:t xml:space="preserve">clarifications </w:t>
      </w:r>
      <w:r w:rsidRPr="00746FA6">
        <w:rPr>
          <w:rFonts w:ascii="Times New Roman" w:hAnsi="Times New Roman" w:cs="Times New Roman"/>
          <w:sz w:val="24"/>
          <w:szCs w:val="24"/>
          <w:lang w:val="fr-FR"/>
        </w:rPr>
        <w:t xml:space="preserve"> devra être adressée à l’Agent de Passation des Marchés par courriel au moins </w:t>
      </w:r>
      <w:r w:rsidR="009C3069" w:rsidRPr="00746FA6">
        <w:rPr>
          <w:rFonts w:ascii="Times New Roman" w:hAnsi="Times New Roman" w:cs="Times New Roman"/>
          <w:sz w:val="24"/>
          <w:szCs w:val="24"/>
          <w:lang w:val="fr-FR"/>
        </w:rPr>
        <w:t>trois</w:t>
      </w:r>
      <w:r w:rsidRPr="00746FA6">
        <w:rPr>
          <w:rFonts w:ascii="Times New Roman" w:hAnsi="Times New Roman" w:cs="Times New Roman"/>
          <w:sz w:val="24"/>
          <w:szCs w:val="24"/>
          <w:lang w:val="fr-FR"/>
        </w:rPr>
        <w:t xml:space="preserve"> (</w:t>
      </w:r>
      <w:r w:rsidR="009C3069" w:rsidRPr="00746FA6">
        <w:rPr>
          <w:rFonts w:ascii="Times New Roman" w:hAnsi="Times New Roman" w:cs="Times New Roman"/>
          <w:sz w:val="24"/>
          <w:szCs w:val="24"/>
          <w:lang w:val="fr-FR"/>
        </w:rPr>
        <w:t>3</w:t>
      </w:r>
      <w:r w:rsidRPr="00746FA6">
        <w:rPr>
          <w:rFonts w:ascii="Times New Roman" w:hAnsi="Times New Roman" w:cs="Times New Roman"/>
          <w:sz w:val="24"/>
          <w:szCs w:val="24"/>
          <w:lang w:val="fr-FR"/>
        </w:rPr>
        <w:t xml:space="preserve">) jours avant la date limite de remise des propositions à l'adresse suivante : </w:t>
      </w:r>
      <w:hyperlink r:id="rId12" w:history="1">
        <w:r w:rsidR="007956CE" w:rsidRPr="00746FA6">
          <w:rPr>
            <w:rStyle w:val="Hyperlink"/>
            <w:rFonts w:ascii="Times New Roman" w:hAnsi="Times New Roman" w:cs="Times New Roman"/>
            <w:color w:val="auto"/>
            <w:sz w:val="24"/>
            <w:szCs w:val="24"/>
            <w:lang w:val="fr-FR"/>
          </w:rPr>
          <w:t>mcanigerpa@cardno.com</w:t>
        </w:r>
      </w:hyperlink>
      <w:r w:rsidRPr="00746FA6">
        <w:rPr>
          <w:rFonts w:ascii="Times New Roman" w:hAnsi="Times New Roman" w:cs="Times New Roman"/>
          <w:sz w:val="24"/>
          <w:szCs w:val="24"/>
          <w:lang w:val="fr-FR"/>
        </w:rPr>
        <w:t xml:space="preserve">  avec copie à </w:t>
      </w:r>
      <w:hyperlink r:id="rId13" w:history="1">
        <w:r w:rsidR="007956CE" w:rsidRPr="00746FA6">
          <w:rPr>
            <w:rStyle w:val="Hyperlink"/>
            <w:rFonts w:ascii="Times New Roman" w:hAnsi="Times New Roman" w:cs="Times New Roman"/>
            <w:color w:val="auto"/>
            <w:sz w:val="24"/>
            <w:szCs w:val="24"/>
            <w:lang w:val="fr-FR"/>
          </w:rPr>
          <w:t>procurement@mcaniger.ne</w:t>
        </w:r>
      </w:hyperlink>
      <w:r w:rsidR="007956CE" w:rsidRPr="00746FA6">
        <w:rPr>
          <w:rFonts w:ascii="Times New Roman" w:hAnsi="Times New Roman" w:cs="Times New Roman"/>
          <w:sz w:val="24"/>
          <w:szCs w:val="24"/>
          <w:lang w:val="fr-FR"/>
        </w:rPr>
        <w:t xml:space="preserve"> </w:t>
      </w:r>
      <w:r w:rsidR="00E53875" w:rsidRPr="00746FA6">
        <w:rPr>
          <w:rFonts w:ascii="Times New Roman" w:hAnsi="Times New Roman" w:cs="Times New Roman"/>
          <w:sz w:val="24"/>
          <w:szCs w:val="24"/>
          <w:lang w:val="fr-FR"/>
        </w:rPr>
        <w:t>.</w:t>
      </w:r>
    </w:p>
    <w:p w14:paraId="6C0C082A" w14:textId="24A2248D" w:rsidR="00AA2C3C" w:rsidRPr="00746FA6" w:rsidRDefault="00AA2C3C" w:rsidP="008916E0">
      <w:pPr>
        <w:pStyle w:val="BodyText"/>
        <w:spacing w:before="165" w:line="276" w:lineRule="auto"/>
        <w:ind w:right="117"/>
        <w:jc w:val="both"/>
        <w:rPr>
          <w:rFonts w:ascii="Times New Roman" w:hAnsi="Times New Roman" w:cs="Times New Roman"/>
          <w:sz w:val="24"/>
          <w:szCs w:val="24"/>
          <w:lang w:val="fr-FR"/>
        </w:rPr>
      </w:pPr>
    </w:p>
    <w:p w14:paraId="7B610146" w14:textId="537AC248" w:rsidR="00AA2C3C" w:rsidRPr="00746FA6" w:rsidRDefault="00AA2C3C" w:rsidP="008916E0">
      <w:pPr>
        <w:pStyle w:val="BodyText"/>
        <w:spacing w:before="165" w:line="276" w:lineRule="auto"/>
        <w:ind w:right="117"/>
        <w:jc w:val="both"/>
        <w:rPr>
          <w:rFonts w:ascii="Times New Roman" w:hAnsi="Times New Roman" w:cs="Times New Roman"/>
          <w:sz w:val="24"/>
          <w:szCs w:val="24"/>
          <w:lang w:val="fr-FR"/>
        </w:rPr>
      </w:pPr>
    </w:p>
    <w:p w14:paraId="277C14B5" w14:textId="5E332158" w:rsidR="00AA2C3C" w:rsidRPr="00746FA6" w:rsidRDefault="00AA2C3C" w:rsidP="008916E0">
      <w:pPr>
        <w:pStyle w:val="BodyText"/>
        <w:spacing w:before="165" w:line="276" w:lineRule="auto"/>
        <w:ind w:right="117"/>
        <w:jc w:val="both"/>
        <w:rPr>
          <w:rFonts w:ascii="Times New Roman" w:hAnsi="Times New Roman" w:cs="Times New Roman"/>
          <w:sz w:val="24"/>
          <w:szCs w:val="24"/>
          <w:lang w:val="fr-FR"/>
        </w:rPr>
      </w:pPr>
    </w:p>
    <w:p w14:paraId="6A9312A5" w14:textId="273F3070" w:rsidR="00AA2C3C" w:rsidRPr="00746FA6" w:rsidRDefault="00AA2C3C" w:rsidP="008916E0">
      <w:pPr>
        <w:pStyle w:val="BodyText"/>
        <w:spacing w:before="165" w:line="276" w:lineRule="auto"/>
        <w:ind w:right="117"/>
        <w:jc w:val="both"/>
        <w:rPr>
          <w:rFonts w:ascii="Times New Roman" w:hAnsi="Times New Roman" w:cs="Times New Roman"/>
          <w:sz w:val="24"/>
          <w:szCs w:val="24"/>
          <w:lang w:val="fr-FR"/>
        </w:rPr>
      </w:pPr>
    </w:p>
    <w:p w14:paraId="3E321320" w14:textId="221495AF" w:rsidR="00AA2C3C" w:rsidRPr="00746FA6" w:rsidRDefault="00AA2C3C" w:rsidP="008916E0">
      <w:pPr>
        <w:pStyle w:val="BodyText"/>
        <w:spacing w:before="165" w:line="276" w:lineRule="auto"/>
        <w:ind w:right="117"/>
        <w:jc w:val="both"/>
        <w:rPr>
          <w:rFonts w:ascii="Times New Roman" w:hAnsi="Times New Roman" w:cs="Times New Roman"/>
          <w:sz w:val="24"/>
          <w:szCs w:val="24"/>
          <w:lang w:val="fr-FR"/>
        </w:rPr>
      </w:pPr>
    </w:p>
    <w:p w14:paraId="0ABF1300" w14:textId="5F4891DB" w:rsidR="00AA2C3C" w:rsidRPr="00746FA6" w:rsidRDefault="00AA2C3C" w:rsidP="008916E0">
      <w:pPr>
        <w:pStyle w:val="BodyText"/>
        <w:spacing w:before="165" w:line="276" w:lineRule="auto"/>
        <w:ind w:right="117"/>
        <w:jc w:val="both"/>
        <w:rPr>
          <w:rFonts w:ascii="Times New Roman" w:hAnsi="Times New Roman" w:cs="Times New Roman"/>
          <w:sz w:val="24"/>
          <w:szCs w:val="24"/>
          <w:lang w:val="fr-FR"/>
        </w:rPr>
      </w:pPr>
    </w:p>
    <w:p w14:paraId="7E107ADC" w14:textId="1E7246C6" w:rsidR="00F35EDF" w:rsidRDefault="00F35EDF">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348D55A4" w14:textId="2D1B4C8C" w:rsidR="00AA2C3C" w:rsidRPr="00746FA6" w:rsidRDefault="00AA2C3C" w:rsidP="008916E0">
      <w:pPr>
        <w:pStyle w:val="BodyText"/>
        <w:spacing w:before="165" w:line="276" w:lineRule="auto"/>
        <w:ind w:right="117"/>
        <w:jc w:val="both"/>
        <w:rPr>
          <w:rFonts w:ascii="Times New Roman" w:hAnsi="Times New Roman" w:cs="Times New Roman"/>
          <w:sz w:val="24"/>
          <w:szCs w:val="24"/>
          <w:lang w:val="fr-FR"/>
        </w:rPr>
      </w:pPr>
    </w:p>
    <w:p w14:paraId="3FC3C277" w14:textId="47641A20" w:rsidR="00247507" w:rsidRPr="00746FA6" w:rsidRDefault="00685082" w:rsidP="008916E0">
      <w:pPr>
        <w:shd w:val="clear" w:color="auto" w:fill="BFBFBF"/>
        <w:spacing w:line="276" w:lineRule="auto"/>
        <w:jc w:val="both"/>
        <w:rPr>
          <w:rFonts w:ascii="Times New Roman" w:hAnsi="Times New Roman" w:cs="Times New Roman"/>
          <w:b/>
          <w:sz w:val="24"/>
          <w:szCs w:val="24"/>
          <w:u w:val="single"/>
          <w:shd w:val="clear" w:color="auto" w:fill="BFBFBF"/>
          <w:lang w:val="fr-FR"/>
        </w:rPr>
      </w:pPr>
      <w:r w:rsidRPr="00746FA6">
        <w:rPr>
          <w:rFonts w:ascii="Times New Roman" w:hAnsi="Times New Roman" w:cs="Times New Roman"/>
          <w:b/>
          <w:sz w:val="24"/>
          <w:szCs w:val="24"/>
          <w:u w:val="single"/>
          <w:shd w:val="clear" w:color="auto" w:fill="BFBFBF"/>
          <w:lang w:val="fr-FR"/>
        </w:rPr>
        <w:t xml:space="preserve">ANNEXE </w:t>
      </w:r>
      <w:r w:rsidR="00F34274" w:rsidRPr="00746FA6">
        <w:rPr>
          <w:rFonts w:ascii="Times New Roman" w:hAnsi="Times New Roman" w:cs="Times New Roman"/>
          <w:b/>
          <w:sz w:val="24"/>
          <w:szCs w:val="24"/>
          <w:u w:val="single"/>
          <w:shd w:val="clear" w:color="auto" w:fill="BFBFBF"/>
          <w:lang w:val="fr-FR"/>
        </w:rPr>
        <w:t xml:space="preserve"> </w:t>
      </w:r>
      <w:r w:rsidR="00AB427E" w:rsidRPr="00746FA6">
        <w:rPr>
          <w:rFonts w:ascii="Times New Roman" w:hAnsi="Times New Roman" w:cs="Times New Roman"/>
          <w:b/>
          <w:sz w:val="24"/>
          <w:szCs w:val="24"/>
          <w:u w:val="single"/>
          <w:shd w:val="clear" w:color="auto" w:fill="BFBFBF"/>
          <w:lang w:val="fr-FR"/>
        </w:rPr>
        <w:t>1 :</w:t>
      </w:r>
      <w:r w:rsidRPr="00746FA6">
        <w:rPr>
          <w:rFonts w:ascii="Times New Roman" w:hAnsi="Times New Roman" w:cs="Times New Roman"/>
          <w:b/>
          <w:sz w:val="24"/>
          <w:szCs w:val="24"/>
          <w:u w:val="single"/>
          <w:shd w:val="clear" w:color="auto" w:fill="BFBFBF"/>
          <w:lang w:val="fr-FR"/>
        </w:rPr>
        <w:t xml:space="preserve"> FORMULAIRE DE SOUMISSION</w:t>
      </w:r>
    </w:p>
    <w:p w14:paraId="54082FD0" w14:textId="77777777" w:rsidR="00247507" w:rsidRPr="00746FA6" w:rsidRDefault="00955A18" w:rsidP="008916E0">
      <w:pPr>
        <w:pStyle w:val="BodyText"/>
        <w:spacing w:line="276" w:lineRule="auto"/>
        <w:jc w:val="both"/>
        <w:rPr>
          <w:rFonts w:ascii="Times New Roman" w:hAnsi="Times New Roman" w:cs="Times New Roman"/>
          <w:b/>
          <w:sz w:val="24"/>
          <w:szCs w:val="24"/>
          <w:lang w:val="fr-FR"/>
        </w:rPr>
      </w:pPr>
      <w:bookmarkStart w:id="2" w:name="_Hlk5027341"/>
      <w:r w:rsidRPr="00746FA6">
        <w:rPr>
          <w:rFonts w:ascii="Times New Roman" w:hAnsi="Times New Roman" w:cs="Times New Roman"/>
          <w:sz w:val="24"/>
          <w:szCs w:val="24"/>
          <w:lang w:val="fr-FR"/>
        </w:rPr>
        <w:t>(</w:t>
      </w:r>
      <w:r w:rsidRPr="00746FA6">
        <w:rPr>
          <w:rFonts w:ascii="Times New Roman" w:hAnsi="Times New Roman" w:cs="Times New Roman"/>
          <w:b/>
          <w:i/>
          <w:sz w:val="24"/>
          <w:szCs w:val="24"/>
          <w:lang w:val="fr-FR"/>
        </w:rPr>
        <w:t xml:space="preserve">A imprimer sur </w:t>
      </w:r>
      <w:r w:rsidR="002C2044" w:rsidRPr="00746FA6">
        <w:rPr>
          <w:rFonts w:ascii="Times New Roman" w:hAnsi="Times New Roman" w:cs="Times New Roman"/>
          <w:b/>
          <w:i/>
          <w:sz w:val="24"/>
          <w:szCs w:val="24"/>
          <w:lang w:val="fr-FR"/>
        </w:rPr>
        <w:t>un</w:t>
      </w:r>
      <w:r w:rsidRPr="00746FA6">
        <w:rPr>
          <w:rFonts w:ascii="Times New Roman" w:hAnsi="Times New Roman" w:cs="Times New Roman"/>
          <w:b/>
          <w:i/>
          <w:sz w:val="24"/>
          <w:szCs w:val="24"/>
          <w:lang w:val="fr-FR"/>
        </w:rPr>
        <w:t xml:space="preserve"> papier entête du soumissionnaire avec son adresse complète</w:t>
      </w:r>
      <w:r w:rsidRPr="00746FA6">
        <w:rPr>
          <w:rFonts w:ascii="Times New Roman" w:hAnsi="Times New Roman" w:cs="Times New Roman"/>
          <w:sz w:val="24"/>
          <w:szCs w:val="24"/>
          <w:lang w:val="fr-FR"/>
        </w:rPr>
        <w:t>)</w:t>
      </w:r>
    </w:p>
    <w:bookmarkEnd w:id="2"/>
    <w:p w14:paraId="591F1D92" w14:textId="77777777" w:rsidR="002C2044" w:rsidRPr="00746FA6" w:rsidRDefault="002C2044" w:rsidP="008916E0">
      <w:pPr>
        <w:pStyle w:val="BodyText"/>
        <w:spacing w:before="149" w:line="276" w:lineRule="auto"/>
        <w:jc w:val="both"/>
        <w:rPr>
          <w:rFonts w:ascii="Times New Roman" w:hAnsi="Times New Roman" w:cs="Times New Roman"/>
          <w:sz w:val="24"/>
          <w:szCs w:val="24"/>
          <w:lang w:val="fr-FR"/>
        </w:rPr>
      </w:pPr>
    </w:p>
    <w:p w14:paraId="19BE502B" w14:textId="77777777" w:rsidR="00247507" w:rsidRPr="00746FA6" w:rsidRDefault="71FA5A97" w:rsidP="008916E0">
      <w:pPr>
        <w:pStyle w:val="BodyText"/>
        <w:spacing w:before="149"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(Indiquer le lieu et la date)</w:t>
      </w:r>
    </w:p>
    <w:p w14:paraId="35164B34" w14:textId="77777777" w:rsidR="00247507" w:rsidRPr="00746FA6" w:rsidRDefault="00247507" w:rsidP="008916E0">
      <w:pPr>
        <w:pStyle w:val="BodyText"/>
        <w:spacing w:line="276" w:lineRule="auto"/>
        <w:jc w:val="both"/>
        <w:rPr>
          <w:rFonts w:ascii="Times New Roman" w:hAnsi="Times New Roman" w:cs="Times New Roman"/>
          <w:sz w:val="24"/>
          <w:szCs w:val="24"/>
          <w:lang w:val="fr-FR"/>
        </w:rPr>
      </w:pPr>
    </w:p>
    <w:p w14:paraId="334FCB9B" w14:textId="77777777" w:rsidR="00247507" w:rsidRPr="00746FA6" w:rsidRDefault="00247507" w:rsidP="008916E0">
      <w:pPr>
        <w:pStyle w:val="BodyText"/>
        <w:spacing w:before="10" w:line="276" w:lineRule="auto"/>
        <w:jc w:val="both"/>
        <w:rPr>
          <w:rFonts w:ascii="Times New Roman" w:hAnsi="Times New Roman" w:cs="Times New Roman"/>
          <w:sz w:val="24"/>
          <w:szCs w:val="24"/>
          <w:lang w:val="fr-FR"/>
        </w:rPr>
      </w:pPr>
    </w:p>
    <w:p w14:paraId="1742B840" w14:textId="77777777" w:rsidR="00247507" w:rsidRPr="00746FA6" w:rsidRDefault="00685082" w:rsidP="008916E0">
      <w:pPr>
        <w:pStyle w:val="BodyText"/>
        <w:spacing w:before="1"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A l'attention de :</w:t>
      </w:r>
    </w:p>
    <w:p w14:paraId="75A338E7" w14:textId="77777777" w:rsidR="00247507" w:rsidRPr="00746FA6" w:rsidRDefault="00247507" w:rsidP="008916E0">
      <w:pPr>
        <w:pStyle w:val="BodyText"/>
        <w:spacing w:line="276" w:lineRule="auto"/>
        <w:jc w:val="both"/>
        <w:rPr>
          <w:rFonts w:ascii="Times New Roman" w:hAnsi="Times New Roman" w:cs="Times New Roman"/>
          <w:sz w:val="24"/>
          <w:szCs w:val="24"/>
          <w:lang w:val="fr-FR"/>
        </w:rPr>
      </w:pPr>
    </w:p>
    <w:p w14:paraId="11CAE4F7" w14:textId="77777777" w:rsidR="00247507" w:rsidRPr="00746FA6" w:rsidRDefault="00247507" w:rsidP="008916E0">
      <w:pPr>
        <w:pStyle w:val="BodyText"/>
        <w:spacing w:before="7" w:line="276" w:lineRule="auto"/>
        <w:jc w:val="both"/>
        <w:rPr>
          <w:rFonts w:ascii="Times New Roman" w:hAnsi="Times New Roman" w:cs="Times New Roman"/>
          <w:sz w:val="24"/>
          <w:szCs w:val="24"/>
          <w:lang w:val="fr-FR"/>
        </w:rPr>
      </w:pPr>
    </w:p>
    <w:p w14:paraId="2FBE92B3" w14:textId="77777777" w:rsidR="00247507" w:rsidRPr="00746FA6" w:rsidRDefault="00955A18" w:rsidP="008916E0">
      <w:pPr>
        <w:pStyle w:val="Heading1"/>
        <w:spacing w:before="0" w:line="276" w:lineRule="auto"/>
        <w:ind w:left="0" w:firstLine="0"/>
        <w:rPr>
          <w:rFonts w:ascii="Times New Roman" w:hAnsi="Times New Roman" w:cs="Times New Roman"/>
          <w:sz w:val="24"/>
          <w:szCs w:val="24"/>
          <w:lang w:val="fr-FR"/>
        </w:rPr>
      </w:pPr>
      <w:r w:rsidRPr="00746FA6">
        <w:rPr>
          <w:rFonts w:ascii="Times New Roman" w:hAnsi="Times New Roman" w:cs="Times New Roman"/>
          <w:sz w:val="24"/>
          <w:szCs w:val="24"/>
          <w:lang w:val="fr-FR"/>
        </w:rPr>
        <w:t>Monsieur le Directeur Général de</w:t>
      </w:r>
      <w:r w:rsidR="005B2213" w:rsidRPr="00746FA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MCA-Niger</w:t>
      </w:r>
    </w:p>
    <w:p w14:paraId="3D0EB4FE" w14:textId="77777777" w:rsidR="00DB199E" w:rsidRPr="00746FA6" w:rsidRDefault="00DB199E" w:rsidP="008916E0">
      <w:pPr>
        <w:pStyle w:val="BodyText"/>
        <w:spacing w:before="6"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Avenue Mali Béro en face de Lycée Bosso- 2ème Etage au Procurement Agent </w:t>
      </w:r>
    </w:p>
    <w:p w14:paraId="7842578D" w14:textId="77777777" w:rsidR="00247507" w:rsidRPr="00746FA6" w:rsidRDefault="00DB199E" w:rsidP="008916E0">
      <w:pPr>
        <w:pStyle w:val="BodyText"/>
        <w:spacing w:before="6"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BP 738 Niamey, Niger</w:t>
      </w:r>
    </w:p>
    <w:p w14:paraId="2425AFEA" w14:textId="77777777" w:rsidR="00DB199E" w:rsidRPr="00746FA6" w:rsidRDefault="00DB199E" w:rsidP="008916E0">
      <w:pPr>
        <w:pStyle w:val="BodyText"/>
        <w:spacing w:before="6" w:line="276" w:lineRule="auto"/>
        <w:jc w:val="both"/>
        <w:rPr>
          <w:rFonts w:ascii="Times New Roman" w:hAnsi="Times New Roman" w:cs="Times New Roman"/>
          <w:sz w:val="24"/>
          <w:szCs w:val="24"/>
          <w:lang w:val="fr-FR"/>
        </w:rPr>
      </w:pPr>
    </w:p>
    <w:p w14:paraId="54DA68DE" w14:textId="4AB70427" w:rsidR="00E90D02" w:rsidRPr="00746FA6" w:rsidRDefault="00685082" w:rsidP="008916E0">
      <w:pPr>
        <w:pStyle w:val="BodyText"/>
        <w:spacing w:before="170" w:line="276" w:lineRule="auto"/>
        <w:ind w:right="107"/>
        <w:jc w:val="both"/>
        <w:rPr>
          <w:rFonts w:ascii="Times New Roman" w:hAnsi="Times New Roman" w:cs="Times New Roman"/>
          <w:b/>
          <w:sz w:val="24"/>
          <w:szCs w:val="24"/>
          <w:lang w:val="fr-FR"/>
        </w:rPr>
      </w:pPr>
      <w:r w:rsidRPr="00746FA6">
        <w:rPr>
          <w:rFonts w:ascii="Times New Roman" w:hAnsi="Times New Roman" w:cs="Times New Roman"/>
          <w:b/>
          <w:sz w:val="24"/>
          <w:szCs w:val="24"/>
          <w:u w:val="single"/>
          <w:lang w:val="fr-FR"/>
        </w:rPr>
        <w:t xml:space="preserve">Objet </w:t>
      </w:r>
      <w:r w:rsidRPr="00746FA6">
        <w:rPr>
          <w:rFonts w:ascii="Times New Roman" w:hAnsi="Times New Roman" w:cs="Times New Roman"/>
          <w:sz w:val="24"/>
          <w:szCs w:val="24"/>
          <w:lang w:val="fr-FR"/>
        </w:rPr>
        <w:t xml:space="preserve">: </w:t>
      </w:r>
      <w:r w:rsidR="009C3069" w:rsidRPr="00746FA6">
        <w:rPr>
          <w:rFonts w:ascii="Times New Roman" w:hAnsi="Times New Roman" w:cs="Times New Roman"/>
          <w:b/>
          <w:sz w:val="24"/>
          <w:szCs w:val="24"/>
          <w:lang w:val="fr-FR"/>
        </w:rPr>
        <w:t xml:space="preserve">Demande de cotation DC N° </w:t>
      </w:r>
      <w:r w:rsidR="008916E0" w:rsidRPr="00746FA6">
        <w:rPr>
          <w:rFonts w:ascii="Times New Roman" w:hAnsi="Times New Roman" w:cs="Times New Roman"/>
          <w:b/>
          <w:sz w:val="24"/>
          <w:szCs w:val="24"/>
          <w:lang w:val="fr-FR"/>
        </w:rPr>
        <w:t>ADM/41/SHOP/0091/</w:t>
      </w:r>
      <w:proofErr w:type="gramStart"/>
      <w:r w:rsidR="008916E0" w:rsidRPr="00746FA6">
        <w:rPr>
          <w:rFonts w:ascii="Times New Roman" w:hAnsi="Times New Roman" w:cs="Times New Roman"/>
          <w:b/>
          <w:sz w:val="24"/>
          <w:szCs w:val="24"/>
          <w:lang w:val="fr-FR"/>
        </w:rPr>
        <w:t>19</w:t>
      </w:r>
      <w:r w:rsidR="009C3069" w:rsidRPr="00746FA6">
        <w:rPr>
          <w:rFonts w:ascii="Times New Roman" w:hAnsi="Times New Roman" w:cs="Times New Roman"/>
          <w:b/>
          <w:sz w:val="24"/>
          <w:szCs w:val="24"/>
          <w:lang w:val="fr-FR"/>
        </w:rPr>
        <w:t xml:space="preserve">  pour</w:t>
      </w:r>
      <w:proofErr w:type="gramEnd"/>
      <w:r w:rsidR="009C3069" w:rsidRPr="00746FA6">
        <w:rPr>
          <w:rFonts w:ascii="Times New Roman" w:hAnsi="Times New Roman" w:cs="Times New Roman"/>
          <w:b/>
          <w:sz w:val="24"/>
          <w:szCs w:val="24"/>
          <w:lang w:val="fr-FR"/>
        </w:rPr>
        <w:t xml:space="preserve"> le recrutement d’un prestataire de services de gardiennage pour les bureaux régionaux de MCA-Niger Dosso, Maradi et Tahoua </w:t>
      </w:r>
      <w:r w:rsidR="00DD58E8" w:rsidRPr="00746FA6">
        <w:rPr>
          <w:rFonts w:ascii="Times New Roman" w:hAnsi="Times New Roman" w:cs="Times New Roman"/>
          <w:b/>
          <w:sz w:val="24"/>
          <w:szCs w:val="24"/>
          <w:lang w:val="fr-FR"/>
        </w:rPr>
        <w:t xml:space="preserve"> </w:t>
      </w:r>
      <w:r w:rsidR="00AA2C3C" w:rsidRPr="00746FA6">
        <w:rPr>
          <w:rFonts w:ascii="Times New Roman" w:hAnsi="Times New Roman" w:cs="Times New Roman"/>
          <w:b/>
          <w:sz w:val="24"/>
          <w:szCs w:val="24"/>
          <w:lang w:val="fr-FR"/>
        </w:rPr>
        <w:t xml:space="preserve"> </w:t>
      </w:r>
      <w:r w:rsidR="00E90D02" w:rsidRPr="00746FA6">
        <w:rPr>
          <w:rFonts w:ascii="Times New Roman" w:hAnsi="Times New Roman" w:cs="Times New Roman"/>
          <w:b/>
          <w:sz w:val="24"/>
          <w:szCs w:val="24"/>
          <w:lang w:val="fr-FR"/>
        </w:rPr>
        <w:t xml:space="preserve"> </w:t>
      </w:r>
    </w:p>
    <w:p w14:paraId="492DBFDE" w14:textId="77777777" w:rsidR="008F280D" w:rsidRPr="00746FA6" w:rsidRDefault="008F280D" w:rsidP="008916E0">
      <w:pPr>
        <w:pStyle w:val="BodyText"/>
        <w:spacing w:line="276" w:lineRule="auto"/>
        <w:jc w:val="both"/>
        <w:rPr>
          <w:rFonts w:ascii="Times New Roman" w:hAnsi="Times New Roman" w:cs="Times New Roman"/>
          <w:sz w:val="24"/>
          <w:szCs w:val="24"/>
          <w:lang w:val="fr-FR"/>
        </w:rPr>
      </w:pPr>
    </w:p>
    <w:p w14:paraId="7B26800F" w14:textId="3C072329" w:rsidR="00247507" w:rsidRPr="00746FA6" w:rsidRDefault="71FA5A97" w:rsidP="008916E0">
      <w:pPr>
        <w:pStyle w:val="BodyText"/>
        <w:spacing w:before="170" w:line="276" w:lineRule="auto"/>
        <w:ind w:right="107"/>
        <w:jc w:val="both"/>
        <w:rPr>
          <w:rFonts w:ascii="Times New Roman" w:hAnsi="Times New Roman" w:cs="Times New Roman"/>
          <w:b/>
          <w:sz w:val="24"/>
          <w:szCs w:val="24"/>
          <w:lang w:val="fr-FR"/>
        </w:rPr>
      </w:pPr>
      <w:r w:rsidRPr="00746FA6">
        <w:rPr>
          <w:rFonts w:ascii="Times New Roman" w:hAnsi="Times New Roman" w:cs="Times New Roman"/>
          <w:sz w:val="24"/>
          <w:szCs w:val="24"/>
          <w:lang w:val="fr-FR"/>
        </w:rPr>
        <w:t>Je, soussigné ................................................, propose de fournir les services</w:t>
      </w:r>
      <w:r w:rsidR="006F4FAC" w:rsidRPr="00746FA6">
        <w:rPr>
          <w:rFonts w:ascii="Times New Roman" w:hAnsi="Times New Roman" w:cs="Times New Roman"/>
          <w:sz w:val="24"/>
          <w:szCs w:val="24"/>
          <w:lang w:val="fr-FR"/>
        </w:rPr>
        <w:t xml:space="preserve"> </w:t>
      </w:r>
      <w:bookmarkStart w:id="3" w:name="_Hlk5027236"/>
      <w:r w:rsidR="00F83678" w:rsidRPr="00746FA6">
        <w:rPr>
          <w:rFonts w:ascii="Times New Roman" w:hAnsi="Times New Roman" w:cs="Times New Roman"/>
          <w:sz w:val="24"/>
          <w:szCs w:val="24"/>
          <w:lang w:val="fr-FR"/>
        </w:rPr>
        <w:t xml:space="preserve">pour </w:t>
      </w:r>
      <w:r w:rsidR="00F83678" w:rsidRPr="00746FA6">
        <w:rPr>
          <w:rFonts w:ascii="Times New Roman" w:hAnsi="Times New Roman" w:cs="Times New Roman"/>
          <w:b/>
          <w:sz w:val="24"/>
          <w:szCs w:val="24"/>
          <w:lang w:val="fr-FR"/>
        </w:rPr>
        <w:t>«</w:t>
      </w:r>
      <w:r w:rsidR="00F7077E" w:rsidRPr="00746FA6">
        <w:rPr>
          <w:rFonts w:ascii="Times New Roman" w:hAnsi="Times New Roman" w:cs="Times New Roman"/>
          <w:b/>
          <w:sz w:val="24"/>
          <w:szCs w:val="24"/>
          <w:lang w:val="fr-FR"/>
        </w:rPr>
        <w:t xml:space="preserve"> </w:t>
      </w:r>
      <w:r w:rsidR="009C3069" w:rsidRPr="00746FA6">
        <w:rPr>
          <w:rFonts w:ascii="Times New Roman" w:hAnsi="Times New Roman" w:cs="Times New Roman"/>
          <w:b/>
          <w:sz w:val="24"/>
          <w:szCs w:val="24"/>
          <w:lang w:val="fr-FR"/>
        </w:rPr>
        <w:t xml:space="preserve">gardiennage pour les bureaux régionaux de MCA-Niger Dosso, Maradi et Tahoua  </w:t>
      </w:r>
      <w:proofErr w:type="gramStart"/>
      <w:r w:rsidR="009C3069" w:rsidRPr="00746FA6">
        <w:rPr>
          <w:rFonts w:ascii="Times New Roman" w:hAnsi="Times New Roman" w:cs="Times New Roman"/>
          <w:b/>
          <w:sz w:val="24"/>
          <w:szCs w:val="24"/>
          <w:lang w:val="fr-FR"/>
        </w:rPr>
        <w:t xml:space="preserve">  </w:t>
      </w:r>
      <w:r w:rsidR="00004634" w:rsidRPr="00746FA6">
        <w:rPr>
          <w:rFonts w:ascii="Times New Roman" w:hAnsi="Times New Roman" w:cs="Times New Roman"/>
          <w:b/>
          <w:sz w:val="24"/>
          <w:szCs w:val="24"/>
          <w:lang w:val="fr-FR"/>
        </w:rPr>
        <w:t> </w:t>
      </w:r>
      <w:bookmarkEnd w:id="3"/>
      <w:r w:rsidR="006747F0" w:rsidRPr="00746FA6">
        <w:rPr>
          <w:rFonts w:ascii="Times New Roman" w:hAnsi="Times New Roman" w:cs="Times New Roman"/>
          <w:b/>
          <w:sz w:val="24"/>
          <w:szCs w:val="24"/>
          <w:lang w:val="fr-FR"/>
        </w:rPr>
        <w:t>»</w:t>
      </w:r>
      <w:proofErr w:type="gramEnd"/>
      <w:r w:rsidR="006747F0" w:rsidRPr="00746FA6">
        <w:rPr>
          <w:rFonts w:ascii="Times New Roman" w:hAnsi="Times New Roman" w:cs="Times New Roman"/>
          <w:b/>
          <w:sz w:val="24"/>
          <w:szCs w:val="24"/>
          <w:lang w:val="fr-FR"/>
        </w:rPr>
        <w:t xml:space="preserve"> </w:t>
      </w:r>
      <w:r w:rsidR="006747F0" w:rsidRPr="00746FA6">
        <w:rPr>
          <w:rFonts w:ascii="Times New Roman" w:hAnsi="Times New Roman" w:cs="Times New Roman"/>
          <w:sz w:val="24"/>
          <w:szCs w:val="24"/>
          <w:lang w:val="fr-FR"/>
        </w:rPr>
        <w:t>à</w:t>
      </w:r>
      <w:r w:rsidRPr="00746FA6">
        <w:rPr>
          <w:rFonts w:ascii="Times New Roman" w:hAnsi="Times New Roman" w:cs="Times New Roman"/>
          <w:sz w:val="24"/>
          <w:szCs w:val="24"/>
          <w:lang w:val="fr-FR"/>
        </w:rPr>
        <w:t xml:space="preserve"> un </w:t>
      </w:r>
      <w:r w:rsidR="008F280D" w:rsidRPr="00746FA6">
        <w:rPr>
          <w:rFonts w:ascii="Times New Roman" w:hAnsi="Times New Roman" w:cs="Times New Roman"/>
          <w:sz w:val="24"/>
          <w:szCs w:val="24"/>
          <w:lang w:val="fr-FR"/>
        </w:rPr>
        <w:t>montant total hors taxe de …………………… (montant en lettre) Francs CFA (</w:t>
      </w:r>
      <w:r w:rsidR="00C16580" w:rsidRPr="00746FA6">
        <w:rPr>
          <w:rFonts w:ascii="Times New Roman" w:hAnsi="Times New Roman" w:cs="Times New Roman"/>
          <w:sz w:val="24"/>
          <w:szCs w:val="24"/>
          <w:lang w:val="fr-FR"/>
        </w:rPr>
        <w:t xml:space="preserve">montant en </w:t>
      </w:r>
      <w:r w:rsidR="00023363" w:rsidRPr="00746FA6">
        <w:rPr>
          <w:rFonts w:ascii="Times New Roman" w:hAnsi="Times New Roman" w:cs="Times New Roman"/>
          <w:sz w:val="24"/>
          <w:szCs w:val="24"/>
          <w:lang w:val="fr-FR"/>
        </w:rPr>
        <w:t>Chiffres) …</w:t>
      </w:r>
      <w:r w:rsidR="008F280D" w:rsidRPr="00746FA6">
        <w:rPr>
          <w:rFonts w:ascii="Times New Roman" w:hAnsi="Times New Roman" w:cs="Times New Roman"/>
          <w:sz w:val="24"/>
          <w:szCs w:val="24"/>
          <w:lang w:val="fr-FR"/>
        </w:rPr>
        <w:t>…</w:t>
      </w:r>
      <w:r w:rsidR="005B2213" w:rsidRPr="00746FA6">
        <w:rPr>
          <w:rFonts w:ascii="Times New Roman" w:hAnsi="Times New Roman" w:cs="Times New Roman"/>
          <w:sz w:val="24"/>
          <w:szCs w:val="24"/>
          <w:lang w:val="fr-FR"/>
        </w:rPr>
        <w:t>……</w:t>
      </w:r>
      <w:r w:rsidR="008F280D"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 xml:space="preserve"> </w:t>
      </w:r>
    </w:p>
    <w:p w14:paraId="0F0BCC8B" w14:textId="77777777" w:rsidR="00247507" w:rsidRPr="00746FA6" w:rsidRDefault="00685082" w:rsidP="008916E0">
      <w:pPr>
        <w:pStyle w:val="BodyText"/>
        <w:spacing w:before="171" w:line="276" w:lineRule="auto"/>
        <w:ind w:right="123"/>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Je déclare par la présente que toutes les informations et affirmations faites dans cette </w:t>
      </w:r>
      <w:r w:rsidR="006A29A1" w:rsidRPr="00746FA6">
        <w:rPr>
          <w:rFonts w:ascii="Times New Roman" w:hAnsi="Times New Roman" w:cs="Times New Roman"/>
          <w:sz w:val="24"/>
          <w:szCs w:val="24"/>
          <w:lang w:val="fr-FR"/>
        </w:rPr>
        <w:t>offre</w:t>
      </w:r>
      <w:r w:rsidRPr="00746FA6">
        <w:rPr>
          <w:rFonts w:ascii="Times New Roman" w:hAnsi="Times New Roman" w:cs="Times New Roman"/>
          <w:sz w:val="24"/>
          <w:szCs w:val="24"/>
          <w:lang w:val="fr-FR"/>
        </w:rPr>
        <w:t xml:space="preserve"> sont authentiques et accepte que toute déclaration erronée puisse conduire à ma disqualification.</w:t>
      </w:r>
    </w:p>
    <w:p w14:paraId="52B2A52B" w14:textId="77777777" w:rsidR="00247507" w:rsidRPr="00746FA6" w:rsidRDefault="006A29A1" w:rsidP="008916E0">
      <w:pPr>
        <w:pStyle w:val="BodyText"/>
        <w:spacing w:before="171" w:line="276" w:lineRule="auto"/>
        <w:ind w:right="123"/>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Mon offre</w:t>
      </w:r>
      <w:r w:rsidR="00685082" w:rsidRPr="00746FA6">
        <w:rPr>
          <w:rFonts w:ascii="Times New Roman" w:hAnsi="Times New Roman" w:cs="Times New Roman"/>
          <w:sz w:val="24"/>
          <w:szCs w:val="24"/>
          <w:lang w:val="fr-FR"/>
        </w:rPr>
        <w:t xml:space="preserve"> engage ma responsabilité et, sous réserve des modifications résultant des négociations du marché, je m'engage, si </w:t>
      </w:r>
      <w:r w:rsidRPr="00746FA6">
        <w:rPr>
          <w:rFonts w:ascii="Times New Roman" w:hAnsi="Times New Roman" w:cs="Times New Roman"/>
          <w:sz w:val="24"/>
          <w:szCs w:val="24"/>
          <w:lang w:val="fr-FR"/>
        </w:rPr>
        <w:t>mon offre</w:t>
      </w:r>
      <w:r w:rsidR="00685082" w:rsidRPr="00746FA6">
        <w:rPr>
          <w:rFonts w:ascii="Times New Roman" w:hAnsi="Times New Roman" w:cs="Times New Roman"/>
          <w:sz w:val="24"/>
          <w:szCs w:val="24"/>
          <w:lang w:val="fr-FR"/>
        </w:rPr>
        <w:t xml:space="preserve"> est retenue, à effectuer</w:t>
      </w:r>
      <w:r w:rsidR="00E90D02" w:rsidRPr="00746FA6">
        <w:rPr>
          <w:rFonts w:ascii="Times New Roman" w:hAnsi="Times New Roman" w:cs="Times New Roman"/>
          <w:sz w:val="24"/>
          <w:szCs w:val="24"/>
          <w:lang w:val="fr-FR"/>
        </w:rPr>
        <w:t xml:space="preserve"> la</w:t>
      </w:r>
      <w:r w:rsidR="00685082" w:rsidRPr="00746FA6">
        <w:rPr>
          <w:rFonts w:ascii="Times New Roman" w:hAnsi="Times New Roman" w:cs="Times New Roman"/>
          <w:sz w:val="24"/>
          <w:szCs w:val="24"/>
          <w:lang w:val="fr-FR"/>
        </w:rPr>
        <w:t xml:space="preserve"> </w:t>
      </w:r>
      <w:r w:rsidR="00B2717A" w:rsidRPr="00746FA6">
        <w:rPr>
          <w:rFonts w:ascii="Times New Roman" w:hAnsi="Times New Roman" w:cs="Times New Roman"/>
          <w:sz w:val="24"/>
          <w:szCs w:val="24"/>
          <w:lang w:val="fr-FR"/>
        </w:rPr>
        <w:t>prestation</w:t>
      </w:r>
      <w:r w:rsidR="00685082" w:rsidRPr="00746FA6">
        <w:rPr>
          <w:rFonts w:ascii="Times New Roman" w:hAnsi="Times New Roman" w:cs="Times New Roman"/>
          <w:sz w:val="24"/>
          <w:szCs w:val="24"/>
          <w:lang w:val="fr-FR"/>
        </w:rPr>
        <w:t xml:space="preserve"> dans les délais</w:t>
      </w:r>
      <w:r w:rsidR="00685082" w:rsidRPr="00746FA6">
        <w:rPr>
          <w:rFonts w:ascii="Times New Roman" w:hAnsi="Times New Roman" w:cs="Times New Roman"/>
          <w:spacing w:val="4"/>
          <w:sz w:val="24"/>
          <w:szCs w:val="24"/>
          <w:lang w:val="fr-FR"/>
        </w:rPr>
        <w:t xml:space="preserve"> </w:t>
      </w:r>
      <w:r w:rsidR="00685082" w:rsidRPr="00746FA6">
        <w:rPr>
          <w:rFonts w:ascii="Times New Roman" w:hAnsi="Times New Roman" w:cs="Times New Roman"/>
          <w:sz w:val="24"/>
          <w:szCs w:val="24"/>
          <w:lang w:val="fr-FR"/>
        </w:rPr>
        <w:t>indiqués.</w:t>
      </w:r>
    </w:p>
    <w:p w14:paraId="2A775710" w14:textId="77777777" w:rsidR="00247507" w:rsidRPr="00746FA6" w:rsidRDefault="00685082" w:rsidP="008916E0">
      <w:pPr>
        <w:pStyle w:val="BodyText"/>
        <w:spacing w:before="146"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Signature</w:t>
      </w:r>
    </w:p>
    <w:p w14:paraId="3F53BEA1" w14:textId="77777777" w:rsidR="00247507" w:rsidRPr="00746FA6" w:rsidRDefault="00247507" w:rsidP="008916E0">
      <w:pPr>
        <w:pStyle w:val="BodyText"/>
        <w:spacing w:line="276" w:lineRule="auto"/>
        <w:jc w:val="both"/>
        <w:rPr>
          <w:rFonts w:ascii="Times New Roman" w:hAnsi="Times New Roman" w:cs="Times New Roman"/>
          <w:sz w:val="24"/>
          <w:szCs w:val="24"/>
          <w:lang w:val="fr-FR"/>
        </w:rPr>
      </w:pPr>
    </w:p>
    <w:p w14:paraId="0AC4FAB6" w14:textId="77777777" w:rsidR="00247507" w:rsidRPr="00746FA6" w:rsidRDefault="00247507" w:rsidP="008916E0">
      <w:pPr>
        <w:pStyle w:val="BodyText"/>
        <w:spacing w:line="276" w:lineRule="auto"/>
        <w:jc w:val="both"/>
        <w:rPr>
          <w:rFonts w:ascii="Times New Roman" w:hAnsi="Times New Roman" w:cs="Times New Roman"/>
          <w:sz w:val="24"/>
          <w:szCs w:val="24"/>
          <w:lang w:val="fr-FR"/>
        </w:rPr>
      </w:pPr>
    </w:p>
    <w:p w14:paraId="41D2D1E3" w14:textId="77777777" w:rsidR="00247507" w:rsidRPr="00746FA6" w:rsidRDefault="00247507" w:rsidP="008916E0">
      <w:pPr>
        <w:pStyle w:val="BodyText"/>
        <w:spacing w:line="276" w:lineRule="auto"/>
        <w:jc w:val="both"/>
        <w:rPr>
          <w:rFonts w:ascii="Times New Roman" w:hAnsi="Times New Roman" w:cs="Times New Roman"/>
          <w:sz w:val="24"/>
          <w:szCs w:val="24"/>
          <w:lang w:val="fr-FR"/>
        </w:rPr>
      </w:pPr>
    </w:p>
    <w:p w14:paraId="4FCACD07" w14:textId="77777777" w:rsidR="00247507" w:rsidRPr="00746FA6" w:rsidRDefault="00247507" w:rsidP="008916E0">
      <w:pPr>
        <w:pStyle w:val="BodyText"/>
        <w:spacing w:before="4" w:line="276" w:lineRule="auto"/>
        <w:jc w:val="both"/>
        <w:rPr>
          <w:rFonts w:ascii="Times New Roman" w:hAnsi="Times New Roman" w:cs="Times New Roman"/>
          <w:sz w:val="24"/>
          <w:szCs w:val="24"/>
          <w:lang w:val="fr-FR"/>
        </w:rPr>
      </w:pPr>
    </w:p>
    <w:p w14:paraId="32285E09" w14:textId="77777777" w:rsidR="00247507" w:rsidRPr="00746FA6" w:rsidRDefault="00685082" w:rsidP="008916E0">
      <w:pPr>
        <w:pStyle w:val="BodyText"/>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Nom et Prénom du</w:t>
      </w:r>
      <w:r w:rsidR="00BA7404" w:rsidRPr="00746FA6">
        <w:rPr>
          <w:rFonts w:ascii="Times New Roman" w:hAnsi="Times New Roman" w:cs="Times New Roman"/>
          <w:sz w:val="24"/>
          <w:szCs w:val="24"/>
          <w:lang w:val="fr-FR"/>
        </w:rPr>
        <w:t xml:space="preserve"> signataire</w:t>
      </w:r>
    </w:p>
    <w:p w14:paraId="51AC469A" w14:textId="77777777" w:rsidR="00BA7404" w:rsidRPr="00746FA6" w:rsidRDefault="00BA7404" w:rsidP="008916E0">
      <w:pPr>
        <w:pStyle w:val="BodyText"/>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Titre et cachet de la Société</w:t>
      </w:r>
    </w:p>
    <w:p w14:paraId="591D58C9" w14:textId="77777777" w:rsidR="00F34274" w:rsidRPr="00746FA6" w:rsidRDefault="00F34274" w:rsidP="008916E0">
      <w:pPr>
        <w:pStyle w:val="BodyText"/>
        <w:spacing w:line="276" w:lineRule="auto"/>
        <w:jc w:val="both"/>
        <w:rPr>
          <w:rFonts w:ascii="Times New Roman" w:hAnsi="Times New Roman" w:cs="Times New Roman"/>
          <w:sz w:val="24"/>
          <w:szCs w:val="24"/>
          <w:lang w:val="fr-FR"/>
        </w:rPr>
      </w:pPr>
    </w:p>
    <w:p w14:paraId="55E404DD" w14:textId="77777777" w:rsidR="00F34274" w:rsidRPr="00746FA6" w:rsidRDefault="00F34274" w:rsidP="008916E0">
      <w:pPr>
        <w:pStyle w:val="BodyText"/>
        <w:spacing w:line="276" w:lineRule="auto"/>
        <w:jc w:val="both"/>
        <w:rPr>
          <w:rFonts w:ascii="Times New Roman" w:hAnsi="Times New Roman" w:cs="Times New Roman"/>
          <w:sz w:val="24"/>
          <w:szCs w:val="24"/>
          <w:lang w:val="fr-FR"/>
        </w:rPr>
      </w:pPr>
    </w:p>
    <w:p w14:paraId="279B7711" w14:textId="77777777" w:rsidR="00F34274" w:rsidRPr="00746FA6" w:rsidRDefault="00F34274" w:rsidP="008916E0">
      <w:pPr>
        <w:pStyle w:val="BodyText"/>
        <w:spacing w:line="276" w:lineRule="auto"/>
        <w:jc w:val="both"/>
        <w:rPr>
          <w:rFonts w:ascii="Times New Roman" w:hAnsi="Times New Roman" w:cs="Times New Roman"/>
          <w:sz w:val="24"/>
          <w:szCs w:val="24"/>
          <w:lang w:val="fr-FR"/>
        </w:rPr>
      </w:pPr>
    </w:p>
    <w:p w14:paraId="1233866B" w14:textId="77777777" w:rsidR="00F34274" w:rsidRPr="00746FA6" w:rsidRDefault="00F34274" w:rsidP="008916E0">
      <w:pPr>
        <w:pStyle w:val="BodyText"/>
        <w:spacing w:line="276" w:lineRule="auto"/>
        <w:jc w:val="both"/>
        <w:rPr>
          <w:rFonts w:ascii="Times New Roman" w:hAnsi="Times New Roman" w:cs="Times New Roman"/>
          <w:sz w:val="24"/>
          <w:szCs w:val="24"/>
          <w:lang w:val="fr-FR"/>
        </w:rPr>
      </w:pPr>
    </w:p>
    <w:p w14:paraId="5DB87609" w14:textId="77777777" w:rsidR="00F34274" w:rsidRPr="00746FA6" w:rsidRDefault="00F34274" w:rsidP="008916E0">
      <w:pPr>
        <w:pStyle w:val="BodyText"/>
        <w:spacing w:line="276" w:lineRule="auto"/>
        <w:jc w:val="both"/>
        <w:rPr>
          <w:rFonts w:ascii="Times New Roman" w:hAnsi="Times New Roman" w:cs="Times New Roman"/>
          <w:sz w:val="24"/>
          <w:szCs w:val="24"/>
          <w:lang w:val="fr-FR"/>
        </w:rPr>
      </w:pPr>
    </w:p>
    <w:p w14:paraId="089515D5" w14:textId="77777777" w:rsidR="00F34274" w:rsidRPr="00746FA6" w:rsidRDefault="00F34274" w:rsidP="008916E0">
      <w:pPr>
        <w:pStyle w:val="BodyText"/>
        <w:spacing w:line="276" w:lineRule="auto"/>
        <w:jc w:val="both"/>
        <w:rPr>
          <w:rFonts w:ascii="Times New Roman" w:hAnsi="Times New Roman" w:cs="Times New Roman"/>
          <w:sz w:val="24"/>
          <w:szCs w:val="24"/>
          <w:lang w:val="fr-FR"/>
        </w:rPr>
      </w:pPr>
    </w:p>
    <w:p w14:paraId="5A7348B2" w14:textId="77777777" w:rsidR="00F34274" w:rsidRPr="00746FA6" w:rsidRDefault="00F34274" w:rsidP="008916E0">
      <w:pPr>
        <w:pStyle w:val="BodyText"/>
        <w:spacing w:line="276" w:lineRule="auto"/>
        <w:jc w:val="both"/>
        <w:rPr>
          <w:rFonts w:ascii="Times New Roman" w:hAnsi="Times New Roman" w:cs="Times New Roman"/>
          <w:sz w:val="24"/>
          <w:szCs w:val="24"/>
          <w:lang w:val="fr-FR"/>
        </w:rPr>
      </w:pPr>
    </w:p>
    <w:p w14:paraId="3347CAC9" w14:textId="137E6E0C" w:rsidR="002D1E07" w:rsidRPr="00746FA6" w:rsidRDefault="002D1E07" w:rsidP="008916E0">
      <w:pPr>
        <w:widowControl/>
        <w:autoSpaceDE/>
        <w:autoSpaceDN/>
        <w:spacing w:line="276" w:lineRule="auto"/>
        <w:jc w:val="both"/>
        <w:rPr>
          <w:rFonts w:ascii="Times New Roman" w:eastAsia="Times New Roman" w:hAnsi="Times New Roman" w:cs="Times New Roman"/>
          <w:b/>
          <w:sz w:val="24"/>
          <w:szCs w:val="24"/>
          <w:lang w:val="fr-FR"/>
        </w:rPr>
      </w:pPr>
    </w:p>
    <w:p w14:paraId="02C536A5" w14:textId="42F9A48F" w:rsidR="006D27A5" w:rsidRPr="00746FA6" w:rsidRDefault="006D27A5" w:rsidP="008916E0">
      <w:pPr>
        <w:shd w:val="clear" w:color="auto" w:fill="BFBFBF" w:themeFill="background1" w:themeFillShade="BF"/>
        <w:spacing w:line="276" w:lineRule="auto"/>
        <w:jc w:val="both"/>
        <w:rPr>
          <w:rFonts w:ascii="Times New Roman" w:hAnsi="Times New Roman" w:cs="Times New Roman"/>
          <w:b/>
          <w:bCs/>
          <w:sz w:val="24"/>
          <w:szCs w:val="24"/>
          <w:lang w:val="fr-FR"/>
        </w:rPr>
      </w:pPr>
      <w:r w:rsidRPr="00746FA6">
        <w:rPr>
          <w:rFonts w:ascii="Times New Roman" w:hAnsi="Times New Roman" w:cs="Times New Roman"/>
          <w:b/>
          <w:bCs/>
          <w:sz w:val="24"/>
          <w:szCs w:val="24"/>
          <w:lang w:val="fr-FR"/>
        </w:rPr>
        <w:t xml:space="preserve">ANNEXE 2 TERME DE REFERENCES </w:t>
      </w:r>
      <w:r w:rsidRPr="00746FA6">
        <w:rPr>
          <w:rFonts w:ascii="Times New Roman" w:hAnsi="Times New Roman" w:cs="Times New Roman"/>
          <w:b/>
          <w:bCs/>
          <w:sz w:val="24"/>
          <w:szCs w:val="24"/>
          <w:lang w:val="fr-FR"/>
        </w:rPr>
        <w:tab/>
      </w:r>
      <w:r w:rsidRPr="00746FA6">
        <w:rPr>
          <w:rFonts w:ascii="Times New Roman" w:hAnsi="Times New Roman" w:cs="Times New Roman"/>
          <w:b/>
          <w:bCs/>
          <w:sz w:val="24"/>
          <w:szCs w:val="24"/>
          <w:lang w:val="fr-FR"/>
        </w:rPr>
        <w:tab/>
      </w:r>
      <w:r w:rsidRPr="00746FA6">
        <w:rPr>
          <w:rFonts w:ascii="Times New Roman" w:hAnsi="Times New Roman" w:cs="Times New Roman"/>
          <w:b/>
          <w:bCs/>
          <w:sz w:val="24"/>
          <w:szCs w:val="24"/>
          <w:lang w:val="fr-FR"/>
        </w:rPr>
        <w:tab/>
      </w:r>
      <w:r w:rsidRPr="00746FA6">
        <w:rPr>
          <w:rFonts w:ascii="Times New Roman" w:hAnsi="Times New Roman" w:cs="Times New Roman"/>
          <w:b/>
          <w:bCs/>
          <w:sz w:val="24"/>
          <w:szCs w:val="24"/>
          <w:lang w:val="fr-FR"/>
        </w:rPr>
        <w:tab/>
      </w:r>
      <w:r w:rsidRPr="00746FA6">
        <w:rPr>
          <w:rFonts w:ascii="Times New Roman" w:hAnsi="Times New Roman" w:cs="Times New Roman"/>
          <w:b/>
          <w:bCs/>
          <w:sz w:val="24"/>
          <w:szCs w:val="24"/>
          <w:lang w:val="fr-FR"/>
        </w:rPr>
        <w:tab/>
      </w:r>
      <w:r w:rsidRPr="00746FA6">
        <w:rPr>
          <w:rFonts w:ascii="Times New Roman" w:hAnsi="Times New Roman" w:cs="Times New Roman"/>
          <w:b/>
          <w:bCs/>
          <w:sz w:val="24"/>
          <w:szCs w:val="24"/>
          <w:lang w:val="fr-FR"/>
        </w:rPr>
        <w:tab/>
      </w:r>
      <w:r w:rsidRPr="00746FA6">
        <w:rPr>
          <w:rFonts w:ascii="Times New Roman" w:hAnsi="Times New Roman" w:cs="Times New Roman"/>
          <w:b/>
          <w:bCs/>
          <w:sz w:val="24"/>
          <w:szCs w:val="24"/>
          <w:lang w:val="fr-FR"/>
        </w:rPr>
        <w:tab/>
      </w:r>
    </w:p>
    <w:p w14:paraId="62CE12C2" w14:textId="77777777" w:rsidR="006D27A5" w:rsidRPr="00746FA6" w:rsidRDefault="006D27A5" w:rsidP="008916E0">
      <w:pPr>
        <w:spacing w:line="276" w:lineRule="auto"/>
        <w:jc w:val="both"/>
        <w:rPr>
          <w:rFonts w:ascii="Times New Roman" w:hAnsi="Times New Roman" w:cs="Times New Roman"/>
          <w:b/>
          <w:bCs/>
          <w:sz w:val="24"/>
          <w:szCs w:val="24"/>
          <w:lang w:val="fr-FR"/>
        </w:rPr>
      </w:pPr>
    </w:p>
    <w:p w14:paraId="246AFCC7" w14:textId="77777777" w:rsidR="009C3069" w:rsidRPr="00746FA6" w:rsidRDefault="006D27A5" w:rsidP="008916E0">
      <w:pPr>
        <w:spacing w:line="276" w:lineRule="auto"/>
        <w:jc w:val="both"/>
        <w:rPr>
          <w:rFonts w:ascii="Times New Roman" w:hAnsi="Times New Roman" w:cs="Times New Roman"/>
          <w:b/>
          <w:bCs/>
          <w:sz w:val="24"/>
          <w:szCs w:val="24"/>
          <w:lang w:val="fr-FR"/>
        </w:rPr>
      </w:pPr>
      <w:r w:rsidRPr="00746FA6">
        <w:rPr>
          <w:rFonts w:ascii="Times New Roman" w:hAnsi="Times New Roman" w:cs="Times New Roman"/>
          <w:b/>
          <w:bCs/>
          <w:sz w:val="24"/>
          <w:szCs w:val="24"/>
          <w:lang w:val="fr-FR"/>
        </w:rPr>
        <w:tab/>
      </w:r>
      <w:r w:rsidRPr="00746FA6">
        <w:rPr>
          <w:rFonts w:ascii="Times New Roman" w:hAnsi="Times New Roman" w:cs="Times New Roman"/>
          <w:b/>
          <w:bCs/>
          <w:sz w:val="24"/>
          <w:szCs w:val="24"/>
          <w:lang w:val="fr-FR"/>
        </w:rPr>
        <w:tab/>
      </w:r>
      <w:r w:rsidRPr="00746FA6">
        <w:rPr>
          <w:rFonts w:ascii="Times New Roman" w:hAnsi="Times New Roman" w:cs="Times New Roman"/>
          <w:b/>
          <w:bCs/>
          <w:sz w:val="24"/>
          <w:szCs w:val="24"/>
          <w:lang w:val="fr-FR"/>
        </w:rPr>
        <w:tab/>
      </w:r>
    </w:p>
    <w:p w14:paraId="4BC8F25E" w14:textId="03B5485D" w:rsidR="009C3069" w:rsidRPr="00746FA6" w:rsidRDefault="009C3069" w:rsidP="00746FA6">
      <w:pPr>
        <w:spacing w:line="276" w:lineRule="auto"/>
        <w:ind w:left="360"/>
        <w:jc w:val="center"/>
        <w:rPr>
          <w:rFonts w:ascii="Times New Roman" w:hAnsi="Times New Roman" w:cs="Times New Roman"/>
          <w:b/>
          <w:sz w:val="24"/>
          <w:szCs w:val="24"/>
          <w:lang w:val="fr-FR"/>
        </w:rPr>
      </w:pPr>
      <w:r w:rsidRPr="00746FA6">
        <w:rPr>
          <w:rFonts w:ascii="Times New Roman" w:hAnsi="Times New Roman" w:cs="Times New Roman"/>
          <w:b/>
          <w:bCs/>
          <w:noProof/>
          <w:sz w:val="24"/>
          <w:szCs w:val="24"/>
          <w:lang w:val="fr-FR"/>
        </w:rPr>
        <w:t>REPUBLIQUE DU NIGER</w:t>
      </w:r>
    </w:p>
    <w:p w14:paraId="7706DEC8" w14:textId="77777777" w:rsidR="009C3069" w:rsidRPr="00746FA6" w:rsidRDefault="009C3069" w:rsidP="00746FA6">
      <w:pPr>
        <w:spacing w:line="276" w:lineRule="auto"/>
        <w:jc w:val="center"/>
        <w:rPr>
          <w:rFonts w:ascii="Times New Roman" w:hAnsi="Times New Roman" w:cs="Times New Roman"/>
          <w:sz w:val="24"/>
          <w:szCs w:val="24"/>
          <w:lang w:val="fr-FR"/>
        </w:rPr>
      </w:pPr>
      <w:r w:rsidRPr="00746FA6">
        <w:rPr>
          <w:rFonts w:ascii="Times New Roman" w:hAnsi="Times New Roman" w:cs="Times New Roman"/>
          <w:noProof/>
          <w:sz w:val="24"/>
          <w:szCs w:val="24"/>
        </w:rPr>
        <w:drawing>
          <wp:anchor distT="0" distB="0" distL="114300" distR="114300" simplePos="0" relativeHeight="251660288" behindDoc="0" locked="0" layoutInCell="1" allowOverlap="1" wp14:anchorId="5C5260E5" wp14:editId="5F5C1080">
            <wp:simplePos x="0" y="0"/>
            <wp:positionH relativeFrom="margin">
              <wp:posOffset>4356735</wp:posOffset>
            </wp:positionH>
            <wp:positionV relativeFrom="margin">
              <wp:posOffset>89535</wp:posOffset>
            </wp:positionV>
            <wp:extent cx="1370965" cy="1055370"/>
            <wp:effectExtent l="0" t="0" r="635" b="1143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0965" cy="1055370"/>
                    </a:xfrm>
                    <a:prstGeom prst="rect">
                      <a:avLst/>
                    </a:prstGeom>
                    <a:noFill/>
                    <a:ln>
                      <a:noFill/>
                    </a:ln>
                  </pic:spPr>
                </pic:pic>
              </a:graphicData>
            </a:graphic>
          </wp:anchor>
        </w:drawing>
      </w:r>
      <w:r w:rsidRPr="00746FA6">
        <w:rPr>
          <w:rFonts w:ascii="Times New Roman" w:hAnsi="Times New Roman" w:cs="Times New Roman"/>
          <w:noProof/>
          <w:sz w:val="24"/>
          <w:szCs w:val="24"/>
        </w:rPr>
        <w:drawing>
          <wp:anchor distT="0" distB="0" distL="114300" distR="114300" simplePos="0" relativeHeight="251659264" behindDoc="0" locked="0" layoutInCell="1" allowOverlap="1" wp14:anchorId="69F1DA23" wp14:editId="7E4A502C">
            <wp:simplePos x="0" y="0"/>
            <wp:positionH relativeFrom="margin">
              <wp:align>left</wp:align>
            </wp:positionH>
            <wp:positionV relativeFrom="margin">
              <wp:align>top</wp:align>
            </wp:positionV>
            <wp:extent cx="1423035" cy="1257935"/>
            <wp:effectExtent l="0" t="0" r="0" b="12065"/>
            <wp:wrapSquare wrapText="bothSides"/>
            <wp:docPr id="10" name="Picture 10" descr="Official logo MC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al logo MCA-Nig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3035" cy="1257935"/>
                    </a:xfrm>
                    <a:prstGeom prst="rect">
                      <a:avLst/>
                    </a:prstGeom>
                    <a:noFill/>
                    <a:ln>
                      <a:noFill/>
                    </a:ln>
                  </pic:spPr>
                </pic:pic>
              </a:graphicData>
            </a:graphic>
          </wp:anchor>
        </w:drawing>
      </w:r>
    </w:p>
    <w:p w14:paraId="5D9D884E" w14:textId="77777777" w:rsidR="009C3069" w:rsidRPr="00746FA6" w:rsidRDefault="009C3069" w:rsidP="00746FA6">
      <w:pPr>
        <w:spacing w:line="276" w:lineRule="auto"/>
        <w:jc w:val="center"/>
        <w:rPr>
          <w:rFonts w:ascii="Times New Roman" w:hAnsi="Times New Roman" w:cs="Times New Roman"/>
          <w:sz w:val="24"/>
          <w:szCs w:val="24"/>
          <w:lang w:val="fr-FR"/>
        </w:rPr>
      </w:pPr>
    </w:p>
    <w:p w14:paraId="7F82F6AB" w14:textId="77777777" w:rsidR="009C3069" w:rsidRPr="00746FA6" w:rsidRDefault="009C3069" w:rsidP="00746FA6">
      <w:pPr>
        <w:spacing w:line="276" w:lineRule="auto"/>
        <w:jc w:val="center"/>
        <w:rPr>
          <w:rFonts w:ascii="Times New Roman" w:hAnsi="Times New Roman" w:cs="Times New Roman"/>
          <w:sz w:val="24"/>
          <w:szCs w:val="24"/>
          <w:lang w:val="fr-FR"/>
        </w:rPr>
      </w:pPr>
    </w:p>
    <w:p w14:paraId="5E3DF242" w14:textId="77777777" w:rsidR="009C3069" w:rsidRPr="009B37BD" w:rsidRDefault="009C3069" w:rsidP="00746FA6">
      <w:pPr>
        <w:spacing w:line="276" w:lineRule="auto"/>
        <w:jc w:val="center"/>
        <w:rPr>
          <w:rFonts w:ascii="Times New Roman" w:hAnsi="Times New Roman" w:cs="Times New Roman"/>
          <w:b/>
          <w:sz w:val="24"/>
          <w:szCs w:val="24"/>
        </w:rPr>
      </w:pPr>
      <w:r w:rsidRPr="009B37BD">
        <w:rPr>
          <w:rFonts w:ascii="Times New Roman" w:hAnsi="Times New Roman" w:cs="Times New Roman"/>
          <w:b/>
          <w:sz w:val="24"/>
          <w:szCs w:val="24"/>
        </w:rPr>
        <w:t>MILLENNIUM CHALLENGE ACCOUNT-NIGER</w:t>
      </w:r>
    </w:p>
    <w:p w14:paraId="0983BCCD" w14:textId="77777777" w:rsidR="009C3069" w:rsidRPr="009B37BD" w:rsidRDefault="009C3069" w:rsidP="00746FA6">
      <w:pPr>
        <w:spacing w:line="276" w:lineRule="auto"/>
        <w:jc w:val="center"/>
        <w:rPr>
          <w:rFonts w:ascii="Times New Roman" w:hAnsi="Times New Roman" w:cs="Times New Roman"/>
          <w:b/>
          <w:sz w:val="24"/>
          <w:szCs w:val="24"/>
        </w:rPr>
      </w:pPr>
      <w:r w:rsidRPr="009B37BD">
        <w:rPr>
          <w:rFonts w:ascii="Times New Roman" w:hAnsi="Times New Roman" w:cs="Times New Roman"/>
          <w:b/>
          <w:sz w:val="24"/>
          <w:szCs w:val="24"/>
        </w:rPr>
        <w:t>(MCA-NIGER)</w:t>
      </w:r>
    </w:p>
    <w:p w14:paraId="1DEEAA64" w14:textId="77777777" w:rsidR="009C3069" w:rsidRPr="009B37BD" w:rsidRDefault="009C3069" w:rsidP="00746FA6">
      <w:pPr>
        <w:spacing w:line="276" w:lineRule="auto"/>
        <w:jc w:val="center"/>
        <w:rPr>
          <w:rFonts w:ascii="Times New Roman" w:hAnsi="Times New Roman" w:cs="Times New Roman"/>
          <w:sz w:val="24"/>
          <w:szCs w:val="24"/>
        </w:rPr>
      </w:pPr>
    </w:p>
    <w:p w14:paraId="680B6E5B" w14:textId="6A272089" w:rsidR="009C3069" w:rsidRPr="00746FA6" w:rsidRDefault="009C3069" w:rsidP="00746FA6">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RECRUTEMENT D’UN PRESTATAIRE DE SERVICES DE GARDIENNAGE POUR LES BUREAUX DE MCA-NIGER DE DOSSO, MARADI ET TAHOUA.</w:t>
      </w:r>
    </w:p>
    <w:p w14:paraId="713D1150" w14:textId="5CA5CB69" w:rsidR="009C3069" w:rsidRPr="00746FA6" w:rsidRDefault="009C3069" w:rsidP="008916E0">
      <w:pPr>
        <w:spacing w:line="276" w:lineRule="auto"/>
        <w:jc w:val="both"/>
        <w:rPr>
          <w:rFonts w:ascii="Times New Roman" w:hAnsi="Times New Roman" w:cs="Times New Roman"/>
          <w:b/>
          <w:sz w:val="24"/>
          <w:szCs w:val="24"/>
          <w:lang w:val="fr-FR"/>
        </w:rPr>
      </w:pPr>
    </w:p>
    <w:p w14:paraId="5F795AC0" w14:textId="4D9B6F43" w:rsidR="00746FA6" w:rsidRPr="00746FA6" w:rsidRDefault="00746FA6" w:rsidP="008916E0">
      <w:pPr>
        <w:spacing w:line="276" w:lineRule="auto"/>
        <w:jc w:val="both"/>
        <w:rPr>
          <w:rFonts w:ascii="Times New Roman" w:hAnsi="Times New Roman" w:cs="Times New Roman"/>
          <w:b/>
          <w:sz w:val="24"/>
          <w:szCs w:val="24"/>
          <w:lang w:val="fr-FR"/>
        </w:rPr>
      </w:pPr>
    </w:p>
    <w:p w14:paraId="5F082C50" w14:textId="5798E422" w:rsidR="00746FA6" w:rsidRPr="00746FA6" w:rsidRDefault="00746FA6" w:rsidP="008916E0">
      <w:pPr>
        <w:spacing w:line="276" w:lineRule="auto"/>
        <w:jc w:val="both"/>
        <w:rPr>
          <w:rFonts w:ascii="Times New Roman" w:hAnsi="Times New Roman" w:cs="Times New Roman"/>
          <w:b/>
          <w:sz w:val="24"/>
          <w:szCs w:val="24"/>
          <w:lang w:val="fr-FR"/>
        </w:rPr>
      </w:pPr>
    </w:p>
    <w:p w14:paraId="1F74DBD9" w14:textId="6122D219" w:rsidR="00746FA6" w:rsidRPr="00746FA6" w:rsidRDefault="00746FA6" w:rsidP="008916E0">
      <w:pPr>
        <w:spacing w:line="276" w:lineRule="auto"/>
        <w:jc w:val="both"/>
        <w:rPr>
          <w:rFonts w:ascii="Times New Roman" w:hAnsi="Times New Roman" w:cs="Times New Roman"/>
          <w:b/>
          <w:sz w:val="24"/>
          <w:szCs w:val="24"/>
          <w:lang w:val="fr-FR"/>
        </w:rPr>
      </w:pPr>
    </w:p>
    <w:p w14:paraId="0FE2E0C0" w14:textId="77777777" w:rsidR="00746FA6" w:rsidRPr="00746FA6" w:rsidRDefault="00746FA6" w:rsidP="008916E0">
      <w:pPr>
        <w:spacing w:line="276" w:lineRule="auto"/>
        <w:jc w:val="both"/>
        <w:rPr>
          <w:rFonts w:ascii="Times New Roman" w:hAnsi="Times New Roman" w:cs="Times New Roman"/>
          <w:b/>
          <w:sz w:val="24"/>
          <w:szCs w:val="24"/>
          <w:lang w:val="fr-FR"/>
        </w:rPr>
      </w:pPr>
    </w:p>
    <w:p w14:paraId="75340D5D" w14:textId="77777777" w:rsidR="009C3069" w:rsidRPr="00746FA6" w:rsidRDefault="009C3069" w:rsidP="008916E0">
      <w:pPr>
        <w:spacing w:line="276" w:lineRule="auto"/>
        <w:jc w:val="both"/>
        <w:rPr>
          <w:rFonts w:ascii="Times New Roman" w:hAnsi="Times New Roman" w:cs="Times New Roman"/>
          <w:b/>
          <w:sz w:val="24"/>
          <w:szCs w:val="24"/>
          <w:lang w:val="fr-FR"/>
        </w:rPr>
      </w:pPr>
      <w:r w:rsidRPr="00746FA6">
        <w:rPr>
          <w:rFonts w:ascii="Times New Roman" w:hAnsi="Times New Roman" w:cs="Times New Roman"/>
          <w:b/>
          <w:sz w:val="24"/>
          <w:szCs w:val="24"/>
          <w:u w:val="single"/>
          <w:lang w:val="fr-FR"/>
        </w:rPr>
        <w:t xml:space="preserve">Introduction </w:t>
      </w:r>
    </w:p>
    <w:p w14:paraId="68F1A756" w14:textId="77777777" w:rsidR="009C3069" w:rsidRPr="00746FA6" w:rsidRDefault="009C3069" w:rsidP="008916E0">
      <w:pPr>
        <w:shd w:val="clear" w:color="auto" w:fill="FFFFFF"/>
        <w:spacing w:before="100" w:beforeAutospacing="1" w:after="100" w:afterAutospacing="1" w:line="276" w:lineRule="auto"/>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Les États-Unis d’Amérique, agissant par le biais de la Millennium Challenge Corporation (« MCC ») et le Gouvernement du Niger (le « Gouvernement ») ont signé :</w:t>
      </w:r>
    </w:p>
    <w:p w14:paraId="19AD8681" w14:textId="77777777" w:rsidR="009C3069" w:rsidRPr="00746FA6" w:rsidRDefault="009C3069" w:rsidP="008916E0">
      <w:pPr>
        <w:shd w:val="clear" w:color="auto" w:fill="FFFFFF"/>
        <w:spacing w:before="100" w:beforeAutospacing="1" w:after="100" w:afterAutospacing="1" w:line="276" w:lineRule="auto"/>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Un accord de don d’un montant approximatif de 9.8 millions de dollar US dans le cadre du développement du Compact (« Accord 609g ») </w:t>
      </w:r>
    </w:p>
    <w:p w14:paraId="310DCACC" w14:textId="77777777" w:rsidR="009C3069" w:rsidRPr="00746FA6" w:rsidRDefault="009C3069" w:rsidP="008916E0">
      <w:pPr>
        <w:shd w:val="clear" w:color="auto" w:fill="FFFFFF"/>
        <w:spacing w:before="100" w:beforeAutospacing="1" w:after="100" w:afterAutospacing="1" w:line="276" w:lineRule="auto"/>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Un Compact d’assistance au Millennium Challenge </w:t>
      </w:r>
      <w:proofErr w:type="spellStart"/>
      <w:r w:rsidRPr="00746FA6">
        <w:rPr>
          <w:rFonts w:ascii="Times New Roman" w:hAnsi="Times New Roman" w:cs="Times New Roman"/>
          <w:sz w:val="24"/>
          <w:szCs w:val="24"/>
          <w:lang w:val="fr-FR" w:eastAsia="en-GB"/>
        </w:rPr>
        <w:t>Account</w:t>
      </w:r>
      <w:proofErr w:type="spellEnd"/>
      <w:r w:rsidRPr="00746FA6">
        <w:rPr>
          <w:rFonts w:ascii="Times New Roman" w:hAnsi="Times New Roman" w:cs="Times New Roman"/>
          <w:sz w:val="24"/>
          <w:szCs w:val="24"/>
          <w:lang w:val="fr-FR" w:eastAsia="en-GB"/>
        </w:rPr>
        <w:t xml:space="preserve"> d’un montant approximatif de 437 millions dollar US (le « Compact ») visant à promouvoir la réduction de la pauvreté et la croissance économique au Niger.</w:t>
      </w:r>
    </w:p>
    <w:p w14:paraId="7929B5F8" w14:textId="77777777" w:rsidR="009C3069" w:rsidRPr="00746FA6" w:rsidRDefault="009C3069" w:rsidP="008916E0">
      <w:pPr>
        <w:shd w:val="clear" w:color="auto" w:fill="FFFFFF"/>
        <w:spacing w:before="100" w:beforeAutospacing="1" w:after="100" w:afterAutospacing="1" w:line="276" w:lineRule="auto"/>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Les deux accords de financement sont conjointement appelés (« Financement MCC »)</w:t>
      </w:r>
    </w:p>
    <w:p w14:paraId="5036DE55" w14:textId="77777777" w:rsidR="009C3069" w:rsidRPr="00746FA6" w:rsidRDefault="009C3069"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eastAsia="en-GB"/>
        </w:rPr>
        <w:t>Le Gouvernement, agissant par l’intermédiaire de MCA-Niger, entend appliquer une partie du Financement MCC aux paiements admissibles en vertu du contrat pour lequel la présente Manifestation d’intérêt (MI) est lancée. Tous paiements versés par MCA-Niger conformément au contrat proposé seront soumis, à tous égards, aux modalités de l’Accord 609 (g), du Compact et des documents s’y rapportant, y compris des restrictions sur l’utilisation du Financement MCC et de ses conditions de décaissement. Aucune partie autre que le Gouvernement et MCA-Niger n’obtiendra de droit en vertu de l’Accord 609g et du Compact ou n’aura de droit quelconque relatif aux montants du Financement MCC. Le Compact et ses documents associés peuvent être consultés sur le site Internet de la MCC (</w:t>
      </w:r>
      <w:hyperlink r:id="rId16" w:history="1">
        <w:r w:rsidRPr="00746FA6">
          <w:rPr>
            <w:rFonts w:ascii="Times New Roman" w:hAnsi="Times New Roman" w:cs="Times New Roman"/>
            <w:sz w:val="24"/>
            <w:szCs w:val="24"/>
            <w:lang w:val="fr-FR" w:eastAsia="en-GB"/>
          </w:rPr>
          <w:t>www.mcc.gov</w:t>
        </w:r>
      </w:hyperlink>
      <w:r w:rsidRPr="00746FA6">
        <w:rPr>
          <w:rFonts w:ascii="Times New Roman" w:hAnsi="Times New Roman" w:cs="Times New Roman"/>
          <w:sz w:val="24"/>
          <w:szCs w:val="24"/>
          <w:lang w:val="fr-FR" w:eastAsia="en-GB"/>
        </w:rPr>
        <w:t>) et sur le site Internet de MCA-Niger.</w:t>
      </w:r>
      <w:r w:rsidRPr="00746FA6">
        <w:rPr>
          <w:rFonts w:ascii="Times New Roman" w:hAnsi="Times New Roman" w:cs="Times New Roman"/>
          <w:sz w:val="24"/>
          <w:szCs w:val="24"/>
          <w:lang w:val="fr-FR"/>
        </w:rPr>
        <w:t xml:space="preserve"> </w:t>
      </w:r>
    </w:p>
    <w:p w14:paraId="2C7E7646" w14:textId="2DE4A301" w:rsidR="0051303E" w:rsidRPr="00746FA6" w:rsidRDefault="009C3069"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MCA présente demande de propositions, les sociétés pré-qualifiées à soumettre leurs offres pour fournir des prestations de Services de </w:t>
      </w:r>
      <w:r w:rsidR="0051303E" w:rsidRPr="00746FA6">
        <w:rPr>
          <w:rFonts w:ascii="Times New Roman" w:hAnsi="Times New Roman" w:cs="Times New Roman"/>
          <w:sz w:val="24"/>
          <w:szCs w:val="24"/>
          <w:lang w:val="fr-FR"/>
        </w:rPr>
        <w:t>gardiennage des bureaux régionaux MCA-</w:t>
      </w:r>
      <w:r w:rsidR="00CF6EAE" w:rsidRPr="00746FA6">
        <w:rPr>
          <w:rFonts w:ascii="Times New Roman" w:hAnsi="Times New Roman" w:cs="Times New Roman"/>
          <w:sz w:val="24"/>
          <w:szCs w:val="24"/>
          <w:lang w:val="fr-FR"/>
        </w:rPr>
        <w:t>Niger.</w:t>
      </w:r>
    </w:p>
    <w:p w14:paraId="60CE9833" w14:textId="61BDF3E1" w:rsidR="009C3069" w:rsidRPr="00746FA6" w:rsidRDefault="009C3069" w:rsidP="008916E0">
      <w:pPr>
        <w:spacing w:line="276" w:lineRule="auto"/>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Le présent dossier d’appel d’offres a été établi pour inviter le sociétés pré qualifiées à fournir leurs offres pour fournir des prestations de services de </w:t>
      </w:r>
      <w:r w:rsidR="00CF6EAE" w:rsidRPr="00746FA6">
        <w:rPr>
          <w:rFonts w:ascii="Times New Roman" w:hAnsi="Times New Roman" w:cs="Times New Roman"/>
          <w:sz w:val="24"/>
          <w:szCs w:val="24"/>
          <w:lang w:val="fr-FR" w:eastAsia="en-GB"/>
        </w:rPr>
        <w:t>gardiennage des</w:t>
      </w:r>
      <w:r w:rsidRPr="00746FA6">
        <w:rPr>
          <w:rFonts w:ascii="Times New Roman" w:hAnsi="Times New Roman" w:cs="Times New Roman"/>
          <w:sz w:val="24"/>
          <w:szCs w:val="24"/>
          <w:lang w:val="fr-FR" w:eastAsia="en-GB"/>
        </w:rPr>
        <w:t xml:space="preserve"> bureaux </w:t>
      </w:r>
      <w:r w:rsidR="0051303E" w:rsidRPr="00746FA6">
        <w:rPr>
          <w:rFonts w:ascii="Times New Roman" w:hAnsi="Times New Roman" w:cs="Times New Roman"/>
          <w:sz w:val="24"/>
          <w:szCs w:val="24"/>
          <w:lang w:val="fr-FR" w:eastAsia="en-GB"/>
        </w:rPr>
        <w:t xml:space="preserve">régionaux </w:t>
      </w:r>
      <w:r w:rsidRPr="00746FA6">
        <w:rPr>
          <w:rFonts w:ascii="Times New Roman" w:hAnsi="Times New Roman" w:cs="Times New Roman"/>
          <w:sz w:val="24"/>
          <w:szCs w:val="24"/>
          <w:lang w:val="fr-FR" w:eastAsia="en-GB"/>
        </w:rPr>
        <w:t xml:space="preserve">du Millennium Challenge </w:t>
      </w:r>
      <w:proofErr w:type="spellStart"/>
      <w:r w:rsidRPr="00746FA6">
        <w:rPr>
          <w:rFonts w:ascii="Times New Roman" w:hAnsi="Times New Roman" w:cs="Times New Roman"/>
          <w:sz w:val="24"/>
          <w:szCs w:val="24"/>
          <w:lang w:val="fr-FR" w:eastAsia="en-GB"/>
        </w:rPr>
        <w:t>Account</w:t>
      </w:r>
      <w:proofErr w:type="spellEnd"/>
      <w:r w:rsidRPr="00746FA6">
        <w:rPr>
          <w:rFonts w:ascii="Times New Roman" w:hAnsi="Times New Roman" w:cs="Times New Roman"/>
          <w:sz w:val="24"/>
          <w:szCs w:val="24"/>
          <w:lang w:val="fr-FR" w:eastAsia="en-GB"/>
        </w:rPr>
        <w:t xml:space="preserve"> (MCA) Niger.  </w:t>
      </w:r>
    </w:p>
    <w:p w14:paraId="19958376" w14:textId="77777777" w:rsidR="009C3069" w:rsidRPr="00746FA6" w:rsidRDefault="009C3069" w:rsidP="008916E0">
      <w:pPr>
        <w:pStyle w:val="CommentText"/>
        <w:spacing w:line="276" w:lineRule="auto"/>
        <w:jc w:val="both"/>
        <w:rPr>
          <w:rFonts w:ascii="Times New Roman" w:hAnsi="Times New Roman" w:cs="Times New Roman"/>
          <w:sz w:val="24"/>
          <w:szCs w:val="24"/>
          <w:lang w:val="fr-FR"/>
        </w:rPr>
      </w:pPr>
    </w:p>
    <w:p w14:paraId="17E0F6A6" w14:textId="2421FA94" w:rsidR="009C3069" w:rsidRDefault="009C3069" w:rsidP="008916E0">
      <w:pPr>
        <w:spacing w:line="276" w:lineRule="auto"/>
        <w:jc w:val="both"/>
        <w:rPr>
          <w:rFonts w:ascii="Times New Roman" w:hAnsi="Times New Roman" w:cs="Times New Roman"/>
          <w:b/>
          <w:sz w:val="24"/>
          <w:szCs w:val="24"/>
          <w:lang w:val="fr-FR" w:eastAsia="en-GB"/>
        </w:rPr>
      </w:pPr>
      <w:r w:rsidRPr="00746FA6">
        <w:rPr>
          <w:rFonts w:ascii="Times New Roman" w:hAnsi="Times New Roman" w:cs="Times New Roman"/>
          <w:b/>
          <w:sz w:val="24"/>
          <w:szCs w:val="24"/>
          <w:lang w:val="fr-FR" w:eastAsia="en-GB"/>
        </w:rPr>
        <w:t>Spécifications techniques /Termes de référence :</w:t>
      </w:r>
    </w:p>
    <w:p w14:paraId="4696B317" w14:textId="77777777" w:rsidR="006F4066" w:rsidRPr="00746FA6" w:rsidRDefault="006F4066" w:rsidP="008916E0">
      <w:pPr>
        <w:spacing w:line="276" w:lineRule="auto"/>
        <w:jc w:val="both"/>
        <w:rPr>
          <w:rFonts w:ascii="Times New Roman" w:hAnsi="Times New Roman" w:cs="Times New Roman"/>
          <w:sz w:val="24"/>
          <w:szCs w:val="24"/>
          <w:lang w:val="fr-FR" w:eastAsia="en-GB"/>
        </w:rPr>
      </w:pPr>
    </w:p>
    <w:p w14:paraId="2C62FB4C" w14:textId="1E616375" w:rsidR="009C3069" w:rsidRDefault="009C3069" w:rsidP="008916E0">
      <w:pPr>
        <w:shd w:val="clear" w:color="auto" w:fill="FFFFFF"/>
        <w:spacing w:line="276" w:lineRule="auto"/>
        <w:ind w:left="-90"/>
        <w:jc w:val="both"/>
        <w:rPr>
          <w:rFonts w:ascii="Times New Roman" w:hAnsi="Times New Roman" w:cs="Times New Roman"/>
          <w:b/>
          <w:sz w:val="24"/>
          <w:szCs w:val="24"/>
          <w:lang w:val="fr-FR" w:eastAsia="en-GB"/>
        </w:rPr>
      </w:pPr>
      <w:r w:rsidRPr="00746FA6">
        <w:rPr>
          <w:rFonts w:ascii="Times New Roman" w:hAnsi="Times New Roman" w:cs="Times New Roman"/>
          <w:b/>
          <w:sz w:val="24"/>
          <w:szCs w:val="24"/>
          <w:lang w:val="fr-FR" w:eastAsia="en-GB"/>
        </w:rPr>
        <w:t xml:space="preserve"> 1.NATURE DES PRESTATIONS</w:t>
      </w:r>
    </w:p>
    <w:p w14:paraId="19313AC6" w14:textId="77777777" w:rsidR="006F4066" w:rsidRPr="00746FA6" w:rsidRDefault="006F4066" w:rsidP="008916E0">
      <w:pPr>
        <w:shd w:val="clear" w:color="auto" w:fill="FFFFFF"/>
        <w:spacing w:line="276" w:lineRule="auto"/>
        <w:ind w:left="-90"/>
        <w:jc w:val="both"/>
        <w:rPr>
          <w:rFonts w:ascii="Times New Roman" w:hAnsi="Times New Roman" w:cs="Times New Roman"/>
          <w:b/>
          <w:sz w:val="24"/>
          <w:szCs w:val="24"/>
          <w:lang w:val="fr-FR" w:eastAsia="en-GB"/>
        </w:rPr>
      </w:pPr>
    </w:p>
    <w:p w14:paraId="6C4F66E7" w14:textId="10A88B69" w:rsidR="009C3069" w:rsidRDefault="009C3069" w:rsidP="008916E0">
      <w:pPr>
        <w:shd w:val="clear" w:color="auto" w:fill="FFFFFF"/>
        <w:spacing w:line="276" w:lineRule="auto"/>
        <w:ind w:left="-90"/>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Les présents termes de référence concernent le gardiennage et la sécurité du personnel, du bureau, des locaux, des équipements MCA-Niger des régions de Dosso, Maradi et Tahoua, d’une part et la sécurité des parkings d’autre part. </w:t>
      </w:r>
    </w:p>
    <w:p w14:paraId="2CF8E794" w14:textId="77777777" w:rsidR="006F4066" w:rsidRPr="00746FA6" w:rsidRDefault="006F4066" w:rsidP="008916E0">
      <w:pPr>
        <w:shd w:val="clear" w:color="auto" w:fill="FFFFFF"/>
        <w:spacing w:line="276" w:lineRule="auto"/>
        <w:ind w:left="-90"/>
        <w:jc w:val="both"/>
        <w:rPr>
          <w:rFonts w:ascii="Times New Roman" w:hAnsi="Times New Roman" w:cs="Times New Roman"/>
          <w:sz w:val="24"/>
          <w:szCs w:val="24"/>
          <w:lang w:val="fr-FR" w:eastAsia="en-GB"/>
        </w:rPr>
      </w:pPr>
    </w:p>
    <w:p w14:paraId="3D2B9305" w14:textId="77777777" w:rsidR="009C3069" w:rsidRPr="00746FA6" w:rsidRDefault="009C3069" w:rsidP="008916E0">
      <w:pPr>
        <w:shd w:val="clear" w:color="auto" w:fill="FFFFFF"/>
        <w:spacing w:line="276" w:lineRule="auto"/>
        <w:ind w:left="-90"/>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La composition de la prestation est définie dans le chapitre « Désignation du Lot ».</w:t>
      </w:r>
    </w:p>
    <w:p w14:paraId="4BB3FE42" w14:textId="77777777" w:rsidR="009C3069" w:rsidRPr="00746FA6" w:rsidRDefault="009C3069" w:rsidP="008916E0">
      <w:pPr>
        <w:shd w:val="clear" w:color="auto" w:fill="FFFFFF"/>
        <w:spacing w:line="276" w:lineRule="auto"/>
        <w:ind w:left="-90"/>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Les sociétés de gardiennage peuvent soumettre une offre pour l’ensemble des sites. La société de gardiennage qui exerce ses activités pendant toute la période, tous les jours de la semaine 24H /24 est chargée de la surveillance et de la sécurité de l’ensemble des sites sous sa responsabilité.</w:t>
      </w:r>
    </w:p>
    <w:p w14:paraId="532E02D7" w14:textId="77777777" w:rsidR="009C3069" w:rsidRPr="00746FA6" w:rsidRDefault="009C3069" w:rsidP="008916E0">
      <w:pPr>
        <w:shd w:val="clear" w:color="auto" w:fill="FFFFFF"/>
        <w:spacing w:line="276" w:lineRule="auto"/>
        <w:ind w:left="-90"/>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La société de gardiennage devra mettre à disposition, un superviseur, interlocuteur du MCA-Niger, suivant les sites dont il faut assurer le gardiennage. Le superviseur pourra être joint à tout moment 24H/24. </w:t>
      </w:r>
    </w:p>
    <w:p w14:paraId="272FDC48" w14:textId="77777777" w:rsidR="009C3069" w:rsidRPr="00746FA6" w:rsidRDefault="009C3069" w:rsidP="008916E0">
      <w:pPr>
        <w:shd w:val="clear" w:color="auto" w:fill="FFFFFF"/>
        <w:spacing w:line="276" w:lineRule="auto"/>
        <w:ind w:left="-90"/>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Le gardiennage doit être assuré à Dosso, Maradi et Tahoua de jour et de nuit, les jours ouvrés et les jours fériés. </w:t>
      </w:r>
    </w:p>
    <w:p w14:paraId="72227864" w14:textId="77777777" w:rsidR="009C3069" w:rsidRPr="00746FA6" w:rsidRDefault="009C3069" w:rsidP="008916E0">
      <w:pPr>
        <w:shd w:val="clear" w:color="auto" w:fill="FFFFFF"/>
        <w:spacing w:line="276" w:lineRule="auto"/>
        <w:ind w:left="-90"/>
        <w:jc w:val="both"/>
        <w:rPr>
          <w:rFonts w:ascii="Times New Roman" w:hAnsi="Times New Roman" w:cs="Times New Roman"/>
          <w:sz w:val="24"/>
          <w:szCs w:val="24"/>
          <w:u w:val="single"/>
          <w:lang w:val="fr-FR" w:eastAsia="en-GB"/>
        </w:rPr>
      </w:pPr>
      <w:r w:rsidRPr="00746FA6">
        <w:rPr>
          <w:rFonts w:ascii="Times New Roman" w:hAnsi="Times New Roman" w:cs="Times New Roman"/>
          <w:b/>
          <w:sz w:val="24"/>
          <w:szCs w:val="24"/>
          <w:u w:val="single"/>
          <w:lang w:val="fr-FR" w:eastAsia="en-GB"/>
        </w:rPr>
        <w:t>2. DESIGNATION DES LOTS</w:t>
      </w:r>
    </w:p>
    <w:p w14:paraId="2F71840C" w14:textId="77777777" w:rsidR="009C3069" w:rsidRPr="00746FA6" w:rsidRDefault="009C3069" w:rsidP="008916E0">
      <w:pPr>
        <w:shd w:val="clear" w:color="auto" w:fill="FFFFFF"/>
        <w:spacing w:line="276" w:lineRule="auto"/>
        <w:ind w:left="-90"/>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Les offres en un (01) seul lot se présentent comme ci-dessous. </w:t>
      </w:r>
    </w:p>
    <w:p w14:paraId="30E3939B" w14:textId="77777777" w:rsidR="009C3069" w:rsidRPr="00746FA6" w:rsidRDefault="009C3069" w:rsidP="008916E0">
      <w:pPr>
        <w:shd w:val="clear" w:color="auto" w:fill="FFFFFF"/>
        <w:spacing w:line="276" w:lineRule="auto"/>
        <w:ind w:left="-90"/>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Le soumissionnaire devra soumettre une offre pour l’ensemble des sites contenus dans le lot. </w:t>
      </w:r>
    </w:p>
    <w:p w14:paraId="25A27395" w14:textId="77777777" w:rsidR="009C3069" w:rsidRPr="00746FA6" w:rsidRDefault="009C3069" w:rsidP="008916E0">
      <w:pPr>
        <w:shd w:val="clear" w:color="auto" w:fill="FFFFFF"/>
        <w:spacing w:line="276" w:lineRule="auto"/>
        <w:ind w:left="-90"/>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Lot : </w:t>
      </w:r>
      <w:r w:rsidRPr="00746FA6">
        <w:rPr>
          <w:rFonts w:ascii="Times New Roman" w:hAnsi="Times New Roman" w:cs="Times New Roman"/>
          <w:sz w:val="24"/>
          <w:szCs w:val="24"/>
          <w:lang w:val="fr-FR" w:eastAsia="en-GB"/>
        </w:rPr>
        <w:tab/>
        <w:t>Ce lot comporte : Bureaux du MCA-Niger des régions de Dosso, Maradi et Tahoua et leurs parkings</w:t>
      </w:r>
    </w:p>
    <w:tbl>
      <w:tblPr>
        <w:tblStyle w:val="TableGrid"/>
        <w:tblW w:w="10102" w:type="dxa"/>
        <w:tblInd w:w="-522" w:type="dxa"/>
        <w:tblLayout w:type="fixed"/>
        <w:tblLook w:val="04A0" w:firstRow="1" w:lastRow="0" w:firstColumn="1" w:lastColumn="0" w:noHBand="0" w:noVBand="1"/>
      </w:tblPr>
      <w:tblGrid>
        <w:gridCol w:w="2677"/>
        <w:gridCol w:w="3780"/>
        <w:gridCol w:w="3638"/>
        <w:gridCol w:w="7"/>
      </w:tblGrid>
      <w:tr w:rsidR="00746FA6" w:rsidRPr="00746FA6" w14:paraId="7DC5AEDC" w14:textId="77777777" w:rsidTr="00525236">
        <w:tc>
          <w:tcPr>
            <w:tcW w:w="2677" w:type="dxa"/>
          </w:tcPr>
          <w:p w14:paraId="6438DF89"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Sites couverts</w:t>
            </w:r>
          </w:p>
        </w:tc>
        <w:tc>
          <w:tcPr>
            <w:tcW w:w="7425" w:type="dxa"/>
            <w:gridSpan w:val="3"/>
          </w:tcPr>
          <w:p w14:paraId="74E484C0"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Bureaux</w:t>
            </w:r>
          </w:p>
        </w:tc>
      </w:tr>
      <w:tr w:rsidR="00746FA6" w:rsidRPr="009B37BD" w14:paraId="0A3C2EC2" w14:textId="77777777" w:rsidTr="00525236">
        <w:trPr>
          <w:gridAfter w:val="1"/>
          <w:wAfter w:w="7" w:type="dxa"/>
        </w:trPr>
        <w:tc>
          <w:tcPr>
            <w:tcW w:w="2677" w:type="dxa"/>
          </w:tcPr>
          <w:p w14:paraId="23D22A88"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Bureaux :</w:t>
            </w:r>
          </w:p>
          <w:p w14:paraId="50B65994"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Dosso</w:t>
            </w:r>
          </w:p>
          <w:p w14:paraId="7E97691D"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Maradi</w:t>
            </w:r>
          </w:p>
          <w:p w14:paraId="11A88263"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 xml:space="preserve">Tahoua </w:t>
            </w:r>
          </w:p>
        </w:tc>
        <w:tc>
          <w:tcPr>
            <w:tcW w:w="3780" w:type="dxa"/>
          </w:tcPr>
          <w:p w14:paraId="089EC564"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Nombre de gardiens de nuit par région (deux) 02</w:t>
            </w:r>
          </w:p>
        </w:tc>
        <w:tc>
          <w:tcPr>
            <w:tcW w:w="3638" w:type="dxa"/>
          </w:tcPr>
          <w:p w14:paraId="4E07545C"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Nombre de gardiens de jour par région (deux)  02</w:t>
            </w:r>
          </w:p>
        </w:tc>
      </w:tr>
      <w:tr w:rsidR="00746FA6" w:rsidRPr="009B37BD" w14:paraId="17F0724D" w14:textId="77777777" w:rsidTr="00525236">
        <w:trPr>
          <w:gridAfter w:val="1"/>
          <w:wAfter w:w="7" w:type="dxa"/>
        </w:trPr>
        <w:tc>
          <w:tcPr>
            <w:tcW w:w="2677" w:type="dxa"/>
          </w:tcPr>
          <w:p w14:paraId="41DA7A14" w14:textId="77777777" w:rsidR="009C3069" w:rsidRPr="00746FA6" w:rsidRDefault="009C3069" w:rsidP="008916E0">
            <w:pPr>
              <w:spacing w:line="276" w:lineRule="auto"/>
              <w:jc w:val="both"/>
              <w:rPr>
                <w:rFonts w:ascii="Times New Roman" w:hAnsi="Times New Roman" w:cs="Times New Roman"/>
                <w:b/>
                <w:sz w:val="24"/>
                <w:szCs w:val="24"/>
              </w:rPr>
            </w:pPr>
          </w:p>
        </w:tc>
        <w:tc>
          <w:tcPr>
            <w:tcW w:w="3780" w:type="dxa"/>
          </w:tcPr>
          <w:p w14:paraId="758A348B" w14:textId="77777777" w:rsidR="009C3069" w:rsidRPr="00746FA6" w:rsidRDefault="009C3069" w:rsidP="008916E0">
            <w:pPr>
              <w:spacing w:line="276" w:lineRule="auto"/>
              <w:jc w:val="both"/>
              <w:rPr>
                <w:rFonts w:ascii="Times New Roman" w:hAnsi="Times New Roman" w:cs="Times New Roman"/>
                <w:b/>
                <w:sz w:val="24"/>
                <w:szCs w:val="24"/>
              </w:rPr>
            </w:pPr>
          </w:p>
        </w:tc>
        <w:tc>
          <w:tcPr>
            <w:tcW w:w="3638" w:type="dxa"/>
          </w:tcPr>
          <w:p w14:paraId="520EAC2F" w14:textId="77777777" w:rsidR="009C3069" w:rsidRPr="00746FA6" w:rsidRDefault="009C3069" w:rsidP="008916E0">
            <w:pPr>
              <w:spacing w:line="276" w:lineRule="auto"/>
              <w:jc w:val="both"/>
              <w:rPr>
                <w:rFonts w:ascii="Times New Roman" w:hAnsi="Times New Roman" w:cs="Times New Roman"/>
                <w:b/>
                <w:sz w:val="24"/>
                <w:szCs w:val="24"/>
              </w:rPr>
            </w:pPr>
          </w:p>
        </w:tc>
      </w:tr>
      <w:tr w:rsidR="00746FA6" w:rsidRPr="00746FA6" w14:paraId="6697A136" w14:textId="77777777" w:rsidTr="00525236">
        <w:trPr>
          <w:gridAfter w:val="1"/>
          <w:wAfter w:w="7" w:type="dxa"/>
        </w:trPr>
        <w:tc>
          <w:tcPr>
            <w:tcW w:w="2677" w:type="dxa"/>
          </w:tcPr>
          <w:p w14:paraId="7E5DA4AC"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 xml:space="preserve">Sous Total </w:t>
            </w:r>
          </w:p>
        </w:tc>
        <w:tc>
          <w:tcPr>
            <w:tcW w:w="3780" w:type="dxa"/>
          </w:tcPr>
          <w:p w14:paraId="69835D3B"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06</w:t>
            </w:r>
          </w:p>
        </w:tc>
        <w:tc>
          <w:tcPr>
            <w:tcW w:w="3638" w:type="dxa"/>
          </w:tcPr>
          <w:p w14:paraId="6F9C9F49"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06</w:t>
            </w:r>
          </w:p>
        </w:tc>
      </w:tr>
      <w:tr w:rsidR="00746FA6" w:rsidRPr="00746FA6" w14:paraId="7A65E420" w14:textId="77777777" w:rsidTr="00525236">
        <w:trPr>
          <w:gridAfter w:val="1"/>
          <w:wAfter w:w="7" w:type="dxa"/>
        </w:trPr>
        <w:tc>
          <w:tcPr>
            <w:tcW w:w="2677" w:type="dxa"/>
          </w:tcPr>
          <w:p w14:paraId="621091D2"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 xml:space="preserve">Grand Total </w:t>
            </w:r>
          </w:p>
        </w:tc>
        <w:tc>
          <w:tcPr>
            <w:tcW w:w="7418" w:type="dxa"/>
            <w:gridSpan w:val="2"/>
          </w:tcPr>
          <w:p w14:paraId="30B71323"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12</w:t>
            </w:r>
          </w:p>
        </w:tc>
      </w:tr>
      <w:tr w:rsidR="00746FA6" w:rsidRPr="00746FA6" w14:paraId="7CC17F28" w14:textId="77777777" w:rsidTr="00525236">
        <w:trPr>
          <w:gridAfter w:val="1"/>
          <w:wAfter w:w="7" w:type="dxa"/>
        </w:trPr>
        <w:tc>
          <w:tcPr>
            <w:tcW w:w="2677" w:type="dxa"/>
          </w:tcPr>
          <w:p w14:paraId="31EDAB98"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 xml:space="preserve">Par Région </w:t>
            </w:r>
          </w:p>
        </w:tc>
        <w:tc>
          <w:tcPr>
            <w:tcW w:w="7418" w:type="dxa"/>
            <w:gridSpan w:val="2"/>
          </w:tcPr>
          <w:p w14:paraId="05DCA563" w14:textId="77777777" w:rsidR="009C3069" w:rsidRPr="00746FA6" w:rsidRDefault="009C3069"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04 agents</w:t>
            </w:r>
          </w:p>
        </w:tc>
      </w:tr>
    </w:tbl>
    <w:p w14:paraId="26382A94" w14:textId="77777777" w:rsidR="009C3069" w:rsidRPr="00746FA6" w:rsidRDefault="009C3069" w:rsidP="008916E0">
      <w:pPr>
        <w:shd w:val="clear" w:color="auto" w:fill="FFFFFF"/>
        <w:spacing w:line="276" w:lineRule="auto"/>
        <w:ind w:left="-90"/>
        <w:jc w:val="both"/>
        <w:rPr>
          <w:rFonts w:ascii="Times New Roman" w:hAnsi="Times New Roman" w:cs="Times New Roman"/>
          <w:sz w:val="24"/>
          <w:szCs w:val="24"/>
          <w:lang w:eastAsia="en-GB"/>
        </w:rPr>
      </w:pPr>
    </w:p>
    <w:p w14:paraId="53C62BC8" w14:textId="3F53FC61" w:rsidR="009C3069" w:rsidRPr="00746FA6" w:rsidRDefault="009C3069" w:rsidP="008916E0">
      <w:pPr>
        <w:shd w:val="clear" w:color="auto" w:fill="FFFFFF"/>
        <w:spacing w:line="276" w:lineRule="auto"/>
        <w:ind w:left="-90"/>
        <w:jc w:val="both"/>
        <w:rPr>
          <w:rFonts w:ascii="Times New Roman" w:hAnsi="Times New Roman" w:cs="Times New Roman"/>
          <w:b/>
          <w:sz w:val="24"/>
          <w:szCs w:val="24"/>
          <w:u w:val="single"/>
          <w:lang w:eastAsia="en-GB"/>
        </w:rPr>
      </w:pPr>
      <w:r w:rsidRPr="00746FA6">
        <w:rPr>
          <w:rFonts w:ascii="Times New Roman" w:hAnsi="Times New Roman" w:cs="Times New Roman"/>
          <w:b/>
          <w:sz w:val="24"/>
          <w:szCs w:val="24"/>
          <w:u w:val="single"/>
          <w:lang w:eastAsia="en-GB"/>
        </w:rPr>
        <w:t>3.</w:t>
      </w:r>
      <w:r w:rsidR="00F35EDF">
        <w:rPr>
          <w:rFonts w:ascii="Times New Roman" w:hAnsi="Times New Roman" w:cs="Times New Roman"/>
          <w:b/>
          <w:sz w:val="24"/>
          <w:szCs w:val="24"/>
          <w:u w:val="single"/>
          <w:lang w:eastAsia="en-GB"/>
        </w:rPr>
        <w:t xml:space="preserve"> </w:t>
      </w:r>
      <w:r w:rsidRPr="00746FA6">
        <w:rPr>
          <w:rFonts w:ascii="Times New Roman" w:hAnsi="Times New Roman" w:cs="Times New Roman"/>
          <w:b/>
          <w:sz w:val="24"/>
          <w:szCs w:val="24"/>
          <w:u w:val="single"/>
          <w:lang w:eastAsia="en-GB"/>
        </w:rPr>
        <w:t>MESURES GENERALES</w:t>
      </w:r>
    </w:p>
    <w:p w14:paraId="748A8473" w14:textId="77777777" w:rsidR="009C3069" w:rsidRPr="00746FA6" w:rsidRDefault="009C3069" w:rsidP="008916E0">
      <w:pPr>
        <w:pStyle w:val="ListParagraph"/>
        <w:widowControl/>
        <w:numPr>
          <w:ilvl w:val="0"/>
          <w:numId w:val="33"/>
        </w:numPr>
        <w:shd w:val="clear" w:color="auto" w:fill="FFFFFF"/>
        <w:autoSpaceDE/>
        <w:autoSpaceDN/>
        <w:spacing w:before="0" w:after="160" w:line="276" w:lineRule="auto"/>
        <w:contextualSpacing/>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La société de gardiennage est responsable de son personnel, mais les gardiens devront se conformer à la réglementation en vigueur du MCA-Niger en ce qui concerne la protection et la sécurité.</w:t>
      </w:r>
    </w:p>
    <w:p w14:paraId="01082618" w14:textId="77777777" w:rsidR="009C3069" w:rsidRPr="00746FA6" w:rsidRDefault="009C3069" w:rsidP="008916E0">
      <w:pPr>
        <w:pStyle w:val="ListParagraph"/>
        <w:widowControl/>
        <w:numPr>
          <w:ilvl w:val="0"/>
          <w:numId w:val="33"/>
        </w:numPr>
        <w:shd w:val="clear" w:color="auto" w:fill="FFFFFF"/>
        <w:autoSpaceDE/>
        <w:autoSpaceDN/>
        <w:spacing w:before="0" w:after="160" w:line="276" w:lineRule="auto"/>
        <w:contextualSpacing/>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La société de gardiennage est responsable de toutes les charges sociales concernant son personnel (salaire, déclaration de la Caisse Sociale, accident de travail. etc.…) et devra en faire la preuve. En outre, obligation sera faite à la société de gardiennage de fournir la preuve du paiement régulier des salaires de ses agents. Ces salaires devront être d’un niveau mensuel raisonnable et acceptable par le MCA-Niger et la décomposition des coûts de personnel sera indiquée par la société.</w:t>
      </w:r>
    </w:p>
    <w:p w14:paraId="30AA1301" w14:textId="77777777" w:rsidR="009C3069" w:rsidRPr="00746FA6" w:rsidRDefault="009C3069" w:rsidP="008916E0">
      <w:pPr>
        <w:pStyle w:val="ListParagraph"/>
        <w:widowControl/>
        <w:numPr>
          <w:ilvl w:val="0"/>
          <w:numId w:val="33"/>
        </w:numPr>
        <w:shd w:val="clear" w:color="auto" w:fill="FFFFFF"/>
        <w:autoSpaceDE/>
        <w:autoSpaceDN/>
        <w:spacing w:before="0" w:after="160" w:line="276" w:lineRule="auto"/>
        <w:contextualSpacing/>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La société de gardiennage est tenue de contracter une assurance couvrant tous les risques auxquels ses employés pourraient être directement exposés du fait de leur activité et auxquels ses clients pourraient être exposés du fait d’une défaillance avérée du système de gardiennage mis en place. </w:t>
      </w:r>
    </w:p>
    <w:p w14:paraId="07A7CE42" w14:textId="77777777" w:rsidR="009C3069" w:rsidRPr="00746FA6" w:rsidRDefault="009C3069" w:rsidP="008916E0">
      <w:pPr>
        <w:pStyle w:val="ListParagraph"/>
        <w:widowControl/>
        <w:numPr>
          <w:ilvl w:val="0"/>
          <w:numId w:val="33"/>
        </w:numPr>
        <w:shd w:val="clear" w:color="auto" w:fill="FFFFFF"/>
        <w:autoSpaceDE/>
        <w:autoSpaceDN/>
        <w:spacing w:before="0" w:after="160" w:line="276" w:lineRule="auto"/>
        <w:contextualSpacing/>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En cas d’incident, la société doit être en mesure d’intervenir instantanément. Elle s’engage à envoyer un élément d’intervention dans un délai maximum de 10 minutes après réception de l’alerte, la nuit (entre 20h00 et 6h00) et dans un délai maximum de 20 minutes, le jour. Elle s’engage également à déférer aux autorités compétentes toute personne interpellée par ses équipes. </w:t>
      </w:r>
    </w:p>
    <w:p w14:paraId="4BA05E21" w14:textId="77777777" w:rsidR="009C3069" w:rsidRPr="00746FA6" w:rsidRDefault="009C3069" w:rsidP="008916E0">
      <w:pPr>
        <w:pStyle w:val="ListParagraph"/>
        <w:widowControl/>
        <w:numPr>
          <w:ilvl w:val="0"/>
          <w:numId w:val="33"/>
        </w:numPr>
        <w:shd w:val="clear" w:color="auto" w:fill="FFFFFF"/>
        <w:autoSpaceDE/>
        <w:autoSpaceDN/>
        <w:spacing w:before="0" w:after="160" w:line="276" w:lineRule="auto"/>
        <w:contextualSpacing/>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La société de gardiennage doit établir un protocole d’intervention avec les forces de sécurité.</w:t>
      </w:r>
    </w:p>
    <w:p w14:paraId="6247F742" w14:textId="77777777" w:rsidR="009C3069" w:rsidRPr="00746FA6" w:rsidRDefault="009C3069" w:rsidP="008916E0">
      <w:pPr>
        <w:pStyle w:val="ListParagraph"/>
        <w:widowControl/>
        <w:numPr>
          <w:ilvl w:val="0"/>
          <w:numId w:val="33"/>
        </w:numPr>
        <w:shd w:val="clear" w:color="auto" w:fill="FFFFFF"/>
        <w:autoSpaceDE/>
        <w:autoSpaceDN/>
        <w:spacing w:before="0" w:after="160" w:line="276" w:lineRule="auto"/>
        <w:contextualSpacing/>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La société de gardiennage est tenue de fournir un rapport aux responsables du MCA-Niger dans les 24 heures qui suivent l’incident.</w:t>
      </w:r>
    </w:p>
    <w:p w14:paraId="7DE58A45" w14:textId="1405F513" w:rsidR="009C3069" w:rsidRDefault="009C3069" w:rsidP="008916E0">
      <w:pPr>
        <w:shd w:val="clear" w:color="auto" w:fill="FFFFFF"/>
        <w:spacing w:line="276" w:lineRule="auto"/>
        <w:ind w:left="-90"/>
        <w:jc w:val="both"/>
        <w:rPr>
          <w:rFonts w:ascii="Times New Roman" w:hAnsi="Times New Roman" w:cs="Times New Roman"/>
          <w:b/>
          <w:sz w:val="24"/>
          <w:szCs w:val="24"/>
          <w:lang w:val="fr-FR" w:eastAsia="en-GB"/>
        </w:rPr>
      </w:pPr>
      <w:r w:rsidRPr="00746FA6">
        <w:rPr>
          <w:rFonts w:ascii="Times New Roman" w:hAnsi="Times New Roman" w:cs="Times New Roman"/>
          <w:b/>
          <w:sz w:val="24"/>
          <w:szCs w:val="24"/>
          <w:lang w:val="fr-FR" w:eastAsia="en-GB"/>
        </w:rPr>
        <w:t>4.</w:t>
      </w:r>
      <w:r w:rsidR="00F35EDF">
        <w:rPr>
          <w:rFonts w:ascii="Times New Roman" w:hAnsi="Times New Roman" w:cs="Times New Roman"/>
          <w:b/>
          <w:sz w:val="24"/>
          <w:szCs w:val="24"/>
          <w:lang w:val="fr-FR" w:eastAsia="en-GB"/>
        </w:rPr>
        <w:t xml:space="preserve"> </w:t>
      </w:r>
      <w:r w:rsidRPr="00746FA6">
        <w:rPr>
          <w:rFonts w:ascii="Times New Roman" w:hAnsi="Times New Roman" w:cs="Times New Roman"/>
          <w:b/>
          <w:sz w:val="24"/>
          <w:szCs w:val="24"/>
          <w:lang w:val="fr-FR" w:eastAsia="en-GB"/>
        </w:rPr>
        <w:t>CONDITIONS DE SERVICE</w:t>
      </w:r>
    </w:p>
    <w:p w14:paraId="6C9F81B8" w14:textId="77777777" w:rsidR="00175F13" w:rsidRPr="00746FA6" w:rsidRDefault="00175F13" w:rsidP="008916E0">
      <w:pPr>
        <w:shd w:val="clear" w:color="auto" w:fill="FFFFFF"/>
        <w:spacing w:line="276" w:lineRule="auto"/>
        <w:ind w:left="-90"/>
        <w:jc w:val="both"/>
        <w:rPr>
          <w:rFonts w:ascii="Times New Roman" w:hAnsi="Times New Roman" w:cs="Times New Roman"/>
          <w:b/>
          <w:sz w:val="24"/>
          <w:szCs w:val="24"/>
          <w:lang w:val="fr-FR" w:eastAsia="en-GB"/>
        </w:rPr>
      </w:pPr>
    </w:p>
    <w:p w14:paraId="69F67D76" w14:textId="77777777" w:rsidR="009C3069" w:rsidRPr="00746FA6" w:rsidRDefault="009C3069" w:rsidP="008916E0">
      <w:pPr>
        <w:shd w:val="clear" w:color="auto" w:fill="FFFFFF"/>
        <w:spacing w:line="276" w:lineRule="auto"/>
        <w:ind w:left="-90"/>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Chaque gardien de la société travaillera suivant le rythme des 2x12 h (07h00/ 19h00 - 19h00/ 07h00), six jours par semaine, les roulements entre gardiens étant souhaités d’une semaine sur l’autre. </w:t>
      </w:r>
    </w:p>
    <w:p w14:paraId="30381692" w14:textId="4FF9BA45" w:rsidR="009C3069" w:rsidRDefault="009C3069" w:rsidP="008916E0">
      <w:pPr>
        <w:shd w:val="clear" w:color="auto" w:fill="FFFFFF"/>
        <w:spacing w:line="276" w:lineRule="auto"/>
        <w:ind w:left="-90"/>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La société mettra en place un système de contrôle aléatoire des sites 24h/ 24, 7jours/ 7 avec un système d’intervention immédiate.</w:t>
      </w:r>
    </w:p>
    <w:p w14:paraId="3A6BD38A" w14:textId="77777777" w:rsidR="00175F13" w:rsidRPr="00746FA6" w:rsidRDefault="00175F13" w:rsidP="008916E0">
      <w:pPr>
        <w:shd w:val="clear" w:color="auto" w:fill="FFFFFF"/>
        <w:spacing w:line="276" w:lineRule="auto"/>
        <w:ind w:left="-90"/>
        <w:jc w:val="both"/>
        <w:rPr>
          <w:rFonts w:ascii="Times New Roman" w:hAnsi="Times New Roman" w:cs="Times New Roman"/>
          <w:sz w:val="24"/>
          <w:szCs w:val="24"/>
          <w:lang w:val="fr-FR" w:eastAsia="en-GB"/>
        </w:rPr>
      </w:pPr>
    </w:p>
    <w:p w14:paraId="72C6BECB" w14:textId="559F333E" w:rsidR="009C3069" w:rsidRDefault="009C3069" w:rsidP="008916E0">
      <w:pPr>
        <w:shd w:val="clear" w:color="auto" w:fill="FFFFFF"/>
        <w:spacing w:line="276" w:lineRule="auto"/>
        <w:ind w:left="-90"/>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La société doit disposer d’un système de communication radio VHF/UHF, offrant des liaisons fiables en toutes circonstances, 24h/ 24, entre tous les acteurs. Les sociétés fonctionnant uniquement avec un système de téléphonie mobile doivent s’engager à mettre en place un système de radio communication dans les six mois suivant la signature du contrat.</w:t>
      </w:r>
    </w:p>
    <w:p w14:paraId="577DB0C2" w14:textId="77777777" w:rsidR="00175F13" w:rsidRPr="00746FA6" w:rsidRDefault="00175F13" w:rsidP="008916E0">
      <w:pPr>
        <w:shd w:val="clear" w:color="auto" w:fill="FFFFFF"/>
        <w:spacing w:line="276" w:lineRule="auto"/>
        <w:ind w:left="-90"/>
        <w:jc w:val="both"/>
        <w:rPr>
          <w:rFonts w:ascii="Times New Roman" w:hAnsi="Times New Roman" w:cs="Times New Roman"/>
          <w:sz w:val="24"/>
          <w:szCs w:val="24"/>
          <w:lang w:val="fr-FR" w:eastAsia="en-GB"/>
        </w:rPr>
      </w:pPr>
    </w:p>
    <w:p w14:paraId="4D927731" w14:textId="77777777" w:rsidR="009C3069" w:rsidRPr="00746FA6" w:rsidRDefault="009C3069" w:rsidP="008916E0">
      <w:pPr>
        <w:shd w:val="clear" w:color="auto" w:fill="FFFFFF"/>
        <w:spacing w:line="276" w:lineRule="auto"/>
        <w:ind w:left="-90"/>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La société de gardiennage doit payer à chaque agent un salaire supérieur au SMIG admis au Niger. </w:t>
      </w:r>
    </w:p>
    <w:p w14:paraId="06F37FFA" w14:textId="77777777" w:rsidR="009C3069" w:rsidRPr="00746FA6" w:rsidRDefault="009C3069" w:rsidP="008916E0">
      <w:pPr>
        <w:pStyle w:val="ListParagraph"/>
        <w:shd w:val="clear" w:color="auto" w:fill="FFFFFF"/>
        <w:spacing w:line="276" w:lineRule="auto"/>
        <w:ind w:left="270"/>
        <w:rPr>
          <w:rFonts w:ascii="Times New Roman" w:hAnsi="Times New Roman" w:cs="Times New Roman"/>
          <w:sz w:val="24"/>
          <w:szCs w:val="24"/>
          <w:lang w:val="fr-FR" w:eastAsia="en-GB"/>
        </w:rPr>
      </w:pPr>
    </w:p>
    <w:p w14:paraId="46813FE2" w14:textId="77777777" w:rsidR="009C3069" w:rsidRPr="00746FA6" w:rsidRDefault="009C3069" w:rsidP="008916E0">
      <w:pPr>
        <w:pStyle w:val="ListParagraph"/>
        <w:widowControl/>
        <w:numPr>
          <w:ilvl w:val="0"/>
          <w:numId w:val="34"/>
        </w:numPr>
        <w:shd w:val="clear" w:color="auto" w:fill="FFFFFF"/>
        <w:autoSpaceDE/>
        <w:autoSpaceDN/>
        <w:spacing w:before="0" w:after="160" w:line="276" w:lineRule="auto"/>
        <w:contextualSpacing/>
        <w:rPr>
          <w:rFonts w:ascii="Times New Roman" w:hAnsi="Times New Roman" w:cs="Times New Roman"/>
          <w:b/>
          <w:bCs/>
          <w:sz w:val="24"/>
          <w:szCs w:val="24"/>
          <w:lang w:eastAsia="en-GB"/>
        </w:rPr>
      </w:pPr>
      <w:r w:rsidRPr="00746FA6">
        <w:rPr>
          <w:rFonts w:ascii="Times New Roman" w:hAnsi="Times New Roman" w:cs="Times New Roman"/>
          <w:b/>
          <w:bCs/>
          <w:sz w:val="24"/>
          <w:szCs w:val="24"/>
          <w:lang w:eastAsia="en-GB"/>
        </w:rPr>
        <w:t>Conditions</w:t>
      </w:r>
    </w:p>
    <w:p w14:paraId="677CA56E" w14:textId="7E348A05" w:rsidR="009C3069" w:rsidRPr="00746FA6" w:rsidRDefault="009C3069" w:rsidP="008916E0">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r w:rsidRPr="00746FA6">
        <w:rPr>
          <w:rFonts w:ascii="Times New Roman" w:hAnsi="Times New Roman" w:cs="Times New Roman"/>
          <w:bCs/>
          <w:sz w:val="24"/>
          <w:szCs w:val="24"/>
          <w:lang w:val="fr-FR" w:eastAsia="en-GB"/>
        </w:rPr>
        <w:t xml:space="preserve">Veiller à la bonne garde des meubles et immeubles et en interdire l’accès à toutes </w:t>
      </w:r>
      <w:r w:rsidR="00CF6EAE" w:rsidRPr="00746FA6">
        <w:rPr>
          <w:rFonts w:ascii="Times New Roman" w:hAnsi="Times New Roman" w:cs="Times New Roman"/>
          <w:bCs/>
          <w:sz w:val="24"/>
          <w:szCs w:val="24"/>
          <w:lang w:val="fr-FR" w:eastAsia="en-GB"/>
        </w:rPr>
        <w:t>personnes non autorisées</w:t>
      </w:r>
      <w:r w:rsidR="00175F13">
        <w:rPr>
          <w:rFonts w:ascii="Times New Roman" w:hAnsi="Times New Roman" w:cs="Times New Roman"/>
          <w:bCs/>
          <w:sz w:val="24"/>
          <w:szCs w:val="24"/>
          <w:lang w:val="fr-FR" w:eastAsia="en-GB"/>
        </w:rPr>
        <w:t> ;</w:t>
      </w:r>
    </w:p>
    <w:p w14:paraId="33E34F1E" w14:textId="4D3C3331" w:rsidR="009C3069" w:rsidRPr="00746FA6" w:rsidRDefault="009C3069" w:rsidP="008916E0">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r w:rsidRPr="00746FA6">
        <w:rPr>
          <w:rFonts w:ascii="Times New Roman" w:hAnsi="Times New Roman" w:cs="Times New Roman"/>
          <w:bCs/>
          <w:sz w:val="24"/>
          <w:szCs w:val="24"/>
          <w:lang w:val="fr-FR" w:eastAsia="en-GB"/>
        </w:rPr>
        <w:t>De mettre à la disposition du client que du personnel qualifié</w:t>
      </w:r>
      <w:r w:rsidR="00175F13">
        <w:rPr>
          <w:rFonts w:ascii="Times New Roman" w:hAnsi="Times New Roman" w:cs="Times New Roman"/>
          <w:bCs/>
          <w:sz w:val="24"/>
          <w:szCs w:val="24"/>
          <w:lang w:val="fr-FR" w:eastAsia="en-GB"/>
        </w:rPr>
        <w:t> ;</w:t>
      </w:r>
    </w:p>
    <w:p w14:paraId="325F09CA" w14:textId="77777777" w:rsidR="009C3069" w:rsidRPr="00746FA6" w:rsidRDefault="009C3069" w:rsidP="008916E0">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r w:rsidRPr="00746FA6">
        <w:rPr>
          <w:rFonts w:ascii="Times New Roman" w:hAnsi="Times New Roman" w:cs="Times New Roman"/>
          <w:bCs/>
          <w:sz w:val="24"/>
          <w:szCs w:val="24"/>
          <w:lang w:val="fr-FR" w:eastAsia="en-GB"/>
        </w:rPr>
        <w:t>Remplacer immédiatement et sans condition tout agent défaillant,</w:t>
      </w:r>
    </w:p>
    <w:p w14:paraId="030766B3" w14:textId="77777777" w:rsidR="009C3069" w:rsidRPr="00746FA6" w:rsidRDefault="009C3069" w:rsidP="008916E0">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r w:rsidRPr="00746FA6">
        <w:rPr>
          <w:rFonts w:ascii="Times New Roman" w:hAnsi="Times New Roman" w:cs="Times New Roman"/>
          <w:bCs/>
          <w:sz w:val="24"/>
          <w:szCs w:val="24"/>
          <w:lang w:val="fr-FR" w:eastAsia="en-GB"/>
        </w:rPr>
        <w:t>Assurer le contrôle des agents ;</w:t>
      </w:r>
    </w:p>
    <w:p w14:paraId="4DFB8C1C" w14:textId="77777777" w:rsidR="009C3069" w:rsidRPr="00746FA6" w:rsidRDefault="009C3069" w:rsidP="008916E0">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r w:rsidRPr="00746FA6">
        <w:rPr>
          <w:rFonts w:ascii="Times New Roman" w:hAnsi="Times New Roman" w:cs="Times New Roman"/>
          <w:bCs/>
          <w:sz w:val="24"/>
          <w:szCs w:val="24"/>
          <w:lang w:val="fr-FR" w:eastAsia="en-GB"/>
        </w:rPr>
        <w:t xml:space="preserve">Fournir au personnel affecté auprès du client une tenue correcte (uniforme, chaussures, …) et du matériel ; </w:t>
      </w:r>
    </w:p>
    <w:p w14:paraId="463AF906" w14:textId="77777777" w:rsidR="009C3069" w:rsidRPr="00746FA6" w:rsidRDefault="009C3069" w:rsidP="008916E0">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r w:rsidRPr="00746FA6">
        <w:rPr>
          <w:rFonts w:ascii="Times New Roman" w:hAnsi="Times New Roman" w:cs="Times New Roman"/>
          <w:bCs/>
          <w:sz w:val="24"/>
          <w:szCs w:val="24"/>
          <w:lang w:val="fr-FR" w:eastAsia="en-GB"/>
        </w:rPr>
        <w:t>Ne pas abandonner leur poste pour quelque raison que ce soit sauf requis par le service et l’exécuté avec vigilance ;</w:t>
      </w:r>
    </w:p>
    <w:p w14:paraId="5F702668" w14:textId="54EC071A" w:rsidR="009C3069" w:rsidRPr="00746FA6" w:rsidRDefault="00CF6EAE" w:rsidP="008916E0">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r w:rsidRPr="00746FA6">
        <w:rPr>
          <w:rFonts w:ascii="Times New Roman" w:hAnsi="Times New Roman" w:cs="Times New Roman"/>
          <w:bCs/>
          <w:sz w:val="24"/>
          <w:szCs w:val="24"/>
          <w:lang w:val="fr-FR" w:eastAsia="en-GB"/>
        </w:rPr>
        <w:t>Être</w:t>
      </w:r>
      <w:r w:rsidR="009C3069" w:rsidRPr="00746FA6">
        <w:rPr>
          <w:rFonts w:ascii="Times New Roman" w:hAnsi="Times New Roman" w:cs="Times New Roman"/>
          <w:bCs/>
          <w:sz w:val="24"/>
          <w:szCs w:val="24"/>
          <w:lang w:val="fr-FR" w:eastAsia="en-GB"/>
        </w:rPr>
        <w:t xml:space="preserve"> d’une propreté irréprochable et courtois dans l’exécution des prestations ;</w:t>
      </w:r>
    </w:p>
    <w:p w14:paraId="6C7E4BB4" w14:textId="2D1FA35C" w:rsidR="009C3069" w:rsidRPr="00746FA6" w:rsidRDefault="009C3069" w:rsidP="008916E0">
      <w:pPr>
        <w:widowControl/>
        <w:numPr>
          <w:ilvl w:val="0"/>
          <w:numId w:val="35"/>
        </w:numPr>
        <w:autoSpaceDE/>
        <w:autoSpaceDN/>
        <w:spacing w:line="276" w:lineRule="auto"/>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Volonté de se conformer aux règles d’éthiques de MCA-Niger</w:t>
      </w:r>
      <w:r w:rsidR="00175F13">
        <w:rPr>
          <w:rFonts w:ascii="Times New Roman" w:hAnsi="Times New Roman" w:cs="Times New Roman"/>
          <w:sz w:val="24"/>
          <w:szCs w:val="24"/>
          <w:lang w:val="fr-FR" w:eastAsia="en-GB"/>
        </w:rPr>
        <w:t> ;</w:t>
      </w:r>
    </w:p>
    <w:p w14:paraId="442B361F" w14:textId="745A54F3" w:rsidR="009C3069" w:rsidRPr="00746FA6" w:rsidRDefault="009C3069" w:rsidP="008916E0">
      <w:pPr>
        <w:widowControl/>
        <w:numPr>
          <w:ilvl w:val="0"/>
          <w:numId w:val="35"/>
        </w:numPr>
        <w:autoSpaceDE/>
        <w:autoSpaceDN/>
        <w:spacing w:line="276" w:lineRule="auto"/>
        <w:jc w:val="both"/>
        <w:rPr>
          <w:rFonts w:ascii="Times New Roman" w:hAnsi="Times New Roman" w:cs="Times New Roman"/>
          <w:sz w:val="24"/>
          <w:szCs w:val="24"/>
          <w:lang w:eastAsia="en-GB"/>
        </w:rPr>
      </w:pPr>
      <w:r w:rsidRPr="00746FA6">
        <w:rPr>
          <w:rFonts w:ascii="Times New Roman" w:hAnsi="Times New Roman" w:cs="Times New Roman"/>
          <w:sz w:val="24"/>
          <w:szCs w:val="24"/>
          <w:lang w:eastAsia="en-GB"/>
        </w:rPr>
        <w:t xml:space="preserve">Rapport </w:t>
      </w:r>
      <w:proofErr w:type="spellStart"/>
      <w:r w:rsidRPr="00746FA6">
        <w:rPr>
          <w:rFonts w:ascii="Times New Roman" w:hAnsi="Times New Roman" w:cs="Times New Roman"/>
          <w:sz w:val="24"/>
          <w:szCs w:val="24"/>
          <w:lang w:eastAsia="en-GB"/>
        </w:rPr>
        <w:t>qualité</w:t>
      </w:r>
      <w:proofErr w:type="spellEnd"/>
      <w:r w:rsidRPr="00746FA6">
        <w:rPr>
          <w:rFonts w:ascii="Times New Roman" w:hAnsi="Times New Roman" w:cs="Times New Roman"/>
          <w:sz w:val="24"/>
          <w:szCs w:val="24"/>
          <w:lang w:eastAsia="en-GB"/>
        </w:rPr>
        <w:t>/</w:t>
      </w:r>
      <w:r w:rsidR="00F35EDF" w:rsidRPr="00746FA6">
        <w:rPr>
          <w:rFonts w:ascii="Times New Roman" w:hAnsi="Times New Roman" w:cs="Times New Roman"/>
          <w:sz w:val="24"/>
          <w:szCs w:val="24"/>
          <w:lang w:eastAsia="en-GB"/>
        </w:rPr>
        <w:t>prix</w:t>
      </w:r>
      <w:r w:rsidR="00F35EDF">
        <w:rPr>
          <w:rFonts w:ascii="Times New Roman" w:hAnsi="Times New Roman" w:cs="Times New Roman"/>
          <w:sz w:val="24"/>
          <w:szCs w:val="24"/>
          <w:lang w:eastAsia="en-GB"/>
        </w:rPr>
        <w:t>;</w:t>
      </w:r>
    </w:p>
    <w:p w14:paraId="48C8154F" w14:textId="0E87AD8F" w:rsidR="009C3069" w:rsidRPr="00746FA6" w:rsidRDefault="009C3069" w:rsidP="008916E0">
      <w:pPr>
        <w:widowControl/>
        <w:numPr>
          <w:ilvl w:val="0"/>
          <w:numId w:val="35"/>
        </w:numPr>
        <w:autoSpaceDE/>
        <w:autoSpaceDN/>
        <w:spacing w:line="276" w:lineRule="auto"/>
        <w:jc w:val="both"/>
        <w:rPr>
          <w:rFonts w:ascii="Times New Roman" w:hAnsi="Times New Roman" w:cs="Times New Roman"/>
          <w:sz w:val="24"/>
          <w:szCs w:val="24"/>
          <w:lang w:eastAsia="en-GB"/>
        </w:rPr>
      </w:pPr>
      <w:proofErr w:type="spellStart"/>
      <w:r w:rsidRPr="00746FA6">
        <w:rPr>
          <w:rFonts w:ascii="Times New Roman" w:hAnsi="Times New Roman" w:cs="Times New Roman"/>
          <w:sz w:val="24"/>
          <w:szCs w:val="24"/>
          <w:lang w:eastAsia="en-GB"/>
        </w:rPr>
        <w:t>Être</w:t>
      </w:r>
      <w:proofErr w:type="spellEnd"/>
      <w:r w:rsidRPr="00746FA6">
        <w:rPr>
          <w:rFonts w:ascii="Times New Roman" w:hAnsi="Times New Roman" w:cs="Times New Roman"/>
          <w:sz w:val="24"/>
          <w:szCs w:val="24"/>
          <w:lang w:eastAsia="en-GB"/>
        </w:rPr>
        <w:t xml:space="preserve"> </w:t>
      </w:r>
      <w:proofErr w:type="spellStart"/>
      <w:r w:rsidRPr="00746FA6">
        <w:rPr>
          <w:rFonts w:ascii="Times New Roman" w:hAnsi="Times New Roman" w:cs="Times New Roman"/>
          <w:sz w:val="24"/>
          <w:szCs w:val="24"/>
          <w:lang w:eastAsia="en-GB"/>
        </w:rPr>
        <w:t>rapide</w:t>
      </w:r>
      <w:proofErr w:type="spellEnd"/>
      <w:r w:rsidRPr="00746FA6">
        <w:rPr>
          <w:rFonts w:ascii="Times New Roman" w:hAnsi="Times New Roman" w:cs="Times New Roman"/>
          <w:sz w:val="24"/>
          <w:szCs w:val="24"/>
          <w:lang w:eastAsia="en-GB"/>
        </w:rPr>
        <w:t xml:space="preserve"> et </w:t>
      </w:r>
      <w:proofErr w:type="spellStart"/>
      <w:r w:rsidR="00F35EDF" w:rsidRPr="00746FA6">
        <w:rPr>
          <w:rFonts w:ascii="Times New Roman" w:hAnsi="Times New Roman" w:cs="Times New Roman"/>
          <w:sz w:val="24"/>
          <w:szCs w:val="24"/>
          <w:lang w:eastAsia="en-GB"/>
        </w:rPr>
        <w:t>efficace</w:t>
      </w:r>
      <w:proofErr w:type="spellEnd"/>
      <w:r w:rsidR="00F35EDF">
        <w:rPr>
          <w:rFonts w:ascii="Times New Roman" w:hAnsi="Times New Roman" w:cs="Times New Roman"/>
          <w:sz w:val="24"/>
          <w:szCs w:val="24"/>
          <w:lang w:eastAsia="en-GB"/>
        </w:rPr>
        <w:t>;</w:t>
      </w:r>
    </w:p>
    <w:p w14:paraId="3EE64D91" w14:textId="6AED78E9" w:rsidR="009C3069" w:rsidRPr="00746FA6" w:rsidRDefault="009C3069" w:rsidP="008916E0">
      <w:pPr>
        <w:widowControl/>
        <w:numPr>
          <w:ilvl w:val="0"/>
          <w:numId w:val="35"/>
        </w:numPr>
        <w:autoSpaceDE/>
        <w:autoSpaceDN/>
        <w:spacing w:line="276" w:lineRule="auto"/>
        <w:jc w:val="both"/>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Réputation (selon les conditions citées)</w:t>
      </w:r>
      <w:r w:rsidR="00175F13">
        <w:rPr>
          <w:rFonts w:ascii="Times New Roman" w:hAnsi="Times New Roman" w:cs="Times New Roman"/>
          <w:sz w:val="24"/>
          <w:szCs w:val="24"/>
          <w:lang w:val="fr-FR" w:eastAsia="en-GB"/>
        </w:rPr>
        <w:t> ;</w:t>
      </w:r>
    </w:p>
    <w:p w14:paraId="243A93A9" w14:textId="62679736" w:rsidR="009C3069" w:rsidRPr="00746FA6" w:rsidRDefault="009C3069" w:rsidP="008916E0">
      <w:pPr>
        <w:widowControl/>
        <w:numPr>
          <w:ilvl w:val="0"/>
          <w:numId w:val="35"/>
        </w:numPr>
        <w:autoSpaceDE/>
        <w:autoSpaceDN/>
        <w:spacing w:line="276" w:lineRule="auto"/>
        <w:jc w:val="both"/>
        <w:rPr>
          <w:rFonts w:ascii="Times New Roman" w:hAnsi="Times New Roman" w:cs="Times New Roman"/>
          <w:sz w:val="24"/>
          <w:szCs w:val="24"/>
          <w:lang w:eastAsia="en-GB"/>
        </w:rPr>
      </w:pPr>
      <w:proofErr w:type="spellStart"/>
      <w:r w:rsidRPr="00746FA6">
        <w:rPr>
          <w:rFonts w:ascii="Times New Roman" w:hAnsi="Times New Roman" w:cs="Times New Roman"/>
          <w:sz w:val="24"/>
          <w:szCs w:val="24"/>
          <w:lang w:eastAsia="en-GB"/>
        </w:rPr>
        <w:t>Critères</w:t>
      </w:r>
      <w:proofErr w:type="spellEnd"/>
      <w:r w:rsidRPr="00746FA6">
        <w:rPr>
          <w:rFonts w:ascii="Times New Roman" w:hAnsi="Times New Roman" w:cs="Times New Roman"/>
          <w:sz w:val="24"/>
          <w:szCs w:val="24"/>
          <w:lang w:eastAsia="en-GB"/>
        </w:rPr>
        <w:t xml:space="preserve"> </w:t>
      </w:r>
      <w:proofErr w:type="spellStart"/>
      <w:r w:rsidRPr="00746FA6">
        <w:rPr>
          <w:rFonts w:ascii="Times New Roman" w:hAnsi="Times New Roman" w:cs="Times New Roman"/>
          <w:sz w:val="24"/>
          <w:szCs w:val="24"/>
          <w:lang w:eastAsia="en-GB"/>
        </w:rPr>
        <w:t>d’éligibilité</w:t>
      </w:r>
      <w:proofErr w:type="spellEnd"/>
      <w:r w:rsidRPr="00746FA6">
        <w:rPr>
          <w:rFonts w:ascii="Times New Roman" w:hAnsi="Times New Roman" w:cs="Times New Roman"/>
          <w:sz w:val="24"/>
          <w:szCs w:val="24"/>
          <w:lang w:eastAsia="en-GB"/>
        </w:rPr>
        <w:t xml:space="preserve"> du </w:t>
      </w:r>
      <w:proofErr w:type="spellStart"/>
      <w:r w:rsidR="00F35EDF" w:rsidRPr="00746FA6">
        <w:rPr>
          <w:rFonts w:ascii="Times New Roman" w:hAnsi="Times New Roman" w:cs="Times New Roman"/>
          <w:sz w:val="24"/>
          <w:szCs w:val="24"/>
          <w:lang w:eastAsia="en-GB"/>
        </w:rPr>
        <w:t>fournisseur</w:t>
      </w:r>
      <w:proofErr w:type="spellEnd"/>
      <w:r w:rsidR="00F35EDF">
        <w:rPr>
          <w:rFonts w:ascii="Times New Roman" w:hAnsi="Times New Roman" w:cs="Times New Roman"/>
          <w:sz w:val="24"/>
          <w:szCs w:val="24"/>
          <w:lang w:eastAsia="en-GB"/>
        </w:rPr>
        <w:t>;</w:t>
      </w:r>
    </w:p>
    <w:p w14:paraId="763F8804" w14:textId="1E0813AF" w:rsidR="009C3069" w:rsidRPr="00746FA6" w:rsidRDefault="009C3069" w:rsidP="008916E0">
      <w:pPr>
        <w:pStyle w:val="NoSpacing"/>
        <w:spacing w:line="276" w:lineRule="auto"/>
        <w:ind w:left="-360" w:hanging="180"/>
        <w:jc w:val="both"/>
        <w:rPr>
          <w:rFonts w:ascii="Times New Roman" w:hAnsi="Times New Roman" w:cs="Times New Roman"/>
          <w:sz w:val="24"/>
          <w:szCs w:val="24"/>
          <w:lang w:eastAsia="en-GB"/>
        </w:rPr>
      </w:pPr>
      <w:r w:rsidRPr="00746FA6">
        <w:rPr>
          <w:rFonts w:ascii="Times New Roman" w:hAnsi="Times New Roman" w:cs="Times New Roman"/>
          <w:sz w:val="24"/>
          <w:szCs w:val="24"/>
          <w:lang w:eastAsia="en-GB"/>
        </w:rPr>
        <w:t xml:space="preserve">    La date d’effet sera : </w:t>
      </w:r>
      <w:r w:rsidR="002C11AB">
        <w:rPr>
          <w:rFonts w:ascii="Times New Roman" w:hAnsi="Times New Roman" w:cs="Times New Roman"/>
          <w:sz w:val="24"/>
          <w:szCs w:val="24"/>
          <w:lang w:eastAsia="en-GB"/>
        </w:rPr>
        <w:t>après signature du contrat par les deux parties</w:t>
      </w:r>
    </w:p>
    <w:p w14:paraId="7E52088C" w14:textId="7A41851E" w:rsidR="009C3069" w:rsidRPr="00746FA6" w:rsidRDefault="009C3069" w:rsidP="008916E0">
      <w:pPr>
        <w:pStyle w:val="NoSpacing"/>
        <w:spacing w:line="276" w:lineRule="auto"/>
        <w:ind w:left="-360" w:hanging="180"/>
        <w:jc w:val="both"/>
        <w:rPr>
          <w:rFonts w:ascii="Times New Roman" w:hAnsi="Times New Roman" w:cs="Times New Roman"/>
          <w:sz w:val="24"/>
          <w:szCs w:val="24"/>
          <w:lang w:eastAsia="en-GB"/>
        </w:rPr>
      </w:pPr>
      <w:r w:rsidRPr="00746FA6">
        <w:rPr>
          <w:rFonts w:ascii="Times New Roman" w:hAnsi="Times New Roman" w:cs="Times New Roman"/>
          <w:sz w:val="24"/>
          <w:szCs w:val="24"/>
          <w:lang w:eastAsia="en-GB"/>
        </w:rPr>
        <w:t xml:space="preserve">    La date de fin d’effet sera : </w:t>
      </w:r>
      <w:r w:rsidR="002C11AB">
        <w:rPr>
          <w:rFonts w:ascii="Times New Roman" w:hAnsi="Times New Roman" w:cs="Times New Roman"/>
          <w:sz w:val="24"/>
          <w:szCs w:val="24"/>
          <w:lang w:eastAsia="en-GB"/>
        </w:rPr>
        <w:t xml:space="preserve">douze (12) </w:t>
      </w:r>
      <w:r w:rsidR="00F35EDF">
        <w:rPr>
          <w:rFonts w:ascii="Times New Roman" w:hAnsi="Times New Roman" w:cs="Times New Roman"/>
          <w:sz w:val="24"/>
          <w:szCs w:val="24"/>
          <w:lang w:eastAsia="en-GB"/>
        </w:rPr>
        <w:t>mois après</w:t>
      </w:r>
      <w:r w:rsidR="002C11AB">
        <w:rPr>
          <w:rFonts w:ascii="Times New Roman" w:hAnsi="Times New Roman" w:cs="Times New Roman"/>
          <w:sz w:val="24"/>
          <w:szCs w:val="24"/>
          <w:lang w:eastAsia="en-GB"/>
        </w:rPr>
        <w:t xml:space="preserve"> la signature du contrat par les deux parties</w:t>
      </w:r>
      <w:r w:rsidR="002C11AB" w:rsidRPr="00746FA6" w:rsidDel="00175F13">
        <w:rPr>
          <w:rFonts w:ascii="Times New Roman" w:hAnsi="Times New Roman" w:cs="Times New Roman"/>
          <w:sz w:val="24"/>
          <w:szCs w:val="24"/>
          <w:lang w:eastAsia="en-GB"/>
        </w:rPr>
        <w:t xml:space="preserve"> </w:t>
      </w:r>
    </w:p>
    <w:p w14:paraId="2C1ECFE2" w14:textId="7FEFBDC3" w:rsidR="009C3069" w:rsidRPr="00746FA6" w:rsidRDefault="009C3069" w:rsidP="008916E0">
      <w:pPr>
        <w:pStyle w:val="NoSpacing"/>
        <w:spacing w:line="276" w:lineRule="auto"/>
        <w:ind w:left="-360" w:hanging="180"/>
        <w:jc w:val="both"/>
        <w:rPr>
          <w:rFonts w:ascii="Times New Roman" w:hAnsi="Times New Roman" w:cs="Times New Roman"/>
          <w:sz w:val="24"/>
          <w:szCs w:val="24"/>
          <w:lang w:eastAsia="en-GB"/>
        </w:rPr>
      </w:pPr>
      <w:r w:rsidRPr="00746FA6">
        <w:rPr>
          <w:rFonts w:ascii="Times New Roman" w:hAnsi="Times New Roman" w:cs="Times New Roman"/>
          <w:sz w:val="24"/>
          <w:szCs w:val="24"/>
          <w:lang w:eastAsia="en-GB"/>
        </w:rPr>
        <w:t xml:space="preserve">    Le contrat de gardiennage pourra être renouvelé pour la même durée de </w:t>
      </w:r>
      <w:r w:rsidR="002C11AB">
        <w:rPr>
          <w:rFonts w:ascii="Times New Roman" w:hAnsi="Times New Roman" w:cs="Times New Roman"/>
          <w:sz w:val="24"/>
          <w:szCs w:val="24"/>
          <w:lang w:eastAsia="en-GB"/>
        </w:rPr>
        <w:t xml:space="preserve">douze </w:t>
      </w:r>
      <w:r w:rsidRPr="00746FA6">
        <w:rPr>
          <w:rFonts w:ascii="Times New Roman" w:hAnsi="Times New Roman" w:cs="Times New Roman"/>
          <w:sz w:val="24"/>
          <w:szCs w:val="24"/>
          <w:lang w:eastAsia="en-GB"/>
        </w:rPr>
        <w:t>(</w:t>
      </w:r>
      <w:r w:rsidR="002C11AB">
        <w:rPr>
          <w:rFonts w:ascii="Times New Roman" w:hAnsi="Times New Roman" w:cs="Times New Roman"/>
          <w:sz w:val="24"/>
          <w:szCs w:val="24"/>
          <w:lang w:eastAsia="en-GB"/>
        </w:rPr>
        <w:t>12</w:t>
      </w:r>
      <w:r w:rsidRPr="00746FA6">
        <w:rPr>
          <w:rFonts w:ascii="Times New Roman" w:hAnsi="Times New Roman" w:cs="Times New Roman"/>
          <w:sz w:val="24"/>
          <w:szCs w:val="24"/>
          <w:lang w:eastAsia="en-GB"/>
        </w:rPr>
        <w:t xml:space="preserve">) mois additionnels. Le renouvellement est conditionné à une exécution satisfaisante des prestations. </w:t>
      </w:r>
    </w:p>
    <w:p w14:paraId="3519CFAB" w14:textId="77777777" w:rsidR="009C3069" w:rsidRPr="00746FA6" w:rsidRDefault="009C3069" w:rsidP="008916E0">
      <w:pPr>
        <w:pStyle w:val="NoSpacing"/>
        <w:spacing w:line="276" w:lineRule="auto"/>
        <w:ind w:left="-360" w:hanging="180"/>
        <w:jc w:val="both"/>
        <w:rPr>
          <w:rFonts w:ascii="Times New Roman" w:hAnsi="Times New Roman" w:cs="Times New Roman"/>
          <w:sz w:val="24"/>
          <w:szCs w:val="24"/>
          <w:lang w:eastAsia="en-GB"/>
        </w:rPr>
      </w:pPr>
      <w:r w:rsidRPr="00746FA6">
        <w:rPr>
          <w:rFonts w:ascii="Times New Roman" w:hAnsi="Times New Roman" w:cs="Times New Roman"/>
          <w:sz w:val="24"/>
          <w:szCs w:val="24"/>
          <w:lang w:eastAsia="en-GB"/>
        </w:rPr>
        <w:t xml:space="preserve">    </w:t>
      </w:r>
    </w:p>
    <w:p w14:paraId="3A40A04C" w14:textId="77777777" w:rsidR="009C3069" w:rsidRPr="00746FA6" w:rsidRDefault="009C3069" w:rsidP="008916E0">
      <w:pPr>
        <w:pStyle w:val="ColumnsRight"/>
        <w:numPr>
          <w:ilvl w:val="0"/>
          <w:numId w:val="0"/>
        </w:numPr>
        <w:spacing w:line="276" w:lineRule="auto"/>
        <w:ind w:left="142"/>
        <w:rPr>
          <w:rFonts w:eastAsiaTheme="minorHAnsi"/>
          <w:szCs w:val="24"/>
          <w:lang w:val="fr-FR" w:eastAsia="en-GB"/>
        </w:rPr>
      </w:pPr>
      <w:bookmarkStart w:id="4" w:name="_Toc434936018"/>
      <w:bookmarkEnd w:id="4"/>
    </w:p>
    <w:p w14:paraId="626098FC"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798DBE16"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30CFD165"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49FE05A8"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7B8F25F6"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315296E3"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0953346C"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494BECE7"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34521201"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74B33F24"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22546BDE"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6F0E9C6B"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1F497D1C"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08039F51"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3A00726E"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38FB2F6B"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7AFB1CDE"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2FACCFBC"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021CFF63"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5A11B887"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77DA7E82" w14:textId="77777777" w:rsidR="009C3069" w:rsidRPr="00746FA6" w:rsidRDefault="009C3069" w:rsidP="008916E0">
      <w:pPr>
        <w:spacing w:line="276" w:lineRule="auto"/>
        <w:jc w:val="both"/>
        <w:rPr>
          <w:rFonts w:ascii="Times New Roman" w:hAnsi="Times New Roman" w:cs="Times New Roman"/>
          <w:b/>
          <w:bCs/>
          <w:sz w:val="24"/>
          <w:szCs w:val="24"/>
          <w:lang w:val="fr-FR"/>
        </w:rPr>
      </w:pPr>
    </w:p>
    <w:p w14:paraId="14B5F515" w14:textId="0D26D315" w:rsidR="006D27A5" w:rsidRDefault="006D27A5" w:rsidP="008916E0">
      <w:pPr>
        <w:spacing w:line="276" w:lineRule="auto"/>
        <w:jc w:val="both"/>
        <w:rPr>
          <w:rFonts w:ascii="Times New Roman" w:hAnsi="Times New Roman" w:cs="Times New Roman"/>
          <w:b/>
          <w:sz w:val="24"/>
          <w:szCs w:val="24"/>
          <w:lang w:val="fr-FR"/>
        </w:rPr>
      </w:pPr>
      <w:r w:rsidRPr="00746FA6">
        <w:rPr>
          <w:rFonts w:ascii="Times New Roman" w:hAnsi="Times New Roman" w:cs="Times New Roman"/>
          <w:b/>
          <w:sz w:val="24"/>
          <w:szCs w:val="24"/>
          <w:lang w:val="fr-FR"/>
        </w:rPr>
        <w:t>Accès aux locaux de MCA</w:t>
      </w:r>
      <w:r w:rsidR="00D821B7" w:rsidRPr="00746FA6">
        <w:rPr>
          <w:rFonts w:ascii="Times New Roman" w:hAnsi="Times New Roman" w:cs="Times New Roman"/>
          <w:b/>
          <w:sz w:val="24"/>
          <w:szCs w:val="24"/>
          <w:lang w:val="fr-FR"/>
        </w:rPr>
        <w:t>-</w:t>
      </w:r>
      <w:r w:rsidRPr="00746FA6">
        <w:rPr>
          <w:rFonts w:ascii="Times New Roman" w:hAnsi="Times New Roman" w:cs="Times New Roman"/>
          <w:b/>
          <w:sz w:val="24"/>
          <w:szCs w:val="24"/>
          <w:lang w:val="fr-FR"/>
        </w:rPr>
        <w:t>Niger</w:t>
      </w:r>
    </w:p>
    <w:p w14:paraId="257C78EA" w14:textId="77777777" w:rsidR="00175F13" w:rsidRPr="00746FA6" w:rsidRDefault="00175F13" w:rsidP="008916E0">
      <w:pPr>
        <w:spacing w:line="276" w:lineRule="auto"/>
        <w:jc w:val="both"/>
        <w:rPr>
          <w:rFonts w:ascii="Times New Roman" w:hAnsi="Times New Roman" w:cs="Times New Roman"/>
          <w:b/>
          <w:sz w:val="24"/>
          <w:szCs w:val="24"/>
          <w:lang w:val="fr-FR"/>
        </w:rPr>
      </w:pPr>
    </w:p>
    <w:p w14:paraId="30ACAE1E" w14:textId="0E689D33" w:rsidR="006D27A5" w:rsidRPr="00746FA6"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Le Prestataire s’engage à respecter les conditions d’accès aux locaux du bureau de</w:t>
      </w:r>
      <w:r w:rsidR="00CF6EAE" w:rsidRPr="00746FA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MCA Niger, quelles qu’elles soient. Ces conditions d’accès lui seront brièvement Indiquées lors de la visite des lieux et précisées ultérieurement. MCA</w:t>
      </w:r>
      <w:r w:rsidR="00D821B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Niger fournira des titres d’accès au personnel d’encadrement suivant la liste fournie par le Prestataire. Ces agents devront présenter ces titres d’accès aux agents de la sécurité de MCA</w:t>
      </w:r>
      <w:r w:rsidR="00D821B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Niger. L’utilisation frauduleuse des badges constituera une faute lourde qui sera sanctionnée comme telle. En cas de perte de badges, le Prestataire devra rembourser à MCA Niger les frais de confection de nouveaux badges ou titres d’accès.</w:t>
      </w:r>
    </w:p>
    <w:p w14:paraId="05636A72" w14:textId="5E63742F" w:rsidR="006D27A5" w:rsidRPr="00746FA6"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b/>
          <w:sz w:val="24"/>
          <w:szCs w:val="24"/>
          <w:lang w:val="fr-FR"/>
        </w:rPr>
        <w:t xml:space="preserve"> </w:t>
      </w:r>
    </w:p>
    <w:p w14:paraId="51F74917" w14:textId="6F12FE51" w:rsidR="006D27A5" w:rsidRDefault="006D27A5" w:rsidP="008916E0">
      <w:pPr>
        <w:spacing w:line="276" w:lineRule="auto"/>
        <w:jc w:val="both"/>
        <w:rPr>
          <w:rFonts w:ascii="Times New Roman" w:hAnsi="Times New Roman" w:cs="Times New Roman"/>
          <w:b/>
          <w:sz w:val="24"/>
          <w:szCs w:val="24"/>
          <w:lang w:val="fr-FR"/>
        </w:rPr>
      </w:pPr>
      <w:r w:rsidRPr="00746FA6">
        <w:rPr>
          <w:rFonts w:ascii="Times New Roman" w:hAnsi="Times New Roman" w:cs="Times New Roman"/>
          <w:b/>
          <w:sz w:val="24"/>
          <w:szCs w:val="24"/>
          <w:lang w:val="fr-FR"/>
        </w:rPr>
        <w:t>Calendrier des prestations</w:t>
      </w:r>
    </w:p>
    <w:p w14:paraId="46B34B0F" w14:textId="77777777" w:rsidR="00175F13" w:rsidRPr="00746FA6" w:rsidRDefault="00175F13" w:rsidP="008916E0">
      <w:pPr>
        <w:spacing w:line="276" w:lineRule="auto"/>
        <w:jc w:val="both"/>
        <w:rPr>
          <w:rFonts w:ascii="Times New Roman" w:hAnsi="Times New Roman" w:cs="Times New Roman"/>
          <w:b/>
          <w:sz w:val="24"/>
          <w:szCs w:val="24"/>
          <w:lang w:val="fr-FR"/>
        </w:rPr>
      </w:pPr>
    </w:p>
    <w:p w14:paraId="724F778A" w14:textId="7353C0A9" w:rsidR="00CF6EAE" w:rsidRPr="00746FA6" w:rsidRDefault="00CF6EAE"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Tous les jours 24h/24</w:t>
      </w:r>
      <w:r w:rsidR="00175F13">
        <w:rPr>
          <w:rFonts w:ascii="Times New Roman" w:hAnsi="Times New Roman" w:cs="Times New Roman"/>
          <w:sz w:val="24"/>
          <w:szCs w:val="24"/>
          <w:lang w:val="fr-FR"/>
        </w:rPr>
        <w:t>.</w:t>
      </w:r>
    </w:p>
    <w:p w14:paraId="2852B20C" w14:textId="77777777" w:rsidR="00CF6EAE" w:rsidRPr="00746FA6" w:rsidRDefault="00CF6EAE" w:rsidP="008916E0">
      <w:pPr>
        <w:spacing w:line="276" w:lineRule="auto"/>
        <w:jc w:val="both"/>
        <w:rPr>
          <w:rFonts w:ascii="Times New Roman" w:hAnsi="Times New Roman" w:cs="Times New Roman"/>
          <w:sz w:val="24"/>
          <w:szCs w:val="24"/>
          <w:lang w:val="fr-FR"/>
        </w:rPr>
      </w:pPr>
    </w:p>
    <w:p w14:paraId="7E4FB2AA" w14:textId="21B34846" w:rsidR="006D27A5" w:rsidRPr="00746FA6" w:rsidRDefault="006D27A5" w:rsidP="008916E0">
      <w:pPr>
        <w:spacing w:line="276" w:lineRule="auto"/>
        <w:jc w:val="both"/>
        <w:rPr>
          <w:rFonts w:ascii="Times New Roman" w:hAnsi="Times New Roman" w:cs="Times New Roman"/>
          <w:b/>
          <w:sz w:val="24"/>
          <w:szCs w:val="24"/>
          <w:lang w:val="fr-FR"/>
        </w:rPr>
      </w:pPr>
      <w:r w:rsidRPr="00746FA6">
        <w:rPr>
          <w:rFonts w:ascii="Times New Roman" w:hAnsi="Times New Roman" w:cs="Times New Roman"/>
          <w:b/>
          <w:sz w:val="24"/>
          <w:szCs w:val="24"/>
          <w:lang w:val="fr-FR"/>
        </w:rPr>
        <w:t>Facilités accordées par MCA</w:t>
      </w:r>
      <w:r w:rsidR="00D821B7" w:rsidRPr="00746FA6">
        <w:rPr>
          <w:rFonts w:ascii="Times New Roman" w:hAnsi="Times New Roman" w:cs="Times New Roman"/>
          <w:b/>
          <w:sz w:val="24"/>
          <w:szCs w:val="24"/>
          <w:lang w:val="fr-FR"/>
        </w:rPr>
        <w:t>-</w:t>
      </w:r>
      <w:r w:rsidRPr="00746FA6">
        <w:rPr>
          <w:rFonts w:ascii="Times New Roman" w:hAnsi="Times New Roman" w:cs="Times New Roman"/>
          <w:b/>
          <w:sz w:val="24"/>
          <w:szCs w:val="24"/>
          <w:lang w:val="fr-FR"/>
        </w:rPr>
        <w:t>Niger</w:t>
      </w:r>
    </w:p>
    <w:p w14:paraId="7DB7165A" w14:textId="34883BC2" w:rsidR="006D27A5"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Pour l’exécution des prestations objet du présent contrat, MCA</w:t>
      </w:r>
      <w:r w:rsidR="00D821B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 xml:space="preserve">Niger permettra Gratuitement à la disposition du prestataire un </w:t>
      </w:r>
      <w:proofErr w:type="gramStart"/>
      <w:r w:rsidRPr="00746FA6">
        <w:rPr>
          <w:rFonts w:ascii="Times New Roman" w:hAnsi="Times New Roman" w:cs="Times New Roman"/>
          <w:sz w:val="24"/>
          <w:szCs w:val="24"/>
          <w:lang w:val="fr-FR"/>
        </w:rPr>
        <w:t>local</w:t>
      </w:r>
      <w:r w:rsidR="00CF6EAE" w:rsidRPr="00746FA6">
        <w:rPr>
          <w:rFonts w:ascii="Times New Roman" w:hAnsi="Times New Roman" w:cs="Times New Roman"/>
          <w:sz w:val="24"/>
          <w:szCs w:val="24"/>
          <w:lang w:val="fr-FR"/>
        </w:rPr>
        <w:t xml:space="preserve"> .</w:t>
      </w:r>
      <w:proofErr w:type="gramEnd"/>
      <w:r w:rsidR="00175F13">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L’utilisation desdits locaux devra être conforme aux règles de sécurité en vigueur au Sein de MCA</w:t>
      </w:r>
      <w:r w:rsidR="00D821B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Niger</w:t>
      </w:r>
      <w:r w:rsidR="00175F13">
        <w:rPr>
          <w:rFonts w:ascii="Times New Roman" w:hAnsi="Times New Roman" w:cs="Times New Roman"/>
          <w:sz w:val="24"/>
          <w:szCs w:val="24"/>
          <w:lang w:val="fr-FR"/>
        </w:rPr>
        <w:t>,</w:t>
      </w:r>
      <w:r w:rsidRPr="00746FA6">
        <w:rPr>
          <w:rFonts w:ascii="Times New Roman" w:hAnsi="Times New Roman" w:cs="Times New Roman"/>
          <w:sz w:val="24"/>
          <w:szCs w:val="24"/>
          <w:lang w:val="fr-FR"/>
        </w:rPr>
        <w:t xml:space="preserve"> </w:t>
      </w:r>
      <w:r w:rsidR="00175F13">
        <w:rPr>
          <w:rFonts w:ascii="Times New Roman" w:hAnsi="Times New Roman" w:cs="Times New Roman"/>
          <w:sz w:val="24"/>
          <w:szCs w:val="24"/>
          <w:lang w:val="fr-FR"/>
        </w:rPr>
        <w:t>l</w:t>
      </w:r>
      <w:r w:rsidRPr="00746FA6">
        <w:rPr>
          <w:rFonts w:ascii="Times New Roman" w:hAnsi="Times New Roman" w:cs="Times New Roman"/>
          <w:sz w:val="24"/>
          <w:szCs w:val="24"/>
          <w:lang w:val="fr-FR"/>
        </w:rPr>
        <w:t>e Prestataire sera responsable de tout dommage résultant d’un non-respect de ces règles.</w:t>
      </w:r>
    </w:p>
    <w:p w14:paraId="17E263CC" w14:textId="77777777" w:rsidR="00175F13" w:rsidRPr="00746FA6" w:rsidRDefault="00175F13" w:rsidP="008916E0">
      <w:pPr>
        <w:spacing w:line="276" w:lineRule="auto"/>
        <w:jc w:val="both"/>
        <w:rPr>
          <w:rFonts w:ascii="Times New Roman" w:hAnsi="Times New Roman" w:cs="Times New Roman"/>
          <w:sz w:val="24"/>
          <w:szCs w:val="24"/>
          <w:lang w:val="fr-FR"/>
        </w:rPr>
      </w:pPr>
    </w:p>
    <w:p w14:paraId="4C24DBA1" w14:textId="631B3C19" w:rsidR="006D27A5" w:rsidRDefault="006D27A5" w:rsidP="008916E0">
      <w:pPr>
        <w:spacing w:line="276" w:lineRule="auto"/>
        <w:jc w:val="both"/>
        <w:rPr>
          <w:rFonts w:ascii="Times New Roman" w:hAnsi="Times New Roman" w:cs="Times New Roman"/>
          <w:b/>
          <w:sz w:val="24"/>
          <w:szCs w:val="24"/>
          <w:lang w:val="fr-FR"/>
        </w:rPr>
      </w:pPr>
      <w:r w:rsidRPr="00746FA6">
        <w:rPr>
          <w:rFonts w:ascii="Times New Roman" w:hAnsi="Times New Roman" w:cs="Times New Roman"/>
          <w:b/>
          <w:sz w:val="24"/>
          <w:szCs w:val="24"/>
          <w:lang w:val="fr-FR"/>
        </w:rPr>
        <w:t>Droit d’intervention de MCA</w:t>
      </w:r>
      <w:r w:rsidR="00D821B7" w:rsidRPr="00746FA6">
        <w:rPr>
          <w:rFonts w:ascii="Times New Roman" w:hAnsi="Times New Roman" w:cs="Times New Roman"/>
          <w:b/>
          <w:sz w:val="24"/>
          <w:szCs w:val="24"/>
          <w:lang w:val="fr-FR"/>
        </w:rPr>
        <w:t>-</w:t>
      </w:r>
      <w:r w:rsidRPr="00746FA6">
        <w:rPr>
          <w:rFonts w:ascii="Times New Roman" w:hAnsi="Times New Roman" w:cs="Times New Roman"/>
          <w:b/>
          <w:sz w:val="24"/>
          <w:szCs w:val="24"/>
          <w:lang w:val="fr-FR"/>
        </w:rPr>
        <w:t>Niger</w:t>
      </w:r>
    </w:p>
    <w:p w14:paraId="26DD6902" w14:textId="77777777" w:rsidR="00175F13" w:rsidRPr="00746FA6" w:rsidRDefault="00175F13" w:rsidP="008916E0">
      <w:pPr>
        <w:spacing w:line="276" w:lineRule="auto"/>
        <w:jc w:val="both"/>
        <w:rPr>
          <w:rFonts w:ascii="Times New Roman" w:hAnsi="Times New Roman" w:cs="Times New Roman"/>
          <w:b/>
          <w:sz w:val="24"/>
          <w:szCs w:val="24"/>
          <w:lang w:val="fr-FR"/>
        </w:rPr>
      </w:pPr>
    </w:p>
    <w:p w14:paraId="3D0A9ED5" w14:textId="17122C53" w:rsidR="006D27A5"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1. MCA</w:t>
      </w:r>
      <w:r w:rsidR="00D821B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Niger se réserve le droit de requérir le changement, à tout moment, de tout Agent qu’elle estime ne plus lui convenir soit pour faute professionnelle relevée par</w:t>
      </w:r>
      <w:r w:rsidR="00CF6EAE" w:rsidRPr="00746FA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 xml:space="preserve">le </w:t>
      </w:r>
      <w:r w:rsidR="00CF6EAE" w:rsidRPr="00746FA6">
        <w:rPr>
          <w:rFonts w:ascii="Times New Roman" w:hAnsi="Times New Roman" w:cs="Times New Roman"/>
          <w:sz w:val="24"/>
          <w:szCs w:val="24"/>
          <w:lang w:val="fr-FR"/>
        </w:rPr>
        <w:t xml:space="preserve">coordinateur régional ou le </w:t>
      </w:r>
      <w:r w:rsidRPr="00746FA6">
        <w:rPr>
          <w:rFonts w:ascii="Times New Roman" w:hAnsi="Times New Roman" w:cs="Times New Roman"/>
          <w:sz w:val="24"/>
          <w:szCs w:val="24"/>
          <w:lang w:val="fr-FR"/>
        </w:rPr>
        <w:t>responsable administratif de MCA</w:t>
      </w:r>
      <w:r w:rsidR="00D821B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 xml:space="preserve">Niger ou pour non-respect des consignes </w:t>
      </w:r>
      <w:r w:rsidR="00CF6EAE" w:rsidRPr="00746FA6">
        <w:rPr>
          <w:rFonts w:ascii="Times New Roman" w:hAnsi="Times New Roman" w:cs="Times New Roman"/>
          <w:sz w:val="24"/>
          <w:szCs w:val="24"/>
          <w:lang w:val="fr-FR"/>
        </w:rPr>
        <w:t>c</w:t>
      </w:r>
      <w:r w:rsidRPr="00746FA6">
        <w:rPr>
          <w:rFonts w:ascii="Times New Roman" w:hAnsi="Times New Roman" w:cs="Times New Roman"/>
          <w:sz w:val="24"/>
          <w:szCs w:val="24"/>
          <w:lang w:val="fr-FR"/>
        </w:rPr>
        <w:t>onvenues entre les parties ou dont les compétences seraient jugées par MCA</w:t>
      </w:r>
      <w:r w:rsidR="00D821B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Niger comme étant insuffisantes à la réalisation satisfaisante des services et après une demande écrite et motivée de MCA</w:t>
      </w:r>
      <w:r w:rsidR="00D821B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Niger au prestataire.</w:t>
      </w:r>
    </w:p>
    <w:p w14:paraId="2F3B2147" w14:textId="77777777" w:rsidR="00175F13" w:rsidRPr="00746FA6" w:rsidRDefault="00175F13" w:rsidP="008916E0">
      <w:pPr>
        <w:spacing w:line="276" w:lineRule="auto"/>
        <w:jc w:val="both"/>
        <w:rPr>
          <w:rFonts w:ascii="Times New Roman" w:hAnsi="Times New Roman" w:cs="Times New Roman"/>
          <w:sz w:val="24"/>
          <w:szCs w:val="24"/>
          <w:lang w:val="fr-FR"/>
        </w:rPr>
      </w:pPr>
    </w:p>
    <w:p w14:paraId="5B7C2812" w14:textId="69E13E6D" w:rsidR="006D27A5" w:rsidRPr="00746FA6"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2. De même, le Prestataire devra sur sa propre initiative procéder au remplacement de tout agent ne remplissant plus les conditions requises par MCA</w:t>
      </w:r>
      <w:r w:rsidR="00D821B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 xml:space="preserve">Niger et en Informera le </w:t>
      </w:r>
      <w:r w:rsidR="009D067A" w:rsidRPr="00746FA6">
        <w:rPr>
          <w:rFonts w:ascii="Times New Roman" w:hAnsi="Times New Roman" w:cs="Times New Roman"/>
          <w:sz w:val="24"/>
          <w:szCs w:val="24"/>
          <w:lang w:val="fr-FR"/>
        </w:rPr>
        <w:t xml:space="preserve">coordinateur régional et /ou le </w:t>
      </w:r>
      <w:r w:rsidRPr="00746FA6">
        <w:rPr>
          <w:rFonts w:ascii="Times New Roman" w:hAnsi="Times New Roman" w:cs="Times New Roman"/>
          <w:sz w:val="24"/>
          <w:szCs w:val="24"/>
          <w:lang w:val="fr-FR"/>
        </w:rPr>
        <w:t>responsable administratif de MCA</w:t>
      </w:r>
      <w:r w:rsidR="00D821B7" w:rsidRPr="00746FA6">
        <w:rPr>
          <w:rFonts w:ascii="Times New Roman" w:hAnsi="Times New Roman" w:cs="Times New Roman"/>
          <w:sz w:val="24"/>
          <w:szCs w:val="24"/>
          <w:lang w:val="fr-FR"/>
        </w:rPr>
        <w:t>-Niger</w:t>
      </w:r>
      <w:r w:rsidRPr="00746FA6">
        <w:rPr>
          <w:rFonts w:ascii="Times New Roman" w:hAnsi="Times New Roman" w:cs="Times New Roman"/>
          <w:sz w:val="24"/>
          <w:szCs w:val="24"/>
          <w:lang w:val="fr-FR"/>
        </w:rPr>
        <w:t xml:space="preserve">. En tout état de cause, tout changement du personnel ne sera effectué qu’avec l’accord du </w:t>
      </w:r>
      <w:r w:rsidR="009D067A" w:rsidRPr="00746FA6">
        <w:rPr>
          <w:rFonts w:ascii="Times New Roman" w:hAnsi="Times New Roman" w:cs="Times New Roman"/>
          <w:sz w:val="24"/>
          <w:szCs w:val="24"/>
          <w:lang w:val="fr-FR"/>
        </w:rPr>
        <w:t xml:space="preserve">coordinateur régional et/ou </w:t>
      </w:r>
      <w:r w:rsidRPr="00746FA6">
        <w:rPr>
          <w:rFonts w:ascii="Times New Roman" w:hAnsi="Times New Roman" w:cs="Times New Roman"/>
          <w:sz w:val="24"/>
          <w:szCs w:val="24"/>
          <w:lang w:val="fr-FR"/>
        </w:rPr>
        <w:t>responsable administratif de MCA</w:t>
      </w:r>
      <w:r w:rsidR="00D821B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Niger et devra faire l’objet d’une notification préalable écrite de MCA</w:t>
      </w:r>
      <w:r w:rsidR="00D821B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Niger.</w:t>
      </w:r>
    </w:p>
    <w:p w14:paraId="451A1A73" w14:textId="41E3BB04" w:rsidR="006D27A5" w:rsidRPr="00746FA6"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MCA</w:t>
      </w:r>
      <w:r w:rsidR="00D821B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Niger pourra à tout moment exiger les bulletins de salaires des agents affectés à l’exécution des services afin de s’assurer que ceux-</w:t>
      </w:r>
      <w:r w:rsidR="009D067A" w:rsidRPr="00746FA6">
        <w:rPr>
          <w:rFonts w:ascii="Times New Roman" w:hAnsi="Times New Roman" w:cs="Times New Roman"/>
          <w:sz w:val="24"/>
          <w:szCs w:val="24"/>
          <w:lang w:val="fr-FR"/>
        </w:rPr>
        <w:t>ci :</w:t>
      </w:r>
      <w:r w:rsidRPr="00746FA6">
        <w:rPr>
          <w:rFonts w:ascii="Times New Roman" w:hAnsi="Times New Roman" w:cs="Times New Roman"/>
          <w:sz w:val="24"/>
          <w:szCs w:val="24"/>
          <w:lang w:val="fr-FR"/>
        </w:rPr>
        <w:t xml:space="preserve"> </w:t>
      </w:r>
    </w:p>
    <w:p w14:paraId="15757470" w14:textId="6F8820E0" w:rsidR="006D27A5" w:rsidRPr="00746FA6"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sont au moins payés conformément à la législation en vigueur en République Nigérienne ;</w:t>
      </w:r>
    </w:p>
    <w:p w14:paraId="5600AB2D" w14:textId="0471AB4F" w:rsidR="006D27A5"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sont déclarés correctement auprès de la CNSS.</w:t>
      </w:r>
    </w:p>
    <w:p w14:paraId="17C59566" w14:textId="77777777" w:rsidR="00194A81" w:rsidRPr="00746FA6" w:rsidRDefault="00194A81" w:rsidP="008916E0">
      <w:pPr>
        <w:spacing w:line="276" w:lineRule="auto"/>
        <w:jc w:val="both"/>
        <w:rPr>
          <w:rFonts w:ascii="Times New Roman" w:hAnsi="Times New Roman" w:cs="Times New Roman"/>
          <w:sz w:val="24"/>
          <w:szCs w:val="24"/>
          <w:lang w:val="fr-FR"/>
        </w:rPr>
      </w:pPr>
    </w:p>
    <w:p w14:paraId="76561DC6" w14:textId="1201172A" w:rsidR="006D27A5"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4. Le soumissionnaire qui aura remporté le marché s’engage à remettre régulièrement à MCA Niger, selon une fréquence qui sera convenue entre les deux parties, tout document nécessaire au contrôle du respect de la législation sociale, y compris les bulletins de salaires, les déclarations trimestrielles auprès de la Caisse Nationale de Sécurité Sociale (CNSS), les quittances d’assurances et les relevés</w:t>
      </w:r>
      <w:r w:rsidR="00746FA6" w:rsidRPr="00746FA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des primes d’assurances et cotisations sociales.</w:t>
      </w:r>
    </w:p>
    <w:p w14:paraId="4EE26712" w14:textId="77777777" w:rsidR="00194A81" w:rsidRPr="00746FA6" w:rsidRDefault="00194A81" w:rsidP="008916E0">
      <w:pPr>
        <w:spacing w:line="276" w:lineRule="auto"/>
        <w:jc w:val="both"/>
        <w:rPr>
          <w:rFonts w:ascii="Times New Roman" w:hAnsi="Times New Roman" w:cs="Times New Roman"/>
          <w:sz w:val="24"/>
          <w:szCs w:val="24"/>
          <w:lang w:val="fr-FR"/>
        </w:rPr>
      </w:pPr>
    </w:p>
    <w:p w14:paraId="60C13A3A" w14:textId="5E98FBF2" w:rsidR="006D27A5"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5. Le soumissionnaire doit ainsi s’assurer que ce personnel est dûment déclaré dans le registre des lois nationales de travail tel que : déclaration fiscale, impôts, CNSS, congés etc. Il doit transmettre trimestriellement à MCA Niger (par courrier recommandé) la preuve de telle déclaration. En outre, et au début de chaque année contractuelle, le fournisseur devra communiquer à MCA Niger sa situation fiscale mise à jour.</w:t>
      </w:r>
    </w:p>
    <w:p w14:paraId="2E066E06" w14:textId="77777777" w:rsidR="00194A81" w:rsidRPr="00746FA6" w:rsidRDefault="00194A81" w:rsidP="008916E0">
      <w:pPr>
        <w:spacing w:line="276" w:lineRule="auto"/>
        <w:jc w:val="both"/>
        <w:rPr>
          <w:rFonts w:ascii="Times New Roman" w:hAnsi="Times New Roman" w:cs="Times New Roman"/>
          <w:sz w:val="24"/>
          <w:szCs w:val="24"/>
          <w:lang w:val="fr-FR"/>
        </w:rPr>
      </w:pPr>
    </w:p>
    <w:p w14:paraId="6FE3A24D" w14:textId="47B7A05D" w:rsidR="006D27A5"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6. Tout changement fréquent des agents sera pénalisé. Le taux de rotation semestriel des agents (turnover) ne doit nullement dépasser 15% des effectifs. Ces taux concernent uniquement les changements effectués sur l’initiative du soumissionnaire avec l’approbation de l’Unité de sécurité de la BAD.</w:t>
      </w:r>
    </w:p>
    <w:p w14:paraId="6A8FF4DC" w14:textId="77777777" w:rsidR="00194A81" w:rsidRPr="00746FA6" w:rsidRDefault="00194A81" w:rsidP="008916E0">
      <w:pPr>
        <w:spacing w:line="276" w:lineRule="auto"/>
        <w:jc w:val="both"/>
        <w:rPr>
          <w:rFonts w:ascii="Times New Roman" w:hAnsi="Times New Roman" w:cs="Times New Roman"/>
          <w:sz w:val="24"/>
          <w:szCs w:val="24"/>
          <w:lang w:val="fr-FR"/>
        </w:rPr>
      </w:pPr>
    </w:p>
    <w:p w14:paraId="3F72A571" w14:textId="2FB19D66" w:rsidR="006D27A5" w:rsidRDefault="006D27A5" w:rsidP="008916E0">
      <w:pPr>
        <w:spacing w:line="276" w:lineRule="auto"/>
        <w:jc w:val="both"/>
        <w:rPr>
          <w:rFonts w:ascii="Times New Roman" w:hAnsi="Times New Roman" w:cs="Times New Roman"/>
          <w:b/>
          <w:sz w:val="24"/>
          <w:szCs w:val="24"/>
          <w:lang w:val="fr-FR"/>
        </w:rPr>
      </w:pPr>
      <w:r w:rsidRPr="00746FA6">
        <w:rPr>
          <w:rFonts w:ascii="Times New Roman" w:hAnsi="Times New Roman" w:cs="Times New Roman"/>
          <w:b/>
          <w:sz w:val="24"/>
          <w:szCs w:val="24"/>
          <w:lang w:val="fr-FR"/>
        </w:rPr>
        <w:t>CONTROLE ET SUIVI DES PRESTATIONS</w:t>
      </w:r>
    </w:p>
    <w:p w14:paraId="4BF02719" w14:textId="77777777" w:rsidR="00194A81" w:rsidRPr="00746FA6" w:rsidRDefault="00194A81" w:rsidP="008916E0">
      <w:pPr>
        <w:spacing w:line="276" w:lineRule="auto"/>
        <w:jc w:val="both"/>
        <w:rPr>
          <w:rFonts w:ascii="Times New Roman" w:hAnsi="Times New Roman" w:cs="Times New Roman"/>
          <w:b/>
          <w:sz w:val="24"/>
          <w:szCs w:val="24"/>
          <w:lang w:val="fr-FR"/>
        </w:rPr>
      </w:pPr>
    </w:p>
    <w:p w14:paraId="2C41B3E6" w14:textId="06568296" w:rsidR="006D27A5" w:rsidRDefault="006D27A5" w:rsidP="008916E0">
      <w:pPr>
        <w:spacing w:line="276" w:lineRule="auto"/>
        <w:jc w:val="both"/>
        <w:rPr>
          <w:rFonts w:ascii="Times New Roman" w:hAnsi="Times New Roman" w:cs="Times New Roman"/>
          <w:b/>
          <w:sz w:val="24"/>
          <w:szCs w:val="24"/>
          <w:lang w:val="fr-FR"/>
        </w:rPr>
      </w:pPr>
      <w:r w:rsidRPr="00746FA6">
        <w:rPr>
          <w:rFonts w:ascii="Times New Roman" w:hAnsi="Times New Roman" w:cs="Times New Roman"/>
          <w:b/>
          <w:sz w:val="24"/>
          <w:szCs w:val="24"/>
          <w:lang w:val="fr-FR"/>
        </w:rPr>
        <w:t>Qualité et contrôle des prestations</w:t>
      </w:r>
    </w:p>
    <w:p w14:paraId="3FDC66EB" w14:textId="77777777" w:rsidR="00194A81" w:rsidRPr="00746FA6" w:rsidRDefault="00194A81" w:rsidP="008916E0">
      <w:pPr>
        <w:spacing w:line="276" w:lineRule="auto"/>
        <w:jc w:val="both"/>
        <w:rPr>
          <w:rFonts w:ascii="Times New Roman" w:hAnsi="Times New Roman" w:cs="Times New Roman"/>
          <w:b/>
          <w:sz w:val="24"/>
          <w:szCs w:val="24"/>
          <w:lang w:val="fr-FR"/>
        </w:rPr>
      </w:pPr>
    </w:p>
    <w:p w14:paraId="6BC2ECE8" w14:textId="5718CA24" w:rsidR="006D27A5"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1. Le contrôle de qualité s’effectue au jour le jour par le personnel d’encadrement</w:t>
      </w:r>
      <w:r w:rsidR="009D067A" w:rsidRPr="00746FA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du prestataire. Aussi, ce dernier doit faire état et en détail, auprès de MCA</w:t>
      </w:r>
      <w:r w:rsidR="00D821B7"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Niger,</w:t>
      </w:r>
      <w:r w:rsidR="009D067A" w:rsidRPr="00746FA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de tout événement non habituel survenu ou à venir dans l’exécution des prestations.</w:t>
      </w:r>
    </w:p>
    <w:p w14:paraId="6D0F9BAB" w14:textId="77777777" w:rsidR="00194A81" w:rsidRPr="00746FA6" w:rsidRDefault="00194A81" w:rsidP="008916E0">
      <w:pPr>
        <w:spacing w:line="276" w:lineRule="auto"/>
        <w:jc w:val="both"/>
        <w:rPr>
          <w:rFonts w:ascii="Times New Roman" w:hAnsi="Times New Roman" w:cs="Times New Roman"/>
          <w:sz w:val="24"/>
          <w:szCs w:val="24"/>
          <w:lang w:val="fr-FR"/>
        </w:rPr>
      </w:pPr>
    </w:p>
    <w:p w14:paraId="30076031" w14:textId="77777777" w:rsidR="006D27A5" w:rsidRPr="00746FA6"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2. Réparation des dégradations et dégâts</w:t>
      </w:r>
    </w:p>
    <w:p w14:paraId="4D6FD1C9" w14:textId="05652894" w:rsidR="006D27A5"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En cas de dégradations ou de dégâts occasionnés aux biens de MCA Niger liés à</w:t>
      </w:r>
      <w:r w:rsidR="009D067A" w:rsidRPr="00746FA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une mauvaise exécution des prestations ou résultant de la mauvaise utilisation</w:t>
      </w:r>
      <w:r w:rsidR="009D067A" w:rsidRPr="00746FA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des matériels, et appareils, le Prestataire devra, à ses frais,</w:t>
      </w:r>
      <w:r w:rsidR="009D067A" w:rsidRPr="00746FA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reprendre les prestations, réparer et remettre en état les biens endommagés. Il</w:t>
      </w:r>
      <w:r w:rsidR="009D067A" w:rsidRPr="00746FA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appartient au Prestataire de se doter des informations nécessaires à la bonne</w:t>
      </w:r>
      <w:r w:rsidR="009D067A" w:rsidRPr="00746FA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exécution de ses prestations.</w:t>
      </w:r>
    </w:p>
    <w:p w14:paraId="14D27C20" w14:textId="77777777" w:rsidR="00194A81" w:rsidRPr="00746FA6" w:rsidRDefault="00194A81" w:rsidP="008916E0">
      <w:pPr>
        <w:spacing w:line="276" w:lineRule="auto"/>
        <w:jc w:val="both"/>
        <w:rPr>
          <w:rFonts w:ascii="Times New Roman" w:hAnsi="Times New Roman" w:cs="Times New Roman"/>
          <w:sz w:val="24"/>
          <w:szCs w:val="24"/>
          <w:lang w:val="fr-FR"/>
        </w:rPr>
      </w:pPr>
    </w:p>
    <w:p w14:paraId="55CFD9B8" w14:textId="77777777" w:rsidR="006D27A5" w:rsidRPr="00746FA6"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3. Réunions</w:t>
      </w:r>
    </w:p>
    <w:p w14:paraId="6C423187" w14:textId="5D307B06" w:rsidR="006D27A5" w:rsidRPr="00746FA6" w:rsidRDefault="006D27A5"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Une réunion mensuelle se tiendra entre le prestataire et MCA Niger pour faire le</w:t>
      </w:r>
      <w:r w:rsidR="009D067A" w:rsidRPr="00746FA6">
        <w:rPr>
          <w:rFonts w:ascii="Times New Roman" w:hAnsi="Times New Roman" w:cs="Times New Roman"/>
          <w:sz w:val="24"/>
          <w:szCs w:val="24"/>
          <w:lang w:val="fr-FR"/>
        </w:rPr>
        <w:t xml:space="preserve"> </w:t>
      </w:r>
      <w:r w:rsidRPr="00746FA6">
        <w:rPr>
          <w:rFonts w:ascii="Times New Roman" w:hAnsi="Times New Roman" w:cs="Times New Roman"/>
          <w:sz w:val="24"/>
          <w:szCs w:val="24"/>
          <w:lang w:val="fr-FR"/>
        </w:rPr>
        <w:t>Point sur l’exécution des prestations. Le Prestataire est tenu de se faire</w:t>
      </w:r>
      <w:r w:rsidR="000C61EB" w:rsidRPr="00746FA6">
        <w:rPr>
          <w:rFonts w:ascii="Times New Roman" w:hAnsi="Times New Roman" w:cs="Times New Roman"/>
          <w:sz w:val="24"/>
          <w:szCs w:val="24"/>
          <w:lang w:val="fr-FR"/>
        </w:rPr>
        <w:t xml:space="preserve"> r</w:t>
      </w:r>
      <w:r w:rsidRPr="00746FA6">
        <w:rPr>
          <w:rFonts w:ascii="Times New Roman" w:hAnsi="Times New Roman" w:cs="Times New Roman"/>
          <w:sz w:val="24"/>
          <w:szCs w:val="24"/>
          <w:lang w:val="fr-FR"/>
        </w:rPr>
        <w:t xml:space="preserve">eprésenter par une personne habilitée à prendre les décisions nécessaires en Suivi des </w:t>
      </w:r>
      <w:r w:rsidR="000C61EB" w:rsidRPr="00746FA6">
        <w:rPr>
          <w:rFonts w:ascii="Times New Roman" w:hAnsi="Times New Roman" w:cs="Times New Roman"/>
          <w:sz w:val="24"/>
          <w:szCs w:val="24"/>
          <w:lang w:val="fr-FR"/>
        </w:rPr>
        <w:t>prestations. Le</w:t>
      </w:r>
      <w:r w:rsidRPr="00746FA6">
        <w:rPr>
          <w:rFonts w:ascii="Times New Roman" w:hAnsi="Times New Roman" w:cs="Times New Roman"/>
          <w:sz w:val="24"/>
          <w:szCs w:val="24"/>
          <w:lang w:val="fr-FR"/>
        </w:rPr>
        <w:t xml:space="preserve"> Prestataire devra tenir </w:t>
      </w:r>
      <w:r w:rsidR="000C61EB" w:rsidRPr="00746FA6">
        <w:rPr>
          <w:rFonts w:ascii="Times New Roman" w:hAnsi="Times New Roman" w:cs="Times New Roman"/>
          <w:sz w:val="24"/>
          <w:szCs w:val="24"/>
          <w:lang w:val="fr-FR"/>
        </w:rPr>
        <w:t>pour chaque bureau :</w:t>
      </w:r>
    </w:p>
    <w:p w14:paraId="4272FAD5" w14:textId="50B633DF" w:rsidR="006D27A5" w:rsidRPr="00746FA6" w:rsidRDefault="006D27A5" w:rsidP="008916E0">
      <w:pPr>
        <w:pStyle w:val="ListParagraph"/>
        <w:widowControl/>
        <w:numPr>
          <w:ilvl w:val="0"/>
          <w:numId w:val="30"/>
        </w:numPr>
        <w:autoSpaceDE/>
        <w:autoSpaceDN/>
        <w:spacing w:before="0" w:after="160" w:line="276" w:lineRule="auto"/>
        <w:contextualSpacing/>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des fiches de prestations quotidiennes et fiches de prestations </w:t>
      </w:r>
      <w:r w:rsidR="000C61EB" w:rsidRPr="00746FA6">
        <w:rPr>
          <w:rFonts w:ascii="Times New Roman" w:hAnsi="Times New Roman" w:cs="Times New Roman"/>
          <w:sz w:val="24"/>
          <w:szCs w:val="24"/>
          <w:lang w:val="fr-FR"/>
        </w:rPr>
        <w:t>h</w:t>
      </w:r>
      <w:r w:rsidRPr="00746FA6">
        <w:rPr>
          <w:rFonts w:ascii="Times New Roman" w:hAnsi="Times New Roman" w:cs="Times New Roman"/>
          <w:sz w:val="24"/>
          <w:szCs w:val="24"/>
          <w:lang w:val="fr-FR"/>
        </w:rPr>
        <w:t xml:space="preserve">ebdomadaires à viser une fois par semaine ; </w:t>
      </w:r>
    </w:p>
    <w:p w14:paraId="500DA1B5" w14:textId="34F5DE48" w:rsidR="006D27A5" w:rsidRPr="00746FA6" w:rsidRDefault="006D27A5" w:rsidP="008916E0">
      <w:pPr>
        <w:pStyle w:val="ListParagraph"/>
        <w:widowControl/>
        <w:numPr>
          <w:ilvl w:val="0"/>
          <w:numId w:val="30"/>
        </w:numPr>
        <w:autoSpaceDE/>
        <w:autoSpaceDN/>
        <w:spacing w:before="0" w:after="160" w:line="276" w:lineRule="auto"/>
        <w:contextualSpacing/>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des fiches de prestations mensuelles à viser une fois par mois ; Ces fiches porteront les prestations réalisées et les problèmes rencontrés au </w:t>
      </w:r>
      <w:r w:rsidR="000C61EB" w:rsidRPr="00746FA6">
        <w:rPr>
          <w:rFonts w:ascii="Times New Roman" w:hAnsi="Times New Roman" w:cs="Times New Roman"/>
          <w:sz w:val="24"/>
          <w:szCs w:val="24"/>
          <w:lang w:val="fr-FR"/>
        </w:rPr>
        <w:t>n</w:t>
      </w:r>
      <w:r w:rsidRPr="00746FA6">
        <w:rPr>
          <w:rFonts w:ascii="Times New Roman" w:hAnsi="Times New Roman" w:cs="Times New Roman"/>
          <w:sz w:val="24"/>
          <w:szCs w:val="24"/>
          <w:lang w:val="fr-FR"/>
        </w:rPr>
        <w:t xml:space="preserve">iveau technique, administratif et du respect des délais. </w:t>
      </w:r>
    </w:p>
    <w:p w14:paraId="41BC403C" w14:textId="34FD6A5C" w:rsidR="006E1888" w:rsidRPr="00746FA6" w:rsidRDefault="00F7077E" w:rsidP="008916E0">
      <w:pPr>
        <w:widowControl/>
        <w:autoSpaceDE/>
        <w:autoSpaceDN/>
        <w:spacing w:line="276" w:lineRule="auto"/>
        <w:ind w:left="90"/>
        <w:jc w:val="both"/>
        <w:rPr>
          <w:rFonts w:ascii="Times New Roman" w:eastAsia="Times New Roman" w:hAnsi="Times New Roman" w:cs="Times New Roman"/>
          <w:b/>
          <w:sz w:val="24"/>
          <w:szCs w:val="24"/>
          <w:lang w:val="fr-FR"/>
        </w:rPr>
      </w:pPr>
      <w:r w:rsidRPr="00746FA6">
        <w:rPr>
          <w:rFonts w:ascii="Times New Roman" w:eastAsia="Times New Roman" w:hAnsi="Times New Roman" w:cs="Times New Roman"/>
          <w:b/>
          <w:sz w:val="24"/>
          <w:szCs w:val="24"/>
          <w:lang w:val="fr-FR"/>
        </w:rPr>
        <w:t xml:space="preserve">Proposition technique </w:t>
      </w:r>
    </w:p>
    <w:p w14:paraId="3DEDEEEC" w14:textId="77777777" w:rsidR="00CF2E65" w:rsidRPr="00746FA6" w:rsidRDefault="00CF2E65" w:rsidP="008916E0">
      <w:pPr>
        <w:widowControl/>
        <w:autoSpaceDE/>
        <w:autoSpaceDN/>
        <w:spacing w:line="276" w:lineRule="auto"/>
        <w:ind w:left="90"/>
        <w:jc w:val="both"/>
        <w:rPr>
          <w:rFonts w:ascii="Times New Roman" w:eastAsia="Times New Roman" w:hAnsi="Times New Roman" w:cs="Times New Roman"/>
          <w:b/>
          <w:sz w:val="24"/>
          <w:szCs w:val="24"/>
          <w:lang w:val="fr-FR"/>
        </w:rPr>
      </w:pPr>
    </w:p>
    <w:p w14:paraId="60AE6BF9" w14:textId="0EAB4DAE" w:rsidR="00CF2E65" w:rsidRPr="00746FA6" w:rsidRDefault="00CF2E65" w:rsidP="008916E0">
      <w:pPr>
        <w:widowControl/>
        <w:autoSpaceDE/>
        <w:autoSpaceDN/>
        <w:spacing w:line="276" w:lineRule="auto"/>
        <w:ind w:left="90"/>
        <w:jc w:val="both"/>
        <w:rPr>
          <w:rFonts w:ascii="Times New Roman" w:eastAsia="Times New Roman" w:hAnsi="Times New Roman" w:cs="Times New Roman"/>
          <w:sz w:val="24"/>
          <w:szCs w:val="24"/>
          <w:lang w:val="fr-FR"/>
        </w:rPr>
      </w:pPr>
      <w:r w:rsidRPr="00746FA6">
        <w:rPr>
          <w:rFonts w:ascii="Times New Roman" w:eastAsia="Times New Roman" w:hAnsi="Times New Roman" w:cs="Times New Roman"/>
          <w:sz w:val="24"/>
          <w:szCs w:val="24"/>
          <w:lang w:val="fr-FR"/>
        </w:rPr>
        <w:t xml:space="preserve">NB : Tous les éléments ci -dessous seront évalués et notés selon les critères détaillés </w:t>
      </w:r>
      <w:r w:rsidR="0011293C" w:rsidRPr="00746FA6">
        <w:rPr>
          <w:rFonts w:ascii="Times New Roman" w:eastAsia="Times New Roman" w:hAnsi="Times New Roman" w:cs="Times New Roman"/>
          <w:sz w:val="24"/>
          <w:szCs w:val="24"/>
          <w:lang w:val="fr-FR"/>
        </w:rPr>
        <w:t>dans le</w:t>
      </w:r>
      <w:r w:rsidRPr="00746FA6">
        <w:rPr>
          <w:rFonts w:ascii="Times New Roman" w:eastAsia="Times New Roman" w:hAnsi="Times New Roman" w:cs="Times New Roman"/>
          <w:sz w:val="24"/>
          <w:szCs w:val="24"/>
          <w:lang w:val="fr-FR"/>
        </w:rPr>
        <w:t xml:space="preserve"> tableau </w:t>
      </w:r>
      <w:r w:rsidR="0011293C" w:rsidRPr="00746FA6">
        <w:rPr>
          <w:rFonts w:ascii="Times New Roman" w:eastAsia="Times New Roman" w:hAnsi="Times New Roman" w:cs="Times New Roman"/>
          <w:sz w:val="24"/>
          <w:szCs w:val="24"/>
          <w:lang w:val="fr-FR"/>
        </w:rPr>
        <w:t>1</w:t>
      </w:r>
      <w:r w:rsidRPr="00746FA6">
        <w:rPr>
          <w:rFonts w:ascii="Times New Roman" w:eastAsia="Times New Roman" w:hAnsi="Times New Roman" w:cs="Times New Roman"/>
          <w:sz w:val="24"/>
          <w:szCs w:val="24"/>
          <w:lang w:val="fr-FR"/>
        </w:rPr>
        <w:t xml:space="preserve">, les justificatifs et preuves annoncées doivent être joints à la proposition technique </w:t>
      </w:r>
    </w:p>
    <w:p w14:paraId="1E6223A0" w14:textId="6BF3AD92" w:rsidR="00F7077E" w:rsidRPr="00746FA6" w:rsidRDefault="00CF2E65" w:rsidP="008916E0">
      <w:pPr>
        <w:widowControl/>
        <w:autoSpaceDE/>
        <w:autoSpaceDN/>
        <w:spacing w:line="276" w:lineRule="auto"/>
        <w:ind w:left="90"/>
        <w:jc w:val="both"/>
        <w:rPr>
          <w:rFonts w:ascii="Times New Roman" w:eastAsia="Times New Roman" w:hAnsi="Times New Roman" w:cs="Times New Roman"/>
          <w:sz w:val="24"/>
          <w:szCs w:val="24"/>
          <w:lang w:val="fr-FR"/>
        </w:rPr>
      </w:pPr>
      <w:r w:rsidRPr="00746FA6">
        <w:rPr>
          <w:rFonts w:ascii="Times New Roman" w:eastAsia="Times New Roman" w:hAnsi="Times New Roman" w:cs="Times New Roman"/>
          <w:sz w:val="24"/>
          <w:szCs w:val="24"/>
          <w:lang w:val="fr-FR"/>
        </w:rPr>
        <w:t xml:space="preserve"> </w:t>
      </w:r>
    </w:p>
    <w:tbl>
      <w:tblPr>
        <w:tblStyle w:val="TableGrid"/>
        <w:tblW w:w="0" w:type="auto"/>
        <w:tblInd w:w="90" w:type="dxa"/>
        <w:tblLook w:val="04A0" w:firstRow="1" w:lastRow="0" w:firstColumn="1" w:lastColumn="0" w:noHBand="0" w:noVBand="1"/>
      </w:tblPr>
      <w:tblGrid>
        <w:gridCol w:w="805"/>
        <w:gridCol w:w="6390"/>
        <w:gridCol w:w="1734"/>
      </w:tblGrid>
      <w:tr w:rsidR="00F7077E" w:rsidRPr="00746FA6" w14:paraId="6B3BC5EE" w14:textId="77777777" w:rsidTr="00F7077E">
        <w:tc>
          <w:tcPr>
            <w:tcW w:w="805" w:type="dxa"/>
            <w:vAlign w:val="center"/>
          </w:tcPr>
          <w:p w14:paraId="6950C324" w14:textId="5CE2A1DC" w:rsidR="00F7077E" w:rsidRPr="00746FA6" w:rsidRDefault="00F7077E" w:rsidP="008916E0">
            <w:pPr>
              <w:spacing w:line="276" w:lineRule="auto"/>
              <w:jc w:val="both"/>
              <w:rPr>
                <w:rFonts w:ascii="Times New Roman" w:eastAsia="Times New Roman" w:hAnsi="Times New Roman" w:cs="Times New Roman"/>
                <w:b/>
                <w:sz w:val="24"/>
                <w:szCs w:val="24"/>
              </w:rPr>
            </w:pPr>
            <w:r w:rsidRPr="00746FA6">
              <w:rPr>
                <w:rFonts w:ascii="Times New Roman" w:hAnsi="Times New Roman" w:cs="Times New Roman"/>
                <w:b/>
                <w:sz w:val="24"/>
                <w:szCs w:val="24"/>
                <w:lang w:eastAsia="en-GB" w:bidi="fr-FR"/>
              </w:rPr>
              <w:t>A</w:t>
            </w:r>
          </w:p>
        </w:tc>
        <w:tc>
          <w:tcPr>
            <w:tcW w:w="6390" w:type="dxa"/>
          </w:tcPr>
          <w:p w14:paraId="5A5B366F" w14:textId="087D5B36" w:rsidR="00F7077E" w:rsidRPr="00746FA6" w:rsidRDefault="00F7077E" w:rsidP="008916E0">
            <w:pPr>
              <w:spacing w:line="276" w:lineRule="auto"/>
              <w:jc w:val="both"/>
              <w:rPr>
                <w:rFonts w:ascii="Times New Roman" w:eastAsia="Times New Roman" w:hAnsi="Times New Roman" w:cs="Times New Roman"/>
                <w:b/>
                <w:sz w:val="24"/>
                <w:szCs w:val="24"/>
              </w:rPr>
            </w:pPr>
            <w:r w:rsidRPr="00746FA6">
              <w:rPr>
                <w:rFonts w:ascii="Times New Roman" w:hAnsi="Times New Roman" w:cs="Times New Roman"/>
                <w:b/>
                <w:sz w:val="24"/>
                <w:szCs w:val="24"/>
                <w:lang w:eastAsia="en-GB" w:bidi="fr-FR"/>
              </w:rPr>
              <w:t xml:space="preserve">Expérience </w:t>
            </w:r>
            <w:r w:rsidR="00642C0A" w:rsidRPr="00746FA6">
              <w:rPr>
                <w:rFonts w:ascii="Times New Roman" w:hAnsi="Times New Roman" w:cs="Times New Roman"/>
                <w:b/>
                <w:sz w:val="24"/>
                <w:szCs w:val="24"/>
                <w:lang w:eastAsia="en-GB" w:bidi="fr-FR"/>
              </w:rPr>
              <w:t>générale du</w:t>
            </w:r>
            <w:r w:rsidRPr="00746FA6">
              <w:rPr>
                <w:rFonts w:ascii="Times New Roman" w:hAnsi="Times New Roman" w:cs="Times New Roman"/>
                <w:b/>
                <w:sz w:val="24"/>
                <w:szCs w:val="24"/>
                <w:lang w:eastAsia="en-GB" w:bidi="fr-FR"/>
              </w:rPr>
              <w:t xml:space="preserve"> soumissionnaire</w:t>
            </w:r>
          </w:p>
        </w:tc>
        <w:tc>
          <w:tcPr>
            <w:tcW w:w="1734" w:type="dxa"/>
          </w:tcPr>
          <w:p w14:paraId="784431EA" w14:textId="29DE0FC2" w:rsidR="00F7077E" w:rsidRPr="00746FA6" w:rsidRDefault="00F7077E" w:rsidP="008916E0">
            <w:pPr>
              <w:spacing w:line="276" w:lineRule="auto"/>
              <w:jc w:val="both"/>
              <w:rPr>
                <w:rFonts w:ascii="Times New Roman" w:eastAsia="Times New Roman" w:hAnsi="Times New Roman" w:cs="Times New Roman"/>
                <w:b/>
                <w:sz w:val="24"/>
                <w:szCs w:val="24"/>
              </w:rPr>
            </w:pPr>
            <w:r w:rsidRPr="00746FA6">
              <w:rPr>
                <w:rFonts w:ascii="Times New Roman" w:hAnsi="Times New Roman" w:cs="Times New Roman"/>
                <w:b/>
                <w:sz w:val="24"/>
                <w:szCs w:val="24"/>
                <w:lang w:eastAsia="en-GB" w:bidi="fr-FR"/>
              </w:rPr>
              <w:t>30 points</w:t>
            </w:r>
          </w:p>
        </w:tc>
      </w:tr>
      <w:tr w:rsidR="00F7077E" w:rsidRPr="00746FA6" w14:paraId="42617932" w14:textId="77777777" w:rsidTr="00F7077E">
        <w:tc>
          <w:tcPr>
            <w:tcW w:w="805" w:type="dxa"/>
            <w:vAlign w:val="center"/>
          </w:tcPr>
          <w:p w14:paraId="6F253943" w14:textId="34374B9F" w:rsidR="00F7077E" w:rsidRPr="00746FA6" w:rsidRDefault="00F7077E" w:rsidP="008916E0">
            <w:pPr>
              <w:spacing w:line="276" w:lineRule="auto"/>
              <w:jc w:val="both"/>
              <w:rPr>
                <w:rFonts w:ascii="Times New Roman" w:eastAsia="Times New Roman" w:hAnsi="Times New Roman" w:cs="Times New Roman"/>
                <w:b/>
                <w:sz w:val="24"/>
                <w:szCs w:val="24"/>
              </w:rPr>
            </w:pPr>
            <w:r w:rsidRPr="00746FA6">
              <w:rPr>
                <w:rFonts w:ascii="Times New Roman" w:hAnsi="Times New Roman" w:cs="Times New Roman"/>
                <w:b/>
                <w:sz w:val="24"/>
                <w:szCs w:val="24"/>
                <w:lang w:eastAsia="en-GB" w:bidi="fr-FR"/>
              </w:rPr>
              <w:t>B</w:t>
            </w:r>
          </w:p>
        </w:tc>
        <w:tc>
          <w:tcPr>
            <w:tcW w:w="6390" w:type="dxa"/>
          </w:tcPr>
          <w:p w14:paraId="0212BEA6" w14:textId="485CE076" w:rsidR="00F7077E" w:rsidRPr="00746FA6" w:rsidRDefault="00F7077E" w:rsidP="008916E0">
            <w:pPr>
              <w:spacing w:line="276" w:lineRule="auto"/>
              <w:jc w:val="both"/>
              <w:rPr>
                <w:rFonts w:ascii="Times New Roman" w:eastAsia="Times New Roman" w:hAnsi="Times New Roman" w:cs="Times New Roman"/>
                <w:b/>
                <w:sz w:val="24"/>
                <w:szCs w:val="24"/>
              </w:rPr>
            </w:pPr>
            <w:r w:rsidRPr="00746FA6">
              <w:rPr>
                <w:rFonts w:ascii="Times New Roman" w:hAnsi="Times New Roman" w:cs="Times New Roman"/>
                <w:b/>
                <w:sz w:val="24"/>
                <w:szCs w:val="24"/>
                <w:lang w:eastAsia="en-GB" w:bidi="fr-FR"/>
              </w:rPr>
              <w:t xml:space="preserve"> Expérience spécifique du soumissionnaire </w:t>
            </w:r>
          </w:p>
        </w:tc>
        <w:tc>
          <w:tcPr>
            <w:tcW w:w="1734" w:type="dxa"/>
          </w:tcPr>
          <w:p w14:paraId="24288ACC" w14:textId="25DFC534" w:rsidR="00F7077E" w:rsidRPr="00746FA6" w:rsidRDefault="00746FA6" w:rsidP="008916E0">
            <w:pPr>
              <w:spacing w:line="276" w:lineRule="auto"/>
              <w:jc w:val="both"/>
              <w:rPr>
                <w:rFonts w:ascii="Times New Roman" w:eastAsia="Times New Roman" w:hAnsi="Times New Roman" w:cs="Times New Roman"/>
                <w:b/>
                <w:sz w:val="24"/>
                <w:szCs w:val="24"/>
              </w:rPr>
            </w:pPr>
            <w:r w:rsidRPr="00746FA6">
              <w:rPr>
                <w:rFonts w:ascii="Times New Roman" w:hAnsi="Times New Roman" w:cs="Times New Roman"/>
                <w:b/>
                <w:sz w:val="24"/>
                <w:szCs w:val="24"/>
                <w:lang w:eastAsia="en-GB" w:bidi="fr-FR"/>
              </w:rPr>
              <w:t>5</w:t>
            </w:r>
            <w:r w:rsidR="00F7077E" w:rsidRPr="00746FA6">
              <w:rPr>
                <w:rFonts w:ascii="Times New Roman" w:hAnsi="Times New Roman" w:cs="Times New Roman"/>
                <w:b/>
                <w:sz w:val="24"/>
                <w:szCs w:val="24"/>
                <w:lang w:eastAsia="en-GB" w:bidi="fr-FR"/>
              </w:rPr>
              <w:t xml:space="preserve">0 points </w:t>
            </w:r>
          </w:p>
        </w:tc>
      </w:tr>
      <w:tr w:rsidR="00F7077E" w:rsidRPr="00746FA6" w14:paraId="5A711C1F" w14:textId="77777777" w:rsidTr="00F7077E">
        <w:tc>
          <w:tcPr>
            <w:tcW w:w="805" w:type="dxa"/>
          </w:tcPr>
          <w:p w14:paraId="30734FC7" w14:textId="5FA93BC8" w:rsidR="00F7077E" w:rsidRPr="00746FA6" w:rsidRDefault="00F7077E" w:rsidP="008916E0">
            <w:pPr>
              <w:spacing w:line="276" w:lineRule="auto"/>
              <w:jc w:val="both"/>
              <w:rPr>
                <w:rFonts w:ascii="Times New Roman" w:eastAsia="Times New Roman" w:hAnsi="Times New Roman" w:cs="Times New Roman"/>
                <w:b/>
                <w:sz w:val="24"/>
                <w:szCs w:val="24"/>
              </w:rPr>
            </w:pPr>
            <w:r w:rsidRPr="00746FA6">
              <w:rPr>
                <w:rFonts w:ascii="Times New Roman" w:hAnsi="Times New Roman" w:cs="Times New Roman"/>
                <w:b/>
                <w:sz w:val="24"/>
                <w:szCs w:val="24"/>
                <w:lang w:eastAsia="en-GB" w:bidi="fr-FR"/>
              </w:rPr>
              <w:t>C</w:t>
            </w:r>
          </w:p>
        </w:tc>
        <w:tc>
          <w:tcPr>
            <w:tcW w:w="6390" w:type="dxa"/>
          </w:tcPr>
          <w:p w14:paraId="52C84C40" w14:textId="7A6743AA" w:rsidR="00F7077E" w:rsidRPr="00746FA6" w:rsidRDefault="00F7077E" w:rsidP="008916E0">
            <w:pPr>
              <w:spacing w:line="276" w:lineRule="auto"/>
              <w:jc w:val="both"/>
              <w:rPr>
                <w:rFonts w:ascii="Times New Roman" w:eastAsia="Times New Roman" w:hAnsi="Times New Roman" w:cs="Times New Roman"/>
                <w:b/>
                <w:sz w:val="24"/>
                <w:szCs w:val="24"/>
              </w:rPr>
            </w:pPr>
            <w:r w:rsidRPr="00746FA6">
              <w:rPr>
                <w:rFonts w:ascii="Times New Roman" w:hAnsi="Times New Roman" w:cs="Times New Roman"/>
                <w:b/>
                <w:sz w:val="24"/>
                <w:szCs w:val="24"/>
                <w:lang w:eastAsia="en-GB" w:bidi="fr-FR"/>
              </w:rPr>
              <w:t xml:space="preserve">Organisation et composition des équipes </w:t>
            </w:r>
          </w:p>
        </w:tc>
        <w:tc>
          <w:tcPr>
            <w:tcW w:w="1734" w:type="dxa"/>
          </w:tcPr>
          <w:p w14:paraId="69220D9D" w14:textId="13E11847" w:rsidR="00F7077E" w:rsidRPr="00746FA6" w:rsidRDefault="00746FA6" w:rsidP="008916E0">
            <w:pPr>
              <w:spacing w:line="276" w:lineRule="auto"/>
              <w:jc w:val="both"/>
              <w:rPr>
                <w:rFonts w:ascii="Times New Roman" w:eastAsia="Times New Roman" w:hAnsi="Times New Roman" w:cs="Times New Roman"/>
                <w:b/>
                <w:sz w:val="24"/>
                <w:szCs w:val="24"/>
              </w:rPr>
            </w:pPr>
            <w:r w:rsidRPr="00746FA6">
              <w:rPr>
                <w:rFonts w:ascii="Times New Roman" w:hAnsi="Times New Roman" w:cs="Times New Roman"/>
                <w:b/>
                <w:sz w:val="24"/>
                <w:szCs w:val="24"/>
                <w:lang w:eastAsia="en-GB" w:bidi="fr-FR"/>
              </w:rPr>
              <w:t>20</w:t>
            </w:r>
            <w:r w:rsidR="00F7077E" w:rsidRPr="00746FA6">
              <w:rPr>
                <w:rFonts w:ascii="Times New Roman" w:hAnsi="Times New Roman" w:cs="Times New Roman"/>
                <w:b/>
                <w:sz w:val="24"/>
                <w:szCs w:val="24"/>
                <w:lang w:eastAsia="en-GB" w:bidi="fr-FR"/>
              </w:rPr>
              <w:t xml:space="preserve"> points </w:t>
            </w:r>
          </w:p>
        </w:tc>
      </w:tr>
      <w:tr w:rsidR="00F7077E" w:rsidRPr="00746FA6" w14:paraId="6AECCBCA" w14:textId="77777777" w:rsidTr="00F7077E">
        <w:tc>
          <w:tcPr>
            <w:tcW w:w="7195" w:type="dxa"/>
            <w:gridSpan w:val="2"/>
          </w:tcPr>
          <w:p w14:paraId="731CA677" w14:textId="5709C8E6" w:rsidR="00F7077E" w:rsidRPr="00746FA6" w:rsidRDefault="00F7077E" w:rsidP="008916E0">
            <w:pPr>
              <w:spacing w:line="276" w:lineRule="auto"/>
              <w:jc w:val="both"/>
              <w:rPr>
                <w:rFonts w:ascii="Times New Roman" w:eastAsia="Times New Roman" w:hAnsi="Times New Roman" w:cs="Times New Roman"/>
                <w:b/>
                <w:sz w:val="24"/>
                <w:szCs w:val="24"/>
              </w:rPr>
            </w:pPr>
            <w:r w:rsidRPr="00746FA6">
              <w:rPr>
                <w:rFonts w:ascii="Times New Roman" w:eastAsia="Times New Roman" w:hAnsi="Times New Roman" w:cs="Times New Roman"/>
                <w:b/>
                <w:sz w:val="24"/>
                <w:szCs w:val="24"/>
              </w:rPr>
              <w:t>Total des points</w:t>
            </w:r>
          </w:p>
        </w:tc>
        <w:tc>
          <w:tcPr>
            <w:tcW w:w="1734" w:type="dxa"/>
          </w:tcPr>
          <w:p w14:paraId="2D2B230F" w14:textId="3A150D66" w:rsidR="00F7077E" w:rsidRPr="00746FA6" w:rsidRDefault="00F7077E" w:rsidP="008916E0">
            <w:pPr>
              <w:spacing w:line="276" w:lineRule="auto"/>
              <w:jc w:val="both"/>
              <w:rPr>
                <w:rFonts w:ascii="Times New Roman" w:eastAsia="Times New Roman" w:hAnsi="Times New Roman" w:cs="Times New Roman"/>
                <w:b/>
                <w:sz w:val="24"/>
                <w:szCs w:val="24"/>
              </w:rPr>
            </w:pPr>
            <w:r w:rsidRPr="00746FA6">
              <w:rPr>
                <w:rFonts w:ascii="Times New Roman" w:eastAsia="Times New Roman" w:hAnsi="Times New Roman" w:cs="Times New Roman"/>
                <w:b/>
                <w:sz w:val="24"/>
                <w:szCs w:val="24"/>
              </w:rPr>
              <w:t xml:space="preserve">100 points </w:t>
            </w:r>
          </w:p>
        </w:tc>
      </w:tr>
    </w:tbl>
    <w:p w14:paraId="583C74C2" w14:textId="3C9BB13B" w:rsidR="00F7077E" w:rsidRPr="00746FA6" w:rsidRDefault="00F7077E" w:rsidP="008916E0">
      <w:pPr>
        <w:widowControl/>
        <w:autoSpaceDE/>
        <w:autoSpaceDN/>
        <w:spacing w:line="276" w:lineRule="auto"/>
        <w:ind w:left="90"/>
        <w:jc w:val="both"/>
        <w:rPr>
          <w:rFonts w:ascii="Times New Roman" w:eastAsia="Times New Roman" w:hAnsi="Times New Roman" w:cs="Times New Roman"/>
          <w:b/>
          <w:sz w:val="24"/>
          <w:szCs w:val="24"/>
          <w:lang w:val="fr-FR"/>
        </w:rPr>
      </w:pPr>
    </w:p>
    <w:p w14:paraId="3BEB09F6" w14:textId="288FFFD8" w:rsidR="00446BC9" w:rsidRPr="00746FA6" w:rsidRDefault="00CF2E65" w:rsidP="008916E0">
      <w:pPr>
        <w:widowControl/>
        <w:autoSpaceDE/>
        <w:autoSpaceDN/>
        <w:spacing w:line="276" w:lineRule="auto"/>
        <w:ind w:left="90"/>
        <w:jc w:val="both"/>
        <w:rPr>
          <w:rFonts w:ascii="Times New Roman" w:eastAsia="Times New Roman" w:hAnsi="Times New Roman" w:cs="Times New Roman"/>
          <w:b/>
          <w:sz w:val="24"/>
          <w:szCs w:val="24"/>
          <w:lang w:val="fr-FR"/>
        </w:rPr>
      </w:pPr>
      <w:r w:rsidRPr="00746FA6">
        <w:rPr>
          <w:rFonts w:ascii="Times New Roman" w:eastAsia="Times New Roman" w:hAnsi="Times New Roman" w:cs="Times New Roman"/>
          <w:b/>
          <w:sz w:val="24"/>
          <w:szCs w:val="24"/>
          <w:lang w:val="fr-FR"/>
        </w:rPr>
        <w:t xml:space="preserve">Tableau 1 : </w:t>
      </w:r>
      <w:r w:rsidR="00446BC9" w:rsidRPr="00746FA6">
        <w:rPr>
          <w:rFonts w:ascii="Times New Roman" w:eastAsia="Times New Roman" w:hAnsi="Times New Roman" w:cs="Times New Roman"/>
          <w:b/>
          <w:sz w:val="24"/>
          <w:szCs w:val="24"/>
          <w:lang w:val="fr-FR"/>
        </w:rPr>
        <w:t xml:space="preserve">Details critères d’évaluation </w:t>
      </w:r>
    </w:p>
    <w:p w14:paraId="05657780" w14:textId="77777777" w:rsidR="00F7077E" w:rsidRPr="00746FA6" w:rsidRDefault="00F7077E" w:rsidP="008916E0">
      <w:pPr>
        <w:widowControl/>
        <w:autoSpaceDE/>
        <w:autoSpaceDN/>
        <w:spacing w:line="276" w:lineRule="auto"/>
        <w:ind w:left="90"/>
        <w:jc w:val="both"/>
        <w:rPr>
          <w:rFonts w:ascii="Times New Roman" w:eastAsia="Times New Roman" w:hAnsi="Times New Roman" w:cs="Times New Roman"/>
          <w:b/>
          <w:sz w:val="24"/>
          <w:szCs w:val="24"/>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06"/>
        <w:gridCol w:w="6883"/>
        <w:gridCol w:w="1530"/>
      </w:tblGrid>
      <w:tr w:rsidR="00F7077E" w:rsidRPr="00746FA6" w14:paraId="0FE11850" w14:textId="77777777" w:rsidTr="00F35EDF">
        <w:trPr>
          <w:trHeight w:val="825"/>
        </w:trPr>
        <w:tc>
          <w:tcPr>
            <w:tcW w:w="336" w:type="pct"/>
            <w:shd w:val="clear" w:color="auto" w:fill="B8CCE4" w:themeFill="accent1" w:themeFillTint="66"/>
          </w:tcPr>
          <w:p w14:paraId="69D2D56E"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p>
        </w:tc>
        <w:tc>
          <w:tcPr>
            <w:tcW w:w="3816" w:type="pct"/>
            <w:shd w:val="clear" w:color="auto" w:fill="B8CCE4" w:themeFill="accent1" w:themeFillTint="66"/>
          </w:tcPr>
          <w:p w14:paraId="5852BB5F"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p>
          <w:p w14:paraId="78EB0041"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CRITERES D’EVALUATION</w:t>
            </w:r>
          </w:p>
        </w:tc>
        <w:tc>
          <w:tcPr>
            <w:tcW w:w="848" w:type="pct"/>
            <w:shd w:val="clear" w:color="auto" w:fill="B8CCE4" w:themeFill="accent1" w:themeFillTint="66"/>
          </w:tcPr>
          <w:p w14:paraId="6A75A829"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p>
          <w:p w14:paraId="3EC11220"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MAX POINTS</w:t>
            </w:r>
          </w:p>
        </w:tc>
      </w:tr>
      <w:tr w:rsidR="00F7077E" w:rsidRPr="00746FA6" w14:paraId="0380FAD6" w14:textId="77777777" w:rsidTr="002F2011">
        <w:trPr>
          <w:trHeight w:val="436"/>
        </w:trPr>
        <w:tc>
          <w:tcPr>
            <w:tcW w:w="336" w:type="pct"/>
            <w:shd w:val="clear" w:color="auto" w:fill="D9D9D9"/>
            <w:vAlign w:val="center"/>
          </w:tcPr>
          <w:p w14:paraId="496E81DD"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A</w:t>
            </w:r>
          </w:p>
        </w:tc>
        <w:tc>
          <w:tcPr>
            <w:tcW w:w="3816" w:type="pct"/>
            <w:shd w:val="clear" w:color="auto" w:fill="D9D9D9"/>
          </w:tcPr>
          <w:p w14:paraId="2F78DC18" w14:textId="09D25CB5"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Expérience générale du soumissionnaire</w:t>
            </w:r>
          </w:p>
        </w:tc>
        <w:tc>
          <w:tcPr>
            <w:tcW w:w="848" w:type="pct"/>
            <w:shd w:val="clear" w:color="auto" w:fill="D9D9D9"/>
          </w:tcPr>
          <w:p w14:paraId="4AA05245"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30 points</w:t>
            </w:r>
          </w:p>
        </w:tc>
      </w:tr>
      <w:tr w:rsidR="00F7077E" w:rsidRPr="00746FA6" w14:paraId="6BF3A6BC" w14:textId="77777777" w:rsidTr="002F2011">
        <w:trPr>
          <w:trHeight w:val="412"/>
        </w:trPr>
        <w:tc>
          <w:tcPr>
            <w:tcW w:w="336" w:type="pct"/>
            <w:vAlign w:val="center"/>
          </w:tcPr>
          <w:p w14:paraId="06238816"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1</w:t>
            </w:r>
          </w:p>
        </w:tc>
        <w:tc>
          <w:tcPr>
            <w:tcW w:w="3816" w:type="pct"/>
          </w:tcPr>
          <w:p w14:paraId="1C286B24"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Moins d’un an d’expérience</w:t>
            </w:r>
          </w:p>
        </w:tc>
        <w:tc>
          <w:tcPr>
            <w:tcW w:w="848" w:type="pct"/>
          </w:tcPr>
          <w:p w14:paraId="55A311ED"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0</w:t>
            </w:r>
          </w:p>
        </w:tc>
      </w:tr>
      <w:tr w:rsidR="00F7077E" w:rsidRPr="00746FA6" w14:paraId="1E70B44C" w14:textId="77777777" w:rsidTr="002F2011">
        <w:trPr>
          <w:trHeight w:val="412"/>
        </w:trPr>
        <w:tc>
          <w:tcPr>
            <w:tcW w:w="336" w:type="pct"/>
            <w:vAlign w:val="center"/>
          </w:tcPr>
          <w:p w14:paraId="7D505AE0"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2</w:t>
            </w:r>
          </w:p>
        </w:tc>
        <w:tc>
          <w:tcPr>
            <w:tcW w:w="3816" w:type="pct"/>
          </w:tcPr>
          <w:p w14:paraId="0EBB48D3" w14:textId="5EC9AAC3"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 xml:space="preserve">01 an </w:t>
            </w:r>
            <w:r w:rsidR="00C8075C">
              <w:rPr>
                <w:rFonts w:ascii="Times New Roman" w:hAnsi="Times New Roman" w:cs="Times New Roman"/>
                <w:sz w:val="24"/>
                <w:szCs w:val="24"/>
                <w:lang w:val="fr-FR" w:eastAsia="en-GB" w:bidi="fr-FR"/>
              </w:rPr>
              <w:t xml:space="preserve">à moins de 2 ans </w:t>
            </w:r>
            <w:r w:rsidRPr="00746FA6">
              <w:rPr>
                <w:rFonts w:ascii="Times New Roman" w:hAnsi="Times New Roman" w:cs="Times New Roman"/>
                <w:sz w:val="24"/>
                <w:szCs w:val="24"/>
                <w:lang w:val="fr-FR" w:eastAsia="en-GB" w:bidi="fr-FR"/>
              </w:rPr>
              <w:t>d’expérience</w:t>
            </w:r>
          </w:p>
        </w:tc>
        <w:tc>
          <w:tcPr>
            <w:tcW w:w="848" w:type="pct"/>
          </w:tcPr>
          <w:p w14:paraId="41E58D76"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5</w:t>
            </w:r>
          </w:p>
        </w:tc>
      </w:tr>
      <w:tr w:rsidR="00F7077E" w:rsidRPr="00746FA6" w14:paraId="3EFBAF7E" w14:textId="77777777" w:rsidTr="002F2011">
        <w:trPr>
          <w:trHeight w:val="412"/>
        </w:trPr>
        <w:tc>
          <w:tcPr>
            <w:tcW w:w="336" w:type="pct"/>
            <w:vAlign w:val="center"/>
          </w:tcPr>
          <w:p w14:paraId="64C18593"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3</w:t>
            </w:r>
          </w:p>
        </w:tc>
        <w:tc>
          <w:tcPr>
            <w:tcW w:w="3816" w:type="pct"/>
          </w:tcPr>
          <w:p w14:paraId="6F2E3A8E" w14:textId="6FA963FE" w:rsidR="00F7077E" w:rsidRPr="00746FA6" w:rsidRDefault="00F7077E" w:rsidP="00C8075C">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 xml:space="preserve">02 ans </w:t>
            </w:r>
            <w:r w:rsidR="00C8075C">
              <w:rPr>
                <w:rFonts w:ascii="Times New Roman" w:hAnsi="Times New Roman" w:cs="Times New Roman"/>
                <w:sz w:val="24"/>
                <w:szCs w:val="24"/>
                <w:lang w:val="fr-FR" w:eastAsia="en-GB" w:bidi="fr-FR"/>
              </w:rPr>
              <w:t xml:space="preserve">à moins de 3 ans </w:t>
            </w:r>
            <w:r w:rsidRPr="00746FA6">
              <w:rPr>
                <w:rFonts w:ascii="Times New Roman" w:hAnsi="Times New Roman" w:cs="Times New Roman"/>
                <w:sz w:val="24"/>
                <w:szCs w:val="24"/>
                <w:lang w:val="fr-FR" w:eastAsia="en-GB" w:bidi="fr-FR"/>
              </w:rPr>
              <w:t>d’expérience</w:t>
            </w:r>
          </w:p>
        </w:tc>
        <w:tc>
          <w:tcPr>
            <w:tcW w:w="848" w:type="pct"/>
          </w:tcPr>
          <w:p w14:paraId="5B8957D7"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10</w:t>
            </w:r>
          </w:p>
        </w:tc>
      </w:tr>
      <w:tr w:rsidR="00F7077E" w:rsidRPr="00746FA6" w14:paraId="76FE78D0" w14:textId="77777777" w:rsidTr="002F2011">
        <w:trPr>
          <w:trHeight w:val="414"/>
        </w:trPr>
        <w:tc>
          <w:tcPr>
            <w:tcW w:w="336" w:type="pct"/>
            <w:vAlign w:val="center"/>
          </w:tcPr>
          <w:p w14:paraId="58884D30"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4</w:t>
            </w:r>
          </w:p>
        </w:tc>
        <w:tc>
          <w:tcPr>
            <w:tcW w:w="3816" w:type="pct"/>
          </w:tcPr>
          <w:p w14:paraId="0006112B" w14:textId="38618CAD" w:rsidR="00F7077E" w:rsidRPr="00746FA6" w:rsidRDefault="00F7077E" w:rsidP="00C8075C">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 xml:space="preserve">03 ans </w:t>
            </w:r>
            <w:r w:rsidR="00C8075C">
              <w:rPr>
                <w:rFonts w:ascii="Times New Roman" w:hAnsi="Times New Roman" w:cs="Times New Roman"/>
                <w:sz w:val="24"/>
                <w:szCs w:val="24"/>
                <w:lang w:val="fr-FR" w:eastAsia="en-GB" w:bidi="fr-FR"/>
              </w:rPr>
              <w:t xml:space="preserve">à moins de 5 ans </w:t>
            </w:r>
            <w:r w:rsidRPr="00746FA6">
              <w:rPr>
                <w:rFonts w:ascii="Times New Roman" w:hAnsi="Times New Roman" w:cs="Times New Roman"/>
                <w:sz w:val="24"/>
                <w:szCs w:val="24"/>
                <w:lang w:val="fr-FR" w:eastAsia="en-GB" w:bidi="fr-FR"/>
              </w:rPr>
              <w:t xml:space="preserve">d’expérience </w:t>
            </w:r>
          </w:p>
        </w:tc>
        <w:tc>
          <w:tcPr>
            <w:tcW w:w="848" w:type="pct"/>
          </w:tcPr>
          <w:p w14:paraId="03CD533A"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15</w:t>
            </w:r>
          </w:p>
        </w:tc>
      </w:tr>
      <w:tr w:rsidR="00F7077E" w:rsidRPr="00746FA6" w14:paraId="5A80261E" w14:textId="77777777" w:rsidTr="002F2011">
        <w:trPr>
          <w:trHeight w:val="414"/>
        </w:trPr>
        <w:tc>
          <w:tcPr>
            <w:tcW w:w="336" w:type="pct"/>
            <w:vAlign w:val="center"/>
          </w:tcPr>
          <w:p w14:paraId="1B6DB985"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5</w:t>
            </w:r>
          </w:p>
        </w:tc>
        <w:tc>
          <w:tcPr>
            <w:tcW w:w="3816" w:type="pct"/>
          </w:tcPr>
          <w:p w14:paraId="5B72F19D" w14:textId="0F143C2A" w:rsidR="00F7077E" w:rsidRPr="00746FA6" w:rsidRDefault="00F7077E" w:rsidP="00C8075C">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 xml:space="preserve">05 ans </w:t>
            </w:r>
            <w:r w:rsidR="00C8075C">
              <w:rPr>
                <w:rFonts w:ascii="Times New Roman" w:hAnsi="Times New Roman" w:cs="Times New Roman"/>
                <w:sz w:val="24"/>
                <w:szCs w:val="24"/>
                <w:lang w:val="fr-FR" w:eastAsia="en-GB" w:bidi="fr-FR"/>
              </w:rPr>
              <w:t xml:space="preserve">à moins de 6 ans </w:t>
            </w:r>
            <w:r w:rsidRPr="00746FA6">
              <w:rPr>
                <w:rFonts w:ascii="Times New Roman" w:hAnsi="Times New Roman" w:cs="Times New Roman"/>
                <w:sz w:val="24"/>
                <w:szCs w:val="24"/>
                <w:lang w:val="fr-FR" w:eastAsia="en-GB" w:bidi="fr-FR"/>
              </w:rPr>
              <w:t>d’expérience</w:t>
            </w:r>
          </w:p>
        </w:tc>
        <w:tc>
          <w:tcPr>
            <w:tcW w:w="848" w:type="pct"/>
          </w:tcPr>
          <w:p w14:paraId="63AC0D1E"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20</w:t>
            </w:r>
          </w:p>
        </w:tc>
      </w:tr>
      <w:tr w:rsidR="00F7077E" w:rsidRPr="00746FA6" w14:paraId="630AB4DD" w14:textId="77777777" w:rsidTr="002F2011">
        <w:trPr>
          <w:trHeight w:val="412"/>
        </w:trPr>
        <w:tc>
          <w:tcPr>
            <w:tcW w:w="336" w:type="pct"/>
            <w:shd w:val="clear" w:color="auto" w:fill="auto"/>
            <w:vAlign w:val="center"/>
          </w:tcPr>
          <w:p w14:paraId="01432E29"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6</w:t>
            </w:r>
          </w:p>
        </w:tc>
        <w:tc>
          <w:tcPr>
            <w:tcW w:w="3816" w:type="pct"/>
            <w:shd w:val="clear" w:color="auto" w:fill="auto"/>
          </w:tcPr>
          <w:p w14:paraId="094E8588"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 xml:space="preserve">06 ans et plus </w:t>
            </w:r>
          </w:p>
        </w:tc>
        <w:tc>
          <w:tcPr>
            <w:tcW w:w="848" w:type="pct"/>
            <w:shd w:val="clear" w:color="auto" w:fill="auto"/>
          </w:tcPr>
          <w:p w14:paraId="24657372"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30</w:t>
            </w:r>
          </w:p>
        </w:tc>
      </w:tr>
      <w:tr w:rsidR="00F7077E" w:rsidRPr="00746FA6" w14:paraId="1A447B7F" w14:textId="77777777" w:rsidTr="002F2011">
        <w:trPr>
          <w:trHeight w:val="412"/>
        </w:trPr>
        <w:tc>
          <w:tcPr>
            <w:tcW w:w="336" w:type="pct"/>
            <w:shd w:val="clear" w:color="auto" w:fill="BEBEBE"/>
            <w:vAlign w:val="center"/>
          </w:tcPr>
          <w:p w14:paraId="2CC97FAE"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B</w:t>
            </w:r>
          </w:p>
        </w:tc>
        <w:tc>
          <w:tcPr>
            <w:tcW w:w="3816" w:type="pct"/>
            <w:shd w:val="clear" w:color="auto" w:fill="BEBEBE"/>
          </w:tcPr>
          <w:p w14:paraId="4933FBE5"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 xml:space="preserve"> Expérience spécifique du soumissionnaire </w:t>
            </w:r>
          </w:p>
        </w:tc>
        <w:tc>
          <w:tcPr>
            <w:tcW w:w="848" w:type="pct"/>
            <w:shd w:val="clear" w:color="auto" w:fill="BEBEBE"/>
          </w:tcPr>
          <w:p w14:paraId="6A53572E" w14:textId="422AF2E8" w:rsidR="00F7077E" w:rsidRPr="00746FA6" w:rsidRDefault="000C61EB"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50</w:t>
            </w:r>
            <w:r w:rsidR="00F7077E" w:rsidRPr="00746FA6">
              <w:rPr>
                <w:rFonts w:ascii="Times New Roman" w:hAnsi="Times New Roman" w:cs="Times New Roman"/>
                <w:b/>
                <w:sz w:val="24"/>
                <w:szCs w:val="24"/>
                <w:lang w:val="fr-FR" w:eastAsia="en-GB" w:bidi="fr-FR"/>
              </w:rPr>
              <w:t xml:space="preserve"> points</w:t>
            </w:r>
          </w:p>
        </w:tc>
      </w:tr>
      <w:tr w:rsidR="00F7077E" w:rsidRPr="004A6B9D" w14:paraId="7CE63FF6" w14:textId="77777777" w:rsidTr="002F2011">
        <w:trPr>
          <w:trHeight w:val="412"/>
        </w:trPr>
        <w:tc>
          <w:tcPr>
            <w:tcW w:w="336" w:type="pct"/>
            <w:shd w:val="clear" w:color="auto" w:fill="auto"/>
          </w:tcPr>
          <w:p w14:paraId="50426D4F"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1</w:t>
            </w:r>
          </w:p>
        </w:tc>
        <w:tc>
          <w:tcPr>
            <w:tcW w:w="3816" w:type="pct"/>
            <w:shd w:val="clear" w:color="auto" w:fill="auto"/>
          </w:tcPr>
          <w:p w14:paraId="1F68560E" w14:textId="090AAC6E" w:rsidR="00F7077E" w:rsidRPr="00746FA6" w:rsidRDefault="004A6B9D" w:rsidP="004A6B9D">
            <w:pPr>
              <w:spacing w:line="276" w:lineRule="auto"/>
              <w:ind w:left="360"/>
              <w:jc w:val="both"/>
              <w:rPr>
                <w:rFonts w:ascii="Times New Roman" w:hAnsi="Times New Roman" w:cs="Times New Roman"/>
                <w:sz w:val="24"/>
                <w:szCs w:val="24"/>
                <w:lang w:val="fr-FR" w:eastAsia="en-GB" w:bidi="fr-FR"/>
              </w:rPr>
            </w:pPr>
            <w:r>
              <w:rPr>
                <w:rFonts w:ascii="Times New Roman" w:hAnsi="Times New Roman" w:cs="Times New Roman"/>
                <w:sz w:val="24"/>
                <w:szCs w:val="24"/>
                <w:lang w:val="fr-FR" w:eastAsia="en-GB" w:bidi="fr-FR"/>
              </w:rPr>
              <w:t xml:space="preserve">Exécution </w:t>
            </w:r>
            <w:proofErr w:type="gramStart"/>
            <w:r>
              <w:rPr>
                <w:rFonts w:ascii="Times New Roman" w:hAnsi="Times New Roman" w:cs="Times New Roman"/>
                <w:sz w:val="24"/>
                <w:szCs w:val="24"/>
                <w:lang w:val="fr-FR" w:eastAsia="en-GB" w:bidi="fr-FR"/>
              </w:rPr>
              <w:t xml:space="preserve">satisfaisante </w:t>
            </w:r>
            <w:r w:rsidR="00F7077E" w:rsidRPr="00746FA6">
              <w:rPr>
                <w:rFonts w:ascii="Times New Roman" w:hAnsi="Times New Roman" w:cs="Times New Roman"/>
                <w:sz w:val="24"/>
                <w:szCs w:val="24"/>
                <w:lang w:val="fr-FR" w:eastAsia="en-GB" w:bidi="fr-FR"/>
              </w:rPr>
              <w:t xml:space="preserve"> d’une</w:t>
            </w:r>
            <w:proofErr w:type="gramEnd"/>
            <w:r w:rsidR="00F7077E" w:rsidRPr="00746FA6">
              <w:rPr>
                <w:rFonts w:ascii="Times New Roman" w:hAnsi="Times New Roman" w:cs="Times New Roman"/>
                <w:sz w:val="24"/>
                <w:szCs w:val="24"/>
                <w:lang w:val="fr-FR" w:eastAsia="en-GB" w:bidi="fr-FR"/>
              </w:rPr>
              <w:t xml:space="preserve"> (1) </w:t>
            </w:r>
            <w:r>
              <w:rPr>
                <w:rFonts w:ascii="Times New Roman" w:hAnsi="Times New Roman" w:cs="Times New Roman"/>
                <w:sz w:val="24"/>
                <w:szCs w:val="24"/>
                <w:lang w:val="fr-FR" w:eastAsia="en-GB" w:bidi="fr-FR"/>
              </w:rPr>
              <w:t xml:space="preserve">prestation de services de gardiennage </w:t>
            </w:r>
            <w:r w:rsidR="00F7077E" w:rsidRPr="00746FA6">
              <w:rPr>
                <w:rFonts w:ascii="Times New Roman" w:hAnsi="Times New Roman" w:cs="Times New Roman"/>
                <w:sz w:val="24"/>
                <w:szCs w:val="24"/>
                <w:lang w:val="fr-FR" w:eastAsia="en-GB" w:bidi="fr-FR"/>
              </w:rPr>
              <w:t xml:space="preserve">au cours des (3) trois dernières années </w:t>
            </w:r>
            <w:r>
              <w:rPr>
                <w:rFonts w:ascii="Times New Roman" w:hAnsi="Times New Roman" w:cs="Times New Roman"/>
                <w:sz w:val="24"/>
                <w:szCs w:val="24"/>
                <w:lang w:val="fr-FR" w:eastAsia="en-GB" w:bidi="fr-FR"/>
              </w:rPr>
              <w:t xml:space="preserve">(2017-2019 ou 2018-2020).  </w:t>
            </w:r>
            <w:r w:rsidR="00F7077E" w:rsidRPr="00746FA6">
              <w:rPr>
                <w:rFonts w:ascii="Times New Roman" w:hAnsi="Times New Roman" w:cs="Times New Roman"/>
                <w:sz w:val="24"/>
                <w:szCs w:val="24"/>
                <w:lang w:val="fr-FR" w:eastAsia="en-GB" w:bidi="fr-FR"/>
              </w:rPr>
              <w:t>(</w:t>
            </w:r>
            <w:r>
              <w:rPr>
                <w:rFonts w:ascii="Times New Roman" w:hAnsi="Times New Roman" w:cs="Times New Roman"/>
                <w:sz w:val="24"/>
                <w:szCs w:val="24"/>
                <w:lang w:val="fr-FR" w:eastAsia="en-GB" w:bidi="fr-FR"/>
              </w:rPr>
              <w:t xml:space="preserve">Joindre </w:t>
            </w:r>
            <w:r w:rsidR="00F7077E" w:rsidRPr="00746FA6">
              <w:rPr>
                <w:rFonts w:ascii="Times New Roman" w:hAnsi="Times New Roman" w:cs="Times New Roman"/>
                <w:sz w:val="24"/>
                <w:szCs w:val="24"/>
                <w:lang w:val="fr-FR" w:eastAsia="en-GB" w:bidi="fr-FR"/>
              </w:rPr>
              <w:t>contrat signé + attestation de bonne fin</w:t>
            </w:r>
            <w:r w:rsidR="00FB0210">
              <w:rPr>
                <w:rFonts w:ascii="Times New Roman" w:hAnsi="Times New Roman" w:cs="Times New Roman"/>
                <w:sz w:val="24"/>
                <w:szCs w:val="24"/>
                <w:lang w:val="fr-FR" w:eastAsia="en-GB" w:bidi="fr-FR"/>
              </w:rPr>
              <w:t xml:space="preserve"> ou attestation d’exécution satisfaisante pour les contrats en cours</w:t>
            </w:r>
            <w:r w:rsidR="00F7077E" w:rsidRPr="00746FA6">
              <w:rPr>
                <w:rFonts w:ascii="Times New Roman" w:hAnsi="Times New Roman" w:cs="Times New Roman"/>
                <w:sz w:val="24"/>
                <w:szCs w:val="24"/>
                <w:lang w:val="fr-FR" w:eastAsia="en-GB" w:bidi="fr-FR"/>
              </w:rPr>
              <w:t>)</w:t>
            </w:r>
            <w:r>
              <w:rPr>
                <w:rFonts w:ascii="Times New Roman" w:hAnsi="Times New Roman" w:cs="Times New Roman"/>
                <w:sz w:val="24"/>
                <w:szCs w:val="24"/>
                <w:lang w:val="fr-FR" w:eastAsia="en-GB" w:bidi="fr-FR"/>
              </w:rPr>
              <w:t xml:space="preserve">. </w:t>
            </w:r>
            <w:r w:rsidR="00F7077E" w:rsidRPr="00746FA6">
              <w:rPr>
                <w:rFonts w:ascii="Times New Roman" w:hAnsi="Times New Roman" w:cs="Times New Roman"/>
                <w:sz w:val="24"/>
                <w:szCs w:val="24"/>
                <w:lang w:val="fr-FR" w:eastAsia="en-GB" w:bidi="fr-FR"/>
              </w:rPr>
              <w:t xml:space="preserve"> </w:t>
            </w:r>
          </w:p>
        </w:tc>
        <w:tc>
          <w:tcPr>
            <w:tcW w:w="848" w:type="pct"/>
            <w:shd w:val="clear" w:color="auto" w:fill="auto"/>
          </w:tcPr>
          <w:p w14:paraId="00BA0F36" w14:textId="6860EEB3" w:rsidR="00F7077E" w:rsidRPr="00746FA6" w:rsidRDefault="00CE578B"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20</w:t>
            </w:r>
          </w:p>
        </w:tc>
      </w:tr>
      <w:tr w:rsidR="00F7077E" w:rsidRPr="00746FA6" w14:paraId="349FCD92" w14:textId="77777777" w:rsidTr="002F2011">
        <w:trPr>
          <w:trHeight w:val="412"/>
        </w:trPr>
        <w:tc>
          <w:tcPr>
            <w:tcW w:w="336" w:type="pct"/>
            <w:shd w:val="clear" w:color="auto" w:fill="auto"/>
          </w:tcPr>
          <w:p w14:paraId="2830CD29"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2</w:t>
            </w:r>
          </w:p>
        </w:tc>
        <w:tc>
          <w:tcPr>
            <w:tcW w:w="3816" w:type="pct"/>
            <w:shd w:val="clear" w:color="auto" w:fill="auto"/>
          </w:tcPr>
          <w:p w14:paraId="733B6898" w14:textId="17F7BA66" w:rsidR="00F7077E" w:rsidRPr="00746FA6" w:rsidRDefault="004A6B9D" w:rsidP="004A6B9D">
            <w:pPr>
              <w:spacing w:line="276" w:lineRule="auto"/>
              <w:ind w:left="360"/>
              <w:jc w:val="both"/>
              <w:rPr>
                <w:rFonts w:ascii="Times New Roman" w:hAnsi="Times New Roman" w:cs="Times New Roman"/>
                <w:sz w:val="24"/>
                <w:szCs w:val="24"/>
                <w:lang w:val="fr-FR" w:eastAsia="en-GB" w:bidi="fr-FR"/>
              </w:rPr>
            </w:pPr>
            <w:r>
              <w:rPr>
                <w:rFonts w:ascii="Times New Roman" w:hAnsi="Times New Roman" w:cs="Times New Roman"/>
                <w:sz w:val="24"/>
                <w:szCs w:val="24"/>
                <w:lang w:val="fr-FR" w:eastAsia="en-GB" w:bidi="fr-FR"/>
              </w:rPr>
              <w:t xml:space="preserve">Exécution </w:t>
            </w:r>
            <w:proofErr w:type="gramStart"/>
            <w:r>
              <w:rPr>
                <w:rFonts w:ascii="Times New Roman" w:hAnsi="Times New Roman" w:cs="Times New Roman"/>
                <w:sz w:val="24"/>
                <w:szCs w:val="24"/>
                <w:lang w:val="fr-FR" w:eastAsia="en-GB" w:bidi="fr-FR"/>
              </w:rPr>
              <w:t xml:space="preserve">satisfaisante </w:t>
            </w:r>
            <w:r w:rsidR="00F7077E" w:rsidRPr="00746FA6">
              <w:rPr>
                <w:rFonts w:ascii="Times New Roman" w:hAnsi="Times New Roman" w:cs="Times New Roman"/>
                <w:sz w:val="24"/>
                <w:szCs w:val="24"/>
                <w:lang w:val="fr-FR" w:eastAsia="en-GB" w:bidi="fr-FR"/>
              </w:rPr>
              <w:t xml:space="preserve"> de</w:t>
            </w:r>
            <w:proofErr w:type="gramEnd"/>
            <w:r w:rsidR="00F7077E" w:rsidRPr="00746FA6">
              <w:rPr>
                <w:rFonts w:ascii="Times New Roman" w:hAnsi="Times New Roman" w:cs="Times New Roman"/>
                <w:sz w:val="24"/>
                <w:szCs w:val="24"/>
                <w:lang w:val="fr-FR" w:eastAsia="en-GB" w:bidi="fr-FR"/>
              </w:rPr>
              <w:t xml:space="preserve"> deux (2) </w:t>
            </w:r>
            <w:r>
              <w:rPr>
                <w:rFonts w:ascii="Times New Roman" w:hAnsi="Times New Roman" w:cs="Times New Roman"/>
                <w:sz w:val="24"/>
                <w:szCs w:val="24"/>
                <w:lang w:val="fr-FR" w:eastAsia="en-GB" w:bidi="fr-FR"/>
              </w:rPr>
              <w:t xml:space="preserve">prestations de services de gardiennage </w:t>
            </w:r>
            <w:r w:rsidR="00F7077E" w:rsidRPr="00746FA6">
              <w:rPr>
                <w:rFonts w:ascii="Times New Roman" w:hAnsi="Times New Roman" w:cs="Times New Roman"/>
                <w:sz w:val="24"/>
                <w:szCs w:val="24"/>
                <w:lang w:val="fr-FR" w:eastAsia="en-GB" w:bidi="fr-FR"/>
              </w:rPr>
              <w:t xml:space="preserve"> au cours de (3) trois dernières années </w:t>
            </w:r>
            <w:r>
              <w:rPr>
                <w:rFonts w:ascii="Times New Roman" w:hAnsi="Times New Roman" w:cs="Times New Roman"/>
                <w:sz w:val="24"/>
                <w:szCs w:val="24"/>
                <w:lang w:val="fr-FR" w:eastAsia="en-GB" w:bidi="fr-FR"/>
              </w:rPr>
              <w:t>(2017-2019 ou 2018-2020).</w:t>
            </w:r>
            <w:r w:rsidRPr="00746FA6">
              <w:rPr>
                <w:rFonts w:ascii="Times New Roman" w:hAnsi="Times New Roman" w:cs="Times New Roman"/>
                <w:sz w:val="24"/>
                <w:szCs w:val="24"/>
                <w:lang w:val="fr-FR" w:eastAsia="en-GB" w:bidi="fr-FR"/>
              </w:rPr>
              <w:t xml:space="preserve"> </w:t>
            </w:r>
            <w:r w:rsidR="00F7077E" w:rsidRPr="00746FA6">
              <w:rPr>
                <w:rFonts w:ascii="Times New Roman" w:hAnsi="Times New Roman" w:cs="Times New Roman"/>
                <w:sz w:val="24"/>
                <w:szCs w:val="24"/>
                <w:lang w:val="fr-FR" w:eastAsia="en-GB" w:bidi="fr-FR"/>
              </w:rPr>
              <w:t>(</w:t>
            </w:r>
            <w:r>
              <w:rPr>
                <w:rFonts w:ascii="Times New Roman" w:hAnsi="Times New Roman" w:cs="Times New Roman"/>
                <w:sz w:val="24"/>
                <w:szCs w:val="24"/>
                <w:lang w:val="fr-FR" w:eastAsia="en-GB" w:bidi="fr-FR"/>
              </w:rPr>
              <w:t xml:space="preserve">Joindre </w:t>
            </w:r>
            <w:r w:rsidR="00F7077E" w:rsidRPr="00746FA6">
              <w:rPr>
                <w:rFonts w:ascii="Times New Roman" w:hAnsi="Times New Roman" w:cs="Times New Roman"/>
                <w:sz w:val="24"/>
                <w:szCs w:val="24"/>
                <w:lang w:val="fr-FR" w:eastAsia="en-GB" w:bidi="fr-FR"/>
              </w:rPr>
              <w:t>contrat signé + attestation de bonne fin</w:t>
            </w:r>
            <w:r w:rsidR="00FB0210">
              <w:rPr>
                <w:rFonts w:ascii="Times New Roman" w:hAnsi="Times New Roman" w:cs="Times New Roman"/>
                <w:sz w:val="24"/>
                <w:szCs w:val="24"/>
                <w:lang w:val="fr-FR" w:eastAsia="en-GB" w:bidi="fr-FR"/>
              </w:rPr>
              <w:t xml:space="preserve"> ou attestation d’exécution satisfaisante pour les contrats en cours</w:t>
            </w:r>
            <w:r w:rsidR="00F7077E" w:rsidRPr="00746FA6">
              <w:rPr>
                <w:rFonts w:ascii="Times New Roman" w:hAnsi="Times New Roman" w:cs="Times New Roman"/>
                <w:sz w:val="24"/>
                <w:szCs w:val="24"/>
                <w:lang w:val="fr-FR" w:eastAsia="en-GB" w:bidi="fr-FR"/>
              </w:rPr>
              <w:t>)</w:t>
            </w:r>
          </w:p>
        </w:tc>
        <w:tc>
          <w:tcPr>
            <w:tcW w:w="848" w:type="pct"/>
            <w:shd w:val="clear" w:color="auto" w:fill="auto"/>
          </w:tcPr>
          <w:p w14:paraId="49289318" w14:textId="757707B6" w:rsidR="00F7077E" w:rsidRPr="00746FA6" w:rsidRDefault="00CE578B"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3</w:t>
            </w:r>
            <w:r w:rsidR="00F7077E" w:rsidRPr="00746FA6">
              <w:rPr>
                <w:rFonts w:ascii="Times New Roman" w:hAnsi="Times New Roman" w:cs="Times New Roman"/>
                <w:sz w:val="24"/>
                <w:szCs w:val="24"/>
                <w:lang w:val="fr-FR" w:eastAsia="en-GB" w:bidi="fr-FR"/>
              </w:rPr>
              <w:t>0</w:t>
            </w:r>
          </w:p>
        </w:tc>
      </w:tr>
      <w:tr w:rsidR="00F7077E" w:rsidRPr="00746FA6" w14:paraId="2439BA47" w14:textId="77777777" w:rsidTr="002F2011">
        <w:trPr>
          <w:trHeight w:val="412"/>
        </w:trPr>
        <w:tc>
          <w:tcPr>
            <w:tcW w:w="336" w:type="pct"/>
            <w:shd w:val="clear" w:color="auto" w:fill="auto"/>
          </w:tcPr>
          <w:p w14:paraId="719E294F"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3</w:t>
            </w:r>
          </w:p>
        </w:tc>
        <w:tc>
          <w:tcPr>
            <w:tcW w:w="3816" w:type="pct"/>
            <w:shd w:val="clear" w:color="auto" w:fill="auto"/>
          </w:tcPr>
          <w:p w14:paraId="5BA3C2A5" w14:textId="6BF56DF6" w:rsidR="00F7077E" w:rsidRPr="00746FA6" w:rsidRDefault="004A6B9D" w:rsidP="00FB0210">
            <w:pPr>
              <w:spacing w:line="276" w:lineRule="auto"/>
              <w:ind w:left="360"/>
              <w:jc w:val="both"/>
              <w:rPr>
                <w:rFonts w:ascii="Times New Roman" w:hAnsi="Times New Roman" w:cs="Times New Roman"/>
                <w:sz w:val="24"/>
                <w:szCs w:val="24"/>
                <w:lang w:val="fr-FR" w:eastAsia="en-GB" w:bidi="fr-FR"/>
              </w:rPr>
            </w:pPr>
            <w:r>
              <w:rPr>
                <w:rFonts w:ascii="Times New Roman" w:hAnsi="Times New Roman" w:cs="Times New Roman"/>
                <w:sz w:val="24"/>
                <w:szCs w:val="24"/>
                <w:lang w:val="fr-FR" w:eastAsia="en-GB" w:bidi="fr-FR"/>
              </w:rPr>
              <w:t xml:space="preserve">Exécution </w:t>
            </w:r>
            <w:proofErr w:type="gramStart"/>
            <w:r>
              <w:rPr>
                <w:rFonts w:ascii="Times New Roman" w:hAnsi="Times New Roman" w:cs="Times New Roman"/>
                <w:sz w:val="24"/>
                <w:szCs w:val="24"/>
                <w:lang w:val="fr-FR" w:eastAsia="en-GB" w:bidi="fr-FR"/>
              </w:rPr>
              <w:t xml:space="preserve">satisfaisante </w:t>
            </w:r>
            <w:r w:rsidR="00F7077E" w:rsidRPr="00746FA6">
              <w:rPr>
                <w:rFonts w:ascii="Times New Roman" w:hAnsi="Times New Roman" w:cs="Times New Roman"/>
                <w:sz w:val="24"/>
                <w:szCs w:val="24"/>
                <w:lang w:val="fr-FR" w:eastAsia="en-GB" w:bidi="fr-FR"/>
              </w:rPr>
              <w:t xml:space="preserve"> de</w:t>
            </w:r>
            <w:proofErr w:type="gramEnd"/>
            <w:r w:rsidR="00F7077E" w:rsidRPr="00746FA6">
              <w:rPr>
                <w:rFonts w:ascii="Times New Roman" w:hAnsi="Times New Roman" w:cs="Times New Roman"/>
                <w:sz w:val="24"/>
                <w:szCs w:val="24"/>
                <w:lang w:val="fr-FR" w:eastAsia="en-GB" w:bidi="fr-FR"/>
              </w:rPr>
              <w:t xml:space="preserve"> trois (3) </w:t>
            </w:r>
            <w:r>
              <w:rPr>
                <w:rFonts w:ascii="Times New Roman" w:hAnsi="Times New Roman" w:cs="Times New Roman"/>
                <w:sz w:val="24"/>
                <w:szCs w:val="24"/>
                <w:lang w:val="fr-FR" w:eastAsia="en-GB" w:bidi="fr-FR"/>
              </w:rPr>
              <w:t>prestations de services de gardiennage</w:t>
            </w:r>
            <w:r w:rsidRPr="00746FA6">
              <w:rPr>
                <w:rFonts w:ascii="Times New Roman" w:hAnsi="Times New Roman" w:cs="Times New Roman"/>
                <w:sz w:val="24"/>
                <w:szCs w:val="24"/>
                <w:lang w:val="fr-FR" w:eastAsia="en-GB" w:bidi="fr-FR"/>
              </w:rPr>
              <w:t xml:space="preserve"> </w:t>
            </w:r>
            <w:r w:rsidR="00F7077E" w:rsidRPr="00746FA6">
              <w:rPr>
                <w:rFonts w:ascii="Times New Roman" w:hAnsi="Times New Roman" w:cs="Times New Roman"/>
                <w:sz w:val="24"/>
                <w:szCs w:val="24"/>
                <w:lang w:val="fr-FR" w:eastAsia="en-GB" w:bidi="fr-FR"/>
              </w:rPr>
              <w:t xml:space="preserve"> et plus au cours de (3) trois dernières années </w:t>
            </w:r>
            <w:r w:rsidR="00693095">
              <w:rPr>
                <w:rFonts w:ascii="Times New Roman" w:hAnsi="Times New Roman" w:cs="Times New Roman"/>
                <w:sz w:val="24"/>
                <w:szCs w:val="24"/>
                <w:lang w:val="fr-FR" w:eastAsia="en-GB" w:bidi="fr-FR"/>
              </w:rPr>
              <w:t>(2017-2019 ou 2018-2020).</w:t>
            </w:r>
            <w:r w:rsidR="00693095" w:rsidRPr="00746FA6">
              <w:rPr>
                <w:rFonts w:ascii="Times New Roman" w:hAnsi="Times New Roman" w:cs="Times New Roman"/>
                <w:sz w:val="24"/>
                <w:szCs w:val="24"/>
                <w:lang w:val="fr-FR" w:eastAsia="en-GB" w:bidi="fr-FR"/>
              </w:rPr>
              <w:t xml:space="preserve"> </w:t>
            </w:r>
            <w:r w:rsidR="00F7077E" w:rsidRPr="00746FA6">
              <w:rPr>
                <w:rFonts w:ascii="Times New Roman" w:hAnsi="Times New Roman" w:cs="Times New Roman"/>
                <w:sz w:val="24"/>
                <w:szCs w:val="24"/>
                <w:lang w:val="fr-FR" w:eastAsia="en-GB" w:bidi="fr-FR"/>
              </w:rPr>
              <w:t>(</w:t>
            </w:r>
            <w:r w:rsidR="00693095">
              <w:rPr>
                <w:rFonts w:ascii="Times New Roman" w:hAnsi="Times New Roman" w:cs="Times New Roman"/>
                <w:sz w:val="24"/>
                <w:szCs w:val="24"/>
                <w:lang w:val="fr-FR" w:eastAsia="en-GB" w:bidi="fr-FR"/>
              </w:rPr>
              <w:t xml:space="preserve">Joindre </w:t>
            </w:r>
            <w:r w:rsidR="00F7077E" w:rsidRPr="00746FA6">
              <w:rPr>
                <w:rFonts w:ascii="Times New Roman" w:hAnsi="Times New Roman" w:cs="Times New Roman"/>
                <w:sz w:val="24"/>
                <w:szCs w:val="24"/>
                <w:lang w:val="fr-FR" w:eastAsia="en-GB" w:bidi="fr-FR"/>
              </w:rPr>
              <w:t>contrat signé + attestation de bonne fin</w:t>
            </w:r>
            <w:r w:rsidR="00FB0210">
              <w:rPr>
                <w:rFonts w:ascii="Times New Roman" w:hAnsi="Times New Roman" w:cs="Times New Roman"/>
                <w:sz w:val="24"/>
                <w:szCs w:val="24"/>
                <w:lang w:val="fr-FR" w:eastAsia="en-GB" w:bidi="fr-FR"/>
              </w:rPr>
              <w:t xml:space="preserve"> ou attestation d’exécution satisfaisante pour les contrats en cours</w:t>
            </w:r>
            <w:r w:rsidR="00F7077E" w:rsidRPr="00746FA6">
              <w:rPr>
                <w:rFonts w:ascii="Times New Roman" w:hAnsi="Times New Roman" w:cs="Times New Roman"/>
                <w:sz w:val="24"/>
                <w:szCs w:val="24"/>
                <w:lang w:val="fr-FR" w:eastAsia="en-GB" w:bidi="fr-FR"/>
              </w:rPr>
              <w:t>)</w:t>
            </w:r>
          </w:p>
        </w:tc>
        <w:tc>
          <w:tcPr>
            <w:tcW w:w="848" w:type="pct"/>
            <w:shd w:val="clear" w:color="auto" w:fill="auto"/>
          </w:tcPr>
          <w:p w14:paraId="346F1307" w14:textId="2F5EA22C" w:rsidR="00F7077E" w:rsidRPr="00746FA6" w:rsidRDefault="000C61EB"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5</w:t>
            </w:r>
            <w:r w:rsidR="00F7077E" w:rsidRPr="00746FA6">
              <w:rPr>
                <w:rFonts w:ascii="Times New Roman" w:hAnsi="Times New Roman" w:cs="Times New Roman"/>
                <w:sz w:val="24"/>
                <w:szCs w:val="24"/>
                <w:lang w:val="fr-FR" w:eastAsia="en-GB" w:bidi="fr-FR"/>
              </w:rPr>
              <w:t>0</w:t>
            </w:r>
          </w:p>
        </w:tc>
      </w:tr>
      <w:tr w:rsidR="00F7077E" w:rsidRPr="00746FA6" w14:paraId="6830E29C" w14:textId="77777777" w:rsidTr="002F2011">
        <w:trPr>
          <w:trHeight w:val="412"/>
        </w:trPr>
        <w:tc>
          <w:tcPr>
            <w:tcW w:w="336" w:type="pct"/>
            <w:shd w:val="clear" w:color="auto" w:fill="A6A6A6" w:themeFill="background1" w:themeFillShade="A6"/>
          </w:tcPr>
          <w:p w14:paraId="55ABFB40"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C</w:t>
            </w:r>
          </w:p>
        </w:tc>
        <w:tc>
          <w:tcPr>
            <w:tcW w:w="3816" w:type="pct"/>
            <w:shd w:val="clear" w:color="auto" w:fill="A6A6A6" w:themeFill="background1" w:themeFillShade="A6"/>
          </w:tcPr>
          <w:p w14:paraId="41D2AEB3"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 xml:space="preserve">Organisation et composition des équipes </w:t>
            </w:r>
          </w:p>
        </w:tc>
        <w:tc>
          <w:tcPr>
            <w:tcW w:w="848" w:type="pct"/>
            <w:shd w:val="clear" w:color="auto" w:fill="A6A6A6" w:themeFill="background1" w:themeFillShade="A6"/>
          </w:tcPr>
          <w:p w14:paraId="4A84EACF" w14:textId="04B57EAF" w:rsidR="00F7077E" w:rsidRPr="00746FA6" w:rsidRDefault="00CE578B"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2</w:t>
            </w:r>
            <w:r w:rsidR="00F7077E" w:rsidRPr="00746FA6">
              <w:rPr>
                <w:rFonts w:ascii="Times New Roman" w:hAnsi="Times New Roman" w:cs="Times New Roman"/>
                <w:b/>
                <w:sz w:val="24"/>
                <w:szCs w:val="24"/>
                <w:lang w:val="fr-FR" w:eastAsia="en-GB" w:bidi="fr-FR"/>
              </w:rPr>
              <w:t>0 points</w:t>
            </w:r>
          </w:p>
        </w:tc>
      </w:tr>
      <w:tr w:rsidR="00F7077E" w:rsidRPr="00746FA6" w14:paraId="7C38B89C" w14:textId="77777777" w:rsidTr="002F2011">
        <w:trPr>
          <w:trHeight w:val="412"/>
        </w:trPr>
        <w:tc>
          <w:tcPr>
            <w:tcW w:w="336" w:type="pct"/>
            <w:shd w:val="clear" w:color="auto" w:fill="auto"/>
          </w:tcPr>
          <w:p w14:paraId="36726B97"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1</w:t>
            </w:r>
          </w:p>
        </w:tc>
        <w:tc>
          <w:tcPr>
            <w:tcW w:w="3816" w:type="pct"/>
            <w:shd w:val="clear" w:color="auto" w:fill="auto"/>
          </w:tcPr>
          <w:p w14:paraId="5E964F6E" w14:textId="77777777" w:rsidR="00F7077E" w:rsidRPr="00746FA6" w:rsidRDefault="00F7077E"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Calendrier détaillé et rotation des équipes</w:t>
            </w:r>
          </w:p>
        </w:tc>
        <w:tc>
          <w:tcPr>
            <w:tcW w:w="848" w:type="pct"/>
            <w:shd w:val="clear" w:color="auto" w:fill="auto"/>
          </w:tcPr>
          <w:p w14:paraId="4772050E" w14:textId="7D6FB977" w:rsidR="00F7077E" w:rsidRPr="00746FA6" w:rsidRDefault="00CE578B" w:rsidP="008916E0">
            <w:pPr>
              <w:spacing w:line="276" w:lineRule="auto"/>
              <w:ind w:left="360"/>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8</w:t>
            </w:r>
          </w:p>
        </w:tc>
      </w:tr>
      <w:tr w:rsidR="00746FA6" w:rsidRPr="009B37BD" w14:paraId="00133A71" w14:textId="77777777" w:rsidTr="000C61EB">
        <w:trPr>
          <w:trHeight w:val="388"/>
        </w:trPr>
        <w:tc>
          <w:tcPr>
            <w:tcW w:w="336" w:type="pct"/>
            <w:tcBorders>
              <w:bottom w:val="single" w:sz="4" w:space="0" w:color="auto"/>
            </w:tcBorders>
            <w:shd w:val="clear" w:color="auto" w:fill="auto"/>
          </w:tcPr>
          <w:p w14:paraId="270F204D" w14:textId="715431FD" w:rsidR="000C61EB" w:rsidRPr="00746FA6" w:rsidRDefault="00CE578B"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2</w:t>
            </w:r>
          </w:p>
        </w:tc>
        <w:tc>
          <w:tcPr>
            <w:tcW w:w="3816" w:type="pct"/>
            <w:tcBorders>
              <w:bottom w:val="single" w:sz="4" w:space="0" w:color="auto"/>
            </w:tcBorders>
            <w:shd w:val="clear" w:color="auto" w:fill="auto"/>
          </w:tcPr>
          <w:p w14:paraId="153AB92C" w14:textId="77777777" w:rsidR="000C61EB" w:rsidRPr="00746FA6" w:rsidRDefault="000C61EB" w:rsidP="008916E0">
            <w:pPr>
              <w:spacing w:line="276" w:lineRule="auto"/>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 xml:space="preserve">Composition de l’équipe : </w:t>
            </w:r>
          </w:p>
          <w:p w14:paraId="42B0C87B" w14:textId="08DE948B" w:rsidR="000C61EB" w:rsidRPr="00746FA6" w:rsidRDefault="000C61EB" w:rsidP="008916E0">
            <w:pPr>
              <w:spacing w:line="276" w:lineRule="auto"/>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Moins de 1 ans d’expérience = 0 point</w:t>
            </w:r>
          </w:p>
        </w:tc>
        <w:tc>
          <w:tcPr>
            <w:tcW w:w="848" w:type="pct"/>
            <w:tcBorders>
              <w:bottom w:val="single" w:sz="4" w:space="0" w:color="auto"/>
            </w:tcBorders>
            <w:shd w:val="clear" w:color="auto" w:fill="auto"/>
            <w:vAlign w:val="center"/>
          </w:tcPr>
          <w:p w14:paraId="1307FF5D" w14:textId="77777777" w:rsidR="000C61EB" w:rsidRPr="00746FA6" w:rsidRDefault="000C61EB" w:rsidP="008916E0">
            <w:pPr>
              <w:spacing w:line="276" w:lineRule="auto"/>
              <w:ind w:left="360"/>
              <w:jc w:val="both"/>
              <w:rPr>
                <w:rFonts w:ascii="Times New Roman" w:hAnsi="Times New Roman" w:cs="Times New Roman"/>
                <w:b/>
                <w:sz w:val="24"/>
                <w:szCs w:val="24"/>
                <w:lang w:val="fr-FR" w:eastAsia="en-GB" w:bidi="fr-FR"/>
              </w:rPr>
            </w:pPr>
          </w:p>
          <w:p w14:paraId="34DC3CBF" w14:textId="77777777" w:rsidR="000C61EB" w:rsidRPr="00746FA6" w:rsidRDefault="000C61EB" w:rsidP="008916E0">
            <w:pPr>
              <w:spacing w:line="276" w:lineRule="auto"/>
              <w:jc w:val="both"/>
              <w:rPr>
                <w:rFonts w:ascii="Times New Roman" w:hAnsi="Times New Roman" w:cs="Times New Roman"/>
                <w:sz w:val="24"/>
                <w:szCs w:val="24"/>
                <w:lang w:val="fr-FR" w:eastAsia="en-GB" w:bidi="fr-FR"/>
              </w:rPr>
            </w:pPr>
          </w:p>
        </w:tc>
      </w:tr>
      <w:tr w:rsidR="00746FA6" w:rsidRPr="00746FA6" w14:paraId="205A0D71" w14:textId="77777777" w:rsidTr="000C61EB">
        <w:trPr>
          <w:trHeight w:val="690"/>
        </w:trPr>
        <w:tc>
          <w:tcPr>
            <w:tcW w:w="336" w:type="pct"/>
            <w:shd w:val="clear" w:color="auto" w:fill="auto"/>
          </w:tcPr>
          <w:p w14:paraId="72C0AC5D"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p>
        </w:tc>
        <w:tc>
          <w:tcPr>
            <w:tcW w:w="3816" w:type="pct"/>
            <w:tcBorders>
              <w:top w:val="single" w:sz="4" w:space="0" w:color="auto"/>
            </w:tcBorders>
            <w:shd w:val="clear" w:color="auto" w:fill="auto"/>
          </w:tcPr>
          <w:p w14:paraId="64A151E9" w14:textId="418874D9" w:rsidR="00F7077E" w:rsidRPr="00746FA6" w:rsidRDefault="00F7077E" w:rsidP="00044B54">
            <w:pPr>
              <w:widowControl/>
              <w:autoSpaceDE/>
              <w:autoSpaceDN/>
              <w:spacing w:line="276" w:lineRule="auto"/>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 xml:space="preserve">1 à </w:t>
            </w:r>
            <w:r w:rsidR="00044B54">
              <w:rPr>
                <w:rFonts w:ascii="Times New Roman" w:hAnsi="Times New Roman" w:cs="Times New Roman"/>
                <w:sz w:val="24"/>
                <w:szCs w:val="24"/>
                <w:lang w:val="fr-FR" w:eastAsia="en-GB" w:bidi="fr-FR"/>
              </w:rPr>
              <w:t>moins de 3</w:t>
            </w:r>
            <w:r w:rsidRPr="00746FA6">
              <w:rPr>
                <w:rFonts w:ascii="Times New Roman" w:hAnsi="Times New Roman" w:cs="Times New Roman"/>
                <w:sz w:val="24"/>
                <w:szCs w:val="24"/>
                <w:lang w:val="fr-FR" w:eastAsia="en-GB" w:bidi="fr-FR"/>
              </w:rPr>
              <w:t xml:space="preserve"> ans d’expérience professionnelle en qualité d</w:t>
            </w:r>
            <w:r w:rsidR="00CE578B" w:rsidRPr="00746FA6">
              <w:rPr>
                <w:rFonts w:ascii="Times New Roman" w:hAnsi="Times New Roman" w:cs="Times New Roman"/>
                <w:sz w:val="24"/>
                <w:szCs w:val="24"/>
                <w:lang w:val="fr-FR" w:eastAsia="en-GB" w:bidi="fr-FR"/>
              </w:rPr>
              <w:t xml:space="preserve">’agent de sécurité </w:t>
            </w:r>
            <w:r w:rsidRPr="00746FA6">
              <w:rPr>
                <w:rFonts w:ascii="Times New Roman" w:hAnsi="Times New Roman" w:cs="Times New Roman"/>
                <w:sz w:val="24"/>
                <w:szCs w:val="24"/>
                <w:lang w:val="fr-FR" w:eastAsia="en-GB" w:bidi="fr-FR"/>
              </w:rPr>
              <w:t>justifié par une attestation de travail</w:t>
            </w:r>
            <w:r w:rsidR="00044B54">
              <w:rPr>
                <w:rFonts w:ascii="Times New Roman" w:hAnsi="Times New Roman" w:cs="Times New Roman"/>
                <w:sz w:val="24"/>
                <w:szCs w:val="24"/>
                <w:lang w:val="fr-FR" w:eastAsia="en-GB" w:bidi="fr-FR"/>
              </w:rPr>
              <w:t> :</w:t>
            </w:r>
            <w:r w:rsidRPr="00746FA6">
              <w:rPr>
                <w:rFonts w:ascii="Times New Roman" w:hAnsi="Times New Roman" w:cs="Times New Roman"/>
                <w:sz w:val="24"/>
                <w:szCs w:val="24"/>
                <w:lang w:val="fr-FR" w:eastAsia="en-GB" w:bidi="fr-FR"/>
              </w:rPr>
              <w:t xml:space="preserve"> 0,25 </w:t>
            </w:r>
            <w:r w:rsidR="00CE578B" w:rsidRPr="00746FA6">
              <w:rPr>
                <w:rFonts w:ascii="Times New Roman" w:hAnsi="Times New Roman" w:cs="Times New Roman"/>
                <w:sz w:val="24"/>
                <w:szCs w:val="24"/>
                <w:lang w:val="fr-FR" w:eastAsia="en-GB" w:bidi="fr-FR"/>
              </w:rPr>
              <w:t xml:space="preserve">point </w:t>
            </w:r>
            <w:r w:rsidRPr="00746FA6">
              <w:rPr>
                <w:rFonts w:ascii="Times New Roman" w:hAnsi="Times New Roman" w:cs="Times New Roman"/>
                <w:sz w:val="24"/>
                <w:szCs w:val="24"/>
                <w:lang w:val="fr-FR" w:eastAsia="en-GB" w:bidi="fr-FR"/>
              </w:rPr>
              <w:t>par</w:t>
            </w:r>
            <w:r w:rsidR="00CE578B" w:rsidRPr="00746FA6">
              <w:rPr>
                <w:rFonts w:ascii="Times New Roman" w:hAnsi="Times New Roman" w:cs="Times New Roman"/>
                <w:sz w:val="24"/>
                <w:szCs w:val="24"/>
                <w:lang w:val="fr-FR" w:eastAsia="en-GB" w:bidi="fr-FR"/>
              </w:rPr>
              <w:t xml:space="preserve"> agent proposé.</w:t>
            </w:r>
          </w:p>
        </w:tc>
        <w:tc>
          <w:tcPr>
            <w:tcW w:w="848" w:type="pct"/>
            <w:vMerge w:val="restart"/>
            <w:tcBorders>
              <w:top w:val="single" w:sz="4" w:space="0" w:color="auto"/>
            </w:tcBorders>
            <w:shd w:val="clear" w:color="auto" w:fill="auto"/>
            <w:vAlign w:val="center"/>
          </w:tcPr>
          <w:p w14:paraId="1BD047AA" w14:textId="7E89F0D5" w:rsidR="00F7077E" w:rsidRPr="00746FA6" w:rsidRDefault="00CE578B" w:rsidP="008916E0">
            <w:pPr>
              <w:spacing w:line="276" w:lineRule="auto"/>
              <w:ind w:left="360"/>
              <w:jc w:val="both"/>
              <w:rPr>
                <w:rFonts w:ascii="Times New Roman" w:hAnsi="Times New Roman" w:cs="Times New Roman"/>
                <w:b/>
                <w:sz w:val="24"/>
                <w:szCs w:val="24"/>
                <w:lang w:val="fr-FR" w:eastAsia="en-GB" w:bidi="fr-FR"/>
              </w:rPr>
            </w:pPr>
            <w:r w:rsidRPr="00746FA6">
              <w:rPr>
                <w:rFonts w:ascii="Times New Roman" w:hAnsi="Times New Roman" w:cs="Times New Roman"/>
                <w:b/>
                <w:sz w:val="24"/>
                <w:szCs w:val="24"/>
                <w:lang w:val="fr-FR" w:eastAsia="en-GB" w:bidi="fr-FR"/>
              </w:rPr>
              <w:t>12</w:t>
            </w:r>
          </w:p>
        </w:tc>
      </w:tr>
      <w:tr w:rsidR="00F7077E" w:rsidRPr="009B37BD" w14:paraId="55F6312F" w14:textId="77777777" w:rsidTr="002F2011">
        <w:trPr>
          <w:trHeight w:val="690"/>
        </w:trPr>
        <w:tc>
          <w:tcPr>
            <w:tcW w:w="336" w:type="pct"/>
            <w:shd w:val="clear" w:color="auto" w:fill="auto"/>
          </w:tcPr>
          <w:p w14:paraId="39C262DF"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p>
        </w:tc>
        <w:tc>
          <w:tcPr>
            <w:tcW w:w="3816" w:type="pct"/>
            <w:shd w:val="clear" w:color="auto" w:fill="auto"/>
          </w:tcPr>
          <w:p w14:paraId="7157CF0A" w14:textId="2AF773B0" w:rsidR="00F7077E" w:rsidRPr="00746FA6" w:rsidRDefault="00F7077E" w:rsidP="00044B54">
            <w:pPr>
              <w:widowControl/>
              <w:autoSpaceDE/>
              <w:autoSpaceDN/>
              <w:spacing w:line="276" w:lineRule="auto"/>
              <w:jc w:val="both"/>
              <w:rPr>
                <w:rFonts w:ascii="Times New Roman" w:hAnsi="Times New Roman" w:cs="Times New Roman"/>
                <w:sz w:val="24"/>
                <w:szCs w:val="24"/>
                <w:lang w:val="fr-FR" w:eastAsia="en-GB" w:bidi="fr-FR"/>
              </w:rPr>
            </w:pPr>
            <w:r w:rsidRPr="00746FA6">
              <w:rPr>
                <w:rFonts w:ascii="Times New Roman" w:hAnsi="Times New Roman" w:cs="Times New Roman"/>
                <w:sz w:val="24"/>
                <w:szCs w:val="24"/>
                <w:lang w:val="fr-FR" w:eastAsia="en-GB" w:bidi="fr-FR"/>
              </w:rPr>
              <w:t xml:space="preserve"> 3 </w:t>
            </w:r>
            <w:r w:rsidR="00CE578B" w:rsidRPr="00746FA6">
              <w:rPr>
                <w:rFonts w:ascii="Times New Roman" w:hAnsi="Times New Roman" w:cs="Times New Roman"/>
                <w:sz w:val="24"/>
                <w:szCs w:val="24"/>
                <w:lang w:val="fr-FR" w:eastAsia="en-GB" w:bidi="fr-FR"/>
              </w:rPr>
              <w:t xml:space="preserve">ans </w:t>
            </w:r>
            <w:r w:rsidR="00044B54">
              <w:rPr>
                <w:rFonts w:ascii="Times New Roman" w:hAnsi="Times New Roman" w:cs="Times New Roman"/>
                <w:sz w:val="24"/>
                <w:szCs w:val="24"/>
                <w:lang w:val="fr-FR" w:eastAsia="en-GB" w:bidi="fr-FR"/>
              </w:rPr>
              <w:t xml:space="preserve">et plus </w:t>
            </w:r>
            <w:r w:rsidR="00CE578B" w:rsidRPr="00746FA6">
              <w:rPr>
                <w:rFonts w:ascii="Times New Roman" w:hAnsi="Times New Roman" w:cs="Times New Roman"/>
                <w:sz w:val="24"/>
                <w:szCs w:val="24"/>
                <w:lang w:val="fr-FR" w:eastAsia="en-GB" w:bidi="fr-FR"/>
              </w:rPr>
              <w:t>d’expérience professionnelle en qualité d’agent de sécurité justifié par une attestation de travail</w:t>
            </w:r>
            <w:r w:rsidR="00044B54">
              <w:rPr>
                <w:rFonts w:ascii="Times New Roman" w:hAnsi="Times New Roman" w:cs="Times New Roman"/>
                <w:sz w:val="24"/>
                <w:szCs w:val="24"/>
                <w:lang w:val="fr-FR" w:eastAsia="en-GB" w:bidi="fr-FR"/>
              </w:rPr>
              <w:t> :</w:t>
            </w:r>
            <w:r w:rsidR="00CE578B" w:rsidRPr="00746FA6">
              <w:rPr>
                <w:rFonts w:ascii="Times New Roman" w:hAnsi="Times New Roman" w:cs="Times New Roman"/>
                <w:sz w:val="24"/>
                <w:szCs w:val="24"/>
                <w:lang w:val="fr-FR" w:eastAsia="en-GB" w:bidi="fr-FR"/>
              </w:rPr>
              <w:t xml:space="preserve"> 1 point par agent proposé.</w:t>
            </w:r>
          </w:p>
        </w:tc>
        <w:tc>
          <w:tcPr>
            <w:tcW w:w="848" w:type="pct"/>
            <w:vMerge/>
            <w:shd w:val="clear" w:color="auto" w:fill="auto"/>
            <w:vAlign w:val="center"/>
          </w:tcPr>
          <w:p w14:paraId="50AE9E27" w14:textId="77777777" w:rsidR="00F7077E" w:rsidRPr="00746FA6" w:rsidRDefault="00F7077E" w:rsidP="008916E0">
            <w:pPr>
              <w:spacing w:line="276" w:lineRule="auto"/>
              <w:ind w:left="360"/>
              <w:jc w:val="both"/>
              <w:rPr>
                <w:rFonts w:ascii="Times New Roman" w:hAnsi="Times New Roman" w:cs="Times New Roman"/>
                <w:b/>
                <w:sz w:val="24"/>
                <w:szCs w:val="24"/>
                <w:lang w:val="fr-FR" w:eastAsia="en-GB" w:bidi="fr-FR"/>
              </w:rPr>
            </w:pPr>
          </w:p>
        </w:tc>
      </w:tr>
    </w:tbl>
    <w:p w14:paraId="60C9AAF1" w14:textId="77777777" w:rsidR="00F7077E" w:rsidRPr="00746FA6" w:rsidRDefault="00F7077E" w:rsidP="008916E0">
      <w:pPr>
        <w:pStyle w:val="Header"/>
        <w:tabs>
          <w:tab w:val="center" w:pos="993"/>
        </w:tabs>
        <w:spacing w:before="120" w:line="276" w:lineRule="auto"/>
        <w:jc w:val="both"/>
        <w:rPr>
          <w:rFonts w:ascii="Times New Roman" w:eastAsiaTheme="minorHAnsi" w:hAnsi="Times New Roman" w:cs="Times New Roman"/>
          <w:b/>
          <w:sz w:val="24"/>
          <w:szCs w:val="24"/>
          <w:lang w:val="fr-FR" w:eastAsia="en-GB"/>
        </w:rPr>
      </w:pPr>
    </w:p>
    <w:p w14:paraId="0D71932A" w14:textId="2F2714D9" w:rsidR="00201D6E" w:rsidRPr="00746FA6" w:rsidRDefault="00201D6E" w:rsidP="008916E0">
      <w:pPr>
        <w:widowControl/>
        <w:autoSpaceDE/>
        <w:autoSpaceDN/>
        <w:spacing w:line="276" w:lineRule="auto"/>
        <w:jc w:val="both"/>
        <w:rPr>
          <w:rFonts w:ascii="Times New Roman" w:eastAsia="Times New Roman" w:hAnsi="Times New Roman" w:cs="Times New Roman"/>
          <w:b/>
          <w:sz w:val="24"/>
          <w:szCs w:val="24"/>
          <w:u w:val="single"/>
          <w:lang w:val="fr-FR"/>
        </w:rPr>
      </w:pPr>
    </w:p>
    <w:p w14:paraId="0957956A" w14:textId="4F4E3100" w:rsidR="00194A81" w:rsidRDefault="00194A81">
      <w:pPr>
        <w:rPr>
          <w:rFonts w:ascii="Times New Roman" w:eastAsia="Times New Roman" w:hAnsi="Times New Roman" w:cs="Times New Roman"/>
          <w:b/>
          <w:sz w:val="24"/>
          <w:szCs w:val="24"/>
          <w:u w:val="single"/>
          <w:lang w:val="fr-FR"/>
        </w:rPr>
      </w:pPr>
      <w:r>
        <w:rPr>
          <w:rFonts w:ascii="Times New Roman" w:eastAsia="Times New Roman" w:hAnsi="Times New Roman" w:cs="Times New Roman"/>
          <w:b/>
          <w:sz w:val="24"/>
          <w:szCs w:val="24"/>
          <w:u w:val="single"/>
          <w:lang w:val="fr-FR"/>
        </w:rPr>
        <w:br w:type="page"/>
      </w:r>
    </w:p>
    <w:p w14:paraId="05BAACE9" w14:textId="77777777" w:rsidR="00E4450A" w:rsidRPr="00746FA6" w:rsidRDefault="00E4450A" w:rsidP="008916E0">
      <w:pPr>
        <w:widowControl/>
        <w:autoSpaceDE/>
        <w:autoSpaceDN/>
        <w:spacing w:line="276" w:lineRule="auto"/>
        <w:jc w:val="both"/>
        <w:rPr>
          <w:rFonts w:ascii="Times New Roman" w:eastAsia="Times New Roman" w:hAnsi="Times New Roman" w:cs="Times New Roman"/>
          <w:b/>
          <w:sz w:val="24"/>
          <w:szCs w:val="24"/>
          <w:u w:val="single"/>
          <w:lang w:val="fr-FR"/>
        </w:rPr>
      </w:pPr>
    </w:p>
    <w:p w14:paraId="5A610B46" w14:textId="57FA5512" w:rsidR="00E4450A" w:rsidRPr="00746FA6" w:rsidRDefault="00E4450A" w:rsidP="008916E0">
      <w:pPr>
        <w:widowControl/>
        <w:autoSpaceDE/>
        <w:autoSpaceDN/>
        <w:spacing w:line="276" w:lineRule="auto"/>
        <w:jc w:val="both"/>
        <w:rPr>
          <w:rFonts w:ascii="Times New Roman" w:eastAsia="Times New Roman" w:hAnsi="Times New Roman" w:cs="Times New Roman"/>
          <w:b/>
          <w:sz w:val="24"/>
          <w:szCs w:val="24"/>
          <w:u w:val="single"/>
          <w:lang w:val="fr-FR"/>
        </w:rPr>
      </w:pPr>
    </w:p>
    <w:p w14:paraId="399E7672" w14:textId="0F32C444" w:rsidR="00E4450A" w:rsidRPr="00746FA6" w:rsidRDefault="00E4450A" w:rsidP="008916E0">
      <w:pPr>
        <w:widowControl/>
        <w:autoSpaceDE/>
        <w:autoSpaceDN/>
        <w:spacing w:line="276" w:lineRule="auto"/>
        <w:jc w:val="both"/>
        <w:rPr>
          <w:rFonts w:ascii="Times New Roman" w:eastAsia="Times New Roman" w:hAnsi="Times New Roman" w:cs="Times New Roman"/>
          <w:b/>
          <w:sz w:val="24"/>
          <w:szCs w:val="24"/>
          <w:u w:val="single"/>
          <w:lang w:val="fr-FR"/>
        </w:rPr>
      </w:pPr>
    </w:p>
    <w:p w14:paraId="29A017CE" w14:textId="7DBE0F07" w:rsidR="00E4450A" w:rsidRPr="00746FA6" w:rsidRDefault="00E4450A" w:rsidP="008916E0">
      <w:pPr>
        <w:widowControl/>
        <w:autoSpaceDE/>
        <w:autoSpaceDN/>
        <w:spacing w:line="276" w:lineRule="auto"/>
        <w:jc w:val="both"/>
        <w:rPr>
          <w:rFonts w:ascii="Times New Roman" w:eastAsia="Times New Roman" w:hAnsi="Times New Roman" w:cs="Times New Roman"/>
          <w:b/>
          <w:sz w:val="24"/>
          <w:szCs w:val="24"/>
          <w:u w:val="single"/>
          <w:lang w:val="fr-FR"/>
        </w:rPr>
      </w:pPr>
    </w:p>
    <w:p w14:paraId="7F536D89" w14:textId="3E9E137C" w:rsidR="00E4450A" w:rsidRPr="00746FA6" w:rsidRDefault="00E4450A" w:rsidP="008916E0">
      <w:pPr>
        <w:widowControl/>
        <w:autoSpaceDE/>
        <w:autoSpaceDN/>
        <w:spacing w:line="276" w:lineRule="auto"/>
        <w:jc w:val="both"/>
        <w:rPr>
          <w:rFonts w:ascii="Times New Roman" w:eastAsia="Times New Roman" w:hAnsi="Times New Roman" w:cs="Times New Roman"/>
          <w:b/>
          <w:sz w:val="24"/>
          <w:szCs w:val="24"/>
          <w:u w:val="single"/>
          <w:lang w:val="fr-FR"/>
        </w:rPr>
      </w:pPr>
    </w:p>
    <w:p w14:paraId="515E597B" w14:textId="2B9BB0EE" w:rsidR="00E4450A" w:rsidRPr="00746FA6" w:rsidRDefault="00E4450A" w:rsidP="008916E0">
      <w:pPr>
        <w:widowControl/>
        <w:autoSpaceDE/>
        <w:autoSpaceDN/>
        <w:spacing w:line="276" w:lineRule="auto"/>
        <w:jc w:val="both"/>
        <w:rPr>
          <w:rFonts w:ascii="Times New Roman" w:eastAsia="Times New Roman" w:hAnsi="Times New Roman" w:cs="Times New Roman"/>
          <w:b/>
          <w:sz w:val="24"/>
          <w:szCs w:val="24"/>
          <w:u w:val="single"/>
          <w:lang w:val="fr-FR"/>
        </w:rPr>
      </w:pPr>
    </w:p>
    <w:p w14:paraId="0EDF6DDC" w14:textId="2C864AC5" w:rsidR="00E4450A" w:rsidRPr="00746FA6" w:rsidRDefault="00E4450A" w:rsidP="008916E0">
      <w:pPr>
        <w:widowControl/>
        <w:autoSpaceDE/>
        <w:autoSpaceDN/>
        <w:spacing w:line="276" w:lineRule="auto"/>
        <w:jc w:val="both"/>
        <w:rPr>
          <w:rFonts w:ascii="Times New Roman" w:eastAsia="Times New Roman" w:hAnsi="Times New Roman" w:cs="Times New Roman"/>
          <w:b/>
          <w:sz w:val="24"/>
          <w:szCs w:val="24"/>
          <w:u w:val="single"/>
          <w:lang w:val="fr-FR"/>
        </w:rPr>
      </w:pPr>
    </w:p>
    <w:p w14:paraId="36EF23BC" w14:textId="0F3AB7AB" w:rsidR="00E4450A" w:rsidRPr="00746FA6" w:rsidRDefault="00E4450A" w:rsidP="008916E0">
      <w:pPr>
        <w:widowControl/>
        <w:autoSpaceDE/>
        <w:autoSpaceDN/>
        <w:spacing w:line="276" w:lineRule="auto"/>
        <w:jc w:val="both"/>
        <w:rPr>
          <w:rFonts w:ascii="Times New Roman" w:eastAsia="Times New Roman" w:hAnsi="Times New Roman" w:cs="Times New Roman"/>
          <w:b/>
          <w:sz w:val="24"/>
          <w:szCs w:val="24"/>
          <w:u w:val="single"/>
          <w:lang w:val="fr-FR"/>
        </w:rPr>
      </w:pPr>
    </w:p>
    <w:p w14:paraId="5B27AECB" w14:textId="1C697957" w:rsidR="00E4450A" w:rsidRPr="00746FA6" w:rsidRDefault="00E4450A" w:rsidP="008916E0">
      <w:pPr>
        <w:widowControl/>
        <w:autoSpaceDE/>
        <w:autoSpaceDN/>
        <w:spacing w:line="276" w:lineRule="auto"/>
        <w:jc w:val="both"/>
        <w:rPr>
          <w:rFonts w:ascii="Times New Roman" w:eastAsia="Times New Roman" w:hAnsi="Times New Roman" w:cs="Times New Roman"/>
          <w:b/>
          <w:sz w:val="24"/>
          <w:szCs w:val="24"/>
          <w:u w:val="single"/>
          <w:lang w:val="fr-FR"/>
        </w:rPr>
      </w:pPr>
    </w:p>
    <w:p w14:paraId="4E7A6F72" w14:textId="30261081" w:rsidR="00E4450A" w:rsidRPr="00746FA6" w:rsidRDefault="00E4450A" w:rsidP="008916E0">
      <w:pPr>
        <w:widowControl/>
        <w:shd w:val="clear" w:color="auto" w:fill="BFBFBF" w:themeFill="background1" w:themeFillShade="BF"/>
        <w:autoSpaceDE/>
        <w:autoSpaceDN/>
        <w:spacing w:line="276" w:lineRule="auto"/>
        <w:jc w:val="both"/>
        <w:rPr>
          <w:rFonts w:ascii="Times New Roman" w:eastAsia="Times New Roman" w:hAnsi="Times New Roman" w:cs="Times New Roman"/>
          <w:b/>
          <w:sz w:val="24"/>
          <w:szCs w:val="24"/>
          <w:u w:val="single"/>
          <w:lang w:val="fr-FR"/>
        </w:rPr>
      </w:pPr>
      <w:r w:rsidRPr="00746FA6">
        <w:rPr>
          <w:rFonts w:ascii="Times New Roman" w:eastAsia="Times New Roman" w:hAnsi="Times New Roman" w:cs="Times New Roman"/>
          <w:b/>
          <w:sz w:val="24"/>
          <w:szCs w:val="24"/>
          <w:u w:val="single"/>
          <w:lang w:val="fr-FR"/>
        </w:rPr>
        <w:t xml:space="preserve">Annexe </w:t>
      </w:r>
      <w:proofErr w:type="gramStart"/>
      <w:r w:rsidRPr="00746FA6">
        <w:rPr>
          <w:rFonts w:ascii="Times New Roman" w:eastAsia="Times New Roman" w:hAnsi="Times New Roman" w:cs="Times New Roman"/>
          <w:b/>
          <w:sz w:val="24"/>
          <w:szCs w:val="24"/>
          <w:u w:val="single"/>
          <w:lang w:val="fr-FR"/>
        </w:rPr>
        <w:t xml:space="preserve">3 </w:t>
      </w:r>
      <w:r w:rsidR="00F35EDF">
        <w:rPr>
          <w:rFonts w:ascii="Times New Roman" w:eastAsia="Times New Roman" w:hAnsi="Times New Roman" w:cs="Times New Roman"/>
          <w:b/>
          <w:sz w:val="24"/>
          <w:szCs w:val="24"/>
          <w:u w:val="single"/>
          <w:lang w:val="fr-FR"/>
        </w:rPr>
        <w:t xml:space="preserve"> C</w:t>
      </w:r>
      <w:r w:rsidRPr="00746FA6">
        <w:rPr>
          <w:rFonts w:ascii="Times New Roman" w:eastAsia="Times New Roman" w:hAnsi="Times New Roman" w:cs="Times New Roman"/>
          <w:b/>
          <w:sz w:val="24"/>
          <w:szCs w:val="24"/>
          <w:u w:val="single"/>
          <w:lang w:val="fr-FR"/>
        </w:rPr>
        <w:t>adre</w:t>
      </w:r>
      <w:proofErr w:type="gramEnd"/>
      <w:r w:rsidRPr="00746FA6">
        <w:rPr>
          <w:rFonts w:ascii="Times New Roman" w:eastAsia="Times New Roman" w:hAnsi="Times New Roman" w:cs="Times New Roman"/>
          <w:b/>
          <w:sz w:val="24"/>
          <w:szCs w:val="24"/>
          <w:u w:val="single"/>
          <w:lang w:val="fr-FR"/>
        </w:rPr>
        <w:t xml:space="preserve"> de devis estimatif</w:t>
      </w:r>
    </w:p>
    <w:p w14:paraId="197F1230" w14:textId="77777777" w:rsidR="00E4450A" w:rsidRPr="00746FA6" w:rsidRDefault="00446BC9" w:rsidP="008916E0">
      <w:pPr>
        <w:pStyle w:val="BodyText"/>
        <w:spacing w:line="276" w:lineRule="auto"/>
        <w:jc w:val="both"/>
        <w:rPr>
          <w:rFonts w:ascii="Times New Roman" w:hAnsi="Times New Roman" w:cs="Times New Roman"/>
          <w:b/>
          <w:sz w:val="24"/>
          <w:szCs w:val="24"/>
          <w:lang w:val="fr-FR"/>
        </w:rPr>
      </w:pPr>
      <w:r w:rsidRPr="00746FA6">
        <w:rPr>
          <w:rFonts w:ascii="Times New Roman" w:eastAsia="Times New Roman" w:hAnsi="Times New Roman" w:cs="Times New Roman"/>
          <w:b/>
          <w:sz w:val="24"/>
          <w:szCs w:val="24"/>
          <w:lang w:val="fr-FR"/>
        </w:rPr>
        <w:t xml:space="preserve"> </w:t>
      </w:r>
      <w:r w:rsidR="00E4450A" w:rsidRPr="00746FA6">
        <w:rPr>
          <w:rFonts w:ascii="Times New Roman" w:hAnsi="Times New Roman" w:cs="Times New Roman"/>
          <w:b/>
          <w:i/>
          <w:sz w:val="24"/>
          <w:szCs w:val="24"/>
          <w:lang w:val="fr-FR"/>
        </w:rPr>
        <w:t>A imprimer sur un papier entête du soumissionnaire avec son adresse complète</w:t>
      </w:r>
      <w:r w:rsidR="00E4450A" w:rsidRPr="00746FA6">
        <w:rPr>
          <w:rFonts w:ascii="Times New Roman" w:hAnsi="Times New Roman" w:cs="Times New Roman"/>
          <w:sz w:val="24"/>
          <w:szCs w:val="24"/>
          <w:lang w:val="fr-FR"/>
        </w:rPr>
        <w:t>)</w:t>
      </w:r>
    </w:p>
    <w:p w14:paraId="3AE9719C" w14:textId="77777777" w:rsidR="00E4450A" w:rsidRPr="00746FA6" w:rsidRDefault="00E4450A" w:rsidP="008916E0">
      <w:pPr>
        <w:widowControl/>
        <w:autoSpaceDE/>
        <w:autoSpaceDN/>
        <w:spacing w:line="276" w:lineRule="auto"/>
        <w:jc w:val="both"/>
        <w:rPr>
          <w:rFonts w:ascii="Times New Roman" w:eastAsia="Times New Roman" w:hAnsi="Times New Roman" w:cs="Times New Roman"/>
          <w:b/>
          <w:sz w:val="24"/>
          <w:szCs w:val="24"/>
          <w:lang w:val="fr-FR"/>
        </w:rPr>
      </w:pPr>
    </w:p>
    <w:p w14:paraId="28B85407" w14:textId="11AA0458" w:rsidR="00E4450A" w:rsidRPr="00746FA6" w:rsidRDefault="00E4450A" w:rsidP="008916E0">
      <w:pPr>
        <w:pStyle w:val="BodyText"/>
        <w:spacing w:before="170" w:line="276" w:lineRule="auto"/>
        <w:ind w:right="107"/>
        <w:jc w:val="both"/>
        <w:rPr>
          <w:rFonts w:ascii="Times New Roman" w:hAnsi="Times New Roman" w:cs="Times New Roman"/>
          <w:b/>
          <w:sz w:val="24"/>
          <w:szCs w:val="24"/>
          <w:lang w:val="fr-FR"/>
        </w:rPr>
      </w:pPr>
      <w:r w:rsidRPr="00746FA6">
        <w:rPr>
          <w:rFonts w:ascii="Times New Roman" w:eastAsia="Times New Roman" w:hAnsi="Times New Roman" w:cs="Times New Roman"/>
          <w:b/>
          <w:sz w:val="24"/>
          <w:szCs w:val="24"/>
          <w:lang w:val="fr-FR"/>
        </w:rPr>
        <w:t>Nous : [nom de la société</w:t>
      </w:r>
      <w:r w:rsidRPr="00746FA6">
        <w:rPr>
          <w:rFonts w:ascii="Times New Roman" w:eastAsia="Times New Roman" w:hAnsi="Times New Roman" w:cs="Times New Roman"/>
          <w:sz w:val="24"/>
          <w:szCs w:val="24"/>
          <w:lang w:val="fr-FR"/>
        </w:rPr>
        <w:t xml:space="preserve"> </w:t>
      </w:r>
      <w:r w:rsidRPr="00746FA6">
        <w:rPr>
          <w:rFonts w:ascii="Times New Roman" w:eastAsia="Times New Roman" w:hAnsi="Times New Roman" w:cs="Times New Roman"/>
          <w:b/>
          <w:sz w:val="24"/>
          <w:szCs w:val="24"/>
          <w:lang w:val="fr-FR"/>
        </w:rPr>
        <w:t xml:space="preserve">du soumissionnaire], soumettons une proposition </w:t>
      </w:r>
      <w:r w:rsidR="00F83678" w:rsidRPr="00746FA6">
        <w:rPr>
          <w:rFonts w:ascii="Times New Roman" w:eastAsia="Times New Roman" w:hAnsi="Times New Roman" w:cs="Times New Roman"/>
          <w:b/>
          <w:sz w:val="24"/>
          <w:szCs w:val="24"/>
          <w:lang w:val="fr-FR"/>
        </w:rPr>
        <w:t>financière</w:t>
      </w:r>
      <w:r w:rsidRPr="00746FA6">
        <w:rPr>
          <w:rFonts w:ascii="Times New Roman" w:eastAsia="Times New Roman" w:hAnsi="Times New Roman" w:cs="Times New Roman"/>
          <w:b/>
          <w:sz w:val="24"/>
          <w:szCs w:val="24"/>
          <w:lang w:val="fr-FR"/>
        </w:rPr>
        <w:t xml:space="preserve"> pour les prestations « </w:t>
      </w:r>
      <w:r w:rsidRPr="00746FA6">
        <w:rPr>
          <w:rFonts w:ascii="Times New Roman" w:hAnsi="Times New Roman" w:cs="Times New Roman"/>
          <w:b/>
          <w:sz w:val="24"/>
          <w:szCs w:val="24"/>
          <w:lang w:val="fr-FR"/>
        </w:rPr>
        <w:t>d</w:t>
      </w:r>
      <w:r w:rsidR="00B32405" w:rsidRPr="00746FA6">
        <w:rPr>
          <w:rFonts w:ascii="Times New Roman" w:hAnsi="Times New Roman" w:cs="Times New Roman"/>
          <w:b/>
          <w:sz w:val="24"/>
          <w:szCs w:val="24"/>
          <w:lang w:val="fr-FR"/>
        </w:rPr>
        <w:t xml:space="preserve">e gardiennage des bureau </w:t>
      </w:r>
      <w:r w:rsidR="00E26870" w:rsidRPr="00746FA6">
        <w:rPr>
          <w:rFonts w:ascii="Times New Roman" w:hAnsi="Times New Roman" w:cs="Times New Roman"/>
          <w:b/>
          <w:sz w:val="24"/>
          <w:szCs w:val="24"/>
          <w:lang w:val="fr-FR"/>
        </w:rPr>
        <w:t>régionaux</w:t>
      </w:r>
      <w:r w:rsidR="00B32405" w:rsidRPr="00746FA6">
        <w:rPr>
          <w:rFonts w:ascii="Times New Roman" w:hAnsi="Times New Roman" w:cs="Times New Roman"/>
          <w:b/>
          <w:sz w:val="24"/>
          <w:szCs w:val="24"/>
          <w:lang w:val="fr-FR"/>
        </w:rPr>
        <w:t xml:space="preserve"> de </w:t>
      </w:r>
      <w:r w:rsidRPr="00746FA6">
        <w:rPr>
          <w:rFonts w:ascii="Times New Roman" w:hAnsi="Times New Roman" w:cs="Times New Roman"/>
          <w:b/>
          <w:sz w:val="24"/>
          <w:szCs w:val="24"/>
          <w:lang w:val="fr-FR"/>
        </w:rPr>
        <w:t xml:space="preserve">MCA – Niger »   </w:t>
      </w:r>
    </w:p>
    <w:p w14:paraId="4275641C" w14:textId="77777777" w:rsidR="00CE578B" w:rsidRPr="00746FA6" w:rsidRDefault="00CE578B" w:rsidP="008916E0">
      <w:pPr>
        <w:pStyle w:val="BodyText"/>
        <w:spacing w:before="170" w:line="276" w:lineRule="auto"/>
        <w:ind w:right="107"/>
        <w:jc w:val="both"/>
        <w:rPr>
          <w:rFonts w:ascii="Times New Roman" w:hAnsi="Times New Roman" w:cs="Times New Roman"/>
          <w:b/>
          <w:sz w:val="24"/>
          <w:szCs w:val="24"/>
          <w:lang w:val="fr-FR"/>
        </w:rPr>
      </w:pPr>
    </w:p>
    <w:tbl>
      <w:tblPr>
        <w:tblStyle w:val="TableGrid"/>
        <w:tblW w:w="0" w:type="auto"/>
        <w:tblLook w:val="04A0" w:firstRow="1" w:lastRow="0" w:firstColumn="1" w:lastColumn="0" w:noHBand="0" w:noVBand="1"/>
      </w:tblPr>
      <w:tblGrid>
        <w:gridCol w:w="2254"/>
        <w:gridCol w:w="2255"/>
        <w:gridCol w:w="2255"/>
        <w:gridCol w:w="2255"/>
      </w:tblGrid>
      <w:tr w:rsidR="00746FA6" w:rsidRPr="00746FA6" w14:paraId="2FE17019" w14:textId="77777777" w:rsidTr="00CE578B">
        <w:tc>
          <w:tcPr>
            <w:tcW w:w="2254" w:type="dxa"/>
          </w:tcPr>
          <w:p w14:paraId="4F2094B5" w14:textId="447BD202" w:rsidR="00CE578B" w:rsidRPr="00746FA6" w:rsidRDefault="006326AF" w:rsidP="008916E0">
            <w:pPr>
              <w:pStyle w:val="BodyText"/>
              <w:spacing w:before="170" w:line="276" w:lineRule="auto"/>
              <w:ind w:right="107"/>
              <w:jc w:val="both"/>
              <w:rPr>
                <w:rFonts w:ascii="Times New Roman" w:hAnsi="Times New Roman" w:cs="Times New Roman"/>
                <w:b/>
                <w:sz w:val="24"/>
                <w:szCs w:val="24"/>
              </w:rPr>
            </w:pPr>
            <w:r w:rsidRPr="00746FA6">
              <w:rPr>
                <w:rFonts w:ascii="Times New Roman" w:hAnsi="Times New Roman" w:cs="Times New Roman"/>
                <w:b/>
                <w:sz w:val="24"/>
                <w:szCs w:val="24"/>
              </w:rPr>
              <w:t>désignation</w:t>
            </w:r>
          </w:p>
        </w:tc>
        <w:tc>
          <w:tcPr>
            <w:tcW w:w="2255" w:type="dxa"/>
          </w:tcPr>
          <w:p w14:paraId="2FF5CAEF" w14:textId="4D5AC1DF" w:rsidR="00CE578B" w:rsidRPr="00746FA6" w:rsidRDefault="00CE578B" w:rsidP="008916E0">
            <w:pPr>
              <w:pStyle w:val="BodyText"/>
              <w:spacing w:before="170" w:line="276" w:lineRule="auto"/>
              <w:ind w:right="107"/>
              <w:jc w:val="both"/>
              <w:rPr>
                <w:rFonts w:ascii="Times New Roman" w:hAnsi="Times New Roman" w:cs="Times New Roman"/>
                <w:b/>
                <w:sz w:val="24"/>
                <w:szCs w:val="24"/>
              </w:rPr>
            </w:pPr>
            <w:r w:rsidRPr="00746FA6">
              <w:rPr>
                <w:rFonts w:ascii="Times New Roman" w:hAnsi="Times New Roman" w:cs="Times New Roman"/>
                <w:b/>
                <w:sz w:val="24"/>
                <w:szCs w:val="24"/>
              </w:rPr>
              <w:t>Nombre d’agents</w:t>
            </w:r>
          </w:p>
        </w:tc>
        <w:tc>
          <w:tcPr>
            <w:tcW w:w="2255" w:type="dxa"/>
          </w:tcPr>
          <w:p w14:paraId="037701E1" w14:textId="24F84773" w:rsidR="00CE578B" w:rsidRPr="00746FA6" w:rsidRDefault="00CE578B" w:rsidP="008916E0">
            <w:pPr>
              <w:pStyle w:val="BodyText"/>
              <w:spacing w:before="170" w:line="276" w:lineRule="auto"/>
              <w:ind w:right="107"/>
              <w:jc w:val="both"/>
              <w:rPr>
                <w:rFonts w:ascii="Times New Roman" w:hAnsi="Times New Roman" w:cs="Times New Roman"/>
                <w:b/>
                <w:sz w:val="24"/>
                <w:szCs w:val="24"/>
              </w:rPr>
            </w:pPr>
            <w:r w:rsidRPr="00746FA6">
              <w:rPr>
                <w:rFonts w:ascii="Times New Roman" w:hAnsi="Times New Roman" w:cs="Times New Roman"/>
                <w:b/>
                <w:sz w:val="24"/>
                <w:szCs w:val="24"/>
              </w:rPr>
              <w:t>Prix unitaire</w:t>
            </w:r>
          </w:p>
        </w:tc>
        <w:tc>
          <w:tcPr>
            <w:tcW w:w="2255" w:type="dxa"/>
          </w:tcPr>
          <w:p w14:paraId="078FBA0E" w14:textId="01FFBB73" w:rsidR="00CE578B" w:rsidRPr="00746FA6" w:rsidRDefault="00CE578B" w:rsidP="008916E0">
            <w:pPr>
              <w:pStyle w:val="BodyText"/>
              <w:spacing w:before="170" w:line="276" w:lineRule="auto"/>
              <w:ind w:right="107"/>
              <w:jc w:val="both"/>
              <w:rPr>
                <w:rFonts w:ascii="Times New Roman" w:hAnsi="Times New Roman" w:cs="Times New Roman"/>
                <w:b/>
                <w:sz w:val="24"/>
                <w:szCs w:val="24"/>
              </w:rPr>
            </w:pPr>
            <w:r w:rsidRPr="00746FA6">
              <w:rPr>
                <w:rFonts w:ascii="Times New Roman" w:hAnsi="Times New Roman" w:cs="Times New Roman"/>
                <w:b/>
                <w:sz w:val="24"/>
                <w:szCs w:val="24"/>
              </w:rPr>
              <w:t>Prix total</w:t>
            </w:r>
          </w:p>
        </w:tc>
      </w:tr>
      <w:tr w:rsidR="00746FA6" w:rsidRPr="00746FA6" w14:paraId="2414B230" w14:textId="77777777" w:rsidTr="00CE578B">
        <w:tc>
          <w:tcPr>
            <w:tcW w:w="2254" w:type="dxa"/>
          </w:tcPr>
          <w:p w14:paraId="76962DB8" w14:textId="773602D5" w:rsidR="00CE578B" w:rsidRPr="00746FA6" w:rsidRDefault="00CE578B" w:rsidP="008916E0">
            <w:pPr>
              <w:pStyle w:val="BodyText"/>
              <w:spacing w:before="170" w:line="276" w:lineRule="auto"/>
              <w:ind w:right="107"/>
              <w:jc w:val="both"/>
              <w:rPr>
                <w:rFonts w:ascii="Times New Roman" w:hAnsi="Times New Roman" w:cs="Times New Roman"/>
                <w:b/>
                <w:sz w:val="24"/>
                <w:szCs w:val="24"/>
              </w:rPr>
            </w:pPr>
            <w:r w:rsidRPr="00746FA6">
              <w:rPr>
                <w:rFonts w:ascii="Times New Roman" w:hAnsi="Times New Roman" w:cs="Times New Roman"/>
                <w:b/>
                <w:sz w:val="24"/>
                <w:szCs w:val="24"/>
              </w:rPr>
              <w:t xml:space="preserve">Agent de sécurité </w:t>
            </w:r>
          </w:p>
        </w:tc>
        <w:tc>
          <w:tcPr>
            <w:tcW w:w="2255" w:type="dxa"/>
          </w:tcPr>
          <w:p w14:paraId="7A64E659" w14:textId="77777777" w:rsidR="00CE578B" w:rsidRPr="00746FA6" w:rsidRDefault="00CE578B" w:rsidP="008916E0">
            <w:pPr>
              <w:pStyle w:val="BodyText"/>
              <w:spacing w:before="170" w:line="276" w:lineRule="auto"/>
              <w:ind w:right="107"/>
              <w:jc w:val="both"/>
              <w:rPr>
                <w:rFonts w:ascii="Times New Roman" w:hAnsi="Times New Roman" w:cs="Times New Roman"/>
                <w:b/>
                <w:sz w:val="24"/>
                <w:szCs w:val="24"/>
              </w:rPr>
            </w:pPr>
          </w:p>
        </w:tc>
        <w:tc>
          <w:tcPr>
            <w:tcW w:w="2255" w:type="dxa"/>
          </w:tcPr>
          <w:p w14:paraId="0BE5E3F0" w14:textId="77777777" w:rsidR="00CE578B" w:rsidRPr="00746FA6" w:rsidRDefault="00CE578B" w:rsidP="008916E0">
            <w:pPr>
              <w:pStyle w:val="BodyText"/>
              <w:spacing w:before="170" w:line="276" w:lineRule="auto"/>
              <w:ind w:right="107"/>
              <w:jc w:val="both"/>
              <w:rPr>
                <w:rFonts w:ascii="Times New Roman" w:hAnsi="Times New Roman" w:cs="Times New Roman"/>
                <w:b/>
                <w:sz w:val="24"/>
                <w:szCs w:val="24"/>
              </w:rPr>
            </w:pPr>
          </w:p>
        </w:tc>
        <w:tc>
          <w:tcPr>
            <w:tcW w:w="2255" w:type="dxa"/>
          </w:tcPr>
          <w:p w14:paraId="0D662E8E" w14:textId="77777777" w:rsidR="00CE578B" w:rsidRPr="00746FA6" w:rsidRDefault="00CE578B" w:rsidP="008916E0">
            <w:pPr>
              <w:pStyle w:val="BodyText"/>
              <w:spacing w:before="170" w:line="276" w:lineRule="auto"/>
              <w:ind w:right="107"/>
              <w:jc w:val="both"/>
              <w:rPr>
                <w:rFonts w:ascii="Times New Roman" w:hAnsi="Times New Roman" w:cs="Times New Roman"/>
                <w:b/>
                <w:sz w:val="24"/>
                <w:szCs w:val="24"/>
              </w:rPr>
            </w:pPr>
          </w:p>
        </w:tc>
      </w:tr>
    </w:tbl>
    <w:p w14:paraId="465DD747" w14:textId="77777777" w:rsidR="00E4450A" w:rsidRPr="00746FA6" w:rsidRDefault="00E4450A" w:rsidP="008916E0">
      <w:pPr>
        <w:pStyle w:val="BodyText"/>
        <w:spacing w:before="170" w:line="276" w:lineRule="auto"/>
        <w:ind w:right="107"/>
        <w:jc w:val="both"/>
        <w:rPr>
          <w:rFonts w:ascii="Times New Roman" w:hAnsi="Times New Roman" w:cs="Times New Roman"/>
          <w:b/>
          <w:sz w:val="24"/>
          <w:szCs w:val="24"/>
          <w:lang w:val="fr-FR"/>
        </w:rPr>
      </w:pPr>
    </w:p>
    <w:p w14:paraId="2C23456A" w14:textId="7B9C49C7" w:rsidR="006E1888" w:rsidRPr="00746FA6" w:rsidRDefault="006E1888" w:rsidP="00746FA6">
      <w:pPr>
        <w:widowControl/>
        <w:autoSpaceDE/>
        <w:autoSpaceDN/>
        <w:spacing w:line="276" w:lineRule="auto"/>
        <w:jc w:val="both"/>
        <w:rPr>
          <w:rFonts w:ascii="Times New Roman" w:eastAsia="Times New Roman" w:hAnsi="Times New Roman" w:cs="Times New Roman"/>
          <w:b/>
          <w:sz w:val="24"/>
          <w:szCs w:val="24"/>
          <w:u w:val="single"/>
          <w:lang w:val="fr-FR"/>
        </w:rPr>
      </w:pPr>
    </w:p>
    <w:p w14:paraId="602AC52E" w14:textId="77777777" w:rsidR="00201D6E" w:rsidRPr="00746FA6" w:rsidRDefault="00201D6E" w:rsidP="008916E0">
      <w:pPr>
        <w:widowControl/>
        <w:tabs>
          <w:tab w:val="left" w:pos="696"/>
          <w:tab w:val="left" w:pos="3152"/>
          <w:tab w:val="left" w:pos="4289"/>
          <w:tab w:val="left" w:pos="5052"/>
          <w:tab w:val="left" w:pos="6442"/>
          <w:tab w:val="left" w:pos="7565"/>
          <w:tab w:val="left" w:pos="8421"/>
        </w:tabs>
        <w:autoSpaceDE/>
        <w:autoSpaceDN/>
        <w:spacing w:line="276" w:lineRule="auto"/>
        <w:jc w:val="both"/>
        <w:rPr>
          <w:rFonts w:ascii="Times New Roman" w:eastAsia="Times New Roman" w:hAnsi="Times New Roman" w:cs="Times New Roman"/>
          <w:b/>
          <w:sz w:val="24"/>
          <w:szCs w:val="24"/>
          <w:lang w:val="fr-FR"/>
        </w:rPr>
      </w:pPr>
      <w:r w:rsidRPr="00746FA6">
        <w:rPr>
          <w:rFonts w:ascii="Times New Roman" w:eastAsia="Times New Roman" w:hAnsi="Times New Roman" w:cs="Times New Roman"/>
          <w:sz w:val="24"/>
          <w:szCs w:val="24"/>
          <w:lang w:val="fr-FR"/>
        </w:rPr>
        <w:t xml:space="preserve">Nous confirmons que : </w:t>
      </w:r>
    </w:p>
    <w:p w14:paraId="63DB4F19" w14:textId="77777777" w:rsidR="00201D6E" w:rsidRPr="00746FA6" w:rsidRDefault="00201D6E" w:rsidP="008916E0">
      <w:pPr>
        <w:widowControl/>
        <w:tabs>
          <w:tab w:val="left" w:pos="360"/>
        </w:tabs>
        <w:autoSpaceDE/>
        <w:autoSpaceDN/>
        <w:spacing w:line="276" w:lineRule="auto"/>
        <w:jc w:val="both"/>
        <w:rPr>
          <w:rFonts w:ascii="Times New Roman" w:eastAsia="Times New Roman" w:hAnsi="Times New Roman" w:cs="Times New Roman"/>
          <w:sz w:val="24"/>
          <w:szCs w:val="24"/>
          <w:lang w:val="fr-FR"/>
        </w:rPr>
      </w:pPr>
    </w:p>
    <w:p w14:paraId="6F7666AB" w14:textId="77777777" w:rsidR="00201D6E" w:rsidRPr="00746FA6" w:rsidRDefault="00201D6E" w:rsidP="008916E0">
      <w:pPr>
        <w:widowControl/>
        <w:numPr>
          <w:ilvl w:val="0"/>
          <w:numId w:val="4"/>
        </w:numPr>
        <w:tabs>
          <w:tab w:val="left" w:pos="360"/>
        </w:tabs>
        <w:autoSpaceDE/>
        <w:autoSpaceDN/>
        <w:spacing w:line="276" w:lineRule="auto"/>
        <w:jc w:val="both"/>
        <w:rPr>
          <w:rFonts w:ascii="Times New Roman" w:eastAsia="Times New Roman" w:hAnsi="Times New Roman" w:cs="Times New Roman"/>
          <w:sz w:val="24"/>
          <w:szCs w:val="24"/>
          <w:lang w:val="fr-FR"/>
        </w:rPr>
      </w:pPr>
      <w:r w:rsidRPr="00746FA6">
        <w:rPr>
          <w:rFonts w:ascii="Times New Roman" w:eastAsia="Times New Roman" w:hAnsi="Times New Roman" w:cs="Times New Roman"/>
          <w:sz w:val="24"/>
          <w:szCs w:val="24"/>
          <w:lang w:val="fr-FR"/>
        </w:rPr>
        <w:t xml:space="preserve">Les coûts proposés sont </w:t>
      </w:r>
      <w:r w:rsidRPr="00746FA6">
        <w:rPr>
          <w:rFonts w:ascii="Times New Roman" w:eastAsia="Times New Roman" w:hAnsi="Times New Roman" w:cs="Times New Roman"/>
          <w:b/>
          <w:sz w:val="24"/>
          <w:szCs w:val="24"/>
          <w:lang w:val="fr-FR"/>
        </w:rPr>
        <w:t>hors TVA et toutes autres taxes applicables</w:t>
      </w:r>
      <w:r w:rsidRPr="00746FA6">
        <w:rPr>
          <w:rFonts w:ascii="Times New Roman" w:eastAsia="Times New Roman" w:hAnsi="Times New Roman" w:cs="Times New Roman"/>
          <w:sz w:val="24"/>
          <w:szCs w:val="24"/>
          <w:lang w:val="fr-FR"/>
        </w:rPr>
        <w:t>.</w:t>
      </w:r>
    </w:p>
    <w:p w14:paraId="2C4DA03D" w14:textId="77777777" w:rsidR="00201D6E" w:rsidRPr="00746FA6" w:rsidRDefault="00201D6E" w:rsidP="008916E0">
      <w:pPr>
        <w:widowControl/>
        <w:numPr>
          <w:ilvl w:val="0"/>
          <w:numId w:val="4"/>
        </w:numPr>
        <w:tabs>
          <w:tab w:val="left" w:pos="360"/>
        </w:tabs>
        <w:autoSpaceDE/>
        <w:autoSpaceDN/>
        <w:spacing w:line="276" w:lineRule="auto"/>
        <w:jc w:val="both"/>
        <w:rPr>
          <w:rFonts w:ascii="Times New Roman" w:eastAsia="Times New Roman" w:hAnsi="Times New Roman" w:cs="Times New Roman"/>
          <w:sz w:val="24"/>
          <w:szCs w:val="24"/>
          <w:lang w:val="fr-FR"/>
        </w:rPr>
      </w:pPr>
      <w:r w:rsidRPr="00746FA6">
        <w:rPr>
          <w:rFonts w:ascii="Times New Roman" w:eastAsia="Times New Roman" w:hAnsi="Times New Roman" w:cs="Times New Roman"/>
          <w:sz w:val="24"/>
          <w:szCs w:val="24"/>
          <w:lang w:val="fr-FR"/>
        </w:rPr>
        <w:t xml:space="preserve">La devise utilisée est </w:t>
      </w:r>
      <w:r w:rsidRPr="00746FA6">
        <w:rPr>
          <w:rFonts w:ascii="Times New Roman" w:eastAsia="Times New Roman" w:hAnsi="Times New Roman" w:cs="Times New Roman"/>
          <w:b/>
          <w:sz w:val="24"/>
          <w:szCs w:val="24"/>
          <w:lang w:val="fr-FR"/>
        </w:rPr>
        <w:t>le Franc CFA</w:t>
      </w:r>
      <w:r w:rsidRPr="00746FA6">
        <w:rPr>
          <w:rFonts w:ascii="Times New Roman" w:eastAsia="Times New Roman" w:hAnsi="Times New Roman" w:cs="Times New Roman"/>
          <w:sz w:val="24"/>
          <w:szCs w:val="24"/>
          <w:lang w:val="fr-FR"/>
        </w:rPr>
        <w:t>.</w:t>
      </w:r>
    </w:p>
    <w:p w14:paraId="39091037" w14:textId="77777777" w:rsidR="00201D6E" w:rsidRPr="00746FA6" w:rsidRDefault="00201D6E" w:rsidP="008916E0">
      <w:pPr>
        <w:widowControl/>
        <w:numPr>
          <w:ilvl w:val="0"/>
          <w:numId w:val="4"/>
        </w:numPr>
        <w:tabs>
          <w:tab w:val="left" w:pos="360"/>
        </w:tabs>
        <w:autoSpaceDE/>
        <w:autoSpaceDN/>
        <w:spacing w:line="276" w:lineRule="auto"/>
        <w:jc w:val="both"/>
        <w:rPr>
          <w:rFonts w:ascii="Times New Roman" w:eastAsia="Times New Roman" w:hAnsi="Times New Roman" w:cs="Times New Roman"/>
          <w:sz w:val="24"/>
          <w:szCs w:val="24"/>
          <w:lang w:val="fr-FR"/>
        </w:rPr>
      </w:pPr>
      <w:r w:rsidRPr="00746FA6">
        <w:rPr>
          <w:rFonts w:ascii="Times New Roman" w:eastAsia="Times New Roman" w:hAnsi="Times New Roman" w:cs="Times New Roman"/>
          <w:sz w:val="24"/>
          <w:szCs w:val="24"/>
          <w:lang w:val="fr-FR"/>
        </w:rPr>
        <w:t xml:space="preserve">“Jour” s’entend “Jour calendaire” et une semaine comprend 7 jours. </w:t>
      </w:r>
    </w:p>
    <w:p w14:paraId="2BBFCF78" w14:textId="77777777" w:rsidR="00201D6E" w:rsidRPr="00746FA6" w:rsidRDefault="00201D6E" w:rsidP="008916E0">
      <w:pPr>
        <w:widowControl/>
        <w:numPr>
          <w:ilvl w:val="0"/>
          <w:numId w:val="4"/>
        </w:numPr>
        <w:tabs>
          <w:tab w:val="left" w:pos="360"/>
        </w:tabs>
        <w:autoSpaceDE/>
        <w:autoSpaceDN/>
        <w:spacing w:line="276" w:lineRule="auto"/>
        <w:jc w:val="both"/>
        <w:rPr>
          <w:rFonts w:ascii="Times New Roman" w:eastAsia="Times New Roman" w:hAnsi="Times New Roman" w:cs="Times New Roman"/>
          <w:bCs/>
          <w:sz w:val="24"/>
          <w:szCs w:val="24"/>
          <w:lang w:val="fr-FR"/>
        </w:rPr>
      </w:pPr>
      <w:r w:rsidRPr="00746FA6">
        <w:rPr>
          <w:rFonts w:ascii="Times New Roman" w:eastAsia="Times New Roman" w:hAnsi="Times New Roman" w:cs="Times New Roman"/>
          <w:sz w:val="24"/>
          <w:szCs w:val="24"/>
          <w:lang w:val="fr-FR"/>
        </w:rPr>
        <w:t xml:space="preserve">Nous signerons le bon de commande émis par MCA-Niger dans un délai maximum de </w:t>
      </w:r>
      <w:r w:rsidRPr="00746FA6">
        <w:rPr>
          <w:rFonts w:ascii="Times New Roman" w:eastAsia="Times New Roman" w:hAnsi="Times New Roman" w:cs="Times New Roman"/>
          <w:b/>
          <w:sz w:val="24"/>
          <w:szCs w:val="24"/>
          <w:lang w:val="fr-FR"/>
        </w:rPr>
        <w:t>trois (03) jours à compter de sa réception</w:t>
      </w:r>
      <w:r w:rsidRPr="00746FA6">
        <w:rPr>
          <w:rFonts w:ascii="Times New Roman" w:eastAsia="Times New Roman" w:hAnsi="Times New Roman" w:cs="Times New Roman"/>
          <w:sz w:val="24"/>
          <w:szCs w:val="24"/>
          <w:lang w:val="fr-FR"/>
        </w:rPr>
        <w:t xml:space="preserve">. </w:t>
      </w:r>
    </w:p>
    <w:p w14:paraId="7886FEFD" w14:textId="44ED35EA" w:rsidR="00201D6E" w:rsidRPr="00746FA6" w:rsidRDefault="00201D6E" w:rsidP="008916E0">
      <w:pPr>
        <w:widowControl/>
        <w:numPr>
          <w:ilvl w:val="0"/>
          <w:numId w:val="4"/>
        </w:numPr>
        <w:tabs>
          <w:tab w:val="left" w:pos="360"/>
        </w:tabs>
        <w:autoSpaceDE/>
        <w:autoSpaceDN/>
        <w:spacing w:line="276" w:lineRule="auto"/>
        <w:jc w:val="both"/>
        <w:rPr>
          <w:rFonts w:ascii="Times New Roman" w:eastAsia="Times New Roman" w:hAnsi="Times New Roman" w:cs="Times New Roman"/>
          <w:bCs/>
          <w:sz w:val="24"/>
          <w:szCs w:val="24"/>
          <w:lang w:val="fr-FR"/>
        </w:rPr>
      </w:pPr>
      <w:r w:rsidRPr="00746FA6">
        <w:rPr>
          <w:rFonts w:ascii="Times New Roman" w:eastAsia="Times New Roman" w:hAnsi="Times New Roman" w:cs="Times New Roman"/>
          <w:bCs/>
          <w:sz w:val="24"/>
          <w:szCs w:val="24"/>
          <w:lang w:val="fr-FR"/>
        </w:rPr>
        <w:t xml:space="preserve">Nos prix mentionnés ci-dessus comprennent </w:t>
      </w:r>
      <w:r w:rsidRPr="00746FA6">
        <w:rPr>
          <w:rFonts w:ascii="Times New Roman" w:eastAsia="Times New Roman" w:hAnsi="Times New Roman" w:cs="Times New Roman"/>
          <w:b/>
          <w:bCs/>
          <w:sz w:val="24"/>
          <w:szCs w:val="24"/>
          <w:lang w:val="fr-FR"/>
        </w:rPr>
        <w:t>tous les frais nécessaires à l’exécution</w:t>
      </w:r>
      <w:r w:rsidRPr="00746FA6">
        <w:rPr>
          <w:rFonts w:ascii="Times New Roman" w:eastAsia="Times New Roman" w:hAnsi="Times New Roman" w:cs="Times New Roman"/>
          <w:bCs/>
          <w:sz w:val="24"/>
          <w:szCs w:val="24"/>
          <w:lang w:val="fr-FR"/>
        </w:rPr>
        <w:t xml:space="preserve"> du marché conformément </w:t>
      </w:r>
      <w:r w:rsidR="00E4450A" w:rsidRPr="00746FA6">
        <w:rPr>
          <w:rFonts w:ascii="Times New Roman" w:eastAsia="Times New Roman" w:hAnsi="Times New Roman" w:cs="Times New Roman"/>
          <w:bCs/>
          <w:sz w:val="24"/>
          <w:szCs w:val="24"/>
          <w:lang w:val="fr-FR"/>
        </w:rPr>
        <w:t>aux exigences</w:t>
      </w:r>
      <w:r w:rsidRPr="00746FA6">
        <w:rPr>
          <w:rFonts w:ascii="Times New Roman" w:eastAsia="Times New Roman" w:hAnsi="Times New Roman" w:cs="Times New Roman"/>
          <w:bCs/>
          <w:sz w:val="24"/>
          <w:szCs w:val="24"/>
          <w:lang w:val="fr-FR"/>
        </w:rPr>
        <w:t xml:space="preserve"> de cette demande de cotation.</w:t>
      </w:r>
    </w:p>
    <w:p w14:paraId="6DF12C4A" w14:textId="77777777" w:rsidR="00201D6E" w:rsidRPr="00746FA6" w:rsidRDefault="00201D6E" w:rsidP="008916E0">
      <w:pPr>
        <w:widowControl/>
        <w:numPr>
          <w:ilvl w:val="0"/>
          <w:numId w:val="4"/>
        </w:numPr>
        <w:tabs>
          <w:tab w:val="left" w:pos="360"/>
        </w:tabs>
        <w:autoSpaceDE/>
        <w:autoSpaceDN/>
        <w:spacing w:line="276" w:lineRule="auto"/>
        <w:jc w:val="both"/>
        <w:rPr>
          <w:rFonts w:ascii="Times New Roman" w:eastAsia="Times New Roman" w:hAnsi="Times New Roman" w:cs="Times New Roman"/>
          <w:b/>
          <w:bCs/>
          <w:sz w:val="24"/>
          <w:szCs w:val="24"/>
          <w:lang w:val="fr-FR"/>
        </w:rPr>
      </w:pPr>
      <w:r w:rsidRPr="00746FA6">
        <w:rPr>
          <w:rFonts w:ascii="Times New Roman" w:eastAsia="Times New Roman" w:hAnsi="Times New Roman" w:cs="Times New Roman"/>
          <w:bCs/>
          <w:sz w:val="24"/>
          <w:szCs w:val="24"/>
          <w:lang w:val="fr-FR"/>
        </w:rPr>
        <w:t xml:space="preserve">Notre offre est valide pour </w:t>
      </w:r>
      <w:r w:rsidRPr="00746FA6">
        <w:rPr>
          <w:rFonts w:ascii="Times New Roman" w:eastAsia="Times New Roman" w:hAnsi="Times New Roman" w:cs="Times New Roman"/>
          <w:b/>
          <w:bCs/>
          <w:sz w:val="24"/>
          <w:szCs w:val="24"/>
          <w:lang w:val="fr-FR"/>
        </w:rPr>
        <w:t xml:space="preserve">une période de </w:t>
      </w:r>
      <w:r w:rsidR="00C16580" w:rsidRPr="00746FA6">
        <w:rPr>
          <w:rFonts w:ascii="Times New Roman" w:eastAsia="Times New Roman" w:hAnsi="Times New Roman" w:cs="Times New Roman"/>
          <w:b/>
          <w:bCs/>
          <w:sz w:val="24"/>
          <w:szCs w:val="24"/>
          <w:lang w:val="fr-FR"/>
        </w:rPr>
        <w:t xml:space="preserve">120 </w:t>
      </w:r>
      <w:r w:rsidRPr="00746FA6">
        <w:rPr>
          <w:rFonts w:ascii="Times New Roman" w:eastAsia="Times New Roman" w:hAnsi="Times New Roman" w:cs="Times New Roman"/>
          <w:b/>
          <w:bCs/>
          <w:sz w:val="24"/>
          <w:szCs w:val="24"/>
          <w:lang w:val="fr-FR"/>
        </w:rPr>
        <w:t>jours à compter de la date limite de dépôt des offres.</w:t>
      </w:r>
    </w:p>
    <w:p w14:paraId="583D00CD" w14:textId="77777777" w:rsidR="00201D6E" w:rsidRPr="00746FA6" w:rsidRDefault="00201D6E" w:rsidP="008916E0">
      <w:pPr>
        <w:widowControl/>
        <w:numPr>
          <w:ilvl w:val="0"/>
          <w:numId w:val="4"/>
        </w:numPr>
        <w:tabs>
          <w:tab w:val="left" w:pos="360"/>
        </w:tabs>
        <w:autoSpaceDE/>
        <w:autoSpaceDN/>
        <w:spacing w:line="276" w:lineRule="auto"/>
        <w:jc w:val="both"/>
        <w:rPr>
          <w:rFonts w:ascii="Times New Roman" w:eastAsia="Times New Roman" w:hAnsi="Times New Roman" w:cs="Times New Roman"/>
          <w:sz w:val="24"/>
          <w:szCs w:val="24"/>
          <w:lang w:val="fr-FR"/>
        </w:rPr>
      </w:pPr>
      <w:r w:rsidRPr="00746FA6">
        <w:rPr>
          <w:rFonts w:ascii="Times New Roman" w:eastAsia="Times New Roman" w:hAnsi="Times New Roman" w:cs="Times New Roman"/>
          <w:bCs/>
          <w:sz w:val="24"/>
          <w:szCs w:val="24"/>
          <w:lang w:val="fr-FR"/>
        </w:rPr>
        <w:t xml:space="preserve">Les justificatifs de notre </w:t>
      </w:r>
      <w:r w:rsidRPr="00746FA6">
        <w:rPr>
          <w:rFonts w:ascii="Times New Roman" w:eastAsia="Times New Roman" w:hAnsi="Times New Roman" w:cs="Times New Roman"/>
          <w:b/>
          <w:bCs/>
          <w:sz w:val="24"/>
          <w:szCs w:val="24"/>
          <w:lang w:val="fr-FR"/>
        </w:rPr>
        <w:t>existence légale</w:t>
      </w:r>
      <w:r w:rsidRPr="00746FA6">
        <w:rPr>
          <w:rFonts w:ascii="Times New Roman" w:eastAsia="Times New Roman" w:hAnsi="Times New Roman" w:cs="Times New Roman"/>
          <w:bCs/>
          <w:sz w:val="24"/>
          <w:szCs w:val="24"/>
          <w:lang w:val="fr-FR"/>
        </w:rPr>
        <w:t xml:space="preserve"> ainsi que </w:t>
      </w:r>
      <w:r w:rsidRPr="00746FA6">
        <w:rPr>
          <w:rFonts w:ascii="Times New Roman" w:eastAsia="Times New Roman" w:hAnsi="Times New Roman" w:cs="Times New Roman"/>
          <w:b/>
          <w:bCs/>
          <w:sz w:val="24"/>
          <w:szCs w:val="24"/>
          <w:lang w:val="fr-FR"/>
        </w:rPr>
        <w:t>le pouvoir habilitant du signataire</w:t>
      </w:r>
      <w:r w:rsidRPr="00746FA6">
        <w:rPr>
          <w:rFonts w:ascii="Times New Roman" w:eastAsia="Times New Roman" w:hAnsi="Times New Roman" w:cs="Times New Roman"/>
          <w:bCs/>
          <w:sz w:val="24"/>
          <w:szCs w:val="24"/>
          <w:lang w:val="fr-FR"/>
        </w:rPr>
        <w:t xml:space="preserve"> sont joints à cette offre. Nous joignons par ailleurs à la présente</w:t>
      </w:r>
      <w:r w:rsidR="00261744" w:rsidRPr="00746FA6">
        <w:rPr>
          <w:rFonts w:ascii="Times New Roman" w:eastAsia="Times New Roman" w:hAnsi="Times New Roman" w:cs="Times New Roman"/>
          <w:bCs/>
          <w:sz w:val="24"/>
          <w:szCs w:val="24"/>
          <w:lang w:val="fr-FR"/>
        </w:rPr>
        <w:t>,</w:t>
      </w:r>
      <w:r w:rsidRPr="00746FA6">
        <w:rPr>
          <w:rFonts w:ascii="Times New Roman" w:eastAsia="Times New Roman" w:hAnsi="Times New Roman" w:cs="Times New Roman"/>
          <w:bCs/>
          <w:sz w:val="24"/>
          <w:szCs w:val="24"/>
          <w:lang w:val="fr-FR"/>
        </w:rPr>
        <w:t xml:space="preserve"> </w:t>
      </w:r>
      <w:r w:rsidRPr="00746FA6">
        <w:rPr>
          <w:rFonts w:ascii="Times New Roman" w:eastAsia="Times New Roman" w:hAnsi="Times New Roman" w:cs="Times New Roman"/>
          <w:b/>
          <w:bCs/>
          <w:sz w:val="24"/>
          <w:szCs w:val="24"/>
          <w:lang w:val="fr-FR"/>
        </w:rPr>
        <w:t>la liste de nos clients et les justificatifs de notre expérience.</w:t>
      </w:r>
      <w:r w:rsidRPr="00746FA6">
        <w:rPr>
          <w:rFonts w:ascii="Times New Roman" w:eastAsia="Times New Roman" w:hAnsi="Times New Roman" w:cs="Times New Roman"/>
          <w:bCs/>
          <w:sz w:val="24"/>
          <w:szCs w:val="24"/>
          <w:lang w:val="fr-FR"/>
        </w:rPr>
        <w:t xml:space="preserve"> </w:t>
      </w:r>
    </w:p>
    <w:p w14:paraId="3754A44C" w14:textId="77777777" w:rsidR="00201D6E" w:rsidRPr="00746FA6" w:rsidRDefault="00201D6E" w:rsidP="008916E0">
      <w:pPr>
        <w:widowControl/>
        <w:tabs>
          <w:tab w:val="left" w:pos="360"/>
        </w:tabs>
        <w:autoSpaceDE/>
        <w:autoSpaceDN/>
        <w:spacing w:line="276" w:lineRule="auto"/>
        <w:ind w:left="360" w:firstLine="360"/>
        <w:jc w:val="both"/>
        <w:rPr>
          <w:rFonts w:ascii="Times New Roman" w:eastAsia="Times New Roman" w:hAnsi="Times New Roman" w:cs="Times New Roman"/>
          <w:sz w:val="24"/>
          <w:szCs w:val="24"/>
          <w:lang w:val="fr-FR"/>
        </w:rPr>
      </w:pPr>
      <w:r w:rsidRPr="00746FA6">
        <w:rPr>
          <w:rFonts w:ascii="Times New Roman" w:eastAsia="Times New Roman" w:hAnsi="Times New Roman" w:cs="Times New Roman"/>
          <w:b/>
          <w:sz w:val="24"/>
          <w:szCs w:val="24"/>
          <w:lang w:val="fr-FR"/>
        </w:rPr>
        <w:t>Nom du signataire :</w:t>
      </w:r>
      <w:r w:rsidRPr="00746FA6">
        <w:rPr>
          <w:rFonts w:ascii="Times New Roman" w:eastAsia="Times New Roman" w:hAnsi="Times New Roman" w:cs="Times New Roman"/>
          <w:sz w:val="24"/>
          <w:szCs w:val="24"/>
          <w:lang w:val="fr-FR"/>
        </w:rPr>
        <w:tab/>
      </w:r>
      <w:r w:rsidRPr="00746FA6">
        <w:rPr>
          <w:rFonts w:ascii="Times New Roman" w:eastAsia="Times New Roman" w:hAnsi="Times New Roman" w:cs="Times New Roman"/>
          <w:sz w:val="24"/>
          <w:szCs w:val="24"/>
          <w:lang w:val="fr-FR"/>
        </w:rPr>
        <w:tab/>
      </w:r>
      <w:r w:rsidRPr="00746FA6">
        <w:rPr>
          <w:rFonts w:ascii="Times New Roman" w:eastAsia="Times New Roman" w:hAnsi="Times New Roman" w:cs="Times New Roman"/>
          <w:sz w:val="24"/>
          <w:szCs w:val="24"/>
          <w:lang w:val="fr-FR"/>
        </w:rPr>
        <w:tab/>
        <w:t xml:space="preserve"> ___________________________</w:t>
      </w:r>
    </w:p>
    <w:p w14:paraId="452FB9B2" w14:textId="77777777" w:rsidR="00201D6E" w:rsidRPr="00746FA6" w:rsidRDefault="00201D6E" w:rsidP="008916E0">
      <w:pPr>
        <w:widowControl/>
        <w:tabs>
          <w:tab w:val="left" w:pos="360"/>
        </w:tabs>
        <w:autoSpaceDE/>
        <w:autoSpaceDN/>
        <w:spacing w:line="276" w:lineRule="auto"/>
        <w:ind w:left="360" w:firstLine="360"/>
        <w:jc w:val="both"/>
        <w:rPr>
          <w:rFonts w:ascii="Times New Roman" w:eastAsia="Times New Roman" w:hAnsi="Times New Roman" w:cs="Times New Roman"/>
          <w:b/>
          <w:sz w:val="24"/>
          <w:szCs w:val="24"/>
          <w:lang w:val="fr-FR"/>
        </w:rPr>
      </w:pPr>
      <w:r w:rsidRPr="00746FA6">
        <w:rPr>
          <w:rFonts w:ascii="Times New Roman" w:eastAsia="Times New Roman" w:hAnsi="Times New Roman" w:cs="Times New Roman"/>
          <w:b/>
          <w:sz w:val="24"/>
          <w:szCs w:val="24"/>
          <w:lang w:val="fr-FR"/>
        </w:rPr>
        <w:t xml:space="preserve">Fonction du signataire au </w:t>
      </w:r>
    </w:p>
    <w:p w14:paraId="52F3C372" w14:textId="77777777" w:rsidR="00201D6E" w:rsidRPr="00746FA6" w:rsidRDefault="00201D6E" w:rsidP="008916E0">
      <w:pPr>
        <w:widowControl/>
        <w:tabs>
          <w:tab w:val="left" w:pos="360"/>
        </w:tabs>
        <w:autoSpaceDE/>
        <w:autoSpaceDN/>
        <w:spacing w:line="276" w:lineRule="auto"/>
        <w:ind w:left="360" w:firstLine="360"/>
        <w:jc w:val="both"/>
        <w:rPr>
          <w:rFonts w:ascii="Times New Roman" w:eastAsia="Times New Roman" w:hAnsi="Times New Roman" w:cs="Times New Roman"/>
          <w:sz w:val="24"/>
          <w:szCs w:val="24"/>
          <w:lang w:val="fr-FR"/>
        </w:rPr>
      </w:pPr>
      <w:r w:rsidRPr="00746FA6">
        <w:rPr>
          <w:rFonts w:ascii="Times New Roman" w:eastAsia="Times New Roman" w:hAnsi="Times New Roman" w:cs="Times New Roman"/>
          <w:b/>
          <w:sz w:val="24"/>
          <w:szCs w:val="24"/>
          <w:lang w:val="fr-FR"/>
        </w:rPr>
        <w:t>Sein de l’organisation :</w:t>
      </w:r>
      <w:r w:rsidRPr="00746FA6">
        <w:rPr>
          <w:rFonts w:ascii="Times New Roman" w:eastAsia="Times New Roman" w:hAnsi="Times New Roman" w:cs="Times New Roman"/>
          <w:sz w:val="24"/>
          <w:szCs w:val="24"/>
          <w:lang w:val="fr-FR"/>
        </w:rPr>
        <w:tab/>
      </w:r>
      <w:r w:rsidRPr="00746FA6">
        <w:rPr>
          <w:rFonts w:ascii="Times New Roman" w:eastAsia="Times New Roman" w:hAnsi="Times New Roman" w:cs="Times New Roman"/>
          <w:sz w:val="24"/>
          <w:szCs w:val="24"/>
          <w:lang w:val="fr-FR"/>
        </w:rPr>
        <w:tab/>
        <w:t xml:space="preserve"> __________________________</w:t>
      </w:r>
    </w:p>
    <w:p w14:paraId="6C9DC7D3" w14:textId="77777777" w:rsidR="00201D6E" w:rsidRPr="00746FA6" w:rsidRDefault="00201D6E" w:rsidP="008916E0">
      <w:pPr>
        <w:widowControl/>
        <w:tabs>
          <w:tab w:val="left" w:pos="360"/>
        </w:tabs>
        <w:autoSpaceDE/>
        <w:autoSpaceDN/>
        <w:spacing w:line="276" w:lineRule="auto"/>
        <w:ind w:left="360" w:firstLine="360"/>
        <w:jc w:val="both"/>
        <w:rPr>
          <w:rFonts w:ascii="Times New Roman" w:eastAsia="Times New Roman" w:hAnsi="Times New Roman" w:cs="Times New Roman"/>
          <w:sz w:val="24"/>
          <w:szCs w:val="24"/>
          <w:lang w:val="fr-FR"/>
        </w:rPr>
      </w:pPr>
      <w:r w:rsidRPr="00746FA6">
        <w:rPr>
          <w:rFonts w:ascii="Times New Roman" w:eastAsia="Times New Roman" w:hAnsi="Times New Roman" w:cs="Times New Roman"/>
          <w:b/>
          <w:sz w:val="24"/>
          <w:szCs w:val="24"/>
          <w:lang w:val="fr-FR"/>
        </w:rPr>
        <w:t>Signature :</w:t>
      </w:r>
      <w:r w:rsidRPr="00746FA6">
        <w:rPr>
          <w:rFonts w:ascii="Times New Roman" w:eastAsia="Times New Roman" w:hAnsi="Times New Roman" w:cs="Times New Roman"/>
          <w:sz w:val="24"/>
          <w:szCs w:val="24"/>
          <w:lang w:val="fr-FR"/>
        </w:rPr>
        <w:t xml:space="preserve">                                      </w:t>
      </w:r>
      <w:r w:rsidRPr="00746FA6">
        <w:rPr>
          <w:rFonts w:ascii="Times New Roman" w:eastAsia="Times New Roman" w:hAnsi="Times New Roman" w:cs="Times New Roman"/>
          <w:sz w:val="24"/>
          <w:szCs w:val="24"/>
          <w:lang w:val="fr-FR"/>
        </w:rPr>
        <w:tab/>
        <w:t xml:space="preserve"> ___________________________</w:t>
      </w:r>
    </w:p>
    <w:p w14:paraId="7C07DA91" w14:textId="2539C629" w:rsidR="009E67BE" w:rsidRPr="00746FA6" w:rsidRDefault="00E4450A" w:rsidP="008916E0">
      <w:pPr>
        <w:widowControl/>
        <w:autoSpaceDE/>
        <w:autoSpaceDN/>
        <w:spacing w:line="276" w:lineRule="auto"/>
        <w:ind w:left="450"/>
        <w:jc w:val="both"/>
        <w:rPr>
          <w:rFonts w:ascii="Times New Roman" w:eastAsia="Times New Roman" w:hAnsi="Times New Roman" w:cs="Times New Roman"/>
          <w:sz w:val="24"/>
          <w:szCs w:val="24"/>
          <w:lang w:val="fr-FR"/>
        </w:rPr>
      </w:pPr>
      <w:r w:rsidRPr="00746FA6">
        <w:rPr>
          <w:rFonts w:ascii="Times New Roman" w:eastAsia="Times New Roman" w:hAnsi="Times New Roman" w:cs="Times New Roman"/>
          <w:b/>
          <w:sz w:val="24"/>
          <w:szCs w:val="24"/>
          <w:lang w:val="fr-FR"/>
        </w:rPr>
        <w:t xml:space="preserve">     </w:t>
      </w:r>
      <w:r w:rsidR="00201D6E" w:rsidRPr="00746FA6">
        <w:rPr>
          <w:rFonts w:ascii="Times New Roman" w:eastAsia="Times New Roman" w:hAnsi="Times New Roman" w:cs="Times New Roman"/>
          <w:b/>
          <w:sz w:val="24"/>
          <w:szCs w:val="24"/>
          <w:lang w:val="fr-FR"/>
        </w:rPr>
        <w:t>Date :</w:t>
      </w:r>
      <w:r w:rsidR="00201D6E" w:rsidRPr="00746FA6">
        <w:rPr>
          <w:rFonts w:ascii="Times New Roman" w:eastAsia="Times New Roman" w:hAnsi="Times New Roman" w:cs="Times New Roman"/>
          <w:sz w:val="24"/>
          <w:szCs w:val="24"/>
          <w:lang w:val="fr-FR"/>
        </w:rPr>
        <w:t xml:space="preserve">  </w:t>
      </w:r>
      <w:r w:rsidR="00201D6E" w:rsidRPr="00746FA6">
        <w:rPr>
          <w:rFonts w:ascii="Times New Roman" w:eastAsia="Times New Roman" w:hAnsi="Times New Roman" w:cs="Times New Roman"/>
          <w:sz w:val="24"/>
          <w:szCs w:val="24"/>
          <w:lang w:val="fr-FR"/>
        </w:rPr>
        <w:tab/>
      </w:r>
      <w:r w:rsidR="00201D6E" w:rsidRPr="00746FA6">
        <w:rPr>
          <w:rFonts w:ascii="Times New Roman" w:eastAsia="Times New Roman" w:hAnsi="Times New Roman" w:cs="Times New Roman"/>
          <w:sz w:val="24"/>
          <w:szCs w:val="24"/>
          <w:lang w:val="fr-FR"/>
        </w:rPr>
        <w:tab/>
      </w:r>
    </w:p>
    <w:p w14:paraId="5458E2B0" w14:textId="77777777" w:rsidR="009E67BE" w:rsidRPr="00746FA6" w:rsidRDefault="009E67BE" w:rsidP="008916E0">
      <w:pPr>
        <w:widowControl/>
        <w:autoSpaceDE/>
        <w:autoSpaceDN/>
        <w:spacing w:line="276" w:lineRule="auto"/>
        <w:ind w:left="450"/>
        <w:jc w:val="both"/>
        <w:rPr>
          <w:rFonts w:ascii="Times New Roman" w:eastAsia="Times New Roman" w:hAnsi="Times New Roman" w:cs="Times New Roman"/>
          <w:sz w:val="24"/>
          <w:szCs w:val="24"/>
          <w:lang w:val="fr-FR"/>
        </w:rPr>
      </w:pPr>
    </w:p>
    <w:p w14:paraId="1BE58CEA" w14:textId="505B9F36" w:rsidR="006326AF" w:rsidRPr="00746FA6" w:rsidRDefault="006326AF" w:rsidP="008916E0">
      <w:pPr>
        <w:widowControl/>
        <w:autoSpaceDE/>
        <w:autoSpaceDN/>
        <w:spacing w:line="276" w:lineRule="auto"/>
        <w:ind w:left="450"/>
        <w:jc w:val="both"/>
        <w:rPr>
          <w:rFonts w:ascii="Times New Roman" w:eastAsia="Times New Roman" w:hAnsi="Times New Roman" w:cs="Times New Roman"/>
          <w:sz w:val="24"/>
          <w:szCs w:val="24"/>
          <w:lang w:val="fr-FR"/>
        </w:rPr>
      </w:pPr>
    </w:p>
    <w:p w14:paraId="4D882664" w14:textId="77777777" w:rsidR="006326AF" w:rsidRPr="00746FA6" w:rsidRDefault="006326AF" w:rsidP="00746FA6">
      <w:pPr>
        <w:widowControl/>
        <w:autoSpaceDE/>
        <w:autoSpaceDN/>
        <w:spacing w:line="276" w:lineRule="auto"/>
        <w:jc w:val="both"/>
        <w:rPr>
          <w:rFonts w:ascii="Times New Roman" w:eastAsia="Times New Roman" w:hAnsi="Times New Roman" w:cs="Times New Roman"/>
          <w:sz w:val="24"/>
          <w:szCs w:val="24"/>
          <w:lang w:val="fr-FR"/>
        </w:rPr>
      </w:pPr>
    </w:p>
    <w:p w14:paraId="31163D2B" w14:textId="77777777" w:rsidR="00DD58E8" w:rsidRPr="00746FA6" w:rsidRDefault="00DD58E8" w:rsidP="008916E0">
      <w:pPr>
        <w:widowControl/>
        <w:autoSpaceDE/>
        <w:autoSpaceDN/>
        <w:spacing w:line="276" w:lineRule="auto"/>
        <w:jc w:val="both"/>
        <w:rPr>
          <w:rFonts w:ascii="Times New Roman" w:eastAsia="Times New Roman" w:hAnsi="Times New Roman" w:cs="Times New Roman"/>
          <w:sz w:val="24"/>
          <w:szCs w:val="24"/>
          <w:lang w:val="fr-FR"/>
        </w:rPr>
      </w:pPr>
    </w:p>
    <w:p w14:paraId="74B48470" w14:textId="77777777" w:rsidR="003B2735" w:rsidRPr="00746FA6" w:rsidRDefault="00F0634F" w:rsidP="008916E0">
      <w:pPr>
        <w:shd w:val="clear" w:color="auto" w:fill="BFBFBF" w:themeFill="background1" w:themeFillShade="BF"/>
        <w:spacing w:line="276" w:lineRule="auto"/>
        <w:jc w:val="both"/>
        <w:rPr>
          <w:rFonts w:ascii="Times New Roman" w:hAnsi="Times New Roman" w:cs="Times New Roman"/>
          <w:b/>
          <w:sz w:val="24"/>
          <w:szCs w:val="24"/>
          <w:u w:val="single"/>
          <w:lang w:val="fr-FR"/>
        </w:rPr>
      </w:pPr>
      <w:r w:rsidRPr="00746FA6">
        <w:rPr>
          <w:rFonts w:ascii="Times New Roman" w:hAnsi="Times New Roman" w:cs="Times New Roman"/>
          <w:b/>
          <w:sz w:val="24"/>
          <w:szCs w:val="24"/>
          <w:u w:val="single"/>
          <w:shd w:val="clear" w:color="auto" w:fill="BFBFBF"/>
          <w:lang w:val="fr-FR"/>
        </w:rPr>
        <w:t xml:space="preserve">ANNEXE </w:t>
      </w:r>
      <w:r w:rsidR="00E4450A" w:rsidRPr="00746FA6">
        <w:rPr>
          <w:rFonts w:ascii="Times New Roman" w:hAnsi="Times New Roman" w:cs="Times New Roman"/>
          <w:b/>
          <w:sz w:val="24"/>
          <w:szCs w:val="24"/>
          <w:u w:val="single"/>
          <w:shd w:val="clear" w:color="auto" w:fill="BFBFBF"/>
          <w:lang w:val="fr-FR"/>
        </w:rPr>
        <w:t>4</w:t>
      </w:r>
      <w:r w:rsidR="003B2735" w:rsidRPr="00746FA6">
        <w:rPr>
          <w:rFonts w:ascii="Times New Roman" w:hAnsi="Times New Roman" w:cs="Times New Roman"/>
          <w:b/>
          <w:sz w:val="24"/>
          <w:szCs w:val="24"/>
          <w:u w:val="single"/>
          <w:shd w:val="clear" w:color="auto" w:fill="BFBFBF"/>
          <w:lang w:val="fr-FR"/>
        </w:rPr>
        <w:t xml:space="preserve"> </w:t>
      </w:r>
      <w:r w:rsidR="003B2735" w:rsidRPr="00746FA6">
        <w:rPr>
          <w:rFonts w:ascii="Times New Roman" w:hAnsi="Times New Roman" w:cs="Times New Roman"/>
          <w:b/>
          <w:smallCaps/>
          <w:sz w:val="24"/>
          <w:szCs w:val="24"/>
          <w:lang w:val="fr-FR"/>
        </w:rPr>
        <w:t>Formulaire de certification d’entreprise publique</w:t>
      </w:r>
    </w:p>
    <w:p w14:paraId="51A8708C" w14:textId="77777777" w:rsidR="00F0634F" w:rsidRPr="00746FA6" w:rsidRDefault="00F0634F" w:rsidP="008916E0">
      <w:pPr>
        <w:spacing w:before="120" w:line="276" w:lineRule="auto"/>
        <w:jc w:val="both"/>
        <w:rPr>
          <w:rFonts w:ascii="Times New Roman" w:hAnsi="Times New Roman" w:cs="Times New Roman"/>
          <w:sz w:val="24"/>
          <w:szCs w:val="24"/>
          <w:lang w:val="fr-FR"/>
        </w:rPr>
      </w:pPr>
      <w:bookmarkStart w:id="5" w:name="_DV_M883"/>
      <w:bookmarkStart w:id="6" w:name="_Toc359248435"/>
      <w:bookmarkEnd w:id="5"/>
      <w:r w:rsidRPr="00746FA6">
        <w:rPr>
          <w:rFonts w:ascii="Times New Roman" w:hAnsi="Times New Roman" w:cs="Times New Roman"/>
          <w:sz w:val="24"/>
          <w:szCs w:val="24"/>
          <w:lang w:val="fr-FR"/>
        </w:rP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45F2915C"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7" w:history="1">
        <w:r w:rsidRPr="00746FA6">
          <w:rPr>
            <w:rStyle w:val="Hyperlink"/>
            <w:rFonts w:ascii="Times New Roman" w:hAnsi="Times New Roman" w:cs="Times New Roman"/>
            <w:color w:val="auto"/>
            <w:sz w:val="24"/>
            <w:szCs w:val="24"/>
            <w:lang w:val="fr-FR"/>
          </w:rPr>
          <w:t>www.mcc.gov</w:t>
        </w:r>
      </w:hyperlink>
      <w:r w:rsidRPr="00746FA6">
        <w:rPr>
          <w:rFonts w:ascii="Times New Roman" w:hAnsi="Times New Roman" w:cs="Times New Roman"/>
          <w:sz w:val="24"/>
          <w:szCs w:val="24"/>
          <w:lang w:val="fr-FR"/>
        </w:rPr>
        <w:t>). Dans le cadre de la vérification de l’admissibilité pour ce marché, veuillez remplir le formulaire ci-dessous afin d‘indiquer le statut de votre entité.</w:t>
      </w:r>
    </w:p>
    <w:p w14:paraId="05BF62D9"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Aux fins de ce formulaire, le terme « Gouvernement » désigne un ou plusieurs gouvernements, y compris toute agence, administration, subdivision ou autre service de l’État à un niveau quelconque dans un pays ou une région.</w:t>
      </w:r>
    </w:p>
    <w:p w14:paraId="1A3FCBF1" w14:textId="77777777" w:rsidR="00F0634F" w:rsidRPr="00746FA6" w:rsidRDefault="00F0634F" w:rsidP="008916E0">
      <w:pPr>
        <w:spacing w:before="120" w:line="276" w:lineRule="auto"/>
        <w:jc w:val="both"/>
        <w:rPr>
          <w:rFonts w:ascii="Times New Roman" w:hAnsi="Times New Roman" w:cs="Times New Roman"/>
          <w:b/>
          <w:sz w:val="24"/>
          <w:szCs w:val="24"/>
          <w:lang w:val="fr-FR"/>
        </w:rPr>
      </w:pPr>
      <w:r w:rsidRPr="00746FA6">
        <w:rPr>
          <w:rFonts w:ascii="Times New Roman" w:hAnsi="Times New Roman" w:cs="Times New Roman"/>
          <w:b/>
          <w:sz w:val="24"/>
          <w:szCs w:val="24"/>
          <w:lang w:val="fr-FR"/>
        </w:rPr>
        <w:t>CERTIFICATION</w:t>
      </w:r>
    </w:p>
    <w:p w14:paraId="1C7F9D5E" w14:textId="77777777" w:rsidR="00F0634F" w:rsidRPr="00746FA6" w:rsidRDefault="00F0634F" w:rsidP="008916E0">
      <w:pPr>
        <w:spacing w:before="120" w:line="276" w:lineRule="auto"/>
        <w:jc w:val="both"/>
        <w:rPr>
          <w:rFonts w:ascii="Times New Roman" w:hAnsi="Times New Roman" w:cs="Times New Roman"/>
          <w:sz w:val="24"/>
          <w:szCs w:val="24"/>
          <w:lang w:val="fr-FR"/>
        </w:rPr>
      </w:pPr>
    </w:p>
    <w:p w14:paraId="66C4D731" w14:textId="77777777" w:rsidR="00F0634F" w:rsidRPr="00746FA6" w:rsidRDefault="00F0634F" w:rsidP="00F35EDF">
      <w:pPr>
        <w:spacing w:before="120" w:line="276" w:lineRule="auto"/>
        <w:rPr>
          <w:rFonts w:ascii="Times New Roman" w:hAnsi="Times New Roman" w:cs="Times New Roman"/>
          <w:sz w:val="24"/>
          <w:szCs w:val="24"/>
          <w:lang w:val="fr-FR"/>
        </w:rPr>
      </w:pPr>
      <w:r w:rsidRPr="00746FA6">
        <w:rPr>
          <w:rFonts w:ascii="Times New Roman" w:hAnsi="Times New Roman" w:cs="Times New Roman"/>
          <w:sz w:val="24"/>
          <w:szCs w:val="24"/>
          <w:lang w:val="fr-FR"/>
        </w:rPr>
        <w:t>Dénomination sociale du Soumissionnaire : ______________________________________________________________________</w:t>
      </w:r>
    </w:p>
    <w:p w14:paraId="28806DE9"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Dénomination sociale du Soumissionnaire dans la langue et l’écriture du Pays de constitution (si elle est différente de ce qui est indiqué ci-dessus) :</w:t>
      </w:r>
    </w:p>
    <w:p w14:paraId="620547D4"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______________________________________________________________________________</w:t>
      </w:r>
    </w:p>
    <w:p w14:paraId="7FA17517"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Adresse du siège social ou de l’établissement principal du Soumissionnaire :</w:t>
      </w:r>
    </w:p>
    <w:p w14:paraId="7015F4D4"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______________________________________________________________________________</w:t>
      </w:r>
    </w:p>
    <w:p w14:paraId="155E646D"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______________________________________________________________________________</w:t>
      </w:r>
    </w:p>
    <w:p w14:paraId="613F635E"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Nom complet de trois (3) dirigeants du Soumissionnaire (pour tout Soumissionnaire qui est une entité) :</w:t>
      </w:r>
    </w:p>
    <w:p w14:paraId="57D3E8B6"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________________________________________________</w:t>
      </w:r>
    </w:p>
    <w:p w14:paraId="7793669B"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________________________________________________</w:t>
      </w:r>
    </w:p>
    <w:p w14:paraId="6CD43600"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________________________________________________</w:t>
      </w:r>
    </w:p>
    <w:p w14:paraId="24289B35" w14:textId="77777777" w:rsidR="00F0634F" w:rsidRPr="00746FA6" w:rsidRDefault="00F0634F" w:rsidP="008916E0">
      <w:pPr>
        <w:keepNext/>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Dénomination sociale de l’entité-mère ou des entités-mères du Soumissionnaire (le cas échéant ; indiquez si le Soumissionnaire n’a pas d’entité-mère) :</w:t>
      </w:r>
    </w:p>
    <w:p w14:paraId="44D707CF"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______________________________________________________________________________</w:t>
      </w:r>
    </w:p>
    <w:p w14:paraId="08537BF3"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Dénomination sociale de l’entité-mère ou des entités-mères du dans la langue et l’écriture du Pays de constitution (si elle est différente de ce qui est indiqué ci-dessus) :</w:t>
      </w:r>
    </w:p>
    <w:p w14:paraId="05C6D466"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______________________________________________________________________________</w:t>
      </w:r>
    </w:p>
    <w:p w14:paraId="37CF0C98" w14:textId="77777777" w:rsidR="00F0634F" w:rsidRPr="00746FA6" w:rsidRDefault="00F0634F" w:rsidP="008916E0">
      <w:pPr>
        <w:spacing w:before="120" w:line="276" w:lineRule="auto"/>
        <w:jc w:val="both"/>
        <w:rPr>
          <w:rFonts w:ascii="Times New Roman" w:hAnsi="Times New Roman" w:cs="Times New Roman"/>
          <w:sz w:val="24"/>
          <w:szCs w:val="24"/>
          <w:lang w:val="fr-FR"/>
        </w:rPr>
      </w:pPr>
    </w:p>
    <w:p w14:paraId="1D22FE42"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Adresse(s) du siège social ou de l’établissement principal de l’entité-mère ou des entités-mères du Soumissionnaire (le cas échéant) :</w:t>
      </w:r>
    </w:p>
    <w:p w14:paraId="6280F80D"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______________________________________________________________________________</w:t>
      </w:r>
    </w:p>
    <w:p w14:paraId="08B8EEE8"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______________________________________________________________________________</w:t>
      </w:r>
    </w:p>
    <w:p w14:paraId="39B1E823"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1)</w:t>
      </w:r>
      <w:r w:rsidRPr="00746FA6">
        <w:rPr>
          <w:rFonts w:ascii="Times New Roman" w:hAnsi="Times New Roman" w:cs="Times New Roman"/>
          <w:sz w:val="24"/>
          <w:szCs w:val="24"/>
          <w:lang w:val="fr-FR"/>
        </w:rP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792366D8"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Oui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lang w:val="fr-FR"/>
        </w:rPr>
        <w:t xml:space="preserve">  Non </w:t>
      </w:r>
      <w:r w:rsidRPr="00746FA6">
        <w:rPr>
          <w:rFonts w:ascii="Times New Roman" w:hAnsi="Times New Roman" w:cs="Times New Roman"/>
          <w:sz w:val="24"/>
          <w:szCs w:val="24"/>
        </w:rPr>
        <w:sym w:font="Times New Roman" w:char="F06F"/>
      </w:r>
    </w:p>
    <w:p w14:paraId="5E2D6E65"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2)</w:t>
      </w:r>
      <w:r w:rsidRPr="00746FA6">
        <w:rPr>
          <w:rFonts w:ascii="Times New Roman" w:hAnsi="Times New Roman" w:cs="Times New Roman"/>
          <w:sz w:val="24"/>
          <w:szCs w:val="24"/>
          <w:lang w:val="fr-FR"/>
        </w:rPr>
        <w:tab/>
        <w:t xml:space="preserve">Si votre réponse à la question 1 était oui, quel type d’entité contrôlé par le gouvernement êtes-vous : </w:t>
      </w:r>
    </w:p>
    <w:p w14:paraId="0FF0F156" w14:textId="77777777" w:rsidR="00F0634F" w:rsidRPr="00746FA6" w:rsidRDefault="00F0634F" w:rsidP="008916E0">
      <w:pPr>
        <w:widowControl/>
        <w:numPr>
          <w:ilvl w:val="0"/>
          <w:numId w:val="7"/>
        </w:numPr>
        <w:autoSpaceDE/>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Établissement d’enseignement </w:t>
      </w:r>
      <w:r w:rsidRPr="00746FA6">
        <w:rPr>
          <w:rFonts w:ascii="Times New Roman" w:hAnsi="Times New Roman" w:cs="Times New Roman"/>
          <w:sz w:val="24"/>
          <w:szCs w:val="24"/>
          <w:lang w:val="fr-FR"/>
        </w:rPr>
        <w:tab/>
        <w:t xml:space="preserve">Oui </w:t>
      </w:r>
      <w:r w:rsidRPr="00746FA6">
        <w:rPr>
          <w:rFonts w:ascii="Times New Roman" w:hAnsi="Times New Roman" w:cs="Times New Roman"/>
          <w:sz w:val="24"/>
          <w:szCs w:val="24"/>
          <w:lang w:val="fr-FR"/>
        </w:rPr>
        <w:sym w:font="Times New Roman" w:char="F06F"/>
      </w:r>
      <w:r w:rsidRPr="00746FA6">
        <w:rPr>
          <w:rFonts w:ascii="Times New Roman" w:hAnsi="Times New Roman" w:cs="Times New Roman"/>
          <w:sz w:val="24"/>
          <w:szCs w:val="24"/>
          <w:lang w:val="fr-FR"/>
        </w:rPr>
        <w:t xml:space="preserve">  Non </w:t>
      </w:r>
      <w:r w:rsidRPr="00746FA6">
        <w:rPr>
          <w:rFonts w:ascii="Times New Roman" w:hAnsi="Times New Roman" w:cs="Times New Roman"/>
          <w:sz w:val="24"/>
          <w:szCs w:val="24"/>
          <w:lang w:val="fr-FR"/>
        </w:rPr>
        <w:sym w:font="Times New Roman" w:char="F06F"/>
      </w:r>
    </w:p>
    <w:p w14:paraId="29671F26" w14:textId="77777777" w:rsidR="00F0634F" w:rsidRPr="00746FA6" w:rsidRDefault="00F0634F" w:rsidP="008916E0">
      <w:pPr>
        <w:widowControl/>
        <w:numPr>
          <w:ilvl w:val="0"/>
          <w:numId w:val="7"/>
        </w:numPr>
        <w:autoSpaceDE/>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Centre de recherche </w:t>
      </w:r>
      <w:r w:rsidRPr="00746FA6">
        <w:rPr>
          <w:rFonts w:ascii="Times New Roman" w:hAnsi="Times New Roman" w:cs="Times New Roman"/>
          <w:sz w:val="24"/>
          <w:szCs w:val="24"/>
          <w:lang w:val="fr-FR"/>
        </w:rPr>
        <w:tab/>
      </w:r>
      <w:r w:rsidRPr="00746FA6">
        <w:rPr>
          <w:rFonts w:ascii="Times New Roman" w:hAnsi="Times New Roman" w:cs="Times New Roman"/>
          <w:sz w:val="24"/>
          <w:szCs w:val="24"/>
          <w:lang w:val="fr-FR"/>
        </w:rPr>
        <w:tab/>
        <w:t>Oui</w:t>
      </w:r>
      <w:r w:rsidRPr="00746FA6">
        <w:rPr>
          <w:rFonts w:ascii="Times New Roman" w:hAnsi="Times New Roman" w:cs="Times New Roman"/>
          <w:sz w:val="24"/>
          <w:szCs w:val="24"/>
          <w:lang w:val="fr-FR"/>
        </w:rPr>
        <w:sym w:font="Times New Roman" w:char="F06F"/>
      </w:r>
      <w:r w:rsidRPr="00746FA6">
        <w:rPr>
          <w:rFonts w:ascii="Times New Roman" w:hAnsi="Times New Roman" w:cs="Times New Roman"/>
          <w:sz w:val="24"/>
          <w:szCs w:val="24"/>
          <w:lang w:val="fr-FR"/>
        </w:rPr>
        <w:t xml:space="preserve">  Non </w:t>
      </w:r>
      <w:r w:rsidRPr="00746FA6">
        <w:rPr>
          <w:rFonts w:ascii="Times New Roman" w:hAnsi="Times New Roman" w:cs="Times New Roman"/>
          <w:sz w:val="24"/>
          <w:szCs w:val="24"/>
          <w:lang w:val="fr-FR"/>
        </w:rPr>
        <w:sym w:font="Times New Roman" w:char="F06F"/>
      </w:r>
    </w:p>
    <w:p w14:paraId="7422C367" w14:textId="77777777" w:rsidR="00F0634F" w:rsidRPr="00746FA6" w:rsidRDefault="00F0634F" w:rsidP="008916E0">
      <w:pPr>
        <w:widowControl/>
        <w:numPr>
          <w:ilvl w:val="0"/>
          <w:numId w:val="7"/>
        </w:numPr>
        <w:autoSpaceDE/>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Entité statistique </w:t>
      </w:r>
      <w:r w:rsidRPr="00746FA6">
        <w:rPr>
          <w:rFonts w:ascii="Times New Roman" w:hAnsi="Times New Roman" w:cs="Times New Roman"/>
          <w:sz w:val="24"/>
          <w:szCs w:val="24"/>
          <w:lang w:val="fr-FR"/>
        </w:rPr>
        <w:tab/>
      </w:r>
      <w:r w:rsidRPr="00746FA6">
        <w:rPr>
          <w:rFonts w:ascii="Times New Roman" w:hAnsi="Times New Roman" w:cs="Times New Roman"/>
          <w:sz w:val="24"/>
          <w:szCs w:val="24"/>
          <w:lang w:val="fr-FR"/>
        </w:rPr>
        <w:tab/>
      </w:r>
      <w:r w:rsidRPr="00746FA6">
        <w:rPr>
          <w:rFonts w:ascii="Times New Roman" w:hAnsi="Times New Roman" w:cs="Times New Roman"/>
          <w:sz w:val="24"/>
          <w:szCs w:val="24"/>
          <w:lang w:val="fr-FR"/>
        </w:rPr>
        <w:tab/>
        <w:t xml:space="preserve">Oui </w:t>
      </w:r>
      <w:r w:rsidRPr="00746FA6">
        <w:rPr>
          <w:rFonts w:ascii="Times New Roman" w:hAnsi="Times New Roman" w:cs="Times New Roman"/>
          <w:sz w:val="24"/>
          <w:szCs w:val="24"/>
          <w:lang w:val="fr-FR"/>
        </w:rPr>
        <w:sym w:font="Times New Roman" w:char="F06F"/>
      </w:r>
      <w:r w:rsidRPr="00746FA6">
        <w:rPr>
          <w:rFonts w:ascii="Times New Roman" w:hAnsi="Times New Roman" w:cs="Times New Roman"/>
          <w:sz w:val="24"/>
          <w:szCs w:val="24"/>
          <w:lang w:val="fr-FR"/>
        </w:rPr>
        <w:t xml:space="preserve">  Non </w:t>
      </w:r>
      <w:r w:rsidRPr="00746FA6">
        <w:rPr>
          <w:rFonts w:ascii="Times New Roman" w:hAnsi="Times New Roman" w:cs="Times New Roman"/>
          <w:sz w:val="24"/>
          <w:szCs w:val="24"/>
          <w:lang w:val="fr-FR"/>
        </w:rPr>
        <w:sym w:font="Times New Roman" w:char="F06F"/>
      </w:r>
    </w:p>
    <w:p w14:paraId="74AF3502" w14:textId="77777777" w:rsidR="00F0634F" w:rsidRPr="00746FA6" w:rsidRDefault="00F0634F" w:rsidP="008916E0">
      <w:pPr>
        <w:widowControl/>
        <w:numPr>
          <w:ilvl w:val="0"/>
          <w:numId w:val="7"/>
        </w:numPr>
        <w:autoSpaceDE/>
        <w:spacing w:before="120" w:line="276" w:lineRule="auto"/>
        <w:jc w:val="both"/>
        <w:rPr>
          <w:rFonts w:ascii="Times New Roman" w:hAnsi="Times New Roman" w:cs="Times New Roman"/>
          <w:sz w:val="24"/>
          <w:szCs w:val="24"/>
        </w:rPr>
      </w:pPr>
      <w:r w:rsidRPr="00746FA6">
        <w:rPr>
          <w:rFonts w:ascii="Times New Roman" w:hAnsi="Times New Roman" w:cs="Times New Roman"/>
          <w:sz w:val="24"/>
          <w:szCs w:val="24"/>
          <w:lang w:val="fr-FR"/>
        </w:rPr>
        <w:t xml:space="preserve">Entité cartographique </w:t>
      </w:r>
      <w:r w:rsidRPr="00746FA6">
        <w:rPr>
          <w:rFonts w:ascii="Times New Roman" w:hAnsi="Times New Roman" w:cs="Times New Roman"/>
          <w:sz w:val="24"/>
          <w:szCs w:val="24"/>
          <w:lang w:val="fr-FR"/>
        </w:rPr>
        <w:tab/>
      </w:r>
      <w:r w:rsidRPr="00746FA6">
        <w:rPr>
          <w:rFonts w:ascii="Times New Roman" w:hAnsi="Times New Roman" w:cs="Times New Roman"/>
          <w:sz w:val="24"/>
          <w:szCs w:val="24"/>
        </w:rPr>
        <w:tab/>
      </w:r>
      <w:proofErr w:type="spellStart"/>
      <w:r w:rsidRPr="00746FA6">
        <w:rPr>
          <w:rFonts w:ascii="Times New Roman" w:hAnsi="Times New Roman" w:cs="Times New Roman"/>
          <w:sz w:val="24"/>
          <w:szCs w:val="24"/>
        </w:rPr>
        <w:t>Oui</w:t>
      </w:r>
      <w:proofErr w:type="spellEnd"/>
      <w:r w:rsidRPr="00746FA6">
        <w:rPr>
          <w:rFonts w:ascii="Times New Roman" w:hAnsi="Times New Roman" w:cs="Times New Roman"/>
          <w:sz w:val="24"/>
          <w:szCs w:val="24"/>
        </w:rPr>
        <w:t xml:space="preserve">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rPr>
        <w:t xml:space="preserve">  Non </w:t>
      </w:r>
      <w:r w:rsidRPr="00746FA6">
        <w:rPr>
          <w:rFonts w:ascii="Times New Roman" w:hAnsi="Times New Roman" w:cs="Times New Roman"/>
          <w:sz w:val="24"/>
          <w:szCs w:val="24"/>
        </w:rPr>
        <w:sym w:font="Times New Roman" w:char="F06F"/>
      </w:r>
    </w:p>
    <w:p w14:paraId="009191D4" w14:textId="77777777" w:rsidR="00F0634F" w:rsidRPr="00746FA6" w:rsidRDefault="00F0634F" w:rsidP="008916E0">
      <w:pPr>
        <w:widowControl/>
        <w:numPr>
          <w:ilvl w:val="0"/>
          <w:numId w:val="7"/>
        </w:numPr>
        <w:autoSpaceDE/>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Autre entité technique n’étant pas constituée essentiellement à des fins commerciales   Oui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lang w:val="fr-FR"/>
        </w:rPr>
        <w:t xml:space="preserve">  Non </w:t>
      </w:r>
      <w:r w:rsidRPr="00746FA6">
        <w:rPr>
          <w:rFonts w:ascii="Times New Roman" w:hAnsi="Times New Roman" w:cs="Times New Roman"/>
          <w:sz w:val="24"/>
          <w:szCs w:val="24"/>
        </w:rPr>
        <w:sym w:font="Times New Roman" w:char="F06F"/>
      </w:r>
    </w:p>
    <w:p w14:paraId="6B942E7B"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3)</w:t>
      </w:r>
      <w:r w:rsidRPr="00746FA6">
        <w:rPr>
          <w:rFonts w:ascii="Times New Roman" w:hAnsi="Times New Roman" w:cs="Times New Roman"/>
          <w:sz w:val="24"/>
          <w:szCs w:val="24"/>
          <w:lang w:val="fr-FR"/>
        </w:rPr>
        <w:tab/>
        <w:t>Quelle que soit votre réponse à la question 1, veuillez répondre à la question suivante :</w:t>
      </w:r>
    </w:p>
    <w:p w14:paraId="2EC814EE" w14:textId="77777777" w:rsidR="00F0634F" w:rsidRPr="00746FA6" w:rsidRDefault="00F0634F" w:rsidP="008916E0">
      <w:pPr>
        <w:widowControl/>
        <w:numPr>
          <w:ilvl w:val="0"/>
          <w:numId w:val="8"/>
        </w:numPr>
        <w:autoSpaceDE/>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Recevez-vous des subventions ou paiements (y compris toute forme de crédit à titre de subvention) ou toute autre forme d’assistance (financière ou autre) d’un gouvernement ?  </w:t>
      </w:r>
    </w:p>
    <w:p w14:paraId="4CD7B139" w14:textId="77777777" w:rsidR="00F0634F" w:rsidRPr="00746FA6" w:rsidRDefault="00F0634F" w:rsidP="008916E0">
      <w:pPr>
        <w:spacing w:line="276" w:lineRule="auto"/>
        <w:ind w:left="1080"/>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Oui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lang w:val="fr-FR"/>
        </w:rPr>
        <w:t xml:space="preserve">  Non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lang w:val="fr-FR"/>
        </w:rPr>
        <w:t xml:space="preserve">  </w:t>
      </w:r>
    </w:p>
    <w:p w14:paraId="09B6AB7B" w14:textId="77777777" w:rsidR="00F0634F" w:rsidRPr="00746FA6" w:rsidRDefault="00F0634F" w:rsidP="008916E0">
      <w:pPr>
        <w:spacing w:before="120" w:line="276" w:lineRule="auto"/>
        <w:ind w:left="720"/>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Si oui, décrivez : _________________________________________________________</w:t>
      </w:r>
    </w:p>
    <w:p w14:paraId="3FDD4402" w14:textId="77777777" w:rsidR="00F0634F" w:rsidRPr="00746FA6" w:rsidRDefault="00F0634F" w:rsidP="008916E0">
      <w:pPr>
        <w:widowControl/>
        <w:numPr>
          <w:ilvl w:val="0"/>
          <w:numId w:val="8"/>
        </w:numPr>
        <w:autoSpaceDE/>
        <w:spacing w:before="120" w:line="276" w:lineRule="auto"/>
        <w:jc w:val="both"/>
        <w:rPr>
          <w:rFonts w:ascii="Times New Roman" w:hAnsi="Times New Roman" w:cs="Times New Roman"/>
          <w:sz w:val="24"/>
          <w:szCs w:val="24"/>
        </w:rPr>
      </w:pPr>
      <w:r w:rsidRPr="00746FA6">
        <w:rPr>
          <w:rFonts w:ascii="Times New Roman" w:hAnsi="Times New Roman" w:cs="Times New Roman"/>
          <w:sz w:val="24"/>
          <w:szCs w:val="24"/>
          <w:lang w:val="fr-FR"/>
        </w:rPr>
        <w:t xml:space="preserve">Un gouvernement vous a-t-il accordé des droits ou privilèges juridiques ou économiques spéciaux ou exclusifs pouvant affecter la compétitivité de vos biens, travaux ou services, ou influencer par ailleurs vos décisions commerciales ? </w:t>
      </w:r>
      <w:proofErr w:type="spellStart"/>
      <w:r w:rsidRPr="00746FA6">
        <w:rPr>
          <w:rFonts w:ascii="Times New Roman" w:hAnsi="Times New Roman" w:cs="Times New Roman"/>
          <w:sz w:val="24"/>
          <w:szCs w:val="24"/>
        </w:rPr>
        <w:t>Oui</w:t>
      </w:r>
      <w:proofErr w:type="spellEnd"/>
      <w:r w:rsidRPr="00746FA6">
        <w:rPr>
          <w:rFonts w:ascii="Times New Roman" w:hAnsi="Times New Roman" w:cs="Times New Roman"/>
          <w:sz w:val="24"/>
          <w:szCs w:val="24"/>
        </w:rPr>
        <w:t xml:space="preserve">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rPr>
        <w:t xml:space="preserve">  Non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rPr>
        <w:t xml:space="preserve">  </w:t>
      </w:r>
    </w:p>
    <w:p w14:paraId="2686CEA7" w14:textId="77777777" w:rsidR="00F0634F" w:rsidRPr="00746FA6" w:rsidRDefault="00F0634F" w:rsidP="008916E0">
      <w:pPr>
        <w:spacing w:before="120" w:line="276" w:lineRule="auto"/>
        <w:ind w:left="720"/>
        <w:jc w:val="both"/>
        <w:rPr>
          <w:rFonts w:ascii="Times New Roman" w:hAnsi="Times New Roman" w:cs="Times New Roman"/>
          <w:sz w:val="24"/>
          <w:szCs w:val="24"/>
        </w:rPr>
      </w:pPr>
      <w:r w:rsidRPr="00746FA6">
        <w:rPr>
          <w:rFonts w:ascii="Times New Roman" w:hAnsi="Times New Roman" w:cs="Times New Roman"/>
          <w:sz w:val="24"/>
          <w:szCs w:val="24"/>
        </w:rPr>
        <w:t xml:space="preserve">Si </w:t>
      </w:r>
      <w:proofErr w:type="spellStart"/>
      <w:r w:rsidRPr="00746FA6">
        <w:rPr>
          <w:rFonts w:ascii="Times New Roman" w:hAnsi="Times New Roman" w:cs="Times New Roman"/>
          <w:sz w:val="24"/>
          <w:szCs w:val="24"/>
        </w:rPr>
        <w:t>oui</w:t>
      </w:r>
      <w:proofErr w:type="spellEnd"/>
      <w:r w:rsidRPr="00746FA6">
        <w:rPr>
          <w:rFonts w:ascii="Times New Roman" w:hAnsi="Times New Roman" w:cs="Times New Roman"/>
          <w:sz w:val="24"/>
          <w:szCs w:val="24"/>
        </w:rPr>
        <w:t xml:space="preserve">, </w:t>
      </w:r>
      <w:proofErr w:type="spellStart"/>
      <w:r w:rsidRPr="00746FA6">
        <w:rPr>
          <w:rFonts w:ascii="Times New Roman" w:hAnsi="Times New Roman" w:cs="Times New Roman"/>
          <w:sz w:val="24"/>
          <w:szCs w:val="24"/>
        </w:rPr>
        <w:t>décrivez</w:t>
      </w:r>
      <w:proofErr w:type="spellEnd"/>
      <w:r w:rsidRPr="00746FA6">
        <w:rPr>
          <w:rFonts w:ascii="Times New Roman" w:hAnsi="Times New Roman" w:cs="Times New Roman"/>
          <w:sz w:val="24"/>
          <w:szCs w:val="24"/>
        </w:rPr>
        <w:t xml:space="preserve"> : _________________________________________________________</w:t>
      </w:r>
    </w:p>
    <w:p w14:paraId="1CB2B2EA" w14:textId="77777777" w:rsidR="00F0634F" w:rsidRPr="00746FA6" w:rsidRDefault="00F0634F" w:rsidP="008916E0">
      <w:pPr>
        <w:widowControl/>
        <w:numPr>
          <w:ilvl w:val="0"/>
          <w:numId w:val="8"/>
        </w:numPr>
        <w:autoSpaceDE/>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Un gouvernement peut-il imposer ou ordonner l’une des actions suivantes à votre égard : </w:t>
      </w:r>
    </w:p>
    <w:p w14:paraId="0E86711C" w14:textId="77777777" w:rsidR="00F0634F" w:rsidRPr="00746FA6" w:rsidRDefault="00F0634F" w:rsidP="008916E0">
      <w:pPr>
        <w:widowControl/>
        <w:numPr>
          <w:ilvl w:val="0"/>
          <w:numId w:val="9"/>
        </w:numPr>
        <w:autoSpaceDE/>
        <w:spacing w:before="120" w:line="276" w:lineRule="auto"/>
        <w:jc w:val="both"/>
        <w:rPr>
          <w:rFonts w:ascii="Times New Roman" w:hAnsi="Times New Roman" w:cs="Times New Roman"/>
          <w:sz w:val="24"/>
          <w:szCs w:val="24"/>
        </w:rPr>
      </w:pPr>
      <w:r w:rsidRPr="00746FA6">
        <w:rPr>
          <w:rFonts w:ascii="Times New Roman" w:hAnsi="Times New Roman" w:cs="Times New Roman"/>
          <w:sz w:val="24"/>
          <w:szCs w:val="24"/>
          <w:lang w:val="fr-FR"/>
        </w:rPr>
        <w:t xml:space="preserve">Toute réorganisation, fusion ou dissolution de votre entité, ou la formation ou l’acquisition de toute filiale ou autre affiliée par votre entité ? </w:t>
      </w:r>
      <w:proofErr w:type="spellStart"/>
      <w:r w:rsidRPr="00746FA6">
        <w:rPr>
          <w:rFonts w:ascii="Times New Roman" w:hAnsi="Times New Roman" w:cs="Times New Roman"/>
          <w:sz w:val="24"/>
          <w:szCs w:val="24"/>
        </w:rPr>
        <w:t>Oui</w:t>
      </w:r>
      <w:proofErr w:type="spellEnd"/>
      <w:r w:rsidRPr="00746FA6">
        <w:rPr>
          <w:rFonts w:ascii="Times New Roman" w:hAnsi="Times New Roman" w:cs="Times New Roman"/>
          <w:sz w:val="24"/>
          <w:szCs w:val="24"/>
        </w:rPr>
        <w:t xml:space="preserve">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rPr>
        <w:t xml:space="preserve">  Non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rPr>
        <w:t xml:space="preserve">  </w:t>
      </w:r>
    </w:p>
    <w:p w14:paraId="56ADF831" w14:textId="77777777" w:rsidR="00F0634F" w:rsidRPr="00746FA6" w:rsidRDefault="00F0634F" w:rsidP="008916E0">
      <w:pPr>
        <w:widowControl/>
        <w:numPr>
          <w:ilvl w:val="0"/>
          <w:numId w:val="9"/>
        </w:numPr>
        <w:autoSpaceDE/>
        <w:spacing w:before="120" w:line="276" w:lineRule="auto"/>
        <w:jc w:val="both"/>
        <w:rPr>
          <w:rFonts w:ascii="Times New Roman" w:hAnsi="Times New Roman" w:cs="Times New Roman"/>
          <w:sz w:val="24"/>
          <w:szCs w:val="24"/>
        </w:rPr>
      </w:pPr>
      <w:r w:rsidRPr="00746FA6">
        <w:rPr>
          <w:rFonts w:ascii="Times New Roman" w:hAnsi="Times New Roman" w:cs="Times New Roman"/>
          <w:sz w:val="24"/>
          <w:szCs w:val="24"/>
          <w:lang w:val="fr-FR"/>
        </w:rPr>
        <w:t xml:space="preserve">la vente, la location, l’hypothèque, le nantissement ou la cession par ailleurs de vos principaux actifs, tangibles ou intangibles, que ce soit ou non dans le cadre habituel des affaires ? </w:t>
      </w:r>
      <w:proofErr w:type="spellStart"/>
      <w:r w:rsidRPr="00746FA6">
        <w:rPr>
          <w:rFonts w:ascii="Times New Roman" w:hAnsi="Times New Roman" w:cs="Times New Roman"/>
          <w:sz w:val="24"/>
          <w:szCs w:val="24"/>
        </w:rPr>
        <w:t>Oui</w:t>
      </w:r>
      <w:proofErr w:type="spellEnd"/>
      <w:r w:rsidRPr="00746FA6">
        <w:rPr>
          <w:rFonts w:ascii="Times New Roman" w:hAnsi="Times New Roman" w:cs="Times New Roman"/>
          <w:sz w:val="24"/>
          <w:szCs w:val="24"/>
        </w:rPr>
        <w:t xml:space="preserve">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rPr>
        <w:t xml:space="preserve">  Non </w:t>
      </w:r>
      <w:r w:rsidRPr="00746FA6">
        <w:rPr>
          <w:rFonts w:ascii="Times New Roman" w:hAnsi="Times New Roman" w:cs="Times New Roman"/>
          <w:sz w:val="24"/>
          <w:szCs w:val="24"/>
        </w:rPr>
        <w:sym w:font="Times New Roman" w:char="F06F"/>
      </w:r>
    </w:p>
    <w:p w14:paraId="6B175267" w14:textId="77777777" w:rsidR="00F0634F" w:rsidRPr="00746FA6" w:rsidRDefault="00F0634F" w:rsidP="008916E0">
      <w:pPr>
        <w:widowControl/>
        <w:numPr>
          <w:ilvl w:val="0"/>
          <w:numId w:val="9"/>
        </w:numPr>
        <w:autoSpaceDE/>
        <w:spacing w:before="120" w:line="276" w:lineRule="auto"/>
        <w:jc w:val="both"/>
        <w:rPr>
          <w:rFonts w:ascii="Times New Roman" w:hAnsi="Times New Roman" w:cs="Times New Roman"/>
          <w:sz w:val="24"/>
          <w:szCs w:val="24"/>
        </w:rPr>
      </w:pPr>
      <w:r w:rsidRPr="00746FA6">
        <w:rPr>
          <w:rFonts w:ascii="Times New Roman" w:hAnsi="Times New Roman" w:cs="Times New Roman"/>
          <w:sz w:val="24"/>
          <w:szCs w:val="24"/>
          <w:lang w:val="fr-FR"/>
        </w:rPr>
        <w:t xml:space="preserve">L’interruption, la réinstallation ou l’altération substantielle de la production, de l’exploitation ou d’autres activités importantes de vos affaires ?  </w:t>
      </w:r>
      <w:proofErr w:type="spellStart"/>
      <w:r w:rsidRPr="00746FA6">
        <w:rPr>
          <w:rFonts w:ascii="Times New Roman" w:hAnsi="Times New Roman" w:cs="Times New Roman"/>
          <w:sz w:val="24"/>
          <w:szCs w:val="24"/>
        </w:rPr>
        <w:t>Oui</w:t>
      </w:r>
      <w:proofErr w:type="spellEnd"/>
      <w:r w:rsidRPr="00746FA6">
        <w:rPr>
          <w:rFonts w:ascii="Times New Roman" w:hAnsi="Times New Roman" w:cs="Times New Roman"/>
          <w:sz w:val="24"/>
          <w:szCs w:val="24"/>
        </w:rPr>
        <w:t xml:space="preserve">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rPr>
        <w:t xml:space="preserve">  Non </w:t>
      </w:r>
      <w:r w:rsidRPr="00746FA6">
        <w:rPr>
          <w:rFonts w:ascii="Times New Roman" w:hAnsi="Times New Roman" w:cs="Times New Roman"/>
          <w:sz w:val="24"/>
          <w:szCs w:val="24"/>
        </w:rPr>
        <w:sym w:font="Times New Roman" w:char="F06F"/>
      </w:r>
    </w:p>
    <w:p w14:paraId="78C13B1E" w14:textId="77777777" w:rsidR="00F0634F" w:rsidRPr="00746FA6" w:rsidRDefault="00F0634F" w:rsidP="008916E0">
      <w:pPr>
        <w:widowControl/>
        <w:numPr>
          <w:ilvl w:val="0"/>
          <w:numId w:val="9"/>
        </w:numPr>
        <w:autoSpaceDE/>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Votre exécution, résiliation ou non-exécution de contrats importants ?  </w:t>
      </w:r>
    </w:p>
    <w:p w14:paraId="2805D7EC" w14:textId="77777777" w:rsidR="00F0634F" w:rsidRPr="00746FA6" w:rsidRDefault="00F0634F" w:rsidP="008916E0">
      <w:pPr>
        <w:spacing w:line="276" w:lineRule="auto"/>
        <w:ind w:left="1440"/>
        <w:jc w:val="both"/>
        <w:rPr>
          <w:rFonts w:ascii="Times New Roman" w:hAnsi="Times New Roman" w:cs="Times New Roman"/>
          <w:sz w:val="24"/>
          <w:szCs w:val="24"/>
        </w:rPr>
      </w:pPr>
      <w:proofErr w:type="spellStart"/>
      <w:r w:rsidRPr="00746FA6">
        <w:rPr>
          <w:rFonts w:ascii="Times New Roman" w:hAnsi="Times New Roman" w:cs="Times New Roman"/>
          <w:sz w:val="24"/>
          <w:szCs w:val="24"/>
        </w:rPr>
        <w:t>Oui</w:t>
      </w:r>
      <w:proofErr w:type="spellEnd"/>
      <w:r w:rsidRPr="00746FA6">
        <w:rPr>
          <w:rFonts w:ascii="Times New Roman" w:hAnsi="Times New Roman" w:cs="Times New Roman"/>
          <w:sz w:val="24"/>
          <w:szCs w:val="24"/>
        </w:rPr>
        <w:t xml:space="preserve">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rPr>
        <w:t xml:space="preserve">  Non </w:t>
      </w:r>
      <w:r w:rsidRPr="00746FA6">
        <w:rPr>
          <w:rFonts w:ascii="Times New Roman" w:hAnsi="Times New Roman" w:cs="Times New Roman"/>
          <w:sz w:val="24"/>
          <w:szCs w:val="24"/>
        </w:rPr>
        <w:sym w:font="Times New Roman" w:char="F06F"/>
      </w:r>
    </w:p>
    <w:p w14:paraId="0339537A" w14:textId="77777777" w:rsidR="00F0634F" w:rsidRPr="00746FA6" w:rsidRDefault="00F0634F" w:rsidP="008916E0">
      <w:pPr>
        <w:widowControl/>
        <w:numPr>
          <w:ilvl w:val="0"/>
          <w:numId w:val="9"/>
        </w:numPr>
        <w:autoSpaceDE/>
        <w:spacing w:before="120" w:line="276" w:lineRule="auto"/>
        <w:jc w:val="both"/>
        <w:rPr>
          <w:rFonts w:ascii="Times New Roman" w:hAnsi="Times New Roman" w:cs="Times New Roman"/>
          <w:sz w:val="24"/>
          <w:szCs w:val="24"/>
        </w:rPr>
      </w:pPr>
      <w:r w:rsidRPr="00746FA6">
        <w:rPr>
          <w:rFonts w:ascii="Times New Roman" w:hAnsi="Times New Roman" w:cs="Times New Roman"/>
          <w:sz w:val="24"/>
          <w:szCs w:val="24"/>
          <w:lang w:val="fr-FR"/>
        </w:rPr>
        <w:t xml:space="preserve">La nomination ou le congédiement de vos managers, directeurs, cadres supérieurs ou autres dirigeants, ou la participation par ailleurs à la direction ou au contrôle de vos affaires ?  </w:t>
      </w:r>
      <w:proofErr w:type="spellStart"/>
      <w:r w:rsidRPr="00746FA6">
        <w:rPr>
          <w:rFonts w:ascii="Times New Roman" w:hAnsi="Times New Roman" w:cs="Times New Roman"/>
          <w:sz w:val="24"/>
          <w:szCs w:val="24"/>
        </w:rPr>
        <w:t>Oui</w:t>
      </w:r>
      <w:proofErr w:type="spellEnd"/>
      <w:r w:rsidRPr="00746FA6">
        <w:rPr>
          <w:rFonts w:ascii="Times New Roman" w:hAnsi="Times New Roman" w:cs="Times New Roman"/>
          <w:sz w:val="24"/>
          <w:szCs w:val="24"/>
        </w:rPr>
        <w:t xml:space="preserve">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rPr>
        <w:t xml:space="preserve">  Non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rPr>
        <w:t xml:space="preserve">  </w:t>
      </w:r>
    </w:p>
    <w:p w14:paraId="49442186"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4)</w:t>
      </w:r>
      <w:r w:rsidRPr="00746FA6">
        <w:rPr>
          <w:rFonts w:ascii="Times New Roman" w:hAnsi="Times New Roman" w:cs="Times New Roman"/>
          <w:sz w:val="24"/>
          <w:szCs w:val="24"/>
          <w:lang w:val="fr-FR"/>
        </w:rPr>
        <w:tab/>
        <w:t xml:space="preserve">Avez-vous jamais appartenu à l’État ou été contrôlé par l’État ?  </w:t>
      </w:r>
      <w:r w:rsidRPr="00746FA6">
        <w:rPr>
          <w:rFonts w:ascii="Times New Roman" w:hAnsi="Times New Roman" w:cs="Times New Roman"/>
          <w:sz w:val="24"/>
          <w:szCs w:val="24"/>
          <w:lang w:val="fr-FR"/>
        </w:rPr>
        <w:tab/>
        <w:t xml:space="preserve">Oui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lang w:val="fr-FR"/>
        </w:rPr>
        <w:t xml:space="preserve">  Non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lang w:val="fr-FR"/>
        </w:rPr>
        <w:t xml:space="preserve">  </w:t>
      </w:r>
    </w:p>
    <w:p w14:paraId="55C6DFFB"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5)</w:t>
      </w:r>
      <w:r w:rsidRPr="00746FA6">
        <w:rPr>
          <w:rFonts w:ascii="Times New Roman" w:hAnsi="Times New Roman" w:cs="Times New Roman"/>
          <w:sz w:val="24"/>
          <w:szCs w:val="24"/>
          <w:lang w:val="fr-FR"/>
        </w:rPr>
        <w:tab/>
        <w:t>Si votre réponse à la question 4 était oui, veuillez répondre aux questions suivantes :</w:t>
      </w:r>
    </w:p>
    <w:p w14:paraId="498B89E8" w14:textId="77777777" w:rsidR="00F0634F" w:rsidRPr="00746FA6" w:rsidRDefault="00F0634F" w:rsidP="00F35EDF">
      <w:pPr>
        <w:widowControl/>
        <w:numPr>
          <w:ilvl w:val="0"/>
          <w:numId w:val="10"/>
        </w:numPr>
        <w:autoSpaceDE/>
        <w:spacing w:before="120" w:line="276" w:lineRule="auto"/>
        <w:rPr>
          <w:rFonts w:ascii="Times New Roman" w:hAnsi="Times New Roman" w:cs="Times New Roman"/>
          <w:sz w:val="24"/>
          <w:szCs w:val="24"/>
        </w:rPr>
      </w:pPr>
      <w:r w:rsidRPr="00746FA6">
        <w:rPr>
          <w:rFonts w:ascii="Times New Roman" w:hAnsi="Times New Roman" w:cs="Times New Roman"/>
          <w:sz w:val="24"/>
          <w:szCs w:val="24"/>
          <w:lang w:val="fr-FR"/>
        </w:rPr>
        <w:t xml:space="preserve">Pendant combien de temps avez-vous appartenu à l’État ?  </w:t>
      </w:r>
      <w:r w:rsidRPr="00746FA6">
        <w:rPr>
          <w:rFonts w:ascii="Times New Roman" w:hAnsi="Times New Roman" w:cs="Times New Roman"/>
          <w:sz w:val="24"/>
          <w:szCs w:val="24"/>
        </w:rPr>
        <w:t>________________________________________________</w:t>
      </w:r>
      <w:r w:rsidRPr="00746FA6">
        <w:rPr>
          <w:rFonts w:ascii="Times New Roman" w:hAnsi="Times New Roman" w:cs="Times New Roman"/>
          <w:sz w:val="24"/>
          <w:szCs w:val="24"/>
        </w:rPr>
        <w:tab/>
        <w:t xml:space="preserve"> </w:t>
      </w:r>
    </w:p>
    <w:p w14:paraId="09366E70" w14:textId="77777777" w:rsidR="00F0634F" w:rsidRPr="00746FA6" w:rsidRDefault="00F0634F" w:rsidP="00F35EDF">
      <w:pPr>
        <w:widowControl/>
        <w:numPr>
          <w:ilvl w:val="0"/>
          <w:numId w:val="10"/>
        </w:numPr>
        <w:autoSpaceDE/>
        <w:spacing w:before="120" w:line="276" w:lineRule="auto"/>
        <w:rPr>
          <w:rFonts w:ascii="Times New Roman" w:hAnsi="Times New Roman" w:cs="Times New Roman"/>
          <w:sz w:val="24"/>
          <w:szCs w:val="24"/>
        </w:rPr>
      </w:pPr>
      <w:r w:rsidRPr="00746FA6">
        <w:rPr>
          <w:rFonts w:ascii="Times New Roman" w:hAnsi="Times New Roman" w:cs="Times New Roman"/>
          <w:sz w:val="24"/>
          <w:szCs w:val="24"/>
          <w:lang w:val="fr-FR"/>
        </w:rPr>
        <w:t xml:space="preserve">Quand votre entité a-t-elle été privatisée ? </w:t>
      </w:r>
      <w:r w:rsidRPr="00746FA6">
        <w:rPr>
          <w:rFonts w:ascii="Times New Roman" w:hAnsi="Times New Roman" w:cs="Times New Roman"/>
          <w:sz w:val="24"/>
          <w:szCs w:val="24"/>
        </w:rPr>
        <w:t xml:space="preserve">___________________________________________________________ </w:t>
      </w:r>
      <w:r w:rsidRPr="00746FA6">
        <w:rPr>
          <w:rFonts w:ascii="Times New Roman" w:hAnsi="Times New Roman" w:cs="Times New Roman"/>
          <w:sz w:val="24"/>
          <w:szCs w:val="24"/>
        </w:rPr>
        <w:tab/>
      </w:r>
      <w:r w:rsidRPr="00746FA6">
        <w:rPr>
          <w:rFonts w:ascii="Times New Roman" w:hAnsi="Times New Roman" w:cs="Times New Roman"/>
          <w:sz w:val="24"/>
          <w:szCs w:val="24"/>
        </w:rPr>
        <w:tab/>
        <w:t xml:space="preserve"> </w:t>
      </w:r>
    </w:p>
    <w:p w14:paraId="08377A69" w14:textId="77777777" w:rsidR="00F0634F" w:rsidRPr="00746FA6" w:rsidRDefault="00F0634F" w:rsidP="008916E0">
      <w:pPr>
        <w:widowControl/>
        <w:numPr>
          <w:ilvl w:val="0"/>
          <w:numId w:val="10"/>
        </w:numPr>
        <w:autoSpaceDE/>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Recevez-vous des subventions ou paiements (y compris toute forme de crédit à titre de subvention) ou toute autre forme d’assistance (financière ou autre) d’un gouvernement ?  </w:t>
      </w:r>
    </w:p>
    <w:p w14:paraId="535FB8B4" w14:textId="77777777" w:rsidR="00F0634F" w:rsidRPr="00746FA6" w:rsidRDefault="00F0634F" w:rsidP="008916E0">
      <w:pPr>
        <w:spacing w:line="276" w:lineRule="auto"/>
        <w:ind w:left="1080"/>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Oui</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lang w:val="fr-FR"/>
        </w:rPr>
        <w:t xml:space="preserve">  Non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lang w:val="fr-FR"/>
        </w:rPr>
        <w:t xml:space="preserve">  </w:t>
      </w:r>
    </w:p>
    <w:p w14:paraId="1A3DB1D3" w14:textId="77777777" w:rsidR="00F0634F" w:rsidRPr="00746FA6" w:rsidRDefault="00F0634F" w:rsidP="008916E0">
      <w:pPr>
        <w:spacing w:before="120" w:line="276" w:lineRule="auto"/>
        <w:ind w:left="720"/>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Si oui, décrivez : ________________________________________________________________________</w:t>
      </w:r>
    </w:p>
    <w:p w14:paraId="4BDBBCB9" w14:textId="77777777" w:rsidR="00F0634F" w:rsidRPr="00746FA6" w:rsidRDefault="00F0634F" w:rsidP="008916E0">
      <w:pPr>
        <w:widowControl/>
        <w:numPr>
          <w:ilvl w:val="0"/>
          <w:numId w:val="10"/>
        </w:numPr>
        <w:autoSpaceDE/>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Même s’il ne détient pas la majorité du capital de votre entité ou ne la contrôle pas, un gouvernement continue-t-il à détenir une participation ou un pouvoir de prise de décisions dans votre entité ou dans vos affaires ?       </w:t>
      </w:r>
    </w:p>
    <w:p w14:paraId="47E3F394" w14:textId="77777777" w:rsidR="00F0634F" w:rsidRPr="00746FA6" w:rsidRDefault="00F0634F" w:rsidP="008916E0">
      <w:pPr>
        <w:spacing w:line="276" w:lineRule="auto"/>
        <w:ind w:left="1080"/>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Oui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lang w:val="fr-FR"/>
        </w:rPr>
        <w:t xml:space="preserve">  Non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lang w:val="fr-FR"/>
        </w:rPr>
        <w:t xml:space="preserve">  </w:t>
      </w:r>
    </w:p>
    <w:p w14:paraId="0F043D99" w14:textId="77777777" w:rsidR="00F0634F" w:rsidRPr="00746FA6" w:rsidRDefault="00F0634F" w:rsidP="008916E0">
      <w:pPr>
        <w:spacing w:before="120" w:line="276" w:lineRule="auto"/>
        <w:ind w:left="720"/>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Si oui, décrivez : ________________________________________________________________________</w:t>
      </w:r>
    </w:p>
    <w:p w14:paraId="30BBDF57" w14:textId="77777777" w:rsidR="00F0634F" w:rsidRPr="00746FA6" w:rsidRDefault="00F0634F" w:rsidP="008916E0">
      <w:pPr>
        <w:widowControl/>
        <w:numPr>
          <w:ilvl w:val="0"/>
          <w:numId w:val="11"/>
        </w:numPr>
        <w:autoSpaceDE/>
        <w:spacing w:before="120" w:line="276" w:lineRule="auto"/>
        <w:ind w:left="1080"/>
        <w:jc w:val="both"/>
        <w:rPr>
          <w:rFonts w:ascii="Times New Roman" w:hAnsi="Times New Roman" w:cs="Times New Roman"/>
          <w:sz w:val="24"/>
          <w:szCs w:val="24"/>
        </w:rPr>
      </w:pPr>
      <w:r w:rsidRPr="00746FA6">
        <w:rPr>
          <w:rFonts w:ascii="Times New Roman" w:hAnsi="Times New Roman" w:cs="Times New Roman"/>
          <w:sz w:val="24"/>
          <w:szCs w:val="24"/>
          <w:lang w:val="fr-FR"/>
        </w:rP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w:t>
      </w:r>
      <w:proofErr w:type="spellStart"/>
      <w:r w:rsidRPr="00746FA6">
        <w:rPr>
          <w:rFonts w:ascii="Times New Roman" w:hAnsi="Times New Roman" w:cs="Times New Roman"/>
          <w:sz w:val="24"/>
          <w:szCs w:val="24"/>
        </w:rPr>
        <w:t>Oui</w:t>
      </w:r>
      <w:proofErr w:type="spellEnd"/>
      <w:r w:rsidRPr="00746FA6">
        <w:rPr>
          <w:rFonts w:ascii="Times New Roman" w:hAnsi="Times New Roman" w:cs="Times New Roman"/>
          <w:sz w:val="24"/>
          <w:szCs w:val="24"/>
        </w:rPr>
        <w:t xml:space="preserve">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rPr>
        <w:t xml:space="preserve">  Non </w:t>
      </w:r>
      <w:r w:rsidRPr="00746FA6">
        <w:rPr>
          <w:rFonts w:ascii="Times New Roman" w:hAnsi="Times New Roman" w:cs="Times New Roman"/>
          <w:sz w:val="24"/>
          <w:szCs w:val="24"/>
        </w:rPr>
        <w:sym w:font="Times New Roman" w:char="F06F"/>
      </w:r>
      <w:r w:rsidRPr="00746FA6">
        <w:rPr>
          <w:rFonts w:ascii="Times New Roman" w:hAnsi="Times New Roman" w:cs="Times New Roman"/>
          <w:sz w:val="24"/>
          <w:szCs w:val="24"/>
        </w:rPr>
        <w:t xml:space="preserve">  </w:t>
      </w:r>
    </w:p>
    <w:p w14:paraId="3273CE65" w14:textId="07A5FE40" w:rsidR="00F0634F" w:rsidRPr="00F35EDF" w:rsidRDefault="00F0634F" w:rsidP="008916E0">
      <w:pPr>
        <w:spacing w:before="120" w:line="276" w:lineRule="auto"/>
        <w:ind w:left="720"/>
        <w:jc w:val="both"/>
        <w:rPr>
          <w:rFonts w:ascii="Times New Roman" w:hAnsi="Times New Roman" w:cs="Times New Roman"/>
          <w:sz w:val="24"/>
          <w:szCs w:val="24"/>
          <w:lang w:val="fr-FR"/>
        </w:rPr>
      </w:pPr>
      <w:r w:rsidRPr="00F35EDF">
        <w:rPr>
          <w:rFonts w:ascii="Times New Roman" w:hAnsi="Times New Roman" w:cs="Times New Roman"/>
          <w:sz w:val="24"/>
          <w:szCs w:val="24"/>
          <w:lang w:val="fr-FR"/>
        </w:rPr>
        <w:t xml:space="preserve">Si oui, décrivez : </w:t>
      </w:r>
    </w:p>
    <w:p w14:paraId="1FC1BE9A" w14:textId="77777777"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Les participants doivent noter les points suivants : </w:t>
      </w:r>
    </w:p>
    <w:p w14:paraId="66B9DF7A" w14:textId="77777777" w:rsidR="00F0634F" w:rsidRPr="00746FA6" w:rsidRDefault="00F0634F" w:rsidP="008916E0">
      <w:pPr>
        <w:widowControl/>
        <w:numPr>
          <w:ilvl w:val="0"/>
          <w:numId w:val="12"/>
        </w:numPr>
        <w:autoSpaceDE/>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03BF3ABE" w14:textId="77777777" w:rsidR="00F0634F" w:rsidRPr="00746FA6" w:rsidRDefault="00F0634F" w:rsidP="008916E0">
      <w:pPr>
        <w:widowControl/>
        <w:numPr>
          <w:ilvl w:val="0"/>
          <w:numId w:val="12"/>
        </w:numPr>
        <w:autoSpaceDE/>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5A3D4252" w14:textId="77777777" w:rsidR="00F0634F" w:rsidRPr="00746FA6" w:rsidRDefault="00F0634F" w:rsidP="008916E0">
      <w:pPr>
        <w:widowControl/>
        <w:numPr>
          <w:ilvl w:val="0"/>
          <w:numId w:val="12"/>
        </w:numPr>
        <w:autoSpaceDE/>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7B261F93" w14:textId="77777777" w:rsidR="00F0634F" w:rsidRPr="00746FA6" w:rsidRDefault="00F0634F" w:rsidP="008916E0">
      <w:pPr>
        <w:widowControl/>
        <w:numPr>
          <w:ilvl w:val="0"/>
          <w:numId w:val="12"/>
        </w:numPr>
        <w:autoSpaceDE/>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1DE76E72" w14:textId="191CFE8B" w:rsidR="00F0634F"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1B7B158D" w14:textId="77777777" w:rsidR="00642C0A" w:rsidRPr="00746FA6" w:rsidRDefault="00F0634F"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Signature autorisée : ___________________________________ Date : _____________Nom du signataire (en caractères d’imprimerie) : </w:t>
      </w:r>
    </w:p>
    <w:p w14:paraId="5A5D590B" w14:textId="77777777" w:rsidR="0023577B" w:rsidRPr="00746FA6" w:rsidRDefault="00F0634F" w:rsidP="008916E0">
      <w:pPr>
        <w:spacing w:before="120" w:line="276" w:lineRule="auto"/>
        <w:jc w:val="both"/>
        <w:rPr>
          <w:rFonts w:ascii="Times New Roman" w:hAnsi="Times New Roman" w:cs="Times New Roman"/>
          <w:b/>
          <w:sz w:val="24"/>
          <w:szCs w:val="24"/>
          <w:lang w:val="fr-FR"/>
        </w:rPr>
      </w:pPr>
      <w:r w:rsidRPr="00746FA6">
        <w:rPr>
          <w:rFonts w:ascii="Times New Roman" w:hAnsi="Times New Roman" w:cs="Times New Roman"/>
          <w:b/>
          <w:sz w:val="24"/>
          <w:szCs w:val="24"/>
          <w:lang w:val="fr-FR"/>
        </w:rPr>
        <w:t xml:space="preserve">Note : Tout soumissionnaire </w:t>
      </w:r>
      <w:r w:rsidR="006D27A5" w:rsidRPr="00746FA6">
        <w:rPr>
          <w:rFonts w:ascii="Times New Roman" w:hAnsi="Times New Roman" w:cs="Times New Roman"/>
          <w:b/>
          <w:sz w:val="24"/>
          <w:szCs w:val="24"/>
          <w:lang w:val="fr-FR"/>
        </w:rPr>
        <w:t>quel que</w:t>
      </w:r>
      <w:r w:rsidRPr="00746FA6">
        <w:rPr>
          <w:rFonts w:ascii="Times New Roman" w:hAnsi="Times New Roman" w:cs="Times New Roman"/>
          <w:b/>
          <w:sz w:val="24"/>
          <w:szCs w:val="24"/>
          <w:lang w:val="fr-FR"/>
        </w:rPr>
        <w:t xml:space="preserve"> soit son statut doit fournir le document rempli</w:t>
      </w:r>
    </w:p>
    <w:p w14:paraId="59F77237" w14:textId="4F5DBE60" w:rsidR="00F0634F" w:rsidRPr="00746FA6" w:rsidRDefault="00F0634F" w:rsidP="008916E0">
      <w:pPr>
        <w:spacing w:before="120" w:line="276" w:lineRule="auto"/>
        <w:jc w:val="both"/>
        <w:rPr>
          <w:rFonts w:ascii="Times New Roman" w:hAnsi="Times New Roman" w:cs="Times New Roman"/>
          <w:sz w:val="24"/>
          <w:szCs w:val="24"/>
          <w:lang w:val="fr-FR"/>
        </w:rPr>
        <w:sectPr w:rsidR="00F0634F" w:rsidRPr="00746FA6" w:rsidSect="00CA2FD8">
          <w:footerReference w:type="even" r:id="rId18"/>
          <w:footerReference w:type="default" r:id="rId19"/>
          <w:footerReference w:type="first" r:id="rId20"/>
          <w:pgSz w:w="11909" w:h="16834" w:code="9"/>
          <w:pgMar w:top="720" w:right="1440" w:bottom="2880" w:left="1440" w:header="720" w:footer="720" w:gutter="0"/>
          <w:cols w:space="720"/>
          <w:docGrid w:linePitch="360"/>
        </w:sectPr>
      </w:pPr>
      <w:r w:rsidRPr="00746FA6">
        <w:rPr>
          <w:rFonts w:ascii="Times New Roman" w:hAnsi="Times New Roman" w:cs="Times New Roman"/>
          <w:b/>
          <w:sz w:val="24"/>
          <w:szCs w:val="24"/>
          <w:lang w:val="fr-FR"/>
        </w:rPr>
        <w:t>signé.</w:t>
      </w:r>
    </w:p>
    <w:bookmarkEnd w:id="6"/>
    <w:p w14:paraId="72AD74F3" w14:textId="5BE9899C" w:rsidR="00077687" w:rsidRPr="00746FA6" w:rsidRDefault="00077687" w:rsidP="008916E0">
      <w:pPr>
        <w:spacing w:line="276" w:lineRule="auto"/>
        <w:jc w:val="both"/>
        <w:rPr>
          <w:rFonts w:ascii="Times New Roman" w:hAnsi="Times New Roman" w:cs="Times New Roman"/>
          <w:b/>
          <w:bCs/>
          <w:sz w:val="24"/>
          <w:szCs w:val="24"/>
          <w:lang w:val="fr-FR"/>
        </w:rPr>
      </w:pPr>
    </w:p>
    <w:p w14:paraId="45300A4F" w14:textId="5CF483D3" w:rsidR="0087479D" w:rsidRPr="00746FA6" w:rsidRDefault="0087479D" w:rsidP="008916E0">
      <w:pPr>
        <w:shd w:val="clear" w:color="auto" w:fill="BFBFBF"/>
        <w:spacing w:line="276" w:lineRule="auto"/>
        <w:jc w:val="both"/>
        <w:rPr>
          <w:rFonts w:ascii="Times New Roman" w:hAnsi="Times New Roman" w:cs="Times New Roman"/>
          <w:b/>
          <w:sz w:val="24"/>
          <w:szCs w:val="24"/>
          <w:u w:val="single"/>
          <w:shd w:val="clear" w:color="auto" w:fill="BFBFBF"/>
          <w:lang w:val="fr-FR"/>
        </w:rPr>
      </w:pPr>
      <w:r w:rsidRPr="00746FA6">
        <w:rPr>
          <w:rFonts w:ascii="Times New Roman" w:hAnsi="Times New Roman" w:cs="Times New Roman"/>
          <w:b/>
          <w:sz w:val="24"/>
          <w:szCs w:val="24"/>
          <w:u w:val="single"/>
          <w:shd w:val="clear" w:color="auto" w:fill="BFBFBF"/>
          <w:lang w:val="fr-FR"/>
        </w:rPr>
        <w:t xml:space="preserve">ANNEXE </w:t>
      </w:r>
      <w:r w:rsidR="00F35EDF">
        <w:rPr>
          <w:rFonts w:ascii="Times New Roman" w:hAnsi="Times New Roman" w:cs="Times New Roman"/>
          <w:b/>
          <w:sz w:val="24"/>
          <w:szCs w:val="24"/>
          <w:u w:val="single"/>
          <w:shd w:val="clear" w:color="auto" w:fill="BFBFBF"/>
          <w:lang w:val="fr-FR"/>
        </w:rPr>
        <w:t>5</w:t>
      </w:r>
      <w:r w:rsidR="00E364EC" w:rsidRPr="00746FA6">
        <w:rPr>
          <w:rFonts w:ascii="Times New Roman" w:hAnsi="Times New Roman" w:cs="Times New Roman"/>
          <w:b/>
          <w:sz w:val="24"/>
          <w:szCs w:val="24"/>
          <w:u w:val="single"/>
          <w:shd w:val="clear" w:color="auto" w:fill="BFBFBF"/>
          <w:lang w:val="fr-FR"/>
        </w:rPr>
        <w:t xml:space="preserve"> </w:t>
      </w:r>
      <w:r w:rsidR="003B2735" w:rsidRPr="00746FA6">
        <w:rPr>
          <w:rFonts w:ascii="Times New Roman" w:hAnsi="Times New Roman" w:cs="Times New Roman"/>
          <w:b/>
          <w:sz w:val="24"/>
          <w:szCs w:val="24"/>
          <w:u w:val="single"/>
          <w:shd w:val="clear" w:color="auto" w:fill="BFBFBF"/>
          <w:lang w:val="fr-FR"/>
        </w:rPr>
        <w:t xml:space="preserve">MODELE DU CONTRAT </w:t>
      </w:r>
    </w:p>
    <w:p w14:paraId="5F08437A" w14:textId="77777777" w:rsidR="0087479D" w:rsidRPr="00746FA6" w:rsidRDefault="0087479D" w:rsidP="008916E0">
      <w:pPr>
        <w:spacing w:line="276" w:lineRule="auto"/>
        <w:jc w:val="both"/>
        <w:rPr>
          <w:rFonts w:ascii="Times New Roman" w:hAnsi="Times New Roman" w:cs="Times New Roman"/>
          <w:sz w:val="24"/>
          <w:szCs w:val="24"/>
          <w:lang w:val="fr-FR"/>
        </w:rPr>
      </w:pPr>
    </w:p>
    <w:p w14:paraId="5B1183CC" w14:textId="77777777" w:rsidR="0087479D" w:rsidRPr="00746FA6" w:rsidRDefault="0087479D" w:rsidP="00746FA6">
      <w:pPr>
        <w:spacing w:line="276" w:lineRule="auto"/>
        <w:jc w:val="center"/>
        <w:rPr>
          <w:rFonts w:ascii="Times New Roman" w:hAnsi="Times New Roman" w:cs="Times New Roman"/>
          <w:b/>
          <w:sz w:val="24"/>
          <w:szCs w:val="24"/>
          <w:lang w:val="fr-FR"/>
        </w:rPr>
      </w:pPr>
      <w:bookmarkStart w:id="7" w:name="_Toc521409455"/>
      <w:bookmarkStart w:id="8" w:name="_Toc496045092"/>
      <w:bookmarkStart w:id="9" w:name="_Toc491096289"/>
      <w:bookmarkStart w:id="10" w:name="_Toc491094976"/>
      <w:r w:rsidRPr="00746FA6">
        <w:rPr>
          <w:rFonts w:ascii="Times New Roman" w:hAnsi="Times New Roman" w:cs="Times New Roman"/>
          <w:b/>
          <w:sz w:val="24"/>
          <w:szCs w:val="24"/>
          <w:lang w:val="fr-FR"/>
        </w:rPr>
        <w:t>REPUBLIQUE DU NIGER</w:t>
      </w:r>
    </w:p>
    <w:p w14:paraId="49FA1934" w14:textId="77777777" w:rsidR="0087479D" w:rsidRPr="00746FA6" w:rsidRDefault="0087479D" w:rsidP="00746FA6">
      <w:pPr>
        <w:spacing w:line="276" w:lineRule="auto"/>
        <w:jc w:val="center"/>
        <w:rPr>
          <w:rFonts w:ascii="Times New Roman" w:hAnsi="Times New Roman" w:cs="Times New Roman"/>
          <w:b/>
          <w:sz w:val="24"/>
          <w:szCs w:val="24"/>
        </w:rPr>
      </w:pPr>
      <w:r w:rsidRPr="00746FA6">
        <w:rPr>
          <w:rFonts w:ascii="Times New Roman" w:hAnsi="Times New Roman" w:cs="Times New Roman"/>
          <w:noProof/>
          <w:sz w:val="24"/>
          <w:szCs w:val="24"/>
        </w:rPr>
        <w:drawing>
          <wp:inline distT="0" distB="0" distL="0" distR="0" wp14:anchorId="6BEAB816" wp14:editId="26A51908">
            <wp:extent cx="1107440" cy="836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7440" cy="836930"/>
                    </a:xfrm>
                    <a:prstGeom prst="rect">
                      <a:avLst/>
                    </a:prstGeom>
                    <a:noFill/>
                    <a:ln>
                      <a:noFill/>
                    </a:ln>
                  </pic:spPr>
                </pic:pic>
              </a:graphicData>
            </a:graphic>
          </wp:inline>
        </w:drawing>
      </w:r>
    </w:p>
    <w:p w14:paraId="1AA5AF8B" w14:textId="77777777" w:rsidR="0087479D" w:rsidRPr="00746FA6" w:rsidRDefault="0087479D" w:rsidP="00746FA6">
      <w:pPr>
        <w:spacing w:line="276" w:lineRule="auto"/>
        <w:jc w:val="center"/>
        <w:rPr>
          <w:rFonts w:ascii="Times New Roman" w:hAnsi="Times New Roman" w:cs="Times New Roman"/>
          <w:b/>
          <w:sz w:val="24"/>
          <w:szCs w:val="24"/>
        </w:rPr>
      </w:pPr>
    </w:p>
    <w:p w14:paraId="614C1E31" w14:textId="77777777" w:rsidR="0087479D" w:rsidRPr="00746FA6" w:rsidRDefault="0087479D" w:rsidP="00746FA6">
      <w:pPr>
        <w:spacing w:line="276" w:lineRule="auto"/>
        <w:jc w:val="center"/>
        <w:rPr>
          <w:rFonts w:ascii="Times New Roman" w:hAnsi="Times New Roman" w:cs="Times New Roman"/>
          <w:b/>
          <w:sz w:val="24"/>
          <w:szCs w:val="24"/>
        </w:rPr>
      </w:pPr>
      <w:r w:rsidRPr="00746FA6">
        <w:rPr>
          <w:rFonts w:ascii="Times New Roman" w:hAnsi="Times New Roman" w:cs="Times New Roman"/>
          <w:b/>
          <w:sz w:val="24"/>
          <w:szCs w:val="24"/>
        </w:rPr>
        <w:t>Millennium Challenge Account Niger</w:t>
      </w:r>
    </w:p>
    <w:p w14:paraId="402F2E91" w14:textId="77777777" w:rsidR="0087479D" w:rsidRPr="00746FA6" w:rsidRDefault="0087479D" w:rsidP="00746FA6">
      <w:pPr>
        <w:spacing w:line="276" w:lineRule="auto"/>
        <w:jc w:val="center"/>
        <w:rPr>
          <w:rFonts w:ascii="Times New Roman" w:hAnsi="Times New Roman" w:cs="Times New Roman"/>
          <w:b/>
          <w:sz w:val="24"/>
          <w:szCs w:val="24"/>
        </w:rPr>
      </w:pPr>
    </w:p>
    <w:p w14:paraId="6D1A58AC" w14:textId="77777777" w:rsidR="0087479D" w:rsidRPr="00746FA6" w:rsidRDefault="0087479D" w:rsidP="00746FA6">
      <w:pPr>
        <w:spacing w:line="276" w:lineRule="auto"/>
        <w:jc w:val="center"/>
        <w:rPr>
          <w:rFonts w:ascii="Times New Roman" w:hAnsi="Times New Roman" w:cs="Times New Roman"/>
          <w:b/>
          <w:sz w:val="24"/>
          <w:szCs w:val="24"/>
        </w:rPr>
      </w:pPr>
    </w:p>
    <w:p w14:paraId="26C8C32F" w14:textId="77777777" w:rsidR="0087479D" w:rsidRPr="00746FA6" w:rsidRDefault="0087479D" w:rsidP="00746FA6">
      <w:pPr>
        <w:spacing w:line="276" w:lineRule="auto"/>
        <w:jc w:val="center"/>
        <w:rPr>
          <w:rFonts w:ascii="Times New Roman" w:hAnsi="Times New Roman" w:cs="Times New Roman"/>
          <w:b/>
          <w:sz w:val="24"/>
          <w:szCs w:val="24"/>
        </w:rPr>
      </w:pPr>
    </w:p>
    <w:p w14:paraId="7EF4AFEC" w14:textId="77777777" w:rsidR="0087479D" w:rsidRPr="00746FA6" w:rsidRDefault="0087479D" w:rsidP="00746FA6">
      <w:pPr>
        <w:spacing w:line="276" w:lineRule="auto"/>
        <w:jc w:val="center"/>
        <w:rPr>
          <w:rFonts w:ascii="Times New Roman" w:hAnsi="Times New Roman" w:cs="Times New Roman"/>
          <w:b/>
          <w:sz w:val="24"/>
          <w:szCs w:val="24"/>
        </w:rPr>
      </w:pPr>
      <w:r w:rsidRPr="00746FA6">
        <w:rPr>
          <w:rFonts w:ascii="Times New Roman" w:hAnsi="Times New Roman" w:cs="Times New Roman"/>
          <w:b/>
          <w:sz w:val="24"/>
          <w:szCs w:val="24"/>
        </w:rPr>
        <w:t>CONTRAT N° ___ /19</w:t>
      </w:r>
    </w:p>
    <w:p w14:paraId="0C0DE660" w14:textId="77777777" w:rsidR="0087479D" w:rsidRPr="00746FA6" w:rsidRDefault="0087479D" w:rsidP="00746FA6">
      <w:pPr>
        <w:spacing w:line="276" w:lineRule="auto"/>
        <w:jc w:val="center"/>
        <w:rPr>
          <w:rFonts w:ascii="Times New Roman" w:hAnsi="Times New Roman" w:cs="Times New Roman"/>
          <w:b/>
          <w:sz w:val="24"/>
          <w:szCs w:val="24"/>
        </w:rPr>
      </w:pPr>
    </w:p>
    <w:p w14:paraId="0C4BAB3F" w14:textId="77777777" w:rsidR="0087479D" w:rsidRPr="00746FA6" w:rsidRDefault="0087479D" w:rsidP="00746FA6">
      <w:pPr>
        <w:spacing w:line="276" w:lineRule="auto"/>
        <w:jc w:val="center"/>
        <w:rPr>
          <w:rFonts w:ascii="Times New Roman" w:hAnsi="Times New Roman" w:cs="Times New Roman"/>
          <w:b/>
          <w:sz w:val="24"/>
          <w:szCs w:val="24"/>
        </w:rPr>
      </w:pPr>
    </w:p>
    <w:p w14:paraId="4DF55678" w14:textId="77777777" w:rsidR="0087479D" w:rsidRPr="00746FA6" w:rsidRDefault="0087479D" w:rsidP="00746FA6">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Contrat à Prix Global et Forfaitaire</w:t>
      </w:r>
    </w:p>
    <w:p w14:paraId="5803177A" w14:textId="77777777" w:rsidR="0087479D" w:rsidRPr="00746FA6" w:rsidRDefault="0087479D" w:rsidP="00746FA6">
      <w:pPr>
        <w:spacing w:line="276" w:lineRule="auto"/>
        <w:jc w:val="center"/>
        <w:rPr>
          <w:rFonts w:ascii="Times New Roman" w:hAnsi="Times New Roman" w:cs="Times New Roman"/>
          <w:b/>
          <w:sz w:val="24"/>
          <w:szCs w:val="24"/>
          <w:lang w:val="fr-FR"/>
        </w:rPr>
      </w:pPr>
    </w:p>
    <w:p w14:paraId="09A89404" w14:textId="77777777" w:rsidR="0087479D" w:rsidRPr="00746FA6" w:rsidRDefault="0087479D" w:rsidP="00746FA6">
      <w:pPr>
        <w:spacing w:line="276" w:lineRule="auto"/>
        <w:jc w:val="center"/>
        <w:rPr>
          <w:rFonts w:ascii="Times New Roman" w:hAnsi="Times New Roman" w:cs="Times New Roman"/>
          <w:b/>
          <w:sz w:val="24"/>
          <w:szCs w:val="24"/>
          <w:lang w:val="fr-FR"/>
        </w:rPr>
      </w:pPr>
    </w:p>
    <w:p w14:paraId="23431820" w14:textId="77777777" w:rsidR="0087479D" w:rsidRPr="00746FA6" w:rsidRDefault="0087479D" w:rsidP="00746FA6">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w:t>
      </w:r>
    </w:p>
    <w:p w14:paraId="60013FB7" w14:textId="77777777" w:rsidR="0087479D" w:rsidRPr="00746FA6" w:rsidRDefault="0087479D" w:rsidP="00746FA6">
      <w:pPr>
        <w:spacing w:line="276" w:lineRule="auto"/>
        <w:jc w:val="center"/>
        <w:rPr>
          <w:rFonts w:ascii="Times New Roman" w:hAnsi="Times New Roman" w:cs="Times New Roman"/>
          <w:b/>
          <w:sz w:val="24"/>
          <w:szCs w:val="24"/>
          <w:lang w:val="fr-FR"/>
        </w:rPr>
      </w:pPr>
    </w:p>
    <w:p w14:paraId="2AF6433F" w14:textId="75947BE5" w:rsidR="0087479D" w:rsidRPr="00746FA6" w:rsidRDefault="0087479D" w:rsidP="00746FA6">
      <w:pPr>
        <w:spacing w:line="276" w:lineRule="auto"/>
        <w:jc w:val="center"/>
        <w:rPr>
          <w:rFonts w:ascii="Times New Roman" w:hAnsi="Times New Roman" w:cs="Times New Roman"/>
          <w:b/>
          <w:bCs/>
          <w:sz w:val="24"/>
          <w:szCs w:val="24"/>
          <w:lang w:val="fr-FR"/>
        </w:rPr>
      </w:pPr>
      <w:r w:rsidRPr="00746FA6">
        <w:rPr>
          <w:rFonts w:ascii="Times New Roman" w:hAnsi="Times New Roman" w:cs="Times New Roman"/>
          <w:b/>
          <w:bCs/>
          <w:sz w:val="24"/>
          <w:szCs w:val="24"/>
          <w:lang w:val="fr-FR"/>
        </w:rPr>
        <w:t>« </w:t>
      </w:r>
      <w:r w:rsidR="00E26870" w:rsidRPr="00746FA6">
        <w:rPr>
          <w:rFonts w:ascii="Times New Roman" w:hAnsi="Times New Roman" w:cs="Times New Roman"/>
          <w:b/>
          <w:sz w:val="24"/>
          <w:szCs w:val="24"/>
          <w:lang w:val="fr-FR"/>
        </w:rPr>
        <w:t xml:space="preserve">PRESTATIONS DE SERVICES DE GARDIENNAGE </w:t>
      </w:r>
      <w:r w:rsidR="00194A81" w:rsidRPr="00746FA6">
        <w:rPr>
          <w:rFonts w:ascii="Times New Roman" w:hAnsi="Times New Roman" w:cs="Times New Roman"/>
          <w:b/>
          <w:sz w:val="24"/>
          <w:szCs w:val="24"/>
          <w:lang w:val="fr-FR"/>
        </w:rPr>
        <w:t>DES BUREAUX</w:t>
      </w:r>
      <w:r w:rsidR="00E26870" w:rsidRPr="00746FA6">
        <w:rPr>
          <w:rFonts w:ascii="Times New Roman" w:hAnsi="Times New Roman" w:cs="Times New Roman"/>
          <w:b/>
          <w:sz w:val="24"/>
          <w:szCs w:val="24"/>
          <w:lang w:val="fr-FR"/>
        </w:rPr>
        <w:t xml:space="preserve"> REGIONAUX DE MCA-NIGER DE DOSSO, MARADI ET </w:t>
      </w:r>
      <w:proofErr w:type="gramStart"/>
      <w:r w:rsidR="00E26870" w:rsidRPr="00746FA6">
        <w:rPr>
          <w:rFonts w:ascii="Times New Roman" w:hAnsi="Times New Roman" w:cs="Times New Roman"/>
          <w:b/>
          <w:sz w:val="24"/>
          <w:szCs w:val="24"/>
          <w:lang w:val="fr-FR"/>
        </w:rPr>
        <w:t>TAHOUA</w:t>
      </w:r>
      <w:r w:rsidRPr="00746FA6">
        <w:rPr>
          <w:rFonts w:ascii="Times New Roman" w:hAnsi="Times New Roman" w:cs="Times New Roman"/>
          <w:b/>
          <w:bCs/>
          <w:sz w:val="24"/>
          <w:szCs w:val="24"/>
          <w:lang w:val="fr-FR"/>
        </w:rPr>
        <w:t>»</w:t>
      </w:r>
      <w:proofErr w:type="gramEnd"/>
    </w:p>
    <w:p w14:paraId="447E93B7" w14:textId="77777777" w:rsidR="0087479D" w:rsidRPr="00746FA6" w:rsidRDefault="0087479D" w:rsidP="00746FA6">
      <w:pPr>
        <w:spacing w:line="276" w:lineRule="auto"/>
        <w:jc w:val="center"/>
        <w:rPr>
          <w:rFonts w:ascii="Times New Roman" w:hAnsi="Times New Roman" w:cs="Times New Roman"/>
          <w:b/>
          <w:bCs/>
          <w:sz w:val="24"/>
          <w:szCs w:val="24"/>
          <w:lang w:val="fr-FR"/>
        </w:rPr>
      </w:pPr>
    </w:p>
    <w:p w14:paraId="46F5A66D" w14:textId="77777777" w:rsidR="0087479D" w:rsidRPr="00746FA6" w:rsidRDefault="0087479D" w:rsidP="00746FA6">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w:t>
      </w:r>
    </w:p>
    <w:p w14:paraId="58FE805C" w14:textId="77777777" w:rsidR="0087479D" w:rsidRPr="00746FA6" w:rsidRDefault="0087479D" w:rsidP="00746FA6">
      <w:pPr>
        <w:spacing w:line="276" w:lineRule="auto"/>
        <w:jc w:val="center"/>
        <w:rPr>
          <w:rFonts w:ascii="Times New Roman" w:hAnsi="Times New Roman" w:cs="Times New Roman"/>
          <w:sz w:val="24"/>
          <w:szCs w:val="24"/>
          <w:lang w:val="fr-FR"/>
        </w:rPr>
      </w:pPr>
    </w:p>
    <w:p w14:paraId="368F1E51" w14:textId="328C6425" w:rsidR="0087479D" w:rsidRPr="00746FA6" w:rsidRDefault="0087479D" w:rsidP="00746FA6">
      <w:pPr>
        <w:spacing w:line="276" w:lineRule="auto"/>
        <w:jc w:val="center"/>
        <w:rPr>
          <w:rFonts w:ascii="Times New Roman" w:hAnsi="Times New Roman" w:cs="Times New Roman"/>
          <w:sz w:val="24"/>
          <w:szCs w:val="24"/>
          <w:lang w:val="fr-FR"/>
        </w:rPr>
      </w:pPr>
      <w:r w:rsidRPr="00746FA6">
        <w:rPr>
          <w:rFonts w:ascii="Times New Roman" w:hAnsi="Times New Roman" w:cs="Times New Roman"/>
          <w:sz w:val="24"/>
          <w:szCs w:val="24"/>
          <w:lang w:val="fr-FR"/>
        </w:rPr>
        <w:t>Entre</w:t>
      </w:r>
    </w:p>
    <w:p w14:paraId="2B8ADB8C" w14:textId="77777777" w:rsidR="0087479D" w:rsidRPr="00746FA6" w:rsidRDefault="0087479D" w:rsidP="00746FA6">
      <w:pPr>
        <w:spacing w:line="276" w:lineRule="auto"/>
        <w:jc w:val="center"/>
        <w:rPr>
          <w:rFonts w:ascii="Times New Roman" w:hAnsi="Times New Roman" w:cs="Times New Roman"/>
          <w:b/>
          <w:sz w:val="24"/>
          <w:szCs w:val="24"/>
          <w:lang w:val="fr-FR"/>
        </w:rPr>
      </w:pPr>
    </w:p>
    <w:p w14:paraId="091566B3" w14:textId="77777777" w:rsidR="0087479D" w:rsidRPr="00746FA6" w:rsidRDefault="0087479D" w:rsidP="00746FA6">
      <w:pPr>
        <w:spacing w:line="276" w:lineRule="auto"/>
        <w:jc w:val="center"/>
        <w:rPr>
          <w:rFonts w:ascii="Times New Roman" w:eastAsia="Times New Roman" w:hAnsi="Times New Roman" w:cs="Times New Roman"/>
          <w:b/>
          <w:noProof/>
          <w:sz w:val="24"/>
          <w:szCs w:val="24"/>
          <w:lang w:val="fr-FR"/>
        </w:rPr>
      </w:pPr>
      <w:r w:rsidRPr="00746FA6">
        <w:rPr>
          <w:rFonts w:ascii="Times New Roman" w:eastAsia="Times New Roman" w:hAnsi="Times New Roman" w:cs="Times New Roman"/>
          <w:b/>
          <w:noProof/>
          <w:sz w:val="24"/>
          <w:szCs w:val="24"/>
          <w:lang w:val="fr-FR"/>
        </w:rPr>
        <w:t>Le Millennium Challenge Account – Niger (MCA-Niger)</w:t>
      </w:r>
    </w:p>
    <w:p w14:paraId="15119687" w14:textId="77777777" w:rsidR="0087479D" w:rsidRPr="00746FA6" w:rsidRDefault="0087479D" w:rsidP="00746FA6">
      <w:pPr>
        <w:spacing w:line="276" w:lineRule="auto"/>
        <w:jc w:val="center"/>
        <w:rPr>
          <w:rFonts w:ascii="Times New Roman" w:eastAsia="Times New Roman" w:hAnsi="Times New Roman" w:cs="Times New Roman"/>
          <w:b/>
          <w:noProof/>
          <w:sz w:val="24"/>
          <w:szCs w:val="24"/>
          <w:lang w:val="fr-FR"/>
        </w:rPr>
      </w:pPr>
    </w:p>
    <w:p w14:paraId="5EC8870B" w14:textId="4EEABBE7" w:rsidR="0087479D" w:rsidRPr="00746FA6" w:rsidRDefault="0087479D" w:rsidP="00746FA6">
      <w:pPr>
        <w:spacing w:line="276" w:lineRule="auto"/>
        <w:jc w:val="center"/>
        <w:rPr>
          <w:rFonts w:ascii="Times New Roman" w:eastAsia="Times New Roman" w:hAnsi="Times New Roman" w:cs="Times New Roman"/>
          <w:noProof/>
          <w:sz w:val="24"/>
          <w:szCs w:val="24"/>
          <w:lang w:val="fr-FR"/>
        </w:rPr>
      </w:pPr>
      <w:r w:rsidRPr="00746FA6">
        <w:rPr>
          <w:rFonts w:ascii="Times New Roman" w:eastAsia="Times New Roman" w:hAnsi="Times New Roman" w:cs="Times New Roman"/>
          <w:noProof/>
          <w:sz w:val="24"/>
          <w:szCs w:val="24"/>
          <w:lang w:val="fr-FR"/>
        </w:rPr>
        <w:t>Et</w:t>
      </w:r>
    </w:p>
    <w:p w14:paraId="4DF18E35" w14:textId="77777777" w:rsidR="0087479D" w:rsidRPr="00746FA6" w:rsidRDefault="0087479D" w:rsidP="00746FA6">
      <w:pPr>
        <w:spacing w:line="276" w:lineRule="auto"/>
        <w:jc w:val="center"/>
        <w:rPr>
          <w:rFonts w:ascii="Times New Roman" w:eastAsia="Times New Roman" w:hAnsi="Times New Roman" w:cs="Times New Roman"/>
          <w:b/>
          <w:noProof/>
          <w:sz w:val="24"/>
          <w:szCs w:val="24"/>
          <w:lang w:val="fr-FR"/>
        </w:rPr>
      </w:pPr>
    </w:p>
    <w:p w14:paraId="46E95F98" w14:textId="77777777" w:rsidR="0087479D" w:rsidRPr="00746FA6" w:rsidRDefault="0087479D" w:rsidP="00746FA6">
      <w:pPr>
        <w:spacing w:line="276" w:lineRule="auto"/>
        <w:jc w:val="center"/>
        <w:rPr>
          <w:rFonts w:ascii="Times New Roman" w:eastAsia="Times New Roman" w:hAnsi="Times New Roman" w:cs="Times New Roman"/>
          <w:b/>
          <w:noProof/>
          <w:sz w:val="24"/>
          <w:szCs w:val="24"/>
          <w:lang w:val="fr-FR"/>
        </w:rPr>
      </w:pPr>
      <w:r w:rsidRPr="00746FA6">
        <w:rPr>
          <w:rFonts w:ascii="Times New Roman" w:hAnsi="Times New Roman" w:cs="Times New Roman"/>
          <w:b/>
          <w:noProof/>
          <w:sz w:val="24"/>
          <w:szCs w:val="24"/>
          <w:lang w:val="fr-FR"/>
        </w:rPr>
        <w:t>………………………………………………………………….</w:t>
      </w:r>
    </w:p>
    <w:p w14:paraId="020529FB" w14:textId="77777777" w:rsidR="0087479D" w:rsidRPr="00746FA6" w:rsidRDefault="0087479D" w:rsidP="00746FA6">
      <w:pPr>
        <w:spacing w:line="276" w:lineRule="auto"/>
        <w:jc w:val="center"/>
        <w:rPr>
          <w:rStyle w:val="Hyperlink"/>
          <w:rFonts w:ascii="Times New Roman" w:hAnsi="Times New Roman" w:cs="Times New Roman"/>
          <w:color w:val="auto"/>
          <w:sz w:val="24"/>
          <w:szCs w:val="24"/>
          <w:lang w:val="fr-FR"/>
        </w:rPr>
      </w:pPr>
    </w:p>
    <w:p w14:paraId="1B283AE8" w14:textId="77777777" w:rsidR="0087479D" w:rsidRPr="00746FA6" w:rsidRDefault="0087479D" w:rsidP="00746FA6">
      <w:pPr>
        <w:spacing w:line="276" w:lineRule="auto"/>
        <w:jc w:val="center"/>
        <w:rPr>
          <w:rFonts w:ascii="Times New Roman" w:hAnsi="Times New Roman" w:cs="Times New Roman"/>
          <w:b/>
          <w:sz w:val="24"/>
          <w:szCs w:val="24"/>
          <w:lang w:val="fr-FR"/>
        </w:rPr>
      </w:pPr>
    </w:p>
    <w:p w14:paraId="71689D03" w14:textId="77777777" w:rsidR="0087479D" w:rsidRPr="00746FA6" w:rsidRDefault="0087479D" w:rsidP="00746FA6">
      <w:pPr>
        <w:spacing w:line="276" w:lineRule="auto"/>
        <w:jc w:val="center"/>
        <w:rPr>
          <w:rFonts w:ascii="Times New Roman" w:hAnsi="Times New Roman" w:cs="Times New Roman"/>
          <w:b/>
          <w:sz w:val="24"/>
          <w:szCs w:val="24"/>
          <w:lang w:val="fr-FR"/>
        </w:rPr>
      </w:pPr>
    </w:p>
    <w:p w14:paraId="416111D4" w14:textId="7ED89423" w:rsidR="0087479D" w:rsidRPr="00746FA6" w:rsidRDefault="00746FA6" w:rsidP="00746FA6">
      <w:pPr>
        <w:spacing w:line="276" w:lineRule="auto"/>
        <w:jc w:val="center"/>
        <w:rPr>
          <w:rFonts w:ascii="Times New Roman" w:hAnsi="Times New Roman" w:cs="Times New Roman"/>
          <w:b/>
          <w:sz w:val="24"/>
          <w:szCs w:val="24"/>
          <w:lang w:val="fr-FR"/>
        </w:rPr>
      </w:pPr>
      <w:r w:rsidRPr="00746FA6">
        <w:rPr>
          <w:rFonts w:ascii="Times New Roman" w:hAnsi="Times New Roman" w:cs="Times New Roman"/>
          <w:b/>
          <w:sz w:val="24"/>
          <w:szCs w:val="24"/>
          <w:lang w:val="fr-FR"/>
        </w:rPr>
        <w:t>Juin -</w:t>
      </w:r>
      <w:r w:rsidR="00A773C4" w:rsidRPr="00746FA6">
        <w:rPr>
          <w:rFonts w:ascii="Times New Roman" w:hAnsi="Times New Roman" w:cs="Times New Roman"/>
          <w:b/>
          <w:sz w:val="24"/>
          <w:szCs w:val="24"/>
          <w:lang w:val="fr-FR"/>
        </w:rPr>
        <w:t xml:space="preserve"> 2020</w:t>
      </w:r>
    </w:p>
    <w:p w14:paraId="43F5BA79" w14:textId="77777777" w:rsidR="0087479D" w:rsidRPr="00746FA6" w:rsidRDefault="0087479D" w:rsidP="008916E0">
      <w:pPr>
        <w:spacing w:line="276" w:lineRule="auto"/>
        <w:jc w:val="both"/>
        <w:rPr>
          <w:rFonts w:ascii="Times New Roman" w:hAnsi="Times New Roman" w:cs="Times New Roman"/>
          <w:b/>
          <w:sz w:val="24"/>
          <w:szCs w:val="24"/>
          <w:lang w:val="fr-FR"/>
        </w:rPr>
      </w:pPr>
    </w:p>
    <w:bookmarkEnd w:id="7"/>
    <w:bookmarkEnd w:id="8"/>
    <w:bookmarkEnd w:id="9"/>
    <w:bookmarkEnd w:id="10"/>
    <w:p w14:paraId="44FF803C" w14:textId="77777777" w:rsidR="0087479D" w:rsidRPr="00746FA6" w:rsidRDefault="0087479D" w:rsidP="008916E0">
      <w:pPr>
        <w:pStyle w:val="Title"/>
        <w:spacing w:line="276" w:lineRule="auto"/>
        <w:jc w:val="both"/>
        <w:rPr>
          <w:rFonts w:ascii="Times New Roman" w:eastAsia="Batang" w:hAnsi="Times New Roman"/>
          <w:caps/>
          <w:sz w:val="24"/>
          <w14:shadow w14:blurRad="50800" w14:dist="38100" w14:dir="2700000" w14:sx="100000" w14:sy="100000" w14:kx="0" w14:ky="0" w14:algn="tl">
            <w14:srgbClr w14:val="000000">
              <w14:alpha w14:val="60000"/>
            </w14:srgbClr>
          </w14:shadow>
        </w:rPr>
      </w:pPr>
    </w:p>
    <w:p w14:paraId="4F42A894" w14:textId="77777777" w:rsidR="00746FA6" w:rsidRDefault="00746FA6" w:rsidP="008916E0">
      <w:pPr>
        <w:pStyle w:val="Title"/>
        <w:spacing w:line="276" w:lineRule="auto"/>
        <w:jc w:val="both"/>
        <w:rPr>
          <w:rFonts w:ascii="Times New Roman" w:eastAsia="Batang" w:hAnsi="Times New Roman"/>
          <w:caps/>
          <w:sz w:val="24"/>
          <w14:shadow w14:blurRad="50800" w14:dist="38100" w14:dir="2700000" w14:sx="100000" w14:sy="100000" w14:kx="0" w14:ky="0" w14:algn="tl">
            <w14:srgbClr w14:val="000000">
              <w14:alpha w14:val="60000"/>
            </w14:srgbClr>
          </w14:shadow>
        </w:rPr>
      </w:pPr>
    </w:p>
    <w:p w14:paraId="2717713F" w14:textId="577F77A6" w:rsidR="00DB3C67" w:rsidRDefault="00DB3C67" w:rsidP="008916E0">
      <w:pPr>
        <w:pStyle w:val="Title"/>
        <w:spacing w:line="276" w:lineRule="auto"/>
        <w:jc w:val="both"/>
        <w:rPr>
          <w:rFonts w:ascii="Times New Roman" w:eastAsia="Batang" w:hAnsi="Times New Roman"/>
          <w:caps/>
          <w:sz w:val="24"/>
          <w14:shadow w14:blurRad="50800" w14:dist="38100" w14:dir="2700000" w14:sx="100000" w14:sy="100000" w14:kx="0" w14:ky="0" w14:algn="tl">
            <w14:srgbClr w14:val="000000">
              <w14:alpha w14:val="60000"/>
            </w14:srgbClr>
          </w14:shadow>
        </w:rPr>
      </w:pPr>
    </w:p>
    <w:p w14:paraId="6F0B8B1C" w14:textId="77777777" w:rsidR="00746FA6" w:rsidRDefault="00746FA6" w:rsidP="008916E0">
      <w:pPr>
        <w:spacing w:line="276" w:lineRule="auto"/>
        <w:jc w:val="both"/>
        <w:rPr>
          <w:rFonts w:ascii="Times New Roman" w:hAnsi="Times New Roman" w:cs="Times New Roman"/>
          <w:sz w:val="24"/>
          <w:szCs w:val="24"/>
          <w:lang w:val="fr-FR"/>
        </w:rPr>
      </w:pPr>
    </w:p>
    <w:p w14:paraId="4291BFE3" w14:textId="28D0D86D" w:rsidR="0087479D" w:rsidRPr="00746FA6" w:rsidRDefault="0087479D" w:rsidP="008916E0">
      <w:pPr>
        <w:spacing w:line="276" w:lineRule="auto"/>
        <w:jc w:val="both"/>
        <w:rPr>
          <w:rFonts w:ascii="Times New Roman" w:hAnsi="Times New Roman" w:cs="Times New Roman"/>
          <w:b/>
          <w:bCs/>
          <w:sz w:val="24"/>
          <w:szCs w:val="24"/>
          <w:lang w:val="fr-FR"/>
        </w:rPr>
      </w:pPr>
      <w:r w:rsidRPr="00746FA6">
        <w:rPr>
          <w:rFonts w:ascii="Times New Roman" w:hAnsi="Times New Roman" w:cs="Times New Roman"/>
          <w:sz w:val="24"/>
          <w:szCs w:val="24"/>
          <w:lang w:val="fr-FR"/>
        </w:rPr>
        <w:t xml:space="preserve">Cet Accord (le « Contrat ») passé le </w:t>
      </w:r>
      <w:r w:rsidRPr="00746FA6">
        <w:rPr>
          <w:rFonts w:ascii="Times New Roman" w:hAnsi="Times New Roman" w:cs="Times New Roman"/>
          <w:b/>
          <w:bCs/>
          <w:sz w:val="24"/>
          <w:szCs w:val="24"/>
          <w:lang w:val="fr-FR"/>
        </w:rPr>
        <w:t>………………</w:t>
      </w:r>
      <w:r w:rsidR="00E4450A" w:rsidRPr="00746FA6">
        <w:rPr>
          <w:rFonts w:ascii="Times New Roman" w:hAnsi="Times New Roman" w:cs="Times New Roman"/>
          <w:b/>
          <w:bCs/>
          <w:sz w:val="24"/>
          <w:szCs w:val="24"/>
          <w:lang w:val="fr-FR"/>
        </w:rPr>
        <w:t>……</w:t>
      </w:r>
      <w:r w:rsidRPr="00746FA6">
        <w:rPr>
          <w:rFonts w:ascii="Times New Roman" w:hAnsi="Times New Roman" w:cs="Times New Roman"/>
          <w:b/>
          <w:bCs/>
          <w:sz w:val="24"/>
          <w:szCs w:val="24"/>
          <w:lang w:val="fr-FR"/>
        </w:rPr>
        <w:t>…….</w:t>
      </w:r>
    </w:p>
    <w:p w14:paraId="6C7B3982" w14:textId="77777777" w:rsidR="0087479D" w:rsidRPr="00746FA6" w:rsidRDefault="0087479D" w:rsidP="008916E0">
      <w:pPr>
        <w:spacing w:line="276" w:lineRule="auto"/>
        <w:jc w:val="both"/>
        <w:rPr>
          <w:rFonts w:ascii="Times New Roman" w:hAnsi="Times New Roman" w:cs="Times New Roman"/>
          <w:b/>
          <w:bCs/>
          <w:sz w:val="24"/>
          <w:szCs w:val="24"/>
          <w:lang w:val="fr-FR"/>
        </w:rPr>
      </w:pPr>
    </w:p>
    <w:p w14:paraId="4E5A2C75" w14:textId="77777777" w:rsidR="0087479D" w:rsidRPr="00746FA6" w:rsidRDefault="0087479D"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b/>
          <w:sz w:val="24"/>
          <w:szCs w:val="24"/>
          <w:lang w:val="fr-FR"/>
        </w:rPr>
        <w:t>Entre</w:t>
      </w:r>
      <w:r w:rsidRPr="00746FA6">
        <w:rPr>
          <w:rFonts w:ascii="Times New Roman" w:hAnsi="Times New Roman" w:cs="Times New Roman"/>
          <w:sz w:val="24"/>
          <w:szCs w:val="24"/>
          <w:lang w:val="fr-FR"/>
        </w:rPr>
        <w:t xml:space="preserve">, </w:t>
      </w:r>
    </w:p>
    <w:p w14:paraId="746864A2" w14:textId="77777777" w:rsidR="0087479D" w:rsidRPr="00746FA6" w:rsidRDefault="0087479D" w:rsidP="008916E0">
      <w:pPr>
        <w:spacing w:line="276" w:lineRule="auto"/>
        <w:jc w:val="both"/>
        <w:rPr>
          <w:rFonts w:ascii="Times New Roman" w:hAnsi="Times New Roman" w:cs="Times New Roman"/>
          <w:sz w:val="24"/>
          <w:szCs w:val="24"/>
          <w:lang w:val="fr-FR"/>
        </w:rPr>
      </w:pPr>
    </w:p>
    <w:p w14:paraId="63E99CC6" w14:textId="48CF8B29" w:rsidR="0087479D" w:rsidRPr="00746FA6" w:rsidRDefault="0087479D"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b/>
          <w:bCs/>
          <w:sz w:val="24"/>
          <w:szCs w:val="24"/>
          <w:lang w:val="fr-FR"/>
        </w:rPr>
        <w:t xml:space="preserve">Le Millennium Challenge </w:t>
      </w:r>
      <w:proofErr w:type="spellStart"/>
      <w:r w:rsidRPr="00746FA6">
        <w:rPr>
          <w:rFonts w:ascii="Times New Roman" w:hAnsi="Times New Roman" w:cs="Times New Roman"/>
          <w:b/>
          <w:bCs/>
          <w:sz w:val="24"/>
          <w:szCs w:val="24"/>
          <w:lang w:val="fr-FR"/>
        </w:rPr>
        <w:t>Account</w:t>
      </w:r>
      <w:proofErr w:type="spellEnd"/>
      <w:r w:rsidRPr="00746FA6">
        <w:rPr>
          <w:rFonts w:ascii="Times New Roman" w:hAnsi="Times New Roman" w:cs="Times New Roman"/>
          <w:b/>
          <w:bCs/>
          <w:sz w:val="24"/>
          <w:szCs w:val="24"/>
          <w:lang w:val="fr-FR"/>
        </w:rPr>
        <w:t xml:space="preserve">– Niger </w:t>
      </w:r>
      <w:r w:rsidRPr="00746FA6">
        <w:rPr>
          <w:rFonts w:ascii="Times New Roman" w:hAnsi="Times New Roman" w:cs="Times New Roman"/>
          <w:sz w:val="24"/>
          <w:szCs w:val="24"/>
          <w:lang w:val="fr-FR"/>
        </w:rPr>
        <w:t>(l</w:t>
      </w:r>
      <w:proofErr w:type="gramStart"/>
      <w:r w:rsidRPr="00746FA6">
        <w:rPr>
          <w:rFonts w:ascii="Times New Roman" w:hAnsi="Times New Roman" w:cs="Times New Roman"/>
          <w:sz w:val="24"/>
          <w:szCs w:val="24"/>
          <w:lang w:val="fr-FR"/>
        </w:rPr>
        <w:t>’«</w:t>
      </w:r>
      <w:proofErr w:type="gramEnd"/>
      <w:r w:rsidRPr="00746FA6">
        <w:rPr>
          <w:rFonts w:ascii="Times New Roman" w:hAnsi="Times New Roman" w:cs="Times New Roman"/>
          <w:sz w:val="24"/>
          <w:szCs w:val="24"/>
          <w:lang w:val="fr-FR"/>
        </w:rPr>
        <w:t xml:space="preserve"> Entité MCA-Niger-Niger ») </w:t>
      </w:r>
      <w:bookmarkStart w:id="11" w:name="_Hlk2009498"/>
      <w:r w:rsidRPr="00746FA6">
        <w:rPr>
          <w:rFonts w:ascii="Times New Roman" w:hAnsi="Times New Roman" w:cs="Times New Roman"/>
          <w:sz w:val="24"/>
          <w:szCs w:val="24"/>
          <w:lang w:val="fr-FR"/>
        </w:rPr>
        <w:t xml:space="preserve">dont le siège est situé </w:t>
      </w:r>
      <w:r w:rsidRPr="00746FA6">
        <w:rPr>
          <w:rFonts w:ascii="Times New Roman" w:hAnsi="Times New Roman" w:cs="Times New Roman"/>
          <w:b/>
          <w:sz w:val="24"/>
          <w:szCs w:val="24"/>
          <w:lang w:val="fr-FR"/>
        </w:rPr>
        <w:t xml:space="preserve">Boulevard Mali Béro, Face Lycée Bosso, Commune </w:t>
      </w:r>
      <w:r w:rsidR="00F35EDF" w:rsidRPr="00746FA6">
        <w:rPr>
          <w:rFonts w:ascii="Times New Roman" w:hAnsi="Times New Roman" w:cs="Times New Roman"/>
          <w:b/>
          <w:sz w:val="24"/>
          <w:szCs w:val="24"/>
          <w:lang w:val="fr-FR"/>
        </w:rPr>
        <w:t>I BP</w:t>
      </w:r>
      <w:r w:rsidRPr="00746FA6">
        <w:rPr>
          <w:rFonts w:ascii="Times New Roman" w:hAnsi="Times New Roman" w:cs="Times New Roman"/>
          <w:b/>
          <w:sz w:val="24"/>
          <w:szCs w:val="24"/>
          <w:lang w:val="fr-FR"/>
        </w:rPr>
        <w:t xml:space="preserve"> 738 Niamey</w:t>
      </w:r>
      <w:r w:rsidRPr="00746FA6">
        <w:rPr>
          <w:rFonts w:ascii="Times New Roman" w:hAnsi="Times New Roman" w:cs="Times New Roman"/>
          <w:sz w:val="24"/>
          <w:szCs w:val="24"/>
          <w:lang w:val="fr-FR"/>
        </w:rPr>
        <w:t>-</w:t>
      </w:r>
      <w:bookmarkEnd w:id="11"/>
      <w:r w:rsidRPr="00746FA6">
        <w:rPr>
          <w:rFonts w:ascii="Times New Roman" w:hAnsi="Times New Roman" w:cs="Times New Roman"/>
          <w:sz w:val="24"/>
          <w:szCs w:val="24"/>
          <w:lang w:val="fr-FR"/>
        </w:rPr>
        <w:t xml:space="preserve">  Représenté par </w:t>
      </w:r>
      <w:r w:rsidRPr="00746FA6">
        <w:rPr>
          <w:rFonts w:ascii="Times New Roman" w:hAnsi="Times New Roman" w:cs="Times New Roman"/>
          <w:b/>
          <w:sz w:val="24"/>
          <w:szCs w:val="24"/>
          <w:lang w:val="fr-FR"/>
        </w:rPr>
        <w:t>Monsieur Mamane M. ANNOU, Directeur Général</w:t>
      </w:r>
      <w:r w:rsidRPr="00746FA6">
        <w:rPr>
          <w:rFonts w:ascii="Times New Roman" w:hAnsi="Times New Roman" w:cs="Times New Roman"/>
          <w:sz w:val="24"/>
          <w:szCs w:val="24"/>
          <w:lang w:val="fr-FR"/>
        </w:rPr>
        <w:t xml:space="preserve">, </w:t>
      </w:r>
    </w:p>
    <w:p w14:paraId="143056F0" w14:textId="77777777" w:rsidR="0087479D" w:rsidRPr="00746FA6" w:rsidRDefault="0087479D"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b/>
          <w:sz w:val="24"/>
          <w:szCs w:val="24"/>
          <w:lang w:val="fr-FR"/>
        </w:rPr>
        <w:t>D’une part</w:t>
      </w:r>
      <w:r w:rsidRPr="00746FA6">
        <w:rPr>
          <w:rFonts w:ascii="Times New Roman" w:hAnsi="Times New Roman" w:cs="Times New Roman"/>
          <w:sz w:val="24"/>
          <w:szCs w:val="24"/>
          <w:lang w:val="fr-FR"/>
        </w:rPr>
        <w:t xml:space="preserve">, </w:t>
      </w:r>
    </w:p>
    <w:p w14:paraId="1D83E418" w14:textId="77777777" w:rsidR="0087479D" w:rsidRPr="00746FA6" w:rsidRDefault="0087479D" w:rsidP="008916E0">
      <w:pPr>
        <w:spacing w:line="276" w:lineRule="auto"/>
        <w:jc w:val="both"/>
        <w:rPr>
          <w:rFonts w:ascii="Times New Roman" w:hAnsi="Times New Roman" w:cs="Times New Roman"/>
          <w:sz w:val="24"/>
          <w:szCs w:val="24"/>
          <w:lang w:val="fr-FR"/>
        </w:rPr>
      </w:pPr>
    </w:p>
    <w:p w14:paraId="67D23B51" w14:textId="77777777" w:rsidR="0087479D" w:rsidRPr="00746FA6" w:rsidRDefault="0087479D" w:rsidP="008916E0">
      <w:pPr>
        <w:spacing w:line="276" w:lineRule="auto"/>
        <w:jc w:val="both"/>
        <w:rPr>
          <w:rFonts w:ascii="Times New Roman" w:hAnsi="Times New Roman" w:cs="Times New Roman"/>
          <w:sz w:val="24"/>
          <w:szCs w:val="24"/>
          <w:lang w:val="fr-FR"/>
        </w:rPr>
      </w:pPr>
      <w:r w:rsidRPr="00746FA6">
        <w:rPr>
          <w:rFonts w:ascii="Times New Roman" w:hAnsi="Times New Roman" w:cs="Times New Roman"/>
          <w:b/>
          <w:sz w:val="24"/>
          <w:szCs w:val="24"/>
          <w:lang w:val="fr-FR"/>
        </w:rPr>
        <w:t>Et</w:t>
      </w:r>
      <w:r w:rsidRPr="00746FA6">
        <w:rPr>
          <w:rFonts w:ascii="Times New Roman" w:hAnsi="Times New Roman" w:cs="Times New Roman"/>
          <w:sz w:val="24"/>
          <w:szCs w:val="24"/>
          <w:lang w:val="fr-FR"/>
        </w:rPr>
        <w:t xml:space="preserve"> : </w:t>
      </w:r>
    </w:p>
    <w:p w14:paraId="073A8106" w14:textId="77777777" w:rsidR="0087479D" w:rsidRPr="00746FA6" w:rsidRDefault="0087479D" w:rsidP="008916E0">
      <w:pPr>
        <w:spacing w:line="276" w:lineRule="auto"/>
        <w:jc w:val="both"/>
        <w:rPr>
          <w:rFonts w:ascii="Times New Roman" w:hAnsi="Times New Roman" w:cs="Times New Roman"/>
          <w:sz w:val="24"/>
          <w:szCs w:val="24"/>
          <w:lang w:val="fr-FR"/>
        </w:rPr>
      </w:pPr>
    </w:p>
    <w:p w14:paraId="6A747A8D" w14:textId="3B0BA74B" w:rsidR="0087479D" w:rsidRPr="00746FA6" w:rsidRDefault="0087479D" w:rsidP="008916E0">
      <w:pPr>
        <w:spacing w:line="276" w:lineRule="auto"/>
        <w:jc w:val="both"/>
        <w:rPr>
          <w:rFonts w:ascii="Times New Roman" w:eastAsia="Times New Roman" w:hAnsi="Times New Roman" w:cs="Times New Roman"/>
          <w:b/>
          <w:noProof/>
          <w:sz w:val="24"/>
          <w:szCs w:val="24"/>
          <w:lang w:val="fr-FR"/>
        </w:rPr>
      </w:pPr>
      <w:r w:rsidRPr="00746FA6">
        <w:rPr>
          <w:rFonts w:ascii="Times New Roman" w:hAnsi="Times New Roman" w:cs="Times New Roman"/>
          <w:sz w:val="24"/>
          <w:szCs w:val="24"/>
          <w:lang w:val="fr-FR"/>
        </w:rPr>
        <w:t>………………………………………</w:t>
      </w:r>
      <w:r w:rsidR="00E26870" w:rsidRPr="00746FA6">
        <w:rPr>
          <w:rFonts w:ascii="Times New Roman" w:hAnsi="Times New Roman" w:cs="Times New Roman"/>
          <w:sz w:val="24"/>
          <w:szCs w:val="24"/>
          <w:lang w:val="fr-FR"/>
        </w:rPr>
        <w:t>……</w:t>
      </w:r>
      <w:r w:rsidRPr="00746FA6">
        <w:rPr>
          <w:rFonts w:ascii="Times New Roman" w:hAnsi="Times New Roman" w:cs="Times New Roman"/>
          <w:sz w:val="24"/>
          <w:szCs w:val="24"/>
          <w:lang w:val="fr-FR"/>
        </w:rPr>
        <w:t>dont l’adresse est</w:t>
      </w:r>
      <w:r w:rsidR="00E26870" w:rsidRPr="00746FA6">
        <w:rPr>
          <w:rFonts w:ascii="Times New Roman" w:hAnsi="Times New Roman" w:cs="Times New Roman"/>
          <w:sz w:val="24"/>
          <w:szCs w:val="24"/>
          <w:lang w:val="fr-FR"/>
        </w:rPr>
        <w:t xml:space="preserve"> </w:t>
      </w:r>
      <w:r w:rsidRPr="00746FA6">
        <w:rPr>
          <w:rFonts w:ascii="Times New Roman" w:hAnsi="Times New Roman" w:cs="Times New Roman"/>
          <w:b/>
          <w:noProof/>
          <w:sz w:val="24"/>
          <w:szCs w:val="24"/>
          <w:lang w:val="fr-FR"/>
        </w:rPr>
        <w:t>………………………………..</w:t>
      </w:r>
    </w:p>
    <w:p w14:paraId="118E55FB" w14:textId="77777777" w:rsidR="0087479D" w:rsidRPr="00746FA6" w:rsidRDefault="0087479D" w:rsidP="008916E0">
      <w:pPr>
        <w:spacing w:line="276" w:lineRule="auto"/>
        <w:jc w:val="both"/>
        <w:rPr>
          <w:rFonts w:ascii="Times New Roman" w:eastAsia="Times New Roman" w:hAnsi="Times New Roman" w:cs="Times New Roman"/>
          <w:b/>
          <w:noProof/>
          <w:sz w:val="24"/>
          <w:szCs w:val="24"/>
          <w:lang w:val="fr-FR"/>
        </w:rPr>
      </w:pPr>
    </w:p>
    <w:p w14:paraId="1C854119" w14:textId="77777777" w:rsidR="0087479D" w:rsidRPr="00746FA6" w:rsidRDefault="0087479D" w:rsidP="008916E0">
      <w:pPr>
        <w:spacing w:line="276" w:lineRule="auto"/>
        <w:jc w:val="both"/>
        <w:rPr>
          <w:rFonts w:ascii="Times New Roman" w:eastAsia="Times New Roman" w:hAnsi="Times New Roman" w:cs="Times New Roman"/>
          <w:b/>
          <w:noProof/>
          <w:sz w:val="24"/>
          <w:szCs w:val="24"/>
          <w:lang w:val="fr-FR"/>
        </w:rPr>
      </w:pPr>
      <w:r w:rsidRPr="00746FA6">
        <w:rPr>
          <w:rFonts w:ascii="Times New Roman" w:eastAsia="Times New Roman" w:hAnsi="Times New Roman" w:cs="Times New Roman"/>
          <w:b/>
          <w:noProof/>
          <w:sz w:val="24"/>
          <w:szCs w:val="24"/>
          <w:lang w:val="fr-FR"/>
        </w:rPr>
        <w:t xml:space="preserve">D’autre part,  </w:t>
      </w:r>
    </w:p>
    <w:p w14:paraId="3F1F176D" w14:textId="77777777" w:rsidR="0087479D" w:rsidRPr="00746FA6" w:rsidRDefault="0087479D" w:rsidP="008916E0">
      <w:pPr>
        <w:pStyle w:val="BodyText"/>
        <w:tabs>
          <w:tab w:val="left" w:pos="4140"/>
        </w:tabs>
        <w:autoSpaceDE/>
        <w:autoSpaceDN/>
        <w:spacing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ab/>
        <w:t>D’autre part.</w:t>
      </w:r>
    </w:p>
    <w:p w14:paraId="26D2850B" w14:textId="77777777" w:rsidR="0087479D" w:rsidRPr="00746FA6" w:rsidRDefault="0087479D" w:rsidP="008916E0">
      <w:pPr>
        <w:pStyle w:val="Textepardfaut"/>
        <w:spacing w:before="240" w:line="276" w:lineRule="auto"/>
        <w:jc w:val="both"/>
        <w:rPr>
          <w:b/>
          <w:bCs/>
          <w:caps/>
          <w:szCs w:val="24"/>
        </w:rPr>
      </w:pPr>
      <w:r w:rsidRPr="00746FA6">
        <w:rPr>
          <w:b/>
          <w:bCs/>
          <w:caps/>
          <w:szCs w:val="24"/>
        </w:rPr>
        <w:t>il a ete convenu et arrEte ce qui suit :</w:t>
      </w:r>
    </w:p>
    <w:p w14:paraId="7546C5AB" w14:textId="77777777" w:rsidR="0087479D" w:rsidRPr="00746FA6" w:rsidRDefault="0087479D" w:rsidP="008916E0">
      <w:pPr>
        <w:pStyle w:val="Textepardfaut"/>
        <w:tabs>
          <w:tab w:val="left" w:pos="1080"/>
        </w:tabs>
        <w:spacing w:before="120" w:line="276" w:lineRule="auto"/>
        <w:jc w:val="both"/>
        <w:rPr>
          <w:rFonts w:eastAsia="Batang"/>
          <w:b/>
          <w:bCs/>
          <w:caps/>
          <w:szCs w:val="24"/>
        </w:rPr>
      </w:pPr>
      <w:r w:rsidRPr="00746FA6">
        <w:rPr>
          <w:b/>
          <w:caps/>
          <w:szCs w:val="24"/>
          <w:u w:val="single"/>
        </w:rPr>
        <w:t>Article 1</w:t>
      </w:r>
      <w:r w:rsidRPr="00746FA6">
        <w:rPr>
          <w:b/>
          <w:caps/>
          <w:szCs w:val="24"/>
        </w:rPr>
        <w:t>.</w:t>
      </w:r>
      <w:r w:rsidRPr="00746FA6">
        <w:rPr>
          <w:b/>
          <w:caps/>
          <w:szCs w:val="24"/>
        </w:rPr>
        <w:tab/>
        <w:t>Objet.</w:t>
      </w:r>
    </w:p>
    <w:p w14:paraId="371A26AF" w14:textId="44A3ECA4" w:rsidR="0087479D" w:rsidRPr="00746FA6" w:rsidRDefault="0087479D" w:rsidP="008916E0">
      <w:pPr>
        <w:pStyle w:val="BodyText3"/>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Le présent contrat a pour objet de définir les conditions et modalités selon lesquelles « nom de l’entité » assure au Client qui l’accepte, un service d</w:t>
      </w:r>
      <w:r w:rsidR="00E26870" w:rsidRPr="00746FA6">
        <w:rPr>
          <w:rFonts w:ascii="Times New Roman" w:hAnsi="Times New Roman" w:cs="Times New Roman"/>
          <w:sz w:val="24"/>
          <w:szCs w:val="24"/>
          <w:lang w:val="fr-FR"/>
        </w:rPr>
        <w:t>e gardiennage tel</w:t>
      </w:r>
      <w:r w:rsidRPr="00746FA6">
        <w:rPr>
          <w:rFonts w:ascii="Times New Roman" w:hAnsi="Times New Roman" w:cs="Times New Roman"/>
          <w:sz w:val="24"/>
          <w:szCs w:val="24"/>
          <w:lang w:val="fr-FR"/>
        </w:rPr>
        <w:t xml:space="preserve"> qu’énumérés en annexe 1 du présent contrat.</w:t>
      </w:r>
    </w:p>
    <w:p w14:paraId="0593F753" w14:textId="114F0025" w:rsidR="0087479D" w:rsidRDefault="0087479D" w:rsidP="008916E0">
      <w:pPr>
        <w:pStyle w:val="Textepardfaut"/>
        <w:tabs>
          <w:tab w:val="left" w:pos="1080"/>
        </w:tabs>
        <w:spacing w:before="120" w:line="276" w:lineRule="auto"/>
        <w:jc w:val="both"/>
        <w:rPr>
          <w:b/>
          <w:szCs w:val="24"/>
        </w:rPr>
      </w:pPr>
      <w:r w:rsidRPr="00746FA6">
        <w:rPr>
          <w:b/>
          <w:bCs/>
          <w:szCs w:val="24"/>
          <w:u w:val="single"/>
        </w:rPr>
        <w:t>ARTICLE 2</w:t>
      </w:r>
      <w:r w:rsidRPr="00746FA6">
        <w:rPr>
          <w:b/>
          <w:bCs/>
          <w:szCs w:val="24"/>
        </w:rPr>
        <w:t>.</w:t>
      </w:r>
      <w:r w:rsidRPr="00746FA6">
        <w:rPr>
          <w:b/>
          <w:bCs/>
          <w:szCs w:val="24"/>
        </w:rPr>
        <w:tab/>
      </w:r>
      <w:r w:rsidRPr="00746FA6">
        <w:rPr>
          <w:b/>
          <w:szCs w:val="24"/>
        </w:rPr>
        <w:t>MODALITES D’INTERVENTION.</w:t>
      </w:r>
    </w:p>
    <w:p w14:paraId="1EC53AF3" w14:textId="77777777" w:rsidR="00746FA6" w:rsidRPr="00746FA6" w:rsidRDefault="00746FA6" w:rsidP="008916E0">
      <w:pPr>
        <w:pStyle w:val="Textepardfaut"/>
        <w:tabs>
          <w:tab w:val="left" w:pos="1080"/>
        </w:tabs>
        <w:spacing w:before="120" w:line="276" w:lineRule="auto"/>
        <w:jc w:val="both"/>
        <w:rPr>
          <w:b/>
          <w:szCs w:val="24"/>
        </w:rPr>
      </w:pPr>
    </w:p>
    <w:p w14:paraId="1883DDC5" w14:textId="77777777" w:rsidR="0087479D" w:rsidRPr="00746FA6" w:rsidRDefault="0087479D" w:rsidP="008916E0">
      <w:pPr>
        <w:pStyle w:val="Textepardfaut"/>
        <w:spacing w:before="120" w:line="276" w:lineRule="auto"/>
        <w:jc w:val="both"/>
        <w:rPr>
          <w:b/>
          <w:szCs w:val="24"/>
        </w:rPr>
      </w:pPr>
      <w:r w:rsidRPr="00746FA6">
        <w:rPr>
          <w:b/>
          <w:szCs w:val="24"/>
        </w:rPr>
        <w:t xml:space="preserve">2.1. </w:t>
      </w:r>
      <w:r w:rsidRPr="00746FA6">
        <w:rPr>
          <w:b/>
          <w:szCs w:val="24"/>
          <w:u w:val="single"/>
        </w:rPr>
        <w:t>Etendue du service</w:t>
      </w:r>
      <w:r w:rsidRPr="00746FA6">
        <w:rPr>
          <w:b/>
          <w:szCs w:val="24"/>
        </w:rPr>
        <w:t>.</w:t>
      </w:r>
    </w:p>
    <w:p w14:paraId="3BB0748B" w14:textId="3F947DA6" w:rsidR="0087479D" w:rsidRDefault="0087479D" w:rsidP="008916E0">
      <w:pPr>
        <w:pStyle w:val="Textepardfaut"/>
        <w:spacing w:before="120" w:line="276" w:lineRule="auto"/>
        <w:jc w:val="both"/>
        <w:rPr>
          <w:szCs w:val="24"/>
        </w:rPr>
      </w:pPr>
      <w:r w:rsidRPr="00746FA6">
        <w:rPr>
          <w:szCs w:val="24"/>
        </w:rPr>
        <w:t xml:space="preserve">La présente mission consiste à recruter </w:t>
      </w:r>
      <w:r w:rsidR="00E4450A" w:rsidRPr="00746FA6">
        <w:rPr>
          <w:szCs w:val="24"/>
        </w:rPr>
        <w:t xml:space="preserve">un </w:t>
      </w:r>
      <w:r w:rsidRPr="00746FA6">
        <w:rPr>
          <w:szCs w:val="24"/>
        </w:rPr>
        <w:t>prestataire pour l</w:t>
      </w:r>
      <w:r w:rsidR="00E26870" w:rsidRPr="00746FA6">
        <w:rPr>
          <w:szCs w:val="24"/>
        </w:rPr>
        <w:t>e gardiennage des bureau</w:t>
      </w:r>
      <w:r w:rsidR="002852A1">
        <w:rPr>
          <w:szCs w:val="24"/>
        </w:rPr>
        <w:t>x</w:t>
      </w:r>
      <w:r w:rsidR="00E26870" w:rsidRPr="00746FA6">
        <w:rPr>
          <w:szCs w:val="24"/>
        </w:rPr>
        <w:t xml:space="preserve"> régionaux de MCA</w:t>
      </w:r>
      <w:r w:rsidRPr="00746FA6">
        <w:rPr>
          <w:szCs w:val="24"/>
        </w:rPr>
        <w:t>-Niger</w:t>
      </w:r>
      <w:r w:rsidR="002852A1">
        <w:rPr>
          <w:szCs w:val="24"/>
        </w:rPr>
        <w:t xml:space="preserve"> de Dosso, Maradi et Tahoua</w:t>
      </w:r>
      <w:r w:rsidRPr="00746FA6">
        <w:rPr>
          <w:szCs w:val="24"/>
        </w:rPr>
        <w:t>.</w:t>
      </w:r>
    </w:p>
    <w:p w14:paraId="1740A300" w14:textId="77777777" w:rsidR="00746FA6" w:rsidRPr="00746FA6" w:rsidRDefault="00746FA6" w:rsidP="008916E0">
      <w:pPr>
        <w:pStyle w:val="Textepardfaut"/>
        <w:spacing w:before="120" w:line="276" w:lineRule="auto"/>
        <w:jc w:val="both"/>
        <w:rPr>
          <w:szCs w:val="24"/>
        </w:rPr>
      </w:pPr>
    </w:p>
    <w:p w14:paraId="7B73C269" w14:textId="0F7335E7" w:rsidR="0087479D" w:rsidRDefault="0087479D" w:rsidP="008916E0">
      <w:pPr>
        <w:pStyle w:val="Textepardfaut"/>
        <w:spacing w:before="120" w:line="276" w:lineRule="auto"/>
        <w:jc w:val="both"/>
        <w:rPr>
          <w:b/>
          <w:szCs w:val="24"/>
        </w:rPr>
      </w:pPr>
      <w:r w:rsidRPr="00746FA6">
        <w:rPr>
          <w:b/>
          <w:szCs w:val="24"/>
        </w:rPr>
        <w:t xml:space="preserve">2.2. </w:t>
      </w:r>
      <w:r w:rsidRPr="00746FA6">
        <w:rPr>
          <w:b/>
          <w:szCs w:val="24"/>
          <w:u w:val="single"/>
        </w:rPr>
        <w:t>Contenu des prestations</w:t>
      </w:r>
      <w:r w:rsidRPr="00746FA6">
        <w:rPr>
          <w:b/>
          <w:szCs w:val="24"/>
        </w:rPr>
        <w:t>.</w:t>
      </w:r>
    </w:p>
    <w:p w14:paraId="51E7862E" w14:textId="77777777" w:rsidR="00746FA6" w:rsidRPr="00746FA6" w:rsidRDefault="00746FA6" w:rsidP="008916E0">
      <w:pPr>
        <w:pStyle w:val="Textepardfaut"/>
        <w:spacing w:before="120" w:line="276" w:lineRule="auto"/>
        <w:jc w:val="both"/>
        <w:rPr>
          <w:b/>
          <w:szCs w:val="24"/>
        </w:rPr>
      </w:pPr>
    </w:p>
    <w:p w14:paraId="22F62A6F" w14:textId="18AF3723" w:rsidR="0087479D" w:rsidRPr="00746FA6" w:rsidRDefault="0087479D" w:rsidP="008916E0">
      <w:pPr>
        <w:pStyle w:val="Textepardfaut"/>
        <w:spacing w:before="120" w:line="276" w:lineRule="auto"/>
        <w:jc w:val="both"/>
        <w:rPr>
          <w:szCs w:val="24"/>
        </w:rPr>
      </w:pPr>
      <w:r w:rsidRPr="00746FA6">
        <w:rPr>
          <w:szCs w:val="24"/>
        </w:rPr>
        <w:t>Les agents chargés d</w:t>
      </w:r>
      <w:r w:rsidR="00216BA8" w:rsidRPr="00746FA6">
        <w:rPr>
          <w:szCs w:val="24"/>
        </w:rPr>
        <w:t xml:space="preserve">u gardiennage </w:t>
      </w:r>
      <w:r w:rsidRPr="00746FA6">
        <w:rPr>
          <w:szCs w:val="24"/>
        </w:rPr>
        <w:t xml:space="preserve">ne sont pas autorisés à effectuer d’autres travaux que ceux concernant </w:t>
      </w:r>
      <w:r w:rsidR="00216BA8" w:rsidRPr="00746FA6">
        <w:rPr>
          <w:szCs w:val="24"/>
        </w:rPr>
        <w:t>la sécurité des locaux.</w:t>
      </w:r>
    </w:p>
    <w:p w14:paraId="212F84D5" w14:textId="77777777" w:rsidR="00216BA8" w:rsidRPr="00746FA6" w:rsidRDefault="00216BA8" w:rsidP="008916E0">
      <w:pPr>
        <w:pStyle w:val="ListParagraph"/>
        <w:numPr>
          <w:ilvl w:val="0"/>
          <w:numId w:val="37"/>
        </w:numPr>
        <w:shd w:val="clear" w:color="auto" w:fill="FFFFFF"/>
        <w:spacing w:line="276" w:lineRule="auto"/>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 xml:space="preserve">Chaque gardien de la société travaillera suivant le rythme des 2x12 h (07h00/ 19h00 - 19h00/ 07h00), six jours par semaine, les roulements entre gardiens étant souhaités d’une semaine sur l’autre. </w:t>
      </w:r>
    </w:p>
    <w:p w14:paraId="3A6315CC" w14:textId="77777777" w:rsidR="00216BA8" w:rsidRPr="00746FA6" w:rsidRDefault="00216BA8" w:rsidP="008916E0">
      <w:pPr>
        <w:pStyle w:val="ListParagraph"/>
        <w:numPr>
          <w:ilvl w:val="0"/>
          <w:numId w:val="37"/>
        </w:numPr>
        <w:shd w:val="clear" w:color="auto" w:fill="FFFFFF"/>
        <w:spacing w:line="276" w:lineRule="auto"/>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La société mettra en place un système de contrôle aléatoire des sites 24h/ 24, 7jours/ 7 avec un système d’intervention immédiate.</w:t>
      </w:r>
    </w:p>
    <w:p w14:paraId="4D721508" w14:textId="77777777" w:rsidR="00216BA8" w:rsidRPr="00746FA6" w:rsidRDefault="00216BA8" w:rsidP="008916E0">
      <w:pPr>
        <w:pStyle w:val="ListParagraph"/>
        <w:numPr>
          <w:ilvl w:val="0"/>
          <w:numId w:val="37"/>
        </w:numPr>
        <w:shd w:val="clear" w:color="auto" w:fill="FFFFFF"/>
        <w:spacing w:line="276" w:lineRule="auto"/>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La société doit disposer d’un système de communication radio VHF/UHF, offrant des liaisons fiables en toutes circonstances, 24h/ 24, entre tous les acteurs. Les sociétés fonctionnant uniquement avec un système de téléphonie mobile doivent s’engager à mettre en place un système de radio communication dans les six mois suivant la signature du contrat.</w:t>
      </w:r>
    </w:p>
    <w:p w14:paraId="44526ABD" w14:textId="77777777" w:rsidR="0014379D" w:rsidRDefault="00216BA8" w:rsidP="008916E0">
      <w:pPr>
        <w:pStyle w:val="ListParagraph"/>
        <w:numPr>
          <w:ilvl w:val="0"/>
          <w:numId w:val="37"/>
        </w:numPr>
        <w:shd w:val="clear" w:color="auto" w:fill="FFFFFF"/>
        <w:spacing w:line="276" w:lineRule="auto"/>
        <w:rPr>
          <w:rFonts w:ascii="Times New Roman" w:hAnsi="Times New Roman" w:cs="Times New Roman"/>
          <w:sz w:val="24"/>
          <w:szCs w:val="24"/>
          <w:lang w:val="fr-FR" w:eastAsia="en-GB"/>
        </w:rPr>
      </w:pPr>
      <w:r w:rsidRPr="00746FA6">
        <w:rPr>
          <w:rFonts w:ascii="Times New Roman" w:hAnsi="Times New Roman" w:cs="Times New Roman"/>
          <w:sz w:val="24"/>
          <w:szCs w:val="24"/>
          <w:lang w:val="fr-FR" w:eastAsia="en-GB"/>
        </w:rPr>
        <w:t>La société de gardiennage doit payer à chaque agent un salaire supérieur au SMIG admis au Niger.</w:t>
      </w:r>
    </w:p>
    <w:p w14:paraId="13785A31" w14:textId="48548891" w:rsidR="00216BA8" w:rsidRPr="009B37BD" w:rsidRDefault="0014379D" w:rsidP="009B37BD">
      <w:pPr>
        <w:pStyle w:val="ListParagraph"/>
        <w:numPr>
          <w:ilvl w:val="0"/>
          <w:numId w:val="37"/>
        </w:numPr>
        <w:shd w:val="clear" w:color="auto" w:fill="FFFFFF"/>
        <w:spacing w:line="276" w:lineRule="auto"/>
        <w:rPr>
          <w:rFonts w:ascii="Times New Roman" w:hAnsi="Times New Roman" w:cs="Times New Roman"/>
          <w:bCs/>
          <w:sz w:val="24"/>
          <w:szCs w:val="24"/>
          <w:lang w:val="fr-FR" w:eastAsia="en-GB"/>
        </w:rPr>
      </w:pPr>
      <w:r w:rsidRPr="00746FA6">
        <w:rPr>
          <w:rFonts w:ascii="Times New Roman" w:hAnsi="Times New Roman" w:cs="Times New Roman"/>
          <w:sz w:val="24"/>
          <w:szCs w:val="24"/>
          <w:lang w:val="fr-FR" w:eastAsia="en-GB"/>
        </w:rPr>
        <w:t xml:space="preserve">La société de gardiennage </w:t>
      </w:r>
      <w:proofErr w:type="spellStart"/>
      <w:r w:rsidRPr="00746FA6">
        <w:rPr>
          <w:rFonts w:ascii="Times New Roman" w:hAnsi="Times New Roman" w:cs="Times New Roman"/>
          <w:sz w:val="24"/>
          <w:szCs w:val="24"/>
          <w:lang w:val="fr-FR" w:eastAsia="en-GB"/>
        </w:rPr>
        <w:t>doit</w:t>
      </w:r>
      <w:r w:rsidR="00216BA8" w:rsidRPr="009B37BD">
        <w:rPr>
          <w:rFonts w:ascii="Times New Roman" w:hAnsi="Times New Roman" w:cs="Times New Roman"/>
          <w:bCs/>
          <w:sz w:val="24"/>
          <w:szCs w:val="24"/>
          <w:lang w:val="fr-FR" w:eastAsia="en-GB"/>
        </w:rPr>
        <w:t>Veiller</w:t>
      </w:r>
      <w:proofErr w:type="spellEnd"/>
      <w:r w:rsidR="00216BA8" w:rsidRPr="009B37BD">
        <w:rPr>
          <w:rFonts w:ascii="Times New Roman" w:hAnsi="Times New Roman" w:cs="Times New Roman"/>
          <w:bCs/>
          <w:sz w:val="24"/>
          <w:szCs w:val="24"/>
          <w:lang w:val="fr-FR" w:eastAsia="en-GB"/>
        </w:rPr>
        <w:t xml:space="preserve"> à la bonne garde des meubles et immeubles et en interdire l’accès à toutes personne non autorisée</w:t>
      </w:r>
      <w:r>
        <w:rPr>
          <w:rFonts w:ascii="Times New Roman" w:hAnsi="Times New Roman" w:cs="Times New Roman"/>
          <w:bCs/>
          <w:sz w:val="24"/>
          <w:szCs w:val="24"/>
          <w:lang w:val="fr-FR" w:eastAsia="en-GB"/>
        </w:rPr>
        <w:t> ;</w:t>
      </w:r>
    </w:p>
    <w:p w14:paraId="0B28D45C" w14:textId="6E080188" w:rsidR="00216BA8" w:rsidRPr="00746FA6" w:rsidRDefault="00216BA8" w:rsidP="008916E0">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r w:rsidRPr="00746FA6">
        <w:rPr>
          <w:rFonts w:ascii="Times New Roman" w:hAnsi="Times New Roman" w:cs="Times New Roman"/>
          <w:bCs/>
          <w:sz w:val="24"/>
          <w:szCs w:val="24"/>
          <w:lang w:val="fr-FR" w:eastAsia="en-GB"/>
        </w:rPr>
        <w:t xml:space="preserve"> mettre à la disposition du client que du personnel qualifié</w:t>
      </w:r>
      <w:r w:rsidR="0014379D">
        <w:rPr>
          <w:rFonts w:ascii="Times New Roman" w:hAnsi="Times New Roman" w:cs="Times New Roman"/>
          <w:bCs/>
          <w:sz w:val="24"/>
          <w:szCs w:val="24"/>
          <w:lang w:val="fr-FR" w:eastAsia="en-GB"/>
        </w:rPr>
        <w:t> ;</w:t>
      </w:r>
    </w:p>
    <w:p w14:paraId="0D840C72" w14:textId="442FBCF6" w:rsidR="0014379D" w:rsidRDefault="00216BA8" w:rsidP="008916E0">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r w:rsidRPr="00746FA6">
        <w:rPr>
          <w:rFonts w:ascii="Times New Roman" w:hAnsi="Times New Roman" w:cs="Times New Roman"/>
          <w:bCs/>
          <w:sz w:val="24"/>
          <w:szCs w:val="24"/>
          <w:lang w:val="fr-FR" w:eastAsia="en-GB"/>
        </w:rPr>
        <w:t>Remplacer immédiatement et sans condition tout agent défaillant</w:t>
      </w:r>
      <w:r w:rsidR="0014379D">
        <w:rPr>
          <w:rFonts w:ascii="Times New Roman" w:hAnsi="Times New Roman" w:cs="Times New Roman"/>
          <w:bCs/>
          <w:sz w:val="24"/>
          <w:szCs w:val="24"/>
          <w:lang w:val="fr-FR" w:eastAsia="en-GB"/>
        </w:rPr>
        <w:t> ;</w:t>
      </w:r>
    </w:p>
    <w:p w14:paraId="743EFAF1" w14:textId="77777777" w:rsidR="00216BA8" w:rsidRPr="00746FA6" w:rsidRDefault="00216BA8" w:rsidP="008916E0">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r w:rsidRPr="00746FA6">
        <w:rPr>
          <w:rFonts w:ascii="Times New Roman" w:hAnsi="Times New Roman" w:cs="Times New Roman"/>
          <w:bCs/>
          <w:sz w:val="24"/>
          <w:szCs w:val="24"/>
          <w:lang w:val="fr-FR" w:eastAsia="en-GB"/>
        </w:rPr>
        <w:t>Assurer le contrôle des agents ;</w:t>
      </w:r>
    </w:p>
    <w:p w14:paraId="2F2DE471" w14:textId="77777777" w:rsidR="00216BA8" w:rsidRPr="00746FA6" w:rsidRDefault="00216BA8" w:rsidP="008916E0">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r w:rsidRPr="00746FA6">
        <w:rPr>
          <w:rFonts w:ascii="Times New Roman" w:hAnsi="Times New Roman" w:cs="Times New Roman"/>
          <w:bCs/>
          <w:sz w:val="24"/>
          <w:szCs w:val="24"/>
          <w:lang w:val="fr-FR" w:eastAsia="en-GB"/>
        </w:rPr>
        <w:t xml:space="preserve">Fournir au personnel affecté auprès du client une tenue correcte (uniforme, chaussures, …) et du matériel ; </w:t>
      </w:r>
    </w:p>
    <w:p w14:paraId="0EA18451" w14:textId="33F97E25" w:rsidR="00216BA8" w:rsidRPr="0014379D" w:rsidRDefault="0014379D" w:rsidP="0014379D">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r w:rsidRPr="0014379D">
        <w:rPr>
          <w:rFonts w:ascii="Times New Roman" w:hAnsi="Times New Roman" w:cs="Times New Roman"/>
          <w:bCs/>
          <w:sz w:val="24"/>
          <w:szCs w:val="24"/>
          <w:lang w:val="fr-FR" w:eastAsia="en-GB"/>
        </w:rPr>
        <w:t>veiller à ce que</w:t>
      </w:r>
      <w:r>
        <w:rPr>
          <w:rFonts w:ascii="Times New Roman" w:hAnsi="Times New Roman" w:cs="Times New Roman"/>
          <w:bCs/>
          <w:sz w:val="24"/>
          <w:szCs w:val="24"/>
          <w:lang w:val="fr-FR" w:eastAsia="en-GB"/>
        </w:rPr>
        <w:t xml:space="preserve">, </w:t>
      </w:r>
      <w:r w:rsidRPr="0014379D">
        <w:rPr>
          <w:rFonts w:ascii="Times New Roman" w:hAnsi="Times New Roman" w:cs="Times New Roman"/>
          <w:bCs/>
          <w:sz w:val="24"/>
          <w:szCs w:val="24"/>
          <w:lang w:val="fr-FR" w:eastAsia="en-GB"/>
        </w:rPr>
        <w:t>sauf requis par le service</w:t>
      </w:r>
      <w:r>
        <w:rPr>
          <w:rFonts w:ascii="Times New Roman" w:hAnsi="Times New Roman" w:cs="Times New Roman"/>
          <w:bCs/>
          <w:sz w:val="24"/>
          <w:szCs w:val="24"/>
          <w:lang w:val="fr-FR" w:eastAsia="en-GB"/>
        </w:rPr>
        <w:t>,</w:t>
      </w:r>
      <w:r w:rsidRPr="0014379D">
        <w:rPr>
          <w:rFonts w:ascii="Times New Roman" w:hAnsi="Times New Roman" w:cs="Times New Roman"/>
          <w:bCs/>
          <w:sz w:val="24"/>
          <w:szCs w:val="24"/>
          <w:lang w:val="fr-FR" w:eastAsia="en-GB"/>
        </w:rPr>
        <w:t xml:space="preserve"> les agents de sécurité affectés au client</w:t>
      </w:r>
      <w:r w:rsidR="00216BA8" w:rsidRPr="0014379D">
        <w:rPr>
          <w:rFonts w:ascii="Times New Roman" w:hAnsi="Times New Roman" w:cs="Times New Roman"/>
          <w:bCs/>
          <w:sz w:val="24"/>
          <w:szCs w:val="24"/>
          <w:lang w:val="fr-FR" w:eastAsia="en-GB"/>
        </w:rPr>
        <w:t xml:space="preserve"> </w:t>
      </w:r>
      <w:r>
        <w:rPr>
          <w:rFonts w:ascii="Times New Roman" w:hAnsi="Times New Roman" w:cs="Times New Roman"/>
          <w:bCs/>
          <w:sz w:val="24"/>
          <w:szCs w:val="24"/>
          <w:lang w:val="fr-FR" w:eastAsia="en-GB"/>
        </w:rPr>
        <w:t>n’</w:t>
      </w:r>
      <w:r w:rsidR="00216BA8" w:rsidRPr="0014379D">
        <w:rPr>
          <w:rFonts w:ascii="Times New Roman" w:hAnsi="Times New Roman" w:cs="Times New Roman"/>
          <w:bCs/>
          <w:sz w:val="24"/>
          <w:szCs w:val="24"/>
          <w:lang w:val="fr-FR" w:eastAsia="en-GB"/>
        </w:rPr>
        <w:t>abandonne</w:t>
      </w:r>
      <w:r>
        <w:rPr>
          <w:rFonts w:ascii="Times New Roman" w:hAnsi="Times New Roman" w:cs="Times New Roman"/>
          <w:bCs/>
          <w:sz w:val="24"/>
          <w:szCs w:val="24"/>
          <w:lang w:val="fr-FR" w:eastAsia="en-GB"/>
        </w:rPr>
        <w:t>nt</w:t>
      </w:r>
      <w:r w:rsidR="00216BA8" w:rsidRPr="0014379D">
        <w:rPr>
          <w:rFonts w:ascii="Times New Roman" w:hAnsi="Times New Roman" w:cs="Times New Roman"/>
          <w:bCs/>
          <w:sz w:val="24"/>
          <w:szCs w:val="24"/>
          <w:lang w:val="fr-FR" w:eastAsia="en-GB"/>
        </w:rPr>
        <w:t xml:space="preserve"> </w:t>
      </w:r>
      <w:r>
        <w:rPr>
          <w:rFonts w:ascii="Times New Roman" w:hAnsi="Times New Roman" w:cs="Times New Roman"/>
          <w:bCs/>
          <w:sz w:val="24"/>
          <w:szCs w:val="24"/>
          <w:lang w:val="fr-FR" w:eastAsia="en-GB"/>
        </w:rPr>
        <w:t xml:space="preserve">pas </w:t>
      </w:r>
      <w:r w:rsidR="00216BA8" w:rsidRPr="0014379D">
        <w:rPr>
          <w:rFonts w:ascii="Times New Roman" w:hAnsi="Times New Roman" w:cs="Times New Roman"/>
          <w:bCs/>
          <w:sz w:val="24"/>
          <w:szCs w:val="24"/>
          <w:lang w:val="fr-FR" w:eastAsia="en-GB"/>
        </w:rPr>
        <w:t xml:space="preserve">leur poste </w:t>
      </w:r>
      <w:r>
        <w:rPr>
          <w:rFonts w:ascii="Times New Roman" w:hAnsi="Times New Roman" w:cs="Times New Roman"/>
          <w:bCs/>
          <w:sz w:val="24"/>
          <w:szCs w:val="24"/>
          <w:lang w:val="fr-FR" w:eastAsia="en-GB"/>
        </w:rPr>
        <w:t xml:space="preserve">de travail </w:t>
      </w:r>
      <w:r w:rsidR="00216BA8" w:rsidRPr="0014379D">
        <w:rPr>
          <w:rFonts w:ascii="Times New Roman" w:hAnsi="Times New Roman" w:cs="Times New Roman"/>
          <w:bCs/>
          <w:sz w:val="24"/>
          <w:szCs w:val="24"/>
          <w:lang w:val="fr-FR" w:eastAsia="en-GB"/>
        </w:rPr>
        <w:t xml:space="preserve">pour quelque raison que ce soit et </w:t>
      </w:r>
      <w:r>
        <w:rPr>
          <w:rFonts w:ascii="Times New Roman" w:hAnsi="Times New Roman" w:cs="Times New Roman"/>
          <w:bCs/>
          <w:sz w:val="24"/>
          <w:szCs w:val="24"/>
          <w:lang w:val="fr-FR" w:eastAsia="en-GB"/>
        </w:rPr>
        <w:t xml:space="preserve">qu’ils s’acquittent de la </w:t>
      </w:r>
      <w:proofErr w:type="gramStart"/>
      <w:r>
        <w:rPr>
          <w:rFonts w:ascii="Times New Roman" w:hAnsi="Times New Roman" w:cs="Times New Roman"/>
          <w:bCs/>
          <w:sz w:val="24"/>
          <w:szCs w:val="24"/>
          <w:lang w:val="fr-FR" w:eastAsia="en-GB"/>
        </w:rPr>
        <w:t xml:space="preserve">mission </w:t>
      </w:r>
      <w:r w:rsidR="00216BA8" w:rsidRPr="0014379D">
        <w:rPr>
          <w:rFonts w:ascii="Times New Roman" w:hAnsi="Times New Roman" w:cs="Times New Roman"/>
          <w:bCs/>
          <w:sz w:val="24"/>
          <w:szCs w:val="24"/>
          <w:lang w:val="fr-FR" w:eastAsia="en-GB"/>
        </w:rPr>
        <w:t xml:space="preserve"> avec</w:t>
      </w:r>
      <w:proofErr w:type="gramEnd"/>
      <w:r w:rsidR="00216BA8" w:rsidRPr="0014379D">
        <w:rPr>
          <w:rFonts w:ascii="Times New Roman" w:hAnsi="Times New Roman" w:cs="Times New Roman"/>
          <w:bCs/>
          <w:sz w:val="24"/>
          <w:szCs w:val="24"/>
          <w:lang w:val="fr-FR" w:eastAsia="en-GB"/>
        </w:rPr>
        <w:t xml:space="preserve"> vigilance ;</w:t>
      </w:r>
    </w:p>
    <w:p w14:paraId="655DD2EB" w14:textId="7F68D80C" w:rsidR="00216BA8" w:rsidRDefault="0014379D" w:rsidP="008916E0">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r w:rsidRPr="0014379D">
        <w:rPr>
          <w:rFonts w:ascii="Times New Roman" w:hAnsi="Times New Roman" w:cs="Times New Roman"/>
          <w:bCs/>
          <w:sz w:val="24"/>
          <w:szCs w:val="24"/>
          <w:lang w:val="fr-FR" w:eastAsia="en-GB"/>
        </w:rPr>
        <w:t>veiller à ce que</w:t>
      </w:r>
      <w:r>
        <w:rPr>
          <w:rFonts w:ascii="Times New Roman" w:hAnsi="Times New Roman" w:cs="Times New Roman"/>
          <w:bCs/>
          <w:sz w:val="24"/>
          <w:szCs w:val="24"/>
          <w:lang w:val="fr-FR" w:eastAsia="en-GB"/>
        </w:rPr>
        <w:t xml:space="preserve"> </w:t>
      </w:r>
      <w:r w:rsidRPr="0014379D">
        <w:rPr>
          <w:rFonts w:ascii="Times New Roman" w:hAnsi="Times New Roman" w:cs="Times New Roman"/>
          <w:bCs/>
          <w:sz w:val="24"/>
          <w:szCs w:val="24"/>
          <w:lang w:val="fr-FR" w:eastAsia="en-GB"/>
        </w:rPr>
        <w:t>les agents de sécurité affectés au client</w:t>
      </w:r>
      <w:r>
        <w:rPr>
          <w:rFonts w:ascii="Times New Roman" w:hAnsi="Times New Roman" w:cs="Times New Roman"/>
          <w:bCs/>
          <w:sz w:val="24"/>
          <w:szCs w:val="24"/>
          <w:lang w:val="fr-FR" w:eastAsia="en-GB"/>
        </w:rPr>
        <w:t xml:space="preserve"> </w:t>
      </w:r>
      <w:proofErr w:type="gramStart"/>
      <w:r>
        <w:rPr>
          <w:rFonts w:ascii="Times New Roman" w:hAnsi="Times New Roman" w:cs="Times New Roman"/>
          <w:bCs/>
          <w:sz w:val="24"/>
          <w:szCs w:val="24"/>
          <w:lang w:val="fr-FR" w:eastAsia="en-GB"/>
        </w:rPr>
        <w:t xml:space="preserve">soient </w:t>
      </w:r>
      <w:r w:rsidR="00216BA8" w:rsidRPr="00746FA6">
        <w:rPr>
          <w:rFonts w:ascii="Times New Roman" w:hAnsi="Times New Roman" w:cs="Times New Roman"/>
          <w:bCs/>
          <w:sz w:val="24"/>
          <w:szCs w:val="24"/>
          <w:lang w:val="fr-FR" w:eastAsia="en-GB"/>
        </w:rPr>
        <w:t xml:space="preserve"> d’une</w:t>
      </w:r>
      <w:proofErr w:type="gramEnd"/>
      <w:r w:rsidR="00216BA8" w:rsidRPr="00746FA6">
        <w:rPr>
          <w:rFonts w:ascii="Times New Roman" w:hAnsi="Times New Roman" w:cs="Times New Roman"/>
          <w:bCs/>
          <w:sz w:val="24"/>
          <w:szCs w:val="24"/>
          <w:lang w:val="fr-FR" w:eastAsia="en-GB"/>
        </w:rPr>
        <w:t xml:space="preserve"> propreté</w:t>
      </w:r>
      <w:r>
        <w:rPr>
          <w:rFonts w:ascii="Times New Roman" w:hAnsi="Times New Roman" w:cs="Times New Roman"/>
          <w:bCs/>
          <w:sz w:val="24"/>
          <w:szCs w:val="24"/>
          <w:lang w:val="fr-FR" w:eastAsia="en-GB"/>
        </w:rPr>
        <w:t xml:space="preserve"> et d’une courtoisie </w:t>
      </w:r>
      <w:r w:rsidR="00216BA8" w:rsidRPr="00746FA6">
        <w:rPr>
          <w:rFonts w:ascii="Times New Roman" w:hAnsi="Times New Roman" w:cs="Times New Roman"/>
          <w:bCs/>
          <w:sz w:val="24"/>
          <w:szCs w:val="24"/>
          <w:lang w:val="fr-FR" w:eastAsia="en-GB"/>
        </w:rPr>
        <w:t>irréprochable</w:t>
      </w:r>
      <w:r>
        <w:rPr>
          <w:rFonts w:ascii="Times New Roman" w:hAnsi="Times New Roman" w:cs="Times New Roman"/>
          <w:bCs/>
          <w:sz w:val="24"/>
          <w:szCs w:val="24"/>
          <w:lang w:val="fr-FR" w:eastAsia="en-GB"/>
        </w:rPr>
        <w:t>s</w:t>
      </w:r>
      <w:r w:rsidR="00216BA8" w:rsidRPr="00746FA6">
        <w:rPr>
          <w:rFonts w:ascii="Times New Roman" w:hAnsi="Times New Roman" w:cs="Times New Roman"/>
          <w:bCs/>
          <w:sz w:val="24"/>
          <w:szCs w:val="24"/>
          <w:lang w:val="fr-FR" w:eastAsia="en-GB"/>
        </w:rPr>
        <w:t xml:space="preserve">  dans l’exécution des prestations ;</w:t>
      </w:r>
    </w:p>
    <w:p w14:paraId="69005502" w14:textId="77777777" w:rsidR="00746FA6" w:rsidRPr="00746FA6" w:rsidRDefault="00746FA6" w:rsidP="008916E0">
      <w:pPr>
        <w:pStyle w:val="ListParagraph"/>
        <w:widowControl/>
        <w:numPr>
          <w:ilvl w:val="0"/>
          <w:numId w:val="35"/>
        </w:numPr>
        <w:shd w:val="clear" w:color="auto" w:fill="FFFFFF"/>
        <w:autoSpaceDE/>
        <w:autoSpaceDN/>
        <w:spacing w:before="0" w:after="160" w:line="276" w:lineRule="auto"/>
        <w:contextualSpacing/>
        <w:rPr>
          <w:rFonts w:ascii="Times New Roman" w:hAnsi="Times New Roman" w:cs="Times New Roman"/>
          <w:bCs/>
          <w:sz w:val="24"/>
          <w:szCs w:val="24"/>
          <w:lang w:val="fr-FR" w:eastAsia="en-GB"/>
        </w:rPr>
      </w:pPr>
    </w:p>
    <w:p w14:paraId="7ACAB6BC" w14:textId="4CCA0EC2" w:rsidR="0087479D" w:rsidRDefault="0087479D" w:rsidP="008916E0">
      <w:pPr>
        <w:pStyle w:val="Textepardfaut"/>
        <w:tabs>
          <w:tab w:val="left" w:pos="1080"/>
        </w:tabs>
        <w:spacing w:before="120" w:line="276" w:lineRule="auto"/>
        <w:jc w:val="both"/>
        <w:rPr>
          <w:b/>
          <w:bCs/>
          <w:szCs w:val="24"/>
        </w:rPr>
      </w:pPr>
      <w:r w:rsidRPr="00746FA6">
        <w:rPr>
          <w:b/>
          <w:bCs/>
          <w:szCs w:val="24"/>
          <w:u w:val="single"/>
        </w:rPr>
        <w:t>ARTICLE 3</w:t>
      </w:r>
      <w:r w:rsidRPr="00746FA6">
        <w:rPr>
          <w:b/>
          <w:bCs/>
          <w:szCs w:val="24"/>
        </w:rPr>
        <w:t>.</w:t>
      </w:r>
      <w:r w:rsidRPr="00746FA6">
        <w:rPr>
          <w:b/>
          <w:bCs/>
          <w:szCs w:val="24"/>
        </w:rPr>
        <w:tab/>
        <w:t xml:space="preserve">MODALITES </w:t>
      </w:r>
      <w:r w:rsidR="00D9341E" w:rsidRPr="00746FA6">
        <w:rPr>
          <w:b/>
          <w:bCs/>
          <w:szCs w:val="24"/>
        </w:rPr>
        <w:t xml:space="preserve">DE PAIEMENT </w:t>
      </w:r>
    </w:p>
    <w:p w14:paraId="7EA50AEE" w14:textId="77777777" w:rsidR="00746FA6" w:rsidRPr="00746FA6" w:rsidRDefault="00746FA6" w:rsidP="008916E0">
      <w:pPr>
        <w:pStyle w:val="Textepardfaut"/>
        <w:tabs>
          <w:tab w:val="left" w:pos="1080"/>
        </w:tabs>
        <w:spacing w:before="120" w:line="276" w:lineRule="auto"/>
        <w:jc w:val="both"/>
        <w:rPr>
          <w:b/>
          <w:bCs/>
          <w:szCs w:val="24"/>
          <w:u w:val="single"/>
        </w:rPr>
      </w:pPr>
    </w:p>
    <w:p w14:paraId="4DD132F9" w14:textId="1AA31511" w:rsidR="0087479D" w:rsidRPr="00746FA6" w:rsidRDefault="0087479D" w:rsidP="008916E0">
      <w:pPr>
        <w:pStyle w:val="Textepardfaut"/>
        <w:spacing w:before="120" w:line="276" w:lineRule="auto"/>
        <w:jc w:val="both"/>
        <w:rPr>
          <w:b/>
          <w:bCs/>
          <w:szCs w:val="24"/>
        </w:rPr>
      </w:pPr>
      <w:r w:rsidRPr="00746FA6">
        <w:rPr>
          <w:b/>
          <w:bCs/>
          <w:szCs w:val="24"/>
        </w:rPr>
        <w:t>3.1. Tarification.</w:t>
      </w:r>
    </w:p>
    <w:p w14:paraId="7706B440" w14:textId="37C85A56" w:rsidR="0087479D" w:rsidRPr="00746FA6" w:rsidRDefault="00193E74" w:rsidP="008916E0">
      <w:pPr>
        <w:pStyle w:val="BodyText"/>
        <w:spacing w:before="166"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Le paiement du prix forfaitaire se fera mensuellement dans un délai de </w:t>
      </w:r>
      <w:r w:rsidR="00CF2E65" w:rsidRPr="00746FA6">
        <w:rPr>
          <w:rFonts w:ascii="Times New Roman" w:hAnsi="Times New Roman" w:cs="Times New Roman"/>
          <w:sz w:val="24"/>
          <w:szCs w:val="24"/>
          <w:lang w:val="fr-FR"/>
        </w:rPr>
        <w:t>30</w:t>
      </w:r>
      <w:r w:rsidRPr="00746FA6">
        <w:rPr>
          <w:rFonts w:ascii="Times New Roman" w:hAnsi="Times New Roman" w:cs="Times New Roman"/>
          <w:sz w:val="24"/>
          <w:szCs w:val="24"/>
          <w:lang w:val="fr-FR"/>
        </w:rPr>
        <w:t xml:space="preserve"> jours après la réception de la facture </w:t>
      </w:r>
      <w:r w:rsidR="00CF2E65" w:rsidRPr="00746FA6">
        <w:rPr>
          <w:rFonts w:ascii="Times New Roman" w:hAnsi="Times New Roman" w:cs="Times New Roman"/>
          <w:sz w:val="24"/>
          <w:szCs w:val="24"/>
          <w:lang w:val="fr-FR"/>
        </w:rPr>
        <w:t>mensuelle</w:t>
      </w:r>
      <w:r w:rsidRPr="00746FA6">
        <w:rPr>
          <w:rFonts w:ascii="Times New Roman" w:hAnsi="Times New Roman" w:cs="Times New Roman"/>
          <w:sz w:val="24"/>
          <w:szCs w:val="24"/>
          <w:lang w:val="fr-FR"/>
        </w:rPr>
        <w:t xml:space="preserve"> certifiée par MCA – Niger </w:t>
      </w:r>
    </w:p>
    <w:p w14:paraId="45246F54" w14:textId="439C662C" w:rsidR="0087479D" w:rsidRPr="00746FA6" w:rsidRDefault="0087479D" w:rsidP="008916E0">
      <w:pPr>
        <w:pStyle w:val="Textepardfaut"/>
        <w:spacing w:before="120" w:line="276" w:lineRule="auto"/>
        <w:jc w:val="both"/>
        <w:rPr>
          <w:b/>
          <w:bCs/>
          <w:szCs w:val="24"/>
        </w:rPr>
      </w:pPr>
      <w:r w:rsidRPr="00746FA6">
        <w:rPr>
          <w:szCs w:val="24"/>
        </w:rPr>
        <w:t>Le présent contrat est consenti et accepté contre paiement d’une redevance forfaitaire annuelle de …………………………………………………………….</w:t>
      </w:r>
      <w:r w:rsidRPr="00746FA6">
        <w:rPr>
          <w:b/>
          <w:bCs/>
          <w:szCs w:val="24"/>
        </w:rPr>
        <w:t xml:space="preserve"> F CFA (………………) HTVA.</w:t>
      </w:r>
    </w:p>
    <w:p w14:paraId="21CFCDD9" w14:textId="77777777" w:rsidR="0087479D" w:rsidRPr="00746FA6" w:rsidRDefault="0087479D" w:rsidP="008916E0">
      <w:pPr>
        <w:pStyle w:val="Textepardfaut"/>
        <w:spacing w:before="120" w:line="276" w:lineRule="auto"/>
        <w:jc w:val="both"/>
        <w:rPr>
          <w:b/>
          <w:bCs/>
          <w:szCs w:val="24"/>
        </w:rPr>
      </w:pPr>
      <w:r w:rsidRPr="00746FA6">
        <w:rPr>
          <w:b/>
          <w:bCs/>
          <w:szCs w:val="24"/>
        </w:rPr>
        <w:t>3.2. Facturation.</w:t>
      </w:r>
    </w:p>
    <w:p w14:paraId="1B960705" w14:textId="3322EFA7" w:rsidR="0087479D" w:rsidRPr="00746FA6" w:rsidRDefault="0087479D" w:rsidP="008916E0">
      <w:pPr>
        <w:pStyle w:val="Textepardfaut"/>
        <w:tabs>
          <w:tab w:val="left" w:pos="1080"/>
        </w:tabs>
        <w:spacing w:before="120" w:line="276" w:lineRule="auto"/>
        <w:jc w:val="both"/>
        <w:rPr>
          <w:szCs w:val="24"/>
        </w:rPr>
      </w:pPr>
      <w:r w:rsidRPr="00746FA6">
        <w:rPr>
          <w:szCs w:val="24"/>
        </w:rPr>
        <w:t xml:space="preserve">Le règlement se fera par virement bancaire au compte du prestataire ; ouvert dans les livres de l’adresse de la banque du prestataire ; au nom   du « prestataire dans un délai de 30 </w:t>
      </w:r>
      <w:r w:rsidRPr="00746FA6" w:rsidDel="003C0D9E">
        <w:rPr>
          <w:szCs w:val="24"/>
        </w:rPr>
        <w:t>J</w:t>
      </w:r>
      <w:r w:rsidRPr="00746FA6">
        <w:rPr>
          <w:szCs w:val="24"/>
        </w:rPr>
        <w:t>ours à compter de la réception des factures</w:t>
      </w:r>
    </w:p>
    <w:p w14:paraId="659800C3" w14:textId="3AB3E326" w:rsidR="0087479D" w:rsidRPr="00746FA6" w:rsidRDefault="0087479D"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Les fournitures et éventuellement travaux à la charge du Client feront l’objet, dans tous les cas, d’un attachement visé par le Client ou son représentant qualifié et d’une facturation aux prix courants.</w:t>
      </w:r>
    </w:p>
    <w:p w14:paraId="136230A7" w14:textId="22CDC394" w:rsidR="0087479D" w:rsidRDefault="0087479D"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La facturation éventuelle de </w:t>
      </w:r>
      <w:proofErr w:type="gramStart"/>
      <w:r w:rsidR="00742BE0">
        <w:rPr>
          <w:rFonts w:ascii="Times New Roman" w:hAnsi="Times New Roman" w:cs="Times New Roman"/>
          <w:sz w:val="24"/>
          <w:szCs w:val="24"/>
          <w:lang w:val="fr-FR"/>
        </w:rPr>
        <w:t xml:space="preserve">prestations </w:t>
      </w:r>
      <w:r w:rsidRPr="00746FA6">
        <w:rPr>
          <w:rFonts w:ascii="Times New Roman" w:hAnsi="Times New Roman" w:cs="Times New Roman"/>
          <w:sz w:val="24"/>
          <w:szCs w:val="24"/>
          <w:lang w:val="fr-FR"/>
        </w:rPr>
        <w:t xml:space="preserve"> non</w:t>
      </w:r>
      <w:proofErr w:type="gramEnd"/>
      <w:r w:rsidRPr="00746FA6">
        <w:rPr>
          <w:rFonts w:ascii="Times New Roman" w:hAnsi="Times New Roman" w:cs="Times New Roman"/>
          <w:sz w:val="24"/>
          <w:szCs w:val="24"/>
          <w:lang w:val="fr-FR"/>
        </w:rPr>
        <w:t xml:space="preserve"> couvert</w:t>
      </w:r>
      <w:r w:rsidR="00742BE0">
        <w:rPr>
          <w:rFonts w:ascii="Times New Roman" w:hAnsi="Times New Roman" w:cs="Times New Roman"/>
          <w:sz w:val="24"/>
          <w:szCs w:val="24"/>
          <w:lang w:val="fr-FR"/>
        </w:rPr>
        <w:t>e</w:t>
      </w:r>
      <w:r w:rsidRPr="00746FA6">
        <w:rPr>
          <w:rFonts w:ascii="Times New Roman" w:hAnsi="Times New Roman" w:cs="Times New Roman"/>
          <w:sz w:val="24"/>
          <w:szCs w:val="24"/>
          <w:lang w:val="fr-FR"/>
        </w:rPr>
        <w:t xml:space="preserve">s par la redevance forfaitaire sera effectuée dans les mêmes conditions. </w:t>
      </w:r>
    </w:p>
    <w:p w14:paraId="7129BCF8" w14:textId="77777777" w:rsidR="00746FA6" w:rsidRPr="00746FA6" w:rsidRDefault="00746FA6" w:rsidP="008916E0">
      <w:pPr>
        <w:spacing w:before="120" w:line="276" w:lineRule="auto"/>
        <w:jc w:val="both"/>
        <w:rPr>
          <w:rFonts w:ascii="Times New Roman" w:hAnsi="Times New Roman" w:cs="Times New Roman"/>
          <w:sz w:val="24"/>
          <w:szCs w:val="24"/>
          <w:lang w:val="fr-FR"/>
        </w:rPr>
      </w:pPr>
    </w:p>
    <w:p w14:paraId="38F13B27" w14:textId="6943765E" w:rsidR="0087479D" w:rsidRDefault="0087479D" w:rsidP="008916E0">
      <w:pPr>
        <w:pStyle w:val="Textepardfaut"/>
        <w:tabs>
          <w:tab w:val="left" w:pos="1080"/>
        </w:tabs>
        <w:spacing w:before="120" w:line="276" w:lineRule="auto"/>
        <w:jc w:val="both"/>
        <w:rPr>
          <w:b/>
          <w:caps/>
          <w:szCs w:val="24"/>
        </w:rPr>
      </w:pPr>
      <w:r w:rsidRPr="00746FA6">
        <w:rPr>
          <w:b/>
          <w:caps/>
          <w:szCs w:val="24"/>
          <w:u w:val="single"/>
        </w:rPr>
        <w:t>ARTICLE 4</w:t>
      </w:r>
      <w:r w:rsidRPr="00746FA6">
        <w:rPr>
          <w:b/>
          <w:caps/>
          <w:szCs w:val="24"/>
        </w:rPr>
        <w:t>.</w:t>
      </w:r>
      <w:r w:rsidRPr="00746FA6">
        <w:rPr>
          <w:b/>
          <w:caps/>
          <w:szCs w:val="24"/>
        </w:rPr>
        <w:tab/>
        <w:t>Engagements du Client.</w:t>
      </w:r>
    </w:p>
    <w:p w14:paraId="5C20F327" w14:textId="77777777" w:rsidR="00746FA6" w:rsidRPr="00746FA6" w:rsidRDefault="00746FA6" w:rsidP="008916E0">
      <w:pPr>
        <w:pStyle w:val="Textepardfaut"/>
        <w:tabs>
          <w:tab w:val="left" w:pos="1080"/>
        </w:tabs>
        <w:spacing w:before="120" w:line="276" w:lineRule="auto"/>
        <w:jc w:val="both"/>
        <w:rPr>
          <w:szCs w:val="24"/>
        </w:rPr>
      </w:pPr>
    </w:p>
    <w:p w14:paraId="0A56DA1C" w14:textId="77777777" w:rsidR="0087479D" w:rsidRPr="00746FA6" w:rsidRDefault="0087479D"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Le Client s’engage pendant toute la durée du contrat à :</w:t>
      </w:r>
    </w:p>
    <w:p w14:paraId="212330AA" w14:textId="4AD4C7AD" w:rsidR="0087479D" w:rsidRPr="00746FA6" w:rsidRDefault="0087479D" w:rsidP="008916E0">
      <w:pPr>
        <w:pStyle w:val="Textepardfaut"/>
        <w:numPr>
          <w:ilvl w:val="0"/>
          <w:numId w:val="13"/>
        </w:numPr>
        <w:spacing w:before="120" w:line="276" w:lineRule="auto"/>
        <w:ind w:left="715" w:hanging="176"/>
        <w:jc w:val="both"/>
        <w:rPr>
          <w:szCs w:val="24"/>
        </w:rPr>
      </w:pPr>
      <w:r w:rsidRPr="00746FA6">
        <w:rPr>
          <w:szCs w:val="24"/>
        </w:rPr>
        <w:t>Autoriser les agents chargés</w:t>
      </w:r>
      <w:r w:rsidR="00216BA8" w:rsidRPr="00746FA6">
        <w:rPr>
          <w:szCs w:val="24"/>
        </w:rPr>
        <w:t xml:space="preserve"> du gardiennage par</w:t>
      </w:r>
      <w:r w:rsidRPr="00746FA6">
        <w:rPr>
          <w:szCs w:val="24"/>
        </w:rPr>
        <w:t xml:space="preserve"> le prestataire qui justifient de leur qualité à accéder </w:t>
      </w:r>
      <w:proofErr w:type="gramStart"/>
      <w:r w:rsidR="00FD517A">
        <w:rPr>
          <w:szCs w:val="24"/>
        </w:rPr>
        <w:t xml:space="preserve">aux </w:t>
      </w:r>
      <w:r w:rsidRPr="00746FA6">
        <w:rPr>
          <w:szCs w:val="24"/>
        </w:rPr>
        <w:t xml:space="preserve"> locaux</w:t>
      </w:r>
      <w:proofErr w:type="gramEnd"/>
      <w:r w:rsidRPr="00746FA6">
        <w:rPr>
          <w:szCs w:val="24"/>
        </w:rPr>
        <w:t xml:space="preserve"> du Client.</w:t>
      </w:r>
    </w:p>
    <w:p w14:paraId="163720B7" w14:textId="0F6A5A59" w:rsidR="00A93C72" w:rsidRPr="00746FA6" w:rsidRDefault="0087479D" w:rsidP="008916E0">
      <w:pPr>
        <w:pStyle w:val="BodyText3"/>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Sont à la charge du Client et donnent lieu à des facturations indépendantes de la redevance forfaitaire</w:t>
      </w:r>
      <w:r w:rsidR="004D2124" w:rsidRPr="00746FA6">
        <w:rPr>
          <w:rFonts w:ascii="Times New Roman" w:hAnsi="Times New Roman" w:cs="Times New Roman"/>
          <w:sz w:val="24"/>
          <w:szCs w:val="24"/>
          <w:lang w:val="fr-FR"/>
        </w:rPr>
        <w:t xml:space="preserve"> d</w:t>
      </w:r>
      <w:r w:rsidR="006326AF" w:rsidRPr="00746FA6">
        <w:rPr>
          <w:rFonts w:ascii="Times New Roman" w:hAnsi="Times New Roman" w:cs="Times New Roman"/>
          <w:sz w:val="24"/>
          <w:szCs w:val="24"/>
          <w:lang w:val="fr-FR"/>
        </w:rPr>
        <w:t>e gardiennage :</w:t>
      </w:r>
      <w:r w:rsidR="00A93C72" w:rsidRPr="00746FA6">
        <w:rPr>
          <w:rFonts w:ascii="Times New Roman" w:hAnsi="Times New Roman" w:cs="Times New Roman"/>
          <w:sz w:val="24"/>
          <w:szCs w:val="24"/>
          <w:lang w:val="fr-FR"/>
        </w:rPr>
        <w:t xml:space="preserve"> </w:t>
      </w:r>
    </w:p>
    <w:p w14:paraId="7A7815AB" w14:textId="1ACD8249" w:rsidR="00A93C72" w:rsidRPr="00746FA6" w:rsidRDefault="0087479D" w:rsidP="008916E0">
      <w:pPr>
        <w:pStyle w:val="BodyText3"/>
        <w:numPr>
          <w:ilvl w:val="0"/>
          <w:numId w:val="14"/>
        </w:num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la modification des locaux</w:t>
      </w:r>
      <w:r w:rsidR="00CF2E65" w:rsidRPr="00746FA6">
        <w:rPr>
          <w:rFonts w:ascii="Times New Roman" w:hAnsi="Times New Roman" w:cs="Times New Roman"/>
          <w:sz w:val="24"/>
          <w:szCs w:val="24"/>
          <w:lang w:val="fr-FR"/>
        </w:rPr>
        <w:t xml:space="preserve"> ayant augmenté la charge et le volume du travail</w:t>
      </w:r>
      <w:r w:rsidRPr="00746FA6">
        <w:rPr>
          <w:rFonts w:ascii="Times New Roman" w:hAnsi="Times New Roman" w:cs="Times New Roman"/>
          <w:sz w:val="24"/>
          <w:szCs w:val="24"/>
          <w:lang w:val="fr-FR"/>
        </w:rPr>
        <w:t xml:space="preserve">, </w:t>
      </w:r>
    </w:p>
    <w:p w14:paraId="2F011B05" w14:textId="771CF46F" w:rsidR="0087479D" w:rsidRDefault="004D2124" w:rsidP="008916E0">
      <w:pPr>
        <w:pStyle w:val="BodyText3"/>
        <w:numPr>
          <w:ilvl w:val="0"/>
          <w:numId w:val="14"/>
        </w:num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w:t>
      </w:r>
      <w:r w:rsidR="006326AF" w:rsidRPr="00746FA6">
        <w:rPr>
          <w:rFonts w:ascii="Times New Roman" w:hAnsi="Times New Roman" w:cs="Times New Roman"/>
          <w:sz w:val="24"/>
          <w:szCs w:val="24"/>
          <w:lang w:val="fr-FR"/>
        </w:rPr>
        <w:t>’augmentation du nombre d’agents de permanence</w:t>
      </w:r>
    </w:p>
    <w:p w14:paraId="2CDA3B4A" w14:textId="77777777" w:rsidR="00746FA6" w:rsidRPr="00746FA6" w:rsidRDefault="00746FA6" w:rsidP="008916E0">
      <w:pPr>
        <w:pStyle w:val="BodyText3"/>
        <w:numPr>
          <w:ilvl w:val="0"/>
          <w:numId w:val="14"/>
        </w:numPr>
        <w:spacing w:before="120" w:line="276" w:lineRule="auto"/>
        <w:jc w:val="both"/>
        <w:rPr>
          <w:rFonts w:ascii="Times New Roman" w:hAnsi="Times New Roman" w:cs="Times New Roman"/>
          <w:sz w:val="24"/>
          <w:szCs w:val="24"/>
          <w:lang w:val="fr-FR"/>
        </w:rPr>
      </w:pPr>
    </w:p>
    <w:p w14:paraId="587666B5" w14:textId="4B214E30" w:rsidR="0087479D" w:rsidRDefault="0087479D" w:rsidP="008916E0">
      <w:pPr>
        <w:pStyle w:val="Textepardfaut"/>
        <w:tabs>
          <w:tab w:val="left" w:pos="1080"/>
        </w:tabs>
        <w:spacing w:before="120" w:line="276" w:lineRule="auto"/>
        <w:jc w:val="both"/>
        <w:rPr>
          <w:b/>
          <w:caps/>
          <w:szCs w:val="24"/>
        </w:rPr>
      </w:pPr>
      <w:r w:rsidRPr="00746FA6">
        <w:rPr>
          <w:b/>
          <w:caps/>
          <w:szCs w:val="24"/>
          <w:u w:val="single"/>
        </w:rPr>
        <w:t>ARTICLE 5</w:t>
      </w:r>
      <w:r w:rsidRPr="00746FA6">
        <w:rPr>
          <w:b/>
          <w:caps/>
          <w:szCs w:val="24"/>
        </w:rPr>
        <w:t>.</w:t>
      </w:r>
      <w:r w:rsidRPr="00746FA6">
        <w:rPr>
          <w:b/>
          <w:caps/>
          <w:szCs w:val="24"/>
        </w:rPr>
        <w:tab/>
        <w:t xml:space="preserve">DUREE - PRISE D’EFFET. </w:t>
      </w:r>
    </w:p>
    <w:p w14:paraId="57C16C24" w14:textId="77777777" w:rsidR="00746FA6" w:rsidRPr="00746FA6" w:rsidRDefault="00746FA6" w:rsidP="008916E0">
      <w:pPr>
        <w:pStyle w:val="Textepardfaut"/>
        <w:tabs>
          <w:tab w:val="left" w:pos="1080"/>
        </w:tabs>
        <w:spacing w:before="120" w:line="276" w:lineRule="auto"/>
        <w:jc w:val="both"/>
        <w:rPr>
          <w:b/>
          <w:caps/>
          <w:szCs w:val="24"/>
        </w:rPr>
      </w:pPr>
    </w:p>
    <w:p w14:paraId="514F0A11" w14:textId="77777777" w:rsidR="0087479D" w:rsidRPr="00746FA6" w:rsidRDefault="0087479D"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Le présent contrat est conclu pour une durée minimale initiale d’un (1) an à compter de sa date de signature par les deux parties.</w:t>
      </w:r>
    </w:p>
    <w:p w14:paraId="425B0B30" w14:textId="325E7FB7" w:rsidR="0087479D" w:rsidRDefault="0087479D"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Au-delà de la période initiale, il sera renouvelé par tacite reconduction par périodes successives d’un (1) an sauf dénonciation par l’une des parties conformément à l’article 1</w:t>
      </w:r>
      <w:r w:rsidR="00A60E14" w:rsidRPr="00746FA6">
        <w:rPr>
          <w:rFonts w:ascii="Times New Roman" w:hAnsi="Times New Roman" w:cs="Times New Roman"/>
          <w:sz w:val="24"/>
          <w:szCs w:val="24"/>
          <w:lang w:val="fr-FR"/>
        </w:rPr>
        <w:t>0</w:t>
      </w:r>
      <w:r w:rsidRPr="00746FA6">
        <w:rPr>
          <w:rFonts w:ascii="Times New Roman" w:hAnsi="Times New Roman" w:cs="Times New Roman"/>
          <w:sz w:val="24"/>
          <w:szCs w:val="24"/>
          <w:lang w:val="fr-FR"/>
        </w:rPr>
        <w:t xml:space="preserve"> ci-après. </w:t>
      </w:r>
    </w:p>
    <w:p w14:paraId="6E5652C3" w14:textId="77777777" w:rsidR="00746FA6" w:rsidRPr="00746FA6" w:rsidRDefault="00746FA6" w:rsidP="008916E0">
      <w:pPr>
        <w:spacing w:before="120" w:line="276" w:lineRule="auto"/>
        <w:jc w:val="both"/>
        <w:rPr>
          <w:rFonts w:ascii="Times New Roman" w:hAnsi="Times New Roman" w:cs="Times New Roman"/>
          <w:sz w:val="24"/>
          <w:szCs w:val="24"/>
          <w:lang w:val="fr-FR"/>
        </w:rPr>
      </w:pPr>
    </w:p>
    <w:p w14:paraId="39C8FF56" w14:textId="00B20764" w:rsidR="0087479D" w:rsidRDefault="0087479D" w:rsidP="008916E0">
      <w:pPr>
        <w:pStyle w:val="Textepardfaut"/>
        <w:tabs>
          <w:tab w:val="left" w:pos="1080"/>
        </w:tabs>
        <w:spacing w:before="120" w:line="276" w:lineRule="auto"/>
        <w:jc w:val="both"/>
        <w:rPr>
          <w:b/>
          <w:caps/>
          <w:szCs w:val="24"/>
        </w:rPr>
      </w:pPr>
      <w:r w:rsidRPr="00746FA6">
        <w:rPr>
          <w:b/>
          <w:caps/>
          <w:szCs w:val="24"/>
          <w:u w:val="single"/>
        </w:rPr>
        <w:t xml:space="preserve">ARTICLE </w:t>
      </w:r>
      <w:r w:rsidR="004D2124" w:rsidRPr="00746FA6">
        <w:rPr>
          <w:b/>
          <w:caps/>
          <w:szCs w:val="24"/>
          <w:u w:val="single"/>
        </w:rPr>
        <w:t>6</w:t>
      </w:r>
      <w:r w:rsidRPr="00746FA6">
        <w:rPr>
          <w:b/>
          <w:caps/>
          <w:szCs w:val="24"/>
        </w:rPr>
        <w:t>.</w:t>
      </w:r>
      <w:r w:rsidRPr="00746FA6">
        <w:rPr>
          <w:b/>
          <w:caps/>
          <w:szCs w:val="24"/>
        </w:rPr>
        <w:tab/>
        <w:t>FORCE MAJEURE.</w:t>
      </w:r>
    </w:p>
    <w:p w14:paraId="6EF86A58" w14:textId="5FFD198D" w:rsidR="0087479D" w:rsidRPr="00746FA6" w:rsidRDefault="0087479D"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La responsabilité de l’une ou l’autre des parties ne saurait être engagée en cas de force </w:t>
      </w:r>
      <w:proofErr w:type="gramStart"/>
      <w:r w:rsidRPr="00746FA6">
        <w:rPr>
          <w:rFonts w:ascii="Times New Roman" w:hAnsi="Times New Roman" w:cs="Times New Roman"/>
          <w:sz w:val="24"/>
          <w:szCs w:val="24"/>
          <w:lang w:val="fr-FR"/>
        </w:rPr>
        <w:t>majeure .</w:t>
      </w:r>
      <w:proofErr w:type="gramEnd"/>
    </w:p>
    <w:p w14:paraId="4B14A595" w14:textId="77777777" w:rsidR="0087479D" w:rsidRPr="00746FA6" w:rsidRDefault="0087479D" w:rsidP="008916E0">
      <w:pPr>
        <w:pStyle w:val="BodyText3"/>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Cependant dès notification du cas de force majeure, les parties conviennent des mesures appropriées à prendre : modification des clauses du contrat ou si le cas de force majeure dure plus de trois (3) mois après sa notification, la résiliation de plein droit du contrat à l’initiative de l’une ou l’autre partie peut être engagée.</w:t>
      </w:r>
    </w:p>
    <w:p w14:paraId="72212975" w14:textId="0BCA3109" w:rsidR="0087479D" w:rsidRDefault="0087479D"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Les parties conviennent que les défaillances des fournisseurs du </w:t>
      </w:r>
      <w:proofErr w:type="gramStart"/>
      <w:r w:rsidR="005114A8">
        <w:rPr>
          <w:rFonts w:ascii="Times New Roman" w:hAnsi="Times New Roman" w:cs="Times New Roman"/>
          <w:sz w:val="24"/>
          <w:szCs w:val="24"/>
          <w:lang w:val="fr-FR"/>
        </w:rPr>
        <w:t xml:space="preserve">prestataire </w:t>
      </w:r>
      <w:r w:rsidRPr="00746FA6">
        <w:rPr>
          <w:rFonts w:ascii="Times New Roman" w:hAnsi="Times New Roman" w:cs="Times New Roman"/>
          <w:sz w:val="24"/>
          <w:szCs w:val="24"/>
          <w:lang w:val="fr-FR"/>
        </w:rPr>
        <w:t xml:space="preserve"> ne</w:t>
      </w:r>
      <w:proofErr w:type="gramEnd"/>
      <w:r w:rsidRPr="00746FA6">
        <w:rPr>
          <w:rFonts w:ascii="Times New Roman" w:hAnsi="Times New Roman" w:cs="Times New Roman"/>
          <w:sz w:val="24"/>
          <w:szCs w:val="24"/>
          <w:lang w:val="fr-FR"/>
        </w:rPr>
        <w:t xml:space="preserve"> constituent en aucun cas, un cas de force majeure.</w:t>
      </w:r>
    </w:p>
    <w:p w14:paraId="273CDE70" w14:textId="45371F7F" w:rsidR="0087479D" w:rsidRDefault="0087479D" w:rsidP="008916E0">
      <w:pPr>
        <w:pStyle w:val="Heading1"/>
        <w:spacing w:line="276" w:lineRule="auto"/>
        <w:ind w:left="0" w:firstLine="0"/>
        <w:rPr>
          <w:rFonts w:ascii="Times New Roman" w:hAnsi="Times New Roman" w:cs="Times New Roman"/>
          <w:sz w:val="24"/>
          <w:szCs w:val="24"/>
          <w:lang w:val="fr-FR"/>
        </w:rPr>
      </w:pPr>
      <w:bookmarkStart w:id="12" w:name="_Toc217842021"/>
      <w:bookmarkStart w:id="13" w:name="_Toc313888488"/>
      <w:r w:rsidRPr="00746FA6">
        <w:rPr>
          <w:rFonts w:ascii="Times New Roman" w:hAnsi="Times New Roman" w:cs="Times New Roman"/>
          <w:sz w:val="24"/>
          <w:szCs w:val="24"/>
          <w:lang w:val="fr-FR"/>
        </w:rPr>
        <w:t xml:space="preserve">ARTICLE </w:t>
      </w:r>
      <w:r w:rsidR="004D2124" w:rsidRPr="00746FA6">
        <w:rPr>
          <w:rFonts w:ascii="Times New Roman" w:hAnsi="Times New Roman" w:cs="Times New Roman"/>
          <w:sz w:val="24"/>
          <w:szCs w:val="24"/>
          <w:lang w:val="fr-FR"/>
        </w:rPr>
        <w:t>7</w:t>
      </w:r>
      <w:r w:rsidRPr="00746FA6">
        <w:rPr>
          <w:rFonts w:ascii="Times New Roman" w:hAnsi="Times New Roman" w:cs="Times New Roman"/>
          <w:sz w:val="24"/>
          <w:szCs w:val="24"/>
          <w:lang w:val="fr-FR"/>
        </w:rPr>
        <w:t> : LOCAUX</w:t>
      </w:r>
      <w:bookmarkEnd w:id="12"/>
      <w:bookmarkEnd w:id="13"/>
      <w:r w:rsidRPr="00746FA6">
        <w:rPr>
          <w:rFonts w:ascii="Times New Roman" w:hAnsi="Times New Roman" w:cs="Times New Roman"/>
          <w:sz w:val="24"/>
          <w:szCs w:val="24"/>
          <w:lang w:val="fr-FR"/>
        </w:rPr>
        <w:t xml:space="preserve"> </w:t>
      </w:r>
    </w:p>
    <w:p w14:paraId="3859DA7B" w14:textId="62E50063" w:rsidR="0087479D" w:rsidRPr="00746FA6" w:rsidRDefault="0087479D"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Afin de permettre aux prestataires ou à ses préposés et/ou commettants d’accomplir leurs obligations telles que définies au présent Contrat, le Client leur fournira, sur demande, les moyens d’accès nécessaires à ses locaux.</w:t>
      </w:r>
    </w:p>
    <w:p w14:paraId="47362E2A" w14:textId="12154104" w:rsidR="0087479D" w:rsidRPr="00746FA6" w:rsidRDefault="0087479D"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w:t>
      </w:r>
      <w:r w:rsidRPr="009B37BD">
        <w:rPr>
          <w:rFonts w:ascii="Times New Roman" w:hAnsi="Times New Roman" w:cs="Times New Roman"/>
          <w:b/>
          <w:i/>
          <w:sz w:val="24"/>
          <w:szCs w:val="24"/>
          <w:lang w:val="fr-FR"/>
        </w:rPr>
        <w:t>Nom du prestataire</w:t>
      </w:r>
      <w:r w:rsidRPr="00746FA6">
        <w:rPr>
          <w:rFonts w:ascii="Times New Roman" w:hAnsi="Times New Roman" w:cs="Times New Roman"/>
          <w:sz w:val="24"/>
          <w:szCs w:val="24"/>
          <w:lang w:val="fr-FR"/>
        </w:rPr>
        <w:t xml:space="preserve"> » s’engage à respecter le règlement intérieur et les consignes de sécurité en vigueur dans les locaux du Client et se porte garant du respect de cette obligation par son personnel et ses éventuels </w:t>
      </w:r>
      <w:r w:rsidR="004702A3" w:rsidRPr="00746FA6">
        <w:rPr>
          <w:rFonts w:ascii="Times New Roman" w:hAnsi="Times New Roman" w:cs="Times New Roman"/>
          <w:sz w:val="24"/>
          <w:szCs w:val="24"/>
          <w:lang w:val="fr-FR"/>
        </w:rPr>
        <w:t>sous-</w:t>
      </w:r>
      <w:r w:rsidR="00A60E14" w:rsidRPr="00746FA6">
        <w:rPr>
          <w:rFonts w:ascii="Times New Roman" w:hAnsi="Times New Roman" w:cs="Times New Roman"/>
          <w:sz w:val="24"/>
          <w:szCs w:val="24"/>
          <w:lang w:val="fr-FR"/>
        </w:rPr>
        <w:t>traitants.</w:t>
      </w:r>
    </w:p>
    <w:p w14:paraId="06BDA055" w14:textId="099F9019" w:rsidR="0087479D" w:rsidRDefault="0087479D"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Le Client s’engage à assurer la sécurité des locaux techniques et à réglementer l’accès à l’ensemble de ses équipements. </w:t>
      </w:r>
    </w:p>
    <w:p w14:paraId="4967D3F1" w14:textId="35E9DDFE" w:rsidR="00C9383A" w:rsidRDefault="00C9383A">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33BC8BEF" w14:textId="2F3A9B9E" w:rsidR="0087479D" w:rsidRDefault="0087479D" w:rsidP="008916E0">
      <w:pPr>
        <w:pStyle w:val="Textepardfaut"/>
        <w:tabs>
          <w:tab w:val="left" w:pos="1080"/>
        </w:tabs>
        <w:spacing w:before="120" w:line="276" w:lineRule="auto"/>
        <w:jc w:val="both"/>
        <w:rPr>
          <w:b/>
          <w:caps/>
          <w:szCs w:val="24"/>
        </w:rPr>
      </w:pPr>
      <w:r w:rsidRPr="00746FA6">
        <w:rPr>
          <w:b/>
          <w:caps/>
          <w:szCs w:val="24"/>
          <w:u w:val="single"/>
        </w:rPr>
        <w:t xml:space="preserve">ARTICLE </w:t>
      </w:r>
      <w:r w:rsidR="004D2124" w:rsidRPr="00746FA6">
        <w:rPr>
          <w:b/>
          <w:caps/>
          <w:szCs w:val="24"/>
          <w:u w:val="single"/>
        </w:rPr>
        <w:t>8</w:t>
      </w:r>
      <w:r w:rsidRPr="00746FA6">
        <w:rPr>
          <w:b/>
          <w:caps/>
          <w:szCs w:val="24"/>
        </w:rPr>
        <w:t>.</w:t>
      </w:r>
      <w:r w:rsidRPr="00746FA6">
        <w:rPr>
          <w:b/>
          <w:caps/>
          <w:szCs w:val="24"/>
        </w:rPr>
        <w:tab/>
        <w:t>CONFIDENTIALITE.</w:t>
      </w:r>
    </w:p>
    <w:p w14:paraId="7670D8C8" w14:textId="77777777" w:rsidR="00746FA6" w:rsidRPr="00746FA6" w:rsidRDefault="00746FA6" w:rsidP="008916E0">
      <w:pPr>
        <w:pStyle w:val="Textepardfaut"/>
        <w:tabs>
          <w:tab w:val="left" w:pos="1080"/>
        </w:tabs>
        <w:spacing w:before="120" w:line="276" w:lineRule="auto"/>
        <w:jc w:val="both"/>
        <w:rPr>
          <w:b/>
          <w:caps/>
          <w:szCs w:val="24"/>
        </w:rPr>
      </w:pPr>
    </w:p>
    <w:p w14:paraId="63512C5C" w14:textId="77777777" w:rsidR="0087479D" w:rsidRPr="00746FA6" w:rsidRDefault="0087479D" w:rsidP="008916E0">
      <w:pPr>
        <w:pStyle w:val="BodyText"/>
        <w:tabs>
          <w:tab w:val="left" w:pos="708"/>
        </w:tabs>
        <w:autoSpaceDE/>
        <w:autoSpaceDN/>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Toutes informations fournies ou à fournir par les parties en rapport avec le présent contrat, l'ont été ou le seront à titre confidentiel et seront traitées comme telles.</w:t>
      </w:r>
    </w:p>
    <w:p w14:paraId="3C1FABC6" w14:textId="77777777" w:rsidR="0087479D" w:rsidRPr="00746FA6" w:rsidRDefault="0087479D"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 xml:space="preserve">Les parties s’interdisent de communiquer, directement ou indirectement ou de permettre à l'un quelconque de ses employés de communiquer de telles informations à un tiers sans l'accord préalable écrit de l’autre partie. </w:t>
      </w:r>
    </w:p>
    <w:p w14:paraId="260DA96B" w14:textId="62396F6F" w:rsidR="0087479D" w:rsidRDefault="0087479D"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Les parties s’engagent à respecter les obligations résultant du présent article pendant toute la durée du contrat et après sa résiliation ou son expiration pendant un délai d’un (1) an.</w:t>
      </w:r>
    </w:p>
    <w:p w14:paraId="75292338" w14:textId="2E2AB9B0" w:rsidR="0087479D" w:rsidRDefault="0087479D" w:rsidP="008916E0">
      <w:pPr>
        <w:pStyle w:val="Textepardfaut"/>
        <w:tabs>
          <w:tab w:val="left" w:pos="1260"/>
        </w:tabs>
        <w:spacing w:before="120" w:line="276" w:lineRule="auto"/>
        <w:ind w:left="62"/>
        <w:jc w:val="both"/>
        <w:rPr>
          <w:b/>
          <w:szCs w:val="24"/>
        </w:rPr>
      </w:pPr>
      <w:r w:rsidRPr="00746FA6">
        <w:rPr>
          <w:b/>
          <w:szCs w:val="24"/>
          <w:u w:val="single"/>
        </w:rPr>
        <w:t xml:space="preserve">ARTICLE </w:t>
      </w:r>
      <w:r w:rsidR="004D2124" w:rsidRPr="00746FA6">
        <w:rPr>
          <w:b/>
          <w:szCs w:val="24"/>
          <w:u w:val="single"/>
        </w:rPr>
        <w:t>9</w:t>
      </w:r>
      <w:r w:rsidRPr="00746FA6">
        <w:rPr>
          <w:b/>
          <w:szCs w:val="24"/>
        </w:rPr>
        <w:t>.</w:t>
      </w:r>
      <w:r w:rsidRPr="00746FA6">
        <w:rPr>
          <w:b/>
          <w:szCs w:val="24"/>
        </w:rPr>
        <w:tab/>
        <w:t>CESSION.</w:t>
      </w:r>
    </w:p>
    <w:p w14:paraId="463901C5" w14:textId="1931FA4D" w:rsidR="0087479D" w:rsidRDefault="0087479D" w:rsidP="008916E0">
      <w:pPr>
        <w:pStyle w:val="Textepardfaut"/>
        <w:spacing w:before="120" w:line="276" w:lineRule="auto"/>
        <w:jc w:val="both"/>
        <w:rPr>
          <w:szCs w:val="24"/>
        </w:rPr>
      </w:pPr>
      <w:r w:rsidRPr="00746FA6">
        <w:rPr>
          <w:szCs w:val="24"/>
        </w:rPr>
        <w:t>Aucune partie ne peut sans l’accord préalable et écrit de l’autre, céder à titre gratuit ou onéreux totalement ou partiellement ses droits ou obligations au titre du présent contrat sauf si la cession est faite au profit d’une filiale ou de toute autre entité juridique à laquelle appartiendrait l’une ou l’autre partie.</w:t>
      </w:r>
    </w:p>
    <w:p w14:paraId="00C78143" w14:textId="025DE42A" w:rsidR="004D2124" w:rsidRPr="00746FA6" w:rsidRDefault="0087479D" w:rsidP="008916E0">
      <w:pPr>
        <w:pStyle w:val="Textepardfaut"/>
        <w:tabs>
          <w:tab w:val="left" w:pos="1260"/>
        </w:tabs>
        <w:spacing w:before="120" w:line="276" w:lineRule="auto"/>
        <w:jc w:val="both"/>
        <w:rPr>
          <w:b/>
          <w:caps/>
          <w:szCs w:val="24"/>
        </w:rPr>
      </w:pPr>
      <w:r w:rsidRPr="00746FA6">
        <w:rPr>
          <w:b/>
          <w:caps/>
          <w:szCs w:val="24"/>
          <w:u w:val="single"/>
        </w:rPr>
        <w:t>ARTICLE 1</w:t>
      </w:r>
      <w:r w:rsidR="00A60E14" w:rsidRPr="00746FA6">
        <w:rPr>
          <w:b/>
          <w:caps/>
          <w:szCs w:val="24"/>
          <w:u w:val="single"/>
        </w:rPr>
        <w:t>0</w:t>
      </w:r>
      <w:r w:rsidRPr="00746FA6">
        <w:rPr>
          <w:b/>
          <w:caps/>
          <w:szCs w:val="24"/>
        </w:rPr>
        <w:t>.</w:t>
      </w:r>
      <w:r w:rsidR="00A60E14" w:rsidRPr="00746FA6">
        <w:rPr>
          <w:b/>
          <w:caps/>
          <w:szCs w:val="24"/>
        </w:rPr>
        <w:t xml:space="preserve"> </w:t>
      </w:r>
      <w:r w:rsidRPr="00746FA6">
        <w:rPr>
          <w:b/>
          <w:caps/>
          <w:szCs w:val="24"/>
        </w:rPr>
        <w:t>RESILIATION.</w:t>
      </w:r>
    </w:p>
    <w:p w14:paraId="52D4352B" w14:textId="77777777" w:rsidR="0087479D" w:rsidRPr="00746FA6" w:rsidRDefault="0087479D" w:rsidP="008916E0">
      <w:pPr>
        <w:pStyle w:val="Textepardfaut"/>
        <w:tabs>
          <w:tab w:val="left" w:pos="1260"/>
        </w:tabs>
        <w:spacing w:line="276" w:lineRule="auto"/>
        <w:ind w:left="62"/>
        <w:jc w:val="both"/>
        <w:rPr>
          <w:szCs w:val="24"/>
        </w:rPr>
      </w:pPr>
      <w:r w:rsidRPr="00746FA6">
        <w:rPr>
          <w:szCs w:val="24"/>
        </w:rPr>
        <w:t>Dans le cas où l’une des parties manquerait à l’une quelconque de ses obligations contractuelles, l’autre se réserve le droit de résilier le présent contrat.</w:t>
      </w:r>
    </w:p>
    <w:p w14:paraId="320886B1" w14:textId="77777777" w:rsidR="0087479D" w:rsidRPr="00746FA6" w:rsidRDefault="0087479D" w:rsidP="008916E0">
      <w:pPr>
        <w:pStyle w:val="Textepardfaut"/>
        <w:tabs>
          <w:tab w:val="left" w:pos="1260"/>
        </w:tabs>
        <w:spacing w:before="120" w:line="276" w:lineRule="auto"/>
        <w:ind w:left="62"/>
        <w:jc w:val="both"/>
        <w:rPr>
          <w:szCs w:val="24"/>
        </w:rPr>
      </w:pPr>
      <w:r w:rsidRPr="00746FA6">
        <w:rPr>
          <w:szCs w:val="24"/>
        </w:rPr>
        <w:t>La résiliation prendra effet quinze (15) jours après l’envoi d’une mise en demeure faite par lettre recommandée avec accusé de réception ou par lettre simple contre décharge restée sans effet</w:t>
      </w:r>
    </w:p>
    <w:p w14:paraId="0C240680" w14:textId="66C7CE94" w:rsidR="0087479D" w:rsidRPr="00746FA6" w:rsidRDefault="0087479D" w:rsidP="008916E0">
      <w:pPr>
        <w:pStyle w:val="Textepardfaut"/>
        <w:spacing w:before="120" w:line="276" w:lineRule="auto"/>
        <w:jc w:val="both"/>
        <w:rPr>
          <w:szCs w:val="24"/>
        </w:rPr>
      </w:pPr>
      <w:r w:rsidRPr="00746FA6">
        <w:rPr>
          <w:szCs w:val="24"/>
        </w:rPr>
        <w:t>« </w:t>
      </w:r>
      <w:r w:rsidRPr="009B37BD">
        <w:rPr>
          <w:b/>
          <w:i/>
          <w:szCs w:val="24"/>
        </w:rPr>
        <w:t xml:space="preserve">nom </w:t>
      </w:r>
      <w:r w:rsidR="00BB2545" w:rsidRPr="009B37BD">
        <w:rPr>
          <w:b/>
          <w:i/>
          <w:szCs w:val="24"/>
        </w:rPr>
        <w:t xml:space="preserve">du </w:t>
      </w:r>
      <w:proofErr w:type="gramStart"/>
      <w:r w:rsidR="00BB2545" w:rsidRPr="009B37BD">
        <w:rPr>
          <w:b/>
          <w:i/>
          <w:szCs w:val="24"/>
        </w:rPr>
        <w:t>Prestataire</w:t>
      </w:r>
      <w:r w:rsidR="00BB2545">
        <w:rPr>
          <w:szCs w:val="24"/>
        </w:rPr>
        <w:t xml:space="preserve"> </w:t>
      </w:r>
      <w:r w:rsidRPr="00746FA6">
        <w:rPr>
          <w:szCs w:val="24"/>
        </w:rPr>
        <w:t> </w:t>
      </w:r>
      <w:r w:rsidR="004702A3" w:rsidRPr="00746FA6">
        <w:rPr>
          <w:szCs w:val="24"/>
        </w:rPr>
        <w:t>»</w:t>
      </w:r>
      <w:proofErr w:type="gramEnd"/>
      <w:r w:rsidR="004702A3" w:rsidRPr="00746FA6">
        <w:rPr>
          <w:szCs w:val="24"/>
        </w:rPr>
        <w:t xml:space="preserve"> se</w:t>
      </w:r>
      <w:r w:rsidRPr="00746FA6">
        <w:rPr>
          <w:szCs w:val="24"/>
        </w:rPr>
        <w:t xml:space="preserve"> réserve le droit de résilier </w:t>
      </w:r>
      <w:r w:rsidR="00194A81" w:rsidRPr="00746FA6">
        <w:rPr>
          <w:szCs w:val="24"/>
        </w:rPr>
        <w:t>le présent</w:t>
      </w:r>
      <w:r w:rsidRPr="00746FA6">
        <w:rPr>
          <w:szCs w:val="24"/>
        </w:rPr>
        <w:t xml:space="preserve"> contrat , après l’expiration d’un délai de trente (30) jours suivant la mise en demeure de payer une facture échue faite par tout moyen laissant une trace écrite et restée sans effet.</w:t>
      </w:r>
    </w:p>
    <w:p w14:paraId="5D1A19F1" w14:textId="1A4CF955" w:rsidR="0087479D" w:rsidRPr="00746FA6" w:rsidRDefault="0087479D" w:rsidP="008916E0">
      <w:pPr>
        <w:pStyle w:val="Textepardfaut"/>
        <w:tabs>
          <w:tab w:val="left" w:pos="-360"/>
        </w:tabs>
        <w:spacing w:before="120" w:line="276" w:lineRule="auto"/>
        <w:jc w:val="both"/>
        <w:rPr>
          <w:szCs w:val="24"/>
        </w:rPr>
      </w:pPr>
      <w:r w:rsidRPr="00746FA6">
        <w:rPr>
          <w:szCs w:val="24"/>
        </w:rPr>
        <w:t xml:space="preserve">Sans préjudice des recours autres dont il dispose en cas de rupture du présent Contrat, le Client peut, par une notification écrite à « nom </w:t>
      </w:r>
      <w:r w:rsidR="00BB2545">
        <w:rPr>
          <w:szCs w:val="24"/>
        </w:rPr>
        <w:t xml:space="preserve">du </w:t>
      </w:r>
      <w:proofErr w:type="gramStart"/>
      <w:r w:rsidR="00BB2545">
        <w:rPr>
          <w:szCs w:val="24"/>
        </w:rPr>
        <w:t xml:space="preserve">Prestataire </w:t>
      </w:r>
      <w:r w:rsidRPr="00746FA6">
        <w:rPr>
          <w:szCs w:val="24"/>
        </w:rPr>
        <w:t> »</w:t>
      </w:r>
      <w:proofErr w:type="gramEnd"/>
      <w:r w:rsidRPr="00746FA6">
        <w:rPr>
          <w:szCs w:val="24"/>
        </w:rPr>
        <w:t>, résilier tout ou partie du Contrat en cas de défaillance de ce dernier dans l’exécution de ses obligations. Le cas échéant, Le prorata de la redevance pour la période restant à courir sera remboursé, sans délai, par le consultant.</w:t>
      </w:r>
    </w:p>
    <w:p w14:paraId="4D620A4B" w14:textId="3EE38ACC" w:rsidR="0087479D" w:rsidRDefault="0087479D" w:rsidP="008916E0">
      <w:pPr>
        <w:pStyle w:val="Textepardfaut"/>
        <w:spacing w:before="120" w:line="276" w:lineRule="auto"/>
        <w:jc w:val="both"/>
        <w:rPr>
          <w:szCs w:val="24"/>
        </w:rPr>
      </w:pPr>
      <w:r w:rsidRPr="00746FA6">
        <w:rPr>
          <w:szCs w:val="24"/>
        </w:rPr>
        <w:t>Chacune des parties peut, après l’expiration de la période minimale d’un (1) an résilier le présent contrat sous réserve d’un préavis notifié à l’autre partie par lettre recommandée avec accusé de réception ou par lettre simple contre décharge Deux (2) mois avant l’échéance annuelle.</w:t>
      </w:r>
    </w:p>
    <w:p w14:paraId="4531AD9F" w14:textId="3CFB50A0" w:rsidR="0087479D" w:rsidRDefault="0087479D" w:rsidP="008916E0">
      <w:pPr>
        <w:pStyle w:val="Textepardfaut"/>
        <w:tabs>
          <w:tab w:val="left" w:pos="1260"/>
        </w:tabs>
        <w:spacing w:before="120" w:line="276" w:lineRule="auto"/>
        <w:ind w:left="62"/>
        <w:jc w:val="both"/>
        <w:rPr>
          <w:b/>
          <w:caps/>
          <w:szCs w:val="24"/>
        </w:rPr>
      </w:pPr>
      <w:r w:rsidRPr="00746FA6">
        <w:rPr>
          <w:b/>
          <w:caps/>
          <w:szCs w:val="24"/>
          <w:u w:val="single"/>
        </w:rPr>
        <w:t>ARTICLE 1</w:t>
      </w:r>
      <w:r w:rsidR="00A60E14" w:rsidRPr="00746FA6">
        <w:rPr>
          <w:b/>
          <w:caps/>
          <w:szCs w:val="24"/>
          <w:u w:val="single"/>
        </w:rPr>
        <w:t>1</w:t>
      </w:r>
      <w:r w:rsidRPr="00746FA6">
        <w:rPr>
          <w:b/>
          <w:caps/>
          <w:szCs w:val="24"/>
        </w:rPr>
        <w:t>.</w:t>
      </w:r>
      <w:r w:rsidR="00A60E14" w:rsidRPr="00746FA6">
        <w:rPr>
          <w:b/>
          <w:caps/>
          <w:szCs w:val="24"/>
        </w:rPr>
        <w:t xml:space="preserve"> </w:t>
      </w:r>
      <w:r w:rsidRPr="00746FA6">
        <w:rPr>
          <w:b/>
          <w:caps/>
          <w:szCs w:val="24"/>
        </w:rPr>
        <w:t xml:space="preserve">communication. </w:t>
      </w:r>
    </w:p>
    <w:p w14:paraId="1DDE8674" w14:textId="0A23CDF5" w:rsidR="0087479D" w:rsidRDefault="0087479D" w:rsidP="008916E0">
      <w:pPr>
        <w:pStyle w:val="Textepardfaut"/>
        <w:spacing w:before="120" w:line="276" w:lineRule="auto"/>
        <w:jc w:val="both"/>
        <w:rPr>
          <w:szCs w:val="24"/>
        </w:rPr>
      </w:pPr>
      <w:r w:rsidRPr="00746FA6">
        <w:rPr>
          <w:szCs w:val="24"/>
        </w:rPr>
        <w:t>Pour l’exécution des présentes et notamment la réception des correspondances et de tous les actes extrajudiciaires ou de poursuites, les deux (02) parties font élection de domicile aux adresses ci-dessus citées. Toute modification d’adresse de l’une des parties n’est valable qu’après notification écrite et préalable à l’autre partie.</w:t>
      </w:r>
    </w:p>
    <w:p w14:paraId="1AA0EE1F" w14:textId="6A759851" w:rsidR="00C9383A" w:rsidRDefault="00C9383A">
      <w:pPr>
        <w:rPr>
          <w:rFonts w:ascii="Times New Roman" w:eastAsia="Times New Roman" w:hAnsi="Times New Roman" w:cs="Times New Roman"/>
          <w:sz w:val="24"/>
          <w:szCs w:val="24"/>
          <w:lang w:val="fr-FR" w:eastAsia="fr-FR"/>
        </w:rPr>
      </w:pPr>
      <w:r w:rsidRPr="00026961">
        <w:rPr>
          <w:szCs w:val="24"/>
          <w:lang w:val="fr-FR"/>
        </w:rPr>
        <w:br w:type="page"/>
      </w:r>
    </w:p>
    <w:p w14:paraId="3C6157A8" w14:textId="77777777" w:rsidR="00746FA6" w:rsidRPr="00746FA6" w:rsidRDefault="00746FA6" w:rsidP="008916E0">
      <w:pPr>
        <w:pStyle w:val="Textepardfaut"/>
        <w:spacing w:before="120" w:line="276" w:lineRule="auto"/>
        <w:jc w:val="both"/>
        <w:rPr>
          <w:szCs w:val="24"/>
        </w:rPr>
      </w:pPr>
    </w:p>
    <w:p w14:paraId="7CD8D3DF" w14:textId="2ADBE4FE" w:rsidR="0087479D" w:rsidRDefault="0087479D" w:rsidP="008916E0">
      <w:pPr>
        <w:pStyle w:val="Textepardfaut"/>
        <w:tabs>
          <w:tab w:val="left" w:pos="1260"/>
        </w:tabs>
        <w:spacing w:before="120" w:line="276" w:lineRule="auto"/>
        <w:ind w:left="62"/>
        <w:jc w:val="both"/>
        <w:rPr>
          <w:b/>
          <w:caps/>
          <w:szCs w:val="24"/>
        </w:rPr>
      </w:pPr>
      <w:r w:rsidRPr="00746FA6">
        <w:rPr>
          <w:b/>
          <w:caps/>
          <w:szCs w:val="24"/>
          <w:u w:val="single"/>
        </w:rPr>
        <w:t>ARTICLE 1</w:t>
      </w:r>
      <w:r w:rsidR="00A60E14" w:rsidRPr="00746FA6">
        <w:rPr>
          <w:b/>
          <w:caps/>
          <w:szCs w:val="24"/>
          <w:u w:val="single"/>
        </w:rPr>
        <w:t>2</w:t>
      </w:r>
      <w:r w:rsidRPr="00746FA6">
        <w:rPr>
          <w:b/>
          <w:caps/>
          <w:szCs w:val="24"/>
        </w:rPr>
        <w:t>.</w:t>
      </w:r>
      <w:r w:rsidR="00A60E14" w:rsidRPr="00746FA6">
        <w:rPr>
          <w:b/>
          <w:caps/>
          <w:szCs w:val="24"/>
        </w:rPr>
        <w:t xml:space="preserve"> </w:t>
      </w:r>
      <w:r w:rsidRPr="00746FA6">
        <w:rPr>
          <w:b/>
          <w:szCs w:val="24"/>
        </w:rPr>
        <w:t>DROIT APPLICABLE</w:t>
      </w:r>
      <w:r w:rsidRPr="00746FA6">
        <w:rPr>
          <w:b/>
          <w:caps/>
          <w:szCs w:val="24"/>
        </w:rPr>
        <w:t xml:space="preserve"> - reglement DES LITIGES. </w:t>
      </w:r>
    </w:p>
    <w:p w14:paraId="25451A02" w14:textId="77777777" w:rsidR="0087479D" w:rsidRPr="00746FA6" w:rsidRDefault="0087479D" w:rsidP="008916E0">
      <w:pPr>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Le présent contrat est soumis au droit nigérien.</w:t>
      </w:r>
    </w:p>
    <w:p w14:paraId="67038C46" w14:textId="23BF41CC" w:rsidR="0087479D" w:rsidRDefault="0087479D" w:rsidP="008916E0">
      <w:pPr>
        <w:pStyle w:val="Textepardfaut"/>
        <w:numPr>
          <w:ilvl w:val="12"/>
          <w:numId w:val="0"/>
        </w:numPr>
        <w:spacing w:before="120" w:line="276" w:lineRule="auto"/>
        <w:jc w:val="both"/>
        <w:rPr>
          <w:szCs w:val="24"/>
        </w:rPr>
      </w:pPr>
      <w:r w:rsidRPr="00746FA6">
        <w:rPr>
          <w:szCs w:val="24"/>
        </w:rPr>
        <w:t>Tout litige ou différend découlant de l’exécution et/ou de l’interprétation du présent contrat sera soumis, à défaut d’un règlement à l’amiable entre les deux (2) parties, à la juridiction nigérienne territorialement compétente.</w:t>
      </w:r>
    </w:p>
    <w:p w14:paraId="0E29598F" w14:textId="2CAFFE98" w:rsidR="0087479D" w:rsidRDefault="0087479D" w:rsidP="008916E0">
      <w:pPr>
        <w:pStyle w:val="Textepardfaut"/>
        <w:tabs>
          <w:tab w:val="left" w:pos="1260"/>
        </w:tabs>
        <w:spacing w:before="120" w:line="276" w:lineRule="auto"/>
        <w:jc w:val="both"/>
        <w:rPr>
          <w:b/>
          <w:caps/>
          <w:szCs w:val="24"/>
        </w:rPr>
      </w:pPr>
      <w:r w:rsidRPr="00746FA6">
        <w:rPr>
          <w:b/>
          <w:caps/>
          <w:szCs w:val="24"/>
          <w:u w:val="single"/>
        </w:rPr>
        <w:t>ARTICLE 1</w:t>
      </w:r>
      <w:r w:rsidR="00A60E14" w:rsidRPr="00746FA6">
        <w:rPr>
          <w:b/>
          <w:caps/>
          <w:szCs w:val="24"/>
          <w:u w:val="single"/>
        </w:rPr>
        <w:t>3</w:t>
      </w:r>
      <w:r w:rsidRPr="00746FA6">
        <w:rPr>
          <w:b/>
          <w:caps/>
          <w:szCs w:val="24"/>
        </w:rPr>
        <w:t>.</w:t>
      </w:r>
      <w:r w:rsidR="00A60E14" w:rsidRPr="00746FA6">
        <w:rPr>
          <w:b/>
          <w:caps/>
          <w:szCs w:val="24"/>
        </w:rPr>
        <w:t xml:space="preserve"> </w:t>
      </w:r>
      <w:r w:rsidRPr="00746FA6">
        <w:rPr>
          <w:b/>
          <w:caps/>
          <w:szCs w:val="24"/>
        </w:rPr>
        <w:t>Dispositions FINALES.</w:t>
      </w:r>
    </w:p>
    <w:p w14:paraId="635D8DA7" w14:textId="77777777" w:rsidR="0087479D" w:rsidRPr="00746FA6" w:rsidRDefault="0087479D" w:rsidP="008916E0">
      <w:pPr>
        <w:pStyle w:val="BodyText3"/>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Le Client déclare qu’il est propriétaire des équipements, objet du présent contrat, ou dans le cas où il ne l’est pas, qu’il a pouvoir pour signer le présent contrat.</w:t>
      </w:r>
    </w:p>
    <w:p w14:paraId="166CD3F0" w14:textId="33D84E54" w:rsidR="00EF6BB3" w:rsidRDefault="0087479D" w:rsidP="008916E0">
      <w:pPr>
        <w:pStyle w:val="BodyText3"/>
        <w:spacing w:before="120" w:line="276" w:lineRule="auto"/>
        <w:jc w:val="both"/>
        <w:rPr>
          <w:rFonts w:ascii="Times New Roman" w:hAnsi="Times New Roman" w:cs="Times New Roman"/>
          <w:sz w:val="24"/>
          <w:szCs w:val="24"/>
          <w:lang w:val="fr-FR"/>
        </w:rPr>
      </w:pPr>
      <w:r w:rsidRPr="00746FA6">
        <w:rPr>
          <w:rFonts w:ascii="Times New Roman" w:hAnsi="Times New Roman" w:cs="Times New Roman"/>
          <w:sz w:val="24"/>
          <w:szCs w:val="24"/>
          <w:lang w:val="fr-FR"/>
        </w:rPr>
        <w:t>Si l’une des stipulations du contrat est déclarée nulle au regard d’une règle de droit ou d’une décision judiciaire devenue définitive, elle sera réputée non écrite. Toutefois, les autres dispositions du présent contrat garderont toute leur force et leur portée.</w:t>
      </w:r>
    </w:p>
    <w:p w14:paraId="0C41AEAE" w14:textId="0AA3AA1A" w:rsidR="00461E7D" w:rsidRDefault="00461E7D" w:rsidP="008916E0">
      <w:pPr>
        <w:pStyle w:val="BodyText3"/>
        <w:spacing w:before="12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parties élisent domicile à leur adresses respectives </w:t>
      </w:r>
    </w:p>
    <w:p w14:paraId="3F2EA986"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sz w:val="24"/>
          <w:szCs w:val="24"/>
          <w:lang w:val="fr-FR"/>
        </w:rPr>
      </w:pPr>
    </w:p>
    <w:p w14:paraId="7C2A62BA"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b/>
          <w:sz w:val="24"/>
          <w:szCs w:val="24"/>
          <w:lang w:val="fr-FR"/>
        </w:rPr>
      </w:pPr>
      <w:r w:rsidRPr="00746FA6">
        <w:rPr>
          <w:rFonts w:ascii="Times New Roman" w:hAnsi="Times New Roman" w:cs="Times New Roman"/>
          <w:sz w:val="24"/>
          <w:szCs w:val="24"/>
          <w:lang w:val="fr-FR"/>
        </w:rPr>
        <w:t xml:space="preserve">Date : </w:t>
      </w:r>
      <w:r w:rsidRPr="00746FA6">
        <w:rPr>
          <w:rFonts w:ascii="Times New Roman" w:hAnsi="Times New Roman" w:cs="Times New Roman"/>
          <w:b/>
          <w:sz w:val="24"/>
          <w:szCs w:val="24"/>
          <w:lang w:val="fr-FR"/>
        </w:rPr>
        <w:t>Le ………………………………</w:t>
      </w:r>
    </w:p>
    <w:p w14:paraId="011A6CBD"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b/>
          <w:sz w:val="24"/>
          <w:szCs w:val="24"/>
          <w:lang w:val="fr-FR"/>
        </w:rPr>
      </w:pPr>
    </w:p>
    <w:p w14:paraId="6DCA492D"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b/>
          <w:sz w:val="24"/>
          <w:szCs w:val="24"/>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512"/>
      </w:tblGrid>
      <w:tr w:rsidR="0087479D" w:rsidRPr="00746FA6" w14:paraId="065B2A20" w14:textId="77777777" w:rsidTr="009A0F9E">
        <w:tc>
          <w:tcPr>
            <w:tcW w:w="2569" w:type="pct"/>
          </w:tcPr>
          <w:p w14:paraId="04663E3C"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b/>
                <w:sz w:val="24"/>
                <w:szCs w:val="24"/>
              </w:rPr>
            </w:pPr>
            <w:r w:rsidRPr="00746FA6">
              <w:rPr>
                <w:rFonts w:ascii="Times New Roman" w:hAnsi="Times New Roman" w:cs="Times New Roman"/>
                <w:sz w:val="24"/>
                <w:szCs w:val="24"/>
              </w:rPr>
              <w:t>POUR LE CLIENT</w:t>
            </w:r>
          </w:p>
        </w:tc>
        <w:tc>
          <w:tcPr>
            <w:tcW w:w="2431" w:type="pct"/>
          </w:tcPr>
          <w:p w14:paraId="616E3E9D"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sz w:val="24"/>
                <w:szCs w:val="24"/>
              </w:rPr>
            </w:pPr>
            <w:r w:rsidRPr="00746FA6">
              <w:rPr>
                <w:rFonts w:ascii="Times New Roman" w:hAnsi="Times New Roman" w:cs="Times New Roman"/>
                <w:sz w:val="24"/>
                <w:szCs w:val="24"/>
              </w:rPr>
              <w:t>POUR LE CONSULTANT</w:t>
            </w:r>
          </w:p>
          <w:p w14:paraId="5D64FD6D"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b/>
                <w:sz w:val="24"/>
                <w:szCs w:val="24"/>
              </w:rPr>
            </w:pPr>
          </w:p>
        </w:tc>
      </w:tr>
      <w:tr w:rsidR="0087479D" w:rsidRPr="00746FA6" w14:paraId="0FB625B8" w14:textId="77777777" w:rsidTr="009A0F9E">
        <w:tc>
          <w:tcPr>
            <w:tcW w:w="2569" w:type="pct"/>
          </w:tcPr>
          <w:p w14:paraId="726BB3D6"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Mr Mamane ANNOU</w:t>
            </w:r>
          </w:p>
        </w:tc>
        <w:tc>
          <w:tcPr>
            <w:tcW w:w="2431" w:type="pct"/>
          </w:tcPr>
          <w:p w14:paraId="28DF0B02"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b/>
                <w:bCs/>
                <w:sz w:val="24"/>
                <w:szCs w:val="24"/>
              </w:rPr>
            </w:pPr>
          </w:p>
        </w:tc>
      </w:tr>
      <w:tr w:rsidR="0087479D" w:rsidRPr="00746FA6" w14:paraId="16EDBE0F" w14:textId="77777777" w:rsidTr="009A0F9E">
        <w:tc>
          <w:tcPr>
            <w:tcW w:w="2569" w:type="pct"/>
          </w:tcPr>
          <w:p w14:paraId="59D1BD16"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b/>
                <w:sz w:val="24"/>
                <w:szCs w:val="24"/>
              </w:rPr>
            </w:pPr>
            <w:r w:rsidRPr="00746FA6">
              <w:rPr>
                <w:rFonts w:ascii="Times New Roman" w:hAnsi="Times New Roman" w:cs="Times New Roman"/>
                <w:sz w:val="24"/>
                <w:szCs w:val="24"/>
              </w:rPr>
              <w:t>Directeur General MCA-NIGER</w:t>
            </w:r>
          </w:p>
        </w:tc>
        <w:tc>
          <w:tcPr>
            <w:tcW w:w="2431" w:type="pct"/>
          </w:tcPr>
          <w:p w14:paraId="5E4FEC80"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sz w:val="24"/>
                <w:szCs w:val="24"/>
              </w:rPr>
            </w:pPr>
            <w:r w:rsidRPr="00746FA6">
              <w:rPr>
                <w:rFonts w:ascii="Times New Roman" w:hAnsi="Times New Roman" w:cs="Times New Roman"/>
                <w:sz w:val="24"/>
                <w:szCs w:val="24"/>
              </w:rPr>
              <w:t>Consultant</w:t>
            </w:r>
          </w:p>
          <w:p w14:paraId="3B30DFD7"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sz w:val="24"/>
                <w:szCs w:val="24"/>
              </w:rPr>
            </w:pPr>
          </w:p>
          <w:p w14:paraId="5D07FFD0"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b/>
                <w:sz w:val="24"/>
                <w:szCs w:val="24"/>
              </w:rPr>
            </w:pPr>
          </w:p>
        </w:tc>
      </w:tr>
      <w:tr w:rsidR="00C27F14" w:rsidRPr="00746FA6" w14:paraId="4E6D8836" w14:textId="77777777" w:rsidTr="009A0F9E">
        <w:tc>
          <w:tcPr>
            <w:tcW w:w="2569" w:type="pct"/>
          </w:tcPr>
          <w:p w14:paraId="39A103B7"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b/>
                <w:sz w:val="24"/>
                <w:szCs w:val="24"/>
              </w:rPr>
            </w:pPr>
            <w:r w:rsidRPr="00746FA6">
              <w:rPr>
                <w:rFonts w:ascii="Times New Roman" w:hAnsi="Times New Roman" w:cs="Times New Roman"/>
                <w:sz w:val="24"/>
                <w:szCs w:val="24"/>
              </w:rPr>
              <w:t>Signature</w:t>
            </w:r>
          </w:p>
        </w:tc>
        <w:tc>
          <w:tcPr>
            <w:tcW w:w="2431" w:type="pct"/>
          </w:tcPr>
          <w:p w14:paraId="71185B25" w14:textId="77777777" w:rsidR="0087479D" w:rsidRPr="00746FA6" w:rsidRDefault="0087479D" w:rsidP="008916E0">
            <w:pPr>
              <w:tabs>
                <w:tab w:val="left" w:pos="0"/>
                <w:tab w:val="left" w:pos="720"/>
                <w:tab w:val="left" w:pos="1080"/>
              </w:tabs>
              <w:spacing w:line="276" w:lineRule="auto"/>
              <w:jc w:val="both"/>
              <w:rPr>
                <w:rFonts w:ascii="Times New Roman" w:hAnsi="Times New Roman" w:cs="Times New Roman"/>
                <w:b/>
                <w:sz w:val="24"/>
                <w:szCs w:val="24"/>
              </w:rPr>
            </w:pPr>
            <w:r w:rsidRPr="00746FA6">
              <w:rPr>
                <w:rFonts w:ascii="Times New Roman" w:hAnsi="Times New Roman" w:cs="Times New Roman"/>
                <w:sz w:val="24"/>
                <w:szCs w:val="24"/>
              </w:rPr>
              <w:t>Signature</w:t>
            </w:r>
          </w:p>
        </w:tc>
      </w:tr>
    </w:tbl>
    <w:p w14:paraId="5B0F5D80" w14:textId="77777777" w:rsidR="0087479D" w:rsidRPr="00746FA6" w:rsidRDefault="0087479D" w:rsidP="008916E0">
      <w:pPr>
        <w:spacing w:line="276" w:lineRule="auto"/>
        <w:jc w:val="both"/>
        <w:rPr>
          <w:rFonts w:ascii="Times New Roman" w:hAnsi="Times New Roman" w:cs="Times New Roman"/>
          <w:sz w:val="24"/>
          <w:szCs w:val="24"/>
        </w:rPr>
      </w:pPr>
    </w:p>
    <w:p w14:paraId="7782E830" w14:textId="12BDF1EC" w:rsidR="00F0634F" w:rsidRPr="00746FA6" w:rsidRDefault="00F0634F" w:rsidP="008916E0">
      <w:pPr>
        <w:spacing w:line="276" w:lineRule="auto"/>
        <w:jc w:val="both"/>
        <w:rPr>
          <w:rFonts w:ascii="Times New Roman" w:hAnsi="Times New Roman" w:cs="Times New Roman"/>
          <w:sz w:val="24"/>
          <w:szCs w:val="24"/>
          <w:lang w:val="fr-FR"/>
        </w:rPr>
      </w:pPr>
    </w:p>
    <w:p w14:paraId="1BF694EC" w14:textId="7D6CA803" w:rsidR="00C9383A" w:rsidRDefault="00C9383A">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3FAB22A2" w14:textId="235C7479" w:rsidR="00A20464" w:rsidRPr="00746FA6" w:rsidRDefault="00A20464" w:rsidP="008916E0">
      <w:pPr>
        <w:spacing w:line="276" w:lineRule="auto"/>
        <w:jc w:val="both"/>
        <w:rPr>
          <w:rFonts w:ascii="Times New Roman" w:hAnsi="Times New Roman" w:cs="Times New Roman"/>
          <w:sz w:val="24"/>
          <w:szCs w:val="24"/>
          <w:lang w:val="fr-FR"/>
        </w:rPr>
      </w:pPr>
    </w:p>
    <w:p w14:paraId="2CED14B5" w14:textId="513E4631" w:rsidR="00A20464" w:rsidRPr="00746FA6" w:rsidRDefault="00A20464" w:rsidP="008916E0">
      <w:pPr>
        <w:spacing w:line="276" w:lineRule="auto"/>
        <w:jc w:val="both"/>
        <w:rPr>
          <w:rFonts w:ascii="Times New Roman" w:hAnsi="Times New Roman" w:cs="Times New Roman"/>
          <w:b/>
          <w:bCs/>
          <w:sz w:val="24"/>
          <w:szCs w:val="24"/>
          <w:lang w:val="fr-FR"/>
        </w:rPr>
      </w:pPr>
      <w:r w:rsidRPr="00746FA6">
        <w:rPr>
          <w:rFonts w:ascii="Times New Roman" w:hAnsi="Times New Roman" w:cs="Times New Roman"/>
          <w:b/>
          <w:bCs/>
          <w:sz w:val="24"/>
          <w:szCs w:val="24"/>
          <w:lang w:val="fr-FR"/>
        </w:rPr>
        <w:t>ANNEXE 1 : Répartition d’agents par région</w:t>
      </w:r>
    </w:p>
    <w:p w14:paraId="7842F034" w14:textId="77777777" w:rsidR="00A20464" w:rsidRPr="00746FA6" w:rsidRDefault="00A20464" w:rsidP="008916E0">
      <w:pPr>
        <w:spacing w:line="276" w:lineRule="auto"/>
        <w:jc w:val="both"/>
        <w:rPr>
          <w:rFonts w:ascii="Times New Roman" w:hAnsi="Times New Roman" w:cs="Times New Roman"/>
          <w:sz w:val="24"/>
          <w:szCs w:val="24"/>
          <w:lang w:val="fr-FR"/>
        </w:rPr>
      </w:pPr>
    </w:p>
    <w:tbl>
      <w:tblPr>
        <w:tblStyle w:val="TableGrid"/>
        <w:tblW w:w="10102" w:type="dxa"/>
        <w:tblInd w:w="-522" w:type="dxa"/>
        <w:tblLayout w:type="fixed"/>
        <w:tblLook w:val="04A0" w:firstRow="1" w:lastRow="0" w:firstColumn="1" w:lastColumn="0" w:noHBand="0" w:noVBand="1"/>
      </w:tblPr>
      <w:tblGrid>
        <w:gridCol w:w="2677"/>
        <w:gridCol w:w="3780"/>
        <w:gridCol w:w="3638"/>
        <w:gridCol w:w="7"/>
      </w:tblGrid>
      <w:tr w:rsidR="00746FA6" w:rsidRPr="00746FA6" w14:paraId="4810DF3C" w14:textId="77777777" w:rsidTr="00525236">
        <w:tc>
          <w:tcPr>
            <w:tcW w:w="2677" w:type="dxa"/>
          </w:tcPr>
          <w:p w14:paraId="4D2A7DA6" w14:textId="77777777"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Sites couverts</w:t>
            </w:r>
          </w:p>
        </w:tc>
        <w:tc>
          <w:tcPr>
            <w:tcW w:w="7425" w:type="dxa"/>
            <w:gridSpan w:val="3"/>
          </w:tcPr>
          <w:p w14:paraId="72231CB2" w14:textId="77777777"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Bureaux</w:t>
            </w:r>
          </w:p>
        </w:tc>
      </w:tr>
      <w:tr w:rsidR="00746FA6" w:rsidRPr="009B37BD" w14:paraId="5F72E414" w14:textId="77777777" w:rsidTr="00525236">
        <w:trPr>
          <w:gridAfter w:val="1"/>
          <w:wAfter w:w="7" w:type="dxa"/>
        </w:trPr>
        <w:tc>
          <w:tcPr>
            <w:tcW w:w="2677" w:type="dxa"/>
          </w:tcPr>
          <w:p w14:paraId="4A50E354" w14:textId="77777777"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Bureaux :</w:t>
            </w:r>
          </w:p>
          <w:p w14:paraId="1C2DE1E3" w14:textId="77777777"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Dosso</w:t>
            </w:r>
          </w:p>
          <w:p w14:paraId="273F892C" w14:textId="77777777"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Maradi</w:t>
            </w:r>
          </w:p>
          <w:p w14:paraId="4B7E304E" w14:textId="77777777"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 xml:space="preserve">Tahoua </w:t>
            </w:r>
          </w:p>
        </w:tc>
        <w:tc>
          <w:tcPr>
            <w:tcW w:w="3780" w:type="dxa"/>
          </w:tcPr>
          <w:p w14:paraId="430FF993" w14:textId="77777777"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Nombre de gardiens de nuit par région (deux) 02</w:t>
            </w:r>
          </w:p>
        </w:tc>
        <w:tc>
          <w:tcPr>
            <w:tcW w:w="3638" w:type="dxa"/>
          </w:tcPr>
          <w:p w14:paraId="56E6630E" w14:textId="67700924"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Nombre de gardiens de jour par région (deux) 02</w:t>
            </w:r>
          </w:p>
        </w:tc>
      </w:tr>
      <w:tr w:rsidR="00746FA6" w:rsidRPr="009B37BD" w14:paraId="30620568" w14:textId="77777777" w:rsidTr="00525236">
        <w:trPr>
          <w:gridAfter w:val="1"/>
          <w:wAfter w:w="7" w:type="dxa"/>
        </w:trPr>
        <w:tc>
          <w:tcPr>
            <w:tcW w:w="2677" w:type="dxa"/>
          </w:tcPr>
          <w:p w14:paraId="55A4C4DB" w14:textId="77777777" w:rsidR="00A20464" w:rsidRPr="00746FA6" w:rsidRDefault="00A20464" w:rsidP="008916E0">
            <w:pPr>
              <w:spacing w:line="276" w:lineRule="auto"/>
              <w:jc w:val="both"/>
              <w:rPr>
                <w:rFonts w:ascii="Times New Roman" w:hAnsi="Times New Roman" w:cs="Times New Roman"/>
                <w:b/>
                <w:sz w:val="24"/>
                <w:szCs w:val="24"/>
              </w:rPr>
            </w:pPr>
          </w:p>
        </w:tc>
        <w:tc>
          <w:tcPr>
            <w:tcW w:w="3780" w:type="dxa"/>
          </w:tcPr>
          <w:p w14:paraId="2D20ED7C" w14:textId="77777777" w:rsidR="00A20464" w:rsidRPr="00746FA6" w:rsidRDefault="00A20464" w:rsidP="008916E0">
            <w:pPr>
              <w:spacing w:line="276" w:lineRule="auto"/>
              <w:jc w:val="both"/>
              <w:rPr>
                <w:rFonts w:ascii="Times New Roman" w:hAnsi="Times New Roman" w:cs="Times New Roman"/>
                <w:b/>
                <w:sz w:val="24"/>
                <w:szCs w:val="24"/>
              </w:rPr>
            </w:pPr>
          </w:p>
        </w:tc>
        <w:tc>
          <w:tcPr>
            <w:tcW w:w="3638" w:type="dxa"/>
          </w:tcPr>
          <w:p w14:paraId="63438569" w14:textId="77777777" w:rsidR="00A20464" w:rsidRPr="00746FA6" w:rsidRDefault="00A20464" w:rsidP="008916E0">
            <w:pPr>
              <w:spacing w:line="276" w:lineRule="auto"/>
              <w:jc w:val="both"/>
              <w:rPr>
                <w:rFonts w:ascii="Times New Roman" w:hAnsi="Times New Roman" w:cs="Times New Roman"/>
                <w:b/>
                <w:sz w:val="24"/>
                <w:szCs w:val="24"/>
              </w:rPr>
            </w:pPr>
          </w:p>
        </w:tc>
      </w:tr>
      <w:tr w:rsidR="00746FA6" w:rsidRPr="00746FA6" w14:paraId="04C6D640" w14:textId="77777777" w:rsidTr="00525236">
        <w:trPr>
          <w:gridAfter w:val="1"/>
          <w:wAfter w:w="7" w:type="dxa"/>
        </w:trPr>
        <w:tc>
          <w:tcPr>
            <w:tcW w:w="2677" w:type="dxa"/>
          </w:tcPr>
          <w:p w14:paraId="3B762EB7" w14:textId="77777777"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 xml:space="preserve">Sous Total </w:t>
            </w:r>
          </w:p>
        </w:tc>
        <w:tc>
          <w:tcPr>
            <w:tcW w:w="3780" w:type="dxa"/>
          </w:tcPr>
          <w:p w14:paraId="3FEAE458" w14:textId="77777777"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06</w:t>
            </w:r>
          </w:p>
        </w:tc>
        <w:tc>
          <w:tcPr>
            <w:tcW w:w="3638" w:type="dxa"/>
          </w:tcPr>
          <w:p w14:paraId="3146D0D9" w14:textId="77777777"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06</w:t>
            </w:r>
          </w:p>
        </w:tc>
      </w:tr>
      <w:tr w:rsidR="00746FA6" w:rsidRPr="00746FA6" w14:paraId="6D1C22DB" w14:textId="77777777" w:rsidTr="00525236">
        <w:trPr>
          <w:gridAfter w:val="1"/>
          <w:wAfter w:w="7" w:type="dxa"/>
        </w:trPr>
        <w:tc>
          <w:tcPr>
            <w:tcW w:w="2677" w:type="dxa"/>
          </w:tcPr>
          <w:p w14:paraId="5B15F851" w14:textId="46C6ADC1"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Grand Total</w:t>
            </w:r>
          </w:p>
        </w:tc>
        <w:tc>
          <w:tcPr>
            <w:tcW w:w="7418" w:type="dxa"/>
            <w:gridSpan w:val="2"/>
          </w:tcPr>
          <w:p w14:paraId="74E41590" w14:textId="77777777"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12</w:t>
            </w:r>
          </w:p>
        </w:tc>
      </w:tr>
      <w:tr w:rsidR="00746FA6" w:rsidRPr="00746FA6" w14:paraId="74AB186A" w14:textId="77777777" w:rsidTr="00525236">
        <w:trPr>
          <w:gridAfter w:val="1"/>
          <w:wAfter w:w="7" w:type="dxa"/>
        </w:trPr>
        <w:tc>
          <w:tcPr>
            <w:tcW w:w="2677" w:type="dxa"/>
          </w:tcPr>
          <w:p w14:paraId="6B721AFA" w14:textId="4F04A938"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Par Région</w:t>
            </w:r>
          </w:p>
        </w:tc>
        <w:tc>
          <w:tcPr>
            <w:tcW w:w="7418" w:type="dxa"/>
            <w:gridSpan w:val="2"/>
          </w:tcPr>
          <w:p w14:paraId="1381C68F" w14:textId="77777777" w:rsidR="00A20464" w:rsidRPr="00746FA6" w:rsidRDefault="00A20464" w:rsidP="008916E0">
            <w:pPr>
              <w:spacing w:line="276" w:lineRule="auto"/>
              <w:jc w:val="both"/>
              <w:rPr>
                <w:rFonts w:ascii="Times New Roman" w:hAnsi="Times New Roman" w:cs="Times New Roman"/>
                <w:b/>
                <w:sz w:val="24"/>
                <w:szCs w:val="24"/>
              </w:rPr>
            </w:pPr>
            <w:r w:rsidRPr="00746FA6">
              <w:rPr>
                <w:rFonts w:ascii="Times New Roman" w:hAnsi="Times New Roman" w:cs="Times New Roman"/>
                <w:b/>
                <w:sz w:val="24"/>
                <w:szCs w:val="24"/>
              </w:rPr>
              <w:t>04 agents</w:t>
            </w:r>
          </w:p>
        </w:tc>
      </w:tr>
    </w:tbl>
    <w:p w14:paraId="78E58C9E" w14:textId="77777777" w:rsidR="00A20464" w:rsidRPr="00746FA6" w:rsidRDefault="00A20464" w:rsidP="008916E0">
      <w:pPr>
        <w:spacing w:line="276" w:lineRule="auto"/>
        <w:jc w:val="both"/>
        <w:rPr>
          <w:rFonts w:ascii="Times New Roman" w:hAnsi="Times New Roman" w:cs="Times New Roman"/>
          <w:sz w:val="24"/>
          <w:szCs w:val="24"/>
          <w:lang w:val="fr-FR"/>
        </w:rPr>
      </w:pPr>
    </w:p>
    <w:p w14:paraId="5C5CA7EC" w14:textId="769032FF" w:rsidR="00C9383A" w:rsidRDefault="00C9383A">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15014D96" w14:textId="77777777" w:rsidR="009A0F9E" w:rsidRPr="00746FA6" w:rsidRDefault="009A0F9E" w:rsidP="008916E0">
      <w:pPr>
        <w:spacing w:line="276" w:lineRule="auto"/>
        <w:jc w:val="both"/>
        <w:rPr>
          <w:rFonts w:ascii="Times New Roman" w:hAnsi="Times New Roman" w:cs="Times New Roman"/>
          <w:sz w:val="24"/>
          <w:szCs w:val="24"/>
          <w:lang w:val="fr-FR"/>
        </w:rPr>
      </w:pPr>
    </w:p>
    <w:p w14:paraId="4FC3C7B1" w14:textId="5F988A5F" w:rsidR="00642C0A" w:rsidRPr="00746FA6" w:rsidRDefault="00A20464" w:rsidP="008916E0">
      <w:pPr>
        <w:spacing w:line="276" w:lineRule="auto"/>
        <w:jc w:val="both"/>
        <w:rPr>
          <w:rFonts w:ascii="Times New Roman" w:hAnsi="Times New Roman" w:cs="Times New Roman"/>
          <w:b/>
          <w:bCs/>
          <w:sz w:val="24"/>
          <w:szCs w:val="24"/>
          <w:lang w:val="fr-FR"/>
        </w:rPr>
      </w:pPr>
      <w:r w:rsidRPr="00746FA6">
        <w:rPr>
          <w:rFonts w:ascii="Times New Roman" w:hAnsi="Times New Roman" w:cs="Times New Roman"/>
          <w:b/>
          <w:bCs/>
          <w:sz w:val="24"/>
          <w:szCs w:val="24"/>
          <w:lang w:val="fr-FR"/>
        </w:rPr>
        <w:t>ANNEXE 2 :</w:t>
      </w:r>
      <w:r w:rsidR="00642C0A" w:rsidRPr="00746FA6">
        <w:rPr>
          <w:rFonts w:ascii="Times New Roman" w:hAnsi="Times New Roman" w:cs="Times New Roman"/>
          <w:b/>
          <w:bCs/>
          <w:sz w:val="24"/>
          <w:szCs w:val="24"/>
          <w:lang w:val="fr-FR"/>
        </w:rPr>
        <w:t xml:space="preserve">  F</w:t>
      </w:r>
      <w:r w:rsidRPr="00746FA6">
        <w:rPr>
          <w:rFonts w:ascii="Times New Roman" w:hAnsi="Times New Roman" w:cs="Times New Roman"/>
          <w:b/>
          <w:bCs/>
          <w:sz w:val="24"/>
          <w:szCs w:val="24"/>
          <w:lang w:val="fr-FR"/>
        </w:rPr>
        <w:t xml:space="preserve">raude et corruption </w:t>
      </w:r>
    </w:p>
    <w:p w14:paraId="24D0A0CD"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La MCC exige que l’Entité MCA-Niger et tous les autres bénéficiaires du Financement MCC, y compris les soumissionnaires, fournisseurs, entrepreneurs, Sous-consultants et Consultants dans le cadre de contrats financés par la MCC, respectent les normes d’éthique les plus élevées durant l’attribution et l’exécution de ces contrats.</w:t>
      </w:r>
    </w:p>
    <w:p w14:paraId="72B5A798"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 xml:space="preserve">La Politique de la MCC pour prévenir, détecter et remédier à la fraude et la corruption lors des opérations MCC (« Politique AFC de la MCC ») s’applique à tous les marchés publics et à tous les contrats impliquant le Financement MCC et se trouve sur le site web de la MCC. La Politique AFC de la MCC exige que les sociétés et entités recevant des fonds MCC reconnaissent la Politique AFC de la MCC et certifient qu’ils ont des engagements et procédures acceptables en place afin de faire face aux risques de pratiques frauduleuses et de corruption. </w:t>
      </w:r>
    </w:p>
    <w:p w14:paraId="3DEB6B3A"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Toute entité recevant une attribution (y compris, sans y être limité, les contrats et les subventions) du Financement MCC d’une valeur équivalente de plus de 500 000 Dollars US est invitée à certifier qu’elle va adopter et mettre en place un code d’éthique des affaires et de conduite dans les quatre-vingt-dix (90) jours après l’attribution du Contrat. Une telle entité doit également inclure la substance de cette disposition dans des sous-traitances ayant une valeur équivalente supérieure à 500 000 Dollars US. Les informations concernant l’établissement d’éthique des affaires et les programmes de conduite peuvent être obtenues via de nombreuses sources, y compris mais sans s’y limiter :</w:t>
      </w:r>
    </w:p>
    <w:p w14:paraId="0B7D7766" w14:textId="77777777" w:rsidR="00642C0A" w:rsidRPr="00746FA6" w:rsidRDefault="007E00CF" w:rsidP="008916E0">
      <w:pPr>
        <w:pStyle w:val="ColumnsRight"/>
        <w:numPr>
          <w:ilvl w:val="0"/>
          <w:numId w:val="0"/>
        </w:numPr>
        <w:spacing w:line="276" w:lineRule="auto"/>
        <w:ind w:left="142"/>
        <w:rPr>
          <w:rFonts w:eastAsiaTheme="minorHAnsi"/>
          <w:szCs w:val="24"/>
          <w:lang w:val="fr-FR" w:eastAsia="en-GB"/>
        </w:rPr>
      </w:pPr>
      <w:hyperlink r:id="rId22" w:history="1">
        <w:r w:rsidR="00642C0A" w:rsidRPr="00746FA6">
          <w:rPr>
            <w:rFonts w:eastAsiaTheme="minorHAnsi"/>
            <w:szCs w:val="24"/>
            <w:lang w:val="fr-FR" w:eastAsia="en-GB"/>
          </w:rPr>
          <w:t>http://www.oecd.org/corruption/Anti-CorruptionEthicsComplianceHandbook.pdf</w:t>
        </w:r>
      </w:hyperlink>
      <w:r w:rsidR="00642C0A" w:rsidRPr="00746FA6">
        <w:rPr>
          <w:rFonts w:eastAsiaTheme="minorHAnsi"/>
          <w:szCs w:val="24"/>
          <w:lang w:val="fr-FR" w:eastAsia="en-GB"/>
        </w:rPr>
        <w:t> ;</w:t>
      </w:r>
    </w:p>
    <w:p w14:paraId="675A4A09" w14:textId="77777777" w:rsidR="00642C0A" w:rsidRPr="00746FA6" w:rsidRDefault="007E00CF" w:rsidP="008916E0">
      <w:pPr>
        <w:pStyle w:val="ColumnsRight"/>
        <w:numPr>
          <w:ilvl w:val="0"/>
          <w:numId w:val="0"/>
        </w:numPr>
        <w:spacing w:line="276" w:lineRule="auto"/>
        <w:ind w:left="142"/>
        <w:rPr>
          <w:rFonts w:eastAsiaTheme="minorHAnsi"/>
          <w:szCs w:val="24"/>
          <w:lang w:val="fr-FR" w:eastAsia="en-GB"/>
        </w:rPr>
      </w:pPr>
      <w:hyperlink r:id="rId23" w:history="1">
        <w:r w:rsidR="00642C0A" w:rsidRPr="00746FA6">
          <w:rPr>
            <w:rFonts w:eastAsiaTheme="minorHAnsi"/>
            <w:szCs w:val="24"/>
            <w:lang w:val="fr-FR" w:eastAsia="en-GB"/>
          </w:rPr>
          <w:t>http://cctrends.cipe.org/anti-corruption-compliance-guide/</w:t>
        </w:r>
      </w:hyperlink>
    </w:p>
    <w:p w14:paraId="0DD72E23"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Aux fins de ce Contrat, les dispositions ci-après sont définies de la façon suivante, et parfois reprises collectivement dans ce document sous l’appellation « Pratiques de fraude et corruption »:</w:t>
      </w:r>
    </w:p>
    <w:p w14:paraId="1311B9A7"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 pratique coercitive » signifie endommager ou détériorer, ou menacer d’endommager ou de détériorer, directement ou indirectement, toute partie ou tout bien d’une partie, d’influencer de manière déplacée les actions d’une partie en liaison avec l’exécution de tout contrat soutenu, en tout ou partie, par un financement de la MCC, y compris les actions entreprises en liaison avec un marché public ou l’exécution d’un contrat ;</w:t>
      </w:r>
    </w:p>
    <w:p w14:paraId="2A0BF357"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 xml:space="preserve"> « pratique de collusion » désigne un accord tacite ou explicite entre au moins deux parties visant à effectuer une pratique coercitive, entachée de corruption, dolosive, d’obstruction ou prohibée, y compris tout accord visant à fixer des prix à des niveaux artificiels, non-concurrentiels, ou à priver par ailleurs l’Entité MCA-NIGER des avantages d’une concurrence libre et ouverte ;</w:t>
      </w:r>
    </w:p>
    <w:p w14:paraId="278328DF"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 pratique de corruption » désigne la proposition, le don, la réception ou la sollicitation, directement ou indirectement, de toute chose de valeur pour influencer de manière déplacée les actions d’un fonctionnaire, d’un membre du personnel de l’Entité MCA-NIGER, d’un employé de la MCC, de Consultants  ou d’employés d’autres entités engagés dans des travaux soutenus, en tout ou partie, par un financement de la MCC, y compris des travaux incluant la prise ou l’examen de décisions de sélection, d’autres mesures de gestion du processus de sélection, l’exécution d’un marché public ou le règlement de tout paiement à un tiers en liaison avec un marché ou son exécution ;</w:t>
      </w:r>
    </w:p>
    <w:p w14:paraId="6DC3CBCD"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 pratique frauduleuse » désigne toute action ou omission, y compris une déclaration inexacte trompant ou tentant de tromper une partie afin d’obtenir un avantage financier ou autre en liaison avec la mise en œuvre de tout contrat soutenu en tout ou partie par un financement de la MCC, y compris toute action ou omission visant à influencer (ou tenter d’influencer) un processus de sélection ou l’exécution d’un marché public, ou à se soustraire (ou tenter de se soustraire) à une obligation ;</w:t>
      </w:r>
    </w:p>
    <w:p w14:paraId="0B6E5AAE"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 pratique obstructive » désigne toute action entreprise en liaison avec la mise en œuvre d’un marché public soutenu en tout ou partie par un financement de la MCC :</w:t>
      </w:r>
    </w:p>
    <w:p w14:paraId="23998B92"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 xml:space="preserve">qui cause la destruction, la falsification, l’altération ou la dissimulation délibérées de preuves ou qui consiste en de fausses déclarations à des enquêteurs ou autres agents publics afin d’entraver une enquête portant sur des allégations de pratiques coercitives ou de collusion, de pratiques de fraude ou entachées de corruption, ou de pratiques interdites ; </w:t>
      </w:r>
    </w:p>
    <w:p w14:paraId="548C2905"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 xml:space="preserve">qui menace, harcèle ou intimide une partie pour l’empêcher de divulguer sa connaissance d’informations pertinentes pour une enquête ou de poursuivre cette enquête ; et/ou </w:t>
      </w:r>
    </w:p>
    <w:p w14:paraId="200E7B83"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Qui vise à empêcher la conduite d’une inspection et/ou l’exercice de droits d’audit de la MCC et/ou d’un Inspecteur Général de la MCC prévus au Contrat et dans le cadre du Compact et des accords connexes ; et</w:t>
      </w:r>
    </w:p>
    <w:p w14:paraId="66A50A22"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 Pratiques interdites » désigne toute action violant la Section E (Conformité avec les lois contre la corruption et contre le blanchiment de fonds et le financement d’activités terroristes, la Traite des Etres Humains et autres restrictions).</w:t>
      </w:r>
    </w:p>
    <w:p w14:paraId="6482A75F"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La MCC a le droit d’annuler tout ou partie du Financement de la MCC accordé dans le cadre du Contrat si elle détermine, à tout moment, que les représentants de l’Entité MCA-NIGER, le Fournisseur ou tout autre bénéficiaire du Financement de la MCC ont été engagés dans des pratiques de coercition, de collusion, de corruption, de fraude, d’obstruction ou interdites pendant le processus de sélection ou pendant l’exécution du Contrat, ou de tout autre contrat financé par la MCC, sans que l’Entité MCA-NIGER, le Fournisseur ou tout autre bénéficiaire n’ait pris les mesures appropriées et ponctuelles nécessaires, d’une manière jugée satisfaisante par la MCC, pour remédier à la situation.</w:t>
      </w:r>
    </w:p>
    <w:p w14:paraId="035BCC5F"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La MCC et l’Entité MCA-NIGER peuvent prendre des sanctions contre le Fournisseur, y compris déclarer le Fournisseur inéligible, soit indéfiniment soit pour une certaine période, pour l’attribution de contrats financés par la MCC si à tout moment soit la MCC soit l’Entité MCA-NIGER déterminent que Fournisseur s’est, directement ou par le biais d’un agent, engagé dans des pratiques de coercition, collusion, corruption, fraude, obstruction ou interdites pour obtenir, ou réaliser le Contrat ou tout autre contrat financé par la MCC.</w:t>
      </w:r>
    </w:p>
    <w:p w14:paraId="73BBF85A" w14:textId="77777777"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Si l’Entité MCA-NIGER ou la MCC déterminent que le Fournisseur s’est, directement ou indirectement, engagé dans des pratiques de coercition, collusion, corruption, fraude, obstruction ou interdites pour obtenir, ou réaliser le Contrat, alors l’Entité MCA-NIGER ou la MCC peuvent, par avis, mettre immédiatement un terme au Contrat.</w:t>
      </w:r>
    </w:p>
    <w:p w14:paraId="0D339C78" w14:textId="4FC53E09" w:rsidR="00642C0A" w:rsidRPr="00746FA6" w:rsidRDefault="00642C0A" w:rsidP="008916E0">
      <w:pPr>
        <w:pStyle w:val="ColumnsRight"/>
        <w:numPr>
          <w:ilvl w:val="0"/>
          <w:numId w:val="0"/>
        </w:numPr>
        <w:spacing w:line="276" w:lineRule="auto"/>
        <w:ind w:left="142"/>
        <w:rPr>
          <w:rFonts w:eastAsiaTheme="minorHAnsi"/>
          <w:szCs w:val="24"/>
          <w:lang w:val="fr-FR" w:eastAsia="en-GB"/>
        </w:rPr>
      </w:pPr>
      <w:r w:rsidRPr="00746FA6">
        <w:rPr>
          <w:rFonts w:eastAsiaTheme="minorHAnsi"/>
          <w:szCs w:val="24"/>
          <w:lang w:val="fr-FR" w:eastAsia="en-GB"/>
        </w:rPr>
        <w:t>S’il est déterminé que l’un des membres du Personnel du Fournisseur s’est engagé dans des pratiques de coercition, de collusion, de corruption, de fraude, d’obstruction ou interdites pendant la procédure de demande de cotation ou l’exécution du Contrat, mais que l’Entité MCA-NIGER ou la MCC décide de ne pas mettre fin au Contrat conformément aux dispositions précédant immédiatement celles-ci, le membre du personnel du fournisseur est dégagé de ses responsabilités.</w:t>
      </w:r>
    </w:p>
    <w:p w14:paraId="5CE9B67C" w14:textId="0D0A9D60" w:rsidR="00006B70" w:rsidRPr="00746FA6" w:rsidRDefault="00006B70" w:rsidP="008916E0">
      <w:pPr>
        <w:pStyle w:val="ColumnsRight"/>
        <w:numPr>
          <w:ilvl w:val="0"/>
          <w:numId w:val="0"/>
        </w:numPr>
        <w:spacing w:line="276" w:lineRule="auto"/>
        <w:ind w:left="142"/>
        <w:rPr>
          <w:rFonts w:eastAsiaTheme="minorHAnsi"/>
          <w:szCs w:val="24"/>
          <w:lang w:val="fr-FR" w:eastAsia="en-GB"/>
        </w:rPr>
      </w:pPr>
    </w:p>
    <w:p w14:paraId="6B4415AF" w14:textId="77777777" w:rsidR="00006B70" w:rsidRPr="00746FA6" w:rsidRDefault="00006B70" w:rsidP="008916E0">
      <w:pPr>
        <w:pStyle w:val="ColumnsRight"/>
        <w:numPr>
          <w:ilvl w:val="0"/>
          <w:numId w:val="0"/>
        </w:numPr>
        <w:spacing w:line="276" w:lineRule="auto"/>
        <w:ind w:left="142"/>
        <w:rPr>
          <w:rFonts w:eastAsiaTheme="minorHAnsi"/>
          <w:szCs w:val="24"/>
          <w:lang w:val="fr-FR" w:eastAsia="en-GB"/>
        </w:rPr>
      </w:pPr>
    </w:p>
    <w:p w14:paraId="1D408890" w14:textId="77777777" w:rsidR="00642C0A" w:rsidRPr="00746FA6" w:rsidRDefault="00642C0A" w:rsidP="008916E0">
      <w:pPr>
        <w:spacing w:line="276" w:lineRule="auto"/>
        <w:jc w:val="both"/>
        <w:rPr>
          <w:rFonts w:ascii="Times New Roman" w:hAnsi="Times New Roman" w:cs="Times New Roman"/>
          <w:b/>
          <w:bCs/>
          <w:sz w:val="24"/>
          <w:szCs w:val="24"/>
          <w:lang w:val="fr-FR"/>
        </w:rPr>
      </w:pPr>
    </w:p>
    <w:sectPr w:rsidR="00642C0A" w:rsidRPr="00746FA6">
      <w:headerReference w:type="default" r:id="rId24"/>
      <w:pgSz w:w="11900" w:h="16840"/>
      <w:pgMar w:top="1400" w:right="940" w:bottom="1460" w:left="1680" w:header="1133" w:footer="1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77E3F" w14:textId="77777777" w:rsidR="00DD1A5B" w:rsidRDefault="00DD1A5B">
      <w:r>
        <w:separator/>
      </w:r>
    </w:p>
  </w:endnote>
  <w:endnote w:type="continuationSeparator" w:id="0">
    <w:p w14:paraId="4AD94511" w14:textId="77777777" w:rsidR="00DD1A5B" w:rsidRDefault="00DD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1B2E" w14:textId="77777777" w:rsidR="007E00CF" w:rsidRDefault="007E00CF" w:rsidP="00CA2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4D6D68" w14:textId="77777777" w:rsidR="007E00CF" w:rsidRDefault="007E00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60806"/>
      <w:docPartObj>
        <w:docPartGallery w:val="Page Numbers (Bottom of Page)"/>
        <w:docPartUnique/>
      </w:docPartObj>
    </w:sdtPr>
    <w:sdtEndPr>
      <w:rPr>
        <w:color w:val="7F7F7F" w:themeColor="background1" w:themeShade="7F"/>
        <w:spacing w:val="60"/>
      </w:rPr>
    </w:sdtEndPr>
    <w:sdtContent>
      <w:p w14:paraId="0D6F5201" w14:textId="1CF18890" w:rsidR="007E00CF" w:rsidRDefault="007E00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220F">
          <w:rPr>
            <w:noProof/>
          </w:rPr>
          <w:t>31</w:t>
        </w:r>
        <w:r>
          <w:rPr>
            <w:noProof/>
          </w:rPr>
          <w:fldChar w:fldCharType="end"/>
        </w:r>
        <w:r>
          <w:t xml:space="preserve"> | </w:t>
        </w:r>
        <w:r>
          <w:rPr>
            <w:color w:val="7F7F7F" w:themeColor="background1" w:themeShade="7F"/>
            <w:spacing w:val="60"/>
          </w:rPr>
          <w:t>Page</w:t>
        </w:r>
      </w:p>
    </w:sdtContent>
  </w:sdt>
  <w:p w14:paraId="209BC05F" w14:textId="77777777" w:rsidR="007E00CF" w:rsidRDefault="007E00CF" w:rsidP="00CA2FD8">
    <w:pPr>
      <w:pStyle w:val="Footer"/>
      <w:pBdr>
        <w:top w:val="single" w:sz="4" w:space="1" w:color="auto"/>
      </w:pBdr>
      <w:ind w:right="2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64D8C" w14:textId="77777777" w:rsidR="007E00CF" w:rsidRDefault="007E00CF">
    <w:pPr>
      <w:pStyle w:val="Footer"/>
      <w:jc w:val="center"/>
    </w:pPr>
    <w:r>
      <w:fldChar w:fldCharType="begin"/>
    </w:r>
    <w:r>
      <w:instrText xml:space="preserve"> PAGE   \* MERGEFORMAT </w:instrText>
    </w:r>
    <w:r>
      <w:fldChar w:fldCharType="separate"/>
    </w:r>
    <w:r>
      <w:rPr>
        <w:noProof/>
      </w:rPr>
      <w:t>1</w:t>
    </w:r>
    <w:r>
      <w:rPr>
        <w:noProof/>
      </w:rPr>
      <w:fldChar w:fldCharType="end"/>
    </w:r>
  </w:p>
  <w:p w14:paraId="0329D2A6" w14:textId="77777777" w:rsidR="007E00CF" w:rsidRDefault="007E0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CCD35" w14:textId="77777777" w:rsidR="00DD1A5B" w:rsidRDefault="00DD1A5B">
      <w:r>
        <w:separator/>
      </w:r>
    </w:p>
  </w:footnote>
  <w:footnote w:type="continuationSeparator" w:id="0">
    <w:p w14:paraId="599C3F8E" w14:textId="77777777" w:rsidR="00DD1A5B" w:rsidRDefault="00DD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8235" w14:textId="2126ACE9" w:rsidR="007E00CF" w:rsidRDefault="007E00C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02F"/>
    <w:multiLevelType w:val="hybridMultilevel"/>
    <w:tmpl w:val="2C16B998"/>
    <w:lvl w:ilvl="0" w:tplc="A202C0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76649B"/>
    <w:multiLevelType w:val="hybridMultilevel"/>
    <w:tmpl w:val="3F6EE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874DC"/>
    <w:multiLevelType w:val="hybridMultilevel"/>
    <w:tmpl w:val="7F2C4C7E"/>
    <w:lvl w:ilvl="0" w:tplc="3B688EB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B2DC7"/>
    <w:multiLevelType w:val="hybridMultilevel"/>
    <w:tmpl w:val="D58CDF28"/>
    <w:lvl w:ilvl="0" w:tplc="8696A0B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0CDF7F5C"/>
    <w:multiLevelType w:val="hybridMultilevel"/>
    <w:tmpl w:val="72664BCA"/>
    <w:lvl w:ilvl="0" w:tplc="04090001">
      <w:start w:val="1"/>
      <w:numFmt w:val="bullet"/>
      <w:lvlText w:val=""/>
      <w:lvlJc w:val="left"/>
      <w:pPr>
        <w:ind w:left="1122" w:hanging="222"/>
      </w:pPr>
      <w:rPr>
        <w:rFonts w:ascii="Symbol" w:hAnsi="Symbol" w:hint="default"/>
        <w:w w:val="101"/>
        <w:sz w:val="18"/>
        <w:szCs w:val="18"/>
      </w:rPr>
    </w:lvl>
    <w:lvl w:ilvl="1" w:tplc="BD18BE56">
      <w:numFmt w:val="bullet"/>
      <w:lvlText w:val="•"/>
      <w:lvlJc w:val="left"/>
      <w:pPr>
        <w:ind w:left="2704" w:hanging="222"/>
      </w:pPr>
      <w:rPr>
        <w:rFonts w:hint="default"/>
      </w:rPr>
    </w:lvl>
    <w:lvl w:ilvl="2" w:tplc="9D24D9D0">
      <w:numFmt w:val="bullet"/>
      <w:lvlText w:val="•"/>
      <w:lvlJc w:val="left"/>
      <w:pPr>
        <w:ind w:left="3572" w:hanging="222"/>
      </w:pPr>
      <w:rPr>
        <w:rFonts w:hint="default"/>
      </w:rPr>
    </w:lvl>
    <w:lvl w:ilvl="3" w:tplc="C11CD518">
      <w:numFmt w:val="bullet"/>
      <w:lvlText w:val="•"/>
      <w:lvlJc w:val="left"/>
      <w:pPr>
        <w:ind w:left="4440" w:hanging="222"/>
      </w:pPr>
      <w:rPr>
        <w:rFonts w:hint="default"/>
      </w:rPr>
    </w:lvl>
    <w:lvl w:ilvl="4" w:tplc="A90252A6">
      <w:numFmt w:val="bullet"/>
      <w:lvlText w:val="•"/>
      <w:lvlJc w:val="left"/>
      <w:pPr>
        <w:ind w:left="5308" w:hanging="222"/>
      </w:pPr>
      <w:rPr>
        <w:rFonts w:hint="default"/>
      </w:rPr>
    </w:lvl>
    <w:lvl w:ilvl="5" w:tplc="3C1EBBBE">
      <w:numFmt w:val="bullet"/>
      <w:lvlText w:val="•"/>
      <w:lvlJc w:val="left"/>
      <w:pPr>
        <w:ind w:left="6176" w:hanging="222"/>
      </w:pPr>
      <w:rPr>
        <w:rFonts w:hint="default"/>
      </w:rPr>
    </w:lvl>
    <w:lvl w:ilvl="6" w:tplc="FABEE296">
      <w:numFmt w:val="bullet"/>
      <w:lvlText w:val="•"/>
      <w:lvlJc w:val="left"/>
      <w:pPr>
        <w:ind w:left="7044" w:hanging="222"/>
      </w:pPr>
      <w:rPr>
        <w:rFonts w:hint="default"/>
      </w:rPr>
    </w:lvl>
    <w:lvl w:ilvl="7" w:tplc="5A1EA7A8">
      <w:numFmt w:val="bullet"/>
      <w:lvlText w:val="•"/>
      <w:lvlJc w:val="left"/>
      <w:pPr>
        <w:ind w:left="7912" w:hanging="222"/>
      </w:pPr>
      <w:rPr>
        <w:rFonts w:hint="default"/>
      </w:rPr>
    </w:lvl>
    <w:lvl w:ilvl="8" w:tplc="8C9CA6F8">
      <w:numFmt w:val="bullet"/>
      <w:lvlText w:val="•"/>
      <w:lvlJc w:val="left"/>
      <w:pPr>
        <w:ind w:left="8780" w:hanging="222"/>
      </w:pPr>
      <w:rPr>
        <w:rFonts w:hint="default"/>
      </w:rPr>
    </w:lvl>
  </w:abstractNum>
  <w:abstractNum w:abstractNumId="7" w15:restartNumberingAfterBreak="0">
    <w:nsid w:val="1E80409E"/>
    <w:multiLevelType w:val="hybridMultilevel"/>
    <w:tmpl w:val="9A449278"/>
    <w:lvl w:ilvl="0" w:tplc="04090001">
      <w:start w:val="1"/>
      <w:numFmt w:val="bullet"/>
      <w:lvlText w:val=""/>
      <w:lvlJc w:val="left"/>
      <w:pPr>
        <w:ind w:left="902" w:hanging="272"/>
      </w:pPr>
      <w:rPr>
        <w:rFonts w:ascii="Symbol" w:hAnsi="Symbol" w:hint="default"/>
        <w:b/>
        <w:bCs/>
        <w:w w:val="99"/>
        <w:sz w:val="24"/>
        <w:szCs w:val="24"/>
        <w:lang w:val="fr-FR" w:eastAsia="fr-FR" w:bidi="fr-FR"/>
      </w:rPr>
    </w:lvl>
    <w:lvl w:ilvl="1" w:tplc="38966564">
      <w:numFmt w:val="bullet"/>
      <w:lvlText w:val="-"/>
      <w:lvlJc w:val="left"/>
      <w:pPr>
        <w:ind w:left="1699" w:hanging="360"/>
      </w:pPr>
      <w:rPr>
        <w:rFonts w:ascii="Times New Roman" w:eastAsia="Times New Roman" w:hAnsi="Times New Roman" w:cs="Times New Roman" w:hint="default"/>
        <w:spacing w:val="-19"/>
        <w:w w:val="99"/>
        <w:sz w:val="24"/>
        <w:szCs w:val="24"/>
        <w:lang w:val="fr-FR" w:eastAsia="fr-FR" w:bidi="fr-FR"/>
      </w:rPr>
    </w:lvl>
    <w:lvl w:ilvl="2" w:tplc="4C782432">
      <w:numFmt w:val="bullet"/>
      <w:lvlText w:val="-"/>
      <w:lvlJc w:val="left"/>
      <w:pPr>
        <w:ind w:left="2551" w:hanging="360"/>
      </w:pPr>
      <w:rPr>
        <w:rFonts w:ascii="Times New Roman" w:eastAsia="Times New Roman" w:hAnsi="Times New Roman" w:cs="Times New Roman" w:hint="default"/>
        <w:spacing w:val="-14"/>
        <w:w w:val="99"/>
        <w:sz w:val="24"/>
        <w:szCs w:val="24"/>
        <w:lang w:val="fr-FR" w:eastAsia="fr-FR" w:bidi="fr-FR"/>
      </w:rPr>
    </w:lvl>
    <w:lvl w:ilvl="3" w:tplc="F14C9774">
      <w:numFmt w:val="bullet"/>
      <w:lvlText w:val="•"/>
      <w:lvlJc w:val="left"/>
      <w:pPr>
        <w:ind w:left="3603" w:hanging="360"/>
      </w:pPr>
      <w:rPr>
        <w:rFonts w:hint="default"/>
        <w:lang w:val="fr-FR" w:eastAsia="fr-FR" w:bidi="fr-FR"/>
      </w:rPr>
    </w:lvl>
    <w:lvl w:ilvl="4" w:tplc="AEA20E24">
      <w:numFmt w:val="bullet"/>
      <w:lvlText w:val="•"/>
      <w:lvlJc w:val="left"/>
      <w:pPr>
        <w:ind w:left="4647" w:hanging="360"/>
      </w:pPr>
      <w:rPr>
        <w:rFonts w:hint="default"/>
        <w:lang w:val="fr-FR" w:eastAsia="fr-FR" w:bidi="fr-FR"/>
      </w:rPr>
    </w:lvl>
    <w:lvl w:ilvl="5" w:tplc="EE2CA7B0">
      <w:numFmt w:val="bullet"/>
      <w:lvlText w:val="•"/>
      <w:lvlJc w:val="left"/>
      <w:pPr>
        <w:ind w:left="5690" w:hanging="360"/>
      </w:pPr>
      <w:rPr>
        <w:rFonts w:hint="default"/>
        <w:lang w:val="fr-FR" w:eastAsia="fr-FR" w:bidi="fr-FR"/>
      </w:rPr>
    </w:lvl>
    <w:lvl w:ilvl="6" w:tplc="B62AE394">
      <w:numFmt w:val="bullet"/>
      <w:lvlText w:val="•"/>
      <w:lvlJc w:val="left"/>
      <w:pPr>
        <w:ind w:left="6734" w:hanging="360"/>
      </w:pPr>
      <w:rPr>
        <w:rFonts w:hint="default"/>
        <w:lang w:val="fr-FR" w:eastAsia="fr-FR" w:bidi="fr-FR"/>
      </w:rPr>
    </w:lvl>
    <w:lvl w:ilvl="7" w:tplc="4A981F40">
      <w:numFmt w:val="bullet"/>
      <w:lvlText w:val="•"/>
      <w:lvlJc w:val="left"/>
      <w:pPr>
        <w:ind w:left="7778" w:hanging="360"/>
      </w:pPr>
      <w:rPr>
        <w:rFonts w:hint="default"/>
        <w:lang w:val="fr-FR" w:eastAsia="fr-FR" w:bidi="fr-FR"/>
      </w:rPr>
    </w:lvl>
    <w:lvl w:ilvl="8" w:tplc="5A748D74">
      <w:numFmt w:val="bullet"/>
      <w:lvlText w:val="•"/>
      <w:lvlJc w:val="left"/>
      <w:pPr>
        <w:ind w:left="8821" w:hanging="360"/>
      </w:pPr>
      <w:rPr>
        <w:rFonts w:hint="default"/>
        <w:lang w:val="fr-FR" w:eastAsia="fr-FR" w:bidi="fr-FR"/>
      </w:rPr>
    </w:lvl>
  </w:abstractNum>
  <w:abstractNum w:abstractNumId="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1F88535F"/>
    <w:multiLevelType w:val="hybridMultilevel"/>
    <w:tmpl w:val="1CA2CC66"/>
    <w:lvl w:ilvl="0" w:tplc="B6BA6F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33155B6"/>
    <w:multiLevelType w:val="hybridMultilevel"/>
    <w:tmpl w:val="F63AAAD8"/>
    <w:lvl w:ilvl="0" w:tplc="8696A0B2">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B981E45"/>
    <w:multiLevelType w:val="hybridMultilevel"/>
    <w:tmpl w:val="DEC25B2A"/>
    <w:lvl w:ilvl="0" w:tplc="962EFB14">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D93B6A"/>
    <w:multiLevelType w:val="hybridMultilevel"/>
    <w:tmpl w:val="3822FB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33B43D07"/>
    <w:multiLevelType w:val="hybridMultilevel"/>
    <w:tmpl w:val="3DEC046C"/>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47744"/>
    <w:multiLevelType w:val="hybridMultilevel"/>
    <w:tmpl w:val="73364CA8"/>
    <w:lvl w:ilvl="0" w:tplc="03289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90427"/>
    <w:multiLevelType w:val="hybridMultilevel"/>
    <w:tmpl w:val="604E25D8"/>
    <w:lvl w:ilvl="0" w:tplc="8696A0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034645"/>
    <w:multiLevelType w:val="hybridMultilevel"/>
    <w:tmpl w:val="0BBA60F6"/>
    <w:lvl w:ilvl="0" w:tplc="04090001">
      <w:start w:val="1"/>
      <w:numFmt w:val="bullet"/>
      <w:lvlText w:val=""/>
      <w:lvlJc w:val="left"/>
      <w:pPr>
        <w:ind w:left="720" w:hanging="72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82C70CB"/>
    <w:multiLevelType w:val="multilevel"/>
    <w:tmpl w:val="28663EFE"/>
    <w:lvl w:ilvl="0">
      <w:start w:val="1"/>
      <w:numFmt w:val="bullet"/>
      <w:lvlText w:val=""/>
      <w:lvlJc w:val="left"/>
      <w:pPr>
        <w:ind w:left="720" w:hanging="720"/>
      </w:pPr>
      <w:rPr>
        <w:rFonts w:ascii="Symbol" w:hAnsi="Symbol" w:hint="default"/>
      </w:rPr>
    </w:lvl>
    <w:lvl w:ilvl="1">
      <w:start w:val="1"/>
      <w:numFmt w:val="lowerLetter"/>
      <w:lvlText w:val="%2."/>
      <w:lvlJc w:val="left"/>
      <w:pPr>
        <w:ind w:left="1440" w:hanging="360"/>
      </w:pPr>
    </w:lvl>
    <w:lvl w:ilvl="2">
      <w:numFmt w:val="bullet"/>
      <w:lvlText w:val=""/>
      <w:lvlJc w:val="left"/>
      <w:pPr>
        <w:ind w:left="2340" w:hanging="36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A06F3D"/>
    <w:multiLevelType w:val="hybridMultilevel"/>
    <w:tmpl w:val="5BDA31C4"/>
    <w:lvl w:ilvl="0" w:tplc="378C67A4">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9D1B74"/>
    <w:multiLevelType w:val="hybridMultilevel"/>
    <w:tmpl w:val="D8E0C74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61D740C0"/>
    <w:multiLevelType w:val="hybridMultilevel"/>
    <w:tmpl w:val="4C888498"/>
    <w:lvl w:ilvl="0" w:tplc="8696A0B2">
      <w:start w:val="1"/>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4" w15:restartNumberingAfterBreak="0">
    <w:nsid w:val="65BA5844"/>
    <w:multiLevelType w:val="hybridMultilevel"/>
    <w:tmpl w:val="95881B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047FCC"/>
    <w:multiLevelType w:val="hybridMultilevel"/>
    <w:tmpl w:val="FA2C3528"/>
    <w:lvl w:ilvl="0" w:tplc="F5AEB33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662604DE"/>
    <w:multiLevelType w:val="hybridMultilevel"/>
    <w:tmpl w:val="02282296"/>
    <w:lvl w:ilvl="0" w:tplc="543E40A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40E2D"/>
    <w:multiLevelType w:val="hybridMultilevel"/>
    <w:tmpl w:val="0CAA547C"/>
    <w:lvl w:ilvl="0" w:tplc="0B1A4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E520FC"/>
    <w:multiLevelType w:val="hybridMultilevel"/>
    <w:tmpl w:val="3CD04600"/>
    <w:lvl w:ilvl="0" w:tplc="31E465F8">
      <w:start w:val="9"/>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58238A"/>
    <w:multiLevelType w:val="hybridMultilevel"/>
    <w:tmpl w:val="7158CB20"/>
    <w:lvl w:ilvl="0" w:tplc="CE1824AE">
      <w:start w:val="1"/>
      <w:numFmt w:val="decimal"/>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30" w15:restartNumberingAfterBreak="0">
    <w:nsid w:val="71A87CD2"/>
    <w:multiLevelType w:val="hybridMultilevel"/>
    <w:tmpl w:val="A81EF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6F4C31"/>
    <w:multiLevelType w:val="multilevel"/>
    <w:tmpl w:val="82EE4E74"/>
    <w:lvl w:ilvl="0">
      <w:start w:val="1"/>
      <w:numFmt w:val="lowerLetter"/>
      <w:lvlText w:val="(%1)"/>
      <w:lvlJc w:val="left"/>
      <w:pPr>
        <w:tabs>
          <w:tab w:val="num" w:pos="6300"/>
        </w:tabs>
        <w:ind w:left="6300" w:hanging="360"/>
      </w:pPr>
      <w:rPr>
        <w:b w:val="0"/>
        <w:i w:val="0"/>
        <w:caps w:val="0"/>
        <w:strike w:val="0"/>
        <w:outline w:val="0"/>
        <w:shadow w:val="0"/>
        <w:vanish w:val="0"/>
        <w:spacing w:val="0"/>
        <w:kern w:val="0"/>
        <w:position w:val="0"/>
        <w:sz w:val="24"/>
        <w:u w:val="none"/>
        <w:vertAlign w:val="baseline"/>
        <w:em w:val="none"/>
      </w:rPr>
    </w:lvl>
    <w:lvl w:ilvl="1">
      <w:start w:val="1"/>
      <w:numFmt w:val="upperLetter"/>
      <w:suff w:val="space"/>
      <w:lvlText w:val="%2."/>
      <w:lvlJc w:val="left"/>
      <w:pPr>
        <w:ind w:left="5220" w:firstLine="0"/>
      </w:pPr>
      <w:rPr>
        <w:rFonts w:hint="default"/>
      </w:rPr>
    </w:lvl>
    <w:lvl w:ilvl="2">
      <w:start w:val="1"/>
      <w:numFmt w:val="lowerLetter"/>
      <w:lvlText w:val="%3)"/>
      <w:lvlJc w:val="left"/>
      <w:pPr>
        <w:tabs>
          <w:tab w:val="num" w:pos="5580"/>
        </w:tabs>
        <w:ind w:left="5580" w:hanging="360"/>
      </w:pPr>
      <w:rPr>
        <w:rFonts w:ascii="Times New Roman" w:eastAsia="Times New Roman" w:hAnsi="Times New Roman" w:cs="Times New Roman"/>
      </w:rPr>
    </w:lvl>
    <w:lvl w:ilvl="3">
      <w:start w:val="1"/>
      <w:numFmt w:val="decimal"/>
      <w:lvlText w:val="%3.%4"/>
      <w:lvlJc w:val="left"/>
      <w:pPr>
        <w:tabs>
          <w:tab w:val="num" w:pos="5940"/>
        </w:tabs>
        <w:ind w:left="5940" w:hanging="72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lowerLetter"/>
      <w:pStyle w:val="0Normal"/>
      <w:lvlText w:val="(%5)"/>
      <w:lvlJc w:val="left"/>
      <w:pPr>
        <w:tabs>
          <w:tab w:val="num" w:pos="5580"/>
        </w:tabs>
        <w:ind w:left="6300" w:hanging="36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Roman"/>
      <w:lvlText w:val="(%6)"/>
      <w:lvlJc w:val="left"/>
      <w:pPr>
        <w:tabs>
          <w:tab w:val="num" w:pos="5580"/>
        </w:tabs>
        <w:ind w:left="6660" w:hanging="360"/>
      </w:pPr>
      <w:rPr>
        <w:rFonts w:hint="default"/>
      </w:rPr>
    </w:lvl>
    <w:lvl w:ilvl="6">
      <w:start w:val="1"/>
      <w:numFmt w:val="decimal"/>
      <w:pStyle w:val="Heading7"/>
      <w:lvlText w:val="%1.%2.%3.%4.%5.%6.%7"/>
      <w:lvlJc w:val="left"/>
      <w:pPr>
        <w:tabs>
          <w:tab w:val="num" w:pos="6516"/>
        </w:tabs>
        <w:ind w:left="6516" w:hanging="1296"/>
      </w:pPr>
      <w:rPr>
        <w:rFonts w:hint="default"/>
      </w:rPr>
    </w:lvl>
    <w:lvl w:ilvl="7">
      <w:start w:val="1"/>
      <w:numFmt w:val="decimal"/>
      <w:pStyle w:val="Heading8"/>
      <w:lvlText w:val="%1.%2.%3.%4.%5.%6.%7.%8"/>
      <w:lvlJc w:val="left"/>
      <w:pPr>
        <w:tabs>
          <w:tab w:val="num" w:pos="6660"/>
        </w:tabs>
        <w:ind w:left="6660" w:hanging="1440"/>
      </w:pPr>
      <w:rPr>
        <w:rFonts w:hint="default"/>
      </w:rPr>
    </w:lvl>
    <w:lvl w:ilvl="8">
      <w:start w:val="1"/>
      <w:numFmt w:val="decimal"/>
      <w:pStyle w:val="Heading9"/>
      <w:lvlText w:val="%1.%2.%3.%4.%5.%6.%7.%8.%9"/>
      <w:lvlJc w:val="left"/>
      <w:pPr>
        <w:tabs>
          <w:tab w:val="num" w:pos="6804"/>
        </w:tabs>
        <w:ind w:left="6804" w:hanging="1584"/>
      </w:pPr>
      <w:rPr>
        <w:rFonts w:hint="default"/>
      </w:rPr>
    </w:lvl>
  </w:abstractNum>
  <w:abstractNum w:abstractNumId="32" w15:restartNumberingAfterBreak="0">
    <w:nsid w:val="7BAF3396"/>
    <w:multiLevelType w:val="hybridMultilevel"/>
    <w:tmpl w:val="A2BA568A"/>
    <w:lvl w:ilvl="0" w:tplc="38661C7A">
      <w:start w:val="1"/>
      <w:numFmt w:val="decimal"/>
      <w:pStyle w:val="BSFHeadings"/>
      <w:lvlText w:val="BSF%1"/>
      <w:lvlJc w:val="left"/>
      <w:pPr>
        <w:tabs>
          <w:tab w:val="num" w:pos="540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005ACD"/>
    <w:multiLevelType w:val="multilevel"/>
    <w:tmpl w:val="15A81872"/>
    <w:lvl w:ilvl="0">
      <w:start w:val="1"/>
      <w:numFmt w:val="decimal"/>
      <w:pStyle w:val="ColumnsLeft"/>
      <w:lvlText w:val="%1."/>
      <w:lvlJc w:val="left"/>
      <w:pPr>
        <w:tabs>
          <w:tab w:val="num" w:pos="716"/>
        </w:tabs>
        <w:ind w:left="716" w:hanging="432"/>
      </w:pPr>
      <w:rPr>
        <w:rFonts w:hint="default"/>
        <w:b w:val="0"/>
        <w:sz w:val="24"/>
        <w:szCs w:val="24"/>
      </w:rPr>
    </w:lvl>
    <w:lvl w:ilvl="1">
      <w:start w:val="1"/>
      <w:numFmt w:val="decimal"/>
      <w:pStyle w:val="ColumnsRight"/>
      <w:lvlText w:val="%1.%2"/>
      <w:lvlJc w:val="left"/>
      <w:pPr>
        <w:tabs>
          <w:tab w:val="num" w:pos="718"/>
        </w:tabs>
        <w:ind w:left="718"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C870DD6"/>
    <w:multiLevelType w:val="hybridMultilevel"/>
    <w:tmpl w:val="8DE0726C"/>
    <w:lvl w:ilvl="0" w:tplc="02A8655E">
      <w:start w:val="1"/>
      <w:numFmt w:val="decimal"/>
      <w:pStyle w:val="SimpleList"/>
      <w:lvlText w:val="%1."/>
      <w:lvlJc w:val="left"/>
      <w:pPr>
        <w:tabs>
          <w:tab w:val="num" w:pos="720"/>
        </w:tabs>
        <w:ind w:left="720" w:hanging="720"/>
      </w:pPr>
      <w:rPr>
        <w:rFonts w:ascii="Garamond" w:hAnsi="Garamond"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EA42CD5"/>
    <w:multiLevelType w:val="hybridMultilevel"/>
    <w:tmpl w:val="C75E0ECE"/>
    <w:lvl w:ilvl="0" w:tplc="FB70871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6"/>
  </w:num>
  <w:num w:numId="4">
    <w:abstractNumId w:val="30"/>
  </w:num>
  <w:num w:numId="5">
    <w:abstractNumId w:val="31"/>
  </w:num>
  <w:num w:numId="6">
    <w:abstractNumId w:val="3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5"/>
  </w:num>
  <w:num w:numId="15">
    <w:abstractNumId w:val="27"/>
  </w:num>
  <w:num w:numId="16">
    <w:abstractNumId w:val="29"/>
  </w:num>
  <w:num w:numId="17">
    <w:abstractNumId w:val="7"/>
  </w:num>
  <w:num w:numId="18">
    <w:abstractNumId w:val="15"/>
  </w:num>
  <w:num w:numId="19">
    <w:abstractNumId w:val="26"/>
  </w:num>
  <w:num w:numId="20">
    <w:abstractNumId w:val="3"/>
  </w:num>
  <w:num w:numId="21">
    <w:abstractNumId w:val="19"/>
  </w:num>
  <w:num w:numId="22">
    <w:abstractNumId w:val="33"/>
  </w:num>
  <w:num w:numId="23">
    <w:abstractNumId w:val="24"/>
  </w:num>
  <w:num w:numId="24">
    <w:abstractNumId w:val="23"/>
  </w:num>
  <w:num w:numId="25">
    <w:abstractNumId w:val="9"/>
  </w:num>
  <w:num w:numId="26">
    <w:abstractNumId w:val="20"/>
  </w:num>
  <w:num w:numId="27">
    <w:abstractNumId w:val="13"/>
  </w:num>
  <w:num w:numId="28">
    <w:abstractNumId w:val="0"/>
  </w:num>
  <w:num w:numId="29">
    <w:abstractNumId w:val="25"/>
  </w:num>
  <w:num w:numId="30">
    <w:abstractNumId w:val="21"/>
  </w:num>
  <w:num w:numId="31">
    <w:abstractNumId w:val="1"/>
  </w:num>
  <w:num w:numId="32">
    <w:abstractNumId w:val="28"/>
  </w:num>
  <w:num w:numId="33">
    <w:abstractNumId w:val="14"/>
  </w:num>
  <w:num w:numId="34">
    <w:abstractNumId w:val="16"/>
  </w:num>
  <w:num w:numId="35">
    <w:abstractNumId w:val="17"/>
  </w:num>
  <w:num w:numId="36">
    <w:abstractNumId w:val="4"/>
  </w:num>
  <w:num w:numId="3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07"/>
    <w:rsid w:val="00000FF3"/>
    <w:rsid w:val="00004634"/>
    <w:rsid w:val="00006B70"/>
    <w:rsid w:val="000073D9"/>
    <w:rsid w:val="000101D4"/>
    <w:rsid w:val="00017714"/>
    <w:rsid w:val="0001787B"/>
    <w:rsid w:val="00023363"/>
    <w:rsid w:val="00023B65"/>
    <w:rsid w:val="00026961"/>
    <w:rsid w:val="00027A58"/>
    <w:rsid w:val="00034629"/>
    <w:rsid w:val="00035B1B"/>
    <w:rsid w:val="000362A2"/>
    <w:rsid w:val="00044B54"/>
    <w:rsid w:val="000534CE"/>
    <w:rsid w:val="00057FA6"/>
    <w:rsid w:val="00066CE3"/>
    <w:rsid w:val="00074722"/>
    <w:rsid w:val="00077687"/>
    <w:rsid w:val="00086358"/>
    <w:rsid w:val="00087ACD"/>
    <w:rsid w:val="000C5C23"/>
    <w:rsid w:val="000C61EB"/>
    <w:rsid w:val="000D327D"/>
    <w:rsid w:val="000D689C"/>
    <w:rsid w:val="000F438F"/>
    <w:rsid w:val="00100573"/>
    <w:rsid w:val="001028A4"/>
    <w:rsid w:val="00102DF2"/>
    <w:rsid w:val="00104487"/>
    <w:rsid w:val="00110798"/>
    <w:rsid w:val="0011293C"/>
    <w:rsid w:val="00140FC0"/>
    <w:rsid w:val="00141024"/>
    <w:rsid w:val="0014379D"/>
    <w:rsid w:val="00145D59"/>
    <w:rsid w:val="00151D2F"/>
    <w:rsid w:val="0016416A"/>
    <w:rsid w:val="001652FB"/>
    <w:rsid w:val="001739EE"/>
    <w:rsid w:val="00175358"/>
    <w:rsid w:val="00175F13"/>
    <w:rsid w:val="00185282"/>
    <w:rsid w:val="00190277"/>
    <w:rsid w:val="00191365"/>
    <w:rsid w:val="00193E74"/>
    <w:rsid w:val="00194A81"/>
    <w:rsid w:val="001A357B"/>
    <w:rsid w:val="001A78EC"/>
    <w:rsid w:val="001B02B1"/>
    <w:rsid w:val="001B4ED2"/>
    <w:rsid w:val="001C1DCE"/>
    <w:rsid w:val="001C344F"/>
    <w:rsid w:val="001C6B30"/>
    <w:rsid w:val="001C6FAD"/>
    <w:rsid w:val="001D2D5F"/>
    <w:rsid w:val="001D541F"/>
    <w:rsid w:val="001D79A8"/>
    <w:rsid w:val="001E29F1"/>
    <w:rsid w:val="001E3338"/>
    <w:rsid w:val="001E54F5"/>
    <w:rsid w:val="001F2AE7"/>
    <w:rsid w:val="001F6F07"/>
    <w:rsid w:val="00201D6E"/>
    <w:rsid w:val="0020427D"/>
    <w:rsid w:val="00216BA8"/>
    <w:rsid w:val="00217E5F"/>
    <w:rsid w:val="0022171B"/>
    <w:rsid w:val="0023218A"/>
    <w:rsid w:val="00234788"/>
    <w:rsid w:val="0023577B"/>
    <w:rsid w:val="002446BC"/>
    <w:rsid w:val="00245DC4"/>
    <w:rsid w:val="00247507"/>
    <w:rsid w:val="002509A1"/>
    <w:rsid w:val="00257953"/>
    <w:rsid w:val="00261744"/>
    <w:rsid w:val="00261811"/>
    <w:rsid w:val="00264629"/>
    <w:rsid w:val="002658AC"/>
    <w:rsid w:val="002852A1"/>
    <w:rsid w:val="002A6DE6"/>
    <w:rsid w:val="002C11AB"/>
    <w:rsid w:val="002C2044"/>
    <w:rsid w:val="002C2813"/>
    <w:rsid w:val="002D1E07"/>
    <w:rsid w:val="002D605F"/>
    <w:rsid w:val="002D7480"/>
    <w:rsid w:val="002E7705"/>
    <w:rsid w:val="002F2011"/>
    <w:rsid w:val="002F3B59"/>
    <w:rsid w:val="00302928"/>
    <w:rsid w:val="00313179"/>
    <w:rsid w:val="00313397"/>
    <w:rsid w:val="00333FDA"/>
    <w:rsid w:val="00336EE0"/>
    <w:rsid w:val="00344D2B"/>
    <w:rsid w:val="00345205"/>
    <w:rsid w:val="003548BB"/>
    <w:rsid w:val="00362DD4"/>
    <w:rsid w:val="003650FE"/>
    <w:rsid w:val="00366F16"/>
    <w:rsid w:val="00370574"/>
    <w:rsid w:val="00374123"/>
    <w:rsid w:val="003751B7"/>
    <w:rsid w:val="003B2735"/>
    <w:rsid w:val="003B34A2"/>
    <w:rsid w:val="003C2423"/>
    <w:rsid w:val="003C24BD"/>
    <w:rsid w:val="003E17AF"/>
    <w:rsid w:val="00401229"/>
    <w:rsid w:val="0040672C"/>
    <w:rsid w:val="004076E1"/>
    <w:rsid w:val="00446BC9"/>
    <w:rsid w:val="00461E7D"/>
    <w:rsid w:val="004673EE"/>
    <w:rsid w:val="004702A3"/>
    <w:rsid w:val="0047099F"/>
    <w:rsid w:val="00475DB8"/>
    <w:rsid w:val="004761E4"/>
    <w:rsid w:val="00476DA6"/>
    <w:rsid w:val="00485DB5"/>
    <w:rsid w:val="004865DE"/>
    <w:rsid w:val="00493F20"/>
    <w:rsid w:val="004A6B9D"/>
    <w:rsid w:val="004B3DF2"/>
    <w:rsid w:val="004C4C80"/>
    <w:rsid w:val="004D2124"/>
    <w:rsid w:val="004E1812"/>
    <w:rsid w:val="004E2587"/>
    <w:rsid w:val="004F29A8"/>
    <w:rsid w:val="004F6336"/>
    <w:rsid w:val="005114A8"/>
    <w:rsid w:val="0051303E"/>
    <w:rsid w:val="00513198"/>
    <w:rsid w:val="0052001F"/>
    <w:rsid w:val="005248F8"/>
    <w:rsid w:val="00525236"/>
    <w:rsid w:val="0053389B"/>
    <w:rsid w:val="00536AFE"/>
    <w:rsid w:val="00565E54"/>
    <w:rsid w:val="005739BA"/>
    <w:rsid w:val="00575EAA"/>
    <w:rsid w:val="00575F85"/>
    <w:rsid w:val="00590AC2"/>
    <w:rsid w:val="005926E1"/>
    <w:rsid w:val="005B0A9E"/>
    <w:rsid w:val="005B2213"/>
    <w:rsid w:val="005B6266"/>
    <w:rsid w:val="005C0545"/>
    <w:rsid w:val="005C517E"/>
    <w:rsid w:val="005C5B6B"/>
    <w:rsid w:val="005E16B4"/>
    <w:rsid w:val="005F3DFE"/>
    <w:rsid w:val="005F5274"/>
    <w:rsid w:val="00610081"/>
    <w:rsid w:val="00620746"/>
    <w:rsid w:val="00630B66"/>
    <w:rsid w:val="006326AF"/>
    <w:rsid w:val="006360D0"/>
    <w:rsid w:val="00642C0A"/>
    <w:rsid w:val="00645B90"/>
    <w:rsid w:val="00647790"/>
    <w:rsid w:val="00653D90"/>
    <w:rsid w:val="00666786"/>
    <w:rsid w:val="00671ED2"/>
    <w:rsid w:val="006745D5"/>
    <w:rsid w:val="006747F0"/>
    <w:rsid w:val="00674F29"/>
    <w:rsid w:val="0067740F"/>
    <w:rsid w:val="00684F3D"/>
    <w:rsid w:val="00685082"/>
    <w:rsid w:val="00693095"/>
    <w:rsid w:val="006A29A1"/>
    <w:rsid w:val="006A2DCD"/>
    <w:rsid w:val="006A6556"/>
    <w:rsid w:val="006D27A5"/>
    <w:rsid w:val="006E1888"/>
    <w:rsid w:val="006E79CE"/>
    <w:rsid w:val="006F4066"/>
    <w:rsid w:val="006F47A3"/>
    <w:rsid w:val="006F4FAC"/>
    <w:rsid w:val="00705F6E"/>
    <w:rsid w:val="00717331"/>
    <w:rsid w:val="00725809"/>
    <w:rsid w:val="0072728D"/>
    <w:rsid w:val="0073004C"/>
    <w:rsid w:val="00742BE0"/>
    <w:rsid w:val="00746C60"/>
    <w:rsid w:val="00746FA6"/>
    <w:rsid w:val="00747A94"/>
    <w:rsid w:val="00753D72"/>
    <w:rsid w:val="00756137"/>
    <w:rsid w:val="007571C6"/>
    <w:rsid w:val="00762B92"/>
    <w:rsid w:val="0076311A"/>
    <w:rsid w:val="00774CD9"/>
    <w:rsid w:val="00774FD7"/>
    <w:rsid w:val="00783922"/>
    <w:rsid w:val="00785EBE"/>
    <w:rsid w:val="00787265"/>
    <w:rsid w:val="007956CE"/>
    <w:rsid w:val="007B3296"/>
    <w:rsid w:val="007B6AC0"/>
    <w:rsid w:val="007D1704"/>
    <w:rsid w:val="007D1D30"/>
    <w:rsid w:val="007E00CF"/>
    <w:rsid w:val="00812B6C"/>
    <w:rsid w:val="00827C8D"/>
    <w:rsid w:val="00843643"/>
    <w:rsid w:val="00861EF4"/>
    <w:rsid w:val="0087479D"/>
    <w:rsid w:val="008866F3"/>
    <w:rsid w:val="008916E0"/>
    <w:rsid w:val="00891721"/>
    <w:rsid w:val="008A2905"/>
    <w:rsid w:val="008A2BB2"/>
    <w:rsid w:val="008B4FB6"/>
    <w:rsid w:val="008E2DDD"/>
    <w:rsid w:val="008E4CF9"/>
    <w:rsid w:val="008F280D"/>
    <w:rsid w:val="008F3A01"/>
    <w:rsid w:val="00905D32"/>
    <w:rsid w:val="0091332F"/>
    <w:rsid w:val="00914FB8"/>
    <w:rsid w:val="009200C1"/>
    <w:rsid w:val="00930814"/>
    <w:rsid w:val="00932805"/>
    <w:rsid w:val="00932CB7"/>
    <w:rsid w:val="00941D83"/>
    <w:rsid w:val="00955A18"/>
    <w:rsid w:val="00960108"/>
    <w:rsid w:val="00960AA1"/>
    <w:rsid w:val="0097079D"/>
    <w:rsid w:val="00977ECC"/>
    <w:rsid w:val="00987F35"/>
    <w:rsid w:val="009945DB"/>
    <w:rsid w:val="009956B6"/>
    <w:rsid w:val="0099671D"/>
    <w:rsid w:val="009A09E6"/>
    <w:rsid w:val="009A0F9E"/>
    <w:rsid w:val="009A4DF4"/>
    <w:rsid w:val="009B220F"/>
    <w:rsid w:val="009B37BD"/>
    <w:rsid w:val="009B5D05"/>
    <w:rsid w:val="009C3069"/>
    <w:rsid w:val="009C6BF0"/>
    <w:rsid w:val="009D067A"/>
    <w:rsid w:val="009D6950"/>
    <w:rsid w:val="009E67BE"/>
    <w:rsid w:val="00A10FEC"/>
    <w:rsid w:val="00A1203B"/>
    <w:rsid w:val="00A15D5B"/>
    <w:rsid w:val="00A20464"/>
    <w:rsid w:val="00A3491E"/>
    <w:rsid w:val="00A4103F"/>
    <w:rsid w:val="00A45A79"/>
    <w:rsid w:val="00A609BD"/>
    <w:rsid w:val="00A60E14"/>
    <w:rsid w:val="00A642EA"/>
    <w:rsid w:val="00A7116B"/>
    <w:rsid w:val="00A773C4"/>
    <w:rsid w:val="00A77DAD"/>
    <w:rsid w:val="00A92398"/>
    <w:rsid w:val="00A93C72"/>
    <w:rsid w:val="00A977D9"/>
    <w:rsid w:val="00AA2C3C"/>
    <w:rsid w:val="00AB427E"/>
    <w:rsid w:val="00AB795A"/>
    <w:rsid w:val="00AC3214"/>
    <w:rsid w:val="00AD7977"/>
    <w:rsid w:val="00AE6140"/>
    <w:rsid w:val="00AF3D81"/>
    <w:rsid w:val="00B140D6"/>
    <w:rsid w:val="00B26A8E"/>
    <w:rsid w:val="00B2717A"/>
    <w:rsid w:val="00B30C04"/>
    <w:rsid w:val="00B310B8"/>
    <w:rsid w:val="00B32405"/>
    <w:rsid w:val="00B32639"/>
    <w:rsid w:val="00B34708"/>
    <w:rsid w:val="00B46725"/>
    <w:rsid w:val="00B50DA5"/>
    <w:rsid w:val="00B60CA7"/>
    <w:rsid w:val="00B841C5"/>
    <w:rsid w:val="00B91AB3"/>
    <w:rsid w:val="00B935AE"/>
    <w:rsid w:val="00B954C1"/>
    <w:rsid w:val="00B95957"/>
    <w:rsid w:val="00B961AB"/>
    <w:rsid w:val="00BA51F4"/>
    <w:rsid w:val="00BA7404"/>
    <w:rsid w:val="00BB1E75"/>
    <w:rsid w:val="00BB2545"/>
    <w:rsid w:val="00BD3912"/>
    <w:rsid w:val="00BD459E"/>
    <w:rsid w:val="00BE3CA8"/>
    <w:rsid w:val="00C13014"/>
    <w:rsid w:val="00C14D77"/>
    <w:rsid w:val="00C16580"/>
    <w:rsid w:val="00C27F14"/>
    <w:rsid w:val="00C36AD7"/>
    <w:rsid w:val="00C36B77"/>
    <w:rsid w:val="00C4276D"/>
    <w:rsid w:val="00C510A8"/>
    <w:rsid w:val="00C52AFC"/>
    <w:rsid w:val="00C61C07"/>
    <w:rsid w:val="00C67AC2"/>
    <w:rsid w:val="00C75BDE"/>
    <w:rsid w:val="00C765E2"/>
    <w:rsid w:val="00C8075C"/>
    <w:rsid w:val="00C83A07"/>
    <w:rsid w:val="00C85561"/>
    <w:rsid w:val="00C9383A"/>
    <w:rsid w:val="00CA063E"/>
    <w:rsid w:val="00CA2FD8"/>
    <w:rsid w:val="00CB0891"/>
    <w:rsid w:val="00CB1E93"/>
    <w:rsid w:val="00CB4E29"/>
    <w:rsid w:val="00CB6FB7"/>
    <w:rsid w:val="00CD280E"/>
    <w:rsid w:val="00CD3410"/>
    <w:rsid w:val="00CD6A8B"/>
    <w:rsid w:val="00CD6C48"/>
    <w:rsid w:val="00CD7A2A"/>
    <w:rsid w:val="00CE4C65"/>
    <w:rsid w:val="00CE578B"/>
    <w:rsid w:val="00CF2E65"/>
    <w:rsid w:val="00CF6EAE"/>
    <w:rsid w:val="00CF78AB"/>
    <w:rsid w:val="00D051A6"/>
    <w:rsid w:val="00D055B2"/>
    <w:rsid w:val="00D057D4"/>
    <w:rsid w:val="00D11199"/>
    <w:rsid w:val="00D141C1"/>
    <w:rsid w:val="00D17837"/>
    <w:rsid w:val="00D21407"/>
    <w:rsid w:val="00D21578"/>
    <w:rsid w:val="00D33DCC"/>
    <w:rsid w:val="00D34D7E"/>
    <w:rsid w:val="00D47DE8"/>
    <w:rsid w:val="00D710EB"/>
    <w:rsid w:val="00D71A27"/>
    <w:rsid w:val="00D74393"/>
    <w:rsid w:val="00D821B7"/>
    <w:rsid w:val="00D85737"/>
    <w:rsid w:val="00D9341E"/>
    <w:rsid w:val="00DA0A89"/>
    <w:rsid w:val="00DA31BA"/>
    <w:rsid w:val="00DB02E0"/>
    <w:rsid w:val="00DB199E"/>
    <w:rsid w:val="00DB26A6"/>
    <w:rsid w:val="00DB3C67"/>
    <w:rsid w:val="00DB4B16"/>
    <w:rsid w:val="00DB5647"/>
    <w:rsid w:val="00DB5672"/>
    <w:rsid w:val="00DB5C75"/>
    <w:rsid w:val="00DC66E4"/>
    <w:rsid w:val="00DD1350"/>
    <w:rsid w:val="00DD1A5B"/>
    <w:rsid w:val="00DD58E8"/>
    <w:rsid w:val="00DD71EA"/>
    <w:rsid w:val="00DD7B91"/>
    <w:rsid w:val="00DE28FF"/>
    <w:rsid w:val="00DF4AE1"/>
    <w:rsid w:val="00DF61D1"/>
    <w:rsid w:val="00E139B8"/>
    <w:rsid w:val="00E20B17"/>
    <w:rsid w:val="00E240C5"/>
    <w:rsid w:val="00E26870"/>
    <w:rsid w:val="00E364EC"/>
    <w:rsid w:val="00E4450A"/>
    <w:rsid w:val="00E53875"/>
    <w:rsid w:val="00E61D5E"/>
    <w:rsid w:val="00E6677C"/>
    <w:rsid w:val="00E7378F"/>
    <w:rsid w:val="00E77946"/>
    <w:rsid w:val="00E80F73"/>
    <w:rsid w:val="00E90D02"/>
    <w:rsid w:val="00E91647"/>
    <w:rsid w:val="00E93023"/>
    <w:rsid w:val="00EA50F6"/>
    <w:rsid w:val="00EE09F3"/>
    <w:rsid w:val="00EE3BF6"/>
    <w:rsid w:val="00EE5B13"/>
    <w:rsid w:val="00EF6BB3"/>
    <w:rsid w:val="00EF7B76"/>
    <w:rsid w:val="00F0634F"/>
    <w:rsid w:val="00F106FE"/>
    <w:rsid w:val="00F13637"/>
    <w:rsid w:val="00F14262"/>
    <w:rsid w:val="00F21484"/>
    <w:rsid w:val="00F34274"/>
    <w:rsid w:val="00F35EDF"/>
    <w:rsid w:val="00F63874"/>
    <w:rsid w:val="00F7077E"/>
    <w:rsid w:val="00F71C78"/>
    <w:rsid w:val="00F83678"/>
    <w:rsid w:val="00FA2736"/>
    <w:rsid w:val="00FA7728"/>
    <w:rsid w:val="00FB0210"/>
    <w:rsid w:val="00FB09C7"/>
    <w:rsid w:val="00FC02F0"/>
    <w:rsid w:val="00FC594C"/>
    <w:rsid w:val="00FD0BDF"/>
    <w:rsid w:val="00FD517A"/>
    <w:rsid w:val="06A72127"/>
    <w:rsid w:val="207B4D26"/>
    <w:rsid w:val="71FA5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DD67"/>
  <w15:docId w15:val="{328C7E54-0408-41F6-8AF1-B0BB62B9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71"/>
      <w:ind w:left="599" w:hanging="293"/>
      <w:jc w:val="both"/>
      <w:outlineLvl w:val="0"/>
    </w:pPr>
    <w:rPr>
      <w:b/>
      <w:bCs/>
      <w:sz w:val="21"/>
      <w:szCs w:val="21"/>
    </w:rPr>
  </w:style>
  <w:style w:type="paragraph" w:styleId="Heading2">
    <w:name w:val="heading 2"/>
    <w:basedOn w:val="Normal"/>
    <w:next w:val="Normal"/>
    <w:link w:val="Heading2Char"/>
    <w:uiPriority w:val="9"/>
    <w:semiHidden/>
    <w:unhideWhenUsed/>
    <w:qFormat/>
    <w:rsid w:val="00F063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634F"/>
    <w:pPr>
      <w:keepNext/>
      <w:widowControl/>
      <w:numPr>
        <w:ilvl w:val="6"/>
        <w:numId w:val="5"/>
      </w:numPr>
      <w:tabs>
        <w:tab w:val="clear" w:pos="6516"/>
      </w:tabs>
      <w:autoSpaceDE/>
      <w:autoSpaceDN/>
      <w:ind w:left="0" w:firstLine="0"/>
      <w:jc w:val="center"/>
      <w:outlineLvl w:val="6"/>
    </w:pPr>
    <w:rPr>
      <w:rFonts w:ascii="Times New Roman" w:eastAsia="Times New Roman" w:hAnsi="Times New Roman" w:cs="Times New Roman"/>
      <w:b/>
      <w:sz w:val="16"/>
      <w:szCs w:val="24"/>
      <w:lang w:val="fr-FR"/>
    </w:rPr>
  </w:style>
  <w:style w:type="paragraph" w:styleId="Heading8">
    <w:name w:val="heading 8"/>
    <w:basedOn w:val="Normal"/>
    <w:next w:val="Normal"/>
    <w:link w:val="Heading8Char"/>
    <w:qFormat/>
    <w:rsid w:val="00F0634F"/>
    <w:pPr>
      <w:keepNext/>
      <w:widowControl/>
      <w:numPr>
        <w:ilvl w:val="7"/>
        <w:numId w:val="5"/>
      </w:numPr>
      <w:tabs>
        <w:tab w:val="clear" w:pos="6660"/>
      </w:tabs>
      <w:autoSpaceDE/>
      <w:autoSpaceDN/>
      <w:ind w:left="0" w:firstLine="0"/>
      <w:outlineLvl w:val="7"/>
    </w:pPr>
    <w:rPr>
      <w:rFonts w:ascii="Times New Roman" w:eastAsia="Times New Roman" w:hAnsi="Times New Roman" w:cs="Times New Roman"/>
      <w:bCs/>
      <w:sz w:val="18"/>
      <w:szCs w:val="24"/>
      <w:u w:val="single"/>
      <w:lang w:val="fr-FR"/>
    </w:rPr>
  </w:style>
  <w:style w:type="paragraph" w:styleId="Heading9">
    <w:name w:val="heading 9"/>
    <w:basedOn w:val="Normal"/>
    <w:next w:val="Normal"/>
    <w:link w:val="Heading9Char"/>
    <w:qFormat/>
    <w:rsid w:val="00F0634F"/>
    <w:pPr>
      <w:keepNext/>
      <w:widowControl/>
      <w:numPr>
        <w:ilvl w:val="8"/>
        <w:numId w:val="5"/>
      </w:numPr>
      <w:tabs>
        <w:tab w:val="clear" w:pos="6804"/>
      </w:tabs>
      <w:autoSpaceDE/>
      <w:autoSpaceDN/>
      <w:ind w:left="0" w:firstLine="0"/>
      <w:outlineLvl w:val="8"/>
    </w:pPr>
    <w:rPr>
      <w:rFonts w:ascii="Times New Roman" w:eastAsia="Times New Roman" w:hAnsi="Times New Roman" w:cs="Times New Roman"/>
      <w:bCs/>
      <w:sz w:val="16"/>
      <w:szCs w:val="24"/>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aliases w:val="I..1,kepala,Citation List,Graphic,List Paragraph1,Table of contents numbered,List Paragraph (bulleted list),Bullet 1 List,Bullets,RM1,Bullet Styles para,Figure_name,Equipment,Numbered Indented Text,List Paragraph Char Char Char,lp1,l"/>
    <w:basedOn w:val="Normal"/>
    <w:link w:val="ListParagraphChar"/>
    <w:uiPriority w:val="34"/>
    <w:qFormat/>
    <w:pPr>
      <w:spacing w:before="92"/>
      <w:ind w:left="599" w:hanging="293"/>
      <w:jc w:val="both"/>
    </w:pPr>
  </w:style>
  <w:style w:type="paragraph" w:customStyle="1" w:styleId="TableParagraph">
    <w:name w:val="Table Paragraph"/>
    <w:basedOn w:val="Normal"/>
    <w:uiPriority w:val="1"/>
    <w:qFormat/>
  </w:style>
  <w:style w:type="paragraph" w:customStyle="1" w:styleId="Text">
    <w:name w:val="Text"/>
    <w:basedOn w:val="Normal"/>
    <w:link w:val="TextChar"/>
    <w:rsid w:val="007B3296"/>
    <w:pPr>
      <w:adjustRightInd w:val="0"/>
      <w:spacing w:before="120" w:after="120"/>
      <w:jc w:val="both"/>
    </w:pPr>
    <w:rPr>
      <w:rFonts w:ascii="Times New Roman" w:eastAsia="SimSun" w:hAnsi="Times New Roman" w:cs="Times New Roman"/>
      <w:sz w:val="24"/>
      <w:szCs w:val="28"/>
      <w:lang w:val="fr-FR" w:eastAsia="zh-CN"/>
    </w:rPr>
  </w:style>
  <w:style w:type="paragraph" w:customStyle="1" w:styleId="SimpleList">
    <w:name w:val="Simple List"/>
    <w:basedOn w:val="Text"/>
    <w:rsid w:val="007B3296"/>
    <w:pPr>
      <w:numPr>
        <w:numId w:val="1"/>
      </w:numPr>
      <w:tabs>
        <w:tab w:val="clear" w:pos="720"/>
      </w:tabs>
      <w:spacing w:before="0" w:after="0"/>
      <w:ind w:left="606" w:hanging="222"/>
    </w:pPr>
  </w:style>
  <w:style w:type="character" w:customStyle="1" w:styleId="TextChar">
    <w:name w:val="Text Char"/>
    <w:link w:val="Text"/>
    <w:rsid w:val="007B3296"/>
    <w:rPr>
      <w:rFonts w:ascii="Times New Roman" w:eastAsia="SimSun" w:hAnsi="Times New Roman" w:cs="Times New Roman"/>
      <w:sz w:val="24"/>
      <w:szCs w:val="28"/>
      <w:lang w:val="fr-FR" w:eastAsia="zh-CN"/>
    </w:rPr>
  </w:style>
  <w:style w:type="character" w:customStyle="1" w:styleId="ListParagraphChar">
    <w:name w:val="List Paragraph Char"/>
    <w:aliases w:val="I..1 Char,kepala Char,Citation List Char,Graphic Char,List Paragraph1 Char,Table of contents numbered Char,List Paragraph (bulleted list) Char,Bullet 1 List Char,Bullets Char,RM1 Char,Bullet Styles para Char,Figure_name Char,lp1 Char"/>
    <w:link w:val="ListParagraph"/>
    <w:uiPriority w:val="34"/>
    <w:qFormat/>
    <w:locked/>
    <w:rsid w:val="007B3296"/>
    <w:rPr>
      <w:rFonts w:ascii="Arial" w:eastAsia="Arial" w:hAnsi="Arial" w:cs="Arial"/>
    </w:rPr>
  </w:style>
  <w:style w:type="character" w:styleId="Hyperlink">
    <w:name w:val="Hyperlink"/>
    <w:uiPriority w:val="99"/>
    <w:rsid w:val="00B935AE"/>
    <w:rPr>
      <w:color w:val="0000FF"/>
      <w:u w:val="single"/>
    </w:rPr>
  </w:style>
  <w:style w:type="paragraph" w:styleId="Header">
    <w:name w:val="header"/>
    <w:basedOn w:val="Normal"/>
    <w:link w:val="HeaderChar"/>
    <w:unhideWhenUsed/>
    <w:rsid w:val="00774CD9"/>
    <w:pPr>
      <w:tabs>
        <w:tab w:val="center" w:pos="4513"/>
        <w:tab w:val="right" w:pos="9026"/>
      </w:tabs>
    </w:pPr>
  </w:style>
  <w:style w:type="character" w:customStyle="1" w:styleId="HeaderChar">
    <w:name w:val="Header Char"/>
    <w:basedOn w:val="DefaultParagraphFont"/>
    <w:link w:val="Header"/>
    <w:rsid w:val="00774CD9"/>
    <w:rPr>
      <w:rFonts w:ascii="Arial" w:eastAsia="Arial" w:hAnsi="Arial" w:cs="Arial"/>
    </w:rPr>
  </w:style>
  <w:style w:type="paragraph" w:styleId="Footer">
    <w:name w:val="footer"/>
    <w:basedOn w:val="Normal"/>
    <w:link w:val="FooterChar"/>
    <w:uiPriority w:val="99"/>
    <w:unhideWhenUsed/>
    <w:rsid w:val="00774CD9"/>
    <w:pPr>
      <w:tabs>
        <w:tab w:val="center" w:pos="4513"/>
        <w:tab w:val="right" w:pos="9026"/>
      </w:tabs>
    </w:pPr>
  </w:style>
  <w:style w:type="character" w:customStyle="1" w:styleId="FooterChar">
    <w:name w:val="Footer Char"/>
    <w:basedOn w:val="DefaultParagraphFont"/>
    <w:link w:val="Footer"/>
    <w:uiPriority w:val="99"/>
    <w:rsid w:val="00774CD9"/>
    <w:rPr>
      <w:rFonts w:ascii="Arial" w:eastAsia="Arial" w:hAnsi="Arial" w:cs="Arial"/>
    </w:rPr>
  </w:style>
  <w:style w:type="character" w:styleId="CommentReference">
    <w:name w:val="annotation reference"/>
    <w:basedOn w:val="DefaultParagraphFont"/>
    <w:uiPriority w:val="99"/>
    <w:semiHidden/>
    <w:unhideWhenUsed/>
    <w:rsid w:val="00A10FEC"/>
    <w:rPr>
      <w:sz w:val="16"/>
      <w:szCs w:val="16"/>
    </w:rPr>
  </w:style>
  <w:style w:type="paragraph" w:styleId="CommentText">
    <w:name w:val="annotation text"/>
    <w:basedOn w:val="Normal"/>
    <w:link w:val="CommentTextChar"/>
    <w:uiPriority w:val="99"/>
    <w:semiHidden/>
    <w:unhideWhenUsed/>
    <w:rsid w:val="00A10FEC"/>
    <w:rPr>
      <w:sz w:val="20"/>
      <w:szCs w:val="20"/>
    </w:rPr>
  </w:style>
  <w:style w:type="character" w:customStyle="1" w:styleId="CommentTextChar">
    <w:name w:val="Comment Text Char"/>
    <w:basedOn w:val="DefaultParagraphFont"/>
    <w:link w:val="CommentText"/>
    <w:uiPriority w:val="99"/>
    <w:semiHidden/>
    <w:rsid w:val="00A10F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0FEC"/>
    <w:rPr>
      <w:b/>
      <w:bCs/>
    </w:rPr>
  </w:style>
  <w:style w:type="character" w:customStyle="1" w:styleId="CommentSubjectChar">
    <w:name w:val="Comment Subject Char"/>
    <w:basedOn w:val="CommentTextChar"/>
    <w:link w:val="CommentSubject"/>
    <w:uiPriority w:val="99"/>
    <w:semiHidden/>
    <w:rsid w:val="00A10FEC"/>
    <w:rPr>
      <w:rFonts w:ascii="Arial" w:eastAsia="Arial" w:hAnsi="Arial" w:cs="Arial"/>
      <w:b/>
      <w:bCs/>
      <w:sz w:val="20"/>
      <w:szCs w:val="20"/>
    </w:rPr>
  </w:style>
  <w:style w:type="paragraph" w:styleId="BalloonText">
    <w:name w:val="Balloon Text"/>
    <w:basedOn w:val="Normal"/>
    <w:link w:val="BalloonTextChar"/>
    <w:uiPriority w:val="99"/>
    <w:semiHidden/>
    <w:unhideWhenUsed/>
    <w:rsid w:val="00A10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EC"/>
    <w:rPr>
      <w:rFonts w:ascii="Segoe UI" w:eastAsia="Arial" w:hAnsi="Segoe UI" w:cs="Segoe UI"/>
      <w:sz w:val="18"/>
      <w:szCs w:val="18"/>
    </w:rPr>
  </w:style>
  <w:style w:type="character" w:customStyle="1" w:styleId="UnresolvedMention1">
    <w:name w:val="Unresolved Mention1"/>
    <w:basedOn w:val="DefaultParagraphFont"/>
    <w:uiPriority w:val="99"/>
    <w:semiHidden/>
    <w:unhideWhenUsed/>
    <w:rsid w:val="007956CE"/>
    <w:rPr>
      <w:color w:val="605E5C"/>
      <w:shd w:val="clear" w:color="auto" w:fill="E1DFDD"/>
    </w:rPr>
  </w:style>
  <w:style w:type="paragraph" w:styleId="FootnoteText">
    <w:name w:val="footnote text"/>
    <w:basedOn w:val="Normal"/>
    <w:link w:val="FootnoteTextChar"/>
    <w:uiPriority w:val="99"/>
    <w:semiHidden/>
    <w:unhideWhenUsed/>
    <w:rsid w:val="001D2D5F"/>
    <w:pPr>
      <w:widowControl/>
      <w:autoSpaceDE/>
      <w:autoSpaceDN/>
    </w:pPr>
    <w:rPr>
      <w:rFonts w:asciiTheme="minorHAnsi" w:eastAsiaTheme="minorEastAsia" w:hAnsiTheme="minorHAnsi" w:cstheme="minorBidi"/>
      <w:sz w:val="20"/>
      <w:szCs w:val="20"/>
      <w:lang w:val="fr-FR" w:eastAsia="fr-FR"/>
    </w:rPr>
  </w:style>
  <w:style w:type="character" w:customStyle="1" w:styleId="FootnoteTextChar">
    <w:name w:val="Footnote Text Char"/>
    <w:basedOn w:val="DefaultParagraphFont"/>
    <w:link w:val="FootnoteText"/>
    <w:uiPriority w:val="99"/>
    <w:semiHidden/>
    <w:rsid w:val="001D2D5F"/>
    <w:rPr>
      <w:rFonts w:eastAsiaTheme="minorEastAsia"/>
      <w:sz w:val="20"/>
      <w:szCs w:val="20"/>
      <w:lang w:val="fr-FR" w:eastAsia="fr-FR"/>
    </w:rPr>
  </w:style>
  <w:style w:type="character" w:styleId="FootnoteReference">
    <w:name w:val="footnote reference"/>
    <w:basedOn w:val="DefaultParagraphFont"/>
    <w:uiPriority w:val="99"/>
    <w:semiHidden/>
    <w:unhideWhenUsed/>
    <w:rsid w:val="001D2D5F"/>
    <w:rPr>
      <w:vertAlign w:val="superscript"/>
    </w:rPr>
  </w:style>
  <w:style w:type="character" w:customStyle="1" w:styleId="UnresolvedMention2">
    <w:name w:val="Unresolved Mention2"/>
    <w:basedOn w:val="DefaultParagraphFont"/>
    <w:uiPriority w:val="99"/>
    <w:semiHidden/>
    <w:unhideWhenUsed/>
    <w:rsid w:val="00F71C78"/>
    <w:rPr>
      <w:color w:val="605E5C"/>
      <w:shd w:val="clear" w:color="auto" w:fill="E1DFDD"/>
    </w:rPr>
  </w:style>
  <w:style w:type="paragraph" w:customStyle="1" w:styleId="Heading5forTOC">
    <w:name w:val="Heading 5 for TOC"/>
    <w:basedOn w:val="Normal"/>
    <w:autoRedefine/>
    <w:rsid w:val="008866F3"/>
    <w:pPr>
      <w:widowControl/>
      <w:autoSpaceDE/>
      <w:autoSpaceDN/>
      <w:jc w:val="center"/>
    </w:pPr>
    <w:rPr>
      <w:rFonts w:ascii="Times New Roman" w:eastAsia="SimSun" w:hAnsi="Times New Roman" w:cs="Times New Roman"/>
      <w:b/>
      <w:bCs/>
      <w:sz w:val="32"/>
      <w:szCs w:val="32"/>
      <w:lang w:val="fr-FR"/>
    </w:rPr>
  </w:style>
  <w:style w:type="table" w:styleId="TableGrid">
    <w:name w:val="Table Grid"/>
    <w:basedOn w:val="TableNormal"/>
    <w:uiPriority w:val="59"/>
    <w:rsid w:val="0097079D"/>
    <w:pPr>
      <w:widowControl/>
      <w:autoSpaceDE/>
      <w:autoSpaceDN/>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39B8"/>
    <w:pPr>
      <w:widowControl/>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F0634F"/>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rsid w:val="00F0634F"/>
    <w:rPr>
      <w:rFonts w:ascii="Times New Roman" w:eastAsia="Times New Roman" w:hAnsi="Times New Roman" w:cs="Times New Roman"/>
      <w:b/>
      <w:sz w:val="16"/>
      <w:szCs w:val="24"/>
      <w:lang w:val="fr-FR"/>
    </w:rPr>
  </w:style>
  <w:style w:type="character" w:customStyle="1" w:styleId="Heading8Char">
    <w:name w:val="Heading 8 Char"/>
    <w:basedOn w:val="DefaultParagraphFont"/>
    <w:link w:val="Heading8"/>
    <w:rsid w:val="00F0634F"/>
    <w:rPr>
      <w:rFonts w:ascii="Times New Roman" w:eastAsia="Times New Roman" w:hAnsi="Times New Roman" w:cs="Times New Roman"/>
      <w:bCs/>
      <w:sz w:val="18"/>
      <w:szCs w:val="24"/>
      <w:u w:val="single"/>
      <w:lang w:val="fr-FR"/>
    </w:rPr>
  </w:style>
  <w:style w:type="character" w:customStyle="1" w:styleId="Heading9Char">
    <w:name w:val="Heading 9 Char"/>
    <w:basedOn w:val="DefaultParagraphFont"/>
    <w:link w:val="Heading9"/>
    <w:rsid w:val="00F0634F"/>
    <w:rPr>
      <w:rFonts w:ascii="Times New Roman" w:eastAsia="Times New Roman" w:hAnsi="Times New Roman" w:cs="Times New Roman"/>
      <w:bCs/>
      <w:sz w:val="16"/>
      <w:szCs w:val="24"/>
      <w:u w:val="single"/>
      <w:lang w:val="fr-FR"/>
    </w:rPr>
  </w:style>
  <w:style w:type="paragraph" w:customStyle="1" w:styleId="0Normal">
    <w:name w:val="!0 Normal"/>
    <w:rsid w:val="00F0634F"/>
    <w:pPr>
      <w:widowControl/>
      <w:numPr>
        <w:ilvl w:val="4"/>
        <w:numId w:val="5"/>
      </w:numPr>
      <w:tabs>
        <w:tab w:val="clear" w:pos="5580"/>
      </w:tabs>
      <w:autoSpaceDE/>
      <w:autoSpaceDN/>
      <w:ind w:left="0" w:firstLine="0"/>
    </w:pPr>
    <w:rPr>
      <w:rFonts w:ascii="Times New Roman" w:eastAsia="Times New Roman" w:hAnsi="Times New Roman" w:cs="Times New Roman"/>
      <w:sz w:val="20"/>
      <w:szCs w:val="20"/>
      <w:lang w:val="en-GB"/>
    </w:rPr>
  </w:style>
  <w:style w:type="character" w:styleId="PageNumber">
    <w:name w:val="page number"/>
    <w:basedOn w:val="DefaultParagraphFont"/>
    <w:rsid w:val="00F0634F"/>
  </w:style>
  <w:style w:type="paragraph" w:customStyle="1" w:styleId="BDSDefault">
    <w:name w:val="BDS Default"/>
    <w:basedOn w:val="Normal"/>
    <w:link w:val="BDSDefaultChar"/>
    <w:rsid w:val="00F0634F"/>
    <w:pPr>
      <w:widowControl/>
      <w:autoSpaceDE/>
      <w:autoSpaceDN/>
      <w:spacing w:before="120" w:after="120"/>
      <w:jc w:val="both"/>
    </w:pPr>
    <w:rPr>
      <w:rFonts w:ascii="Times New Roman" w:eastAsia="Times New Roman" w:hAnsi="Times New Roman" w:cs="Times New Roman"/>
      <w:sz w:val="24"/>
      <w:szCs w:val="24"/>
      <w:lang w:val="fr-FR"/>
    </w:rPr>
  </w:style>
  <w:style w:type="character" w:customStyle="1" w:styleId="BDSDefaultChar">
    <w:name w:val="BDS Default Char"/>
    <w:link w:val="BDSDefault"/>
    <w:rsid w:val="00F0634F"/>
    <w:rPr>
      <w:rFonts w:ascii="Times New Roman" w:eastAsia="Times New Roman" w:hAnsi="Times New Roman" w:cs="Times New Roman"/>
      <w:sz w:val="24"/>
      <w:szCs w:val="24"/>
      <w:lang w:val="fr-FR"/>
    </w:rPr>
  </w:style>
  <w:style w:type="character" w:customStyle="1" w:styleId="Char2">
    <w:name w:val="Char2"/>
    <w:rsid w:val="00F0634F"/>
    <w:rPr>
      <w:sz w:val="24"/>
      <w:szCs w:val="24"/>
      <w:lang w:val="en-US" w:eastAsia="en-US" w:bidi="ar-SA"/>
    </w:rPr>
  </w:style>
  <w:style w:type="paragraph" w:customStyle="1" w:styleId="BDSHeading">
    <w:name w:val="BDS Heading"/>
    <w:basedOn w:val="BDSDefault"/>
    <w:rsid w:val="00F0634F"/>
    <w:pPr>
      <w:jc w:val="left"/>
    </w:pPr>
  </w:style>
  <w:style w:type="paragraph" w:customStyle="1" w:styleId="BSFBulleted">
    <w:name w:val="BSF Bulleted"/>
    <w:basedOn w:val="Normal"/>
    <w:rsid w:val="00F0634F"/>
    <w:pPr>
      <w:widowControl/>
      <w:tabs>
        <w:tab w:val="left" w:pos="612"/>
        <w:tab w:val="num" w:pos="6300"/>
      </w:tabs>
      <w:autoSpaceDE/>
      <w:autoSpaceDN/>
      <w:spacing w:before="60" w:after="60"/>
      <w:ind w:left="6300" w:hanging="360"/>
    </w:pPr>
    <w:rPr>
      <w:rFonts w:ascii="Times New Roman" w:eastAsia="Times New Roman" w:hAnsi="Times New Roman" w:cs="Times New Roman"/>
      <w:spacing w:val="-4"/>
      <w:sz w:val="24"/>
      <w:szCs w:val="20"/>
      <w:lang w:val="en-GB"/>
    </w:rPr>
  </w:style>
  <w:style w:type="paragraph" w:customStyle="1" w:styleId="BSFHeadings">
    <w:name w:val="BSF Headings"/>
    <w:basedOn w:val="Normal"/>
    <w:rsid w:val="00F0634F"/>
    <w:pPr>
      <w:widowControl/>
      <w:numPr>
        <w:numId w:val="6"/>
      </w:numPr>
      <w:autoSpaceDE/>
      <w:autoSpaceDN/>
      <w:spacing w:before="120" w:after="120"/>
      <w:jc w:val="center"/>
      <w:outlineLvl w:val="0"/>
    </w:pPr>
    <w:rPr>
      <w:rFonts w:ascii="Times New Roman" w:eastAsia="Times New Roman" w:hAnsi="Times New Roman" w:cs="Times New Roman"/>
      <w:b/>
      <w:sz w:val="28"/>
      <w:szCs w:val="20"/>
      <w:lang w:val="en-GB"/>
    </w:rPr>
  </w:style>
  <w:style w:type="paragraph" w:styleId="BodyText3">
    <w:name w:val="Body Text 3"/>
    <w:basedOn w:val="Normal"/>
    <w:link w:val="BodyText3Char"/>
    <w:uiPriority w:val="99"/>
    <w:semiHidden/>
    <w:unhideWhenUsed/>
    <w:rsid w:val="0087479D"/>
    <w:pPr>
      <w:spacing w:after="120"/>
    </w:pPr>
    <w:rPr>
      <w:sz w:val="16"/>
      <w:szCs w:val="16"/>
    </w:rPr>
  </w:style>
  <w:style w:type="character" w:customStyle="1" w:styleId="BodyText3Char">
    <w:name w:val="Body Text 3 Char"/>
    <w:basedOn w:val="DefaultParagraphFont"/>
    <w:link w:val="BodyText3"/>
    <w:uiPriority w:val="99"/>
    <w:semiHidden/>
    <w:rsid w:val="0087479D"/>
    <w:rPr>
      <w:rFonts w:ascii="Arial" w:eastAsia="Arial" w:hAnsi="Arial" w:cs="Arial"/>
      <w:sz w:val="16"/>
      <w:szCs w:val="16"/>
    </w:rPr>
  </w:style>
  <w:style w:type="paragraph" w:customStyle="1" w:styleId="Textepardfaut">
    <w:name w:val="Texte par défaut"/>
    <w:basedOn w:val="Normal"/>
    <w:rsid w:val="0087479D"/>
    <w:pPr>
      <w:widowControl/>
      <w:autoSpaceDE/>
      <w:autoSpaceDN/>
    </w:pPr>
    <w:rPr>
      <w:rFonts w:ascii="Times New Roman" w:eastAsia="Times New Roman" w:hAnsi="Times New Roman" w:cs="Times New Roman"/>
      <w:sz w:val="24"/>
      <w:szCs w:val="20"/>
      <w:lang w:val="fr-FR" w:eastAsia="fr-FR"/>
    </w:rPr>
  </w:style>
  <w:style w:type="paragraph" w:styleId="Title">
    <w:name w:val="Title"/>
    <w:basedOn w:val="Normal"/>
    <w:link w:val="TitleChar"/>
    <w:qFormat/>
    <w:rsid w:val="0087479D"/>
    <w:pPr>
      <w:widowControl/>
      <w:autoSpaceDE/>
      <w:autoSpaceDN/>
      <w:jc w:val="center"/>
    </w:pPr>
    <w:rPr>
      <w:rFonts w:ascii="Batang" w:eastAsia="Times New Roman" w:hAnsi="Batang" w:cs="Times New Roman"/>
      <w:b/>
      <w:bCs/>
      <w:sz w:val="28"/>
      <w:szCs w:val="24"/>
      <w:lang w:val="fr-FR" w:eastAsia="fr-FR"/>
    </w:rPr>
  </w:style>
  <w:style w:type="character" w:customStyle="1" w:styleId="TitleChar">
    <w:name w:val="Title Char"/>
    <w:basedOn w:val="DefaultParagraphFont"/>
    <w:link w:val="Title"/>
    <w:rsid w:val="0087479D"/>
    <w:rPr>
      <w:rFonts w:ascii="Batang" w:eastAsia="Times New Roman" w:hAnsi="Batang" w:cs="Times New Roman"/>
      <w:b/>
      <w:bCs/>
      <w:sz w:val="28"/>
      <w:szCs w:val="24"/>
      <w:lang w:val="fr-FR" w:eastAsia="fr-FR"/>
    </w:rPr>
  </w:style>
  <w:style w:type="paragraph" w:customStyle="1" w:styleId="ColumnsRight">
    <w:name w:val="Columns Right"/>
    <w:basedOn w:val="Normal"/>
    <w:link w:val="ColumnsRightChar"/>
    <w:rsid w:val="00642C0A"/>
    <w:pPr>
      <w:numPr>
        <w:ilvl w:val="1"/>
        <w:numId w:val="22"/>
      </w:numPr>
      <w:adjustRightInd w:val="0"/>
      <w:spacing w:before="120" w:after="120"/>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642C0A"/>
    <w:pPr>
      <w:numPr>
        <w:ilvl w:val="0"/>
      </w:numPr>
      <w:tabs>
        <w:tab w:val="clear" w:pos="716"/>
        <w:tab w:val="num" w:pos="360"/>
      </w:tabs>
      <w:ind w:left="718" w:hanging="576"/>
      <w:jc w:val="left"/>
    </w:pPr>
  </w:style>
  <w:style w:type="paragraph" w:customStyle="1" w:styleId="ColumnsRightSub">
    <w:name w:val="Columns Right (Sub)"/>
    <w:basedOn w:val="ColumnsRight"/>
    <w:rsid w:val="00642C0A"/>
    <w:pPr>
      <w:numPr>
        <w:ilvl w:val="2"/>
      </w:numPr>
      <w:tabs>
        <w:tab w:val="clear" w:pos="720"/>
        <w:tab w:val="num" w:pos="360"/>
        <w:tab w:val="num" w:pos="2160"/>
      </w:tabs>
      <w:ind w:left="2160" w:hanging="180"/>
    </w:pPr>
  </w:style>
  <w:style w:type="character" w:customStyle="1" w:styleId="ColumnsRightChar">
    <w:name w:val="Columns Right Char"/>
    <w:link w:val="ColumnsRight"/>
    <w:rsid w:val="00642C0A"/>
    <w:rPr>
      <w:rFonts w:ascii="Times New Roman" w:eastAsia="SimSun" w:hAnsi="Times New Roman" w:cs="Times New Roman"/>
      <w:sz w:val="24"/>
      <w:szCs w:val="28"/>
      <w:lang w:val="en-GB" w:eastAsia="zh-CN"/>
    </w:rPr>
  </w:style>
  <w:style w:type="paragraph" w:styleId="NoSpacing">
    <w:name w:val="No Spacing"/>
    <w:uiPriority w:val="1"/>
    <w:qFormat/>
    <w:rsid w:val="00642C0A"/>
    <w:pPr>
      <w:widowControl/>
      <w:autoSpaceDE/>
      <w:autoSpaceDN/>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18049">
      <w:bodyDiv w:val="1"/>
      <w:marLeft w:val="0"/>
      <w:marRight w:val="0"/>
      <w:marTop w:val="0"/>
      <w:marBottom w:val="0"/>
      <w:divBdr>
        <w:top w:val="none" w:sz="0" w:space="0" w:color="auto"/>
        <w:left w:val="none" w:sz="0" w:space="0" w:color="auto"/>
        <w:bottom w:val="none" w:sz="0" w:space="0" w:color="auto"/>
        <w:right w:val="none" w:sz="0" w:space="0" w:color="auto"/>
      </w:divBdr>
    </w:div>
    <w:div w:id="421225181">
      <w:bodyDiv w:val="1"/>
      <w:marLeft w:val="0"/>
      <w:marRight w:val="0"/>
      <w:marTop w:val="0"/>
      <w:marBottom w:val="0"/>
      <w:divBdr>
        <w:top w:val="none" w:sz="0" w:space="0" w:color="auto"/>
        <w:left w:val="none" w:sz="0" w:space="0" w:color="auto"/>
        <w:bottom w:val="none" w:sz="0" w:space="0" w:color="auto"/>
        <w:right w:val="none" w:sz="0" w:space="0" w:color="auto"/>
      </w:divBdr>
    </w:div>
    <w:div w:id="790170467">
      <w:bodyDiv w:val="1"/>
      <w:marLeft w:val="0"/>
      <w:marRight w:val="0"/>
      <w:marTop w:val="0"/>
      <w:marBottom w:val="0"/>
      <w:divBdr>
        <w:top w:val="none" w:sz="0" w:space="0" w:color="auto"/>
        <w:left w:val="none" w:sz="0" w:space="0" w:color="auto"/>
        <w:bottom w:val="none" w:sz="0" w:space="0" w:color="auto"/>
        <w:right w:val="none" w:sz="0" w:space="0" w:color="auto"/>
      </w:divBdr>
    </w:div>
    <w:div w:id="1633562401">
      <w:bodyDiv w:val="1"/>
      <w:marLeft w:val="0"/>
      <w:marRight w:val="0"/>
      <w:marTop w:val="0"/>
      <w:marBottom w:val="0"/>
      <w:divBdr>
        <w:top w:val="none" w:sz="0" w:space="0" w:color="auto"/>
        <w:left w:val="none" w:sz="0" w:space="0" w:color="auto"/>
        <w:bottom w:val="none" w:sz="0" w:space="0" w:color="auto"/>
        <w:right w:val="none" w:sz="0" w:space="0" w:color="auto"/>
      </w:divBdr>
    </w:div>
    <w:div w:id="167433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mcaniger.n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mcanigerpa@cardno.com" TargetMode="External"/><Relationship Id="rId17" Type="http://schemas.openxmlformats.org/officeDocument/2006/relationships/hyperlink" Target="http://www.mcc.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c.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niger.n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cctrends.cipe.org/anti-corruption-compliance-guide/" TargetMode="External"/><Relationship Id="rId10" Type="http://schemas.openxmlformats.org/officeDocument/2006/relationships/hyperlink" Target="http://www.mcaniger.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cc.gov" TargetMode="External"/><Relationship Id="rId14" Type="http://schemas.openxmlformats.org/officeDocument/2006/relationships/image" Target="media/image2.jpeg"/><Relationship Id="rId22" Type="http://schemas.openxmlformats.org/officeDocument/2006/relationships/hyperlink" Target="http://www.oecd.org/corruption/Anti-CorruptionEthicsCompliance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1FCAE-3039-4629-9B70-2FB59D3D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7810</Words>
  <Characters>46007</Characters>
  <Application>Microsoft Office Word</Application>
  <DocSecurity>0</DocSecurity>
  <Lines>1122</Lines>
  <Paragraphs>625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Modèle de page de garde portrait</vt:lpstr>
      <vt:lpstr>Modèle de page de garde portrait</vt:lpstr>
    </vt:vector>
  </TitlesOfParts>
  <Company>MCC</Company>
  <LinksUpToDate>false</LinksUpToDate>
  <CharactersWithSpaces>53192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page de garde portrait</dc:title>
  <dc:creator>Mor Faye</dc:creator>
  <cp:lastModifiedBy>Moustapha Haladou</cp:lastModifiedBy>
  <cp:revision>3</cp:revision>
  <cp:lastPrinted>2019-04-04T15:42:00Z</cp:lastPrinted>
  <dcterms:created xsi:type="dcterms:W3CDTF">2020-06-02T16:35:00Z</dcterms:created>
  <dcterms:modified xsi:type="dcterms:W3CDTF">2020-06-02T16:35:00Z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Writer</vt:lpwstr>
  </property>
  <property fmtid="{D5CDD505-2E9C-101B-9397-08002B2CF9AE}" pid="4" name="LastSaved">
    <vt:filetime>2018-07-27T00:00:00Z</vt:filetime>
  </property>
</Properties>
</file>