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BCBB" w14:textId="77777777" w:rsidR="003B34CC" w:rsidRPr="001F7743" w:rsidRDefault="0057345C" w:rsidP="003C1B7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F7743">
        <w:rPr>
          <w:rFonts w:ascii="Times New Roman" w:eastAsia="Times New Roman" w:hAnsi="Times New Roman" w:cs="Times New Roman"/>
          <w:b/>
        </w:rPr>
        <w:t>MILLENNIUM CHALLENGE ACCOUNT – NIGER (MCA-Niger)</w:t>
      </w:r>
    </w:p>
    <w:p w14:paraId="068356EE" w14:textId="77777777" w:rsidR="004A6CF4" w:rsidRPr="001F7743" w:rsidRDefault="004A6CF4" w:rsidP="00FE2ABA">
      <w:pPr>
        <w:spacing w:after="0"/>
        <w:jc w:val="center"/>
        <w:rPr>
          <w:rFonts w:ascii="Times New Roman" w:hAnsi="Times New Roman" w:cs="Times New Roman"/>
        </w:rPr>
      </w:pPr>
    </w:p>
    <w:p w14:paraId="410246B6" w14:textId="77AA9364" w:rsidR="00BD33C5" w:rsidRPr="004F57A5" w:rsidRDefault="004A6CF4" w:rsidP="00FE2A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F57A5">
        <w:rPr>
          <w:rFonts w:ascii="Times New Roman" w:hAnsi="Times New Roman" w:cs="Times New Roman"/>
          <w:b/>
          <w:bCs/>
          <w:sz w:val="24"/>
          <w:szCs w:val="24"/>
          <w:lang w:val="fr-FR"/>
        </w:rPr>
        <w:t>Addendum N°2</w:t>
      </w:r>
    </w:p>
    <w:p w14:paraId="65E5669A" w14:textId="77777777" w:rsidR="004A6CF4" w:rsidRPr="00F355DA" w:rsidRDefault="004A6CF4" w:rsidP="00FE2ABA">
      <w:pPr>
        <w:spacing w:after="0"/>
        <w:jc w:val="center"/>
        <w:rPr>
          <w:rFonts w:ascii="Times New Roman" w:hAnsi="Times New Roman" w:cs="Times New Roman"/>
          <w:lang w:val="fr-FR"/>
        </w:rPr>
      </w:pPr>
    </w:p>
    <w:p w14:paraId="400A72D2" w14:textId="1C92923E" w:rsidR="00FE2ABA" w:rsidRDefault="00FE2ABA" w:rsidP="00FE2ABA">
      <w:pPr>
        <w:jc w:val="center"/>
        <w:rPr>
          <w:rFonts w:ascii="Times New Roman" w:hAnsi="Times New Roman" w:cs="Times New Roman"/>
          <w:b/>
          <w:lang w:val="fr-FR"/>
        </w:rPr>
      </w:pPr>
      <w:r w:rsidRPr="00F355DA">
        <w:rPr>
          <w:rFonts w:ascii="Times New Roman" w:hAnsi="Times New Roman" w:cs="Times New Roman"/>
          <w:b/>
          <w:lang w:val="fr-FR"/>
        </w:rPr>
        <w:t>DAO : TRAVAUX DE BALISAGE DES COULOIRS DE PASSAGE INTERNATIONAUX</w:t>
      </w:r>
    </w:p>
    <w:p w14:paraId="3E010B99" w14:textId="77777777" w:rsidR="00201F2C" w:rsidRPr="00F355DA" w:rsidRDefault="00201F2C" w:rsidP="00FE2ABA">
      <w:pPr>
        <w:jc w:val="center"/>
        <w:rPr>
          <w:rFonts w:ascii="Times New Roman" w:hAnsi="Times New Roman" w:cs="Times New Roman"/>
          <w:b/>
          <w:lang w:val="fr-FR"/>
        </w:rPr>
      </w:pPr>
    </w:p>
    <w:tbl>
      <w:tblPr>
        <w:tblStyle w:val="TableGrid"/>
        <w:tblW w:w="5000" w:type="pct"/>
        <w:tblInd w:w="0" w:type="dxa"/>
        <w:tblCellMar>
          <w:top w:w="12" w:type="dxa"/>
          <w:left w:w="5" w:type="dxa"/>
        </w:tblCellMar>
        <w:tblLook w:val="04A0" w:firstRow="1" w:lastRow="0" w:firstColumn="1" w:lastColumn="0" w:noHBand="0" w:noVBand="1"/>
      </w:tblPr>
      <w:tblGrid>
        <w:gridCol w:w="1323"/>
        <w:gridCol w:w="7969"/>
      </w:tblGrid>
      <w:tr w:rsidR="00B459B3" w:rsidRPr="00F355DA" w14:paraId="0A766F85" w14:textId="77777777" w:rsidTr="004A6CF4">
        <w:trPr>
          <w:trHeight w:val="362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C78D" w14:textId="4926B377" w:rsidR="00B459B3" w:rsidRPr="00F355DA" w:rsidRDefault="0057345C" w:rsidP="00A91A4B">
            <w:pPr>
              <w:ind w:left="11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Date de publication de l’Addendum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2DB5" w14:textId="288BF856" w:rsidR="00B459B3" w:rsidRPr="00F355DA" w:rsidRDefault="00D411FD" w:rsidP="001F768E">
            <w:pPr>
              <w:rPr>
                <w:rFonts w:ascii="Times New Roman" w:hAnsi="Times New Roman" w:cs="Times New Roman"/>
                <w:bCs/>
              </w:rPr>
            </w:pPr>
            <w:r w:rsidRPr="004A6CF4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r w:rsidR="001F768E">
              <w:rPr>
                <w:rFonts w:ascii="Times New Roman" w:hAnsi="Times New Roman" w:cs="Times New Roman"/>
                <w:bCs/>
                <w:lang w:val="fr-FR"/>
              </w:rPr>
              <w:t>6</w:t>
            </w:r>
            <w:r w:rsidR="001F768E" w:rsidRPr="00E82896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proofErr w:type="spellStart"/>
            <w:proofErr w:type="gramStart"/>
            <w:r w:rsidR="00392DA8">
              <w:rPr>
                <w:rFonts w:ascii="Times New Roman" w:hAnsi="Times New Roman" w:cs="Times New Roman"/>
                <w:bCs/>
              </w:rPr>
              <w:t>Octobre</w:t>
            </w:r>
            <w:proofErr w:type="spellEnd"/>
            <w:proofErr w:type="gramEnd"/>
            <w:r w:rsidR="00392DA8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</w:tr>
      <w:tr w:rsidR="00B459B3" w:rsidRPr="00F355DA" w14:paraId="23B08119" w14:textId="77777777" w:rsidTr="00F355DA">
        <w:trPr>
          <w:trHeight w:val="661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F0F8" w14:textId="228BEEF7" w:rsidR="00B459B3" w:rsidRPr="00F355DA" w:rsidRDefault="0057345C" w:rsidP="00201F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D</w:t>
            </w:r>
            <w:r w:rsidR="00D41AB2"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ossier d</w:t>
            </w:r>
            <w:r w:rsidR="00AA7C39" w:rsidRPr="00F355DA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’Appel d’Offres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81D1" w14:textId="77777777" w:rsidR="00394BF9" w:rsidRPr="00F355DA" w:rsidRDefault="00394BF9" w:rsidP="00AF158C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F355DA">
              <w:rPr>
                <w:rFonts w:ascii="Times New Roman" w:hAnsi="Times New Roman" w:cs="Times New Roman"/>
                <w:bCs/>
                <w:lang w:val="fr-FR"/>
              </w:rPr>
              <w:t>Travaux de balisage des couloirs de passage internationaux pour l’Activité « Projet Régional d’Appui au Pastoralisme au Sahel (PRAPS) » du Projet des Communautés Résilientes au Climat (CRC) dans les régions de DOSSO &amp; TILLABERY :</w:t>
            </w:r>
          </w:p>
          <w:p w14:paraId="3382D717" w14:textId="77777777" w:rsidR="00394BF9" w:rsidRPr="00F355DA" w:rsidRDefault="00394BF9" w:rsidP="00394BF9">
            <w:pPr>
              <w:numPr>
                <w:ilvl w:val="0"/>
                <w:numId w:val="2"/>
              </w:numPr>
              <w:tabs>
                <w:tab w:val="left" w:pos="-1440"/>
                <w:tab w:val="left" w:pos="-720"/>
              </w:tabs>
              <w:suppressAutoHyphens/>
              <w:spacing w:before="120" w:after="120" w:line="276" w:lineRule="auto"/>
              <w:rPr>
                <w:rFonts w:ascii="Times New Roman" w:eastAsia="Times New Roman" w:hAnsi="Times New Roman" w:cs="Times New Roman"/>
                <w:bCs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Cs/>
                <w:lang w:val="fr-FR"/>
              </w:rPr>
              <w:t xml:space="preserve">Lot 1 : corridors </w:t>
            </w:r>
            <w:r w:rsidRPr="00F355DA">
              <w:rPr>
                <w:rFonts w:ascii="Times New Roman" w:hAnsi="Times New Roman" w:cs="Times New Roman"/>
                <w:bCs/>
                <w:lang w:val="fr-FR"/>
              </w:rPr>
              <w:t>d’une longueur de 447,8 km repartie entre la région de Tillabéry (176,5 km) et Dosso (271,3 km)</w:t>
            </w:r>
          </w:p>
          <w:p w14:paraId="3D824E9E" w14:textId="77777777" w:rsidR="00394BF9" w:rsidRPr="00F355DA" w:rsidRDefault="00394BF9" w:rsidP="00394BF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bCs/>
                <w:szCs w:val="22"/>
              </w:rPr>
            </w:pPr>
            <w:r w:rsidRPr="00F355DA">
              <w:rPr>
                <w:rFonts w:ascii="Times New Roman" w:hAnsi="Times New Roman"/>
                <w:bCs/>
                <w:szCs w:val="22"/>
              </w:rPr>
              <w:t>Lot 2 : corridors d’une longueur de 185,6 km repartie entièrement dans la région de Dosso</w:t>
            </w:r>
          </w:p>
          <w:p w14:paraId="2D5DB7B9" w14:textId="511C3B49" w:rsidR="004B167F" w:rsidRPr="00F355DA" w:rsidRDefault="00870E76" w:rsidP="00394BF9">
            <w:pPr>
              <w:tabs>
                <w:tab w:val="left" w:pos="-1440"/>
                <w:tab w:val="left" w:pos="-720"/>
              </w:tabs>
              <w:suppressAutoHyphens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F355DA">
              <w:rPr>
                <w:rFonts w:ascii="Times New Roman" w:eastAsia="Times New Roman" w:hAnsi="Times New Roman" w:cs="Times New Roman"/>
                <w:b/>
                <w:lang w:val="fr-FR"/>
              </w:rPr>
              <w:t xml:space="preserve">Réf. </w:t>
            </w:r>
            <w:bookmarkStart w:id="0" w:name="_Hlk78383072"/>
            <w:r w:rsidR="004B167F" w:rsidRPr="00F355DA">
              <w:rPr>
                <w:rFonts w:ascii="Times New Roman" w:eastAsia="Times New Roman" w:hAnsi="Times New Roman" w:cs="Times New Roman"/>
                <w:b/>
                <w:lang w:val="fr-FR"/>
              </w:rPr>
              <w:t>DAO : CR/PRAPS/2/CB/168/20</w:t>
            </w:r>
          </w:p>
          <w:bookmarkEnd w:id="0"/>
          <w:p w14:paraId="275C86EA" w14:textId="7F5E031A" w:rsidR="00B459B3" w:rsidRPr="00F355DA" w:rsidRDefault="00B459B3" w:rsidP="00932AF2">
            <w:pPr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870E76" w:rsidRPr="00E82896" w14:paraId="6DF8D86D" w14:textId="77777777" w:rsidTr="00697E4B">
        <w:trPr>
          <w:trHeight w:val="770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0AA4E9" w14:textId="36766E03" w:rsidR="00AA7C39" w:rsidRPr="001F7743" w:rsidRDefault="00AA7C39" w:rsidP="00201F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7743">
              <w:rPr>
                <w:rFonts w:ascii="Times New Roman" w:hAnsi="Times New Roman" w:cs="Times New Roman"/>
                <w:b/>
                <w:bCs/>
                <w:lang w:val="fr-BE"/>
              </w:rPr>
              <w:t>Objet</w:t>
            </w:r>
            <w:r w:rsidR="004A6CF4" w:rsidRPr="001F7743">
              <w:rPr>
                <w:rFonts w:ascii="Times New Roman" w:hAnsi="Times New Roman" w:cs="Times New Roman"/>
                <w:b/>
                <w:bCs/>
                <w:lang w:val="fr-BE"/>
              </w:rPr>
              <w:t xml:space="preserve"> de l’addendum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470331" w14:textId="77777777" w:rsidR="007A1FF4" w:rsidRPr="001F7743" w:rsidRDefault="007A1FF4" w:rsidP="00932AF2">
            <w:pPr>
              <w:jc w:val="both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1171A8BE" w14:textId="4F3F8290" w:rsidR="00031FB9" w:rsidRDefault="00031FB9" w:rsidP="00E74E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2"/>
              </w:rPr>
            </w:pPr>
            <w:r w:rsidRPr="001F7743">
              <w:rPr>
                <w:rFonts w:ascii="Times New Roman" w:hAnsi="Times New Roman"/>
                <w:b/>
                <w:szCs w:val="22"/>
              </w:rPr>
              <w:t>Modification de la section</w:t>
            </w:r>
            <w:r w:rsidR="007D494B" w:rsidRPr="001F7743">
              <w:rPr>
                <w:rFonts w:ascii="Times New Roman" w:hAnsi="Times New Roman"/>
                <w:b/>
                <w:szCs w:val="22"/>
              </w:rPr>
              <w:t xml:space="preserve"> III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relative au</w:t>
            </w:r>
            <w:r w:rsidR="007D494B" w:rsidRPr="001F7743">
              <w:rPr>
                <w:rFonts w:ascii="Times New Roman" w:hAnsi="Times New Roman"/>
                <w:b/>
                <w:szCs w:val="22"/>
              </w:rPr>
              <w:t>x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critère</w:t>
            </w:r>
            <w:r w:rsidR="007D494B" w:rsidRPr="001F7743">
              <w:rPr>
                <w:rFonts w:ascii="Times New Roman" w:hAnsi="Times New Roman"/>
                <w:b/>
                <w:szCs w:val="22"/>
              </w:rPr>
              <w:t>s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d’évaluation</w:t>
            </w:r>
            <w:r w:rsidR="007D494B" w:rsidRPr="001F7743">
              <w:rPr>
                <w:rFonts w:ascii="Times New Roman" w:hAnsi="Times New Roman"/>
                <w:b/>
                <w:szCs w:val="22"/>
              </w:rPr>
              <w:t xml:space="preserve"> et </w:t>
            </w:r>
            <w:r w:rsidR="00AF158C" w:rsidRPr="001F7743">
              <w:rPr>
                <w:rFonts w:ascii="Times New Roman" w:hAnsi="Times New Roman"/>
                <w:b/>
                <w:szCs w:val="22"/>
              </w:rPr>
              <w:t>qualifications « Matériel</w:t>
            </w:r>
            <w:r w:rsidR="007D494B" w:rsidRPr="001F7743">
              <w:rPr>
                <w:rFonts w:ascii="Times New Roman" w:hAnsi="Times New Roman"/>
                <w:b/>
                <w:szCs w:val="22"/>
              </w:rPr>
              <w:t> »</w:t>
            </w:r>
            <w:r w:rsidR="0017717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AF158C">
              <w:rPr>
                <w:rFonts w:ascii="Times New Roman" w:hAnsi="Times New Roman"/>
                <w:b/>
                <w:szCs w:val="22"/>
              </w:rPr>
              <w:t>et «</w:t>
            </w:r>
            <w:r w:rsidR="00177171">
              <w:rPr>
                <w:rFonts w:ascii="Times New Roman" w:hAnsi="Times New Roman"/>
                <w:b/>
                <w:szCs w:val="22"/>
              </w:rPr>
              <w:t> Personnel »</w:t>
            </w:r>
            <w:r w:rsidR="00AF158C">
              <w:rPr>
                <w:rFonts w:ascii="Times New Roman" w:hAnsi="Times New Roman"/>
                <w:b/>
                <w:szCs w:val="22"/>
              </w:rPr>
              <w:t> ;</w:t>
            </w:r>
          </w:p>
          <w:p w14:paraId="6CA91171" w14:textId="77777777" w:rsidR="00AF158C" w:rsidRPr="001F7743" w:rsidRDefault="00AF158C" w:rsidP="00A91A4B">
            <w:pPr>
              <w:pStyle w:val="ListParagraph"/>
              <w:rPr>
                <w:rFonts w:ascii="Times New Roman" w:hAnsi="Times New Roman"/>
                <w:b/>
                <w:szCs w:val="22"/>
              </w:rPr>
            </w:pPr>
          </w:p>
          <w:p w14:paraId="2E3473E6" w14:textId="2C523AAA" w:rsidR="00031FB9" w:rsidRPr="001F7743" w:rsidRDefault="00031FB9" w:rsidP="00E74E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2"/>
              </w:rPr>
            </w:pPr>
            <w:r w:rsidRPr="001F7743">
              <w:rPr>
                <w:rFonts w:ascii="Times New Roman" w:hAnsi="Times New Roman"/>
                <w:b/>
                <w:szCs w:val="22"/>
              </w:rPr>
              <w:t xml:space="preserve">Modification du point 3 </w:t>
            </w:r>
            <w:r w:rsidR="00AF158C" w:rsidRPr="001F7743">
              <w:rPr>
                <w:rFonts w:ascii="Times New Roman" w:hAnsi="Times New Roman"/>
                <w:b/>
                <w:szCs w:val="22"/>
              </w:rPr>
              <w:t>« Devis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Quantitatif » de la section IV « formulaires de soumission »</w:t>
            </w:r>
            <w:r w:rsidR="00AF158C">
              <w:rPr>
                <w:rFonts w:ascii="Times New Roman" w:hAnsi="Times New Roman"/>
                <w:b/>
                <w:szCs w:val="22"/>
              </w:rPr>
              <w:t> ;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14:paraId="4B626F27" w14:textId="77777777" w:rsidR="00031FB9" w:rsidRPr="001F7743" w:rsidRDefault="00031FB9" w:rsidP="00E74E23">
            <w:pPr>
              <w:ind w:left="360"/>
              <w:rPr>
                <w:rFonts w:ascii="Times New Roman" w:hAnsi="Times New Roman"/>
                <w:b/>
                <w:lang w:val="fr-FR"/>
              </w:rPr>
            </w:pPr>
          </w:p>
          <w:p w14:paraId="10B01AA1" w14:textId="7E41002E" w:rsidR="007D494B" w:rsidRPr="001F7743" w:rsidRDefault="00031FB9" w:rsidP="00E74E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2"/>
              </w:rPr>
            </w:pPr>
            <w:r w:rsidRPr="001F7743">
              <w:rPr>
                <w:rFonts w:ascii="Times New Roman" w:hAnsi="Times New Roman"/>
                <w:b/>
                <w:szCs w:val="22"/>
              </w:rPr>
              <w:t>Modification du point 4 « </w:t>
            </w:r>
            <w:r w:rsidR="00E74E23" w:rsidRPr="001F7743">
              <w:rPr>
                <w:rFonts w:ascii="Times New Roman" w:hAnsi="Times New Roman"/>
                <w:b/>
                <w:szCs w:val="22"/>
              </w:rPr>
              <w:t xml:space="preserve">Bordereau des </w:t>
            </w:r>
            <w:r w:rsidR="00A91A4B" w:rsidRPr="001F7743">
              <w:rPr>
                <w:rFonts w:ascii="Times New Roman" w:hAnsi="Times New Roman"/>
                <w:b/>
                <w:szCs w:val="22"/>
              </w:rPr>
              <w:t>prix »</w:t>
            </w:r>
            <w:r w:rsidRPr="001F7743">
              <w:rPr>
                <w:rFonts w:ascii="Times New Roman" w:hAnsi="Times New Roman"/>
                <w:b/>
                <w:szCs w:val="22"/>
              </w:rPr>
              <w:t xml:space="preserve"> de la section IV « formulaires de soumission »</w:t>
            </w:r>
            <w:r w:rsidR="00AF158C">
              <w:rPr>
                <w:rFonts w:ascii="Times New Roman" w:hAnsi="Times New Roman"/>
                <w:b/>
                <w:szCs w:val="22"/>
              </w:rPr>
              <w:t> ;</w:t>
            </w:r>
          </w:p>
          <w:p w14:paraId="4EFA3F4B" w14:textId="77777777" w:rsidR="007D494B" w:rsidRPr="001F7743" w:rsidRDefault="007D494B" w:rsidP="007D494B">
            <w:pPr>
              <w:pStyle w:val="ListParagraph"/>
              <w:rPr>
                <w:rFonts w:ascii="Times New Roman" w:hAnsi="Times New Roman"/>
                <w:b/>
                <w:szCs w:val="22"/>
              </w:rPr>
            </w:pPr>
          </w:p>
          <w:p w14:paraId="1E38CB16" w14:textId="1B86BF28" w:rsidR="007D494B" w:rsidRPr="001F7743" w:rsidRDefault="007D494B" w:rsidP="007D494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Cs w:val="22"/>
              </w:rPr>
            </w:pPr>
            <w:r w:rsidRPr="001F7743">
              <w:rPr>
                <w:rFonts w:ascii="Times New Roman" w:hAnsi="Times New Roman"/>
                <w:b/>
                <w:szCs w:val="22"/>
              </w:rPr>
              <w:t>Modification du point 3 de la section V « Spécifications relatives aux aspects environnementaux et sociaux »</w:t>
            </w:r>
            <w:r w:rsidR="00AF158C">
              <w:rPr>
                <w:rFonts w:ascii="Times New Roman" w:hAnsi="Times New Roman"/>
                <w:b/>
                <w:szCs w:val="22"/>
              </w:rPr>
              <w:t>.</w:t>
            </w:r>
          </w:p>
          <w:p w14:paraId="6398BB6F" w14:textId="5F1A5808" w:rsidR="00D411FD" w:rsidRPr="001F7743" w:rsidRDefault="00031FB9" w:rsidP="007D494B">
            <w:pPr>
              <w:pStyle w:val="ListParagraph"/>
              <w:rPr>
                <w:rFonts w:ascii="Times New Roman" w:hAnsi="Times New Roman"/>
                <w:b/>
                <w:szCs w:val="22"/>
              </w:rPr>
            </w:pPr>
            <w:r w:rsidRPr="001F7743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14:paraId="7B75B6F5" w14:textId="652D9736" w:rsidR="007A1FF4" w:rsidRPr="001F7743" w:rsidRDefault="007A1FF4" w:rsidP="00E74E23">
            <w:pPr>
              <w:pStyle w:val="ListParagrap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870E76" w:rsidRPr="006B2BB5" w14:paraId="03AAFA16" w14:textId="77777777" w:rsidTr="00F355DA">
        <w:trPr>
          <w:trHeight w:val="367"/>
        </w:trPr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BE83" w14:textId="678C3868" w:rsidR="00870E76" w:rsidRPr="006B2BB5" w:rsidRDefault="00870E76" w:rsidP="00201F2C">
            <w:pPr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BB5">
              <w:rPr>
                <w:rFonts w:ascii="Times New Roman" w:eastAsia="Times New Roman" w:hAnsi="Times New Roman" w:cs="Times New Roman"/>
                <w:b/>
                <w:bCs/>
                <w:lang w:val="fr-FR"/>
              </w:rPr>
              <w:t>Acheteur</w:t>
            </w:r>
          </w:p>
        </w:tc>
        <w:tc>
          <w:tcPr>
            <w:tcW w:w="4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D9B" w14:textId="77777777" w:rsidR="00870E76" w:rsidRPr="006B2BB5" w:rsidRDefault="00870E76" w:rsidP="00BD0C80">
            <w:pPr>
              <w:ind w:left="108"/>
              <w:jc w:val="both"/>
              <w:rPr>
                <w:rFonts w:ascii="Times New Roman" w:hAnsi="Times New Roman" w:cs="Times New Roman"/>
                <w:bCs/>
              </w:rPr>
            </w:pPr>
            <w:r w:rsidRPr="006B2BB5">
              <w:rPr>
                <w:rFonts w:ascii="Times New Roman" w:eastAsia="Times New Roman" w:hAnsi="Times New Roman" w:cs="Times New Roman"/>
                <w:bCs/>
              </w:rPr>
              <w:t xml:space="preserve">MCA-Niger </w:t>
            </w:r>
          </w:p>
        </w:tc>
      </w:tr>
    </w:tbl>
    <w:p w14:paraId="537DD937" w14:textId="77777777" w:rsidR="00081DD6" w:rsidRDefault="00081DD6" w:rsidP="00F47D5B">
      <w:pPr>
        <w:spacing w:after="0"/>
        <w:ind w:left="149"/>
        <w:rPr>
          <w:rFonts w:ascii="Times New Roman" w:eastAsia="Times New Roman" w:hAnsi="Times New Roman" w:cs="Times New Roman"/>
          <w:b/>
          <w:u w:val="single" w:color="000000"/>
          <w:lang w:val="fr-FR"/>
        </w:rPr>
      </w:pPr>
    </w:p>
    <w:p w14:paraId="452A102C" w14:textId="77777777" w:rsidR="004A6CF4" w:rsidRDefault="004A6CF4">
      <w:pPr>
        <w:rPr>
          <w:rFonts w:ascii="Times New Roman" w:eastAsia="Times New Roman" w:hAnsi="Times New Roman" w:cs="Times New Roman"/>
          <w:b/>
          <w:u w:val="single" w:color="000000"/>
          <w:lang w:val="fr-FR"/>
        </w:rPr>
      </w:pPr>
      <w:r>
        <w:rPr>
          <w:rFonts w:ascii="Times New Roman" w:eastAsia="Times New Roman" w:hAnsi="Times New Roman" w:cs="Times New Roman"/>
          <w:b/>
          <w:u w:val="single" w:color="000000"/>
          <w:lang w:val="fr-FR"/>
        </w:rPr>
        <w:br w:type="page"/>
      </w:r>
    </w:p>
    <w:p w14:paraId="0A3EED32" w14:textId="2C9E04C7" w:rsidR="00870E76" w:rsidRDefault="0057345C" w:rsidP="00F47D5B">
      <w:pPr>
        <w:spacing w:after="0"/>
        <w:ind w:left="149"/>
        <w:rPr>
          <w:rFonts w:ascii="Times New Roman" w:eastAsia="Times New Roman" w:hAnsi="Times New Roman" w:cs="Times New Roman"/>
          <w:b/>
          <w:lang w:val="fr-FR"/>
        </w:rPr>
      </w:pPr>
      <w:r w:rsidRPr="006B2BB5">
        <w:rPr>
          <w:rFonts w:ascii="Times New Roman" w:eastAsia="Times New Roman" w:hAnsi="Times New Roman" w:cs="Times New Roman"/>
          <w:b/>
          <w:u w:val="single" w:color="000000"/>
          <w:lang w:val="fr-FR"/>
        </w:rPr>
        <w:lastRenderedPageBreak/>
        <w:t>A tous :</w:t>
      </w:r>
      <w:r w:rsidRPr="006B2BB5">
        <w:rPr>
          <w:rFonts w:ascii="Times New Roman" w:eastAsia="Times New Roman" w:hAnsi="Times New Roman" w:cs="Times New Roman"/>
          <w:b/>
          <w:lang w:val="fr-FR"/>
        </w:rPr>
        <w:t xml:space="preserve"> </w:t>
      </w:r>
    </w:p>
    <w:p w14:paraId="71BCC087" w14:textId="77777777" w:rsidR="00081DD6" w:rsidRPr="006B2BB5" w:rsidRDefault="00081DD6" w:rsidP="00F47D5B">
      <w:pPr>
        <w:spacing w:after="0"/>
        <w:ind w:left="149"/>
        <w:rPr>
          <w:rFonts w:ascii="Times New Roman" w:eastAsia="Times New Roman" w:hAnsi="Times New Roman" w:cs="Times New Roman"/>
          <w:b/>
          <w:lang w:val="fr-FR"/>
        </w:rPr>
      </w:pPr>
    </w:p>
    <w:p w14:paraId="5E19DE72" w14:textId="6EA2C710" w:rsidR="00B459B3" w:rsidRPr="006B2BB5" w:rsidRDefault="0057345C" w:rsidP="00E56196">
      <w:pPr>
        <w:spacing w:after="9" w:line="257" w:lineRule="auto"/>
        <w:ind w:left="159" w:hanging="10"/>
        <w:rPr>
          <w:rFonts w:ascii="Times New Roman" w:eastAsia="Times New Roman" w:hAnsi="Times New Roman" w:cs="Times New Roman"/>
          <w:lang w:val="fr-FR"/>
        </w:rPr>
      </w:pPr>
      <w:r w:rsidRPr="006B2BB5">
        <w:rPr>
          <w:rFonts w:ascii="Times New Roman" w:eastAsia="Times New Roman" w:hAnsi="Times New Roman" w:cs="Times New Roman"/>
          <w:lang w:val="fr-FR"/>
        </w:rPr>
        <w:t xml:space="preserve">Ci-dessous sont les changements et/ou clarifications apportés </w:t>
      </w:r>
      <w:r w:rsidR="00747EFD" w:rsidRPr="006B2BB5">
        <w:rPr>
          <w:rFonts w:ascii="Times New Roman" w:eastAsia="Times New Roman" w:hAnsi="Times New Roman" w:cs="Times New Roman"/>
          <w:lang w:val="fr-FR"/>
        </w:rPr>
        <w:t xml:space="preserve">au dossier </w:t>
      </w:r>
      <w:r w:rsidR="00E56196" w:rsidRPr="006B2BB5">
        <w:rPr>
          <w:rFonts w:ascii="Times New Roman" w:eastAsia="Times New Roman" w:hAnsi="Times New Roman" w:cs="Times New Roman"/>
          <w:lang w:val="fr-FR"/>
        </w:rPr>
        <w:t>d’appel d’offres</w:t>
      </w:r>
      <w:r w:rsidR="00021BDD" w:rsidRPr="006B2BB5">
        <w:rPr>
          <w:rFonts w:ascii="Times New Roman" w:eastAsia="Times New Roman" w:hAnsi="Times New Roman" w:cs="Times New Roman"/>
          <w:lang w:val="fr-FR"/>
        </w:rPr>
        <w:t xml:space="preserve"> </w:t>
      </w:r>
      <w:r w:rsidRPr="006B2BB5">
        <w:rPr>
          <w:rFonts w:ascii="Times New Roman" w:eastAsia="Times New Roman" w:hAnsi="Times New Roman" w:cs="Times New Roman"/>
          <w:lang w:val="fr-FR"/>
        </w:rPr>
        <w:t xml:space="preserve">: </w:t>
      </w:r>
    </w:p>
    <w:p w14:paraId="75BBAB78" w14:textId="77777777" w:rsidR="00E56196" w:rsidRPr="006B2BB5" w:rsidRDefault="00E56196" w:rsidP="00E56196">
      <w:pPr>
        <w:spacing w:after="9" w:line="257" w:lineRule="auto"/>
        <w:ind w:left="159" w:hanging="10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5000" w:type="pct"/>
        <w:tblInd w:w="0" w:type="dxa"/>
        <w:tblCellMar>
          <w:top w:w="13" w:type="dxa"/>
          <w:left w:w="72" w:type="dxa"/>
          <w:right w:w="12" w:type="dxa"/>
        </w:tblCellMar>
        <w:tblLook w:val="04A0" w:firstRow="1" w:lastRow="0" w:firstColumn="1" w:lastColumn="0" w:noHBand="0" w:noVBand="1"/>
      </w:tblPr>
      <w:tblGrid>
        <w:gridCol w:w="1343"/>
        <w:gridCol w:w="7943"/>
      </w:tblGrid>
      <w:tr w:rsidR="00932AF2" w:rsidRPr="00E82896" w14:paraId="7A0678AB" w14:textId="77777777" w:rsidTr="006E78E8">
        <w:trPr>
          <w:trHeight w:val="6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  <w:vAlign w:val="center"/>
          </w:tcPr>
          <w:p w14:paraId="070F88F9" w14:textId="433FAF76" w:rsidR="00932AF2" w:rsidRPr="006B2BB5" w:rsidRDefault="005C3EC0" w:rsidP="009A7B87">
            <w:pPr>
              <w:ind w:right="58"/>
              <w:rPr>
                <w:rFonts w:ascii="Times New Roman" w:eastAsia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SECTION II - </w:t>
            </w:r>
            <w:r w:rsidR="00932AF2" w:rsidRPr="006B2BB5">
              <w:rPr>
                <w:rFonts w:ascii="Times New Roman" w:hAnsi="Times New Roman" w:cs="Times New Roman"/>
                <w:b/>
                <w:bCs/>
                <w:lang w:val="fr-FR"/>
              </w:rPr>
              <w:t>Données particulières de l’Appel d’Offres</w:t>
            </w:r>
          </w:p>
        </w:tc>
      </w:tr>
      <w:tr w:rsidR="009A7B87" w:rsidRPr="006B2BB5" w14:paraId="63BA6296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F30D47" w14:textId="17BCF955" w:rsidR="00932AF2" w:rsidRPr="006B2BB5" w:rsidRDefault="00932AF2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"/>
              </w:rPr>
              <w:t>Clauses de référence</w:t>
            </w:r>
          </w:p>
          <w:p w14:paraId="431245DB" w14:textId="6CBFAFA0" w:rsidR="009A7B87" w:rsidRPr="006B2BB5" w:rsidRDefault="00932AF2" w:rsidP="00201F2C">
            <w:pPr>
              <w:jc w:val="center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"/>
              </w:rPr>
              <w:t>dans le DPAO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0EBECC" w14:textId="555E826B" w:rsidR="009A7B87" w:rsidRPr="006B2BB5" w:rsidRDefault="00932AF2" w:rsidP="009A7B87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Modifications apportées </w:t>
            </w:r>
          </w:p>
        </w:tc>
      </w:tr>
      <w:tr w:rsidR="00E74E23" w:rsidRPr="00E82896" w14:paraId="36C4F63B" w14:textId="77777777" w:rsidTr="00E74E23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27461E" w14:textId="0C6E51A1" w:rsidR="00E74E23" w:rsidRPr="00E74E23" w:rsidRDefault="00E74E23" w:rsidP="00E74E23">
            <w:pPr>
              <w:pStyle w:val="Default"/>
              <w:rPr>
                <w:sz w:val="22"/>
                <w:szCs w:val="22"/>
                <w:lang w:val="fr-FR"/>
              </w:rPr>
            </w:pPr>
            <w:r w:rsidRPr="00E74E23">
              <w:rPr>
                <w:sz w:val="22"/>
                <w:szCs w:val="22"/>
                <w:lang w:val="fr-FR"/>
              </w:rPr>
              <w:t>SECTION II</w:t>
            </w:r>
            <w:r>
              <w:rPr>
                <w:sz w:val="22"/>
                <w:szCs w:val="22"/>
                <w:lang w:val="fr-FR"/>
              </w:rPr>
              <w:t>I</w:t>
            </w:r>
            <w:r w:rsidRPr="00E74E23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–</w:t>
            </w:r>
            <w:r w:rsidRPr="00E74E23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 xml:space="preserve">Critères d’évaluation et de qualifications </w:t>
            </w:r>
          </w:p>
          <w:p w14:paraId="76B271CE" w14:textId="4DFC5E24" w:rsidR="00E74E23" w:rsidRPr="006B2BB5" w:rsidRDefault="00E74E23" w:rsidP="00E74E23">
            <w:pPr>
              <w:pStyle w:val="Default"/>
              <w:rPr>
                <w:sz w:val="22"/>
                <w:szCs w:val="22"/>
                <w:lang w:val="fr-FR"/>
              </w:rPr>
            </w:pPr>
            <w:r w:rsidRPr="00E74E23">
              <w:rPr>
                <w:sz w:val="22"/>
                <w:szCs w:val="22"/>
                <w:lang w:val="fr-FR"/>
              </w:rPr>
              <w:tab/>
              <w:t xml:space="preserve"> </w:t>
            </w:r>
          </w:p>
        </w:tc>
      </w:tr>
      <w:tr w:rsidR="00E74E23" w:rsidRPr="00D411FD" w14:paraId="0288AE41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95621F" w14:textId="77777777" w:rsidR="00E74E23" w:rsidRPr="00E74E23" w:rsidRDefault="00E74E23" w:rsidP="00E74E23">
            <w:pPr>
              <w:pStyle w:val="Default"/>
              <w:rPr>
                <w:sz w:val="22"/>
                <w:szCs w:val="22"/>
                <w:lang w:val="fr-FR"/>
              </w:rPr>
            </w:pPr>
            <w:r w:rsidRPr="00E74E23">
              <w:rPr>
                <w:sz w:val="22"/>
                <w:szCs w:val="22"/>
                <w:lang w:val="fr-FR"/>
              </w:rPr>
              <w:t>Clauses de référence</w:t>
            </w:r>
          </w:p>
          <w:p w14:paraId="08EF6825" w14:textId="06E20F24" w:rsidR="00E74E23" w:rsidRPr="00E74E23" w:rsidRDefault="00E74E23" w:rsidP="00E74E23">
            <w:pPr>
              <w:jc w:val="center"/>
              <w:rPr>
                <w:rFonts w:ascii="Times New Roman" w:hAnsi="Times New Roman"/>
                <w:b/>
                <w:sz w:val="24"/>
                <w:szCs w:val="20"/>
                <w:lang w:val="fr-FR"/>
              </w:rPr>
            </w:pPr>
            <w:r w:rsidRPr="00E74E23">
              <w:rPr>
                <w:lang w:val="fr-FR"/>
              </w:rPr>
              <w:t>dans le DPAO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7B0C03" w14:textId="65B45ED9" w:rsidR="00E74E23" w:rsidRPr="006B2BB5" w:rsidRDefault="00E74E23" w:rsidP="00415F19">
            <w:pPr>
              <w:pStyle w:val="Default"/>
              <w:rPr>
                <w:sz w:val="22"/>
                <w:szCs w:val="22"/>
                <w:lang w:val="fr-FR"/>
              </w:rPr>
            </w:pPr>
            <w:r w:rsidRPr="00E74E23">
              <w:rPr>
                <w:sz w:val="22"/>
                <w:szCs w:val="22"/>
                <w:lang w:val="fr-FR"/>
              </w:rPr>
              <w:t>Modifications apportées</w:t>
            </w:r>
          </w:p>
        </w:tc>
      </w:tr>
      <w:tr w:rsidR="004A6CF4" w:rsidRPr="00E82896" w14:paraId="24C234E9" w14:textId="77777777" w:rsidTr="004A6CF4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7CAD42" w14:textId="2E221824" w:rsidR="004A6CF4" w:rsidRPr="00A91A4B" w:rsidRDefault="00E578C3" w:rsidP="004A6CF4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A91A4B">
              <w:rPr>
                <w:rFonts w:ascii="Times New Roman" w:hAnsi="Times New Roman"/>
                <w:b/>
              </w:rPr>
              <w:t xml:space="preserve">Section  III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FD1E72" w14:textId="77777777" w:rsidR="004A6CF4" w:rsidRPr="00AF158C" w:rsidRDefault="004A6CF4" w:rsidP="004A6CF4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AF158C">
              <w:rPr>
                <w:b/>
                <w:bCs/>
                <w:sz w:val="22"/>
                <w:szCs w:val="22"/>
                <w:lang w:val="fr-FR"/>
              </w:rPr>
              <w:t xml:space="preserve">Matériel </w:t>
            </w:r>
          </w:p>
          <w:p w14:paraId="59E584CF" w14:textId="10F9AEA4" w:rsidR="004A6CF4" w:rsidRPr="00AF158C" w:rsidRDefault="004A6CF4" w:rsidP="004A6CF4">
            <w:pPr>
              <w:pStyle w:val="Default"/>
              <w:rPr>
                <w:sz w:val="22"/>
                <w:szCs w:val="22"/>
                <w:lang w:val="fr-FR"/>
              </w:rPr>
            </w:pPr>
            <w:r w:rsidRPr="00AF158C">
              <w:rPr>
                <w:sz w:val="22"/>
                <w:szCs w:val="22"/>
                <w:lang w:val="fr-FR"/>
              </w:rPr>
              <w:t xml:space="preserve">Les moyens matériels retenus dans le DAO publié sont remplacés par ceux contenus dans le document joint en </w:t>
            </w:r>
            <w:r w:rsidRPr="00AF158C">
              <w:rPr>
                <w:b/>
                <w:bCs/>
                <w:sz w:val="22"/>
                <w:szCs w:val="22"/>
                <w:lang w:val="fr-FR"/>
              </w:rPr>
              <w:t>annexe 1</w:t>
            </w:r>
            <w:r w:rsidRPr="00AF158C">
              <w:rPr>
                <w:sz w:val="22"/>
                <w:szCs w:val="22"/>
                <w:lang w:val="fr-FR"/>
              </w:rPr>
              <w:t xml:space="preserve"> de cet addendum.</w:t>
            </w:r>
          </w:p>
          <w:p w14:paraId="110FC340" w14:textId="5524D702" w:rsidR="004A6CF4" w:rsidRPr="00AF158C" w:rsidRDefault="004A6CF4" w:rsidP="004A6CF4">
            <w:pPr>
              <w:pStyle w:val="Default"/>
              <w:rPr>
                <w:sz w:val="22"/>
                <w:szCs w:val="22"/>
                <w:lang w:val="fr-FR"/>
              </w:rPr>
            </w:pPr>
          </w:p>
        </w:tc>
      </w:tr>
      <w:tr w:rsidR="004A6CF4" w:rsidRPr="00E82896" w14:paraId="79C1F860" w14:textId="77777777" w:rsidTr="004A6CF4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099C01" w14:textId="13AF632D" w:rsidR="004A6CF4" w:rsidRPr="00A91A4B" w:rsidRDefault="00E578C3" w:rsidP="004A6CF4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A91A4B">
              <w:rPr>
                <w:rFonts w:ascii="Times New Roman" w:hAnsi="Times New Roman"/>
                <w:b/>
              </w:rPr>
              <w:t>Section III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62649A" w14:textId="77777777" w:rsidR="004A6CF4" w:rsidRPr="00AF158C" w:rsidRDefault="004A6CF4" w:rsidP="004A6CF4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AF158C">
              <w:rPr>
                <w:b/>
                <w:bCs/>
                <w:sz w:val="22"/>
                <w:szCs w:val="22"/>
                <w:lang w:val="fr-FR"/>
              </w:rPr>
              <w:t xml:space="preserve">Personnel </w:t>
            </w:r>
          </w:p>
          <w:p w14:paraId="3E6FBC40" w14:textId="6BB2DF11" w:rsidR="004A6CF4" w:rsidRPr="00A91A4B" w:rsidRDefault="00A91A4B" w:rsidP="004A6CF4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AF158C">
              <w:rPr>
                <w:sz w:val="22"/>
                <w:szCs w:val="22"/>
                <w:lang w:val="fr-FR"/>
              </w:rPr>
              <w:t>Le</w:t>
            </w:r>
            <w:r w:rsidR="004A6CF4" w:rsidRPr="00AF158C">
              <w:rPr>
                <w:sz w:val="22"/>
                <w:szCs w:val="22"/>
                <w:lang w:val="fr-FR"/>
              </w:rPr>
              <w:t xml:space="preserve"> profil du Responsable Environnement-Santé-Sécurité et Sociale défini dans le DAO publié est remplacé par celui décrit en </w:t>
            </w:r>
            <w:r w:rsidR="004A6CF4" w:rsidRPr="00AF158C">
              <w:rPr>
                <w:b/>
                <w:bCs/>
                <w:sz w:val="22"/>
                <w:szCs w:val="22"/>
                <w:lang w:val="fr-FR"/>
              </w:rPr>
              <w:t>annexe 2</w:t>
            </w:r>
            <w:r w:rsidR="004A6CF4" w:rsidRPr="00AF158C">
              <w:rPr>
                <w:sz w:val="22"/>
                <w:szCs w:val="22"/>
                <w:lang w:val="fr-FR"/>
              </w:rPr>
              <w:t xml:space="preserve"> de cet addendum.</w:t>
            </w:r>
          </w:p>
          <w:p w14:paraId="57B299C5" w14:textId="56BA26CF" w:rsidR="004A6CF4" w:rsidRPr="00AF158C" w:rsidRDefault="004A6CF4" w:rsidP="004A6CF4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3E6306" w:rsidRPr="00E82896" w14:paraId="3EFB00C4" w14:textId="77777777" w:rsidTr="003E6306">
        <w:trPr>
          <w:trHeight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3EF50C8" w14:textId="5AC0683C" w:rsidR="003E6306" w:rsidRPr="0013067E" w:rsidRDefault="003E6306" w:rsidP="003E6306">
            <w:pPr>
              <w:pStyle w:val="Default"/>
              <w:rPr>
                <w:sz w:val="22"/>
                <w:szCs w:val="22"/>
                <w:lang w:val="fr-FR"/>
              </w:rPr>
            </w:pPr>
            <w:r w:rsidRPr="001F7743">
              <w:rPr>
                <w:sz w:val="22"/>
                <w:szCs w:val="22"/>
                <w:lang w:val="fr-FR"/>
              </w:rPr>
              <w:t>SECTION IV – Formulaires de soumission</w:t>
            </w:r>
          </w:p>
        </w:tc>
      </w:tr>
      <w:tr w:rsidR="003E6306" w:rsidRPr="00E82896" w14:paraId="6349619D" w14:textId="77777777" w:rsidTr="00B13EAE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8DBE3" w14:textId="718D8249" w:rsidR="003E6306" w:rsidRPr="001F7743" w:rsidRDefault="003E6306" w:rsidP="003E630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 w:rsidRPr="001F7743">
              <w:rPr>
                <w:rFonts w:ascii="Times New Roman" w:hAnsi="Times New Roman"/>
                <w:b/>
                <w:lang w:val="fr-FR"/>
              </w:rPr>
              <w:t>Point 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0697BF" w14:textId="77777777" w:rsidR="003E6306" w:rsidRPr="001F7743" w:rsidRDefault="003E6306" w:rsidP="003E6306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1F7743">
              <w:rPr>
                <w:sz w:val="22"/>
                <w:szCs w:val="22"/>
                <w:lang w:val="fr-FR"/>
              </w:rPr>
              <w:t xml:space="preserve"> </w:t>
            </w:r>
            <w:r w:rsidRPr="001F7743">
              <w:rPr>
                <w:b/>
                <w:bCs/>
                <w:sz w:val="22"/>
                <w:szCs w:val="22"/>
                <w:lang w:val="fr-FR"/>
              </w:rPr>
              <w:t xml:space="preserve">Devis quantitatif </w:t>
            </w:r>
          </w:p>
          <w:p w14:paraId="6CC882A8" w14:textId="7545D287" w:rsidR="003E6306" w:rsidRPr="0013067E" w:rsidRDefault="003E6306" w:rsidP="003E6306">
            <w:pPr>
              <w:pStyle w:val="Default"/>
              <w:rPr>
                <w:sz w:val="22"/>
                <w:szCs w:val="22"/>
                <w:lang w:val="fr-FR"/>
              </w:rPr>
            </w:pPr>
            <w:r w:rsidRPr="001F7743">
              <w:rPr>
                <w:sz w:val="22"/>
                <w:szCs w:val="22"/>
                <w:lang w:val="fr-FR"/>
              </w:rPr>
              <w:t xml:space="preserve">Le devis quantitatif retenu dans le DAO publié est remplacé par celui contenu dans le document joint en </w:t>
            </w:r>
            <w:r w:rsidRPr="001F7743">
              <w:rPr>
                <w:b/>
                <w:bCs/>
                <w:sz w:val="22"/>
                <w:szCs w:val="22"/>
                <w:lang w:val="fr-FR"/>
              </w:rPr>
              <w:t>annexe</w:t>
            </w:r>
            <w:r w:rsidR="00A91D3D" w:rsidRPr="001F7743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86980" w:rsidRPr="001F7743">
              <w:rPr>
                <w:b/>
                <w:bCs/>
                <w:sz w:val="22"/>
                <w:szCs w:val="22"/>
                <w:lang w:val="fr-FR"/>
              </w:rPr>
              <w:t>3</w:t>
            </w:r>
            <w:r w:rsidRPr="001F7743">
              <w:rPr>
                <w:sz w:val="22"/>
                <w:szCs w:val="22"/>
                <w:lang w:val="fr-FR"/>
              </w:rPr>
              <w:t xml:space="preserve"> de cet addendum.</w:t>
            </w:r>
          </w:p>
        </w:tc>
      </w:tr>
      <w:tr w:rsidR="00E74E23" w:rsidRPr="00E82896" w14:paraId="59D8CB24" w14:textId="77777777" w:rsidTr="00201F2C">
        <w:trPr>
          <w:trHeight w:val="38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8166BC4" w14:textId="2B7D3CDD" w:rsidR="00E74E23" w:rsidRPr="001F7743" w:rsidRDefault="003E6306" w:rsidP="00201F2C">
            <w:pPr>
              <w:jc w:val="center"/>
              <w:rPr>
                <w:rFonts w:ascii="Times New Roman" w:hAnsi="Times New Roman"/>
                <w:b/>
                <w:szCs w:val="18"/>
                <w:lang w:val="fr-FR"/>
              </w:rPr>
            </w:pPr>
            <w:r w:rsidRPr="001F7743">
              <w:rPr>
                <w:rFonts w:ascii="Times New Roman" w:hAnsi="Times New Roman"/>
                <w:b/>
                <w:szCs w:val="18"/>
                <w:lang w:val="fr-FR"/>
              </w:rPr>
              <w:t>Point 4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16812A5" w14:textId="77777777" w:rsidR="00E74E23" w:rsidRPr="003E6306" w:rsidRDefault="003E6306" w:rsidP="00415F19">
            <w:pPr>
              <w:pStyle w:val="Default"/>
              <w:rPr>
                <w:b/>
                <w:bCs/>
                <w:sz w:val="22"/>
                <w:szCs w:val="22"/>
                <w:lang w:val="fr-FR"/>
              </w:rPr>
            </w:pPr>
            <w:r w:rsidRPr="003E6306">
              <w:rPr>
                <w:b/>
                <w:bCs/>
                <w:sz w:val="22"/>
                <w:szCs w:val="22"/>
                <w:lang w:val="fr-FR"/>
              </w:rPr>
              <w:t xml:space="preserve">Bordereau des prix </w:t>
            </w:r>
          </w:p>
          <w:p w14:paraId="3F311AAA" w14:textId="315983FC" w:rsidR="003E6306" w:rsidRPr="006B2BB5" w:rsidRDefault="003E6306" w:rsidP="00415F19">
            <w:pPr>
              <w:pStyle w:val="Default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Le bordereau des prix </w:t>
            </w:r>
            <w:r>
              <w:rPr>
                <w:lang w:val="fr-FR"/>
              </w:rPr>
              <w:t xml:space="preserve">retenu dans le DAO publié est remplacé par celui contenu dans le document joint en </w:t>
            </w:r>
            <w:r w:rsidRPr="00A91D3D">
              <w:rPr>
                <w:b/>
                <w:bCs/>
                <w:lang w:val="fr-FR"/>
              </w:rPr>
              <w:t xml:space="preserve">annexe </w:t>
            </w:r>
            <w:r w:rsidR="00F86980">
              <w:rPr>
                <w:b/>
                <w:bCs/>
                <w:lang w:val="fr-FR"/>
              </w:rPr>
              <w:t>4</w:t>
            </w:r>
            <w:r w:rsidR="00A91D3D">
              <w:rPr>
                <w:lang w:val="fr-FR"/>
              </w:rPr>
              <w:t xml:space="preserve"> </w:t>
            </w:r>
            <w:r>
              <w:rPr>
                <w:lang w:val="fr-FR"/>
              </w:rPr>
              <w:t>de cet addendum</w:t>
            </w:r>
          </w:p>
        </w:tc>
      </w:tr>
      <w:tr w:rsidR="00F61102" w:rsidRPr="00E82896" w14:paraId="44D3159B" w14:textId="77777777" w:rsidTr="00F61102">
        <w:trPr>
          <w:trHeight w:val="9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9141A0" w14:textId="77777777" w:rsidR="00F61102" w:rsidRPr="00F61102" w:rsidRDefault="00F61102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67262934" w14:textId="77777777" w:rsidR="00F61102" w:rsidRDefault="00F61102" w:rsidP="00F61102">
            <w:pPr>
              <w:pStyle w:val="Heading1PART"/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</w:pPr>
            <w:r w:rsidRPr="00F61102"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  <w:t>Section</w:t>
            </w:r>
            <w:bookmarkStart w:id="1" w:name="_Toc31860003"/>
            <w:bookmarkStart w:id="2" w:name="_Toc31861085"/>
            <w:bookmarkStart w:id="3" w:name="_Toc31861733"/>
            <w:bookmarkStart w:id="4" w:name="_Toc38710422"/>
            <w:bookmarkStart w:id="5" w:name="_Toc54284145"/>
            <w:bookmarkStart w:id="6" w:name="_Toc54285084"/>
            <w:bookmarkStart w:id="7" w:name="_Toc54285674"/>
            <w:bookmarkStart w:id="8" w:name="_Toc54285866"/>
            <w:bookmarkStart w:id="9" w:name="_Toc54285971"/>
            <w:bookmarkStart w:id="10" w:name="_Toc54286086"/>
            <w:bookmarkStart w:id="11" w:name="_Toc54286275"/>
            <w:bookmarkStart w:id="12" w:name="_Toc54329794"/>
            <w:bookmarkStart w:id="13" w:name="_Toc54330176"/>
            <w:bookmarkStart w:id="14" w:name="_Toc54334882"/>
            <w:bookmarkStart w:id="15" w:name="_Toc54335065"/>
            <w:bookmarkStart w:id="16" w:name="_Toc54335455"/>
            <w:bookmarkStart w:id="17" w:name="_Toc54431577"/>
            <w:bookmarkStart w:id="18" w:name="_Toc54512160"/>
            <w:bookmarkStart w:id="19" w:name="_Toc54532397"/>
            <w:bookmarkStart w:id="20" w:name="_Toc54533252"/>
            <w:bookmarkStart w:id="21" w:name="_Toc54533770"/>
            <w:bookmarkStart w:id="22" w:name="_Toc54535448"/>
            <w:bookmarkStart w:id="23" w:name="_Toc54595046"/>
            <w:bookmarkStart w:id="24" w:name="_Toc54825152"/>
            <w:bookmarkStart w:id="25" w:name="_Toc56787235"/>
            <w:r w:rsidRPr="00F61102"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  <w:t xml:space="preserve"> V. Énoncé des Travaux</w:t>
            </w:r>
            <w:bookmarkStart w:id="26" w:name="_Toc1374818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5F651B3E" w14:textId="772E446A" w:rsidR="00F61102" w:rsidRPr="003E6306" w:rsidRDefault="00F61102" w:rsidP="003E6306">
            <w:pPr>
              <w:pStyle w:val="Heading1PART"/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  <w:t xml:space="preserve"> 2</w:t>
            </w:r>
            <w:r w:rsidRPr="00F61102"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  <w:vertAlign w:val="superscript"/>
              </w:rPr>
              <w:t>ème</w:t>
            </w:r>
            <w:r>
              <w:rPr>
                <w:rFonts w:ascii="Times New Roman" w:eastAsia="Calibri" w:hAnsi="Times New Roman"/>
                <w:caps w:val="0"/>
                <w:color w:val="000000"/>
                <w:kern w:val="0"/>
                <w:sz w:val="22"/>
                <w:szCs w:val="22"/>
              </w:rPr>
              <w:t xml:space="preserve"> partie du DAO</w:t>
            </w:r>
            <w:bookmarkEnd w:id="26"/>
          </w:p>
        </w:tc>
      </w:tr>
      <w:tr w:rsidR="00F61102" w:rsidRPr="00D411FD" w14:paraId="178064EA" w14:textId="77777777" w:rsidTr="00F61102">
        <w:trPr>
          <w:trHeight w:val="949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E32A669" w14:textId="77777777" w:rsidR="00031FB9" w:rsidRPr="00031FB9" w:rsidRDefault="00031FB9" w:rsidP="00031FB9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31FB9">
              <w:rPr>
                <w:rFonts w:ascii="Times New Roman" w:hAnsi="Times New Roman" w:cs="Times New Roman"/>
                <w:b/>
                <w:bCs/>
                <w:lang w:val="fr-FR"/>
              </w:rPr>
              <w:t>Clauses de référence</w:t>
            </w:r>
          </w:p>
          <w:p w14:paraId="71015FAE" w14:textId="28270BD9" w:rsidR="00F61102" w:rsidRPr="00F61102" w:rsidRDefault="00031FB9" w:rsidP="00031FB9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031FB9">
              <w:rPr>
                <w:rFonts w:ascii="Times New Roman" w:hAnsi="Times New Roman" w:cs="Times New Roman"/>
                <w:b/>
                <w:bCs/>
                <w:lang w:val="fr-FR"/>
              </w:rPr>
              <w:t>dans le DPAO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48AF77" w14:textId="04AA3690" w:rsidR="00F61102" w:rsidRPr="00F61102" w:rsidRDefault="00031FB9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6B2BB5">
              <w:rPr>
                <w:rFonts w:ascii="Times New Roman" w:hAnsi="Times New Roman" w:cs="Times New Roman"/>
                <w:b/>
                <w:bCs/>
                <w:lang w:val="fr-FR"/>
              </w:rPr>
              <w:t>Modifications apportées</w:t>
            </w:r>
          </w:p>
        </w:tc>
      </w:tr>
      <w:tr w:rsidR="00F61102" w:rsidRPr="00E82896" w14:paraId="49C0443D" w14:textId="77777777" w:rsidTr="00A40F2D">
        <w:trPr>
          <w:trHeight w:val="454"/>
        </w:trPr>
        <w:tc>
          <w:tcPr>
            <w:tcW w:w="72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1642580" w14:textId="2629C14D" w:rsidR="00F61102" w:rsidRPr="00AF158C" w:rsidRDefault="00031FB9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>Point 3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2ADEBC" w14:textId="77777777" w:rsidR="00A40F2D" w:rsidRPr="00AF158C" w:rsidRDefault="00A40F2D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67F7E99D" w14:textId="426AEE38" w:rsidR="00F61102" w:rsidRPr="00AF158C" w:rsidRDefault="00031FB9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>Spécifications relatives aux aspects environnementaux et sociaux</w:t>
            </w:r>
          </w:p>
          <w:p w14:paraId="1B41B83B" w14:textId="77777777" w:rsidR="00394907" w:rsidRPr="00AF158C" w:rsidRDefault="00394907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  <w:p w14:paraId="1869A494" w14:textId="0CDADE8B" w:rsidR="00A40F2D" w:rsidRPr="00AF158C" w:rsidRDefault="00394907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Les </w:t>
            </w:r>
            <w:r w:rsidR="00A40F2D" w:rsidRPr="00AF158C">
              <w:rPr>
                <w:rFonts w:ascii="Times New Roman" w:hAnsi="Times New Roman" w:cs="Times New Roman"/>
                <w:b/>
                <w:bCs/>
                <w:lang w:val="fr-FR"/>
              </w:rPr>
              <w:t>Prescriptions générales</w:t>
            </w: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(</w:t>
            </w:r>
            <w:r w:rsidR="00A91A4B" w:rsidRPr="00AF158C">
              <w:rPr>
                <w:rFonts w:ascii="Times New Roman" w:hAnsi="Times New Roman" w:cs="Times New Roman"/>
                <w:b/>
                <w:bCs/>
                <w:lang w:val="fr-FR"/>
              </w:rPr>
              <w:t>A) et les</w:t>
            </w: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A40F2D" w:rsidRPr="00AF158C">
              <w:rPr>
                <w:rFonts w:ascii="Times New Roman" w:hAnsi="Times New Roman" w:cs="Times New Roman"/>
                <w:b/>
                <w:bCs/>
                <w:lang w:val="fr-FR"/>
              </w:rPr>
              <w:t>Prescriptions spécifiques</w:t>
            </w:r>
            <w:r w:rsidR="00A91A4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Pr="00AF158C">
              <w:rPr>
                <w:rFonts w:ascii="Times New Roman" w:hAnsi="Times New Roman" w:cs="Times New Roman"/>
                <w:b/>
                <w:bCs/>
                <w:lang w:val="fr-FR"/>
              </w:rPr>
              <w:t>(B</w:t>
            </w:r>
            <w:r w:rsidR="00A40F2D" w:rsidRPr="00AF158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) </w:t>
            </w:r>
            <w:r w:rsidR="003B2FCF" w:rsidRPr="00AF158C">
              <w:rPr>
                <w:rFonts w:ascii="Times New Roman" w:hAnsi="Times New Roman" w:cs="Times New Roman"/>
                <w:lang w:val="fr-FR"/>
              </w:rPr>
              <w:t>contenues dans</w:t>
            </w:r>
            <w:r w:rsidR="003B2FCF" w:rsidRPr="00AF158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  <w:r w:rsidR="003B2FCF" w:rsidRPr="00A91A4B">
              <w:rPr>
                <w:rFonts w:ascii="Times New Roman" w:hAnsi="Times New Roman" w:cs="Times New Roman"/>
                <w:lang w:val="fr-FR"/>
              </w:rPr>
              <w:t xml:space="preserve">le DAO publié </w:t>
            </w:r>
            <w:r w:rsidR="00A91A4B" w:rsidRPr="00A91A4B">
              <w:rPr>
                <w:rFonts w:ascii="Times New Roman" w:hAnsi="Times New Roman" w:cs="Times New Roman"/>
                <w:lang w:val="fr-FR"/>
              </w:rPr>
              <w:t>sont remplacées</w:t>
            </w:r>
            <w:r w:rsidR="003B2FCF" w:rsidRPr="00A91A4B">
              <w:rPr>
                <w:rFonts w:ascii="Times New Roman" w:hAnsi="Times New Roman" w:cs="Times New Roman"/>
                <w:lang w:val="fr-FR"/>
              </w:rPr>
              <w:t xml:space="preserve"> par cel</w:t>
            </w:r>
            <w:r w:rsidRPr="00A91A4B">
              <w:rPr>
                <w:rFonts w:ascii="Times New Roman" w:hAnsi="Times New Roman" w:cs="Times New Roman"/>
                <w:lang w:val="fr-FR"/>
              </w:rPr>
              <w:t>les</w:t>
            </w:r>
            <w:r w:rsidR="003B2FCF" w:rsidRPr="00A91A4B">
              <w:rPr>
                <w:rFonts w:ascii="Times New Roman" w:hAnsi="Times New Roman" w:cs="Times New Roman"/>
                <w:lang w:val="fr-FR"/>
              </w:rPr>
              <w:t xml:space="preserve"> contenu</w:t>
            </w:r>
            <w:r w:rsidRPr="00A91A4B">
              <w:rPr>
                <w:rFonts w:ascii="Times New Roman" w:hAnsi="Times New Roman" w:cs="Times New Roman"/>
                <w:lang w:val="fr-FR"/>
              </w:rPr>
              <w:t>es</w:t>
            </w:r>
            <w:r w:rsidR="003B2FCF" w:rsidRPr="00A91A4B">
              <w:rPr>
                <w:rFonts w:ascii="Times New Roman" w:hAnsi="Times New Roman" w:cs="Times New Roman"/>
                <w:lang w:val="fr-FR"/>
              </w:rPr>
              <w:t xml:space="preserve"> dans le document joint en </w:t>
            </w:r>
            <w:r w:rsidR="003B2FCF" w:rsidRPr="00A91A4B">
              <w:rPr>
                <w:rFonts w:ascii="Times New Roman" w:hAnsi="Times New Roman" w:cs="Times New Roman"/>
                <w:b/>
                <w:bCs/>
                <w:lang w:val="fr-FR"/>
              </w:rPr>
              <w:t xml:space="preserve">annexe </w:t>
            </w:r>
            <w:r w:rsidR="00F86980" w:rsidRPr="00A91A4B">
              <w:rPr>
                <w:rFonts w:ascii="Times New Roman" w:hAnsi="Times New Roman" w:cs="Times New Roman"/>
                <w:b/>
                <w:bCs/>
                <w:lang w:val="fr-FR"/>
              </w:rPr>
              <w:t>5</w:t>
            </w:r>
            <w:r w:rsidR="00A91D3D" w:rsidRPr="00A91A4B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3B2FCF" w:rsidRPr="00A91A4B">
              <w:rPr>
                <w:rFonts w:ascii="Times New Roman" w:hAnsi="Times New Roman" w:cs="Times New Roman"/>
                <w:lang w:val="fr-FR"/>
              </w:rPr>
              <w:t>de cet addendum.</w:t>
            </w:r>
          </w:p>
          <w:p w14:paraId="6DA40E2A" w14:textId="6F56525E" w:rsidR="00A40F2D" w:rsidRPr="00AF158C" w:rsidRDefault="00A40F2D" w:rsidP="00F61102">
            <w:pPr>
              <w:ind w:right="58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</w:tbl>
    <w:p w14:paraId="778404A3" w14:textId="35433267" w:rsidR="00B459B3" w:rsidRPr="006B2BB5" w:rsidRDefault="0057345C">
      <w:pPr>
        <w:spacing w:after="33"/>
        <w:rPr>
          <w:rFonts w:ascii="Times New Roman" w:eastAsia="Times New Roman" w:hAnsi="Times New Roman" w:cs="Times New Roman"/>
          <w:lang w:val="fr-FR"/>
        </w:rPr>
      </w:pPr>
      <w:r w:rsidRPr="006B2BB5"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1EB2CB77" w14:textId="7AC4C356" w:rsidR="00B459B3" w:rsidRPr="006B2BB5" w:rsidRDefault="0057345C">
      <w:pPr>
        <w:spacing w:after="46" w:line="257" w:lineRule="auto"/>
        <w:ind w:left="-5" w:hanging="10"/>
        <w:rPr>
          <w:rFonts w:ascii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lastRenderedPageBreak/>
        <w:t>Cet addendum</w:t>
      </w:r>
      <w:r w:rsidR="00973E44" w:rsidRPr="006B2BB5">
        <w:rPr>
          <w:rFonts w:ascii="Times New Roman" w:eastAsia="Times New Roman" w:hAnsi="Times New Roman" w:cs="Times New Roman"/>
          <w:bCs/>
          <w:lang w:val="fr-FR"/>
        </w:rPr>
        <w:t xml:space="preserve"> n°</w:t>
      </w:r>
      <w:r w:rsidR="00D411FD">
        <w:rPr>
          <w:rFonts w:ascii="Times New Roman" w:eastAsia="Times New Roman" w:hAnsi="Times New Roman" w:cs="Times New Roman"/>
          <w:bCs/>
          <w:lang w:val="fr-FR"/>
        </w:rPr>
        <w:t xml:space="preserve">2 </w:t>
      </w:r>
      <w:r w:rsidR="003B2FCF">
        <w:rPr>
          <w:rFonts w:ascii="Times New Roman" w:eastAsia="Times New Roman" w:hAnsi="Times New Roman" w:cs="Times New Roman"/>
          <w:bCs/>
          <w:lang w:val="fr-FR"/>
        </w:rPr>
        <w:t xml:space="preserve">et l’addendum n </w:t>
      </w:r>
      <w:r w:rsidR="003B2FCF" w:rsidRPr="006B2BB5">
        <w:rPr>
          <w:rFonts w:ascii="Times New Roman" w:eastAsia="Times New Roman" w:hAnsi="Times New Roman" w:cs="Times New Roman"/>
          <w:bCs/>
          <w:lang w:val="fr-FR"/>
        </w:rPr>
        <w:t>°</w:t>
      </w:r>
      <w:r w:rsidR="003B2FCF">
        <w:rPr>
          <w:rFonts w:ascii="Times New Roman" w:eastAsia="Times New Roman" w:hAnsi="Times New Roman" w:cs="Times New Roman"/>
          <w:bCs/>
          <w:lang w:val="fr-FR"/>
        </w:rPr>
        <w:t>1 publié le 1</w:t>
      </w:r>
      <w:r w:rsidR="003B2FCF" w:rsidRPr="003B2FCF">
        <w:rPr>
          <w:rFonts w:ascii="Times New Roman" w:eastAsia="Times New Roman" w:hAnsi="Times New Roman" w:cs="Times New Roman"/>
          <w:bCs/>
          <w:vertAlign w:val="superscript"/>
          <w:lang w:val="fr-FR"/>
        </w:rPr>
        <w:t>er</w:t>
      </w:r>
      <w:r w:rsidR="003B2FCF">
        <w:rPr>
          <w:rFonts w:ascii="Times New Roman" w:eastAsia="Times New Roman" w:hAnsi="Times New Roman" w:cs="Times New Roman"/>
          <w:bCs/>
          <w:lang w:val="fr-FR"/>
        </w:rPr>
        <w:t xml:space="preserve"> octobre 2021</w:t>
      </w:r>
      <w:r w:rsidR="00F86980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6B2BB5">
        <w:rPr>
          <w:rFonts w:ascii="Times New Roman" w:eastAsia="Times New Roman" w:hAnsi="Times New Roman" w:cs="Times New Roman"/>
          <w:bCs/>
          <w:lang w:val="fr-FR"/>
        </w:rPr>
        <w:t>f</w:t>
      </w:r>
      <w:r w:rsidR="003B2FCF">
        <w:rPr>
          <w:rFonts w:ascii="Times New Roman" w:eastAsia="Times New Roman" w:hAnsi="Times New Roman" w:cs="Times New Roman"/>
          <w:bCs/>
          <w:lang w:val="fr-FR"/>
        </w:rPr>
        <w:t>on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t partie </w:t>
      </w:r>
      <w:r w:rsidR="00E56196" w:rsidRPr="006B2BB5">
        <w:rPr>
          <w:rFonts w:ascii="Times New Roman" w:eastAsia="Times New Roman" w:hAnsi="Times New Roman" w:cs="Times New Roman"/>
          <w:bCs/>
          <w:lang w:val="fr-FR"/>
        </w:rPr>
        <w:t>du Dossier d’appel d’offres</w:t>
      </w:r>
      <w:r w:rsidR="00A91D3D">
        <w:rPr>
          <w:rFonts w:ascii="Times New Roman" w:eastAsia="Times New Roman" w:hAnsi="Times New Roman" w:cs="Times New Roman"/>
          <w:bCs/>
          <w:lang w:val="fr-FR"/>
        </w:rPr>
        <w:t>.</w:t>
      </w:r>
    </w:p>
    <w:p w14:paraId="4C345D96" w14:textId="77777777" w:rsidR="00B459B3" w:rsidRPr="006B2BB5" w:rsidRDefault="0057345C">
      <w:pPr>
        <w:spacing w:after="0"/>
        <w:rPr>
          <w:rFonts w:ascii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</w:t>
      </w:r>
    </w:p>
    <w:p w14:paraId="0FF716AA" w14:textId="67B097DB" w:rsidR="00B459B3" w:rsidRPr="006B2BB5" w:rsidRDefault="0057345C">
      <w:pPr>
        <w:spacing w:after="46" w:line="257" w:lineRule="auto"/>
        <w:ind w:left="-5" w:hanging="10"/>
        <w:rPr>
          <w:rFonts w:ascii="Times New Roman" w:eastAsia="Times New Roman" w:hAnsi="Times New Roman" w:cs="Times New Roman"/>
          <w:bCs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Toutes les autres clauses </w:t>
      </w:r>
      <w:r w:rsidR="00E56196" w:rsidRPr="006B2BB5">
        <w:rPr>
          <w:rFonts w:ascii="Times New Roman" w:eastAsia="Times New Roman" w:hAnsi="Times New Roman" w:cs="Times New Roman"/>
          <w:bCs/>
          <w:lang w:val="fr-FR"/>
        </w:rPr>
        <w:t xml:space="preserve">du dossier d’appel d’offres 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initial qui ne sont pas modifiées par le présent </w:t>
      </w:r>
      <w:r w:rsidR="00C55BC3" w:rsidRPr="006B2BB5">
        <w:rPr>
          <w:rFonts w:ascii="Times New Roman" w:eastAsia="Times New Roman" w:hAnsi="Times New Roman" w:cs="Times New Roman"/>
          <w:bCs/>
          <w:lang w:val="fr-FR"/>
        </w:rPr>
        <w:t>addendum</w:t>
      </w:r>
      <w:r w:rsidR="00A91D3D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A91D3D" w:rsidRPr="006B2BB5">
        <w:rPr>
          <w:rFonts w:ascii="Times New Roman" w:eastAsia="Times New Roman" w:hAnsi="Times New Roman" w:cs="Times New Roman"/>
          <w:bCs/>
          <w:lang w:val="fr-FR"/>
        </w:rPr>
        <w:t>n°</w:t>
      </w:r>
      <w:r w:rsidR="00A91D3D">
        <w:rPr>
          <w:rFonts w:ascii="Times New Roman" w:eastAsia="Times New Roman" w:hAnsi="Times New Roman" w:cs="Times New Roman"/>
          <w:bCs/>
          <w:lang w:val="fr-FR"/>
        </w:rPr>
        <w:t xml:space="preserve">2 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="00A91D3D">
        <w:rPr>
          <w:rFonts w:ascii="Times New Roman" w:eastAsia="Times New Roman" w:hAnsi="Times New Roman" w:cs="Times New Roman"/>
          <w:bCs/>
          <w:lang w:val="fr-FR"/>
        </w:rPr>
        <w:t xml:space="preserve">et l’addendum </w:t>
      </w:r>
      <w:r w:rsidR="00A91D3D" w:rsidRPr="006B2BB5">
        <w:rPr>
          <w:rFonts w:ascii="Times New Roman" w:eastAsia="Times New Roman" w:hAnsi="Times New Roman" w:cs="Times New Roman"/>
          <w:bCs/>
          <w:lang w:val="fr-FR"/>
        </w:rPr>
        <w:t>n°</w:t>
      </w:r>
      <w:r w:rsidR="00A91D3D">
        <w:rPr>
          <w:rFonts w:ascii="Times New Roman" w:eastAsia="Times New Roman" w:hAnsi="Times New Roman" w:cs="Times New Roman"/>
          <w:bCs/>
          <w:lang w:val="fr-FR"/>
        </w:rPr>
        <w:t xml:space="preserve">1  </w:t>
      </w: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restent sans changement. </w:t>
      </w:r>
    </w:p>
    <w:p w14:paraId="49DEFBD3" w14:textId="0BDA13F7" w:rsidR="00E56196" w:rsidRPr="006B2BB5" w:rsidRDefault="0057345C">
      <w:pPr>
        <w:spacing w:after="0"/>
        <w:rPr>
          <w:rFonts w:ascii="Times New Roman" w:hAnsi="Times New Roman" w:cs="Times New Roman"/>
          <w:lang w:val="fr-FR"/>
        </w:rPr>
      </w:pPr>
      <w:r w:rsidRPr="006B2BB5">
        <w:rPr>
          <w:rFonts w:ascii="Times New Roman" w:eastAsia="Times New Roman" w:hAnsi="Times New Roman" w:cs="Times New Roman"/>
          <w:bCs/>
          <w:lang w:val="fr-FR"/>
        </w:rPr>
        <w:t xml:space="preserve"> </w:t>
      </w:r>
    </w:p>
    <w:p w14:paraId="7A396E41" w14:textId="0847BA90" w:rsidR="00E56196" w:rsidRPr="006B2BB5" w:rsidRDefault="00E56196">
      <w:pPr>
        <w:spacing w:after="0"/>
        <w:rPr>
          <w:rFonts w:ascii="Times New Roman" w:hAnsi="Times New Roman" w:cs="Times New Roman"/>
          <w:lang w:val="fr-FR"/>
        </w:rPr>
      </w:pPr>
    </w:p>
    <w:p w14:paraId="5C5BC2FA" w14:textId="77777777" w:rsidR="00E56196" w:rsidRPr="006B2BB5" w:rsidRDefault="00E56196">
      <w:pPr>
        <w:spacing w:after="0"/>
        <w:rPr>
          <w:rFonts w:ascii="Times New Roman" w:hAnsi="Times New Roman" w:cs="Times New Roman"/>
          <w:lang w:val="fr-FR"/>
        </w:rPr>
      </w:pPr>
    </w:p>
    <w:p w14:paraId="04728559" w14:textId="21DEAC64" w:rsidR="00B459B3" w:rsidRDefault="0057345C">
      <w:pPr>
        <w:spacing w:after="266"/>
        <w:ind w:left="5051" w:hanging="10"/>
        <w:rPr>
          <w:rFonts w:ascii="Times New Roman" w:eastAsia="Times New Roman" w:hAnsi="Times New Roman" w:cs="Times New Roman"/>
          <w:b/>
          <w:lang w:val="fr-FR"/>
        </w:rPr>
      </w:pPr>
      <w:r w:rsidRPr="00CF3E75">
        <w:rPr>
          <w:rFonts w:ascii="Times New Roman" w:eastAsia="Times New Roman" w:hAnsi="Times New Roman" w:cs="Times New Roman"/>
          <w:b/>
          <w:lang w:val="fr-FR"/>
        </w:rPr>
        <w:t xml:space="preserve">LE DIRECTEUR GENERAL  </w:t>
      </w:r>
    </w:p>
    <w:p w14:paraId="41A97B23" w14:textId="301FD56E" w:rsidR="00AF158C" w:rsidRPr="00CF3E75" w:rsidRDefault="00AF158C">
      <w:pPr>
        <w:spacing w:after="266"/>
        <w:ind w:left="5051" w:hanging="10"/>
        <w:rPr>
          <w:rFonts w:ascii="Times New Roman" w:hAnsi="Times New Roman" w:cs="Times New Roman"/>
          <w:lang w:val="fr-FR"/>
        </w:rPr>
      </w:pPr>
    </w:p>
    <w:p w14:paraId="38725437" w14:textId="07998C04" w:rsidR="00B459B3" w:rsidRPr="00CF3E75" w:rsidRDefault="00D77A71" w:rsidP="005B20C0">
      <w:pPr>
        <w:spacing w:after="0"/>
        <w:ind w:right="1168"/>
        <w:jc w:val="center"/>
        <w:rPr>
          <w:rFonts w:ascii="Times New Roman" w:hAnsi="Times New Roman" w:cs="Times New Roman"/>
          <w:lang w:val="fr-FR"/>
        </w:rPr>
      </w:pPr>
      <w:r w:rsidRPr="00CF3E75">
        <w:rPr>
          <w:rFonts w:ascii="Times New Roman" w:eastAsia="Times New Roman" w:hAnsi="Times New Roman" w:cs="Times New Roman"/>
          <w:b/>
          <w:lang w:val="fr-FR"/>
        </w:rPr>
        <w:t xml:space="preserve">                                                                                </w:t>
      </w:r>
      <w:r w:rsidR="0057345C" w:rsidRPr="00CF3E75">
        <w:rPr>
          <w:rFonts w:ascii="Times New Roman" w:eastAsia="Times New Roman" w:hAnsi="Times New Roman" w:cs="Times New Roman"/>
          <w:b/>
          <w:lang w:val="fr-FR"/>
        </w:rPr>
        <w:t>M</w:t>
      </w:r>
      <w:r w:rsidR="00CF3E75" w:rsidRPr="00CF3E75">
        <w:rPr>
          <w:rFonts w:ascii="Times New Roman" w:eastAsia="Times New Roman" w:hAnsi="Times New Roman" w:cs="Times New Roman"/>
          <w:b/>
          <w:lang w:val="fr-FR"/>
        </w:rPr>
        <w:t>amane M.</w:t>
      </w:r>
      <w:r w:rsidR="00CF3E75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="0057345C" w:rsidRPr="00CF3E75">
        <w:rPr>
          <w:rFonts w:ascii="Times New Roman" w:eastAsia="Times New Roman" w:hAnsi="Times New Roman" w:cs="Times New Roman"/>
          <w:b/>
          <w:lang w:val="fr-FR"/>
        </w:rPr>
        <w:t xml:space="preserve"> ANNOU </w:t>
      </w:r>
    </w:p>
    <w:sectPr w:rsidR="00B459B3" w:rsidRPr="00CF3E75" w:rsidSect="00FE2ABA">
      <w:headerReference w:type="default" r:id="rId8"/>
      <w:footerReference w:type="default" r:id="rId9"/>
      <w:pgSz w:w="12240" w:h="15840"/>
      <w:pgMar w:top="720" w:right="1498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4C766" w14:textId="77777777" w:rsidR="00B4262B" w:rsidRDefault="00B4262B" w:rsidP="00F47D5B">
      <w:pPr>
        <w:spacing w:after="0" w:line="240" w:lineRule="auto"/>
      </w:pPr>
      <w:r>
        <w:separator/>
      </w:r>
    </w:p>
  </w:endnote>
  <w:endnote w:type="continuationSeparator" w:id="0">
    <w:p w14:paraId="198AD6EF" w14:textId="77777777" w:rsidR="00B4262B" w:rsidRDefault="00B4262B" w:rsidP="00F4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77FB" w14:textId="2BDBE5A7" w:rsidR="00E56196" w:rsidRPr="004A6CF4" w:rsidRDefault="00B161E9" w:rsidP="004A6CF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  <w:lang w:val="fr-FR"/>
      </w:rPr>
    </w:pPr>
    <w:r w:rsidRPr="00697E4B">
      <w:rPr>
        <w:rFonts w:ascii="Bell MT" w:hAnsi="Bell MT"/>
        <w:b/>
        <w:bCs/>
        <w:color w:val="auto"/>
        <w:spacing w:val="60"/>
        <w:sz w:val="18"/>
        <w:szCs w:val="18"/>
        <w:lang w:val="fr-FR"/>
      </w:rPr>
      <w:t>Addendum</w:t>
    </w:r>
    <w:r w:rsidR="00697E4B" w:rsidRPr="00697E4B">
      <w:rPr>
        <w:rFonts w:ascii="Bell MT" w:hAnsi="Bell MT"/>
        <w:b/>
        <w:bCs/>
        <w:color w:val="auto"/>
        <w:spacing w:val="60"/>
        <w:sz w:val="18"/>
        <w:szCs w:val="18"/>
        <w:lang w:val="fr-FR"/>
      </w:rPr>
      <w:t xml:space="preserve"> </w:t>
    </w:r>
    <w:r w:rsidR="00E74E23">
      <w:rPr>
        <w:rFonts w:ascii="Bell MT" w:hAnsi="Bell MT"/>
        <w:b/>
        <w:bCs/>
        <w:color w:val="auto"/>
        <w:spacing w:val="60"/>
        <w:sz w:val="18"/>
        <w:szCs w:val="18"/>
        <w:lang w:val="fr-FR"/>
      </w:rPr>
      <w:t>2</w:t>
    </w:r>
    <w:r w:rsidR="00697E4B" w:rsidRPr="00697E4B">
      <w:rPr>
        <w:rFonts w:ascii="Bell MT" w:hAnsi="Bell MT"/>
        <w:b/>
        <w:bCs/>
        <w:color w:val="auto"/>
        <w:spacing w:val="60"/>
        <w:sz w:val="18"/>
        <w:szCs w:val="18"/>
        <w:lang w:val="fr-FR"/>
      </w:rPr>
      <w:t xml:space="preserve"> au DAO Balise</w:t>
    </w:r>
    <w:r w:rsidR="00697E4B" w:rsidRPr="00697E4B">
      <w:rPr>
        <w:rFonts w:ascii="Bell MT" w:hAnsi="Bell MT"/>
        <w:color w:val="auto"/>
        <w:spacing w:val="60"/>
        <w:sz w:val="24"/>
        <w:szCs w:val="24"/>
        <w:lang w:val="fr-FR"/>
      </w:rPr>
      <w:t xml:space="preserve"> </w:t>
    </w:r>
    <w:r w:rsidR="005C3EC0" w:rsidRPr="00697E4B">
      <w:rPr>
        <w:color w:val="auto"/>
        <w:spacing w:val="60"/>
        <w:sz w:val="24"/>
        <w:szCs w:val="24"/>
        <w:lang w:val="fr-FR"/>
      </w:rPr>
      <w:t xml:space="preserve">                      </w:t>
    </w:r>
    <w:r w:rsidR="00E56196" w:rsidRPr="00E56196">
      <w:rPr>
        <w:color w:val="8496B0" w:themeColor="text2" w:themeTint="99"/>
        <w:spacing w:val="60"/>
        <w:sz w:val="24"/>
        <w:szCs w:val="24"/>
        <w:lang w:val="fr-FR"/>
      </w:rPr>
      <w:t>Page</w:t>
    </w:r>
    <w:r w:rsidR="00E56196" w:rsidRPr="00E56196">
      <w:rPr>
        <w:color w:val="8496B0" w:themeColor="text2" w:themeTint="99"/>
        <w:sz w:val="24"/>
        <w:szCs w:val="24"/>
        <w:lang w:val="fr-FR"/>
      </w:rPr>
      <w:t xml:space="preserve"> </w:t>
    </w:r>
    <w:r w:rsidR="00E56196">
      <w:rPr>
        <w:color w:val="323E4F" w:themeColor="text2" w:themeShade="BF"/>
        <w:sz w:val="24"/>
        <w:szCs w:val="24"/>
      </w:rPr>
      <w:fldChar w:fldCharType="begin"/>
    </w:r>
    <w:r w:rsidR="00E56196" w:rsidRPr="00E56196">
      <w:rPr>
        <w:color w:val="323E4F" w:themeColor="text2" w:themeShade="BF"/>
        <w:sz w:val="24"/>
        <w:szCs w:val="24"/>
        <w:lang w:val="fr-FR"/>
      </w:rPr>
      <w:instrText xml:space="preserve"> PAGE   \* MERGEFORMAT </w:instrText>
    </w:r>
    <w:r w:rsidR="00E56196">
      <w:rPr>
        <w:color w:val="323E4F" w:themeColor="text2" w:themeShade="BF"/>
        <w:sz w:val="24"/>
        <w:szCs w:val="24"/>
      </w:rPr>
      <w:fldChar w:fldCharType="separate"/>
    </w:r>
    <w:r w:rsidR="00361EC2">
      <w:rPr>
        <w:noProof/>
        <w:color w:val="323E4F" w:themeColor="text2" w:themeShade="BF"/>
        <w:sz w:val="24"/>
        <w:szCs w:val="24"/>
        <w:lang w:val="fr-FR"/>
      </w:rPr>
      <w:t>1</w:t>
    </w:r>
    <w:r w:rsidR="00E56196">
      <w:rPr>
        <w:color w:val="323E4F" w:themeColor="text2" w:themeShade="BF"/>
        <w:sz w:val="24"/>
        <w:szCs w:val="24"/>
      </w:rPr>
      <w:fldChar w:fldCharType="end"/>
    </w:r>
    <w:r w:rsidR="00E56196" w:rsidRPr="00E56196">
      <w:rPr>
        <w:color w:val="323E4F" w:themeColor="text2" w:themeShade="BF"/>
        <w:sz w:val="24"/>
        <w:szCs w:val="24"/>
        <w:lang w:val="fr-FR"/>
      </w:rPr>
      <w:t xml:space="preserve"> | </w:t>
    </w:r>
    <w:r w:rsidR="00E56196">
      <w:rPr>
        <w:color w:val="323E4F" w:themeColor="text2" w:themeShade="BF"/>
        <w:sz w:val="24"/>
        <w:szCs w:val="24"/>
      </w:rPr>
      <w:fldChar w:fldCharType="begin"/>
    </w:r>
    <w:r w:rsidR="00E56196" w:rsidRPr="00E56196">
      <w:rPr>
        <w:color w:val="323E4F" w:themeColor="text2" w:themeShade="BF"/>
        <w:sz w:val="24"/>
        <w:szCs w:val="24"/>
        <w:lang w:val="fr-FR"/>
      </w:rPr>
      <w:instrText xml:space="preserve"> NUMPAGES  \* Arabic  \* MERGEFORMAT </w:instrText>
    </w:r>
    <w:r w:rsidR="00E56196">
      <w:rPr>
        <w:color w:val="323E4F" w:themeColor="text2" w:themeShade="BF"/>
        <w:sz w:val="24"/>
        <w:szCs w:val="24"/>
      </w:rPr>
      <w:fldChar w:fldCharType="separate"/>
    </w:r>
    <w:r w:rsidR="00361EC2">
      <w:rPr>
        <w:noProof/>
        <w:color w:val="323E4F" w:themeColor="text2" w:themeShade="BF"/>
        <w:sz w:val="24"/>
        <w:szCs w:val="24"/>
        <w:lang w:val="fr-FR"/>
      </w:rPr>
      <w:t>3</w:t>
    </w:r>
    <w:r w:rsidR="00E56196"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6420" w14:textId="77777777" w:rsidR="00B4262B" w:rsidRDefault="00B4262B" w:rsidP="00F47D5B">
      <w:pPr>
        <w:spacing w:after="0" w:line="240" w:lineRule="auto"/>
      </w:pPr>
      <w:r>
        <w:separator/>
      </w:r>
    </w:p>
  </w:footnote>
  <w:footnote w:type="continuationSeparator" w:id="0">
    <w:p w14:paraId="21575F19" w14:textId="77777777" w:rsidR="00B4262B" w:rsidRDefault="00B4262B" w:rsidP="00F4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448E" w14:textId="77777777" w:rsidR="004A6CF4" w:rsidRPr="00F355DA" w:rsidRDefault="004A6CF4" w:rsidP="004A6CF4">
    <w:pPr>
      <w:spacing w:after="0"/>
      <w:ind w:left="17"/>
      <w:jc w:val="center"/>
      <w:rPr>
        <w:rFonts w:ascii="Times New Roman" w:hAnsi="Times New Roman" w:cs="Times New Roman"/>
        <w:lang w:val="fr-FR"/>
      </w:rPr>
    </w:pPr>
    <w:r w:rsidRPr="00F355DA">
      <w:rPr>
        <w:rFonts w:ascii="Times New Roman" w:eastAsia="Times New Roman" w:hAnsi="Times New Roman" w:cs="Times New Roman"/>
        <w:b/>
        <w:lang w:val="fr-FR"/>
      </w:rPr>
      <w:t>REPUBLIQUE DU NIGER</w:t>
    </w:r>
  </w:p>
  <w:p w14:paraId="16BAD096" w14:textId="6E870DC9" w:rsidR="00F47D5B" w:rsidRDefault="003C1B7F" w:rsidP="0002110D">
    <w:pPr>
      <w:pStyle w:val="Header"/>
      <w:jc w:val="center"/>
    </w:pPr>
    <w:r>
      <w:rPr>
        <w:noProof/>
        <w:lang w:val="fr-FR" w:eastAsia="fr-FR"/>
      </w:rPr>
      <w:drawing>
        <wp:inline distT="0" distB="0" distL="0" distR="0" wp14:anchorId="720EA9E6" wp14:editId="19884A2E">
          <wp:extent cx="771525" cy="590550"/>
          <wp:effectExtent l="0" t="0" r="9525" b="0"/>
          <wp:docPr id="213" name="Picture 2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" name="Picture 2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430" cy="62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C0392B" w14:textId="77777777" w:rsidR="00F47D5B" w:rsidRDefault="00F4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5FD"/>
    <w:multiLevelType w:val="hybridMultilevel"/>
    <w:tmpl w:val="E084C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042097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2574D"/>
    <w:multiLevelType w:val="hybridMultilevel"/>
    <w:tmpl w:val="BF8E1C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1A3E"/>
    <w:multiLevelType w:val="hybridMultilevel"/>
    <w:tmpl w:val="22603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51504"/>
    <w:multiLevelType w:val="hybridMultilevel"/>
    <w:tmpl w:val="EF4617C6"/>
    <w:lvl w:ilvl="0" w:tplc="7488EC44">
      <w:start w:val="1"/>
      <w:numFmt w:val="decimal"/>
      <w:lvlText w:val="%1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60FE4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BA6056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001EA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D3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CD366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EC42A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ABB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5A508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B3"/>
    <w:rsid w:val="0002110D"/>
    <w:rsid w:val="00021BDD"/>
    <w:rsid w:val="00031FB9"/>
    <w:rsid w:val="00081DD6"/>
    <w:rsid w:val="00091135"/>
    <w:rsid w:val="0010691C"/>
    <w:rsid w:val="0013067E"/>
    <w:rsid w:val="00177171"/>
    <w:rsid w:val="001F768E"/>
    <w:rsid w:val="001F7743"/>
    <w:rsid w:val="00201F2C"/>
    <w:rsid w:val="00204EA9"/>
    <w:rsid w:val="00257549"/>
    <w:rsid w:val="002617D3"/>
    <w:rsid w:val="002A14A9"/>
    <w:rsid w:val="002A7C1B"/>
    <w:rsid w:val="002F7A6B"/>
    <w:rsid w:val="003129A0"/>
    <w:rsid w:val="0033107E"/>
    <w:rsid w:val="003444B3"/>
    <w:rsid w:val="00361EC2"/>
    <w:rsid w:val="00392DA8"/>
    <w:rsid w:val="00394907"/>
    <w:rsid w:val="00394BF9"/>
    <w:rsid w:val="003B13B3"/>
    <w:rsid w:val="003B2FCF"/>
    <w:rsid w:val="003B34CC"/>
    <w:rsid w:val="003C1B7F"/>
    <w:rsid w:val="003E6306"/>
    <w:rsid w:val="00410E3E"/>
    <w:rsid w:val="00415F19"/>
    <w:rsid w:val="00446FDA"/>
    <w:rsid w:val="0045589E"/>
    <w:rsid w:val="00492558"/>
    <w:rsid w:val="004A6CF4"/>
    <w:rsid w:val="004B167F"/>
    <w:rsid w:val="004E2B59"/>
    <w:rsid w:val="004F57A5"/>
    <w:rsid w:val="00512EC4"/>
    <w:rsid w:val="00521B94"/>
    <w:rsid w:val="0057243D"/>
    <w:rsid w:val="0057345C"/>
    <w:rsid w:val="005855DF"/>
    <w:rsid w:val="005876FE"/>
    <w:rsid w:val="005B20C0"/>
    <w:rsid w:val="005C3EC0"/>
    <w:rsid w:val="005D2C4E"/>
    <w:rsid w:val="005E2B30"/>
    <w:rsid w:val="00620F6D"/>
    <w:rsid w:val="00637062"/>
    <w:rsid w:val="0065190F"/>
    <w:rsid w:val="00684241"/>
    <w:rsid w:val="00697E4B"/>
    <w:rsid w:val="006B2BB5"/>
    <w:rsid w:val="006C2FC1"/>
    <w:rsid w:val="006D3BF7"/>
    <w:rsid w:val="006E78E8"/>
    <w:rsid w:val="0073404C"/>
    <w:rsid w:val="00747EFD"/>
    <w:rsid w:val="00787560"/>
    <w:rsid w:val="007A1FF4"/>
    <w:rsid w:val="007D494B"/>
    <w:rsid w:val="007F7BB4"/>
    <w:rsid w:val="00851CDC"/>
    <w:rsid w:val="00853CAB"/>
    <w:rsid w:val="00870E76"/>
    <w:rsid w:val="008972B9"/>
    <w:rsid w:val="008A4EF8"/>
    <w:rsid w:val="008C1E6E"/>
    <w:rsid w:val="008C2AAA"/>
    <w:rsid w:val="00932AF2"/>
    <w:rsid w:val="00946AD7"/>
    <w:rsid w:val="009664D8"/>
    <w:rsid w:val="00973E44"/>
    <w:rsid w:val="009A7B87"/>
    <w:rsid w:val="00A050D4"/>
    <w:rsid w:val="00A40F2D"/>
    <w:rsid w:val="00A81E5F"/>
    <w:rsid w:val="00A91A4B"/>
    <w:rsid w:val="00A91D3D"/>
    <w:rsid w:val="00AA7C39"/>
    <w:rsid w:val="00AE495B"/>
    <w:rsid w:val="00AF158C"/>
    <w:rsid w:val="00B00AF8"/>
    <w:rsid w:val="00B161E9"/>
    <w:rsid w:val="00B4262B"/>
    <w:rsid w:val="00B459B3"/>
    <w:rsid w:val="00B621F1"/>
    <w:rsid w:val="00BD0C80"/>
    <w:rsid w:val="00BD33C5"/>
    <w:rsid w:val="00C34E56"/>
    <w:rsid w:val="00C55BC3"/>
    <w:rsid w:val="00C63C1F"/>
    <w:rsid w:val="00C73833"/>
    <w:rsid w:val="00CF3E75"/>
    <w:rsid w:val="00D411FD"/>
    <w:rsid w:val="00D41AB2"/>
    <w:rsid w:val="00D77A71"/>
    <w:rsid w:val="00E00E61"/>
    <w:rsid w:val="00E032CA"/>
    <w:rsid w:val="00E326A8"/>
    <w:rsid w:val="00E521DD"/>
    <w:rsid w:val="00E56196"/>
    <w:rsid w:val="00E578C3"/>
    <w:rsid w:val="00E70452"/>
    <w:rsid w:val="00E74E23"/>
    <w:rsid w:val="00E82896"/>
    <w:rsid w:val="00EA65A9"/>
    <w:rsid w:val="00EB3FCB"/>
    <w:rsid w:val="00EE2EEB"/>
    <w:rsid w:val="00F355DA"/>
    <w:rsid w:val="00F35789"/>
    <w:rsid w:val="00F443AE"/>
    <w:rsid w:val="00F47D5B"/>
    <w:rsid w:val="00F61102"/>
    <w:rsid w:val="00F643F8"/>
    <w:rsid w:val="00F86980"/>
    <w:rsid w:val="00FB2C9E"/>
    <w:rsid w:val="00FC2134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FB23A"/>
  <w15:docId w15:val="{8CBA0C6A-094A-4BE9-AC64-E264D01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AAA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1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aliases w:val="Sub-Clause Sub-paragraph,ClauseSubSub_No&amp;Name, Sub-Clause Sub-paragraph,SOUSCHAP,Sous-Section,Sous-InterTitre,H4,h4,34,TITRE 4,N4,Heading 4 Char1 Char,Heading 4 Char Char Char,Titre 4 Car Car Car Car Car Car Car,MainPara"/>
    <w:basedOn w:val="Normal"/>
    <w:next w:val="Normal"/>
    <w:link w:val="Heading4Char"/>
    <w:qFormat/>
    <w:rsid w:val="00C34E56"/>
    <w:pPr>
      <w:keepNext/>
      <w:spacing w:after="200" w:line="240" w:lineRule="auto"/>
      <w:ind w:left="1422" w:right="18" w:hanging="457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DSDefault">
    <w:name w:val="BDS Default"/>
    <w:basedOn w:val="Normal"/>
    <w:link w:val="BDSDefaultChar"/>
    <w:rsid w:val="003129A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BDSDefaultChar">
    <w:name w:val="BDS Default Char"/>
    <w:basedOn w:val="DefaultParagraphFont"/>
    <w:link w:val="BDSDefault"/>
    <w:rsid w:val="003129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Text">
    <w:name w:val="Text"/>
    <w:basedOn w:val="Normal"/>
    <w:link w:val="TextChar"/>
    <w:rsid w:val="0073404C"/>
    <w:pPr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  <w:lang w:val="fr-FR"/>
    </w:rPr>
  </w:style>
  <w:style w:type="character" w:customStyle="1" w:styleId="TextChar">
    <w:name w:val="Text Char"/>
    <w:link w:val="Text"/>
    <w:rsid w:val="0073404C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D5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47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D5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C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yle3">
    <w:name w:val="Style 3"/>
    <w:basedOn w:val="Normal"/>
    <w:rsid w:val="00021BDD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eastAsiaTheme="minorEastAsia" w:hAnsi="Times New Roman" w:cs="Times New Roman"/>
      <w:color w:val="auto"/>
      <w:sz w:val="24"/>
      <w:szCs w:val="24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5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1D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1DD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rsid w:val="00932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aliases w:val="TOC ADB"/>
    <w:uiPriority w:val="99"/>
    <w:qFormat/>
    <w:rsid w:val="00415F19"/>
    <w:rPr>
      <w:color w:val="0000FF"/>
      <w:u w:val="single"/>
    </w:rPr>
  </w:style>
  <w:style w:type="paragraph" w:styleId="ListParagraph">
    <w:name w:val="List Paragraph"/>
    <w:aliases w:val="Numbered List Paragraph,Lvl 1 Bullet,Johan bulletList Paragraph,Bullet list,IFCL - List Paragraph,List Paragraph nowy,References,Table/Figure Heading,WB List Paragraph,Dot pt,F5 List Paragraph,kepala,Graphic,TITRE 2,I..1"/>
    <w:basedOn w:val="Normal"/>
    <w:link w:val="ListParagraphChar"/>
    <w:uiPriority w:val="34"/>
    <w:qFormat/>
    <w:rsid w:val="00394BF9"/>
    <w:pPr>
      <w:widowControl w:val="0"/>
      <w:suppressAutoHyphens/>
      <w:autoSpaceDE w:val="0"/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color w:val="auto"/>
      <w:szCs w:val="24"/>
      <w:lang w:val="fr-FR" w:eastAsia="ar-SA"/>
    </w:rPr>
  </w:style>
  <w:style w:type="character" w:customStyle="1" w:styleId="ListParagraphChar">
    <w:name w:val="List Paragraph Char"/>
    <w:aliases w:val="Numbered List Paragraph Char,Lvl 1 Bullet Char,Johan bulletList Paragraph Char,Bullet list Char,IFCL - List Paragraph Char,List Paragraph nowy Char,References Char,Table/Figure Heading Char,WB List Paragraph Char,Dot pt Char"/>
    <w:link w:val="ListParagraph"/>
    <w:uiPriority w:val="34"/>
    <w:qFormat/>
    <w:locked/>
    <w:rsid w:val="00394BF9"/>
    <w:rPr>
      <w:rFonts w:ascii="Arial" w:eastAsia="Times New Roman" w:hAnsi="Arial" w:cs="Times New Roman"/>
      <w:szCs w:val="24"/>
      <w:lang w:val="fr-FR" w:eastAsia="ar-SA"/>
    </w:rPr>
  </w:style>
  <w:style w:type="character" w:customStyle="1" w:styleId="Heading4Char">
    <w:name w:val="Heading 4 Char"/>
    <w:aliases w:val="Sub-Clause Sub-paragraph Char,ClauseSubSub_No&amp;Name Char, Sub-Clause Sub-paragraph Char,SOUSCHAP Char,Sous-Section Char,Sous-InterTitre Char,H4 Char,h4 Char,34 Char,TITRE 4 Char,N4 Char,Heading 4 Char1 Char Char,MainPara Char"/>
    <w:basedOn w:val="DefaultParagraphFont"/>
    <w:link w:val="Heading4"/>
    <w:rsid w:val="00C34E56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paragraph" w:customStyle="1" w:styleId="Heading1PART">
    <w:name w:val="Heading 1 PART"/>
    <w:basedOn w:val="Heading1"/>
    <w:autoRedefine/>
    <w:qFormat/>
    <w:rsid w:val="00F61102"/>
    <w:pPr>
      <w:keepLines w:val="0"/>
      <w:spacing w:before="120" w:after="120" w:line="240" w:lineRule="auto"/>
      <w:jc w:val="center"/>
    </w:pPr>
    <w:rPr>
      <w:rFonts w:ascii="Times New Roman Bold" w:eastAsia="Times New Roman" w:hAnsi="Times New Roman Bold" w:cs="Times New Roman"/>
      <w:b/>
      <w:bCs/>
      <w:caps/>
      <w:color w:val="auto"/>
      <w:kern w:val="32"/>
      <w:sz w:val="36"/>
      <w:szCs w:val="3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F611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A209-C204-4935-B83C-77722BAC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Pattullo, Brian (DCO/IEPS)</dc:creator>
  <cp:keywords/>
  <cp:lastModifiedBy>ID US MCA Niger PA</cp:lastModifiedBy>
  <cp:revision>2</cp:revision>
  <cp:lastPrinted>2019-08-08T09:13:00Z</cp:lastPrinted>
  <dcterms:created xsi:type="dcterms:W3CDTF">2021-10-06T10:58:00Z</dcterms:created>
  <dcterms:modified xsi:type="dcterms:W3CDTF">2021-10-06T10:58:00Z</dcterms:modified>
</cp:coreProperties>
</file>