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7A0A3CCF" w:rsidR="003976E7" w:rsidRPr="00EC59EE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bookmarkStart w:id="1" w:name="_GoBack"/>
      <w:bookmarkEnd w:id="1"/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7B0CF76A" w14:textId="04D18D9B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EC59EE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2" w:name="_Hlk22284818"/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2"/>
    <w:p w14:paraId="366AA47C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EC59EE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E969" w14:textId="77777777" w:rsidR="00C113BF" w:rsidRPr="00EC59EE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EC59EE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7A706CC2" w:rsidR="00821EEA" w:rsidRPr="004A5FD2" w:rsidRDefault="0039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 w:rsid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iger</w:t>
            </w:r>
          </w:p>
        </w:tc>
      </w:tr>
      <w:tr w:rsidR="00571D1B" w:rsidRPr="00EC59EE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3D397D1A" w:rsidR="00571D1B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4A5FD2" w:rsidRDefault="0039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Niamey</w:t>
            </w:r>
          </w:p>
        </w:tc>
      </w:tr>
      <w:tr w:rsidR="008E0B48" w:rsidRPr="007801CC" w14:paraId="425C973A" w14:textId="77777777" w:rsidTr="00E553EA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bottom"/>
          </w:tcPr>
          <w:p w14:paraId="47E1F40E" w14:textId="0029EBC9" w:rsidR="008E0B48" w:rsidRPr="00DE5694" w:rsidRDefault="00400FDC" w:rsidP="00400FDC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E56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Irrigation</w:t>
            </w:r>
            <w:r w:rsidR="002E6FEA" w:rsidRPr="00DE569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et accès aux marchés</w:t>
            </w:r>
          </w:p>
        </w:tc>
      </w:tr>
      <w:tr w:rsidR="004A5BED" w:rsidRPr="007801CC" w14:paraId="17C8684B" w14:textId="77777777" w:rsidTr="00825CBE">
        <w:trPr>
          <w:trHeight w:val="408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EC59EE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0F9DACB0" w:rsidR="004A5BED" w:rsidRPr="004A5FD2" w:rsidRDefault="00400FDC" w:rsidP="0022105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E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SN"/>
              </w:rPr>
              <w:t xml:space="preserve">Fourniture et livraison de kits de démarrage dans le cadre de la réhabilitation du périmètre irrigué de </w:t>
            </w:r>
            <w:proofErr w:type="spellStart"/>
            <w:r w:rsidRPr="00DE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SN"/>
              </w:rPr>
              <w:t>Konni</w:t>
            </w:r>
            <w:proofErr w:type="spellEnd"/>
            <w:r w:rsidRPr="00DE56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SN"/>
              </w:rPr>
              <w:t xml:space="preserve"> </w:t>
            </w:r>
          </w:p>
        </w:tc>
      </w:tr>
      <w:tr w:rsidR="004A5BED" w:rsidRPr="00EC59EE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1371763B" w:rsidR="004A5BED" w:rsidRPr="00DE5694" w:rsidRDefault="00400FDC" w:rsidP="00400FD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94">
              <w:rPr>
                <w:rFonts w:ascii="Times New Roman" w:hAnsi="Times New Roman" w:cs="Times New Roman"/>
                <w:b/>
                <w:sz w:val="24"/>
                <w:szCs w:val="24"/>
              </w:rPr>
              <w:t>IR/IPD/4/CB/334/21</w:t>
            </w:r>
          </w:p>
        </w:tc>
      </w:tr>
      <w:tr w:rsidR="00A05C4D" w:rsidRPr="00EC59EE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EC59EE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35CBECF8" w:rsidR="00A05C4D" w:rsidRPr="004A5FD2" w:rsidRDefault="00E553EA" w:rsidP="00A07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Fourniture des Biens </w:t>
            </w:r>
          </w:p>
        </w:tc>
      </w:tr>
      <w:tr w:rsidR="004A5BED" w:rsidRPr="00EC59EE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4A5FD2" w:rsidRDefault="00C113BF" w:rsidP="00E53D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Millennium Challenge </w:t>
            </w:r>
            <w:r w:rsidR="00E53DBC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Account</w:t>
            </w:r>
            <w:r w:rsidR="00674FE5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-</w:t>
            </w:r>
            <w:r w:rsidR="004F55B5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EC59EE" w14:paraId="5F21967F" w14:textId="77777777" w:rsidTr="00975941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EC59EE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149F50F6" w:rsidR="00571D1B" w:rsidRPr="004A5FD2" w:rsidRDefault="00D43472" w:rsidP="00CB040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18</w:t>
            </w:r>
            <w:r w:rsidR="00400FDC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4A5FD2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février</w:t>
            </w:r>
            <w:r w:rsidR="00400FDC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2022</w:t>
            </w:r>
          </w:p>
        </w:tc>
      </w:tr>
      <w:tr w:rsidR="004A5BED" w:rsidRPr="007801CC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38E2D059" w:rsidR="004A5BED" w:rsidRPr="00EC59EE" w:rsidRDefault="00922DA4" w:rsidP="00D0487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D048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ate et heure limites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soumission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540E242E" w:rsidR="004A5BED" w:rsidRPr="004A5FD2" w:rsidRDefault="00D4347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21 </w:t>
            </w:r>
            <w:r w:rsidR="00400FDC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mars</w:t>
            </w:r>
            <w:r w:rsidR="00221057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202</w:t>
            </w:r>
            <w:r w:rsidR="00400FDC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="00A019BB" w:rsidRPr="004A5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"/>
              </w:rPr>
              <w:t>, à 10 heures précises, heure de Niamey</w:t>
            </w:r>
          </w:p>
        </w:tc>
      </w:tr>
    </w:tbl>
    <w:p w14:paraId="360361F0" w14:textId="77777777" w:rsidR="00C142A7" w:rsidRPr="00EC59EE" w:rsidRDefault="00C142A7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56D47E6" w14:textId="33B9E932" w:rsidR="00A019BB" w:rsidRPr="00DE5694" w:rsidRDefault="007E7ACB" w:rsidP="007D5681">
      <w:pPr>
        <w:jc w:val="both"/>
        <w:rPr>
          <w:rFonts w:ascii="Times New Roman" w:hAnsi="Times New Roman" w:cs="Times New Roman"/>
          <w:b/>
          <w:sz w:val="24"/>
          <w:szCs w:val="24"/>
          <w:lang w:val="fr-SN"/>
        </w:rPr>
      </w:pPr>
      <w:r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Millennium Challenge Account du Niger (MCA-Niger) a reçu un financement de la part </w:t>
      </w:r>
      <w:r w:rsidR="00C2729D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de</w:t>
      </w:r>
      <w:r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Millen</w:t>
      </w:r>
      <w:r w:rsidR="00E97F41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n</w:t>
      </w:r>
      <w:r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ium Challenge Corporation (MCC) pour </w:t>
      </w:r>
      <w:r w:rsidR="00E93C59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financer </w:t>
      </w:r>
      <w:r w:rsidR="00E553EA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les </w:t>
      </w:r>
      <w:r w:rsidR="003C59FF">
        <w:rPr>
          <w:rFonts w:ascii="Times New Roman" w:hAnsi="Times New Roman" w:cs="Times New Roman"/>
          <w:spacing w:val="-2"/>
          <w:sz w:val="24"/>
          <w:szCs w:val="24"/>
          <w:lang w:val="fr-FR"/>
        </w:rPr>
        <w:t>couts des activités du projet « </w:t>
      </w:r>
      <w:r w:rsidR="00400FDC" w:rsidRPr="00DE5694">
        <w:rPr>
          <w:rFonts w:ascii="Times New Roman" w:hAnsi="Times New Roman" w:cs="Times New Roman"/>
          <w:b/>
          <w:sz w:val="24"/>
          <w:szCs w:val="24"/>
          <w:lang w:val="fr-SN"/>
        </w:rPr>
        <w:t>irrigation et accès aux marchés »</w:t>
      </w:r>
      <w:r w:rsidR="00C9723C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et compte affecter une partie de ce financement aux paiements effectués au titre du contrat relatif à</w:t>
      </w:r>
      <w:r w:rsidR="00D0487A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221057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>« </w:t>
      </w:r>
      <w:r w:rsidR="00400FDC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La Fourniture et livraison de kits de démarrage dans le cadre de la réhabilitation du périmètre irrigué de </w:t>
      </w:r>
      <w:proofErr w:type="spellStart"/>
      <w:r w:rsidR="00400FDC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>Konni</w:t>
      </w:r>
      <w:proofErr w:type="spellEnd"/>
      <w:r w:rsidR="00400FDC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221057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>»</w:t>
      </w:r>
      <w:r w:rsidR="00A019BB" w:rsidRPr="004A5FD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559C195C" w14:textId="2C9F6865" w:rsidR="00A019BB" w:rsidRPr="00DE5694" w:rsidRDefault="00E01176" w:rsidP="00EA7AFE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E5694">
        <w:rPr>
          <w:rFonts w:ascii="Times New Roman" w:hAnsi="Times New Roman" w:cs="Times New Roman"/>
          <w:spacing w:val="-2"/>
          <w:sz w:val="24"/>
          <w:szCs w:val="24"/>
          <w:lang w:val="fr-FR"/>
        </w:rPr>
        <w:t>MCA</w:t>
      </w:r>
      <w:r w:rsidR="008265B6" w:rsidRPr="00DE5694">
        <w:rPr>
          <w:rFonts w:ascii="Times New Roman" w:hAnsi="Times New Roman" w:cs="Times New Roman"/>
          <w:spacing w:val="-2"/>
          <w:sz w:val="24"/>
          <w:szCs w:val="24"/>
          <w:lang w:val="fr-FR"/>
        </w:rPr>
        <w:t>-</w:t>
      </w:r>
      <w:r w:rsidR="00DF2B41" w:rsidRPr="00DE5694">
        <w:rPr>
          <w:rFonts w:ascii="Times New Roman" w:hAnsi="Times New Roman" w:cs="Times New Roman"/>
          <w:spacing w:val="-2"/>
          <w:sz w:val="24"/>
          <w:szCs w:val="24"/>
          <w:lang w:val="fr-FR"/>
        </w:rPr>
        <w:t>Niger</w:t>
      </w:r>
      <w:r w:rsidR="007801CC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invite</w:t>
      </w:r>
      <w:r w:rsidR="00DF2B41" w:rsidRPr="00DE569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677B79" w:rsidRPr="00DE569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par </w:t>
      </w:r>
      <w:r w:rsidR="003C59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la présente les soumissionnaires éligibles à fournir leur offre pour la fourniture des Biens susmentionnés.</w:t>
      </w:r>
      <w:r w:rsidR="003C59F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</w:p>
    <w:p w14:paraId="175D343E" w14:textId="7D65976C" w:rsidR="00124A84" w:rsidRPr="004A5FD2" w:rsidRDefault="006D496D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="00854A50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 sera conduit</w:t>
      </w:r>
      <w:r w:rsidR="0074773E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</w:t>
      </w:r>
      <w:r w:rsidR="00DE569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dite </w:t>
      </w:r>
      <w:r w:rsidR="0074773E" w:rsidRPr="004A5F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« </w:t>
      </w:r>
      <w:r w:rsidR="00DE569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Appels d’offres concurrentiels </w:t>
      </w:r>
      <w:r w:rsidR="00854558" w:rsidRPr="004A5F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854558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4A5F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ouvert à tous les </w:t>
      </w:r>
      <w:r w:rsidR="00E553EA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soumissionnaires</w:t>
      </w:r>
      <w:r w:rsidR="00450A25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4A5FD2">
        <w:rPr>
          <w:rFonts w:ascii="Times New Roman" w:hAnsi="Times New Roman" w:cs="Times New Roman"/>
          <w:spacing w:val="-2"/>
          <w:sz w:val="24"/>
          <w:szCs w:val="24"/>
          <w:lang w:val="fr-FR"/>
        </w:rPr>
        <w:t>éligibles tels que définis dans les PPG.</w:t>
      </w:r>
    </w:p>
    <w:p w14:paraId="39A618D5" w14:textId="77777777" w:rsidR="00825CBE" w:rsidRPr="00EC59EE" w:rsidRDefault="00825CBE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204435F" w14:textId="30C62A68" w:rsidR="00520301" w:rsidRPr="003C59FF" w:rsidRDefault="00A019BB" w:rsidP="00A019BB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3C59FF">
        <w:rPr>
          <w:szCs w:val="24"/>
          <w:lang w:val="fr"/>
        </w:rPr>
        <w:lastRenderedPageBreak/>
        <w:t xml:space="preserve">Les </w:t>
      </w:r>
      <w:r w:rsidR="00E553EA" w:rsidRPr="003C59FF">
        <w:rPr>
          <w:szCs w:val="24"/>
          <w:lang w:val="fr"/>
        </w:rPr>
        <w:t>offres</w:t>
      </w:r>
      <w:r w:rsidRPr="003C59FF">
        <w:rPr>
          <w:szCs w:val="24"/>
          <w:lang w:val="fr"/>
        </w:rPr>
        <w:t xml:space="preserve"> doivent être déposées par voie électronique et de la manière indiquée au point </w:t>
      </w:r>
      <w:r w:rsidR="00C9723C" w:rsidRPr="003C59FF">
        <w:rPr>
          <w:lang w:val="fr-FR"/>
        </w:rPr>
        <w:t xml:space="preserve">IS </w:t>
      </w:r>
      <w:r w:rsidR="00E553EA" w:rsidRPr="003C59FF">
        <w:rPr>
          <w:lang w:val="fr-FR"/>
        </w:rPr>
        <w:t>25</w:t>
      </w:r>
      <w:r w:rsidR="00C9723C" w:rsidRPr="003C59FF">
        <w:rPr>
          <w:lang w:val="fr-FR"/>
        </w:rPr>
        <w:t>.1</w:t>
      </w:r>
      <w:r w:rsidRPr="003C59FF">
        <w:rPr>
          <w:szCs w:val="24"/>
          <w:lang w:val="fr"/>
        </w:rPr>
        <w:t>, des Données Particulières d</w:t>
      </w:r>
      <w:r w:rsidR="00854558" w:rsidRPr="003C59FF">
        <w:rPr>
          <w:szCs w:val="24"/>
          <w:lang w:val="fr"/>
        </w:rPr>
        <w:t xml:space="preserve">u Dossier d’Appel d’Offres </w:t>
      </w:r>
      <w:r w:rsidRPr="003C59FF">
        <w:rPr>
          <w:szCs w:val="24"/>
          <w:lang w:val="fr"/>
        </w:rPr>
        <w:t>(DP</w:t>
      </w:r>
      <w:r w:rsidR="00854558" w:rsidRPr="003C59FF">
        <w:rPr>
          <w:szCs w:val="24"/>
          <w:lang w:val="fr"/>
        </w:rPr>
        <w:t>AO</w:t>
      </w:r>
      <w:r w:rsidRPr="003C59FF">
        <w:rPr>
          <w:szCs w:val="24"/>
          <w:lang w:val="fr"/>
        </w:rPr>
        <w:t xml:space="preserve">), au plus tard </w:t>
      </w:r>
      <w:r w:rsidR="00221057" w:rsidRPr="003C59FF">
        <w:rPr>
          <w:b/>
          <w:bCs/>
          <w:szCs w:val="24"/>
          <w:u w:val="single"/>
          <w:lang w:val="fr"/>
        </w:rPr>
        <w:t>le </w:t>
      </w:r>
      <w:r w:rsidR="00D43472">
        <w:rPr>
          <w:b/>
          <w:bCs/>
          <w:szCs w:val="24"/>
          <w:u w:val="single"/>
          <w:lang w:val="fr"/>
        </w:rPr>
        <w:t>lundi</w:t>
      </w:r>
      <w:r w:rsidR="00AD44FD" w:rsidRPr="003C59FF">
        <w:rPr>
          <w:b/>
          <w:bCs/>
          <w:szCs w:val="24"/>
          <w:u w:val="single"/>
          <w:lang w:val="fr"/>
        </w:rPr>
        <w:t xml:space="preserve"> </w:t>
      </w:r>
      <w:r w:rsidR="00BA00BC">
        <w:rPr>
          <w:b/>
          <w:bCs/>
          <w:szCs w:val="24"/>
          <w:u w:val="single"/>
          <w:lang w:val="fr"/>
        </w:rPr>
        <w:t xml:space="preserve">21 </w:t>
      </w:r>
      <w:r w:rsidR="00AD44FD" w:rsidRPr="003C59FF">
        <w:rPr>
          <w:b/>
          <w:bCs/>
          <w:szCs w:val="24"/>
          <w:u w:val="single"/>
          <w:lang w:val="fr"/>
        </w:rPr>
        <w:t>mars</w:t>
      </w:r>
      <w:r w:rsidR="00221057" w:rsidRPr="003C59FF">
        <w:rPr>
          <w:b/>
          <w:bCs/>
          <w:szCs w:val="24"/>
          <w:u w:val="single"/>
          <w:lang w:val="fr"/>
        </w:rPr>
        <w:t xml:space="preserve"> 202</w:t>
      </w:r>
      <w:r w:rsidR="00AD44FD" w:rsidRPr="003C59FF">
        <w:rPr>
          <w:b/>
          <w:bCs/>
          <w:szCs w:val="24"/>
          <w:u w:val="single"/>
          <w:lang w:val="fr"/>
        </w:rPr>
        <w:t>2</w:t>
      </w:r>
      <w:r w:rsidRPr="003C59FF">
        <w:rPr>
          <w:b/>
          <w:bCs/>
          <w:szCs w:val="24"/>
          <w:u w:val="single"/>
          <w:lang w:val="fr"/>
        </w:rPr>
        <w:t>, à 10 heures précises, heure de Niamey.</w:t>
      </w:r>
      <w:r w:rsidR="00520301" w:rsidRPr="003C59FF">
        <w:rPr>
          <w:b/>
          <w:bCs/>
          <w:szCs w:val="24"/>
          <w:u w:val="single"/>
          <w:lang w:val="fr"/>
        </w:rPr>
        <w:t xml:space="preserve"> </w:t>
      </w:r>
      <w:r w:rsidR="00044A8B" w:rsidRPr="003C59FF">
        <w:rPr>
          <w:spacing w:val="-2"/>
          <w:szCs w:val="24"/>
          <w:lang w:val="fr-FR"/>
        </w:rPr>
        <w:t xml:space="preserve">Les </w:t>
      </w:r>
      <w:r w:rsidR="00450A25" w:rsidRPr="003C59FF">
        <w:rPr>
          <w:spacing w:val="-2"/>
          <w:szCs w:val="24"/>
          <w:lang w:val="fr-FR"/>
        </w:rPr>
        <w:t xml:space="preserve">offres </w:t>
      </w:r>
      <w:r w:rsidR="00044A8B" w:rsidRPr="003C59FF">
        <w:rPr>
          <w:spacing w:val="-2"/>
          <w:szCs w:val="24"/>
          <w:lang w:val="fr-FR"/>
        </w:rPr>
        <w:t xml:space="preserve">en retard seront rejetées. </w:t>
      </w:r>
    </w:p>
    <w:p w14:paraId="200BE7D8" w14:textId="160FA7B6" w:rsidR="00A019BB" w:rsidRDefault="00A019BB" w:rsidP="00A019BB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 w:rsidRPr="003C59FF">
        <w:rPr>
          <w:szCs w:val="24"/>
          <w:lang w:val="fr-FR"/>
        </w:rPr>
        <w:t xml:space="preserve">Une ouverture des offres en séance </w:t>
      </w:r>
      <w:r w:rsidR="0067758D" w:rsidRPr="003C59FF">
        <w:rPr>
          <w:szCs w:val="24"/>
          <w:lang w:val="fr-FR"/>
        </w:rPr>
        <w:t xml:space="preserve">publique </w:t>
      </w:r>
      <w:r w:rsidR="002A5006" w:rsidRPr="003C59FF">
        <w:rPr>
          <w:spacing w:val="-2"/>
          <w:szCs w:val="24"/>
          <w:lang w:val="fr-FR"/>
        </w:rPr>
        <w:t>aura lieu</w:t>
      </w:r>
      <w:r w:rsidR="0067758D" w:rsidRPr="003C59FF">
        <w:rPr>
          <w:spacing w:val="-2"/>
          <w:szCs w:val="24"/>
          <w:lang w:val="fr-FR"/>
        </w:rPr>
        <w:t xml:space="preserve"> </w:t>
      </w:r>
      <w:r w:rsidR="00D94634" w:rsidRPr="003C59FF">
        <w:rPr>
          <w:spacing w:val="-2"/>
          <w:szCs w:val="24"/>
          <w:lang w:val="fr-FR"/>
        </w:rPr>
        <w:t>le</w:t>
      </w:r>
      <w:r w:rsidR="00221057" w:rsidRPr="003C59FF">
        <w:rPr>
          <w:b/>
          <w:bCs/>
          <w:szCs w:val="24"/>
          <w:u w:val="single"/>
          <w:lang w:val="fr"/>
        </w:rPr>
        <w:t> </w:t>
      </w:r>
      <w:r w:rsidR="00D43472">
        <w:rPr>
          <w:b/>
          <w:bCs/>
          <w:szCs w:val="24"/>
          <w:u w:val="single"/>
          <w:lang w:val="fr"/>
        </w:rPr>
        <w:t>lundi</w:t>
      </w:r>
      <w:r w:rsidR="00AD44FD" w:rsidRPr="003C59FF">
        <w:rPr>
          <w:b/>
          <w:bCs/>
          <w:szCs w:val="24"/>
          <w:u w:val="single"/>
          <w:lang w:val="fr"/>
        </w:rPr>
        <w:t xml:space="preserve"> </w:t>
      </w:r>
      <w:r w:rsidR="00D43472">
        <w:rPr>
          <w:b/>
          <w:bCs/>
          <w:szCs w:val="24"/>
          <w:u w:val="single"/>
          <w:lang w:val="fr"/>
        </w:rPr>
        <w:t>21</w:t>
      </w:r>
      <w:r w:rsidR="00AD44FD" w:rsidRPr="003C59FF">
        <w:rPr>
          <w:b/>
          <w:bCs/>
          <w:szCs w:val="24"/>
          <w:u w:val="single"/>
          <w:lang w:val="fr"/>
        </w:rPr>
        <w:t xml:space="preserve"> mars</w:t>
      </w:r>
      <w:r w:rsidR="00221057" w:rsidRPr="003C59FF">
        <w:rPr>
          <w:b/>
          <w:bCs/>
          <w:szCs w:val="24"/>
          <w:u w:val="single"/>
          <w:lang w:val="fr"/>
        </w:rPr>
        <w:t xml:space="preserve"> 202</w:t>
      </w:r>
      <w:r w:rsidR="00AD44FD" w:rsidRPr="003C59FF">
        <w:rPr>
          <w:b/>
          <w:bCs/>
          <w:szCs w:val="24"/>
          <w:u w:val="single"/>
          <w:lang w:val="fr"/>
        </w:rPr>
        <w:t>2</w:t>
      </w:r>
      <w:r w:rsidR="0067758D" w:rsidRPr="003C59FF">
        <w:rPr>
          <w:b/>
          <w:bCs/>
          <w:szCs w:val="24"/>
          <w:u w:val="single"/>
          <w:lang w:val="fr"/>
        </w:rPr>
        <w:t>, à 1</w:t>
      </w:r>
      <w:r w:rsidR="00AD44FD" w:rsidRPr="003C59FF">
        <w:rPr>
          <w:b/>
          <w:bCs/>
          <w:szCs w:val="24"/>
          <w:u w:val="single"/>
          <w:lang w:val="fr"/>
        </w:rPr>
        <w:t>1</w:t>
      </w:r>
      <w:r w:rsidR="0067758D" w:rsidRPr="003C59FF">
        <w:rPr>
          <w:b/>
          <w:bCs/>
          <w:szCs w:val="24"/>
          <w:u w:val="single"/>
          <w:lang w:val="fr"/>
        </w:rPr>
        <w:t xml:space="preserve"> heures précises, heure de </w:t>
      </w:r>
      <w:r w:rsidR="0032239E" w:rsidRPr="003C59FF">
        <w:rPr>
          <w:b/>
          <w:bCs/>
          <w:szCs w:val="24"/>
          <w:u w:val="single"/>
          <w:lang w:val="fr"/>
        </w:rPr>
        <w:t>Niamey</w:t>
      </w:r>
      <w:r w:rsidR="0032239E" w:rsidRPr="003C59FF">
        <w:rPr>
          <w:spacing w:val="-2"/>
          <w:szCs w:val="24"/>
          <w:lang w:val="fr-FR"/>
        </w:rPr>
        <w:t xml:space="preserve"> de</w:t>
      </w:r>
      <w:r w:rsidR="0067758D" w:rsidRPr="003C59FF">
        <w:rPr>
          <w:spacing w:val="-2"/>
          <w:szCs w:val="24"/>
          <w:lang w:val="fr-FR"/>
        </w:rPr>
        <w:t xml:space="preserve"> la manière indiquée au </w:t>
      </w:r>
      <w:r w:rsidR="00520301" w:rsidRPr="003C59FF">
        <w:rPr>
          <w:szCs w:val="24"/>
          <w:lang w:val="fr-FR"/>
        </w:rPr>
        <w:t xml:space="preserve">point IS </w:t>
      </w:r>
      <w:r w:rsidR="0032239E" w:rsidRPr="003C59FF">
        <w:rPr>
          <w:szCs w:val="24"/>
          <w:lang w:val="fr-FR"/>
        </w:rPr>
        <w:t>28</w:t>
      </w:r>
      <w:r w:rsidR="00520301" w:rsidRPr="003C59FF">
        <w:rPr>
          <w:szCs w:val="24"/>
          <w:lang w:val="fr-FR"/>
        </w:rPr>
        <w:t xml:space="preserve">.1 </w:t>
      </w:r>
      <w:r w:rsidR="00520301" w:rsidRPr="003C59FF">
        <w:rPr>
          <w:szCs w:val="24"/>
          <w:lang w:val="fr"/>
        </w:rPr>
        <w:t>de</w:t>
      </w:r>
      <w:r w:rsidR="00A21E41">
        <w:rPr>
          <w:szCs w:val="24"/>
          <w:lang w:val="fr"/>
        </w:rPr>
        <w:t xml:space="preserve"> la Fiche de</w:t>
      </w:r>
      <w:r w:rsidR="00520301" w:rsidRPr="003C59FF">
        <w:rPr>
          <w:szCs w:val="24"/>
          <w:lang w:val="fr"/>
        </w:rPr>
        <w:t xml:space="preserve"> Données</w:t>
      </w:r>
      <w:r w:rsidR="00A21E41">
        <w:rPr>
          <w:szCs w:val="24"/>
          <w:lang w:val="fr"/>
        </w:rPr>
        <w:t xml:space="preserve"> de l’Appel d’Offres</w:t>
      </w:r>
      <w:r w:rsidR="00520301" w:rsidRPr="003C59FF">
        <w:rPr>
          <w:szCs w:val="24"/>
          <w:lang w:val="fr"/>
        </w:rPr>
        <w:t>. Le</w:t>
      </w:r>
      <w:r w:rsidRPr="003C59FF">
        <w:rPr>
          <w:szCs w:val="24"/>
          <w:lang w:val="fr-FR"/>
        </w:rPr>
        <w:t xml:space="preserve"> </w:t>
      </w:r>
      <w:r w:rsidR="00520301" w:rsidRPr="003C59FF">
        <w:rPr>
          <w:szCs w:val="24"/>
          <w:lang w:val="fr-FR"/>
        </w:rPr>
        <w:t>Procès-Verbal</w:t>
      </w:r>
      <w:r w:rsidRPr="003C59FF">
        <w:rPr>
          <w:szCs w:val="24"/>
          <w:lang w:val="fr-FR"/>
        </w:rPr>
        <w:t xml:space="preserve"> d’ouverture desdites offres sera transmis aux soumissionnaires ayant d</w:t>
      </w:r>
      <w:r w:rsidRPr="003C59FF">
        <w:rPr>
          <w:szCs w:val="24"/>
          <w:lang w:val="fr"/>
        </w:rPr>
        <w:t>é</w:t>
      </w:r>
      <w:r w:rsidRPr="003C59FF">
        <w:rPr>
          <w:szCs w:val="24"/>
          <w:lang w:val="fr-FR"/>
        </w:rPr>
        <w:t>pos</w:t>
      </w:r>
      <w:r w:rsidRPr="003C59FF">
        <w:rPr>
          <w:szCs w:val="24"/>
          <w:lang w:val="fr"/>
        </w:rPr>
        <w:t xml:space="preserve">é </w:t>
      </w:r>
      <w:r w:rsidRPr="003C59FF">
        <w:rPr>
          <w:szCs w:val="24"/>
          <w:lang w:val="fr-FR"/>
        </w:rPr>
        <w:t>leurs offres dans les délais</w:t>
      </w:r>
      <w:r w:rsidR="00DD4F90" w:rsidRPr="003C59FF">
        <w:rPr>
          <w:szCs w:val="24"/>
          <w:lang w:val="fr-FR"/>
        </w:rPr>
        <w:t>.</w:t>
      </w:r>
    </w:p>
    <w:p w14:paraId="293C5D5F" w14:textId="19E38B07" w:rsidR="00675F57" w:rsidRPr="006637F1" w:rsidRDefault="006637F1" w:rsidP="006637F1">
      <w:pPr>
        <w:pStyle w:val="CharChar"/>
        <w:spacing w:before="120" w:after="120"/>
        <w:rPr>
          <w:rFonts w:ascii="Times New Roman" w:hAnsi="Times New Roman"/>
          <w:lang w:val="fr-FR"/>
        </w:rPr>
      </w:pPr>
      <w:r w:rsidRPr="006637F1">
        <w:rPr>
          <w:rFonts w:ascii="Times New Roman" w:hAnsi="Times New Roman"/>
          <w:lang w:val="fr-FR"/>
        </w:rPr>
        <w:t>Les Soumissionnaires intéressés à soumettre une Offre doivent exprimer leur intérêt en envoyant un courrier électronique comprenant leurs coordonnées complètes au point de contact qui figure ci-après. Cela permettra aux Soumissionnaires de recevoir les mises à jour concernant l</w:t>
      </w:r>
      <w:r w:rsidR="00A21E41">
        <w:rPr>
          <w:rFonts w:ascii="Times New Roman" w:hAnsi="Times New Roman"/>
          <w:lang w:val="fr-FR"/>
        </w:rPr>
        <w:t>e</w:t>
      </w:r>
      <w:r w:rsidRPr="006637F1">
        <w:rPr>
          <w:rFonts w:ascii="Times New Roman" w:hAnsi="Times New Roman"/>
          <w:lang w:val="fr-FR"/>
        </w:rPr>
        <w:t xml:space="preserve"> présent</w:t>
      </w:r>
      <w:r w:rsidR="00A21E41">
        <w:rPr>
          <w:rFonts w:ascii="Times New Roman" w:hAnsi="Times New Roman"/>
          <w:lang w:val="fr-FR"/>
        </w:rPr>
        <w:t xml:space="preserve"> Dossier d’Appel d’offres</w:t>
      </w:r>
      <w:r w:rsidRPr="006637F1">
        <w:rPr>
          <w:rFonts w:ascii="Times New Roman" w:hAnsi="Times New Roman"/>
          <w:lang w:val="fr-FR"/>
        </w:rPr>
        <w:t>.</w:t>
      </w:r>
    </w:p>
    <w:p w14:paraId="0E8BB31F" w14:textId="6A523EAA" w:rsidR="00A05C4D" w:rsidRPr="00EC59EE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5000" w:type="pct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5864"/>
      </w:tblGrid>
      <w:tr w:rsidR="009420F2" w:rsidRPr="007801CC" w14:paraId="1D295E72" w14:textId="77777777" w:rsidTr="002E6FEA">
        <w:trPr>
          <w:trHeight w:val="291"/>
        </w:trPr>
        <w:tc>
          <w:tcPr>
            <w:tcW w:w="1864" w:type="pct"/>
          </w:tcPr>
          <w:p w14:paraId="5DBB6D5F" w14:textId="77777777" w:rsidR="009420F2" w:rsidRPr="00EC59EE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3136" w:type="pct"/>
          </w:tcPr>
          <w:p w14:paraId="7A5FB198" w14:textId="77777777" w:rsidR="009420F2" w:rsidRPr="00EC59EE" w:rsidRDefault="005C5A48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2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mcanigerpa@cardno.com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14:paraId="442D1D7D" w14:textId="77777777" w:rsidR="009420F2" w:rsidRPr="00EC59EE" w:rsidRDefault="009420F2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C59E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 à :</w:t>
            </w:r>
            <w:r w:rsidRPr="00EC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3" w:history="1">
              <w:r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11D11543" w14:textId="77777777" w:rsidR="009420F2" w:rsidRPr="00EC59EE" w:rsidRDefault="009420F2" w:rsidP="00E56F8E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420F2" w:rsidRPr="00EC59EE" w14:paraId="1BD4CCAC" w14:textId="77777777" w:rsidTr="002E6FEA">
        <w:trPr>
          <w:trHeight w:val="277"/>
        </w:trPr>
        <w:tc>
          <w:tcPr>
            <w:tcW w:w="1864" w:type="pct"/>
          </w:tcPr>
          <w:p w14:paraId="5718EA3E" w14:textId="68B0A313" w:rsidR="009420F2" w:rsidRPr="00EC59EE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EC59EE">
              <w:rPr>
                <w:b/>
                <w:sz w:val="24"/>
                <w:szCs w:val="24"/>
                <w:lang w:val="fr-FR"/>
              </w:rPr>
              <w:t xml:space="preserve">Site </w:t>
            </w:r>
            <w:r w:rsidR="00DA755F" w:rsidRPr="00EC59EE">
              <w:rPr>
                <w:b/>
                <w:sz w:val="24"/>
                <w:szCs w:val="24"/>
                <w:lang w:val="fr-FR"/>
              </w:rPr>
              <w:t>Web :</w:t>
            </w:r>
          </w:p>
        </w:tc>
        <w:tc>
          <w:tcPr>
            <w:tcW w:w="3136" w:type="pct"/>
          </w:tcPr>
          <w:p w14:paraId="71DF3A84" w14:textId="77777777" w:rsidR="009420F2" w:rsidRPr="00EC59EE" w:rsidRDefault="00E40F1F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03AF47E" w14:textId="20C285D4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A9FD551" w14:textId="50C74550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07BAF372" w14:textId="2A1A06AD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437EDF68" w14:textId="754D7A56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385B221D" w14:textId="1B388988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EC59EE" w:rsidSect="00E305F6">
      <w:footerReference w:type="default" r:id="rId15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9D50" w14:textId="77777777" w:rsidR="00E40F1F" w:rsidRDefault="00E40F1F" w:rsidP="00F2692B">
      <w:pPr>
        <w:spacing w:after="0" w:line="240" w:lineRule="auto"/>
      </w:pPr>
      <w:r>
        <w:separator/>
      </w:r>
    </w:p>
  </w:endnote>
  <w:endnote w:type="continuationSeparator" w:id="0">
    <w:p w14:paraId="1B7C1869" w14:textId="77777777" w:rsidR="00E40F1F" w:rsidRDefault="00E40F1F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228AC3D2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7801CC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805D" w14:textId="77777777" w:rsidR="00E40F1F" w:rsidRDefault="00E40F1F" w:rsidP="00F2692B">
      <w:pPr>
        <w:spacing w:after="0" w:line="240" w:lineRule="auto"/>
      </w:pPr>
      <w:r>
        <w:separator/>
      </w:r>
    </w:p>
  </w:footnote>
  <w:footnote w:type="continuationSeparator" w:id="0">
    <w:p w14:paraId="7097DCCE" w14:textId="77777777" w:rsidR="00E40F1F" w:rsidRDefault="00E40F1F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10EE"/>
    <w:multiLevelType w:val="hybridMultilevel"/>
    <w:tmpl w:val="3F480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258C9"/>
    <w:rsid w:val="0004189A"/>
    <w:rsid w:val="00044A8B"/>
    <w:rsid w:val="00051C5F"/>
    <w:rsid w:val="000766AC"/>
    <w:rsid w:val="00082139"/>
    <w:rsid w:val="000C332C"/>
    <w:rsid w:val="000D65D9"/>
    <w:rsid w:val="000F0DA4"/>
    <w:rsid w:val="001056AC"/>
    <w:rsid w:val="00124A84"/>
    <w:rsid w:val="001305D6"/>
    <w:rsid w:val="00167400"/>
    <w:rsid w:val="001C0C0B"/>
    <w:rsid w:val="001E39FA"/>
    <w:rsid w:val="001F2392"/>
    <w:rsid w:val="00221057"/>
    <w:rsid w:val="00221173"/>
    <w:rsid w:val="002629DC"/>
    <w:rsid w:val="002718D2"/>
    <w:rsid w:val="0027602B"/>
    <w:rsid w:val="002900B8"/>
    <w:rsid w:val="002A5006"/>
    <w:rsid w:val="002C17E0"/>
    <w:rsid w:val="002C2583"/>
    <w:rsid w:val="002E6A60"/>
    <w:rsid w:val="002E6FEA"/>
    <w:rsid w:val="003014FF"/>
    <w:rsid w:val="00303703"/>
    <w:rsid w:val="0030394F"/>
    <w:rsid w:val="00316689"/>
    <w:rsid w:val="003171A0"/>
    <w:rsid w:val="0032239E"/>
    <w:rsid w:val="00331423"/>
    <w:rsid w:val="00332B50"/>
    <w:rsid w:val="003434DD"/>
    <w:rsid w:val="00367B76"/>
    <w:rsid w:val="003976E7"/>
    <w:rsid w:val="003C59FF"/>
    <w:rsid w:val="003C707B"/>
    <w:rsid w:val="00400FDC"/>
    <w:rsid w:val="00431A04"/>
    <w:rsid w:val="00441E69"/>
    <w:rsid w:val="00446095"/>
    <w:rsid w:val="00450A25"/>
    <w:rsid w:val="00451097"/>
    <w:rsid w:val="00454D34"/>
    <w:rsid w:val="00472068"/>
    <w:rsid w:val="004806EA"/>
    <w:rsid w:val="0049063C"/>
    <w:rsid w:val="00493F56"/>
    <w:rsid w:val="004A5BED"/>
    <w:rsid w:val="004A5FD2"/>
    <w:rsid w:val="004E5212"/>
    <w:rsid w:val="004F33B1"/>
    <w:rsid w:val="004F55B5"/>
    <w:rsid w:val="00510D13"/>
    <w:rsid w:val="00520301"/>
    <w:rsid w:val="0053056C"/>
    <w:rsid w:val="00562B0B"/>
    <w:rsid w:val="00571D1B"/>
    <w:rsid w:val="00572353"/>
    <w:rsid w:val="00591ADD"/>
    <w:rsid w:val="00592275"/>
    <w:rsid w:val="00594C4B"/>
    <w:rsid w:val="005A19BC"/>
    <w:rsid w:val="005C5A48"/>
    <w:rsid w:val="005F5E1D"/>
    <w:rsid w:val="00616F9E"/>
    <w:rsid w:val="0064768A"/>
    <w:rsid w:val="00660B08"/>
    <w:rsid w:val="006637F1"/>
    <w:rsid w:val="0066438C"/>
    <w:rsid w:val="00672220"/>
    <w:rsid w:val="00674FE5"/>
    <w:rsid w:val="00675F57"/>
    <w:rsid w:val="0067758D"/>
    <w:rsid w:val="00677B79"/>
    <w:rsid w:val="006853C4"/>
    <w:rsid w:val="006A67BE"/>
    <w:rsid w:val="006D496D"/>
    <w:rsid w:val="006F270A"/>
    <w:rsid w:val="006F54BB"/>
    <w:rsid w:val="00744559"/>
    <w:rsid w:val="0074773E"/>
    <w:rsid w:val="00777591"/>
    <w:rsid w:val="007801CC"/>
    <w:rsid w:val="00791937"/>
    <w:rsid w:val="007A095C"/>
    <w:rsid w:val="007D5681"/>
    <w:rsid w:val="007E7ACB"/>
    <w:rsid w:val="00821EEA"/>
    <w:rsid w:val="00825CBE"/>
    <w:rsid w:val="008265B6"/>
    <w:rsid w:val="008301FF"/>
    <w:rsid w:val="00854558"/>
    <w:rsid w:val="00854A50"/>
    <w:rsid w:val="00860A71"/>
    <w:rsid w:val="00865BD8"/>
    <w:rsid w:val="00873988"/>
    <w:rsid w:val="00874DE1"/>
    <w:rsid w:val="008A1552"/>
    <w:rsid w:val="008D0C02"/>
    <w:rsid w:val="008D4A42"/>
    <w:rsid w:val="008E0B48"/>
    <w:rsid w:val="008E6816"/>
    <w:rsid w:val="00910FCA"/>
    <w:rsid w:val="00922DA4"/>
    <w:rsid w:val="009334EA"/>
    <w:rsid w:val="0093764F"/>
    <w:rsid w:val="00937761"/>
    <w:rsid w:val="009420F2"/>
    <w:rsid w:val="009451DC"/>
    <w:rsid w:val="00975941"/>
    <w:rsid w:val="009A55C9"/>
    <w:rsid w:val="009C463B"/>
    <w:rsid w:val="009C592B"/>
    <w:rsid w:val="009E5E4E"/>
    <w:rsid w:val="00A019BB"/>
    <w:rsid w:val="00A032AD"/>
    <w:rsid w:val="00A05C4D"/>
    <w:rsid w:val="00A07A3C"/>
    <w:rsid w:val="00A15654"/>
    <w:rsid w:val="00A21E41"/>
    <w:rsid w:val="00A231C6"/>
    <w:rsid w:val="00A80BD3"/>
    <w:rsid w:val="00A97027"/>
    <w:rsid w:val="00AC16A0"/>
    <w:rsid w:val="00AD44FD"/>
    <w:rsid w:val="00AD6EAE"/>
    <w:rsid w:val="00AF17E4"/>
    <w:rsid w:val="00B02003"/>
    <w:rsid w:val="00B2744B"/>
    <w:rsid w:val="00B35CBF"/>
    <w:rsid w:val="00B460E9"/>
    <w:rsid w:val="00B65DBD"/>
    <w:rsid w:val="00BA00BC"/>
    <w:rsid w:val="00BC3CB6"/>
    <w:rsid w:val="00BD2181"/>
    <w:rsid w:val="00BD4879"/>
    <w:rsid w:val="00BF2E05"/>
    <w:rsid w:val="00C113BF"/>
    <w:rsid w:val="00C138BD"/>
    <w:rsid w:val="00C142A7"/>
    <w:rsid w:val="00C157D6"/>
    <w:rsid w:val="00C242D6"/>
    <w:rsid w:val="00C2729D"/>
    <w:rsid w:val="00C305E4"/>
    <w:rsid w:val="00C46BEC"/>
    <w:rsid w:val="00C53F98"/>
    <w:rsid w:val="00C67AAB"/>
    <w:rsid w:val="00C843A8"/>
    <w:rsid w:val="00C920EC"/>
    <w:rsid w:val="00C9723C"/>
    <w:rsid w:val="00CB040D"/>
    <w:rsid w:val="00CE22EB"/>
    <w:rsid w:val="00D0487A"/>
    <w:rsid w:val="00D165B5"/>
    <w:rsid w:val="00D41C38"/>
    <w:rsid w:val="00D43472"/>
    <w:rsid w:val="00D46F74"/>
    <w:rsid w:val="00D94634"/>
    <w:rsid w:val="00D95D5A"/>
    <w:rsid w:val="00DA1EC0"/>
    <w:rsid w:val="00DA755F"/>
    <w:rsid w:val="00DC123D"/>
    <w:rsid w:val="00DC2712"/>
    <w:rsid w:val="00DC2BBF"/>
    <w:rsid w:val="00DD4F90"/>
    <w:rsid w:val="00DE5694"/>
    <w:rsid w:val="00DF2B41"/>
    <w:rsid w:val="00DF7D16"/>
    <w:rsid w:val="00E01176"/>
    <w:rsid w:val="00E011CA"/>
    <w:rsid w:val="00E13831"/>
    <w:rsid w:val="00E305F6"/>
    <w:rsid w:val="00E40F1F"/>
    <w:rsid w:val="00E53DBC"/>
    <w:rsid w:val="00E553EA"/>
    <w:rsid w:val="00E56F8E"/>
    <w:rsid w:val="00E66DA1"/>
    <w:rsid w:val="00E93C59"/>
    <w:rsid w:val="00E97F41"/>
    <w:rsid w:val="00EA7AFE"/>
    <w:rsid w:val="00EC36F8"/>
    <w:rsid w:val="00EC59EE"/>
    <w:rsid w:val="00EE62B0"/>
    <w:rsid w:val="00F21EF8"/>
    <w:rsid w:val="00F2692B"/>
    <w:rsid w:val="00F46C2D"/>
    <w:rsid w:val="00FD02F9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Joost Vandenborre</cp:lastModifiedBy>
  <cp:revision>2</cp:revision>
  <dcterms:created xsi:type="dcterms:W3CDTF">2022-02-18T20:13:00Z</dcterms:created>
  <dcterms:modified xsi:type="dcterms:W3CDTF">2022-02-18T20:13:00Z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