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796395E9" w:rsidR="003A1EF2" w:rsidRPr="00CE6DE8" w:rsidRDefault="000119ED" w:rsidP="003A1EF2">
      <w:pPr>
        <w:autoSpaceDE w:val="0"/>
        <w:autoSpaceDN w:val="0"/>
        <w:adjustRightInd w:val="0"/>
        <w:spacing w:after="0" w:line="240" w:lineRule="auto"/>
        <w:rPr>
          <w:rFonts w:ascii="Times New Roman" w:eastAsiaTheme="minorHAnsi" w:hAnsi="Times New Roman"/>
          <w:color w:val="000000"/>
          <w:sz w:val="24"/>
          <w:szCs w:val="24"/>
        </w:rPr>
      </w:pPr>
      <w:bookmarkStart w:id="0" w:name="_Hlk9509676"/>
      <w:r w:rsidRPr="00CE6DE8">
        <w:rPr>
          <w:rFonts w:ascii="Times New Roman" w:eastAsiaTheme="minorHAnsi" w:hAnsi="Times New Roman"/>
          <w:color w:val="000000"/>
          <w:sz w:val="24"/>
          <w:szCs w:val="24"/>
        </w:rPr>
        <w:t xml:space="preserve"> </w:t>
      </w:r>
    </w:p>
    <w:p w14:paraId="300A2B73" w14:textId="77777777" w:rsidR="00800E17" w:rsidRPr="00CE6DE8" w:rsidRDefault="00800E17" w:rsidP="00800E17">
      <w:pPr>
        <w:pStyle w:val="Style3"/>
        <w:keepNext/>
        <w:keepLines/>
        <w:spacing w:before="0" w:after="0" w:line="240" w:lineRule="auto"/>
        <w:ind w:left="0" w:firstLine="0"/>
        <w:jc w:val="center"/>
        <w:rPr>
          <w:b/>
          <w:spacing w:val="80"/>
          <w:kern w:val="28"/>
          <w:sz w:val="28"/>
          <w:szCs w:val="28"/>
        </w:rPr>
      </w:pPr>
      <w:r w:rsidRPr="00CE6DE8">
        <w:rPr>
          <w:rFonts w:eastAsia="+mn-ea"/>
          <w:b/>
          <w:bCs/>
          <w:kern w:val="24"/>
          <w:sz w:val="28"/>
          <w:szCs w:val="28"/>
        </w:rPr>
        <w:t>REPUBLIQUE DU NIGER</w:t>
      </w:r>
      <w:r w:rsidRPr="00CE6DE8">
        <w:rPr>
          <w:b/>
          <w:spacing w:val="80"/>
          <w:kern w:val="28"/>
          <w:sz w:val="28"/>
          <w:szCs w:val="28"/>
        </w:rPr>
        <w:t xml:space="preserve"> </w:t>
      </w:r>
    </w:p>
    <w:p w14:paraId="794599D3" w14:textId="1F8A6F59" w:rsidR="00B57F60" w:rsidRPr="00CE6DE8" w:rsidRDefault="00800E17" w:rsidP="00DB04C5">
      <w:pPr>
        <w:pStyle w:val="Style3"/>
        <w:keepNext/>
        <w:keepLines/>
        <w:spacing w:before="0" w:after="0" w:line="240" w:lineRule="auto"/>
        <w:ind w:left="0" w:firstLine="0"/>
        <w:jc w:val="center"/>
        <w:rPr>
          <w:b/>
          <w:spacing w:val="80"/>
          <w:kern w:val="28"/>
          <w:sz w:val="28"/>
          <w:szCs w:val="28"/>
        </w:rPr>
      </w:pPr>
      <w:r w:rsidRPr="00CE6DE8">
        <w:rPr>
          <w:noProof/>
          <w:w w:val="90"/>
          <w:sz w:val="28"/>
          <w:szCs w:val="28"/>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5A7E6957" w14:textId="46151DE5" w:rsidR="00246E8B" w:rsidRPr="00CE6DE8" w:rsidRDefault="00246E8B" w:rsidP="00B57F60">
      <w:pPr>
        <w:widowControl w:val="0"/>
        <w:autoSpaceDE w:val="0"/>
        <w:autoSpaceDN w:val="0"/>
        <w:adjustRightInd w:val="0"/>
        <w:spacing w:after="0" w:line="240" w:lineRule="auto"/>
        <w:jc w:val="center"/>
        <w:rPr>
          <w:rFonts w:ascii="Times New Roman" w:eastAsia="SimSun" w:hAnsi="Times New Roman"/>
          <w:b/>
          <w:sz w:val="28"/>
          <w:szCs w:val="28"/>
          <w:lang w:eastAsia="zh-CN" w:bidi="fr-FR"/>
        </w:rPr>
      </w:pPr>
      <w:r w:rsidRPr="00CE6DE8">
        <w:rPr>
          <w:rFonts w:ascii="Times New Roman" w:eastAsia="SimSun" w:hAnsi="Times New Roman"/>
          <w:b/>
          <w:sz w:val="28"/>
          <w:szCs w:val="28"/>
          <w:lang w:eastAsia="zh-CN" w:bidi="fr-FR"/>
        </w:rPr>
        <w:t>MILLEN</w:t>
      </w:r>
      <w:r w:rsidR="00B5611E" w:rsidRPr="00CE6DE8">
        <w:rPr>
          <w:rFonts w:ascii="Times New Roman" w:eastAsia="SimSun" w:hAnsi="Times New Roman"/>
          <w:b/>
          <w:sz w:val="28"/>
          <w:szCs w:val="28"/>
          <w:lang w:eastAsia="zh-CN" w:bidi="fr-FR"/>
        </w:rPr>
        <w:t>N</w:t>
      </w:r>
      <w:r w:rsidRPr="00CE6DE8">
        <w:rPr>
          <w:rFonts w:ascii="Times New Roman" w:eastAsia="SimSun" w:hAnsi="Times New Roman"/>
          <w:b/>
          <w:sz w:val="28"/>
          <w:szCs w:val="28"/>
          <w:lang w:eastAsia="zh-CN" w:bidi="fr-FR"/>
        </w:rPr>
        <w:t>IUM CHALLENGE ACCOUNT – NIGER</w:t>
      </w:r>
    </w:p>
    <w:p w14:paraId="3B398063" w14:textId="77777777" w:rsidR="00246E8B" w:rsidRPr="00CE6DE8" w:rsidRDefault="00246E8B" w:rsidP="00800E17">
      <w:pPr>
        <w:pStyle w:val="Style3"/>
        <w:keepNext/>
        <w:keepLines/>
        <w:spacing w:before="0" w:after="0" w:line="240" w:lineRule="auto"/>
        <w:ind w:left="0" w:firstLine="0"/>
        <w:jc w:val="center"/>
        <w:rPr>
          <w:b/>
          <w:spacing w:val="80"/>
          <w:kern w:val="28"/>
          <w:sz w:val="28"/>
          <w:szCs w:val="28"/>
        </w:rPr>
      </w:pPr>
    </w:p>
    <w:p w14:paraId="0FE07CC3" w14:textId="77777777" w:rsidR="00B57F60" w:rsidRPr="00CE6DE8" w:rsidRDefault="00B57F60" w:rsidP="00B57F60">
      <w:pPr>
        <w:jc w:val="center"/>
        <w:rPr>
          <w:rFonts w:ascii="Times New Roman" w:hAnsi="Times New Roman"/>
          <w:b/>
          <w:bCs/>
          <w:sz w:val="28"/>
          <w:szCs w:val="28"/>
        </w:rPr>
      </w:pPr>
      <w:r w:rsidRPr="00CE6DE8">
        <w:rPr>
          <w:rFonts w:ascii="Times New Roman" w:hAnsi="Times New Roman"/>
          <w:b/>
          <w:sz w:val="28"/>
          <w:szCs w:val="28"/>
          <w:lang w:bidi="fr-FR"/>
        </w:rPr>
        <w:t>***</w:t>
      </w:r>
    </w:p>
    <w:p w14:paraId="3A8C0757" w14:textId="06F2EB67" w:rsidR="00800E17" w:rsidRPr="00CE6DE8" w:rsidRDefault="005A1A25" w:rsidP="00800E17">
      <w:pPr>
        <w:jc w:val="center"/>
        <w:rPr>
          <w:rFonts w:ascii="Times New Roman" w:hAnsi="Times New Roman"/>
          <w:b/>
          <w:bCs/>
          <w:sz w:val="28"/>
          <w:szCs w:val="28"/>
        </w:rPr>
      </w:pPr>
      <w:r w:rsidRPr="00CE6DE8">
        <w:rPr>
          <w:rFonts w:ascii="Times New Roman" w:hAnsi="Times New Roman"/>
          <w:b/>
          <w:bCs/>
          <w:sz w:val="28"/>
          <w:szCs w:val="28"/>
        </w:rPr>
        <w:t>DEMANDE DE COTATIONS</w:t>
      </w:r>
    </w:p>
    <w:p w14:paraId="3C748234" w14:textId="77777777" w:rsidR="00C6751A" w:rsidRPr="00CE6DE8" w:rsidRDefault="00C6751A" w:rsidP="00800E17">
      <w:pPr>
        <w:jc w:val="center"/>
        <w:rPr>
          <w:rFonts w:ascii="Times New Roman" w:hAnsi="Times New Roman"/>
          <w:b/>
          <w:bCs/>
          <w:sz w:val="28"/>
          <w:szCs w:val="28"/>
        </w:rPr>
      </w:pPr>
    </w:p>
    <w:p w14:paraId="36A7CF56" w14:textId="64CEDD59" w:rsidR="001750EA" w:rsidRDefault="00712946" w:rsidP="00800E17">
      <w:pPr>
        <w:jc w:val="center"/>
        <w:rPr>
          <w:rFonts w:ascii="Times New Roman" w:eastAsia="+mn-ea" w:hAnsi="Times New Roman"/>
          <w:b/>
          <w:bCs/>
          <w:kern w:val="24"/>
          <w:sz w:val="28"/>
          <w:szCs w:val="28"/>
        </w:rPr>
      </w:pPr>
      <w:r w:rsidRPr="00CE6DE8">
        <w:rPr>
          <w:rFonts w:ascii="Times New Roman" w:eastAsia="+mn-ea" w:hAnsi="Times New Roman"/>
          <w:b/>
          <w:bCs/>
          <w:kern w:val="24"/>
          <w:sz w:val="28"/>
          <w:szCs w:val="28"/>
        </w:rPr>
        <w:t xml:space="preserve">TYPE DE CONTRAT : </w:t>
      </w:r>
      <w:r>
        <w:rPr>
          <w:rFonts w:ascii="Times New Roman" w:eastAsia="+mn-ea" w:hAnsi="Times New Roman"/>
          <w:b/>
          <w:bCs/>
          <w:kern w:val="24"/>
          <w:sz w:val="28"/>
          <w:szCs w:val="28"/>
        </w:rPr>
        <w:t xml:space="preserve">A PRIX UNITAIRE </w:t>
      </w:r>
    </w:p>
    <w:p w14:paraId="7DB90363" w14:textId="77777777" w:rsidR="00712946" w:rsidRPr="00CE6DE8" w:rsidRDefault="00712946" w:rsidP="00800E17">
      <w:pPr>
        <w:jc w:val="center"/>
        <w:rPr>
          <w:rFonts w:ascii="Times New Roman" w:hAnsi="Times New Roman"/>
          <w:b/>
          <w:bCs/>
          <w:sz w:val="28"/>
          <w:szCs w:val="28"/>
        </w:rPr>
      </w:pPr>
    </w:p>
    <w:p w14:paraId="23EA2010" w14:textId="2748365B" w:rsidR="001750EA" w:rsidRPr="00CE6DE8" w:rsidRDefault="001750E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sidRPr="00CE6DE8">
        <w:rPr>
          <w:rFonts w:ascii="Times New Roman" w:eastAsia="SimSun" w:hAnsi="Times New Roman"/>
          <w:b/>
          <w:bCs/>
          <w:sz w:val="28"/>
          <w:szCs w:val="28"/>
          <w:lang w:eastAsia="zh-CN"/>
        </w:rPr>
        <w:t>N°</w:t>
      </w:r>
      <w:r w:rsidR="00DE32A0" w:rsidRPr="00CE6DE8">
        <w:rPr>
          <w:rFonts w:ascii="Times New Roman" w:eastAsia="SimSun" w:hAnsi="Times New Roman"/>
          <w:b/>
          <w:bCs/>
          <w:sz w:val="28"/>
          <w:szCs w:val="28"/>
          <w:lang w:eastAsia="zh-CN"/>
        </w:rPr>
        <w:t>ADM/41/Shop/</w:t>
      </w:r>
      <w:r w:rsidR="004C3901" w:rsidRPr="00CE6DE8">
        <w:rPr>
          <w:rFonts w:ascii="Times New Roman" w:eastAsia="SimSun" w:hAnsi="Times New Roman"/>
          <w:b/>
          <w:bCs/>
          <w:sz w:val="28"/>
          <w:szCs w:val="28"/>
          <w:lang w:eastAsia="zh-CN"/>
        </w:rPr>
        <w:t>282/21</w:t>
      </w:r>
    </w:p>
    <w:p w14:paraId="67DCBC22" w14:textId="5CB3C660" w:rsidR="001750EA" w:rsidRPr="00CE6DE8" w:rsidRDefault="001750E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77CE47A2" w14:textId="3F9F0E3C" w:rsidR="00C6751A" w:rsidRPr="00CE6DE8" w:rsidRDefault="00C6751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53F1DB5A" w14:textId="0078F772" w:rsidR="00C6751A" w:rsidRPr="00CE6DE8" w:rsidRDefault="00C6751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3BB98B88" w14:textId="77777777" w:rsidR="00C6751A" w:rsidRPr="00CE6DE8" w:rsidRDefault="00C6751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1A2A58A5" w14:textId="77777777" w:rsidR="001750EA" w:rsidRPr="00CE6DE8" w:rsidRDefault="001750E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66B9A9C5" w14:textId="54D29499" w:rsidR="00C32958" w:rsidRPr="00CE6DE8" w:rsidRDefault="00B2567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sidRPr="00CE6DE8">
        <w:rPr>
          <w:rFonts w:ascii="Times New Roman" w:eastAsia="SimSun" w:hAnsi="Times New Roman"/>
          <w:b/>
          <w:bCs/>
          <w:sz w:val="28"/>
          <w:szCs w:val="28"/>
          <w:lang w:eastAsia="zh-CN"/>
        </w:rPr>
        <w:t>TRAVAUX DE PEINTURE ET FOURNITURE</w:t>
      </w:r>
      <w:r w:rsidR="00410CE4" w:rsidRPr="00CE6DE8">
        <w:rPr>
          <w:rFonts w:ascii="Times New Roman" w:eastAsia="SimSun" w:hAnsi="Times New Roman"/>
          <w:b/>
          <w:bCs/>
          <w:sz w:val="28"/>
          <w:szCs w:val="28"/>
          <w:lang w:eastAsia="zh-CN"/>
        </w:rPr>
        <w:t>S</w:t>
      </w:r>
      <w:r w:rsidRPr="00CE6DE8">
        <w:rPr>
          <w:rFonts w:ascii="Times New Roman" w:eastAsia="SimSun" w:hAnsi="Times New Roman"/>
          <w:b/>
          <w:bCs/>
          <w:sz w:val="28"/>
          <w:szCs w:val="28"/>
          <w:lang w:eastAsia="zh-CN"/>
        </w:rPr>
        <w:t xml:space="preserve"> &amp; POSE DE CLOISONS ET PORTES ALUMINIUM POUR LES LOCAUX </w:t>
      </w:r>
    </w:p>
    <w:p w14:paraId="659761D2" w14:textId="518B43ED" w:rsidR="001750EA" w:rsidRPr="00CE6DE8" w:rsidRDefault="00B2567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sidRPr="00CE6DE8">
        <w:rPr>
          <w:rFonts w:ascii="Times New Roman" w:eastAsia="SimSun" w:hAnsi="Times New Roman"/>
          <w:b/>
          <w:bCs/>
          <w:sz w:val="28"/>
          <w:szCs w:val="28"/>
          <w:lang w:eastAsia="zh-CN"/>
        </w:rPr>
        <w:t>DE MCA-NIGER</w:t>
      </w:r>
    </w:p>
    <w:p w14:paraId="7B9091BF" w14:textId="77777777" w:rsidR="001750EA" w:rsidRPr="00CE6DE8" w:rsidRDefault="001750E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7C06AB33" w14:textId="77777777" w:rsidR="00C6751A" w:rsidRPr="00CE6DE8" w:rsidRDefault="00C6751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2776A64A" w14:textId="77777777" w:rsidR="001750EA" w:rsidRPr="00CE6DE8" w:rsidRDefault="001750EA"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51820588" w14:textId="77777777" w:rsidR="00B25671" w:rsidRPr="00CE6DE8" w:rsidRDefault="00B2567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2046954E" w14:textId="77777777" w:rsidR="00B25671" w:rsidRPr="00CE6DE8" w:rsidRDefault="00B2567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344AA184" w14:textId="77777777" w:rsidR="00B25671" w:rsidRPr="00CE6DE8" w:rsidRDefault="00B2567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41BAB9DE" w14:textId="77777777" w:rsidR="00B25671" w:rsidRPr="00CE6DE8" w:rsidRDefault="00B2567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2F676888"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0C39C131"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28B707DE"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247BCEDA"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769E081C"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3FF43263"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602C8ABC"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6F0A4698" w14:textId="77777777" w:rsidR="00DD1B3C" w:rsidRDefault="00DD1B3C"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p>
    <w:p w14:paraId="0DD62B52" w14:textId="27D344FC" w:rsidR="001750EA" w:rsidRPr="00CE6DE8" w:rsidRDefault="00701CD1" w:rsidP="00C6751A">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sidRPr="00CE6DE8">
        <w:rPr>
          <w:rFonts w:ascii="Times New Roman" w:eastAsia="SimSun" w:hAnsi="Times New Roman"/>
          <w:b/>
          <w:bCs/>
          <w:sz w:val="28"/>
          <w:szCs w:val="28"/>
          <w:lang w:eastAsia="zh-CN"/>
        </w:rPr>
        <w:t>Mars</w:t>
      </w:r>
      <w:r w:rsidR="004D0F56" w:rsidRPr="00CE6DE8">
        <w:rPr>
          <w:rFonts w:ascii="Times New Roman" w:eastAsia="SimSun" w:hAnsi="Times New Roman"/>
          <w:b/>
          <w:bCs/>
          <w:sz w:val="28"/>
          <w:szCs w:val="28"/>
          <w:lang w:eastAsia="zh-CN"/>
        </w:rPr>
        <w:t xml:space="preserve"> </w:t>
      </w:r>
      <w:r w:rsidR="001750EA" w:rsidRPr="00CE6DE8">
        <w:rPr>
          <w:rFonts w:ascii="Times New Roman" w:eastAsia="SimSun" w:hAnsi="Times New Roman"/>
          <w:b/>
          <w:bCs/>
          <w:sz w:val="28"/>
          <w:szCs w:val="28"/>
          <w:lang w:eastAsia="zh-CN"/>
        </w:rPr>
        <w:t>2022</w:t>
      </w:r>
    </w:p>
    <w:p w14:paraId="04CF9E83" w14:textId="46476CDF" w:rsidR="001750EA" w:rsidRPr="00CE6DE8" w:rsidRDefault="001750EA" w:rsidP="00800E17">
      <w:pPr>
        <w:jc w:val="center"/>
        <w:rPr>
          <w:rFonts w:ascii="Times New Roman" w:hAnsi="Times New Roman"/>
          <w:b/>
          <w:bCs/>
          <w:sz w:val="28"/>
          <w:szCs w:val="28"/>
        </w:rPr>
      </w:pPr>
    </w:p>
    <w:p w14:paraId="3D288A98" w14:textId="6F0E89E1" w:rsidR="00CE6DE8" w:rsidRDefault="00CE6DE8" w:rsidP="00800E17">
      <w:pPr>
        <w:jc w:val="center"/>
        <w:rPr>
          <w:rFonts w:ascii="Times New Roman" w:hAnsi="Times New Roman"/>
          <w:b/>
          <w:bCs/>
          <w:sz w:val="24"/>
          <w:szCs w:val="24"/>
        </w:rPr>
      </w:pPr>
    </w:p>
    <w:p w14:paraId="1BCC61D2" w14:textId="77777777" w:rsidR="00712946" w:rsidRDefault="00712946" w:rsidP="00800E17">
      <w:pPr>
        <w:jc w:val="center"/>
        <w:rPr>
          <w:rFonts w:ascii="Times New Roman" w:hAnsi="Times New Roman"/>
          <w:b/>
          <w:bCs/>
          <w:sz w:val="24"/>
          <w:szCs w:val="24"/>
        </w:rPr>
      </w:pPr>
    </w:p>
    <w:p w14:paraId="302A94A5" w14:textId="7290A378" w:rsidR="00CE6DE8" w:rsidRDefault="00CE6DE8" w:rsidP="00800E17">
      <w:pPr>
        <w:jc w:val="center"/>
        <w:rPr>
          <w:rFonts w:ascii="Times New Roman" w:hAnsi="Times New Roman"/>
          <w:b/>
          <w:bCs/>
          <w:sz w:val="24"/>
          <w:szCs w:val="24"/>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CE6DE8" w:rsidRDefault="00447E27" w:rsidP="00212E4C">
          <w:pPr>
            <w:pStyle w:val="TOCHeading"/>
            <w:spacing w:before="60" w:after="60"/>
            <w:jc w:val="center"/>
            <w:rPr>
              <w:rFonts w:ascii="Times New Roman" w:hAnsi="Times New Roman" w:cs="Times New Roman"/>
              <w:sz w:val="24"/>
              <w:szCs w:val="24"/>
              <w:lang w:val="fr-FR"/>
            </w:rPr>
          </w:pPr>
          <w:r w:rsidRPr="00CE6DE8">
            <w:rPr>
              <w:rFonts w:ascii="Times New Roman" w:hAnsi="Times New Roman" w:cs="Times New Roman"/>
              <w:sz w:val="24"/>
              <w:szCs w:val="24"/>
              <w:lang w:val="fr-FR"/>
            </w:rPr>
            <w:t>Table des matières</w:t>
          </w:r>
        </w:p>
        <w:p w14:paraId="70647104" w14:textId="7C7C9685" w:rsidR="00A6171B" w:rsidRPr="00CE6DE8" w:rsidRDefault="00AA18D9">
          <w:pPr>
            <w:pStyle w:val="TOC1"/>
            <w:rPr>
              <w:rFonts w:eastAsiaTheme="minorEastAsia"/>
              <w:b w:val="0"/>
              <w:noProof/>
              <w:szCs w:val="24"/>
            </w:rPr>
          </w:pPr>
          <w:r w:rsidRPr="00CE6DE8">
            <w:rPr>
              <w:szCs w:val="24"/>
            </w:rPr>
            <w:fldChar w:fldCharType="begin"/>
          </w:r>
          <w:r w:rsidR="00447E27" w:rsidRPr="00CE6DE8">
            <w:rPr>
              <w:szCs w:val="24"/>
              <w:lang w:val="fr-FR"/>
            </w:rPr>
            <w:instrText xml:space="preserve"> TOC \o "1-3" \h \z \u </w:instrText>
          </w:r>
          <w:r w:rsidRPr="00CE6DE8">
            <w:rPr>
              <w:szCs w:val="24"/>
            </w:rPr>
            <w:fldChar w:fldCharType="separate"/>
          </w:r>
          <w:hyperlink w:anchor="_Toc99005706" w:history="1">
            <w:r w:rsidR="00A6171B" w:rsidRPr="00CE6DE8">
              <w:rPr>
                <w:rStyle w:val="Hyperlink"/>
                <w:noProof/>
                <w:szCs w:val="24"/>
              </w:rPr>
              <w:t>I.</w:t>
            </w:r>
            <w:r w:rsidR="00A6171B" w:rsidRPr="00CE6DE8">
              <w:rPr>
                <w:rFonts w:eastAsiaTheme="minorEastAsia"/>
                <w:b w:val="0"/>
                <w:noProof/>
                <w:szCs w:val="24"/>
              </w:rPr>
              <w:tab/>
            </w:r>
            <w:r w:rsidR="00A6171B" w:rsidRPr="00CE6DE8">
              <w:rPr>
                <w:rStyle w:val="Hyperlink"/>
                <w:noProof/>
                <w:szCs w:val="24"/>
              </w:rPr>
              <w:t>INTRODUCTION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_Toc99005706 \h </w:instrText>
            </w:r>
            <w:r w:rsidR="00A6171B" w:rsidRPr="00CE6DE8">
              <w:rPr>
                <w:noProof/>
                <w:webHidden/>
                <w:szCs w:val="24"/>
              </w:rPr>
            </w:r>
            <w:r w:rsidR="00A6171B" w:rsidRPr="00CE6DE8">
              <w:rPr>
                <w:noProof/>
                <w:webHidden/>
                <w:szCs w:val="24"/>
              </w:rPr>
              <w:fldChar w:fldCharType="separate"/>
            </w:r>
            <w:r w:rsidR="00C11496">
              <w:rPr>
                <w:noProof/>
                <w:webHidden/>
                <w:szCs w:val="24"/>
              </w:rPr>
              <w:t>3</w:t>
            </w:r>
            <w:r w:rsidR="00A6171B" w:rsidRPr="00CE6DE8">
              <w:rPr>
                <w:noProof/>
                <w:webHidden/>
                <w:szCs w:val="24"/>
              </w:rPr>
              <w:fldChar w:fldCharType="end"/>
            </w:r>
          </w:hyperlink>
        </w:p>
        <w:p w14:paraId="5850944C" w14:textId="7A80A6AF" w:rsidR="00A6171B" w:rsidRPr="00CE6DE8" w:rsidRDefault="0057156E">
          <w:pPr>
            <w:pStyle w:val="TOC1"/>
            <w:rPr>
              <w:rFonts w:eastAsiaTheme="minorEastAsia"/>
              <w:b w:val="0"/>
              <w:noProof/>
              <w:szCs w:val="24"/>
            </w:rPr>
          </w:pPr>
          <w:hyperlink w:anchor="_Toc99005707" w:history="1">
            <w:r w:rsidR="00A6171B" w:rsidRPr="00CE6DE8">
              <w:rPr>
                <w:rStyle w:val="Hyperlink"/>
                <w:noProof/>
                <w:szCs w:val="24"/>
              </w:rPr>
              <w:t>II.</w:t>
            </w:r>
            <w:r w:rsidR="00A6171B" w:rsidRPr="00CE6DE8">
              <w:rPr>
                <w:rFonts w:eastAsiaTheme="minorEastAsia"/>
                <w:b w:val="0"/>
                <w:noProof/>
                <w:szCs w:val="24"/>
              </w:rPr>
              <w:tab/>
            </w:r>
            <w:r w:rsidR="00A6171B" w:rsidRPr="00CE6DE8">
              <w:rPr>
                <w:rStyle w:val="Hyperlink"/>
                <w:noProof/>
                <w:szCs w:val="24"/>
              </w:rPr>
              <w:t>INVITATION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_Toc99005707 \h </w:instrText>
            </w:r>
            <w:r w:rsidR="00A6171B" w:rsidRPr="00CE6DE8">
              <w:rPr>
                <w:noProof/>
                <w:webHidden/>
                <w:szCs w:val="24"/>
              </w:rPr>
            </w:r>
            <w:r w:rsidR="00A6171B" w:rsidRPr="00CE6DE8">
              <w:rPr>
                <w:noProof/>
                <w:webHidden/>
                <w:szCs w:val="24"/>
              </w:rPr>
              <w:fldChar w:fldCharType="separate"/>
            </w:r>
            <w:r w:rsidR="00C11496">
              <w:rPr>
                <w:noProof/>
                <w:webHidden/>
                <w:szCs w:val="24"/>
              </w:rPr>
              <w:t>4</w:t>
            </w:r>
            <w:r w:rsidR="00A6171B" w:rsidRPr="00CE6DE8">
              <w:rPr>
                <w:noProof/>
                <w:webHidden/>
                <w:szCs w:val="24"/>
              </w:rPr>
              <w:fldChar w:fldCharType="end"/>
            </w:r>
          </w:hyperlink>
        </w:p>
        <w:p w14:paraId="26560C8A" w14:textId="5C0FF7AC" w:rsidR="00A6171B" w:rsidRPr="00CE6DE8" w:rsidRDefault="0057156E">
          <w:pPr>
            <w:pStyle w:val="TOC1"/>
            <w:rPr>
              <w:rFonts w:eastAsiaTheme="minorEastAsia"/>
              <w:b w:val="0"/>
              <w:noProof/>
              <w:szCs w:val="24"/>
            </w:rPr>
          </w:pPr>
          <w:hyperlink w:anchor="_Toc99005708" w:history="1">
            <w:r w:rsidR="00A6171B" w:rsidRPr="00CE6DE8">
              <w:rPr>
                <w:rStyle w:val="Hyperlink"/>
                <w:noProof/>
                <w:szCs w:val="24"/>
              </w:rPr>
              <w:t>III.</w:t>
            </w:r>
            <w:r w:rsidR="00A6171B" w:rsidRPr="00CE6DE8">
              <w:rPr>
                <w:rFonts w:eastAsiaTheme="minorEastAsia"/>
                <w:b w:val="0"/>
                <w:noProof/>
                <w:szCs w:val="24"/>
              </w:rPr>
              <w:tab/>
            </w:r>
            <w:r w:rsidR="00A6171B" w:rsidRPr="00CE6DE8">
              <w:rPr>
                <w:rStyle w:val="Hyperlink"/>
                <w:noProof/>
                <w:szCs w:val="24"/>
              </w:rPr>
              <w:t>CONTENU DU DOSSIER DE COTATION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_Toc99005708 \h </w:instrText>
            </w:r>
            <w:r w:rsidR="00A6171B" w:rsidRPr="00CE6DE8">
              <w:rPr>
                <w:noProof/>
                <w:webHidden/>
                <w:szCs w:val="24"/>
              </w:rPr>
            </w:r>
            <w:r w:rsidR="00A6171B" w:rsidRPr="00CE6DE8">
              <w:rPr>
                <w:noProof/>
                <w:webHidden/>
                <w:szCs w:val="24"/>
              </w:rPr>
              <w:fldChar w:fldCharType="separate"/>
            </w:r>
            <w:r w:rsidR="00C11496">
              <w:rPr>
                <w:noProof/>
                <w:webHidden/>
                <w:szCs w:val="24"/>
              </w:rPr>
              <w:t>5</w:t>
            </w:r>
            <w:r w:rsidR="00A6171B" w:rsidRPr="00CE6DE8">
              <w:rPr>
                <w:noProof/>
                <w:webHidden/>
                <w:szCs w:val="24"/>
              </w:rPr>
              <w:fldChar w:fldCharType="end"/>
            </w:r>
          </w:hyperlink>
        </w:p>
        <w:p w14:paraId="4E2BD74F" w14:textId="0F175276" w:rsidR="00A6171B" w:rsidRPr="00CE6DE8" w:rsidRDefault="0057156E">
          <w:pPr>
            <w:pStyle w:val="TOC1"/>
            <w:rPr>
              <w:rFonts w:eastAsiaTheme="minorEastAsia"/>
              <w:b w:val="0"/>
              <w:noProof/>
              <w:szCs w:val="24"/>
            </w:rPr>
          </w:pPr>
          <w:hyperlink w:anchor="_Toc99005709" w:history="1">
            <w:r w:rsidR="00A6171B" w:rsidRPr="00CE6DE8">
              <w:rPr>
                <w:rStyle w:val="Hyperlink"/>
                <w:noProof/>
                <w:szCs w:val="24"/>
              </w:rPr>
              <w:t>IV.</w:t>
            </w:r>
            <w:r w:rsidR="00A6171B" w:rsidRPr="00CE6DE8">
              <w:rPr>
                <w:rFonts w:eastAsiaTheme="minorEastAsia"/>
                <w:b w:val="0"/>
                <w:noProof/>
                <w:szCs w:val="24"/>
              </w:rPr>
              <w:tab/>
            </w:r>
            <w:r w:rsidR="00A6171B" w:rsidRPr="00CE6DE8">
              <w:rPr>
                <w:rStyle w:val="Hyperlink"/>
                <w:noProof/>
                <w:szCs w:val="24"/>
              </w:rPr>
              <w:t>CONTENU DU DOSSIER DE SOUMISSION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_Toc99005709 \h </w:instrText>
            </w:r>
            <w:r w:rsidR="00A6171B" w:rsidRPr="00CE6DE8">
              <w:rPr>
                <w:noProof/>
                <w:webHidden/>
                <w:szCs w:val="24"/>
              </w:rPr>
            </w:r>
            <w:r w:rsidR="00A6171B" w:rsidRPr="00CE6DE8">
              <w:rPr>
                <w:noProof/>
                <w:webHidden/>
                <w:szCs w:val="24"/>
              </w:rPr>
              <w:fldChar w:fldCharType="separate"/>
            </w:r>
            <w:r w:rsidR="00C11496">
              <w:rPr>
                <w:noProof/>
                <w:webHidden/>
                <w:szCs w:val="24"/>
              </w:rPr>
              <w:t>5</w:t>
            </w:r>
            <w:r w:rsidR="00A6171B" w:rsidRPr="00CE6DE8">
              <w:rPr>
                <w:noProof/>
                <w:webHidden/>
                <w:szCs w:val="24"/>
              </w:rPr>
              <w:fldChar w:fldCharType="end"/>
            </w:r>
          </w:hyperlink>
        </w:p>
        <w:p w14:paraId="02EFCEFD" w14:textId="5FFD9CF3" w:rsidR="00A6171B" w:rsidRPr="00CE6DE8" w:rsidRDefault="0057156E">
          <w:pPr>
            <w:pStyle w:val="TOC1"/>
            <w:rPr>
              <w:rFonts w:eastAsiaTheme="minorEastAsia"/>
              <w:b w:val="0"/>
              <w:noProof/>
              <w:szCs w:val="24"/>
            </w:rPr>
          </w:pPr>
          <w:hyperlink w:anchor="_Toc99005710" w:history="1">
            <w:r w:rsidR="00A6171B" w:rsidRPr="00CE6DE8">
              <w:rPr>
                <w:rStyle w:val="Hyperlink"/>
                <w:noProof/>
                <w:szCs w:val="24"/>
              </w:rPr>
              <w:t>V.</w:t>
            </w:r>
            <w:r w:rsidR="00A6171B" w:rsidRPr="00CE6DE8">
              <w:rPr>
                <w:rFonts w:eastAsiaTheme="minorEastAsia"/>
                <w:b w:val="0"/>
                <w:noProof/>
                <w:szCs w:val="24"/>
              </w:rPr>
              <w:tab/>
            </w:r>
            <w:r w:rsidR="00A6171B" w:rsidRPr="00CE6DE8">
              <w:rPr>
                <w:rStyle w:val="Hyperlink"/>
                <w:noProof/>
                <w:szCs w:val="24"/>
              </w:rPr>
              <w:t>VISITE DE SITE</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_Toc99005710 \h </w:instrText>
            </w:r>
            <w:r w:rsidR="00A6171B" w:rsidRPr="00CE6DE8">
              <w:rPr>
                <w:noProof/>
                <w:webHidden/>
                <w:szCs w:val="24"/>
              </w:rPr>
            </w:r>
            <w:r w:rsidR="00A6171B" w:rsidRPr="00CE6DE8">
              <w:rPr>
                <w:noProof/>
                <w:webHidden/>
                <w:szCs w:val="24"/>
              </w:rPr>
              <w:fldChar w:fldCharType="separate"/>
            </w:r>
            <w:r w:rsidR="00C11496">
              <w:rPr>
                <w:noProof/>
                <w:webHidden/>
                <w:szCs w:val="24"/>
              </w:rPr>
              <w:t>6</w:t>
            </w:r>
            <w:r w:rsidR="00A6171B" w:rsidRPr="00CE6DE8">
              <w:rPr>
                <w:noProof/>
                <w:webHidden/>
                <w:szCs w:val="24"/>
              </w:rPr>
              <w:fldChar w:fldCharType="end"/>
            </w:r>
          </w:hyperlink>
        </w:p>
        <w:p w14:paraId="44E478DB" w14:textId="72D44850" w:rsidR="00A6171B" w:rsidRPr="00CE6DE8" w:rsidRDefault="0057156E">
          <w:pPr>
            <w:pStyle w:val="TOC1"/>
            <w:rPr>
              <w:rFonts w:eastAsiaTheme="minorEastAsia"/>
              <w:b w:val="0"/>
              <w:noProof/>
              <w:szCs w:val="24"/>
            </w:rPr>
          </w:pPr>
          <w:hyperlink w:anchor="_Toc99005711" w:history="1">
            <w:r w:rsidR="00A6171B" w:rsidRPr="00CE6DE8">
              <w:rPr>
                <w:rStyle w:val="Hyperlink"/>
                <w:noProof/>
                <w:szCs w:val="24"/>
              </w:rPr>
              <w:t>VI.</w:t>
            </w:r>
            <w:r w:rsidR="00A6171B" w:rsidRPr="00CE6DE8">
              <w:rPr>
                <w:rFonts w:eastAsiaTheme="minorEastAsia"/>
                <w:b w:val="0"/>
                <w:noProof/>
                <w:szCs w:val="24"/>
              </w:rPr>
              <w:tab/>
            </w:r>
            <w:r w:rsidR="00A6171B" w:rsidRPr="00CE6DE8">
              <w:rPr>
                <w:rStyle w:val="Hyperlink"/>
                <w:noProof/>
                <w:szCs w:val="24"/>
              </w:rPr>
              <w:t>DELAI D’EXECUTION DES TRAVAUX</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_Toc99005711 \h </w:instrText>
            </w:r>
            <w:r w:rsidR="00A6171B" w:rsidRPr="00CE6DE8">
              <w:rPr>
                <w:noProof/>
                <w:webHidden/>
                <w:szCs w:val="24"/>
              </w:rPr>
            </w:r>
            <w:r w:rsidR="00A6171B" w:rsidRPr="00CE6DE8">
              <w:rPr>
                <w:noProof/>
                <w:webHidden/>
                <w:szCs w:val="24"/>
              </w:rPr>
              <w:fldChar w:fldCharType="separate"/>
            </w:r>
            <w:r w:rsidR="00C11496">
              <w:rPr>
                <w:noProof/>
                <w:webHidden/>
                <w:szCs w:val="24"/>
              </w:rPr>
              <w:t>6</w:t>
            </w:r>
            <w:r w:rsidR="00A6171B" w:rsidRPr="00CE6DE8">
              <w:rPr>
                <w:noProof/>
                <w:webHidden/>
                <w:szCs w:val="24"/>
              </w:rPr>
              <w:fldChar w:fldCharType="end"/>
            </w:r>
          </w:hyperlink>
        </w:p>
        <w:p w14:paraId="0BFD4534" w14:textId="5987D396" w:rsidR="00A6171B" w:rsidRPr="00CE6DE8" w:rsidRDefault="0057156E">
          <w:pPr>
            <w:pStyle w:val="TOC1"/>
            <w:rPr>
              <w:rFonts w:eastAsiaTheme="minorEastAsia"/>
              <w:b w:val="0"/>
              <w:noProof/>
              <w:szCs w:val="24"/>
            </w:rPr>
          </w:pPr>
          <w:hyperlink w:anchor="_Toc99005712" w:history="1">
            <w:r w:rsidR="00A6171B" w:rsidRPr="00CE6DE8">
              <w:rPr>
                <w:rStyle w:val="Hyperlink"/>
                <w:noProof/>
                <w:szCs w:val="24"/>
              </w:rPr>
              <w:t>VII.</w:t>
            </w:r>
            <w:r w:rsidR="00A6171B" w:rsidRPr="00CE6DE8">
              <w:rPr>
                <w:rFonts w:eastAsiaTheme="minorEastAsia"/>
                <w:b w:val="0"/>
                <w:noProof/>
                <w:szCs w:val="24"/>
              </w:rPr>
              <w:tab/>
            </w:r>
            <w:r w:rsidR="00A6171B" w:rsidRPr="00CE6DE8">
              <w:rPr>
                <w:rStyle w:val="Hyperlink"/>
                <w:noProof/>
                <w:szCs w:val="24"/>
              </w:rPr>
              <w:t>DEMANDE D’ECLAIRCISSEMENTS</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_Toc99005712 \h </w:instrText>
            </w:r>
            <w:r w:rsidR="00A6171B" w:rsidRPr="00CE6DE8">
              <w:rPr>
                <w:noProof/>
                <w:webHidden/>
                <w:szCs w:val="24"/>
              </w:rPr>
            </w:r>
            <w:r w:rsidR="00A6171B" w:rsidRPr="00CE6DE8">
              <w:rPr>
                <w:noProof/>
                <w:webHidden/>
                <w:szCs w:val="24"/>
              </w:rPr>
              <w:fldChar w:fldCharType="separate"/>
            </w:r>
            <w:r w:rsidR="00C11496">
              <w:rPr>
                <w:noProof/>
                <w:webHidden/>
                <w:szCs w:val="24"/>
              </w:rPr>
              <w:t>6</w:t>
            </w:r>
            <w:r w:rsidR="00A6171B" w:rsidRPr="00CE6DE8">
              <w:rPr>
                <w:noProof/>
                <w:webHidden/>
                <w:szCs w:val="24"/>
              </w:rPr>
              <w:fldChar w:fldCharType="end"/>
            </w:r>
          </w:hyperlink>
        </w:p>
        <w:p w14:paraId="0E5485A1" w14:textId="429B2837" w:rsidR="00A6171B" w:rsidRPr="00CE6DE8" w:rsidRDefault="0057156E">
          <w:pPr>
            <w:pStyle w:val="TOC1"/>
            <w:rPr>
              <w:rFonts w:eastAsiaTheme="minorEastAsia"/>
              <w:b w:val="0"/>
              <w:noProof/>
              <w:szCs w:val="24"/>
            </w:rPr>
          </w:pPr>
          <w:hyperlink w:anchor="_Toc99005713" w:history="1">
            <w:r w:rsidR="00A6171B" w:rsidRPr="00CE6DE8">
              <w:rPr>
                <w:rStyle w:val="Hyperlink"/>
                <w:noProof/>
                <w:szCs w:val="24"/>
              </w:rPr>
              <w:t>VIII.</w:t>
            </w:r>
            <w:r w:rsidR="00A6171B" w:rsidRPr="00CE6DE8">
              <w:rPr>
                <w:rFonts w:eastAsiaTheme="minorEastAsia"/>
                <w:b w:val="0"/>
                <w:noProof/>
                <w:szCs w:val="24"/>
              </w:rPr>
              <w:tab/>
            </w:r>
            <w:r w:rsidR="00A6171B" w:rsidRPr="00CE6DE8">
              <w:rPr>
                <w:rStyle w:val="Hyperlink"/>
                <w:noProof/>
                <w:szCs w:val="24"/>
              </w:rPr>
              <w:t>EVALUATION DES COTATIONS</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_Toc99005713 \h </w:instrText>
            </w:r>
            <w:r w:rsidR="00A6171B" w:rsidRPr="00CE6DE8">
              <w:rPr>
                <w:noProof/>
                <w:webHidden/>
                <w:szCs w:val="24"/>
              </w:rPr>
            </w:r>
            <w:r w:rsidR="00A6171B" w:rsidRPr="00CE6DE8">
              <w:rPr>
                <w:noProof/>
                <w:webHidden/>
                <w:szCs w:val="24"/>
              </w:rPr>
              <w:fldChar w:fldCharType="separate"/>
            </w:r>
            <w:r w:rsidR="00C11496">
              <w:rPr>
                <w:noProof/>
                <w:webHidden/>
                <w:szCs w:val="24"/>
              </w:rPr>
              <w:t>6</w:t>
            </w:r>
            <w:r w:rsidR="00A6171B" w:rsidRPr="00CE6DE8">
              <w:rPr>
                <w:noProof/>
                <w:webHidden/>
                <w:szCs w:val="24"/>
              </w:rPr>
              <w:fldChar w:fldCharType="end"/>
            </w:r>
          </w:hyperlink>
        </w:p>
        <w:p w14:paraId="5B972BA2" w14:textId="13F4FCAD" w:rsidR="00A6171B" w:rsidRPr="00CE6DE8" w:rsidRDefault="0057156E">
          <w:pPr>
            <w:pStyle w:val="TOC1"/>
            <w:rPr>
              <w:rFonts w:eastAsiaTheme="minorEastAsia"/>
              <w:b w:val="0"/>
              <w:noProof/>
              <w:szCs w:val="24"/>
            </w:rPr>
          </w:pPr>
          <w:hyperlink w:anchor="_Toc99005714" w:history="1">
            <w:r w:rsidR="00A6171B" w:rsidRPr="00CE6DE8">
              <w:rPr>
                <w:rStyle w:val="Hyperlink"/>
                <w:noProof/>
                <w:szCs w:val="24"/>
              </w:rPr>
              <w:t>IX.</w:t>
            </w:r>
            <w:r w:rsidR="00A6171B" w:rsidRPr="00CE6DE8">
              <w:rPr>
                <w:rFonts w:eastAsiaTheme="minorEastAsia"/>
                <w:b w:val="0"/>
                <w:noProof/>
                <w:szCs w:val="24"/>
              </w:rPr>
              <w:tab/>
            </w:r>
            <w:r w:rsidR="00A6171B" w:rsidRPr="00CE6DE8">
              <w:rPr>
                <w:rStyle w:val="Hyperlink"/>
                <w:noProof/>
                <w:szCs w:val="24"/>
              </w:rPr>
              <w:t>ATTRIBUTION DU MARCHE</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_Toc99005714 \h </w:instrText>
            </w:r>
            <w:r w:rsidR="00A6171B" w:rsidRPr="00CE6DE8">
              <w:rPr>
                <w:noProof/>
                <w:webHidden/>
                <w:szCs w:val="24"/>
              </w:rPr>
            </w:r>
            <w:r w:rsidR="00A6171B" w:rsidRPr="00CE6DE8">
              <w:rPr>
                <w:noProof/>
                <w:webHidden/>
                <w:szCs w:val="24"/>
              </w:rPr>
              <w:fldChar w:fldCharType="separate"/>
            </w:r>
            <w:r w:rsidR="00C11496">
              <w:rPr>
                <w:noProof/>
                <w:webHidden/>
                <w:szCs w:val="24"/>
              </w:rPr>
              <w:t>7</w:t>
            </w:r>
            <w:r w:rsidR="00A6171B" w:rsidRPr="00CE6DE8">
              <w:rPr>
                <w:noProof/>
                <w:webHidden/>
                <w:szCs w:val="24"/>
              </w:rPr>
              <w:fldChar w:fldCharType="end"/>
            </w:r>
          </w:hyperlink>
        </w:p>
        <w:p w14:paraId="5171BDE4" w14:textId="7639A59D" w:rsidR="00A6171B" w:rsidRPr="00CE6DE8" w:rsidRDefault="0057156E">
          <w:pPr>
            <w:pStyle w:val="TOC1"/>
            <w:rPr>
              <w:rFonts w:eastAsiaTheme="minorEastAsia"/>
              <w:b w:val="0"/>
              <w:noProof/>
              <w:szCs w:val="24"/>
            </w:rPr>
          </w:pPr>
          <w:hyperlink w:anchor="_Toc99005715" w:history="1">
            <w:r w:rsidR="00A6171B" w:rsidRPr="00CE6DE8">
              <w:rPr>
                <w:rStyle w:val="Hyperlink"/>
                <w:noProof/>
                <w:szCs w:val="24"/>
              </w:rPr>
              <w:t>X.</w:t>
            </w:r>
            <w:r w:rsidR="00A6171B" w:rsidRPr="00CE6DE8">
              <w:rPr>
                <w:rFonts w:eastAsiaTheme="minorEastAsia"/>
                <w:b w:val="0"/>
                <w:noProof/>
                <w:szCs w:val="24"/>
              </w:rPr>
              <w:tab/>
            </w:r>
            <w:r w:rsidR="00A6171B" w:rsidRPr="00CE6DE8">
              <w:rPr>
                <w:rStyle w:val="Hyperlink"/>
                <w:noProof/>
                <w:szCs w:val="24"/>
              </w:rPr>
              <w:t>CONTESTATION DE LA PROCEDURE D’ADJUDICATION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_Toc99005715 \h </w:instrText>
            </w:r>
            <w:r w:rsidR="00A6171B" w:rsidRPr="00CE6DE8">
              <w:rPr>
                <w:noProof/>
                <w:webHidden/>
                <w:szCs w:val="24"/>
              </w:rPr>
            </w:r>
            <w:r w:rsidR="00A6171B" w:rsidRPr="00CE6DE8">
              <w:rPr>
                <w:noProof/>
                <w:webHidden/>
                <w:szCs w:val="24"/>
              </w:rPr>
              <w:fldChar w:fldCharType="separate"/>
            </w:r>
            <w:r w:rsidR="00C11496">
              <w:rPr>
                <w:noProof/>
                <w:webHidden/>
                <w:szCs w:val="24"/>
              </w:rPr>
              <w:t>7</w:t>
            </w:r>
            <w:r w:rsidR="00A6171B" w:rsidRPr="00CE6DE8">
              <w:rPr>
                <w:noProof/>
                <w:webHidden/>
                <w:szCs w:val="24"/>
              </w:rPr>
              <w:fldChar w:fldCharType="end"/>
            </w:r>
          </w:hyperlink>
        </w:p>
        <w:p w14:paraId="138EBE14" w14:textId="765E9F87" w:rsidR="00A6171B" w:rsidRPr="00CE6DE8" w:rsidRDefault="0057156E">
          <w:pPr>
            <w:pStyle w:val="TOC1"/>
            <w:rPr>
              <w:rFonts w:eastAsiaTheme="minorEastAsia"/>
              <w:b w:val="0"/>
              <w:noProof/>
              <w:szCs w:val="24"/>
            </w:rPr>
          </w:pPr>
          <w:hyperlink w:anchor="_Toc99005716" w:history="1">
            <w:r w:rsidR="00A6171B" w:rsidRPr="00CE6DE8">
              <w:rPr>
                <w:rStyle w:val="Hyperlink"/>
                <w:noProof/>
                <w:szCs w:val="24"/>
              </w:rPr>
              <w:t xml:space="preserve">ANNEXES DE LA DEMANDE DE COTATION </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_Toc99005716 \h </w:instrText>
            </w:r>
            <w:r w:rsidR="00A6171B" w:rsidRPr="00CE6DE8">
              <w:rPr>
                <w:noProof/>
                <w:webHidden/>
                <w:szCs w:val="24"/>
              </w:rPr>
            </w:r>
            <w:r w:rsidR="00A6171B" w:rsidRPr="00CE6DE8">
              <w:rPr>
                <w:noProof/>
                <w:webHidden/>
                <w:szCs w:val="24"/>
              </w:rPr>
              <w:fldChar w:fldCharType="separate"/>
            </w:r>
            <w:r w:rsidR="00C11496">
              <w:rPr>
                <w:noProof/>
                <w:webHidden/>
                <w:szCs w:val="24"/>
              </w:rPr>
              <w:t>8</w:t>
            </w:r>
            <w:r w:rsidR="00A6171B" w:rsidRPr="00CE6DE8">
              <w:rPr>
                <w:noProof/>
                <w:webHidden/>
                <w:szCs w:val="24"/>
              </w:rPr>
              <w:fldChar w:fldCharType="end"/>
            </w:r>
          </w:hyperlink>
        </w:p>
        <w:p w14:paraId="661ECE78" w14:textId="404B62FE" w:rsidR="00A6171B" w:rsidRPr="00CE6DE8" w:rsidRDefault="0057156E">
          <w:pPr>
            <w:pStyle w:val="TOC2"/>
            <w:rPr>
              <w:rFonts w:eastAsiaTheme="minorEastAsia"/>
              <w:noProof/>
              <w:szCs w:val="24"/>
            </w:rPr>
          </w:pPr>
          <w:hyperlink w:anchor="_Toc99005717" w:history="1">
            <w:r w:rsidR="00A6171B" w:rsidRPr="00CE6DE8">
              <w:rPr>
                <w:rStyle w:val="Hyperlink"/>
                <w:noProof/>
                <w:szCs w:val="24"/>
                <w:shd w:val="clear" w:color="auto" w:fill="BFBFBF"/>
              </w:rPr>
              <w:t>ANNEXE A : LETTRE DE SOUMISSION DE LA COTATION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_Toc99005717 \h </w:instrText>
            </w:r>
            <w:r w:rsidR="00A6171B" w:rsidRPr="00CE6DE8">
              <w:rPr>
                <w:noProof/>
                <w:webHidden/>
                <w:szCs w:val="24"/>
              </w:rPr>
            </w:r>
            <w:r w:rsidR="00A6171B" w:rsidRPr="00CE6DE8">
              <w:rPr>
                <w:noProof/>
                <w:webHidden/>
                <w:szCs w:val="24"/>
              </w:rPr>
              <w:fldChar w:fldCharType="separate"/>
            </w:r>
            <w:r w:rsidR="00C11496">
              <w:rPr>
                <w:noProof/>
                <w:webHidden/>
                <w:szCs w:val="24"/>
              </w:rPr>
              <w:t>9</w:t>
            </w:r>
            <w:r w:rsidR="00A6171B" w:rsidRPr="00CE6DE8">
              <w:rPr>
                <w:noProof/>
                <w:webHidden/>
                <w:szCs w:val="24"/>
              </w:rPr>
              <w:fldChar w:fldCharType="end"/>
            </w:r>
          </w:hyperlink>
        </w:p>
        <w:p w14:paraId="46E3BD31" w14:textId="494EF683" w:rsidR="00A6171B" w:rsidRPr="00CE6DE8" w:rsidRDefault="0057156E">
          <w:pPr>
            <w:pStyle w:val="TOC2"/>
            <w:rPr>
              <w:rFonts w:eastAsiaTheme="minorEastAsia"/>
              <w:noProof/>
              <w:szCs w:val="24"/>
            </w:rPr>
          </w:pPr>
          <w:hyperlink w:anchor="_Toc99005718" w:history="1">
            <w:r w:rsidR="00A6171B" w:rsidRPr="00CE6DE8">
              <w:rPr>
                <w:rStyle w:val="Hyperlink"/>
                <w:noProof/>
                <w:szCs w:val="24"/>
                <w:shd w:val="clear" w:color="auto" w:fill="BFBFBF"/>
              </w:rPr>
              <w:t>ANNEXE B : BORDEREAU DES PRIX DES TRAVAUX</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_Toc99005718 \h </w:instrText>
            </w:r>
            <w:r w:rsidR="00A6171B" w:rsidRPr="00CE6DE8">
              <w:rPr>
                <w:noProof/>
                <w:webHidden/>
                <w:szCs w:val="24"/>
              </w:rPr>
            </w:r>
            <w:r w:rsidR="00A6171B" w:rsidRPr="00CE6DE8">
              <w:rPr>
                <w:noProof/>
                <w:webHidden/>
                <w:szCs w:val="24"/>
              </w:rPr>
              <w:fldChar w:fldCharType="separate"/>
            </w:r>
            <w:r w:rsidR="00C11496">
              <w:rPr>
                <w:noProof/>
                <w:webHidden/>
                <w:szCs w:val="24"/>
              </w:rPr>
              <w:t>10</w:t>
            </w:r>
            <w:r w:rsidR="00A6171B" w:rsidRPr="00CE6DE8">
              <w:rPr>
                <w:noProof/>
                <w:webHidden/>
                <w:szCs w:val="24"/>
              </w:rPr>
              <w:fldChar w:fldCharType="end"/>
            </w:r>
          </w:hyperlink>
        </w:p>
        <w:p w14:paraId="29DDD459" w14:textId="4D3A4AA3" w:rsidR="00A6171B" w:rsidRPr="00CE6DE8" w:rsidRDefault="0057156E">
          <w:pPr>
            <w:pStyle w:val="TOC2"/>
            <w:rPr>
              <w:rFonts w:eastAsiaTheme="minorEastAsia"/>
              <w:noProof/>
              <w:szCs w:val="24"/>
            </w:rPr>
          </w:pPr>
          <w:hyperlink w:anchor="_Toc99005719" w:history="1">
            <w:r w:rsidR="00A6171B" w:rsidRPr="00CE6DE8">
              <w:rPr>
                <w:rStyle w:val="Hyperlink"/>
                <w:noProof/>
                <w:szCs w:val="24"/>
                <w:shd w:val="clear" w:color="auto" w:fill="BFBFBF"/>
              </w:rPr>
              <w:t>ANNEXE C : CALENDRIER D’EXECUTION DES TRAVAUX</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_Toc99005719 \h </w:instrText>
            </w:r>
            <w:r w:rsidR="00A6171B" w:rsidRPr="00CE6DE8">
              <w:rPr>
                <w:noProof/>
                <w:webHidden/>
                <w:szCs w:val="24"/>
              </w:rPr>
            </w:r>
            <w:r w:rsidR="00A6171B" w:rsidRPr="00CE6DE8">
              <w:rPr>
                <w:noProof/>
                <w:webHidden/>
                <w:szCs w:val="24"/>
              </w:rPr>
              <w:fldChar w:fldCharType="separate"/>
            </w:r>
            <w:r w:rsidR="00C11496">
              <w:rPr>
                <w:noProof/>
                <w:webHidden/>
                <w:szCs w:val="24"/>
              </w:rPr>
              <w:t>11</w:t>
            </w:r>
            <w:r w:rsidR="00A6171B" w:rsidRPr="00CE6DE8">
              <w:rPr>
                <w:noProof/>
                <w:webHidden/>
                <w:szCs w:val="24"/>
              </w:rPr>
              <w:fldChar w:fldCharType="end"/>
            </w:r>
          </w:hyperlink>
        </w:p>
        <w:p w14:paraId="3E28221D" w14:textId="3D651B4D" w:rsidR="00A6171B" w:rsidRPr="00CE6DE8" w:rsidRDefault="0057156E">
          <w:pPr>
            <w:pStyle w:val="TOC2"/>
            <w:rPr>
              <w:rFonts w:eastAsiaTheme="minorEastAsia"/>
              <w:noProof/>
              <w:szCs w:val="24"/>
            </w:rPr>
          </w:pPr>
          <w:hyperlink w:anchor="_Toc99005720" w:history="1">
            <w:r w:rsidR="00A6171B" w:rsidRPr="00CE6DE8">
              <w:rPr>
                <w:rStyle w:val="Hyperlink"/>
                <w:noProof/>
                <w:szCs w:val="24"/>
                <w:shd w:val="clear" w:color="auto" w:fill="BFBFBF"/>
              </w:rPr>
              <w:t>ANNEXE D : CONTESTATION DE LA PROCEDURE D’ADJUDICATION</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_Toc99005720 \h </w:instrText>
            </w:r>
            <w:r w:rsidR="00A6171B" w:rsidRPr="00CE6DE8">
              <w:rPr>
                <w:noProof/>
                <w:webHidden/>
                <w:szCs w:val="24"/>
              </w:rPr>
            </w:r>
            <w:r w:rsidR="00A6171B" w:rsidRPr="00CE6DE8">
              <w:rPr>
                <w:noProof/>
                <w:webHidden/>
                <w:szCs w:val="24"/>
              </w:rPr>
              <w:fldChar w:fldCharType="separate"/>
            </w:r>
            <w:r w:rsidR="00C11496">
              <w:rPr>
                <w:noProof/>
                <w:webHidden/>
                <w:szCs w:val="24"/>
              </w:rPr>
              <w:t>12</w:t>
            </w:r>
            <w:r w:rsidR="00A6171B" w:rsidRPr="00CE6DE8">
              <w:rPr>
                <w:noProof/>
                <w:webHidden/>
                <w:szCs w:val="24"/>
              </w:rPr>
              <w:fldChar w:fldCharType="end"/>
            </w:r>
          </w:hyperlink>
        </w:p>
        <w:p w14:paraId="24B18CD3" w14:textId="64047B64" w:rsidR="00A6171B" w:rsidRPr="00CE6DE8" w:rsidRDefault="0057156E">
          <w:pPr>
            <w:pStyle w:val="TOC2"/>
            <w:rPr>
              <w:rFonts w:eastAsiaTheme="minorEastAsia"/>
              <w:noProof/>
              <w:szCs w:val="24"/>
            </w:rPr>
          </w:pPr>
          <w:hyperlink w:anchor="_Toc99005721" w:history="1">
            <w:r w:rsidR="00A6171B" w:rsidRPr="00CE6DE8">
              <w:rPr>
                <w:rStyle w:val="Hyperlink"/>
                <w:noProof/>
                <w:szCs w:val="24"/>
                <w:shd w:val="clear" w:color="auto" w:fill="BFBFBF"/>
              </w:rPr>
              <w:t>ANNEXE E : FORMULAIRE DE CERTIFICATION D’ENTREPRISE PUBLIQUE</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_Toc99005721 \h </w:instrText>
            </w:r>
            <w:r w:rsidR="00A6171B" w:rsidRPr="00CE6DE8">
              <w:rPr>
                <w:noProof/>
                <w:webHidden/>
                <w:szCs w:val="24"/>
              </w:rPr>
            </w:r>
            <w:r w:rsidR="00A6171B" w:rsidRPr="00CE6DE8">
              <w:rPr>
                <w:noProof/>
                <w:webHidden/>
                <w:szCs w:val="24"/>
              </w:rPr>
              <w:fldChar w:fldCharType="separate"/>
            </w:r>
            <w:r w:rsidR="00C11496">
              <w:rPr>
                <w:noProof/>
                <w:webHidden/>
                <w:szCs w:val="24"/>
              </w:rPr>
              <w:t>13</w:t>
            </w:r>
            <w:r w:rsidR="00A6171B" w:rsidRPr="00CE6DE8">
              <w:rPr>
                <w:noProof/>
                <w:webHidden/>
                <w:szCs w:val="24"/>
              </w:rPr>
              <w:fldChar w:fldCharType="end"/>
            </w:r>
          </w:hyperlink>
        </w:p>
        <w:p w14:paraId="4A744FC5" w14:textId="17B49A92" w:rsidR="00A6171B" w:rsidRPr="00CE6DE8" w:rsidRDefault="0057156E">
          <w:pPr>
            <w:pStyle w:val="TOC2"/>
            <w:rPr>
              <w:rFonts w:eastAsiaTheme="minorEastAsia"/>
              <w:noProof/>
              <w:szCs w:val="24"/>
            </w:rPr>
          </w:pPr>
          <w:hyperlink w:anchor="_Toc99005722" w:history="1">
            <w:r w:rsidR="00A6171B" w:rsidRPr="00CE6DE8">
              <w:rPr>
                <w:rStyle w:val="Hyperlink"/>
                <w:noProof/>
                <w:szCs w:val="24"/>
                <w:shd w:val="clear" w:color="auto" w:fill="BFBFBF"/>
              </w:rPr>
              <w:t>ANNEXE F : BON DE COMMANDE</w:t>
            </w:r>
            <w:r w:rsidR="00A6171B" w:rsidRPr="00CE6DE8">
              <w:rPr>
                <w:noProof/>
                <w:webHidden/>
                <w:szCs w:val="24"/>
              </w:rPr>
              <w:tab/>
            </w:r>
            <w:r w:rsidR="00A6171B" w:rsidRPr="00CE6DE8">
              <w:rPr>
                <w:noProof/>
                <w:webHidden/>
                <w:szCs w:val="24"/>
              </w:rPr>
              <w:fldChar w:fldCharType="begin"/>
            </w:r>
            <w:r w:rsidR="00A6171B" w:rsidRPr="00CE6DE8">
              <w:rPr>
                <w:noProof/>
                <w:webHidden/>
                <w:szCs w:val="24"/>
              </w:rPr>
              <w:instrText xml:space="preserve"> PAGEREF _Toc99005722 \h </w:instrText>
            </w:r>
            <w:r w:rsidR="00A6171B" w:rsidRPr="00CE6DE8">
              <w:rPr>
                <w:noProof/>
                <w:webHidden/>
                <w:szCs w:val="24"/>
              </w:rPr>
            </w:r>
            <w:r w:rsidR="00A6171B" w:rsidRPr="00CE6DE8">
              <w:rPr>
                <w:noProof/>
                <w:webHidden/>
                <w:szCs w:val="24"/>
              </w:rPr>
              <w:fldChar w:fldCharType="separate"/>
            </w:r>
            <w:r w:rsidR="00C11496">
              <w:rPr>
                <w:noProof/>
                <w:webHidden/>
                <w:szCs w:val="24"/>
              </w:rPr>
              <w:t>18</w:t>
            </w:r>
            <w:r w:rsidR="00A6171B" w:rsidRPr="00CE6DE8">
              <w:rPr>
                <w:noProof/>
                <w:webHidden/>
                <w:szCs w:val="24"/>
              </w:rPr>
              <w:fldChar w:fldCharType="end"/>
            </w:r>
          </w:hyperlink>
        </w:p>
        <w:p w14:paraId="4CEFA68C" w14:textId="6B251F97" w:rsidR="00D21988" w:rsidRPr="00CE6DE8" w:rsidRDefault="00AA18D9" w:rsidP="00F86703">
          <w:pPr>
            <w:tabs>
              <w:tab w:val="right" w:pos="9496"/>
            </w:tabs>
            <w:spacing w:before="60" w:after="60"/>
            <w:rPr>
              <w:rFonts w:ascii="Times New Roman" w:hAnsi="Times New Roman"/>
              <w:sz w:val="24"/>
              <w:szCs w:val="24"/>
            </w:rPr>
          </w:pPr>
          <w:r w:rsidRPr="00CE6DE8">
            <w:rPr>
              <w:rFonts w:ascii="Times New Roman" w:hAnsi="Times New Roman"/>
              <w:b/>
              <w:bCs/>
              <w:sz w:val="24"/>
              <w:szCs w:val="24"/>
            </w:rPr>
            <w:fldChar w:fldCharType="end"/>
          </w:r>
        </w:p>
      </w:sdtContent>
    </w:sdt>
    <w:p w14:paraId="182A8BA0" w14:textId="77777777" w:rsidR="00800E17" w:rsidRPr="00CE6DE8" w:rsidRDefault="00800E17" w:rsidP="00496498">
      <w:pPr>
        <w:tabs>
          <w:tab w:val="left" w:pos="5480"/>
        </w:tabs>
        <w:rPr>
          <w:rFonts w:ascii="Times New Roman" w:hAnsi="Times New Roman"/>
          <w:sz w:val="24"/>
          <w:szCs w:val="24"/>
        </w:rPr>
      </w:pPr>
    </w:p>
    <w:p w14:paraId="19A8DC49" w14:textId="73458EF6" w:rsidR="00800E17" w:rsidRPr="00CE6DE8" w:rsidRDefault="00800E17" w:rsidP="00800E17">
      <w:pPr>
        <w:tabs>
          <w:tab w:val="left" w:pos="3219"/>
        </w:tabs>
        <w:rPr>
          <w:rFonts w:ascii="Times New Roman" w:hAnsi="Times New Roman"/>
          <w:sz w:val="24"/>
          <w:szCs w:val="24"/>
        </w:rPr>
      </w:pPr>
    </w:p>
    <w:p w14:paraId="6D09AC9F" w14:textId="3AF974DA" w:rsidR="00800E17" w:rsidRPr="00CE6DE8" w:rsidRDefault="00800E17" w:rsidP="00800E17">
      <w:pPr>
        <w:tabs>
          <w:tab w:val="left" w:pos="4184"/>
        </w:tabs>
        <w:rPr>
          <w:rFonts w:ascii="Times New Roman" w:hAnsi="Times New Roman"/>
          <w:sz w:val="24"/>
          <w:szCs w:val="24"/>
        </w:rPr>
      </w:pPr>
      <w:r w:rsidRPr="00CE6DE8">
        <w:rPr>
          <w:rFonts w:ascii="Times New Roman" w:hAnsi="Times New Roman"/>
          <w:sz w:val="24"/>
          <w:szCs w:val="24"/>
        </w:rPr>
        <w:tab/>
      </w:r>
    </w:p>
    <w:p w14:paraId="7EEF3CB9" w14:textId="77777777" w:rsidR="00800E17" w:rsidRPr="00CE6DE8" w:rsidRDefault="00800E17" w:rsidP="00496498">
      <w:pPr>
        <w:tabs>
          <w:tab w:val="left" w:pos="5480"/>
        </w:tabs>
        <w:rPr>
          <w:rFonts w:ascii="Times New Roman" w:hAnsi="Times New Roman"/>
          <w:sz w:val="24"/>
          <w:szCs w:val="24"/>
        </w:rPr>
      </w:pPr>
    </w:p>
    <w:p w14:paraId="386B18AC" w14:textId="09128D01" w:rsidR="00D867FA" w:rsidRPr="007C27D9" w:rsidRDefault="00ED0352" w:rsidP="00A6171B">
      <w:pPr>
        <w:tabs>
          <w:tab w:val="left" w:pos="5480"/>
        </w:tabs>
        <w:jc w:val="right"/>
        <w:rPr>
          <w:rFonts w:ascii="Times New Roman" w:hAnsi="Times New Roman"/>
          <w:sz w:val="24"/>
          <w:szCs w:val="24"/>
        </w:rPr>
      </w:pPr>
      <w:r w:rsidRPr="00CE6DE8">
        <w:rPr>
          <w:rFonts w:ascii="Times New Roman" w:hAnsi="Times New Roman"/>
          <w:sz w:val="24"/>
          <w:szCs w:val="24"/>
        </w:rPr>
        <w:br w:type="page"/>
      </w:r>
      <w:r w:rsidR="00800E17" w:rsidRPr="007C27D9">
        <w:rPr>
          <w:rFonts w:ascii="Times New Roman" w:eastAsia="Helvetica" w:hAnsi="Times New Roman"/>
          <w:sz w:val="24"/>
          <w:szCs w:val="24"/>
          <w:lang w:eastAsia="zh-CN" w:bidi="fr-FR"/>
        </w:rPr>
        <w:lastRenderedPageBreak/>
        <w:t xml:space="preserve">Date : </w:t>
      </w:r>
      <w:r w:rsidR="00563446" w:rsidRPr="007C27D9">
        <w:rPr>
          <w:rFonts w:ascii="Times New Roman" w:eastAsia="Helvetica" w:hAnsi="Times New Roman"/>
          <w:sz w:val="24"/>
          <w:szCs w:val="24"/>
          <w:lang w:eastAsia="zh-CN" w:bidi="fr-FR"/>
        </w:rPr>
        <w:t xml:space="preserve">Niamey, le </w:t>
      </w:r>
      <w:r w:rsidR="007C27D9" w:rsidRPr="007C27D9">
        <w:rPr>
          <w:rFonts w:ascii="Times New Roman" w:eastAsia="Helvetica" w:hAnsi="Times New Roman"/>
          <w:sz w:val="24"/>
          <w:szCs w:val="24"/>
          <w:lang w:eastAsia="zh-CN" w:bidi="fr-FR"/>
        </w:rPr>
        <w:t>6 avril 2022</w:t>
      </w:r>
    </w:p>
    <w:p w14:paraId="7F9E53C0" w14:textId="77777777" w:rsidR="00D867FA" w:rsidRPr="00CE6DE8" w:rsidRDefault="00D867FA" w:rsidP="00D867FA">
      <w:pPr>
        <w:rPr>
          <w:rFonts w:ascii="Times New Roman" w:hAnsi="Times New Roman"/>
          <w:sz w:val="24"/>
          <w:szCs w:val="24"/>
        </w:rPr>
      </w:pPr>
      <w:r w:rsidRPr="00CE6DE8">
        <w:rPr>
          <w:rFonts w:ascii="Times New Roman" w:hAnsi="Times New Roman"/>
          <w:sz w:val="24"/>
          <w:szCs w:val="24"/>
        </w:rPr>
        <w:t xml:space="preserve">Madame, Monsieur, </w:t>
      </w:r>
    </w:p>
    <w:p w14:paraId="162EFF20" w14:textId="7803670A" w:rsidR="001C3D12" w:rsidRPr="00CE6DE8" w:rsidRDefault="00D867FA" w:rsidP="00FB70B2">
      <w:pPr>
        <w:spacing w:after="120" w:line="240" w:lineRule="auto"/>
        <w:jc w:val="both"/>
        <w:rPr>
          <w:rFonts w:ascii="Times New Roman" w:eastAsia="Helvetica" w:hAnsi="Times New Roman"/>
          <w:sz w:val="24"/>
          <w:szCs w:val="24"/>
          <w:lang w:eastAsia="zh-CN" w:bidi="fr-FR"/>
        </w:rPr>
      </w:pPr>
      <w:bookmarkStart w:id="1" w:name="_Hlk497130337"/>
      <w:r w:rsidRPr="00CE6DE8">
        <w:rPr>
          <w:rFonts w:ascii="Times New Roman" w:eastAsia="Helvetica" w:hAnsi="Times New Roman"/>
          <w:b/>
          <w:bCs/>
          <w:sz w:val="24"/>
          <w:szCs w:val="24"/>
          <w:lang w:eastAsia="zh-CN" w:bidi="fr-FR"/>
        </w:rPr>
        <w:t>Titre du Marché </w:t>
      </w:r>
      <w:bookmarkStart w:id="2" w:name="_Hlk14686340"/>
      <w:bookmarkStart w:id="3" w:name="_Hlk14684831"/>
      <w:r w:rsidR="002B3858" w:rsidRPr="00CE6DE8">
        <w:rPr>
          <w:rFonts w:ascii="Times New Roman" w:eastAsia="Helvetica" w:hAnsi="Times New Roman"/>
          <w:b/>
          <w:bCs/>
          <w:sz w:val="24"/>
          <w:szCs w:val="24"/>
          <w:lang w:eastAsia="zh-CN" w:bidi="fr-FR"/>
        </w:rPr>
        <w:t>:</w:t>
      </w:r>
      <w:r w:rsidR="002B3858" w:rsidRPr="00CE6DE8">
        <w:rPr>
          <w:rFonts w:ascii="Times New Roman" w:eastAsia="Helvetica" w:hAnsi="Times New Roman"/>
          <w:sz w:val="24"/>
          <w:szCs w:val="24"/>
          <w:lang w:eastAsia="zh-CN" w:bidi="fr-FR"/>
        </w:rPr>
        <w:t xml:space="preserve"> </w:t>
      </w:r>
      <w:bookmarkEnd w:id="2"/>
      <w:r w:rsidR="00721BAC" w:rsidRPr="00CE6DE8">
        <w:rPr>
          <w:rFonts w:ascii="Times New Roman" w:eastAsia="Helvetica" w:hAnsi="Times New Roman"/>
          <w:b/>
          <w:bCs/>
          <w:sz w:val="24"/>
          <w:szCs w:val="24"/>
          <w:lang w:eastAsia="zh-CN" w:bidi="fr-FR"/>
        </w:rPr>
        <w:t>Travaux de peinture et fourniture</w:t>
      </w:r>
      <w:r w:rsidR="00824B9E" w:rsidRPr="00CE6DE8">
        <w:rPr>
          <w:rFonts w:ascii="Times New Roman" w:eastAsia="Helvetica" w:hAnsi="Times New Roman"/>
          <w:b/>
          <w:bCs/>
          <w:sz w:val="24"/>
          <w:szCs w:val="24"/>
          <w:lang w:eastAsia="zh-CN" w:bidi="fr-FR"/>
        </w:rPr>
        <w:t>s</w:t>
      </w:r>
      <w:r w:rsidR="00721BAC" w:rsidRPr="00CE6DE8">
        <w:rPr>
          <w:rFonts w:ascii="Times New Roman" w:eastAsia="Helvetica" w:hAnsi="Times New Roman"/>
          <w:b/>
          <w:bCs/>
          <w:sz w:val="24"/>
          <w:szCs w:val="24"/>
          <w:lang w:eastAsia="zh-CN" w:bidi="fr-FR"/>
        </w:rPr>
        <w:t xml:space="preserve"> &amp; pose de cloisons et portes aluminium pour les locaux de MCA-Niger</w:t>
      </w:r>
    </w:p>
    <w:p w14:paraId="177FB7F2" w14:textId="1044424C" w:rsidR="00F95A4F" w:rsidRPr="00CE6DE8" w:rsidRDefault="00A6171B" w:rsidP="00FB70B2">
      <w:pPr>
        <w:spacing w:after="120" w:line="240" w:lineRule="auto"/>
        <w:jc w:val="both"/>
        <w:rPr>
          <w:rFonts w:ascii="Times New Roman" w:eastAsia="Helvetica" w:hAnsi="Times New Roman"/>
          <w:b/>
          <w:bCs/>
          <w:sz w:val="24"/>
          <w:szCs w:val="24"/>
          <w:lang w:val="en-US" w:eastAsia="zh-CN" w:bidi="fr-FR"/>
        </w:rPr>
      </w:pPr>
      <w:bookmarkStart w:id="4" w:name="_Hlk55372909"/>
      <w:proofErr w:type="spellStart"/>
      <w:r w:rsidRPr="00CE6DE8">
        <w:rPr>
          <w:rFonts w:ascii="Times New Roman" w:eastAsia="Helvetica" w:hAnsi="Times New Roman"/>
          <w:b/>
          <w:bCs/>
          <w:sz w:val="24"/>
          <w:szCs w:val="24"/>
          <w:lang w:val="en-US" w:eastAsia="zh-CN" w:bidi="fr-FR"/>
        </w:rPr>
        <w:t>Réf</w:t>
      </w:r>
      <w:proofErr w:type="spellEnd"/>
      <w:r w:rsidRPr="00CE6DE8">
        <w:rPr>
          <w:rFonts w:ascii="Times New Roman" w:eastAsia="Helvetica" w:hAnsi="Times New Roman"/>
          <w:b/>
          <w:bCs/>
          <w:sz w:val="24"/>
          <w:szCs w:val="24"/>
          <w:lang w:val="en-US" w:eastAsia="zh-CN" w:bidi="fr-FR"/>
        </w:rPr>
        <w:t>:</w:t>
      </w:r>
      <w:r w:rsidR="00D867FA" w:rsidRPr="00CE6DE8">
        <w:rPr>
          <w:rFonts w:ascii="Times New Roman" w:eastAsia="Helvetica" w:hAnsi="Times New Roman"/>
          <w:b/>
          <w:bCs/>
          <w:sz w:val="24"/>
          <w:szCs w:val="24"/>
          <w:lang w:val="en-US" w:eastAsia="zh-CN" w:bidi="fr-FR"/>
        </w:rPr>
        <w:t xml:space="preserve"> </w:t>
      </w:r>
      <w:bookmarkEnd w:id="1"/>
      <w:r w:rsidR="004A0EF9" w:rsidRPr="00CE6DE8">
        <w:rPr>
          <w:rFonts w:ascii="Times New Roman" w:eastAsia="Helvetica" w:hAnsi="Times New Roman"/>
          <w:b/>
          <w:bCs/>
          <w:sz w:val="24"/>
          <w:szCs w:val="24"/>
          <w:lang w:val="en-US" w:eastAsia="zh-CN" w:bidi="fr-FR"/>
        </w:rPr>
        <w:t>N°</w:t>
      </w:r>
      <w:r w:rsidR="00721BAC" w:rsidRPr="00CE6DE8">
        <w:rPr>
          <w:rFonts w:ascii="Times New Roman" w:eastAsia="Helvetica" w:hAnsi="Times New Roman"/>
          <w:b/>
          <w:bCs/>
          <w:sz w:val="24"/>
          <w:szCs w:val="24"/>
          <w:lang w:val="en-US" w:eastAsia="zh-CN" w:bidi="fr-FR"/>
        </w:rPr>
        <w:t>ADM/41/Shop/282/21</w:t>
      </w:r>
    </w:p>
    <w:p w14:paraId="64C10E6D" w14:textId="77777777" w:rsidR="000F6390" w:rsidRPr="00CE6DE8" w:rsidRDefault="00C14EF0" w:rsidP="00F56D27">
      <w:pPr>
        <w:pStyle w:val="Heading1"/>
        <w:numPr>
          <w:ilvl w:val="0"/>
          <w:numId w:val="5"/>
        </w:numPr>
        <w:pBdr>
          <w:bottom w:val="single" w:sz="4" w:space="1" w:color="auto"/>
        </w:pBdr>
        <w:ind w:hanging="1080"/>
        <w:rPr>
          <w:sz w:val="24"/>
          <w:szCs w:val="24"/>
        </w:rPr>
      </w:pPr>
      <w:bookmarkStart w:id="5" w:name="_Toc69384598"/>
      <w:bookmarkStart w:id="6" w:name="_Toc99005706"/>
      <w:bookmarkEnd w:id="3"/>
      <w:bookmarkEnd w:id="4"/>
      <w:r w:rsidRPr="00CE6DE8">
        <w:rPr>
          <w:sz w:val="24"/>
          <w:szCs w:val="24"/>
        </w:rPr>
        <w:t>INTRODUCTION</w:t>
      </w:r>
      <w:bookmarkEnd w:id="5"/>
      <w:bookmarkEnd w:id="6"/>
    </w:p>
    <w:p w14:paraId="4626EB13" w14:textId="782DD1B2" w:rsidR="00800E17" w:rsidRPr="00CE6DE8" w:rsidRDefault="00800E17" w:rsidP="00CE6DE8">
      <w:pPr>
        <w:pStyle w:val="SimpleList"/>
        <w:numPr>
          <w:ilvl w:val="0"/>
          <w:numId w:val="0"/>
        </w:numPr>
        <w:spacing w:line="276" w:lineRule="auto"/>
        <w:rPr>
          <w:rFonts w:eastAsia="Helvetica"/>
          <w:szCs w:val="24"/>
          <w:lang w:val="fr-FR" w:bidi="fr-FR"/>
        </w:rPr>
      </w:pPr>
      <w:bookmarkStart w:id="7" w:name="_Hlk9600228"/>
      <w:r w:rsidRPr="00CE6DE8">
        <w:rPr>
          <w:szCs w:val="24"/>
          <w:lang w:val="fr-FR" w:bidi="fr-FR"/>
        </w:rPr>
        <w:t>Les États-Unis d’Amérique, agissant par l’intermédiaire de la Millennium Challenge Corporation (</w:t>
      </w:r>
      <w:r w:rsidRPr="00CE6DE8">
        <w:rPr>
          <w:rFonts w:eastAsia="Helvetica"/>
          <w:szCs w:val="24"/>
          <w:lang w:val="fr-FR" w:bidi="fr-FR"/>
        </w:rPr>
        <w:t>« MCC ») et le Gouvernement de la République du Niger</w:t>
      </w:r>
      <w:r w:rsidRPr="00CE6DE8">
        <w:rPr>
          <w:szCs w:val="24"/>
          <w:lang w:val="fr-FR" w:bidi="fr-FR"/>
        </w:rPr>
        <w:t xml:space="preserve"> (le </w:t>
      </w:r>
      <w:r w:rsidRPr="00CE6DE8">
        <w:rPr>
          <w:rFonts w:eastAsia="Helvetica"/>
          <w:szCs w:val="24"/>
          <w:lang w:val="fr-FR" w:bidi="fr-FR"/>
        </w:rPr>
        <w:t xml:space="preserve">« Gouvernement ») ont conclu un programme de coopération en vue d’une assistance au titre du Millennium Challenge </w:t>
      </w:r>
      <w:proofErr w:type="spellStart"/>
      <w:r w:rsidRPr="00CE6DE8">
        <w:rPr>
          <w:rFonts w:eastAsia="Helvetica"/>
          <w:szCs w:val="24"/>
          <w:lang w:val="fr-FR" w:bidi="fr-FR"/>
        </w:rPr>
        <w:t>Account</w:t>
      </w:r>
      <w:proofErr w:type="spellEnd"/>
      <w:r w:rsidRPr="00CE6DE8">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CE6DE8">
        <w:rPr>
          <w:szCs w:val="24"/>
          <w:lang w:val="fr-FR" w:bidi="fr-FR"/>
        </w:rPr>
        <w:t xml:space="preserve"> (le « </w:t>
      </w:r>
      <w:r w:rsidRPr="00CE6DE8">
        <w:rPr>
          <w:rFonts w:eastAsia="Helvetica"/>
          <w:szCs w:val="24"/>
          <w:lang w:val="fr-FR" w:bidi="fr-FR"/>
        </w:rPr>
        <w:t xml:space="preserve">Compact »). </w:t>
      </w:r>
    </w:p>
    <w:p w14:paraId="3016BD6B" w14:textId="77777777" w:rsidR="00800E17" w:rsidRPr="00CE6DE8" w:rsidRDefault="00800E17" w:rsidP="00CE6DE8">
      <w:pPr>
        <w:pStyle w:val="SimpleList"/>
        <w:numPr>
          <w:ilvl w:val="0"/>
          <w:numId w:val="0"/>
        </w:numPr>
        <w:spacing w:before="120" w:line="276" w:lineRule="auto"/>
        <w:rPr>
          <w:szCs w:val="24"/>
          <w:lang w:val="fr-FR"/>
        </w:rPr>
      </w:pPr>
    </w:p>
    <w:p w14:paraId="299C48CF" w14:textId="017745A5" w:rsidR="002C4BD9" w:rsidRPr="00CE6DE8" w:rsidRDefault="00F41ED9" w:rsidP="00CE6DE8">
      <w:pPr>
        <w:spacing w:after="120"/>
        <w:ind w:right="-143"/>
        <w:jc w:val="both"/>
        <w:rPr>
          <w:rFonts w:ascii="Times New Roman" w:hAnsi="Times New Roman"/>
          <w:sz w:val="24"/>
          <w:szCs w:val="24"/>
        </w:rPr>
      </w:pPr>
      <w:r w:rsidRPr="00CE6DE8">
        <w:rPr>
          <w:rFonts w:ascii="Times New Roman" w:hAnsi="Times New Roman"/>
          <w:sz w:val="24"/>
          <w:szCs w:val="24"/>
        </w:rPr>
        <w:t xml:space="preserve">Le Compact </w:t>
      </w:r>
      <w:r w:rsidR="002C4BD9" w:rsidRPr="00CE6DE8">
        <w:rPr>
          <w:rFonts w:ascii="Times New Roman" w:hAnsi="Times New Roman"/>
          <w:sz w:val="24"/>
          <w:szCs w:val="24"/>
        </w:rPr>
        <w:t xml:space="preserve">comprend </w:t>
      </w:r>
      <w:r w:rsidR="00800E17" w:rsidRPr="00CE6DE8">
        <w:rPr>
          <w:rFonts w:ascii="Times New Roman" w:hAnsi="Times New Roman"/>
          <w:sz w:val="24"/>
          <w:szCs w:val="24"/>
        </w:rPr>
        <w:t xml:space="preserve">deux </w:t>
      </w:r>
      <w:r w:rsidR="002C4BD9" w:rsidRPr="00CE6DE8">
        <w:rPr>
          <w:rFonts w:ascii="Times New Roman" w:hAnsi="Times New Roman"/>
          <w:sz w:val="24"/>
          <w:szCs w:val="24"/>
        </w:rPr>
        <w:t>projets :</w:t>
      </w:r>
    </w:p>
    <w:p w14:paraId="7B5AA70F" w14:textId="64C10F75" w:rsidR="00800E17" w:rsidRPr="00CE6DE8" w:rsidRDefault="00800E17" w:rsidP="00CE6DE8">
      <w:pPr>
        <w:pStyle w:val="ListParagraph"/>
        <w:numPr>
          <w:ilvl w:val="0"/>
          <w:numId w:val="11"/>
        </w:numPr>
        <w:spacing w:after="0"/>
        <w:jc w:val="both"/>
        <w:rPr>
          <w:rFonts w:ascii="Times New Roman" w:eastAsia="Helvetica" w:hAnsi="Times New Roman"/>
          <w:sz w:val="24"/>
          <w:szCs w:val="24"/>
          <w:lang w:eastAsia="zh-CN" w:bidi="fr-FR"/>
        </w:rPr>
      </w:pPr>
      <w:r w:rsidRPr="00CE6DE8">
        <w:rPr>
          <w:rFonts w:ascii="Times New Roman" w:eastAsia="Helvetica" w:hAnsi="Times New Roman"/>
          <w:sz w:val="24"/>
          <w:szCs w:val="24"/>
          <w:lang w:eastAsia="zh-CN" w:bidi="fr-FR"/>
        </w:rPr>
        <w:t xml:space="preserve">Le </w:t>
      </w:r>
      <w:r w:rsidRPr="00CE6DE8">
        <w:rPr>
          <w:rFonts w:ascii="Times New Roman" w:eastAsia="Helvetica" w:hAnsi="Times New Roman"/>
          <w:b/>
          <w:bCs/>
          <w:sz w:val="24"/>
          <w:szCs w:val="24"/>
          <w:lang w:eastAsia="zh-CN" w:bidi="fr-FR"/>
        </w:rPr>
        <w:t>Projet Irrigation et Accès aux Marchés</w:t>
      </w:r>
      <w:r w:rsidRPr="00CE6DE8">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D7AF5DC" w14:textId="77777777" w:rsidR="009A26B5" w:rsidRPr="00CE6DE8" w:rsidRDefault="009A26B5" w:rsidP="00CE6DE8">
      <w:pPr>
        <w:pStyle w:val="ListParagraph"/>
        <w:spacing w:after="0"/>
        <w:jc w:val="both"/>
        <w:rPr>
          <w:rFonts w:ascii="Times New Roman" w:eastAsia="Helvetica" w:hAnsi="Times New Roman"/>
          <w:sz w:val="24"/>
          <w:szCs w:val="24"/>
          <w:lang w:eastAsia="zh-CN" w:bidi="fr-FR"/>
        </w:rPr>
      </w:pPr>
    </w:p>
    <w:p w14:paraId="5FC7ED7F" w14:textId="57B7743A" w:rsidR="00800E17" w:rsidRPr="00CE6DE8" w:rsidRDefault="00800E17" w:rsidP="00CE6DE8">
      <w:pPr>
        <w:pStyle w:val="ListParagraph"/>
        <w:numPr>
          <w:ilvl w:val="0"/>
          <w:numId w:val="11"/>
        </w:numPr>
        <w:spacing w:after="0"/>
        <w:jc w:val="both"/>
        <w:rPr>
          <w:rFonts w:ascii="Times New Roman" w:eastAsia="Helvetica" w:hAnsi="Times New Roman"/>
          <w:sz w:val="24"/>
          <w:szCs w:val="24"/>
          <w:lang w:eastAsia="zh-CN" w:bidi="fr-FR"/>
        </w:rPr>
      </w:pPr>
      <w:r w:rsidRPr="00CE6DE8">
        <w:rPr>
          <w:rFonts w:ascii="Times New Roman" w:eastAsia="Helvetica" w:hAnsi="Times New Roman"/>
          <w:sz w:val="24"/>
          <w:szCs w:val="24"/>
          <w:lang w:eastAsia="zh-CN" w:bidi="fr-FR"/>
        </w:rPr>
        <w:t xml:space="preserve">Le </w:t>
      </w:r>
      <w:r w:rsidRPr="00CE6DE8">
        <w:rPr>
          <w:rFonts w:ascii="Times New Roman" w:eastAsia="Helvetica" w:hAnsi="Times New Roman"/>
          <w:b/>
          <w:bCs/>
          <w:sz w:val="24"/>
          <w:szCs w:val="24"/>
          <w:lang w:eastAsia="zh-CN" w:bidi="fr-FR"/>
        </w:rPr>
        <w:t>Projet de Communautés Résilientes au Changement</w:t>
      </w:r>
      <w:r w:rsidRPr="00CE6DE8">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148BA58" w14:textId="498B8B68" w:rsidR="0055674D" w:rsidRPr="00CE6DE8" w:rsidRDefault="0055674D" w:rsidP="00CE6DE8">
      <w:pPr>
        <w:pStyle w:val="SimpleList"/>
        <w:numPr>
          <w:ilvl w:val="0"/>
          <w:numId w:val="0"/>
        </w:numPr>
        <w:tabs>
          <w:tab w:val="left" w:pos="0"/>
        </w:tabs>
        <w:spacing w:line="276" w:lineRule="auto"/>
        <w:rPr>
          <w:rFonts w:eastAsia="Helvetica"/>
          <w:szCs w:val="24"/>
          <w:lang w:val="fr-FR" w:bidi="fr-FR"/>
        </w:rPr>
      </w:pPr>
      <w:bookmarkStart w:id="8" w:name="_Toc69384599"/>
      <w:bookmarkStart w:id="9" w:name="_Hlk31989592"/>
      <w:bookmarkEnd w:id="7"/>
      <w:r w:rsidRPr="00CE6DE8">
        <w:rPr>
          <w:rFonts w:eastAsia="Helvetica"/>
          <w:szCs w:val="24"/>
          <w:lang w:val="fr-MA" w:bidi="fr-FR"/>
        </w:rPr>
        <w:t xml:space="preserve">Le Gouvernement, agissant par l’intermédiaire du Millennium Challenge </w:t>
      </w:r>
      <w:proofErr w:type="spellStart"/>
      <w:r w:rsidRPr="00CE6DE8">
        <w:rPr>
          <w:rFonts w:eastAsia="Helvetica"/>
          <w:szCs w:val="24"/>
          <w:lang w:val="fr-MA" w:bidi="fr-FR"/>
        </w:rPr>
        <w:t>Account</w:t>
      </w:r>
      <w:proofErr w:type="spellEnd"/>
      <w:r w:rsidRPr="00CE6DE8">
        <w:rPr>
          <w:rFonts w:eastAsia="Helvetica"/>
          <w:szCs w:val="24"/>
          <w:lang w:val="fr-MA" w:bidi="fr-FR"/>
        </w:rPr>
        <w:t xml:space="preserve"> - Niger (« MCA-Niger » ou l</w:t>
      </w:r>
      <w:proofErr w:type="gramStart"/>
      <w:r w:rsidRPr="00CE6DE8">
        <w:rPr>
          <w:rFonts w:eastAsia="Helvetica"/>
          <w:szCs w:val="24"/>
          <w:lang w:val="fr-MA" w:bidi="fr-FR"/>
        </w:rPr>
        <w:t>’«</w:t>
      </w:r>
      <w:proofErr w:type="gramEnd"/>
      <w:r w:rsidRPr="00CE6DE8">
        <w:rPr>
          <w:rFonts w:eastAsia="Helvetica"/>
          <w:szCs w:val="24"/>
          <w:lang w:val="fr-MA" w:bidi="fr-FR"/>
        </w:rPr>
        <w:t xml:space="preserve"> Entité MCA »), entend utiliser une partie du Financement MCC pour des paiements éligibles en vertu d’un Contrat pour lequel est émise la présente Demande de Cotations.  </w:t>
      </w:r>
      <w:bookmarkStart w:id="10" w:name="_Hlk82937281"/>
    </w:p>
    <w:p w14:paraId="464E4CBD" w14:textId="77777777" w:rsidR="006503DD" w:rsidRPr="00CE6DE8" w:rsidRDefault="006503DD" w:rsidP="00CE6DE8">
      <w:pPr>
        <w:pStyle w:val="SimpleList"/>
        <w:numPr>
          <w:ilvl w:val="0"/>
          <w:numId w:val="0"/>
        </w:numPr>
        <w:tabs>
          <w:tab w:val="left" w:pos="0"/>
        </w:tabs>
        <w:spacing w:line="276" w:lineRule="auto"/>
        <w:rPr>
          <w:rFonts w:eastAsia="Helvetica"/>
          <w:szCs w:val="24"/>
          <w:lang w:val="fr-FR" w:bidi="fr-FR"/>
        </w:rPr>
      </w:pPr>
    </w:p>
    <w:bookmarkEnd w:id="10"/>
    <w:p w14:paraId="576C4803" w14:textId="102EED09" w:rsidR="0055674D" w:rsidRDefault="0055674D" w:rsidP="00CE6DE8">
      <w:pPr>
        <w:pStyle w:val="SimpleList"/>
        <w:numPr>
          <w:ilvl w:val="0"/>
          <w:numId w:val="0"/>
        </w:numPr>
        <w:tabs>
          <w:tab w:val="left" w:pos="0"/>
        </w:tabs>
        <w:spacing w:line="276" w:lineRule="auto"/>
        <w:rPr>
          <w:rFonts w:eastAsia="Helvetica"/>
          <w:szCs w:val="24"/>
          <w:lang w:val="fr-FR" w:bidi="fr-FR"/>
        </w:rPr>
      </w:pPr>
      <w:r w:rsidRPr="00CE6DE8">
        <w:rPr>
          <w:rFonts w:eastAsia="Helvetica"/>
          <w:szCs w:val="24"/>
          <w:lang w:val="fr-FR" w:bidi="fr-FR"/>
        </w:rPr>
        <w:t xml:space="preserve">Cette Demande de cotations vient compléter l’Avis général de passation des marchés (PP16) qui a été publié sur le site de MCA-Niger, sur </w:t>
      </w:r>
      <w:proofErr w:type="spellStart"/>
      <w:r w:rsidRPr="00CE6DE8">
        <w:rPr>
          <w:rFonts w:eastAsia="Helvetica"/>
          <w:szCs w:val="24"/>
          <w:lang w:val="fr-FR" w:bidi="fr-FR"/>
        </w:rPr>
        <w:t>DgMarket</w:t>
      </w:r>
      <w:proofErr w:type="spellEnd"/>
      <w:r w:rsidRPr="00CE6DE8">
        <w:rPr>
          <w:rFonts w:eastAsia="Helvetica"/>
          <w:szCs w:val="24"/>
          <w:lang w:val="fr-FR" w:bidi="fr-FR"/>
        </w:rPr>
        <w:t xml:space="preserve">, sur le site de </w:t>
      </w:r>
      <w:proofErr w:type="spellStart"/>
      <w:r w:rsidRPr="00CE6DE8">
        <w:rPr>
          <w:rFonts w:eastAsia="Helvetica"/>
          <w:szCs w:val="24"/>
          <w:lang w:val="fr-FR" w:bidi="fr-FR"/>
        </w:rPr>
        <w:t>NigerEmploi</w:t>
      </w:r>
      <w:proofErr w:type="spellEnd"/>
      <w:r w:rsidRPr="00CE6DE8">
        <w:rPr>
          <w:rFonts w:eastAsia="Helvetica"/>
          <w:szCs w:val="24"/>
          <w:lang w:val="fr-FR" w:bidi="fr-FR"/>
        </w:rPr>
        <w:t xml:space="preserve">, et dans la base de données en ligne UN </w:t>
      </w:r>
      <w:proofErr w:type="spellStart"/>
      <w:r w:rsidRPr="00CE6DE8">
        <w:rPr>
          <w:rFonts w:eastAsia="Helvetica"/>
          <w:szCs w:val="24"/>
          <w:lang w:val="fr-FR" w:bidi="fr-FR"/>
        </w:rPr>
        <w:t>Development</w:t>
      </w:r>
      <w:proofErr w:type="spellEnd"/>
      <w:r w:rsidRPr="00CE6DE8">
        <w:rPr>
          <w:rFonts w:eastAsia="Helvetica"/>
          <w:szCs w:val="24"/>
          <w:lang w:val="fr-FR" w:bidi="fr-FR"/>
        </w:rPr>
        <w:t xml:space="preserve"> Business (« UNDB » le 22 janvier 2022.</w:t>
      </w:r>
    </w:p>
    <w:p w14:paraId="7348284A" w14:textId="2627932E" w:rsidR="00CE6DE8" w:rsidRDefault="00CE6DE8" w:rsidP="00CE6DE8">
      <w:pPr>
        <w:pStyle w:val="SimpleList"/>
        <w:numPr>
          <w:ilvl w:val="0"/>
          <w:numId w:val="0"/>
        </w:numPr>
        <w:tabs>
          <w:tab w:val="left" w:pos="0"/>
        </w:tabs>
        <w:spacing w:line="276" w:lineRule="auto"/>
        <w:rPr>
          <w:rFonts w:eastAsia="Helvetica"/>
          <w:szCs w:val="24"/>
          <w:lang w:val="fr-FR" w:bidi="fr-FR"/>
        </w:rPr>
      </w:pPr>
    </w:p>
    <w:p w14:paraId="57460DB9" w14:textId="4E4D7EE0" w:rsidR="00CE6DE8" w:rsidRDefault="00CE6DE8" w:rsidP="00CE6DE8">
      <w:pPr>
        <w:pStyle w:val="SimpleList"/>
        <w:numPr>
          <w:ilvl w:val="0"/>
          <w:numId w:val="0"/>
        </w:numPr>
        <w:tabs>
          <w:tab w:val="left" w:pos="0"/>
        </w:tabs>
        <w:spacing w:line="276" w:lineRule="auto"/>
        <w:rPr>
          <w:rFonts w:eastAsia="Helvetica"/>
          <w:szCs w:val="24"/>
          <w:lang w:val="fr-FR" w:bidi="fr-FR"/>
        </w:rPr>
      </w:pPr>
    </w:p>
    <w:p w14:paraId="0E092AA0" w14:textId="77777777" w:rsidR="00CE6DE8" w:rsidRPr="00CE6DE8" w:rsidRDefault="00CE6DE8" w:rsidP="00CE6DE8">
      <w:pPr>
        <w:pStyle w:val="SimpleList"/>
        <w:numPr>
          <w:ilvl w:val="0"/>
          <w:numId w:val="0"/>
        </w:numPr>
        <w:tabs>
          <w:tab w:val="left" w:pos="0"/>
        </w:tabs>
        <w:spacing w:line="276" w:lineRule="auto"/>
        <w:rPr>
          <w:rFonts w:eastAsia="Helvetica"/>
          <w:szCs w:val="24"/>
          <w:lang w:val="fr-FR" w:bidi="fr-FR"/>
        </w:rPr>
      </w:pPr>
    </w:p>
    <w:p w14:paraId="42E3B637" w14:textId="24421B9C" w:rsidR="00FC34FA" w:rsidRPr="00CE6DE8" w:rsidRDefault="00C14EF0" w:rsidP="00F56D27">
      <w:pPr>
        <w:pStyle w:val="Heading1"/>
        <w:numPr>
          <w:ilvl w:val="0"/>
          <w:numId w:val="5"/>
        </w:numPr>
        <w:pBdr>
          <w:bottom w:val="single" w:sz="4" w:space="1" w:color="auto"/>
        </w:pBdr>
        <w:ind w:right="-143" w:hanging="1080"/>
        <w:rPr>
          <w:sz w:val="24"/>
          <w:szCs w:val="24"/>
        </w:rPr>
      </w:pPr>
      <w:bookmarkStart w:id="11" w:name="_Toc99005707"/>
      <w:r w:rsidRPr="00CE6DE8">
        <w:rPr>
          <w:sz w:val="24"/>
          <w:szCs w:val="24"/>
        </w:rPr>
        <w:lastRenderedPageBreak/>
        <w:t>INVITATION</w:t>
      </w:r>
      <w:bookmarkEnd w:id="8"/>
      <w:bookmarkEnd w:id="11"/>
      <w:r w:rsidRPr="00CE6DE8">
        <w:rPr>
          <w:sz w:val="24"/>
          <w:szCs w:val="24"/>
        </w:rPr>
        <w:t xml:space="preserve">  </w:t>
      </w:r>
    </w:p>
    <w:p w14:paraId="27FD3FD2" w14:textId="0E625743" w:rsidR="009E394B" w:rsidRPr="00CE6DE8" w:rsidRDefault="009E394B" w:rsidP="00CE6DE8">
      <w:pPr>
        <w:spacing w:after="0"/>
        <w:ind w:right="-144"/>
        <w:jc w:val="both"/>
        <w:rPr>
          <w:rFonts w:ascii="Times New Roman" w:hAnsi="Times New Roman"/>
          <w:sz w:val="24"/>
          <w:szCs w:val="24"/>
        </w:rPr>
      </w:pPr>
      <w:r w:rsidRPr="00CE6DE8">
        <w:rPr>
          <w:rFonts w:ascii="Times New Roman" w:hAnsi="Times New Roman"/>
          <w:sz w:val="24"/>
          <w:szCs w:val="24"/>
        </w:rPr>
        <w:t xml:space="preserve">MCA-Niger vous invite à soumettre une Cotation pour les Travaux répondant aux Spécifications et Calendrier d’exécution des Travaux contenus dans le présent Dossier de </w:t>
      </w:r>
      <w:r w:rsidR="0083337E" w:rsidRPr="00CE6DE8">
        <w:rPr>
          <w:rFonts w:ascii="Times New Roman" w:hAnsi="Times New Roman"/>
          <w:sz w:val="24"/>
          <w:szCs w:val="24"/>
        </w:rPr>
        <w:t>D</w:t>
      </w:r>
      <w:r w:rsidRPr="00CE6DE8">
        <w:rPr>
          <w:rFonts w:ascii="Times New Roman" w:hAnsi="Times New Roman"/>
          <w:sz w:val="24"/>
          <w:szCs w:val="24"/>
        </w:rPr>
        <w:t>emande de Cotations.</w:t>
      </w:r>
    </w:p>
    <w:p w14:paraId="6DBA5D3C" w14:textId="77777777" w:rsidR="00C32DA7" w:rsidRPr="00CE6DE8" w:rsidRDefault="00C32DA7" w:rsidP="00CE6DE8">
      <w:pPr>
        <w:spacing w:after="0"/>
        <w:ind w:right="-144"/>
        <w:jc w:val="both"/>
        <w:rPr>
          <w:rFonts w:ascii="Times New Roman" w:hAnsi="Times New Roman"/>
          <w:sz w:val="24"/>
          <w:szCs w:val="24"/>
        </w:rPr>
      </w:pPr>
    </w:p>
    <w:p w14:paraId="2F5CE16C" w14:textId="288E2348" w:rsidR="00066D93" w:rsidRPr="00CE6DE8" w:rsidRDefault="008B0B71" w:rsidP="00CE6DE8">
      <w:pPr>
        <w:spacing w:after="0"/>
        <w:ind w:right="-144"/>
        <w:jc w:val="both"/>
        <w:rPr>
          <w:rFonts w:ascii="Times New Roman" w:hAnsi="Times New Roman"/>
          <w:sz w:val="24"/>
          <w:szCs w:val="24"/>
        </w:rPr>
      </w:pPr>
      <w:r w:rsidRPr="00CE6DE8">
        <w:rPr>
          <w:rFonts w:ascii="Times New Roman" w:hAnsi="Times New Roman"/>
          <w:sz w:val="24"/>
          <w:szCs w:val="24"/>
        </w:rPr>
        <w:t>L</w:t>
      </w:r>
      <w:r w:rsidR="00A319BD" w:rsidRPr="00CE6DE8">
        <w:rPr>
          <w:rFonts w:ascii="Times New Roman" w:hAnsi="Times New Roman"/>
          <w:sz w:val="24"/>
          <w:szCs w:val="24"/>
        </w:rPr>
        <w:t xml:space="preserve">es travaux </w:t>
      </w:r>
      <w:r w:rsidRPr="00CE6DE8">
        <w:rPr>
          <w:rFonts w:ascii="Times New Roman" w:hAnsi="Times New Roman"/>
          <w:sz w:val="24"/>
          <w:szCs w:val="24"/>
        </w:rPr>
        <w:t xml:space="preserve">en un Lot Unique </w:t>
      </w:r>
      <w:r w:rsidR="00A319BD" w:rsidRPr="00CE6DE8">
        <w:rPr>
          <w:rFonts w:ascii="Times New Roman" w:hAnsi="Times New Roman"/>
          <w:sz w:val="24"/>
          <w:szCs w:val="24"/>
        </w:rPr>
        <w:t xml:space="preserve">sont répartis </w:t>
      </w:r>
      <w:r w:rsidR="006002A3" w:rsidRPr="00CE6DE8">
        <w:rPr>
          <w:rFonts w:ascii="Times New Roman" w:hAnsi="Times New Roman"/>
          <w:sz w:val="24"/>
          <w:szCs w:val="24"/>
        </w:rPr>
        <w:t>comme suit</w:t>
      </w:r>
      <w:r w:rsidR="00D60806" w:rsidRPr="00CE6DE8">
        <w:rPr>
          <w:rFonts w:ascii="Times New Roman" w:hAnsi="Times New Roman"/>
          <w:sz w:val="24"/>
          <w:szCs w:val="24"/>
        </w:rPr>
        <w:t> :</w:t>
      </w:r>
    </w:p>
    <w:p w14:paraId="7EBC9873" w14:textId="77777777" w:rsidR="00D60806" w:rsidRPr="00CE6DE8" w:rsidRDefault="00D60806" w:rsidP="00CE6DE8">
      <w:pPr>
        <w:spacing w:after="0"/>
        <w:ind w:right="-144"/>
        <w:jc w:val="both"/>
        <w:rPr>
          <w:rFonts w:ascii="Times New Roman" w:hAnsi="Times New Roman"/>
          <w:sz w:val="24"/>
          <w:szCs w:val="24"/>
        </w:rPr>
      </w:pPr>
    </w:p>
    <w:p w14:paraId="78A00FCF" w14:textId="096FE269" w:rsidR="00920419" w:rsidRPr="00CE6DE8" w:rsidRDefault="0084441B" w:rsidP="00CE6DE8">
      <w:pPr>
        <w:spacing w:after="0"/>
        <w:ind w:left="540" w:right="-144" w:hanging="180"/>
        <w:jc w:val="both"/>
        <w:rPr>
          <w:rFonts w:ascii="Times New Roman" w:hAnsi="Times New Roman"/>
          <w:sz w:val="24"/>
          <w:szCs w:val="24"/>
        </w:rPr>
      </w:pPr>
      <w:r w:rsidRPr="00CE6DE8">
        <w:rPr>
          <w:rFonts w:ascii="Times New Roman" w:hAnsi="Times New Roman"/>
          <w:sz w:val="24"/>
          <w:szCs w:val="24"/>
        </w:rPr>
        <w:t>-</w:t>
      </w:r>
      <w:r w:rsidR="006503DD" w:rsidRPr="00CE6DE8">
        <w:rPr>
          <w:rFonts w:ascii="Times New Roman" w:hAnsi="Times New Roman"/>
          <w:sz w:val="24"/>
          <w:szCs w:val="24"/>
        </w:rPr>
        <w:t xml:space="preserve"> </w:t>
      </w:r>
      <w:r w:rsidR="00C5479C" w:rsidRPr="00CE6DE8">
        <w:rPr>
          <w:rFonts w:ascii="Times New Roman" w:hAnsi="Times New Roman"/>
          <w:sz w:val="24"/>
          <w:szCs w:val="24"/>
        </w:rPr>
        <w:t xml:space="preserve">Travaux de peinture du </w:t>
      </w:r>
      <w:r w:rsidR="00920419" w:rsidRPr="00CE6DE8">
        <w:rPr>
          <w:rFonts w:ascii="Times New Roman" w:hAnsi="Times New Roman"/>
          <w:sz w:val="24"/>
          <w:szCs w:val="24"/>
        </w:rPr>
        <w:t>bâtiment abritant le siège</w:t>
      </w:r>
      <w:r w:rsidR="00C5479C" w:rsidRPr="00CE6DE8">
        <w:rPr>
          <w:rFonts w:ascii="Times New Roman" w:hAnsi="Times New Roman"/>
          <w:sz w:val="24"/>
          <w:szCs w:val="24"/>
        </w:rPr>
        <w:t xml:space="preserve"> de MCA-Niger</w:t>
      </w:r>
      <w:r w:rsidR="00920419" w:rsidRPr="00CE6DE8">
        <w:rPr>
          <w:rFonts w:ascii="Times New Roman" w:hAnsi="Times New Roman"/>
          <w:sz w:val="24"/>
          <w:szCs w:val="24"/>
        </w:rPr>
        <w:t> ;</w:t>
      </w:r>
    </w:p>
    <w:p w14:paraId="250517A4" w14:textId="5371F78F" w:rsidR="00920419" w:rsidRPr="00CE6DE8" w:rsidRDefault="006055C2" w:rsidP="00CE6DE8">
      <w:pPr>
        <w:spacing w:after="0"/>
        <w:ind w:left="540" w:right="-144" w:hanging="180"/>
        <w:jc w:val="both"/>
        <w:rPr>
          <w:rFonts w:ascii="Times New Roman" w:hAnsi="Times New Roman"/>
          <w:sz w:val="24"/>
          <w:szCs w:val="24"/>
        </w:rPr>
      </w:pPr>
      <w:r w:rsidRPr="00CE6DE8">
        <w:rPr>
          <w:rFonts w:ascii="Times New Roman" w:hAnsi="Times New Roman"/>
          <w:sz w:val="24"/>
          <w:szCs w:val="24"/>
        </w:rPr>
        <w:t xml:space="preserve">- Fourniture et pose de cloison </w:t>
      </w:r>
      <w:r w:rsidR="00D4392B" w:rsidRPr="00CE6DE8">
        <w:rPr>
          <w:rFonts w:ascii="Times New Roman" w:hAnsi="Times New Roman"/>
          <w:sz w:val="24"/>
          <w:szCs w:val="24"/>
        </w:rPr>
        <w:t>et porte coulissante en aluminium ;</w:t>
      </w:r>
      <w:r w:rsidR="000E68D6" w:rsidRPr="00CE6DE8">
        <w:rPr>
          <w:rFonts w:ascii="Times New Roman" w:hAnsi="Times New Roman"/>
          <w:sz w:val="24"/>
          <w:szCs w:val="24"/>
        </w:rPr>
        <w:t xml:space="preserve"> et</w:t>
      </w:r>
    </w:p>
    <w:p w14:paraId="2C26A3F1" w14:textId="244D9084" w:rsidR="00D4392B" w:rsidRPr="00CE6DE8" w:rsidRDefault="00D4392B" w:rsidP="00CE6DE8">
      <w:pPr>
        <w:spacing w:after="0"/>
        <w:ind w:left="540" w:right="-144" w:hanging="180"/>
        <w:jc w:val="both"/>
        <w:rPr>
          <w:rFonts w:ascii="Times New Roman" w:hAnsi="Times New Roman"/>
          <w:sz w:val="24"/>
          <w:szCs w:val="24"/>
        </w:rPr>
      </w:pPr>
      <w:r w:rsidRPr="00CE6DE8">
        <w:rPr>
          <w:rFonts w:ascii="Times New Roman" w:hAnsi="Times New Roman"/>
          <w:sz w:val="24"/>
          <w:szCs w:val="24"/>
        </w:rPr>
        <w:t>- Fourniture et pose de cloison et porte battante en aluminium</w:t>
      </w:r>
      <w:r w:rsidR="006503DD" w:rsidRPr="00CE6DE8">
        <w:rPr>
          <w:rFonts w:ascii="Times New Roman" w:hAnsi="Times New Roman"/>
          <w:sz w:val="24"/>
          <w:szCs w:val="24"/>
        </w:rPr>
        <w:t>.</w:t>
      </w:r>
    </w:p>
    <w:p w14:paraId="3DDE4CC2" w14:textId="5971AA53" w:rsidR="00F81B86" w:rsidRPr="00CE6DE8" w:rsidRDefault="00B54728" w:rsidP="00CE6DE8">
      <w:pPr>
        <w:spacing w:after="0"/>
        <w:ind w:right="-144"/>
        <w:jc w:val="both"/>
        <w:rPr>
          <w:rFonts w:ascii="Times New Roman" w:hAnsi="Times New Roman"/>
          <w:sz w:val="24"/>
          <w:szCs w:val="24"/>
        </w:rPr>
      </w:pPr>
      <w:r w:rsidRPr="00CE6DE8">
        <w:rPr>
          <w:rFonts w:ascii="Times New Roman" w:hAnsi="Times New Roman"/>
          <w:sz w:val="24"/>
          <w:szCs w:val="24"/>
        </w:rPr>
        <w:t xml:space="preserve"> </w:t>
      </w:r>
    </w:p>
    <w:p w14:paraId="02477F48" w14:textId="77777777" w:rsidR="00066D93" w:rsidRPr="00CE6DE8" w:rsidRDefault="00066D93" w:rsidP="00CE6DE8">
      <w:pPr>
        <w:spacing w:after="0"/>
        <w:ind w:right="-144"/>
        <w:jc w:val="both"/>
        <w:rPr>
          <w:rFonts w:ascii="Times New Roman" w:hAnsi="Times New Roman"/>
          <w:sz w:val="24"/>
          <w:szCs w:val="24"/>
        </w:rPr>
      </w:pPr>
    </w:p>
    <w:p w14:paraId="2ABBFAEF" w14:textId="061EBD37" w:rsidR="001F63BA" w:rsidRPr="00CE6DE8" w:rsidRDefault="001F63BA" w:rsidP="00CE6DE8">
      <w:pPr>
        <w:spacing w:after="0"/>
        <w:jc w:val="both"/>
        <w:rPr>
          <w:rFonts w:ascii="Times New Roman" w:hAnsi="Times New Roman"/>
          <w:sz w:val="24"/>
          <w:szCs w:val="24"/>
        </w:rPr>
      </w:pPr>
      <w:bookmarkStart w:id="12" w:name="_Hlk93401879"/>
      <w:r w:rsidRPr="00CE6DE8">
        <w:rPr>
          <w:rFonts w:ascii="Times New Roman" w:hAnsi="Times New Roman"/>
          <w:sz w:val="24"/>
          <w:szCs w:val="24"/>
        </w:rPr>
        <w:t>Les entrepr</w:t>
      </w:r>
      <w:r w:rsidR="00D10F70" w:rsidRPr="00CE6DE8">
        <w:rPr>
          <w:rFonts w:ascii="Times New Roman" w:hAnsi="Times New Roman"/>
          <w:sz w:val="24"/>
          <w:szCs w:val="24"/>
        </w:rPr>
        <w:t>eneur</w:t>
      </w:r>
      <w:r w:rsidRPr="00CE6DE8">
        <w:rPr>
          <w:rFonts w:ascii="Times New Roman" w:hAnsi="Times New Roman"/>
          <w:sz w:val="24"/>
          <w:szCs w:val="24"/>
        </w:rPr>
        <w:t xml:space="preserve">s sont </w:t>
      </w:r>
      <w:r w:rsidR="00C2082E" w:rsidRPr="00CE6DE8">
        <w:rPr>
          <w:rFonts w:ascii="Times New Roman" w:hAnsi="Times New Roman"/>
          <w:sz w:val="24"/>
          <w:szCs w:val="24"/>
        </w:rPr>
        <w:t>priés de remettre leurs cotations</w:t>
      </w:r>
      <w:r w:rsidRPr="00CE6DE8">
        <w:rPr>
          <w:rFonts w:ascii="Times New Roman" w:hAnsi="Times New Roman"/>
          <w:sz w:val="24"/>
          <w:szCs w:val="24"/>
        </w:rPr>
        <w:t xml:space="preserve"> uniquement </w:t>
      </w:r>
      <w:r w:rsidR="00B9088E" w:rsidRPr="00CE6DE8">
        <w:rPr>
          <w:rFonts w:ascii="Times New Roman" w:hAnsi="Times New Roman"/>
          <w:sz w:val="24"/>
          <w:szCs w:val="24"/>
        </w:rPr>
        <w:t xml:space="preserve">par voie électronique </w:t>
      </w:r>
      <w:r w:rsidRPr="00CE6DE8">
        <w:rPr>
          <w:rFonts w:ascii="Times New Roman" w:hAnsi="Times New Roman"/>
          <w:sz w:val="24"/>
          <w:szCs w:val="24"/>
        </w:rPr>
        <w:t>aux adresses électroniques ci-dessous</w:t>
      </w:r>
      <w:r w:rsidR="00F47CF5" w:rsidRPr="00CE6DE8">
        <w:rPr>
          <w:rFonts w:ascii="Times New Roman" w:hAnsi="Times New Roman"/>
          <w:sz w:val="24"/>
          <w:szCs w:val="24"/>
        </w:rPr>
        <w:t> :</w:t>
      </w:r>
    </w:p>
    <w:bookmarkEnd w:id="12"/>
    <w:p w14:paraId="7580CD96" w14:textId="1B48B736" w:rsidR="0033557E" w:rsidRPr="00CE6DE8" w:rsidRDefault="0033557E" w:rsidP="001F63BA">
      <w:pPr>
        <w:spacing w:after="0"/>
        <w:jc w:val="both"/>
        <w:rPr>
          <w:rFonts w:ascii="Times New Roman" w:hAnsi="Times New Roman"/>
          <w:sz w:val="24"/>
          <w:szCs w:val="24"/>
        </w:rPr>
      </w:pPr>
    </w:p>
    <w:tbl>
      <w:tblPr>
        <w:tblStyle w:val="TableGrid1"/>
        <w:tblW w:w="5030" w:type="pct"/>
        <w:tblInd w:w="-5" w:type="dxa"/>
        <w:tblLook w:val="04A0" w:firstRow="1" w:lastRow="0" w:firstColumn="1" w:lastColumn="0" w:noHBand="0" w:noVBand="1"/>
      </w:tblPr>
      <w:tblGrid>
        <w:gridCol w:w="3931"/>
        <w:gridCol w:w="5139"/>
      </w:tblGrid>
      <w:tr w:rsidR="00420C72" w:rsidRPr="00CE6DE8" w14:paraId="78EFCCF0" w14:textId="77777777" w:rsidTr="00686663">
        <w:trPr>
          <w:trHeight w:val="5"/>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CE6DE8" w:rsidRDefault="00420C72" w:rsidP="00CE6DE8">
            <w:pPr>
              <w:spacing w:line="276" w:lineRule="auto"/>
              <w:rPr>
                <w:rFonts w:ascii="Times New Roman" w:hAnsi="Times New Roman"/>
                <w:sz w:val="24"/>
                <w:szCs w:val="24"/>
                <w:lang w:val="fr-FR"/>
              </w:rPr>
            </w:pPr>
            <w:r w:rsidRPr="00CE6DE8">
              <w:rPr>
                <w:rFonts w:ascii="Times New Roman" w:hAnsi="Times New Roman"/>
                <w:sz w:val="24"/>
                <w:szCs w:val="24"/>
                <w:lang w:val="fr-FR"/>
              </w:rPr>
              <w:t xml:space="preserve">Date limite de remise des </w:t>
            </w:r>
            <w:r w:rsidR="00A432A5" w:rsidRPr="00CE6DE8">
              <w:rPr>
                <w:rFonts w:ascii="Times New Roman" w:hAnsi="Times New Roman"/>
                <w:sz w:val="24"/>
                <w:szCs w:val="24"/>
                <w:lang w:val="fr-FR"/>
              </w:rPr>
              <w:t>Cotation</w:t>
            </w:r>
            <w:r w:rsidRPr="00CE6DE8">
              <w:rPr>
                <w:rFonts w:ascii="Times New Roman" w:hAnsi="Times New Roman"/>
                <w:sz w:val="24"/>
                <w:szCs w:val="24"/>
                <w:lang w:val="fr-FR"/>
              </w:rPr>
              <w:t>s</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61E3BDA8" w14:textId="67EBD885" w:rsidR="00420C72" w:rsidRPr="007C27D9" w:rsidRDefault="00C94C36">
            <w:pPr>
              <w:spacing w:line="276" w:lineRule="auto"/>
              <w:rPr>
                <w:rFonts w:ascii="Times New Roman" w:hAnsi="Times New Roman"/>
                <w:bCs/>
                <w:sz w:val="24"/>
                <w:szCs w:val="24"/>
                <w:lang w:val="fr-FR"/>
              </w:rPr>
            </w:pPr>
            <w:r w:rsidRPr="007C27D9">
              <w:rPr>
                <w:rFonts w:ascii="Times New Roman" w:hAnsi="Times New Roman"/>
                <w:bCs/>
                <w:sz w:val="24"/>
                <w:szCs w:val="24"/>
                <w:lang w:val="fr-SN"/>
              </w:rPr>
              <w:t>Le</w:t>
            </w:r>
            <w:r w:rsidR="007C27D9" w:rsidRPr="007C27D9">
              <w:rPr>
                <w:rFonts w:ascii="Times New Roman" w:hAnsi="Times New Roman"/>
                <w:bCs/>
                <w:sz w:val="24"/>
                <w:szCs w:val="24"/>
                <w:lang w:val="fr-SN"/>
              </w:rPr>
              <w:t xml:space="preserve"> 18 avril 2022</w:t>
            </w:r>
          </w:p>
        </w:tc>
      </w:tr>
      <w:tr w:rsidR="00420C72" w:rsidRPr="00CE6DE8" w14:paraId="5CBE315E" w14:textId="77777777" w:rsidTr="00686663">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CE6DE8" w:rsidRDefault="00420C72" w:rsidP="00CE6DE8">
            <w:pPr>
              <w:spacing w:line="276" w:lineRule="auto"/>
              <w:rPr>
                <w:rFonts w:ascii="Times New Roman" w:hAnsi="Times New Roman"/>
                <w:sz w:val="24"/>
                <w:szCs w:val="24"/>
                <w:lang w:val="fr-FR"/>
              </w:rPr>
            </w:pPr>
            <w:r w:rsidRPr="00CE6DE8">
              <w:rPr>
                <w:rFonts w:ascii="Times New Roman" w:hAnsi="Times New Roman"/>
                <w:sz w:val="24"/>
                <w:szCs w:val="24"/>
                <w:lang w:val="fr-FR"/>
              </w:rPr>
              <w:t xml:space="preserve">Monnaie de la </w:t>
            </w:r>
            <w:r w:rsidR="00A432A5" w:rsidRPr="00CE6DE8">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73F6C3B0" w14:textId="77777777" w:rsidR="00420C72" w:rsidRPr="00CE6DE8" w:rsidRDefault="00420C72" w:rsidP="00CE6DE8">
            <w:pPr>
              <w:spacing w:line="276" w:lineRule="auto"/>
              <w:rPr>
                <w:rFonts w:ascii="Times New Roman" w:hAnsi="Times New Roman"/>
                <w:b/>
                <w:bCs/>
                <w:sz w:val="24"/>
                <w:szCs w:val="24"/>
                <w:lang w:val="fr-FR"/>
              </w:rPr>
            </w:pPr>
            <w:r w:rsidRPr="00CE6DE8">
              <w:rPr>
                <w:rFonts w:ascii="Times New Roman" w:hAnsi="Times New Roman"/>
                <w:b/>
                <w:bCs/>
                <w:sz w:val="24"/>
                <w:szCs w:val="24"/>
                <w:lang w:val="fr-FR"/>
              </w:rPr>
              <w:t>Francs CFA</w:t>
            </w:r>
          </w:p>
        </w:tc>
      </w:tr>
      <w:tr w:rsidR="0075184A" w:rsidRPr="00CE6DE8" w14:paraId="5F359358" w14:textId="77777777" w:rsidTr="00686663">
        <w:trPr>
          <w:trHeight w:val="118"/>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7C27D9" w:rsidRDefault="0075184A" w:rsidP="00CE6DE8">
            <w:pPr>
              <w:spacing w:line="276" w:lineRule="auto"/>
              <w:rPr>
                <w:rFonts w:ascii="Times New Roman" w:hAnsi="Times New Roman"/>
                <w:sz w:val="24"/>
                <w:szCs w:val="24"/>
                <w:lang w:val="fr-FR"/>
              </w:rPr>
            </w:pPr>
            <w:r w:rsidRPr="00EB44D9">
              <w:rPr>
                <w:rFonts w:ascii="Times New Roman" w:hAnsi="Times New Roman"/>
                <w:sz w:val="24"/>
                <w:szCs w:val="24"/>
              </w:rPr>
              <w:t>Prix</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50F196DE" w14:textId="41BD09F7" w:rsidR="0075184A" w:rsidRPr="00CE6DE8" w:rsidRDefault="0075184A" w:rsidP="00CE6DE8">
            <w:pPr>
              <w:spacing w:line="276" w:lineRule="auto"/>
              <w:jc w:val="both"/>
              <w:rPr>
                <w:rFonts w:ascii="Times New Roman" w:hAnsi="Times New Roman"/>
                <w:sz w:val="24"/>
                <w:szCs w:val="24"/>
                <w:lang w:val="fr-FR"/>
              </w:rPr>
            </w:pPr>
            <w:r w:rsidRPr="00CE6DE8">
              <w:rPr>
                <w:rFonts w:ascii="Times New Roman" w:hAnsi="Times New Roman"/>
                <w:sz w:val="24"/>
                <w:szCs w:val="24"/>
                <w:lang w:val="fr-FR"/>
              </w:rPr>
              <w:t xml:space="preserve">Les prix indiqués doivent être en </w:t>
            </w:r>
            <w:r w:rsidRPr="00CE6DE8">
              <w:rPr>
                <w:rFonts w:ascii="Times New Roman" w:hAnsi="Times New Roman"/>
                <w:b/>
                <w:bCs/>
                <w:sz w:val="24"/>
                <w:szCs w:val="24"/>
                <w:lang w:val="fr-FR"/>
              </w:rPr>
              <w:t>Francs CFA Hors taxes, hors douane (HT</w:t>
            </w:r>
            <w:r w:rsidR="006117CA" w:rsidRPr="00CE6DE8">
              <w:rPr>
                <w:rFonts w:ascii="Times New Roman" w:hAnsi="Times New Roman"/>
                <w:b/>
                <w:bCs/>
                <w:sz w:val="24"/>
                <w:szCs w:val="24"/>
                <w:lang w:val="fr-FR"/>
              </w:rPr>
              <w:t>-</w:t>
            </w:r>
            <w:r w:rsidRPr="00CE6DE8">
              <w:rPr>
                <w:rFonts w:ascii="Times New Roman" w:hAnsi="Times New Roman"/>
                <w:b/>
                <w:bCs/>
                <w:sz w:val="24"/>
                <w:szCs w:val="24"/>
                <w:lang w:val="fr-FR"/>
              </w:rPr>
              <w:t xml:space="preserve">HD) </w:t>
            </w:r>
            <w:r w:rsidRPr="00CE6DE8">
              <w:rPr>
                <w:rFonts w:ascii="Times New Roman" w:hAnsi="Times New Roman"/>
                <w:sz w:val="24"/>
                <w:szCs w:val="24"/>
                <w:lang w:val="fr-FR"/>
              </w:rPr>
              <w:t xml:space="preserve">conformément au statut dont bénéficie le financement de MCA-Niger en République du Niger. </w:t>
            </w:r>
          </w:p>
        </w:tc>
      </w:tr>
      <w:tr w:rsidR="00420C72" w:rsidRPr="00CE6DE8" w14:paraId="423D2379" w14:textId="77777777" w:rsidTr="00686663">
        <w:trPr>
          <w:trHeight w:val="23"/>
        </w:trPr>
        <w:tc>
          <w:tcPr>
            <w:tcW w:w="216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CE6DE8" w:rsidRDefault="00420C72" w:rsidP="00CE6DE8">
            <w:pPr>
              <w:spacing w:line="276" w:lineRule="auto"/>
              <w:rPr>
                <w:rFonts w:ascii="Times New Roman" w:hAnsi="Times New Roman"/>
                <w:sz w:val="24"/>
                <w:szCs w:val="24"/>
                <w:lang w:val="fr-FR"/>
              </w:rPr>
            </w:pPr>
            <w:r w:rsidRPr="00CE6DE8">
              <w:rPr>
                <w:rFonts w:ascii="Times New Roman" w:hAnsi="Times New Roman"/>
                <w:sz w:val="24"/>
                <w:szCs w:val="24"/>
                <w:lang w:val="fr-FR"/>
              </w:rPr>
              <w:t xml:space="preserve">Validité de la </w:t>
            </w:r>
            <w:r w:rsidR="00A432A5" w:rsidRPr="00CE6DE8">
              <w:rPr>
                <w:rFonts w:ascii="Times New Roman" w:hAnsi="Times New Roman"/>
                <w:sz w:val="24"/>
                <w:szCs w:val="24"/>
                <w:lang w:val="fr-FR"/>
              </w:rPr>
              <w:t>Cotation</w:t>
            </w:r>
          </w:p>
        </w:tc>
        <w:tc>
          <w:tcPr>
            <w:tcW w:w="2833" w:type="pct"/>
            <w:tcBorders>
              <w:top w:val="single" w:sz="4" w:space="0" w:color="auto"/>
              <w:left w:val="single" w:sz="4" w:space="0" w:color="auto"/>
              <w:bottom w:val="single" w:sz="4" w:space="0" w:color="auto"/>
              <w:right w:val="single" w:sz="4" w:space="0" w:color="auto"/>
            </w:tcBorders>
            <w:tcMar>
              <w:top w:w="113" w:type="dxa"/>
              <w:bottom w:w="113" w:type="dxa"/>
            </w:tcMar>
          </w:tcPr>
          <w:p w14:paraId="19A5EFE7" w14:textId="4EADDE89" w:rsidR="00CB5391" w:rsidRPr="00CE6DE8" w:rsidRDefault="00C94C36" w:rsidP="00CE6DE8">
            <w:pPr>
              <w:spacing w:line="276" w:lineRule="auto"/>
              <w:jc w:val="both"/>
              <w:rPr>
                <w:rFonts w:ascii="Times New Roman" w:hAnsi="Times New Roman"/>
                <w:b/>
                <w:bCs/>
                <w:sz w:val="24"/>
                <w:szCs w:val="24"/>
                <w:lang w:val="fr-FR"/>
              </w:rPr>
            </w:pPr>
            <w:r w:rsidRPr="00CE6DE8">
              <w:rPr>
                <w:rFonts w:ascii="Times New Roman" w:hAnsi="Times New Roman"/>
                <w:b/>
                <w:bCs/>
                <w:sz w:val="24"/>
                <w:szCs w:val="24"/>
                <w:lang w:val="fr-FR"/>
              </w:rPr>
              <w:t>90</w:t>
            </w:r>
            <w:r w:rsidR="00420C72" w:rsidRPr="00CE6DE8">
              <w:rPr>
                <w:rFonts w:ascii="Times New Roman" w:hAnsi="Times New Roman"/>
                <w:b/>
                <w:bCs/>
                <w:sz w:val="24"/>
                <w:szCs w:val="24"/>
                <w:lang w:val="fr-FR"/>
              </w:rPr>
              <w:t xml:space="preserve"> jours à compter de la date </w:t>
            </w:r>
            <w:r w:rsidR="0083337E" w:rsidRPr="00CE6DE8">
              <w:rPr>
                <w:rFonts w:ascii="Times New Roman" w:hAnsi="Times New Roman"/>
                <w:b/>
                <w:bCs/>
                <w:sz w:val="24"/>
                <w:szCs w:val="24"/>
                <w:lang w:val="fr-FR"/>
              </w:rPr>
              <w:t xml:space="preserve">limite </w:t>
            </w:r>
            <w:r w:rsidR="00420C72" w:rsidRPr="00CE6DE8">
              <w:rPr>
                <w:rFonts w:ascii="Times New Roman" w:hAnsi="Times New Roman"/>
                <w:b/>
                <w:bCs/>
                <w:sz w:val="24"/>
                <w:szCs w:val="24"/>
                <w:lang w:val="fr-FR"/>
              </w:rPr>
              <w:t>de dépôt de</w:t>
            </w:r>
            <w:r w:rsidR="0083337E" w:rsidRPr="00CE6DE8">
              <w:rPr>
                <w:rFonts w:ascii="Times New Roman" w:hAnsi="Times New Roman"/>
                <w:b/>
                <w:bCs/>
                <w:sz w:val="24"/>
                <w:szCs w:val="24"/>
                <w:lang w:val="fr-FR"/>
              </w:rPr>
              <w:t>s</w:t>
            </w:r>
            <w:r w:rsidR="00420C72" w:rsidRPr="00CE6DE8">
              <w:rPr>
                <w:rFonts w:ascii="Times New Roman" w:hAnsi="Times New Roman"/>
                <w:b/>
                <w:bCs/>
                <w:sz w:val="24"/>
                <w:szCs w:val="24"/>
                <w:lang w:val="fr-FR"/>
              </w:rPr>
              <w:t xml:space="preserve"> </w:t>
            </w:r>
            <w:r w:rsidR="00A432A5" w:rsidRPr="00CE6DE8">
              <w:rPr>
                <w:rFonts w:ascii="Times New Roman" w:hAnsi="Times New Roman"/>
                <w:b/>
                <w:bCs/>
                <w:sz w:val="24"/>
                <w:szCs w:val="24"/>
                <w:lang w:val="fr-FR"/>
              </w:rPr>
              <w:t>Cotation</w:t>
            </w:r>
            <w:r w:rsidR="0083337E" w:rsidRPr="00CE6DE8">
              <w:rPr>
                <w:rFonts w:ascii="Times New Roman" w:hAnsi="Times New Roman"/>
                <w:b/>
                <w:bCs/>
                <w:sz w:val="24"/>
                <w:szCs w:val="24"/>
                <w:lang w:val="fr-FR"/>
              </w:rPr>
              <w:t>s</w:t>
            </w:r>
            <w:r w:rsidR="00975027" w:rsidRPr="00CE6DE8">
              <w:rPr>
                <w:rFonts w:ascii="Times New Roman" w:hAnsi="Times New Roman"/>
                <w:b/>
                <w:bCs/>
                <w:sz w:val="24"/>
                <w:szCs w:val="24"/>
                <w:lang w:val="fr-FR"/>
              </w:rPr>
              <w:t>.</w:t>
            </w:r>
          </w:p>
          <w:p w14:paraId="4297524D" w14:textId="7F3F0BA7" w:rsidR="00420C72" w:rsidRPr="00CE6DE8" w:rsidRDefault="00660D9C" w:rsidP="00CE6DE8">
            <w:pPr>
              <w:spacing w:line="276" w:lineRule="auto"/>
              <w:jc w:val="both"/>
              <w:rPr>
                <w:rFonts w:ascii="Times New Roman" w:hAnsi="Times New Roman"/>
                <w:b/>
                <w:bCs/>
                <w:i/>
                <w:iCs/>
                <w:sz w:val="24"/>
                <w:szCs w:val="24"/>
                <w:lang w:val="fr-FR"/>
              </w:rPr>
            </w:pPr>
            <w:r w:rsidRPr="00CE6DE8">
              <w:rPr>
                <w:rFonts w:ascii="Times New Roman" w:hAnsi="Times New Roman"/>
                <w:i/>
                <w:iCs/>
                <w:sz w:val="24"/>
                <w:szCs w:val="24"/>
                <w:lang w:val="fr-MA"/>
              </w:rPr>
              <w:t xml:space="preserve">Une </w:t>
            </w:r>
            <w:r w:rsidR="00DC77C8" w:rsidRPr="00CE6DE8">
              <w:rPr>
                <w:rFonts w:ascii="Times New Roman" w:hAnsi="Times New Roman"/>
                <w:i/>
                <w:iCs/>
                <w:sz w:val="24"/>
                <w:szCs w:val="24"/>
                <w:lang w:val="fr-MA"/>
              </w:rPr>
              <w:t>Offre</w:t>
            </w:r>
            <w:r w:rsidRPr="00CE6DE8">
              <w:rPr>
                <w:rFonts w:ascii="Times New Roman" w:hAnsi="Times New Roman"/>
                <w:i/>
                <w:iCs/>
                <w:sz w:val="24"/>
                <w:szCs w:val="24"/>
                <w:lang w:val="fr-MA"/>
              </w:rPr>
              <w:t xml:space="preserve"> avec un délai de validité de moins de </w:t>
            </w:r>
            <w:r w:rsidRPr="00CE6DE8">
              <w:rPr>
                <w:rFonts w:ascii="Times New Roman" w:hAnsi="Times New Roman"/>
                <w:b/>
                <w:bCs/>
                <w:i/>
                <w:iCs/>
                <w:sz w:val="24"/>
                <w:szCs w:val="24"/>
                <w:lang w:val="fr-MA"/>
              </w:rPr>
              <w:t xml:space="preserve">90 jours </w:t>
            </w:r>
            <w:r w:rsidR="006E3E0A" w:rsidRPr="00CE6DE8">
              <w:rPr>
                <w:rFonts w:ascii="Times New Roman" w:hAnsi="Times New Roman"/>
                <w:b/>
                <w:bCs/>
                <w:i/>
                <w:iCs/>
                <w:sz w:val="24"/>
                <w:szCs w:val="24"/>
                <w:lang w:val="fr-MA"/>
              </w:rPr>
              <w:t>à compter de la date limite de dépôt des Cotations </w:t>
            </w:r>
            <w:r w:rsidRPr="00CE6DE8">
              <w:rPr>
                <w:rFonts w:ascii="Times New Roman" w:hAnsi="Times New Roman"/>
                <w:b/>
                <w:bCs/>
                <w:i/>
                <w:iCs/>
                <w:sz w:val="24"/>
                <w:szCs w:val="24"/>
                <w:lang w:val="fr-MA"/>
              </w:rPr>
              <w:t>sera rejetée</w:t>
            </w:r>
            <w:r w:rsidRPr="00CE6DE8">
              <w:rPr>
                <w:rFonts w:ascii="Times New Roman" w:hAnsi="Times New Roman"/>
                <w:i/>
                <w:iCs/>
                <w:sz w:val="24"/>
                <w:szCs w:val="24"/>
                <w:lang w:val="fr-MA"/>
              </w:rPr>
              <w:t>.</w:t>
            </w:r>
          </w:p>
        </w:tc>
      </w:tr>
    </w:tbl>
    <w:p w14:paraId="62075C21" w14:textId="2D53148A" w:rsidR="008F4540" w:rsidRPr="00CE6DE8" w:rsidRDefault="008F4540" w:rsidP="00316C5A">
      <w:pPr>
        <w:autoSpaceDE w:val="0"/>
        <w:autoSpaceDN w:val="0"/>
        <w:adjustRightInd w:val="0"/>
        <w:spacing w:after="0" w:line="360" w:lineRule="auto"/>
        <w:rPr>
          <w:rFonts w:ascii="Times New Roman" w:hAnsi="Times New Roman"/>
          <w:sz w:val="24"/>
          <w:szCs w:val="24"/>
        </w:rPr>
      </w:pPr>
    </w:p>
    <w:p w14:paraId="362ABFC8" w14:textId="77777777" w:rsidR="00A319BD" w:rsidRPr="00CE6DE8" w:rsidRDefault="00A319BD" w:rsidP="00CE6DE8">
      <w:pPr>
        <w:autoSpaceDE w:val="0"/>
        <w:autoSpaceDN w:val="0"/>
        <w:adjustRightInd w:val="0"/>
        <w:spacing w:after="0"/>
        <w:rPr>
          <w:rFonts w:ascii="Times New Roman" w:hAnsi="Times New Roman"/>
          <w:b/>
          <w:bCs/>
          <w:sz w:val="24"/>
          <w:szCs w:val="24"/>
        </w:rPr>
      </w:pPr>
      <w:r w:rsidRPr="00CE6DE8">
        <w:rPr>
          <w:rFonts w:ascii="Times New Roman" w:hAnsi="Times New Roman"/>
          <w:b/>
          <w:bCs/>
          <w:sz w:val="24"/>
          <w:szCs w:val="24"/>
        </w:rPr>
        <w:t>Adresse de dépôt de la Cotation :</w:t>
      </w:r>
    </w:p>
    <w:p w14:paraId="6747CBE5" w14:textId="77777777" w:rsidR="00A319BD" w:rsidRPr="00CE6DE8" w:rsidRDefault="00A319BD" w:rsidP="00CE6DE8">
      <w:pPr>
        <w:autoSpaceDE w:val="0"/>
        <w:autoSpaceDN w:val="0"/>
        <w:adjustRightInd w:val="0"/>
        <w:spacing w:after="0"/>
        <w:rPr>
          <w:rFonts w:ascii="Times New Roman" w:hAnsi="Times New Roman"/>
          <w:sz w:val="24"/>
          <w:szCs w:val="24"/>
        </w:rPr>
      </w:pPr>
    </w:p>
    <w:p w14:paraId="486417FE" w14:textId="796CA0AB" w:rsidR="005B4979" w:rsidRPr="00CE6DE8" w:rsidRDefault="0057156E" w:rsidP="00CE6DE8">
      <w:pPr>
        <w:autoSpaceDE w:val="0"/>
        <w:autoSpaceDN w:val="0"/>
        <w:adjustRightInd w:val="0"/>
        <w:spacing w:after="0"/>
        <w:jc w:val="both"/>
        <w:rPr>
          <w:rFonts w:ascii="Times New Roman" w:hAnsi="Times New Roman"/>
          <w:sz w:val="24"/>
          <w:szCs w:val="24"/>
        </w:rPr>
      </w:pPr>
      <w:hyperlink r:id="rId9" w:history="1">
        <w:r w:rsidR="005E348C" w:rsidRPr="00CE6DE8">
          <w:rPr>
            <w:rStyle w:val="Hyperlink"/>
            <w:rFonts w:ascii="Times New Roman" w:hAnsi="Times New Roman"/>
            <w:sz w:val="24"/>
            <w:szCs w:val="24"/>
          </w:rPr>
          <w:t>MCANigerPA@cardno.com</w:t>
        </w:r>
      </w:hyperlink>
      <w:r w:rsidR="005E348C" w:rsidRPr="00CE6DE8">
        <w:rPr>
          <w:rFonts w:ascii="Times New Roman" w:hAnsi="Times New Roman"/>
          <w:sz w:val="24"/>
          <w:szCs w:val="24"/>
        </w:rPr>
        <w:t xml:space="preserve"> </w:t>
      </w:r>
      <w:r w:rsidR="005B4979" w:rsidRPr="00CE6DE8">
        <w:rPr>
          <w:rFonts w:ascii="Times New Roman" w:hAnsi="Times New Roman"/>
          <w:sz w:val="24"/>
          <w:szCs w:val="24"/>
        </w:rPr>
        <w:t xml:space="preserve">avec copie à </w:t>
      </w:r>
      <w:hyperlink r:id="rId10" w:history="1">
        <w:r w:rsidR="005E348C" w:rsidRPr="00CE6DE8">
          <w:rPr>
            <w:rStyle w:val="Hyperlink"/>
            <w:rFonts w:ascii="Times New Roman" w:hAnsi="Times New Roman"/>
            <w:sz w:val="24"/>
            <w:szCs w:val="24"/>
          </w:rPr>
          <w:t>procurement@mca.niger</w:t>
        </w:r>
      </w:hyperlink>
      <w:r w:rsidR="005E348C" w:rsidRPr="00CE6DE8">
        <w:rPr>
          <w:rFonts w:ascii="Times New Roman" w:hAnsi="Times New Roman"/>
          <w:sz w:val="24"/>
          <w:szCs w:val="24"/>
        </w:rPr>
        <w:t xml:space="preserve"> </w:t>
      </w:r>
      <w:r w:rsidR="005B4979" w:rsidRPr="00CE6DE8">
        <w:rPr>
          <w:rFonts w:ascii="Times New Roman" w:hAnsi="Times New Roman"/>
          <w:sz w:val="24"/>
          <w:szCs w:val="24"/>
        </w:rPr>
        <w:t xml:space="preserve"> </w:t>
      </w:r>
    </w:p>
    <w:p w14:paraId="4B076BC5" w14:textId="74D86EB7" w:rsidR="00905C39" w:rsidRPr="00CE6DE8" w:rsidRDefault="00905C39" w:rsidP="00CE6DE8">
      <w:pPr>
        <w:autoSpaceDE w:val="0"/>
        <w:autoSpaceDN w:val="0"/>
        <w:adjustRightInd w:val="0"/>
        <w:spacing w:after="0"/>
        <w:jc w:val="both"/>
        <w:rPr>
          <w:rFonts w:ascii="Times New Roman" w:hAnsi="Times New Roman"/>
          <w:sz w:val="24"/>
          <w:szCs w:val="24"/>
        </w:rPr>
      </w:pPr>
      <w:r w:rsidRPr="00CE6DE8">
        <w:rPr>
          <w:rFonts w:ascii="Times New Roman" w:hAnsi="Times New Roman"/>
          <w:sz w:val="24"/>
          <w:szCs w:val="24"/>
        </w:rPr>
        <w:t>Avec</w:t>
      </w:r>
      <w:r w:rsidR="007D6932" w:rsidRPr="00CE6DE8">
        <w:rPr>
          <w:rFonts w:ascii="Times New Roman" w:hAnsi="Times New Roman"/>
          <w:sz w:val="24"/>
          <w:szCs w:val="24"/>
        </w:rPr>
        <w:t xml:space="preserve"> comme objet du courriel</w:t>
      </w:r>
      <w:r w:rsidRPr="00CE6DE8">
        <w:rPr>
          <w:rFonts w:ascii="Times New Roman" w:hAnsi="Times New Roman"/>
          <w:sz w:val="24"/>
          <w:szCs w:val="24"/>
        </w:rPr>
        <w:t xml:space="preserve"> : « N°</w:t>
      </w:r>
      <w:r w:rsidR="00721BAC" w:rsidRPr="00CE6DE8">
        <w:rPr>
          <w:rFonts w:ascii="Times New Roman" w:hAnsi="Times New Roman"/>
          <w:sz w:val="24"/>
          <w:szCs w:val="24"/>
        </w:rPr>
        <w:t>ADM/41/Shop/282/21</w:t>
      </w:r>
      <w:r w:rsidR="005B3FA2" w:rsidRPr="00CE6DE8">
        <w:rPr>
          <w:rFonts w:ascii="Times New Roman" w:hAnsi="Times New Roman"/>
          <w:sz w:val="24"/>
          <w:szCs w:val="24"/>
        </w:rPr>
        <w:t xml:space="preserve"> </w:t>
      </w:r>
      <w:r w:rsidR="007D6932" w:rsidRPr="00CE6DE8">
        <w:rPr>
          <w:rFonts w:ascii="Times New Roman" w:hAnsi="Times New Roman"/>
          <w:sz w:val="24"/>
          <w:szCs w:val="24"/>
        </w:rPr>
        <w:t>-</w:t>
      </w:r>
      <w:r w:rsidR="005B3FA2" w:rsidRPr="00CE6DE8">
        <w:rPr>
          <w:rFonts w:ascii="Times New Roman" w:hAnsi="Times New Roman"/>
          <w:sz w:val="24"/>
          <w:szCs w:val="24"/>
        </w:rPr>
        <w:t xml:space="preserve"> </w:t>
      </w:r>
      <w:r w:rsidR="00824B9E" w:rsidRPr="00CE6DE8">
        <w:rPr>
          <w:rFonts w:ascii="Times New Roman" w:eastAsia="Helvetica" w:hAnsi="Times New Roman"/>
          <w:sz w:val="24"/>
          <w:szCs w:val="24"/>
          <w:lang w:eastAsia="zh-CN" w:bidi="fr-FR"/>
        </w:rPr>
        <w:t>Travaux de peinture et fournitures &amp; poses de cloisons et portes aluminium pour les locaux de MCA-Niger</w:t>
      </w:r>
      <w:r w:rsidRPr="00CE6DE8">
        <w:rPr>
          <w:rFonts w:ascii="Times New Roman" w:hAnsi="Times New Roman"/>
          <w:sz w:val="24"/>
          <w:szCs w:val="24"/>
        </w:rPr>
        <w:t xml:space="preserve"> »</w:t>
      </w:r>
      <w:r w:rsidR="00CA1F87" w:rsidRPr="00CE6DE8">
        <w:rPr>
          <w:rFonts w:ascii="Times New Roman" w:hAnsi="Times New Roman"/>
          <w:sz w:val="24"/>
          <w:szCs w:val="24"/>
        </w:rPr>
        <w:t>.</w:t>
      </w:r>
    </w:p>
    <w:p w14:paraId="0DFAB3AD" w14:textId="77777777" w:rsidR="00824B9E" w:rsidRPr="00CE6DE8" w:rsidRDefault="00824B9E" w:rsidP="00CE6DE8">
      <w:pPr>
        <w:autoSpaceDE w:val="0"/>
        <w:autoSpaceDN w:val="0"/>
        <w:adjustRightInd w:val="0"/>
        <w:spacing w:after="0"/>
        <w:jc w:val="both"/>
        <w:rPr>
          <w:rFonts w:ascii="Times New Roman" w:hAnsi="Times New Roman"/>
          <w:sz w:val="24"/>
          <w:szCs w:val="24"/>
        </w:rPr>
      </w:pPr>
    </w:p>
    <w:p w14:paraId="12F2C205" w14:textId="3165C51A" w:rsidR="0033557E" w:rsidRPr="00CE6DE8" w:rsidRDefault="0033557E" w:rsidP="00CE6DE8">
      <w:pPr>
        <w:autoSpaceDE w:val="0"/>
        <w:autoSpaceDN w:val="0"/>
        <w:adjustRightInd w:val="0"/>
        <w:spacing w:after="0"/>
        <w:jc w:val="both"/>
        <w:rPr>
          <w:rFonts w:ascii="Times New Roman" w:hAnsi="Times New Roman"/>
          <w:sz w:val="24"/>
          <w:szCs w:val="24"/>
        </w:rPr>
      </w:pPr>
      <w:r w:rsidRPr="00CE6DE8">
        <w:rPr>
          <w:rFonts w:ascii="Times New Roman" w:hAnsi="Times New Roman"/>
          <w:sz w:val="24"/>
          <w:szCs w:val="24"/>
        </w:rPr>
        <w:t xml:space="preserve">Les </w:t>
      </w:r>
      <w:r w:rsidR="00DC77C8" w:rsidRPr="00CE6DE8">
        <w:rPr>
          <w:rFonts w:ascii="Times New Roman" w:hAnsi="Times New Roman"/>
          <w:sz w:val="24"/>
          <w:szCs w:val="24"/>
        </w:rPr>
        <w:t>Offre</w:t>
      </w:r>
      <w:r w:rsidRPr="00CE6DE8">
        <w:rPr>
          <w:rFonts w:ascii="Times New Roman" w:hAnsi="Times New Roman"/>
          <w:sz w:val="24"/>
          <w:szCs w:val="24"/>
        </w:rPr>
        <w:t xml:space="preserve">s </w:t>
      </w:r>
      <w:r w:rsidR="00E43D29" w:rsidRPr="00CE6DE8">
        <w:rPr>
          <w:rFonts w:ascii="Times New Roman" w:hAnsi="Times New Roman"/>
          <w:sz w:val="24"/>
          <w:szCs w:val="24"/>
        </w:rPr>
        <w:t>arrivées en retard (au-delà de la date et de l’heure ci-dessus indiquées)</w:t>
      </w:r>
      <w:r w:rsidRPr="00CE6DE8">
        <w:rPr>
          <w:rFonts w:ascii="Times New Roman" w:hAnsi="Times New Roman"/>
          <w:sz w:val="24"/>
          <w:szCs w:val="24"/>
        </w:rPr>
        <w:t xml:space="preserve"> seront rejetées. </w:t>
      </w:r>
    </w:p>
    <w:p w14:paraId="2847542F" w14:textId="1225F87D" w:rsidR="00CE6DE8" w:rsidRDefault="00CE6DE8" w:rsidP="00CE6DE8">
      <w:pPr>
        <w:autoSpaceDE w:val="0"/>
        <w:autoSpaceDN w:val="0"/>
        <w:adjustRightInd w:val="0"/>
        <w:spacing w:after="0"/>
        <w:jc w:val="both"/>
        <w:rPr>
          <w:rFonts w:ascii="Times New Roman" w:hAnsi="Times New Roman"/>
          <w:b/>
          <w:bCs/>
          <w:sz w:val="24"/>
          <w:szCs w:val="24"/>
        </w:rPr>
      </w:pPr>
    </w:p>
    <w:p w14:paraId="55BA7BB8" w14:textId="21E187D3" w:rsidR="00CE6DE8" w:rsidRDefault="00CE6DE8" w:rsidP="00CE6DE8">
      <w:pPr>
        <w:autoSpaceDE w:val="0"/>
        <w:autoSpaceDN w:val="0"/>
        <w:adjustRightInd w:val="0"/>
        <w:spacing w:after="0"/>
        <w:jc w:val="both"/>
        <w:rPr>
          <w:rFonts w:ascii="Times New Roman" w:hAnsi="Times New Roman"/>
          <w:b/>
          <w:bCs/>
          <w:sz w:val="24"/>
          <w:szCs w:val="24"/>
        </w:rPr>
      </w:pPr>
    </w:p>
    <w:p w14:paraId="6424690A" w14:textId="0E3DA57D" w:rsidR="00CE6DE8" w:rsidRDefault="00CE6DE8" w:rsidP="00CE6DE8">
      <w:pPr>
        <w:autoSpaceDE w:val="0"/>
        <w:autoSpaceDN w:val="0"/>
        <w:adjustRightInd w:val="0"/>
        <w:spacing w:after="0"/>
        <w:jc w:val="both"/>
        <w:rPr>
          <w:rFonts w:ascii="Times New Roman" w:hAnsi="Times New Roman"/>
          <w:b/>
          <w:bCs/>
          <w:sz w:val="24"/>
          <w:szCs w:val="24"/>
        </w:rPr>
      </w:pPr>
    </w:p>
    <w:p w14:paraId="6E026162" w14:textId="77777777" w:rsidR="00CE6DE8" w:rsidRPr="00CE6DE8" w:rsidRDefault="00CE6DE8" w:rsidP="00CE6DE8">
      <w:pPr>
        <w:autoSpaceDE w:val="0"/>
        <w:autoSpaceDN w:val="0"/>
        <w:adjustRightInd w:val="0"/>
        <w:spacing w:after="0"/>
        <w:jc w:val="both"/>
        <w:rPr>
          <w:rFonts w:ascii="Times New Roman" w:hAnsi="Times New Roman"/>
          <w:b/>
          <w:bCs/>
          <w:sz w:val="24"/>
          <w:szCs w:val="24"/>
        </w:rPr>
      </w:pPr>
    </w:p>
    <w:p w14:paraId="316595B1" w14:textId="384B5D73" w:rsidR="003809AB" w:rsidRPr="00CE6DE8" w:rsidRDefault="003809AB" w:rsidP="00F56D27">
      <w:pPr>
        <w:pStyle w:val="Heading1"/>
        <w:numPr>
          <w:ilvl w:val="0"/>
          <w:numId w:val="5"/>
        </w:numPr>
        <w:pBdr>
          <w:bottom w:val="single" w:sz="4" w:space="0" w:color="auto"/>
        </w:pBdr>
        <w:ind w:hanging="1080"/>
        <w:rPr>
          <w:sz w:val="24"/>
          <w:szCs w:val="24"/>
        </w:rPr>
      </w:pPr>
      <w:bookmarkStart w:id="13" w:name="_Toc69384600"/>
      <w:bookmarkStart w:id="14" w:name="_Toc99005708"/>
      <w:bookmarkEnd w:id="9"/>
      <w:r w:rsidRPr="00CE6DE8">
        <w:rPr>
          <w:sz w:val="24"/>
          <w:szCs w:val="24"/>
        </w:rPr>
        <w:lastRenderedPageBreak/>
        <w:t xml:space="preserve">CONTENU DU DOSSIER </w:t>
      </w:r>
      <w:r w:rsidR="00A05418" w:rsidRPr="00CE6DE8">
        <w:rPr>
          <w:sz w:val="24"/>
          <w:szCs w:val="24"/>
        </w:rPr>
        <w:t xml:space="preserve">DE </w:t>
      </w:r>
      <w:r w:rsidR="00A432A5" w:rsidRPr="00CE6DE8">
        <w:rPr>
          <w:sz w:val="24"/>
          <w:szCs w:val="24"/>
        </w:rPr>
        <w:t>COTATION</w:t>
      </w:r>
      <w:bookmarkEnd w:id="13"/>
      <w:bookmarkEnd w:id="14"/>
    </w:p>
    <w:p w14:paraId="212C72FB" w14:textId="3433F283" w:rsidR="003809AB" w:rsidRPr="00CE6DE8" w:rsidRDefault="003809AB" w:rsidP="00CE6DE8">
      <w:pPr>
        <w:suppressAutoHyphens/>
        <w:spacing w:after="0"/>
        <w:ind w:right="-72"/>
        <w:jc w:val="both"/>
        <w:rPr>
          <w:rFonts w:ascii="Times New Roman" w:hAnsi="Times New Roman"/>
          <w:sz w:val="24"/>
          <w:szCs w:val="24"/>
        </w:rPr>
      </w:pPr>
      <w:r w:rsidRPr="00CE6DE8">
        <w:rPr>
          <w:rFonts w:ascii="Times New Roman" w:hAnsi="Times New Roman"/>
          <w:sz w:val="24"/>
          <w:szCs w:val="24"/>
        </w:rPr>
        <w:t xml:space="preserve">Le Dossier de demande de </w:t>
      </w:r>
      <w:r w:rsidR="00A432A5" w:rsidRPr="00CE6DE8">
        <w:rPr>
          <w:rFonts w:ascii="Times New Roman" w:hAnsi="Times New Roman"/>
          <w:sz w:val="24"/>
          <w:szCs w:val="24"/>
        </w:rPr>
        <w:t>Cotation</w:t>
      </w:r>
      <w:r w:rsidRPr="00CE6DE8">
        <w:rPr>
          <w:rFonts w:ascii="Times New Roman" w:hAnsi="Times New Roman"/>
          <w:sz w:val="24"/>
          <w:szCs w:val="24"/>
        </w:rPr>
        <w:t xml:space="preserve">s </w:t>
      </w:r>
      <w:r w:rsidR="008F4540" w:rsidRPr="00CE6DE8">
        <w:rPr>
          <w:rFonts w:ascii="Times New Roman" w:hAnsi="Times New Roman"/>
          <w:sz w:val="24"/>
          <w:szCs w:val="24"/>
        </w:rPr>
        <w:t xml:space="preserve">spécifie les </w:t>
      </w:r>
      <w:r w:rsidR="008A67C6" w:rsidRPr="00CE6DE8">
        <w:rPr>
          <w:rFonts w:ascii="Times New Roman" w:hAnsi="Times New Roman"/>
          <w:sz w:val="24"/>
          <w:szCs w:val="24"/>
        </w:rPr>
        <w:t>Travaux</w:t>
      </w:r>
      <w:r w:rsidR="008F4A7D" w:rsidRPr="00CE6DE8">
        <w:rPr>
          <w:rFonts w:ascii="Times New Roman" w:hAnsi="Times New Roman"/>
          <w:sz w:val="24"/>
          <w:szCs w:val="24"/>
        </w:rPr>
        <w:t xml:space="preserve"> </w:t>
      </w:r>
      <w:r w:rsidRPr="00CE6DE8">
        <w:rPr>
          <w:rFonts w:ascii="Times New Roman" w:hAnsi="Times New Roman"/>
          <w:sz w:val="24"/>
          <w:szCs w:val="24"/>
        </w:rPr>
        <w:t>f</w:t>
      </w:r>
      <w:r w:rsidR="002616AF" w:rsidRPr="00CE6DE8">
        <w:rPr>
          <w:rFonts w:ascii="Times New Roman" w:hAnsi="Times New Roman"/>
          <w:sz w:val="24"/>
          <w:szCs w:val="24"/>
        </w:rPr>
        <w:t xml:space="preserve">aisant l’objet du </w:t>
      </w:r>
      <w:r w:rsidR="0013595E" w:rsidRPr="00CE6DE8">
        <w:rPr>
          <w:rFonts w:ascii="Times New Roman" w:hAnsi="Times New Roman"/>
          <w:sz w:val="24"/>
          <w:szCs w:val="24"/>
        </w:rPr>
        <w:t>marché</w:t>
      </w:r>
      <w:r w:rsidR="002616AF" w:rsidRPr="00CE6DE8">
        <w:rPr>
          <w:rFonts w:ascii="Times New Roman" w:hAnsi="Times New Roman"/>
          <w:sz w:val="24"/>
          <w:szCs w:val="24"/>
        </w:rPr>
        <w:t xml:space="preserve">, fixe </w:t>
      </w:r>
      <w:r w:rsidRPr="00CE6DE8">
        <w:rPr>
          <w:rFonts w:ascii="Times New Roman" w:hAnsi="Times New Roman"/>
          <w:sz w:val="24"/>
          <w:szCs w:val="24"/>
        </w:rPr>
        <w:t>les procédures de la consultation</w:t>
      </w:r>
      <w:r w:rsidR="00E518BC" w:rsidRPr="00CE6DE8">
        <w:rPr>
          <w:rFonts w:ascii="Times New Roman" w:hAnsi="Times New Roman"/>
          <w:sz w:val="24"/>
          <w:szCs w:val="24"/>
        </w:rPr>
        <w:t xml:space="preserve"> et</w:t>
      </w:r>
      <w:r w:rsidR="008F4A7D" w:rsidRPr="00CE6DE8">
        <w:rPr>
          <w:rFonts w:ascii="Times New Roman" w:hAnsi="Times New Roman"/>
          <w:sz w:val="24"/>
          <w:szCs w:val="24"/>
        </w:rPr>
        <w:t xml:space="preserve"> stipule les conditions du </w:t>
      </w:r>
      <w:r w:rsidR="00991D53" w:rsidRPr="00CE6DE8">
        <w:rPr>
          <w:rFonts w:ascii="Times New Roman" w:hAnsi="Times New Roman"/>
          <w:sz w:val="24"/>
          <w:szCs w:val="24"/>
        </w:rPr>
        <w:t>Marché</w:t>
      </w:r>
      <w:r w:rsidRPr="00CE6DE8">
        <w:rPr>
          <w:rFonts w:ascii="Times New Roman" w:hAnsi="Times New Roman"/>
          <w:sz w:val="24"/>
          <w:szCs w:val="24"/>
        </w:rPr>
        <w:t>. Le dossier com</w:t>
      </w:r>
      <w:r w:rsidR="00DC2CD7" w:rsidRPr="00CE6DE8">
        <w:rPr>
          <w:rFonts w:ascii="Times New Roman" w:hAnsi="Times New Roman"/>
          <w:sz w:val="24"/>
          <w:szCs w:val="24"/>
        </w:rPr>
        <w:t xml:space="preserve">prend les </w:t>
      </w:r>
      <w:r w:rsidR="007D6932" w:rsidRPr="00CE6DE8">
        <w:rPr>
          <w:rFonts w:ascii="Times New Roman" w:hAnsi="Times New Roman"/>
          <w:sz w:val="24"/>
          <w:szCs w:val="24"/>
        </w:rPr>
        <w:t xml:space="preserve">éléments </w:t>
      </w:r>
      <w:r w:rsidR="00DC2CD7" w:rsidRPr="00CE6DE8">
        <w:rPr>
          <w:rFonts w:ascii="Times New Roman" w:hAnsi="Times New Roman"/>
          <w:sz w:val="24"/>
          <w:szCs w:val="24"/>
        </w:rPr>
        <w:t xml:space="preserve">énumérés </w:t>
      </w:r>
      <w:r w:rsidR="00AD6E9C" w:rsidRPr="00CE6DE8">
        <w:rPr>
          <w:rFonts w:ascii="Times New Roman" w:hAnsi="Times New Roman"/>
          <w:sz w:val="24"/>
          <w:szCs w:val="24"/>
        </w:rPr>
        <w:t>ci-</w:t>
      </w:r>
      <w:r w:rsidRPr="00CE6DE8">
        <w:rPr>
          <w:rFonts w:ascii="Times New Roman" w:hAnsi="Times New Roman"/>
          <w:sz w:val="24"/>
          <w:szCs w:val="24"/>
        </w:rPr>
        <w:t xml:space="preserve">après : </w:t>
      </w:r>
    </w:p>
    <w:p w14:paraId="5438AC0B" w14:textId="43CD54EF" w:rsidR="00C358B2" w:rsidRPr="00CE6DE8" w:rsidRDefault="00896E50" w:rsidP="00CE6DE8">
      <w:pPr>
        <w:suppressAutoHyphens/>
        <w:spacing w:after="0"/>
        <w:ind w:right="-72"/>
        <w:jc w:val="both"/>
        <w:rPr>
          <w:rFonts w:ascii="Times New Roman" w:hAnsi="Times New Roman"/>
          <w:sz w:val="24"/>
          <w:szCs w:val="24"/>
        </w:rPr>
      </w:pPr>
      <w:r w:rsidRPr="00CE6DE8">
        <w:rPr>
          <w:rFonts w:ascii="Times New Roman" w:hAnsi="Times New Roman"/>
          <w:sz w:val="24"/>
          <w:szCs w:val="24"/>
        </w:rPr>
        <w:t xml:space="preserve"> </w:t>
      </w:r>
    </w:p>
    <w:p w14:paraId="60FD58CD" w14:textId="28C50AFE" w:rsidR="00DA09AD" w:rsidRPr="00CE6DE8" w:rsidRDefault="002C1F38"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L</w:t>
      </w:r>
      <w:r w:rsidR="00DA09AD" w:rsidRPr="00CE6DE8">
        <w:rPr>
          <w:rFonts w:ascii="Times New Roman" w:hAnsi="Times New Roman"/>
          <w:sz w:val="24"/>
          <w:szCs w:val="24"/>
        </w:rPr>
        <w:t>ettre de</w:t>
      </w:r>
      <w:r w:rsidR="001B45D5" w:rsidRPr="00CE6DE8">
        <w:rPr>
          <w:rFonts w:ascii="Times New Roman" w:hAnsi="Times New Roman"/>
          <w:sz w:val="24"/>
          <w:szCs w:val="24"/>
        </w:rPr>
        <w:t xml:space="preserve"> soumission de la</w:t>
      </w:r>
      <w:r w:rsidR="00DA09AD" w:rsidRPr="00CE6DE8">
        <w:rPr>
          <w:rFonts w:ascii="Times New Roman" w:hAnsi="Times New Roman"/>
          <w:sz w:val="24"/>
          <w:szCs w:val="24"/>
        </w:rPr>
        <w:t xml:space="preserve"> </w:t>
      </w:r>
      <w:r w:rsidR="00A432A5" w:rsidRPr="00CE6DE8">
        <w:rPr>
          <w:rFonts w:ascii="Times New Roman" w:hAnsi="Times New Roman"/>
          <w:sz w:val="24"/>
          <w:szCs w:val="24"/>
        </w:rPr>
        <w:t>Cotation</w:t>
      </w:r>
      <w:r w:rsidR="00275FE2" w:rsidRPr="00CE6DE8">
        <w:rPr>
          <w:rFonts w:ascii="Times New Roman" w:hAnsi="Times New Roman"/>
          <w:sz w:val="24"/>
          <w:szCs w:val="24"/>
        </w:rPr>
        <w:t> ;</w:t>
      </w:r>
    </w:p>
    <w:p w14:paraId="7244AAFA" w14:textId="28E2F771" w:rsidR="003809AB" w:rsidRPr="00CE6DE8" w:rsidRDefault="003809AB"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 xml:space="preserve">Bordereau </w:t>
      </w:r>
      <w:r w:rsidR="00D21988" w:rsidRPr="00CE6DE8">
        <w:rPr>
          <w:rFonts w:ascii="Times New Roman" w:hAnsi="Times New Roman"/>
          <w:sz w:val="24"/>
          <w:szCs w:val="24"/>
        </w:rPr>
        <w:t>des prix</w:t>
      </w:r>
      <w:r w:rsidR="00F26AAA" w:rsidRPr="00CE6DE8">
        <w:rPr>
          <w:rFonts w:ascii="Times New Roman" w:hAnsi="Times New Roman"/>
          <w:sz w:val="24"/>
          <w:szCs w:val="24"/>
        </w:rPr>
        <w:t xml:space="preserve"> des </w:t>
      </w:r>
      <w:r w:rsidR="001F4176" w:rsidRPr="00CE6DE8">
        <w:rPr>
          <w:rFonts w:ascii="Times New Roman" w:hAnsi="Times New Roman"/>
          <w:sz w:val="24"/>
          <w:szCs w:val="24"/>
        </w:rPr>
        <w:t>Travaux</w:t>
      </w:r>
      <w:r w:rsidR="00275FE2" w:rsidRPr="00CE6DE8">
        <w:rPr>
          <w:rFonts w:ascii="Times New Roman" w:hAnsi="Times New Roman"/>
          <w:sz w:val="24"/>
          <w:szCs w:val="24"/>
        </w:rPr>
        <w:t> ;</w:t>
      </w:r>
    </w:p>
    <w:p w14:paraId="52AD259B" w14:textId="77777777" w:rsidR="00371CA3" w:rsidRPr="00CE6DE8" w:rsidRDefault="00371CA3"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Calendrier d’exécution des Travaux ;</w:t>
      </w:r>
    </w:p>
    <w:p w14:paraId="1915FA0B" w14:textId="0A291663" w:rsidR="006C61CD" w:rsidRPr="00CE6DE8" w:rsidRDefault="00D068F2"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Spécifications techniques</w:t>
      </w:r>
      <w:r w:rsidR="00CE46BC" w:rsidRPr="00CE6DE8">
        <w:rPr>
          <w:rFonts w:ascii="Times New Roman" w:hAnsi="Times New Roman"/>
          <w:sz w:val="24"/>
          <w:szCs w:val="24"/>
        </w:rPr>
        <w:t xml:space="preserve"> des </w:t>
      </w:r>
      <w:r w:rsidR="000D0A08" w:rsidRPr="00CE6DE8">
        <w:rPr>
          <w:rFonts w:ascii="Times New Roman" w:hAnsi="Times New Roman"/>
          <w:sz w:val="24"/>
          <w:szCs w:val="24"/>
        </w:rPr>
        <w:t>Travaux et Dessins</w:t>
      </w:r>
      <w:r w:rsidR="0013595E" w:rsidRPr="00CE6DE8">
        <w:rPr>
          <w:rFonts w:ascii="Times New Roman" w:hAnsi="Times New Roman"/>
          <w:sz w:val="24"/>
          <w:szCs w:val="24"/>
        </w:rPr>
        <w:t xml:space="preserve"> </w:t>
      </w:r>
      <w:r w:rsidR="00371CA3" w:rsidRPr="00CE6DE8">
        <w:rPr>
          <w:rFonts w:ascii="Times New Roman" w:hAnsi="Times New Roman"/>
          <w:sz w:val="24"/>
          <w:szCs w:val="24"/>
        </w:rPr>
        <w:t>(Non Applicable)</w:t>
      </w:r>
      <w:r w:rsidR="0013595E" w:rsidRPr="00CE6DE8">
        <w:rPr>
          <w:rFonts w:ascii="Times New Roman" w:hAnsi="Times New Roman"/>
          <w:sz w:val="24"/>
          <w:szCs w:val="24"/>
        </w:rPr>
        <w:t>;</w:t>
      </w:r>
    </w:p>
    <w:p w14:paraId="395E8E2B" w14:textId="349DCF8D" w:rsidR="00275FE2" w:rsidRPr="00CE6DE8" w:rsidRDefault="00FC7901"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 xml:space="preserve">Modalités de </w:t>
      </w:r>
      <w:r w:rsidR="00275FE2" w:rsidRPr="00CE6DE8">
        <w:rPr>
          <w:rFonts w:ascii="Times New Roman" w:hAnsi="Times New Roman"/>
          <w:sz w:val="24"/>
          <w:szCs w:val="24"/>
        </w:rPr>
        <w:t>Contestation de la procédure d’adjudication ;</w:t>
      </w:r>
    </w:p>
    <w:p w14:paraId="7931F511" w14:textId="7E159FAC" w:rsidR="00767EC7" w:rsidRPr="00CE6DE8" w:rsidRDefault="00767EC7"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 xml:space="preserve">Formulaire de Certification </w:t>
      </w:r>
      <w:r w:rsidR="00E236BF" w:rsidRPr="00CE6DE8">
        <w:rPr>
          <w:rFonts w:ascii="Times New Roman" w:hAnsi="Times New Roman"/>
          <w:sz w:val="24"/>
          <w:szCs w:val="24"/>
        </w:rPr>
        <w:t>des entreprises publiques ;</w:t>
      </w:r>
    </w:p>
    <w:p w14:paraId="7B80C74F" w14:textId="4771F6A9" w:rsidR="001A6C81" w:rsidRPr="00CE6DE8" w:rsidRDefault="001A6C81" w:rsidP="00CE6DE8">
      <w:pPr>
        <w:numPr>
          <w:ilvl w:val="0"/>
          <w:numId w:val="2"/>
        </w:numPr>
        <w:suppressAutoHyphens/>
        <w:spacing w:after="120"/>
        <w:ind w:right="-72"/>
        <w:jc w:val="both"/>
        <w:rPr>
          <w:rFonts w:ascii="Times New Roman" w:hAnsi="Times New Roman"/>
          <w:sz w:val="24"/>
          <w:szCs w:val="24"/>
        </w:rPr>
      </w:pPr>
      <w:r w:rsidRPr="00CE6DE8">
        <w:rPr>
          <w:rFonts w:ascii="Times New Roman" w:hAnsi="Times New Roman"/>
          <w:sz w:val="24"/>
          <w:szCs w:val="24"/>
        </w:rPr>
        <w:t xml:space="preserve">Modèle de </w:t>
      </w:r>
      <w:r w:rsidR="009469E3" w:rsidRPr="00CE6DE8">
        <w:rPr>
          <w:rFonts w:ascii="Times New Roman" w:hAnsi="Times New Roman"/>
          <w:sz w:val="24"/>
          <w:szCs w:val="24"/>
        </w:rPr>
        <w:t>Bon de Commande</w:t>
      </w:r>
      <w:r w:rsidR="00571E37" w:rsidRPr="00CE6DE8">
        <w:rPr>
          <w:rFonts w:ascii="Times New Roman" w:hAnsi="Times New Roman"/>
          <w:sz w:val="24"/>
          <w:szCs w:val="24"/>
        </w:rPr>
        <w:t> </w:t>
      </w:r>
      <w:r w:rsidR="00A30526" w:rsidRPr="00CE6DE8">
        <w:rPr>
          <w:rFonts w:ascii="Times New Roman" w:hAnsi="Times New Roman"/>
          <w:sz w:val="24"/>
          <w:szCs w:val="24"/>
        </w:rPr>
        <w:t>et ses annexes.</w:t>
      </w:r>
    </w:p>
    <w:p w14:paraId="778A504B" w14:textId="42BE630B" w:rsidR="008F4A7D" w:rsidRPr="00CE6DE8" w:rsidRDefault="008F4A7D" w:rsidP="00CE6DE8">
      <w:pPr>
        <w:suppressAutoHyphens/>
        <w:spacing w:after="120"/>
        <w:ind w:right="-72"/>
        <w:jc w:val="both"/>
        <w:rPr>
          <w:rFonts w:ascii="Times New Roman" w:hAnsi="Times New Roman"/>
          <w:sz w:val="24"/>
          <w:szCs w:val="24"/>
        </w:rPr>
      </w:pPr>
      <w:r w:rsidRPr="00CE6DE8">
        <w:rPr>
          <w:rFonts w:ascii="Times New Roman" w:hAnsi="Times New Roman"/>
          <w:sz w:val="24"/>
          <w:szCs w:val="24"/>
        </w:rPr>
        <w:t>L</w:t>
      </w:r>
      <w:r w:rsidR="000D0A08" w:rsidRPr="00CE6DE8">
        <w:rPr>
          <w:rFonts w:ascii="Times New Roman" w:hAnsi="Times New Roman"/>
          <w:sz w:val="24"/>
          <w:szCs w:val="24"/>
        </w:rPr>
        <w:t xml:space="preserve">’Entrepreneur </w:t>
      </w:r>
      <w:r w:rsidRPr="00CE6DE8">
        <w:rPr>
          <w:rFonts w:ascii="Times New Roman" w:hAnsi="Times New Roman"/>
          <w:sz w:val="24"/>
          <w:szCs w:val="24"/>
        </w:rPr>
        <w:t xml:space="preserve">devra examiner les instructions, et </w:t>
      </w:r>
      <w:r w:rsidR="00F71202" w:rsidRPr="00CE6DE8">
        <w:rPr>
          <w:rFonts w:ascii="Times New Roman" w:hAnsi="Times New Roman"/>
          <w:sz w:val="24"/>
          <w:szCs w:val="24"/>
        </w:rPr>
        <w:t>spécifications contenues</w:t>
      </w:r>
      <w:r w:rsidRPr="00CE6DE8">
        <w:rPr>
          <w:rFonts w:ascii="Times New Roman" w:hAnsi="Times New Roman"/>
          <w:sz w:val="24"/>
          <w:szCs w:val="24"/>
        </w:rPr>
        <w:t xml:space="preserve"> dans le Dossier de Demande de </w:t>
      </w:r>
      <w:r w:rsidR="00A432A5" w:rsidRPr="00CE6DE8">
        <w:rPr>
          <w:rFonts w:ascii="Times New Roman" w:hAnsi="Times New Roman"/>
          <w:sz w:val="24"/>
          <w:szCs w:val="24"/>
        </w:rPr>
        <w:t>Cotation</w:t>
      </w:r>
      <w:r w:rsidR="00AD6E9C" w:rsidRPr="00CE6DE8">
        <w:rPr>
          <w:rFonts w:ascii="Times New Roman" w:hAnsi="Times New Roman"/>
          <w:sz w:val="24"/>
          <w:szCs w:val="24"/>
        </w:rPr>
        <w:t>s</w:t>
      </w:r>
      <w:r w:rsidRPr="00CE6DE8">
        <w:rPr>
          <w:rFonts w:ascii="Times New Roman" w:hAnsi="Times New Roman"/>
          <w:sz w:val="24"/>
          <w:szCs w:val="24"/>
        </w:rPr>
        <w:t>.</w:t>
      </w:r>
    </w:p>
    <w:p w14:paraId="2E03A825" w14:textId="5984F03D" w:rsidR="00275FE2" w:rsidRPr="00CE6DE8" w:rsidRDefault="00275FE2" w:rsidP="00CE6DE8">
      <w:pPr>
        <w:suppressAutoHyphens/>
        <w:spacing w:after="120"/>
        <w:ind w:right="-72"/>
        <w:jc w:val="both"/>
        <w:rPr>
          <w:rFonts w:ascii="Times New Roman" w:hAnsi="Times New Roman"/>
          <w:sz w:val="24"/>
          <w:szCs w:val="24"/>
        </w:rPr>
      </w:pPr>
      <w:r w:rsidRPr="00CE6DE8">
        <w:rPr>
          <w:rFonts w:ascii="Times New Roman" w:hAnsi="Times New Roman"/>
          <w:sz w:val="24"/>
          <w:szCs w:val="24"/>
        </w:rPr>
        <w:t xml:space="preserve">La </w:t>
      </w:r>
      <w:r w:rsidR="00A432A5" w:rsidRPr="00CE6DE8">
        <w:rPr>
          <w:rFonts w:ascii="Times New Roman" w:hAnsi="Times New Roman"/>
          <w:sz w:val="24"/>
          <w:szCs w:val="24"/>
        </w:rPr>
        <w:t>Cotation</w:t>
      </w:r>
      <w:r w:rsidRPr="00CE6DE8">
        <w:rPr>
          <w:rFonts w:ascii="Times New Roman" w:hAnsi="Times New Roman"/>
          <w:sz w:val="24"/>
          <w:szCs w:val="24"/>
        </w:rPr>
        <w:t xml:space="preserve"> ainsi que toute</w:t>
      </w:r>
      <w:r w:rsidR="0004455C" w:rsidRPr="00CE6DE8">
        <w:rPr>
          <w:rFonts w:ascii="Times New Roman" w:hAnsi="Times New Roman"/>
          <w:sz w:val="24"/>
          <w:szCs w:val="24"/>
        </w:rPr>
        <w:t>s</w:t>
      </w:r>
      <w:r w:rsidRPr="00CE6DE8">
        <w:rPr>
          <w:rFonts w:ascii="Times New Roman" w:hAnsi="Times New Roman"/>
          <w:sz w:val="24"/>
          <w:szCs w:val="24"/>
        </w:rPr>
        <w:t xml:space="preserve"> l</w:t>
      </w:r>
      <w:r w:rsidR="00FB70B2" w:rsidRPr="00CE6DE8">
        <w:rPr>
          <w:rFonts w:ascii="Times New Roman" w:hAnsi="Times New Roman"/>
          <w:sz w:val="24"/>
          <w:szCs w:val="24"/>
        </w:rPr>
        <w:t>es</w:t>
      </w:r>
      <w:r w:rsidRPr="00CE6DE8">
        <w:rPr>
          <w:rFonts w:ascii="Times New Roman" w:hAnsi="Times New Roman"/>
          <w:sz w:val="24"/>
          <w:szCs w:val="24"/>
        </w:rPr>
        <w:t xml:space="preserve"> correspondance</w:t>
      </w:r>
      <w:r w:rsidR="00FB70B2" w:rsidRPr="00CE6DE8">
        <w:rPr>
          <w:rFonts w:ascii="Times New Roman" w:hAnsi="Times New Roman"/>
          <w:sz w:val="24"/>
          <w:szCs w:val="24"/>
        </w:rPr>
        <w:t>s</w:t>
      </w:r>
      <w:r w:rsidR="00B51B42" w:rsidRPr="00CE6DE8">
        <w:rPr>
          <w:rFonts w:ascii="Times New Roman" w:hAnsi="Times New Roman"/>
          <w:sz w:val="24"/>
          <w:szCs w:val="24"/>
        </w:rPr>
        <w:t xml:space="preserve"> y relatives</w:t>
      </w:r>
      <w:r w:rsidRPr="00CE6DE8">
        <w:rPr>
          <w:rFonts w:ascii="Times New Roman" w:hAnsi="Times New Roman"/>
          <w:sz w:val="24"/>
          <w:szCs w:val="24"/>
        </w:rPr>
        <w:t>, seront rédigées en français.</w:t>
      </w:r>
    </w:p>
    <w:p w14:paraId="4A30F8FE" w14:textId="5EF4EF65" w:rsidR="002D2F12" w:rsidRPr="00CE6DE8" w:rsidRDefault="002D2F12" w:rsidP="00F56D27">
      <w:pPr>
        <w:pStyle w:val="Heading1"/>
        <w:numPr>
          <w:ilvl w:val="0"/>
          <w:numId w:val="5"/>
        </w:numPr>
        <w:pBdr>
          <w:bottom w:val="single" w:sz="4" w:space="0" w:color="auto"/>
        </w:pBdr>
        <w:ind w:hanging="1080"/>
        <w:rPr>
          <w:sz w:val="24"/>
          <w:szCs w:val="24"/>
        </w:rPr>
      </w:pPr>
      <w:bookmarkStart w:id="15" w:name="_Toc99005709"/>
      <w:r w:rsidRPr="00CE6DE8">
        <w:rPr>
          <w:sz w:val="24"/>
          <w:szCs w:val="24"/>
        </w:rPr>
        <w:t>CONTENU DU DOSSIER DE SOUMISSION</w:t>
      </w:r>
      <w:bookmarkEnd w:id="15"/>
    </w:p>
    <w:p w14:paraId="7237AE42" w14:textId="14487874" w:rsidR="00CC312A" w:rsidRPr="00CE6DE8" w:rsidRDefault="00CC312A" w:rsidP="00CE6DE8">
      <w:pPr>
        <w:suppressAutoHyphens/>
        <w:spacing w:after="120"/>
        <w:ind w:right="-72"/>
        <w:jc w:val="both"/>
        <w:rPr>
          <w:rFonts w:ascii="Times New Roman" w:hAnsi="Times New Roman"/>
          <w:sz w:val="24"/>
          <w:szCs w:val="24"/>
        </w:rPr>
      </w:pPr>
      <w:r w:rsidRPr="00CE6DE8">
        <w:rPr>
          <w:rFonts w:ascii="Times New Roman" w:hAnsi="Times New Roman"/>
          <w:sz w:val="24"/>
          <w:szCs w:val="24"/>
        </w:rPr>
        <w:t>L</w:t>
      </w:r>
      <w:r w:rsidR="00FB70B2" w:rsidRPr="00CE6DE8">
        <w:rPr>
          <w:rFonts w:ascii="Times New Roman" w:hAnsi="Times New Roman"/>
          <w:sz w:val="24"/>
          <w:szCs w:val="24"/>
        </w:rPr>
        <w:t xml:space="preserve">a </w:t>
      </w:r>
      <w:r w:rsidR="00A432A5" w:rsidRPr="00CE6DE8">
        <w:rPr>
          <w:rFonts w:ascii="Times New Roman" w:hAnsi="Times New Roman"/>
          <w:sz w:val="24"/>
          <w:szCs w:val="24"/>
        </w:rPr>
        <w:t>Cotation</w:t>
      </w:r>
      <w:r w:rsidR="00FB70B2" w:rsidRPr="00CE6DE8">
        <w:rPr>
          <w:rFonts w:ascii="Times New Roman" w:hAnsi="Times New Roman"/>
          <w:sz w:val="24"/>
          <w:szCs w:val="24"/>
        </w:rPr>
        <w:t xml:space="preserve"> du soumissionnaire</w:t>
      </w:r>
      <w:r w:rsidRPr="00CE6DE8">
        <w:rPr>
          <w:rFonts w:ascii="Times New Roman" w:hAnsi="Times New Roman"/>
          <w:sz w:val="24"/>
          <w:szCs w:val="24"/>
        </w:rPr>
        <w:t xml:space="preserve"> </w:t>
      </w:r>
      <w:r w:rsidR="00002B47" w:rsidRPr="00CE6DE8">
        <w:rPr>
          <w:rFonts w:ascii="Times New Roman" w:hAnsi="Times New Roman"/>
          <w:sz w:val="24"/>
          <w:szCs w:val="24"/>
        </w:rPr>
        <w:t xml:space="preserve">doit </w:t>
      </w:r>
      <w:r w:rsidRPr="00CE6DE8">
        <w:rPr>
          <w:rFonts w:ascii="Times New Roman" w:hAnsi="Times New Roman"/>
          <w:sz w:val="24"/>
          <w:szCs w:val="24"/>
        </w:rPr>
        <w:t>comprend</w:t>
      </w:r>
      <w:r w:rsidR="00456FB6" w:rsidRPr="00CE6DE8">
        <w:rPr>
          <w:rFonts w:ascii="Times New Roman" w:hAnsi="Times New Roman"/>
          <w:sz w:val="24"/>
          <w:szCs w:val="24"/>
        </w:rPr>
        <w:t>r</w:t>
      </w:r>
      <w:r w:rsidR="00002B47" w:rsidRPr="00CE6DE8">
        <w:rPr>
          <w:rFonts w:ascii="Times New Roman" w:hAnsi="Times New Roman"/>
          <w:sz w:val="24"/>
          <w:szCs w:val="24"/>
        </w:rPr>
        <w:t>e</w:t>
      </w:r>
      <w:r w:rsidR="00C91D78" w:rsidRPr="00CE6DE8">
        <w:rPr>
          <w:rFonts w:ascii="Times New Roman" w:hAnsi="Times New Roman"/>
          <w:sz w:val="24"/>
          <w:szCs w:val="24"/>
        </w:rPr>
        <w:t xml:space="preserve"> </w:t>
      </w:r>
      <w:r w:rsidRPr="00CE6DE8">
        <w:rPr>
          <w:rFonts w:ascii="Times New Roman" w:hAnsi="Times New Roman"/>
          <w:sz w:val="24"/>
          <w:szCs w:val="24"/>
        </w:rPr>
        <w:t>:</w:t>
      </w:r>
    </w:p>
    <w:p w14:paraId="6B9168B7" w14:textId="7ABD7AD1" w:rsidR="00F71202" w:rsidRPr="00CE6DE8" w:rsidRDefault="00F71202" w:rsidP="00CE6DE8">
      <w:pPr>
        <w:numPr>
          <w:ilvl w:val="0"/>
          <w:numId w:val="7"/>
        </w:numPr>
        <w:spacing w:after="120"/>
        <w:jc w:val="both"/>
        <w:rPr>
          <w:rFonts w:ascii="Times New Roman" w:hAnsi="Times New Roman"/>
          <w:sz w:val="24"/>
          <w:szCs w:val="24"/>
        </w:rPr>
      </w:pPr>
      <w:r w:rsidRPr="00CE6DE8">
        <w:rPr>
          <w:rFonts w:ascii="Times New Roman" w:hAnsi="Times New Roman"/>
          <w:sz w:val="24"/>
          <w:szCs w:val="24"/>
        </w:rPr>
        <w:t xml:space="preserve">Une </w:t>
      </w:r>
      <w:r w:rsidR="000B0E61" w:rsidRPr="00CE6DE8">
        <w:rPr>
          <w:rFonts w:ascii="Times New Roman" w:hAnsi="Times New Roman"/>
          <w:sz w:val="24"/>
          <w:szCs w:val="24"/>
        </w:rPr>
        <w:t>L</w:t>
      </w:r>
      <w:r w:rsidRPr="00CE6DE8">
        <w:rPr>
          <w:rFonts w:ascii="Times New Roman" w:hAnsi="Times New Roman"/>
          <w:sz w:val="24"/>
          <w:szCs w:val="24"/>
        </w:rPr>
        <w:t xml:space="preserve">ettre de </w:t>
      </w:r>
      <w:r w:rsidR="00F64060" w:rsidRPr="00CE6DE8">
        <w:rPr>
          <w:rFonts w:ascii="Times New Roman" w:hAnsi="Times New Roman"/>
          <w:sz w:val="24"/>
          <w:szCs w:val="24"/>
        </w:rPr>
        <w:t>Soumission</w:t>
      </w:r>
      <w:r w:rsidRPr="00CE6DE8">
        <w:rPr>
          <w:rFonts w:ascii="Times New Roman" w:hAnsi="Times New Roman"/>
          <w:sz w:val="24"/>
          <w:szCs w:val="24"/>
        </w:rPr>
        <w:t xml:space="preserve"> datée et signée </w:t>
      </w:r>
      <w:r w:rsidRPr="00CE6DE8">
        <w:rPr>
          <w:rFonts w:ascii="Times New Roman" w:hAnsi="Times New Roman"/>
          <w:spacing w:val="-2"/>
          <w:sz w:val="24"/>
          <w:szCs w:val="24"/>
        </w:rPr>
        <w:t xml:space="preserve">conformément </w:t>
      </w:r>
      <w:r w:rsidR="00F8501D" w:rsidRPr="00CE6DE8">
        <w:rPr>
          <w:rFonts w:ascii="Times New Roman" w:hAnsi="Times New Roman"/>
          <w:spacing w:val="-2"/>
          <w:sz w:val="24"/>
          <w:szCs w:val="24"/>
        </w:rPr>
        <w:t>à l’</w:t>
      </w:r>
      <w:r w:rsidR="002D2F12" w:rsidRPr="00CE6DE8">
        <w:rPr>
          <w:rFonts w:ascii="Times New Roman" w:hAnsi="Times New Roman"/>
          <w:b/>
          <w:bCs/>
          <w:sz w:val="24"/>
          <w:szCs w:val="24"/>
        </w:rPr>
        <w:t xml:space="preserve">Annexe </w:t>
      </w:r>
      <w:r w:rsidR="00E4433F" w:rsidRPr="00CE6DE8">
        <w:rPr>
          <w:rFonts w:ascii="Times New Roman" w:hAnsi="Times New Roman"/>
          <w:b/>
          <w:bCs/>
          <w:sz w:val="24"/>
          <w:szCs w:val="24"/>
        </w:rPr>
        <w:t>A</w:t>
      </w:r>
      <w:r w:rsidR="00F4448D" w:rsidRPr="00CE6DE8">
        <w:rPr>
          <w:rFonts w:ascii="Times New Roman" w:hAnsi="Times New Roman"/>
          <w:b/>
          <w:bCs/>
          <w:sz w:val="24"/>
          <w:szCs w:val="24"/>
        </w:rPr>
        <w:t>.</w:t>
      </w:r>
      <w:r w:rsidR="00FC34FA" w:rsidRPr="00CE6DE8">
        <w:rPr>
          <w:rFonts w:ascii="Times New Roman" w:hAnsi="Times New Roman"/>
          <w:sz w:val="24"/>
          <w:szCs w:val="24"/>
        </w:rPr>
        <w:t xml:space="preserve"> Toute </w:t>
      </w:r>
      <w:r w:rsidR="00DC77C8" w:rsidRPr="00CE6DE8">
        <w:rPr>
          <w:rFonts w:ascii="Times New Roman" w:hAnsi="Times New Roman"/>
          <w:sz w:val="24"/>
          <w:szCs w:val="24"/>
        </w:rPr>
        <w:t>Offre</w:t>
      </w:r>
      <w:r w:rsidR="00FC34FA" w:rsidRPr="00CE6DE8">
        <w:rPr>
          <w:rFonts w:ascii="Times New Roman" w:hAnsi="Times New Roman"/>
          <w:sz w:val="24"/>
          <w:szCs w:val="24"/>
        </w:rPr>
        <w:t xml:space="preserve"> non accompagnée de la </w:t>
      </w:r>
      <w:r w:rsidR="0075184A" w:rsidRPr="00CE6DE8">
        <w:rPr>
          <w:rFonts w:ascii="Times New Roman" w:hAnsi="Times New Roman"/>
          <w:sz w:val="24"/>
          <w:szCs w:val="24"/>
        </w:rPr>
        <w:t xml:space="preserve">Lettre de </w:t>
      </w:r>
      <w:r w:rsidR="00B81DF4" w:rsidRPr="00CE6DE8">
        <w:rPr>
          <w:rFonts w:ascii="Times New Roman" w:hAnsi="Times New Roman"/>
          <w:sz w:val="24"/>
          <w:szCs w:val="24"/>
        </w:rPr>
        <w:t>Soumiss</w:t>
      </w:r>
      <w:r w:rsidR="00A432A5" w:rsidRPr="00CE6DE8">
        <w:rPr>
          <w:rFonts w:ascii="Times New Roman" w:hAnsi="Times New Roman"/>
          <w:sz w:val="24"/>
          <w:szCs w:val="24"/>
        </w:rPr>
        <w:t>ion</w:t>
      </w:r>
      <w:r w:rsidR="0075184A" w:rsidRPr="00CE6DE8">
        <w:rPr>
          <w:rFonts w:ascii="Times New Roman" w:hAnsi="Times New Roman"/>
          <w:sz w:val="24"/>
          <w:szCs w:val="24"/>
        </w:rPr>
        <w:t xml:space="preserve"> </w:t>
      </w:r>
      <w:r w:rsidR="00FC34FA" w:rsidRPr="00CE6DE8">
        <w:rPr>
          <w:rFonts w:ascii="Times New Roman" w:hAnsi="Times New Roman"/>
          <w:sz w:val="24"/>
          <w:szCs w:val="24"/>
        </w:rPr>
        <w:t xml:space="preserve">signée par le représentant ou la personne autorisée par la société </w:t>
      </w:r>
      <w:r w:rsidR="00FC34FA" w:rsidRPr="00CE6DE8">
        <w:rPr>
          <w:rFonts w:ascii="Times New Roman" w:hAnsi="Times New Roman"/>
          <w:b/>
          <w:bCs/>
          <w:sz w:val="24"/>
          <w:szCs w:val="24"/>
        </w:rPr>
        <w:t>sera déclarée non conforme et rejetée</w:t>
      </w:r>
      <w:r w:rsidR="003D6FC8" w:rsidRPr="00CE6DE8">
        <w:rPr>
          <w:rFonts w:ascii="Times New Roman" w:hAnsi="Times New Roman"/>
          <w:sz w:val="24"/>
          <w:szCs w:val="24"/>
        </w:rPr>
        <w:t> ;</w:t>
      </w:r>
    </w:p>
    <w:p w14:paraId="24112212" w14:textId="0D523FC4" w:rsidR="002D2F12" w:rsidRPr="00CE6DE8" w:rsidRDefault="002D2F12" w:rsidP="00CE6DE8">
      <w:pPr>
        <w:pStyle w:val="ListParagraph"/>
        <w:numPr>
          <w:ilvl w:val="0"/>
          <w:numId w:val="7"/>
        </w:numPr>
        <w:spacing w:after="120"/>
        <w:contextualSpacing w:val="0"/>
        <w:jc w:val="both"/>
        <w:rPr>
          <w:rFonts w:ascii="Times New Roman" w:hAnsi="Times New Roman"/>
          <w:sz w:val="24"/>
          <w:szCs w:val="24"/>
        </w:rPr>
      </w:pPr>
      <w:r w:rsidRPr="00CE6DE8">
        <w:rPr>
          <w:rFonts w:ascii="Times New Roman" w:hAnsi="Times New Roman"/>
          <w:sz w:val="24"/>
          <w:szCs w:val="24"/>
        </w:rPr>
        <w:t xml:space="preserve">Un Bordereau des Prix </w:t>
      </w:r>
      <w:r w:rsidR="00A17FA3" w:rsidRPr="00CE6DE8">
        <w:rPr>
          <w:rFonts w:ascii="Times New Roman" w:hAnsi="Times New Roman"/>
          <w:sz w:val="24"/>
          <w:szCs w:val="24"/>
        </w:rPr>
        <w:t>des Travaux</w:t>
      </w:r>
      <w:r w:rsidR="004B5717" w:rsidRPr="00CE6DE8">
        <w:rPr>
          <w:rFonts w:ascii="Times New Roman" w:hAnsi="Times New Roman"/>
          <w:sz w:val="24"/>
          <w:szCs w:val="24"/>
        </w:rPr>
        <w:t>,</w:t>
      </w:r>
      <w:r w:rsidR="00A17FA3" w:rsidRPr="00CE6DE8">
        <w:rPr>
          <w:rFonts w:ascii="Times New Roman" w:hAnsi="Times New Roman"/>
          <w:sz w:val="24"/>
          <w:szCs w:val="24"/>
        </w:rPr>
        <w:t xml:space="preserve"> Fourniture</w:t>
      </w:r>
      <w:r w:rsidR="004B5717" w:rsidRPr="00CE6DE8">
        <w:rPr>
          <w:rFonts w:ascii="Times New Roman" w:hAnsi="Times New Roman"/>
          <w:sz w:val="24"/>
          <w:szCs w:val="24"/>
        </w:rPr>
        <w:t xml:space="preserve">s et Poses </w:t>
      </w:r>
      <w:r w:rsidRPr="00CE6DE8">
        <w:rPr>
          <w:rFonts w:ascii="Times New Roman" w:hAnsi="Times New Roman"/>
          <w:sz w:val="24"/>
          <w:szCs w:val="24"/>
        </w:rPr>
        <w:t xml:space="preserve">daté et signé conformément </w:t>
      </w:r>
      <w:r w:rsidR="008A1DCD" w:rsidRPr="00CE6DE8">
        <w:rPr>
          <w:rFonts w:ascii="Times New Roman" w:hAnsi="Times New Roman"/>
          <w:sz w:val="24"/>
          <w:szCs w:val="24"/>
        </w:rPr>
        <w:t>à</w:t>
      </w:r>
      <w:r w:rsidRPr="00CE6DE8">
        <w:rPr>
          <w:rFonts w:ascii="Times New Roman" w:hAnsi="Times New Roman"/>
          <w:sz w:val="24"/>
          <w:szCs w:val="24"/>
        </w:rPr>
        <w:t xml:space="preserve"> </w:t>
      </w:r>
      <w:r w:rsidRPr="00CE6DE8">
        <w:rPr>
          <w:rFonts w:ascii="Times New Roman" w:hAnsi="Times New Roman"/>
          <w:b/>
          <w:bCs/>
          <w:sz w:val="24"/>
          <w:szCs w:val="24"/>
        </w:rPr>
        <w:t>l’Annexe </w:t>
      </w:r>
      <w:r w:rsidR="00B81DF4" w:rsidRPr="00CE6DE8">
        <w:rPr>
          <w:rFonts w:ascii="Times New Roman" w:hAnsi="Times New Roman"/>
          <w:b/>
          <w:bCs/>
          <w:sz w:val="24"/>
          <w:szCs w:val="24"/>
        </w:rPr>
        <w:t>B</w:t>
      </w:r>
      <w:r w:rsidR="00B81DF4" w:rsidRPr="00CE6DE8">
        <w:rPr>
          <w:rFonts w:ascii="Times New Roman" w:hAnsi="Times New Roman"/>
          <w:sz w:val="24"/>
          <w:szCs w:val="24"/>
        </w:rPr>
        <w:t>.</w:t>
      </w:r>
      <w:r w:rsidRPr="00CE6DE8">
        <w:rPr>
          <w:rFonts w:ascii="Times New Roman" w:hAnsi="Times New Roman"/>
          <w:sz w:val="24"/>
          <w:szCs w:val="24"/>
        </w:rPr>
        <w:t xml:space="preserve"> Toute </w:t>
      </w:r>
      <w:r w:rsidR="00DC77C8" w:rsidRPr="00CE6DE8">
        <w:rPr>
          <w:rFonts w:ascii="Times New Roman" w:hAnsi="Times New Roman"/>
          <w:sz w:val="24"/>
          <w:szCs w:val="24"/>
        </w:rPr>
        <w:t>Offre</w:t>
      </w:r>
      <w:r w:rsidRPr="00CE6DE8">
        <w:rPr>
          <w:rFonts w:ascii="Times New Roman" w:hAnsi="Times New Roman"/>
          <w:sz w:val="24"/>
          <w:szCs w:val="24"/>
        </w:rPr>
        <w:t xml:space="preserve"> non accompagnée du bordereau des prix signé par le représentant ou la personne autorisée par la société </w:t>
      </w:r>
      <w:r w:rsidRPr="00CE6DE8">
        <w:rPr>
          <w:rFonts w:ascii="Times New Roman" w:hAnsi="Times New Roman"/>
          <w:b/>
          <w:bCs/>
          <w:sz w:val="24"/>
          <w:szCs w:val="24"/>
        </w:rPr>
        <w:t>sera déclarée non conforme et rejetée</w:t>
      </w:r>
      <w:r w:rsidR="003D6FC8" w:rsidRPr="00CE6DE8">
        <w:rPr>
          <w:rFonts w:ascii="Times New Roman" w:hAnsi="Times New Roman"/>
          <w:sz w:val="24"/>
          <w:szCs w:val="24"/>
        </w:rPr>
        <w:t> ;</w:t>
      </w:r>
    </w:p>
    <w:p w14:paraId="01E4BF66" w14:textId="59204319" w:rsidR="00371CA3" w:rsidRPr="00CE6DE8" w:rsidRDefault="00371CA3" w:rsidP="00CE6DE8">
      <w:pPr>
        <w:pStyle w:val="ListParagraph"/>
        <w:numPr>
          <w:ilvl w:val="0"/>
          <w:numId w:val="7"/>
        </w:numPr>
        <w:spacing w:after="120"/>
        <w:contextualSpacing w:val="0"/>
        <w:jc w:val="both"/>
        <w:rPr>
          <w:rFonts w:ascii="Times New Roman" w:hAnsi="Times New Roman"/>
          <w:sz w:val="24"/>
          <w:szCs w:val="24"/>
        </w:rPr>
      </w:pPr>
      <w:r w:rsidRPr="00CE6DE8">
        <w:rPr>
          <w:rFonts w:ascii="Times New Roman" w:hAnsi="Times New Roman"/>
          <w:sz w:val="24"/>
          <w:szCs w:val="24"/>
        </w:rPr>
        <w:t xml:space="preserve">Un Calendrier d’exécution des Travaux daté et signé conformément à </w:t>
      </w:r>
      <w:r w:rsidRPr="00CE6DE8">
        <w:rPr>
          <w:rFonts w:ascii="Times New Roman" w:hAnsi="Times New Roman"/>
          <w:b/>
          <w:bCs/>
          <w:sz w:val="24"/>
          <w:szCs w:val="24"/>
        </w:rPr>
        <w:t>l’Annexe </w:t>
      </w:r>
      <w:r w:rsidR="00025747" w:rsidRPr="00CE6DE8">
        <w:rPr>
          <w:rFonts w:ascii="Times New Roman" w:hAnsi="Times New Roman"/>
          <w:b/>
          <w:bCs/>
          <w:sz w:val="24"/>
          <w:szCs w:val="24"/>
        </w:rPr>
        <w:t>C</w:t>
      </w:r>
      <w:r w:rsidRPr="00CE6DE8">
        <w:rPr>
          <w:rFonts w:ascii="Times New Roman" w:hAnsi="Times New Roman"/>
          <w:b/>
          <w:bCs/>
          <w:sz w:val="24"/>
          <w:szCs w:val="24"/>
        </w:rPr>
        <w:t xml:space="preserve"> ;</w:t>
      </w:r>
    </w:p>
    <w:p w14:paraId="56B840A1" w14:textId="16717B9E" w:rsidR="00CF45C6" w:rsidRPr="00CE6DE8" w:rsidRDefault="00CF45C6" w:rsidP="00CE6DE8">
      <w:pPr>
        <w:pStyle w:val="ListParagraph"/>
        <w:numPr>
          <w:ilvl w:val="0"/>
          <w:numId w:val="7"/>
        </w:numPr>
        <w:spacing w:after="120"/>
        <w:contextualSpacing w:val="0"/>
        <w:jc w:val="both"/>
        <w:rPr>
          <w:rFonts w:ascii="Times New Roman" w:hAnsi="Times New Roman"/>
          <w:sz w:val="24"/>
          <w:szCs w:val="24"/>
        </w:rPr>
      </w:pPr>
      <w:r w:rsidRPr="00CE6DE8">
        <w:rPr>
          <w:rFonts w:ascii="Times New Roman" w:hAnsi="Times New Roman"/>
          <w:bCs/>
          <w:iCs/>
          <w:sz w:val="24"/>
          <w:szCs w:val="24"/>
        </w:rPr>
        <w:t xml:space="preserve">La copie du registre de commerce et du crédit mobilier (RCCM) ou </w:t>
      </w:r>
      <w:bookmarkStart w:id="16" w:name="_Hlk33716651"/>
      <w:r w:rsidRPr="00CE6DE8">
        <w:rPr>
          <w:rFonts w:ascii="Times New Roman" w:hAnsi="Times New Roman"/>
          <w:b/>
          <w:i/>
          <w:sz w:val="24"/>
          <w:szCs w:val="24"/>
        </w:rPr>
        <w:t>équivalent selon le Pays</w:t>
      </w:r>
      <w:bookmarkEnd w:id="16"/>
      <w:r w:rsidRPr="00CE6DE8">
        <w:rPr>
          <w:rFonts w:ascii="Times New Roman" w:hAnsi="Times New Roman"/>
          <w:bCs/>
          <w:iCs/>
          <w:sz w:val="24"/>
          <w:szCs w:val="24"/>
        </w:rPr>
        <w:t xml:space="preserve">, du numéro d’identification fiscal (NIF) ou </w:t>
      </w:r>
      <w:r w:rsidRPr="00CE6DE8">
        <w:rPr>
          <w:rFonts w:ascii="Times New Roman" w:hAnsi="Times New Roman"/>
          <w:b/>
          <w:i/>
          <w:sz w:val="24"/>
          <w:szCs w:val="24"/>
        </w:rPr>
        <w:t>équivalent selon le pays</w:t>
      </w:r>
      <w:r w:rsidRPr="00CE6DE8">
        <w:rPr>
          <w:rFonts w:ascii="Times New Roman" w:hAnsi="Times New Roman"/>
          <w:bCs/>
          <w:iCs/>
          <w:sz w:val="24"/>
          <w:szCs w:val="24"/>
        </w:rPr>
        <w:t xml:space="preserve"> ; </w:t>
      </w:r>
      <w:r w:rsidR="008F50B5" w:rsidRPr="00CE6DE8">
        <w:rPr>
          <w:rFonts w:ascii="Times New Roman" w:hAnsi="Times New Roman"/>
          <w:bCs/>
          <w:iCs/>
          <w:sz w:val="24"/>
          <w:szCs w:val="24"/>
        </w:rPr>
        <w:t>Quant à l’</w:t>
      </w:r>
      <w:bookmarkStart w:id="17" w:name="_Hlk46432068"/>
      <w:r w:rsidR="008F50B5" w:rsidRPr="00CE6DE8">
        <w:rPr>
          <w:rFonts w:ascii="Times New Roman" w:hAnsi="Times New Roman"/>
          <w:bCs/>
          <w:iCs/>
          <w:sz w:val="24"/>
          <w:szCs w:val="24"/>
        </w:rPr>
        <w:t>Attestation de Régularité Fiscale</w:t>
      </w:r>
      <w:bookmarkEnd w:id="17"/>
      <w:r w:rsidR="008F50B5" w:rsidRPr="00CE6DE8">
        <w:rPr>
          <w:rFonts w:ascii="Times New Roman" w:hAnsi="Times New Roman"/>
          <w:bCs/>
          <w:iCs/>
          <w:sz w:val="24"/>
          <w:szCs w:val="24"/>
        </w:rPr>
        <w:t xml:space="preserve"> (ARF) seuls les soumissionnaires locaux sont concernés. Avant la signature du Bon de Commande, l’ARF serait donc demandée au soumissionnaire local qui serait finalement retenu</w:t>
      </w:r>
      <w:r w:rsidR="008F50B5" w:rsidRPr="00CE6DE8">
        <w:rPr>
          <w:rFonts w:ascii="Times New Roman" w:hAnsi="Times New Roman"/>
          <w:sz w:val="24"/>
          <w:szCs w:val="24"/>
        </w:rPr>
        <w:t xml:space="preserve"> à la fournir </w:t>
      </w:r>
      <w:r w:rsidR="008F50B5" w:rsidRPr="00CE6DE8">
        <w:rPr>
          <w:rFonts w:ascii="Times New Roman" w:hAnsi="Times New Roman"/>
          <w:bCs/>
          <w:iCs/>
          <w:sz w:val="24"/>
          <w:szCs w:val="24"/>
        </w:rPr>
        <w:t xml:space="preserve">dans les trois (3) prochains jours ouvrables à compter de l’expiration du délai du </w:t>
      </w:r>
      <w:proofErr w:type="spellStart"/>
      <w:r w:rsidR="008F50B5" w:rsidRPr="00CE6DE8">
        <w:rPr>
          <w:rFonts w:ascii="Times New Roman" w:hAnsi="Times New Roman"/>
          <w:bCs/>
          <w:iCs/>
          <w:sz w:val="24"/>
          <w:szCs w:val="24"/>
        </w:rPr>
        <w:t>Bid</w:t>
      </w:r>
      <w:proofErr w:type="spellEnd"/>
      <w:r w:rsidR="008F50B5" w:rsidRPr="00CE6DE8">
        <w:rPr>
          <w:rFonts w:ascii="Times New Roman" w:hAnsi="Times New Roman"/>
          <w:bCs/>
          <w:iCs/>
          <w:sz w:val="24"/>
          <w:szCs w:val="24"/>
        </w:rPr>
        <w:t xml:space="preserve"> Challenge </w:t>
      </w:r>
      <w:r w:rsidRPr="00CE6DE8">
        <w:rPr>
          <w:rFonts w:ascii="Times New Roman" w:hAnsi="Times New Roman"/>
          <w:bCs/>
          <w:iCs/>
          <w:sz w:val="24"/>
          <w:szCs w:val="24"/>
        </w:rPr>
        <w:t>;</w:t>
      </w:r>
    </w:p>
    <w:p w14:paraId="4DF7BA48" w14:textId="38B5C42C" w:rsidR="003C4CC0" w:rsidRPr="00CE6DE8" w:rsidRDefault="003C4CC0" w:rsidP="007C27D9">
      <w:pPr>
        <w:pStyle w:val="ListParagraph"/>
        <w:numPr>
          <w:ilvl w:val="0"/>
          <w:numId w:val="7"/>
        </w:numPr>
        <w:jc w:val="both"/>
        <w:rPr>
          <w:rFonts w:ascii="Times New Roman" w:hAnsi="Times New Roman"/>
          <w:sz w:val="24"/>
          <w:szCs w:val="24"/>
        </w:rPr>
      </w:pPr>
      <w:r w:rsidRPr="00CE6DE8">
        <w:rPr>
          <w:rFonts w:ascii="Times New Roman" w:hAnsi="Times New Roman"/>
          <w:sz w:val="24"/>
          <w:szCs w:val="24"/>
        </w:rPr>
        <w:t>Le pouvoir habilitant le signataire de l’Offre à engager le soumissionnaire (procuration ou autre forme d’autorisation) s’il est différent des représentants légaux du soumissionnaire inscrit sur le RCCM ou dans les statuts de l’entreprise ;</w:t>
      </w:r>
    </w:p>
    <w:p w14:paraId="0175DD1B" w14:textId="5DE587FE" w:rsidR="00241F16" w:rsidRPr="00CE6DE8" w:rsidRDefault="001E3935" w:rsidP="007C27D9">
      <w:pPr>
        <w:pStyle w:val="ListParagraph"/>
        <w:numPr>
          <w:ilvl w:val="0"/>
          <w:numId w:val="7"/>
        </w:numPr>
        <w:jc w:val="both"/>
        <w:rPr>
          <w:rFonts w:ascii="Times New Roman" w:hAnsi="Times New Roman"/>
          <w:sz w:val="24"/>
          <w:szCs w:val="24"/>
        </w:rPr>
      </w:pPr>
      <w:r w:rsidRPr="00CE6DE8">
        <w:rPr>
          <w:rFonts w:ascii="Times New Roman" w:hAnsi="Times New Roman"/>
          <w:sz w:val="24"/>
          <w:szCs w:val="24"/>
        </w:rPr>
        <w:t>Une copie légalisée de l’agrément de 2ème catégorie ou plus en BTP ;</w:t>
      </w:r>
    </w:p>
    <w:p w14:paraId="6D697D63" w14:textId="22F47F80" w:rsidR="00424ABA" w:rsidRPr="00CE6DE8" w:rsidRDefault="00456FB6" w:rsidP="00CE6DE8">
      <w:pPr>
        <w:pStyle w:val="ListParagraph"/>
        <w:numPr>
          <w:ilvl w:val="0"/>
          <w:numId w:val="7"/>
        </w:numPr>
        <w:spacing w:after="120"/>
        <w:contextualSpacing w:val="0"/>
        <w:jc w:val="both"/>
        <w:rPr>
          <w:rFonts w:ascii="Times New Roman" w:hAnsi="Times New Roman"/>
          <w:sz w:val="24"/>
          <w:szCs w:val="24"/>
        </w:rPr>
      </w:pPr>
      <w:bookmarkStart w:id="18" w:name="_Hlk93927802"/>
      <w:r w:rsidRPr="00CE6DE8">
        <w:rPr>
          <w:rFonts w:ascii="Times New Roman" w:hAnsi="Times New Roman"/>
          <w:sz w:val="24"/>
          <w:szCs w:val="24"/>
        </w:rPr>
        <w:lastRenderedPageBreak/>
        <w:t xml:space="preserve">Au moins </w:t>
      </w:r>
      <w:r w:rsidR="00C2099A">
        <w:rPr>
          <w:rFonts w:ascii="Times New Roman" w:hAnsi="Times New Roman"/>
          <w:sz w:val="24"/>
          <w:szCs w:val="24"/>
        </w:rPr>
        <w:t>trois (3)</w:t>
      </w:r>
      <w:r w:rsidRPr="00CE6DE8">
        <w:rPr>
          <w:rFonts w:ascii="Times New Roman" w:hAnsi="Times New Roman"/>
          <w:sz w:val="24"/>
          <w:szCs w:val="24"/>
        </w:rPr>
        <w:t xml:space="preserve"> références</w:t>
      </w:r>
      <w:r w:rsidR="00424ABA" w:rsidRPr="00CE6DE8">
        <w:rPr>
          <w:rFonts w:ascii="Times New Roman" w:hAnsi="Times New Roman"/>
          <w:sz w:val="24"/>
          <w:szCs w:val="24"/>
        </w:rPr>
        <w:t xml:space="preserve"> d’exécution contrats de </w:t>
      </w:r>
      <w:r w:rsidR="00DB04C5" w:rsidRPr="00CE6DE8">
        <w:rPr>
          <w:rFonts w:ascii="Times New Roman" w:hAnsi="Times New Roman"/>
          <w:sz w:val="24"/>
          <w:szCs w:val="24"/>
        </w:rPr>
        <w:t>travaux de</w:t>
      </w:r>
      <w:r w:rsidR="00424ABA" w:rsidRPr="00CE6DE8">
        <w:rPr>
          <w:rFonts w:ascii="Times New Roman" w:hAnsi="Times New Roman"/>
          <w:sz w:val="24"/>
          <w:szCs w:val="24"/>
        </w:rPr>
        <w:t xml:space="preserve"> </w:t>
      </w:r>
      <w:r w:rsidR="00E854B5" w:rsidRPr="00CE6DE8">
        <w:rPr>
          <w:rFonts w:ascii="Times New Roman" w:hAnsi="Times New Roman"/>
          <w:sz w:val="24"/>
          <w:szCs w:val="24"/>
        </w:rPr>
        <w:t>peinture</w:t>
      </w:r>
      <w:r w:rsidR="00424ABA" w:rsidRPr="00CE6DE8">
        <w:rPr>
          <w:rFonts w:ascii="Times New Roman" w:hAnsi="Times New Roman"/>
          <w:sz w:val="24"/>
          <w:szCs w:val="24"/>
        </w:rPr>
        <w:t xml:space="preserve"> /</w:t>
      </w:r>
      <w:r w:rsidR="00E56115" w:rsidRPr="00CE6DE8">
        <w:rPr>
          <w:rFonts w:ascii="Times New Roman" w:hAnsi="Times New Roman"/>
          <w:sz w:val="24"/>
          <w:szCs w:val="24"/>
        </w:rPr>
        <w:t xml:space="preserve"> </w:t>
      </w:r>
      <w:r w:rsidR="00424ABA" w:rsidRPr="00CE6DE8">
        <w:rPr>
          <w:rFonts w:ascii="Times New Roman" w:hAnsi="Times New Roman"/>
          <w:sz w:val="24"/>
          <w:szCs w:val="24"/>
        </w:rPr>
        <w:t xml:space="preserve">aménagement de bâtiment au cours des deux (02) dernières années </w:t>
      </w:r>
      <w:r w:rsidR="00A05D7F" w:rsidRPr="00CE6DE8">
        <w:rPr>
          <w:rFonts w:ascii="Times New Roman" w:hAnsi="Times New Roman"/>
          <w:sz w:val="24"/>
          <w:szCs w:val="24"/>
        </w:rPr>
        <w:t>jusqu’à</w:t>
      </w:r>
      <w:r w:rsidR="00424ABA" w:rsidRPr="00CE6DE8">
        <w:rPr>
          <w:rFonts w:ascii="Times New Roman" w:hAnsi="Times New Roman"/>
          <w:sz w:val="24"/>
          <w:szCs w:val="24"/>
        </w:rPr>
        <w:t xml:space="preserve"> la date </w:t>
      </w:r>
      <w:r w:rsidR="003C40A1" w:rsidRPr="00CE6DE8">
        <w:rPr>
          <w:rFonts w:ascii="Times New Roman" w:hAnsi="Times New Roman"/>
          <w:sz w:val="24"/>
          <w:szCs w:val="24"/>
        </w:rPr>
        <w:t xml:space="preserve">limite </w:t>
      </w:r>
      <w:r w:rsidR="00424ABA" w:rsidRPr="00CE6DE8">
        <w:rPr>
          <w:rFonts w:ascii="Times New Roman" w:hAnsi="Times New Roman"/>
          <w:sz w:val="24"/>
          <w:szCs w:val="24"/>
        </w:rPr>
        <w:t>de dépôt des cotations. Ces preuves doivent être matérialisées par des attestations de bonne exécution</w:t>
      </w:r>
      <w:r w:rsidR="004F159F" w:rsidRPr="00CE6DE8">
        <w:rPr>
          <w:rFonts w:ascii="Times New Roman" w:hAnsi="Times New Roman"/>
          <w:sz w:val="24"/>
          <w:szCs w:val="24"/>
        </w:rPr>
        <w:t xml:space="preserve"> </w:t>
      </w:r>
      <w:r w:rsidR="00DB04C5" w:rsidRPr="00CE6DE8">
        <w:rPr>
          <w:rFonts w:ascii="Times New Roman" w:hAnsi="Times New Roman"/>
          <w:sz w:val="24"/>
          <w:szCs w:val="24"/>
        </w:rPr>
        <w:t xml:space="preserve">ou de procès-verbaux de réception </w:t>
      </w:r>
      <w:r w:rsidR="009F356E" w:rsidRPr="00CE6DE8">
        <w:rPr>
          <w:rFonts w:ascii="Times New Roman" w:hAnsi="Times New Roman"/>
          <w:sz w:val="24"/>
          <w:szCs w:val="24"/>
        </w:rPr>
        <w:t>et</w:t>
      </w:r>
      <w:r w:rsidR="004F159F" w:rsidRPr="00CE6DE8">
        <w:rPr>
          <w:rFonts w:ascii="Times New Roman" w:hAnsi="Times New Roman"/>
          <w:sz w:val="24"/>
          <w:szCs w:val="24"/>
        </w:rPr>
        <w:t xml:space="preserve"> les contrats</w:t>
      </w:r>
      <w:r w:rsidR="002866A6" w:rsidRPr="00CE6DE8">
        <w:rPr>
          <w:rFonts w:ascii="Times New Roman" w:hAnsi="Times New Roman"/>
          <w:sz w:val="24"/>
          <w:szCs w:val="24"/>
        </w:rPr>
        <w:t>/Bon de commandes</w:t>
      </w:r>
      <w:r w:rsidR="00BA1C84" w:rsidRPr="00CE6DE8">
        <w:rPr>
          <w:rFonts w:ascii="Times New Roman" w:hAnsi="Times New Roman"/>
          <w:sz w:val="24"/>
          <w:szCs w:val="24"/>
        </w:rPr>
        <w:t xml:space="preserve"> y afférents</w:t>
      </w:r>
      <w:r w:rsidR="00CB5391" w:rsidRPr="00CE6DE8">
        <w:rPr>
          <w:rFonts w:ascii="Times New Roman" w:hAnsi="Times New Roman"/>
          <w:sz w:val="24"/>
          <w:szCs w:val="24"/>
        </w:rPr>
        <w:t>.</w:t>
      </w:r>
    </w:p>
    <w:p w14:paraId="0D5E483B" w14:textId="682CC301" w:rsidR="00281BC8" w:rsidRPr="00CE6DE8" w:rsidRDefault="00281BC8" w:rsidP="00281BC8">
      <w:pPr>
        <w:spacing w:after="120" w:line="240" w:lineRule="auto"/>
        <w:jc w:val="both"/>
        <w:rPr>
          <w:rFonts w:ascii="Times New Roman" w:hAnsi="Times New Roman"/>
          <w:sz w:val="24"/>
          <w:szCs w:val="24"/>
        </w:rPr>
      </w:pPr>
    </w:p>
    <w:p w14:paraId="643C8BA7" w14:textId="77777777" w:rsidR="00281BC8" w:rsidRPr="00CE6DE8" w:rsidRDefault="00281BC8" w:rsidP="00281BC8">
      <w:pPr>
        <w:pStyle w:val="ListParagraph"/>
        <w:widowControl w:val="0"/>
        <w:autoSpaceDE w:val="0"/>
        <w:autoSpaceDN w:val="0"/>
        <w:adjustRightInd w:val="0"/>
        <w:spacing w:after="0" w:line="240" w:lineRule="auto"/>
        <w:jc w:val="center"/>
        <w:rPr>
          <w:rFonts w:ascii="Times New Roman" w:hAnsi="Times New Roman"/>
          <w:sz w:val="24"/>
          <w:szCs w:val="24"/>
        </w:rPr>
      </w:pPr>
      <w:r w:rsidRPr="00CE6DE8">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1841F34E" w14:textId="77777777" w:rsidR="00281BC8" w:rsidRPr="00CE6DE8" w:rsidRDefault="00281BC8" w:rsidP="00281BC8">
      <w:pPr>
        <w:spacing w:after="120" w:line="240" w:lineRule="auto"/>
        <w:jc w:val="both"/>
        <w:rPr>
          <w:rFonts w:ascii="Times New Roman" w:hAnsi="Times New Roman"/>
          <w:sz w:val="24"/>
          <w:szCs w:val="24"/>
        </w:rPr>
      </w:pPr>
    </w:p>
    <w:p w14:paraId="06A6D4C5" w14:textId="77777777" w:rsidR="00E91447" w:rsidRPr="00CE6DE8" w:rsidRDefault="00E91447" w:rsidP="00F56D27">
      <w:pPr>
        <w:pStyle w:val="Heading1"/>
        <w:numPr>
          <w:ilvl w:val="0"/>
          <w:numId w:val="5"/>
        </w:numPr>
        <w:pBdr>
          <w:bottom w:val="single" w:sz="4" w:space="0" w:color="auto"/>
        </w:pBdr>
        <w:ind w:hanging="1080"/>
        <w:rPr>
          <w:sz w:val="24"/>
          <w:szCs w:val="24"/>
        </w:rPr>
      </w:pPr>
      <w:bookmarkStart w:id="19" w:name="_Toc99005710"/>
      <w:bookmarkEnd w:id="18"/>
      <w:r w:rsidRPr="00CE6DE8">
        <w:rPr>
          <w:sz w:val="24"/>
          <w:szCs w:val="24"/>
        </w:rPr>
        <w:t>VISITE DE SITE</w:t>
      </w:r>
      <w:bookmarkEnd w:id="19"/>
    </w:p>
    <w:p w14:paraId="6CFB72AF" w14:textId="74830156" w:rsidR="00E427C6" w:rsidRPr="00CE6DE8" w:rsidRDefault="00CA1F87" w:rsidP="00C2099A">
      <w:pPr>
        <w:spacing w:after="120"/>
        <w:ind w:right="-72"/>
        <w:jc w:val="both"/>
        <w:rPr>
          <w:rFonts w:ascii="Times New Roman" w:hAnsi="Times New Roman"/>
          <w:sz w:val="24"/>
          <w:szCs w:val="24"/>
        </w:rPr>
      </w:pPr>
      <w:r w:rsidRPr="007C27D9">
        <w:rPr>
          <w:rFonts w:ascii="Times New Roman" w:hAnsi="Times New Roman"/>
          <w:sz w:val="24"/>
          <w:szCs w:val="24"/>
        </w:rPr>
        <w:t>U</w:t>
      </w:r>
      <w:r w:rsidR="00393A17" w:rsidRPr="007C27D9">
        <w:rPr>
          <w:rFonts w:ascii="Times New Roman" w:hAnsi="Times New Roman"/>
          <w:sz w:val="24"/>
          <w:szCs w:val="24"/>
        </w:rPr>
        <w:t xml:space="preserve">ne </w:t>
      </w:r>
      <w:r w:rsidR="00E91447" w:rsidRPr="007C27D9">
        <w:rPr>
          <w:rFonts w:ascii="Times New Roman" w:hAnsi="Times New Roman"/>
          <w:sz w:val="24"/>
          <w:szCs w:val="24"/>
        </w:rPr>
        <w:t>visite du Site</w:t>
      </w:r>
      <w:r w:rsidR="00393A17" w:rsidRPr="007C27D9">
        <w:rPr>
          <w:rFonts w:ascii="Times New Roman" w:hAnsi="Times New Roman"/>
          <w:sz w:val="24"/>
          <w:szCs w:val="24"/>
        </w:rPr>
        <w:t xml:space="preserve"> </w:t>
      </w:r>
      <w:r w:rsidRPr="007C27D9">
        <w:rPr>
          <w:rFonts w:ascii="Times New Roman" w:hAnsi="Times New Roman"/>
          <w:sz w:val="24"/>
          <w:szCs w:val="24"/>
        </w:rPr>
        <w:t>est</w:t>
      </w:r>
      <w:r w:rsidR="00393A17" w:rsidRPr="007C27D9">
        <w:rPr>
          <w:rFonts w:ascii="Times New Roman" w:hAnsi="Times New Roman"/>
          <w:sz w:val="24"/>
          <w:szCs w:val="24"/>
        </w:rPr>
        <w:t xml:space="preserve"> prévue </w:t>
      </w:r>
      <w:r w:rsidR="00E91447" w:rsidRPr="007C27D9">
        <w:rPr>
          <w:rFonts w:ascii="Times New Roman" w:hAnsi="Times New Roman"/>
          <w:sz w:val="24"/>
          <w:szCs w:val="24"/>
        </w:rPr>
        <w:t>par le Maître d’Ouvrage</w:t>
      </w:r>
      <w:r w:rsidR="00945B68" w:rsidRPr="007C27D9">
        <w:rPr>
          <w:rFonts w:ascii="Times New Roman" w:hAnsi="Times New Roman"/>
          <w:sz w:val="24"/>
          <w:szCs w:val="24"/>
        </w:rPr>
        <w:t xml:space="preserve"> en date d</w:t>
      </w:r>
      <w:r w:rsidR="008E1F9C" w:rsidRPr="007C27D9">
        <w:rPr>
          <w:rFonts w:ascii="Times New Roman" w:hAnsi="Times New Roman"/>
          <w:sz w:val="24"/>
          <w:szCs w:val="24"/>
        </w:rPr>
        <w:t xml:space="preserve">u </w:t>
      </w:r>
      <w:r w:rsidR="007C27D9" w:rsidRPr="007C27D9">
        <w:rPr>
          <w:rFonts w:ascii="Times New Roman" w:hAnsi="Times New Roman"/>
          <w:sz w:val="24"/>
          <w:szCs w:val="24"/>
        </w:rPr>
        <w:t>12 avril</w:t>
      </w:r>
      <w:r w:rsidR="008E1F9C" w:rsidRPr="007C27D9">
        <w:rPr>
          <w:rFonts w:ascii="Times New Roman" w:hAnsi="Times New Roman"/>
          <w:sz w:val="24"/>
          <w:szCs w:val="24"/>
        </w:rPr>
        <w:t xml:space="preserve"> 2022 à partir de </w:t>
      </w:r>
      <w:r w:rsidR="00FA5B73" w:rsidRPr="007C27D9">
        <w:rPr>
          <w:rFonts w:ascii="Times New Roman" w:hAnsi="Times New Roman"/>
          <w:sz w:val="24"/>
          <w:szCs w:val="24"/>
        </w:rPr>
        <w:t>10 :</w:t>
      </w:r>
      <w:r w:rsidR="008E1F9C" w:rsidRPr="007C27D9">
        <w:rPr>
          <w:rFonts w:ascii="Times New Roman" w:hAnsi="Times New Roman"/>
          <w:sz w:val="24"/>
          <w:szCs w:val="24"/>
        </w:rPr>
        <w:t>00</w:t>
      </w:r>
      <w:r w:rsidR="000E6DAE" w:rsidRPr="007C27D9">
        <w:rPr>
          <w:rFonts w:ascii="Times New Roman" w:hAnsi="Times New Roman"/>
          <w:sz w:val="24"/>
          <w:szCs w:val="24"/>
        </w:rPr>
        <w:t xml:space="preserve"> </w:t>
      </w:r>
      <w:r w:rsidR="00F35954" w:rsidRPr="007C27D9">
        <w:rPr>
          <w:rFonts w:ascii="Times New Roman" w:hAnsi="Times New Roman"/>
          <w:sz w:val="24"/>
          <w:szCs w:val="24"/>
        </w:rPr>
        <w:t>au siège de MCA-Niger</w:t>
      </w:r>
      <w:r w:rsidR="004A5D1D" w:rsidRPr="007C27D9">
        <w:rPr>
          <w:rFonts w:ascii="Times New Roman" w:hAnsi="Times New Roman"/>
          <w:sz w:val="24"/>
          <w:szCs w:val="24"/>
        </w:rPr>
        <w:t xml:space="preserve"> sis </w:t>
      </w:r>
      <w:r w:rsidR="00E731E3" w:rsidRPr="007C27D9">
        <w:rPr>
          <w:rFonts w:ascii="Times New Roman" w:hAnsi="Times New Roman"/>
          <w:sz w:val="24"/>
          <w:szCs w:val="24"/>
        </w:rPr>
        <w:t>au Boulevard Mali Béro, face lycée Bosso</w:t>
      </w:r>
      <w:r w:rsidR="0000784A" w:rsidRPr="007C27D9">
        <w:rPr>
          <w:rFonts w:ascii="Times New Roman" w:hAnsi="Times New Roman"/>
          <w:sz w:val="24"/>
          <w:szCs w:val="24"/>
        </w:rPr>
        <w:t>.</w:t>
      </w:r>
      <w:r w:rsidR="0000784A" w:rsidRPr="00CE6DE8">
        <w:rPr>
          <w:rFonts w:ascii="Times New Roman" w:hAnsi="Times New Roman"/>
          <w:sz w:val="24"/>
          <w:szCs w:val="24"/>
        </w:rPr>
        <w:t xml:space="preserve"> </w:t>
      </w:r>
    </w:p>
    <w:p w14:paraId="3B18B316" w14:textId="00933B73" w:rsidR="001B45D5" w:rsidRPr="00CE6DE8" w:rsidRDefault="001B45D5" w:rsidP="00425F3D">
      <w:pPr>
        <w:pStyle w:val="Heading1"/>
        <w:numPr>
          <w:ilvl w:val="0"/>
          <w:numId w:val="5"/>
        </w:numPr>
        <w:pBdr>
          <w:bottom w:val="single" w:sz="4" w:space="0" w:color="auto"/>
        </w:pBdr>
        <w:ind w:hanging="1080"/>
        <w:rPr>
          <w:sz w:val="24"/>
          <w:szCs w:val="24"/>
        </w:rPr>
      </w:pPr>
      <w:bookmarkStart w:id="20" w:name="_Toc99005711"/>
      <w:r w:rsidRPr="00CE6DE8">
        <w:rPr>
          <w:sz w:val="24"/>
          <w:szCs w:val="24"/>
        </w:rPr>
        <w:t>DELAI D’EXECUTION DES TRAVAUX</w:t>
      </w:r>
      <w:bookmarkEnd w:id="20"/>
      <w:r w:rsidRPr="00CE6DE8">
        <w:rPr>
          <w:sz w:val="24"/>
          <w:szCs w:val="24"/>
        </w:rPr>
        <w:t xml:space="preserve"> </w:t>
      </w:r>
    </w:p>
    <w:p w14:paraId="3D9B37B2" w14:textId="76E79104" w:rsidR="001B45D5" w:rsidRPr="00CE6DE8" w:rsidRDefault="001B45D5" w:rsidP="00C2099A">
      <w:pPr>
        <w:pStyle w:val="TableParagraph"/>
        <w:spacing w:line="276" w:lineRule="auto"/>
        <w:jc w:val="both"/>
        <w:rPr>
          <w:rFonts w:ascii="Times New Roman" w:hAnsi="Times New Roman" w:cs="Times New Roman"/>
          <w:sz w:val="24"/>
          <w:szCs w:val="24"/>
          <w:lang w:val="fr-FR"/>
        </w:rPr>
      </w:pPr>
      <w:r w:rsidRPr="00CE6DE8">
        <w:rPr>
          <w:rFonts w:ascii="Times New Roman" w:hAnsi="Times New Roman" w:cs="Times New Roman"/>
          <w:sz w:val="24"/>
          <w:szCs w:val="24"/>
          <w:lang w:val="fr-FR"/>
        </w:rPr>
        <w:t xml:space="preserve">Le délai d’exécution des Travaux est </w:t>
      </w:r>
      <w:r w:rsidR="002A29A0" w:rsidRPr="00CE6DE8">
        <w:rPr>
          <w:rFonts w:ascii="Times New Roman" w:hAnsi="Times New Roman" w:cs="Times New Roman"/>
          <w:sz w:val="24"/>
          <w:szCs w:val="24"/>
          <w:lang w:val="fr-FR"/>
        </w:rPr>
        <w:t xml:space="preserve">de </w:t>
      </w:r>
      <w:r w:rsidR="00FF2627" w:rsidRPr="00CE6DE8">
        <w:rPr>
          <w:rFonts w:ascii="Times New Roman" w:hAnsi="Times New Roman" w:cs="Times New Roman"/>
          <w:sz w:val="24"/>
          <w:szCs w:val="24"/>
          <w:lang w:val="fr-FR"/>
        </w:rPr>
        <w:t>tre</w:t>
      </w:r>
      <w:r w:rsidR="002A29A0" w:rsidRPr="00CE6DE8">
        <w:rPr>
          <w:rFonts w:ascii="Times New Roman" w:hAnsi="Times New Roman" w:cs="Times New Roman"/>
          <w:sz w:val="24"/>
          <w:szCs w:val="24"/>
          <w:lang w:val="fr-FR"/>
        </w:rPr>
        <w:t>nte (</w:t>
      </w:r>
      <w:r w:rsidR="00FF2627" w:rsidRPr="00CE6DE8">
        <w:rPr>
          <w:rFonts w:ascii="Times New Roman" w:hAnsi="Times New Roman" w:cs="Times New Roman"/>
          <w:sz w:val="24"/>
          <w:szCs w:val="24"/>
          <w:lang w:val="fr-FR"/>
        </w:rPr>
        <w:t>3</w:t>
      </w:r>
      <w:r w:rsidR="002A29A0" w:rsidRPr="00CE6DE8">
        <w:rPr>
          <w:rFonts w:ascii="Times New Roman" w:hAnsi="Times New Roman" w:cs="Times New Roman"/>
          <w:sz w:val="24"/>
          <w:szCs w:val="24"/>
          <w:lang w:val="fr-FR"/>
        </w:rPr>
        <w:t xml:space="preserve">0) </w:t>
      </w:r>
      <w:r w:rsidRPr="00CE6DE8">
        <w:rPr>
          <w:rFonts w:ascii="Times New Roman" w:hAnsi="Times New Roman" w:cs="Times New Roman"/>
          <w:sz w:val="24"/>
          <w:szCs w:val="24"/>
          <w:lang w:val="fr-FR"/>
        </w:rPr>
        <w:t>jours calendaires à compter de la notification de l’ordre de service.</w:t>
      </w:r>
    </w:p>
    <w:p w14:paraId="06B4864D" w14:textId="77777777" w:rsidR="001B45D5" w:rsidRPr="00CE6DE8" w:rsidRDefault="001B45D5" w:rsidP="00C2099A">
      <w:pPr>
        <w:pStyle w:val="TableParagraph"/>
        <w:spacing w:line="276" w:lineRule="auto"/>
        <w:jc w:val="both"/>
        <w:rPr>
          <w:rFonts w:ascii="Times New Roman" w:hAnsi="Times New Roman" w:cs="Times New Roman"/>
          <w:sz w:val="24"/>
          <w:szCs w:val="24"/>
          <w:lang w:val="fr-FR"/>
        </w:rPr>
      </w:pPr>
    </w:p>
    <w:p w14:paraId="795C00A3" w14:textId="02BF01E0" w:rsidR="00CF5C40" w:rsidRPr="00CE6DE8" w:rsidRDefault="00CF5C40" w:rsidP="00C2099A">
      <w:pPr>
        <w:spacing w:after="0"/>
        <w:ind w:firstLine="6"/>
        <w:jc w:val="both"/>
        <w:rPr>
          <w:rFonts w:ascii="Times New Roman" w:hAnsi="Times New Roman"/>
          <w:spacing w:val="-2"/>
          <w:sz w:val="24"/>
          <w:szCs w:val="24"/>
        </w:rPr>
      </w:pPr>
      <w:r w:rsidRPr="00CE6DE8">
        <w:rPr>
          <w:rFonts w:ascii="Times New Roman" w:hAnsi="Times New Roman"/>
          <w:spacing w:val="-2"/>
          <w:sz w:val="24"/>
          <w:szCs w:val="24"/>
        </w:rPr>
        <w:t xml:space="preserve">Si l’Entrepreneur n’exécute pas l’un quelconque ou l’ensemble des Travaux prévus dans les délais spécifiés dans le Marché, </w:t>
      </w:r>
      <w:r w:rsidRPr="00CE6DE8">
        <w:rPr>
          <w:rFonts w:ascii="Times New Roman" w:hAnsi="Times New Roman"/>
          <w:sz w:val="24"/>
          <w:szCs w:val="24"/>
        </w:rPr>
        <w:t>MCA-Niger</w:t>
      </w:r>
      <w:r w:rsidRPr="00CE6DE8">
        <w:rPr>
          <w:rFonts w:ascii="Times New Roman" w:hAnsi="Times New Roman"/>
          <w:spacing w:val="-2"/>
          <w:sz w:val="24"/>
          <w:szCs w:val="24"/>
        </w:rPr>
        <w:t xml:space="preserve">, sans préjudice des autres recours qu’il détient au titre du Marché, pourra déduire </w:t>
      </w:r>
      <w:r w:rsidR="00035532" w:rsidRPr="00CE6DE8">
        <w:rPr>
          <w:rFonts w:ascii="Times New Roman" w:hAnsi="Times New Roman"/>
          <w:spacing w:val="-2"/>
          <w:sz w:val="24"/>
          <w:szCs w:val="24"/>
        </w:rPr>
        <w:t xml:space="preserve">à titre de pénalités de retard </w:t>
      </w:r>
      <w:r w:rsidR="008F638E" w:rsidRPr="00CE6DE8">
        <w:rPr>
          <w:rFonts w:ascii="Times New Roman" w:hAnsi="Times New Roman"/>
          <w:spacing w:val="-2"/>
          <w:sz w:val="24"/>
          <w:szCs w:val="24"/>
        </w:rPr>
        <w:t>0,5 % par jour de retard du Prix du Marché associé à la tranche à exécuter</w:t>
      </w:r>
      <w:r w:rsidR="00035532" w:rsidRPr="00CE6DE8">
        <w:rPr>
          <w:rFonts w:ascii="Times New Roman" w:hAnsi="Times New Roman"/>
          <w:spacing w:val="-2"/>
          <w:sz w:val="24"/>
          <w:szCs w:val="24"/>
        </w:rPr>
        <w:t>.</w:t>
      </w:r>
    </w:p>
    <w:p w14:paraId="59917223" w14:textId="77777777" w:rsidR="00CF5C40" w:rsidRPr="00CE6DE8" w:rsidRDefault="00CF5C40" w:rsidP="00C2099A">
      <w:pPr>
        <w:spacing w:after="0"/>
        <w:ind w:firstLine="6"/>
        <w:jc w:val="both"/>
        <w:rPr>
          <w:rFonts w:ascii="Times New Roman" w:hAnsi="Times New Roman"/>
          <w:spacing w:val="-2"/>
          <w:sz w:val="24"/>
          <w:szCs w:val="24"/>
        </w:rPr>
      </w:pPr>
    </w:p>
    <w:p w14:paraId="3BD48B8C" w14:textId="77777777" w:rsidR="00CF5C40" w:rsidRPr="00CE6DE8" w:rsidRDefault="00CF5C40" w:rsidP="00C2099A">
      <w:pPr>
        <w:spacing w:after="0"/>
        <w:ind w:firstLine="6"/>
        <w:jc w:val="both"/>
        <w:rPr>
          <w:rFonts w:ascii="Times New Roman" w:hAnsi="Times New Roman"/>
          <w:spacing w:val="-2"/>
          <w:sz w:val="24"/>
          <w:szCs w:val="24"/>
        </w:rPr>
      </w:pPr>
      <w:r w:rsidRPr="00CE6DE8">
        <w:rPr>
          <w:rFonts w:ascii="Times New Roman" w:hAnsi="Times New Roman"/>
          <w:spacing w:val="-2"/>
          <w:sz w:val="24"/>
          <w:szCs w:val="24"/>
        </w:rPr>
        <w:t>Le montant maximum des pénalités de retard est plafonné à 10% du Prix visé.</w:t>
      </w:r>
    </w:p>
    <w:p w14:paraId="79BBDD9B" w14:textId="77777777" w:rsidR="0000516C" w:rsidRPr="00CE6DE8" w:rsidRDefault="0000516C" w:rsidP="00425F3D">
      <w:pPr>
        <w:pStyle w:val="Heading1"/>
        <w:numPr>
          <w:ilvl w:val="0"/>
          <w:numId w:val="5"/>
        </w:numPr>
        <w:pBdr>
          <w:bottom w:val="single" w:sz="4" w:space="0" w:color="auto"/>
        </w:pBdr>
        <w:ind w:hanging="1080"/>
        <w:rPr>
          <w:sz w:val="24"/>
          <w:szCs w:val="24"/>
        </w:rPr>
      </w:pPr>
      <w:bookmarkStart w:id="21" w:name="_Toc99005712"/>
      <w:r w:rsidRPr="00CE6DE8">
        <w:rPr>
          <w:sz w:val="24"/>
          <w:szCs w:val="24"/>
        </w:rPr>
        <w:t>DEMANDE D’ECLAIRCISSEMENTS</w:t>
      </w:r>
      <w:bookmarkEnd w:id="21"/>
    </w:p>
    <w:p w14:paraId="37317593" w14:textId="38317B10" w:rsidR="0000516C" w:rsidRPr="00C2099A" w:rsidRDefault="0000516C" w:rsidP="0000516C">
      <w:pPr>
        <w:tabs>
          <w:tab w:val="left" w:pos="0"/>
        </w:tabs>
        <w:suppressAutoHyphens/>
        <w:spacing w:after="0" w:line="240" w:lineRule="auto"/>
        <w:jc w:val="both"/>
        <w:rPr>
          <w:rFonts w:ascii="Times New Roman" w:hAnsi="Times New Roman"/>
          <w:sz w:val="24"/>
          <w:szCs w:val="24"/>
        </w:rPr>
      </w:pPr>
      <w:r w:rsidRPr="00C2099A">
        <w:rPr>
          <w:rFonts w:ascii="Times New Roman" w:hAnsi="Times New Roman"/>
          <w:spacing w:val="-2"/>
          <w:sz w:val="24"/>
          <w:szCs w:val="24"/>
        </w:rPr>
        <w:t xml:space="preserve">Si les </w:t>
      </w:r>
      <w:r w:rsidRPr="00C2099A">
        <w:rPr>
          <w:rFonts w:ascii="Times New Roman" w:hAnsi="Times New Roman"/>
          <w:sz w:val="24"/>
          <w:szCs w:val="24"/>
        </w:rPr>
        <w:t xml:space="preserve">Entrepreneurs </w:t>
      </w:r>
      <w:r w:rsidRPr="00C2099A">
        <w:rPr>
          <w:rFonts w:ascii="Times New Roman" w:hAnsi="Times New Roman"/>
          <w:spacing w:val="-2"/>
          <w:sz w:val="24"/>
          <w:szCs w:val="24"/>
        </w:rPr>
        <w:t xml:space="preserve">désirent obtenir des éclaircissements sur la présente Demande de Cotations, ils doivent les notifier à l’Agence de passation des marchés du </w:t>
      </w:r>
      <w:r w:rsidRPr="00C2099A">
        <w:rPr>
          <w:rFonts w:ascii="Times New Roman" w:hAnsi="Times New Roman"/>
          <w:sz w:val="24"/>
          <w:szCs w:val="24"/>
        </w:rPr>
        <w:t>MCA-Niger</w:t>
      </w:r>
      <w:r w:rsidRPr="00C2099A">
        <w:rPr>
          <w:rFonts w:ascii="Times New Roman" w:hAnsi="Times New Roman"/>
          <w:spacing w:val="-2"/>
          <w:sz w:val="24"/>
          <w:szCs w:val="24"/>
        </w:rPr>
        <w:t xml:space="preserve"> par écrit au moins </w:t>
      </w:r>
      <w:r w:rsidR="007A78D0" w:rsidRPr="00C2099A">
        <w:rPr>
          <w:rFonts w:ascii="Times New Roman" w:hAnsi="Times New Roman"/>
          <w:spacing w:val="-2"/>
          <w:sz w:val="24"/>
          <w:szCs w:val="24"/>
        </w:rPr>
        <w:t>sept</w:t>
      </w:r>
      <w:r w:rsidRPr="00C2099A">
        <w:rPr>
          <w:rFonts w:ascii="Times New Roman" w:hAnsi="Times New Roman"/>
          <w:spacing w:val="-2"/>
          <w:sz w:val="24"/>
          <w:szCs w:val="24"/>
        </w:rPr>
        <w:t xml:space="preserve"> (</w:t>
      </w:r>
      <w:r w:rsidR="007A78D0" w:rsidRPr="00C2099A">
        <w:rPr>
          <w:rFonts w:ascii="Times New Roman" w:hAnsi="Times New Roman"/>
          <w:spacing w:val="-2"/>
          <w:sz w:val="24"/>
          <w:szCs w:val="24"/>
        </w:rPr>
        <w:t>7</w:t>
      </w:r>
      <w:r w:rsidRPr="00C2099A">
        <w:rPr>
          <w:rFonts w:ascii="Times New Roman" w:hAnsi="Times New Roman"/>
          <w:spacing w:val="-2"/>
          <w:sz w:val="24"/>
          <w:szCs w:val="24"/>
        </w:rPr>
        <w:t>) jours ouvrables avant la date limite de remise de</w:t>
      </w:r>
      <w:r w:rsidR="005D37F5" w:rsidRPr="00C2099A">
        <w:rPr>
          <w:rFonts w:ascii="Times New Roman" w:hAnsi="Times New Roman"/>
          <w:spacing w:val="-2"/>
          <w:sz w:val="24"/>
          <w:szCs w:val="24"/>
        </w:rPr>
        <w:t>s</w:t>
      </w:r>
      <w:r w:rsidRPr="00C2099A">
        <w:rPr>
          <w:rFonts w:ascii="Times New Roman" w:hAnsi="Times New Roman"/>
          <w:spacing w:val="-2"/>
          <w:sz w:val="24"/>
          <w:szCs w:val="24"/>
        </w:rPr>
        <w:t xml:space="preserve"> Cotation</w:t>
      </w:r>
      <w:r w:rsidR="005D37F5" w:rsidRPr="00C2099A">
        <w:rPr>
          <w:rFonts w:ascii="Times New Roman" w:hAnsi="Times New Roman"/>
          <w:spacing w:val="-2"/>
          <w:sz w:val="24"/>
          <w:szCs w:val="24"/>
        </w:rPr>
        <w:t>s</w:t>
      </w:r>
      <w:r w:rsidRPr="00C2099A">
        <w:rPr>
          <w:rFonts w:ascii="Times New Roman" w:hAnsi="Times New Roman"/>
          <w:spacing w:val="-2"/>
          <w:sz w:val="24"/>
          <w:szCs w:val="24"/>
        </w:rPr>
        <w:t>. Les demandes d’éclaircissements doivent être envoyées par courriel à </w:t>
      </w:r>
      <w:r w:rsidRPr="00C2099A">
        <w:rPr>
          <w:rFonts w:ascii="Times New Roman" w:hAnsi="Times New Roman"/>
          <w:sz w:val="24"/>
          <w:szCs w:val="24"/>
        </w:rPr>
        <w:t>l’adresse ci-après :</w:t>
      </w:r>
    </w:p>
    <w:p w14:paraId="7F786263" w14:textId="404D468F" w:rsidR="0000516C" w:rsidRPr="00C2099A" w:rsidRDefault="0057156E" w:rsidP="0000516C">
      <w:pPr>
        <w:tabs>
          <w:tab w:val="left" w:pos="0"/>
        </w:tabs>
        <w:suppressAutoHyphens/>
        <w:spacing w:after="0" w:line="240" w:lineRule="auto"/>
        <w:jc w:val="both"/>
        <w:rPr>
          <w:rFonts w:ascii="Times New Roman" w:eastAsia="Calibri" w:hAnsi="Times New Roman"/>
          <w:sz w:val="24"/>
          <w:szCs w:val="24"/>
          <w:lang w:bidi="fr-FR"/>
        </w:rPr>
      </w:pPr>
      <w:hyperlink r:id="rId11" w:history="1">
        <w:r w:rsidR="0000516C" w:rsidRPr="00C2099A">
          <w:rPr>
            <w:rStyle w:val="Hyperlink"/>
            <w:rFonts w:ascii="Times New Roman" w:eastAsia="Calibri" w:hAnsi="Times New Roman"/>
            <w:sz w:val="24"/>
            <w:szCs w:val="24"/>
            <w:lang w:bidi="fr-FR"/>
          </w:rPr>
          <w:t>procurement@mcaniger.ne</w:t>
        </w:r>
      </w:hyperlink>
      <w:r w:rsidR="0000516C" w:rsidRPr="00C2099A">
        <w:rPr>
          <w:rFonts w:ascii="Times New Roman" w:eastAsia="Calibri" w:hAnsi="Times New Roman"/>
          <w:sz w:val="24"/>
          <w:szCs w:val="24"/>
          <w:lang w:bidi="fr-FR"/>
        </w:rPr>
        <w:t xml:space="preserve"> </w:t>
      </w:r>
      <w:r w:rsidR="00D11673" w:rsidRPr="00C2099A">
        <w:rPr>
          <w:rFonts w:ascii="Times New Roman" w:eastAsia="Calibri" w:hAnsi="Times New Roman"/>
          <w:sz w:val="24"/>
          <w:szCs w:val="24"/>
          <w:lang w:bidi="fr-FR"/>
        </w:rPr>
        <w:t xml:space="preserve">avec </w:t>
      </w:r>
      <w:r w:rsidR="0000516C" w:rsidRPr="00C2099A">
        <w:rPr>
          <w:rFonts w:ascii="Times New Roman" w:eastAsia="Calibri" w:hAnsi="Times New Roman"/>
          <w:sz w:val="24"/>
          <w:szCs w:val="24"/>
          <w:lang w:bidi="fr-FR"/>
        </w:rPr>
        <w:t xml:space="preserve">copie à </w:t>
      </w:r>
      <w:hyperlink r:id="rId12" w:history="1">
        <w:r w:rsidR="0000516C" w:rsidRPr="00C2099A">
          <w:rPr>
            <w:rStyle w:val="Hyperlink"/>
            <w:rFonts w:ascii="Times New Roman" w:eastAsia="Calibri" w:hAnsi="Times New Roman"/>
            <w:sz w:val="24"/>
            <w:szCs w:val="24"/>
            <w:lang w:bidi="fr-FR"/>
          </w:rPr>
          <w:t>mcanigerpa@cardno.com</w:t>
        </w:r>
      </w:hyperlink>
      <w:r w:rsidR="0000516C" w:rsidRPr="00C2099A">
        <w:rPr>
          <w:rFonts w:ascii="Times New Roman" w:eastAsia="Calibri" w:hAnsi="Times New Roman"/>
          <w:sz w:val="24"/>
          <w:szCs w:val="24"/>
          <w:lang w:bidi="fr-FR"/>
        </w:rPr>
        <w:t xml:space="preserve"> avec la mention en Objet du courriel</w:t>
      </w:r>
      <w:r w:rsidR="00FA5B73" w:rsidRPr="00C2099A">
        <w:rPr>
          <w:rFonts w:ascii="Times New Roman" w:eastAsia="Calibri" w:hAnsi="Times New Roman"/>
          <w:sz w:val="24"/>
          <w:szCs w:val="24"/>
          <w:lang w:bidi="fr-FR"/>
        </w:rPr>
        <w:t xml:space="preserve"> : Travaux</w:t>
      </w:r>
      <w:r w:rsidR="003F5655" w:rsidRPr="00C2099A">
        <w:rPr>
          <w:rFonts w:ascii="Times New Roman" w:eastAsia="Helvetica" w:hAnsi="Times New Roman"/>
          <w:sz w:val="24"/>
          <w:szCs w:val="24"/>
          <w:lang w:eastAsia="zh-CN" w:bidi="fr-FR"/>
        </w:rPr>
        <w:t xml:space="preserve"> de peinture et fournitures &amp; poses de cloisons et portes aluminium pour les locaux de MCA-Niger</w:t>
      </w:r>
      <w:r w:rsidR="0000516C" w:rsidRPr="00C2099A">
        <w:rPr>
          <w:rFonts w:ascii="Times New Roman" w:eastAsia="Calibri" w:hAnsi="Times New Roman"/>
          <w:sz w:val="24"/>
          <w:szCs w:val="24"/>
          <w:lang w:bidi="fr-FR"/>
        </w:rPr>
        <w:t xml:space="preserve">.  </w:t>
      </w:r>
    </w:p>
    <w:p w14:paraId="486375F0" w14:textId="77777777" w:rsidR="0000516C" w:rsidRPr="00C2099A" w:rsidRDefault="0000516C" w:rsidP="0000516C">
      <w:pPr>
        <w:tabs>
          <w:tab w:val="left" w:pos="0"/>
        </w:tabs>
        <w:suppressAutoHyphens/>
        <w:spacing w:after="0" w:line="240" w:lineRule="auto"/>
        <w:jc w:val="both"/>
        <w:rPr>
          <w:rFonts w:ascii="Times New Roman" w:hAnsi="Times New Roman"/>
          <w:sz w:val="24"/>
          <w:szCs w:val="24"/>
        </w:rPr>
      </w:pPr>
    </w:p>
    <w:p w14:paraId="2AB04956" w14:textId="500166BE" w:rsidR="0000516C" w:rsidRPr="00C2099A" w:rsidRDefault="0000516C" w:rsidP="0000516C">
      <w:pPr>
        <w:tabs>
          <w:tab w:val="left" w:pos="0"/>
        </w:tabs>
        <w:suppressAutoHyphens/>
        <w:spacing w:after="0" w:line="240" w:lineRule="auto"/>
        <w:jc w:val="both"/>
        <w:rPr>
          <w:rFonts w:ascii="Times New Roman" w:hAnsi="Times New Roman"/>
          <w:spacing w:val="-2"/>
          <w:sz w:val="24"/>
          <w:szCs w:val="24"/>
        </w:rPr>
      </w:pPr>
      <w:r w:rsidRPr="00C2099A">
        <w:rPr>
          <w:rFonts w:ascii="Times New Roman" w:hAnsi="Times New Roman"/>
          <w:sz w:val="24"/>
          <w:szCs w:val="24"/>
        </w:rPr>
        <w:t xml:space="preserve">MCA-Niger </w:t>
      </w:r>
      <w:r w:rsidRPr="00C2099A">
        <w:rPr>
          <w:rFonts w:ascii="Times New Roman" w:hAnsi="Times New Roman"/>
          <w:spacing w:val="-2"/>
          <w:sz w:val="24"/>
          <w:szCs w:val="24"/>
        </w:rPr>
        <w:t xml:space="preserve">répondra aux demandes de clarifications en envoyant un courriel à tous les </w:t>
      </w:r>
      <w:r w:rsidRPr="00C2099A">
        <w:rPr>
          <w:rFonts w:ascii="Times New Roman" w:hAnsi="Times New Roman"/>
          <w:sz w:val="24"/>
          <w:szCs w:val="24"/>
        </w:rPr>
        <w:t>Entrepreneurs</w:t>
      </w:r>
      <w:r w:rsidRPr="00C2099A">
        <w:rPr>
          <w:rFonts w:ascii="Times New Roman" w:hAnsi="Times New Roman"/>
          <w:spacing w:val="-2"/>
          <w:sz w:val="24"/>
          <w:szCs w:val="24"/>
        </w:rPr>
        <w:t xml:space="preserve"> au plus tard </w:t>
      </w:r>
      <w:r w:rsidR="00A41907" w:rsidRPr="00C2099A">
        <w:rPr>
          <w:rFonts w:ascii="Times New Roman" w:hAnsi="Times New Roman"/>
          <w:spacing w:val="-2"/>
          <w:sz w:val="24"/>
          <w:szCs w:val="24"/>
        </w:rPr>
        <w:t>quatre</w:t>
      </w:r>
      <w:r w:rsidRPr="00C2099A">
        <w:rPr>
          <w:rFonts w:ascii="Times New Roman" w:hAnsi="Times New Roman"/>
          <w:spacing w:val="-2"/>
          <w:sz w:val="24"/>
          <w:szCs w:val="24"/>
        </w:rPr>
        <w:t xml:space="preserve"> (</w:t>
      </w:r>
      <w:r w:rsidR="00A41907" w:rsidRPr="00C2099A">
        <w:rPr>
          <w:rFonts w:ascii="Times New Roman" w:hAnsi="Times New Roman"/>
          <w:spacing w:val="-2"/>
          <w:sz w:val="24"/>
          <w:szCs w:val="24"/>
        </w:rPr>
        <w:t>4</w:t>
      </w:r>
      <w:r w:rsidRPr="00C2099A">
        <w:rPr>
          <w:rFonts w:ascii="Times New Roman" w:hAnsi="Times New Roman"/>
          <w:spacing w:val="-2"/>
          <w:sz w:val="24"/>
          <w:szCs w:val="24"/>
        </w:rPr>
        <w:t>) jours ouvrables avant la date limite de remise des Cotations.</w:t>
      </w:r>
    </w:p>
    <w:p w14:paraId="5B82B345" w14:textId="0AF674AE" w:rsidR="000B4486" w:rsidRPr="00CE6DE8" w:rsidRDefault="0000516C" w:rsidP="00425F3D">
      <w:pPr>
        <w:pStyle w:val="Heading1"/>
        <w:numPr>
          <w:ilvl w:val="0"/>
          <w:numId w:val="5"/>
        </w:numPr>
        <w:pBdr>
          <w:bottom w:val="single" w:sz="4" w:space="0" w:color="auto"/>
        </w:pBdr>
        <w:ind w:hanging="1080"/>
        <w:rPr>
          <w:sz w:val="24"/>
          <w:szCs w:val="24"/>
        </w:rPr>
      </w:pPr>
      <w:bookmarkStart w:id="22" w:name="_Toc69384601"/>
      <w:bookmarkStart w:id="23" w:name="_Toc99005713"/>
      <w:r w:rsidRPr="00CE6DE8">
        <w:rPr>
          <w:sz w:val="24"/>
          <w:szCs w:val="24"/>
        </w:rPr>
        <w:t xml:space="preserve">EVALUATION </w:t>
      </w:r>
      <w:r w:rsidR="0073533C" w:rsidRPr="00CE6DE8">
        <w:rPr>
          <w:sz w:val="24"/>
          <w:szCs w:val="24"/>
        </w:rPr>
        <w:t xml:space="preserve">DES </w:t>
      </w:r>
      <w:r w:rsidR="00A432A5" w:rsidRPr="00CE6DE8">
        <w:rPr>
          <w:sz w:val="24"/>
          <w:szCs w:val="24"/>
        </w:rPr>
        <w:t>COTATION</w:t>
      </w:r>
      <w:r w:rsidR="005B4B31" w:rsidRPr="00CE6DE8">
        <w:rPr>
          <w:sz w:val="24"/>
          <w:szCs w:val="24"/>
        </w:rPr>
        <w:t>S</w:t>
      </w:r>
      <w:bookmarkEnd w:id="22"/>
      <w:bookmarkEnd w:id="23"/>
    </w:p>
    <w:p w14:paraId="712BCBCF" w14:textId="17F9D5F5" w:rsidR="0061685C" w:rsidRPr="00CE6DE8" w:rsidRDefault="00456FB6" w:rsidP="00C2099A">
      <w:pPr>
        <w:suppressAutoHyphens/>
        <w:ind w:right="-72"/>
        <w:jc w:val="both"/>
        <w:rPr>
          <w:rFonts w:ascii="Times New Roman" w:hAnsi="Times New Roman"/>
          <w:sz w:val="24"/>
          <w:szCs w:val="24"/>
        </w:rPr>
      </w:pPr>
      <w:bookmarkStart w:id="24" w:name="_Hlk12291556"/>
      <w:r w:rsidRPr="00CE6DE8">
        <w:rPr>
          <w:rFonts w:ascii="Times New Roman" w:hAnsi="Times New Roman"/>
          <w:sz w:val="24"/>
          <w:szCs w:val="24"/>
        </w:rPr>
        <w:t>L</w:t>
      </w:r>
      <w:r w:rsidR="00315742" w:rsidRPr="00CE6DE8">
        <w:rPr>
          <w:rFonts w:ascii="Times New Roman" w:hAnsi="Times New Roman"/>
          <w:sz w:val="24"/>
          <w:szCs w:val="24"/>
        </w:rPr>
        <w:t>’évaluation</w:t>
      </w:r>
      <w:r w:rsidR="0073533C" w:rsidRPr="00CE6DE8">
        <w:rPr>
          <w:rFonts w:ascii="Times New Roman" w:hAnsi="Times New Roman"/>
          <w:sz w:val="24"/>
          <w:szCs w:val="24"/>
        </w:rPr>
        <w:t xml:space="preserve"> des </w:t>
      </w:r>
      <w:r w:rsidR="00A432A5" w:rsidRPr="00CE6DE8">
        <w:rPr>
          <w:rFonts w:ascii="Times New Roman" w:hAnsi="Times New Roman"/>
          <w:sz w:val="24"/>
          <w:szCs w:val="24"/>
        </w:rPr>
        <w:t>Cotation</w:t>
      </w:r>
      <w:r w:rsidR="0073533C" w:rsidRPr="00CE6DE8">
        <w:rPr>
          <w:rFonts w:ascii="Times New Roman" w:hAnsi="Times New Roman"/>
          <w:sz w:val="24"/>
          <w:szCs w:val="24"/>
        </w:rPr>
        <w:t xml:space="preserve">s se fera en </w:t>
      </w:r>
      <w:r w:rsidR="00C64DC6" w:rsidRPr="00CE6DE8">
        <w:rPr>
          <w:rFonts w:ascii="Times New Roman" w:hAnsi="Times New Roman"/>
          <w:sz w:val="24"/>
          <w:szCs w:val="24"/>
        </w:rPr>
        <w:t>quatre (04)</w:t>
      </w:r>
      <w:r w:rsidR="00A158A8" w:rsidRPr="00CE6DE8">
        <w:rPr>
          <w:rFonts w:ascii="Times New Roman" w:hAnsi="Times New Roman"/>
          <w:sz w:val="24"/>
          <w:szCs w:val="24"/>
        </w:rPr>
        <w:t xml:space="preserve"> </w:t>
      </w:r>
      <w:r w:rsidR="0073533C" w:rsidRPr="00CE6DE8">
        <w:rPr>
          <w:rFonts w:ascii="Times New Roman" w:hAnsi="Times New Roman"/>
          <w:sz w:val="24"/>
          <w:szCs w:val="24"/>
        </w:rPr>
        <w:t>étapes</w:t>
      </w:r>
      <w:r w:rsidR="00286F90" w:rsidRPr="00CE6DE8">
        <w:rPr>
          <w:rFonts w:ascii="Times New Roman" w:hAnsi="Times New Roman"/>
          <w:sz w:val="24"/>
          <w:szCs w:val="24"/>
        </w:rPr>
        <w:t> :</w:t>
      </w:r>
    </w:p>
    <w:p w14:paraId="6701E360" w14:textId="61D98763" w:rsidR="00286F90" w:rsidRPr="00CE6DE8" w:rsidRDefault="000B0E61" w:rsidP="00C2099A">
      <w:pPr>
        <w:pStyle w:val="ListParagraph"/>
        <w:suppressAutoHyphens/>
        <w:ind w:left="360" w:right="-72"/>
        <w:jc w:val="both"/>
        <w:rPr>
          <w:rFonts w:ascii="Times New Roman" w:hAnsi="Times New Roman"/>
          <w:sz w:val="24"/>
          <w:szCs w:val="24"/>
        </w:rPr>
      </w:pPr>
      <w:r w:rsidRPr="00CE6DE8">
        <w:rPr>
          <w:rFonts w:ascii="Times New Roman" w:hAnsi="Times New Roman"/>
          <w:sz w:val="24"/>
          <w:szCs w:val="24"/>
        </w:rPr>
        <w:t xml:space="preserve"> </w:t>
      </w:r>
    </w:p>
    <w:p w14:paraId="0A3B45C8" w14:textId="22A24FEE" w:rsidR="000B0E61" w:rsidRPr="00CE6DE8" w:rsidRDefault="0073533C" w:rsidP="00C2099A">
      <w:pPr>
        <w:pStyle w:val="ListParagraph"/>
        <w:numPr>
          <w:ilvl w:val="0"/>
          <w:numId w:val="9"/>
        </w:numPr>
        <w:suppressAutoHyphens/>
        <w:ind w:right="-72"/>
        <w:jc w:val="both"/>
        <w:rPr>
          <w:rFonts w:ascii="Times New Roman" w:hAnsi="Times New Roman"/>
          <w:sz w:val="24"/>
          <w:szCs w:val="24"/>
        </w:rPr>
      </w:pPr>
      <w:r w:rsidRPr="00CE6DE8">
        <w:rPr>
          <w:rFonts w:ascii="Times New Roman" w:hAnsi="Times New Roman"/>
          <w:sz w:val="24"/>
          <w:szCs w:val="24"/>
        </w:rPr>
        <w:t>Examen de la conformité administrative de l’</w:t>
      </w:r>
      <w:r w:rsidR="00DC77C8" w:rsidRPr="00CE6DE8">
        <w:rPr>
          <w:rFonts w:ascii="Times New Roman" w:hAnsi="Times New Roman"/>
          <w:sz w:val="24"/>
          <w:szCs w:val="24"/>
        </w:rPr>
        <w:t>Offre</w:t>
      </w:r>
      <w:r w:rsidR="0040665C" w:rsidRPr="00CE6DE8">
        <w:rPr>
          <w:rFonts w:ascii="Times New Roman" w:hAnsi="Times New Roman"/>
          <w:sz w:val="24"/>
          <w:szCs w:val="24"/>
        </w:rPr>
        <w:t> ;</w:t>
      </w:r>
    </w:p>
    <w:p w14:paraId="10988959" w14:textId="07A245BD" w:rsidR="0040665C" w:rsidRPr="00CE6DE8" w:rsidRDefault="0073533C" w:rsidP="00C2099A">
      <w:pPr>
        <w:pStyle w:val="ListParagraph"/>
        <w:numPr>
          <w:ilvl w:val="0"/>
          <w:numId w:val="9"/>
        </w:numPr>
        <w:suppressAutoHyphens/>
        <w:ind w:right="-72"/>
        <w:jc w:val="both"/>
        <w:rPr>
          <w:rFonts w:ascii="Times New Roman" w:hAnsi="Times New Roman"/>
          <w:sz w:val="24"/>
          <w:szCs w:val="24"/>
        </w:rPr>
      </w:pPr>
      <w:r w:rsidRPr="00CE6DE8">
        <w:rPr>
          <w:rFonts w:ascii="Times New Roman" w:hAnsi="Times New Roman"/>
          <w:sz w:val="24"/>
          <w:szCs w:val="24"/>
        </w:rPr>
        <w:lastRenderedPageBreak/>
        <w:t>Examen de la conformité technique de l’</w:t>
      </w:r>
      <w:r w:rsidR="00DC77C8" w:rsidRPr="00CE6DE8">
        <w:rPr>
          <w:rFonts w:ascii="Times New Roman" w:hAnsi="Times New Roman"/>
          <w:sz w:val="24"/>
          <w:szCs w:val="24"/>
        </w:rPr>
        <w:t>Offre</w:t>
      </w:r>
      <w:r w:rsidRPr="00CE6DE8">
        <w:rPr>
          <w:rFonts w:ascii="Times New Roman" w:hAnsi="Times New Roman"/>
          <w:sz w:val="24"/>
          <w:szCs w:val="24"/>
        </w:rPr>
        <w:t>, selon le système d</w:t>
      </w:r>
      <w:r w:rsidR="0000516C" w:rsidRPr="00CE6DE8">
        <w:rPr>
          <w:rFonts w:ascii="Times New Roman" w:hAnsi="Times New Roman"/>
          <w:sz w:val="24"/>
          <w:szCs w:val="24"/>
        </w:rPr>
        <w:t>’appréciation</w:t>
      </w:r>
      <w:r w:rsidRPr="00CE6DE8">
        <w:rPr>
          <w:rFonts w:ascii="Times New Roman" w:hAnsi="Times New Roman"/>
          <w:sz w:val="24"/>
          <w:szCs w:val="24"/>
        </w:rPr>
        <w:t xml:space="preserve"> « Conforme / Non</w:t>
      </w:r>
      <w:r w:rsidR="002D021B" w:rsidRPr="00CE6DE8">
        <w:rPr>
          <w:rFonts w:ascii="Times New Roman" w:hAnsi="Times New Roman"/>
          <w:sz w:val="24"/>
          <w:szCs w:val="24"/>
        </w:rPr>
        <w:t xml:space="preserve"> conforme</w:t>
      </w:r>
      <w:r w:rsidR="001D19A4" w:rsidRPr="00CE6DE8">
        <w:rPr>
          <w:rFonts w:ascii="Times New Roman" w:hAnsi="Times New Roman"/>
          <w:sz w:val="24"/>
          <w:szCs w:val="24"/>
        </w:rPr>
        <w:t> </w:t>
      </w:r>
      <w:r w:rsidR="00A30526" w:rsidRPr="00CE6DE8">
        <w:rPr>
          <w:rFonts w:ascii="Times New Roman" w:hAnsi="Times New Roman"/>
          <w:sz w:val="24"/>
          <w:szCs w:val="24"/>
        </w:rPr>
        <w:t>»</w:t>
      </w:r>
      <w:r w:rsidR="001D19A4" w:rsidRPr="00CE6DE8">
        <w:rPr>
          <w:rFonts w:ascii="Times New Roman" w:hAnsi="Times New Roman"/>
          <w:sz w:val="24"/>
          <w:szCs w:val="24"/>
        </w:rPr>
        <w:t> ;</w:t>
      </w:r>
    </w:p>
    <w:p w14:paraId="775A0B38" w14:textId="4ABFC999" w:rsidR="007D6932" w:rsidRPr="00CE6DE8" w:rsidRDefault="007D6932" w:rsidP="00C2099A">
      <w:pPr>
        <w:pStyle w:val="ListParagraph"/>
        <w:numPr>
          <w:ilvl w:val="0"/>
          <w:numId w:val="9"/>
        </w:numPr>
        <w:suppressAutoHyphens/>
        <w:ind w:right="-72"/>
        <w:jc w:val="both"/>
        <w:rPr>
          <w:rFonts w:ascii="Times New Roman" w:hAnsi="Times New Roman"/>
          <w:sz w:val="24"/>
          <w:szCs w:val="24"/>
        </w:rPr>
      </w:pPr>
      <w:r w:rsidRPr="00CE6DE8">
        <w:rPr>
          <w:rFonts w:ascii="Times New Roman" w:hAnsi="Times New Roman"/>
          <w:sz w:val="24"/>
          <w:szCs w:val="24"/>
        </w:rPr>
        <w:t>Vérification de l’éligibilité des soumissionnaires ;</w:t>
      </w:r>
    </w:p>
    <w:p w14:paraId="46855A0F" w14:textId="3094A6A9" w:rsidR="00456FB6" w:rsidRPr="00CE6DE8" w:rsidRDefault="00456FB6" w:rsidP="00C2099A">
      <w:pPr>
        <w:pStyle w:val="ListParagraph"/>
        <w:numPr>
          <w:ilvl w:val="0"/>
          <w:numId w:val="9"/>
        </w:numPr>
        <w:suppressAutoHyphens/>
        <w:ind w:right="-72"/>
        <w:jc w:val="both"/>
        <w:rPr>
          <w:rFonts w:ascii="Times New Roman" w:hAnsi="Times New Roman"/>
          <w:sz w:val="24"/>
          <w:szCs w:val="24"/>
        </w:rPr>
      </w:pPr>
      <w:r w:rsidRPr="00CE6DE8">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CE6DE8">
        <w:rPr>
          <w:rFonts w:ascii="Times New Roman" w:hAnsi="Times New Roman"/>
          <w:sz w:val="24"/>
          <w:szCs w:val="24"/>
        </w:rPr>
        <w:t xml:space="preserve">prix des </w:t>
      </w:r>
      <w:r w:rsidR="00A432A5" w:rsidRPr="00CE6DE8">
        <w:rPr>
          <w:rFonts w:ascii="Times New Roman" w:hAnsi="Times New Roman"/>
          <w:sz w:val="24"/>
          <w:szCs w:val="24"/>
        </w:rPr>
        <w:t>Cotation</w:t>
      </w:r>
      <w:r w:rsidRPr="00CE6DE8">
        <w:rPr>
          <w:rFonts w:ascii="Times New Roman" w:hAnsi="Times New Roman"/>
          <w:sz w:val="24"/>
          <w:szCs w:val="24"/>
        </w:rPr>
        <w:t>s techniquement conformes.</w:t>
      </w:r>
    </w:p>
    <w:p w14:paraId="08E26058" w14:textId="37325F0A" w:rsidR="003809AB" w:rsidRPr="00CE6DE8" w:rsidRDefault="003809AB" w:rsidP="00425F3D">
      <w:pPr>
        <w:pStyle w:val="Heading1"/>
        <w:numPr>
          <w:ilvl w:val="0"/>
          <w:numId w:val="5"/>
        </w:numPr>
        <w:pBdr>
          <w:bottom w:val="single" w:sz="4" w:space="0" w:color="auto"/>
        </w:pBdr>
        <w:ind w:hanging="1080"/>
        <w:rPr>
          <w:sz w:val="24"/>
          <w:szCs w:val="24"/>
        </w:rPr>
      </w:pPr>
      <w:bookmarkStart w:id="25" w:name="_Toc69384602"/>
      <w:bookmarkStart w:id="26" w:name="_Toc99005714"/>
      <w:bookmarkEnd w:id="24"/>
      <w:r w:rsidRPr="00CE6DE8">
        <w:rPr>
          <w:sz w:val="24"/>
          <w:szCs w:val="24"/>
        </w:rPr>
        <w:t xml:space="preserve">ATTRIBUTION DU </w:t>
      </w:r>
      <w:r w:rsidR="0013595E" w:rsidRPr="00CE6DE8">
        <w:rPr>
          <w:sz w:val="24"/>
          <w:szCs w:val="24"/>
        </w:rPr>
        <w:t>MARCHE</w:t>
      </w:r>
      <w:bookmarkEnd w:id="25"/>
      <w:bookmarkEnd w:id="26"/>
      <w:r w:rsidRPr="00CE6DE8">
        <w:rPr>
          <w:sz w:val="24"/>
          <w:szCs w:val="24"/>
        </w:rPr>
        <w:t xml:space="preserve"> </w:t>
      </w:r>
    </w:p>
    <w:p w14:paraId="1F2FA967" w14:textId="58EE75CC" w:rsidR="00673734" w:rsidRPr="00CE6DE8" w:rsidRDefault="00673734" w:rsidP="00C2099A">
      <w:pPr>
        <w:spacing w:after="0"/>
        <w:ind w:right="51"/>
        <w:jc w:val="both"/>
        <w:rPr>
          <w:rFonts w:ascii="Times New Roman" w:hAnsi="Times New Roman"/>
          <w:sz w:val="24"/>
          <w:szCs w:val="24"/>
        </w:rPr>
      </w:pPr>
      <w:r w:rsidRPr="00CE6DE8">
        <w:rPr>
          <w:rFonts w:ascii="Times New Roman" w:hAnsi="Times New Roman"/>
          <w:sz w:val="24"/>
          <w:szCs w:val="24"/>
        </w:rPr>
        <w:t xml:space="preserve">Le marché sera attribué </w:t>
      </w:r>
      <w:r w:rsidR="00945B68" w:rsidRPr="00CE6DE8">
        <w:rPr>
          <w:rFonts w:ascii="Times New Roman" w:hAnsi="Times New Roman"/>
          <w:sz w:val="24"/>
          <w:szCs w:val="24"/>
        </w:rPr>
        <w:t>à l’entrepreneur</w:t>
      </w:r>
      <w:r w:rsidRPr="00CE6DE8">
        <w:rPr>
          <w:rFonts w:ascii="Times New Roman" w:hAnsi="Times New Roman"/>
          <w:sz w:val="24"/>
          <w:szCs w:val="24"/>
        </w:rPr>
        <w:t xml:space="preserve"> dont la Cotation sera jugée conforme aux dispositions de la Demande de Cotations et qui aura proposé le prix le moins disant sous réserve que ce prix soit jugé raisonnable. Une détermination négative (Prix déraisonnablement élevé ou déraisonnablement bas) constitue une raison pour rejeter l’Offre à la discrétion de MCA Niger.</w:t>
      </w:r>
    </w:p>
    <w:p w14:paraId="02828AAC" w14:textId="77777777" w:rsidR="00673734" w:rsidRPr="00CE6DE8" w:rsidRDefault="00673734" w:rsidP="00C2099A">
      <w:pPr>
        <w:pStyle w:val="ListParagraph"/>
        <w:spacing w:after="0"/>
        <w:ind w:left="1080" w:right="51"/>
        <w:jc w:val="both"/>
        <w:rPr>
          <w:rFonts w:ascii="Times New Roman" w:hAnsi="Times New Roman"/>
          <w:sz w:val="24"/>
          <w:szCs w:val="24"/>
        </w:rPr>
      </w:pPr>
    </w:p>
    <w:p w14:paraId="650E8914" w14:textId="77777777" w:rsidR="00673734" w:rsidRPr="00CE6DE8" w:rsidRDefault="00673734" w:rsidP="00C2099A">
      <w:pPr>
        <w:suppressAutoHyphens/>
        <w:spacing w:after="0"/>
        <w:ind w:right="-72"/>
        <w:jc w:val="both"/>
        <w:rPr>
          <w:rFonts w:ascii="Times New Roman" w:hAnsi="Times New Roman"/>
          <w:sz w:val="24"/>
          <w:szCs w:val="24"/>
        </w:rPr>
      </w:pPr>
      <w:r w:rsidRPr="00CE6DE8">
        <w:rPr>
          <w:rFonts w:ascii="Times New Roman" w:hAnsi="Times New Roman"/>
          <w:sz w:val="24"/>
          <w:szCs w:val="24"/>
        </w:rPr>
        <w:t>Avant l’attribution du Marché, MCA-Niger se réservera le droit de conduire une vérification complète de l’éligibilité du potentiel adjudicataire conformément aux dispositions des Directives de la Passation des Marchés de la MCC (« </w:t>
      </w:r>
      <w:r w:rsidRPr="00CE6DE8">
        <w:rPr>
          <w:rFonts w:ascii="Times New Roman" w:hAnsi="Times New Roman"/>
          <w:b/>
          <w:bCs/>
          <w:sz w:val="24"/>
          <w:szCs w:val="24"/>
        </w:rPr>
        <w:t>Directives </w:t>
      </w:r>
      <w:r w:rsidRPr="00CE6DE8">
        <w:rPr>
          <w:rFonts w:ascii="Times New Roman" w:hAnsi="Times New Roman"/>
          <w:sz w:val="24"/>
          <w:szCs w:val="24"/>
        </w:rPr>
        <w:t xml:space="preserve">») disponibles sur le site suivant : </w:t>
      </w:r>
      <w:hyperlink r:id="rId13" w:history="1">
        <w:r w:rsidRPr="00CE6DE8">
          <w:rPr>
            <w:rStyle w:val="Hyperlink"/>
            <w:rFonts w:ascii="Times New Roman" w:hAnsi="Times New Roman"/>
            <w:sz w:val="24"/>
            <w:szCs w:val="24"/>
          </w:rPr>
          <w:t>www.mcaniger.ne</w:t>
        </w:r>
      </w:hyperlink>
      <w:r w:rsidRPr="00CE6DE8">
        <w:rPr>
          <w:rFonts w:ascii="Times New Roman" w:hAnsi="Times New Roman"/>
          <w:sz w:val="24"/>
          <w:szCs w:val="24"/>
        </w:rPr>
        <w:t>. Le fournisseur ne sera pas autorisé à revoir sa Cotation si elle est jugée non raisonnable.</w:t>
      </w:r>
    </w:p>
    <w:p w14:paraId="059860CE" w14:textId="6685243C" w:rsidR="003809AB" w:rsidRPr="00CE6DE8" w:rsidRDefault="003809AB" w:rsidP="00425F3D">
      <w:pPr>
        <w:pStyle w:val="Heading1"/>
        <w:numPr>
          <w:ilvl w:val="0"/>
          <w:numId w:val="5"/>
        </w:numPr>
        <w:pBdr>
          <w:bottom w:val="single" w:sz="4" w:space="0" w:color="auto"/>
        </w:pBdr>
        <w:ind w:hanging="1080"/>
        <w:rPr>
          <w:sz w:val="24"/>
          <w:szCs w:val="24"/>
        </w:rPr>
      </w:pPr>
      <w:bookmarkStart w:id="27" w:name="_Toc93927725"/>
      <w:bookmarkStart w:id="28" w:name="_Toc93927726"/>
      <w:bookmarkStart w:id="29" w:name="_Toc93927727"/>
      <w:bookmarkStart w:id="30" w:name="_Toc69384603"/>
      <w:bookmarkStart w:id="31" w:name="_Toc99005715"/>
      <w:bookmarkEnd w:id="27"/>
      <w:bookmarkEnd w:id="28"/>
      <w:bookmarkEnd w:id="29"/>
      <w:r w:rsidRPr="00CE6DE8">
        <w:rPr>
          <w:sz w:val="24"/>
          <w:szCs w:val="24"/>
        </w:rPr>
        <w:t>CONTE</w:t>
      </w:r>
      <w:r w:rsidR="00F12148" w:rsidRPr="00CE6DE8">
        <w:rPr>
          <w:sz w:val="24"/>
          <w:szCs w:val="24"/>
        </w:rPr>
        <w:t>STATION DE LA PROCEDURE D’ADJUDI</w:t>
      </w:r>
      <w:r w:rsidRPr="00CE6DE8">
        <w:rPr>
          <w:sz w:val="24"/>
          <w:szCs w:val="24"/>
        </w:rPr>
        <w:t>CATION</w:t>
      </w:r>
      <w:bookmarkEnd w:id="30"/>
      <w:bookmarkEnd w:id="31"/>
    </w:p>
    <w:p w14:paraId="41C67BC1" w14:textId="687C6263" w:rsidR="003809AB" w:rsidRPr="00CE6DE8" w:rsidRDefault="003809AB" w:rsidP="00C2099A">
      <w:pPr>
        <w:suppressAutoHyphens/>
        <w:spacing w:after="0"/>
        <w:ind w:right="-74"/>
        <w:jc w:val="both"/>
        <w:rPr>
          <w:rFonts w:ascii="Times New Roman" w:hAnsi="Times New Roman"/>
          <w:sz w:val="24"/>
          <w:szCs w:val="24"/>
        </w:rPr>
      </w:pPr>
      <w:r w:rsidRPr="00CE6DE8">
        <w:rPr>
          <w:rFonts w:ascii="Times New Roman" w:hAnsi="Times New Roman"/>
          <w:sz w:val="24"/>
          <w:szCs w:val="24"/>
        </w:rPr>
        <w:t xml:space="preserve">Le système de règlement des contestations des </w:t>
      </w:r>
      <w:r w:rsidR="00862623" w:rsidRPr="00CE6DE8">
        <w:rPr>
          <w:rFonts w:ascii="Times New Roman" w:hAnsi="Times New Roman"/>
          <w:sz w:val="24"/>
          <w:szCs w:val="24"/>
        </w:rPr>
        <w:t>soumissionnaires</w:t>
      </w:r>
      <w:r w:rsidRPr="00CE6DE8">
        <w:rPr>
          <w:rFonts w:ascii="Times New Roman" w:hAnsi="Times New Roman"/>
          <w:sz w:val="24"/>
          <w:szCs w:val="24"/>
        </w:rPr>
        <w:t xml:space="preserve"> de </w:t>
      </w:r>
      <w:r w:rsidR="00396BB5" w:rsidRPr="00CE6DE8">
        <w:rPr>
          <w:rFonts w:ascii="Times New Roman" w:hAnsi="Times New Roman"/>
          <w:sz w:val="24"/>
          <w:szCs w:val="24"/>
        </w:rPr>
        <w:t>MCA Niger</w:t>
      </w:r>
      <w:r w:rsidR="002728D4" w:rsidRPr="00CE6DE8">
        <w:rPr>
          <w:rFonts w:ascii="Times New Roman" w:hAnsi="Times New Roman"/>
          <w:sz w:val="24"/>
          <w:szCs w:val="24"/>
        </w:rPr>
        <w:t xml:space="preserve"> </w:t>
      </w:r>
      <w:r w:rsidRPr="00CE6DE8">
        <w:rPr>
          <w:rFonts w:ascii="Times New Roman" w:hAnsi="Times New Roman"/>
          <w:sz w:val="24"/>
          <w:szCs w:val="24"/>
        </w:rPr>
        <w:t xml:space="preserve">s’applique à tout soumissionnaire </w:t>
      </w:r>
      <w:r w:rsidR="00862623" w:rsidRPr="00CE6DE8">
        <w:rPr>
          <w:rFonts w:ascii="Times New Roman" w:hAnsi="Times New Roman"/>
          <w:sz w:val="24"/>
          <w:szCs w:val="24"/>
        </w:rPr>
        <w:t xml:space="preserve">qui s’estime être </w:t>
      </w:r>
      <w:r w:rsidRPr="00CE6DE8">
        <w:rPr>
          <w:rFonts w:ascii="Times New Roman" w:hAnsi="Times New Roman"/>
          <w:sz w:val="24"/>
          <w:szCs w:val="24"/>
        </w:rPr>
        <w:t xml:space="preserve">lésé </w:t>
      </w:r>
      <w:r w:rsidR="00862623" w:rsidRPr="00CE6DE8">
        <w:rPr>
          <w:rFonts w:ascii="Times New Roman" w:hAnsi="Times New Roman"/>
          <w:sz w:val="24"/>
          <w:szCs w:val="24"/>
        </w:rPr>
        <w:t xml:space="preserve">du fait d’une décision </w:t>
      </w:r>
      <w:r w:rsidRPr="00CE6DE8">
        <w:rPr>
          <w:rFonts w:ascii="Times New Roman" w:hAnsi="Times New Roman"/>
          <w:sz w:val="24"/>
          <w:szCs w:val="24"/>
        </w:rPr>
        <w:t xml:space="preserve">de passation des marchés </w:t>
      </w:r>
      <w:r w:rsidR="00862623" w:rsidRPr="00CE6DE8">
        <w:rPr>
          <w:rFonts w:ascii="Times New Roman" w:hAnsi="Times New Roman"/>
          <w:sz w:val="24"/>
          <w:szCs w:val="24"/>
        </w:rPr>
        <w:t>de</w:t>
      </w:r>
      <w:r w:rsidRPr="00CE6DE8">
        <w:rPr>
          <w:rFonts w:ascii="Times New Roman" w:hAnsi="Times New Roman"/>
          <w:sz w:val="24"/>
          <w:szCs w:val="24"/>
        </w:rPr>
        <w:t xml:space="preserve"> </w:t>
      </w:r>
      <w:r w:rsidR="00C7654F" w:rsidRPr="00CE6DE8">
        <w:rPr>
          <w:rFonts w:ascii="Times New Roman" w:hAnsi="Times New Roman"/>
          <w:sz w:val="24"/>
          <w:szCs w:val="24"/>
        </w:rPr>
        <w:t>MCA</w:t>
      </w:r>
      <w:r w:rsidR="00396BB5" w:rsidRPr="00CE6DE8">
        <w:rPr>
          <w:rFonts w:ascii="Times New Roman" w:hAnsi="Times New Roman"/>
          <w:sz w:val="24"/>
          <w:szCs w:val="24"/>
        </w:rPr>
        <w:t xml:space="preserve"> Niger</w:t>
      </w:r>
      <w:r w:rsidRPr="00CE6DE8">
        <w:rPr>
          <w:rFonts w:ascii="Times New Roman" w:hAnsi="Times New Roman"/>
          <w:sz w:val="24"/>
          <w:szCs w:val="24"/>
        </w:rPr>
        <w:t>.</w:t>
      </w:r>
    </w:p>
    <w:p w14:paraId="76866870" w14:textId="77777777" w:rsidR="00A05418" w:rsidRPr="00CE6DE8" w:rsidRDefault="00A05418" w:rsidP="00C2099A">
      <w:pPr>
        <w:spacing w:after="0"/>
        <w:jc w:val="both"/>
        <w:rPr>
          <w:rFonts w:ascii="Times New Roman" w:hAnsi="Times New Roman"/>
          <w:sz w:val="24"/>
          <w:szCs w:val="24"/>
        </w:rPr>
      </w:pPr>
    </w:p>
    <w:p w14:paraId="5B04F94D" w14:textId="0FDBAE0C" w:rsidR="007B7EB3" w:rsidRPr="00CE6DE8" w:rsidRDefault="009716CA" w:rsidP="00C2099A">
      <w:pPr>
        <w:spacing w:after="0"/>
        <w:jc w:val="both"/>
        <w:rPr>
          <w:rFonts w:ascii="Times New Roman" w:hAnsi="Times New Roman"/>
          <w:sz w:val="24"/>
          <w:szCs w:val="24"/>
        </w:rPr>
      </w:pPr>
      <w:r w:rsidRPr="00CE6DE8">
        <w:rPr>
          <w:rFonts w:ascii="Times New Roman" w:hAnsi="Times New Roman"/>
          <w:sz w:val="24"/>
          <w:szCs w:val="24"/>
        </w:rPr>
        <w:t xml:space="preserve">Tout </w:t>
      </w:r>
      <w:r w:rsidR="003809AB" w:rsidRPr="00CE6DE8">
        <w:rPr>
          <w:rFonts w:ascii="Times New Roman" w:hAnsi="Times New Roman"/>
          <w:sz w:val="24"/>
          <w:szCs w:val="24"/>
        </w:rPr>
        <w:t xml:space="preserve">soumissionnaire qui prétend avoir subi un préjudice </w:t>
      </w:r>
      <w:r w:rsidR="00D1754A" w:rsidRPr="00CE6DE8">
        <w:rPr>
          <w:rFonts w:ascii="Times New Roman" w:hAnsi="Times New Roman"/>
          <w:sz w:val="24"/>
          <w:szCs w:val="24"/>
        </w:rPr>
        <w:t xml:space="preserve">du fait d’une </w:t>
      </w:r>
      <w:r w:rsidR="003809AB" w:rsidRPr="00CE6DE8">
        <w:rPr>
          <w:rFonts w:ascii="Times New Roman" w:hAnsi="Times New Roman"/>
          <w:sz w:val="24"/>
          <w:szCs w:val="24"/>
        </w:rPr>
        <w:t xml:space="preserve">décision </w:t>
      </w:r>
      <w:r w:rsidR="00D1754A" w:rsidRPr="00CE6DE8">
        <w:rPr>
          <w:rFonts w:ascii="Times New Roman" w:hAnsi="Times New Roman"/>
          <w:sz w:val="24"/>
          <w:szCs w:val="24"/>
        </w:rPr>
        <w:t xml:space="preserve">de passation des marchés </w:t>
      </w:r>
      <w:r w:rsidR="003809AB" w:rsidRPr="00CE6DE8">
        <w:rPr>
          <w:rFonts w:ascii="Times New Roman" w:hAnsi="Times New Roman"/>
          <w:sz w:val="24"/>
          <w:szCs w:val="24"/>
        </w:rPr>
        <w:t xml:space="preserve">de la part de </w:t>
      </w:r>
      <w:r w:rsidR="00C7654F" w:rsidRPr="00CE6DE8">
        <w:rPr>
          <w:rFonts w:ascii="Times New Roman" w:hAnsi="Times New Roman"/>
          <w:sz w:val="24"/>
          <w:szCs w:val="24"/>
        </w:rPr>
        <w:t>MCA-</w:t>
      </w:r>
      <w:r w:rsidR="00396BB5" w:rsidRPr="00CE6DE8">
        <w:rPr>
          <w:rFonts w:ascii="Times New Roman" w:hAnsi="Times New Roman"/>
          <w:sz w:val="24"/>
          <w:szCs w:val="24"/>
        </w:rPr>
        <w:t>Niger</w:t>
      </w:r>
      <w:r w:rsidR="00D1754A" w:rsidRPr="00CE6DE8">
        <w:rPr>
          <w:rFonts w:ascii="Times New Roman" w:hAnsi="Times New Roman"/>
          <w:sz w:val="24"/>
          <w:szCs w:val="24"/>
        </w:rPr>
        <w:t xml:space="preserve"> qu’il estime </w:t>
      </w:r>
      <w:r w:rsidR="003809AB" w:rsidRPr="00CE6DE8">
        <w:rPr>
          <w:rFonts w:ascii="Times New Roman" w:hAnsi="Times New Roman"/>
          <w:sz w:val="24"/>
          <w:szCs w:val="24"/>
        </w:rPr>
        <w:t xml:space="preserve">non conforme aux Directives de la Passation des Marchés de MCC ou aux documents du dossier de Demande de </w:t>
      </w:r>
      <w:r w:rsidR="00A432A5" w:rsidRPr="00CE6DE8">
        <w:rPr>
          <w:rFonts w:ascii="Times New Roman" w:hAnsi="Times New Roman"/>
          <w:sz w:val="24"/>
          <w:szCs w:val="24"/>
        </w:rPr>
        <w:t>Cotation</w:t>
      </w:r>
      <w:r w:rsidR="0084216F" w:rsidRPr="00CE6DE8">
        <w:rPr>
          <w:rFonts w:ascii="Times New Roman" w:hAnsi="Times New Roman"/>
          <w:sz w:val="24"/>
          <w:szCs w:val="24"/>
        </w:rPr>
        <w:t>s</w:t>
      </w:r>
      <w:r w:rsidR="003809AB" w:rsidRPr="00CE6DE8">
        <w:rPr>
          <w:rFonts w:ascii="Times New Roman" w:hAnsi="Times New Roman"/>
          <w:sz w:val="24"/>
          <w:szCs w:val="24"/>
        </w:rPr>
        <w:t xml:space="preserve">, peut contester la décision </w:t>
      </w:r>
      <w:r w:rsidR="00D1754A" w:rsidRPr="00CE6DE8">
        <w:rPr>
          <w:rFonts w:ascii="Times New Roman" w:hAnsi="Times New Roman"/>
          <w:sz w:val="24"/>
          <w:szCs w:val="24"/>
        </w:rPr>
        <w:t xml:space="preserve">conformément aux règles du système de contestation des soumissionnaires publiées sur le site web de MCA-Niger ( </w:t>
      </w:r>
      <w:hyperlink r:id="rId14" w:history="1">
        <w:r w:rsidR="00D1754A" w:rsidRPr="00CE6DE8">
          <w:rPr>
            <w:rStyle w:val="Hyperlink"/>
            <w:rFonts w:ascii="Times New Roman" w:hAnsi="Times New Roman"/>
            <w:sz w:val="24"/>
            <w:szCs w:val="24"/>
          </w:rPr>
          <w:t>www.mcaniger.ne</w:t>
        </w:r>
      </w:hyperlink>
      <w:r w:rsidR="00D1754A" w:rsidRPr="00CE6DE8">
        <w:rPr>
          <w:rFonts w:ascii="Times New Roman" w:hAnsi="Times New Roman"/>
          <w:sz w:val="24"/>
          <w:szCs w:val="24"/>
        </w:rPr>
        <w:t xml:space="preserve">)  </w:t>
      </w:r>
      <w:r w:rsidR="003809AB" w:rsidRPr="00CE6DE8">
        <w:rPr>
          <w:rFonts w:ascii="Times New Roman" w:hAnsi="Times New Roman"/>
          <w:sz w:val="24"/>
          <w:szCs w:val="24"/>
        </w:rPr>
        <w:t xml:space="preserve"> </w:t>
      </w:r>
      <w:r w:rsidR="00BF0798" w:rsidRPr="00CE6DE8">
        <w:rPr>
          <w:rFonts w:ascii="Times New Roman" w:hAnsi="Times New Roman"/>
          <w:sz w:val="24"/>
          <w:szCs w:val="24"/>
        </w:rPr>
        <w:t>(</w:t>
      </w:r>
      <w:r w:rsidR="003809AB" w:rsidRPr="00CE6DE8">
        <w:rPr>
          <w:rFonts w:ascii="Times New Roman" w:hAnsi="Times New Roman"/>
          <w:sz w:val="24"/>
          <w:szCs w:val="24"/>
        </w:rPr>
        <w:t xml:space="preserve">Voir les modalités en </w:t>
      </w:r>
      <w:r w:rsidR="00A765EE" w:rsidRPr="00CE6DE8">
        <w:rPr>
          <w:rFonts w:ascii="Times New Roman" w:hAnsi="Times New Roman"/>
          <w:sz w:val="24"/>
          <w:szCs w:val="24"/>
        </w:rPr>
        <w:t>A</w:t>
      </w:r>
      <w:r w:rsidR="003809AB" w:rsidRPr="00CE6DE8">
        <w:rPr>
          <w:rFonts w:ascii="Times New Roman" w:hAnsi="Times New Roman"/>
          <w:sz w:val="24"/>
          <w:szCs w:val="24"/>
        </w:rPr>
        <w:t xml:space="preserve">nnexe </w:t>
      </w:r>
      <w:r w:rsidR="00D65A7E" w:rsidRPr="00CE6DE8">
        <w:rPr>
          <w:rFonts w:ascii="Times New Roman" w:hAnsi="Times New Roman"/>
          <w:sz w:val="24"/>
          <w:szCs w:val="24"/>
        </w:rPr>
        <w:t>D</w:t>
      </w:r>
      <w:r w:rsidR="003809AB" w:rsidRPr="00CE6DE8">
        <w:rPr>
          <w:rFonts w:ascii="Times New Roman" w:hAnsi="Times New Roman"/>
          <w:sz w:val="24"/>
          <w:szCs w:val="24"/>
        </w:rPr>
        <w:t>.</w:t>
      </w:r>
      <w:r w:rsidR="00BF0798" w:rsidRPr="00CE6DE8">
        <w:rPr>
          <w:rFonts w:ascii="Times New Roman" w:hAnsi="Times New Roman"/>
          <w:sz w:val="24"/>
          <w:szCs w:val="24"/>
        </w:rPr>
        <w:t>)</w:t>
      </w:r>
    </w:p>
    <w:p w14:paraId="5B0CFE4D" w14:textId="77777777" w:rsidR="007B7EB3" w:rsidRPr="00CE6DE8" w:rsidRDefault="007B7EB3" w:rsidP="00C2099A">
      <w:pPr>
        <w:spacing w:after="0"/>
        <w:jc w:val="both"/>
        <w:rPr>
          <w:rFonts w:ascii="Times New Roman" w:hAnsi="Times New Roman"/>
          <w:sz w:val="24"/>
          <w:szCs w:val="24"/>
        </w:rPr>
      </w:pPr>
    </w:p>
    <w:p w14:paraId="7681FDC4" w14:textId="77FEDA73" w:rsidR="00CA146B" w:rsidRDefault="006117CA" w:rsidP="00C2099A">
      <w:pPr>
        <w:spacing w:after="0"/>
        <w:jc w:val="both"/>
        <w:rPr>
          <w:rFonts w:ascii="Times New Roman" w:hAnsi="Times New Roman"/>
          <w:sz w:val="24"/>
          <w:szCs w:val="24"/>
        </w:rPr>
      </w:pPr>
      <w:bookmarkStart w:id="32" w:name="_Toc69384604"/>
      <w:r w:rsidRPr="00CE6DE8">
        <w:rPr>
          <w:rFonts w:ascii="Times New Roman" w:hAnsi="Times New Roman"/>
          <w:sz w:val="24"/>
          <w:szCs w:val="24"/>
        </w:rPr>
        <w:t>Le MCA-Niger se réserve le droit d’annuler la présente Demande de Cotations à toute étape du processus, sans être tenu d’en apporter les justifications ; toute contestation portant sur une telle annulation sera irrecevable.</w:t>
      </w:r>
      <w:bookmarkEnd w:id="32"/>
    </w:p>
    <w:p w14:paraId="070F5C27" w14:textId="77777777" w:rsidR="00C2099A" w:rsidRPr="00CE6DE8" w:rsidRDefault="00C2099A" w:rsidP="00C2099A">
      <w:pPr>
        <w:spacing w:after="0"/>
        <w:jc w:val="both"/>
        <w:rPr>
          <w:rFonts w:ascii="Times New Roman" w:hAnsi="Times New Roman"/>
          <w:sz w:val="24"/>
          <w:szCs w:val="24"/>
        </w:rPr>
      </w:pPr>
    </w:p>
    <w:p w14:paraId="738D99F0" w14:textId="658F6267" w:rsidR="00A979CE" w:rsidRPr="00CE6DE8" w:rsidRDefault="00A979CE" w:rsidP="00C2099A">
      <w:pPr>
        <w:spacing w:after="0"/>
        <w:ind w:firstLine="6"/>
        <w:jc w:val="both"/>
        <w:rPr>
          <w:rFonts w:ascii="Times New Roman" w:hAnsi="Times New Roman"/>
          <w:spacing w:val="-2"/>
          <w:sz w:val="24"/>
          <w:szCs w:val="24"/>
        </w:rPr>
      </w:pPr>
      <w:r w:rsidRPr="00CE6DE8">
        <w:rPr>
          <w:rFonts w:ascii="Times New Roman" w:hAnsi="Times New Roman"/>
          <w:spacing w:val="-2"/>
          <w:sz w:val="24"/>
          <w:szCs w:val="24"/>
        </w:rPr>
        <w:t>Le paiement sera réalisé par transfert bancaire au compte d</w:t>
      </w:r>
      <w:r w:rsidR="00A41978" w:rsidRPr="00CE6DE8">
        <w:rPr>
          <w:rFonts w:ascii="Times New Roman" w:hAnsi="Times New Roman"/>
          <w:spacing w:val="-2"/>
          <w:sz w:val="24"/>
          <w:szCs w:val="24"/>
        </w:rPr>
        <w:t>e l</w:t>
      </w:r>
      <w:r w:rsidR="00EF2721" w:rsidRPr="00CE6DE8">
        <w:rPr>
          <w:rFonts w:ascii="Times New Roman" w:hAnsi="Times New Roman"/>
          <w:spacing w:val="-2"/>
          <w:sz w:val="24"/>
          <w:szCs w:val="24"/>
        </w:rPr>
        <w:t xml:space="preserve">’Entrepreneur </w:t>
      </w:r>
      <w:r w:rsidRPr="00CE6DE8">
        <w:rPr>
          <w:rFonts w:ascii="Times New Roman" w:hAnsi="Times New Roman"/>
          <w:spacing w:val="-2"/>
          <w:sz w:val="24"/>
          <w:szCs w:val="24"/>
        </w:rPr>
        <w:t xml:space="preserve">dans un délai maximum de </w:t>
      </w:r>
      <w:r w:rsidRPr="00CE6DE8">
        <w:rPr>
          <w:rFonts w:ascii="Times New Roman" w:hAnsi="Times New Roman"/>
          <w:i/>
          <w:iCs/>
          <w:spacing w:val="-2"/>
          <w:sz w:val="24"/>
          <w:szCs w:val="24"/>
        </w:rPr>
        <w:t>30 jours</w:t>
      </w:r>
      <w:r w:rsidRPr="00CE6DE8">
        <w:rPr>
          <w:rFonts w:ascii="Times New Roman" w:hAnsi="Times New Roman"/>
          <w:spacing w:val="-2"/>
          <w:sz w:val="24"/>
          <w:szCs w:val="24"/>
        </w:rPr>
        <w:t xml:space="preserve"> à partir de la réception de la facture validée par </w:t>
      </w:r>
      <w:r w:rsidRPr="00CE6DE8">
        <w:rPr>
          <w:rFonts w:ascii="Times New Roman" w:hAnsi="Times New Roman"/>
          <w:sz w:val="24"/>
          <w:szCs w:val="24"/>
        </w:rPr>
        <w:t>MCA</w:t>
      </w:r>
      <w:r w:rsidR="008A1DCD" w:rsidRPr="00CE6DE8">
        <w:rPr>
          <w:rFonts w:ascii="Times New Roman" w:hAnsi="Times New Roman"/>
          <w:sz w:val="24"/>
          <w:szCs w:val="24"/>
        </w:rPr>
        <w:t xml:space="preserve"> Niger</w:t>
      </w:r>
      <w:r w:rsidRPr="00CE6DE8">
        <w:rPr>
          <w:rFonts w:ascii="Times New Roman" w:hAnsi="Times New Roman"/>
          <w:spacing w:val="-2"/>
          <w:sz w:val="24"/>
          <w:szCs w:val="24"/>
        </w:rPr>
        <w:t xml:space="preserve">. </w:t>
      </w:r>
    </w:p>
    <w:p w14:paraId="1A578DD1" w14:textId="77777777" w:rsidR="00A979CE" w:rsidRPr="00CE6DE8" w:rsidRDefault="00A979CE" w:rsidP="00C2099A">
      <w:pPr>
        <w:spacing w:after="0"/>
        <w:ind w:firstLine="6"/>
        <w:jc w:val="both"/>
        <w:rPr>
          <w:rFonts w:ascii="Times New Roman" w:hAnsi="Times New Roman"/>
          <w:spacing w:val="-2"/>
          <w:sz w:val="24"/>
          <w:szCs w:val="24"/>
        </w:rPr>
      </w:pPr>
    </w:p>
    <w:p w14:paraId="4853038B" w14:textId="77777777" w:rsidR="00A979CE" w:rsidRPr="00CE6DE8" w:rsidRDefault="00A979CE" w:rsidP="00C2099A">
      <w:pPr>
        <w:autoSpaceDE w:val="0"/>
        <w:autoSpaceDN w:val="0"/>
        <w:adjustRightInd w:val="0"/>
        <w:spacing w:after="0"/>
        <w:jc w:val="both"/>
        <w:rPr>
          <w:rFonts w:ascii="Times New Roman" w:eastAsiaTheme="minorHAnsi" w:hAnsi="Times New Roman"/>
          <w:color w:val="000000"/>
          <w:sz w:val="24"/>
          <w:szCs w:val="24"/>
          <w:lang w:val="fr-SN"/>
        </w:rPr>
      </w:pPr>
      <w:bookmarkStart w:id="33" w:name="_Hlk31990328"/>
      <w:r w:rsidRPr="00CE6DE8">
        <w:rPr>
          <w:rFonts w:ascii="Times New Roman" w:eastAsiaTheme="minorHAnsi" w:hAnsi="Times New Roman"/>
          <w:color w:val="000000"/>
          <w:sz w:val="24"/>
          <w:szCs w:val="24"/>
          <w:lang w:val="fr-SN"/>
        </w:rPr>
        <w:t xml:space="preserve">Veuillez agréer, Madame/Monsieur, l’assurance de ma considération distinguée. </w:t>
      </w:r>
    </w:p>
    <w:p w14:paraId="7ADB8A55" w14:textId="1FD8BE64" w:rsidR="00A979CE" w:rsidRPr="00CE6DE8" w:rsidRDefault="00A979CE" w:rsidP="00C2099A">
      <w:pPr>
        <w:autoSpaceDE w:val="0"/>
        <w:autoSpaceDN w:val="0"/>
        <w:adjustRightInd w:val="0"/>
        <w:spacing w:after="0"/>
        <w:jc w:val="both"/>
        <w:rPr>
          <w:rFonts w:ascii="Times New Roman" w:eastAsiaTheme="minorHAnsi" w:hAnsi="Times New Roman"/>
          <w:b/>
          <w:color w:val="000000"/>
          <w:sz w:val="24"/>
          <w:szCs w:val="24"/>
          <w:lang w:val="fr-SN"/>
        </w:rPr>
      </w:pPr>
      <w:r w:rsidRPr="00CE6DE8">
        <w:rPr>
          <w:rFonts w:ascii="Times New Roman" w:hAnsi="Times New Roman"/>
          <w:b/>
          <w:sz w:val="24"/>
          <w:szCs w:val="24"/>
          <w:lang w:val="fr-SN" w:eastAsia="de-DE"/>
        </w:rPr>
        <w:t xml:space="preserve">Mr. </w:t>
      </w:r>
      <w:r w:rsidR="008A1DCD" w:rsidRPr="00CE6DE8">
        <w:rPr>
          <w:rFonts w:ascii="Times New Roman" w:hAnsi="Times New Roman"/>
          <w:b/>
          <w:sz w:val="24"/>
          <w:szCs w:val="24"/>
          <w:lang w:val="fr-SN" w:eastAsia="de-DE"/>
        </w:rPr>
        <w:t xml:space="preserve">Mamane </w:t>
      </w:r>
      <w:r w:rsidR="00CA2C78" w:rsidRPr="00CE6DE8">
        <w:rPr>
          <w:rFonts w:ascii="Times New Roman" w:hAnsi="Times New Roman"/>
          <w:b/>
          <w:sz w:val="24"/>
          <w:szCs w:val="24"/>
          <w:lang w:val="fr-SN" w:eastAsia="de-DE"/>
        </w:rPr>
        <w:t xml:space="preserve">M. </w:t>
      </w:r>
      <w:r w:rsidR="008A1DCD" w:rsidRPr="00CE6DE8">
        <w:rPr>
          <w:rFonts w:ascii="Times New Roman" w:hAnsi="Times New Roman"/>
          <w:b/>
          <w:sz w:val="24"/>
          <w:szCs w:val="24"/>
          <w:lang w:val="fr-SN" w:eastAsia="de-DE"/>
        </w:rPr>
        <w:t>Annou</w:t>
      </w:r>
    </w:p>
    <w:p w14:paraId="57B06D17" w14:textId="77777777" w:rsidR="00A979CE" w:rsidRPr="00CE6DE8" w:rsidRDefault="00A979CE" w:rsidP="00C2099A">
      <w:pPr>
        <w:autoSpaceDE w:val="0"/>
        <w:autoSpaceDN w:val="0"/>
        <w:adjustRightInd w:val="0"/>
        <w:spacing w:after="0"/>
        <w:jc w:val="both"/>
        <w:rPr>
          <w:rFonts w:ascii="Times New Roman" w:eastAsiaTheme="minorHAnsi" w:hAnsi="Times New Roman"/>
          <w:b/>
          <w:color w:val="000000"/>
          <w:sz w:val="24"/>
          <w:szCs w:val="24"/>
          <w:lang w:val="fr-SN"/>
        </w:rPr>
      </w:pPr>
      <w:r w:rsidRPr="00CE6DE8">
        <w:rPr>
          <w:rFonts w:ascii="Times New Roman" w:eastAsiaTheme="minorHAnsi" w:hAnsi="Times New Roman"/>
          <w:b/>
          <w:color w:val="000000"/>
          <w:sz w:val="24"/>
          <w:szCs w:val="24"/>
          <w:lang w:val="fr-SN"/>
        </w:rPr>
        <w:t>Directeur Général</w:t>
      </w:r>
      <w:bookmarkEnd w:id="33"/>
    </w:p>
    <w:p w14:paraId="44F8FDE1" w14:textId="356F5373" w:rsidR="00287D21" w:rsidRPr="00CE6DE8" w:rsidRDefault="00A979CE" w:rsidP="00C2099A">
      <w:pPr>
        <w:autoSpaceDE w:val="0"/>
        <w:autoSpaceDN w:val="0"/>
        <w:adjustRightInd w:val="0"/>
        <w:spacing w:after="0"/>
        <w:jc w:val="both"/>
        <w:rPr>
          <w:rFonts w:ascii="Times New Roman" w:eastAsiaTheme="minorHAnsi" w:hAnsi="Times New Roman"/>
          <w:b/>
          <w:color w:val="000000"/>
          <w:sz w:val="24"/>
          <w:szCs w:val="24"/>
          <w:lang w:val="fr-SN"/>
        </w:rPr>
      </w:pPr>
      <w:r w:rsidRPr="00CE6DE8">
        <w:rPr>
          <w:rFonts w:ascii="Times New Roman" w:hAnsi="Times New Roman"/>
          <w:b/>
          <w:sz w:val="24"/>
          <w:szCs w:val="24"/>
        </w:rPr>
        <w:t>MCA</w:t>
      </w:r>
      <w:r w:rsidR="008A1DCD" w:rsidRPr="00CE6DE8">
        <w:rPr>
          <w:rFonts w:ascii="Times New Roman" w:hAnsi="Times New Roman"/>
          <w:b/>
          <w:sz w:val="24"/>
          <w:szCs w:val="24"/>
        </w:rPr>
        <w:t xml:space="preserve"> Niger</w:t>
      </w:r>
    </w:p>
    <w:p w14:paraId="7E3EE044" w14:textId="77777777" w:rsidR="004A5C47" w:rsidRPr="00CE6DE8" w:rsidRDefault="004A5C47" w:rsidP="004A5C47">
      <w:pPr>
        <w:pStyle w:val="Heading1"/>
        <w:jc w:val="center"/>
        <w:rPr>
          <w:sz w:val="24"/>
          <w:szCs w:val="24"/>
        </w:rPr>
        <w:sectPr w:rsidR="004A5C47" w:rsidRPr="00CE6DE8" w:rsidSect="007A4241">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p>
    <w:p w14:paraId="3412515A" w14:textId="5C0C0017" w:rsidR="0019350B" w:rsidRPr="00CE6DE8" w:rsidRDefault="00E106FD" w:rsidP="00425F3D">
      <w:pPr>
        <w:pStyle w:val="Heading1"/>
        <w:jc w:val="center"/>
        <w:rPr>
          <w:sz w:val="24"/>
          <w:szCs w:val="24"/>
        </w:rPr>
      </w:pPr>
      <w:bookmarkStart w:id="34" w:name="_Toc99005716"/>
      <w:bookmarkStart w:id="35" w:name="_Toc69384609"/>
      <w:bookmarkStart w:id="36" w:name="_Hlk93407809"/>
      <w:r w:rsidRPr="00CE6DE8">
        <w:rPr>
          <w:sz w:val="24"/>
          <w:szCs w:val="24"/>
        </w:rPr>
        <w:lastRenderedPageBreak/>
        <w:t xml:space="preserve">ANNEXES DE LA DEMANDE DE COTATION </w:t>
      </w:r>
      <w:bookmarkEnd w:id="34"/>
    </w:p>
    <w:p w14:paraId="4F14B1D2" w14:textId="77777777" w:rsidR="0019350B" w:rsidRPr="00CE6DE8" w:rsidRDefault="0019350B" w:rsidP="00425F3D">
      <w:pPr>
        <w:spacing w:after="0" w:line="240" w:lineRule="auto"/>
        <w:jc w:val="center"/>
        <w:rPr>
          <w:rFonts w:ascii="Times New Roman" w:hAnsi="Times New Roman"/>
          <w:sz w:val="24"/>
          <w:szCs w:val="24"/>
        </w:rPr>
      </w:pPr>
    </w:p>
    <w:p w14:paraId="1AC4D03E" w14:textId="00B6B97D" w:rsidR="003B4502" w:rsidRPr="00CE6DE8" w:rsidRDefault="003C6404" w:rsidP="003B4502">
      <w:pPr>
        <w:spacing w:after="0" w:line="240" w:lineRule="auto"/>
        <w:jc w:val="both"/>
        <w:rPr>
          <w:rFonts w:ascii="Times New Roman" w:hAnsi="Times New Roman"/>
          <w:spacing w:val="-2"/>
          <w:sz w:val="24"/>
          <w:szCs w:val="24"/>
        </w:rPr>
      </w:pPr>
      <w:r w:rsidRPr="00CE6DE8">
        <w:rPr>
          <w:rFonts w:ascii="Times New Roman" w:hAnsi="Times New Roman"/>
          <w:sz w:val="24"/>
          <w:szCs w:val="24"/>
        </w:rPr>
        <w:t>ANNEXE A</w:t>
      </w:r>
      <w:bookmarkEnd w:id="35"/>
      <w:r w:rsidR="003B4502" w:rsidRPr="00CE6DE8">
        <w:rPr>
          <w:rFonts w:ascii="Times New Roman" w:hAnsi="Times New Roman"/>
          <w:sz w:val="24"/>
          <w:szCs w:val="24"/>
        </w:rPr>
        <w:t xml:space="preserve"> : </w:t>
      </w:r>
      <w:bookmarkStart w:id="37" w:name="_Toc310230290"/>
      <w:r w:rsidR="00337BF5" w:rsidRPr="00CE6DE8">
        <w:rPr>
          <w:rFonts w:ascii="Times New Roman" w:hAnsi="Times New Roman"/>
          <w:spacing w:val="-2"/>
          <w:sz w:val="24"/>
          <w:szCs w:val="24"/>
        </w:rPr>
        <w:t xml:space="preserve">LETTRE DE </w:t>
      </w:r>
      <w:bookmarkEnd w:id="37"/>
      <w:r w:rsidR="00CB5391" w:rsidRPr="00CE6DE8">
        <w:rPr>
          <w:rFonts w:ascii="Times New Roman" w:hAnsi="Times New Roman"/>
          <w:spacing w:val="-2"/>
          <w:sz w:val="24"/>
          <w:szCs w:val="24"/>
        </w:rPr>
        <w:t>SOUMISSION DE LA COTATION</w:t>
      </w:r>
      <w:r w:rsidR="00337BF5" w:rsidRPr="00CE6DE8">
        <w:rPr>
          <w:rFonts w:ascii="Times New Roman" w:hAnsi="Times New Roman"/>
          <w:spacing w:val="-2"/>
          <w:sz w:val="24"/>
          <w:szCs w:val="24"/>
        </w:rPr>
        <w:t xml:space="preserve"> </w:t>
      </w:r>
    </w:p>
    <w:bookmarkEnd w:id="36"/>
    <w:p w14:paraId="0D66C909" w14:textId="77777777" w:rsidR="00F54C91" w:rsidRPr="00CE6DE8" w:rsidRDefault="00F54C91" w:rsidP="00F54C91">
      <w:pPr>
        <w:spacing w:after="0" w:line="240" w:lineRule="auto"/>
        <w:jc w:val="both"/>
        <w:rPr>
          <w:rFonts w:ascii="Times New Roman" w:hAnsi="Times New Roman"/>
          <w:spacing w:val="-2"/>
          <w:sz w:val="24"/>
          <w:szCs w:val="24"/>
        </w:rPr>
      </w:pPr>
    </w:p>
    <w:p w14:paraId="003734D5" w14:textId="7D0A596B" w:rsidR="00D354ED" w:rsidRPr="00CE6DE8" w:rsidRDefault="00C50B86" w:rsidP="00D354ED">
      <w:pPr>
        <w:spacing w:after="0" w:line="240" w:lineRule="auto"/>
        <w:jc w:val="both"/>
        <w:rPr>
          <w:rFonts w:ascii="Times New Roman" w:hAnsi="Times New Roman"/>
          <w:spacing w:val="-2"/>
          <w:sz w:val="24"/>
          <w:szCs w:val="24"/>
        </w:rPr>
      </w:pPr>
      <w:r w:rsidRPr="00CE6DE8">
        <w:rPr>
          <w:rFonts w:ascii="Times New Roman" w:hAnsi="Times New Roman"/>
          <w:spacing w:val="-2"/>
          <w:sz w:val="24"/>
          <w:szCs w:val="24"/>
        </w:rPr>
        <w:t>ANNEXE B</w:t>
      </w:r>
      <w:r w:rsidR="00D354ED" w:rsidRPr="00CE6DE8">
        <w:rPr>
          <w:rFonts w:ascii="Times New Roman" w:hAnsi="Times New Roman"/>
          <w:spacing w:val="-2"/>
          <w:sz w:val="24"/>
          <w:szCs w:val="24"/>
        </w:rPr>
        <w:t xml:space="preserve"> : </w:t>
      </w:r>
      <w:r w:rsidR="00337BF5" w:rsidRPr="00CE6DE8">
        <w:rPr>
          <w:rFonts w:ascii="Times New Roman" w:hAnsi="Times New Roman"/>
          <w:spacing w:val="-2"/>
          <w:sz w:val="24"/>
          <w:szCs w:val="24"/>
        </w:rPr>
        <w:t xml:space="preserve">BORDEREAU DES PRIX </w:t>
      </w:r>
      <w:r w:rsidR="00BE18F1" w:rsidRPr="00CE6DE8">
        <w:rPr>
          <w:rFonts w:ascii="Times New Roman" w:hAnsi="Times New Roman"/>
          <w:spacing w:val="-2"/>
          <w:sz w:val="24"/>
          <w:szCs w:val="24"/>
        </w:rPr>
        <w:t>DES TRAVAUX</w:t>
      </w:r>
    </w:p>
    <w:p w14:paraId="111548DF" w14:textId="7899552C" w:rsidR="00A47D92" w:rsidRPr="00CE6DE8" w:rsidRDefault="00A47D92" w:rsidP="00D354ED">
      <w:pPr>
        <w:spacing w:after="0" w:line="240" w:lineRule="auto"/>
        <w:jc w:val="both"/>
        <w:rPr>
          <w:rFonts w:ascii="Times New Roman" w:hAnsi="Times New Roman"/>
          <w:spacing w:val="-2"/>
          <w:sz w:val="24"/>
          <w:szCs w:val="24"/>
        </w:rPr>
      </w:pPr>
    </w:p>
    <w:p w14:paraId="2DDFDCDF" w14:textId="63329B1A" w:rsidR="00A47D92" w:rsidRPr="00CE6DE8" w:rsidRDefault="00A47D92" w:rsidP="00A47D92">
      <w:pPr>
        <w:spacing w:after="0" w:line="240" w:lineRule="auto"/>
        <w:jc w:val="both"/>
        <w:rPr>
          <w:rFonts w:ascii="Times New Roman" w:hAnsi="Times New Roman"/>
          <w:spacing w:val="-2"/>
          <w:sz w:val="24"/>
          <w:szCs w:val="24"/>
        </w:rPr>
      </w:pPr>
      <w:r w:rsidRPr="00CE6DE8">
        <w:rPr>
          <w:rFonts w:ascii="Times New Roman" w:hAnsi="Times New Roman"/>
          <w:spacing w:val="-2"/>
          <w:sz w:val="24"/>
          <w:szCs w:val="24"/>
        </w:rPr>
        <w:t>ANNEXE C : CALENDRIER D’EXECUTION DES TRAVAUX</w:t>
      </w:r>
    </w:p>
    <w:p w14:paraId="45363049" w14:textId="354CFB11" w:rsidR="00C50B86" w:rsidRPr="00CE6DE8" w:rsidRDefault="00C50B86" w:rsidP="00F54C91">
      <w:pPr>
        <w:spacing w:after="0" w:line="240" w:lineRule="auto"/>
        <w:jc w:val="both"/>
        <w:rPr>
          <w:rFonts w:ascii="Times New Roman" w:hAnsi="Times New Roman"/>
          <w:spacing w:val="-2"/>
          <w:sz w:val="24"/>
          <w:szCs w:val="24"/>
        </w:rPr>
      </w:pPr>
      <w:bookmarkStart w:id="38" w:name="_Hlk93408286"/>
    </w:p>
    <w:bookmarkEnd w:id="38"/>
    <w:p w14:paraId="2D84D651" w14:textId="614414B2" w:rsidR="00337BF5" w:rsidRPr="00CE6DE8" w:rsidRDefault="00F04338" w:rsidP="00337BF5">
      <w:pPr>
        <w:spacing w:after="0" w:line="240" w:lineRule="auto"/>
        <w:jc w:val="both"/>
        <w:rPr>
          <w:rFonts w:ascii="Times New Roman" w:hAnsi="Times New Roman"/>
          <w:sz w:val="24"/>
          <w:szCs w:val="24"/>
        </w:rPr>
      </w:pPr>
      <w:r w:rsidRPr="00CE6DE8">
        <w:rPr>
          <w:rFonts w:ascii="Times New Roman" w:hAnsi="Times New Roman"/>
          <w:spacing w:val="-2"/>
          <w:sz w:val="24"/>
          <w:szCs w:val="24"/>
        </w:rPr>
        <w:t xml:space="preserve">ANNEXE </w:t>
      </w:r>
      <w:r w:rsidR="00A47D92" w:rsidRPr="00CE6DE8">
        <w:rPr>
          <w:rFonts w:ascii="Times New Roman" w:hAnsi="Times New Roman"/>
          <w:spacing w:val="-2"/>
          <w:sz w:val="24"/>
          <w:szCs w:val="24"/>
        </w:rPr>
        <w:t>D</w:t>
      </w:r>
      <w:r w:rsidR="00337BF5" w:rsidRPr="00CE6DE8">
        <w:rPr>
          <w:rFonts w:ascii="Times New Roman" w:hAnsi="Times New Roman"/>
          <w:spacing w:val="-2"/>
          <w:sz w:val="24"/>
          <w:szCs w:val="24"/>
        </w:rPr>
        <w:t> :</w:t>
      </w:r>
      <w:r w:rsidR="00337BF5" w:rsidRPr="00CE6DE8">
        <w:rPr>
          <w:rFonts w:ascii="Times New Roman" w:hAnsi="Times New Roman"/>
          <w:sz w:val="24"/>
          <w:szCs w:val="24"/>
        </w:rPr>
        <w:t xml:space="preserve"> SPÉCIFICATIONS DES TRAVAUX ET DESSINS</w:t>
      </w:r>
      <w:r w:rsidR="00A47D92" w:rsidRPr="00CE6DE8">
        <w:rPr>
          <w:rFonts w:ascii="Times New Roman" w:hAnsi="Times New Roman"/>
          <w:sz w:val="24"/>
          <w:szCs w:val="24"/>
        </w:rPr>
        <w:t xml:space="preserve"> (Non Applicable)</w:t>
      </w:r>
    </w:p>
    <w:p w14:paraId="789DBA5F" w14:textId="5C1EAA42" w:rsidR="00F04338" w:rsidRPr="00CE6DE8" w:rsidRDefault="00F04338" w:rsidP="00F04338">
      <w:pPr>
        <w:spacing w:after="0" w:line="240" w:lineRule="auto"/>
        <w:jc w:val="both"/>
        <w:rPr>
          <w:rFonts w:ascii="Times New Roman" w:hAnsi="Times New Roman"/>
          <w:spacing w:val="-2"/>
          <w:sz w:val="24"/>
          <w:szCs w:val="24"/>
        </w:rPr>
      </w:pPr>
    </w:p>
    <w:p w14:paraId="37921A7F" w14:textId="6404C39E" w:rsidR="00F31278" w:rsidRPr="00CE6DE8" w:rsidRDefault="00F04338" w:rsidP="00F31278">
      <w:pPr>
        <w:spacing w:after="0" w:line="240" w:lineRule="auto"/>
        <w:jc w:val="both"/>
        <w:rPr>
          <w:rFonts w:ascii="Times New Roman" w:hAnsi="Times New Roman"/>
          <w:spacing w:val="-2"/>
          <w:sz w:val="24"/>
          <w:szCs w:val="24"/>
        </w:rPr>
      </w:pPr>
      <w:r w:rsidRPr="00CE6DE8">
        <w:rPr>
          <w:rFonts w:ascii="Times New Roman" w:hAnsi="Times New Roman"/>
          <w:spacing w:val="-2"/>
          <w:sz w:val="24"/>
          <w:szCs w:val="24"/>
        </w:rPr>
        <w:t xml:space="preserve">ANNEXE </w:t>
      </w:r>
      <w:r w:rsidR="00A47D92" w:rsidRPr="00CE6DE8">
        <w:rPr>
          <w:rFonts w:ascii="Times New Roman" w:hAnsi="Times New Roman"/>
          <w:spacing w:val="-2"/>
          <w:sz w:val="24"/>
          <w:szCs w:val="24"/>
        </w:rPr>
        <w:t>E</w:t>
      </w:r>
      <w:r w:rsidR="00F31278" w:rsidRPr="00CE6DE8">
        <w:rPr>
          <w:rFonts w:ascii="Times New Roman" w:hAnsi="Times New Roman"/>
          <w:spacing w:val="-2"/>
          <w:sz w:val="24"/>
          <w:szCs w:val="24"/>
        </w:rPr>
        <w:t> : CONTESTATION DE LA PROCEDURE D’ADJUDICATION</w:t>
      </w:r>
    </w:p>
    <w:p w14:paraId="454C2DD5" w14:textId="77777777" w:rsidR="00173986" w:rsidRPr="00CE6DE8" w:rsidRDefault="00173986" w:rsidP="00F31278">
      <w:pPr>
        <w:spacing w:after="0" w:line="240" w:lineRule="auto"/>
        <w:jc w:val="both"/>
        <w:rPr>
          <w:rFonts w:ascii="Times New Roman" w:hAnsi="Times New Roman"/>
          <w:spacing w:val="-2"/>
          <w:sz w:val="24"/>
          <w:szCs w:val="24"/>
        </w:rPr>
      </w:pPr>
    </w:p>
    <w:p w14:paraId="31474EB3" w14:textId="714EDFD2" w:rsidR="00A73C58" w:rsidRPr="00CE6DE8" w:rsidRDefault="00A73C58" w:rsidP="000841AB">
      <w:pPr>
        <w:spacing w:after="0" w:line="240" w:lineRule="auto"/>
        <w:jc w:val="both"/>
        <w:rPr>
          <w:rFonts w:ascii="Times New Roman" w:hAnsi="Times New Roman"/>
          <w:spacing w:val="-2"/>
          <w:sz w:val="24"/>
          <w:szCs w:val="24"/>
        </w:rPr>
      </w:pPr>
      <w:r w:rsidRPr="00CE6DE8">
        <w:rPr>
          <w:rFonts w:ascii="Times New Roman" w:hAnsi="Times New Roman"/>
          <w:spacing w:val="-2"/>
          <w:sz w:val="24"/>
          <w:szCs w:val="24"/>
        </w:rPr>
        <w:t xml:space="preserve">ANNEXE </w:t>
      </w:r>
      <w:r w:rsidR="00A47D92" w:rsidRPr="00CE6DE8">
        <w:rPr>
          <w:rFonts w:ascii="Times New Roman" w:hAnsi="Times New Roman"/>
          <w:spacing w:val="-2"/>
          <w:sz w:val="24"/>
          <w:szCs w:val="24"/>
        </w:rPr>
        <w:t>F</w:t>
      </w:r>
      <w:r w:rsidRPr="00CE6DE8">
        <w:rPr>
          <w:rFonts w:ascii="Times New Roman" w:hAnsi="Times New Roman"/>
          <w:spacing w:val="-2"/>
          <w:sz w:val="24"/>
          <w:szCs w:val="24"/>
        </w:rPr>
        <w:t xml:space="preserve"> : </w:t>
      </w:r>
      <w:r w:rsidR="000841AB" w:rsidRPr="00CE6DE8">
        <w:rPr>
          <w:rFonts w:ascii="Times New Roman" w:hAnsi="Times New Roman"/>
          <w:spacing w:val="-2"/>
          <w:sz w:val="24"/>
          <w:szCs w:val="24"/>
        </w:rPr>
        <w:t>FORMULAIRE DE CERTIFICATION DES ENTREPRISES PUBLIQUES </w:t>
      </w:r>
    </w:p>
    <w:p w14:paraId="599650E4" w14:textId="77777777" w:rsidR="00173986" w:rsidRPr="00CE6DE8" w:rsidRDefault="00173986" w:rsidP="000841AB">
      <w:pPr>
        <w:spacing w:after="0" w:line="240" w:lineRule="auto"/>
        <w:jc w:val="both"/>
        <w:rPr>
          <w:rFonts w:ascii="Times New Roman" w:hAnsi="Times New Roman"/>
          <w:spacing w:val="-2"/>
          <w:sz w:val="24"/>
          <w:szCs w:val="24"/>
        </w:rPr>
      </w:pPr>
    </w:p>
    <w:p w14:paraId="5F9B2C70" w14:textId="4785CECA" w:rsidR="00F31278" w:rsidRPr="00CE6DE8" w:rsidRDefault="00F31278" w:rsidP="000841AB">
      <w:pPr>
        <w:spacing w:after="0" w:line="240" w:lineRule="auto"/>
        <w:jc w:val="both"/>
        <w:rPr>
          <w:rFonts w:ascii="Times New Roman" w:hAnsi="Times New Roman"/>
          <w:spacing w:val="-2"/>
          <w:sz w:val="24"/>
          <w:szCs w:val="24"/>
        </w:rPr>
      </w:pPr>
      <w:r w:rsidRPr="00CE6DE8">
        <w:rPr>
          <w:rFonts w:ascii="Times New Roman" w:hAnsi="Times New Roman"/>
          <w:spacing w:val="-2"/>
          <w:sz w:val="24"/>
          <w:szCs w:val="24"/>
        </w:rPr>
        <w:t xml:space="preserve">ANNEXE </w:t>
      </w:r>
      <w:r w:rsidR="00A47D92" w:rsidRPr="00CE6DE8">
        <w:rPr>
          <w:rFonts w:ascii="Times New Roman" w:hAnsi="Times New Roman"/>
          <w:spacing w:val="-2"/>
          <w:sz w:val="24"/>
          <w:szCs w:val="24"/>
        </w:rPr>
        <w:t>G</w:t>
      </w:r>
      <w:r w:rsidR="00D65A7E" w:rsidRPr="00CE6DE8">
        <w:rPr>
          <w:rFonts w:ascii="Times New Roman" w:hAnsi="Times New Roman"/>
          <w:spacing w:val="-2"/>
          <w:sz w:val="24"/>
          <w:szCs w:val="24"/>
        </w:rPr>
        <w:t> </w:t>
      </w:r>
      <w:r w:rsidRPr="00CE6DE8">
        <w:rPr>
          <w:rFonts w:ascii="Times New Roman" w:hAnsi="Times New Roman"/>
          <w:spacing w:val="-2"/>
          <w:sz w:val="24"/>
          <w:szCs w:val="24"/>
        </w:rPr>
        <w:t xml:space="preserve">: </w:t>
      </w:r>
      <w:r w:rsidR="00E958B4" w:rsidRPr="00CE6DE8">
        <w:rPr>
          <w:rFonts w:ascii="Times New Roman" w:hAnsi="Times New Roman"/>
          <w:spacing w:val="-2"/>
          <w:sz w:val="24"/>
          <w:szCs w:val="24"/>
        </w:rPr>
        <w:t xml:space="preserve">MODELE DE </w:t>
      </w:r>
      <w:r w:rsidR="008064A9" w:rsidRPr="00CE6DE8">
        <w:rPr>
          <w:rFonts w:ascii="Times New Roman" w:hAnsi="Times New Roman"/>
          <w:spacing w:val="-2"/>
          <w:sz w:val="24"/>
          <w:szCs w:val="24"/>
        </w:rPr>
        <w:t>BON DE COMMANDE</w:t>
      </w:r>
    </w:p>
    <w:p w14:paraId="5577154A" w14:textId="7993582E" w:rsidR="00A73C58" w:rsidRPr="00CE6DE8" w:rsidRDefault="00A73C58" w:rsidP="00A73C58">
      <w:pPr>
        <w:pStyle w:val="Heading1"/>
        <w:jc w:val="center"/>
        <w:rPr>
          <w:sz w:val="24"/>
          <w:szCs w:val="24"/>
        </w:rPr>
      </w:pPr>
      <w:r w:rsidRPr="00CE6DE8">
        <w:rPr>
          <w:sz w:val="24"/>
          <w:szCs w:val="24"/>
        </w:rPr>
        <w:t xml:space="preserve"> </w:t>
      </w:r>
    </w:p>
    <w:p w14:paraId="5F8D9417" w14:textId="77777777" w:rsidR="00A73C58" w:rsidRPr="00CE6DE8" w:rsidRDefault="00A73C58" w:rsidP="00F04338">
      <w:pPr>
        <w:spacing w:after="0" w:line="240" w:lineRule="auto"/>
        <w:jc w:val="both"/>
        <w:rPr>
          <w:rFonts w:ascii="Times New Roman" w:hAnsi="Times New Roman"/>
          <w:spacing w:val="-2"/>
          <w:sz w:val="24"/>
          <w:szCs w:val="24"/>
        </w:rPr>
      </w:pPr>
    </w:p>
    <w:p w14:paraId="7DCE3686" w14:textId="77777777" w:rsidR="00F04338" w:rsidRPr="00CE6DE8" w:rsidRDefault="00F04338" w:rsidP="00F04338">
      <w:pPr>
        <w:spacing w:after="0" w:line="240" w:lineRule="auto"/>
        <w:jc w:val="both"/>
        <w:rPr>
          <w:rFonts w:ascii="Times New Roman" w:hAnsi="Times New Roman"/>
          <w:spacing w:val="-2"/>
          <w:sz w:val="24"/>
          <w:szCs w:val="24"/>
        </w:rPr>
      </w:pPr>
    </w:p>
    <w:p w14:paraId="4965487E" w14:textId="77777777" w:rsidR="00140303" w:rsidRPr="00CE6DE8"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CE6DE8" w:rsidRDefault="00ED0D54">
      <w:pPr>
        <w:rPr>
          <w:rFonts w:ascii="Times New Roman" w:hAnsi="Times New Roman"/>
          <w:spacing w:val="-2"/>
          <w:sz w:val="24"/>
          <w:szCs w:val="24"/>
        </w:rPr>
      </w:pPr>
      <w:r w:rsidRPr="00CE6DE8">
        <w:rPr>
          <w:rFonts w:ascii="Times New Roman" w:hAnsi="Times New Roman"/>
          <w:spacing w:val="-2"/>
          <w:sz w:val="24"/>
          <w:szCs w:val="24"/>
        </w:rPr>
        <w:br w:type="page"/>
      </w:r>
    </w:p>
    <w:p w14:paraId="7CC04CD0" w14:textId="15B3D4FA" w:rsidR="00BA01E5" w:rsidRPr="00CE6DE8" w:rsidRDefault="00BA01E5" w:rsidP="005A5F90">
      <w:pPr>
        <w:pStyle w:val="Heading2"/>
        <w:jc w:val="center"/>
        <w:rPr>
          <w:rFonts w:ascii="Times New Roman" w:hAnsi="Times New Roman" w:cs="Times New Roman"/>
          <w:b w:val="0"/>
          <w:color w:val="auto"/>
          <w:sz w:val="24"/>
          <w:szCs w:val="24"/>
        </w:rPr>
      </w:pPr>
      <w:bookmarkStart w:id="39" w:name="_Toc99005717"/>
      <w:bookmarkStart w:id="40" w:name="_Hlk93409419"/>
      <w:r w:rsidRPr="00CE6DE8">
        <w:rPr>
          <w:rFonts w:ascii="Times New Roman" w:hAnsi="Times New Roman" w:cs="Times New Roman"/>
          <w:color w:val="auto"/>
          <w:sz w:val="24"/>
          <w:szCs w:val="24"/>
          <w:shd w:val="clear" w:color="auto" w:fill="BFBFBF"/>
        </w:rPr>
        <w:lastRenderedPageBreak/>
        <w:t xml:space="preserve">ANNEXE </w:t>
      </w:r>
      <w:r w:rsidR="00037B2F" w:rsidRPr="00CE6DE8">
        <w:rPr>
          <w:rFonts w:ascii="Times New Roman" w:hAnsi="Times New Roman" w:cs="Times New Roman"/>
          <w:color w:val="auto"/>
          <w:sz w:val="24"/>
          <w:szCs w:val="24"/>
          <w:shd w:val="clear" w:color="auto" w:fill="BFBFBF"/>
        </w:rPr>
        <w:t>A</w:t>
      </w:r>
      <w:r w:rsidR="002412E4" w:rsidRPr="00CE6DE8">
        <w:rPr>
          <w:rFonts w:ascii="Times New Roman" w:hAnsi="Times New Roman" w:cs="Times New Roman"/>
          <w:color w:val="auto"/>
          <w:sz w:val="24"/>
          <w:szCs w:val="24"/>
          <w:shd w:val="clear" w:color="auto" w:fill="BFBFBF"/>
        </w:rPr>
        <w:t> : LETTRE DE SOUMISSION DE LA COTATION</w:t>
      </w:r>
      <w:bookmarkEnd w:id="39"/>
    </w:p>
    <w:bookmarkEnd w:id="40"/>
    <w:p w14:paraId="73CBC4E7" w14:textId="77777777" w:rsidR="000151C1" w:rsidRPr="00CE6DE8" w:rsidRDefault="003536D6" w:rsidP="00ED4136">
      <w:pPr>
        <w:spacing w:after="0" w:line="240" w:lineRule="auto"/>
        <w:ind w:left="4248" w:right="-72" w:firstLine="708"/>
        <w:jc w:val="center"/>
        <w:rPr>
          <w:rFonts w:ascii="Times New Roman" w:hAnsi="Times New Roman"/>
          <w:sz w:val="24"/>
          <w:szCs w:val="24"/>
        </w:rPr>
      </w:pPr>
      <w:r w:rsidRPr="00CE6DE8">
        <w:rPr>
          <w:rFonts w:ascii="Times New Roman" w:hAnsi="Times New Roman"/>
          <w:sz w:val="24"/>
          <w:szCs w:val="24"/>
        </w:rPr>
        <w:t xml:space="preserve">                             </w:t>
      </w:r>
      <w:r w:rsidR="00A979CE" w:rsidRPr="00CE6DE8">
        <w:rPr>
          <w:rFonts w:ascii="Times New Roman" w:hAnsi="Times New Roman"/>
          <w:sz w:val="24"/>
          <w:szCs w:val="24"/>
        </w:rPr>
        <w:t xml:space="preserve">            </w:t>
      </w:r>
    </w:p>
    <w:p w14:paraId="572625A1" w14:textId="6B4DDA6F" w:rsidR="00173C26" w:rsidRPr="00CE6DE8" w:rsidRDefault="003536D6" w:rsidP="00ED4136">
      <w:pPr>
        <w:spacing w:after="0" w:line="240" w:lineRule="auto"/>
        <w:ind w:left="4248" w:right="-72" w:firstLine="708"/>
        <w:jc w:val="center"/>
        <w:rPr>
          <w:rFonts w:ascii="Times New Roman" w:hAnsi="Times New Roman"/>
          <w:sz w:val="24"/>
          <w:szCs w:val="24"/>
        </w:rPr>
      </w:pPr>
      <w:r w:rsidRPr="00CE6DE8">
        <w:rPr>
          <w:rFonts w:ascii="Times New Roman" w:hAnsi="Times New Roman"/>
          <w:sz w:val="24"/>
          <w:szCs w:val="24"/>
        </w:rPr>
        <w:t xml:space="preserve">    </w:t>
      </w:r>
      <w:r w:rsidR="00173C26" w:rsidRPr="00CE6DE8">
        <w:rPr>
          <w:rFonts w:ascii="Times New Roman" w:hAnsi="Times New Roman"/>
          <w:sz w:val="24"/>
          <w:szCs w:val="24"/>
        </w:rPr>
        <w:t>Date</w:t>
      </w:r>
      <w:r w:rsidR="00AB66CD" w:rsidRPr="00CE6DE8">
        <w:rPr>
          <w:rFonts w:ascii="Times New Roman" w:hAnsi="Times New Roman"/>
          <w:sz w:val="24"/>
          <w:szCs w:val="24"/>
        </w:rPr>
        <w:t xml:space="preserve"> </w:t>
      </w:r>
      <w:r w:rsidR="00173C26" w:rsidRPr="00CE6DE8">
        <w:rPr>
          <w:rFonts w:ascii="Times New Roman" w:hAnsi="Times New Roman"/>
          <w:sz w:val="24"/>
          <w:szCs w:val="24"/>
        </w:rPr>
        <w:t>:</w:t>
      </w:r>
      <w:r w:rsidR="00883817" w:rsidRPr="00CE6DE8">
        <w:rPr>
          <w:rFonts w:ascii="Times New Roman" w:hAnsi="Times New Roman"/>
          <w:sz w:val="24"/>
          <w:szCs w:val="24"/>
        </w:rPr>
        <w:t xml:space="preserve"> …………</w:t>
      </w:r>
      <w:r w:rsidR="00173C26" w:rsidRPr="00CE6DE8">
        <w:rPr>
          <w:rFonts w:ascii="Times New Roman" w:hAnsi="Times New Roman"/>
          <w:sz w:val="24"/>
          <w:szCs w:val="24"/>
        </w:rPr>
        <w:tab/>
      </w:r>
      <w:r w:rsidR="00173C26" w:rsidRPr="00CE6DE8">
        <w:rPr>
          <w:rFonts w:ascii="Times New Roman" w:hAnsi="Times New Roman"/>
          <w:sz w:val="24"/>
          <w:szCs w:val="24"/>
        </w:rPr>
        <w:tab/>
      </w:r>
    </w:p>
    <w:p w14:paraId="6D7E694D" w14:textId="77777777" w:rsidR="002C3DCE" w:rsidRPr="00CE6DE8" w:rsidRDefault="00173C26" w:rsidP="002C3DCE">
      <w:pPr>
        <w:spacing w:after="0" w:line="240" w:lineRule="auto"/>
        <w:ind w:right="-72"/>
        <w:jc w:val="right"/>
        <w:rPr>
          <w:rFonts w:ascii="Times New Roman" w:hAnsi="Times New Roman"/>
          <w:sz w:val="24"/>
          <w:szCs w:val="24"/>
        </w:rPr>
      </w:pPr>
      <w:r w:rsidRPr="00CE6DE8">
        <w:rPr>
          <w:rFonts w:ascii="Times New Roman" w:hAnsi="Times New Roman"/>
          <w:sz w:val="24"/>
          <w:szCs w:val="24"/>
        </w:rPr>
        <w:tab/>
      </w:r>
    </w:p>
    <w:p w14:paraId="219F7CA3" w14:textId="57A63252" w:rsidR="003536D6" w:rsidRPr="00CE6DE8" w:rsidRDefault="00173C26" w:rsidP="00AD0B1A">
      <w:pPr>
        <w:tabs>
          <w:tab w:val="right" w:pos="9356"/>
        </w:tabs>
        <w:spacing w:after="0" w:line="240" w:lineRule="auto"/>
        <w:ind w:right="-72" w:firstLine="6"/>
        <w:rPr>
          <w:rFonts w:ascii="Times New Roman" w:hAnsi="Times New Roman"/>
          <w:b/>
          <w:sz w:val="24"/>
          <w:szCs w:val="24"/>
        </w:rPr>
      </w:pPr>
      <w:r w:rsidRPr="00CE6DE8">
        <w:rPr>
          <w:rFonts w:ascii="Times New Roman" w:hAnsi="Times New Roman"/>
          <w:b/>
          <w:sz w:val="24"/>
          <w:szCs w:val="24"/>
        </w:rPr>
        <w:t xml:space="preserve">Demande de </w:t>
      </w:r>
      <w:r w:rsidR="00A432A5" w:rsidRPr="00CE6DE8">
        <w:rPr>
          <w:rFonts w:ascii="Times New Roman" w:hAnsi="Times New Roman"/>
          <w:b/>
          <w:sz w:val="24"/>
          <w:szCs w:val="24"/>
        </w:rPr>
        <w:t>Cotation</w:t>
      </w:r>
      <w:r w:rsidRPr="00CE6DE8">
        <w:rPr>
          <w:rFonts w:ascii="Times New Roman" w:hAnsi="Times New Roman"/>
          <w:b/>
          <w:sz w:val="24"/>
          <w:szCs w:val="24"/>
        </w:rPr>
        <w:t xml:space="preserve">s </w:t>
      </w:r>
      <w:r w:rsidR="00D82307" w:rsidRPr="00CE6DE8">
        <w:rPr>
          <w:rFonts w:ascii="Times New Roman" w:hAnsi="Times New Roman"/>
          <w:b/>
          <w:sz w:val="24"/>
          <w:szCs w:val="24"/>
        </w:rPr>
        <w:t>No :</w:t>
      </w:r>
      <w:r w:rsidR="005A674F" w:rsidRPr="00CE6DE8">
        <w:rPr>
          <w:rFonts w:ascii="Times New Roman" w:hAnsi="Times New Roman"/>
          <w:b/>
          <w:sz w:val="24"/>
          <w:szCs w:val="24"/>
        </w:rPr>
        <w:t xml:space="preserve"> </w:t>
      </w:r>
      <w:r w:rsidR="00721BAC" w:rsidRPr="00CE6DE8">
        <w:rPr>
          <w:rFonts w:ascii="Times New Roman" w:hAnsi="Times New Roman"/>
          <w:b/>
          <w:sz w:val="24"/>
          <w:szCs w:val="24"/>
        </w:rPr>
        <w:t>ADM/41/Shop/282/21</w:t>
      </w:r>
    </w:p>
    <w:p w14:paraId="78A246A8" w14:textId="3284F952" w:rsidR="003536D6" w:rsidRPr="00CE6DE8" w:rsidRDefault="003536D6" w:rsidP="004F240A">
      <w:pPr>
        <w:spacing w:after="0" w:line="240" w:lineRule="auto"/>
        <w:jc w:val="both"/>
        <w:rPr>
          <w:rFonts w:ascii="Times New Roman" w:hAnsi="Times New Roman"/>
          <w:b/>
          <w:sz w:val="24"/>
          <w:szCs w:val="24"/>
        </w:rPr>
      </w:pPr>
      <w:r w:rsidRPr="00CE6DE8">
        <w:rPr>
          <w:rFonts w:ascii="Times New Roman" w:hAnsi="Times New Roman"/>
          <w:b/>
          <w:sz w:val="24"/>
          <w:szCs w:val="24"/>
        </w:rPr>
        <w:t xml:space="preserve">Titre du Marché : </w:t>
      </w:r>
      <w:r w:rsidR="000151C1" w:rsidRPr="00CE6DE8">
        <w:rPr>
          <w:rFonts w:ascii="Times New Roman" w:hAnsi="Times New Roman"/>
          <w:b/>
          <w:sz w:val="24"/>
          <w:szCs w:val="24"/>
        </w:rPr>
        <w:t xml:space="preserve">« </w:t>
      </w:r>
      <w:r w:rsidR="00721BAC" w:rsidRPr="00CE6DE8">
        <w:rPr>
          <w:rFonts w:ascii="Times New Roman" w:hAnsi="Times New Roman"/>
          <w:b/>
          <w:sz w:val="24"/>
          <w:szCs w:val="24"/>
        </w:rPr>
        <w:t>Travaux de peinture et fourniture</w:t>
      </w:r>
      <w:r w:rsidR="005F71C5" w:rsidRPr="00CE6DE8">
        <w:rPr>
          <w:rFonts w:ascii="Times New Roman" w:hAnsi="Times New Roman"/>
          <w:b/>
          <w:sz w:val="24"/>
          <w:szCs w:val="24"/>
        </w:rPr>
        <w:t>s</w:t>
      </w:r>
      <w:r w:rsidR="00721BAC" w:rsidRPr="00CE6DE8">
        <w:rPr>
          <w:rFonts w:ascii="Times New Roman" w:hAnsi="Times New Roman"/>
          <w:b/>
          <w:sz w:val="24"/>
          <w:szCs w:val="24"/>
        </w:rPr>
        <w:t xml:space="preserve"> &amp; pose</w:t>
      </w:r>
      <w:r w:rsidR="005F71C5" w:rsidRPr="00CE6DE8">
        <w:rPr>
          <w:rFonts w:ascii="Times New Roman" w:hAnsi="Times New Roman"/>
          <w:b/>
          <w:sz w:val="24"/>
          <w:szCs w:val="24"/>
        </w:rPr>
        <w:t>s</w:t>
      </w:r>
      <w:r w:rsidR="00721BAC" w:rsidRPr="00CE6DE8">
        <w:rPr>
          <w:rFonts w:ascii="Times New Roman" w:hAnsi="Times New Roman"/>
          <w:b/>
          <w:sz w:val="24"/>
          <w:szCs w:val="24"/>
        </w:rPr>
        <w:t xml:space="preserve"> de cloisons et portes aluminium pour les locaux de MCA-Niger</w:t>
      </w:r>
      <w:r w:rsidR="000151C1" w:rsidRPr="00CE6DE8">
        <w:rPr>
          <w:rFonts w:ascii="Times New Roman" w:hAnsi="Times New Roman"/>
          <w:b/>
          <w:sz w:val="24"/>
          <w:szCs w:val="24"/>
        </w:rPr>
        <w:t xml:space="preserve"> »</w:t>
      </w:r>
    </w:p>
    <w:p w14:paraId="4AEEA783" w14:textId="77777777" w:rsidR="004F240A" w:rsidRPr="00CE6DE8" w:rsidRDefault="004F240A" w:rsidP="004F240A">
      <w:pPr>
        <w:spacing w:after="0" w:line="240" w:lineRule="auto"/>
        <w:jc w:val="both"/>
        <w:rPr>
          <w:rFonts w:ascii="Times New Roman" w:hAnsi="Times New Roman"/>
          <w:sz w:val="24"/>
          <w:szCs w:val="24"/>
        </w:rPr>
      </w:pPr>
    </w:p>
    <w:p w14:paraId="2DFD1CE9" w14:textId="6C156BD4" w:rsidR="00190DC2" w:rsidRPr="00CE6DE8" w:rsidRDefault="005A674F" w:rsidP="00190DC2">
      <w:pPr>
        <w:spacing w:after="0" w:line="240" w:lineRule="auto"/>
        <w:ind w:right="-72"/>
        <w:rPr>
          <w:rFonts w:ascii="Times New Roman" w:hAnsi="Times New Roman"/>
          <w:sz w:val="24"/>
          <w:szCs w:val="24"/>
        </w:rPr>
      </w:pPr>
      <w:r w:rsidRPr="00CE6DE8">
        <w:rPr>
          <w:rFonts w:ascii="Times New Roman" w:hAnsi="Times New Roman"/>
          <w:sz w:val="24"/>
          <w:szCs w:val="24"/>
        </w:rPr>
        <w:t>A l’attention</w:t>
      </w:r>
      <w:r w:rsidR="00190DC2" w:rsidRPr="00CE6DE8">
        <w:rPr>
          <w:rFonts w:ascii="Times New Roman" w:hAnsi="Times New Roman"/>
          <w:sz w:val="24"/>
          <w:szCs w:val="24"/>
        </w:rPr>
        <w:t xml:space="preserve"> du </w:t>
      </w:r>
      <w:r w:rsidR="00A2201A" w:rsidRPr="00CE6DE8">
        <w:rPr>
          <w:rFonts w:ascii="Times New Roman" w:hAnsi="Times New Roman"/>
          <w:sz w:val="24"/>
          <w:szCs w:val="24"/>
        </w:rPr>
        <w:t>Directeur Général</w:t>
      </w:r>
      <w:r w:rsidR="00190DC2" w:rsidRPr="00CE6DE8">
        <w:rPr>
          <w:rFonts w:ascii="Times New Roman" w:hAnsi="Times New Roman"/>
          <w:sz w:val="24"/>
          <w:szCs w:val="24"/>
        </w:rPr>
        <w:t xml:space="preserve"> d</w:t>
      </w:r>
      <w:r w:rsidR="00A2201A" w:rsidRPr="00CE6DE8">
        <w:rPr>
          <w:rFonts w:ascii="Times New Roman" w:hAnsi="Times New Roman"/>
          <w:sz w:val="24"/>
          <w:szCs w:val="24"/>
        </w:rPr>
        <w:t>u</w:t>
      </w:r>
      <w:r w:rsidR="00190DC2" w:rsidRPr="00CE6DE8">
        <w:rPr>
          <w:rFonts w:ascii="Times New Roman" w:hAnsi="Times New Roman"/>
          <w:sz w:val="24"/>
          <w:szCs w:val="24"/>
        </w:rPr>
        <w:t xml:space="preserve"> </w:t>
      </w:r>
      <w:r w:rsidR="00A2201A" w:rsidRPr="00CE6DE8">
        <w:rPr>
          <w:rFonts w:ascii="Times New Roman" w:hAnsi="Times New Roman"/>
          <w:sz w:val="24"/>
          <w:szCs w:val="24"/>
        </w:rPr>
        <w:t>MC</w:t>
      </w:r>
      <w:r w:rsidR="008A1DCD" w:rsidRPr="00CE6DE8">
        <w:rPr>
          <w:rFonts w:ascii="Times New Roman" w:hAnsi="Times New Roman"/>
          <w:sz w:val="24"/>
          <w:szCs w:val="24"/>
        </w:rPr>
        <w:t>A Niger</w:t>
      </w:r>
    </w:p>
    <w:p w14:paraId="39D24380" w14:textId="62F901EB" w:rsidR="00140303" w:rsidRPr="00CE6DE8" w:rsidRDefault="00190DC2" w:rsidP="00140303">
      <w:pPr>
        <w:spacing w:after="0" w:line="240" w:lineRule="auto"/>
        <w:ind w:right="-72"/>
        <w:rPr>
          <w:rFonts w:ascii="Times New Roman" w:hAnsi="Times New Roman"/>
          <w:sz w:val="24"/>
          <w:szCs w:val="24"/>
        </w:rPr>
      </w:pPr>
      <w:r w:rsidRPr="00CE6DE8">
        <w:rPr>
          <w:rFonts w:ascii="Times New Roman" w:hAnsi="Times New Roman"/>
          <w:sz w:val="24"/>
          <w:szCs w:val="24"/>
        </w:rPr>
        <w:t xml:space="preserve">S/C </w:t>
      </w:r>
      <w:r w:rsidR="005A674F" w:rsidRPr="00CE6DE8">
        <w:rPr>
          <w:rFonts w:ascii="Times New Roman" w:hAnsi="Times New Roman"/>
          <w:sz w:val="24"/>
          <w:szCs w:val="24"/>
        </w:rPr>
        <w:t>de l’</w:t>
      </w:r>
      <w:r w:rsidR="00140303" w:rsidRPr="00CE6DE8">
        <w:rPr>
          <w:rFonts w:ascii="Times New Roman" w:hAnsi="Times New Roman"/>
          <w:sz w:val="24"/>
          <w:szCs w:val="24"/>
        </w:rPr>
        <w:t>Agen</w:t>
      </w:r>
      <w:r w:rsidR="005A674F" w:rsidRPr="00CE6DE8">
        <w:rPr>
          <w:rFonts w:ascii="Times New Roman" w:hAnsi="Times New Roman"/>
          <w:sz w:val="24"/>
          <w:szCs w:val="24"/>
        </w:rPr>
        <w:t>ce</w:t>
      </w:r>
      <w:r w:rsidR="00140303" w:rsidRPr="00CE6DE8">
        <w:rPr>
          <w:rFonts w:ascii="Times New Roman" w:hAnsi="Times New Roman"/>
          <w:sz w:val="24"/>
          <w:szCs w:val="24"/>
        </w:rPr>
        <w:t xml:space="preserve"> de Passation des Marchés </w:t>
      </w:r>
    </w:p>
    <w:p w14:paraId="1F6C2180" w14:textId="665F43BF" w:rsidR="008A1DCD" w:rsidRPr="00CE6DE8"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CE6DE8">
        <w:rPr>
          <w:rFonts w:ascii="Times New Roman" w:hAnsi="Times New Roman"/>
          <w:sz w:val="24"/>
          <w:szCs w:val="24"/>
          <w:lang w:val="fr-SN"/>
        </w:rPr>
        <w:t xml:space="preserve">Boulevard Mali </w:t>
      </w:r>
      <w:r w:rsidR="00894861" w:rsidRPr="00CE6DE8">
        <w:rPr>
          <w:rFonts w:ascii="Times New Roman" w:hAnsi="Times New Roman"/>
          <w:sz w:val="24"/>
          <w:szCs w:val="24"/>
          <w:lang w:val="fr-SN"/>
        </w:rPr>
        <w:t>Béro</w:t>
      </w:r>
      <w:r w:rsidRPr="00CE6DE8">
        <w:rPr>
          <w:rFonts w:ascii="Times New Roman" w:hAnsi="Times New Roman"/>
          <w:sz w:val="24"/>
          <w:szCs w:val="24"/>
          <w:lang w:val="fr-SN"/>
        </w:rPr>
        <w:t xml:space="preserve"> en face du </w:t>
      </w:r>
      <w:r w:rsidR="00894861" w:rsidRPr="00CE6DE8">
        <w:rPr>
          <w:rFonts w:ascii="Times New Roman" w:hAnsi="Times New Roman"/>
          <w:sz w:val="24"/>
          <w:szCs w:val="24"/>
          <w:lang w:val="fr-SN"/>
        </w:rPr>
        <w:t>Lycée</w:t>
      </w:r>
      <w:r w:rsidRPr="00CE6DE8">
        <w:rPr>
          <w:rFonts w:ascii="Times New Roman" w:hAnsi="Times New Roman"/>
          <w:sz w:val="24"/>
          <w:szCs w:val="24"/>
          <w:lang w:val="fr-SN"/>
        </w:rPr>
        <w:t xml:space="preserve"> Bosso, 2</w:t>
      </w:r>
      <w:r w:rsidR="00CD69F0" w:rsidRPr="00CE6DE8">
        <w:rPr>
          <w:rFonts w:ascii="Times New Roman" w:hAnsi="Times New Roman"/>
          <w:sz w:val="24"/>
          <w:szCs w:val="24"/>
          <w:lang w:val="fr-SN"/>
        </w:rPr>
        <w:t>è</w:t>
      </w:r>
      <w:r w:rsidRPr="00CE6DE8">
        <w:rPr>
          <w:rFonts w:ascii="Times New Roman" w:hAnsi="Times New Roman"/>
          <w:sz w:val="24"/>
          <w:szCs w:val="24"/>
          <w:lang w:val="fr-SN"/>
        </w:rPr>
        <w:t>me Etage</w:t>
      </w:r>
    </w:p>
    <w:p w14:paraId="1639073C" w14:textId="36B9732D" w:rsidR="008A1DCD" w:rsidRPr="00CE6DE8" w:rsidRDefault="008A1DCD" w:rsidP="00C37654">
      <w:pPr>
        <w:tabs>
          <w:tab w:val="left" w:pos="2520"/>
          <w:tab w:val="left" w:pos="2880"/>
          <w:tab w:val="left" w:pos="8640"/>
          <w:tab w:val="left" w:pos="9000"/>
        </w:tabs>
        <w:spacing w:after="0" w:line="240" w:lineRule="auto"/>
        <w:rPr>
          <w:rFonts w:ascii="Times New Roman" w:hAnsi="Times New Roman"/>
          <w:sz w:val="24"/>
          <w:szCs w:val="24"/>
          <w:lang w:val="fr-SN"/>
        </w:rPr>
      </w:pPr>
      <w:r w:rsidRPr="00CE6DE8">
        <w:rPr>
          <w:rFonts w:ascii="Times New Roman" w:hAnsi="Times New Roman"/>
          <w:sz w:val="24"/>
          <w:szCs w:val="24"/>
          <w:lang w:val="fr-SN"/>
        </w:rPr>
        <w:t>Niamey</w:t>
      </w:r>
      <w:r w:rsidR="00CB5391" w:rsidRPr="00CE6DE8">
        <w:rPr>
          <w:rFonts w:ascii="Times New Roman" w:hAnsi="Times New Roman"/>
          <w:sz w:val="24"/>
          <w:szCs w:val="24"/>
          <w:lang w:val="fr-SN"/>
        </w:rPr>
        <w:t>,</w:t>
      </w:r>
      <w:r w:rsidRPr="00CE6DE8">
        <w:rPr>
          <w:rFonts w:ascii="Times New Roman" w:hAnsi="Times New Roman"/>
          <w:sz w:val="24"/>
          <w:szCs w:val="24"/>
          <w:lang w:val="fr-SN"/>
        </w:rPr>
        <w:t xml:space="preserve"> Niger</w:t>
      </w:r>
      <w:r w:rsidR="00CB5391" w:rsidRPr="00CE6DE8">
        <w:rPr>
          <w:rFonts w:ascii="Times New Roman" w:hAnsi="Times New Roman"/>
          <w:sz w:val="24"/>
          <w:szCs w:val="24"/>
          <w:lang w:val="fr-SN"/>
        </w:rPr>
        <w:t>.</w:t>
      </w:r>
    </w:p>
    <w:p w14:paraId="6B64D2ED" w14:textId="77777777" w:rsidR="00C37654" w:rsidRPr="00CE6DE8" w:rsidRDefault="00C37654" w:rsidP="00C37654">
      <w:pPr>
        <w:tabs>
          <w:tab w:val="left" w:pos="2520"/>
          <w:tab w:val="left" w:pos="2880"/>
          <w:tab w:val="left" w:pos="8640"/>
          <w:tab w:val="left" w:pos="9000"/>
        </w:tabs>
        <w:spacing w:after="0" w:line="240" w:lineRule="auto"/>
        <w:rPr>
          <w:rFonts w:ascii="Times New Roman" w:hAnsi="Times New Roman"/>
          <w:sz w:val="24"/>
          <w:szCs w:val="24"/>
          <w:lang w:val="fr-SN"/>
        </w:rPr>
      </w:pPr>
    </w:p>
    <w:p w14:paraId="1E4D88EE" w14:textId="52475948" w:rsidR="00140303" w:rsidRPr="00CE6DE8" w:rsidRDefault="00724C2C" w:rsidP="00540E25">
      <w:pPr>
        <w:suppressAutoHyphens/>
        <w:jc w:val="both"/>
        <w:rPr>
          <w:rFonts w:ascii="Times New Roman" w:hAnsi="Times New Roman"/>
          <w:sz w:val="24"/>
          <w:szCs w:val="24"/>
        </w:rPr>
      </w:pPr>
      <w:r w:rsidRPr="00CE6DE8">
        <w:rPr>
          <w:rFonts w:ascii="Times New Roman" w:hAnsi="Times New Roman"/>
          <w:sz w:val="24"/>
          <w:szCs w:val="24"/>
        </w:rPr>
        <w:t xml:space="preserve">Mesdames et/ou </w:t>
      </w:r>
      <w:r w:rsidR="001975FB" w:rsidRPr="00CE6DE8">
        <w:rPr>
          <w:rFonts w:ascii="Times New Roman" w:hAnsi="Times New Roman"/>
          <w:sz w:val="24"/>
          <w:szCs w:val="24"/>
        </w:rPr>
        <w:t>Messieurs,</w:t>
      </w:r>
    </w:p>
    <w:p w14:paraId="1F8ACDCE" w14:textId="49E39B79" w:rsidR="00140303" w:rsidRPr="00CE6DE8" w:rsidRDefault="00140303" w:rsidP="003536D6">
      <w:pPr>
        <w:spacing w:after="0" w:line="240" w:lineRule="auto"/>
        <w:jc w:val="both"/>
        <w:rPr>
          <w:rFonts w:ascii="Times New Roman" w:hAnsi="Times New Roman"/>
          <w:spacing w:val="-2"/>
          <w:sz w:val="24"/>
          <w:szCs w:val="24"/>
        </w:rPr>
      </w:pPr>
      <w:r w:rsidRPr="00CE6DE8">
        <w:rPr>
          <w:rFonts w:ascii="Times New Roman" w:hAnsi="Times New Roman"/>
          <w:sz w:val="24"/>
          <w:szCs w:val="24"/>
        </w:rPr>
        <w:tab/>
      </w:r>
      <w:r w:rsidRPr="00CE6DE8">
        <w:rPr>
          <w:rFonts w:ascii="Times New Roman" w:hAnsi="Times New Roman"/>
          <w:spacing w:val="-2"/>
          <w:sz w:val="24"/>
          <w:szCs w:val="24"/>
        </w:rPr>
        <w:t xml:space="preserve">Après avoir examiné le Dossier de Demande de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s dont nous accusons ici officiellement réception, nous, soussignés, offrons d</w:t>
      </w:r>
      <w:r w:rsidR="0012439D" w:rsidRPr="00CE6DE8">
        <w:rPr>
          <w:rFonts w:ascii="Times New Roman" w:hAnsi="Times New Roman"/>
          <w:spacing w:val="-2"/>
          <w:sz w:val="24"/>
          <w:szCs w:val="24"/>
        </w:rPr>
        <w:t>’exécuter</w:t>
      </w:r>
      <w:r w:rsidR="00C82784" w:rsidRPr="00CE6DE8">
        <w:rPr>
          <w:rFonts w:ascii="Times New Roman" w:hAnsi="Times New Roman"/>
          <w:spacing w:val="-2"/>
          <w:sz w:val="24"/>
          <w:szCs w:val="24"/>
        </w:rPr>
        <w:t xml:space="preserve"> les </w:t>
      </w:r>
      <w:r w:rsidR="00C82784" w:rsidRPr="00CE6DE8">
        <w:rPr>
          <w:rFonts w:ascii="Times New Roman" w:hAnsi="Times New Roman"/>
          <w:b/>
          <w:bCs/>
          <w:spacing w:val="-2"/>
          <w:sz w:val="24"/>
          <w:szCs w:val="24"/>
        </w:rPr>
        <w:t xml:space="preserve">travaux </w:t>
      </w:r>
      <w:r w:rsidR="00721BAC" w:rsidRPr="00CE6DE8">
        <w:rPr>
          <w:rFonts w:ascii="Times New Roman" w:hAnsi="Times New Roman"/>
          <w:b/>
          <w:bCs/>
          <w:spacing w:val="-2"/>
          <w:sz w:val="24"/>
          <w:szCs w:val="24"/>
        </w:rPr>
        <w:t>de peinture et fourniture</w:t>
      </w:r>
      <w:r w:rsidR="005F71C5" w:rsidRPr="00CE6DE8">
        <w:rPr>
          <w:rFonts w:ascii="Times New Roman" w:hAnsi="Times New Roman"/>
          <w:b/>
          <w:bCs/>
          <w:spacing w:val="-2"/>
          <w:sz w:val="24"/>
          <w:szCs w:val="24"/>
        </w:rPr>
        <w:t>s</w:t>
      </w:r>
      <w:r w:rsidR="00721BAC" w:rsidRPr="00CE6DE8">
        <w:rPr>
          <w:rFonts w:ascii="Times New Roman" w:hAnsi="Times New Roman"/>
          <w:b/>
          <w:bCs/>
          <w:spacing w:val="-2"/>
          <w:sz w:val="24"/>
          <w:szCs w:val="24"/>
        </w:rPr>
        <w:t xml:space="preserve"> &amp; pose</w:t>
      </w:r>
      <w:r w:rsidR="005F71C5" w:rsidRPr="00CE6DE8">
        <w:rPr>
          <w:rFonts w:ascii="Times New Roman" w:hAnsi="Times New Roman"/>
          <w:b/>
          <w:bCs/>
          <w:spacing w:val="-2"/>
          <w:sz w:val="24"/>
          <w:szCs w:val="24"/>
        </w:rPr>
        <w:t>s</w:t>
      </w:r>
      <w:r w:rsidR="00721BAC" w:rsidRPr="00CE6DE8">
        <w:rPr>
          <w:rFonts w:ascii="Times New Roman" w:hAnsi="Times New Roman"/>
          <w:b/>
          <w:bCs/>
          <w:spacing w:val="-2"/>
          <w:sz w:val="24"/>
          <w:szCs w:val="24"/>
        </w:rPr>
        <w:t xml:space="preserve"> de cloisons et portes aluminium pour les locaux de MCA-Niger</w:t>
      </w:r>
      <w:r w:rsidR="00C82784" w:rsidRPr="00CE6DE8">
        <w:rPr>
          <w:rFonts w:ascii="Times New Roman" w:hAnsi="Times New Roman"/>
          <w:spacing w:val="-2"/>
          <w:sz w:val="24"/>
          <w:szCs w:val="24"/>
        </w:rPr>
        <w:t xml:space="preserve"> - </w:t>
      </w:r>
      <w:r w:rsidR="00C82784" w:rsidRPr="00CE6DE8">
        <w:rPr>
          <w:rFonts w:ascii="Times New Roman" w:hAnsi="Times New Roman"/>
          <w:b/>
          <w:bCs/>
          <w:spacing w:val="-2"/>
          <w:sz w:val="24"/>
          <w:szCs w:val="24"/>
        </w:rPr>
        <w:t>DC- N°</w:t>
      </w:r>
      <w:r w:rsidR="00721BAC" w:rsidRPr="00CE6DE8">
        <w:rPr>
          <w:rFonts w:ascii="Times New Roman" w:hAnsi="Times New Roman"/>
          <w:b/>
          <w:bCs/>
          <w:spacing w:val="-2"/>
          <w:sz w:val="24"/>
          <w:szCs w:val="24"/>
        </w:rPr>
        <w:t>ADM/41/Shop/282/21</w:t>
      </w:r>
      <w:r w:rsidR="0012439D" w:rsidRPr="00CE6DE8">
        <w:rPr>
          <w:rFonts w:ascii="Times New Roman" w:hAnsi="Times New Roman"/>
          <w:spacing w:val="-2"/>
          <w:sz w:val="24"/>
          <w:szCs w:val="24"/>
        </w:rPr>
        <w:t xml:space="preserve"> </w:t>
      </w:r>
      <w:r w:rsidRPr="00CE6DE8">
        <w:rPr>
          <w:rFonts w:ascii="Times New Roman" w:hAnsi="Times New Roman"/>
          <w:spacing w:val="-2"/>
          <w:sz w:val="24"/>
          <w:szCs w:val="24"/>
        </w:rPr>
        <w:t xml:space="preserve">conformément à la Demande de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s et pour la somme de [</w:t>
      </w:r>
      <w:r w:rsidR="00C11A01" w:rsidRPr="00CE6DE8">
        <w:rPr>
          <w:rFonts w:ascii="Times New Roman" w:hAnsi="Times New Roman"/>
          <w:spacing w:val="-2"/>
          <w:sz w:val="24"/>
          <w:szCs w:val="24"/>
        </w:rPr>
        <w:t xml:space="preserve"> </w:t>
      </w:r>
      <w:r w:rsidRPr="00CE6DE8">
        <w:rPr>
          <w:rFonts w:ascii="Times New Roman" w:hAnsi="Times New Roman"/>
          <w:b/>
          <w:i/>
          <w:spacing w:val="-2"/>
          <w:sz w:val="24"/>
          <w:szCs w:val="24"/>
        </w:rPr>
        <w:t>prix total de l’</w:t>
      </w:r>
      <w:r w:rsidR="00DC77C8" w:rsidRPr="00CE6DE8">
        <w:rPr>
          <w:rFonts w:ascii="Times New Roman" w:hAnsi="Times New Roman"/>
          <w:b/>
          <w:i/>
          <w:spacing w:val="-2"/>
          <w:sz w:val="24"/>
          <w:szCs w:val="24"/>
        </w:rPr>
        <w:t>Offre</w:t>
      </w:r>
      <w:r w:rsidRPr="00CE6DE8">
        <w:rPr>
          <w:rFonts w:ascii="Times New Roman" w:hAnsi="Times New Roman"/>
          <w:b/>
          <w:i/>
          <w:spacing w:val="-2"/>
          <w:sz w:val="24"/>
          <w:szCs w:val="24"/>
        </w:rPr>
        <w:t xml:space="preserve"> en Francs CFA </w:t>
      </w:r>
      <w:bookmarkStart w:id="41" w:name="_Hlk14692422"/>
      <w:r w:rsidRPr="00CE6DE8">
        <w:rPr>
          <w:rFonts w:ascii="Times New Roman" w:hAnsi="Times New Roman"/>
          <w:b/>
          <w:i/>
          <w:spacing w:val="-2"/>
          <w:sz w:val="24"/>
          <w:szCs w:val="24"/>
        </w:rPr>
        <w:t xml:space="preserve">Hors </w:t>
      </w:r>
      <w:r w:rsidR="009469E3" w:rsidRPr="00CE6DE8">
        <w:rPr>
          <w:rFonts w:ascii="Times New Roman" w:hAnsi="Times New Roman"/>
          <w:b/>
          <w:i/>
          <w:spacing w:val="-2"/>
          <w:sz w:val="24"/>
          <w:szCs w:val="24"/>
        </w:rPr>
        <w:t xml:space="preserve">Taxe / Hors </w:t>
      </w:r>
      <w:r w:rsidR="00CD69F0" w:rsidRPr="00CE6DE8">
        <w:rPr>
          <w:rFonts w:ascii="Times New Roman" w:hAnsi="Times New Roman"/>
          <w:b/>
          <w:i/>
          <w:spacing w:val="-2"/>
          <w:sz w:val="24"/>
          <w:szCs w:val="24"/>
        </w:rPr>
        <w:t xml:space="preserve">droit de </w:t>
      </w:r>
      <w:r w:rsidR="009469E3" w:rsidRPr="00CE6DE8">
        <w:rPr>
          <w:rFonts w:ascii="Times New Roman" w:hAnsi="Times New Roman"/>
          <w:b/>
          <w:i/>
          <w:spacing w:val="-2"/>
          <w:sz w:val="24"/>
          <w:szCs w:val="24"/>
        </w:rPr>
        <w:t xml:space="preserve">Douane </w:t>
      </w:r>
      <w:bookmarkEnd w:id="41"/>
      <w:r w:rsidR="001975FB" w:rsidRPr="00CE6DE8">
        <w:rPr>
          <w:rFonts w:ascii="Times New Roman" w:hAnsi="Times New Roman"/>
          <w:b/>
          <w:i/>
          <w:spacing w:val="-2"/>
          <w:sz w:val="24"/>
          <w:szCs w:val="24"/>
        </w:rPr>
        <w:t>en</w:t>
      </w:r>
      <w:r w:rsidRPr="00CE6DE8">
        <w:rPr>
          <w:rFonts w:ascii="Times New Roman" w:hAnsi="Times New Roman"/>
          <w:b/>
          <w:i/>
          <w:spacing w:val="-2"/>
          <w:sz w:val="24"/>
          <w:szCs w:val="24"/>
        </w:rPr>
        <w:t xml:space="preserve"> chiffres et en lettres</w:t>
      </w:r>
      <w:r w:rsidR="00C11A01" w:rsidRPr="00CE6DE8">
        <w:rPr>
          <w:rFonts w:ascii="Times New Roman" w:hAnsi="Times New Roman"/>
          <w:b/>
          <w:i/>
          <w:spacing w:val="-2"/>
          <w:sz w:val="24"/>
          <w:szCs w:val="24"/>
        </w:rPr>
        <w:t xml:space="preserve"> </w:t>
      </w:r>
      <w:r w:rsidRPr="00CE6DE8">
        <w:rPr>
          <w:rFonts w:ascii="Times New Roman" w:hAnsi="Times New Roman"/>
          <w:spacing w:val="-2"/>
          <w:sz w:val="24"/>
          <w:szCs w:val="24"/>
        </w:rPr>
        <w:t xml:space="preserve">] ou autres montants énumérés au Bordereau </w:t>
      </w:r>
      <w:r w:rsidR="005A674F" w:rsidRPr="00CE6DE8">
        <w:rPr>
          <w:rFonts w:ascii="Times New Roman" w:hAnsi="Times New Roman"/>
          <w:spacing w:val="-2"/>
          <w:sz w:val="24"/>
          <w:szCs w:val="24"/>
        </w:rPr>
        <w:t>des Prix</w:t>
      </w:r>
      <w:r w:rsidRPr="00CE6DE8">
        <w:rPr>
          <w:rFonts w:ascii="Times New Roman" w:hAnsi="Times New Roman"/>
          <w:spacing w:val="-2"/>
          <w:sz w:val="24"/>
          <w:szCs w:val="24"/>
        </w:rPr>
        <w:t xml:space="preserve"> ci-joint et qui fait partie de la présente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w:t>
      </w:r>
    </w:p>
    <w:p w14:paraId="2F104372" w14:textId="77777777" w:rsidR="008D5A15" w:rsidRPr="00CE6DE8" w:rsidRDefault="00140303" w:rsidP="008D5A15">
      <w:pPr>
        <w:suppressAutoHyphens/>
        <w:spacing w:after="0"/>
        <w:jc w:val="both"/>
        <w:rPr>
          <w:rFonts w:ascii="Times New Roman" w:hAnsi="Times New Roman"/>
          <w:spacing w:val="-2"/>
          <w:sz w:val="24"/>
          <w:szCs w:val="24"/>
          <w:lang w:val="fr-SN"/>
        </w:rPr>
      </w:pPr>
      <w:r w:rsidRPr="00CE6DE8">
        <w:rPr>
          <w:rFonts w:ascii="Times New Roman" w:hAnsi="Times New Roman"/>
          <w:spacing w:val="-2"/>
          <w:sz w:val="24"/>
          <w:szCs w:val="24"/>
        </w:rPr>
        <w:tab/>
      </w:r>
    </w:p>
    <w:p w14:paraId="2B062C48" w14:textId="0A28914A" w:rsidR="00140303" w:rsidRPr="00CE6DE8" w:rsidRDefault="00140303" w:rsidP="008D5A15">
      <w:pPr>
        <w:suppressAutoHyphens/>
        <w:ind w:firstLine="708"/>
        <w:jc w:val="both"/>
        <w:rPr>
          <w:rFonts w:ascii="Times New Roman" w:hAnsi="Times New Roman"/>
          <w:spacing w:val="-2"/>
          <w:sz w:val="24"/>
          <w:szCs w:val="24"/>
        </w:rPr>
      </w:pPr>
      <w:r w:rsidRPr="00CE6DE8">
        <w:rPr>
          <w:rFonts w:ascii="Times New Roman" w:hAnsi="Times New Roman"/>
          <w:spacing w:val="-2"/>
          <w:sz w:val="24"/>
          <w:szCs w:val="24"/>
        </w:rPr>
        <w:t xml:space="preserve">Nous nous engageons, si notre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 xml:space="preserve"> est acceptée, à </w:t>
      </w:r>
      <w:r w:rsidR="00667AF5" w:rsidRPr="00CE6DE8">
        <w:rPr>
          <w:rFonts w:ascii="Times New Roman" w:hAnsi="Times New Roman"/>
          <w:spacing w:val="-2"/>
          <w:sz w:val="24"/>
          <w:szCs w:val="24"/>
        </w:rPr>
        <w:t>exécuter les Travaux</w:t>
      </w:r>
      <w:r w:rsidR="00893590" w:rsidRPr="00CE6DE8">
        <w:rPr>
          <w:rFonts w:ascii="Times New Roman" w:hAnsi="Times New Roman"/>
          <w:spacing w:val="-2"/>
          <w:sz w:val="24"/>
          <w:szCs w:val="24"/>
        </w:rPr>
        <w:t xml:space="preserve"> </w:t>
      </w:r>
      <w:r w:rsidRPr="00CE6DE8">
        <w:rPr>
          <w:rFonts w:ascii="Times New Roman" w:hAnsi="Times New Roman"/>
          <w:spacing w:val="-2"/>
          <w:sz w:val="24"/>
          <w:szCs w:val="24"/>
        </w:rPr>
        <w:t xml:space="preserve">selon les dispositions précisées dans le </w:t>
      </w:r>
      <w:r w:rsidR="00667AF5" w:rsidRPr="00CE6DE8">
        <w:rPr>
          <w:rFonts w:ascii="Times New Roman" w:hAnsi="Times New Roman"/>
          <w:spacing w:val="-2"/>
          <w:sz w:val="24"/>
          <w:szCs w:val="24"/>
        </w:rPr>
        <w:t xml:space="preserve">Calendrier d’exécution des Travaux. </w:t>
      </w:r>
    </w:p>
    <w:p w14:paraId="26DD94D5" w14:textId="2BFF0B47" w:rsidR="00140303" w:rsidRPr="00CE6DE8" w:rsidRDefault="00140303" w:rsidP="00540E25">
      <w:pPr>
        <w:suppressAutoHyphens/>
        <w:jc w:val="both"/>
        <w:rPr>
          <w:rFonts w:ascii="Times New Roman" w:hAnsi="Times New Roman"/>
          <w:spacing w:val="-2"/>
          <w:sz w:val="24"/>
          <w:szCs w:val="24"/>
        </w:rPr>
      </w:pPr>
      <w:r w:rsidRPr="00CE6DE8">
        <w:rPr>
          <w:rFonts w:ascii="Times New Roman" w:hAnsi="Times New Roman"/>
          <w:spacing w:val="-2"/>
          <w:sz w:val="24"/>
          <w:szCs w:val="24"/>
        </w:rPr>
        <w:tab/>
        <w:t xml:space="preserve">Nous nous engageons sur les termes de cette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 xml:space="preserve"> pour une période de quatre-vingt-dix (90) jours à compter de la date fixée pour </w:t>
      </w:r>
      <w:r w:rsidR="00413ADD" w:rsidRPr="00CE6DE8">
        <w:rPr>
          <w:rFonts w:ascii="Times New Roman" w:hAnsi="Times New Roman"/>
          <w:spacing w:val="-2"/>
          <w:sz w:val="24"/>
          <w:szCs w:val="24"/>
        </w:rPr>
        <w:t>le dépôt des cotations</w:t>
      </w:r>
      <w:r w:rsidRPr="00CE6DE8">
        <w:rPr>
          <w:rFonts w:ascii="Times New Roman" w:hAnsi="Times New Roman"/>
          <w:spacing w:val="-2"/>
          <w:sz w:val="24"/>
          <w:szCs w:val="24"/>
        </w:rPr>
        <w:t xml:space="preserve">, telle que stipulée dans la Lettre de Demande de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 xml:space="preserve">s ; la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 xml:space="preserve"> continuera à nous engager et pourra être acceptée à tout moment avant la fin de cette période.</w:t>
      </w:r>
    </w:p>
    <w:p w14:paraId="1DA37E95" w14:textId="19E02279" w:rsidR="00140303" w:rsidRPr="00CE6DE8" w:rsidRDefault="00140303" w:rsidP="00540E25">
      <w:pPr>
        <w:suppressAutoHyphens/>
        <w:jc w:val="both"/>
        <w:rPr>
          <w:rFonts w:ascii="Times New Roman" w:hAnsi="Times New Roman"/>
          <w:spacing w:val="-2"/>
          <w:sz w:val="24"/>
          <w:szCs w:val="24"/>
        </w:rPr>
      </w:pPr>
      <w:r w:rsidRPr="00CE6DE8">
        <w:rPr>
          <w:rFonts w:ascii="Times New Roman" w:hAnsi="Times New Roman"/>
          <w:spacing w:val="-2"/>
          <w:sz w:val="24"/>
          <w:szCs w:val="24"/>
        </w:rPr>
        <w:tab/>
        <w:t xml:space="preserve">Jusqu’à ce qu’un </w:t>
      </w:r>
      <w:r w:rsidR="00991D53" w:rsidRPr="00CE6DE8">
        <w:rPr>
          <w:rFonts w:ascii="Times New Roman" w:hAnsi="Times New Roman"/>
          <w:spacing w:val="-2"/>
          <w:sz w:val="24"/>
          <w:szCs w:val="24"/>
        </w:rPr>
        <w:t>Bon de Commande</w:t>
      </w:r>
      <w:r w:rsidRPr="00CE6DE8">
        <w:rPr>
          <w:rFonts w:ascii="Times New Roman" w:hAnsi="Times New Roman"/>
          <w:spacing w:val="-2"/>
          <w:sz w:val="24"/>
          <w:szCs w:val="24"/>
        </w:rPr>
        <w:t xml:space="preserve"> en bonne et due forme soit préparé et signé, la présente </w:t>
      </w:r>
      <w:r w:rsidR="00A432A5" w:rsidRPr="00CE6DE8">
        <w:rPr>
          <w:rFonts w:ascii="Times New Roman" w:hAnsi="Times New Roman"/>
          <w:spacing w:val="-2"/>
          <w:sz w:val="24"/>
          <w:szCs w:val="24"/>
        </w:rPr>
        <w:t>Cotation</w:t>
      </w:r>
      <w:r w:rsidRPr="00CE6DE8">
        <w:rPr>
          <w:rFonts w:ascii="Times New Roman" w:hAnsi="Times New Roman"/>
          <w:spacing w:val="-2"/>
          <w:sz w:val="24"/>
          <w:szCs w:val="24"/>
        </w:rPr>
        <w:t xml:space="preserve"> complétée par votre acceptation écrite et la notification d’attribution du marché, constituera un </w:t>
      </w:r>
      <w:r w:rsidR="00991D53" w:rsidRPr="00CE6DE8">
        <w:rPr>
          <w:rFonts w:ascii="Times New Roman" w:hAnsi="Times New Roman"/>
          <w:spacing w:val="-2"/>
          <w:sz w:val="24"/>
          <w:szCs w:val="24"/>
        </w:rPr>
        <w:t>Bon de Commande</w:t>
      </w:r>
      <w:r w:rsidR="00173C26" w:rsidRPr="00CE6DE8">
        <w:rPr>
          <w:rFonts w:ascii="Times New Roman" w:hAnsi="Times New Roman"/>
          <w:spacing w:val="-2"/>
          <w:sz w:val="24"/>
          <w:szCs w:val="24"/>
        </w:rPr>
        <w:t xml:space="preserve"> nous obligeant réciproquement.</w:t>
      </w:r>
    </w:p>
    <w:p w14:paraId="243BCD62" w14:textId="6CC6869E" w:rsidR="00140303" w:rsidRPr="00CE6DE8" w:rsidRDefault="005A674F" w:rsidP="00540E25">
      <w:pPr>
        <w:suppressAutoHyphens/>
        <w:jc w:val="both"/>
        <w:rPr>
          <w:rFonts w:ascii="Times New Roman" w:hAnsi="Times New Roman"/>
          <w:spacing w:val="-2"/>
          <w:sz w:val="24"/>
          <w:szCs w:val="24"/>
        </w:rPr>
      </w:pPr>
      <w:r w:rsidRPr="00CE6DE8">
        <w:rPr>
          <w:rFonts w:ascii="Times New Roman" w:hAnsi="Times New Roman"/>
          <w:spacing w:val="-2"/>
          <w:sz w:val="24"/>
          <w:szCs w:val="24"/>
        </w:rPr>
        <w:t>(Date)</w:t>
      </w:r>
    </w:p>
    <w:p w14:paraId="2542E55F" w14:textId="77777777" w:rsidR="00140303" w:rsidRPr="00CE6DE8" w:rsidRDefault="009E13F9" w:rsidP="009E13F9">
      <w:pPr>
        <w:tabs>
          <w:tab w:val="left" w:pos="4680"/>
        </w:tabs>
        <w:suppressAutoHyphens/>
        <w:jc w:val="both"/>
        <w:rPr>
          <w:rFonts w:ascii="Times New Roman" w:hAnsi="Times New Roman"/>
          <w:spacing w:val="-2"/>
          <w:sz w:val="24"/>
          <w:szCs w:val="24"/>
        </w:rPr>
      </w:pPr>
      <w:r w:rsidRPr="00CE6DE8">
        <w:rPr>
          <w:rFonts w:ascii="Times New Roman" w:hAnsi="Times New Roman"/>
          <w:spacing w:val="-2"/>
          <w:sz w:val="24"/>
          <w:szCs w:val="24"/>
        </w:rPr>
        <w:t>[Signature]</w:t>
      </w:r>
      <w:r w:rsidRPr="00CE6DE8">
        <w:rPr>
          <w:rFonts w:ascii="Times New Roman" w:hAnsi="Times New Roman"/>
          <w:spacing w:val="-2"/>
          <w:sz w:val="24"/>
          <w:szCs w:val="24"/>
        </w:rPr>
        <w:tab/>
        <w:t>[Titre]</w:t>
      </w:r>
    </w:p>
    <w:p w14:paraId="12662CE7" w14:textId="543CFA0D" w:rsidR="00140303" w:rsidRPr="00CE6DE8" w:rsidRDefault="00140303" w:rsidP="00540E25">
      <w:pPr>
        <w:tabs>
          <w:tab w:val="left" w:pos="8640"/>
        </w:tabs>
        <w:suppressAutoHyphens/>
        <w:jc w:val="both"/>
        <w:rPr>
          <w:rFonts w:ascii="Times New Roman" w:hAnsi="Times New Roman"/>
          <w:sz w:val="24"/>
          <w:szCs w:val="24"/>
          <w:u w:val="single"/>
        </w:rPr>
      </w:pPr>
      <w:r w:rsidRPr="00CE6DE8">
        <w:rPr>
          <w:rFonts w:ascii="Times New Roman" w:hAnsi="Times New Roman"/>
          <w:sz w:val="24"/>
          <w:szCs w:val="24"/>
        </w:rPr>
        <w:t xml:space="preserve">Dûment autorisé à signer une </w:t>
      </w:r>
      <w:r w:rsidR="00DC77C8" w:rsidRPr="00CE6DE8">
        <w:rPr>
          <w:rFonts w:ascii="Times New Roman" w:hAnsi="Times New Roman"/>
          <w:sz w:val="24"/>
          <w:szCs w:val="24"/>
        </w:rPr>
        <w:t>Offre</w:t>
      </w:r>
      <w:r w:rsidRPr="00CE6DE8">
        <w:rPr>
          <w:rFonts w:ascii="Times New Roman" w:hAnsi="Times New Roman"/>
          <w:sz w:val="24"/>
          <w:szCs w:val="24"/>
        </w:rPr>
        <w:t xml:space="preserve"> pour et au nom de :  </w:t>
      </w:r>
      <w:r w:rsidRPr="00CE6DE8">
        <w:rPr>
          <w:rFonts w:ascii="Times New Roman" w:hAnsi="Times New Roman"/>
          <w:sz w:val="24"/>
          <w:szCs w:val="24"/>
          <w:u w:val="single"/>
        </w:rPr>
        <w:tab/>
      </w:r>
    </w:p>
    <w:p w14:paraId="406B5856" w14:textId="77777777" w:rsidR="007F3630" w:rsidRPr="00CE6DE8"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CE6DE8" w:rsidRDefault="003536D6" w:rsidP="003536D6">
      <w:pPr>
        <w:rPr>
          <w:rFonts w:ascii="Times New Roman" w:hAnsi="Times New Roman"/>
          <w:sz w:val="24"/>
          <w:szCs w:val="24"/>
        </w:rPr>
      </w:pPr>
    </w:p>
    <w:p w14:paraId="380B6921" w14:textId="77777777" w:rsidR="003536D6" w:rsidRPr="00CE6DE8" w:rsidRDefault="003536D6" w:rsidP="003536D6">
      <w:pPr>
        <w:rPr>
          <w:rFonts w:ascii="Times New Roman" w:hAnsi="Times New Roman"/>
          <w:sz w:val="24"/>
          <w:szCs w:val="24"/>
        </w:rPr>
      </w:pPr>
    </w:p>
    <w:p w14:paraId="565FE7CB" w14:textId="4EB9B8D9" w:rsidR="003536D6" w:rsidRPr="00CE6DE8" w:rsidRDefault="003536D6" w:rsidP="003536D6">
      <w:pPr>
        <w:rPr>
          <w:rFonts w:ascii="Times New Roman" w:hAnsi="Times New Roman"/>
          <w:sz w:val="24"/>
          <w:szCs w:val="24"/>
        </w:rPr>
      </w:pPr>
    </w:p>
    <w:p w14:paraId="45F530AD" w14:textId="77777777" w:rsidR="004021AF" w:rsidRPr="00CE6DE8" w:rsidRDefault="004021AF" w:rsidP="003536D6">
      <w:pPr>
        <w:rPr>
          <w:rFonts w:ascii="Times New Roman" w:hAnsi="Times New Roman"/>
          <w:sz w:val="24"/>
          <w:szCs w:val="24"/>
        </w:rPr>
      </w:pPr>
    </w:p>
    <w:p w14:paraId="74D56704" w14:textId="384C4351" w:rsidR="003536D6" w:rsidRPr="00CE6DE8" w:rsidRDefault="003536D6" w:rsidP="003536D6">
      <w:pPr>
        <w:rPr>
          <w:rFonts w:ascii="Times New Roman" w:hAnsi="Times New Roman"/>
          <w:sz w:val="24"/>
          <w:szCs w:val="24"/>
        </w:rPr>
        <w:sectPr w:rsidR="003536D6" w:rsidRPr="00CE6DE8" w:rsidSect="007A4241">
          <w:footerReference w:type="even" r:id="rId19"/>
          <w:headerReference w:type="first" r:id="rId20"/>
          <w:pgSz w:w="11906" w:h="16838"/>
          <w:pgMar w:top="1440" w:right="1440" w:bottom="1440" w:left="1440" w:header="709" w:footer="709" w:gutter="0"/>
          <w:cols w:space="708"/>
          <w:titlePg/>
          <w:docGrid w:linePitch="360"/>
        </w:sectPr>
      </w:pPr>
    </w:p>
    <w:p w14:paraId="7AF83645" w14:textId="30B3E483" w:rsidR="003536D6" w:rsidRPr="00CE6DE8" w:rsidRDefault="00037B2F" w:rsidP="005A5F90">
      <w:pPr>
        <w:pStyle w:val="Heading2"/>
        <w:jc w:val="center"/>
        <w:rPr>
          <w:rFonts w:ascii="Times New Roman" w:hAnsi="Times New Roman" w:cs="Times New Roman"/>
          <w:color w:val="auto"/>
          <w:sz w:val="24"/>
          <w:szCs w:val="24"/>
        </w:rPr>
      </w:pPr>
      <w:bookmarkStart w:id="42" w:name="_Hlk93410343"/>
      <w:bookmarkStart w:id="43" w:name="_Toc310230296"/>
      <w:bookmarkStart w:id="44" w:name="OLE_LINK3"/>
      <w:bookmarkStart w:id="45" w:name="_Toc69384611"/>
      <w:bookmarkStart w:id="46" w:name="_Toc99005718"/>
      <w:r w:rsidRPr="00CE6DE8">
        <w:rPr>
          <w:rFonts w:ascii="Times New Roman" w:hAnsi="Times New Roman" w:cs="Times New Roman"/>
          <w:color w:val="auto"/>
          <w:sz w:val="24"/>
          <w:szCs w:val="24"/>
          <w:shd w:val="clear" w:color="auto" w:fill="BFBFBF"/>
        </w:rPr>
        <w:lastRenderedPageBreak/>
        <w:t>ANNEXE B</w:t>
      </w:r>
      <w:r w:rsidR="002412E4" w:rsidRPr="00CE6DE8">
        <w:rPr>
          <w:rFonts w:ascii="Times New Roman" w:hAnsi="Times New Roman" w:cs="Times New Roman"/>
          <w:color w:val="auto"/>
          <w:sz w:val="24"/>
          <w:szCs w:val="24"/>
          <w:shd w:val="clear" w:color="auto" w:fill="BFBFBF"/>
        </w:rPr>
        <w:t> : BORDEREAU DES PRIX DES TRAVAUX</w:t>
      </w:r>
      <w:bookmarkStart w:id="47" w:name="_Toc449702458"/>
      <w:bookmarkStart w:id="48" w:name="_Toc449953238"/>
      <w:bookmarkEnd w:id="42"/>
      <w:bookmarkEnd w:id="43"/>
      <w:bookmarkEnd w:id="44"/>
      <w:bookmarkEnd w:id="45"/>
      <w:bookmarkEnd w:id="46"/>
    </w:p>
    <w:p w14:paraId="7DA76AEE" w14:textId="77777777" w:rsidR="00326A4A" w:rsidRPr="00CE6DE8" w:rsidRDefault="00326A4A" w:rsidP="003536D6">
      <w:pPr>
        <w:tabs>
          <w:tab w:val="right" w:pos="9356"/>
        </w:tabs>
        <w:spacing w:after="0" w:line="240" w:lineRule="auto"/>
        <w:ind w:right="-72" w:firstLine="6"/>
        <w:rPr>
          <w:rFonts w:ascii="Times New Roman" w:hAnsi="Times New Roman"/>
          <w:b/>
          <w:sz w:val="24"/>
          <w:szCs w:val="24"/>
        </w:rPr>
      </w:pPr>
    </w:p>
    <w:p w14:paraId="63B7F6FA" w14:textId="27B8CEF1" w:rsidR="003536D6" w:rsidRPr="00CE6DE8" w:rsidRDefault="003536D6" w:rsidP="00365079">
      <w:pPr>
        <w:tabs>
          <w:tab w:val="right" w:pos="9356"/>
        </w:tabs>
        <w:spacing w:after="0" w:line="240" w:lineRule="auto"/>
        <w:ind w:right="-72" w:firstLine="6"/>
        <w:rPr>
          <w:rFonts w:ascii="Times New Roman" w:hAnsi="Times New Roman"/>
          <w:bCs/>
          <w:sz w:val="24"/>
          <w:szCs w:val="24"/>
        </w:rPr>
      </w:pPr>
      <w:r w:rsidRPr="00CE6DE8">
        <w:rPr>
          <w:rFonts w:ascii="Times New Roman" w:hAnsi="Times New Roman"/>
          <w:b/>
          <w:sz w:val="24"/>
          <w:szCs w:val="24"/>
        </w:rPr>
        <w:t xml:space="preserve">Demande de </w:t>
      </w:r>
      <w:r w:rsidR="00A432A5" w:rsidRPr="00CE6DE8">
        <w:rPr>
          <w:rFonts w:ascii="Times New Roman" w:hAnsi="Times New Roman"/>
          <w:b/>
          <w:sz w:val="24"/>
          <w:szCs w:val="24"/>
        </w:rPr>
        <w:t>Cotation</w:t>
      </w:r>
      <w:r w:rsidRPr="00CE6DE8">
        <w:rPr>
          <w:rFonts w:ascii="Times New Roman" w:hAnsi="Times New Roman"/>
          <w:b/>
          <w:sz w:val="24"/>
          <w:szCs w:val="24"/>
        </w:rPr>
        <w:t xml:space="preserve">s No : Réf : </w:t>
      </w:r>
      <w:r w:rsidR="00966FE7" w:rsidRPr="00CE6DE8">
        <w:rPr>
          <w:rFonts w:ascii="Times New Roman" w:hAnsi="Times New Roman"/>
          <w:bCs/>
          <w:sz w:val="24"/>
          <w:szCs w:val="24"/>
        </w:rPr>
        <w:t>N°</w:t>
      </w:r>
      <w:r w:rsidR="00721BAC" w:rsidRPr="00CE6DE8">
        <w:rPr>
          <w:rFonts w:ascii="Times New Roman" w:hAnsi="Times New Roman"/>
          <w:bCs/>
          <w:sz w:val="24"/>
          <w:szCs w:val="24"/>
        </w:rPr>
        <w:t>ADM/41/Shop/282/21</w:t>
      </w:r>
    </w:p>
    <w:p w14:paraId="238AAF1C" w14:textId="180E77F2" w:rsidR="003536D6" w:rsidRPr="00CE6DE8" w:rsidRDefault="003536D6" w:rsidP="00A8281E">
      <w:pPr>
        <w:spacing w:after="0" w:line="240" w:lineRule="auto"/>
        <w:ind w:left="2160" w:hanging="2160"/>
        <w:jc w:val="both"/>
        <w:rPr>
          <w:rFonts w:ascii="Times New Roman" w:hAnsi="Times New Roman"/>
          <w:bCs/>
          <w:sz w:val="24"/>
          <w:szCs w:val="24"/>
        </w:rPr>
      </w:pPr>
      <w:r w:rsidRPr="00CE6DE8">
        <w:rPr>
          <w:rFonts w:ascii="Times New Roman" w:hAnsi="Times New Roman"/>
          <w:b/>
          <w:sz w:val="24"/>
          <w:szCs w:val="24"/>
        </w:rPr>
        <w:t xml:space="preserve">Titre du Marché : </w:t>
      </w:r>
      <w:r w:rsidR="00966FE7" w:rsidRPr="00CE6DE8">
        <w:rPr>
          <w:rFonts w:ascii="Times New Roman" w:hAnsi="Times New Roman"/>
          <w:bCs/>
          <w:sz w:val="24"/>
          <w:szCs w:val="24"/>
        </w:rPr>
        <w:t xml:space="preserve">« </w:t>
      </w:r>
      <w:r w:rsidR="00721BAC" w:rsidRPr="00CE6DE8">
        <w:rPr>
          <w:rFonts w:ascii="Times New Roman" w:hAnsi="Times New Roman"/>
          <w:bCs/>
          <w:sz w:val="24"/>
          <w:szCs w:val="24"/>
        </w:rPr>
        <w:t>Travaux de peinture et fourniture &amp; pose de cloisons et portes aluminium pour les locaux de MCA-Niger</w:t>
      </w:r>
      <w:r w:rsidR="00966FE7" w:rsidRPr="00CE6DE8">
        <w:rPr>
          <w:rFonts w:ascii="Times New Roman" w:hAnsi="Times New Roman"/>
          <w:bCs/>
          <w:sz w:val="24"/>
          <w:szCs w:val="24"/>
        </w:rPr>
        <w:t xml:space="preserve"> »</w:t>
      </w:r>
    </w:p>
    <w:p w14:paraId="295FAF0F" w14:textId="77777777" w:rsidR="00457941" w:rsidRPr="00CE6DE8" w:rsidRDefault="00457941" w:rsidP="00A8281E">
      <w:pPr>
        <w:spacing w:after="0" w:line="240" w:lineRule="auto"/>
        <w:ind w:left="2160" w:hanging="2160"/>
        <w:jc w:val="both"/>
        <w:rPr>
          <w:rFonts w:ascii="Times New Roman" w:hAnsi="Times New Roman"/>
          <w:bCs/>
          <w:color w:val="FF0000"/>
          <w:sz w:val="24"/>
          <w:szCs w:val="24"/>
        </w:rPr>
      </w:pPr>
    </w:p>
    <w:tbl>
      <w:tblPr>
        <w:tblW w:w="1448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802"/>
        <w:gridCol w:w="6120"/>
        <w:gridCol w:w="1080"/>
        <w:gridCol w:w="990"/>
        <w:gridCol w:w="1890"/>
        <w:gridCol w:w="1800"/>
        <w:gridCol w:w="1800"/>
      </w:tblGrid>
      <w:tr w:rsidR="00457941" w:rsidRPr="00CE6DE8" w14:paraId="7FFB5112" w14:textId="77777777" w:rsidTr="00A63675">
        <w:trPr>
          <w:trHeight w:val="1173"/>
          <w:jc w:val="center"/>
        </w:trPr>
        <w:tc>
          <w:tcPr>
            <w:tcW w:w="802" w:type="dxa"/>
            <w:tcBorders>
              <w:bottom w:val="single" w:sz="4" w:space="0" w:color="000000"/>
              <w:right w:val="single" w:sz="4" w:space="0" w:color="000000"/>
            </w:tcBorders>
            <w:shd w:val="clear" w:color="auto" w:fill="C6D9F1" w:themeFill="text2" w:themeFillTint="33"/>
            <w:vAlign w:val="center"/>
          </w:tcPr>
          <w:p w14:paraId="21522D7A" w14:textId="408ACE8A" w:rsidR="00457941" w:rsidRPr="00CE6DE8" w:rsidRDefault="00457941" w:rsidP="00365079">
            <w:pPr>
              <w:pStyle w:val="TableParagraph"/>
              <w:ind w:left="167" w:right="140" w:hanging="10"/>
              <w:jc w:val="center"/>
              <w:rPr>
                <w:rFonts w:ascii="Times New Roman" w:hAnsi="Times New Roman" w:cs="Times New Roman"/>
                <w:b/>
                <w:sz w:val="24"/>
                <w:szCs w:val="24"/>
              </w:rPr>
            </w:pPr>
            <w:r w:rsidRPr="00CE6DE8">
              <w:rPr>
                <w:rFonts w:ascii="Times New Roman" w:hAnsi="Times New Roman" w:cs="Times New Roman"/>
                <w:b/>
                <w:sz w:val="24"/>
                <w:szCs w:val="24"/>
              </w:rPr>
              <w:t>Ref</w:t>
            </w:r>
            <w:r w:rsidR="00A80C16" w:rsidRPr="00CE6DE8">
              <w:rPr>
                <w:rFonts w:ascii="Times New Roman" w:hAnsi="Times New Roman" w:cs="Times New Roman"/>
                <w:b/>
                <w:sz w:val="24"/>
                <w:szCs w:val="24"/>
              </w:rPr>
              <w:t>.</w:t>
            </w:r>
            <w:r w:rsidRPr="00CE6DE8">
              <w:rPr>
                <w:rFonts w:ascii="Times New Roman" w:hAnsi="Times New Roman" w:cs="Times New Roman"/>
                <w:b/>
                <w:sz w:val="24"/>
                <w:szCs w:val="24"/>
              </w:rPr>
              <w:t xml:space="preserve"> </w:t>
            </w:r>
          </w:p>
        </w:tc>
        <w:tc>
          <w:tcPr>
            <w:tcW w:w="6120" w:type="dxa"/>
            <w:tcBorders>
              <w:left w:val="single" w:sz="4" w:space="0" w:color="000000"/>
              <w:bottom w:val="single" w:sz="4" w:space="0" w:color="000000"/>
              <w:right w:val="single" w:sz="4" w:space="0" w:color="000000"/>
            </w:tcBorders>
            <w:shd w:val="clear" w:color="auto" w:fill="C6D9F1" w:themeFill="text2" w:themeFillTint="33"/>
            <w:vAlign w:val="center"/>
          </w:tcPr>
          <w:p w14:paraId="68A755D8" w14:textId="77777777" w:rsidR="00457941" w:rsidRPr="00CE6DE8" w:rsidRDefault="00457941" w:rsidP="00365079">
            <w:pPr>
              <w:pStyle w:val="TableParagraph"/>
              <w:ind w:left="88"/>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 xml:space="preserve">Description des Travaux </w:t>
            </w:r>
            <w:r w:rsidRPr="00CE6DE8">
              <w:rPr>
                <w:rFonts w:ascii="Times New Roman" w:hAnsi="Times New Roman" w:cs="Times New Roman"/>
                <w:b/>
                <w:i/>
                <w:iCs/>
                <w:sz w:val="24"/>
                <w:szCs w:val="24"/>
                <w:lang w:val="fr-FR"/>
              </w:rPr>
              <w:t>(ajouter Biens connexes si applicable</w:t>
            </w:r>
            <w:r w:rsidRPr="00CE6DE8">
              <w:rPr>
                <w:rFonts w:ascii="Times New Roman" w:hAnsi="Times New Roman" w:cs="Times New Roman"/>
                <w:b/>
                <w:sz w:val="24"/>
                <w:szCs w:val="24"/>
                <w:lang w:val="fr-FR"/>
              </w:rPr>
              <w:t>)</w:t>
            </w:r>
          </w:p>
        </w:tc>
        <w:tc>
          <w:tcPr>
            <w:tcW w:w="1080" w:type="dxa"/>
            <w:tcBorders>
              <w:left w:val="single" w:sz="4" w:space="0" w:color="000000"/>
              <w:bottom w:val="single" w:sz="4" w:space="0" w:color="000000"/>
              <w:right w:val="single" w:sz="4" w:space="0" w:color="000000"/>
            </w:tcBorders>
            <w:shd w:val="clear" w:color="auto" w:fill="C6D9F1" w:themeFill="text2" w:themeFillTint="33"/>
            <w:vAlign w:val="center"/>
          </w:tcPr>
          <w:p w14:paraId="769525F8" w14:textId="1D62F976" w:rsidR="00457941" w:rsidRPr="00CE6DE8" w:rsidRDefault="00B94571" w:rsidP="00365079">
            <w:pPr>
              <w:pStyle w:val="TableParagraph"/>
              <w:ind w:right="80"/>
              <w:jc w:val="center"/>
              <w:rPr>
                <w:rFonts w:ascii="Times New Roman" w:hAnsi="Times New Roman" w:cs="Times New Roman"/>
                <w:b/>
                <w:sz w:val="24"/>
                <w:szCs w:val="24"/>
              </w:rPr>
            </w:pPr>
            <w:r w:rsidRPr="00CE6DE8">
              <w:rPr>
                <w:rFonts w:ascii="Times New Roman" w:hAnsi="Times New Roman" w:cs="Times New Roman"/>
                <w:b/>
                <w:i/>
                <w:iCs/>
                <w:sz w:val="24"/>
                <w:szCs w:val="24"/>
                <w:lang w:val="fr-FR"/>
              </w:rPr>
              <w:t>Unité</w:t>
            </w:r>
          </w:p>
        </w:tc>
        <w:tc>
          <w:tcPr>
            <w:tcW w:w="990" w:type="dxa"/>
            <w:tcBorders>
              <w:left w:val="single" w:sz="4" w:space="0" w:color="000000"/>
              <w:bottom w:val="single" w:sz="4" w:space="0" w:color="000000"/>
              <w:right w:val="single" w:sz="4" w:space="0" w:color="000000"/>
            </w:tcBorders>
            <w:shd w:val="clear" w:color="auto" w:fill="C6D9F1" w:themeFill="text2" w:themeFillTint="33"/>
            <w:vAlign w:val="center"/>
          </w:tcPr>
          <w:p w14:paraId="52DE8784" w14:textId="7C59582E" w:rsidR="00457941" w:rsidRPr="00CE6DE8" w:rsidRDefault="004026EA" w:rsidP="00365079">
            <w:pPr>
              <w:pStyle w:val="TableParagraph"/>
              <w:ind w:right="80"/>
              <w:jc w:val="center"/>
              <w:rPr>
                <w:rFonts w:ascii="Times New Roman" w:hAnsi="Times New Roman" w:cs="Times New Roman"/>
                <w:b/>
                <w:sz w:val="24"/>
                <w:szCs w:val="24"/>
                <w:lang w:val="fr-SN"/>
              </w:rPr>
            </w:pPr>
            <w:r w:rsidRPr="00CE6DE8">
              <w:rPr>
                <w:rFonts w:ascii="Times New Roman" w:hAnsi="Times New Roman" w:cs="Times New Roman"/>
                <w:b/>
                <w:i/>
                <w:iCs/>
                <w:sz w:val="24"/>
                <w:szCs w:val="24"/>
                <w:lang w:val="fr-FR"/>
              </w:rPr>
              <w:t>Quantité</w:t>
            </w:r>
          </w:p>
        </w:tc>
        <w:tc>
          <w:tcPr>
            <w:tcW w:w="1890" w:type="dxa"/>
            <w:tcBorders>
              <w:left w:val="single" w:sz="4" w:space="0" w:color="000000"/>
              <w:bottom w:val="single" w:sz="4" w:space="0" w:color="000000"/>
              <w:right w:val="single" w:sz="4" w:space="0" w:color="000000"/>
            </w:tcBorders>
            <w:shd w:val="clear" w:color="auto" w:fill="D6E3BC" w:themeFill="accent3" w:themeFillTint="66"/>
            <w:vAlign w:val="center"/>
          </w:tcPr>
          <w:p w14:paraId="3E01A680" w14:textId="77777777" w:rsidR="00457941" w:rsidRPr="00CE6DE8" w:rsidRDefault="00457941" w:rsidP="00365079">
            <w:pPr>
              <w:pStyle w:val="TableParagraph"/>
              <w:ind w:right="80"/>
              <w:jc w:val="center"/>
              <w:rPr>
                <w:rFonts w:ascii="Times New Roman" w:hAnsi="Times New Roman" w:cs="Times New Roman"/>
                <w:b/>
                <w:sz w:val="24"/>
                <w:szCs w:val="24"/>
                <w:lang w:val="fr-SN"/>
              </w:rPr>
            </w:pPr>
            <w:r w:rsidRPr="00CE6DE8">
              <w:rPr>
                <w:rFonts w:ascii="Times New Roman" w:hAnsi="Times New Roman" w:cs="Times New Roman"/>
                <w:b/>
                <w:sz w:val="24"/>
                <w:szCs w:val="24"/>
                <w:lang w:val="fr-SN"/>
              </w:rPr>
              <w:t>Prix unitaire</w:t>
            </w:r>
          </w:p>
          <w:p w14:paraId="605D4448" w14:textId="77777777" w:rsidR="00457941" w:rsidRPr="00CE6DE8" w:rsidRDefault="00457941" w:rsidP="00365079">
            <w:pPr>
              <w:pStyle w:val="TableParagraph"/>
              <w:ind w:right="80"/>
              <w:jc w:val="center"/>
              <w:rPr>
                <w:rFonts w:ascii="Times New Roman" w:hAnsi="Times New Roman" w:cs="Times New Roman"/>
                <w:b/>
                <w:sz w:val="24"/>
                <w:szCs w:val="24"/>
                <w:lang w:val="fr-SN"/>
              </w:rPr>
            </w:pPr>
            <w:r w:rsidRPr="00CE6DE8">
              <w:rPr>
                <w:rFonts w:ascii="Times New Roman" w:hAnsi="Times New Roman" w:cs="Times New Roman"/>
                <w:b/>
                <w:sz w:val="24"/>
                <w:szCs w:val="24"/>
                <w:lang w:val="fr-SN"/>
              </w:rPr>
              <w:t>(Hors Taxe / Hors Douane)</w:t>
            </w:r>
          </w:p>
          <w:p w14:paraId="75115871" w14:textId="77777777" w:rsidR="00457941" w:rsidRPr="00CE6DE8" w:rsidRDefault="00457941" w:rsidP="00365079">
            <w:pPr>
              <w:pStyle w:val="TableParagraph"/>
              <w:ind w:right="80"/>
              <w:jc w:val="center"/>
              <w:rPr>
                <w:rFonts w:ascii="Times New Roman" w:hAnsi="Times New Roman" w:cs="Times New Roman"/>
                <w:b/>
                <w:sz w:val="24"/>
                <w:szCs w:val="24"/>
                <w:lang w:val="fr-SN"/>
              </w:rPr>
            </w:pPr>
            <w:r w:rsidRPr="00CE6DE8">
              <w:rPr>
                <w:rFonts w:ascii="Times New Roman" w:hAnsi="Times New Roman" w:cs="Times New Roman"/>
                <w:b/>
                <w:color w:val="FF0000"/>
                <w:sz w:val="24"/>
                <w:szCs w:val="24"/>
                <w:lang w:val="fr-SN"/>
              </w:rPr>
              <w:t xml:space="preserve">A remplir par le Soumissionnaire </w:t>
            </w:r>
          </w:p>
        </w:tc>
        <w:tc>
          <w:tcPr>
            <w:tcW w:w="1800" w:type="dxa"/>
            <w:tcBorders>
              <w:left w:val="single" w:sz="4" w:space="0" w:color="000000"/>
              <w:bottom w:val="single" w:sz="4" w:space="0" w:color="000000"/>
              <w:right w:val="single" w:sz="4" w:space="0" w:color="000000"/>
            </w:tcBorders>
            <w:shd w:val="clear" w:color="auto" w:fill="D6E3BC" w:themeFill="accent3" w:themeFillTint="66"/>
            <w:vAlign w:val="center"/>
          </w:tcPr>
          <w:p w14:paraId="357AE289" w14:textId="77777777" w:rsidR="00457941" w:rsidRPr="00CE6DE8" w:rsidRDefault="00457941" w:rsidP="00365079">
            <w:pPr>
              <w:pStyle w:val="TableParagraph"/>
              <w:ind w:right="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Prix total</w:t>
            </w:r>
          </w:p>
          <w:p w14:paraId="4651626F" w14:textId="77777777" w:rsidR="00457941" w:rsidRPr="00CE6DE8" w:rsidRDefault="00457941" w:rsidP="00365079">
            <w:pPr>
              <w:pStyle w:val="TableParagraph"/>
              <w:ind w:right="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(Hors Taxe / Hors Douane)</w:t>
            </w:r>
          </w:p>
          <w:p w14:paraId="3B3A0CCC" w14:textId="77777777" w:rsidR="00457941" w:rsidRPr="00CE6DE8" w:rsidRDefault="00457941" w:rsidP="00365079">
            <w:pPr>
              <w:pStyle w:val="TableParagraph"/>
              <w:ind w:right="80"/>
              <w:jc w:val="center"/>
              <w:rPr>
                <w:rFonts w:ascii="Times New Roman" w:hAnsi="Times New Roman" w:cs="Times New Roman"/>
                <w:b/>
                <w:sz w:val="24"/>
                <w:szCs w:val="24"/>
                <w:lang w:val="fr-SN"/>
              </w:rPr>
            </w:pPr>
            <w:r w:rsidRPr="00CE6DE8">
              <w:rPr>
                <w:rFonts w:ascii="Times New Roman" w:hAnsi="Times New Roman" w:cs="Times New Roman"/>
                <w:b/>
                <w:color w:val="FF0000"/>
                <w:sz w:val="24"/>
                <w:szCs w:val="24"/>
                <w:lang w:val="fr-SN"/>
              </w:rPr>
              <w:t>A remplir par le Soumissionnaire</w:t>
            </w:r>
          </w:p>
        </w:tc>
        <w:tc>
          <w:tcPr>
            <w:tcW w:w="1800" w:type="dxa"/>
            <w:tcBorders>
              <w:left w:val="single" w:sz="4" w:space="0" w:color="000000"/>
              <w:bottom w:val="single" w:sz="4" w:space="0" w:color="000000"/>
              <w:right w:val="single" w:sz="4" w:space="0" w:color="000000"/>
            </w:tcBorders>
            <w:shd w:val="clear" w:color="auto" w:fill="D6E3BC" w:themeFill="accent3" w:themeFillTint="66"/>
            <w:vAlign w:val="center"/>
          </w:tcPr>
          <w:p w14:paraId="3D09CB19" w14:textId="77777777" w:rsidR="00457941" w:rsidRPr="00CE6DE8" w:rsidRDefault="00457941" w:rsidP="00365079">
            <w:pPr>
              <w:pStyle w:val="TableParagraph"/>
              <w:ind w:right="80"/>
              <w:jc w:val="center"/>
              <w:rPr>
                <w:rFonts w:ascii="Times New Roman" w:hAnsi="Times New Roman" w:cs="Times New Roman"/>
                <w:b/>
                <w:i/>
                <w:iCs/>
                <w:sz w:val="24"/>
                <w:szCs w:val="24"/>
                <w:lang w:val="fr-FR"/>
              </w:rPr>
            </w:pPr>
            <w:r w:rsidRPr="00CE6DE8">
              <w:rPr>
                <w:rFonts w:ascii="Times New Roman" w:hAnsi="Times New Roman" w:cs="Times New Roman"/>
                <w:b/>
                <w:i/>
                <w:iCs/>
                <w:sz w:val="24"/>
                <w:szCs w:val="24"/>
                <w:lang w:val="fr-FR"/>
              </w:rPr>
              <w:t>Garanties du matériel (le cas échéant)</w:t>
            </w:r>
          </w:p>
          <w:p w14:paraId="3BC14185" w14:textId="77777777" w:rsidR="00457941" w:rsidRPr="00CE6DE8" w:rsidRDefault="00457941" w:rsidP="00365079">
            <w:pPr>
              <w:pStyle w:val="TableParagraph"/>
              <w:ind w:right="80"/>
              <w:jc w:val="center"/>
              <w:rPr>
                <w:rFonts w:ascii="Times New Roman" w:hAnsi="Times New Roman" w:cs="Times New Roman"/>
                <w:b/>
                <w:sz w:val="24"/>
                <w:szCs w:val="24"/>
                <w:lang w:val="fr-FR"/>
              </w:rPr>
            </w:pPr>
            <w:r w:rsidRPr="00CE6DE8">
              <w:rPr>
                <w:rFonts w:ascii="Times New Roman" w:hAnsi="Times New Roman" w:cs="Times New Roman"/>
                <w:b/>
                <w:color w:val="FF0000"/>
                <w:sz w:val="24"/>
                <w:szCs w:val="24"/>
                <w:lang w:val="fr-SN"/>
              </w:rPr>
              <w:t>A remplir par le Soumissionnaire</w:t>
            </w:r>
          </w:p>
        </w:tc>
      </w:tr>
      <w:tr w:rsidR="00457941" w:rsidRPr="00CE6DE8" w14:paraId="00501113" w14:textId="77777777" w:rsidTr="000308E3">
        <w:trPr>
          <w:trHeight w:val="1142"/>
          <w:jc w:val="center"/>
        </w:trPr>
        <w:tc>
          <w:tcPr>
            <w:tcW w:w="802" w:type="dxa"/>
            <w:tcBorders>
              <w:top w:val="single" w:sz="4" w:space="0" w:color="000000"/>
              <w:bottom w:val="single" w:sz="4" w:space="0" w:color="000000"/>
              <w:right w:val="single" w:sz="4" w:space="0" w:color="000000"/>
            </w:tcBorders>
            <w:vAlign w:val="center"/>
          </w:tcPr>
          <w:p w14:paraId="676223DC" w14:textId="55F02168" w:rsidR="00457941" w:rsidRPr="00CE6DE8" w:rsidRDefault="00B46BD0" w:rsidP="00B46BD0">
            <w:pPr>
              <w:pStyle w:val="TableParagraph"/>
              <w:ind w:right="1"/>
              <w:jc w:val="center"/>
              <w:rPr>
                <w:rFonts w:ascii="Times New Roman" w:hAnsi="Times New Roman" w:cs="Times New Roman"/>
                <w:bCs/>
                <w:sz w:val="24"/>
                <w:szCs w:val="24"/>
                <w:lang w:val="fr-FR"/>
              </w:rPr>
            </w:pPr>
            <w:r w:rsidRPr="00CE6DE8">
              <w:rPr>
                <w:rFonts w:ascii="Times New Roman" w:hAnsi="Times New Roman" w:cs="Times New Roman"/>
                <w:bCs/>
                <w:sz w:val="24"/>
                <w:szCs w:val="24"/>
                <w:lang w:val="fr-FR"/>
              </w:rPr>
              <w:t>1.</w:t>
            </w:r>
          </w:p>
        </w:tc>
        <w:tc>
          <w:tcPr>
            <w:tcW w:w="6120" w:type="dxa"/>
            <w:tcBorders>
              <w:top w:val="single" w:sz="4" w:space="0" w:color="000000"/>
              <w:left w:val="single" w:sz="4" w:space="0" w:color="000000"/>
              <w:bottom w:val="single" w:sz="4" w:space="0" w:color="000000"/>
              <w:right w:val="single" w:sz="4" w:space="0" w:color="000000"/>
            </w:tcBorders>
            <w:vAlign w:val="center"/>
          </w:tcPr>
          <w:p w14:paraId="44ECBBDB" w14:textId="77777777" w:rsidR="00457941" w:rsidRPr="00CE6DE8" w:rsidRDefault="00457941" w:rsidP="003A7243">
            <w:pPr>
              <w:spacing w:after="0"/>
              <w:ind w:right="-61"/>
              <w:rPr>
                <w:rFonts w:ascii="Times New Roman" w:hAnsi="Times New Roman"/>
                <w:sz w:val="24"/>
                <w:szCs w:val="24"/>
                <w:lang w:bidi="fr-FR"/>
              </w:rPr>
            </w:pPr>
            <w:r w:rsidRPr="00CE6DE8">
              <w:rPr>
                <w:rFonts w:ascii="Times New Roman" w:hAnsi="Times New Roman"/>
                <w:sz w:val="24"/>
                <w:szCs w:val="24"/>
                <w:lang w:bidi="fr-FR"/>
              </w:rPr>
              <w:t>Travaux de peinture du siège de MCA-Niger pour une superficie totale de 2300 m</w:t>
            </w:r>
            <w:r w:rsidRPr="00CE6DE8">
              <w:rPr>
                <w:rFonts w:ascii="Times New Roman" w:hAnsi="Times New Roman"/>
                <w:sz w:val="24"/>
                <w:szCs w:val="24"/>
                <w:vertAlign w:val="superscript"/>
                <w:lang w:bidi="fr-FR"/>
              </w:rPr>
              <w:t>2</w:t>
            </w:r>
            <w:r w:rsidRPr="00CE6DE8">
              <w:rPr>
                <w:rFonts w:ascii="Times New Roman" w:hAnsi="Times New Roman"/>
                <w:sz w:val="24"/>
                <w:szCs w:val="24"/>
                <w:lang w:bidi="fr-FR"/>
              </w:rPr>
              <w:t xml:space="preserve"> dont les murs et plafonds :</w:t>
            </w:r>
          </w:p>
          <w:p w14:paraId="48EF8B09" w14:textId="3CC20D89" w:rsidR="00457941" w:rsidRPr="00CE6DE8" w:rsidRDefault="00620C4B" w:rsidP="005A5F90">
            <w:pPr>
              <w:spacing w:after="0"/>
              <w:ind w:right="-61"/>
              <w:rPr>
                <w:rFonts w:ascii="Times New Roman" w:hAnsi="Times New Roman"/>
                <w:bCs/>
                <w:sz w:val="24"/>
                <w:szCs w:val="24"/>
              </w:rPr>
            </w:pPr>
            <w:r w:rsidRPr="00CE6DE8">
              <w:rPr>
                <w:rFonts w:ascii="Times New Roman" w:hAnsi="Times New Roman"/>
                <w:bCs/>
                <w:sz w:val="24"/>
                <w:szCs w:val="24"/>
              </w:rPr>
              <w:t>-</w:t>
            </w:r>
            <w:r w:rsidR="00457941" w:rsidRPr="00CE6DE8">
              <w:rPr>
                <w:rFonts w:ascii="Times New Roman" w:hAnsi="Times New Roman"/>
                <w:bCs/>
                <w:sz w:val="24"/>
                <w:szCs w:val="24"/>
              </w:rPr>
              <w:t xml:space="preserve">Intérieur : Peinture satinée </w:t>
            </w:r>
            <w:proofErr w:type="spellStart"/>
            <w:r w:rsidR="00457941" w:rsidRPr="00CE6DE8">
              <w:rPr>
                <w:rFonts w:ascii="Times New Roman" w:hAnsi="Times New Roman"/>
                <w:bCs/>
                <w:sz w:val="24"/>
                <w:szCs w:val="24"/>
              </w:rPr>
              <w:t>campeon</w:t>
            </w:r>
            <w:proofErr w:type="spellEnd"/>
            <w:r w:rsidR="00457941" w:rsidRPr="00CE6DE8">
              <w:rPr>
                <w:rFonts w:ascii="Times New Roman" w:hAnsi="Times New Roman"/>
                <w:bCs/>
                <w:sz w:val="24"/>
                <w:szCs w:val="24"/>
              </w:rPr>
              <w:t xml:space="preserve"> ou équivalent</w:t>
            </w:r>
          </w:p>
          <w:p w14:paraId="3B06A6BC" w14:textId="4C512E8F" w:rsidR="00457941" w:rsidRPr="00CE6DE8" w:rsidRDefault="00620C4B" w:rsidP="005A5F90">
            <w:pPr>
              <w:spacing w:after="0"/>
              <w:ind w:right="-61"/>
              <w:rPr>
                <w:rFonts w:ascii="Times New Roman" w:hAnsi="Times New Roman"/>
                <w:b/>
                <w:sz w:val="24"/>
                <w:szCs w:val="24"/>
              </w:rPr>
            </w:pPr>
            <w:r w:rsidRPr="00CE6DE8">
              <w:rPr>
                <w:rFonts w:ascii="Times New Roman" w:hAnsi="Times New Roman"/>
                <w:bCs/>
                <w:sz w:val="24"/>
                <w:szCs w:val="24"/>
              </w:rPr>
              <w:t>-</w:t>
            </w:r>
            <w:r w:rsidR="00457941" w:rsidRPr="00CE6DE8">
              <w:rPr>
                <w:rFonts w:ascii="Times New Roman" w:hAnsi="Times New Roman"/>
                <w:bCs/>
                <w:sz w:val="24"/>
                <w:szCs w:val="24"/>
              </w:rPr>
              <w:t>Extérieur : Revêtement spécial façades Granada ou équivalent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09373EC9" w14:textId="53A2AA41" w:rsidR="00457941" w:rsidRPr="00CE6DE8" w:rsidRDefault="000A476D" w:rsidP="003A7243">
            <w:pPr>
              <w:pStyle w:val="TableParagraph"/>
              <w:jc w:val="center"/>
              <w:rPr>
                <w:rFonts w:ascii="Times New Roman" w:hAnsi="Times New Roman" w:cs="Times New Roman"/>
                <w:sz w:val="24"/>
                <w:szCs w:val="24"/>
                <w:lang w:val="fr-FR"/>
              </w:rPr>
            </w:pPr>
            <w:r w:rsidRPr="00CE6DE8">
              <w:rPr>
                <w:rFonts w:ascii="Times New Roman" w:hAnsi="Times New Roman" w:cs="Times New Roman"/>
                <w:sz w:val="24"/>
                <w:szCs w:val="24"/>
                <w:lang w:val="fr-FR"/>
              </w:rPr>
              <w:t>m</w:t>
            </w:r>
            <w:r w:rsidRPr="00CE6DE8">
              <w:rPr>
                <w:rFonts w:ascii="Times New Roman" w:hAnsi="Times New Roman" w:cs="Times New Roman"/>
                <w:sz w:val="24"/>
                <w:szCs w:val="24"/>
                <w:vertAlign w:val="superscript"/>
                <w:lang w:val="fr-FR"/>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770593F" w14:textId="4E9C352B" w:rsidR="00457941" w:rsidRPr="00CE6DE8" w:rsidRDefault="00C32748" w:rsidP="003A7243">
            <w:pPr>
              <w:pStyle w:val="TableParagraph"/>
              <w:jc w:val="center"/>
              <w:rPr>
                <w:rFonts w:ascii="Times New Roman" w:hAnsi="Times New Roman" w:cs="Times New Roman"/>
                <w:sz w:val="24"/>
                <w:szCs w:val="24"/>
                <w:lang w:val="fr-FR"/>
              </w:rPr>
            </w:pPr>
            <w:r w:rsidRPr="00CE6DE8">
              <w:rPr>
                <w:rFonts w:ascii="Times New Roman" w:hAnsi="Times New Roman" w:cs="Times New Roman"/>
                <w:sz w:val="24"/>
                <w:szCs w:val="24"/>
                <w:lang w:val="fr-FR"/>
              </w:rPr>
              <w:t>2</w:t>
            </w:r>
            <w:r w:rsidR="004C2F8F" w:rsidRPr="00CE6DE8">
              <w:rPr>
                <w:rFonts w:ascii="Times New Roman" w:hAnsi="Times New Roman" w:cs="Times New Roman"/>
                <w:sz w:val="24"/>
                <w:szCs w:val="24"/>
                <w:lang w:val="fr-FR"/>
              </w:rPr>
              <w:t xml:space="preserve"> 3</w:t>
            </w:r>
            <w:r w:rsidRPr="00CE6DE8">
              <w:rPr>
                <w:rFonts w:ascii="Times New Roman" w:hAnsi="Times New Roman" w:cs="Times New Roman"/>
                <w:sz w:val="24"/>
                <w:szCs w:val="24"/>
                <w:lang w:val="fr-FR"/>
              </w:rPr>
              <w:t>00</w:t>
            </w:r>
          </w:p>
        </w:tc>
        <w:tc>
          <w:tcPr>
            <w:tcW w:w="1890" w:type="dxa"/>
            <w:tcBorders>
              <w:top w:val="single" w:sz="4" w:space="0" w:color="000000"/>
              <w:left w:val="single" w:sz="4" w:space="0" w:color="000000"/>
              <w:bottom w:val="single" w:sz="4" w:space="0" w:color="000000"/>
              <w:right w:val="single" w:sz="4" w:space="0" w:color="000000"/>
            </w:tcBorders>
          </w:tcPr>
          <w:p w14:paraId="1C1C9085" w14:textId="77777777" w:rsidR="00457941" w:rsidRPr="00CE6DE8" w:rsidRDefault="00457941" w:rsidP="003A7243">
            <w:pPr>
              <w:pStyle w:val="TableParagraph"/>
              <w:rPr>
                <w:rFonts w:ascii="Times New Roman" w:hAnsi="Times New Roman" w:cs="Times New Roman"/>
                <w:sz w:val="24"/>
                <w:szCs w:val="24"/>
                <w:lang w:val="fr-FR"/>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EE0EE80" w14:textId="77777777" w:rsidR="00457941" w:rsidRPr="00CE6DE8" w:rsidRDefault="00457941" w:rsidP="003A7243">
            <w:pPr>
              <w:pStyle w:val="TableParagraph"/>
              <w:rPr>
                <w:rFonts w:ascii="Times New Roman" w:hAnsi="Times New Roman" w:cs="Times New Roman"/>
                <w:sz w:val="24"/>
                <w:szCs w:val="24"/>
                <w:lang w:val="fr-FR"/>
              </w:rPr>
            </w:pPr>
          </w:p>
        </w:tc>
        <w:tc>
          <w:tcPr>
            <w:tcW w:w="1800" w:type="dxa"/>
            <w:tcBorders>
              <w:top w:val="single" w:sz="4" w:space="0" w:color="000000"/>
              <w:left w:val="single" w:sz="4" w:space="0" w:color="000000"/>
              <w:bottom w:val="single" w:sz="4" w:space="0" w:color="000000"/>
              <w:right w:val="single" w:sz="4" w:space="0" w:color="000000"/>
            </w:tcBorders>
          </w:tcPr>
          <w:p w14:paraId="662A501B" w14:textId="77777777" w:rsidR="00457941" w:rsidRPr="00CE6DE8" w:rsidRDefault="00457941" w:rsidP="003A7243">
            <w:pPr>
              <w:pStyle w:val="TableParagraph"/>
              <w:rPr>
                <w:rFonts w:ascii="Times New Roman" w:hAnsi="Times New Roman" w:cs="Times New Roman"/>
                <w:sz w:val="24"/>
                <w:szCs w:val="24"/>
                <w:lang w:val="fr-FR"/>
              </w:rPr>
            </w:pPr>
          </w:p>
        </w:tc>
      </w:tr>
      <w:tr w:rsidR="00457941" w:rsidRPr="00CE6DE8" w14:paraId="507FF74B" w14:textId="77777777" w:rsidTr="00A63675">
        <w:trPr>
          <w:trHeight w:val="908"/>
          <w:jc w:val="center"/>
        </w:trPr>
        <w:tc>
          <w:tcPr>
            <w:tcW w:w="802" w:type="dxa"/>
            <w:tcBorders>
              <w:top w:val="single" w:sz="4" w:space="0" w:color="000000"/>
              <w:bottom w:val="single" w:sz="4" w:space="0" w:color="000000"/>
              <w:right w:val="single" w:sz="4" w:space="0" w:color="000000"/>
            </w:tcBorders>
            <w:vAlign w:val="center"/>
          </w:tcPr>
          <w:p w14:paraId="7A6CD7FF" w14:textId="49717B2C" w:rsidR="00457941" w:rsidRPr="00CE6DE8" w:rsidRDefault="00A80C16" w:rsidP="00A80C16">
            <w:pPr>
              <w:pStyle w:val="TableParagraph"/>
              <w:ind w:right="1"/>
              <w:jc w:val="center"/>
              <w:rPr>
                <w:rFonts w:ascii="Times New Roman" w:hAnsi="Times New Roman" w:cs="Times New Roman"/>
                <w:bCs/>
                <w:sz w:val="24"/>
                <w:szCs w:val="24"/>
                <w:lang w:val="fr-FR"/>
              </w:rPr>
            </w:pPr>
            <w:r w:rsidRPr="00CE6DE8">
              <w:rPr>
                <w:rFonts w:ascii="Times New Roman" w:hAnsi="Times New Roman" w:cs="Times New Roman"/>
                <w:bCs/>
                <w:sz w:val="24"/>
                <w:szCs w:val="24"/>
                <w:lang w:val="fr-FR"/>
              </w:rPr>
              <w:t>2.</w:t>
            </w:r>
          </w:p>
        </w:tc>
        <w:tc>
          <w:tcPr>
            <w:tcW w:w="6120" w:type="dxa"/>
            <w:tcBorders>
              <w:top w:val="single" w:sz="4" w:space="0" w:color="000000"/>
              <w:left w:val="single" w:sz="4" w:space="0" w:color="000000"/>
              <w:bottom w:val="single" w:sz="4" w:space="0" w:color="000000"/>
              <w:right w:val="single" w:sz="4" w:space="0" w:color="000000"/>
            </w:tcBorders>
            <w:vAlign w:val="center"/>
          </w:tcPr>
          <w:p w14:paraId="3CA742A1" w14:textId="6B2DD460" w:rsidR="00457941" w:rsidRPr="00CE6DE8" w:rsidRDefault="00457941" w:rsidP="003A7243">
            <w:pPr>
              <w:spacing w:after="0"/>
              <w:ind w:right="-61"/>
              <w:rPr>
                <w:rFonts w:ascii="Times New Roman" w:hAnsi="Times New Roman"/>
                <w:sz w:val="24"/>
                <w:szCs w:val="24"/>
                <w:lang w:bidi="fr-FR"/>
              </w:rPr>
            </w:pPr>
            <w:r w:rsidRPr="00CE6DE8">
              <w:rPr>
                <w:rFonts w:ascii="Times New Roman" w:hAnsi="Times New Roman"/>
                <w:sz w:val="24"/>
                <w:szCs w:val="24"/>
                <w:lang w:bidi="fr-FR"/>
              </w:rPr>
              <w:t>Fourniture et pose de cloison de bureau et une</w:t>
            </w:r>
            <w:r w:rsidR="00334CA2" w:rsidRPr="00CE6DE8">
              <w:rPr>
                <w:rFonts w:ascii="Times New Roman" w:hAnsi="Times New Roman"/>
                <w:sz w:val="24"/>
                <w:szCs w:val="24"/>
                <w:lang w:bidi="fr-FR"/>
              </w:rPr>
              <w:t xml:space="preserve"> (01)</w:t>
            </w:r>
            <w:r w:rsidRPr="00CE6DE8">
              <w:rPr>
                <w:rFonts w:ascii="Times New Roman" w:hAnsi="Times New Roman"/>
                <w:sz w:val="24"/>
                <w:szCs w:val="24"/>
                <w:lang w:bidi="fr-FR"/>
              </w:rPr>
              <w:t xml:space="preserve"> porte coulissante en aluminium, remplissage en verre claire et stratifié blanc (magasin 4</w:t>
            </w:r>
            <w:r w:rsidRPr="00CE6DE8">
              <w:rPr>
                <w:rFonts w:ascii="Times New Roman" w:hAnsi="Times New Roman"/>
                <w:sz w:val="24"/>
                <w:szCs w:val="24"/>
                <w:vertAlign w:val="superscript"/>
                <w:lang w:bidi="fr-FR"/>
              </w:rPr>
              <w:t>ème</w:t>
            </w:r>
            <w:r w:rsidRPr="00CE6DE8">
              <w:rPr>
                <w:rFonts w:ascii="Times New Roman" w:hAnsi="Times New Roman"/>
                <w:sz w:val="24"/>
                <w:szCs w:val="24"/>
                <w:lang w:bidi="fr-FR"/>
              </w:rPr>
              <w:t xml:space="preserve"> étage)</w:t>
            </w:r>
          </w:p>
        </w:tc>
        <w:tc>
          <w:tcPr>
            <w:tcW w:w="1080" w:type="dxa"/>
            <w:tcBorders>
              <w:top w:val="single" w:sz="4" w:space="0" w:color="000000"/>
              <w:left w:val="single" w:sz="4" w:space="0" w:color="000000"/>
              <w:bottom w:val="single" w:sz="4" w:space="0" w:color="000000"/>
              <w:right w:val="single" w:sz="4" w:space="0" w:color="000000"/>
            </w:tcBorders>
            <w:vAlign w:val="center"/>
          </w:tcPr>
          <w:p w14:paraId="77B3F107" w14:textId="40F5EEF1" w:rsidR="00457941" w:rsidRPr="00CE6DE8" w:rsidRDefault="002866A6" w:rsidP="003A7243">
            <w:pPr>
              <w:pStyle w:val="TableParagraph"/>
              <w:jc w:val="center"/>
              <w:rPr>
                <w:rFonts w:ascii="Times New Roman" w:hAnsi="Times New Roman" w:cs="Times New Roman"/>
                <w:sz w:val="24"/>
                <w:szCs w:val="24"/>
                <w:lang w:val="fr-FR"/>
              </w:rPr>
            </w:pPr>
            <w:r w:rsidRPr="00CE6DE8">
              <w:rPr>
                <w:rFonts w:ascii="Times New Roman" w:hAnsi="Times New Roman" w:cs="Times New Roman"/>
                <w:sz w:val="24"/>
                <w:szCs w:val="24"/>
                <w:lang w:val="fr-FR"/>
              </w:rPr>
              <w:t>Forfaitaire</w:t>
            </w:r>
          </w:p>
        </w:tc>
        <w:tc>
          <w:tcPr>
            <w:tcW w:w="990" w:type="dxa"/>
            <w:tcBorders>
              <w:top w:val="single" w:sz="4" w:space="0" w:color="000000"/>
              <w:left w:val="single" w:sz="4" w:space="0" w:color="000000"/>
              <w:bottom w:val="single" w:sz="4" w:space="0" w:color="000000"/>
              <w:right w:val="single" w:sz="4" w:space="0" w:color="000000"/>
            </w:tcBorders>
            <w:vAlign w:val="center"/>
          </w:tcPr>
          <w:p w14:paraId="4D3291E1" w14:textId="35DC7602" w:rsidR="00457941" w:rsidRPr="00CE6DE8" w:rsidRDefault="002866A6" w:rsidP="003A7243">
            <w:pPr>
              <w:pStyle w:val="TableParagraph"/>
              <w:jc w:val="center"/>
              <w:rPr>
                <w:rFonts w:ascii="Times New Roman" w:hAnsi="Times New Roman" w:cs="Times New Roman"/>
                <w:sz w:val="24"/>
                <w:szCs w:val="24"/>
                <w:lang w:val="fr-FR"/>
              </w:rPr>
            </w:pPr>
            <w:r w:rsidRPr="00CE6DE8">
              <w:rPr>
                <w:rFonts w:ascii="Times New Roman" w:hAnsi="Times New Roman" w:cs="Times New Roman"/>
                <w:sz w:val="24"/>
                <w:szCs w:val="24"/>
                <w:lang w:val="fr-FR"/>
              </w:rPr>
              <w:t>Ensemble</w:t>
            </w:r>
          </w:p>
        </w:tc>
        <w:tc>
          <w:tcPr>
            <w:tcW w:w="1890" w:type="dxa"/>
            <w:tcBorders>
              <w:top w:val="single" w:sz="4" w:space="0" w:color="000000"/>
              <w:left w:val="single" w:sz="4" w:space="0" w:color="000000"/>
              <w:bottom w:val="single" w:sz="4" w:space="0" w:color="000000"/>
              <w:right w:val="single" w:sz="4" w:space="0" w:color="000000"/>
            </w:tcBorders>
          </w:tcPr>
          <w:p w14:paraId="281333CA" w14:textId="77777777" w:rsidR="00457941" w:rsidRPr="00CE6DE8" w:rsidRDefault="00457941" w:rsidP="003A7243">
            <w:pPr>
              <w:pStyle w:val="TableParagraph"/>
              <w:rPr>
                <w:rFonts w:ascii="Times New Roman" w:hAnsi="Times New Roman" w:cs="Times New Roman"/>
                <w:sz w:val="24"/>
                <w:szCs w:val="24"/>
                <w:lang w:val="fr-FR"/>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3B69810" w14:textId="77777777" w:rsidR="00457941" w:rsidRPr="00CE6DE8" w:rsidRDefault="00457941" w:rsidP="003A7243">
            <w:pPr>
              <w:pStyle w:val="TableParagraph"/>
              <w:rPr>
                <w:rFonts w:ascii="Times New Roman" w:hAnsi="Times New Roman" w:cs="Times New Roman"/>
                <w:sz w:val="24"/>
                <w:szCs w:val="24"/>
                <w:lang w:val="fr-FR"/>
              </w:rPr>
            </w:pPr>
          </w:p>
        </w:tc>
        <w:tc>
          <w:tcPr>
            <w:tcW w:w="1800" w:type="dxa"/>
            <w:tcBorders>
              <w:top w:val="single" w:sz="4" w:space="0" w:color="000000"/>
              <w:left w:val="single" w:sz="4" w:space="0" w:color="000000"/>
              <w:bottom w:val="single" w:sz="4" w:space="0" w:color="000000"/>
              <w:right w:val="single" w:sz="4" w:space="0" w:color="000000"/>
            </w:tcBorders>
          </w:tcPr>
          <w:p w14:paraId="0EF462D3" w14:textId="77777777" w:rsidR="00457941" w:rsidRPr="00CE6DE8" w:rsidRDefault="00457941" w:rsidP="003A7243">
            <w:pPr>
              <w:pStyle w:val="TableParagraph"/>
              <w:rPr>
                <w:rFonts w:ascii="Times New Roman" w:hAnsi="Times New Roman" w:cs="Times New Roman"/>
                <w:sz w:val="24"/>
                <w:szCs w:val="24"/>
                <w:lang w:val="fr-FR"/>
              </w:rPr>
            </w:pPr>
          </w:p>
        </w:tc>
      </w:tr>
      <w:tr w:rsidR="00457941" w:rsidRPr="00CE6DE8" w14:paraId="6843CB96" w14:textId="77777777" w:rsidTr="00A63675">
        <w:trPr>
          <w:trHeight w:val="980"/>
          <w:jc w:val="center"/>
        </w:trPr>
        <w:tc>
          <w:tcPr>
            <w:tcW w:w="802" w:type="dxa"/>
            <w:tcBorders>
              <w:top w:val="single" w:sz="4" w:space="0" w:color="000000"/>
              <w:right w:val="single" w:sz="4" w:space="0" w:color="000000"/>
            </w:tcBorders>
            <w:vAlign w:val="center"/>
          </w:tcPr>
          <w:p w14:paraId="4C3204A1" w14:textId="218F2911" w:rsidR="00457941" w:rsidRPr="00CE6DE8" w:rsidRDefault="00A80C16" w:rsidP="00A80C16">
            <w:pPr>
              <w:pStyle w:val="TableParagraph"/>
              <w:ind w:right="1"/>
              <w:jc w:val="center"/>
              <w:rPr>
                <w:rFonts w:ascii="Times New Roman" w:hAnsi="Times New Roman" w:cs="Times New Roman"/>
                <w:bCs/>
                <w:sz w:val="24"/>
                <w:szCs w:val="24"/>
                <w:lang w:val="fr-FR"/>
              </w:rPr>
            </w:pPr>
            <w:r w:rsidRPr="00CE6DE8">
              <w:rPr>
                <w:rFonts w:ascii="Times New Roman" w:hAnsi="Times New Roman" w:cs="Times New Roman"/>
                <w:bCs/>
                <w:sz w:val="24"/>
                <w:szCs w:val="24"/>
                <w:lang w:val="fr-FR"/>
              </w:rPr>
              <w:t>3.</w:t>
            </w:r>
          </w:p>
        </w:tc>
        <w:tc>
          <w:tcPr>
            <w:tcW w:w="6120" w:type="dxa"/>
            <w:tcBorders>
              <w:top w:val="single" w:sz="4" w:space="0" w:color="000000"/>
              <w:left w:val="single" w:sz="4" w:space="0" w:color="000000"/>
              <w:right w:val="single" w:sz="4" w:space="0" w:color="000000"/>
            </w:tcBorders>
            <w:vAlign w:val="center"/>
          </w:tcPr>
          <w:p w14:paraId="35E86CE8" w14:textId="294EC8D1" w:rsidR="00457941" w:rsidRPr="00CE6DE8" w:rsidRDefault="00457941" w:rsidP="003A7243">
            <w:pPr>
              <w:spacing w:after="0"/>
              <w:ind w:right="-61"/>
              <w:rPr>
                <w:rFonts w:ascii="Times New Roman" w:hAnsi="Times New Roman"/>
                <w:sz w:val="24"/>
                <w:szCs w:val="24"/>
                <w:lang w:bidi="fr-FR"/>
              </w:rPr>
            </w:pPr>
            <w:r w:rsidRPr="00CE6DE8">
              <w:rPr>
                <w:rFonts w:ascii="Times New Roman" w:hAnsi="Times New Roman"/>
                <w:sz w:val="24"/>
                <w:szCs w:val="24"/>
                <w:lang w:bidi="fr-FR"/>
              </w:rPr>
              <w:t xml:space="preserve">Fourniture et pose de cloison de bureau et une </w:t>
            </w:r>
            <w:r w:rsidR="00334CA2" w:rsidRPr="00CE6DE8">
              <w:rPr>
                <w:rFonts w:ascii="Times New Roman" w:hAnsi="Times New Roman"/>
                <w:sz w:val="24"/>
                <w:szCs w:val="24"/>
                <w:lang w:bidi="fr-FR"/>
              </w:rPr>
              <w:t xml:space="preserve">(01) </w:t>
            </w:r>
            <w:r w:rsidRPr="00CE6DE8">
              <w:rPr>
                <w:rFonts w:ascii="Times New Roman" w:hAnsi="Times New Roman"/>
                <w:sz w:val="24"/>
                <w:szCs w:val="24"/>
                <w:lang w:bidi="fr-FR"/>
              </w:rPr>
              <w:t>porte battante en aluminium, remplissage en verre claire et stratifié blanc (salle de réunion 4</w:t>
            </w:r>
            <w:r w:rsidRPr="00CE6DE8">
              <w:rPr>
                <w:rFonts w:ascii="Times New Roman" w:hAnsi="Times New Roman"/>
                <w:sz w:val="24"/>
                <w:szCs w:val="24"/>
                <w:vertAlign w:val="superscript"/>
                <w:lang w:bidi="fr-FR"/>
              </w:rPr>
              <w:t>ème</w:t>
            </w:r>
            <w:r w:rsidRPr="00CE6DE8">
              <w:rPr>
                <w:rFonts w:ascii="Times New Roman" w:hAnsi="Times New Roman"/>
                <w:sz w:val="24"/>
                <w:szCs w:val="24"/>
                <w:lang w:bidi="fr-FR"/>
              </w:rPr>
              <w:t xml:space="preserve"> étage)</w:t>
            </w:r>
          </w:p>
        </w:tc>
        <w:tc>
          <w:tcPr>
            <w:tcW w:w="1080" w:type="dxa"/>
            <w:tcBorders>
              <w:top w:val="single" w:sz="4" w:space="0" w:color="000000"/>
              <w:left w:val="single" w:sz="4" w:space="0" w:color="000000"/>
              <w:right w:val="single" w:sz="4" w:space="0" w:color="000000"/>
            </w:tcBorders>
            <w:vAlign w:val="center"/>
          </w:tcPr>
          <w:p w14:paraId="30A6C0A5" w14:textId="77E6D5D0" w:rsidR="00457941" w:rsidRPr="00CE6DE8" w:rsidRDefault="002866A6" w:rsidP="003A7243">
            <w:pPr>
              <w:pStyle w:val="TableParagraph"/>
              <w:jc w:val="center"/>
              <w:rPr>
                <w:rFonts w:ascii="Times New Roman" w:hAnsi="Times New Roman" w:cs="Times New Roman"/>
                <w:i/>
                <w:iCs/>
                <w:sz w:val="24"/>
                <w:szCs w:val="24"/>
                <w:lang w:val="fr-FR"/>
              </w:rPr>
            </w:pPr>
            <w:r w:rsidRPr="00CE6DE8">
              <w:rPr>
                <w:rFonts w:ascii="Times New Roman" w:hAnsi="Times New Roman" w:cs="Times New Roman"/>
                <w:sz w:val="24"/>
                <w:szCs w:val="24"/>
                <w:lang w:val="fr-FR"/>
              </w:rPr>
              <w:t>Forfaitaire</w:t>
            </w:r>
          </w:p>
        </w:tc>
        <w:tc>
          <w:tcPr>
            <w:tcW w:w="990" w:type="dxa"/>
            <w:tcBorders>
              <w:top w:val="single" w:sz="4" w:space="0" w:color="000000"/>
              <w:left w:val="single" w:sz="4" w:space="0" w:color="000000"/>
              <w:right w:val="single" w:sz="4" w:space="0" w:color="000000"/>
            </w:tcBorders>
            <w:vAlign w:val="center"/>
          </w:tcPr>
          <w:p w14:paraId="083954E8" w14:textId="6DA585DE" w:rsidR="00457941" w:rsidRPr="00CE6DE8" w:rsidRDefault="002866A6" w:rsidP="003A7243">
            <w:pPr>
              <w:pStyle w:val="TableParagraph"/>
              <w:jc w:val="center"/>
              <w:rPr>
                <w:rFonts w:ascii="Times New Roman" w:hAnsi="Times New Roman" w:cs="Times New Roman"/>
                <w:sz w:val="24"/>
                <w:szCs w:val="24"/>
                <w:lang w:val="fr-FR"/>
              </w:rPr>
            </w:pPr>
            <w:r w:rsidRPr="00CE6DE8">
              <w:rPr>
                <w:rFonts w:ascii="Times New Roman" w:hAnsi="Times New Roman" w:cs="Times New Roman"/>
                <w:sz w:val="24"/>
                <w:szCs w:val="24"/>
                <w:lang w:val="fr-FR"/>
              </w:rPr>
              <w:t>Ensemble</w:t>
            </w:r>
          </w:p>
        </w:tc>
        <w:tc>
          <w:tcPr>
            <w:tcW w:w="1890" w:type="dxa"/>
            <w:tcBorders>
              <w:top w:val="single" w:sz="4" w:space="0" w:color="000000"/>
              <w:left w:val="single" w:sz="4" w:space="0" w:color="000000"/>
              <w:right w:val="single" w:sz="4" w:space="0" w:color="000000"/>
            </w:tcBorders>
          </w:tcPr>
          <w:p w14:paraId="1A7B0F64" w14:textId="77777777" w:rsidR="00457941" w:rsidRPr="00CE6DE8" w:rsidRDefault="00457941" w:rsidP="003A7243">
            <w:pPr>
              <w:pStyle w:val="TableParagraph"/>
              <w:rPr>
                <w:rFonts w:ascii="Times New Roman" w:hAnsi="Times New Roman" w:cs="Times New Roman"/>
                <w:sz w:val="24"/>
                <w:szCs w:val="24"/>
                <w:lang w:val="fr-FR"/>
              </w:rPr>
            </w:pPr>
          </w:p>
        </w:tc>
        <w:tc>
          <w:tcPr>
            <w:tcW w:w="1800" w:type="dxa"/>
            <w:tcBorders>
              <w:top w:val="single" w:sz="4" w:space="0" w:color="000000"/>
              <w:left w:val="single" w:sz="4" w:space="0" w:color="000000"/>
              <w:right w:val="single" w:sz="4" w:space="0" w:color="000000"/>
            </w:tcBorders>
            <w:vAlign w:val="center"/>
          </w:tcPr>
          <w:p w14:paraId="7E0A3143" w14:textId="77777777" w:rsidR="00457941" w:rsidRPr="00CE6DE8" w:rsidRDefault="00457941" w:rsidP="003A7243">
            <w:pPr>
              <w:pStyle w:val="TableParagraph"/>
              <w:rPr>
                <w:rFonts w:ascii="Times New Roman" w:hAnsi="Times New Roman" w:cs="Times New Roman"/>
                <w:sz w:val="24"/>
                <w:szCs w:val="24"/>
                <w:lang w:val="fr-FR"/>
              </w:rPr>
            </w:pPr>
          </w:p>
        </w:tc>
        <w:tc>
          <w:tcPr>
            <w:tcW w:w="1800" w:type="dxa"/>
            <w:tcBorders>
              <w:top w:val="single" w:sz="4" w:space="0" w:color="000000"/>
              <w:left w:val="single" w:sz="4" w:space="0" w:color="000000"/>
              <w:right w:val="single" w:sz="4" w:space="0" w:color="000000"/>
            </w:tcBorders>
          </w:tcPr>
          <w:p w14:paraId="6810D18C" w14:textId="77777777" w:rsidR="00457941" w:rsidRPr="00CE6DE8" w:rsidRDefault="00457941" w:rsidP="003A7243">
            <w:pPr>
              <w:pStyle w:val="TableParagraph"/>
              <w:rPr>
                <w:rFonts w:ascii="Times New Roman" w:hAnsi="Times New Roman" w:cs="Times New Roman"/>
                <w:sz w:val="24"/>
                <w:szCs w:val="24"/>
                <w:lang w:val="fr-FR"/>
              </w:rPr>
            </w:pPr>
          </w:p>
        </w:tc>
      </w:tr>
    </w:tbl>
    <w:p w14:paraId="2A4443BF" w14:textId="60DD2C6C" w:rsidR="00EE2CC1" w:rsidRPr="00CE6DE8" w:rsidRDefault="001A261D" w:rsidP="006E45C8">
      <w:pPr>
        <w:spacing w:after="120"/>
        <w:ind w:hanging="720"/>
        <w:rPr>
          <w:rFonts w:ascii="Times New Roman" w:hAnsi="Times New Roman"/>
          <w:b/>
          <w:sz w:val="24"/>
          <w:szCs w:val="24"/>
        </w:rPr>
      </w:pPr>
      <w:r w:rsidRPr="00CE6DE8">
        <w:rPr>
          <w:rFonts w:ascii="Times New Roman" w:hAnsi="Times New Roman"/>
          <w:b/>
          <w:sz w:val="24"/>
          <w:szCs w:val="24"/>
        </w:rPr>
        <w:t xml:space="preserve">Arrêté le montant total du marché hors taxes </w:t>
      </w:r>
      <w:r w:rsidR="00EE4D26" w:rsidRPr="00CE6DE8">
        <w:rPr>
          <w:rFonts w:ascii="Times New Roman" w:hAnsi="Times New Roman"/>
          <w:b/>
          <w:sz w:val="24"/>
          <w:szCs w:val="24"/>
        </w:rPr>
        <w:t xml:space="preserve">hors douanes </w:t>
      </w:r>
      <w:r w:rsidRPr="00CE6DE8">
        <w:rPr>
          <w:rFonts w:ascii="Times New Roman" w:hAnsi="Times New Roman"/>
          <w:b/>
          <w:sz w:val="24"/>
          <w:szCs w:val="24"/>
        </w:rPr>
        <w:t>à la somme de………………… (en lettres) ……………. (en chiffres ……)</w:t>
      </w:r>
    </w:p>
    <w:p w14:paraId="2CF8E9C2" w14:textId="3DF0379D" w:rsidR="00A55F3F" w:rsidRPr="00CE6DE8" w:rsidRDefault="00A55F3F"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 xml:space="preserve">Les coûts proposés sont </w:t>
      </w:r>
      <w:r w:rsidR="00C7148C" w:rsidRPr="00CE6DE8">
        <w:rPr>
          <w:rFonts w:ascii="Times New Roman" w:hAnsi="Times New Roman"/>
          <w:b/>
          <w:sz w:val="24"/>
          <w:szCs w:val="24"/>
        </w:rPr>
        <w:t>HORS</w:t>
      </w:r>
      <w:r w:rsidRPr="00CE6DE8">
        <w:rPr>
          <w:rFonts w:ascii="Times New Roman" w:hAnsi="Times New Roman"/>
          <w:b/>
          <w:sz w:val="24"/>
          <w:szCs w:val="24"/>
        </w:rPr>
        <w:t xml:space="preserve"> T</w:t>
      </w:r>
      <w:r w:rsidR="00C7148C" w:rsidRPr="00CE6DE8">
        <w:rPr>
          <w:rFonts w:ascii="Times New Roman" w:hAnsi="Times New Roman"/>
          <w:b/>
          <w:sz w:val="24"/>
          <w:szCs w:val="24"/>
        </w:rPr>
        <w:t xml:space="preserve">AXES </w:t>
      </w:r>
      <w:r w:rsidR="00326A4A" w:rsidRPr="00CE6DE8">
        <w:rPr>
          <w:rFonts w:ascii="Times New Roman" w:hAnsi="Times New Roman"/>
          <w:b/>
          <w:sz w:val="24"/>
          <w:szCs w:val="24"/>
        </w:rPr>
        <w:t>/</w:t>
      </w:r>
      <w:r w:rsidR="00C7148C" w:rsidRPr="00CE6DE8">
        <w:rPr>
          <w:rFonts w:ascii="Times New Roman" w:hAnsi="Times New Roman"/>
          <w:b/>
          <w:sz w:val="24"/>
          <w:szCs w:val="24"/>
        </w:rPr>
        <w:t xml:space="preserve"> </w:t>
      </w:r>
      <w:r w:rsidR="00326A4A" w:rsidRPr="00CE6DE8">
        <w:rPr>
          <w:rFonts w:ascii="Times New Roman" w:hAnsi="Times New Roman"/>
          <w:b/>
          <w:sz w:val="24"/>
          <w:szCs w:val="24"/>
        </w:rPr>
        <w:t>H</w:t>
      </w:r>
      <w:r w:rsidR="00C7148C" w:rsidRPr="00CE6DE8">
        <w:rPr>
          <w:rFonts w:ascii="Times New Roman" w:hAnsi="Times New Roman"/>
          <w:b/>
          <w:sz w:val="24"/>
          <w:szCs w:val="24"/>
        </w:rPr>
        <w:t xml:space="preserve">ORS </w:t>
      </w:r>
      <w:r w:rsidR="00326A4A" w:rsidRPr="00CE6DE8">
        <w:rPr>
          <w:rFonts w:ascii="Times New Roman" w:hAnsi="Times New Roman"/>
          <w:b/>
          <w:sz w:val="24"/>
          <w:szCs w:val="24"/>
        </w:rPr>
        <w:t>D</w:t>
      </w:r>
      <w:r w:rsidR="00C7148C" w:rsidRPr="00CE6DE8">
        <w:rPr>
          <w:rFonts w:ascii="Times New Roman" w:hAnsi="Times New Roman"/>
          <w:b/>
          <w:sz w:val="24"/>
          <w:szCs w:val="24"/>
        </w:rPr>
        <w:t>OUANES</w:t>
      </w:r>
      <w:r w:rsidRPr="00CE6DE8">
        <w:rPr>
          <w:rFonts w:ascii="Times New Roman" w:hAnsi="Times New Roman"/>
          <w:b/>
          <w:sz w:val="24"/>
          <w:szCs w:val="24"/>
        </w:rPr>
        <w:t xml:space="preserve"> </w:t>
      </w:r>
      <w:r w:rsidR="00C7148C" w:rsidRPr="00CE6DE8">
        <w:rPr>
          <w:rFonts w:ascii="Times New Roman" w:hAnsi="Times New Roman"/>
          <w:b/>
          <w:sz w:val="24"/>
          <w:szCs w:val="24"/>
        </w:rPr>
        <w:t>ET TOUTES AUTRES TAXES APPLICABLES</w:t>
      </w:r>
      <w:r w:rsidRPr="00CE6DE8">
        <w:rPr>
          <w:rFonts w:ascii="Times New Roman" w:hAnsi="Times New Roman"/>
          <w:sz w:val="24"/>
          <w:szCs w:val="24"/>
        </w:rPr>
        <w:t>.</w:t>
      </w:r>
    </w:p>
    <w:p w14:paraId="642C80FB" w14:textId="77777777" w:rsidR="00A55F3F" w:rsidRPr="00CE6DE8" w:rsidRDefault="00A55F3F"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La devise utilisée est le Franc CFA.</w:t>
      </w:r>
    </w:p>
    <w:p w14:paraId="1A5CFE4B" w14:textId="0820CBFD" w:rsidR="00A55F3F" w:rsidRPr="00CE6DE8" w:rsidRDefault="00A55F3F"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 xml:space="preserve">“Jour” s’entend “Jour calendaire” et une semaine comprend </w:t>
      </w:r>
      <w:r w:rsidR="00C7148C" w:rsidRPr="00CE6DE8">
        <w:rPr>
          <w:rFonts w:ascii="Times New Roman" w:hAnsi="Times New Roman"/>
          <w:sz w:val="24"/>
          <w:szCs w:val="24"/>
        </w:rPr>
        <w:t>sept (</w:t>
      </w:r>
      <w:r w:rsidRPr="00CE6DE8">
        <w:rPr>
          <w:rFonts w:ascii="Times New Roman" w:hAnsi="Times New Roman"/>
          <w:sz w:val="24"/>
          <w:szCs w:val="24"/>
        </w:rPr>
        <w:t>7</w:t>
      </w:r>
      <w:r w:rsidR="00C7148C" w:rsidRPr="00CE6DE8">
        <w:rPr>
          <w:rFonts w:ascii="Times New Roman" w:hAnsi="Times New Roman"/>
          <w:sz w:val="24"/>
          <w:szCs w:val="24"/>
        </w:rPr>
        <w:t>)</w:t>
      </w:r>
      <w:r w:rsidRPr="00CE6DE8">
        <w:rPr>
          <w:rFonts w:ascii="Times New Roman" w:hAnsi="Times New Roman"/>
          <w:sz w:val="24"/>
          <w:szCs w:val="24"/>
        </w:rPr>
        <w:t xml:space="preserve"> jours. </w:t>
      </w:r>
    </w:p>
    <w:p w14:paraId="7C94464E" w14:textId="1D24587B" w:rsidR="00A55F3F" w:rsidRPr="00CE6DE8" w:rsidRDefault="00A55F3F"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 xml:space="preserve">Nous signerons le bon de commande émis par MCA-Niger dans un délai maximum de trois (03) jours </w:t>
      </w:r>
      <w:r w:rsidR="00620C4B" w:rsidRPr="00CE6DE8">
        <w:rPr>
          <w:rFonts w:ascii="Times New Roman" w:hAnsi="Times New Roman"/>
          <w:sz w:val="24"/>
          <w:szCs w:val="24"/>
        </w:rPr>
        <w:t xml:space="preserve">ouvrables </w:t>
      </w:r>
      <w:r w:rsidRPr="00CE6DE8">
        <w:rPr>
          <w:rFonts w:ascii="Times New Roman" w:hAnsi="Times New Roman"/>
          <w:sz w:val="24"/>
          <w:szCs w:val="24"/>
        </w:rPr>
        <w:t xml:space="preserve">à compter de sa réception. </w:t>
      </w:r>
    </w:p>
    <w:p w14:paraId="5F5A0DFA" w14:textId="3557E437" w:rsidR="00A55F3F" w:rsidRPr="00CE6DE8" w:rsidRDefault="00A55F3F"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 xml:space="preserve">Nos prix mentionnés ci-dessus comprennent tous les frais nécessaires à l’exécution du marché conformément aux spécifications techniques et autres exigences de cette Demande de </w:t>
      </w:r>
      <w:r w:rsidR="00A432A5" w:rsidRPr="00CE6DE8">
        <w:rPr>
          <w:rFonts w:ascii="Times New Roman" w:hAnsi="Times New Roman"/>
          <w:sz w:val="24"/>
          <w:szCs w:val="24"/>
        </w:rPr>
        <w:t>Cotation</w:t>
      </w:r>
      <w:r w:rsidR="008A4D9D" w:rsidRPr="00CE6DE8">
        <w:rPr>
          <w:rFonts w:ascii="Times New Roman" w:hAnsi="Times New Roman"/>
          <w:sz w:val="24"/>
          <w:szCs w:val="24"/>
        </w:rPr>
        <w:t>s</w:t>
      </w:r>
      <w:r w:rsidRPr="00CE6DE8">
        <w:rPr>
          <w:rFonts w:ascii="Times New Roman" w:hAnsi="Times New Roman"/>
          <w:sz w:val="24"/>
          <w:szCs w:val="24"/>
        </w:rPr>
        <w:t>.</w:t>
      </w:r>
    </w:p>
    <w:p w14:paraId="1C9AA31E" w14:textId="06F414C7" w:rsidR="00E5276D" w:rsidRPr="00CE6DE8" w:rsidRDefault="00A55F3F"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 xml:space="preserve">Notre </w:t>
      </w:r>
      <w:r w:rsidR="00DC77C8" w:rsidRPr="00CE6DE8">
        <w:rPr>
          <w:rFonts w:ascii="Times New Roman" w:hAnsi="Times New Roman"/>
          <w:sz w:val="24"/>
          <w:szCs w:val="24"/>
        </w:rPr>
        <w:t>Offre</w:t>
      </w:r>
      <w:r w:rsidRPr="00CE6DE8">
        <w:rPr>
          <w:rFonts w:ascii="Times New Roman" w:hAnsi="Times New Roman"/>
          <w:sz w:val="24"/>
          <w:szCs w:val="24"/>
        </w:rPr>
        <w:t xml:space="preserve"> est valide pour une période de </w:t>
      </w:r>
      <w:r w:rsidR="000D158F" w:rsidRPr="00CE6DE8">
        <w:rPr>
          <w:rFonts w:ascii="Times New Roman" w:hAnsi="Times New Roman"/>
          <w:sz w:val="24"/>
          <w:szCs w:val="24"/>
        </w:rPr>
        <w:t>quatre-vingt</w:t>
      </w:r>
      <w:r w:rsidR="00120B0B" w:rsidRPr="00CE6DE8">
        <w:rPr>
          <w:rFonts w:ascii="Times New Roman" w:hAnsi="Times New Roman"/>
          <w:sz w:val="24"/>
          <w:szCs w:val="24"/>
        </w:rPr>
        <w:t xml:space="preserve">-dix </w:t>
      </w:r>
      <w:r w:rsidR="000D158F" w:rsidRPr="00CE6DE8">
        <w:rPr>
          <w:rFonts w:ascii="Times New Roman" w:hAnsi="Times New Roman"/>
          <w:sz w:val="24"/>
          <w:szCs w:val="24"/>
        </w:rPr>
        <w:t>(</w:t>
      </w:r>
      <w:r w:rsidRPr="00CE6DE8">
        <w:rPr>
          <w:rFonts w:ascii="Times New Roman" w:hAnsi="Times New Roman"/>
          <w:sz w:val="24"/>
          <w:szCs w:val="24"/>
        </w:rPr>
        <w:t>90</w:t>
      </w:r>
      <w:r w:rsidR="000D158F" w:rsidRPr="00CE6DE8">
        <w:rPr>
          <w:rFonts w:ascii="Times New Roman" w:hAnsi="Times New Roman"/>
          <w:sz w:val="24"/>
          <w:szCs w:val="24"/>
        </w:rPr>
        <w:t>)</w:t>
      </w:r>
      <w:r w:rsidRPr="00CE6DE8">
        <w:rPr>
          <w:rFonts w:ascii="Times New Roman" w:hAnsi="Times New Roman"/>
          <w:sz w:val="24"/>
          <w:szCs w:val="24"/>
        </w:rPr>
        <w:t xml:space="preserve"> jours </w:t>
      </w:r>
      <w:r w:rsidR="00620C4B" w:rsidRPr="00CE6DE8">
        <w:rPr>
          <w:rFonts w:ascii="Times New Roman" w:hAnsi="Times New Roman"/>
          <w:sz w:val="24"/>
          <w:szCs w:val="24"/>
        </w:rPr>
        <w:t xml:space="preserve">calendaires </w:t>
      </w:r>
      <w:r w:rsidRPr="00CE6DE8">
        <w:rPr>
          <w:rFonts w:ascii="Times New Roman" w:hAnsi="Times New Roman"/>
          <w:sz w:val="24"/>
          <w:szCs w:val="24"/>
        </w:rPr>
        <w:t xml:space="preserve">à compter de la date limite de dépôt des </w:t>
      </w:r>
      <w:r w:rsidR="00DC77C8" w:rsidRPr="00CE6DE8">
        <w:rPr>
          <w:rFonts w:ascii="Times New Roman" w:hAnsi="Times New Roman"/>
          <w:sz w:val="24"/>
          <w:szCs w:val="24"/>
        </w:rPr>
        <w:t>Offre</w:t>
      </w:r>
      <w:r w:rsidRPr="00CE6DE8">
        <w:rPr>
          <w:rFonts w:ascii="Times New Roman" w:hAnsi="Times New Roman"/>
          <w:sz w:val="24"/>
          <w:szCs w:val="24"/>
        </w:rPr>
        <w:t>s.</w:t>
      </w:r>
    </w:p>
    <w:p w14:paraId="099A935D" w14:textId="77777777" w:rsidR="00403EE3" w:rsidRPr="00CE6DE8" w:rsidRDefault="00726FE4" w:rsidP="006E45C8">
      <w:pPr>
        <w:numPr>
          <w:ilvl w:val="0"/>
          <w:numId w:val="12"/>
        </w:numPr>
        <w:tabs>
          <w:tab w:val="clear" w:pos="1428"/>
          <w:tab w:val="num" w:pos="-450"/>
        </w:tabs>
        <w:spacing w:after="0"/>
        <w:ind w:left="-450" w:hanging="270"/>
        <w:jc w:val="both"/>
        <w:rPr>
          <w:rFonts w:ascii="Times New Roman" w:hAnsi="Times New Roman"/>
          <w:sz w:val="24"/>
          <w:szCs w:val="24"/>
        </w:rPr>
      </w:pPr>
      <w:r w:rsidRPr="00CE6DE8">
        <w:rPr>
          <w:rFonts w:ascii="Times New Roman" w:hAnsi="Times New Roman"/>
          <w:sz w:val="24"/>
          <w:szCs w:val="24"/>
        </w:rPr>
        <w:t>Garantie : Six (06) mois à compter de la réception provisoire.</w:t>
      </w:r>
    </w:p>
    <w:p w14:paraId="2EC9CDEC" w14:textId="0A14089E" w:rsidR="003536D6" w:rsidRPr="00CE6DE8" w:rsidRDefault="003536D6" w:rsidP="00403EE3">
      <w:pPr>
        <w:spacing w:after="0"/>
        <w:ind w:left="-450"/>
        <w:jc w:val="both"/>
        <w:rPr>
          <w:rFonts w:ascii="Times New Roman" w:hAnsi="Times New Roman"/>
          <w:sz w:val="24"/>
          <w:szCs w:val="24"/>
        </w:rPr>
      </w:pPr>
      <w:r w:rsidRPr="00CE6DE8">
        <w:rPr>
          <w:rFonts w:ascii="Times New Roman" w:hAnsi="Times New Roman"/>
          <w:b/>
          <w:sz w:val="24"/>
          <w:szCs w:val="24"/>
        </w:rPr>
        <w:t xml:space="preserve">Date : </w:t>
      </w:r>
      <w:r w:rsidR="00120B0B" w:rsidRPr="00CE6DE8">
        <w:rPr>
          <w:rFonts w:ascii="Times New Roman" w:hAnsi="Times New Roman"/>
          <w:b/>
          <w:sz w:val="24"/>
          <w:szCs w:val="24"/>
        </w:rPr>
        <w:tab/>
      </w:r>
      <w:r w:rsidR="00120B0B" w:rsidRPr="00CE6DE8">
        <w:rPr>
          <w:rFonts w:ascii="Times New Roman" w:hAnsi="Times New Roman"/>
          <w:b/>
          <w:sz w:val="24"/>
          <w:szCs w:val="24"/>
        </w:rPr>
        <w:tab/>
      </w:r>
      <w:r w:rsidR="00120B0B" w:rsidRPr="00CE6DE8">
        <w:rPr>
          <w:rFonts w:ascii="Times New Roman" w:hAnsi="Times New Roman"/>
          <w:b/>
          <w:sz w:val="24"/>
          <w:szCs w:val="24"/>
        </w:rPr>
        <w:tab/>
      </w:r>
      <w:r w:rsidR="00120B0B" w:rsidRPr="00CE6DE8">
        <w:rPr>
          <w:rFonts w:ascii="Times New Roman" w:hAnsi="Times New Roman"/>
          <w:b/>
          <w:sz w:val="24"/>
          <w:szCs w:val="24"/>
        </w:rPr>
        <w:tab/>
      </w:r>
      <w:r w:rsidR="00120B0B" w:rsidRPr="00CE6DE8">
        <w:rPr>
          <w:rFonts w:ascii="Times New Roman" w:hAnsi="Times New Roman"/>
          <w:b/>
          <w:sz w:val="24"/>
          <w:szCs w:val="24"/>
        </w:rPr>
        <w:tab/>
      </w:r>
      <w:r w:rsidR="00120B0B" w:rsidRPr="00CE6DE8">
        <w:rPr>
          <w:rFonts w:ascii="Times New Roman" w:hAnsi="Times New Roman"/>
          <w:b/>
          <w:sz w:val="24"/>
          <w:szCs w:val="24"/>
        </w:rPr>
        <w:tab/>
      </w:r>
      <w:r w:rsidR="00120B0B" w:rsidRPr="00CE6DE8">
        <w:rPr>
          <w:rFonts w:ascii="Times New Roman" w:hAnsi="Times New Roman"/>
          <w:b/>
          <w:sz w:val="24"/>
          <w:szCs w:val="24"/>
        </w:rPr>
        <w:tab/>
      </w:r>
      <w:r w:rsidR="00120B0B" w:rsidRPr="00CE6DE8">
        <w:rPr>
          <w:rFonts w:ascii="Times New Roman" w:hAnsi="Times New Roman"/>
          <w:b/>
          <w:sz w:val="24"/>
          <w:szCs w:val="24"/>
        </w:rPr>
        <w:tab/>
        <w:t xml:space="preserve">    </w:t>
      </w:r>
      <w:r w:rsidRPr="00CE6DE8">
        <w:rPr>
          <w:rFonts w:ascii="Times New Roman" w:hAnsi="Times New Roman"/>
          <w:b/>
          <w:sz w:val="24"/>
          <w:szCs w:val="24"/>
        </w:rPr>
        <w:t>Signature</w:t>
      </w:r>
      <w:r w:rsidR="00CE6EBD" w:rsidRPr="00CE6DE8">
        <w:rPr>
          <w:rFonts w:ascii="Times New Roman" w:hAnsi="Times New Roman"/>
          <w:b/>
          <w:sz w:val="24"/>
          <w:szCs w:val="24"/>
        </w:rPr>
        <w:t xml:space="preserve"> du personnel habilité à représenter </w:t>
      </w:r>
      <w:r w:rsidR="00523ABC" w:rsidRPr="00CE6DE8">
        <w:rPr>
          <w:rFonts w:ascii="Times New Roman" w:hAnsi="Times New Roman"/>
          <w:b/>
          <w:sz w:val="24"/>
          <w:szCs w:val="24"/>
        </w:rPr>
        <w:t>l’Entrepreneur</w:t>
      </w:r>
      <w:r w:rsidRPr="00CE6DE8">
        <w:rPr>
          <w:rFonts w:ascii="Times New Roman" w:hAnsi="Times New Roman"/>
          <w:b/>
          <w:sz w:val="24"/>
          <w:szCs w:val="24"/>
        </w:rPr>
        <w:t> </w:t>
      </w:r>
      <w:r w:rsidR="00AB66CD" w:rsidRPr="00CE6DE8" w:rsidDel="00AB66CD">
        <w:rPr>
          <w:rFonts w:ascii="Times New Roman" w:hAnsi="Times New Roman"/>
          <w:b/>
          <w:sz w:val="24"/>
          <w:szCs w:val="24"/>
        </w:rPr>
        <w:t xml:space="preserve"> </w:t>
      </w:r>
    </w:p>
    <w:p w14:paraId="39CA345F" w14:textId="77777777" w:rsidR="007942F4" w:rsidRPr="00CE6DE8" w:rsidRDefault="007942F4" w:rsidP="00E5276D">
      <w:pPr>
        <w:suppressAutoHyphens/>
        <w:ind w:firstLine="284"/>
        <w:rPr>
          <w:rFonts w:ascii="Times New Roman" w:hAnsi="Times New Roman"/>
          <w:b/>
          <w:sz w:val="24"/>
          <w:szCs w:val="24"/>
        </w:rPr>
        <w:sectPr w:rsidR="007942F4" w:rsidRPr="00CE6DE8" w:rsidSect="007A4241">
          <w:pgSz w:w="15840" w:h="12240" w:orient="landscape"/>
          <w:pgMar w:top="1440" w:right="1440" w:bottom="1440" w:left="1440" w:header="720" w:footer="720" w:gutter="0"/>
          <w:cols w:space="720"/>
          <w:docGrid w:linePitch="360"/>
        </w:sectPr>
      </w:pPr>
    </w:p>
    <w:p w14:paraId="0359F9E9" w14:textId="5ABEEF8A" w:rsidR="00A47D92" w:rsidRPr="00CE6DE8" w:rsidRDefault="00A47D92" w:rsidP="005A5F90">
      <w:pPr>
        <w:pStyle w:val="Heading2"/>
        <w:jc w:val="center"/>
        <w:rPr>
          <w:rFonts w:ascii="Times New Roman" w:hAnsi="Times New Roman" w:cs="Times New Roman"/>
          <w:color w:val="auto"/>
          <w:sz w:val="24"/>
          <w:szCs w:val="24"/>
          <w:shd w:val="clear" w:color="auto" w:fill="BFBFBF"/>
        </w:rPr>
      </w:pPr>
      <w:bookmarkStart w:id="49" w:name="_Toc99005719"/>
      <w:r w:rsidRPr="00CE6DE8">
        <w:rPr>
          <w:rFonts w:ascii="Times New Roman" w:hAnsi="Times New Roman" w:cs="Times New Roman"/>
          <w:color w:val="auto"/>
          <w:sz w:val="24"/>
          <w:szCs w:val="24"/>
          <w:shd w:val="clear" w:color="auto" w:fill="BFBFBF"/>
        </w:rPr>
        <w:lastRenderedPageBreak/>
        <w:t>ANNEXE C : CALENDRIER D’EXECUTION DES TRAVAUX</w:t>
      </w:r>
      <w:bookmarkEnd w:id="49"/>
    </w:p>
    <w:p w14:paraId="2DD514C5" w14:textId="77777777" w:rsidR="00A47D92" w:rsidRPr="00CE6DE8" w:rsidRDefault="00A47D92" w:rsidP="00A47D92">
      <w:pPr>
        <w:tabs>
          <w:tab w:val="right" w:pos="9356"/>
        </w:tabs>
        <w:spacing w:after="0" w:line="240" w:lineRule="auto"/>
        <w:ind w:right="-72" w:firstLine="6"/>
        <w:rPr>
          <w:rFonts w:ascii="Times New Roman" w:hAnsi="Times New Roman"/>
          <w:b/>
          <w:sz w:val="24"/>
          <w:szCs w:val="24"/>
        </w:rPr>
      </w:pPr>
    </w:p>
    <w:p w14:paraId="628A9B16" w14:textId="77777777" w:rsidR="00A47D92" w:rsidRPr="00CE6DE8" w:rsidRDefault="00A47D92" w:rsidP="00A47D92">
      <w:pPr>
        <w:tabs>
          <w:tab w:val="right" w:pos="9356"/>
        </w:tabs>
        <w:spacing w:after="0" w:line="240" w:lineRule="auto"/>
        <w:ind w:right="-72" w:firstLine="6"/>
        <w:rPr>
          <w:rFonts w:ascii="Times New Roman" w:hAnsi="Times New Roman"/>
          <w:bCs/>
          <w:sz w:val="24"/>
          <w:szCs w:val="24"/>
        </w:rPr>
      </w:pPr>
      <w:r w:rsidRPr="00CE6DE8">
        <w:rPr>
          <w:rFonts w:ascii="Times New Roman" w:hAnsi="Times New Roman"/>
          <w:b/>
          <w:sz w:val="24"/>
          <w:szCs w:val="24"/>
        </w:rPr>
        <w:t xml:space="preserve">Demande de Cotations No : Réf : </w:t>
      </w:r>
      <w:r w:rsidRPr="00CE6DE8">
        <w:rPr>
          <w:rFonts w:ascii="Times New Roman" w:hAnsi="Times New Roman"/>
          <w:bCs/>
          <w:sz w:val="24"/>
          <w:szCs w:val="24"/>
        </w:rPr>
        <w:t>N°ADM/41/Shop/282/21</w:t>
      </w:r>
    </w:p>
    <w:p w14:paraId="7A6C8CCE" w14:textId="77777777" w:rsidR="00A47D92" w:rsidRPr="00CE6DE8" w:rsidRDefault="00A47D92" w:rsidP="00A47D92">
      <w:pPr>
        <w:spacing w:after="0" w:line="240" w:lineRule="auto"/>
        <w:jc w:val="both"/>
        <w:rPr>
          <w:rFonts w:ascii="Times New Roman" w:hAnsi="Times New Roman"/>
          <w:b/>
          <w:sz w:val="24"/>
          <w:szCs w:val="24"/>
        </w:rPr>
      </w:pPr>
    </w:p>
    <w:p w14:paraId="3162B7AB" w14:textId="77777777" w:rsidR="00A47D92" w:rsidRPr="00CE6DE8" w:rsidRDefault="00A47D92" w:rsidP="00A47D92">
      <w:pPr>
        <w:spacing w:after="0" w:line="240" w:lineRule="auto"/>
        <w:ind w:left="2160" w:hanging="2160"/>
        <w:jc w:val="both"/>
        <w:rPr>
          <w:rFonts w:ascii="Times New Roman" w:hAnsi="Times New Roman"/>
          <w:bCs/>
          <w:sz w:val="24"/>
          <w:szCs w:val="24"/>
        </w:rPr>
      </w:pPr>
      <w:r w:rsidRPr="00CE6DE8">
        <w:rPr>
          <w:rFonts w:ascii="Times New Roman" w:hAnsi="Times New Roman"/>
          <w:b/>
          <w:sz w:val="24"/>
          <w:szCs w:val="24"/>
        </w:rPr>
        <w:t xml:space="preserve">Titre du Marché : </w:t>
      </w:r>
      <w:r w:rsidRPr="00CE6DE8">
        <w:rPr>
          <w:rFonts w:ascii="Times New Roman" w:hAnsi="Times New Roman"/>
          <w:bCs/>
          <w:sz w:val="24"/>
          <w:szCs w:val="24"/>
        </w:rPr>
        <w:t>« Travaux de peinture et fourniture &amp; pose de cloisons et portes aluminium pour les locaux de MCA-Niger »</w:t>
      </w:r>
    </w:p>
    <w:p w14:paraId="78C4642A" w14:textId="77777777" w:rsidR="00A47D92" w:rsidRPr="00CE6DE8" w:rsidRDefault="00A47D92" w:rsidP="00A47D92">
      <w:pPr>
        <w:rPr>
          <w:rFonts w:ascii="Times New Roman" w:hAnsi="Times New Roman"/>
          <w:sz w:val="24"/>
          <w:szCs w:val="24"/>
        </w:rPr>
      </w:pPr>
    </w:p>
    <w:tbl>
      <w:tblPr>
        <w:tblW w:w="1421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802"/>
        <w:gridCol w:w="6210"/>
        <w:gridCol w:w="1620"/>
        <w:gridCol w:w="1620"/>
        <w:gridCol w:w="2070"/>
        <w:gridCol w:w="1890"/>
      </w:tblGrid>
      <w:tr w:rsidR="00A47D92" w:rsidRPr="00CE6DE8" w14:paraId="33296AA6" w14:textId="77777777" w:rsidTr="00321524">
        <w:trPr>
          <w:trHeight w:val="671"/>
          <w:jc w:val="center"/>
        </w:trPr>
        <w:tc>
          <w:tcPr>
            <w:tcW w:w="802" w:type="dxa"/>
            <w:tcBorders>
              <w:bottom w:val="single" w:sz="4" w:space="0" w:color="000000"/>
              <w:right w:val="single" w:sz="4" w:space="0" w:color="000000"/>
            </w:tcBorders>
            <w:shd w:val="clear" w:color="auto" w:fill="C6D9F1" w:themeFill="text2" w:themeFillTint="33"/>
            <w:vAlign w:val="center"/>
          </w:tcPr>
          <w:p w14:paraId="21439379" w14:textId="5F49C3B1" w:rsidR="00A47D92" w:rsidRPr="00CE6DE8" w:rsidRDefault="00A47D92" w:rsidP="00985F4C">
            <w:pPr>
              <w:pStyle w:val="TableParagraph"/>
              <w:spacing w:before="116"/>
              <w:ind w:left="167" w:right="140" w:hanging="10"/>
              <w:jc w:val="center"/>
              <w:rPr>
                <w:rFonts w:ascii="Times New Roman" w:hAnsi="Times New Roman" w:cs="Times New Roman"/>
                <w:b/>
                <w:sz w:val="24"/>
                <w:szCs w:val="24"/>
              </w:rPr>
            </w:pPr>
            <w:r w:rsidRPr="00CE6DE8">
              <w:rPr>
                <w:rFonts w:ascii="Times New Roman" w:hAnsi="Times New Roman" w:cs="Times New Roman"/>
                <w:b/>
                <w:sz w:val="24"/>
                <w:szCs w:val="24"/>
              </w:rPr>
              <w:t>Ref.</w:t>
            </w:r>
          </w:p>
        </w:tc>
        <w:tc>
          <w:tcPr>
            <w:tcW w:w="6210" w:type="dxa"/>
            <w:tcBorders>
              <w:left w:val="single" w:sz="4" w:space="0" w:color="000000"/>
              <w:bottom w:val="single" w:sz="4" w:space="0" w:color="000000"/>
              <w:right w:val="single" w:sz="4" w:space="0" w:color="000000"/>
            </w:tcBorders>
            <w:shd w:val="clear" w:color="auto" w:fill="C6D9F1" w:themeFill="text2" w:themeFillTint="33"/>
            <w:vAlign w:val="center"/>
          </w:tcPr>
          <w:p w14:paraId="387D584F" w14:textId="77777777" w:rsidR="00A47D92" w:rsidRPr="00CE6DE8" w:rsidRDefault="00A47D92" w:rsidP="00985F4C">
            <w:pPr>
              <w:pStyle w:val="TableParagraph"/>
              <w:ind w:left="364"/>
              <w:jc w:val="center"/>
              <w:rPr>
                <w:rFonts w:ascii="Times New Roman" w:hAnsi="Times New Roman" w:cs="Times New Roman"/>
                <w:b/>
                <w:sz w:val="24"/>
                <w:szCs w:val="24"/>
              </w:rPr>
            </w:pPr>
            <w:r w:rsidRPr="00CE6DE8">
              <w:rPr>
                <w:rFonts w:ascii="Times New Roman" w:hAnsi="Times New Roman" w:cs="Times New Roman"/>
                <w:b/>
                <w:sz w:val="24"/>
                <w:szCs w:val="24"/>
              </w:rPr>
              <w:t>Description</w:t>
            </w:r>
          </w:p>
        </w:tc>
        <w:tc>
          <w:tcPr>
            <w:tcW w:w="1620" w:type="dxa"/>
            <w:tcBorders>
              <w:left w:val="single" w:sz="4" w:space="0" w:color="000000"/>
              <w:bottom w:val="single" w:sz="4" w:space="0" w:color="000000"/>
              <w:right w:val="single" w:sz="4" w:space="0" w:color="000000"/>
            </w:tcBorders>
            <w:shd w:val="clear" w:color="auto" w:fill="C6D9F1" w:themeFill="text2" w:themeFillTint="33"/>
            <w:vAlign w:val="center"/>
          </w:tcPr>
          <w:p w14:paraId="3BB18FE3" w14:textId="77777777" w:rsidR="00A47D92" w:rsidRPr="00CE6DE8" w:rsidRDefault="00A47D92" w:rsidP="00321524">
            <w:pPr>
              <w:pStyle w:val="TableParagraph"/>
              <w:tabs>
                <w:tab w:val="left" w:pos="1440"/>
              </w:tabs>
              <w:ind w:left="90" w:right="1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Date (s) d’exécution des Travaux demandées</w:t>
            </w:r>
          </w:p>
        </w:tc>
        <w:tc>
          <w:tcPr>
            <w:tcW w:w="1620" w:type="dxa"/>
            <w:tcBorders>
              <w:left w:val="single" w:sz="4" w:space="0" w:color="000000"/>
              <w:bottom w:val="single" w:sz="4" w:space="0" w:color="000000"/>
              <w:right w:val="single" w:sz="4" w:space="0" w:color="000000"/>
            </w:tcBorders>
            <w:shd w:val="clear" w:color="auto" w:fill="C6D9F1" w:themeFill="text2" w:themeFillTint="33"/>
            <w:vAlign w:val="center"/>
          </w:tcPr>
          <w:p w14:paraId="25E9D25B" w14:textId="77777777" w:rsidR="00A47D92" w:rsidRPr="00CE6DE8" w:rsidRDefault="00A47D92" w:rsidP="00985F4C">
            <w:pPr>
              <w:pStyle w:val="TableParagraph"/>
              <w:spacing w:before="116"/>
              <w:ind w:right="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Lieu où les Travaux doivent être exécutés</w:t>
            </w:r>
          </w:p>
        </w:tc>
        <w:tc>
          <w:tcPr>
            <w:tcW w:w="2070" w:type="dxa"/>
            <w:tcBorders>
              <w:left w:val="single" w:sz="4" w:space="0" w:color="000000"/>
              <w:bottom w:val="single" w:sz="4" w:space="0" w:color="000000"/>
              <w:right w:val="single" w:sz="4" w:space="0" w:color="000000"/>
            </w:tcBorders>
            <w:shd w:val="clear" w:color="auto" w:fill="D6E3BC" w:themeFill="accent3" w:themeFillTint="66"/>
          </w:tcPr>
          <w:p w14:paraId="1637AD33" w14:textId="77777777" w:rsidR="00A47D92" w:rsidRPr="00CE6DE8" w:rsidRDefault="00A47D92" w:rsidP="00985F4C">
            <w:pPr>
              <w:pStyle w:val="TableParagraph"/>
              <w:spacing w:before="116"/>
              <w:ind w:right="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Date (s) d’exécution des Travaux proposées</w:t>
            </w:r>
          </w:p>
          <w:p w14:paraId="70FC4395" w14:textId="77777777" w:rsidR="00A47D92" w:rsidRPr="00CE6DE8" w:rsidRDefault="00A47D92" w:rsidP="00985F4C">
            <w:pPr>
              <w:pStyle w:val="TableParagraph"/>
              <w:spacing w:before="116"/>
              <w:ind w:right="80"/>
              <w:jc w:val="center"/>
              <w:rPr>
                <w:rFonts w:ascii="Times New Roman" w:hAnsi="Times New Roman" w:cs="Times New Roman"/>
                <w:b/>
                <w:sz w:val="24"/>
                <w:szCs w:val="24"/>
                <w:lang w:val="fr-FR"/>
              </w:rPr>
            </w:pPr>
            <w:r w:rsidRPr="00CE6DE8">
              <w:rPr>
                <w:rFonts w:ascii="Times New Roman" w:hAnsi="Times New Roman" w:cs="Times New Roman"/>
                <w:b/>
                <w:color w:val="FF0000"/>
                <w:sz w:val="24"/>
                <w:szCs w:val="24"/>
                <w:lang w:val="fr-SN"/>
              </w:rPr>
              <w:t>A remplir par le Soumissionnaire</w:t>
            </w:r>
          </w:p>
        </w:tc>
        <w:tc>
          <w:tcPr>
            <w:tcW w:w="1890" w:type="dxa"/>
            <w:tcBorders>
              <w:left w:val="single" w:sz="4" w:space="0" w:color="000000"/>
              <w:bottom w:val="single" w:sz="4" w:space="0" w:color="000000"/>
              <w:right w:val="single" w:sz="4" w:space="0" w:color="000000"/>
            </w:tcBorders>
            <w:shd w:val="clear" w:color="auto" w:fill="D6E3BC" w:themeFill="accent3" w:themeFillTint="66"/>
          </w:tcPr>
          <w:p w14:paraId="18B9A4F7" w14:textId="77777777" w:rsidR="00A47D92" w:rsidRPr="00CE6DE8" w:rsidRDefault="00A47D92" w:rsidP="00985F4C">
            <w:pPr>
              <w:pStyle w:val="TableParagraph"/>
              <w:spacing w:before="116"/>
              <w:ind w:right="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 xml:space="preserve">Lieu où les Travaux seront exécutés </w:t>
            </w:r>
          </w:p>
          <w:p w14:paraId="24FA58B2" w14:textId="77777777" w:rsidR="00A47D92" w:rsidRPr="00CE6DE8" w:rsidRDefault="00A47D92" w:rsidP="00985F4C">
            <w:pPr>
              <w:pStyle w:val="TableParagraph"/>
              <w:spacing w:before="116"/>
              <w:ind w:right="80"/>
              <w:jc w:val="center"/>
              <w:rPr>
                <w:rFonts w:ascii="Times New Roman" w:hAnsi="Times New Roman" w:cs="Times New Roman"/>
                <w:b/>
                <w:sz w:val="24"/>
                <w:szCs w:val="24"/>
                <w:lang w:val="fr-FR"/>
              </w:rPr>
            </w:pPr>
            <w:r w:rsidRPr="00CE6DE8">
              <w:rPr>
                <w:rFonts w:ascii="Times New Roman" w:hAnsi="Times New Roman" w:cs="Times New Roman"/>
                <w:b/>
                <w:color w:val="FF0000"/>
                <w:sz w:val="24"/>
                <w:szCs w:val="24"/>
                <w:lang w:val="fr-SN"/>
              </w:rPr>
              <w:t>A remplir par le Soumissionnaire</w:t>
            </w:r>
          </w:p>
        </w:tc>
      </w:tr>
      <w:tr w:rsidR="004E09C5" w:rsidRPr="00CE6DE8" w14:paraId="10A75C5E" w14:textId="77777777" w:rsidTr="00321524">
        <w:trPr>
          <w:trHeight w:val="1367"/>
          <w:jc w:val="center"/>
        </w:trPr>
        <w:tc>
          <w:tcPr>
            <w:tcW w:w="802" w:type="dxa"/>
            <w:tcBorders>
              <w:top w:val="single" w:sz="4" w:space="0" w:color="000000"/>
              <w:bottom w:val="single" w:sz="4" w:space="0" w:color="000000"/>
              <w:right w:val="single" w:sz="4" w:space="0" w:color="000000"/>
            </w:tcBorders>
            <w:vAlign w:val="center"/>
          </w:tcPr>
          <w:p w14:paraId="56ED2ECE" w14:textId="77777777" w:rsidR="004E09C5" w:rsidRPr="00CE6DE8" w:rsidRDefault="004E09C5" w:rsidP="00A47D92">
            <w:pPr>
              <w:pStyle w:val="TableParagraph"/>
              <w:numPr>
                <w:ilvl w:val="0"/>
                <w:numId w:val="44"/>
              </w:numPr>
              <w:spacing w:before="9"/>
              <w:ind w:right="1"/>
              <w:jc w:val="center"/>
              <w:rPr>
                <w:rFonts w:ascii="Times New Roman" w:hAnsi="Times New Roman" w:cs="Times New Roman"/>
                <w:bCs/>
                <w:sz w:val="24"/>
                <w:szCs w:val="24"/>
                <w:lang w:val="fr-FR"/>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2473B94C" w14:textId="77777777" w:rsidR="004E09C5" w:rsidRPr="00CE6DE8" w:rsidRDefault="004E09C5" w:rsidP="00523ABC">
            <w:pPr>
              <w:spacing w:after="0"/>
              <w:ind w:left="90" w:right="-61"/>
              <w:rPr>
                <w:rFonts w:ascii="Times New Roman" w:hAnsi="Times New Roman"/>
                <w:bCs/>
                <w:sz w:val="24"/>
                <w:szCs w:val="24"/>
              </w:rPr>
            </w:pPr>
            <w:r w:rsidRPr="00CE6DE8">
              <w:rPr>
                <w:rFonts w:ascii="Times New Roman" w:hAnsi="Times New Roman"/>
                <w:bCs/>
                <w:sz w:val="24"/>
                <w:szCs w:val="24"/>
              </w:rPr>
              <w:t>Travaux de peinture du siège de MCA-Niger pour une superficie totale de 2300 m2 dont les murs et plafonds :</w:t>
            </w:r>
          </w:p>
          <w:p w14:paraId="04465587" w14:textId="21BE8151" w:rsidR="004E09C5" w:rsidRPr="00CE6DE8" w:rsidRDefault="004E09C5" w:rsidP="00523ABC">
            <w:pPr>
              <w:spacing w:after="0"/>
              <w:ind w:left="90" w:right="-61"/>
              <w:rPr>
                <w:rFonts w:ascii="Times New Roman" w:hAnsi="Times New Roman"/>
                <w:bCs/>
                <w:sz w:val="24"/>
                <w:szCs w:val="24"/>
              </w:rPr>
            </w:pPr>
            <w:r w:rsidRPr="00CE6DE8">
              <w:rPr>
                <w:rFonts w:ascii="Times New Roman" w:hAnsi="Times New Roman"/>
                <w:bCs/>
                <w:sz w:val="24"/>
                <w:szCs w:val="24"/>
              </w:rPr>
              <w:t xml:space="preserve">-Intérieur : Peinture satinée </w:t>
            </w:r>
            <w:proofErr w:type="spellStart"/>
            <w:r w:rsidRPr="00CE6DE8">
              <w:rPr>
                <w:rFonts w:ascii="Times New Roman" w:hAnsi="Times New Roman"/>
                <w:bCs/>
                <w:sz w:val="24"/>
                <w:szCs w:val="24"/>
              </w:rPr>
              <w:t>campeon</w:t>
            </w:r>
            <w:proofErr w:type="spellEnd"/>
            <w:r w:rsidRPr="00CE6DE8">
              <w:rPr>
                <w:rFonts w:ascii="Times New Roman" w:hAnsi="Times New Roman"/>
                <w:bCs/>
                <w:sz w:val="24"/>
                <w:szCs w:val="24"/>
              </w:rPr>
              <w:t xml:space="preserve"> ou équivalent</w:t>
            </w:r>
          </w:p>
          <w:p w14:paraId="64298022" w14:textId="194BCCF9" w:rsidR="004E09C5" w:rsidRPr="00CE6DE8" w:rsidRDefault="004E09C5" w:rsidP="00523ABC">
            <w:pPr>
              <w:spacing w:after="0"/>
              <w:ind w:left="90" w:right="-61"/>
              <w:rPr>
                <w:rFonts w:ascii="Times New Roman" w:hAnsi="Times New Roman"/>
                <w:sz w:val="24"/>
                <w:szCs w:val="24"/>
              </w:rPr>
            </w:pPr>
            <w:r w:rsidRPr="00CE6DE8">
              <w:rPr>
                <w:rFonts w:ascii="Times New Roman" w:hAnsi="Times New Roman"/>
                <w:bCs/>
                <w:sz w:val="24"/>
                <w:szCs w:val="24"/>
              </w:rPr>
              <w:t>-Extérieur : Revêtement spécial façades Granada ou équivalent</w:t>
            </w:r>
          </w:p>
        </w:tc>
        <w:tc>
          <w:tcPr>
            <w:tcW w:w="1620" w:type="dxa"/>
            <w:vMerge w:val="restart"/>
            <w:tcBorders>
              <w:top w:val="single" w:sz="4" w:space="0" w:color="000000"/>
              <w:left w:val="single" w:sz="4" w:space="0" w:color="000000"/>
              <w:right w:val="single" w:sz="4" w:space="0" w:color="000000"/>
            </w:tcBorders>
            <w:vAlign w:val="center"/>
          </w:tcPr>
          <w:p w14:paraId="27257663" w14:textId="1881684A" w:rsidR="004E09C5" w:rsidRPr="00CE6DE8" w:rsidRDefault="004E09C5" w:rsidP="00523ABC">
            <w:pPr>
              <w:pStyle w:val="TableParagraph"/>
              <w:ind w:left="90" w:right="1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30 jours</w:t>
            </w:r>
          </w:p>
        </w:tc>
        <w:tc>
          <w:tcPr>
            <w:tcW w:w="1620" w:type="dxa"/>
            <w:vMerge w:val="restart"/>
            <w:tcBorders>
              <w:top w:val="single" w:sz="4" w:space="0" w:color="000000"/>
              <w:left w:val="single" w:sz="4" w:space="0" w:color="000000"/>
              <w:right w:val="single" w:sz="4" w:space="0" w:color="000000"/>
            </w:tcBorders>
            <w:vAlign w:val="center"/>
          </w:tcPr>
          <w:p w14:paraId="633B8C3B" w14:textId="3BD03CB6" w:rsidR="004E09C5" w:rsidRPr="00CE6DE8" w:rsidRDefault="004E09C5" w:rsidP="00523ABC">
            <w:pPr>
              <w:pStyle w:val="TableParagraph"/>
              <w:ind w:left="90" w:right="180"/>
              <w:jc w:val="center"/>
              <w:rPr>
                <w:rFonts w:ascii="Times New Roman" w:hAnsi="Times New Roman" w:cs="Times New Roman"/>
                <w:b/>
                <w:sz w:val="24"/>
                <w:szCs w:val="24"/>
                <w:lang w:val="fr-FR"/>
              </w:rPr>
            </w:pPr>
            <w:r w:rsidRPr="00CE6DE8">
              <w:rPr>
                <w:rFonts w:ascii="Times New Roman" w:hAnsi="Times New Roman" w:cs="Times New Roman"/>
                <w:b/>
                <w:sz w:val="24"/>
                <w:szCs w:val="24"/>
                <w:lang w:val="fr-FR"/>
              </w:rPr>
              <w:t xml:space="preserve">Siège du MCA-Niger à Niamey Boulevard Mali </w:t>
            </w:r>
            <w:r w:rsidR="00EB44D9" w:rsidRPr="00CE6DE8">
              <w:rPr>
                <w:rFonts w:ascii="Times New Roman" w:hAnsi="Times New Roman" w:cs="Times New Roman"/>
                <w:b/>
                <w:sz w:val="24"/>
                <w:szCs w:val="24"/>
                <w:lang w:val="fr-FR"/>
              </w:rPr>
              <w:t>Béro</w:t>
            </w:r>
            <w:r w:rsidRPr="00CE6DE8">
              <w:rPr>
                <w:rFonts w:ascii="Times New Roman" w:hAnsi="Times New Roman" w:cs="Times New Roman"/>
                <w:b/>
                <w:sz w:val="24"/>
                <w:szCs w:val="24"/>
                <w:lang w:val="fr-FR"/>
              </w:rPr>
              <w:t xml:space="preserve"> Face Lycée Bosso</w:t>
            </w:r>
          </w:p>
        </w:tc>
        <w:tc>
          <w:tcPr>
            <w:tcW w:w="2070" w:type="dxa"/>
            <w:vMerge w:val="restart"/>
            <w:tcBorders>
              <w:top w:val="single" w:sz="4" w:space="0" w:color="000000"/>
              <w:left w:val="single" w:sz="4" w:space="0" w:color="000000"/>
              <w:right w:val="single" w:sz="4" w:space="0" w:color="000000"/>
            </w:tcBorders>
          </w:tcPr>
          <w:p w14:paraId="7E7F8C38"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1890" w:type="dxa"/>
            <w:vMerge w:val="restart"/>
            <w:tcBorders>
              <w:top w:val="single" w:sz="4" w:space="0" w:color="000000"/>
              <w:left w:val="single" w:sz="4" w:space="0" w:color="000000"/>
              <w:right w:val="single" w:sz="4" w:space="0" w:color="000000"/>
            </w:tcBorders>
          </w:tcPr>
          <w:p w14:paraId="7E3349E9"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r>
      <w:tr w:rsidR="004E09C5" w:rsidRPr="00CE6DE8" w14:paraId="3ADD9FC6" w14:textId="77777777" w:rsidTr="00321524">
        <w:trPr>
          <w:trHeight w:val="1115"/>
          <w:jc w:val="center"/>
        </w:trPr>
        <w:tc>
          <w:tcPr>
            <w:tcW w:w="802" w:type="dxa"/>
            <w:tcBorders>
              <w:top w:val="single" w:sz="4" w:space="0" w:color="000000"/>
              <w:bottom w:val="single" w:sz="4" w:space="0" w:color="000000"/>
              <w:right w:val="single" w:sz="4" w:space="0" w:color="000000"/>
            </w:tcBorders>
            <w:vAlign w:val="center"/>
          </w:tcPr>
          <w:p w14:paraId="477CACD2" w14:textId="77777777" w:rsidR="004E09C5" w:rsidRPr="00CE6DE8" w:rsidRDefault="004E09C5" w:rsidP="00A47D92">
            <w:pPr>
              <w:pStyle w:val="TableParagraph"/>
              <w:numPr>
                <w:ilvl w:val="0"/>
                <w:numId w:val="44"/>
              </w:numPr>
              <w:spacing w:before="9"/>
              <w:ind w:right="1"/>
              <w:jc w:val="center"/>
              <w:rPr>
                <w:rFonts w:ascii="Times New Roman" w:hAnsi="Times New Roman" w:cs="Times New Roman"/>
                <w:bCs/>
                <w:sz w:val="24"/>
                <w:szCs w:val="24"/>
                <w:lang w:val="fr-FR"/>
              </w:rPr>
            </w:pPr>
          </w:p>
        </w:tc>
        <w:tc>
          <w:tcPr>
            <w:tcW w:w="6210" w:type="dxa"/>
            <w:tcBorders>
              <w:top w:val="single" w:sz="4" w:space="0" w:color="000000"/>
              <w:left w:val="single" w:sz="4" w:space="0" w:color="000000"/>
              <w:bottom w:val="single" w:sz="4" w:space="0" w:color="000000"/>
              <w:right w:val="single" w:sz="4" w:space="0" w:color="000000"/>
            </w:tcBorders>
            <w:vAlign w:val="center"/>
          </w:tcPr>
          <w:p w14:paraId="14FECD28" w14:textId="0C033764" w:rsidR="004E09C5" w:rsidRPr="00CE6DE8" w:rsidRDefault="004E09C5" w:rsidP="00112207">
            <w:pPr>
              <w:spacing w:after="0"/>
              <w:ind w:left="90" w:right="-61"/>
              <w:rPr>
                <w:rFonts w:ascii="Times New Roman" w:hAnsi="Times New Roman"/>
                <w:bCs/>
                <w:sz w:val="24"/>
                <w:szCs w:val="24"/>
              </w:rPr>
            </w:pPr>
            <w:r w:rsidRPr="00CE6DE8">
              <w:rPr>
                <w:rFonts w:ascii="Times New Roman" w:hAnsi="Times New Roman"/>
                <w:bCs/>
                <w:sz w:val="24"/>
                <w:szCs w:val="24"/>
              </w:rPr>
              <w:t>Fourniture et pose de cloison de bureau et une (01) porte coulissante en aluminium, remplissage en verre claire et stratifié blanc (magasin 4ème étage)</w:t>
            </w:r>
          </w:p>
        </w:tc>
        <w:tc>
          <w:tcPr>
            <w:tcW w:w="1620" w:type="dxa"/>
            <w:vMerge/>
            <w:tcBorders>
              <w:left w:val="single" w:sz="4" w:space="0" w:color="000000"/>
              <w:right w:val="single" w:sz="4" w:space="0" w:color="000000"/>
            </w:tcBorders>
            <w:vAlign w:val="center"/>
          </w:tcPr>
          <w:p w14:paraId="0E113B58"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1620" w:type="dxa"/>
            <w:vMerge/>
            <w:tcBorders>
              <w:left w:val="single" w:sz="4" w:space="0" w:color="000000"/>
              <w:right w:val="single" w:sz="4" w:space="0" w:color="000000"/>
            </w:tcBorders>
          </w:tcPr>
          <w:p w14:paraId="461E6135"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2070" w:type="dxa"/>
            <w:vMerge/>
            <w:tcBorders>
              <w:left w:val="single" w:sz="4" w:space="0" w:color="000000"/>
              <w:right w:val="single" w:sz="4" w:space="0" w:color="000000"/>
            </w:tcBorders>
          </w:tcPr>
          <w:p w14:paraId="1683F79D"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1890" w:type="dxa"/>
            <w:vMerge/>
            <w:tcBorders>
              <w:left w:val="single" w:sz="4" w:space="0" w:color="000000"/>
              <w:right w:val="single" w:sz="4" w:space="0" w:color="000000"/>
            </w:tcBorders>
          </w:tcPr>
          <w:p w14:paraId="5FBEEED7"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r>
      <w:tr w:rsidR="004E09C5" w:rsidRPr="00CE6DE8" w14:paraId="376C0798" w14:textId="77777777" w:rsidTr="00321524">
        <w:trPr>
          <w:trHeight w:val="1092"/>
          <w:jc w:val="center"/>
        </w:trPr>
        <w:tc>
          <w:tcPr>
            <w:tcW w:w="802" w:type="dxa"/>
            <w:tcBorders>
              <w:top w:val="single" w:sz="4" w:space="0" w:color="000000"/>
              <w:right w:val="single" w:sz="4" w:space="0" w:color="000000"/>
            </w:tcBorders>
            <w:vAlign w:val="center"/>
          </w:tcPr>
          <w:p w14:paraId="0388CFCF" w14:textId="77777777" w:rsidR="004E09C5" w:rsidRPr="00CE6DE8" w:rsidRDefault="004E09C5" w:rsidP="00A47D92">
            <w:pPr>
              <w:pStyle w:val="TableParagraph"/>
              <w:numPr>
                <w:ilvl w:val="0"/>
                <w:numId w:val="44"/>
              </w:numPr>
              <w:spacing w:before="9"/>
              <w:ind w:right="1"/>
              <w:jc w:val="center"/>
              <w:rPr>
                <w:rFonts w:ascii="Times New Roman" w:hAnsi="Times New Roman" w:cs="Times New Roman"/>
                <w:bCs/>
                <w:sz w:val="24"/>
                <w:szCs w:val="24"/>
                <w:lang w:val="fr-FR"/>
              </w:rPr>
            </w:pPr>
          </w:p>
        </w:tc>
        <w:tc>
          <w:tcPr>
            <w:tcW w:w="6210" w:type="dxa"/>
            <w:tcBorders>
              <w:top w:val="single" w:sz="4" w:space="0" w:color="000000"/>
              <w:left w:val="single" w:sz="4" w:space="0" w:color="000000"/>
              <w:right w:val="single" w:sz="4" w:space="0" w:color="000000"/>
            </w:tcBorders>
            <w:vAlign w:val="center"/>
          </w:tcPr>
          <w:p w14:paraId="3298E755" w14:textId="72709D04" w:rsidR="004E09C5" w:rsidRPr="00CE6DE8" w:rsidRDefault="004E09C5" w:rsidP="00112207">
            <w:pPr>
              <w:spacing w:after="0"/>
              <w:ind w:left="90" w:right="-61"/>
              <w:rPr>
                <w:rFonts w:ascii="Times New Roman" w:hAnsi="Times New Roman"/>
                <w:bCs/>
                <w:sz w:val="24"/>
                <w:szCs w:val="24"/>
              </w:rPr>
            </w:pPr>
            <w:r w:rsidRPr="00CE6DE8">
              <w:rPr>
                <w:rFonts w:ascii="Times New Roman" w:hAnsi="Times New Roman"/>
                <w:bCs/>
                <w:sz w:val="24"/>
                <w:szCs w:val="24"/>
              </w:rPr>
              <w:t>Fourniture et pose de cloison de bureau et une (01) porte battante en aluminium, remplissage en verre claire et stratifié blanc (salle de réunion 4ème étage)</w:t>
            </w:r>
          </w:p>
        </w:tc>
        <w:tc>
          <w:tcPr>
            <w:tcW w:w="1620" w:type="dxa"/>
            <w:vMerge/>
            <w:tcBorders>
              <w:left w:val="single" w:sz="4" w:space="0" w:color="000000"/>
              <w:right w:val="single" w:sz="4" w:space="0" w:color="000000"/>
            </w:tcBorders>
            <w:vAlign w:val="center"/>
          </w:tcPr>
          <w:p w14:paraId="2EEF6506"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1620" w:type="dxa"/>
            <w:vMerge/>
            <w:tcBorders>
              <w:left w:val="single" w:sz="4" w:space="0" w:color="000000"/>
              <w:right w:val="single" w:sz="4" w:space="0" w:color="000000"/>
            </w:tcBorders>
          </w:tcPr>
          <w:p w14:paraId="3103530C"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2070" w:type="dxa"/>
            <w:vMerge/>
            <w:tcBorders>
              <w:left w:val="single" w:sz="4" w:space="0" w:color="000000"/>
              <w:right w:val="single" w:sz="4" w:space="0" w:color="000000"/>
            </w:tcBorders>
          </w:tcPr>
          <w:p w14:paraId="6795D237"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c>
          <w:tcPr>
            <w:tcW w:w="1890" w:type="dxa"/>
            <w:vMerge/>
            <w:tcBorders>
              <w:left w:val="single" w:sz="4" w:space="0" w:color="000000"/>
              <w:right w:val="single" w:sz="4" w:space="0" w:color="000000"/>
            </w:tcBorders>
          </w:tcPr>
          <w:p w14:paraId="79AE8688" w14:textId="77777777" w:rsidR="004E09C5" w:rsidRPr="00CE6DE8" w:rsidRDefault="004E09C5" w:rsidP="00523ABC">
            <w:pPr>
              <w:pStyle w:val="TableParagraph"/>
              <w:ind w:left="90" w:right="180"/>
              <w:jc w:val="center"/>
              <w:rPr>
                <w:rFonts w:ascii="Times New Roman" w:hAnsi="Times New Roman" w:cs="Times New Roman"/>
                <w:b/>
                <w:sz w:val="24"/>
                <w:szCs w:val="24"/>
                <w:lang w:val="fr-FR"/>
              </w:rPr>
            </w:pPr>
          </w:p>
        </w:tc>
      </w:tr>
    </w:tbl>
    <w:p w14:paraId="7F8F4B33" w14:textId="77777777" w:rsidR="00A47D92" w:rsidRPr="00CE6DE8" w:rsidRDefault="00A47D92" w:rsidP="00A47D92">
      <w:pPr>
        <w:rPr>
          <w:rFonts w:ascii="Times New Roman" w:hAnsi="Times New Roman"/>
          <w:sz w:val="24"/>
          <w:szCs w:val="24"/>
        </w:rPr>
      </w:pPr>
    </w:p>
    <w:p w14:paraId="3744E78D" w14:textId="2A22E580" w:rsidR="00A47D92" w:rsidRPr="00CE6DE8" w:rsidRDefault="00A47D92" w:rsidP="00A47D92">
      <w:pPr>
        <w:suppressAutoHyphens/>
        <w:ind w:firstLine="284"/>
        <w:rPr>
          <w:rFonts w:ascii="Times New Roman" w:hAnsi="Times New Roman"/>
          <w:b/>
          <w:sz w:val="24"/>
          <w:szCs w:val="24"/>
        </w:rPr>
      </w:pPr>
      <w:r w:rsidRPr="00CE6DE8">
        <w:rPr>
          <w:rFonts w:ascii="Times New Roman" w:hAnsi="Times New Roman"/>
          <w:b/>
          <w:sz w:val="24"/>
          <w:szCs w:val="24"/>
        </w:rPr>
        <w:t xml:space="preserve">Date : </w:t>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r>
      <w:r w:rsidRPr="00CE6DE8">
        <w:rPr>
          <w:rFonts w:ascii="Times New Roman" w:hAnsi="Times New Roman"/>
          <w:b/>
          <w:sz w:val="24"/>
          <w:szCs w:val="24"/>
        </w:rPr>
        <w:tab/>
        <w:t>Signature du personnel habilité à représenter</w:t>
      </w:r>
      <w:r w:rsidR="00523ABC" w:rsidRPr="00CE6DE8">
        <w:rPr>
          <w:rFonts w:ascii="Times New Roman" w:hAnsi="Times New Roman"/>
          <w:b/>
          <w:sz w:val="24"/>
          <w:szCs w:val="24"/>
        </w:rPr>
        <w:t xml:space="preserve"> l’Entrepreneur</w:t>
      </w:r>
      <w:r w:rsidRPr="00CE6DE8">
        <w:rPr>
          <w:rFonts w:ascii="Times New Roman" w:hAnsi="Times New Roman"/>
          <w:b/>
          <w:sz w:val="24"/>
          <w:szCs w:val="24"/>
        </w:rPr>
        <w:t> </w:t>
      </w:r>
      <w:r w:rsidRPr="00CE6DE8" w:rsidDel="00AB66CD">
        <w:rPr>
          <w:rFonts w:ascii="Times New Roman" w:hAnsi="Times New Roman"/>
          <w:b/>
          <w:sz w:val="24"/>
          <w:szCs w:val="24"/>
        </w:rPr>
        <w:t xml:space="preserve"> </w:t>
      </w:r>
    </w:p>
    <w:p w14:paraId="6973E828" w14:textId="77777777" w:rsidR="00A47D92" w:rsidRPr="00CE6DE8" w:rsidRDefault="00A47D92" w:rsidP="00A47D92">
      <w:pPr>
        <w:rPr>
          <w:rFonts w:ascii="Times New Roman" w:hAnsi="Times New Roman"/>
          <w:sz w:val="24"/>
          <w:szCs w:val="24"/>
        </w:rPr>
        <w:sectPr w:rsidR="00A47D92" w:rsidRPr="00CE6DE8" w:rsidSect="00D21988">
          <w:headerReference w:type="first" r:id="rId21"/>
          <w:pgSz w:w="16838" w:h="11906" w:orient="landscape"/>
          <w:pgMar w:top="720" w:right="720" w:bottom="720" w:left="720" w:header="708" w:footer="708" w:gutter="0"/>
          <w:cols w:space="708"/>
          <w:titlePg/>
          <w:docGrid w:linePitch="360"/>
        </w:sectPr>
      </w:pPr>
    </w:p>
    <w:p w14:paraId="79EE911D" w14:textId="1E9E41DE" w:rsidR="00A47D92" w:rsidRPr="00CE6DE8" w:rsidRDefault="00A47D92">
      <w:pPr>
        <w:rPr>
          <w:rFonts w:ascii="Times New Roman" w:hAnsi="Times New Roman"/>
          <w:b/>
          <w:sz w:val="24"/>
          <w:szCs w:val="24"/>
        </w:rPr>
      </w:pPr>
    </w:p>
    <w:p w14:paraId="73641D45" w14:textId="77777777" w:rsidR="005E131D" w:rsidRPr="00CE6DE8" w:rsidRDefault="005E131D" w:rsidP="00E5276D">
      <w:pPr>
        <w:suppressAutoHyphens/>
        <w:ind w:firstLine="284"/>
        <w:rPr>
          <w:rFonts w:ascii="Times New Roman" w:hAnsi="Times New Roman"/>
          <w:b/>
          <w:sz w:val="24"/>
          <w:szCs w:val="24"/>
        </w:rPr>
      </w:pPr>
    </w:p>
    <w:p w14:paraId="12905F71" w14:textId="4CB52011" w:rsidR="00404A74" w:rsidRPr="00CE6DE8" w:rsidRDefault="00A77F8A" w:rsidP="00C734A3">
      <w:pPr>
        <w:pStyle w:val="Heading2"/>
        <w:jc w:val="center"/>
        <w:rPr>
          <w:rFonts w:ascii="Times New Roman" w:hAnsi="Times New Roman" w:cs="Times New Roman"/>
          <w:color w:val="auto"/>
          <w:sz w:val="24"/>
          <w:szCs w:val="24"/>
          <w:shd w:val="clear" w:color="auto" w:fill="BFBFBF"/>
        </w:rPr>
      </w:pPr>
      <w:bookmarkStart w:id="50" w:name="_Toc69384612"/>
      <w:bookmarkStart w:id="51" w:name="_Toc99005720"/>
      <w:bookmarkEnd w:id="47"/>
      <w:bookmarkEnd w:id="48"/>
      <w:r w:rsidRPr="00CE6DE8">
        <w:rPr>
          <w:rFonts w:ascii="Times New Roman" w:hAnsi="Times New Roman" w:cs="Times New Roman"/>
          <w:color w:val="auto"/>
          <w:sz w:val="24"/>
          <w:szCs w:val="24"/>
          <w:shd w:val="clear" w:color="auto" w:fill="BFBFBF"/>
        </w:rPr>
        <w:t xml:space="preserve">ANNEXE </w:t>
      </w:r>
      <w:r w:rsidR="00D65A7E" w:rsidRPr="00CE6DE8">
        <w:rPr>
          <w:rFonts w:ascii="Times New Roman" w:hAnsi="Times New Roman" w:cs="Times New Roman"/>
          <w:color w:val="auto"/>
          <w:sz w:val="24"/>
          <w:szCs w:val="24"/>
          <w:shd w:val="clear" w:color="auto" w:fill="BFBFBF"/>
        </w:rPr>
        <w:t>D</w:t>
      </w:r>
      <w:bookmarkEnd w:id="50"/>
      <w:r w:rsidR="008317A8" w:rsidRPr="00CE6DE8">
        <w:rPr>
          <w:rFonts w:ascii="Times New Roman" w:hAnsi="Times New Roman" w:cs="Times New Roman"/>
          <w:color w:val="auto"/>
          <w:sz w:val="24"/>
          <w:szCs w:val="24"/>
          <w:shd w:val="clear" w:color="auto" w:fill="BFBFBF"/>
        </w:rPr>
        <w:t> : CONTESTATION DE LA PROCEDURE D’ADJUDICATION</w:t>
      </w:r>
      <w:bookmarkEnd w:id="51"/>
    </w:p>
    <w:p w14:paraId="437FF0A2" w14:textId="77777777" w:rsidR="00DB4581" w:rsidRDefault="00DB4581" w:rsidP="003404C0">
      <w:pPr>
        <w:rPr>
          <w:rFonts w:ascii="Times New Roman" w:hAnsi="Times New Roman"/>
          <w:sz w:val="24"/>
          <w:szCs w:val="24"/>
          <w:lang w:val="fr-SN"/>
        </w:rPr>
      </w:pPr>
    </w:p>
    <w:p w14:paraId="0249543E" w14:textId="364300BC" w:rsidR="0061685C" w:rsidRPr="00CE6DE8" w:rsidRDefault="0061685C" w:rsidP="003404C0">
      <w:pPr>
        <w:rPr>
          <w:rFonts w:ascii="Times New Roman" w:hAnsi="Times New Roman"/>
          <w:sz w:val="24"/>
          <w:szCs w:val="24"/>
          <w:lang w:val="fr-SN"/>
        </w:rPr>
      </w:pPr>
      <w:r w:rsidRPr="00CE6DE8">
        <w:rPr>
          <w:rFonts w:ascii="Times New Roman" w:hAnsi="Times New Roman"/>
          <w:sz w:val="24"/>
          <w:szCs w:val="24"/>
          <w:lang w:val="fr-SN"/>
        </w:rPr>
        <w:t>Les soumissionnaire</w:t>
      </w:r>
      <w:r w:rsidR="00FE7454" w:rsidRPr="00CE6DE8">
        <w:rPr>
          <w:rFonts w:ascii="Times New Roman" w:hAnsi="Times New Roman"/>
          <w:sz w:val="24"/>
          <w:szCs w:val="24"/>
          <w:lang w:val="fr-SN"/>
        </w:rPr>
        <w:t>s</w:t>
      </w:r>
      <w:r w:rsidRPr="00CE6DE8">
        <w:rPr>
          <w:rFonts w:ascii="Times New Roman" w:hAnsi="Times New Roman"/>
          <w:sz w:val="24"/>
          <w:szCs w:val="24"/>
          <w:lang w:val="fr-SN"/>
        </w:rPr>
        <w:t xml:space="preserve"> peuvent accéder à ce document en activant le lien ci-apr</w:t>
      </w:r>
      <w:r w:rsidR="00FE7454" w:rsidRPr="00CE6DE8">
        <w:rPr>
          <w:rFonts w:ascii="Times New Roman" w:hAnsi="Times New Roman"/>
          <w:sz w:val="24"/>
          <w:szCs w:val="24"/>
          <w:lang w:val="fr-SN"/>
        </w:rPr>
        <w:t>ès :</w:t>
      </w:r>
    </w:p>
    <w:p w14:paraId="3ED5F225" w14:textId="77777777" w:rsidR="00663F0F" w:rsidRPr="00CE6DE8" w:rsidRDefault="0057156E" w:rsidP="00663F0F">
      <w:pPr>
        <w:rPr>
          <w:rFonts w:ascii="Times New Roman" w:hAnsi="Times New Roman"/>
          <w:color w:val="000000" w:themeColor="text1"/>
          <w:sz w:val="24"/>
          <w:szCs w:val="24"/>
        </w:rPr>
      </w:pPr>
      <w:hyperlink r:id="rId22" w:history="1">
        <w:r w:rsidR="00663F0F" w:rsidRPr="00CE6DE8">
          <w:rPr>
            <w:rStyle w:val="Hyperlink"/>
            <w:rFonts w:ascii="Times New Roman" w:eastAsiaTheme="majorEastAsia" w:hAnsi="Times New Roman"/>
            <w:sz w:val="24"/>
            <w:szCs w:val="24"/>
          </w:rPr>
          <w:t xml:space="preserve">Procédures de Recours (BID Challenge) &gt; Millennium Challenge </w:t>
        </w:r>
        <w:proofErr w:type="spellStart"/>
        <w:r w:rsidR="00663F0F" w:rsidRPr="00CE6DE8">
          <w:rPr>
            <w:rStyle w:val="Hyperlink"/>
            <w:rFonts w:ascii="Times New Roman" w:eastAsiaTheme="majorEastAsia" w:hAnsi="Times New Roman"/>
            <w:sz w:val="24"/>
            <w:szCs w:val="24"/>
          </w:rPr>
          <w:t>Account</w:t>
        </w:r>
        <w:proofErr w:type="spellEnd"/>
        <w:r w:rsidR="00663F0F" w:rsidRPr="00CE6DE8">
          <w:rPr>
            <w:rStyle w:val="Hyperlink"/>
            <w:rFonts w:ascii="Times New Roman" w:eastAsiaTheme="majorEastAsia" w:hAnsi="Times New Roman"/>
            <w:sz w:val="24"/>
            <w:szCs w:val="24"/>
          </w:rPr>
          <w:t xml:space="preserve"> - Niger (MCA-Niger) (mcaniger.ne)</w:t>
        </w:r>
      </w:hyperlink>
    </w:p>
    <w:p w14:paraId="2F970018" w14:textId="4EEB5389" w:rsidR="00404A74" w:rsidRPr="00CE6DE8" w:rsidRDefault="00404A74" w:rsidP="00E25647">
      <w:pPr>
        <w:rPr>
          <w:rFonts w:ascii="Times New Roman" w:hAnsi="Times New Roman"/>
          <w:color w:val="000000" w:themeColor="text1"/>
          <w:sz w:val="24"/>
          <w:szCs w:val="24"/>
        </w:rPr>
      </w:pPr>
    </w:p>
    <w:p w14:paraId="34F09F2A" w14:textId="7812ECEC" w:rsidR="00404A74" w:rsidRPr="00CE6DE8" w:rsidRDefault="00404A74" w:rsidP="00E25647">
      <w:pPr>
        <w:rPr>
          <w:rFonts w:ascii="Times New Roman" w:hAnsi="Times New Roman"/>
          <w:color w:val="000000" w:themeColor="text1"/>
          <w:sz w:val="24"/>
          <w:szCs w:val="24"/>
        </w:rPr>
      </w:pPr>
    </w:p>
    <w:p w14:paraId="7A7F3F7C" w14:textId="77777777" w:rsidR="008317A8" w:rsidRPr="00CE6DE8" w:rsidRDefault="008317A8" w:rsidP="00E25647">
      <w:pPr>
        <w:rPr>
          <w:rFonts w:ascii="Times New Roman" w:hAnsi="Times New Roman"/>
          <w:color w:val="000000" w:themeColor="text1"/>
          <w:sz w:val="24"/>
          <w:szCs w:val="24"/>
        </w:rPr>
        <w:sectPr w:rsidR="008317A8" w:rsidRPr="00CE6DE8" w:rsidSect="007A4241">
          <w:headerReference w:type="first" r:id="rId23"/>
          <w:pgSz w:w="12240" w:h="15840"/>
          <w:pgMar w:top="1440" w:right="1440" w:bottom="1440" w:left="1440" w:header="720" w:footer="720" w:gutter="0"/>
          <w:cols w:space="720"/>
          <w:docGrid w:linePitch="360"/>
        </w:sectPr>
      </w:pPr>
    </w:p>
    <w:p w14:paraId="3861F650" w14:textId="32E071D1" w:rsidR="002D387A" w:rsidRPr="00CE6DE8" w:rsidRDefault="002D387A" w:rsidP="00C734A3">
      <w:pPr>
        <w:pStyle w:val="Heading2"/>
        <w:jc w:val="center"/>
        <w:rPr>
          <w:rFonts w:ascii="Times New Roman" w:hAnsi="Times New Roman" w:cs="Times New Roman"/>
          <w:color w:val="auto"/>
          <w:sz w:val="24"/>
          <w:szCs w:val="24"/>
          <w:shd w:val="clear" w:color="auto" w:fill="BFBFBF"/>
        </w:rPr>
      </w:pPr>
      <w:bookmarkStart w:id="52" w:name="_Toc99005721"/>
      <w:bookmarkStart w:id="53" w:name="_Hlk93524923"/>
      <w:r w:rsidRPr="00CE6DE8">
        <w:rPr>
          <w:rFonts w:ascii="Times New Roman" w:hAnsi="Times New Roman" w:cs="Times New Roman"/>
          <w:color w:val="auto"/>
          <w:sz w:val="24"/>
          <w:szCs w:val="24"/>
          <w:shd w:val="clear" w:color="auto" w:fill="BFBFBF"/>
        </w:rPr>
        <w:lastRenderedPageBreak/>
        <w:t>ANNEXE</w:t>
      </w:r>
      <w:r w:rsidR="00C734A3" w:rsidRPr="00CE6DE8">
        <w:rPr>
          <w:rFonts w:ascii="Times New Roman" w:hAnsi="Times New Roman" w:cs="Times New Roman"/>
          <w:color w:val="auto"/>
          <w:sz w:val="24"/>
          <w:szCs w:val="24"/>
          <w:shd w:val="clear" w:color="auto" w:fill="BFBFBF"/>
        </w:rPr>
        <w:t xml:space="preserve"> </w:t>
      </w:r>
      <w:r w:rsidR="00D65A7E" w:rsidRPr="00CE6DE8">
        <w:rPr>
          <w:rFonts w:ascii="Times New Roman" w:hAnsi="Times New Roman" w:cs="Times New Roman"/>
          <w:color w:val="auto"/>
          <w:sz w:val="24"/>
          <w:szCs w:val="24"/>
          <w:shd w:val="clear" w:color="auto" w:fill="BFBFBF"/>
        </w:rPr>
        <w:t>E</w:t>
      </w:r>
      <w:r w:rsidR="008317A8" w:rsidRPr="00CE6DE8">
        <w:rPr>
          <w:rFonts w:ascii="Times New Roman" w:hAnsi="Times New Roman" w:cs="Times New Roman"/>
          <w:color w:val="auto"/>
          <w:sz w:val="24"/>
          <w:szCs w:val="24"/>
          <w:shd w:val="clear" w:color="auto" w:fill="BFBFBF"/>
        </w:rPr>
        <w:t> : FORMULAIRE DE CERTIFICATION D’ENTREPRISE PUBLIQUE</w:t>
      </w:r>
      <w:bookmarkEnd w:id="52"/>
    </w:p>
    <w:bookmarkEnd w:id="53"/>
    <w:p w14:paraId="0EDE2043" w14:textId="77777777" w:rsidR="00A1033F" w:rsidRPr="00CE6DE8" w:rsidRDefault="00A1033F" w:rsidP="00425F3D">
      <w:pPr>
        <w:jc w:val="center"/>
        <w:rPr>
          <w:rFonts w:ascii="Times New Roman" w:hAnsi="Times New Roman"/>
          <w:b/>
          <w:sz w:val="24"/>
          <w:szCs w:val="24"/>
          <w:u w:val="single"/>
        </w:rPr>
      </w:pPr>
      <w:r w:rsidRPr="00CE6DE8">
        <w:rPr>
          <w:rFonts w:ascii="Times New Roman" w:hAnsi="Times New Roman"/>
          <w:b/>
          <w:sz w:val="24"/>
          <w:szCs w:val="24"/>
        </w:rPr>
        <w:t>(</w:t>
      </w:r>
      <w:r w:rsidRPr="00CE6DE8">
        <w:rPr>
          <w:rFonts w:ascii="Times New Roman" w:hAnsi="Times New Roman"/>
          <w:b/>
          <w:i/>
          <w:iCs/>
          <w:sz w:val="24"/>
          <w:szCs w:val="24"/>
        </w:rPr>
        <w:t>A remplir obligatoirement par le soumissionnaire</w:t>
      </w:r>
      <w:r w:rsidRPr="00CE6DE8">
        <w:rPr>
          <w:rFonts w:ascii="Times New Roman" w:hAnsi="Times New Roman"/>
          <w:b/>
          <w:sz w:val="24"/>
          <w:szCs w:val="24"/>
        </w:rPr>
        <w:t>)</w:t>
      </w:r>
    </w:p>
    <w:p w14:paraId="5E91F4EE" w14:textId="77777777" w:rsidR="00A1033F" w:rsidRPr="00CE6DE8" w:rsidRDefault="00A1033F" w:rsidP="00421BDD">
      <w:pPr>
        <w:spacing w:before="120"/>
        <w:jc w:val="both"/>
        <w:rPr>
          <w:rFonts w:ascii="Times New Roman" w:hAnsi="Times New Roman"/>
          <w:sz w:val="24"/>
          <w:szCs w:val="24"/>
        </w:rPr>
      </w:pPr>
      <w:bookmarkStart w:id="54" w:name="_DV_M883"/>
      <w:bookmarkEnd w:id="54"/>
      <w:r w:rsidRPr="00CE6DE8">
        <w:rPr>
          <w:rFonts w:ascii="Times New Roman" w:hAnsi="Times New Roman"/>
          <w:sz w:val="24"/>
          <w:szCs w:val="24"/>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206E350A"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4" w:history="1">
        <w:r w:rsidRPr="00CE6DE8">
          <w:rPr>
            <w:rStyle w:val="Hyperlink"/>
            <w:rFonts w:ascii="Times New Roman" w:hAnsi="Times New Roman"/>
            <w:sz w:val="24"/>
            <w:szCs w:val="24"/>
          </w:rPr>
          <w:t>www.mcc.gov</w:t>
        </w:r>
      </w:hyperlink>
      <w:r w:rsidRPr="00CE6DE8">
        <w:rPr>
          <w:rFonts w:ascii="Times New Roman" w:hAnsi="Times New Roman"/>
          <w:sz w:val="24"/>
          <w:szCs w:val="24"/>
        </w:rPr>
        <w:t>). Dans le cadre de la vérification de l’admissibilité pour ce marché, veuillez remplir le formulaire ci-dessous afin d‘indiquer le statut de votre entité.</w:t>
      </w:r>
    </w:p>
    <w:p w14:paraId="3EF58DA9"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Aux fins de ce formulaire, le terme « Gouvernement » désigne un ou plusieurs gouvernements, y compris toute agence, administration, subdivision ou autre service de l’État à un niveau quelconque dans un pays ou une région.</w:t>
      </w:r>
    </w:p>
    <w:p w14:paraId="0BF46F94" w14:textId="77777777" w:rsidR="00A1033F" w:rsidRPr="00CE6DE8" w:rsidRDefault="00A1033F" w:rsidP="00421BDD">
      <w:pPr>
        <w:spacing w:before="120"/>
        <w:jc w:val="both"/>
        <w:rPr>
          <w:rFonts w:ascii="Times New Roman" w:hAnsi="Times New Roman"/>
          <w:b/>
          <w:sz w:val="24"/>
          <w:szCs w:val="24"/>
        </w:rPr>
      </w:pPr>
      <w:r w:rsidRPr="00CE6DE8">
        <w:rPr>
          <w:rFonts w:ascii="Times New Roman" w:hAnsi="Times New Roman"/>
          <w:b/>
          <w:sz w:val="24"/>
          <w:szCs w:val="24"/>
        </w:rPr>
        <w:t>CERTIFICATION</w:t>
      </w:r>
    </w:p>
    <w:p w14:paraId="4E33FE20"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Dénomination sociale du Soumissionnaire : ______________________________________________________________________</w:t>
      </w:r>
    </w:p>
    <w:p w14:paraId="3BA8F5CE"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Dénomination sociale du Soumissionnaire dans la langue et l’écriture du Pays de constitution (si elle est différente de ce qui est indiqué ci-dessus) :</w:t>
      </w:r>
    </w:p>
    <w:p w14:paraId="5BEAB40E"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560A5D38"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Adresse du siège social ou de l’établissement principal du Soumissionnaire :</w:t>
      </w:r>
    </w:p>
    <w:p w14:paraId="66A708E7"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310D84C6"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6EAB6742"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Nom complet de trois (3) dirigeants du Soumissionnaire (pour tout Soumissionnaire qui est une entité) :</w:t>
      </w:r>
    </w:p>
    <w:p w14:paraId="40A54C2F"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w:t>
      </w:r>
    </w:p>
    <w:p w14:paraId="20686EA2"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lastRenderedPageBreak/>
        <w:t>________________________________________________</w:t>
      </w:r>
    </w:p>
    <w:p w14:paraId="6169023C"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w:t>
      </w:r>
    </w:p>
    <w:p w14:paraId="14879948" w14:textId="77777777" w:rsidR="00A1033F" w:rsidRPr="00CE6DE8" w:rsidRDefault="00A1033F" w:rsidP="00421BDD">
      <w:pPr>
        <w:keepNext/>
        <w:spacing w:before="120"/>
        <w:jc w:val="both"/>
        <w:rPr>
          <w:rFonts w:ascii="Times New Roman" w:hAnsi="Times New Roman"/>
          <w:sz w:val="24"/>
          <w:szCs w:val="24"/>
        </w:rPr>
      </w:pPr>
      <w:r w:rsidRPr="00CE6DE8">
        <w:rPr>
          <w:rFonts w:ascii="Times New Roman" w:hAnsi="Times New Roman"/>
          <w:sz w:val="24"/>
          <w:szCs w:val="24"/>
        </w:rPr>
        <w:t>Dénomination sociale de l’entité-mère ou des entités-mères du Soumissionnaire (le cas échéant ; indiquez si le Soumissionnaire n’a pas d’entité-mère) :</w:t>
      </w:r>
    </w:p>
    <w:p w14:paraId="31101EB2"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52766DB3"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Dénomination sociale de l’entité-mère ou des entités-mères du dans la langue et l’écriture du Pays de constitution (si elle est différente de ce qui est indiqué ci-dessus) :</w:t>
      </w:r>
    </w:p>
    <w:p w14:paraId="245B6078"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60909968" w14:textId="77777777" w:rsidR="00A1033F" w:rsidRPr="00CE6DE8" w:rsidRDefault="00A1033F" w:rsidP="00421BDD">
      <w:pPr>
        <w:spacing w:before="120"/>
        <w:jc w:val="both"/>
        <w:rPr>
          <w:rFonts w:ascii="Times New Roman" w:hAnsi="Times New Roman"/>
          <w:sz w:val="24"/>
          <w:szCs w:val="24"/>
        </w:rPr>
      </w:pPr>
    </w:p>
    <w:p w14:paraId="265A255E"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Adresse(s) du siège social ou de l’établissement principal de l’entité-mère ou des entités-mères du Soumissionnaire (le cas échéant) :</w:t>
      </w:r>
    </w:p>
    <w:p w14:paraId="6B5840EA"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33BF52EF"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______________________________________________________________________________</w:t>
      </w:r>
    </w:p>
    <w:p w14:paraId="4DDD7377"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1)</w:t>
      </w:r>
      <w:r w:rsidRPr="00CE6DE8">
        <w:rPr>
          <w:rFonts w:ascii="Times New Roman" w:hAnsi="Times New Roman"/>
          <w:sz w:val="24"/>
          <w:szCs w:val="24"/>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43A37180"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70460A19"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2)</w:t>
      </w:r>
      <w:r w:rsidRPr="00CE6DE8">
        <w:rPr>
          <w:rFonts w:ascii="Times New Roman" w:hAnsi="Times New Roman"/>
          <w:sz w:val="24"/>
          <w:szCs w:val="24"/>
        </w:rPr>
        <w:tab/>
        <w:t xml:space="preserve">Si votre réponse à la question 1 était oui, quel type d’entité contrôlé par le gouvernement êtes-vous : </w:t>
      </w:r>
    </w:p>
    <w:p w14:paraId="49FE4FAD" w14:textId="77777777" w:rsidR="00A1033F" w:rsidRPr="00CE6DE8" w:rsidRDefault="00A1033F" w:rsidP="00F56D27">
      <w:pPr>
        <w:numPr>
          <w:ilvl w:val="0"/>
          <w:numId w:val="32"/>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Établissement d’enseignement </w:t>
      </w:r>
      <w:r w:rsidRPr="00CE6DE8">
        <w:rPr>
          <w:rFonts w:ascii="Times New Roman" w:hAnsi="Times New Roman"/>
          <w:sz w:val="24"/>
          <w:szCs w:val="24"/>
        </w:rPr>
        <w:tab/>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3C437D95" w14:textId="77777777" w:rsidR="00A1033F" w:rsidRPr="00CE6DE8" w:rsidRDefault="00A1033F" w:rsidP="00F56D27">
      <w:pPr>
        <w:numPr>
          <w:ilvl w:val="0"/>
          <w:numId w:val="32"/>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Centre de recherche </w:t>
      </w:r>
      <w:r w:rsidRPr="00CE6DE8">
        <w:rPr>
          <w:rFonts w:ascii="Times New Roman" w:hAnsi="Times New Roman"/>
          <w:sz w:val="24"/>
          <w:szCs w:val="24"/>
        </w:rPr>
        <w:tab/>
      </w:r>
      <w:r w:rsidRPr="00CE6DE8">
        <w:rPr>
          <w:rFonts w:ascii="Times New Roman" w:hAnsi="Times New Roman"/>
          <w:sz w:val="24"/>
          <w:szCs w:val="24"/>
        </w:rPr>
        <w:tab/>
        <w:t>Oui</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04359FE3" w14:textId="77777777" w:rsidR="00A1033F" w:rsidRPr="00CE6DE8" w:rsidRDefault="00A1033F" w:rsidP="00F56D27">
      <w:pPr>
        <w:numPr>
          <w:ilvl w:val="0"/>
          <w:numId w:val="32"/>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Entité statistique </w:t>
      </w:r>
      <w:r w:rsidRPr="00CE6DE8">
        <w:rPr>
          <w:rFonts w:ascii="Times New Roman" w:hAnsi="Times New Roman"/>
          <w:sz w:val="24"/>
          <w:szCs w:val="24"/>
        </w:rPr>
        <w:tab/>
      </w:r>
      <w:r w:rsidRPr="00CE6DE8">
        <w:rPr>
          <w:rFonts w:ascii="Times New Roman" w:hAnsi="Times New Roman"/>
          <w:sz w:val="24"/>
          <w:szCs w:val="24"/>
        </w:rPr>
        <w:tab/>
      </w:r>
      <w:r w:rsidRPr="00CE6DE8">
        <w:rPr>
          <w:rFonts w:ascii="Times New Roman" w:hAnsi="Times New Roman"/>
          <w:sz w:val="24"/>
          <w:szCs w:val="24"/>
        </w:rPr>
        <w:tab/>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18438A61" w14:textId="77777777" w:rsidR="00A1033F" w:rsidRPr="00CE6DE8" w:rsidRDefault="00A1033F" w:rsidP="00F56D27">
      <w:pPr>
        <w:numPr>
          <w:ilvl w:val="0"/>
          <w:numId w:val="32"/>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Entité cartographique </w:t>
      </w:r>
      <w:r w:rsidRPr="00CE6DE8">
        <w:rPr>
          <w:rFonts w:ascii="Times New Roman" w:hAnsi="Times New Roman"/>
          <w:sz w:val="24"/>
          <w:szCs w:val="24"/>
        </w:rPr>
        <w:tab/>
      </w:r>
      <w:r w:rsidRPr="00CE6DE8">
        <w:rPr>
          <w:rFonts w:ascii="Times New Roman" w:hAnsi="Times New Roman"/>
          <w:sz w:val="24"/>
          <w:szCs w:val="24"/>
        </w:rPr>
        <w:tab/>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72206694" w14:textId="77777777" w:rsidR="00A1033F" w:rsidRPr="00CE6DE8" w:rsidRDefault="00A1033F" w:rsidP="00F56D27">
      <w:pPr>
        <w:numPr>
          <w:ilvl w:val="0"/>
          <w:numId w:val="32"/>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Autre entité technique n’étant pas constituée essentiellement à des fins commerciales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600C3692"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3)</w:t>
      </w:r>
      <w:r w:rsidRPr="00CE6DE8">
        <w:rPr>
          <w:rFonts w:ascii="Times New Roman" w:hAnsi="Times New Roman"/>
          <w:sz w:val="24"/>
          <w:szCs w:val="24"/>
        </w:rPr>
        <w:tab/>
        <w:t>Quelle que soit votre réponse à la question 1, veuillez répondre à la question suivante :</w:t>
      </w:r>
    </w:p>
    <w:p w14:paraId="4F967427" w14:textId="77777777" w:rsidR="00A1033F" w:rsidRPr="00CE6DE8" w:rsidRDefault="00A1033F" w:rsidP="00F56D27">
      <w:pPr>
        <w:numPr>
          <w:ilvl w:val="0"/>
          <w:numId w:val="33"/>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59F2D256" w14:textId="77777777" w:rsidR="00A1033F" w:rsidRPr="00CE6DE8" w:rsidRDefault="00A1033F" w:rsidP="00421BDD">
      <w:pPr>
        <w:ind w:left="1080"/>
        <w:jc w:val="both"/>
        <w:rPr>
          <w:rFonts w:ascii="Times New Roman" w:hAnsi="Times New Roman"/>
          <w:sz w:val="24"/>
          <w:szCs w:val="24"/>
        </w:rPr>
      </w:pPr>
      <w:r w:rsidRPr="00CE6DE8">
        <w:rPr>
          <w:rFonts w:ascii="Times New Roman" w:hAnsi="Times New Roman"/>
          <w:sz w:val="24"/>
          <w:szCs w:val="24"/>
        </w:rPr>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537C02BC" w14:textId="77777777" w:rsidR="00A1033F" w:rsidRPr="00CE6DE8" w:rsidRDefault="00A1033F" w:rsidP="00421BDD">
      <w:pPr>
        <w:spacing w:before="120"/>
        <w:ind w:left="720"/>
        <w:jc w:val="both"/>
        <w:rPr>
          <w:rFonts w:ascii="Times New Roman" w:hAnsi="Times New Roman"/>
          <w:sz w:val="24"/>
          <w:szCs w:val="24"/>
        </w:rPr>
      </w:pPr>
      <w:r w:rsidRPr="00CE6DE8">
        <w:rPr>
          <w:rFonts w:ascii="Times New Roman" w:hAnsi="Times New Roman"/>
          <w:sz w:val="24"/>
          <w:szCs w:val="24"/>
        </w:rPr>
        <w:lastRenderedPageBreak/>
        <w:t>Si oui, décrivez : _________________________________________________________</w:t>
      </w:r>
    </w:p>
    <w:p w14:paraId="5781C9CD" w14:textId="77777777" w:rsidR="00A1033F" w:rsidRPr="00CE6DE8" w:rsidRDefault="00A1033F" w:rsidP="00F56D27">
      <w:pPr>
        <w:numPr>
          <w:ilvl w:val="0"/>
          <w:numId w:val="33"/>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29279FB5" w14:textId="77777777" w:rsidR="00A1033F" w:rsidRPr="00CE6DE8" w:rsidRDefault="00A1033F" w:rsidP="00421BDD">
      <w:pPr>
        <w:spacing w:before="120"/>
        <w:ind w:left="720"/>
        <w:jc w:val="both"/>
        <w:rPr>
          <w:rFonts w:ascii="Times New Roman" w:hAnsi="Times New Roman"/>
          <w:sz w:val="24"/>
          <w:szCs w:val="24"/>
        </w:rPr>
      </w:pPr>
      <w:r w:rsidRPr="00CE6DE8">
        <w:rPr>
          <w:rFonts w:ascii="Times New Roman" w:hAnsi="Times New Roman"/>
          <w:sz w:val="24"/>
          <w:szCs w:val="24"/>
        </w:rPr>
        <w:t>Si oui, décrivez : _________________________________________________________</w:t>
      </w:r>
    </w:p>
    <w:p w14:paraId="70269B3F" w14:textId="77777777" w:rsidR="00A1033F" w:rsidRPr="00CE6DE8" w:rsidRDefault="00A1033F" w:rsidP="00F56D27">
      <w:pPr>
        <w:numPr>
          <w:ilvl w:val="0"/>
          <w:numId w:val="33"/>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Un gouvernement peut-il imposer ou ordonner l’une des actions suivantes à votre égard : </w:t>
      </w:r>
    </w:p>
    <w:p w14:paraId="141EBE72" w14:textId="77777777" w:rsidR="00A1033F" w:rsidRPr="00CE6DE8" w:rsidRDefault="00A1033F" w:rsidP="00F56D27">
      <w:pPr>
        <w:numPr>
          <w:ilvl w:val="0"/>
          <w:numId w:val="34"/>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Toute réorganisation, fusion ou dissolution de votre entité, ou la formation ou l’acquisition de toute filiale ou autre affiliée par votre entité ?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7A7CC6F2" w14:textId="77777777" w:rsidR="00A1033F" w:rsidRPr="00CE6DE8" w:rsidRDefault="00A1033F" w:rsidP="00F56D27">
      <w:pPr>
        <w:numPr>
          <w:ilvl w:val="0"/>
          <w:numId w:val="34"/>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la vente, la location, l’hypothèque, le nantissement ou la cession par ailleurs de vos principaux actifs, tangibles ou intangibles, que ce soit ou non dans le cadre habituel des affaires ?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1FE92036" w14:textId="77777777" w:rsidR="00A1033F" w:rsidRPr="00CE6DE8" w:rsidRDefault="00A1033F" w:rsidP="00F56D27">
      <w:pPr>
        <w:numPr>
          <w:ilvl w:val="0"/>
          <w:numId w:val="34"/>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L’interruption, la réinstallation ou l’altération substantielle de la production, de l’exploitation ou d’autres activités importantes de vos affaires ?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4D85797B" w14:textId="77777777" w:rsidR="00A1033F" w:rsidRPr="00CE6DE8" w:rsidRDefault="00A1033F" w:rsidP="00F56D27">
      <w:pPr>
        <w:numPr>
          <w:ilvl w:val="0"/>
          <w:numId w:val="34"/>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Votre exécution, résiliation ou non-exécution de contrats importants ?  </w:t>
      </w:r>
    </w:p>
    <w:p w14:paraId="14923090" w14:textId="77777777" w:rsidR="00A1033F" w:rsidRPr="00CE6DE8" w:rsidRDefault="00A1033F" w:rsidP="00421BDD">
      <w:pPr>
        <w:ind w:left="1440"/>
        <w:jc w:val="both"/>
        <w:rPr>
          <w:rFonts w:ascii="Times New Roman" w:hAnsi="Times New Roman"/>
          <w:sz w:val="24"/>
          <w:szCs w:val="24"/>
        </w:rPr>
      </w:pPr>
      <w:r w:rsidRPr="00CE6DE8">
        <w:rPr>
          <w:rFonts w:ascii="Times New Roman" w:hAnsi="Times New Roman"/>
          <w:sz w:val="24"/>
          <w:szCs w:val="24"/>
        </w:rPr>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p>
    <w:p w14:paraId="475DC5BA" w14:textId="77777777" w:rsidR="00A1033F" w:rsidRPr="00CE6DE8" w:rsidRDefault="00A1033F" w:rsidP="00F56D27">
      <w:pPr>
        <w:numPr>
          <w:ilvl w:val="0"/>
          <w:numId w:val="34"/>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La nomination ou le congédiement de vos managers, directeurs, cadres supérieurs ou autres dirigeants, ou la participation par ailleurs à la direction ou au contrôle de vos affaires ?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737739FF"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4)</w:t>
      </w:r>
      <w:r w:rsidRPr="00CE6DE8">
        <w:rPr>
          <w:rFonts w:ascii="Times New Roman" w:hAnsi="Times New Roman"/>
          <w:sz w:val="24"/>
          <w:szCs w:val="24"/>
        </w:rPr>
        <w:tab/>
        <w:t xml:space="preserve">Avez-vous jamais appartenu à l’État ou été contrôlé par l’État ?  </w:t>
      </w:r>
      <w:r w:rsidRPr="00CE6DE8">
        <w:rPr>
          <w:rFonts w:ascii="Times New Roman" w:hAnsi="Times New Roman"/>
          <w:sz w:val="24"/>
          <w:szCs w:val="24"/>
        </w:rPr>
        <w:tab/>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3FF8EC24"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5)</w:t>
      </w:r>
      <w:r w:rsidRPr="00CE6DE8">
        <w:rPr>
          <w:rFonts w:ascii="Times New Roman" w:hAnsi="Times New Roman"/>
          <w:sz w:val="24"/>
          <w:szCs w:val="24"/>
        </w:rPr>
        <w:tab/>
        <w:t>Si votre réponse à la question 4 était oui, veuillez répondre aux questions suivantes :</w:t>
      </w:r>
    </w:p>
    <w:p w14:paraId="4B87E856" w14:textId="77777777" w:rsidR="00A1033F" w:rsidRPr="00CE6DE8" w:rsidRDefault="00A1033F" w:rsidP="00F56D27">
      <w:pPr>
        <w:numPr>
          <w:ilvl w:val="0"/>
          <w:numId w:val="35"/>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Pendant combien de temps avez-vous appartenu à l’État ?  ________________________________________________</w:t>
      </w:r>
      <w:r w:rsidRPr="00CE6DE8">
        <w:rPr>
          <w:rFonts w:ascii="Times New Roman" w:hAnsi="Times New Roman"/>
          <w:sz w:val="24"/>
          <w:szCs w:val="24"/>
        </w:rPr>
        <w:tab/>
        <w:t xml:space="preserve"> </w:t>
      </w:r>
    </w:p>
    <w:p w14:paraId="37E8FB1E" w14:textId="77777777" w:rsidR="00A1033F" w:rsidRPr="00CE6DE8" w:rsidRDefault="00A1033F" w:rsidP="00F56D27">
      <w:pPr>
        <w:numPr>
          <w:ilvl w:val="0"/>
          <w:numId w:val="35"/>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Quand votre entité a-t-elle été privatisée ? ___________________________________________________________ </w:t>
      </w:r>
      <w:r w:rsidRPr="00CE6DE8">
        <w:rPr>
          <w:rFonts w:ascii="Times New Roman" w:hAnsi="Times New Roman"/>
          <w:sz w:val="24"/>
          <w:szCs w:val="24"/>
        </w:rPr>
        <w:tab/>
      </w:r>
      <w:r w:rsidRPr="00CE6DE8">
        <w:rPr>
          <w:rFonts w:ascii="Times New Roman" w:hAnsi="Times New Roman"/>
          <w:sz w:val="24"/>
          <w:szCs w:val="24"/>
        </w:rPr>
        <w:tab/>
        <w:t xml:space="preserve"> </w:t>
      </w:r>
    </w:p>
    <w:p w14:paraId="7FF6797F" w14:textId="77777777" w:rsidR="00A1033F" w:rsidRPr="00CE6DE8" w:rsidRDefault="00A1033F" w:rsidP="00F56D27">
      <w:pPr>
        <w:numPr>
          <w:ilvl w:val="0"/>
          <w:numId w:val="35"/>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2DA007E8" w14:textId="77777777" w:rsidR="00A1033F" w:rsidRPr="00CE6DE8" w:rsidRDefault="00A1033F" w:rsidP="00421BDD">
      <w:pPr>
        <w:ind w:left="1080"/>
        <w:jc w:val="both"/>
        <w:rPr>
          <w:rFonts w:ascii="Times New Roman" w:hAnsi="Times New Roman"/>
          <w:sz w:val="24"/>
          <w:szCs w:val="24"/>
        </w:rPr>
      </w:pPr>
      <w:r w:rsidRPr="00CE6DE8">
        <w:rPr>
          <w:rFonts w:ascii="Times New Roman" w:hAnsi="Times New Roman"/>
          <w:sz w:val="24"/>
          <w:szCs w:val="24"/>
        </w:rPr>
        <w:t>Oui</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6F5C120A" w14:textId="77777777" w:rsidR="00A1033F" w:rsidRPr="00CE6DE8" w:rsidRDefault="00A1033F" w:rsidP="00421BDD">
      <w:pPr>
        <w:spacing w:before="120"/>
        <w:ind w:left="720"/>
        <w:jc w:val="both"/>
        <w:rPr>
          <w:rFonts w:ascii="Times New Roman" w:hAnsi="Times New Roman"/>
          <w:sz w:val="24"/>
          <w:szCs w:val="24"/>
        </w:rPr>
      </w:pPr>
      <w:r w:rsidRPr="00CE6DE8">
        <w:rPr>
          <w:rFonts w:ascii="Times New Roman" w:hAnsi="Times New Roman"/>
          <w:sz w:val="24"/>
          <w:szCs w:val="24"/>
        </w:rPr>
        <w:t>Si oui, décrivez : ________________________________________________________________________</w:t>
      </w:r>
    </w:p>
    <w:p w14:paraId="3A2D03C4" w14:textId="77777777" w:rsidR="00A1033F" w:rsidRPr="00CE6DE8" w:rsidRDefault="00A1033F" w:rsidP="00F56D27">
      <w:pPr>
        <w:numPr>
          <w:ilvl w:val="0"/>
          <w:numId w:val="35"/>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affaires ?       </w:t>
      </w:r>
    </w:p>
    <w:p w14:paraId="6BF65309" w14:textId="77777777" w:rsidR="00A1033F" w:rsidRPr="00CE6DE8" w:rsidRDefault="00A1033F" w:rsidP="00421BDD">
      <w:pPr>
        <w:ind w:left="1080"/>
        <w:jc w:val="both"/>
        <w:rPr>
          <w:rFonts w:ascii="Times New Roman" w:hAnsi="Times New Roman"/>
          <w:sz w:val="24"/>
          <w:szCs w:val="24"/>
        </w:rPr>
      </w:pPr>
      <w:r w:rsidRPr="00CE6DE8">
        <w:rPr>
          <w:rFonts w:ascii="Times New Roman" w:hAnsi="Times New Roman"/>
          <w:sz w:val="24"/>
          <w:szCs w:val="24"/>
        </w:rPr>
        <w:t xml:space="preserve">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63DC827E" w14:textId="77777777" w:rsidR="00A1033F" w:rsidRPr="00CE6DE8" w:rsidRDefault="00A1033F" w:rsidP="00421BDD">
      <w:pPr>
        <w:spacing w:before="120"/>
        <w:ind w:left="720"/>
        <w:jc w:val="both"/>
        <w:rPr>
          <w:rFonts w:ascii="Times New Roman" w:hAnsi="Times New Roman"/>
          <w:sz w:val="24"/>
          <w:szCs w:val="24"/>
        </w:rPr>
      </w:pPr>
      <w:r w:rsidRPr="00CE6DE8">
        <w:rPr>
          <w:rFonts w:ascii="Times New Roman" w:hAnsi="Times New Roman"/>
          <w:sz w:val="24"/>
          <w:szCs w:val="24"/>
        </w:rPr>
        <w:lastRenderedPageBreak/>
        <w:t>Si oui, décrivez : ________________________________________________________________________</w:t>
      </w:r>
    </w:p>
    <w:p w14:paraId="1D87104A" w14:textId="77777777" w:rsidR="00A1033F" w:rsidRPr="00CE6DE8" w:rsidRDefault="00A1033F" w:rsidP="00F56D27">
      <w:pPr>
        <w:numPr>
          <w:ilvl w:val="0"/>
          <w:numId w:val="36"/>
        </w:numPr>
        <w:autoSpaceDN w:val="0"/>
        <w:spacing w:before="120" w:after="0" w:line="240" w:lineRule="auto"/>
        <w:ind w:left="1080"/>
        <w:jc w:val="both"/>
        <w:rPr>
          <w:rFonts w:ascii="Times New Roman" w:hAnsi="Times New Roman"/>
          <w:sz w:val="24"/>
          <w:szCs w:val="24"/>
        </w:rPr>
      </w:pPr>
      <w:r w:rsidRPr="00CE6DE8">
        <w:rPr>
          <w:rFonts w:ascii="Times New Roman" w:hAnsi="Times New Roman"/>
          <w:sz w:val="24"/>
          <w:szCs w:val="24"/>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CE6DE8">
        <w:rPr>
          <w:rFonts w:ascii="Times New Roman" w:hAnsi="Times New Roman"/>
          <w:sz w:val="24"/>
          <w:szCs w:val="24"/>
        </w:rPr>
        <w:sym w:font="Times New Roman" w:char="F06F"/>
      </w:r>
      <w:r w:rsidRPr="00CE6DE8">
        <w:rPr>
          <w:rFonts w:ascii="Times New Roman" w:hAnsi="Times New Roman"/>
          <w:sz w:val="24"/>
          <w:szCs w:val="24"/>
        </w:rPr>
        <w:t xml:space="preserve">  Non </w:t>
      </w:r>
      <w:r w:rsidRPr="00CE6DE8">
        <w:rPr>
          <w:rFonts w:ascii="Times New Roman" w:hAnsi="Times New Roman"/>
          <w:sz w:val="24"/>
          <w:szCs w:val="24"/>
        </w:rPr>
        <w:sym w:font="Times New Roman" w:char="F06F"/>
      </w:r>
      <w:r w:rsidRPr="00CE6DE8">
        <w:rPr>
          <w:rFonts w:ascii="Times New Roman" w:hAnsi="Times New Roman"/>
          <w:sz w:val="24"/>
          <w:szCs w:val="24"/>
        </w:rPr>
        <w:t xml:space="preserve">  </w:t>
      </w:r>
    </w:p>
    <w:p w14:paraId="6188ABAA" w14:textId="77777777" w:rsidR="00A1033F" w:rsidRPr="00CE6DE8" w:rsidRDefault="00A1033F" w:rsidP="00421BDD">
      <w:pPr>
        <w:spacing w:before="120"/>
        <w:ind w:left="720"/>
        <w:jc w:val="both"/>
        <w:rPr>
          <w:rFonts w:ascii="Times New Roman" w:hAnsi="Times New Roman"/>
          <w:sz w:val="24"/>
          <w:szCs w:val="24"/>
        </w:rPr>
      </w:pPr>
      <w:r w:rsidRPr="00CE6DE8">
        <w:rPr>
          <w:rFonts w:ascii="Times New Roman" w:hAnsi="Times New Roman"/>
          <w:sz w:val="24"/>
          <w:szCs w:val="24"/>
        </w:rPr>
        <w:t>Si oui, décrivez : _____________________________________________________________________</w:t>
      </w:r>
    </w:p>
    <w:p w14:paraId="3C3937DA" w14:textId="77777777" w:rsidR="00A1033F" w:rsidRPr="00CE6DE8" w:rsidRDefault="00A1033F" w:rsidP="00421BDD">
      <w:pPr>
        <w:spacing w:before="120"/>
        <w:ind w:left="720"/>
        <w:jc w:val="both"/>
        <w:rPr>
          <w:rFonts w:ascii="Times New Roman" w:hAnsi="Times New Roman"/>
          <w:sz w:val="24"/>
          <w:szCs w:val="24"/>
        </w:rPr>
      </w:pPr>
    </w:p>
    <w:p w14:paraId="7A207E3C"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 xml:space="preserve">Les participants doivent noter les points suivants : </w:t>
      </w:r>
    </w:p>
    <w:p w14:paraId="4B97AE0B" w14:textId="77777777" w:rsidR="00A1033F" w:rsidRPr="00CE6DE8" w:rsidRDefault="00A1033F" w:rsidP="00F56D27">
      <w:pPr>
        <w:numPr>
          <w:ilvl w:val="0"/>
          <w:numId w:val="37"/>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14FCCBB8" w14:textId="77777777" w:rsidR="00A1033F" w:rsidRPr="00CE6DE8" w:rsidRDefault="00A1033F" w:rsidP="00F56D27">
      <w:pPr>
        <w:numPr>
          <w:ilvl w:val="0"/>
          <w:numId w:val="37"/>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411FFEA7" w14:textId="77777777" w:rsidR="00A1033F" w:rsidRPr="00CE6DE8" w:rsidRDefault="00A1033F" w:rsidP="00F56D27">
      <w:pPr>
        <w:numPr>
          <w:ilvl w:val="0"/>
          <w:numId w:val="37"/>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037917FA" w14:textId="77777777" w:rsidR="00A1033F" w:rsidRPr="00CE6DE8" w:rsidRDefault="00A1033F" w:rsidP="00F56D27">
      <w:pPr>
        <w:numPr>
          <w:ilvl w:val="0"/>
          <w:numId w:val="37"/>
        </w:numPr>
        <w:autoSpaceDN w:val="0"/>
        <w:spacing w:before="120" w:after="0" w:line="240" w:lineRule="auto"/>
        <w:jc w:val="both"/>
        <w:rPr>
          <w:rFonts w:ascii="Times New Roman" w:hAnsi="Times New Roman"/>
          <w:sz w:val="24"/>
          <w:szCs w:val="24"/>
        </w:rPr>
      </w:pPr>
      <w:r w:rsidRPr="00CE6DE8">
        <w:rPr>
          <w:rFonts w:ascii="Times New Roman" w:hAnsi="Times New Roman"/>
          <w:sz w:val="24"/>
          <w:szCs w:val="24"/>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579973FD"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 xml:space="preserve">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w:t>
      </w:r>
      <w:r w:rsidRPr="00CE6DE8">
        <w:rPr>
          <w:rFonts w:ascii="Times New Roman" w:hAnsi="Times New Roman"/>
          <w:sz w:val="24"/>
          <w:szCs w:val="24"/>
        </w:rPr>
        <w:lastRenderedPageBreak/>
        <w:t>Politique du MCC sur la prévention, la détection et l’élimination des fraudes et de la corruption dans les activités du MCC.</w:t>
      </w:r>
    </w:p>
    <w:p w14:paraId="35038428"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Mane</w:t>
      </w:r>
    </w:p>
    <w:p w14:paraId="62F1C4CD"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Signature autorisée : ___________________________________ Date : _________________</w:t>
      </w:r>
    </w:p>
    <w:p w14:paraId="7017D73E"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 xml:space="preserve">Nom du signataire (en caractères d’imprimerie) : </w:t>
      </w:r>
    </w:p>
    <w:p w14:paraId="5DA95F81" w14:textId="77777777" w:rsidR="00A1033F" w:rsidRPr="00CE6DE8" w:rsidRDefault="00A1033F" w:rsidP="00421BDD">
      <w:pPr>
        <w:spacing w:before="120"/>
        <w:jc w:val="both"/>
        <w:rPr>
          <w:rFonts w:ascii="Times New Roman" w:hAnsi="Times New Roman"/>
          <w:sz w:val="24"/>
          <w:szCs w:val="24"/>
        </w:rPr>
      </w:pPr>
      <w:r w:rsidRPr="00CE6DE8">
        <w:rPr>
          <w:rFonts w:ascii="Times New Roman" w:hAnsi="Times New Roman"/>
          <w:sz w:val="24"/>
          <w:szCs w:val="24"/>
        </w:rPr>
        <w:t>______________________________________________________________________</w:t>
      </w:r>
    </w:p>
    <w:p w14:paraId="6A813B66" w14:textId="7AD0A73F" w:rsidR="00BD1941" w:rsidRPr="00CE6DE8" w:rsidRDefault="00BD1941" w:rsidP="00421BDD">
      <w:pPr>
        <w:jc w:val="both"/>
        <w:rPr>
          <w:rFonts w:ascii="Times New Roman" w:hAnsi="Times New Roman"/>
          <w:color w:val="000000" w:themeColor="text1"/>
          <w:sz w:val="24"/>
          <w:szCs w:val="24"/>
        </w:rPr>
      </w:pPr>
    </w:p>
    <w:p w14:paraId="31AD0B02" w14:textId="568C0D96" w:rsidR="00BD1941" w:rsidRPr="00CE6DE8" w:rsidRDefault="00BD1941" w:rsidP="00404A74">
      <w:pPr>
        <w:jc w:val="both"/>
        <w:rPr>
          <w:rFonts w:ascii="Times New Roman" w:hAnsi="Times New Roman"/>
          <w:color w:val="000000" w:themeColor="text1"/>
          <w:sz w:val="24"/>
          <w:szCs w:val="24"/>
        </w:rPr>
      </w:pPr>
    </w:p>
    <w:p w14:paraId="6F1FC3E4" w14:textId="58B26400" w:rsidR="00E25647" w:rsidRPr="00CE6DE8" w:rsidRDefault="00E25647">
      <w:pPr>
        <w:rPr>
          <w:rFonts w:ascii="Times New Roman" w:hAnsi="Times New Roman"/>
          <w:b/>
          <w:bCs/>
          <w:kern w:val="36"/>
          <w:sz w:val="24"/>
          <w:szCs w:val="24"/>
          <w:lang w:eastAsia="fr-FR"/>
        </w:rPr>
      </w:pPr>
      <w:r w:rsidRPr="00CE6DE8">
        <w:rPr>
          <w:rFonts w:ascii="Times New Roman" w:hAnsi="Times New Roman"/>
          <w:sz w:val="24"/>
          <w:szCs w:val="24"/>
        </w:rPr>
        <w:br w:type="page"/>
      </w:r>
    </w:p>
    <w:p w14:paraId="3E29BCF7" w14:textId="04FF89B6" w:rsidR="00542A25" w:rsidRPr="00CE6DE8" w:rsidRDefault="00542A25" w:rsidP="00C734A3">
      <w:pPr>
        <w:pStyle w:val="Heading2"/>
        <w:jc w:val="center"/>
        <w:rPr>
          <w:rFonts w:ascii="Times New Roman" w:hAnsi="Times New Roman" w:cs="Times New Roman"/>
          <w:color w:val="auto"/>
          <w:sz w:val="24"/>
          <w:szCs w:val="24"/>
          <w:shd w:val="clear" w:color="auto" w:fill="BFBFBF"/>
        </w:rPr>
      </w:pPr>
      <w:bookmarkStart w:id="55" w:name="_Toc99005722"/>
      <w:bookmarkStart w:id="56" w:name="_Toc69384613"/>
      <w:r w:rsidRPr="00CE6DE8">
        <w:rPr>
          <w:rFonts w:ascii="Times New Roman" w:hAnsi="Times New Roman" w:cs="Times New Roman"/>
          <w:color w:val="auto"/>
          <w:sz w:val="24"/>
          <w:szCs w:val="24"/>
          <w:shd w:val="clear" w:color="auto" w:fill="BFBFBF"/>
        </w:rPr>
        <w:lastRenderedPageBreak/>
        <w:t xml:space="preserve">ANNEXE </w:t>
      </w:r>
      <w:r w:rsidR="00D65A7E" w:rsidRPr="00CE6DE8">
        <w:rPr>
          <w:rFonts w:ascii="Times New Roman" w:hAnsi="Times New Roman" w:cs="Times New Roman"/>
          <w:color w:val="auto"/>
          <w:sz w:val="24"/>
          <w:szCs w:val="24"/>
          <w:shd w:val="clear" w:color="auto" w:fill="BFBFBF"/>
        </w:rPr>
        <w:t>F</w:t>
      </w:r>
      <w:r w:rsidR="008317A8" w:rsidRPr="00CE6DE8">
        <w:rPr>
          <w:rFonts w:ascii="Times New Roman" w:hAnsi="Times New Roman" w:cs="Times New Roman"/>
          <w:color w:val="auto"/>
          <w:sz w:val="24"/>
          <w:szCs w:val="24"/>
          <w:shd w:val="clear" w:color="auto" w:fill="BFBFBF"/>
        </w:rPr>
        <w:t xml:space="preserve"> : </w:t>
      </w:r>
      <w:r w:rsidR="00C36DDF">
        <w:rPr>
          <w:rFonts w:ascii="Times New Roman" w:hAnsi="Times New Roman" w:cs="Times New Roman"/>
          <w:color w:val="auto"/>
          <w:sz w:val="24"/>
          <w:szCs w:val="24"/>
          <w:shd w:val="clear" w:color="auto" w:fill="BFBFBF"/>
        </w:rPr>
        <w:t xml:space="preserve">MODELE DE </w:t>
      </w:r>
      <w:r w:rsidR="008317A8" w:rsidRPr="00CE6DE8">
        <w:rPr>
          <w:rFonts w:ascii="Times New Roman" w:hAnsi="Times New Roman" w:cs="Times New Roman"/>
          <w:color w:val="auto"/>
          <w:sz w:val="24"/>
          <w:szCs w:val="24"/>
          <w:shd w:val="clear" w:color="auto" w:fill="BFBFBF"/>
        </w:rPr>
        <w:t>BON DE COMMANDE</w:t>
      </w:r>
      <w:bookmarkEnd w:id="55"/>
    </w:p>
    <w:p w14:paraId="0A127D7C" w14:textId="77777777" w:rsidR="00594A8A" w:rsidRPr="00CE6DE8" w:rsidRDefault="00594A8A" w:rsidP="00594A8A">
      <w:pPr>
        <w:jc w:val="center"/>
        <w:rPr>
          <w:rFonts w:ascii="Times New Roman" w:hAnsi="Times New Roman"/>
          <w:b/>
          <w:sz w:val="24"/>
          <w:szCs w:val="24"/>
        </w:rPr>
      </w:pPr>
      <w:bookmarkStart w:id="57" w:name="_Hlk83276346"/>
      <w:bookmarkEnd w:id="56"/>
      <w:r w:rsidRPr="00CE6DE8">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594A8A" w:rsidRPr="00CE6DE8" w14:paraId="6A8B5AE6" w14:textId="77777777" w:rsidTr="00846C09">
        <w:trPr>
          <w:jc w:val="center"/>
        </w:trPr>
        <w:tc>
          <w:tcPr>
            <w:tcW w:w="9070" w:type="dxa"/>
            <w:shd w:val="clear" w:color="auto" w:fill="auto"/>
          </w:tcPr>
          <w:p w14:paraId="0264A7F0" w14:textId="77777777" w:rsidR="00594A8A" w:rsidRPr="00CE6DE8" w:rsidRDefault="00594A8A" w:rsidP="00846C09">
            <w:pPr>
              <w:jc w:val="center"/>
              <w:rPr>
                <w:rFonts w:ascii="Times New Roman" w:hAnsi="Times New Roman"/>
                <w:w w:val="90"/>
                <w:sz w:val="24"/>
                <w:szCs w:val="24"/>
              </w:rPr>
            </w:pPr>
            <w:r w:rsidRPr="00CE6DE8">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CE6DE8" w14:paraId="72D7F071" w14:textId="77777777" w:rsidTr="00846C09">
        <w:trPr>
          <w:trHeight w:val="250"/>
          <w:jc w:val="center"/>
        </w:trPr>
        <w:tc>
          <w:tcPr>
            <w:tcW w:w="9070" w:type="dxa"/>
            <w:shd w:val="clear" w:color="auto" w:fill="auto"/>
            <w:vAlign w:val="center"/>
          </w:tcPr>
          <w:tbl>
            <w:tblPr>
              <w:tblW w:w="0" w:type="auto"/>
              <w:jc w:val="center"/>
              <w:tblLook w:val="04A0" w:firstRow="1" w:lastRow="0" w:firstColumn="1" w:lastColumn="0" w:noHBand="0" w:noVBand="1"/>
            </w:tblPr>
            <w:tblGrid>
              <w:gridCol w:w="8854"/>
            </w:tblGrid>
            <w:tr w:rsidR="003C0923" w:rsidRPr="00CE6DE8" w14:paraId="7ACE21B2" w14:textId="77777777" w:rsidTr="00DB04C5">
              <w:trPr>
                <w:trHeight w:val="250"/>
                <w:jc w:val="center"/>
              </w:trPr>
              <w:tc>
                <w:tcPr>
                  <w:tcW w:w="9070" w:type="dxa"/>
                  <w:shd w:val="clear" w:color="auto" w:fill="auto"/>
                  <w:vAlign w:val="center"/>
                </w:tcPr>
                <w:p w14:paraId="5EA52FC0" w14:textId="77777777" w:rsidR="003C0923" w:rsidRPr="00CE6DE8" w:rsidRDefault="003C0923" w:rsidP="00C734A3">
                  <w:pPr>
                    <w:jc w:val="center"/>
                    <w:rPr>
                      <w:rFonts w:ascii="Times New Roman" w:eastAsia="MS Mincho" w:hAnsi="Times New Roman"/>
                      <w:b/>
                      <w:bCs/>
                      <w:sz w:val="24"/>
                      <w:szCs w:val="24"/>
                    </w:rPr>
                  </w:pPr>
                  <w:bookmarkStart w:id="58" w:name="_Toc93918279"/>
                  <w:bookmarkStart w:id="59" w:name="_Toc93927730"/>
                  <w:r w:rsidRPr="00CE6DE8">
                    <w:rPr>
                      <w:rFonts w:ascii="Times New Roman" w:eastAsia="MS Mincho" w:hAnsi="Times New Roman"/>
                      <w:b/>
                      <w:bCs/>
                      <w:sz w:val="24"/>
                      <w:szCs w:val="24"/>
                    </w:rPr>
                    <w:t>MILLENNIUM CHALLENGE ACCOUNT-NIGER</w:t>
                  </w:r>
                  <w:bookmarkEnd w:id="58"/>
                  <w:bookmarkEnd w:id="59"/>
                </w:p>
                <w:p w14:paraId="0225AF99" w14:textId="0CD24162" w:rsidR="003C0923" w:rsidRPr="00CE6DE8" w:rsidRDefault="003C0923" w:rsidP="003C0923">
                  <w:pPr>
                    <w:outlineLvl w:val="0"/>
                    <w:rPr>
                      <w:rFonts w:ascii="Times New Roman" w:hAnsi="Times New Roman"/>
                      <w:b/>
                      <w:bCs/>
                      <w:w w:val="90"/>
                      <w:sz w:val="24"/>
                      <w:szCs w:val="24"/>
                    </w:rPr>
                  </w:pPr>
                </w:p>
              </w:tc>
            </w:tr>
          </w:tbl>
          <w:p w14:paraId="16F83F72" w14:textId="77777777" w:rsidR="003C0923" w:rsidRPr="00CE6DE8" w:rsidRDefault="003C0923" w:rsidP="00C734A3">
            <w:pPr>
              <w:jc w:val="center"/>
              <w:rPr>
                <w:rFonts w:ascii="Times New Roman" w:hAnsi="Times New Roman"/>
                <w:b/>
                <w:bCs/>
                <w:sz w:val="24"/>
                <w:szCs w:val="24"/>
              </w:rPr>
            </w:pPr>
            <w:r w:rsidRPr="00CE6DE8">
              <w:rPr>
                <w:rFonts w:ascii="Times New Roman" w:hAnsi="Times New Roman"/>
                <w:b/>
                <w:bCs/>
                <w:sz w:val="24"/>
                <w:szCs w:val="24"/>
              </w:rPr>
              <w:t>BON DE COMMANDE</w:t>
            </w:r>
          </w:p>
          <w:p w14:paraId="30C78F79" w14:textId="2A576636" w:rsidR="00594A8A" w:rsidRPr="00CE6DE8" w:rsidRDefault="00594A8A" w:rsidP="00594A8A">
            <w:pPr>
              <w:outlineLvl w:val="0"/>
              <w:rPr>
                <w:rFonts w:ascii="Times New Roman" w:hAnsi="Times New Roman"/>
                <w:b/>
                <w:w w:val="90"/>
                <w:sz w:val="24"/>
                <w:szCs w:val="24"/>
              </w:rPr>
            </w:pPr>
          </w:p>
        </w:tc>
      </w:tr>
    </w:tbl>
    <w:p w14:paraId="087FB249" w14:textId="04B72764" w:rsidR="007C216A" w:rsidRPr="00CE6DE8" w:rsidRDefault="007C216A" w:rsidP="007C216A">
      <w:pPr>
        <w:tabs>
          <w:tab w:val="num" w:pos="1512"/>
        </w:tabs>
        <w:jc w:val="center"/>
        <w:rPr>
          <w:rFonts w:ascii="Times New Roman" w:hAnsi="Times New Roman"/>
          <w:b/>
          <w:sz w:val="24"/>
          <w:szCs w:val="24"/>
        </w:rPr>
      </w:pPr>
      <w:r w:rsidRPr="00CE6DE8">
        <w:rPr>
          <w:rFonts w:ascii="Times New Roman" w:hAnsi="Times New Roman"/>
          <w:b/>
          <w:sz w:val="24"/>
          <w:szCs w:val="24"/>
        </w:rPr>
        <w:t>IR/IPD/4//</w:t>
      </w:r>
      <w:r w:rsidR="00AC0116" w:rsidRPr="00CE6DE8">
        <w:rPr>
          <w:rFonts w:ascii="Times New Roman" w:hAnsi="Times New Roman"/>
          <w:b/>
          <w:sz w:val="24"/>
          <w:szCs w:val="24"/>
        </w:rPr>
        <w:t>W</w:t>
      </w:r>
      <w:r w:rsidRPr="00CE6DE8">
        <w:rPr>
          <w:rFonts w:ascii="Times New Roman" w:hAnsi="Times New Roman"/>
          <w:b/>
          <w:sz w:val="24"/>
          <w:szCs w:val="24"/>
        </w:rPr>
        <w:t>.             /22</w:t>
      </w:r>
    </w:p>
    <w:p w14:paraId="284D192A" w14:textId="0950930F" w:rsidR="00AC0116" w:rsidRPr="00CE6DE8" w:rsidRDefault="006A2277" w:rsidP="00425F3D">
      <w:pPr>
        <w:tabs>
          <w:tab w:val="left" w:pos="5184"/>
          <w:tab w:val="right" w:leader="dot" w:pos="8640"/>
        </w:tabs>
        <w:rPr>
          <w:rFonts w:ascii="Times New Roman" w:hAnsi="Times New Roman"/>
          <w:smallCaps/>
          <w:sz w:val="24"/>
          <w:szCs w:val="24"/>
        </w:rPr>
      </w:pPr>
      <w:r w:rsidRPr="00CE6DE8">
        <w:rPr>
          <w:rFonts w:ascii="Times New Roman" w:hAnsi="Times New Roman"/>
          <w:b/>
          <w:bCs/>
          <w:smallCaps/>
          <w:sz w:val="24"/>
          <w:szCs w:val="24"/>
        </w:rPr>
        <w:t>N°</w:t>
      </w:r>
      <w:r w:rsidRPr="00CE6DE8">
        <w:rPr>
          <w:rFonts w:ascii="Times New Roman" w:hAnsi="Times New Roman"/>
          <w:smallCaps/>
          <w:sz w:val="24"/>
          <w:szCs w:val="24"/>
        </w:rPr>
        <w:t xml:space="preserve"> </w:t>
      </w:r>
      <w:r w:rsidRPr="00CE6DE8">
        <w:rPr>
          <w:rFonts w:ascii="Times New Roman" w:hAnsi="Times New Roman"/>
          <w:sz w:val="24"/>
          <w:szCs w:val="24"/>
        </w:rPr>
        <w:t>[</w:t>
      </w:r>
      <w:r w:rsidRPr="00CE6DE8">
        <w:rPr>
          <w:rFonts w:ascii="Times New Roman" w:hAnsi="Times New Roman"/>
          <w:i/>
          <w:iCs/>
          <w:sz w:val="24"/>
          <w:szCs w:val="24"/>
        </w:rPr>
        <w:t>Les 2 ou 3 références dans le PP selon le cas</w:t>
      </w:r>
      <w:proofErr w:type="gramStart"/>
      <w:r w:rsidRPr="00CE6DE8">
        <w:rPr>
          <w:rFonts w:ascii="Times New Roman" w:hAnsi="Times New Roman"/>
          <w:b/>
          <w:bCs/>
          <w:sz w:val="24"/>
          <w:szCs w:val="24"/>
        </w:rPr>
        <w:t>/</w:t>
      </w:r>
      <w:r w:rsidRPr="00CE6DE8">
        <w:rPr>
          <w:rFonts w:ascii="Times New Roman" w:hAnsi="Times New Roman"/>
          <w:sz w:val="24"/>
          <w:szCs w:val="24"/>
        </w:rPr>
        <w:t>[</w:t>
      </w:r>
      <w:proofErr w:type="gramEnd"/>
      <w:r w:rsidRPr="00CE6DE8">
        <w:rPr>
          <w:rFonts w:ascii="Times New Roman" w:hAnsi="Times New Roman"/>
          <w:i/>
          <w:iCs/>
          <w:sz w:val="24"/>
          <w:szCs w:val="24"/>
        </w:rPr>
        <w:t>Nature : W=Travaux </w:t>
      </w:r>
      <w:r w:rsidRPr="00CE6DE8">
        <w:rPr>
          <w:rFonts w:ascii="Times New Roman" w:hAnsi="Times New Roman"/>
          <w:sz w:val="24"/>
          <w:szCs w:val="24"/>
        </w:rPr>
        <w:t>].[</w:t>
      </w:r>
      <w:r w:rsidRPr="00CE6DE8">
        <w:rPr>
          <w:rFonts w:ascii="Times New Roman" w:hAnsi="Times New Roman"/>
          <w:b/>
          <w:bCs/>
          <w:i/>
          <w:iCs/>
          <w:sz w:val="24"/>
          <w:szCs w:val="24"/>
        </w:rPr>
        <w:t>numéro du contrat</w:t>
      </w:r>
      <w:r w:rsidRPr="00CE6DE8">
        <w:rPr>
          <w:rFonts w:ascii="Times New Roman" w:hAnsi="Times New Roman"/>
          <w:b/>
          <w:bCs/>
          <w:sz w:val="24"/>
          <w:szCs w:val="24"/>
        </w:rPr>
        <w:t>]/[</w:t>
      </w:r>
      <w:r w:rsidRPr="00CE6DE8">
        <w:rPr>
          <w:rFonts w:ascii="Times New Roman" w:hAnsi="Times New Roman"/>
          <w:b/>
          <w:bCs/>
          <w:i/>
          <w:iCs/>
          <w:sz w:val="24"/>
          <w:szCs w:val="24"/>
        </w:rPr>
        <w:t>Année</w:t>
      </w:r>
      <w:r w:rsidRPr="00CE6DE8">
        <w:rPr>
          <w:rFonts w:ascii="Times New Roman" w:hAnsi="Times New Roman"/>
          <w:b/>
          <w:bCs/>
          <w:sz w:val="24"/>
          <w:szCs w:val="24"/>
        </w:rPr>
        <w:t>]</w:t>
      </w:r>
    </w:p>
    <w:tbl>
      <w:tblPr>
        <w:tblW w:w="9779" w:type="dxa"/>
        <w:jc w:val="center"/>
        <w:tblCellMar>
          <w:left w:w="70" w:type="dxa"/>
          <w:right w:w="70" w:type="dxa"/>
        </w:tblCellMar>
        <w:tblLook w:val="04A0" w:firstRow="1" w:lastRow="0" w:firstColumn="1" w:lastColumn="0" w:noHBand="0" w:noVBand="1"/>
      </w:tblPr>
      <w:tblGrid>
        <w:gridCol w:w="980"/>
        <w:gridCol w:w="4235"/>
        <w:gridCol w:w="1087"/>
        <w:gridCol w:w="1473"/>
        <w:gridCol w:w="7"/>
        <w:gridCol w:w="2030"/>
        <w:gridCol w:w="7"/>
      </w:tblGrid>
      <w:tr w:rsidR="00AC0116" w:rsidRPr="00CE6DE8" w14:paraId="65E6CCF2" w14:textId="77777777" w:rsidTr="001415EC">
        <w:trPr>
          <w:gridAfter w:val="1"/>
          <w:wAfter w:w="7" w:type="dxa"/>
          <w:trHeight w:val="525"/>
          <w:jc w:val="center"/>
        </w:trPr>
        <w:tc>
          <w:tcPr>
            <w:tcW w:w="521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30CB274B" w14:textId="77777777" w:rsidR="00AC0116" w:rsidRPr="00CE6DE8" w:rsidRDefault="00AC0116" w:rsidP="00606A59">
            <w:pPr>
              <w:jc w:val="center"/>
              <w:rPr>
                <w:rFonts w:ascii="Times New Roman" w:hAnsi="Times New Roman"/>
                <w:b/>
                <w:bCs/>
                <w:color w:val="000000"/>
                <w:sz w:val="24"/>
                <w:szCs w:val="24"/>
                <w:lang w:eastAsia="de-DE"/>
              </w:rPr>
            </w:pPr>
            <w:r w:rsidRPr="00CE6DE8">
              <w:rPr>
                <w:rFonts w:ascii="Times New Roman" w:hAnsi="Times New Roman"/>
                <w:b/>
                <w:bCs/>
                <w:color w:val="000000"/>
                <w:sz w:val="24"/>
                <w:szCs w:val="24"/>
                <w:lang w:eastAsia="de-DE"/>
              </w:rPr>
              <w:t>BON DE COMMANDE</w:t>
            </w:r>
          </w:p>
        </w:tc>
        <w:tc>
          <w:tcPr>
            <w:tcW w:w="4557"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7CAF2336" w14:textId="77777777" w:rsidR="00AC0116" w:rsidRPr="00CE6DE8" w:rsidRDefault="00AC0116" w:rsidP="00DB04C5">
            <w:pPr>
              <w:ind w:left="345"/>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Date :</w:t>
            </w:r>
          </w:p>
        </w:tc>
      </w:tr>
      <w:tr w:rsidR="00AC0116" w:rsidRPr="00CE6DE8" w14:paraId="031D3E54" w14:textId="77777777" w:rsidTr="001415EC">
        <w:trPr>
          <w:gridAfter w:val="1"/>
          <w:wAfter w:w="7" w:type="dxa"/>
          <w:trHeight w:val="586"/>
          <w:jc w:val="center"/>
        </w:trPr>
        <w:tc>
          <w:tcPr>
            <w:tcW w:w="52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14358" w14:textId="77777777" w:rsidR="00AC0116" w:rsidRPr="00CE6DE8" w:rsidRDefault="00AC0116" w:rsidP="00DB04C5">
            <w:pPr>
              <w:rPr>
                <w:rFonts w:ascii="Times New Roman" w:hAnsi="Times New Roman"/>
                <w:b/>
                <w:color w:val="000000"/>
                <w:sz w:val="24"/>
                <w:szCs w:val="24"/>
                <w:lang w:eastAsia="de-DE"/>
              </w:rPr>
            </w:pPr>
            <w:r w:rsidRPr="00CE6DE8">
              <w:rPr>
                <w:rFonts w:ascii="Times New Roman" w:hAnsi="Times New Roman"/>
                <w:color w:val="000000"/>
                <w:sz w:val="24"/>
                <w:szCs w:val="24"/>
                <w:lang w:eastAsia="de-DE"/>
              </w:rPr>
              <w:t xml:space="preserve">Bénéficiaire : </w:t>
            </w:r>
            <w:r w:rsidRPr="00CE6DE8">
              <w:rPr>
                <w:rFonts w:ascii="Times New Roman" w:hAnsi="Times New Roman"/>
                <w:b/>
                <w:color w:val="000000"/>
                <w:sz w:val="24"/>
                <w:szCs w:val="24"/>
                <w:lang w:eastAsia="de-DE"/>
              </w:rPr>
              <w:t>MCA-Niger</w:t>
            </w:r>
          </w:p>
          <w:p w14:paraId="6291623B" w14:textId="77777777" w:rsidR="00AC0116" w:rsidRPr="00CE6DE8" w:rsidRDefault="00AC0116" w:rsidP="00DB04C5">
            <w:pPr>
              <w:rPr>
                <w:rFonts w:ascii="Times New Roman" w:hAnsi="Times New Roman"/>
                <w:color w:val="000000"/>
                <w:sz w:val="24"/>
                <w:szCs w:val="24"/>
                <w:lang w:eastAsia="de-DE"/>
              </w:rPr>
            </w:pPr>
            <w:r w:rsidRPr="00CE6DE8">
              <w:rPr>
                <w:rFonts w:ascii="Times New Roman" w:hAnsi="Times New Roman"/>
                <w:i/>
                <w:color w:val="000000"/>
                <w:sz w:val="24"/>
                <w:szCs w:val="24"/>
                <w:lang w:eastAsia="de-DE"/>
              </w:rPr>
              <w:t>Boulevard Mali Béro, Face Lycée Bosso, Commune I BP 738 Niamey-Niger</w:t>
            </w:r>
          </w:p>
        </w:tc>
        <w:tc>
          <w:tcPr>
            <w:tcW w:w="4557"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725469" w14:textId="06D09082" w:rsidR="00AC0116" w:rsidRPr="00CE6DE8" w:rsidRDefault="00721BAC" w:rsidP="00DB04C5">
            <w:pPr>
              <w:rPr>
                <w:rFonts w:ascii="Times New Roman" w:hAnsi="Times New Roman"/>
                <w:b/>
                <w:color w:val="000000"/>
                <w:sz w:val="24"/>
                <w:szCs w:val="24"/>
                <w:lang w:eastAsia="de-DE"/>
              </w:rPr>
            </w:pPr>
            <w:r w:rsidRPr="00CE6DE8">
              <w:rPr>
                <w:rFonts w:ascii="Times New Roman" w:hAnsi="Times New Roman"/>
                <w:b/>
                <w:color w:val="212121"/>
                <w:sz w:val="24"/>
                <w:szCs w:val="24"/>
                <w:shd w:val="clear" w:color="auto" w:fill="FFFFFF"/>
              </w:rPr>
              <w:t>Travaux de peinture et fourniture &amp; pose de cloisons et portes aluminium pour les locaux de MCA-Niger</w:t>
            </w:r>
          </w:p>
        </w:tc>
      </w:tr>
      <w:tr w:rsidR="00AC0116" w:rsidRPr="00CE6DE8" w14:paraId="7E479CB4" w14:textId="77777777" w:rsidTr="001415EC">
        <w:trPr>
          <w:trHeight w:val="269"/>
          <w:jc w:val="center"/>
        </w:trPr>
        <w:tc>
          <w:tcPr>
            <w:tcW w:w="9779"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3ECCB80" w14:textId="2743B2B2" w:rsidR="00AC0116" w:rsidRPr="00CE6DE8" w:rsidRDefault="006A2277" w:rsidP="00DB04C5">
            <w:pPr>
              <w:rPr>
                <w:rFonts w:ascii="Times New Roman" w:hAnsi="Times New Roman"/>
                <w:b/>
                <w:color w:val="000000"/>
                <w:sz w:val="24"/>
                <w:szCs w:val="24"/>
                <w:lang w:eastAsia="de-DE"/>
              </w:rPr>
            </w:pPr>
            <w:r w:rsidRPr="00CE6DE8">
              <w:rPr>
                <w:rFonts w:ascii="Times New Roman" w:hAnsi="Times New Roman"/>
                <w:b/>
                <w:bCs/>
                <w:color w:val="000000"/>
                <w:sz w:val="24"/>
                <w:szCs w:val="24"/>
                <w:lang w:eastAsia="de-DE"/>
              </w:rPr>
              <w:t>Entrepreneur</w:t>
            </w:r>
            <w:r w:rsidR="00AC0116" w:rsidRPr="00CE6DE8">
              <w:rPr>
                <w:rFonts w:ascii="Times New Roman" w:hAnsi="Times New Roman"/>
                <w:b/>
                <w:bCs/>
                <w:color w:val="000000"/>
                <w:sz w:val="24"/>
                <w:szCs w:val="24"/>
                <w:lang w:eastAsia="de-DE"/>
              </w:rPr>
              <w:t xml:space="preserve"> :</w:t>
            </w:r>
          </w:p>
        </w:tc>
      </w:tr>
      <w:tr w:rsidR="006A2277" w:rsidRPr="00CE6DE8" w14:paraId="1CF126B8" w14:textId="77777777" w:rsidTr="00FA5B73">
        <w:trPr>
          <w:gridAfter w:val="1"/>
          <w:wAfter w:w="7" w:type="dxa"/>
          <w:trHeight w:val="836"/>
          <w:jc w:val="center"/>
        </w:trPr>
        <w:tc>
          <w:tcPr>
            <w:tcW w:w="52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53A6DF" w14:textId="77777777" w:rsidR="006A2277" w:rsidRPr="00CE6DE8" w:rsidRDefault="006A2277" w:rsidP="00DB04C5">
            <w:pPr>
              <w:rPr>
                <w:rFonts w:ascii="Times New Roman" w:hAnsi="Times New Roman"/>
                <w:b/>
                <w:color w:val="000000"/>
                <w:sz w:val="24"/>
                <w:szCs w:val="24"/>
                <w:lang w:eastAsia="de-DE"/>
              </w:rPr>
            </w:pPr>
            <w:r w:rsidRPr="00CE6DE8">
              <w:rPr>
                <w:rFonts w:ascii="Times New Roman" w:hAnsi="Times New Roman"/>
                <w:color w:val="000000"/>
                <w:sz w:val="24"/>
                <w:szCs w:val="24"/>
                <w:lang w:eastAsia="de-DE"/>
              </w:rPr>
              <w:t>Adresse :</w:t>
            </w:r>
          </w:p>
          <w:p w14:paraId="503567B1" w14:textId="77777777" w:rsidR="006A2277" w:rsidRPr="00CE6DE8" w:rsidRDefault="006A2277" w:rsidP="00DB04C5">
            <w:pPr>
              <w:jc w:val="center"/>
              <w:rPr>
                <w:rFonts w:ascii="Times New Roman" w:hAnsi="Times New Roman"/>
                <w:b/>
                <w:color w:val="000000"/>
                <w:sz w:val="24"/>
                <w:szCs w:val="24"/>
                <w:lang w:val="en-US" w:eastAsia="de-DE"/>
              </w:rPr>
            </w:pPr>
          </w:p>
          <w:p w14:paraId="2BD7D15C" w14:textId="77777777" w:rsidR="006A2277" w:rsidRPr="00CE6DE8" w:rsidRDefault="006A2277" w:rsidP="00DB04C5">
            <w:pPr>
              <w:jc w:val="center"/>
              <w:rPr>
                <w:rFonts w:ascii="Times New Roman" w:hAnsi="Times New Roman"/>
                <w:color w:val="000000"/>
                <w:sz w:val="24"/>
                <w:szCs w:val="24"/>
                <w:lang w:val="en-US" w:eastAsia="de-DE"/>
              </w:rPr>
            </w:pPr>
          </w:p>
        </w:tc>
        <w:tc>
          <w:tcPr>
            <w:tcW w:w="2520" w:type="dxa"/>
            <w:gridSpan w:val="2"/>
            <w:tcBorders>
              <w:top w:val="nil"/>
              <w:left w:val="nil"/>
              <w:bottom w:val="single" w:sz="4" w:space="0" w:color="auto"/>
              <w:right w:val="single" w:sz="4" w:space="0" w:color="auto"/>
            </w:tcBorders>
            <w:shd w:val="clear" w:color="auto" w:fill="auto"/>
            <w:noWrap/>
            <w:vAlign w:val="center"/>
            <w:hideMark/>
          </w:tcPr>
          <w:p w14:paraId="1D7AC15D" w14:textId="77777777" w:rsidR="006A2277" w:rsidRPr="00CE6DE8" w:rsidRDefault="006A2277" w:rsidP="00425F3D">
            <w:pPr>
              <w:rPr>
                <w:rFonts w:ascii="Times New Roman" w:hAnsi="Times New Roman"/>
                <w:color w:val="000000"/>
                <w:sz w:val="24"/>
                <w:szCs w:val="24"/>
                <w:lang w:eastAsia="de-DE"/>
              </w:rPr>
            </w:pPr>
            <w:r w:rsidRPr="00CE6DE8">
              <w:rPr>
                <w:rFonts w:ascii="Times New Roman" w:hAnsi="Times New Roman"/>
                <w:color w:val="000000"/>
                <w:sz w:val="24"/>
                <w:szCs w:val="24"/>
                <w:lang w:eastAsia="de-DE"/>
              </w:rPr>
              <w:t>Tél :</w:t>
            </w:r>
          </w:p>
          <w:p w14:paraId="17ECF511" w14:textId="6B2B2496" w:rsidR="006A2277" w:rsidRPr="00CE6DE8" w:rsidRDefault="006A2277" w:rsidP="00DB04C5">
            <w:pPr>
              <w:jc w:val="center"/>
              <w:rPr>
                <w:rFonts w:ascii="Times New Roman" w:hAnsi="Times New Roman"/>
                <w:color w:val="000000"/>
                <w:sz w:val="24"/>
                <w:szCs w:val="24"/>
                <w:lang w:eastAsia="de-DE"/>
              </w:rPr>
            </w:pPr>
          </w:p>
        </w:tc>
        <w:tc>
          <w:tcPr>
            <w:tcW w:w="2037" w:type="dxa"/>
            <w:gridSpan w:val="2"/>
            <w:tcBorders>
              <w:top w:val="nil"/>
              <w:left w:val="nil"/>
              <w:bottom w:val="single" w:sz="4" w:space="0" w:color="auto"/>
              <w:right w:val="single" w:sz="4" w:space="0" w:color="auto"/>
            </w:tcBorders>
            <w:shd w:val="clear" w:color="auto" w:fill="auto"/>
            <w:noWrap/>
            <w:vAlign w:val="center"/>
            <w:hideMark/>
          </w:tcPr>
          <w:p w14:paraId="24F79363" w14:textId="77777777" w:rsidR="006A2277" w:rsidRPr="00CE6DE8" w:rsidRDefault="006A2277" w:rsidP="006A2277">
            <w:pPr>
              <w:rPr>
                <w:rFonts w:ascii="Times New Roman" w:hAnsi="Times New Roman"/>
                <w:color w:val="000000"/>
                <w:sz w:val="24"/>
                <w:szCs w:val="24"/>
                <w:lang w:eastAsia="de-DE"/>
              </w:rPr>
            </w:pPr>
            <w:r w:rsidRPr="00CE6DE8">
              <w:rPr>
                <w:rFonts w:ascii="Times New Roman" w:hAnsi="Times New Roman"/>
                <w:color w:val="000000"/>
                <w:sz w:val="24"/>
                <w:szCs w:val="24"/>
                <w:lang w:eastAsia="de-DE"/>
              </w:rPr>
              <w:t>N° RCCM:NI-NIA-………</w:t>
            </w:r>
          </w:p>
          <w:p w14:paraId="3AE276B7" w14:textId="25DA05D4" w:rsidR="006A2277" w:rsidRPr="00CE6DE8" w:rsidRDefault="006A2277" w:rsidP="00DB04C5">
            <w:pPr>
              <w:rPr>
                <w:rFonts w:ascii="Times New Roman" w:hAnsi="Times New Roman"/>
                <w:color w:val="000000"/>
                <w:sz w:val="24"/>
                <w:szCs w:val="24"/>
                <w:lang w:val="fr-MA" w:eastAsia="de-DE"/>
              </w:rPr>
            </w:pPr>
            <w:r w:rsidRPr="00CE6DE8">
              <w:rPr>
                <w:rFonts w:ascii="Times New Roman" w:hAnsi="Times New Roman"/>
                <w:color w:val="000000"/>
                <w:sz w:val="24"/>
                <w:szCs w:val="24"/>
                <w:lang w:eastAsia="de-DE"/>
              </w:rPr>
              <w:t>NIF:……………</w:t>
            </w:r>
            <w:r w:rsidRPr="00CE6DE8">
              <w:rPr>
                <w:rFonts w:ascii="Times New Roman" w:hAnsi="Times New Roman"/>
                <w:color w:val="000000"/>
                <w:sz w:val="24"/>
                <w:szCs w:val="24"/>
                <w:lang w:val="fr-MA" w:eastAsia="de-DE"/>
              </w:rPr>
              <w:t>:</w:t>
            </w:r>
          </w:p>
        </w:tc>
      </w:tr>
      <w:tr w:rsidR="00AC0116" w:rsidRPr="00CE6DE8" w14:paraId="12F5D7C3" w14:textId="77777777" w:rsidTr="001415EC">
        <w:trPr>
          <w:trHeight w:val="170"/>
          <w:jc w:val="center"/>
        </w:trPr>
        <w:tc>
          <w:tcPr>
            <w:tcW w:w="9779"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672B52" w14:textId="77777777" w:rsidR="00AC0116" w:rsidRPr="00CE6DE8" w:rsidRDefault="00AC0116" w:rsidP="00DB04C5">
            <w:pPr>
              <w:jc w:val="center"/>
              <w:rPr>
                <w:rFonts w:ascii="Times New Roman" w:hAnsi="Times New Roman"/>
                <w:b/>
                <w:bCs/>
                <w:color w:val="000000"/>
                <w:sz w:val="24"/>
                <w:szCs w:val="24"/>
                <w:lang w:eastAsia="de-DE"/>
              </w:rPr>
            </w:pPr>
            <w:r w:rsidRPr="00CE6DE8">
              <w:rPr>
                <w:rFonts w:ascii="Times New Roman" w:hAnsi="Times New Roman"/>
                <w:b/>
                <w:bCs/>
                <w:color w:val="000000"/>
                <w:sz w:val="24"/>
                <w:szCs w:val="24"/>
                <w:lang w:eastAsia="de-DE"/>
              </w:rPr>
              <w:t>COMMANDE</w:t>
            </w:r>
          </w:p>
        </w:tc>
      </w:tr>
      <w:tr w:rsidR="00AC0116" w:rsidRPr="00CE6DE8" w14:paraId="052740F2" w14:textId="77777777" w:rsidTr="001415EC">
        <w:trPr>
          <w:gridAfter w:val="1"/>
          <w:wAfter w:w="7" w:type="dxa"/>
          <w:trHeight w:val="67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C6307B0" w14:textId="77777777" w:rsidR="00AC0116" w:rsidRPr="00CE6DE8" w:rsidRDefault="00AC0116" w:rsidP="00DB04C5">
            <w:pPr>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Numéro de l'article</w:t>
            </w:r>
          </w:p>
        </w:tc>
        <w:tc>
          <w:tcPr>
            <w:tcW w:w="4235" w:type="dxa"/>
            <w:tcBorders>
              <w:top w:val="nil"/>
              <w:left w:val="nil"/>
              <w:bottom w:val="single" w:sz="4" w:space="0" w:color="auto"/>
              <w:right w:val="single" w:sz="4" w:space="0" w:color="auto"/>
            </w:tcBorders>
            <w:shd w:val="clear" w:color="auto" w:fill="auto"/>
            <w:noWrap/>
            <w:vAlign w:val="center"/>
            <w:hideMark/>
          </w:tcPr>
          <w:p w14:paraId="7E2ADF73" w14:textId="77777777" w:rsidR="00AC0116" w:rsidRPr="00CE6DE8" w:rsidRDefault="00AC0116" w:rsidP="00DB04C5">
            <w:pPr>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Description</w:t>
            </w:r>
          </w:p>
          <w:p w14:paraId="4DCB2A00" w14:textId="77777777" w:rsidR="00AC0116" w:rsidRPr="00CE6DE8" w:rsidRDefault="00AC0116" w:rsidP="00DB04C5">
            <w:pPr>
              <w:jc w:val="center"/>
              <w:rPr>
                <w:rFonts w:ascii="Times New Roman" w:hAnsi="Times New Roman"/>
                <w:b/>
                <w:color w:val="000000"/>
                <w:sz w:val="24"/>
                <w:szCs w:val="24"/>
                <w:lang w:eastAsia="de-DE"/>
              </w:rPr>
            </w:pPr>
          </w:p>
        </w:tc>
        <w:tc>
          <w:tcPr>
            <w:tcW w:w="1047" w:type="dxa"/>
            <w:tcBorders>
              <w:top w:val="nil"/>
              <w:left w:val="nil"/>
              <w:bottom w:val="single" w:sz="4" w:space="0" w:color="auto"/>
              <w:right w:val="single" w:sz="4" w:space="0" w:color="auto"/>
            </w:tcBorders>
            <w:shd w:val="clear" w:color="auto" w:fill="auto"/>
            <w:noWrap/>
            <w:vAlign w:val="center"/>
            <w:hideMark/>
          </w:tcPr>
          <w:p w14:paraId="06171925" w14:textId="77777777" w:rsidR="00AC0116" w:rsidRPr="00CE6DE8" w:rsidRDefault="00AC0116" w:rsidP="00DB04C5">
            <w:pPr>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Quantité</w:t>
            </w:r>
          </w:p>
        </w:tc>
        <w:tc>
          <w:tcPr>
            <w:tcW w:w="1473" w:type="dxa"/>
            <w:tcBorders>
              <w:top w:val="nil"/>
              <w:left w:val="nil"/>
              <w:bottom w:val="single" w:sz="4" w:space="0" w:color="auto"/>
              <w:right w:val="single" w:sz="4" w:space="0" w:color="auto"/>
            </w:tcBorders>
            <w:shd w:val="clear" w:color="auto" w:fill="auto"/>
            <w:vAlign w:val="center"/>
          </w:tcPr>
          <w:p w14:paraId="3F2C5D6F" w14:textId="3FCF04B3" w:rsidR="00AC0116" w:rsidRPr="00CE6DE8" w:rsidRDefault="00AC0116" w:rsidP="00DB04C5">
            <w:pPr>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Prix unitaire HT</w:t>
            </w:r>
            <w:r w:rsidR="008317A8" w:rsidRPr="00CE6DE8">
              <w:rPr>
                <w:rFonts w:ascii="Times New Roman" w:hAnsi="Times New Roman"/>
                <w:b/>
                <w:color w:val="000000"/>
                <w:sz w:val="24"/>
                <w:szCs w:val="24"/>
                <w:lang w:eastAsia="de-DE"/>
              </w:rPr>
              <w:t>/HD</w:t>
            </w:r>
            <w:r w:rsidRPr="00CE6DE8">
              <w:rPr>
                <w:rFonts w:ascii="Times New Roman" w:hAnsi="Times New Roman"/>
                <w:b/>
                <w:color w:val="000000"/>
                <w:sz w:val="24"/>
                <w:szCs w:val="24"/>
                <w:lang w:eastAsia="de-DE"/>
              </w:rPr>
              <w:t xml:space="preserve"> (en FCFA)</w:t>
            </w:r>
          </w:p>
        </w:tc>
        <w:tc>
          <w:tcPr>
            <w:tcW w:w="2037" w:type="dxa"/>
            <w:gridSpan w:val="2"/>
            <w:tcBorders>
              <w:top w:val="nil"/>
              <w:left w:val="nil"/>
              <w:bottom w:val="single" w:sz="4" w:space="0" w:color="auto"/>
              <w:right w:val="single" w:sz="4" w:space="0" w:color="auto"/>
            </w:tcBorders>
            <w:shd w:val="clear" w:color="auto" w:fill="auto"/>
            <w:noWrap/>
            <w:vAlign w:val="center"/>
            <w:hideMark/>
          </w:tcPr>
          <w:p w14:paraId="24093F9F" w14:textId="2C2EC1CE" w:rsidR="00AC0116" w:rsidRPr="00CE6DE8" w:rsidRDefault="00AC0116" w:rsidP="00DB04C5">
            <w:pPr>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Prix total HT</w:t>
            </w:r>
            <w:r w:rsidR="008317A8" w:rsidRPr="00CE6DE8">
              <w:rPr>
                <w:rFonts w:ascii="Times New Roman" w:hAnsi="Times New Roman"/>
                <w:b/>
                <w:color w:val="000000"/>
                <w:sz w:val="24"/>
                <w:szCs w:val="24"/>
                <w:lang w:eastAsia="de-DE"/>
              </w:rPr>
              <w:t>/HD</w:t>
            </w:r>
          </w:p>
          <w:p w14:paraId="11DA7781" w14:textId="77777777" w:rsidR="00AC0116" w:rsidRPr="00CE6DE8" w:rsidRDefault="00AC0116" w:rsidP="00DB04C5">
            <w:pPr>
              <w:jc w:val="center"/>
              <w:rPr>
                <w:rFonts w:ascii="Times New Roman" w:hAnsi="Times New Roman"/>
                <w:b/>
                <w:color w:val="000000"/>
                <w:sz w:val="24"/>
                <w:szCs w:val="24"/>
                <w:lang w:eastAsia="de-DE"/>
              </w:rPr>
            </w:pPr>
            <w:r w:rsidRPr="00CE6DE8">
              <w:rPr>
                <w:rFonts w:ascii="Times New Roman" w:hAnsi="Times New Roman"/>
                <w:b/>
                <w:color w:val="000000"/>
                <w:sz w:val="24"/>
                <w:szCs w:val="24"/>
                <w:lang w:eastAsia="de-DE"/>
              </w:rPr>
              <w:t>(en FCFA)</w:t>
            </w:r>
          </w:p>
        </w:tc>
      </w:tr>
      <w:tr w:rsidR="008848D1" w:rsidRPr="00CE6DE8" w14:paraId="00FA46CE" w14:textId="77777777" w:rsidTr="001415EC">
        <w:trPr>
          <w:gridAfter w:val="1"/>
          <w:wAfter w:w="7" w:type="dxa"/>
          <w:trHeight w:val="593"/>
          <w:jc w:val="center"/>
        </w:trPr>
        <w:tc>
          <w:tcPr>
            <w:tcW w:w="980" w:type="dxa"/>
            <w:tcBorders>
              <w:top w:val="single" w:sz="4" w:space="0" w:color="auto"/>
              <w:left w:val="single" w:sz="4" w:space="0" w:color="auto"/>
              <w:bottom w:val="single" w:sz="4" w:space="0" w:color="auto"/>
            </w:tcBorders>
            <w:noWrap/>
            <w:vAlign w:val="center"/>
          </w:tcPr>
          <w:p w14:paraId="4DF3366A" w14:textId="77777777" w:rsidR="008848D1" w:rsidRPr="00CE6DE8" w:rsidRDefault="008848D1" w:rsidP="008848D1">
            <w:pPr>
              <w:jc w:val="center"/>
              <w:rPr>
                <w:rFonts w:ascii="Times New Roman" w:hAnsi="Times New Roman"/>
                <w:bCs/>
                <w:color w:val="000000"/>
                <w:sz w:val="24"/>
                <w:szCs w:val="24"/>
                <w:lang w:eastAsia="de-DE"/>
              </w:rPr>
            </w:pPr>
            <w:r w:rsidRPr="00CE6DE8">
              <w:rPr>
                <w:rFonts w:ascii="Times New Roman" w:eastAsiaTheme="minorEastAsia" w:hAnsi="Times New Roman"/>
                <w:color w:val="000000"/>
                <w:sz w:val="24"/>
                <w:szCs w:val="24"/>
              </w:rPr>
              <w:t>1</w:t>
            </w:r>
          </w:p>
        </w:tc>
        <w:tc>
          <w:tcPr>
            <w:tcW w:w="42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9D848F" w14:textId="77777777" w:rsidR="000803DF" w:rsidRPr="00CE6DE8" w:rsidRDefault="000803DF" w:rsidP="008848D1">
            <w:pPr>
              <w:ind w:right="-61"/>
              <w:rPr>
                <w:rFonts w:ascii="Times New Roman" w:hAnsi="Times New Roman"/>
                <w:sz w:val="24"/>
                <w:szCs w:val="24"/>
                <w:lang w:bidi="fr-FR"/>
              </w:rPr>
            </w:pPr>
          </w:p>
          <w:p w14:paraId="7B12CE8D" w14:textId="7B69D1AB" w:rsidR="008848D1" w:rsidRPr="00CE6DE8" w:rsidRDefault="008848D1" w:rsidP="008848D1">
            <w:pPr>
              <w:ind w:right="-61"/>
              <w:rPr>
                <w:rFonts w:ascii="Times New Roman" w:hAnsi="Times New Roman"/>
                <w:sz w:val="24"/>
                <w:szCs w:val="24"/>
                <w:lang w:bidi="fr-FR"/>
              </w:rPr>
            </w:pPr>
            <w:r w:rsidRPr="00CE6DE8">
              <w:rPr>
                <w:rFonts w:ascii="Times New Roman" w:hAnsi="Times New Roman"/>
                <w:sz w:val="24"/>
                <w:szCs w:val="24"/>
                <w:lang w:bidi="fr-FR"/>
              </w:rPr>
              <w:t>Travaux de peinture du siège de MCA-Niger pour une superficie totale de 2300 m</w:t>
            </w:r>
            <w:r w:rsidRPr="00CE6DE8">
              <w:rPr>
                <w:rFonts w:ascii="Times New Roman" w:hAnsi="Times New Roman"/>
                <w:sz w:val="24"/>
                <w:szCs w:val="24"/>
                <w:vertAlign w:val="superscript"/>
                <w:lang w:bidi="fr-FR"/>
              </w:rPr>
              <w:t>2</w:t>
            </w:r>
            <w:r w:rsidRPr="00CE6DE8">
              <w:rPr>
                <w:rFonts w:ascii="Times New Roman" w:hAnsi="Times New Roman"/>
                <w:sz w:val="24"/>
                <w:szCs w:val="24"/>
                <w:lang w:bidi="fr-FR"/>
              </w:rPr>
              <w:t xml:space="preserve"> dont les murs et plafonds :</w:t>
            </w:r>
          </w:p>
          <w:p w14:paraId="1B8AEF1C" w14:textId="68830FDD" w:rsidR="008848D1" w:rsidRPr="00CE6DE8" w:rsidRDefault="00620C4B" w:rsidP="005A5F90">
            <w:pPr>
              <w:spacing w:after="0"/>
              <w:ind w:right="-61"/>
              <w:rPr>
                <w:rFonts w:ascii="Times New Roman" w:hAnsi="Times New Roman"/>
                <w:bCs/>
                <w:sz w:val="24"/>
                <w:szCs w:val="24"/>
              </w:rPr>
            </w:pPr>
            <w:r w:rsidRPr="00CE6DE8">
              <w:rPr>
                <w:rFonts w:ascii="Times New Roman" w:hAnsi="Times New Roman"/>
                <w:bCs/>
                <w:sz w:val="24"/>
                <w:szCs w:val="24"/>
              </w:rPr>
              <w:lastRenderedPageBreak/>
              <w:t>-</w:t>
            </w:r>
            <w:r w:rsidR="008848D1" w:rsidRPr="00CE6DE8">
              <w:rPr>
                <w:rFonts w:ascii="Times New Roman" w:hAnsi="Times New Roman"/>
                <w:bCs/>
                <w:sz w:val="24"/>
                <w:szCs w:val="24"/>
              </w:rPr>
              <w:t xml:space="preserve">Intérieur : Peinture satinée </w:t>
            </w:r>
            <w:proofErr w:type="spellStart"/>
            <w:r w:rsidR="008848D1" w:rsidRPr="00CE6DE8">
              <w:rPr>
                <w:rFonts w:ascii="Times New Roman" w:hAnsi="Times New Roman"/>
                <w:bCs/>
                <w:sz w:val="24"/>
                <w:szCs w:val="24"/>
              </w:rPr>
              <w:t>campeon</w:t>
            </w:r>
            <w:proofErr w:type="spellEnd"/>
            <w:r w:rsidR="008848D1" w:rsidRPr="00CE6DE8">
              <w:rPr>
                <w:rFonts w:ascii="Times New Roman" w:hAnsi="Times New Roman"/>
                <w:bCs/>
                <w:sz w:val="24"/>
                <w:szCs w:val="24"/>
              </w:rPr>
              <w:t xml:space="preserve"> ou équivalent</w:t>
            </w:r>
          </w:p>
          <w:p w14:paraId="067B6AAF" w14:textId="6FE90EEE" w:rsidR="008848D1" w:rsidRPr="00CE6DE8" w:rsidRDefault="00620C4B" w:rsidP="005A5F90">
            <w:pPr>
              <w:ind w:right="-61"/>
              <w:rPr>
                <w:rFonts w:ascii="Times New Roman" w:hAnsi="Times New Roman"/>
                <w:b/>
                <w:sz w:val="24"/>
                <w:szCs w:val="24"/>
              </w:rPr>
            </w:pPr>
            <w:r w:rsidRPr="00CE6DE8">
              <w:rPr>
                <w:rFonts w:ascii="Times New Roman" w:hAnsi="Times New Roman"/>
                <w:bCs/>
                <w:sz w:val="24"/>
                <w:szCs w:val="24"/>
              </w:rPr>
              <w:t>-</w:t>
            </w:r>
            <w:r w:rsidR="008848D1" w:rsidRPr="00CE6DE8">
              <w:rPr>
                <w:rFonts w:ascii="Times New Roman" w:hAnsi="Times New Roman"/>
                <w:bCs/>
                <w:sz w:val="24"/>
                <w:szCs w:val="24"/>
              </w:rPr>
              <w:t>Extérieur : Revêtement spécial façades Granada ou équivalent</w:t>
            </w: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87DD0" w14:textId="77777777" w:rsidR="008848D1" w:rsidRPr="00CE6DE8" w:rsidRDefault="008848D1" w:rsidP="008848D1">
            <w:pPr>
              <w:jc w:val="center"/>
              <w:rPr>
                <w:rFonts w:ascii="Times New Roman" w:hAnsi="Times New Roman"/>
                <w:color w:val="000000"/>
                <w:sz w:val="24"/>
                <w:szCs w:val="24"/>
                <w:lang w:eastAsia="de-DE"/>
              </w:rPr>
            </w:pPr>
            <w:r w:rsidRPr="00CE6DE8">
              <w:rPr>
                <w:rFonts w:ascii="Times New Roman" w:hAnsi="Times New Roman"/>
                <w:color w:val="000000"/>
                <w:sz w:val="24"/>
                <w:szCs w:val="24"/>
              </w:rPr>
              <w:lastRenderedPageBreak/>
              <w:t>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0BBF5DEC" w14:textId="77777777" w:rsidR="008848D1" w:rsidRPr="00CE6DE8" w:rsidRDefault="008848D1" w:rsidP="008848D1">
            <w:pPr>
              <w:rPr>
                <w:rFonts w:ascii="Times New Roman" w:hAnsi="Times New Roman"/>
                <w:color w:val="000000"/>
                <w:sz w:val="24"/>
                <w:szCs w:val="24"/>
                <w:lang w:eastAsia="de-DE"/>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82D38B" w14:textId="77777777" w:rsidR="008848D1" w:rsidRPr="00CE6DE8" w:rsidRDefault="008848D1" w:rsidP="008848D1">
            <w:pPr>
              <w:rPr>
                <w:rFonts w:ascii="Times New Roman" w:hAnsi="Times New Roman"/>
                <w:color w:val="000000"/>
                <w:sz w:val="24"/>
                <w:szCs w:val="24"/>
                <w:lang w:eastAsia="de-DE"/>
              </w:rPr>
            </w:pPr>
          </w:p>
        </w:tc>
      </w:tr>
      <w:tr w:rsidR="008848D1" w:rsidRPr="00CE6DE8" w14:paraId="7BD326BC" w14:textId="77777777" w:rsidTr="001415EC">
        <w:trPr>
          <w:gridAfter w:val="1"/>
          <w:wAfter w:w="7" w:type="dxa"/>
          <w:trHeight w:val="1097"/>
          <w:jc w:val="center"/>
        </w:trPr>
        <w:tc>
          <w:tcPr>
            <w:tcW w:w="980" w:type="dxa"/>
            <w:tcBorders>
              <w:top w:val="single" w:sz="4" w:space="0" w:color="auto"/>
              <w:left w:val="single" w:sz="4" w:space="0" w:color="auto"/>
              <w:bottom w:val="single" w:sz="4" w:space="0" w:color="auto"/>
            </w:tcBorders>
            <w:noWrap/>
            <w:vAlign w:val="center"/>
          </w:tcPr>
          <w:p w14:paraId="1C7AEF01" w14:textId="77777777" w:rsidR="008848D1" w:rsidRPr="00CE6DE8" w:rsidRDefault="008848D1" w:rsidP="008848D1">
            <w:pPr>
              <w:jc w:val="center"/>
              <w:rPr>
                <w:rFonts w:ascii="Times New Roman" w:eastAsiaTheme="minorEastAsia" w:hAnsi="Times New Roman"/>
                <w:color w:val="000000"/>
                <w:sz w:val="24"/>
                <w:szCs w:val="24"/>
              </w:rPr>
            </w:pPr>
            <w:r w:rsidRPr="00CE6DE8">
              <w:rPr>
                <w:rFonts w:ascii="Times New Roman" w:eastAsiaTheme="minorEastAsia" w:hAnsi="Times New Roman"/>
                <w:color w:val="000000"/>
                <w:sz w:val="24"/>
                <w:szCs w:val="24"/>
              </w:rPr>
              <w:t>2</w:t>
            </w:r>
          </w:p>
        </w:tc>
        <w:tc>
          <w:tcPr>
            <w:tcW w:w="4235" w:type="dxa"/>
            <w:tcBorders>
              <w:top w:val="nil"/>
              <w:left w:val="single" w:sz="4" w:space="0" w:color="auto"/>
              <w:bottom w:val="single" w:sz="4" w:space="0" w:color="auto"/>
              <w:right w:val="single" w:sz="4" w:space="0" w:color="auto"/>
            </w:tcBorders>
            <w:shd w:val="clear" w:color="000000" w:fill="FFFFFF"/>
            <w:noWrap/>
            <w:vAlign w:val="center"/>
          </w:tcPr>
          <w:p w14:paraId="34071334" w14:textId="77777777" w:rsidR="000803DF" w:rsidRPr="00CE6DE8" w:rsidRDefault="000803DF" w:rsidP="008848D1">
            <w:pPr>
              <w:pStyle w:val="SimpleList"/>
              <w:numPr>
                <w:ilvl w:val="0"/>
                <w:numId w:val="0"/>
              </w:numPr>
              <w:tabs>
                <w:tab w:val="left" w:pos="0"/>
              </w:tabs>
              <w:jc w:val="left"/>
              <w:rPr>
                <w:szCs w:val="24"/>
                <w:lang w:val="fr-FR" w:bidi="fr-FR"/>
              </w:rPr>
            </w:pPr>
          </w:p>
          <w:p w14:paraId="30E8CFA2" w14:textId="6E725A82" w:rsidR="008848D1" w:rsidRPr="00CE6DE8" w:rsidRDefault="008848D1" w:rsidP="008848D1">
            <w:pPr>
              <w:pStyle w:val="SimpleList"/>
              <w:numPr>
                <w:ilvl w:val="0"/>
                <w:numId w:val="0"/>
              </w:numPr>
              <w:tabs>
                <w:tab w:val="left" w:pos="0"/>
              </w:tabs>
              <w:jc w:val="left"/>
              <w:rPr>
                <w:szCs w:val="24"/>
                <w:lang w:val="fr-FR" w:bidi="fr-FR"/>
              </w:rPr>
            </w:pPr>
            <w:r w:rsidRPr="00CE6DE8">
              <w:rPr>
                <w:szCs w:val="24"/>
                <w:lang w:val="fr-FR" w:bidi="fr-FR"/>
              </w:rPr>
              <w:t xml:space="preserve">Fourniture et pose de cloison de bureau et une </w:t>
            </w:r>
            <w:r w:rsidR="0026332D" w:rsidRPr="00CE6DE8">
              <w:rPr>
                <w:szCs w:val="24"/>
                <w:lang w:val="fr-FR" w:bidi="fr-FR"/>
              </w:rPr>
              <w:t xml:space="preserve">(01) </w:t>
            </w:r>
            <w:r w:rsidRPr="00CE6DE8">
              <w:rPr>
                <w:szCs w:val="24"/>
                <w:lang w:val="fr-FR" w:bidi="fr-FR"/>
              </w:rPr>
              <w:t>porte coulissante en aluminium, remplissage en verre claire et stratifié blanc (magasin 4</w:t>
            </w:r>
            <w:r w:rsidRPr="00CE6DE8">
              <w:rPr>
                <w:szCs w:val="24"/>
                <w:vertAlign w:val="superscript"/>
                <w:lang w:val="fr-FR" w:bidi="fr-FR"/>
              </w:rPr>
              <w:t>ème</w:t>
            </w:r>
            <w:r w:rsidRPr="00CE6DE8">
              <w:rPr>
                <w:szCs w:val="24"/>
                <w:lang w:val="fr-FR" w:bidi="fr-FR"/>
              </w:rPr>
              <w:t xml:space="preserve"> étage)</w:t>
            </w:r>
          </w:p>
          <w:p w14:paraId="332FCC9C" w14:textId="1FE1B4FB" w:rsidR="000803DF" w:rsidRPr="00CE6DE8" w:rsidRDefault="000803DF" w:rsidP="008848D1">
            <w:pPr>
              <w:pStyle w:val="SimpleList"/>
              <w:numPr>
                <w:ilvl w:val="0"/>
                <w:numId w:val="0"/>
              </w:numPr>
              <w:tabs>
                <w:tab w:val="left" w:pos="0"/>
              </w:tabs>
              <w:jc w:val="left"/>
              <w:rPr>
                <w:szCs w:val="24"/>
                <w:bdr w:val="nil"/>
                <w:lang w:val="fr-MA"/>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95A72" w14:textId="2B62F197" w:rsidR="008848D1" w:rsidRPr="00CE6DE8" w:rsidRDefault="00620C4B" w:rsidP="008848D1">
            <w:pPr>
              <w:jc w:val="center"/>
              <w:rPr>
                <w:rFonts w:ascii="Times New Roman" w:hAnsi="Times New Roman"/>
                <w:color w:val="000000"/>
                <w:sz w:val="24"/>
                <w:szCs w:val="24"/>
              </w:rPr>
            </w:pPr>
            <w:r w:rsidRPr="00CE6DE8">
              <w:rPr>
                <w:rFonts w:ascii="Times New Roman" w:hAnsi="Times New Roman"/>
                <w:color w:val="000000"/>
                <w:sz w:val="24"/>
                <w:szCs w:val="24"/>
              </w:rPr>
              <w:t>Ensemble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069F9A7A" w14:textId="77777777" w:rsidR="008848D1" w:rsidRPr="00CE6DE8" w:rsidRDefault="008848D1" w:rsidP="008848D1">
            <w:pPr>
              <w:rPr>
                <w:rFonts w:ascii="Times New Roman" w:hAnsi="Times New Roman"/>
                <w:color w:val="000000"/>
                <w:sz w:val="24"/>
                <w:szCs w:val="24"/>
                <w:lang w:eastAsia="de-DE"/>
              </w:rPr>
            </w:pPr>
          </w:p>
        </w:tc>
        <w:tc>
          <w:tcPr>
            <w:tcW w:w="2037" w:type="dxa"/>
            <w:gridSpan w:val="2"/>
            <w:tcBorders>
              <w:top w:val="single" w:sz="4" w:space="0" w:color="auto"/>
              <w:left w:val="nil"/>
              <w:bottom w:val="single" w:sz="4" w:space="0" w:color="auto"/>
              <w:right w:val="single" w:sz="4" w:space="0" w:color="auto"/>
            </w:tcBorders>
            <w:shd w:val="clear" w:color="auto" w:fill="auto"/>
            <w:noWrap/>
            <w:vAlign w:val="center"/>
          </w:tcPr>
          <w:p w14:paraId="33F5E807" w14:textId="77777777" w:rsidR="008848D1" w:rsidRPr="00CE6DE8" w:rsidRDefault="008848D1" w:rsidP="008848D1">
            <w:pPr>
              <w:rPr>
                <w:rFonts w:ascii="Times New Roman" w:hAnsi="Times New Roman"/>
                <w:color w:val="000000"/>
                <w:sz w:val="24"/>
                <w:szCs w:val="24"/>
                <w:lang w:eastAsia="de-DE"/>
              </w:rPr>
            </w:pPr>
          </w:p>
        </w:tc>
      </w:tr>
      <w:tr w:rsidR="008848D1" w:rsidRPr="00CE6DE8" w14:paraId="2EF52AA9" w14:textId="77777777" w:rsidTr="001415EC">
        <w:trPr>
          <w:gridAfter w:val="1"/>
          <w:wAfter w:w="7" w:type="dxa"/>
          <w:trHeight w:val="1061"/>
          <w:jc w:val="center"/>
        </w:trPr>
        <w:tc>
          <w:tcPr>
            <w:tcW w:w="980" w:type="dxa"/>
            <w:tcBorders>
              <w:top w:val="single" w:sz="4" w:space="0" w:color="auto"/>
              <w:left w:val="single" w:sz="4" w:space="0" w:color="auto"/>
              <w:bottom w:val="single" w:sz="4" w:space="0" w:color="auto"/>
              <w:right w:val="single" w:sz="4" w:space="0" w:color="auto"/>
            </w:tcBorders>
            <w:noWrap/>
            <w:vAlign w:val="center"/>
          </w:tcPr>
          <w:p w14:paraId="6E820476" w14:textId="77777777" w:rsidR="008848D1" w:rsidRPr="00CE6DE8" w:rsidRDefault="008848D1" w:rsidP="008848D1">
            <w:pPr>
              <w:jc w:val="center"/>
              <w:rPr>
                <w:rFonts w:ascii="Times New Roman" w:eastAsiaTheme="minorEastAsia" w:hAnsi="Times New Roman"/>
                <w:color w:val="000000"/>
                <w:sz w:val="24"/>
                <w:szCs w:val="24"/>
              </w:rPr>
            </w:pPr>
            <w:r w:rsidRPr="00CE6DE8">
              <w:rPr>
                <w:rFonts w:ascii="Times New Roman" w:eastAsiaTheme="minorEastAsia" w:hAnsi="Times New Roman"/>
                <w:color w:val="000000"/>
                <w:sz w:val="24"/>
                <w:szCs w:val="24"/>
              </w:rPr>
              <w:t>3</w:t>
            </w:r>
          </w:p>
        </w:tc>
        <w:tc>
          <w:tcPr>
            <w:tcW w:w="42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D18861" w14:textId="77777777" w:rsidR="000803DF" w:rsidRPr="00CE6DE8" w:rsidRDefault="000803DF" w:rsidP="008848D1">
            <w:pPr>
              <w:pStyle w:val="SimpleList"/>
              <w:numPr>
                <w:ilvl w:val="0"/>
                <w:numId w:val="0"/>
              </w:numPr>
              <w:tabs>
                <w:tab w:val="left" w:pos="0"/>
              </w:tabs>
              <w:jc w:val="left"/>
              <w:rPr>
                <w:szCs w:val="24"/>
                <w:lang w:val="fr-FR" w:bidi="fr-FR"/>
              </w:rPr>
            </w:pPr>
          </w:p>
          <w:p w14:paraId="79287371" w14:textId="0E7893FA" w:rsidR="008848D1" w:rsidRPr="00CE6DE8" w:rsidRDefault="008848D1" w:rsidP="008848D1">
            <w:pPr>
              <w:pStyle w:val="SimpleList"/>
              <w:numPr>
                <w:ilvl w:val="0"/>
                <w:numId w:val="0"/>
              </w:numPr>
              <w:tabs>
                <w:tab w:val="left" w:pos="0"/>
              </w:tabs>
              <w:jc w:val="left"/>
              <w:rPr>
                <w:szCs w:val="24"/>
                <w:lang w:val="fr-FR" w:bidi="fr-FR"/>
              </w:rPr>
            </w:pPr>
            <w:r w:rsidRPr="00CE6DE8">
              <w:rPr>
                <w:szCs w:val="24"/>
                <w:lang w:val="fr-FR" w:bidi="fr-FR"/>
              </w:rPr>
              <w:t xml:space="preserve">Fourniture et pose de cloison de bureau et une </w:t>
            </w:r>
            <w:r w:rsidR="0026332D" w:rsidRPr="00CE6DE8">
              <w:rPr>
                <w:szCs w:val="24"/>
                <w:lang w:val="fr-FR" w:bidi="fr-FR"/>
              </w:rPr>
              <w:t xml:space="preserve">(01) </w:t>
            </w:r>
            <w:r w:rsidRPr="00CE6DE8">
              <w:rPr>
                <w:szCs w:val="24"/>
                <w:lang w:val="fr-FR" w:bidi="fr-FR"/>
              </w:rPr>
              <w:t>porte battante en aluminium, remplissage en verre claire et stratifié blanc (salle de réunion 4</w:t>
            </w:r>
            <w:r w:rsidRPr="00CE6DE8">
              <w:rPr>
                <w:szCs w:val="24"/>
                <w:vertAlign w:val="superscript"/>
                <w:lang w:val="fr-FR" w:bidi="fr-FR"/>
              </w:rPr>
              <w:t>ème</w:t>
            </w:r>
            <w:r w:rsidRPr="00CE6DE8">
              <w:rPr>
                <w:szCs w:val="24"/>
                <w:lang w:val="fr-FR" w:bidi="fr-FR"/>
              </w:rPr>
              <w:t xml:space="preserve"> étage)</w:t>
            </w:r>
          </w:p>
          <w:p w14:paraId="3FE7BEE8" w14:textId="49526639" w:rsidR="000803DF" w:rsidRPr="00CE6DE8" w:rsidRDefault="000803DF" w:rsidP="008848D1">
            <w:pPr>
              <w:pStyle w:val="SimpleList"/>
              <w:numPr>
                <w:ilvl w:val="0"/>
                <w:numId w:val="0"/>
              </w:numPr>
              <w:tabs>
                <w:tab w:val="left" w:pos="0"/>
              </w:tabs>
              <w:jc w:val="left"/>
              <w:rPr>
                <w:szCs w:val="24"/>
                <w:bdr w:val="nil"/>
                <w:lang w:val="fr-MA"/>
              </w:rPr>
            </w:pPr>
          </w:p>
        </w:tc>
        <w:tc>
          <w:tcPr>
            <w:tcW w:w="10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93AAF1" w14:textId="0DDAEFCC" w:rsidR="008848D1" w:rsidRPr="00CE6DE8" w:rsidRDefault="00620C4B" w:rsidP="008848D1">
            <w:pPr>
              <w:jc w:val="center"/>
              <w:rPr>
                <w:rFonts w:ascii="Times New Roman" w:hAnsi="Times New Roman"/>
                <w:color w:val="000000"/>
                <w:sz w:val="24"/>
                <w:szCs w:val="24"/>
              </w:rPr>
            </w:pPr>
            <w:r w:rsidRPr="00CE6DE8">
              <w:rPr>
                <w:rFonts w:ascii="Times New Roman" w:hAnsi="Times New Roman"/>
                <w:color w:val="000000"/>
                <w:sz w:val="24"/>
                <w:szCs w:val="24"/>
              </w:rPr>
              <w:t>Ensemble</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4119F2B" w14:textId="77777777" w:rsidR="008848D1" w:rsidRPr="00CE6DE8" w:rsidRDefault="008848D1" w:rsidP="008848D1">
            <w:pPr>
              <w:rPr>
                <w:rFonts w:ascii="Times New Roman" w:hAnsi="Times New Roman"/>
                <w:color w:val="000000"/>
                <w:sz w:val="24"/>
                <w:szCs w:val="24"/>
                <w:lang w:eastAsia="de-DE"/>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13F045" w14:textId="77777777" w:rsidR="008848D1" w:rsidRPr="00CE6DE8" w:rsidRDefault="008848D1" w:rsidP="008848D1">
            <w:pPr>
              <w:rPr>
                <w:rFonts w:ascii="Times New Roman" w:hAnsi="Times New Roman"/>
                <w:color w:val="000000"/>
                <w:sz w:val="24"/>
                <w:szCs w:val="24"/>
                <w:lang w:eastAsia="de-DE"/>
              </w:rPr>
            </w:pPr>
          </w:p>
        </w:tc>
      </w:tr>
      <w:tr w:rsidR="00AC0116" w:rsidRPr="007C27D9" w14:paraId="42053835" w14:textId="77777777" w:rsidTr="001415EC">
        <w:trPr>
          <w:trHeight w:val="674"/>
          <w:jc w:val="center"/>
        </w:trPr>
        <w:tc>
          <w:tcPr>
            <w:tcW w:w="77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A2543" w14:textId="77777777" w:rsidR="00AC0116" w:rsidRPr="00CE6DE8" w:rsidRDefault="00AC0116" w:rsidP="001415EC">
            <w:pPr>
              <w:spacing w:after="0"/>
              <w:jc w:val="right"/>
              <w:rPr>
                <w:rFonts w:ascii="Times New Roman" w:hAnsi="Times New Roman"/>
                <w:b/>
                <w:sz w:val="24"/>
                <w:szCs w:val="24"/>
                <w:lang w:val="en-GB" w:eastAsia="de-DE"/>
              </w:rPr>
            </w:pPr>
            <w:r w:rsidRPr="00CE6DE8">
              <w:rPr>
                <w:rFonts w:ascii="Times New Roman" w:hAnsi="Times New Roman"/>
                <w:b/>
                <w:sz w:val="24"/>
                <w:szCs w:val="24"/>
                <w:lang w:val="en-GB" w:eastAsia="de-DE"/>
              </w:rPr>
              <w:t>MONTANT TOTAL HORS TVA/HD</w:t>
            </w:r>
          </w:p>
        </w:tc>
        <w:tc>
          <w:tcPr>
            <w:tcW w:w="2037" w:type="dxa"/>
            <w:gridSpan w:val="2"/>
            <w:tcBorders>
              <w:top w:val="single" w:sz="4" w:space="0" w:color="auto"/>
              <w:left w:val="nil"/>
              <w:bottom w:val="single" w:sz="4" w:space="0" w:color="auto"/>
              <w:right w:val="single" w:sz="4" w:space="0" w:color="auto"/>
            </w:tcBorders>
            <w:shd w:val="clear" w:color="auto" w:fill="auto"/>
            <w:noWrap/>
            <w:vAlign w:val="center"/>
          </w:tcPr>
          <w:p w14:paraId="03648314" w14:textId="77777777" w:rsidR="00AC0116" w:rsidRPr="00CE6DE8" w:rsidRDefault="00AC0116" w:rsidP="001415EC">
            <w:pPr>
              <w:spacing w:after="0"/>
              <w:jc w:val="right"/>
              <w:rPr>
                <w:rFonts w:ascii="Times New Roman" w:hAnsi="Times New Roman"/>
                <w:b/>
                <w:sz w:val="24"/>
                <w:szCs w:val="24"/>
                <w:lang w:val="en-GB" w:eastAsia="de-DE"/>
              </w:rPr>
            </w:pPr>
          </w:p>
        </w:tc>
      </w:tr>
    </w:tbl>
    <w:p w14:paraId="12969BFD" w14:textId="34D69CE0" w:rsidR="00AC0116" w:rsidRPr="00CE6DE8" w:rsidRDefault="00AC0116" w:rsidP="00AC0116">
      <w:pPr>
        <w:tabs>
          <w:tab w:val="left" w:pos="1189"/>
          <w:tab w:val="left" w:pos="5184"/>
          <w:tab w:val="right" w:leader="dot" w:pos="8640"/>
        </w:tabs>
        <w:rPr>
          <w:rFonts w:ascii="Times New Roman" w:hAnsi="Times New Roman"/>
          <w:bCs/>
          <w:smallCaps/>
          <w:sz w:val="24"/>
          <w:szCs w:val="24"/>
          <w:lang w:val="en-US"/>
        </w:rPr>
      </w:pPr>
      <w:r w:rsidRPr="00CE6DE8">
        <w:rPr>
          <w:rFonts w:ascii="Times New Roman" w:hAnsi="Times New Roman"/>
          <w:bCs/>
          <w:smallCaps/>
          <w:sz w:val="24"/>
          <w:szCs w:val="24"/>
          <w:lang w:val="en-US"/>
        </w:rPr>
        <w:tab/>
      </w:r>
    </w:p>
    <w:p w14:paraId="71CA340C" w14:textId="77777777" w:rsidR="008317A8" w:rsidRPr="00CE6DE8" w:rsidRDefault="008317A8" w:rsidP="003F2C84">
      <w:pPr>
        <w:jc w:val="center"/>
        <w:rPr>
          <w:rFonts w:ascii="Times New Roman" w:hAnsi="Times New Roman"/>
          <w:b/>
          <w:bCs/>
          <w:sz w:val="24"/>
          <w:szCs w:val="24"/>
          <w:lang w:val="en-GB"/>
        </w:rPr>
        <w:sectPr w:rsidR="008317A8" w:rsidRPr="00CE6DE8" w:rsidSect="007A4241">
          <w:pgSz w:w="12240" w:h="15840"/>
          <w:pgMar w:top="1440" w:right="1440" w:bottom="1440" w:left="1440" w:header="720" w:footer="720" w:gutter="0"/>
          <w:cols w:space="720"/>
          <w:docGrid w:linePitch="360"/>
        </w:sectPr>
      </w:pPr>
    </w:p>
    <w:p w14:paraId="6CFF2C37" w14:textId="210B344F" w:rsidR="003F2C84" w:rsidRPr="00CE6DE8" w:rsidRDefault="003F2C84" w:rsidP="003F2C84">
      <w:pPr>
        <w:jc w:val="center"/>
        <w:rPr>
          <w:rFonts w:ascii="Times New Roman" w:hAnsi="Times New Roman"/>
          <w:b/>
          <w:bCs/>
          <w:sz w:val="24"/>
          <w:szCs w:val="24"/>
        </w:rPr>
      </w:pPr>
      <w:r w:rsidRPr="00CE6DE8">
        <w:rPr>
          <w:rFonts w:ascii="Times New Roman" w:hAnsi="Times New Roman"/>
          <w:b/>
          <w:bCs/>
          <w:sz w:val="24"/>
          <w:szCs w:val="24"/>
        </w:rPr>
        <w:lastRenderedPageBreak/>
        <w:t xml:space="preserve">CONDITIONS </w:t>
      </w:r>
      <w:r w:rsidR="006D04F3" w:rsidRPr="00CE6DE8">
        <w:rPr>
          <w:rFonts w:ascii="Times New Roman" w:hAnsi="Times New Roman"/>
          <w:b/>
          <w:bCs/>
          <w:sz w:val="24"/>
          <w:szCs w:val="24"/>
        </w:rPr>
        <w:t xml:space="preserve">PARTICULIERES </w:t>
      </w:r>
      <w:r w:rsidRPr="00CE6DE8">
        <w:rPr>
          <w:rFonts w:ascii="Times New Roman" w:hAnsi="Times New Roman"/>
          <w:b/>
          <w:bCs/>
          <w:sz w:val="24"/>
          <w:szCs w:val="24"/>
        </w:rPr>
        <w:t>DU BON DE COMMANDE</w:t>
      </w:r>
    </w:p>
    <w:p w14:paraId="62F7C44A" w14:textId="77777777" w:rsidR="003F2C84" w:rsidRPr="00CE6DE8" w:rsidRDefault="003F2C84" w:rsidP="00F56D27">
      <w:pPr>
        <w:numPr>
          <w:ilvl w:val="0"/>
          <w:numId w:val="13"/>
        </w:numPr>
        <w:tabs>
          <w:tab w:val="left" w:pos="360"/>
          <w:tab w:val="right" w:leader="dot" w:pos="8640"/>
        </w:tabs>
        <w:spacing w:after="120"/>
        <w:contextualSpacing/>
        <w:jc w:val="both"/>
        <w:rPr>
          <w:rFonts w:ascii="Times New Roman" w:eastAsia="Calibri" w:hAnsi="Times New Roman"/>
          <w:sz w:val="24"/>
          <w:szCs w:val="24"/>
          <w:lang w:eastAsia="de-DE"/>
        </w:rPr>
      </w:pPr>
      <w:r w:rsidRPr="00CE6DE8">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CE6DE8">
        <w:rPr>
          <w:rFonts w:ascii="Times New Roman" w:hAnsi="Times New Roman"/>
          <w:sz w:val="24"/>
          <w:szCs w:val="24"/>
          <w:lang w:eastAsia="de-DE"/>
        </w:rPr>
        <w:t xml:space="preserve"> facture (s) DOIT (DOIVENT) être présentée (s) ou envoyée(s) par courrier à l'adresse suivante :</w:t>
      </w:r>
    </w:p>
    <w:p w14:paraId="563224CC" w14:textId="77777777" w:rsidR="003F2C84" w:rsidRPr="00CE6DE8" w:rsidRDefault="003F2C84" w:rsidP="003F2C84">
      <w:pPr>
        <w:tabs>
          <w:tab w:val="left" w:pos="360"/>
          <w:tab w:val="right" w:leader="dot" w:pos="8640"/>
        </w:tabs>
        <w:spacing w:after="120"/>
        <w:ind w:left="360"/>
        <w:contextualSpacing/>
        <w:jc w:val="both"/>
        <w:rPr>
          <w:rFonts w:ascii="Times New Roman" w:eastAsia="Calibri" w:hAnsi="Times New Roman"/>
          <w:sz w:val="24"/>
          <w:szCs w:val="24"/>
          <w:lang w:eastAsia="de-DE"/>
        </w:rPr>
      </w:pPr>
    </w:p>
    <w:p w14:paraId="5CBA7EC0" w14:textId="77777777" w:rsidR="003F2C84" w:rsidRPr="00CE6DE8" w:rsidRDefault="003F2C84" w:rsidP="003F2C84">
      <w:pPr>
        <w:tabs>
          <w:tab w:val="left" w:pos="720"/>
        </w:tabs>
        <w:ind w:left="720"/>
        <w:jc w:val="both"/>
        <w:rPr>
          <w:rFonts w:ascii="Times New Roman" w:hAnsi="Times New Roman"/>
          <w:sz w:val="24"/>
          <w:szCs w:val="24"/>
          <w:lang w:val="en-US" w:eastAsia="de-DE"/>
        </w:rPr>
      </w:pPr>
      <w:proofErr w:type="spellStart"/>
      <w:r w:rsidRPr="00CE6DE8">
        <w:rPr>
          <w:rFonts w:ascii="Times New Roman" w:hAnsi="Times New Roman"/>
          <w:sz w:val="24"/>
          <w:szCs w:val="24"/>
          <w:lang w:val="en-US" w:eastAsia="de-DE"/>
        </w:rPr>
        <w:t>Comptable</w:t>
      </w:r>
      <w:proofErr w:type="spellEnd"/>
      <w:r w:rsidRPr="00CE6DE8">
        <w:rPr>
          <w:rFonts w:ascii="Times New Roman" w:hAnsi="Times New Roman"/>
          <w:sz w:val="24"/>
          <w:szCs w:val="24"/>
          <w:lang w:val="en-US" w:eastAsia="de-DE"/>
        </w:rPr>
        <w:t xml:space="preserve"> de MCA Niger </w:t>
      </w:r>
    </w:p>
    <w:p w14:paraId="799D6104" w14:textId="77777777" w:rsidR="003F2C84" w:rsidRPr="00CE6DE8" w:rsidRDefault="003F2C84" w:rsidP="00D421F5">
      <w:pPr>
        <w:tabs>
          <w:tab w:val="left" w:pos="720"/>
        </w:tabs>
        <w:spacing w:after="0" w:line="240" w:lineRule="auto"/>
        <w:ind w:left="720"/>
        <w:jc w:val="both"/>
        <w:rPr>
          <w:rFonts w:ascii="Times New Roman" w:hAnsi="Times New Roman"/>
          <w:b/>
          <w:i/>
          <w:sz w:val="24"/>
          <w:szCs w:val="24"/>
          <w:lang w:val="en-US" w:eastAsia="de-DE"/>
        </w:rPr>
      </w:pPr>
      <w:r w:rsidRPr="00CE6DE8">
        <w:rPr>
          <w:rFonts w:ascii="Times New Roman" w:hAnsi="Times New Roman"/>
          <w:sz w:val="24"/>
          <w:szCs w:val="24"/>
          <w:lang w:val="en-US" w:eastAsia="de-DE"/>
        </w:rPr>
        <w:t xml:space="preserve">A </w:t>
      </w:r>
      <w:proofErr w:type="spellStart"/>
      <w:r w:rsidRPr="00CE6DE8">
        <w:rPr>
          <w:rFonts w:ascii="Times New Roman" w:hAnsi="Times New Roman"/>
          <w:sz w:val="24"/>
          <w:szCs w:val="24"/>
          <w:lang w:val="en-US" w:eastAsia="de-DE"/>
        </w:rPr>
        <w:t>l’attention</w:t>
      </w:r>
      <w:proofErr w:type="spellEnd"/>
      <w:r w:rsidRPr="00CE6DE8">
        <w:rPr>
          <w:rFonts w:ascii="Times New Roman" w:hAnsi="Times New Roman"/>
          <w:sz w:val="24"/>
          <w:szCs w:val="24"/>
          <w:lang w:val="en-US" w:eastAsia="de-DE"/>
        </w:rPr>
        <w:t xml:space="preserve"> de: </w:t>
      </w:r>
      <w:r w:rsidRPr="00CE6DE8">
        <w:rPr>
          <w:rFonts w:ascii="Times New Roman" w:hAnsi="Times New Roman"/>
          <w:b/>
          <w:i/>
          <w:sz w:val="24"/>
          <w:szCs w:val="24"/>
          <w:lang w:val="en-US" w:eastAsia="de-DE"/>
        </w:rPr>
        <w:t>GFA CONSULTING GROUP and CHARLES KENDALL &amp; PARTNERS – Fiscal Agent - MCA-Niger</w:t>
      </w:r>
    </w:p>
    <w:p w14:paraId="259FCB6B" w14:textId="77777777" w:rsidR="003F2C84" w:rsidRPr="00CE6DE8" w:rsidRDefault="003F2C84" w:rsidP="00D421F5">
      <w:pPr>
        <w:tabs>
          <w:tab w:val="left" w:pos="720"/>
        </w:tabs>
        <w:spacing w:after="0" w:line="240" w:lineRule="auto"/>
        <w:ind w:left="720"/>
        <w:jc w:val="both"/>
        <w:rPr>
          <w:rFonts w:ascii="Times New Roman" w:eastAsia="Calibri" w:hAnsi="Times New Roman"/>
          <w:b/>
          <w:i/>
          <w:sz w:val="24"/>
          <w:szCs w:val="24"/>
          <w:lang w:eastAsia="de-DE"/>
        </w:rPr>
      </w:pPr>
      <w:r w:rsidRPr="00CE6DE8">
        <w:rPr>
          <w:rFonts w:ascii="Times New Roman" w:eastAsia="Calibri" w:hAnsi="Times New Roman"/>
          <w:b/>
          <w:i/>
          <w:sz w:val="24"/>
          <w:szCs w:val="24"/>
          <w:lang w:eastAsia="de-DE"/>
        </w:rPr>
        <w:t>Boulevard Mali Béro en face du Lycée Bosso,</w:t>
      </w:r>
    </w:p>
    <w:p w14:paraId="7E4B902C" w14:textId="77777777" w:rsidR="003F2C84" w:rsidRPr="00CE6DE8" w:rsidRDefault="003F2C84" w:rsidP="00D421F5">
      <w:pPr>
        <w:tabs>
          <w:tab w:val="left" w:pos="720"/>
        </w:tabs>
        <w:spacing w:after="0" w:line="240" w:lineRule="auto"/>
        <w:ind w:left="720"/>
        <w:jc w:val="both"/>
        <w:rPr>
          <w:rFonts w:ascii="Times New Roman" w:eastAsia="Calibri" w:hAnsi="Times New Roman"/>
          <w:b/>
          <w:i/>
          <w:sz w:val="24"/>
          <w:szCs w:val="24"/>
          <w:lang w:val="en-US" w:eastAsia="de-DE"/>
        </w:rPr>
      </w:pPr>
      <w:r w:rsidRPr="00CE6DE8">
        <w:rPr>
          <w:rFonts w:ascii="Times New Roman" w:eastAsia="Calibri" w:hAnsi="Times New Roman"/>
          <w:b/>
          <w:i/>
          <w:sz w:val="24"/>
          <w:szCs w:val="24"/>
          <w:lang w:val="en-US" w:eastAsia="de-DE"/>
        </w:rPr>
        <w:t xml:space="preserve">4ème </w:t>
      </w:r>
      <w:proofErr w:type="spellStart"/>
      <w:r w:rsidRPr="00CE6DE8">
        <w:rPr>
          <w:rFonts w:ascii="Times New Roman" w:eastAsia="Calibri" w:hAnsi="Times New Roman"/>
          <w:b/>
          <w:i/>
          <w:sz w:val="24"/>
          <w:szCs w:val="24"/>
          <w:lang w:val="en-US" w:eastAsia="de-DE"/>
        </w:rPr>
        <w:t>Etage</w:t>
      </w:r>
      <w:proofErr w:type="spellEnd"/>
      <w:r w:rsidRPr="00CE6DE8">
        <w:rPr>
          <w:rFonts w:ascii="Times New Roman" w:eastAsia="Calibri" w:hAnsi="Times New Roman"/>
          <w:b/>
          <w:i/>
          <w:sz w:val="24"/>
          <w:szCs w:val="24"/>
          <w:lang w:val="en-US" w:eastAsia="de-DE"/>
        </w:rPr>
        <w:t>,</w:t>
      </w:r>
    </w:p>
    <w:p w14:paraId="33E6F30D" w14:textId="16C13AC4" w:rsidR="003F2C84" w:rsidRPr="00CE6DE8" w:rsidRDefault="003F2C84" w:rsidP="00D421F5">
      <w:pPr>
        <w:tabs>
          <w:tab w:val="left" w:pos="720"/>
        </w:tabs>
        <w:spacing w:after="0" w:line="240" w:lineRule="auto"/>
        <w:ind w:left="720"/>
        <w:jc w:val="both"/>
        <w:rPr>
          <w:rFonts w:ascii="Times New Roman" w:eastAsia="Calibri" w:hAnsi="Times New Roman"/>
          <w:b/>
          <w:i/>
          <w:sz w:val="24"/>
          <w:szCs w:val="24"/>
          <w:lang w:val="en-US" w:eastAsia="de-DE"/>
        </w:rPr>
      </w:pPr>
      <w:r w:rsidRPr="00CE6DE8">
        <w:rPr>
          <w:rFonts w:ascii="Times New Roman" w:eastAsia="Calibri" w:hAnsi="Times New Roman"/>
          <w:b/>
          <w:i/>
          <w:sz w:val="24"/>
          <w:szCs w:val="24"/>
          <w:lang w:val="en-US" w:eastAsia="de-DE"/>
        </w:rPr>
        <w:t>Niamey-Niger</w:t>
      </w:r>
    </w:p>
    <w:p w14:paraId="0DF821E9" w14:textId="77777777" w:rsidR="00D421F5" w:rsidRPr="00CE6DE8" w:rsidRDefault="00D421F5" w:rsidP="00D421F5">
      <w:pPr>
        <w:tabs>
          <w:tab w:val="left" w:pos="720"/>
        </w:tabs>
        <w:spacing w:after="0" w:line="240" w:lineRule="auto"/>
        <w:ind w:left="720"/>
        <w:jc w:val="both"/>
        <w:rPr>
          <w:rFonts w:ascii="Times New Roman" w:eastAsia="Calibri" w:hAnsi="Times New Roman"/>
          <w:b/>
          <w:i/>
          <w:sz w:val="24"/>
          <w:szCs w:val="24"/>
          <w:lang w:val="en-US" w:eastAsia="de-DE"/>
        </w:rPr>
      </w:pPr>
    </w:p>
    <w:p w14:paraId="3E07185C" w14:textId="77777777" w:rsidR="003F2C84" w:rsidRPr="00CE6DE8" w:rsidRDefault="003F2C84" w:rsidP="00F56D27">
      <w:pPr>
        <w:widowControl w:val="0"/>
        <w:numPr>
          <w:ilvl w:val="0"/>
          <w:numId w:val="14"/>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CG 2. Point focal du Prestataire : [</w:t>
      </w:r>
      <w:r w:rsidRPr="00CE6DE8">
        <w:rPr>
          <w:rFonts w:ascii="Times New Roman" w:hAnsi="Times New Roman"/>
          <w:bCs/>
          <w:i/>
          <w:iCs/>
          <w:snapToGrid w:val="0"/>
          <w:sz w:val="24"/>
          <w:szCs w:val="24"/>
          <w:lang w:eastAsia="de-DE"/>
        </w:rPr>
        <w:t>Nom, prénoms et titre</w:t>
      </w:r>
      <w:r w:rsidRPr="00CE6DE8">
        <w:rPr>
          <w:rFonts w:ascii="Times New Roman" w:hAnsi="Times New Roman"/>
          <w:bCs/>
          <w:snapToGrid w:val="0"/>
          <w:sz w:val="24"/>
          <w:szCs w:val="24"/>
          <w:lang w:eastAsia="de-DE"/>
        </w:rPr>
        <w:t>]</w:t>
      </w:r>
    </w:p>
    <w:p w14:paraId="79E31880" w14:textId="4D11D64F" w:rsidR="003F2C84" w:rsidRPr="00CE6DE8" w:rsidRDefault="003F2C84" w:rsidP="005A5F90">
      <w:pPr>
        <w:numPr>
          <w:ilvl w:val="0"/>
          <w:numId w:val="13"/>
        </w:numPr>
        <w:contextualSpacing/>
        <w:jc w:val="both"/>
        <w:rPr>
          <w:rFonts w:ascii="Times New Roman" w:hAnsi="Times New Roman"/>
          <w:b/>
          <w:snapToGrid w:val="0"/>
          <w:sz w:val="24"/>
          <w:szCs w:val="24"/>
          <w:lang w:eastAsia="de-DE"/>
        </w:rPr>
      </w:pPr>
      <w:r w:rsidRPr="00CE6DE8">
        <w:rPr>
          <w:rFonts w:ascii="Times New Roman" w:hAnsi="Times New Roman"/>
          <w:bCs/>
          <w:snapToGrid w:val="0"/>
          <w:sz w:val="24"/>
          <w:szCs w:val="24"/>
          <w:lang w:eastAsia="de-DE"/>
        </w:rPr>
        <w:t>CG 6. Lieu et délai de livraison :</w:t>
      </w:r>
      <w:r w:rsidR="002A2B0B" w:rsidRPr="00CE6DE8">
        <w:rPr>
          <w:rFonts w:ascii="Times New Roman" w:hAnsi="Times New Roman"/>
          <w:bCs/>
          <w:snapToGrid w:val="0"/>
          <w:sz w:val="24"/>
          <w:szCs w:val="24"/>
          <w:lang w:eastAsia="de-DE"/>
        </w:rPr>
        <w:t xml:space="preserve"> </w:t>
      </w:r>
      <w:r w:rsidRPr="00CE6DE8">
        <w:rPr>
          <w:rFonts w:ascii="Times New Roman" w:hAnsi="Times New Roman"/>
          <w:bCs/>
          <w:snapToGrid w:val="0"/>
          <w:sz w:val="24"/>
          <w:szCs w:val="24"/>
          <w:lang w:eastAsia="de-DE"/>
        </w:rPr>
        <w:t xml:space="preserve">Les travaux seront réalisés dans les </w:t>
      </w:r>
      <w:r w:rsidR="00C51BF0" w:rsidRPr="00CE6DE8">
        <w:rPr>
          <w:rFonts w:ascii="Times New Roman" w:hAnsi="Times New Roman"/>
          <w:bCs/>
          <w:snapToGrid w:val="0"/>
          <w:sz w:val="24"/>
          <w:szCs w:val="24"/>
          <w:lang w:eastAsia="de-DE"/>
        </w:rPr>
        <w:t>locaux de MCA-Niger</w:t>
      </w:r>
      <w:r w:rsidRPr="00CE6DE8">
        <w:rPr>
          <w:rFonts w:ascii="Times New Roman" w:hAnsi="Times New Roman"/>
          <w:bCs/>
          <w:snapToGrid w:val="0"/>
          <w:sz w:val="24"/>
          <w:szCs w:val="24"/>
          <w:lang w:eastAsia="de-DE"/>
        </w:rPr>
        <w:t xml:space="preserve"> dans un délai de </w:t>
      </w:r>
      <w:r w:rsidR="00C51BF0" w:rsidRPr="00CE6DE8">
        <w:rPr>
          <w:rFonts w:ascii="Times New Roman" w:hAnsi="Times New Roman"/>
          <w:bCs/>
          <w:snapToGrid w:val="0"/>
          <w:sz w:val="24"/>
          <w:szCs w:val="24"/>
          <w:lang w:eastAsia="de-DE"/>
        </w:rPr>
        <w:t>tre</w:t>
      </w:r>
      <w:r w:rsidRPr="00CE6DE8">
        <w:rPr>
          <w:rFonts w:ascii="Times New Roman" w:hAnsi="Times New Roman"/>
          <w:bCs/>
          <w:snapToGrid w:val="0"/>
          <w:sz w:val="24"/>
          <w:szCs w:val="24"/>
          <w:lang w:eastAsia="de-DE"/>
        </w:rPr>
        <w:t xml:space="preserve">nte </w:t>
      </w:r>
      <w:r w:rsidRPr="00CE6DE8">
        <w:rPr>
          <w:rFonts w:ascii="Times New Roman" w:hAnsi="Times New Roman"/>
          <w:b/>
          <w:snapToGrid w:val="0"/>
          <w:sz w:val="24"/>
          <w:szCs w:val="24"/>
          <w:lang w:eastAsia="de-DE"/>
        </w:rPr>
        <w:t>(</w:t>
      </w:r>
      <w:r w:rsidR="00C51BF0" w:rsidRPr="00CE6DE8">
        <w:rPr>
          <w:rFonts w:ascii="Times New Roman" w:hAnsi="Times New Roman"/>
          <w:b/>
          <w:snapToGrid w:val="0"/>
          <w:sz w:val="24"/>
          <w:szCs w:val="24"/>
          <w:lang w:eastAsia="de-DE"/>
        </w:rPr>
        <w:t>3</w:t>
      </w:r>
      <w:r w:rsidRPr="00CE6DE8">
        <w:rPr>
          <w:rFonts w:ascii="Times New Roman" w:hAnsi="Times New Roman"/>
          <w:b/>
          <w:snapToGrid w:val="0"/>
          <w:sz w:val="24"/>
          <w:szCs w:val="24"/>
          <w:lang w:eastAsia="de-DE"/>
        </w:rPr>
        <w:t>0) jours calendaires à compter de la date de notification de l’Ordre de service</w:t>
      </w:r>
      <w:r w:rsidR="002866A6" w:rsidRPr="00CE6DE8">
        <w:rPr>
          <w:rFonts w:ascii="Times New Roman" w:hAnsi="Times New Roman"/>
          <w:b/>
          <w:snapToGrid w:val="0"/>
          <w:sz w:val="24"/>
          <w:szCs w:val="24"/>
          <w:lang w:eastAsia="de-DE"/>
        </w:rPr>
        <w:t>.</w:t>
      </w:r>
    </w:p>
    <w:p w14:paraId="182FE787" w14:textId="40576DA4" w:rsidR="003F2C84" w:rsidRPr="00CE6DE8" w:rsidRDefault="003F2C84" w:rsidP="007A4241">
      <w:pPr>
        <w:numPr>
          <w:ilvl w:val="0"/>
          <w:numId w:val="14"/>
        </w:numPr>
        <w:tabs>
          <w:tab w:val="left" w:pos="360"/>
        </w:tabs>
        <w:spacing w:after="0" w:line="360" w:lineRule="auto"/>
        <w:ind w:right="26" w:hanging="1080"/>
        <w:contextualSpacing/>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 xml:space="preserve">CG 7. Garantie : </w:t>
      </w:r>
      <w:r w:rsidRPr="00CE6DE8">
        <w:rPr>
          <w:rFonts w:ascii="Times New Roman" w:hAnsi="Times New Roman"/>
          <w:b/>
          <w:snapToGrid w:val="0"/>
          <w:sz w:val="24"/>
          <w:szCs w:val="24"/>
          <w:lang w:eastAsia="de-DE"/>
        </w:rPr>
        <w:t xml:space="preserve">Six (06) mois </w:t>
      </w:r>
      <w:r w:rsidRPr="00CE6DE8">
        <w:rPr>
          <w:rFonts w:ascii="Times New Roman" w:hAnsi="Times New Roman"/>
          <w:bCs/>
          <w:snapToGrid w:val="0"/>
          <w:sz w:val="24"/>
          <w:szCs w:val="24"/>
          <w:lang w:eastAsia="de-DE"/>
        </w:rPr>
        <w:t>à compter de la réception provisoire.</w:t>
      </w:r>
    </w:p>
    <w:p w14:paraId="00D1F7CB" w14:textId="77777777" w:rsidR="003F2C84" w:rsidRPr="00CE6DE8" w:rsidRDefault="003F2C84" w:rsidP="007A4241">
      <w:pPr>
        <w:numPr>
          <w:ilvl w:val="0"/>
          <w:numId w:val="13"/>
        </w:numPr>
        <w:spacing w:after="0" w:line="360" w:lineRule="auto"/>
        <w:ind w:right="26"/>
        <w:contextualSpacing/>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CG 8. Prix, facture et conditions de paiements :</w:t>
      </w:r>
    </w:p>
    <w:p w14:paraId="121BE0BE" w14:textId="0EBFCD97" w:rsidR="003F2C84" w:rsidRPr="00CE6DE8" w:rsidRDefault="003F2C84" w:rsidP="007A4241">
      <w:pPr>
        <w:spacing w:after="120"/>
        <w:ind w:left="994" w:right="26"/>
        <w:jc w:val="both"/>
        <w:rPr>
          <w:rFonts w:ascii="Times New Roman" w:hAnsi="Times New Roman"/>
          <w:b/>
          <w:i/>
          <w:iCs/>
          <w:snapToGrid w:val="0"/>
          <w:sz w:val="24"/>
          <w:szCs w:val="24"/>
          <w:lang w:eastAsia="de-DE"/>
        </w:rPr>
      </w:pPr>
      <w:r w:rsidRPr="00CE6DE8">
        <w:rPr>
          <w:rFonts w:ascii="Times New Roman" w:hAnsi="Times New Roman"/>
          <w:bCs/>
          <w:snapToGrid w:val="0"/>
          <w:sz w:val="24"/>
          <w:szCs w:val="24"/>
          <w:lang w:eastAsia="de-DE"/>
        </w:rPr>
        <w:t xml:space="preserve">(a) Le présent Bon de commande est autorisé par le MCA-Niger pour un montant total hors taxes/hors Douane de </w:t>
      </w:r>
      <w:r w:rsidRPr="00CE6DE8">
        <w:rPr>
          <w:rFonts w:ascii="Times New Roman" w:hAnsi="Times New Roman"/>
          <w:b/>
          <w:i/>
          <w:iCs/>
          <w:snapToGrid w:val="0"/>
          <w:sz w:val="24"/>
          <w:szCs w:val="24"/>
          <w:lang w:eastAsia="de-DE"/>
        </w:rPr>
        <w:t>: ………………</w:t>
      </w:r>
      <w:r w:rsidR="00712946" w:rsidRPr="00CE6DE8">
        <w:rPr>
          <w:rFonts w:ascii="Times New Roman" w:hAnsi="Times New Roman"/>
          <w:b/>
          <w:i/>
          <w:iCs/>
          <w:snapToGrid w:val="0"/>
          <w:sz w:val="24"/>
          <w:szCs w:val="24"/>
          <w:lang w:eastAsia="de-DE"/>
        </w:rPr>
        <w:t>……</w:t>
      </w:r>
      <w:r w:rsidRPr="00CE6DE8">
        <w:rPr>
          <w:rFonts w:ascii="Times New Roman" w:hAnsi="Times New Roman"/>
          <w:b/>
          <w:i/>
          <w:iCs/>
          <w:snapToGrid w:val="0"/>
          <w:sz w:val="24"/>
          <w:szCs w:val="24"/>
          <w:lang w:eastAsia="de-DE"/>
        </w:rPr>
        <w:t>. (…………..) Francs CFA</w:t>
      </w:r>
    </w:p>
    <w:p w14:paraId="5289A321" w14:textId="77777777" w:rsidR="003F2C84" w:rsidRPr="00CE6DE8" w:rsidRDefault="003F2C84" w:rsidP="007A4241">
      <w:pPr>
        <w:spacing w:after="120"/>
        <w:ind w:left="994" w:right="26"/>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(b) La facture sera envoyée par le fournisseur à l’adresse cité ci-dessus.</w:t>
      </w:r>
    </w:p>
    <w:p w14:paraId="0544009F" w14:textId="77777777" w:rsidR="003F2C84" w:rsidRPr="00CE6DE8" w:rsidRDefault="003F2C84" w:rsidP="007A4241">
      <w:pPr>
        <w:ind w:left="994" w:right="26"/>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 xml:space="preserve">(c) Conditions de paiement : </w:t>
      </w:r>
    </w:p>
    <w:p w14:paraId="1CD88478" w14:textId="77777777" w:rsidR="003F2C84" w:rsidRPr="00CE6DE8" w:rsidRDefault="003F2C84" w:rsidP="007A4241">
      <w:pPr>
        <w:pStyle w:val="ListParagraph"/>
        <w:numPr>
          <w:ilvl w:val="0"/>
          <w:numId w:val="31"/>
        </w:numPr>
        <w:ind w:right="26"/>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95</w:t>
      </w:r>
      <w:bookmarkStart w:id="60" w:name="_Hlk27714761"/>
      <w:r w:rsidRPr="00CE6DE8">
        <w:rPr>
          <w:rFonts w:ascii="Times New Roman" w:hAnsi="Times New Roman"/>
          <w:bCs/>
          <w:snapToGrid w:val="0"/>
          <w:sz w:val="24"/>
          <w:szCs w:val="24"/>
          <w:lang w:eastAsia="de-DE"/>
        </w:rPr>
        <w:t>%</w:t>
      </w:r>
      <w:bookmarkEnd w:id="60"/>
      <w:r w:rsidRPr="00CE6DE8">
        <w:rPr>
          <w:rFonts w:ascii="Times New Roman" w:hAnsi="Times New Roman"/>
          <w:bCs/>
          <w:snapToGrid w:val="0"/>
          <w:sz w:val="24"/>
          <w:szCs w:val="24"/>
          <w:lang w:eastAsia="de-DE"/>
        </w:rPr>
        <w:t xml:space="preserve"> </w:t>
      </w:r>
      <w:bookmarkStart w:id="61" w:name="_Hlk27714947"/>
      <w:r w:rsidRPr="00CE6DE8">
        <w:rPr>
          <w:rFonts w:ascii="Times New Roman" w:hAnsi="Times New Roman"/>
          <w:bCs/>
          <w:snapToGrid w:val="0"/>
          <w:sz w:val="24"/>
          <w:szCs w:val="24"/>
          <w:lang w:eastAsia="de-DE"/>
        </w:rPr>
        <w:t>dans un délai de 30 jours après la réception provisoire des fournitures et acceptation de la facture par MCA-Niger </w:t>
      </w:r>
      <w:bookmarkEnd w:id="61"/>
      <w:r w:rsidRPr="00CE6DE8">
        <w:rPr>
          <w:rFonts w:ascii="Times New Roman" w:hAnsi="Times New Roman"/>
          <w:bCs/>
          <w:snapToGrid w:val="0"/>
          <w:sz w:val="24"/>
          <w:szCs w:val="24"/>
          <w:lang w:eastAsia="de-DE"/>
        </w:rPr>
        <w:t>;</w:t>
      </w:r>
    </w:p>
    <w:p w14:paraId="395EA59E" w14:textId="77777777" w:rsidR="003F2C84" w:rsidRPr="00CE6DE8" w:rsidRDefault="003F2C84" w:rsidP="007A4241">
      <w:pPr>
        <w:pStyle w:val="ListParagraph"/>
        <w:numPr>
          <w:ilvl w:val="0"/>
          <w:numId w:val="31"/>
        </w:numPr>
        <w:ind w:right="26"/>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5% après la réception définitive et acceptation de la facture. Toutefois, l’adjudicataire peut, après la réception provisoire, émettre une garantie bancaire couvrant les 5% pour couvrir la période de garantie.</w:t>
      </w:r>
    </w:p>
    <w:p w14:paraId="146521EC" w14:textId="2A2A383B" w:rsidR="003F2C84" w:rsidRPr="00CE6DE8" w:rsidRDefault="003F2C84" w:rsidP="007A4241">
      <w:pPr>
        <w:ind w:right="26"/>
        <w:jc w:val="both"/>
        <w:rPr>
          <w:rFonts w:ascii="Times New Roman" w:hAnsi="Times New Roman"/>
          <w:bCs/>
          <w:snapToGrid w:val="0"/>
          <w:sz w:val="24"/>
          <w:szCs w:val="24"/>
          <w:lang w:eastAsia="de-DE"/>
        </w:rPr>
      </w:pPr>
      <w:r w:rsidRPr="00CE6DE8">
        <w:rPr>
          <w:rFonts w:ascii="Times New Roman" w:hAnsi="Times New Roman"/>
          <w:bCs/>
          <w:snapToGrid w:val="0"/>
          <w:sz w:val="24"/>
          <w:szCs w:val="24"/>
          <w:lang w:eastAsia="de-DE"/>
        </w:rPr>
        <w:t xml:space="preserve">Les Conditions Particulières, les spécifications techniques, les plans acceptés par l’entreprise ainsi que les Conditions Générales et les Annexes font partie intégrante du Bon de Commande.  </w:t>
      </w:r>
    </w:p>
    <w:p w14:paraId="438EABE9" w14:textId="1248966E" w:rsidR="009E443E" w:rsidRPr="00CE6DE8" w:rsidRDefault="009E443E" w:rsidP="009E443E">
      <w:pPr>
        <w:spacing w:after="0"/>
        <w:ind w:right="-636"/>
        <w:jc w:val="both"/>
        <w:rPr>
          <w:rFonts w:ascii="Times New Roman" w:eastAsia="Calibri" w:hAnsi="Times New Roman"/>
          <w:b/>
          <w:sz w:val="24"/>
          <w:szCs w:val="24"/>
        </w:rPr>
      </w:pPr>
      <w:r w:rsidRPr="00CE6DE8">
        <w:rPr>
          <w:rFonts w:ascii="Times New Roman" w:eastAsia="Calibri" w:hAnsi="Times New Roman"/>
          <w:b/>
          <w:sz w:val="24"/>
          <w:szCs w:val="24"/>
        </w:rPr>
        <w:t xml:space="preserve">Pour MCA-Niger                                            </w:t>
      </w:r>
      <w:r w:rsidRPr="00CE6DE8">
        <w:rPr>
          <w:rFonts w:ascii="Times New Roman" w:eastAsia="Calibri" w:hAnsi="Times New Roman"/>
          <w:b/>
          <w:sz w:val="24"/>
          <w:szCs w:val="24"/>
        </w:rPr>
        <w:tab/>
      </w:r>
      <w:r w:rsidR="008D5298" w:rsidRPr="00CE6DE8">
        <w:rPr>
          <w:rFonts w:ascii="Times New Roman" w:eastAsia="Calibri" w:hAnsi="Times New Roman"/>
          <w:b/>
          <w:sz w:val="24"/>
          <w:szCs w:val="24"/>
        </w:rPr>
        <w:tab/>
      </w:r>
      <w:r w:rsidR="008D5298" w:rsidRPr="00CE6DE8">
        <w:rPr>
          <w:rFonts w:ascii="Times New Roman" w:eastAsia="Calibri" w:hAnsi="Times New Roman"/>
          <w:b/>
          <w:sz w:val="24"/>
          <w:szCs w:val="24"/>
        </w:rPr>
        <w:tab/>
      </w:r>
      <w:r w:rsidRPr="00CE6DE8">
        <w:rPr>
          <w:rFonts w:ascii="Times New Roman" w:eastAsia="Calibri" w:hAnsi="Times New Roman"/>
          <w:b/>
          <w:sz w:val="24"/>
          <w:szCs w:val="24"/>
        </w:rPr>
        <w:t>Au nom de l’Entreprise</w:t>
      </w:r>
    </w:p>
    <w:p w14:paraId="5365EAC0" w14:textId="79D96649" w:rsidR="009E443E" w:rsidRPr="00CE6DE8" w:rsidRDefault="009E443E" w:rsidP="009E443E">
      <w:pPr>
        <w:spacing w:after="0"/>
        <w:ind w:right="-636"/>
        <w:jc w:val="both"/>
        <w:rPr>
          <w:rFonts w:ascii="Times New Roman" w:eastAsia="Calibri" w:hAnsi="Times New Roman"/>
          <w:b/>
          <w:sz w:val="24"/>
          <w:szCs w:val="24"/>
        </w:rPr>
      </w:pPr>
      <w:r w:rsidRPr="00CE6DE8">
        <w:rPr>
          <w:rFonts w:ascii="Times New Roman" w:eastAsia="Calibri" w:hAnsi="Times New Roman"/>
          <w:b/>
          <w:sz w:val="24"/>
          <w:szCs w:val="24"/>
        </w:rPr>
        <w:t xml:space="preserve">Mamane M. ANNOU </w:t>
      </w:r>
      <w:r w:rsidRPr="00CE6DE8">
        <w:rPr>
          <w:rFonts w:ascii="Times New Roman" w:eastAsia="Calibri" w:hAnsi="Times New Roman"/>
          <w:b/>
          <w:sz w:val="24"/>
          <w:szCs w:val="24"/>
        </w:rPr>
        <w:tab/>
      </w:r>
      <w:r w:rsidRPr="00CE6DE8">
        <w:rPr>
          <w:rFonts w:ascii="Times New Roman" w:eastAsia="Calibri" w:hAnsi="Times New Roman"/>
          <w:b/>
          <w:sz w:val="24"/>
          <w:szCs w:val="24"/>
        </w:rPr>
        <w:tab/>
      </w:r>
      <w:r w:rsidRPr="00CE6DE8">
        <w:rPr>
          <w:rFonts w:ascii="Times New Roman" w:eastAsia="Calibri" w:hAnsi="Times New Roman"/>
          <w:b/>
          <w:sz w:val="24"/>
          <w:szCs w:val="24"/>
        </w:rPr>
        <w:tab/>
      </w:r>
      <w:r w:rsidRPr="00CE6DE8">
        <w:rPr>
          <w:rFonts w:ascii="Times New Roman" w:eastAsia="Calibri" w:hAnsi="Times New Roman"/>
          <w:b/>
          <w:sz w:val="24"/>
          <w:szCs w:val="24"/>
        </w:rPr>
        <w:tab/>
      </w:r>
      <w:r w:rsidR="008D5298" w:rsidRPr="00CE6DE8">
        <w:rPr>
          <w:rFonts w:ascii="Times New Roman" w:eastAsia="Calibri" w:hAnsi="Times New Roman"/>
          <w:b/>
          <w:sz w:val="24"/>
          <w:szCs w:val="24"/>
        </w:rPr>
        <w:tab/>
      </w:r>
      <w:r w:rsidR="008D5298" w:rsidRPr="00CE6DE8">
        <w:rPr>
          <w:rFonts w:ascii="Times New Roman" w:eastAsia="Calibri" w:hAnsi="Times New Roman"/>
          <w:b/>
          <w:sz w:val="24"/>
          <w:szCs w:val="24"/>
        </w:rPr>
        <w:tab/>
      </w:r>
      <w:r w:rsidRPr="00CE6DE8">
        <w:rPr>
          <w:rFonts w:ascii="Times New Roman" w:eastAsia="Calibri" w:hAnsi="Times New Roman"/>
          <w:b/>
          <w:sz w:val="24"/>
          <w:szCs w:val="24"/>
        </w:rPr>
        <w:t xml:space="preserve">Nom : </w:t>
      </w:r>
    </w:p>
    <w:p w14:paraId="07EBB12E" w14:textId="5166F8F1" w:rsidR="009E443E" w:rsidRPr="00CE6DE8" w:rsidRDefault="009E443E" w:rsidP="009E443E">
      <w:pPr>
        <w:ind w:right="-636"/>
        <w:jc w:val="both"/>
        <w:rPr>
          <w:rFonts w:ascii="Times New Roman" w:eastAsia="Calibri" w:hAnsi="Times New Roman"/>
          <w:b/>
          <w:bCs/>
          <w:sz w:val="24"/>
          <w:szCs w:val="24"/>
        </w:rPr>
      </w:pPr>
    </w:p>
    <w:p w14:paraId="7669195A" w14:textId="77777777" w:rsidR="008D5298" w:rsidRPr="00CE6DE8" w:rsidRDefault="008D5298" w:rsidP="009E443E">
      <w:pPr>
        <w:ind w:right="-636"/>
        <w:jc w:val="both"/>
        <w:rPr>
          <w:rFonts w:ascii="Times New Roman" w:eastAsia="Calibri" w:hAnsi="Times New Roman"/>
          <w:b/>
          <w:bCs/>
          <w:sz w:val="24"/>
          <w:szCs w:val="24"/>
        </w:rPr>
      </w:pPr>
    </w:p>
    <w:p w14:paraId="71B28CC8" w14:textId="451B20BB" w:rsidR="003F2C84" w:rsidRPr="00CE6DE8" w:rsidRDefault="009E443E" w:rsidP="003F2C84">
      <w:pPr>
        <w:ind w:right="-636"/>
        <w:jc w:val="both"/>
        <w:rPr>
          <w:rFonts w:ascii="Times New Roman" w:eastAsia="Calibri" w:hAnsi="Times New Roman"/>
          <w:b/>
          <w:bCs/>
          <w:sz w:val="24"/>
          <w:szCs w:val="24"/>
        </w:rPr>
      </w:pPr>
      <w:r w:rsidRPr="00CE6DE8">
        <w:rPr>
          <w:rFonts w:ascii="Times New Roman" w:eastAsia="Calibri" w:hAnsi="Times New Roman"/>
          <w:b/>
          <w:bCs/>
          <w:sz w:val="24"/>
          <w:szCs w:val="24"/>
        </w:rPr>
        <w:t>Directeur Général</w:t>
      </w:r>
      <w:r w:rsidRPr="00CE6DE8">
        <w:rPr>
          <w:rFonts w:ascii="Times New Roman" w:eastAsia="Calibri" w:hAnsi="Times New Roman"/>
          <w:b/>
          <w:bCs/>
          <w:sz w:val="24"/>
          <w:szCs w:val="24"/>
        </w:rPr>
        <w:tab/>
      </w:r>
      <w:r w:rsidRPr="00CE6DE8">
        <w:rPr>
          <w:rFonts w:ascii="Times New Roman" w:eastAsia="Calibri" w:hAnsi="Times New Roman"/>
          <w:b/>
          <w:bCs/>
          <w:sz w:val="24"/>
          <w:szCs w:val="24"/>
        </w:rPr>
        <w:tab/>
      </w:r>
      <w:r w:rsidRPr="00CE6DE8">
        <w:rPr>
          <w:rFonts w:ascii="Times New Roman" w:eastAsia="Calibri" w:hAnsi="Times New Roman"/>
          <w:b/>
          <w:bCs/>
          <w:sz w:val="24"/>
          <w:szCs w:val="24"/>
        </w:rPr>
        <w:tab/>
      </w:r>
      <w:r w:rsidRPr="00CE6DE8">
        <w:rPr>
          <w:rFonts w:ascii="Times New Roman" w:eastAsia="Calibri" w:hAnsi="Times New Roman"/>
          <w:b/>
          <w:bCs/>
          <w:sz w:val="24"/>
          <w:szCs w:val="24"/>
        </w:rPr>
        <w:tab/>
      </w:r>
      <w:r w:rsidRPr="00CE6DE8">
        <w:rPr>
          <w:rFonts w:ascii="Times New Roman" w:eastAsia="Calibri" w:hAnsi="Times New Roman"/>
          <w:b/>
          <w:bCs/>
          <w:sz w:val="24"/>
          <w:szCs w:val="24"/>
        </w:rPr>
        <w:tab/>
      </w:r>
      <w:r w:rsidR="008D5298" w:rsidRPr="00CE6DE8">
        <w:rPr>
          <w:rFonts w:ascii="Times New Roman" w:eastAsia="Calibri" w:hAnsi="Times New Roman"/>
          <w:b/>
          <w:bCs/>
          <w:sz w:val="24"/>
          <w:szCs w:val="24"/>
        </w:rPr>
        <w:tab/>
      </w:r>
      <w:r w:rsidR="008D5298" w:rsidRPr="00CE6DE8">
        <w:rPr>
          <w:rFonts w:ascii="Times New Roman" w:eastAsia="Calibri" w:hAnsi="Times New Roman"/>
          <w:b/>
          <w:bCs/>
          <w:sz w:val="24"/>
          <w:szCs w:val="24"/>
        </w:rPr>
        <w:tab/>
      </w:r>
      <w:r w:rsidRPr="00CE6DE8">
        <w:rPr>
          <w:rFonts w:ascii="Times New Roman" w:eastAsia="Calibri" w:hAnsi="Times New Roman"/>
          <w:b/>
          <w:bCs/>
          <w:sz w:val="24"/>
          <w:szCs w:val="24"/>
        </w:rPr>
        <w:t>Titre :</w:t>
      </w:r>
      <w:r w:rsidR="003F2C84" w:rsidRPr="00CE6DE8">
        <w:rPr>
          <w:rFonts w:ascii="Times New Roman" w:eastAsia="Calibri" w:hAnsi="Times New Roman"/>
          <w:i/>
          <w:sz w:val="24"/>
          <w:szCs w:val="24"/>
        </w:rPr>
        <w:t xml:space="preserve">                                   </w:t>
      </w:r>
      <w:r w:rsidR="003F2C84" w:rsidRPr="00CE6DE8">
        <w:rPr>
          <w:rFonts w:ascii="Times New Roman" w:eastAsia="Calibri" w:hAnsi="Times New Roman"/>
          <w:i/>
          <w:sz w:val="24"/>
          <w:szCs w:val="24"/>
        </w:rPr>
        <w:tab/>
      </w:r>
      <w:bookmarkStart w:id="62" w:name="_Toc198097461"/>
      <w:bookmarkStart w:id="63" w:name="_Toc202785806"/>
      <w:bookmarkStart w:id="64" w:name="_Toc202787358"/>
      <w:bookmarkStart w:id="65" w:name="_Toc202841203"/>
    </w:p>
    <w:p w14:paraId="69CFC259" w14:textId="77777777" w:rsidR="003F2C84" w:rsidRPr="00CE6DE8" w:rsidRDefault="003F2C84" w:rsidP="003F2C84">
      <w:pPr>
        <w:ind w:right="-636"/>
        <w:jc w:val="both"/>
        <w:rPr>
          <w:rFonts w:ascii="Times New Roman" w:eastAsia="Calibri" w:hAnsi="Times New Roman"/>
          <w:i/>
          <w:sz w:val="24"/>
          <w:szCs w:val="24"/>
        </w:rPr>
      </w:pPr>
    </w:p>
    <w:bookmarkEnd w:id="62"/>
    <w:bookmarkEnd w:id="63"/>
    <w:bookmarkEnd w:id="64"/>
    <w:bookmarkEnd w:id="65"/>
    <w:p w14:paraId="03582B95" w14:textId="50553364" w:rsidR="003F2C84" w:rsidRPr="00CE6DE8" w:rsidRDefault="000F262C" w:rsidP="008D5298">
      <w:pPr>
        <w:rPr>
          <w:rFonts w:ascii="Times New Roman" w:hAnsi="Times New Roman"/>
          <w:b/>
          <w:bCs/>
          <w:sz w:val="24"/>
          <w:szCs w:val="24"/>
        </w:rPr>
      </w:pPr>
      <w:r w:rsidRPr="00CE6DE8">
        <w:rPr>
          <w:rFonts w:ascii="Times New Roman" w:hAnsi="Times New Roman"/>
          <w:b/>
          <w:bCs/>
          <w:sz w:val="24"/>
          <w:szCs w:val="24"/>
        </w:rPr>
        <w:br w:type="page"/>
      </w:r>
      <w:r w:rsidR="003F2C84" w:rsidRPr="00CE6DE8">
        <w:rPr>
          <w:rFonts w:ascii="Times New Roman" w:hAnsi="Times New Roman"/>
          <w:b/>
          <w:bCs/>
          <w:sz w:val="24"/>
          <w:szCs w:val="24"/>
        </w:rPr>
        <w:lastRenderedPageBreak/>
        <w:t>CONDITIONS GÉNÉRALES DE BONS DE COMMANDE (BC) MCA – NIGER</w:t>
      </w:r>
    </w:p>
    <w:p w14:paraId="78338AB8" w14:textId="77777777" w:rsidR="003F2C84" w:rsidRPr="00CE6DE8" w:rsidRDefault="003F2C84" w:rsidP="00F56D27">
      <w:pPr>
        <w:widowControl w:val="0"/>
        <w:numPr>
          <w:ilvl w:val="0"/>
          <w:numId w:val="15"/>
        </w:numPr>
        <w:autoSpaceDE w:val="0"/>
        <w:autoSpaceDN w:val="0"/>
        <w:adjustRightInd w:val="0"/>
        <w:spacing w:after="0" w:line="240" w:lineRule="auto"/>
        <w:contextualSpacing/>
        <w:rPr>
          <w:rFonts w:ascii="Times New Roman" w:eastAsia="Calibri" w:hAnsi="Times New Roman"/>
          <w:b/>
          <w:sz w:val="24"/>
          <w:szCs w:val="24"/>
        </w:rPr>
      </w:pPr>
      <w:r w:rsidRPr="00CE6DE8">
        <w:rPr>
          <w:rFonts w:ascii="Times New Roman" w:eastAsia="Calibri" w:hAnsi="Times New Roman"/>
          <w:b/>
          <w:sz w:val="24"/>
          <w:szCs w:val="24"/>
        </w:rPr>
        <w:t xml:space="preserve">Généralités </w:t>
      </w:r>
    </w:p>
    <w:p w14:paraId="6C5D9AAB"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Les présentes Conditions générales (CG) s’appliquent à tous les achats de biens et services pour une valeur inférieure ou égale à 200.000$. En signant le Bon de commande (BC), le prestataire atteste avoir lu et approuvé les présentes CG sans aucune réserve. En cas de conflit entre les dispositions particulières portées sur le BC et celles des présentes CG, les dispositions particulières suscitées prévalent.</w:t>
      </w:r>
    </w:p>
    <w:p w14:paraId="5E038CA1" w14:textId="77777777" w:rsidR="003F2C84" w:rsidRPr="00CE6DE8" w:rsidRDefault="003F2C84" w:rsidP="00F56D27">
      <w:pPr>
        <w:numPr>
          <w:ilvl w:val="0"/>
          <w:numId w:val="15"/>
        </w:numPr>
        <w:spacing w:after="160" w:line="259" w:lineRule="auto"/>
        <w:contextualSpacing/>
        <w:jc w:val="both"/>
        <w:rPr>
          <w:rFonts w:ascii="Times New Roman" w:eastAsia="Calibri" w:hAnsi="Times New Roman"/>
          <w:b/>
          <w:sz w:val="24"/>
          <w:szCs w:val="24"/>
        </w:rPr>
      </w:pPr>
      <w:r w:rsidRPr="00CE6DE8">
        <w:rPr>
          <w:rFonts w:ascii="Times New Roman" w:eastAsia="Calibri" w:hAnsi="Times New Roman"/>
          <w:b/>
          <w:sz w:val="24"/>
          <w:szCs w:val="24"/>
        </w:rPr>
        <w:t>Correspondances et point focal</w:t>
      </w:r>
    </w:p>
    <w:p w14:paraId="4936D5BA"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Le prestataire doit désigner un point focal qui assurera l’interface avec le MCA-Niger jusqu’à l’expiration des engagements du prestataire. Par ailleurs, toutes les correspondances relatives à la commande concernée doivent porter les références du BC. </w:t>
      </w:r>
    </w:p>
    <w:p w14:paraId="57B22739" w14:textId="77777777" w:rsidR="003F2C84" w:rsidRPr="00CE6DE8" w:rsidRDefault="003F2C84" w:rsidP="00F56D27">
      <w:pPr>
        <w:numPr>
          <w:ilvl w:val="0"/>
          <w:numId w:val="15"/>
        </w:numPr>
        <w:spacing w:after="160" w:line="259" w:lineRule="auto"/>
        <w:contextualSpacing/>
        <w:jc w:val="both"/>
        <w:rPr>
          <w:rFonts w:ascii="Times New Roman" w:eastAsia="Calibri" w:hAnsi="Times New Roman"/>
          <w:sz w:val="24"/>
          <w:szCs w:val="24"/>
        </w:rPr>
      </w:pPr>
      <w:r w:rsidRPr="00CE6DE8">
        <w:rPr>
          <w:rFonts w:ascii="Times New Roman" w:eastAsia="Calibri" w:hAnsi="Times New Roman"/>
          <w:b/>
          <w:sz w:val="24"/>
          <w:szCs w:val="24"/>
        </w:rPr>
        <w:t>Exécution</w:t>
      </w:r>
      <w:r w:rsidRPr="00CE6DE8">
        <w:rPr>
          <w:rFonts w:ascii="Times New Roman" w:eastAsia="Calibri" w:hAnsi="Times New Roman"/>
          <w:sz w:val="24"/>
          <w:szCs w:val="24"/>
        </w:rPr>
        <w:t xml:space="preserve"> </w:t>
      </w:r>
    </w:p>
    <w:p w14:paraId="689789B3"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188A899F" w14:textId="77777777" w:rsidR="003F2C84" w:rsidRPr="00CE6DE8" w:rsidRDefault="003F2C84" w:rsidP="00F56D27">
      <w:pPr>
        <w:numPr>
          <w:ilvl w:val="0"/>
          <w:numId w:val="15"/>
        </w:numPr>
        <w:spacing w:after="160" w:line="259" w:lineRule="auto"/>
        <w:contextualSpacing/>
        <w:jc w:val="both"/>
        <w:rPr>
          <w:rFonts w:ascii="Times New Roman" w:eastAsia="Calibri" w:hAnsi="Times New Roman"/>
          <w:b/>
          <w:sz w:val="24"/>
          <w:szCs w:val="24"/>
        </w:rPr>
      </w:pPr>
      <w:r w:rsidRPr="00CE6DE8">
        <w:rPr>
          <w:rFonts w:ascii="Times New Roman" w:eastAsia="Calibri" w:hAnsi="Times New Roman"/>
          <w:b/>
          <w:sz w:val="24"/>
          <w:szCs w:val="24"/>
        </w:rPr>
        <w:t>Sous-traitants</w:t>
      </w:r>
    </w:p>
    <w:p w14:paraId="15CE5A54"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Le recours à la sous-traitance est interdit, sauf accord écrit préalable de MCA-Niger. Le prestataire doit imposer aux sous-traitants toutes les obligations qu’il a lui-même contractées à l’égard de MCA-Niger et s’assurer que lesdites obligations soient respectées.</w:t>
      </w:r>
    </w:p>
    <w:p w14:paraId="286BF985"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 </w:t>
      </w:r>
      <w:r w:rsidRPr="00CE6DE8">
        <w:rPr>
          <w:rFonts w:ascii="Times New Roman" w:eastAsia="Calibri" w:hAnsi="Times New Roman"/>
          <w:b/>
          <w:sz w:val="24"/>
          <w:szCs w:val="24"/>
        </w:rPr>
        <w:t>5. Expédition</w:t>
      </w:r>
      <w:r w:rsidRPr="00CE6DE8">
        <w:rPr>
          <w:rFonts w:ascii="Times New Roman" w:eastAsia="Calibri" w:hAnsi="Times New Roman"/>
          <w:sz w:val="24"/>
          <w:szCs w:val="24"/>
        </w:rPr>
        <w:t xml:space="preserve"> </w:t>
      </w:r>
    </w:p>
    <w:p w14:paraId="51503536"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5.1</w:t>
      </w:r>
      <w:r w:rsidRPr="00CE6DE8">
        <w:rPr>
          <w:rFonts w:ascii="Times New Roman" w:eastAsia="Calibri" w:hAnsi="Times New Roman"/>
          <w:sz w:val="24"/>
          <w:szCs w:val="24"/>
        </w:rPr>
        <w:t xml:space="preserve">. Le prestataire doit livrer selon les moyens et au lieu de livraison indiqué sur le BC. </w:t>
      </w:r>
    </w:p>
    <w:p w14:paraId="0D1646EA"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 xml:space="preserve">5.2. </w:t>
      </w:r>
      <w:r w:rsidRPr="00CE6DE8">
        <w:rPr>
          <w:rFonts w:ascii="Times New Roman" w:eastAsia="Calibri" w:hAnsi="Times New Roman"/>
          <w:sz w:val="24"/>
          <w:szCs w:val="24"/>
        </w:rPr>
        <w:t>Le prestataire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2AAB40D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 </w:t>
      </w:r>
      <w:r w:rsidRPr="00CE6DE8">
        <w:rPr>
          <w:rFonts w:ascii="Times New Roman" w:eastAsia="Calibri" w:hAnsi="Times New Roman"/>
          <w:b/>
          <w:sz w:val="24"/>
          <w:szCs w:val="24"/>
        </w:rPr>
        <w:t>5.3</w:t>
      </w:r>
      <w:r w:rsidRPr="00CE6DE8">
        <w:rPr>
          <w:rFonts w:ascii="Times New Roman" w:eastAsia="Calibri" w:hAnsi="Times New Roman"/>
          <w:sz w:val="24"/>
          <w:szCs w:val="24"/>
        </w:rPr>
        <w:t xml:space="preserve"> S’il est fait appel à des sous-traitants, ceux-ci doivent indiquer le prestataire comme leur donneur d’ordre dans toute correspondance. </w:t>
      </w:r>
    </w:p>
    <w:p w14:paraId="06E477E4"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6. Date de livraison, retard de livraison</w:t>
      </w:r>
      <w:r w:rsidRPr="00CE6DE8">
        <w:rPr>
          <w:rFonts w:ascii="Times New Roman" w:eastAsia="Calibri" w:hAnsi="Times New Roman"/>
          <w:sz w:val="24"/>
          <w:szCs w:val="24"/>
        </w:rPr>
        <w:t xml:space="preserve"> </w:t>
      </w:r>
    </w:p>
    <w:p w14:paraId="05D8273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6.1</w:t>
      </w:r>
      <w:r w:rsidRPr="00CE6DE8">
        <w:rPr>
          <w:rFonts w:ascii="Times New Roman" w:eastAsia="Calibri" w:hAnsi="Times New Roman"/>
          <w:sz w:val="24"/>
          <w:szCs w:val="24"/>
        </w:rPr>
        <w:t xml:space="preserve"> La date de livraison contractuelle est contraignante et s’entend pour une réception au lieu de livraison et de la prestation convenue. Le prestataire est tenu d’informer MCA-Niger immédiatement par écrit de toute circonstance survenant ou prévisible entraînant l’impossibilité de respecter la date de livraison. </w:t>
      </w:r>
    </w:p>
    <w:p w14:paraId="50663EF4"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6.2</w:t>
      </w:r>
      <w:r w:rsidRPr="00CE6DE8">
        <w:rPr>
          <w:rFonts w:ascii="Times New Roman" w:eastAsia="Calibri" w:hAnsi="Times New Roman"/>
          <w:sz w:val="24"/>
          <w:szCs w:val="24"/>
        </w:rPr>
        <w:t xml:space="preserve"> En cas de retard de livraison, MCA-Niger est en droit d’appliquer sur le paiement du prestataire une pénalité de 0,5 à 1% du montant de la commande par semaine, et au maximum 10 % du montant du contrat. MCA-Niger peut à sa seule discrétion annuler le BC en question à tout moment, avant le maximum de la pénalité. </w:t>
      </w:r>
    </w:p>
    <w:p w14:paraId="7D89F0C7" w14:textId="77777777" w:rsidR="003F2C84" w:rsidRPr="00CE6DE8" w:rsidRDefault="003F2C84" w:rsidP="003F2C84">
      <w:pPr>
        <w:spacing w:after="160" w:line="259" w:lineRule="auto"/>
        <w:ind w:left="360"/>
        <w:jc w:val="both"/>
        <w:rPr>
          <w:rFonts w:ascii="Times New Roman" w:eastAsia="Calibri" w:hAnsi="Times New Roman"/>
          <w:b/>
          <w:sz w:val="24"/>
          <w:szCs w:val="24"/>
        </w:rPr>
      </w:pPr>
      <w:r w:rsidRPr="00CE6DE8">
        <w:rPr>
          <w:rFonts w:ascii="Times New Roman" w:eastAsia="Calibri" w:hAnsi="Times New Roman"/>
          <w:b/>
          <w:sz w:val="24"/>
          <w:szCs w:val="24"/>
        </w:rPr>
        <w:t>7. Preuves de livraison, réception et garantie</w:t>
      </w:r>
    </w:p>
    <w:p w14:paraId="2FE6EFD7"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lastRenderedPageBreak/>
        <w:t>Les documents de livraison valides sont ceux signés par les deux parties à travers leurs points focaux.</w:t>
      </w:r>
    </w:p>
    <w:p w14:paraId="498BD429" w14:textId="1849EEB6"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Une retenue de garantie de 5% peut être prélevée au paiement final selon la nature de la commande. Le prestataire peut la remplacer par une caution bancaire remplissant les exigences prescrites par le MCA-Niger ; il est bien entendu que le MCA-Niger se réserve le droit de refuser le remplacement d’une garantie par une caution bancaire, sans avoir à motiver ce refus.</w:t>
      </w:r>
    </w:p>
    <w:p w14:paraId="1457068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8. Prix, factures et conditions de paiement</w:t>
      </w:r>
      <w:r w:rsidRPr="00CE6DE8">
        <w:rPr>
          <w:rFonts w:ascii="Times New Roman" w:eastAsia="Calibri" w:hAnsi="Times New Roman"/>
          <w:sz w:val="24"/>
          <w:szCs w:val="24"/>
        </w:rPr>
        <w:t xml:space="preserve"> </w:t>
      </w:r>
    </w:p>
    <w:p w14:paraId="69A3515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Les prix, modalités de facturation et conditions de paiement sont précisés dans le BC concerné.</w:t>
      </w:r>
    </w:p>
    <w:p w14:paraId="6F2B239C" w14:textId="77777777" w:rsidR="003F2C84" w:rsidRPr="00CE6DE8" w:rsidRDefault="003F2C84" w:rsidP="003F2C84">
      <w:pPr>
        <w:spacing w:after="160" w:line="259" w:lineRule="auto"/>
        <w:ind w:left="360"/>
        <w:jc w:val="both"/>
        <w:rPr>
          <w:rFonts w:ascii="Times New Roman" w:eastAsia="Calibri" w:hAnsi="Times New Roman"/>
          <w:b/>
          <w:bCs/>
          <w:sz w:val="24"/>
          <w:szCs w:val="24"/>
        </w:rPr>
      </w:pPr>
      <w:r w:rsidRPr="00CE6DE8">
        <w:rPr>
          <w:rFonts w:ascii="Times New Roman" w:eastAsia="Calibri" w:hAnsi="Times New Roman"/>
          <w:b/>
          <w:bCs/>
          <w:sz w:val="24"/>
          <w:szCs w:val="24"/>
        </w:rPr>
        <w:t>9. Impôts</w:t>
      </w:r>
    </w:p>
    <w:p w14:paraId="65021600"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  Sauf si expressément exempté conformément au Compact, le Prestataire (y compris ses associés, le cas échéant), ses sous-traitants et leur personnel respectif sont soumis à certains Impôts (comme prévu au Compact) en vertu de la législation fiscale (actuelle ou future). Le Prestataire (y compris ses associés, le cas échéant), ses sous-traitants et leur personnel respectif doivent payer ces Impôts. Dans le cas où des Impôts sont imposés au Prestataire, à ses associés, sous-traitants ou à leur personnel respectif, le Prix du Contrat ne peut être ajusté pour prendre en compte de tels Impôts. Le MCA Niger n’est en aucun cas, responsable du paiement ou de la compensation des impôts à un Prestataire, ses associés, sous-traitants ou à leur personnel respectif. </w:t>
      </w:r>
    </w:p>
    <w:p w14:paraId="1C12E16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bCs/>
          <w:sz w:val="24"/>
          <w:szCs w:val="24"/>
        </w:rPr>
        <w:t>10. Validité du Bon de Commande</w:t>
      </w:r>
      <w:r w:rsidRPr="00CE6DE8">
        <w:rPr>
          <w:rFonts w:ascii="Times New Roman" w:eastAsia="Calibri" w:hAnsi="Times New Roman"/>
          <w:sz w:val="24"/>
          <w:szCs w:val="24"/>
        </w:rPr>
        <w:t> :</w:t>
      </w:r>
    </w:p>
    <w:p w14:paraId="1B5F143A" w14:textId="77777777" w:rsidR="003F2C84" w:rsidRPr="00CE6DE8" w:rsidRDefault="003F2C84" w:rsidP="003F2C84">
      <w:pPr>
        <w:spacing w:after="160" w:line="259" w:lineRule="auto"/>
        <w:ind w:left="360"/>
        <w:jc w:val="both"/>
        <w:rPr>
          <w:rFonts w:ascii="Times New Roman" w:eastAsia="Calibri" w:hAnsi="Times New Roman"/>
          <w:b/>
          <w:bCs/>
          <w:sz w:val="24"/>
          <w:szCs w:val="24"/>
        </w:rPr>
      </w:pPr>
      <w:r w:rsidRPr="00CE6DE8">
        <w:rPr>
          <w:rFonts w:ascii="Times New Roman" w:eastAsia="Calibri" w:hAnsi="Times New Roman"/>
          <w:b/>
          <w:bCs/>
          <w:sz w:val="24"/>
          <w:szCs w:val="24"/>
        </w:rPr>
        <w:t>10.1. Fournitures et Biens/travaux avec garantie :</w:t>
      </w:r>
    </w:p>
    <w:p w14:paraId="2997B1B0"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Quarante-cinq (45) jours après l’expiration du délai de garantie</w:t>
      </w:r>
    </w:p>
    <w:p w14:paraId="3B8884C1" w14:textId="77777777" w:rsidR="003F2C84" w:rsidRPr="00CE6DE8" w:rsidRDefault="003F2C84" w:rsidP="003F2C84">
      <w:pPr>
        <w:spacing w:after="160" w:line="259" w:lineRule="auto"/>
        <w:ind w:left="360"/>
        <w:jc w:val="both"/>
        <w:rPr>
          <w:rFonts w:ascii="Times New Roman" w:eastAsia="Calibri" w:hAnsi="Times New Roman"/>
          <w:b/>
          <w:bCs/>
          <w:sz w:val="24"/>
          <w:szCs w:val="24"/>
        </w:rPr>
      </w:pPr>
      <w:r w:rsidRPr="00CE6DE8">
        <w:rPr>
          <w:rFonts w:ascii="Times New Roman" w:eastAsia="Calibri" w:hAnsi="Times New Roman"/>
          <w:b/>
          <w:bCs/>
          <w:sz w:val="24"/>
          <w:szCs w:val="24"/>
        </w:rPr>
        <w:t>10.2. Fournitures et Biens sans garantie :</w:t>
      </w:r>
    </w:p>
    <w:p w14:paraId="7F59B574"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Jusqu’à la fin du troisième (3ème) mois suivant la livraison totale des fournitures et acceptation de la facture par MCA-Niger </w:t>
      </w:r>
    </w:p>
    <w:p w14:paraId="2F931F13"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11. Droits légaux découlant d’un défaut</w:t>
      </w:r>
      <w:r w:rsidRPr="00CE6DE8">
        <w:rPr>
          <w:rFonts w:ascii="Times New Roman" w:eastAsia="Calibri" w:hAnsi="Times New Roman"/>
          <w:sz w:val="24"/>
          <w:szCs w:val="24"/>
        </w:rPr>
        <w:t xml:space="preserve"> </w:t>
      </w:r>
    </w:p>
    <w:p w14:paraId="3A1BE02A"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11.1</w:t>
      </w:r>
      <w:r w:rsidRPr="00CE6DE8">
        <w:rPr>
          <w:rFonts w:ascii="Times New Roman" w:eastAsia="Calibri" w:hAnsi="Times New Roman"/>
          <w:sz w:val="24"/>
          <w:szCs w:val="24"/>
        </w:rPr>
        <w:t xml:space="preserve"> Le prestataire garantie MCA-Niger contre tous vices cachés liés aux biens livrés.  Sauf convention contraire, le bien doit être conforme aux règles de l’art et répondre aux exigences légales et réglementaires applicables. L’approbation d’un bien lors de la réception n’exonère pas le prestataire de son obligation de garantir les vices cachés liés au bien en question. </w:t>
      </w:r>
    </w:p>
    <w:p w14:paraId="5A7370F1"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11.2</w:t>
      </w:r>
      <w:r w:rsidRPr="00CE6DE8">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prestataire, sans préjudice des dommages intérêts qui peuvent en découler.</w:t>
      </w:r>
    </w:p>
    <w:p w14:paraId="19C0A48C"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12. Assurances</w:t>
      </w:r>
      <w:r w:rsidRPr="00CE6DE8">
        <w:rPr>
          <w:rFonts w:ascii="Times New Roman" w:eastAsia="Calibri" w:hAnsi="Times New Roman"/>
          <w:sz w:val="24"/>
          <w:szCs w:val="24"/>
        </w:rPr>
        <w:t xml:space="preserve"> </w:t>
      </w:r>
    </w:p>
    <w:p w14:paraId="0E753DEB"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12.1</w:t>
      </w:r>
      <w:r w:rsidRPr="00CE6DE8">
        <w:rPr>
          <w:rFonts w:ascii="Times New Roman" w:eastAsia="Calibri" w:hAnsi="Times New Roman"/>
          <w:sz w:val="24"/>
          <w:szCs w:val="24"/>
        </w:rPr>
        <w:t xml:space="preserve"> Le prestataire doit avoir souscrit une assurance responsabilité civile conforme aux standards de la branche, offrant une garantie minimale équivalente au montant du BC en </w:t>
      </w:r>
      <w:r w:rsidRPr="00CE6DE8">
        <w:rPr>
          <w:rFonts w:ascii="Times New Roman" w:eastAsia="Calibri" w:hAnsi="Times New Roman"/>
          <w:sz w:val="24"/>
          <w:szCs w:val="24"/>
        </w:rPr>
        <w:lastRenderedPageBreak/>
        <w:t>question et valide pour la durée de la relation contractuelle, y compris la période de garantie, et en apporter la preuve sur demande de MCA-Niger.</w:t>
      </w:r>
    </w:p>
    <w:p w14:paraId="42D5168B" w14:textId="77777777" w:rsidR="003F2C84" w:rsidRPr="00CE6DE8" w:rsidRDefault="003F2C84" w:rsidP="003F2C84">
      <w:pPr>
        <w:spacing w:after="160" w:line="259" w:lineRule="auto"/>
        <w:ind w:left="360"/>
        <w:jc w:val="both"/>
        <w:rPr>
          <w:rFonts w:ascii="Times New Roman" w:eastAsia="Calibri" w:hAnsi="Times New Roman"/>
          <w:b/>
          <w:sz w:val="24"/>
          <w:szCs w:val="24"/>
        </w:rPr>
      </w:pPr>
      <w:r w:rsidRPr="00CE6DE8">
        <w:rPr>
          <w:rFonts w:ascii="Times New Roman" w:eastAsia="Calibri" w:hAnsi="Times New Roman"/>
          <w:b/>
          <w:sz w:val="24"/>
          <w:szCs w:val="24"/>
        </w:rPr>
        <w:t>13. Accès au site de livraison</w:t>
      </w:r>
    </w:p>
    <w:p w14:paraId="03CEB8DA"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Pour l’accès au site de livraison, le prestataire doit suivre les instructions du personnel de MCA-Niger, compétent en la matière. </w:t>
      </w:r>
    </w:p>
    <w:p w14:paraId="2C963B51" w14:textId="77777777" w:rsidR="003F2C84" w:rsidRPr="00CE6DE8" w:rsidRDefault="003F2C84" w:rsidP="003F2C84">
      <w:pPr>
        <w:spacing w:after="160" w:line="259" w:lineRule="auto"/>
        <w:ind w:left="360"/>
        <w:jc w:val="both"/>
        <w:rPr>
          <w:rFonts w:ascii="Times New Roman" w:eastAsia="Calibri" w:hAnsi="Times New Roman"/>
          <w:b/>
          <w:sz w:val="24"/>
          <w:szCs w:val="24"/>
        </w:rPr>
      </w:pPr>
      <w:r w:rsidRPr="00CE6DE8">
        <w:rPr>
          <w:rFonts w:ascii="Times New Roman" w:eastAsia="Calibri" w:hAnsi="Times New Roman"/>
          <w:b/>
          <w:sz w:val="24"/>
          <w:szCs w:val="24"/>
        </w:rPr>
        <w:t>14. Confidentialité</w:t>
      </w:r>
    </w:p>
    <w:p w14:paraId="1A6E6E24"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Sauf avec le consentement écrit préalable du MCA-Niger, ou conformément aux exigences de la Législation applicable, le prestataire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19841B25"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7C121987"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Le prestataire est tenu de respecter la confidentialité des informations, connaissances et documents qu’il a obtenus et de ne pas les rendre accessibles à des tiers et de les utiliser exclusivement aux fins de la commande concernée. </w:t>
      </w:r>
    </w:p>
    <w:p w14:paraId="5D6A4DF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15. Interdiction de cession</w:t>
      </w:r>
      <w:r w:rsidRPr="00CE6DE8">
        <w:rPr>
          <w:rFonts w:ascii="Times New Roman" w:eastAsia="Calibri" w:hAnsi="Times New Roman"/>
          <w:sz w:val="24"/>
          <w:szCs w:val="24"/>
        </w:rPr>
        <w:t xml:space="preserve"> </w:t>
      </w:r>
    </w:p>
    <w:p w14:paraId="523F1683"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Sauf convention écrite contraire, toute cession de BC est interdite.</w:t>
      </w:r>
    </w:p>
    <w:p w14:paraId="594F887D"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 Juridiction compétente et droit applicable</w:t>
      </w:r>
      <w:r w:rsidRPr="00CE6DE8">
        <w:rPr>
          <w:rFonts w:ascii="Times New Roman" w:eastAsia="Calibri" w:hAnsi="Times New Roman"/>
          <w:sz w:val="24"/>
          <w:szCs w:val="24"/>
        </w:rPr>
        <w:t xml:space="preserve"> </w:t>
      </w:r>
    </w:p>
    <w:p w14:paraId="5B3408A3"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16.1.</w:t>
      </w:r>
      <w:r w:rsidRPr="00CE6DE8">
        <w:rPr>
          <w:rFonts w:ascii="Times New Roman" w:eastAsia="Calibri" w:hAnsi="Times New Roman"/>
          <w:sz w:val="24"/>
          <w:szCs w:val="24"/>
        </w:rPr>
        <w:t xml:space="preserve"> Les présentes sont soumises au textes et lois en vigueur sur le territoire Nigérien</w:t>
      </w:r>
    </w:p>
    <w:p w14:paraId="763C3E43"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Tout différend né de l’exécution ou de l’interprétation du présent contrat sera réglé à l’amiable. </w:t>
      </w:r>
    </w:p>
    <w:p w14:paraId="002D8382"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6D1ACCBE"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16.2.</w:t>
      </w:r>
      <w:r w:rsidRPr="00CE6DE8">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382D8FE8"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16.3</w:t>
      </w:r>
      <w:r w:rsidRPr="00CE6DE8">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46F69B4F"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16.4</w:t>
      </w:r>
      <w:r w:rsidRPr="00CE6DE8">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7DB11258"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lastRenderedPageBreak/>
        <w:t>16.5.</w:t>
      </w:r>
      <w:r w:rsidRPr="00CE6DE8">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0D19A259"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16.6.</w:t>
      </w:r>
      <w:r w:rsidRPr="00CE6DE8">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2B75E4DC"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16.7</w:t>
      </w:r>
      <w:r w:rsidRPr="00CE6DE8">
        <w:rPr>
          <w:rFonts w:ascii="Times New Roman" w:eastAsia="Calibri" w:hAnsi="Times New Roman"/>
          <w:sz w:val="24"/>
          <w:szCs w:val="24"/>
        </w:rPr>
        <w:t>. Divers. Dans toute procédure d’arbitrage en vertu du présent Contrat :</w:t>
      </w:r>
    </w:p>
    <w:p w14:paraId="64D98C0F"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(i)       les procédures se tiennent, sauf accord des Parties, en français, et</w:t>
      </w:r>
    </w:p>
    <w:p w14:paraId="08DF07E0" w14:textId="0B7EC7FC"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(ii)       le français est la langue officielle à tous égards.</w:t>
      </w:r>
    </w:p>
    <w:p w14:paraId="19CAD3DC" w14:textId="77777777" w:rsidR="000F262C" w:rsidRPr="00CE6DE8" w:rsidRDefault="000F262C" w:rsidP="000F262C">
      <w:pPr>
        <w:spacing w:after="0" w:line="259" w:lineRule="auto"/>
        <w:ind w:left="360"/>
        <w:jc w:val="both"/>
        <w:rPr>
          <w:rFonts w:ascii="Times New Roman" w:eastAsia="Calibri" w:hAnsi="Times New Roman"/>
          <w:sz w:val="24"/>
          <w:szCs w:val="24"/>
        </w:rPr>
      </w:pPr>
    </w:p>
    <w:p w14:paraId="06246107" w14:textId="77777777" w:rsidR="005052C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16.8.</w:t>
      </w:r>
      <w:r w:rsidRPr="00CE6DE8">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30675ADC" w14:textId="5B642FBA"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  </w:t>
      </w:r>
      <w:r w:rsidRPr="00CE6DE8">
        <w:rPr>
          <w:rFonts w:ascii="Times New Roman" w:eastAsia="Calibri" w:hAnsi="Times New Roman"/>
          <w:b/>
          <w:sz w:val="24"/>
          <w:szCs w:val="24"/>
        </w:rPr>
        <w:t>16.9. Droit d'observation du MCC.</w:t>
      </w:r>
      <w:r w:rsidRPr="00CE6DE8">
        <w:rPr>
          <w:rFonts w:ascii="Times New Roman" w:eastAsia="Calibri" w:hAnsi="Times New Roman"/>
          <w:sz w:val="24"/>
          <w:szCs w:val="24"/>
        </w:rPr>
        <w:t xml:space="preserve"> </w:t>
      </w:r>
    </w:p>
    <w:p w14:paraId="08158869" w14:textId="2D87D75A"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4F5D56EF" w14:textId="77777777" w:rsidR="00953E61" w:rsidRPr="00CE6DE8" w:rsidRDefault="00953E61" w:rsidP="000F262C">
      <w:pPr>
        <w:spacing w:after="0" w:line="259" w:lineRule="auto"/>
        <w:ind w:left="360"/>
        <w:jc w:val="both"/>
        <w:rPr>
          <w:rFonts w:ascii="Times New Roman" w:eastAsia="Calibri" w:hAnsi="Times New Roman"/>
          <w:sz w:val="24"/>
          <w:szCs w:val="24"/>
        </w:rPr>
      </w:pPr>
    </w:p>
    <w:p w14:paraId="3D1ED97E"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t>17.</w:t>
      </w:r>
      <w:r w:rsidRPr="00CE6DE8">
        <w:rPr>
          <w:rFonts w:ascii="Times New Roman" w:eastAsia="Calibri" w:hAnsi="Times New Roman"/>
          <w:b/>
          <w:sz w:val="24"/>
          <w:szCs w:val="24"/>
        </w:rPr>
        <w:tab/>
        <w:t>Exigences relatives à la lutte contre la fraude et la corruption</w:t>
      </w:r>
      <w:r w:rsidRPr="00CE6DE8">
        <w:rPr>
          <w:rFonts w:ascii="Times New Roman" w:eastAsia="Calibri" w:hAnsi="Times New Roman"/>
          <w:sz w:val="24"/>
          <w:szCs w:val="24"/>
        </w:rPr>
        <w:tab/>
      </w:r>
    </w:p>
    <w:p w14:paraId="638A9D33"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57BD92FB"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1EBC7EC7" w14:textId="77777777" w:rsidR="003F2C84" w:rsidRPr="00CE6DE8" w:rsidRDefault="003F2C84" w:rsidP="000F262C">
      <w:pPr>
        <w:spacing w:after="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http://www.oecd.org/corruption/Anti-CorruptionEthicsComplianceHandbook.pdf;</w:t>
      </w:r>
    </w:p>
    <w:p w14:paraId="405858BB" w14:textId="77777777" w:rsidR="003F2C84" w:rsidRPr="00CE6DE8" w:rsidRDefault="0057156E" w:rsidP="003F2C84">
      <w:pPr>
        <w:spacing w:after="160" w:line="259" w:lineRule="auto"/>
        <w:ind w:left="360"/>
        <w:jc w:val="both"/>
        <w:rPr>
          <w:rFonts w:ascii="Times New Roman" w:eastAsia="Calibri" w:hAnsi="Times New Roman"/>
          <w:sz w:val="24"/>
          <w:szCs w:val="24"/>
        </w:rPr>
      </w:pPr>
      <w:hyperlink r:id="rId25" w:history="1">
        <w:r w:rsidR="003F2C84" w:rsidRPr="00CE6DE8">
          <w:rPr>
            <w:rFonts w:ascii="Times New Roman" w:eastAsia="Calibri" w:hAnsi="Times New Roman"/>
            <w:color w:val="0563C1"/>
            <w:sz w:val="24"/>
            <w:szCs w:val="24"/>
            <w:u w:val="single"/>
          </w:rPr>
          <w:t>http://cctrends.cipe.org/anti-corruption-compliance-guide/</w:t>
        </w:r>
      </w:hyperlink>
    </w:p>
    <w:p w14:paraId="1850DFDE"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b/>
          <w:sz w:val="24"/>
          <w:szCs w:val="24"/>
        </w:rPr>
        <w:lastRenderedPageBreak/>
        <w:t>18.</w:t>
      </w:r>
      <w:r w:rsidRPr="00CE6DE8">
        <w:rPr>
          <w:rFonts w:ascii="Times New Roman" w:eastAsia="Calibri" w:hAnsi="Times New Roman"/>
          <w:sz w:val="24"/>
          <w:szCs w:val="24"/>
        </w:rPr>
        <w:t xml:space="preserve">  </w:t>
      </w:r>
      <w:r w:rsidRPr="00CE6DE8">
        <w:rPr>
          <w:rFonts w:ascii="Times New Roman" w:eastAsia="Calibri" w:hAnsi="Times New Roman"/>
          <w:b/>
          <w:sz w:val="24"/>
          <w:szCs w:val="24"/>
        </w:rPr>
        <w:t>Restrictions relatives à l’utilisation ou au Traitement des fonds octroyés en vertu du Financement de la MCC</w:t>
      </w:r>
    </w:p>
    <w:p w14:paraId="71A90AA2"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7D09D186" w14:textId="77777777" w:rsidR="003F2C84" w:rsidRPr="00CE6DE8" w:rsidRDefault="003F2C84" w:rsidP="003F2C84">
      <w:pPr>
        <w:spacing w:after="160" w:line="259" w:lineRule="auto"/>
        <w:ind w:left="360"/>
        <w:jc w:val="both"/>
        <w:rPr>
          <w:rFonts w:ascii="Times New Roman" w:eastAsia="Calibri" w:hAnsi="Times New Roman"/>
          <w:b/>
          <w:sz w:val="24"/>
          <w:szCs w:val="24"/>
        </w:rPr>
      </w:pPr>
      <w:r w:rsidRPr="00CE6DE8">
        <w:rPr>
          <w:rFonts w:ascii="Times New Roman" w:eastAsia="Calibri" w:hAnsi="Times New Roman"/>
          <w:b/>
          <w:sz w:val="24"/>
          <w:szCs w:val="24"/>
        </w:rPr>
        <w:t>19. Dispositions diverses</w:t>
      </w:r>
    </w:p>
    <w:p w14:paraId="7CB7F870" w14:textId="77777777" w:rsidR="003F2C84" w:rsidRPr="00CE6DE8" w:rsidRDefault="003F2C84" w:rsidP="003F2C84">
      <w:pPr>
        <w:spacing w:after="160" w:line="259" w:lineRule="auto"/>
        <w:ind w:left="360"/>
        <w:jc w:val="both"/>
        <w:rPr>
          <w:rFonts w:ascii="Times New Roman" w:eastAsia="Calibri" w:hAnsi="Times New Roman"/>
          <w:sz w:val="24"/>
          <w:szCs w:val="24"/>
        </w:rPr>
      </w:pPr>
      <w:r w:rsidRPr="00CE6DE8">
        <w:rPr>
          <w:rFonts w:ascii="Times New Roman" w:eastAsia="Calibri" w:hAnsi="Times New Roman"/>
          <w:sz w:val="24"/>
          <w:szCs w:val="24"/>
        </w:rPr>
        <w:t>Le Fournisseur s’engage à se conformer aux exigences de MCA-Niger en matière de :</w:t>
      </w:r>
    </w:p>
    <w:p w14:paraId="38C2DD25" w14:textId="77777777" w:rsidR="003F2C84" w:rsidRPr="00CE6DE8" w:rsidRDefault="003F2C84" w:rsidP="00F56D27">
      <w:pPr>
        <w:numPr>
          <w:ilvl w:val="0"/>
          <w:numId w:val="16"/>
        </w:numPr>
        <w:spacing w:after="160" w:line="259" w:lineRule="auto"/>
        <w:contextualSpacing/>
        <w:jc w:val="both"/>
        <w:rPr>
          <w:rFonts w:ascii="Times New Roman" w:eastAsia="Calibri" w:hAnsi="Times New Roman"/>
          <w:sz w:val="24"/>
          <w:szCs w:val="24"/>
        </w:rPr>
      </w:pPr>
      <w:r w:rsidRPr="00CE6DE8">
        <w:rPr>
          <w:rFonts w:ascii="Times New Roman" w:eastAsia="Calibri" w:hAnsi="Times New Roman"/>
          <w:sz w:val="24"/>
          <w:szCs w:val="24"/>
        </w:rPr>
        <w:t>Rapports et informations : accès aux rapports et informations, facilitation des audits et examens ;</w:t>
      </w:r>
    </w:p>
    <w:p w14:paraId="26AAA30B" w14:textId="77777777" w:rsidR="003F2C84" w:rsidRPr="00CE6DE8" w:rsidRDefault="003F2C84" w:rsidP="00F56D27">
      <w:pPr>
        <w:numPr>
          <w:ilvl w:val="0"/>
          <w:numId w:val="16"/>
        </w:numPr>
        <w:spacing w:after="160" w:line="259" w:lineRule="auto"/>
        <w:contextualSpacing/>
        <w:jc w:val="both"/>
        <w:rPr>
          <w:rFonts w:ascii="Times New Roman" w:eastAsia="Calibri" w:hAnsi="Times New Roman"/>
          <w:sz w:val="24"/>
          <w:szCs w:val="24"/>
        </w:rPr>
      </w:pPr>
      <w:r w:rsidRPr="00CE6DE8">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7B3DA539" w14:textId="77777777" w:rsidR="003F2C84" w:rsidRPr="00CE6DE8" w:rsidRDefault="003F2C84" w:rsidP="00F56D27">
      <w:pPr>
        <w:numPr>
          <w:ilvl w:val="0"/>
          <w:numId w:val="16"/>
        </w:numPr>
        <w:spacing w:after="160" w:line="259" w:lineRule="auto"/>
        <w:contextualSpacing/>
        <w:jc w:val="both"/>
        <w:rPr>
          <w:rFonts w:ascii="Times New Roman" w:eastAsia="Calibri" w:hAnsi="Times New Roman"/>
          <w:sz w:val="24"/>
          <w:szCs w:val="24"/>
        </w:rPr>
      </w:pPr>
      <w:r w:rsidRPr="00CE6DE8">
        <w:rPr>
          <w:rFonts w:ascii="Times New Roman" w:eastAsia="Calibri" w:hAnsi="Times New Roman"/>
          <w:sz w:val="24"/>
          <w:szCs w:val="24"/>
        </w:rPr>
        <w:t xml:space="preserve">Conflit d’intérêts. </w:t>
      </w:r>
    </w:p>
    <w:p w14:paraId="06F87FCF" w14:textId="59EC6F0C" w:rsidR="00953E61" w:rsidRPr="00CE6DE8" w:rsidRDefault="00953E61">
      <w:pPr>
        <w:rPr>
          <w:rFonts w:ascii="Times New Roman" w:hAnsi="Times New Roman"/>
          <w:b/>
          <w:bCs/>
          <w:sz w:val="24"/>
          <w:szCs w:val="24"/>
        </w:rPr>
      </w:pPr>
      <w:r w:rsidRPr="00CE6DE8">
        <w:rPr>
          <w:rFonts w:ascii="Times New Roman" w:hAnsi="Times New Roman"/>
          <w:b/>
          <w:bCs/>
          <w:sz w:val="24"/>
          <w:szCs w:val="24"/>
        </w:rPr>
        <w:br w:type="page"/>
      </w:r>
    </w:p>
    <w:p w14:paraId="5EAC30B1" w14:textId="2C890DCD" w:rsidR="00BD1941" w:rsidRPr="00CE6DE8" w:rsidRDefault="00DA705B" w:rsidP="00C734A3">
      <w:pPr>
        <w:jc w:val="center"/>
        <w:rPr>
          <w:rFonts w:ascii="Times New Roman" w:hAnsi="Times New Roman"/>
          <w:b/>
          <w:bCs/>
          <w:sz w:val="24"/>
          <w:szCs w:val="24"/>
        </w:rPr>
      </w:pPr>
      <w:bookmarkStart w:id="66" w:name="_Toc54335754"/>
      <w:bookmarkStart w:id="67" w:name="_Toc54335868"/>
      <w:bookmarkStart w:id="68" w:name="_Toc54431578"/>
      <w:bookmarkStart w:id="69" w:name="_Toc54431816"/>
      <w:bookmarkStart w:id="70" w:name="_Toc54431900"/>
      <w:bookmarkStart w:id="71" w:name="_Toc54507575"/>
      <w:bookmarkStart w:id="72" w:name="_Toc54507734"/>
      <w:bookmarkStart w:id="73" w:name="_Toc54507831"/>
      <w:bookmarkStart w:id="74" w:name="_Toc54507924"/>
      <w:bookmarkStart w:id="75" w:name="_Toc54507969"/>
      <w:bookmarkStart w:id="76" w:name="_Toc54508006"/>
      <w:bookmarkStart w:id="77" w:name="_Toc54510556"/>
      <w:bookmarkStart w:id="78" w:name="_Toc54511357"/>
      <w:bookmarkStart w:id="79" w:name="_Toc54511567"/>
      <w:bookmarkStart w:id="80" w:name="_Toc54513552"/>
      <w:bookmarkStart w:id="81" w:name="_Toc54514506"/>
      <w:bookmarkStart w:id="82" w:name="_Toc54514625"/>
      <w:bookmarkStart w:id="83" w:name="_Toc54514834"/>
      <w:bookmarkStart w:id="84" w:name="_Toc54515026"/>
      <w:bookmarkStart w:id="85" w:name="_Toc54532402"/>
      <w:bookmarkStart w:id="86" w:name="_Toc54535453"/>
      <w:bookmarkStart w:id="87" w:name="_Toc54542671"/>
      <w:bookmarkStart w:id="88" w:name="_Toc54557026"/>
      <w:bookmarkStart w:id="89" w:name="_Toc54592628"/>
      <w:bookmarkStart w:id="90" w:name="_Toc54595051"/>
      <w:bookmarkStart w:id="91" w:name="_Toc54595327"/>
      <w:bookmarkStart w:id="92" w:name="_Toc54595387"/>
      <w:bookmarkStart w:id="93" w:name="_Toc693846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CE6DE8">
        <w:rPr>
          <w:rFonts w:ascii="Times New Roman" w:hAnsi="Times New Roman"/>
          <w:b/>
          <w:bCs/>
          <w:sz w:val="24"/>
          <w:szCs w:val="24"/>
        </w:rPr>
        <w:lastRenderedPageBreak/>
        <w:t>ANNEXES AU BON DE COMMANDE :</w:t>
      </w:r>
      <w:bookmarkStart w:id="94" w:name="_Hlk9599315"/>
      <w:bookmarkEnd w:id="93"/>
    </w:p>
    <w:p w14:paraId="20E32D31" w14:textId="77777777" w:rsidR="001F7FBC" w:rsidRPr="00CE6DE8" w:rsidRDefault="001F7FBC" w:rsidP="001F7FBC">
      <w:pPr>
        <w:rPr>
          <w:rFonts w:ascii="Times New Roman" w:hAnsi="Times New Roman"/>
          <w:sz w:val="24"/>
          <w:szCs w:val="24"/>
        </w:rPr>
      </w:pPr>
    </w:p>
    <w:bookmarkEnd w:id="94"/>
    <w:p w14:paraId="189935E5" w14:textId="77777777" w:rsidR="006A2277" w:rsidRPr="00CE6DE8" w:rsidRDefault="006A2277" w:rsidP="006A2277">
      <w:pPr>
        <w:pStyle w:val="ListParagraph"/>
        <w:numPr>
          <w:ilvl w:val="0"/>
          <w:numId w:val="8"/>
        </w:numPr>
        <w:jc w:val="both"/>
        <w:rPr>
          <w:rFonts w:ascii="Times New Roman" w:hAnsi="Times New Roman"/>
          <w:sz w:val="24"/>
          <w:szCs w:val="24"/>
        </w:rPr>
      </w:pPr>
      <w:r w:rsidRPr="00CE6DE8">
        <w:rPr>
          <w:rFonts w:ascii="Times New Roman" w:hAnsi="Times New Roman"/>
          <w:sz w:val="24"/>
          <w:szCs w:val="24"/>
        </w:rPr>
        <w:t>Annexe 1 : Conditions Particulières du Bon de Commande</w:t>
      </w:r>
    </w:p>
    <w:p w14:paraId="48B55939" w14:textId="77777777" w:rsidR="006A2277" w:rsidRPr="00CE6DE8" w:rsidRDefault="006A2277" w:rsidP="006A2277">
      <w:pPr>
        <w:pStyle w:val="ListParagraph"/>
        <w:numPr>
          <w:ilvl w:val="0"/>
          <w:numId w:val="8"/>
        </w:numPr>
        <w:jc w:val="both"/>
        <w:rPr>
          <w:rFonts w:ascii="Times New Roman" w:hAnsi="Times New Roman"/>
          <w:sz w:val="24"/>
          <w:szCs w:val="24"/>
        </w:rPr>
      </w:pPr>
      <w:r w:rsidRPr="00CE6DE8">
        <w:rPr>
          <w:rFonts w:ascii="Times New Roman" w:hAnsi="Times New Roman"/>
          <w:sz w:val="24"/>
          <w:szCs w:val="24"/>
        </w:rPr>
        <w:t>Annexe 2 : Conditions Générales du Bon de Commande</w:t>
      </w:r>
    </w:p>
    <w:p w14:paraId="702CC109" w14:textId="77777777" w:rsidR="006A2277" w:rsidRPr="00CE6DE8" w:rsidRDefault="006A2277" w:rsidP="006A2277">
      <w:pPr>
        <w:pStyle w:val="ListParagraph"/>
        <w:numPr>
          <w:ilvl w:val="0"/>
          <w:numId w:val="8"/>
        </w:numPr>
        <w:jc w:val="both"/>
        <w:rPr>
          <w:rFonts w:ascii="Times New Roman" w:hAnsi="Times New Roman"/>
          <w:sz w:val="24"/>
          <w:szCs w:val="24"/>
        </w:rPr>
      </w:pPr>
      <w:r w:rsidRPr="00CE6DE8">
        <w:rPr>
          <w:rFonts w:ascii="Times New Roman" w:hAnsi="Times New Roman"/>
          <w:sz w:val="24"/>
          <w:szCs w:val="24"/>
        </w:rPr>
        <w:t xml:space="preserve">Annexe 3 : Attestation de Régularité Fiscale (ARF) et Coordonnées Bancaires </w:t>
      </w:r>
    </w:p>
    <w:p w14:paraId="7FF67498" w14:textId="77777777" w:rsidR="006A2277" w:rsidRPr="00CE6DE8" w:rsidRDefault="006A2277" w:rsidP="006A2277">
      <w:pPr>
        <w:pStyle w:val="ListParagraph"/>
        <w:numPr>
          <w:ilvl w:val="0"/>
          <w:numId w:val="8"/>
        </w:numPr>
        <w:jc w:val="both"/>
        <w:rPr>
          <w:rFonts w:ascii="Times New Roman" w:hAnsi="Times New Roman"/>
          <w:sz w:val="24"/>
          <w:szCs w:val="24"/>
        </w:rPr>
      </w:pPr>
      <w:r w:rsidRPr="00CE6DE8">
        <w:rPr>
          <w:rFonts w:ascii="Times New Roman" w:hAnsi="Times New Roman"/>
          <w:sz w:val="24"/>
          <w:szCs w:val="24"/>
        </w:rPr>
        <w:t xml:space="preserve">Annexe 4 : </w:t>
      </w:r>
      <w:bookmarkStart w:id="95" w:name="_Hlk14709623"/>
      <w:r w:rsidRPr="00CE6DE8">
        <w:rPr>
          <w:rFonts w:ascii="Times New Roman" w:hAnsi="Times New Roman"/>
          <w:sz w:val="24"/>
          <w:szCs w:val="24"/>
        </w:rPr>
        <w:t xml:space="preserve">Dispositions complémentaires </w:t>
      </w:r>
      <w:bookmarkEnd w:id="95"/>
    </w:p>
    <w:bookmarkEnd w:id="57"/>
    <w:p w14:paraId="607B6EFD" w14:textId="7A5DCC2E" w:rsidR="001B3265" w:rsidRPr="00CE6DE8" w:rsidRDefault="001B3265" w:rsidP="001B3265">
      <w:pPr>
        <w:rPr>
          <w:rFonts w:ascii="Times New Roman" w:hAnsi="Times New Roman"/>
          <w:sz w:val="24"/>
          <w:szCs w:val="24"/>
          <w:lang w:eastAsia="fr-FR"/>
        </w:rPr>
      </w:pPr>
    </w:p>
    <w:p w14:paraId="7B6EEC9B" w14:textId="6977E5BA" w:rsidR="001B3265" w:rsidRPr="00CE6DE8" w:rsidRDefault="001B3265" w:rsidP="001B3265">
      <w:pPr>
        <w:rPr>
          <w:rFonts w:ascii="Times New Roman" w:hAnsi="Times New Roman"/>
          <w:sz w:val="24"/>
          <w:szCs w:val="24"/>
          <w:lang w:eastAsia="fr-FR"/>
        </w:rPr>
      </w:pPr>
    </w:p>
    <w:p w14:paraId="37B4EE4E" w14:textId="33270918" w:rsidR="001B3265" w:rsidRPr="00CE6DE8" w:rsidRDefault="001B3265" w:rsidP="001B3265">
      <w:pPr>
        <w:rPr>
          <w:rFonts w:ascii="Times New Roman" w:hAnsi="Times New Roman"/>
          <w:sz w:val="24"/>
          <w:szCs w:val="24"/>
          <w:lang w:eastAsia="fr-FR"/>
        </w:rPr>
      </w:pPr>
    </w:p>
    <w:p w14:paraId="7B94A0A0" w14:textId="0FE32233" w:rsidR="001B3265" w:rsidRPr="00CE6DE8" w:rsidRDefault="001B3265" w:rsidP="001B3265">
      <w:pPr>
        <w:rPr>
          <w:rStyle w:val="Hyperlink"/>
          <w:rFonts w:ascii="Times New Roman" w:hAnsi="Times New Roman"/>
          <w:bCs/>
          <w:kern w:val="36"/>
          <w:sz w:val="24"/>
          <w:szCs w:val="24"/>
          <w:lang w:eastAsia="fr-FR"/>
        </w:rPr>
      </w:pPr>
    </w:p>
    <w:p w14:paraId="17A3AC9C" w14:textId="7D21AB58" w:rsidR="001B3265" w:rsidRPr="00CE6DE8" w:rsidRDefault="001B3265" w:rsidP="001B3265">
      <w:pPr>
        <w:tabs>
          <w:tab w:val="left" w:pos="3461"/>
        </w:tabs>
        <w:rPr>
          <w:rFonts w:ascii="Times New Roman" w:hAnsi="Times New Roman"/>
          <w:sz w:val="24"/>
          <w:szCs w:val="24"/>
          <w:lang w:eastAsia="fr-FR"/>
        </w:rPr>
      </w:pPr>
      <w:r w:rsidRPr="00CE6DE8">
        <w:rPr>
          <w:rFonts w:ascii="Times New Roman" w:hAnsi="Times New Roman"/>
          <w:sz w:val="24"/>
          <w:szCs w:val="24"/>
          <w:lang w:eastAsia="fr-FR"/>
        </w:rPr>
        <w:tab/>
      </w:r>
    </w:p>
    <w:sectPr w:rsidR="001B3265" w:rsidRPr="00CE6DE8" w:rsidSect="007A4241">
      <w:headerReference w:type="default" r:id="rId26"/>
      <w:headerReference w:type="first" r:id="rId27"/>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992E" w14:textId="77777777" w:rsidR="0057156E" w:rsidRDefault="0057156E" w:rsidP="00153216">
      <w:pPr>
        <w:spacing w:after="0" w:line="240" w:lineRule="auto"/>
      </w:pPr>
      <w:r>
        <w:separator/>
      </w:r>
    </w:p>
  </w:endnote>
  <w:endnote w:type="continuationSeparator" w:id="0">
    <w:p w14:paraId="4A5CE5FF" w14:textId="77777777" w:rsidR="0057156E" w:rsidRDefault="0057156E" w:rsidP="00153216">
      <w:pPr>
        <w:spacing w:after="0" w:line="240" w:lineRule="auto"/>
      </w:pPr>
      <w:r>
        <w:continuationSeparator/>
      </w:r>
    </w:p>
  </w:endnote>
  <w:endnote w:type="continuationNotice" w:id="1">
    <w:p w14:paraId="61DC3035" w14:textId="77777777" w:rsidR="0057156E" w:rsidRDefault="00571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872550"/>
      <w:docPartObj>
        <w:docPartGallery w:val="Page Numbers (Bottom of Page)"/>
        <w:docPartUnique/>
      </w:docPartObj>
    </w:sdtPr>
    <w:sdtEndPr/>
    <w:sdtContent>
      <w:p w14:paraId="7CF69A06" w14:textId="77777777" w:rsidR="00DB04C5" w:rsidRDefault="00DB04C5">
        <w:pPr>
          <w:pStyle w:val="Footer"/>
          <w:jc w:val="center"/>
        </w:pPr>
        <w:r>
          <w:fldChar w:fldCharType="begin"/>
        </w:r>
        <w:r>
          <w:instrText>PAGE   \* MERGEFORMAT</w:instrText>
        </w:r>
        <w:r>
          <w:fldChar w:fldCharType="separate"/>
        </w:r>
        <w:r>
          <w:rPr>
            <w:noProof/>
          </w:rPr>
          <w:t>8</w:t>
        </w:r>
        <w:r>
          <w:fldChar w:fldCharType="end"/>
        </w:r>
      </w:p>
    </w:sdtContent>
  </w:sdt>
  <w:p w14:paraId="1B7FCBA6" w14:textId="77777777" w:rsidR="00DB04C5" w:rsidRDefault="00DB0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4F56" w14:textId="7442AADA" w:rsidR="00DB04C5" w:rsidRPr="00A6675D" w:rsidRDefault="00DB04C5" w:rsidP="00A6675D">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EB44D9">
      <w:rPr>
        <w:caps/>
        <w:noProof/>
        <w:color w:val="4F81BD" w:themeColor="accent1"/>
      </w:rPr>
      <w:t>21</w:t>
    </w:r>
    <w:r>
      <w:rPr>
        <w:caps/>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6171"/>
      <w:docPartObj>
        <w:docPartGallery w:val="Page Numbers (Bottom of Page)"/>
        <w:docPartUnique/>
      </w:docPartObj>
    </w:sdtPr>
    <w:sdtEndPr/>
    <w:sdtContent>
      <w:p w14:paraId="6F182CEF" w14:textId="51749607" w:rsidR="00DB04C5" w:rsidRPr="00503637" w:rsidRDefault="00DB04C5" w:rsidP="00A6675D">
        <w:pPr>
          <w:jc w:val="center"/>
          <w:rPr>
            <w:rFonts w:ascii="Times New Roman" w:eastAsia="+mn-ea" w:hAnsi="Times New Roman"/>
            <w:kern w:val="24"/>
            <w:sz w:val="16"/>
            <w:szCs w:val="16"/>
          </w:rPr>
        </w:pPr>
        <w:r>
          <w:fldChar w:fldCharType="begin"/>
        </w:r>
        <w:r>
          <w:instrText>PAGE   \* MERGEFORMAT</w:instrText>
        </w:r>
        <w:r>
          <w:fldChar w:fldCharType="separate"/>
        </w:r>
        <w:r w:rsidR="00EB44D9">
          <w:rPr>
            <w:noProof/>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EBED" w14:textId="0B94C11C" w:rsidR="00DB04C5" w:rsidRDefault="00DB0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3834" w14:textId="77777777" w:rsidR="0057156E" w:rsidRDefault="0057156E" w:rsidP="00153216">
      <w:pPr>
        <w:spacing w:after="0" w:line="240" w:lineRule="auto"/>
      </w:pPr>
      <w:r>
        <w:separator/>
      </w:r>
    </w:p>
  </w:footnote>
  <w:footnote w:type="continuationSeparator" w:id="0">
    <w:p w14:paraId="61ED7B75" w14:textId="77777777" w:rsidR="0057156E" w:rsidRDefault="0057156E" w:rsidP="00153216">
      <w:pPr>
        <w:spacing w:after="0" w:line="240" w:lineRule="auto"/>
      </w:pPr>
      <w:r>
        <w:continuationSeparator/>
      </w:r>
    </w:p>
  </w:footnote>
  <w:footnote w:type="continuationNotice" w:id="1">
    <w:p w14:paraId="75390006" w14:textId="77777777" w:rsidR="0057156E" w:rsidRDefault="005715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5A46" w14:textId="77777777" w:rsidR="00DB04C5" w:rsidRDefault="00DB04C5"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DB04C5" w:rsidRDefault="00DB04C5" w:rsidP="009A2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9460" w14:textId="77777777" w:rsidR="00A47D92" w:rsidRDefault="00A47D92" w:rsidP="006331A1">
    <w:pPr>
      <w:pStyle w:val="Header"/>
      <w:jc w:val="right"/>
    </w:pPr>
  </w:p>
  <w:p w14:paraId="2CB5FF97" w14:textId="77777777" w:rsidR="00A47D92" w:rsidRDefault="00A47D92"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DB04C5" w:rsidRDefault="00DB04C5" w:rsidP="006331A1">
    <w:pPr>
      <w:pStyle w:val="Header"/>
      <w:jc w:val="right"/>
    </w:pPr>
  </w:p>
  <w:p w14:paraId="460A630A" w14:textId="77777777" w:rsidR="00DB04C5" w:rsidRDefault="00DB04C5" w:rsidP="006331A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556668C" w:rsidR="00DB04C5" w:rsidRPr="00A60F88" w:rsidRDefault="00DB04C5"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A13CAE2" w:rsidR="00DB04C5" w:rsidRDefault="00DB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561"/>
    <w:multiLevelType w:val="hybridMultilevel"/>
    <w:tmpl w:val="7C2AE63E"/>
    <w:lvl w:ilvl="0" w:tplc="92EAA124">
      <w:start w:val="7"/>
      <w:numFmt w:val="bullet"/>
      <w:lvlText w:val="-"/>
      <w:lvlJc w:val="left"/>
      <w:pPr>
        <w:tabs>
          <w:tab w:val="num" w:pos="540"/>
        </w:tabs>
        <w:ind w:left="54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660F35"/>
    <w:multiLevelType w:val="hybridMultilevel"/>
    <w:tmpl w:val="0C9A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F1CE9"/>
    <w:multiLevelType w:val="hybridMultilevel"/>
    <w:tmpl w:val="8040A668"/>
    <w:lvl w:ilvl="0" w:tplc="92EAA124">
      <w:start w:val="7"/>
      <w:numFmt w:val="bullet"/>
      <w:lvlText w:val="-"/>
      <w:lvlJc w:val="left"/>
      <w:pPr>
        <w:tabs>
          <w:tab w:val="num" w:pos="540"/>
        </w:tabs>
        <w:ind w:left="54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81745"/>
    <w:multiLevelType w:val="hybridMultilevel"/>
    <w:tmpl w:val="884E8280"/>
    <w:lvl w:ilvl="0" w:tplc="92EAA124">
      <w:start w:val="7"/>
      <w:numFmt w:val="bullet"/>
      <w:lvlText w:val="-"/>
      <w:lvlJc w:val="left"/>
      <w:pPr>
        <w:tabs>
          <w:tab w:val="num" w:pos="540"/>
        </w:tabs>
        <w:ind w:left="540" w:hanging="360"/>
      </w:pPr>
      <w:rPr>
        <w:rFonts w:hint="default"/>
      </w:rPr>
    </w:lvl>
    <w:lvl w:ilvl="1" w:tplc="040C0005">
      <w:start w:val="1"/>
      <w:numFmt w:val="bullet"/>
      <w:lvlText w:val=""/>
      <w:lvlJc w:val="left"/>
      <w:pPr>
        <w:tabs>
          <w:tab w:val="num" w:pos="915"/>
        </w:tabs>
        <w:ind w:left="915" w:hanging="360"/>
      </w:pPr>
      <w:rPr>
        <w:rFonts w:ascii="Wingdings" w:hAnsi="Wingdings" w:cs="Wingdings" w:hint="default"/>
      </w:rPr>
    </w:lvl>
    <w:lvl w:ilvl="2" w:tplc="040C0005">
      <w:start w:val="1"/>
      <w:numFmt w:val="bullet"/>
      <w:lvlText w:val=""/>
      <w:lvlJc w:val="left"/>
      <w:pPr>
        <w:tabs>
          <w:tab w:val="num" w:pos="1635"/>
        </w:tabs>
        <w:ind w:left="1635" w:hanging="360"/>
      </w:pPr>
      <w:rPr>
        <w:rFonts w:ascii="Wingdings" w:hAnsi="Wingdings" w:cs="Wingdings" w:hint="default"/>
      </w:rPr>
    </w:lvl>
    <w:lvl w:ilvl="3" w:tplc="040C0001">
      <w:start w:val="1"/>
      <w:numFmt w:val="bullet"/>
      <w:lvlText w:val=""/>
      <w:lvlJc w:val="left"/>
      <w:pPr>
        <w:tabs>
          <w:tab w:val="num" w:pos="2355"/>
        </w:tabs>
        <w:ind w:left="2355" w:hanging="360"/>
      </w:pPr>
      <w:rPr>
        <w:rFonts w:ascii="Symbol" w:hAnsi="Symbol" w:cs="Symbol" w:hint="default"/>
      </w:rPr>
    </w:lvl>
    <w:lvl w:ilvl="4" w:tplc="040C0003">
      <w:start w:val="1"/>
      <w:numFmt w:val="bullet"/>
      <w:lvlText w:val="o"/>
      <w:lvlJc w:val="left"/>
      <w:pPr>
        <w:tabs>
          <w:tab w:val="num" w:pos="3075"/>
        </w:tabs>
        <w:ind w:left="3075" w:hanging="360"/>
      </w:pPr>
      <w:rPr>
        <w:rFonts w:ascii="Courier New" w:hAnsi="Courier New" w:cs="Courier New" w:hint="default"/>
      </w:rPr>
    </w:lvl>
    <w:lvl w:ilvl="5" w:tplc="040C0005">
      <w:start w:val="1"/>
      <w:numFmt w:val="bullet"/>
      <w:lvlText w:val=""/>
      <w:lvlJc w:val="left"/>
      <w:pPr>
        <w:tabs>
          <w:tab w:val="num" w:pos="3795"/>
        </w:tabs>
        <w:ind w:left="3795" w:hanging="360"/>
      </w:pPr>
      <w:rPr>
        <w:rFonts w:ascii="Wingdings" w:hAnsi="Wingdings" w:cs="Wingdings" w:hint="default"/>
      </w:rPr>
    </w:lvl>
    <w:lvl w:ilvl="6" w:tplc="040C0001">
      <w:start w:val="1"/>
      <w:numFmt w:val="bullet"/>
      <w:lvlText w:val=""/>
      <w:lvlJc w:val="left"/>
      <w:pPr>
        <w:tabs>
          <w:tab w:val="num" w:pos="4515"/>
        </w:tabs>
        <w:ind w:left="4515" w:hanging="360"/>
      </w:pPr>
      <w:rPr>
        <w:rFonts w:ascii="Symbol" w:hAnsi="Symbol" w:cs="Symbol" w:hint="default"/>
      </w:rPr>
    </w:lvl>
    <w:lvl w:ilvl="7" w:tplc="040C0003">
      <w:start w:val="1"/>
      <w:numFmt w:val="bullet"/>
      <w:lvlText w:val="o"/>
      <w:lvlJc w:val="left"/>
      <w:pPr>
        <w:tabs>
          <w:tab w:val="num" w:pos="5235"/>
        </w:tabs>
        <w:ind w:left="5235" w:hanging="360"/>
      </w:pPr>
      <w:rPr>
        <w:rFonts w:ascii="Courier New" w:hAnsi="Courier New" w:cs="Courier New" w:hint="default"/>
      </w:rPr>
    </w:lvl>
    <w:lvl w:ilvl="8" w:tplc="040C0005">
      <w:start w:val="1"/>
      <w:numFmt w:val="bullet"/>
      <w:lvlText w:val=""/>
      <w:lvlJc w:val="left"/>
      <w:pPr>
        <w:tabs>
          <w:tab w:val="num" w:pos="5955"/>
        </w:tabs>
        <w:ind w:left="5955" w:hanging="360"/>
      </w:pPr>
      <w:rPr>
        <w:rFonts w:ascii="Wingdings" w:hAnsi="Wingdings" w:cs="Wingdings" w:hint="default"/>
      </w:rPr>
    </w:lvl>
  </w:abstractNum>
  <w:abstractNum w:abstractNumId="8"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4796A"/>
    <w:multiLevelType w:val="multilevel"/>
    <w:tmpl w:val="42AADA44"/>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214234"/>
    <w:multiLevelType w:val="hybridMultilevel"/>
    <w:tmpl w:val="0504C7BA"/>
    <w:lvl w:ilvl="0" w:tplc="C1FC68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816718"/>
    <w:multiLevelType w:val="hybridMultilevel"/>
    <w:tmpl w:val="7E608D26"/>
    <w:lvl w:ilvl="0" w:tplc="58C6293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2151524E"/>
    <w:multiLevelType w:val="hybridMultilevel"/>
    <w:tmpl w:val="7BE22896"/>
    <w:lvl w:ilvl="0" w:tplc="92EAA124">
      <w:start w:val="7"/>
      <w:numFmt w:val="bullet"/>
      <w:lvlText w:val="-"/>
      <w:lvlJc w:val="left"/>
      <w:pPr>
        <w:tabs>
          <w:tab w:val="num" w:pos="540"/>
        </w:tabs>
        <w:ind w:left="54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6"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3" w15:restartNumberingAfterBreak="0">
    <w:nsid w:val="44B34E8A"/>
    <w:multiLevelType w:val="hybridMultilevel"/>
    <w:tmpl w:val="B12681C6"/>
    <w:lvl w:ilvl="0" w:tplc="244E485C">
      <w:numFmt w:val="bullet"/>
      <w:lvlText w:val="-"/>
      <w:lvlJc w:val="left"/>
      <w:pPr>
        <w:tabs>
          <w:tab w:val="num" w:pos="360"/>
        </w:tabs>
        <w:ind w:left="360" w:hanging="360"/>
      </w:pPr>
      <w:rPr>
        <w:rFonts w:ascii="Times New Roman" w:hAnsi="Times New Roman" w:cs="Times New Roman" w:hint="default"/>
      </w:rPr>
    </w:lvl>
    <w:lvl w:ilvl="1" w:tplc="7E3E7D12">
      <w:start w:val="1"/>
      <w:numFmt w:val="bullet"/>
      <w:lvlText w:val="o"/>
      <w:lvlJc w:val="left"/>
      <w:pPr>
        <w:tabs>
          <w:tab w:val="num" w:pos="1800"/>
        </w:tabs>
        <w:ind w:left="1800" w:hanging="360"/>
      </w:pPr>
      <w:rPr>
        <w:rFonts w:ascii="Courier New" w:hAnsi="Courier New" w:cs="Courier New" w:hint="default"/>
      </w:rPr>
    </w:lvl>
    <w:lvl w:ilvl="2" w:tplc="A54262F2">
      <w:start w:val="1"/>
      <w:numFmt w:val="bullet"/>
      <w:lvlText w:val=""/>
      <w:lvlJc w:val="left"/>
      <w:pPr>
        <w:tabs>
          <w:tab w:val="num" w:pos="2520"/>
        </w:tabs>
        <w:ind w:left="2520" w:hanging="360"/>
      </w:pPr>
      <w:rPr>
        <w:rFonts w:ascii="Wingdings" w:hAnsi="Wingdings" w:cs="Wingdings" w:hint="default"/>
      </w:rPr>
    </w:lvl>
    <w:lvl w:ilvl="3" w:tplc="7862B438">
      <w:start w:val="1"/>
      <w:numFmt w:val="bullet"/>
      <w:lvlText w:val=""/>
      <w:lvlJc w:val="left"/>
      <w:pPr>
        <w:tabs>
          <w:tab w:val="num" w:pos="3240"/>
        </w:tabs>
        <w:ind w:left="3240" w:hanging="360"/>
      </w:pPr>
      <w:rPr>
        <w:rFonts w:ascii="Symbol" w:hAnsi="Symbol" w:cs="Symbol" w:hint="default"/>
      </w:rPr>
    </w:lvl>
    <w:lvl w:ilvl="4" w:tplc="603A0400">
      <w:start w:val="1"/>
      <w:numFmt w:val="bullet"/>
      <w:lvlText w:val="o"/>
      <w:lvlJc w:val="left"/>
      <w:pPr>
        <w:tabs>
          <w:tab w:val="num" w:pos="3960"/>
        </w:tabs>
        <w:ind w:left="3960" w:hanging="360"/>
      </w:pPr>
      <w:rPr>
        <w:rFonts w:ascii="Courier New" w:hAnsi="Courier New" w:cs="Courier New" w:hint="default"/>
      </w:rPr>
    </w:lvl>
    <w:lvl w:ilvl="5" w:tplc="B874AECC">
      <w:start w:val="1"/>
      <w:numFmt w:val="bullet"/>
      <w:lvlText w:val=""/>
      <w:lvlJc w:val="left"/>
      <w:pPr>
        <w:tabs>
          <w:tab w:val="num" w:pos="4680"/>
        </w:tabs>
        <w:ind w:left="4680" w:hanging="360"/>
      </w:pPr>
      <w:rPr>
        <w:rFonts w:ascii="Wingdings" w:hAnsi="Wingdings" w:cs="Wingdings" w:hint="default"/>
      </w:rPr>
    </w:lvl>
    <w:lvl w:ilvl="6" w:tplc="3BC0C2FA">
      <w:start w:val="1"/>
      <w:numFmt w:val="bullet"/>
      <w:lvlText w:val=""/>
      <w:lvlJc w:val="left"/>
      <w:pPr>
        <w:tabs>
          <w:tab w:val="num" w:pos="5400"/>
        </w:tabs>
        <w:ind w:left="5400" w:hanging="360"/>
      </w:pPr>
      <w:rPr>
        <w:rFonts w:ascii="Symbol" w:hAnsi="Symbol" w:cs="Symbol" w:hint="default"/>
      </w:rPr>
    </w:lvl>
    <w:lvl w:ilvl="7" w:tplc="A0EAD1D8">
      <w:start w:val="1"/>
      <w:numFmt w:val="bullet"/>
      <w:lvlText w:val="o"/>
      <w:lvlJc w:val="left"/>
      <w:pPr>
        <w:tabs>
          <w:tab w:val="num" w:pos="6120"/>
        </w:tabs>
        <w:ind w:left="6120" w:hanging="360"/>
      </w:pPr>
      <w:rPr>
        <w:rFonts w:ascii="Courier New" w:hAnsi="Courier New" w:cs="Courier New" w:hint="default"/>
      </w:rPr>
    </w:lvl>
    <w:lvl w:ilvl="8" w:tplc="DB5038C4">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639369D"/>
    <w:multiLevelType w:val="hybridMultilevel"/>
    <w:tmpl w:val="0940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5E7393"/>
    <w:multiLevelType w:val="hybridMultilevel"/>
    <w:tmpl w:val="32184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D21DB7"/>
    <w:multiLevelType w:val="multilevel"/>
    <w:tmpl w:val="6E30C34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8" w15:restartNumberingAfterBreak="0">
    <w:nsid w:val="54632B4C"/>
    <w:multiLevelType w:val="hybridMultilevel"/>
    <w:tmpl w:val="8F428380"/>
    <w:lvl w:ilvl="0" w:tplc="92EAA124">
      <w:start w:val="7"/>
      <w:numFmt w:val="bullet"/>
      <w:lvlText w:val="-"/>
      <w:lvlJc w:val="left"/>
      <w:pPr>
        <w:tabs>
          <w:tab w:val="num" w:pos="540"/>
        </w:tabs>
        <w:ind w:left="54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807C2F"/>
    <w:multiLevelType w:val="hybridMultilevel"/>
    <w:tmpl w:val="313880D2"/>
    <w:lvl w:ilvl="0" w:tplc="8D3CBF1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B048A5"/>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3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8407B9"/>
    <w:multiLevelType w:val="hybridMultilevel"/>
    <w:tmpl w:val="0E089FD8"/>
    <w:lvl w:ilvl="0" w:tplc="BEAC4A54">
      <w:start w:val="1"/>
      <w:numFmt w:val="decimal"/>
      <w:lvlText w:val="%1."/>
      <w:lvlJc w:val="left"/>
      <w:pPr>
        <w:tabs>
          <w:tab w:val="num" w:pos="720"/>
        </w:tabs>
        <w:ind w:left="720" w:hanging="360"/>
      </w:pPr>
      <w:rPr>
        <w:rFonts w:hint="default"/>
        <w:spacing w:val="-2"/>
        <w:w w:val="100"/>
        <w:sz w:val="24"/>
        <w:szCs w:val="24"/>
        <w:lang w:val="fr-F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4" w15:restartNumberingAfterBreak="0">
    <w:nsid w:val="5DA72C30"/>
    <w:multiLevelType w:val="hybridMultilevel"/>
    <w:tmpl w:val="B58C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8" w15:restartNumberingAfterBreak="0">
    <w:nsid w:val="7C701890"/>
    <w:multiLevelType w:val="hybridMultilevel"/>
    <w:tmpl w:val="CFF8163A"/>
    <w:lvl w:ilvl="0" w:tplc="040C000F">
      <w:start w:val="1"/>
      <w:numFmt w:val="decimal"/>
      <w:lvlText w:val="%1."/>
      <w:lvlJc w:val="left"/>
      <w:pPr>
        <w:ind w:left="11430"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9"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2"/>
  </w:num>
  <w:num w:numId="3">
    <w:abstractNumId w:val="38"/>
  </w:num>
  <w:num w:numId="4">
    <w:abstractNumId w:val="39"/>
  </w:num>
  <w:num w:numId="5">
    <w:abstractNumId w:val="29"/>
  </w:num>
  <w:num w:numId="6">
    <w:abstractNumId w:val="27"/>
  </w:num>
  <w:num w:numId="7">
    <w:abstractNumId w:val="32"/>
  </w:num>
  <w:num w:numId="8">
    <w:abstractNumId w:val="2"/>
  </w:num>
  <w:num w:numId="9">
    <w:abstractNumId w:val="36"/>
  </w:num>
  <w:num w:numId="10">
    <w:abstractNumId w:val="21"/>
  </w:num>
  <w:num w:numId="11">
    <w:abstractNumId w:val="6"/>
  </w:num>
  <w:num w:numId="12">
    <w:abstractNumId w:val="37"/>
  </w:num>
  <w:num w:numId="13">
    <w:abstractNumId w:val="31"/>
  </w:num>
  <w:num w:numId="14">
    <w:abstractNumId w:val="35"/>
  </w:num>
  <w:num w:numId="15">
    <w:abstractNumId w:val="19"/>
  </w:num>
  <w:num w:numId="16">
    <w:abstractNumId w:val="12"/>
  </w:num>
  <w:num w:numId="17">
    <w:abstractNumId w:val="8"/>
  </w:num>
  <w:num w:numId="18">
    <w:abstractNumId w:val="10"/>
  </w:num>
  <w:num w:numId="19">
    <w:abstractNumId w:val="7"/>
  </w:num>
  <w:num w:numId="20">
    <w:abstractNumId w:val="23"/>
  </w:num>
  <w:num w:numId="21">
    <w:abstractNumId w:val="28"/>
  </w:num>
  <w:num w:numId="22">
    <w:abstractNumId w:val="0"/>
  </w:num>
  <w:num w:numId="23">
    <w:abstractNumId w:val="3"/>
  </w:num>
  <w:num w:numId="24">
    <w:abstractNumId w:val="14"/>
  </w:num>
  <w:num w:numId="25">
    <w:abstractNumId w:val="25"/>
  </w:num>
  <w:num w:numId="26">
    <w:abstractNumId w:val="1"/>
  </w:num>
  <w:num w:numId="27">
    <w:abstractNumId w:val="34"/>
  </w:num>
  <w:num w:numId="28">
    <w:abstractNumId w:val="9"/>
  </w:num>
  <w:num w:numId="29">
    <w:abstractNumId w:val="11"/>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0"/>
  </w:num>
  <w:num w:numId="40">
    <w:abstractNumId w:val="39"/>
  </w:num>
  <w:num w:numId="41">
    <w:abstractNumId w:val="20"/>
  </w:num>
  <w:num w:numId="42">
    <w:abstractNumId w:val="4"/>
  </w:num>
  <w:num w:numId="43">
    <w:abstractNumId w:val="39"/>
  </w:num>
  <w:num w:numId="4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10EF"/>
    <w:rsid w:val="00002B47"/>
    <w:rsid w:val="000046B0"/>
    <w:rsid w:val="0000516C"/>
    <w:rsid w:val="0000766A"/>
    <w:rsid w:val="0000784A"/>
    <w:rsid w:val="00007BD4"/>
    <w:rsid w:val="00007DA8"/>
    <w:rsid w:val="000119ED"/>
    <w:rsid w:val="00011F5F"/>
    <w:rsid w:val="00012391"/>
    <w:rsid w:val="000129A1"/>
    <w:rsid w:val="00012CB7"/>
    <w:rsid w:val="000151C1"/>
    <w:rsid w:val="00016AF8"/>
    <w:rsid w:val="0001781F"/>
    <w:rsid w:val="000202B5"/>
    <w:rsid w:val="00020ADC"/>
    <w:rsid w:val="00020B87"/>
    <w:rsid w:val="00021242"/>
    <w:rsid w:val="00022C96"/>
    <w:rsid w:val="00024259"/>
    <w:rsid w:val="00025747"/>
    <w:rsid w:val="0002689E"/>
    <w:rsid w:val="000269E8"/>
    <w:rsid w:val="00026B05"/>
    <w:rsid w:val="00030107"/>
    <w:rsid w:val="000308E3"/>
    <w:rsid w:val="000313B3"/>
    <w:rsid w:val="00031821"/>
    <w:rsid w:val="000323A4"/>
    <w:rsid w:val="000339A7"/>
    <w:rsid w:val="00035532"/>
    <w:rsid w:val="00036A3F"/>
    <w:rsid w:val="00037B2F"/>
    <w:rsid w:val="000408D7"/>
    <w:rsid w:val="00041C7B"/>
    <w:rsid w:val="00043410"/>
    <w:rsid w:val="00043804"/>
    <w:rsid w:val="0004455C"/>
    <w:rsid w:val="000450E9"/>
    <w:rsid w:val="0005124E"/>
    <w:rsid w:val="000535FB"/>
    <w:rsid w:val="0005435B"/>
    <w:rsid w:val="00054F76"/>
    <w:rsid w:val="0005721B"/>
    <w:rsid w:val="000577CC"/>
    <w:rsid w:val="000608D8"/>
    <w:rsid w:val="00060B8B"/>
    <w:rsid w:val="0006234B"/>
    <w:rsid w:val="00064A3C"/>
    <w:rsid w:val="00066D93"/>
    <w:rsid w:val="00072316"/>
    <w:rsid w:val="0007373C"/>
    <w:rsid w:val="00076211"/>
    <w:rsid w:val="00080307"/>
    <w:rsid w:val="000803DF"/>
    <w:rsid w:val="000804EA"/>
    <w:rsid w:val="00080DF8"/>
    <w:rsid w:val="00081E7E"/>
    <w:rsid w:val="000830FF"/>
    <w:rsid w:val="000841AB"/>
    <w:rsid w:val="00086460"/>
    <w:rsid w:val="00086B29"/>
    <w:rsid w:val="00092A9B"/>
    <w:rsid w:val="00092F13"/>
    <w:rsid w:val="000947CA"/>
    <w:rsid w:val="00096B00"/>
    <w:rsid w:val="000A2658"/>
    <w:rsid w:val="000A2D6A"/>
    <w:rsid w:val="000A476D"/>
    <w:rsid w:val="000A52FC"/>
    <w:rsid w:val="000A5439"/>
    <w:rsid w:val="000A5905"/>
    <w:rsid w:val="000B0E61"/>
    <w:rsid w:val="000B1C0E"/>
    <w:rsid w:val="000B4486"/>
    <w:rsid w:val="000B5B0D"/>
    <w:rsid w:val="000B7686"/>
    <w:rsid w:val="000B7709"/>
    <w:rsid w:val="000B7958"/>
    <w:rsid w:val="000B7EE2"/>
    <w:rsid w:val="000C0024"/>
    <w:rsid w:val="000C191C"/>
    <w:rsid w:val="000C2290"/>
    <w:rsid w:val="000C2508"/>
    <w:rsid w:val="000C4E7F"/>
    <w:rsid w:val="000C5813"/>
    <w:rsid w:val="000C5B9B"/>
    <w:rsid w:val="000C6270"/>
    <w:rsid w:val="000D0A08"/>
    <w:rsid w:val="000D0A50"/>
    <w:rsid w:val="000D13DD"/>
    <w:rsid w:val="000D158F"/>
    <w:rsid w:val="000D22EB"/>
    <w:rsid w:val="000D2B41"/>
    <w:rsid w:val="000D41E2"/>
    <w:rsid w:val="000D5D45"/>
    <w:rsid w:val="000D6596"/>
    <w:rsid w:val="000D72EB"/>
    <w:rsid w:val="000E0C56"/>
    <w:rsid w:val="000E14E6"/>
    <w:rsid w:val="000E22F9"/>
    <w:rsid w:val="000E36A9"/>
    <w:rsid w:val="000E4517"/>
    <w:rsid w:val="000E50F9"/>
    <w:rsid w:val="000E68D6"/>
    <w:rsid w:val="000E6DAE"/>
    <w:rsid w:val="000E7491"/>
    <w:rsid w:val="000E7F96"/>
    <w:rsid w:val="000F03D8"/>
    <w:rsid w:val="000F0A18"/>
    <w:rsid w:val="000F0C2E"/>
    <w:rsid w:val="000F262C"/>
    <w:rsid w:val="000F279A"/>
    <w:rsid w:val="000F2D9C"/>
    <w:rsid w:val="000F2ED6"/>
    <w:rsid w:val="000F2FBD"/>
    <w:rsid w:val="000F39CD"/>
    <w:rsid w:val="000F5A93"/>
    <w:rsid w:val="000F6390"/>
    <w:rsid w:val="000F6FB1"/>
    <w:rsid w:val="000F70FF"/>
    <w:rsid w:val="000F7453"/>
    <w:rsid w:val="000F78B8"/>
    <w:rsid w:val="000F7A4F"/>
    <w:rsid w:val="00102116"/>
    <w:rsid w:val="00102733"/>
    <w:rsid w:val="00103276"/>
    <w:rsid w:val="00104949"/>
    <w:rsid w:val="00104AD0"/>
    <w:rsid w:val="0010535F"/>
    <w:rsid w:val="00105E66"/>
    <w:rsid w:val="00106839"/>
    <w:rsid w:val="001072D9"/>
    <w:rsid w:val="00107AFE"/>
    <w:rsid w:val="00107D46"/>
    <w:rsid w:val="00112207"/>
    <w:rsid w:val="00115678"/>
    <w:rsid w:val="00115E74"/>
    <w:rsid w:val="00117232"/>
    <w:rsid w:val="00120B0B"/>
    <w:rsid w:val="00120ED4"/>
    <w:rsid w:val="001225EC"/>
    <w:rsid w:val="00122DB0"/>
    <w:rsid w:val="00122E5C"/>
    <w:rsid w:val="0012350E"/>
    <w:rsid w:val="00124094"/>
    <w:rsid w:val="0012439D"/>
    <w:rsid w:val="001250E1"/>
    <w:rsid w:val="00125F98"/>
    <w:rsid w:val="00126512"/>
    <w:rsid w:val="00127642"/>
    <w:rsid w:val="00132291"/>
    <w:rsid w:val="00134342"/>
    <w:rsid w:val="0013595E"/>
    <w:rsid w:val="00136D39"/>
    <w:rsid w:val="00140303"/>
    <w:rsid w:val="00140555"/>
    <w:rsid w:val="00141053"/>
    <w:rsid w:val="001415EC"/>
    <w:rsid w:val="00142E32"/>
    <w:rsid w:val="00143B5D"/>
    <w:rsid w:val="00145EA8"/>
    <w:rsid w:val="00146CCC"/>
    <w:rsid w:val="00151119"/>
    <w:rsid w:val="00151543"/>
    <w:rsid w:val="0015314E"/>
    <w:rsid w:val="00153216"/>
    <w:rsid w:val="0015325F"/>
    <w:rsid w:val="001532B9"/>
    <w:rsid w:val="001557C7"/>
    <w:rsid w:val="001577F9"/>
    <w:rsid w:val="00157844"/>
    <w:rsid w:val="00157F07"/>
    <w:rsid w:val="00161266"/>
    <w:rsid w:val="001622D0"/>
    <w:rsid w:val="00162A6D"/>
    <w:rsid w:val="001640D5"/>
    <w:rsid w:val="0016535C"/>
    <w:rsid w:val="001659FC"/>
    <w:rsid w:val="00166D3F"/>
    <w:rsid w:val="00173543"/>
    <w:rsid w:val="00173986"/>
    <w:rsid w:val="00173C26"/>
    <w:rsid w:val="0017491B"/>
    <w:rsid w:val="00174DA6"/>
    <w:rsid w:val="001750EA"/>
    <w:rsid w:val="001801B9"/>
    <w:rsid w:val="00180700"/>
    <w:rsid w:val="00182732"/>
    <w:rsid w:val="001900F0"/>
    <w:rsid w:val="00190DC2"/>
    <w:rsid w:val="00192C08"/>
    <w:rsid w:val="0019350B"/>
    <w:rsid w:val="001945B5"/>
    <w:rsid w:val="001946DD"/>
    <w:rsid w:val="001947C5"/>
    <w:rsid w:val="0019493C"/>
    <w:rsid w:val="0019508F"/>
    <w:rsid w:val="00196428"/>
    <w:rsid w:val="001975FB"/>
    <w:rsid w:val="001A261D"/>
    <w:rsid w:val="001A6C81"/>
    <w:rsid w:val="001B00DC"/>
    <w:rsid w:val="001B0260"/>
    <w:rsid w:val="001B2158"/>
    <w:rsid w:val="001B25B8"/>
    <w:rsid w:val="001B3265"/>
    <w:rsid w:val="001B3693"/>
    <w:rsid w:val="001B374D"/>
    <w:rsid w:val="001B45D5"/>
    <w:rsid w:val="001B71B7"/>
    <w:rsid w:val="001B7569"/>
    <w:rsid w:val="001C0999"/>
    <w:rsid w:val="001C1D2D"/>
    <w:rsid w:val="001C20AB"/>
    <w:rsid w:val="001C22DE"/>
    <w:rsid w:val="001C35D0"/>
    <w:rsid w:val="001C3D12"/>
    <w:rsid w:val="001C413E"/>
    <w:rsid w:val="001C64C9"/>
    <w:rsid w:val="001C73AB"/>
    <w:rsid w:val="001D19A4"/>
    <w:rsid w:val="001D19E1"/>
    <w:rsid w:val="001D4DB8"/>
    <w:rsid w:val="001D5043"/>
    <w:rsid w:val="001E0128"/>
    <w:rsid w:val="001E1D43"/>
    <w:rsid w:val="001E34F6"/>
    <w:rsid w:val="001E3935"/>
    <w:rsid w:val="001F03C1"/>
    <w:rsid w:val="001F0DEC"/>
    <w:rsid w:val="001F15F3"/>
    <w:rsid w:val="001F1F13"/>
    <w:rsid w:val="001F278C"/>
    <w:rsid w:val="001F4176"/>
    <w:rsid w:val="001F476C"/>
    <w:rsid w:val="001F63BA"/>
    <w:rsid w:val="001F7DE3"/>
    <w:rsid w:val="001F7FBC"/>
    <w:rsid w:val="00200C14"/>
    <w:rsid w:val="00201B57"/>
    <w:rsid w:val="00202034"/>
    <w:rsid w:val="002027BF"/>
    <w:rsid w:val="002043DB"/>
    <w:rsid w:val="00205D5A"/>
    <w:rsid w:val="00206D8F"/>
    <w:rsid w:val="00206E06"/>
    <w:rsid w:val="00210776"/>
    <w:rsid w:val="00212E4C"/>
    <w:rsid w:val="00213714"/>
    <w:rsid w:val="00213E90"/>
    <w:rsid w:val="00213FB5"/>
    <w:rsid w:val="0021773E"/>
    <w:rsid w:val="00220FC2"/>
    <w:rsid w:val="00222224"/>
    <w:rsid w:val="00222538"/>
    <w:rsid w:val="002231C9"/>
    <w:rsid w:val="00225910"/>
    <w:rsid w:val="002274EC"/>
    <w:rsid w:val="002321A9"/>
    <w:rsid w:val="00232E42"/>
    <w:rsid w:val="002377ED"/>
    <w:rsid w:val="00237DAD"/>
    <w:rsid w:val="002402D4"/>
    <w:rsid w:val="00240F17"/>
    <w:rsid w:val="002412E4"/>
    <w:rsid w:val="00241584"/>
    <w:rsid w:val="00241AF1"/>
    <w:rsid w:val="00241F16"/>
    <w:rsid w:val="002427C1"/>
    <w:rsid w:val="00243921"/>
    <w:rsid w:val="00245E7F"/>
    <w:rsid w:val="00246E8B"/>
    <w:rsid w:val="00247042"/>
    <w:rsid w:val="0024734F"/>
    <w:rsid w:val="0025126A"/>
    <w:rsid w:val="00251782"/>
    <w:rsid w:val="00252A42"/>
    <w:rsid w:val="0025326E"/>
    <w:rsid w:val="002535FA"/>
    <w:rsid w:val="00254FF7"/>
    <w:rsid w:val="00257DAB"/>
    <w:rsid w:val="002616AF"/>
    <w:rsid w:val="0026178C"/>
    <w:rsid w:val="0026281A"/>
    <w:rsid w:val="002628C8"/>
    <w:rsid w:val="0026332D"/>
    <w:rsid w:val="002647CD"/>
    <w:rsid w:val="002709D3"/>
    <w:rsid w:val="002728D4"/>
    <w:rsid w:val="00274161"/>
    <w:rsid w:val="002758D1"/>
    <w:rsid w:val="00275FE2"/>
    <w:rsid w:val="002771DC"/>
    <w:rsid w:val="002802F8"/>
    <w:rsid w:val="00281BC8"/>
    <w:rsid w:val="00284A7F"/>
    <w:rsid w:val="00285E97"/>
    <w:rsid w:val="002865EA"/>
    <w:rsid w:val="002866A6"/>
    <w:rsid w:val="00286F90"/>
    <w:rsid w:val="00287D21"/>
    <w:rsid w:val="00290C01"/>
    <w:rsid w:val="002916AE"/>
    <w:rsid w:val="00294A0B"/>
    <w:rsid w:val="00294D00"/>
    <w:rsid w:val="00294EA7"/>
    <w:rsid w:val="00295726"/>
    <w:rsid w:val="0029651D"/>
    <w:rsid w:val="002A29A0"/>
    <w:rsid w:val="002A2B0B"/>
    <w:rsid w:val="002A2C14"/>
    <w:rsid w:val="002A361C"/>
    <w:rsid w:val="002A605A"/>
    <w:rsid w:val="002B184B"/>
    <w:rsid w:val="002B3858"/>
    <w:rsid w:val="002B6069"/>
    <w:rsid w:val="002B74F9"/>
    <w:rsid w:val="002C05FB"/>
    <w:rsid w:val="002C0D59"/>
    <w:rsid w:val="002C196A"/>
    <w:rsid w:val="002C1F38"/>
    <w:rsid w:val="002C21C3"/>
    <w:rsid w:val="002C38E3"/>
    <w:rsid w:val="002C3DCE"/>
    <w:rsid w:val="002C492F"/>
    <w:rsid w:val="002C4BD9"/>
    <w:rsid w:val="002D021B"/>
    <w:rsid w:val="002D1567"/>
    <w:rsid w:val="002D2F12"/>
    <w:rsid w:val="002D387A"/>
    <w:rsid w:val="002D41AA"/>
    <w:rsid w:val="002D4353"/>
    <w:rsid w:val="002D4E2A"/>
    <w:rsid w:val="002E030E"/>
    <w:rsid w:val="002E2C40"/>
    <w:rsid w:val="002E3E5D"/>
    <w:rsid w:val="002E4888"/>
    <w:rsid w:val="002E4F7A"/>
    <w:rsid w:val="002F0CBD"/>
    <w:rsid w:val="002F2CA8"/>
    <w:rsid w:val="002F2CBE"/>
    <w:rsid w:val="002F5E65"/>
    <w:rsid w:val="00301212"/>
    <w:rsid w:val="0030231E"/>
    <w:rsid w:val="003027D2"/>
    <w:rsid w:val="00302A57"/>
    <w:rsid w:val="00302ACE"/>
    <w:rsid w:val="00302B7C"/>
    <w:rsid w:val="00304178"/>
    <w:rsid w:val="0030743E"/>
    <w:rsid w:val="003100F1"/>
    <w:rsid w:val="00311F65"/>
    <w:rsid w:val="00313722"/>
    <w:rsid w:val="003153EB"/>
    <w:rsid w:val="00315742"/>
    <w:rsid w:val="00316636"/>
    <w:rsid w:val="00316C5A"/>
    <w:rsid w:val="00316D92"/>
    <w:rsid w:val="00321524"/>
    <w:rsid w:val="00322D8B"/>
    <w:rsid w:val="00324437"/>
    <w:rsid w:val="003254EC"/>
    <w:rsid w:val="00325CE6"/>
    <w:rsid w:val="00326A4A"/>
    <w:rsid w:val="00330047"/>
    <w:rsid w:val="003309E4"/>
    <w:rsid w:val="00331FEE"/>
    <w:rsid w:val="003331C7"/>
    <w:rsid w:val="00334351"/>
    <w:rsid w:val="0033488B"/>
    <w:rsid w:val="00334CA2"/>
    <w:rsid w:val="0033557E"/>
    <w:rsid w:val="00337326"/>
    <w:rsid w:val="00337BF5"/>
    <w:rsid w:val="003404C0"/>
    <w:rsid w:val="0034144A"/>
    <w:rsid w:val="00344E43"/>
    <w:rsid w:val="00344EDD"/>
    <w:rsid w:val="00345A51"/>
    <w:rsid w:val="00347977"/>
    <w:rsid w:val="003534EE"/>
    <w:rsid w:val="0035362F"/>
    <w:rsid w:val="00353676"/>
    <w:rsid w:val="003536D6"/>
    <w:rsid w:val="00353BE6"/>
    <w:rsid w:val="00353F89"/>
    <w:rsid w:val="00354343"/>
    <w:rsid w:val="00354DC3"/>
    <w:rsid w:val="0035779A"/>
    <w:rsid w:val="003603DD"/>
    <w:rsid w:val="00363A9D"/>
    <w:rsid w:val="00365079"/>
    <w:rsid w:val="00367FA6"/>
    <w:rsid w:val="00371CA3"/>
    <w:rsid w:val="003721D1"/>
    <w:rsid w:val="003732C5"/>
    <w:rsid w:val="003749C9"/>
    <w:rsid w:val="00374AC9"/>
    <w:rsid w:val="00374ECF"/>
    <w:rsid w:val="003753E7"/>
    <w:rsid w:val="00377F5A"/>
    <w:rsid w:val="0038096B"/>
    <w:rsid w:val="003809AB"/>
    <w:rsid w:val="00380F95"/>
    <w:rsid w:val="00381B79"/>
    <w:rsid w:val="00381F9F"/>
    <w:rsid w:val="00382859"/>
    <w:rsid w:val="00384230"/>
    <w:rsid w:val="003854EE"/>
    <w:rsid w:val="00387B30"/>
    <w:rsid w:val="00390487"/>
    <w:rsid w:val="003918BA"/>
    <w:rsid w:val="0039231B"/>
    <w:rsid w:val="00393373"/>
    <w:rsid w:val="00393A17"/>
    <w:rsid w:val="00394023"/>
    <w:rsid w:val="003948A9"/>
    <w:rsid w:val="00394BBD"/>
    <w:rsid w:val="00396BB5"/>
    <w:rsid w:val="003A07C5"/>
    <w:rsid w:val="003A197E"/>
    <w:rsid w:val="003A1EF2"/>
    <w:rsid w:val="003A3036"/>
    <w:rsid w:val="003A3D2A"/>
    <w:rsid w:val="003A3E2A"/>
    <w:rsid w:val="003A5B5F"/>
    <w:rsid w:val="003A5EE9"/>
    <w:rsid w:val="003A64B4"/>
    <w:rsid w:val="003A685E"/>
    <w:rsid w:val="003A7243"/>
    <w:rsid w:val="003B045D"/>
    <w:rsid w:val="003B0686"/>
    <w:rsid w:val="003B0E16"/>
    <w:rsid w:val="003B3A5B"/>
    <w:rsid w:val="003B4124"/>
    <w:rsid w:val="003B4502"/>
    <w:rsid w:val="003B5ADF"/>
    <w:rsid w:val="003B728B"/>
    <w:rsid w:val="003C0923"/>
    <w:rsid w:val="003C164D"/>
    <w:rsid w:val="003C25AF"/>
    <w:rsid w:val="003C3A24"/>
    <w:rsid w:val="003C40A1"/>
    <w:rsid w:val="003C4CC0"/>
    <w:rsid w:val="003C6404"/>
    <w:rsid w:val="003C6E34"/>
    <w:rsid w:val="003D0AA2"/>
    <w:rsid w:val="003D11B3"/>
    <w:rsid w:val="003D4E92"/>
    <w:rsid w:val="003D6FC8"/>
    <w:rsid w:val="003E2025"/>
    <w:rsid w:val="003E32B2"/>
    <w:rsid w:val="003E7DC4"/>
    <w:rsid w:val="003F0ADF"/>
    <w:rsid w:val="003F0E24"/>
    <w:rsid w:val="003F1052"/>
    <w:rsid w:val="003F2C84"/>
    <w:rsid w:val="003F5655"/>
    <w:rsid w:val="003F5F1A"/>
    <w:rsid w:val="004021AF"/>
    <w:rsid w:val="004026EA"/>
    <w:rsid w:val="004038CF"/>
    <w:rsid w:val="00403EE3"/>
    <w:rsid w:val="0040426B"/>
    <w:rsid w:val="00404A74"/>
    <w:rsid w:val="0040665C"/>
    <w:rsid w:val="00406B90"/>
    <w:rsid w:val="00407879"/>
    <w:rsid w:val="00410CE4"/>
    <w:rsid w:val="0041115E"/>
    <w:rsid w:val="0041158E"/>
    <w:rsid w:val="00412702"/>
    <w:rsid w:val="00412972"/>
    <w:rsid w:val="00413463"/>
    <w:rsid w:val="00413ADD"/>
    <w:rsid w:val="00414C13"/>
    <w:rsid w:val="004159EB"/>
    <w:rsid w:val="00416ACD"/>
    <w:rsid w:val="004171DE"/>
    <w:rsid w:val="004174C4"/>
    <w:rsid w:val="00417A9A"/>
    <w:rsid w:val="00420731"/>
    <w:rsid w:val="00420C72"/>
    <w:rsid w:val="00421BDD"/>
    <w:rsid w:val="00423389"/>
    <w:rsid w:val="00423D81"/>
    <w:rsid w:val="00424ABA"/>
    <w:rsid w:val="004253BD"/>
    <w:rsid w:val="00425ADD"/>
    <w:rsid w:val="00425F3D"/>
    <w:rsid w:val="00426875"/>
    <w:rsid w:val="004271A4"/>
    <w:rsid w:val="004273EF"/>
    <w:rsid w:val="004274EB"/>
    <w:rsid w:val="00430F4D"/>
    <w:rsid w:val="00431953"/>
    <w:rsid w:val="00431B24"/>
    <w:rsid w:val="004331A8"/>
    <w:rsid w:val="00436F36"/>
    <w:rsid w:val="00440B0C"/>
    <w:rsid w:val="00443F01"/>
    <w:rsid w:val="00444780"/>
    <w:rsid w:val="004461FA"/>
    <w:rsid w:val="00447308"/>
    <w:rsid w:val="00447E27"/>
    <w:rsid w:val="00451ABC"/>
    <w:rsid w:val="004520A7"/>
    <w:rsid w:val="00452F24"/>
    <w:rsid w:val="00455642"/>
    <w:rsid w:val="00455BC6"/>
    <w:rsid w:val="00456053"/>
    <w:rsid w:val="00456FB6"/>
    <w:rsid w:val="00457941"/>
    <w:rsid w:val="004627F1"/>
    <w:rsid w:val="00463D59"/>
    <w:rsid w:val="00464539"/>
    <w:rsid w:val="00465967"/>
    <w:rsid w:val="00466CCA"/>
    <w:rsid w:val="00470593"/>
    <w:rsid w:val="00470613"/>
    <w:rsid w:val="00473FC1"/>
    <w:rsid w:val="0047621F"/>
    <w:rsid w:val="004774AC"/>
    <w:rsid w:val="00481675"/>
    <w:rsid w:val="00482685"/>
    <w:rsid w:val="00483D6F"/>
    <w:rsid w:val="00484465"/>
    <w:rsid w:val="0048514C"/>
    <w:rsid w:val="0049472D"/>
    <w:rsid w:val="00494FDC"/>
    <w:rsid w:val="0049543B"/>
    <w:rsid w:val="00495488"/>
    <w:rsid w:val="00496498"/>
    <w:rsid w:val="004A019B"/>
    <w:rsid w:val="004A0EF9"/>
    <w:rsid w:val="004A5C47"/>
    <w:rsid w:val="004A5D1D"/>
    <w:rsid w:val="004A6E42"/>
    <w:rsid w:val="004B262F"/>
    <w:rsid w:val="004B505F"/>
    <w:rsid w:val="004B5717"/>
    <w:rsid w:val="004B6501"/>
    <w:rsid w:val="004B6659"/>
    <w:rsid w:val="004B6904"/>
    <w:rsid w:val="004B75C2"/>
    <w:rsid w:val="004B76E5"/>
    <w:rsid w:val="004C020D"/>
    <w:rsid w:val="004C06D5"/>
    <w:rsid w:val="004C2F8F"/>
    <w:rsid w:val="004C3074"/>
    <w:rsid w:val="004C3569"/>
    <w:rsid w:val="004C38D0"/>
    <w:rsid w:val="004C3901"/>
    <w:rsid w:val="004C39CF"/>
    <w:rsid w:val="004C59FF"/>
    <w:rsid w:val="004C6C9F"/>
    <w:rsid w:val="004C72EA"/>
    <w:rsid w:val="004C7C2A"/>
    <w:rsid w:val="004D071B"/>
    <w:rsid w:val="004D0F56"/>
    <w:rsid w:val="004D18F8"/>
    <w:rsid w:val="004D1FCC"/>
    <w:rsid w:val="004D46A5"/>
    <w:rsid w:val="004E01D0"/>
    <w:rsid w:val="004E09C5"/>
    <w:rsid w:val="004E1BA6"/>
    <w:rsid w:val="004E40F8"/>
    <w:rsid w:val="004E4A39"/>
    <w:rsid w:val="004E5A1C"/>
    <w:rsid w:val="004E69B5"/>
    <w:rsid w:val="004E6B4D"/>
    <w:rsid w:val="004E75AC"/>
    <w:rsid w:val="004F0F34"/>
    <w:rsid w:val="004F159F"/>
    <w:rsid w:val="004F1A63"/>
    <w:rsid w:val="004F240A"/>
    <w:rsid w:val="004F2AFB"/>
    <w:rsid w:val="004F3417"/>
    <w:rsid w:val="004F3EC2"/>
    <w:rsid w:val="004F7B2D"/>
    <w:rsid w:val="00500F66"/>
    <w:rsid w:val="00503637"/>
    <w:rsid w:val="0050415F"/>
    <w:rsid w:val="00504753"/>
    <w:rsid w:val="005052C4"/>
    <w:rsid w:val="0050581F"/>
    <w:rsid w:val="00507FC9"/>
    <w:rsid w:val="005105EA"/>
    <w:rsid w:val="00510F35"/>
    <w:rsid w:val="0051151A"/>
    <w:rsid w:val="005120AB"/>
    <w:rsid w:val="005128DB"/>
    <w:rsid w:val="00513508"/>
    <w:rsid w:val="0051365C"/>
    <w:rsid w:val="00514D7F"/>
    <w:rsid w:val="00520B74"/>
    <w:rsid w:val="005217E2"/>
    <w:rsid w:val="00522758"/>
    <w:rsid w:val="005228A6"/>
    <w:rsid w:val="00523ABC"/>
    <w:rsid w:val="005269E5"/>
    <w:rsid w:val="00526DCF"/>
    <w:rsid w:val="005273EF"/>
    <w:rsid w:val="00531057"/>
    <w:rsid w:val="00531A7C"/>
    <w:rsid w:val="00531A99"/>
    <w:rsid w:val="00532992"/>
    <w:rsid w:val="00532F71"/>
    <w:rsid w:val="00534988"/>
    <w:rsid w:val="00534EEF"/>
    <w:rsid w:val="00535491"/>
    <w:rsid w:val="005370EA"/>
    <w:rsid w:val="00537C0C"/>
    <w:rsid w:val="00540E25"/>
    <w:rsid w:val="005416C0"/>
    <w:rsid w:val="00541833"/>
    <w:rsid w:val="00541B9F"/>
    <w:rsid w:val="00542A25"/>
    <w:rsid w:val="00543B15"/>
    <w:rsid w:val="00543DA4"/>
    <w:rsid w:val="00544CC1"/>
    <w:rsid w:val="0054620E"/>
    <w:rsid w:val="005505CB"/>
    <w:rsid w:val="00551423"/>
    <w:rsid w:val="00551990"/>
    <w:rsid w:val="005528CF"/>
    <w:rsid w:val="0055674D"/>
    <w:rsid w:val="005568DE"/>
    <w:rsid w:val="005575F0"/>
    <w:rsid w:val="00561A20"/>
    <w:rsid w:val="00563446"/>
    <w:rsid w:val="00564111"/>
    <w:rsid w:val="00565E8A"/>
    <w:rsid w:val="005708C0"/>
    <w:rsid w:val="00571001"/>
    <w:rsid w:val="00571042"/>
    <w:rsid w:val="0057156E"/>
    <w:rsid w:val="00571C42"/>
    <w:rsid w:val="00571E37"/>
    <w:rsid w:val="005737E0"/>
    <w:rsid w:val="005745D3"/>
    <w:rsid w:val="0057745B"/>
    <w:rsid w:val="00580D25"/>
    <w:rsid w:val="0058411C"/>
    <w:rsid w:val="00584987"/>
    <w:rsid w:val="005859C7"/>
    <w:rsid w:val="00592A43"/>
    <w:rsid w:val="00592E24"/>
    <w:rsid w:val="005934FB"/>
    <w:rsid w:val="005937D2"/>
    <w:rsid w:val="00594A8A"/>
    <w:rsid w:val="005959DD"/>
    <w:rsid w:val="00597075"/>
    <w:rsid w:val="0059766F"/>
    <w:rsid w:val="00597D0C"/>
    <w:rsid w:val="00597F8D"/>
    <w:rsid w:val="005A0538"/>
    <w:rsid w:val="005A095D"/>
    <w:rsid w:val="005A1A25"/>
    <w:rsid w:val="005A3D03"/>
    <w:rsid w:val="005A5F90"/>
    <w:rsid w:val="005A674F"/>
    <w:rsid w:val="005A6D0B"/>
    <w:rsid w:val="005A7CD0"/>
    <w:rsid w:val="005B0ED4"/>
    <w:rsid w:val="005B2034"/>
    <w:rsid w:val="005B3FA2"/>
    <w:rsid w:val="005B46E7"/>
    <w:rsid w:val="005B4979"/>
    <w:rsid w:val="005B4B31"/>
    <w:rsid w:val="005C1C72"/>
    <w:rsid w:val="005C2AA0"/>
    <w:rsid w:val="005C3773"/>
    <w:rsid w:val="005C38A9"/>
    <w:rsid w:val="005C4D19"/>
    <w:rsid w:val="005C6BBD"/>
    <w:rsid w:val="005C7278"/>
    <w:rsid w:val="005C7684"/>
    <w:rsid w:val="005D10A7"/>
    <w:rsid w:val="005D33A4"/>
    <w:rsid w:val="005D37F5"/>
    <w:rsid w:val="005D5248"/>
    <w:rsid w:val="005D5939"/>
    <w:rsid w:val="005E06A7"/>
    <w:rsid w:val="005E131D"/>
    <w:rsid w:val="005E1559"/>
    <w:rsid w:val="005E17D4"/>
    <w:rsid w:val="005E348C"/>
    <w:rsid w:val="005E4A6A"/>
    <w:rsid w:val="005E5942"/>
    <w:rsid w:val="005E7040"/>
    <w:rsid w:val="005E7F79"/>
    <w:rsid w:val="005F4FA0"/>
    <w:rsid w:val="005F582C"/>
    <w:rsid w:val="005F5F31"/>
    <w:rsid w:val="005F71C5"/>
    <w:rsid w:val="006000AE"/>
    <w:rsid w:val="006002A3"/>
    <w:rsid w:val="00602A5D"/>
    <w:rsid w:val="00602B35"/>
    <w:rsid w:val="006037EF"/>
    <w:rsid w:val="006055C2"/>
    <w:rsid w:val="00605F2D"/>
    <w:rsid w:val="00606A59"/>
    <w:rsid w:val="00610D33"/>
    <w:rsid w:val="00610DD9"/>
    <w:rsid w:val="0061109E"/>
    <w:rsid w:val="006117CA"/>
    <w:rsid w:val="00611AE3"/>
    <w:rsid w:val="006120E7"/>
    <w:rsid w:val="00613E46"/>
    <w:rsid w:val="00613E90"/>
    <w:rsid w:val="00616830"/>
    <w:rsid w:val="0061685C"/>
    <w:rsid w:val="00620C4B"/>
    <w:rsid w:val="00621FBB"/>
    <w:rsid w:val="006232C6"/>
    <w:rsid w:val="00623701"/>
    <w:rsid w:val="006271D6"/>
    <w:rsid w:val="006331A1"/>
    <w:rsid w:val="00636D5C"/>
    <w:rsid w:val="00641A2A"/>
    <w:rsid w:val="0064702C"/>
    <w:rsid w:val="006503DD"/>
    <w:rsid w:val="0065172C"/>
    <w:rsid w:val="00653BCF"/>
    <w:rsid w:val="006544DC"/>
    <w:rsid w:val="00654853"/>
    <w:rsid w:val="00654E7C"/>
    <w:rsid w:val="00660D9C"/>
    <w:rsid w:val="00662EFA"/>
    <w:rsid w:val="00663F0F"/>
    <w:rsid w:val="00665195"/>
    <w:rsid w:val="00665BAC"/>
    <w:rsid w:val="00666250"/>
    <w:rsid w:val="00666DEC"/>
    <w:rsid w:val="006676FD"/>
    <w:rsid w:val="00667AF5"/>
    <w:rsid w:val="00673734"/>
    <w:rsid w:val="00675430"/>
    <w:rsid w:val="00677331"/>
    <w:rsid w:val="00677C90"/>
    <w:rsid w:val="006803A2"/>
    <w:rsid w:val="00680CD7"/>
    <w:rsid w:val="00681296"/>
    <w:rsid w:val="006826DE"/>
    <w:rsid w:val="00686663"/>
    <w:rsid w:val="006879A9"/>
    <w:rsid w:val="006902F7"/>
    <w:rsid w:val="00691611"/>
    <w:rsid w:val="006924B8"/>
    <w:rsid w:val="00696F13"/>
    <w:rsid w:val="006A2277"/>
    <w:rsid w:val="006A2C47"/>
    <w:rsid w:val="006A36BC"/>
    <w:rsid w:val="006A42E4"/>
    <w:rsid w:val="006A7EFD"/>
    <w:rsid w:val="006B0059"/>
    <w:rsid w:val="006B0DA7"/>
    <w:rsid w:val="006B2CE0"/>
    <w:rsid w:val="006B5A39"/>
    <w:rsid w:val="006B5F2D"/>
    <w:rsid w:val="006B6071"/>
    <w:rsid w:val="006B6203"/>
    <w:rsid w:val="006B6A35"/>
    <w:rsid w:val="006B77CB"/>
    <w:rsid w:val="006B7C6F"/>
    <w:rsid w:val="006C0614"/>
    <w:rsid w:val="006C10F4"/>
    <w:rsid w:val="006C2C89"/>
    <w:rsid w:val="006C3D92"/>
    <w:rsid w:val="006C5681"/>
    <w:rsid w:val="006C5CD6"/>
    <w:rsid w:val="006C61CD"/>
    <w:rsid w:val="006C68D7"/>
    <w:rsid w:val="006D034C"/>
    <w:rsid w:val="006D04F3"/>
    <w:rsid w:val="006D12BD"/>
    <w:rsid w:val="006D1FF2"/>
    <w:rsid w:val="006D2C75"/>
    <w:rsid w:val="006D5BD4"/>
    <w:rsid w:val="006D5C3A"/>
    <w:rsid w:val="006D5D40"/>
    <w:rsid w:val="006D638D"/>
    <w:rsid w:val="006D6D30"/>
    <w:rsid w:val="006D6D46"/>
    <w:rsid w:val="006D7D6D"/>
    <w:rsid w:val="006E13E0"/>
    <w:rsid w:val="006E3308"/>
    <w:rsid w:val="006E3E0A"/>
    <w:rsid w:val="006E4321"/>
    <w:rsid w:val="006E45C8"/>
    <w:rsid w:val="006F20E9"/>
    <w:rsid w:val="006F28D7"/>
    <w:rsid w:val="006F2D44"/>
    <w:rsid w:val="006F3836"/>
    <w:rsid w:val="006F49B6"/>
    <w:rsid w:val="006F511D"/>
    <w:rsid w:val="006F68ED"/>
    <w:rsid w:val="006F764F"/>
    <w:rsid w:val="006F79EA"/>
    <w:rsid w:val="00700DFE"/>
    <w:rsid w:val="00701902"/>
    <w:rsid w:val="00701CD1"/>
    <w:rsid w:val="007024DC"/>
    <w:rsid w:val="00702A54"/>
    <w:rsid w:val="0070599C"/>
    <w:rsid w:val="00707A9F"/>
    <w:rsid w:val="0071057F"/>
    <w:rsid w:val="00711F25"/>
    <w:rsid w:val="0071277A"/>
    <w:rsid w:val="00712946"/>
    <w:rsid w:val="00712A31"/>
    <w:rsid w:val="0071313D"/>
    <w:rsid w:val="00713F66"/>
    <w:rsid w:val="00714E2D"/>
    <w:rsid w:val="0071503C"/>
    <w:rsid w:val="00716214"/>
    <w:rsid w:val="0071774B"/>
    <w:rsid w:val="00721BAC"/>
    <w:rsid w:val="00722061"/>
    <w:rsid w:val="0072242D"/>
    <w:rsid w:val="0072294E"/>
    <w:rsid w:val="00723553"/>
    <w:rsid w:val="00723737"/>
    <w:rsid w:val="007249A8"/>
    <w:rsid w:val="00724C2C"/>
    <w:rsid w:val="00725D88"/>
    <w:rsid w:val="00725F4D"/>
    <w:rsid w:val="00726398"/>
    <w:rsid w:val="00726FE4"/>
    <w:rsid w:val="007279E7"/>
    <w:rsid w:val="0073533C"/>
    <w:rsid w:val="00737C34"/>
    <w:rsid w:val="007407EA"/>
    <w:rsid w:val="00741084"/>
    <w:rsid w:val="0074301A"/>
    <w:rsid w:val="00743068"/>
    <w:rsid w:val="00743D1B"/>
    <w:rsid w:val="00751008"/>
    <w:rsid w:val="0075184A"/>
    <w:rsid w:val="007522B6"/>
    <w:rsid w:val="00755798"/>
    <w:rsid w:val="00755841"/>
    <w:rsid w:val="00755C50"/>
    <w:rsid w:val="00765EE2"/>
    <w:rsid w:val="0076644C"/>
    <w:rsid w:val="007679BA"/>
    <w:rsid w:val="00767EC7"/>
    <w:rsid w:val="0077127A"/>
    <w:rsid w:val="0077660F"/>
    <w:rsid w:val="007770DB"/>
    <w:rsid w:val="00784C40"/>
    <w:rsid w:val="00784FBC"/>
    <w:rsid w:val="0078505B"/>
    <w:rsid w:val="00787858"/>
    <w:rsid w:val="0079024C"/>
    <w:rsid w:val="00792B0E"/>
    <w:rsid w:val="00793397"/>
    <w:rsid w:val="007942F4"/>
    <w:rsid w:val="00795770"/>
    <w:rsid w:val="00795D60"/>
    <w:rsid w:val="0079738C"/>
    <w:rsid w:val="007A0ACE"/>
    <w:rsid w:val="007A39E5"/>
    <w:rsid w:val="007A4241"/>
    <w:rsid w:val="007A6C52"/>
    <w:rsid w:val="007A78D0"/>
    <w:rsid w:val="007B09CE"/>
    <w:rsid w:val="007B0B5A"/>
    <w:rsid w:val="007B2425"/>
    <w:rsid w:val="007B26B5"/>
    <w:rsid w:val="007B4F0A"/>
    <w:rsid w:val="007B7EB3"/>
    <w:rsid w:val="007C0E66"/>
    <w:rsid w:val="007C216A"/>
    <w:rsid w:val="007C27D9"/>
    <w:rsid w:val="007C6856"/>
    <w:rsid w:val="007C7ADF"/>
    <w:rsid w:val="007D0711"/>
    <w:rsid w:val="007D19CE"/>
    <w:rsid w:val="007D21E9"/>
    <w:rsid w:val="007D269B"/>
    <w:rsid w:val="007D33E0"/>
    <w:rsid w:val="007D35D4"/>
    <w:rsid w:val="007D3762"/>
    <w:rsid w:val="007D4051"/>
    <w:rsid w:val="007D6932"/>
    <w:rsid w:val="007D7334"/>
    <w:rsid w:val="007D754B"/>
    <w:rsid w:val="007E05A4"/>
    <w:rsid w:val="007E177E"/>
    <w:rsid w:val="007E533F"/>
    <w:rsid w:val="007F04E0"/>
    <w:rsid w:val="007F3630"/>
    <w:rsid w:val="007F3E4E"/>
    <w:rsid w:val="007F49C1"/>
    <w:rsid w:val="007F6AE3"/>
    <w:rsid w:val="007F7B68"/>
    <w:rsid w:val="007F7F73"/>
    <w:rsid w:val="00800E17"/>
    <w:rsid w:val="00801B60"/>
    <w:rsid w:val="00801C9D"/>
    <w:rsid w:val="00803BEC"/>
    <w:rsid w:val="00804904"/>
    <w:rsid w:val="00804C4F"/>
    <w:rsid w:val="008061AE"/>
    <w:rsid w:val="008064A9"/>
    <w:rsid w:val="00810732"/>
    <w:rsid w:val="008115FB"/>
    <w:rsid w:val="0081202F"/>
    <w:rsid w:val="00814D74"/>
    <w:rsid w:val="00814DD3"/>
    <w:rsid w:val="008157D0"/>
    <w:rsid w:val="00815BE1"/>
    <w:rsid w:val="008166A8"/>
    <w:rsid w:val="0081716D"/>
    <w:rsid w:val="008244AF"/>
    <w:rsid w:val="0082450A"/>
    <w:rsid w:val="00824515"/>
    <w:rsid w:val="00824B9E"/>
    <w:rsid w:val="00824E2C"/>
    <w:rsid w:val="0082549C"/>
    <w:rsid w:val="00826BC5"/>
    <w:rsid w:val="00831540"/>
    <w:rsid w:val="008317A8"/>
    <w:rsid w:val="0083337E"/>
    <w:rsid w:val="00834C4C"/>
    <w:rsid w:val="00834DB4"/>
    <w:rsid w:val="008366B6"/>
    <w:rsid w:val="00836F1A"/>
    <w:rsid w:val="00840616"/>
    <w:rsid w:val="0084132F"/>
    <w:rsid w:val="0084216F"/>
    <w:rsid w:val="008425FD"/>
    <w:rsid w:val="008434FD"/>
    <w:rsid w:val="0084386D"/>
    <w:rsid w:val="0084441B"/>
    <w:rsid w:val="0084464D"/>
    <w:rsid w:val="00846C09"/>
    <w:rsid w:val="0084726F"/>
    <w:rsid w:val="0085089C"/>
    <w:rsid w:val="00850EC2"/>
    <w:rsid w:val="00852C1E"/>
    <w:rsid w:val="00854304"/>
    <w:rsid w:val="00854BE0"/>
    <w:rsid w:val="00854D26"/>
    <w:rsid w:val="00855403"/>
    <w:rsid w:val="00855AD8"/>
    <w:rsid w:val="00860E31"/>
    <w:rsid w:val="00861C4D"/>
    <w:rsid w:val="00862623"/>
    <w:rsid w:val="00862E50"/>
    <w:rsid w:val="00864866"/>
    <w:rsid w:val="00864D5A"/>
    <w:rsid w:val="0087025D"/>
    <w:rsid w:val="008717C9"/>
    <w:rsid w:val="00871F27"/>
    <w:rsid w:val="0087219F"/>
    <w:rsid w:val="00873339"/>
    <w:rsid w:val="00875812"/>
    <w:rsid w:val="00875EA4"/>
    <w:rsid w:val="00876F95"/>
    <w:rsid w:val="00880823"/>
    <w:rsid w:val="00882978"/>
    <w:rsid w:val="00882CBF"/>
    <w:rsid w:val="00882FB5"/>
    <w:rsid w:val="00883817"/>
    <w:rsid w:val="008848D1"/>
    <w:rsid w:val="0088560E"/>
    <w:rsid w:val="00893590"/>
    <w:rsid w:val="00894861"/>
    <w:rsid w:val="00896E50"/>
    <w:rsid w:val="008A068F"/>
    <w:rsid w:val="008A0B6D"/>
    <w:rsid w:val="008A0D30"/>
    <w:rsid w:val="008A1367"/>
    <w:rsid w:val="008A1DCD"/>
    <w:rsid w:val="008A213C"/>
    <w:rsid w:val="008A2E35"/>
    <w:rsid w:val="008A38F3"/>
    <w:rsid w:val="008A3B9D"/>
    <w:rsid w:val="008A4119"/>
    <w:rsid w:val="008A4D9D"/>
    <w:rsid w:val="008A67C6"/>
    <w:rsid w:val="008A7393"/>
    <w:rsid w:val="008A7B20"/>
    <w:rsid w:val="008B0B71"/>
    <w:rsid w:val="008B15D7"/>
    <w:rsid w:val="008B1AD6"/>
    <w:rsid w:val="008B43A5"/>
    <w:rsid w:val="008B4E44"/>
    <w:rsid w:val="008B4E48"/>
    <w:rsid w:val="008B752D"/>
    <w:rsid w:val="008C05AA"/>
    <w:rsid w:val="008C0760"/>
    <w:rsid w:val="008C07C6"/>
    <w:rsid w:val="008C4EDB"/>
    <w:rsid w:val="008C4FFB"/>
    <w:rsid w:val="008D3A63"/>
    <w:rsid w:val="008D430C"/>
    <w:rsid w:val="008D5298"/>
    <w:rsid w:val="008D5A15"/>
    <w:rsid w:val="008D701F"/>
    <w:rsid w:val="008D75B7"/>
    <w:rsid w:val="008D7F07"/>
    <w:rsid w:val="008E00CD"/>
    <w:rsid w:val="008E10F2"/>
    <w:rsid w:val="008E1F9C"/>
    <w:rsid w:val="008E296D"/>
    <w:rsid w:val="008E4D0C"/>
    <w:rsid w:val="008E7F7F"/>
    <w:rsid w:val="008F03C3"/>
    <w:rsid w:val="008F16D0"/>
    <w:rsid w:val="008F219C"/>
    <w:rsid w:val="008F4540"/>
    <w:rsid w:val="008F457F"/>
    <w:rsid w:val="008F4A7D"/>
    <w:rsid w:val="008F50B5"/>
    <w:rsid w:val="008F6220"/>
    <w:rsid w:val="008F638E"/>
    <w:rsid w:val="008F751B"/>
    <w:rsid w:val="009020D2"/>
    <w:rsid w:val="00902B39"/>
    <w:rsid w:val="00903A12"/>
    <w:rsid w:val="00903B40"/>
    <w:rsid w:val="00904EE3"/>
    <w:rsid w:val="009057DC"/>
    <w:rsid w:val="00905C39"/>
    <w:rsid w:val="00906A62"/>
    <w:rsid w:val="00910EB9"/>
    <w:rsid w:val="009112DF"/>
    <w:rsid w:val="00914A1F"/>
    <w:rsid w:val="00916110"/>
    <w:rsid w:val="0091689C"/>
    <w:rsid w:val="00916BE0"/>
    <w:rsid w:val="00917B4F"/>
    <w:rsid w:val="00920419"/>
    <w:rsid w:val="00920C7D"/>
    <w:rsid w:val="00922A45"/>
    <w:rsid w:val="0092570D"/>
    <w:rsid w:val="00926268"/>
    <w:rsid w:val="00926932"/>
    <w:rsid w:val="00930193"/>
    <w:rsid w:val="00930339"/>
    <w:rsid w:val="0093213A"/>
    <w:rsid w:val="00935FD1"/>
    <w:rsid w:val="00940313"/>
    <w:rsid w:val="00940BDC"/>
    <w:rsid w:val="009429CB"/>
    <w:rsid w:val="009443FF"/>
    <w:rsid w:val="00945B68"/>
    <w:rsid w:val="009469E3"/>
    <w:rsid w:val="00951E27"/>
    <w:rsid w:val="00953D01"/>
    <w:rsid w:val="00953E61"/>
    <w:rsid w:val="00955A26"/>
    <w:rsid w:val="0096378C"/>
    <w:rsid w:val="0096670E"/>
    <w:rsid w:val="00966C30"/>
    <w:rsid w:val="00966FE7"/>
    <w:rsid w:val="00967A37"/>
    <w:rsid w:val="00967DF0"/>
    <w:rsid w:val="009704C7"/>
    <w:rsid w:val="00971596"/>
    <w:rsid w:val="009716CA"/>
    <w:rsid w:val="00975027"/>
    <w:rsid w:val="0097584D"/>
    <w:rsid w:val="009768A2"/>
    <w:rsid w:val="00977348"/>
    <w:rsid w:val="00980CF0"/>
    <w:rsid w:val="00981739"/>
    <w:rsid w:val="0098191E"/>
    <w:rsid w:val="00981A01"/>
    <w:rsid w:val="0098723E"/>
    <w:rsid w:val="009877FE"/>
    <w:rsid w:val="00987958"/>
    <w:rsid w:val="00987F41"/>
    <w:rsid w:val="00990E9D"/>
    <w:rsid w:val="009916AF"/>
    <w:rsid w:val="00991D53"/>
    <w:rsid w:val="00992F8D"/>
    <w:rsid w:val="0099661C"/>
    <w:rsid w:val="009A02D2"/>
    <w:rsid w:val="009A26B5"/>
    <w:rsid w:val="009A2866"/>
    <w:rsid w:val="009A3A05"/>
    <w:rsid w:val="009A3A22"/>
    <w:rsid w:val="009A4D40"/>
    <w:rsid w:val="009A5717"/>
    <w:rsid w:val="009A7B49"/>
    <w:rsid w:val="009B06DD"/>
    <w:rsid w:val="009B56D4"/>
    <w:rsid w:val="009B579C"/>
    <w:rsid w:val="009B6662"/>
    <w:rsid w:val="009C1168"/>
    <w:rsid w:val="009C2903"/>
    <w:rsid w:val="009C6B1E"/>
    <w:rsid w:val="009C70B9"/>
    <w:rsid w:val="009C728A"/>
    <w:rsid w:val="009C7339"/>
    <w:rsid w:val="009D40A4"/>
    <w:rsid w:val="009D5596"/>
    <w:rsid w:val="009D683C"/>
    <w:rsid w:val="009D72C0"/>
    <w:rsid w:val="009E0C86"/>
    <w:rsid w:val="009E13F9"/>
    <w:rsid w:val="009E23B9"/>
    <w:rsid w:val="009E319F"/>
    <w:rsid w:val="009E394B"/>
    <w:rsid w:val="009E4041"/>
    <w:rsid w:val="009E443E"/>
    <w:rsid w:val="009E4515"/>
    <w:rsid w:val="009E4B79"/>
    <w:rsid w:val="009E5410"/>
    <w:rsid w:val="009E5660"/>
    <w:rsid w:val="009E62FE"/>
    <w:rsid w:val="009F356E"/>
    <w:rsid w:val="009F4C66"/>
    <w:rsid w:val="009F5448"/>
    <w:rsid w:val="009F6EF7"/>
    <w:rsid w:val="00A00CA0"/>
    <w:rsid w:val="00A05418"/>
    <w:rsid w:val="00A058B3"/>
    <w:rsid w:val="00A05D7F"/>
    <w:rsid w:val="00A1033F"/>
    <w:rsid w:val="00A109A5"/>
    <w:rsid w:val="00A10E58"/>
    <w:rsid w:val="00A128EB"/>
    <w:rsid w:val="00A14389"/>
    <w:rsid w:val="00A14F4E"/>
    <w:rsid w:val="00A158A8"/>
    <w:rsid w:val="00A158AE"/>
    <w:rsid w:val="00A17055"/>
    <w:rsid w:val="00A17F47"/>
    <w:rsid w:val="00A17FA3"/>
    <w:rsid w:val="00A2110D"/>
    <w:rsid w:val="00A21AC3"/>
    <w:rsid w:val="00A2201A"/>
    <w:rsid w:val="00A22F1D"/>
    <w:rsid w:val="00A23E22"/>
    <w:rsid w:val="00A25A95"/>
    <w:rsid w:val="00A2627D"/>
    <w:rsid w:val="00A264E6"/>
    <w:rsid w:val="00A26B19"/>
    <w:rsid w:val="00A26EEF"/>
    <w:rsid w:val="00A278C4"/>
    <w:rsid w:val="00A30526"/>
    <w:rsid w:val="00A30813"/>
    <w:rsid w:val="00A319BD"/>
    <w:rsid w:val="00A31E60"/>
    <w:rsid w:val="00A321B1"/>
    <w:rsid w:val="00A335B5"/>
    <w:rsid w:val="00A3455B"/>
    <w:rsid w:val="00A36387"/>
    <w:rsid w:val="00A36785"/>
    <w:rsid w:val="00A40D6A"/>
    <w:rsid w:val="00A41037"/>
    <w:rsid w:val="00A415D5"/>
    <w:rsid w:val="00A41907"/>
    <w:rsid w:val="00A41978"/>
    <w:rsid w:val="00A432A5"/>
    <w:rsid w:val="00A438C8"/>
    <w:rsid w:val="00A439AE"/>
    <w:rsid w:val="00A4632B"/>
    <w:rsid w:val="00A4643D"/>
    <w:rsid w:val="00A47D92"/>
    <w:rsid w:val="00A51BF8"/>
    <w:rsid w:val="00A52707"/>
    <w:rsid w:val="00A53F88"/>
    <w:rsid w:val="00A5496A"/>
    <w:rsid w:val="00A54F42"/>
    <w:rsid w:val="00A55F3F"/>
    <w:rsid w:val="00A55FAA"/>
    <w:rsid w:val="00A5600C"/>
    <w:rsid w:val="00A6171B"/>
    <w:rsid w:val="00A61F2E"/>
    <w:rsid w:val="00A63675"/>
    <w:rsid w:val="00A63CD4"/>
    <w:rsid w:val="00A6675D"/>
    <w:rsid w:val="00A6781D"/>
    <w:rsid w:val="00A71D16"/>
    <w:rsid w:val="00A71FE8"/>
    <w:rsid w:val="00A73C58"/>
    <w:rsid w:val="00A74392"/>
    <w:rsid w:val="00A753A1"/>
    <w:rsid w:val="00A75ABE"/>
    <w:rsid w:val="00A7653E"/>
    <w:rsid w:val="00A765EE"/>
    <w:rsid w:val="00A76B1F"/>
    <w:rsid w:val="00A778CF"/>
    <w:rsid w:val="00A77E00"/>
    <w:rsid w:val="00A77F8A"/>
    <w:rsid w:val="00A80C16"/>
    <w:rsid w:val="00A8281E"/>
    <w:rsid w:val="00A856B9"/>
    <w:rsid w:val="00A860BD"/>
    <w:rsid w:val="00A90F1B"/>
    <w:rsid w:val="00A91649"/>
    <w:rsid w:val="00A92579"/>
    <w:rsid w:val="00A9417C"/>
    <w:rsid w:val="00A942B3"/>
    <w:rsid w:val="00A947BD"/>
    <w:rsid w:val="00A95288"/>
    <w:rsid w:val="00A96C29"/>
    <w:rsid w:val="00A979A2"/>
    <w:rsid w:val="00A979CE"/>
    <w:rsid w:val="00A97FCC"/>
    <w:rsid w:val="00AA043C"/>
    <w:rsid w:val="00AA0FDE"/>
    <w:rsid w:val="00AA18D9"/>
    <w:rsid w:val="00AA208F"/>
    <w:rsid w:val="00AA35EE"/>
    <w:rsid w:val="00AA407B"/>
    <w:rsid w:val="00AA54BF"/>
    <w:rsid w:val="00AA5599"/>
    <w:rsid w:val="00AA6980"/>
    <w:rsid w:val="00AA7752"/>
    <w:rsid w:val="00AB057F"/>
    <w:rsid w:val="00AB082B"/>
    <w:rsid w:val="00AB2032"/>
    <w:rsid w:val="00AB3129"/>
    <w:rsid w:val="00AB3F1D"/>
    <w:rsid w:val="00AB66CD"/>
    <w:rsid w:val="00AB7687"/>
    <w:rsid w:val="00AC0116"/>
    <w:rsid w:val="00AC1B19"/>
    <w:rsid w:val="00AC1D2B"/>
    <w:rsid w:val="00AC2ED6"/>
    <w:rsid w:val="00AC590F"/>
    <w:rsid w:val="00AC733C"/>
    <w:rsid w:val="00AD0B1A"/>
    <w:rsid w:val="00AD0BB4"/>
    <w:rsid w:val="00AD22AC"/>
    <w:rsid w:val="00AD2D89"/>
    <w:rsid w:val="00AD4AB4"/>
    <w:rsid w:val="00AD6E9C"/>
    <w:rsid w:val="00AD753A"/>
    <w:rsid w:val="00AE0DAF"/>
    <w:rsid w:val="00AE31CA"/>
    <w:rsid w:val="00AE6237"/>
    <w:rsid w:val="00AF6ED5"/>
    <w:rsid w:val="00B0010C"/>
    <w:rsid w:val="00B01F63"/>
    <w:rsid w:val="00B0679D"/>
    <w:rsid w:val="00B073CD"/>
    <w:rsid w:val="00B07950"/>
    <w:rsid w:val="00B120A0"/>
    <w:rsid w:val="00B172BB"/>
    <w:rsid w:val="00B173D7"/>
    <w:rsid w:val="00B21603"/>
    <w:rsid w:val="00B239CC"/>
    <w:rsid w:val="00B24B14"/>
    <w:rsid w:val="00B25671"/>
    <w:rsid w:val="00B256EB"/>
    <w:rsid w:val="00B26172"/>
    <w:rsid w:val="00B27586"/>
    <w:rsid w:val="00B27716"/>
    <w:rsid w:val="00B30854"/>
    <w:rsid w:val="00B3254B"/>
    <w:rsid w:val="00B32BBE"/>
    <w:rsid w:val="00B33AB9"/>
    <w:rsid w:val="00B349BA"/>
    <w:rsid w:val="00B36598"/>
    <w:rsid w:val="00B36E92"/>
    <w:rsid w:val="00B40B77"/>
    <w:rsid w:val="00B40EFC"/>
    <w:rsid w:val="00B41233"/>
    <w:rsid w:val="00B419A1"/>
    <w:rsid w:val="00B42826"/>
    <w:rsid w:val="00B46BD0"/>
    <w:rsid w:val="00B500FD"/>
    <w:rsid w:val="00B51B42"/>
    <w:rsid w:val="00B542C9"/>
    <w:rsid w:val="00B54728"/>
    <w:rsid w:val="00B54CCC"/>
    <w:rsid w:val="00B5547A"/>
    <w:rsid w:val="00B558AD"/>
    <w:rsid w:val="00B55BF7"/>
    <w:rsid w:val="00B5611E"/>
    <w:rsid w:val="00B5701D"/>
    <w:rsid w:val="00B57F60"/>
    <w:rsid w:val="00B64425"/>
    <w:rsid w:val="00B65801"/>
    <w:rsid w:val="00B66E5D"/>
    <w:rsid w:val="00B723C3"/>
    <w:rsid w:val="00B75893"/>
    <w:rsid w:val="00B75C2B"/>
    <w:rsid w:val="00B768A0"/>
    <w:rsid w:val="00B76DE4"/>
    <w:rsid w:val="00B77B7D"/>
    <w:rsid w:val="00B81C72"/>
    <w:rsid w:val="00B81DF4"/>
    <w:rsid w:val="00B8311D"/>
    <w:rsid w:val="00B83235"/>
    <w:rsid w:val="00B835E0"/>
    <w:rsid w:val="00B8611D"/>
    <w:rsid w:val="00B9088E"/>
    <w:rsid w:val="00B9312C"/>
    <w:rsid w:val="00B94571"/>
    <w:rsid w:val="00B94ECC"/>
    <w:rsid w:val="00B953DE"/>
    <w:rsid w:val="00B954A7"/>
    <w:rsid w:val="00B96699"/>
    <w:rsid w:val="00B97429"/>
    <w:rsid w:val="00B97BD7"/>
    <w:rsid w:val="00BA01E5"/>
    <w:rsid w:val="00BA1C84"/>
    <w:rsid w:val="00BA4D16"/>
    <w:rsid w:val="00BA4F33"/>
    <w:rsid w:val="00BA5AC6"/>
    <w:rsid w:val="00BA64C9"/>
    <w:rsid w:val="00BA68A1"/>
    <w:rsid w:val="00BA6DA2"/>
    <w:rsid w:val="00BB0DF0"/>
    <w:rsid w:val="00BB1EA6"/>
    <w:rsid w:val="00BB2BAB"/>
    <w:rsid w:val="00BB2C5B"/>
    <w:rsid w:val="00BB35BA"/>
    <w:rsid w:val="00BB3D70"/>
    <w:rsid w:val="00BB4461"/>
    <w:rsid w:val="00BB517D"/>
    <w:rsid w:val="00BB56A6"/>
    <w:rsid w:val="00BB645E"/>
    <w:rsid w:val="00BC0FE4"/>
    <w:rsid w:val="00BC3690"/>
    <w:rsid w:val="00BC377D"/>
    <w:rsid w:val="00BC3D47"/>
    <w:rsid w:val="00BC5BA4"/>
    <w:rsid w:val="00BC6A3C"/>
    <w:rsid w:val="00BD1941"/>
    <w:rsid w:val="00BD20AE"/>
    <w:rsid w:val="00BD4913"/>
    <w:rsid w:val="00BD69F2"/>
    <w:rsid w:val="00BE18F1"/>
    <w:rsid w:val="00BE235A"/>
    <w:rsid w:val="00BE3600"/>
    <w:rsid w:val="00BE372D"/>
    <w:rsid w:val="00BE3B41"/>
    <w:rsid w:val="00BE79B4"/>
    <w:rsid w:val="00BF028A"/>
    <w:rsid w:val="00BF0798"/>
    <w:rsid w:val="00BF084B"/>
    <w:rsid w:val="00BF154C"/>
    <w:rsid w:val="00BF4479"/>
    <w:rsid w:val="00BF54EF"/>
    <w:rsid w:val="00BF7CD7"/>
    <w:rsid w:val="00C00458"/>
    <w:rsid w:val="00C00ADF"/>
    <w:rsid w:val="00C00B7D"/>
    <w:rsid w:val="00C01F59"/>
    <w:rsid w:val="00C048DA"/>
    <w:rsid w:val="00C04F07"/>
    <w:rsid w:val="00C0556D"/>
    <w:rsid w:val="00C06380"/>
    <w:rsid w:val="00C11496"/>
    <w:rsid w:val="00C1152D"/>
    <w:rsid w:val="00C11A01"/>
    <w:rsid w:val="00C11EDE"/>
    <w:rsid w:val="00C12200"/>
    <w:rsid w:val="00C130F5"/>
    <w:rsid w:val="00C14EF0"/>
    <w:rsid w:val="00C158E8"/>
    <w:rsid w:val="00C1684C"/>
    <w:rsid w:val="00C175D6"/>
    <w:rsid w:val="00C2082E"/>
    <w:rsid w:val="00C2099A"/>
    <w:rsid w:val="00C233A2"/>
    <w:rsid w:val="00C24538"/>
    <w:rsid w:val="00C32485"/>
    <w:rsid w:val="00C32748"/>
    <w:rsid w:val="00C32958"/>
    <w:rsid w:val="00C32DA7"/>
    <w:rsid w:val="00C32E3D"/>
    <w:rsid w:val="00C33AA7"/>
    <w:rsid w:val="00C358B2"/>
    <w:rsid w:val="00C36463"/>
    <w:rsid w:val="00C36DDF"/>
    <w:rsid w:val="00C37654"/>
    <w:rsid w:val="00C378CC"/>
    <w:rsid w:val="00C37F40"/>
    <w:rsid w:val="00C40807"/>
    <w:rsid w:val="00C41C0E"/>
    <w:rsid w:val="00C42E85"/>
    <w:rsid w:val="00C4377B"/>
    <w:rsid w:val="00C43B5F"/>
    <w:rsid w:val="00C44368"/>
    <w:rsid w:val="00C4629C"/>
    <w:rsid w:val="00C46E0D"/>
    <w:rsid w:val="00C50B86"/>
    <w:rsid w:val="00C51BF0"/>
    <w:rsid w:val="00C54173"/>
    <w:rsid w:val="00C54777"/>
    <w:rsid w:val="00C5477C"/>
    <w:rsid w:val="00C5479C"/>
    <w:rsid w:val="00C566EB"/>
    <w:rsid w:val="00C569FB"/>
    <w:rsid w:val="00C577DA"/>
    <w:rsid w:val="00C60B90"/>
    <w:rsid w:val="00C63F07"/>
    <w:rsid w:val="00C648BE"/>
    <w:rsid w:val="00C64DC6"/>
    <w:rsid w:val="00C65D58"/>
    <w:rsid w:val="00C6751A"/>
    <w:rsid w:val="00C7148C"/>
    <w:rsid w:val="00C71D9C"/>
    <w:rsid w:val="00C71F3E"/>
    <w:rsid w:val="00C72CBE"/>
    <w:rsid w:val="00C734A3"/>
    <w:rsid w:val="00C73CC0"/>
    <w:rsid w:val="00C73D5D"/>
    <w:rsid w:val="00C75A32"/>
    <w:rsid w:val="00C7654F"/>
    <w:rsid w:val="00C769E8"/>
    <w:rsid w:val="00C80D75"/>
    <w:rsid w:val="00C82291"/>
    <w:rsid w:val="00C822E4"/>
    <w:rsid w:val="00C82784"/>
    <w:rsid w:val="00C844C9"/>
    <w:rsid w:val="00C86C20"/>
    <w:rsid w:val="00C873AE"/>
    <w:rsid w:val="00C90F1F"/>
    <w:rsid w:val="00C91D78"/>
    <w:rsid w:val="00C9436E"/>
    <w:rsid w:val="00C94C36"/>
    <w:rsid w:val="00C9565D"/>
    <w:rsid w:val="00C964F5"/>
    <w:rsid w:val="00C96592"/>
    <w:rsid w:val="00C96CDF"/>
    <w:rsid w:val="00C97B5D"/>
    <w:rsid w:val="00C97BCC"/>
    <w:rsid w:val="00CA146B"/>
    <w:rsid w:val="00CA1F87"/>
    <w:rsid w:val="00CA24C9"/>
    <w:rsid w:val="00CA2582"/>
    <w:rsid w:val="00CA2C78"/>
    <w:rsid w:val="00CA2DC2"/>
    <w:rsid w:val="00CA36E5"/>
    <w:rsid w:val="00CA492B"/>
    <w:rsid w:val="00CB0516"/>
    <w:rsid w:val="00CB067B"/>
    <w:rsid w:val="00CB196C"/>
    <w:rsid w:val="00CB258A"/>
    <w:rsid w:val="00CB4325"/>
    <w:rsid w:val="00CB5391"/>
    <w:rsid w:val="00CC0820"/>
    <w:rsid w:val="00CC1527"/>
    <w:rsid w:val="00CC1657"/>
    <w:rsid w:val="00CC312A"/>
    <w:rsid w:val="00CC4810"/>
    <w:rsid w:val="00CC48A1"/>
    <w:rsid w:val="00CC536B"/>
    <w:rsid w:val="00CD38FB"/>
    <w:rsid w:val="00CD3CE8"/>
    <w:rsid w:val="00CD425E"/>
    <w:rsid w:val="00CD49CB"/>
    <w:rsid w:val="00CD69F0"/>
    <w:rsid w:val="00CE0014"/>
    <w:rsid w:val="00CE3A0B"/>
    <w:rsid w:val="00CE46BC"/>
    <w:rsid w:val="00CE5237"/>
    <w:rsid w:val="00CE5A3C"/>
    <w:rsid w:val="00CE6DE8"/>
    <w:rsid w:val="00CE6EBD"/>
    <w:rsid w:val="00CF13BC"/>
    <w:rsid w:val="00CF368C"/>
    <w:rsid w:val="00CF3D0A"/>
    <w:rsid w:val="00CF45C6"/>
    <w:rsid w:val="00CF57F6"/>
    <w:rsid w:val="00CF5C40"/>
    <w:rsid w:val="00CF65CE"/>
    <w:rsid w:val="00D01BFB"/>
    <w:rsid w:val="00D021CE"/>
    <w:rsid w:val="00D02781"/>
    <w:rsid w:val="00D03753"/>
    <w:rsid w:val="00D05C3B"/>
    <w:rsid w:val="00D06030"/>
    <w:rsid w:val="00D068F2"/>
    <w:rsid w:val="00D10F70"/>
    <w:rsid w:val="00D11673"/>
    <w:rsid w:val="00D11C06"/>
    <w:rsid w:val="00D12A30"/>
    <w:rsid w:val="00D133DF"/>
    <w:rsid w:val="00D14584"/>
    <w:rsid w:val="00D14588"/>
    <w:rsid w:val="00D1754A"/>
    <w:rsid w:val="00D176EC"/>
    <w:rsid w:val="00D20BD6"/>
    <w:rsid w:val="00D21988"/>
    <w:rsid w:val="00D2442D"/>
    <w:rsid w:val="00D3260B"/>
    <w:rsid w:val="00D32D41"/>
    <w:rsid w:val="00D33B5E"/>
    <w:rsid w:val="00D354ED"/>
    <w:rsid w:val="00D3615C"/>
    <w:rsid w:val="00D367CF"/>
    <w:rsid w:val="00D408DE"/>
    <w:rsid w:val="00D416CA"/>
    <w:rsid w:val="00D421F5"/>
    <w:rsid w:val="00D4392B"/>
    <w:rsid w:val="00D43FC8"/>
    <w:rsid w:val="00D44B33"/>
    <w:rsid w:val="00D45B5E"/>
    <w:rsid w:val="00D46E49"/>
    <w:rsid w:val="00D47E4B"/>
    <w:rsid w:val="00D50B35"/>
    <w:rsid w:val="00D53148"/>
    <w:rsid w:val="00D53EFC"/>
    <w:rsid w:val="00D55B2A"/>
    <w:rsid w:val="00D56186"/>
    <w:rsid w:val="00D60806"/>
    <w:rsid w:val="00D62FA8"/>
    <w:rsid w:val="00D639CF"/>
    <w:rsid w:val="00D65A7E"/>
    <w:rsid w:val="00D66F17"/>
    <w:rsid w:val="00D7208A"/>
    <w:rsid w:val="00D73616"/>
    <w:rsid w:val="00D73FA7"/>
    <w:rsid w:val="00D742F1"/>
    <w:rsid w:val="00D804F4"/>
    <w:rsid w:val="00D816B6"/>
    <w:rsid w:val="00D82307"/>
    <w:rsid w:val="00D82C0E"/>
    <w:rsid w:val="00D82C9B"/>
    <w:rsid w:val="00D83310"/>
    <w:rsid w:val="00D8431C"/>
    <w:rsid w:val="00D867FA"/>
    <w:rsid w:val="00D87041"/>
    <w:rsid w:val="00D870BA"/>
    <w:rsid w:val="00D87174"/>
    <w:rsid w:val="00D917AE"/>
    <w:rsid w:val="00D935A7"/>
    <w:rsid w:val="00D936EC"/>
    <w:rsid w:val="00D94BAE"/>
    <w:rsid w:val="00D964CD"/>
    <w:rsid w:val="00DA05FF"/>
    <w:rsid w:val="00DA09AD"/>
    <w:rsid w:val="00DA22A4"/>
    <w:rsid w:val="00DA2609"/>
    <w:rsid w:val="00DA43B3"/>
    <w:rsid w:val="00DA4614"/>
    <w:rsid w:val="00DA54B2"/>
    <w:rsid w:val="00DA59FB"/>
    <w:rsid w:val="00DA5ABF"/>
    <w:rsid w:val="00DA64E5"/>
    <w:rsid w:val="00DA705B"/>
    <w:rsid w:val="00DB04C5"/>
    <w:rsid w:val="00DB0DD5"/>
    <w:rsid w:val="00DB1A10"/>
    <w:rsid w:val="00DB299A"/>
    <w:rsid w:val="00DB2C84"/>
    <w:rsid w:val="00DB2E76"/>
    <w:rsid w:val="00DB3373"/>
    <w:rsid w:val="00DB37FF"/>
    <w:rsid w:val="00DB3D3F"/>
    <w:rsid w:val="00DB4581"/>
    <w:rsid w:val="00DB50B2"/>
    <w:rsid w:val="00DB5BD8"/>
    <w:rsid w:val="00DB5CDA"/>
    <w:rsid w:val="00DB68B9"/>
    <w:rsid w:val="00DB7C48"/>
    <w:rsid w:val="00DC09E5"/>
    <w:rsid w:val="00DC115F"/>
    <w:rsid w:val="00DC13DE"/>
    <w:rsid w:val="00DC146E"/>
    <w:rsid w:val="00DC158D"/>
    <w:rsid w:val="00DC2CD7"/>
    <w:rsid w:val="00DC3FF9"/>
    <w:rsid w:val="00DC77C8"/>
    <w:rsid w:val="00DD132B"/>
    <w:rsid w:val="00DD1B3C"/>
    <w:rsid w:val="00DD1BD9"/>
    <w:rsid w:val="00DD606A"/>
    <w:rsid w:val="00DE06E6"/>
    <w:rsid w:val="00DE0FB3"/>
    <w:rsid w:val="00DE2148"/>
    <w:rsid w:val="00DE32A0"/>
    <w:rsid w:val="00DE3B4E"/>
    <w:rsid w:val="00DE455B"/>
    <w:rsid w:val="00DE4EF8"/>
    <w:rsid w:val="00DE5074"/>
    <w:rsid w:val="00DE5E2B"/>
    <w:rsid w:val="00DF117E"/>
    <w:rsid w:val="00DF2813"/>
    <w:rsid w:val="00DF515C"/>
    <w:rsid w:val="00DF7597"/>
    <w:rsid w:val="00DF75A4"/>
    <w:rsid w:val="00E05119"/>
    <w:rsid w:val="00E06F41"/>
    <w:rsid w:val="00E07FB3"/>
    <w:rsid w:val="00E106FD"/>
    <w:rsid w:val="00E13363"/>
    <w:rsid w:val="00E133A7"/>
    <w:rsid w:val="00E20FBF"/>
    <w:rsid w:val="00E21227"/>
    <w:rsid w:val="00E2322D"/>
    <w:rsid w:val="00E236BF"/>
    <w:rsid w:val="00E25647"/>
    <w:rsid w:val="00E25C47"/>
    <w:rsid w:val="00E27E79"/>
    <w:rsid w:val="00E30601"/>
    <w:rsid w:val="00E30B11"/>
    <w:rsid w:val="00E32CBE"/>
    <w:rsid w:val="00E338D4"/>
    <w:rsid w:val="00E355E9"/>
    <w:rsid w:val="00E37541"/>
    <w:rsid w:val="00E37E6E"/>
    <w:rsid w:val="00E427C6"/>
    <w:rsid w:val="00E428A5"/>
    <w:rsid w:val="00E43A5C"/>
    <w:rsid w:val="00E43D29"/>
    <w:rsid w:val="00E4433F"/>
    <w:rsid w:val="00E45AEB"/>
    <w:rsid w:val="00E47418"/>
    <w:rsid w:val="00E518BC"/>
    <w:rsid w:val="00E51DDB"/>
    <w:rsid w:val="00E5276D"/>
    <w:rsid w:val="00E53CA2"/>
    <w:rsid w:val="00E56115"/>
    <w:rsid w:val="00E563FF"/>
    <w:rsid w:val="00E66C18"/>
    <w:rsid w:val="00E705BE"/>
    <w:rsid w:val="00E731E3"/>
    <w:rsid w:val="00E73F2B"/>
    <w:rsid w:val="00E74B55"/>
    <w:rsid w:val="00E82058"/>
    <w:rsid w:val="00E834DD"/>
    <w:rsid w:val="00E83566"/>
    <w:rsid w:val="00E838A4"/>
    <w:rsid w:val="00E83BCE"/>
    <w:rsid w:val="00E83CC2"/>
    <w:rsid w:val="00E83F0A"/>
    <w:rsid w:val="00E854B5"/>
    <w:rsid w:val="00E85FFC"/>
    <w:rsid w:val="00E87E63"/>
    <w:rsid w:val="00E90AC6"/>
    <w:rsid w:val="00E91088"/>
    <w:rsid w:val="00E91447"/>
    <w:rsid w:val="00E92904"/>
    <w:rsid w:val="00E92A48"/>
    <w:rsid w:val="00E940A9"/>
    <w:rsid w:val="00E94A4C"/>
    <w:rsid w:val="00E95314"/>
    <w:rsid w:val="00E958B4"/>
    <w:rsid w:val="00E97870"/>
    <w:rsid w:val="00EA0C8A"/>
    <w:rsid w:val="00EA138D"/>
    <w:rsid w:val="00EA2978"/>
    <w:rsid w:val="00EA39AB"/>
    <w:rsid w:val="00EA5058"/>
    <w:rsid w:val="00EA6382"/>
    <w:rsid w:val="00EA6A2B"/>
    <w:rsid w:val="00EA71F0"/>
    <w:rsid w:val="00EA73D2"/>
    <w:rsid w:val="00EA7AB1"/>
    <w:rsid w:val="00EB1731"/>
    <w:rsid w:val="00EB2717"/>
    <w:rsid w:val="00EB3F53"/>
    <w:rsid w:val="00EB44D9"/>
    <w:rsid w:val="00EB5C73"/>
    <w:rsid w:val="00EB5DB2"/>
    <w:rsid w:val="00EB7EBE"/>
    <w:rsid w:val="00EC18E1"/>
    <w:rsid w:val="00EC28DD"/>
    <w:rsid w:val="00EC2D89"/>
    <w:rsid w:val="00EC4D8C"/>
    <w:rsid w:val="00EC52E7"/>
    <w:rsid w:val="00EC6660"/>
    <w:rsid w:val="00EC6763"/>
    <w:rsid w:val="00EC6AE4"/>
    <w:rsid w:val="00ED0352"/>
    <w:rsid w:val="00ED0D54"/>
    <w:rsid w:val="00ED23DB"/>
    <w:rsid w:val="00ED2B9D"/>
    <w:rsid w:val="00ED403C"/>
    <w:rsid w:val="00ED4136"/>
    <w:rsid w:val="00ED470D"/>
    <w:rsid w:val="00ED5126"/>
    <w:rsid w:val="00ED5E22"/>
    <w:rsid w:val="00ED616B"/>
    <w:rsid w:val="00EE04D7"/>
    <w:rsid w:val="00EE210F"/>
    <w:rsid w:val="00EE2CC1"/>
    <w:rsid w:val="00EE367F"/>
    <w:rsid w:val="00EE4349"/>
    <w:rsid w:val="00EE4D26"/>
    <w:rsid w:val="00EE627B"/>
    <w:rsid w:val="00EE6F63"/>
    <w:rsid w:val="00EE7690"/>
    <w:rsid w:val="00EF0BC8"/>
    <w:rsid w:val="00EF0E0D"/>
    <w:rsid w:val="00EF125C"/>
    <w:rsid w:val="00EF14C2"/>
    <w:rsid w:val="00EF14E5"/>
    <w:rsid w:val="00EF1A5E"/>
    <w:rsid w:val="00EF2721"/>
    <w:rsid w:val="00EF486A"/>
    <w:rsid w:val="00EF6307"/>
    <w:rsid w:val="00F00FD7"/>
    <w:rsid w:val="00F0121C"/>
    <w:rsid w:val="00F01900"/>
    <w:rsid w:val="00F023C7"/>
    <w:rsid w:val="00F04338"/>
    <w:rsid w:val="00F05D56"/>
    <w:rsid w:val="00F07846"/>
    <w:rsid w:val="00F07A34"/>
    <w:rsid w:val="00F117D7"/>
    <w:rsid w:val="00F11EFE"/>
    <w:rsid w:val="00F12148"/>
    <w:rsid w:val="00F12B17"/>
    <w:rsid w:val="00F13433"/>
    <w:rsid w:val="00F15B92"/>
    <w:rsid w:val="00F16B3C"/>
    <w:rsid w:val="00F17BF5"/>
    <w:rsid w:val="00F2041C"/>
    <w:rsid w:val="00F206EF"/>
    <w:rsid w:val="00F220E1"/>
    <w:rsid w:val="00F22990"/>
    <w:rsid w:val="00F23362"/>
    <w:rsid w:val="00F24689"/>
    <w:rsid w:val="00F26AAA"/>
    <w:rsid w:val="00F31278"/>
    <w:rsid w:val="00F3376D"/>
    <w:rsid w:val="00F33928"/>
    <w:rsid w:val="00F35954"/>
    <w:rsid w:val="00F3601E"/>
    <w:rsid w:val="00F36129"/>
    <w:rsid w:val="00F36A88"/>
    <w:rsid w:val="00F36F17"/>
    <w:rsid w:val="00F41EB0"/>
    <w:rsid w:val="00F41ED9"/>
    <w:rsid w:val="00F42D65"/>
    <w:rsid w:val="00F4448D"/>
    <w:rsid w:val="00F444EF"/>
    <w:rsid w:val="00F446C4"/>
    <w:rsid w:val="00F4485F"/>
    <w:rsid w:val="00F44AA4"/>
    <w:rsid w:val="00F4520F"/>
    <w:rsid w:val="00F47CF5"/>
    <w:rsid w:val="00F50918"/>
    <w:rsid w:val="00F53FBF"/>
    <w:rsid w:val="00F54C91"/>
    <w:rsid w:val="00F551CC"/>
    <w:rsid w:val="00F55A30"/>
    <w:rsid w:val="00F56D27"/>
    <w:rsid w:val="00F576F6"/>
    <w:rsid w:val="00F621C7"/>
    <w:rsid w:val="00F64060"/>
    <w:rsid w:val="00F649AD"/>
    <w:rsid w:val="00F66567"/>
    <w:rsid w:val="00F66803"/>
    <w:rsid w:val="00F66B93"/>
    <w:rsid w:val="00F67D8E"/>
    <w:rsid w:val="00F67DC9"/>
    <w:rsid w:val="00F708BB"/>
    <w:rsid w:val="00F71202"/>
    <w:rsid w:val="00F745CF"/>
    <w:rsid w:val="00F7478E"/>
    <w:rsid w:val="00F81780"/>
    <w:rsid w:val="00F81B86"/>
    <w:rsid w:val="00F82200"/>
    <w:rsid w:val="00F8501D"/>
    <w:rsid w:val="00F862F9"/>
    <w:rsid w:val="00F865C6"/>
    <w:rsid w:val="00F86703"/>
    <w:rsid w:val="00F86A10"/>
    <w:rsid w:val="00F86CB4"/>
    <w:rsid w:val="00F92572"/>
    <w:rsid w:val="00F92E7E"/>
    <w:rsid w:val="00F94A8E"/>
    <w:rsid w:val="00F94C82"/>
    <w:rsid w:val="00F950B1"/>
    <w:rsid w:val="00F95130"/>
    <w:rsid w:val="00F95A4F"/>
    <w:rsid w:val="00F961BE"/>
    <w:rsid w:val="00F971CE"/>
    <w:rsid w:val="00F97740"/>
    <w:rsid w:val="00FA3926"/>
    <w:rsid w:val="00FA39AC"/>
    <w:rsid w:val="00FA461F"/>
    <w:rsid w:val="00FA5B73"/>
    <w:rsid w:val="00FA62F4"/>
    <w:rsid w:val="00FA7D01"/>
    <w:rsid w:val="00FB0583"/>
    <w:rsid w:val="00FB444E"/>
    <w:rsid w:val="00FB4931"/>
    <w:rsid w:val="00FB4975"/>
    <w:rsid w:val="00FB70B2"/>
    <w:rsid w:val="00FB7A21"/>
    <w:rsid w:val="00FC002C"/>
    <w:rsid w:val="00FC1520"/>
    <w:rsid w:val="00FC15C5"/>
    <w:rsid w:val="00FC1676"/>
    <w:rsid w:val="00FC17AE"/>
    <w:rsid w:val="00FC2364"/>
    <w:rsid w:val="00FC34FA"/>
    <w:rsid w:val="00FC405A"/>
    <w:rsid w:val="00FC4DFC"/>
    <w:rsid w:val="00FC5CF0"/>
    <w:rsid w:val="00FC73C1"/>
    <w:rsid w:val="00FC7901"/>
    <w:rsid w:val="00FC7E94"/>
    <w:rsid w:val="00FD1E1E"/>
    <w:rsid w:val="00FD35BF"/>
    <w:rsid w:val="00FD433A"/>
    <w:rsid w:val="00FD57D6"/>
    <w:rsid w:val="00FD6322"/>
    <w:rsid w:val="00FE0D0E"/>
    <w:rsid w:val="00FE1548"/>
    <w:rsid w:val="00FE1A42"/>
    <w:rsid w:val="00FE1B4D"/>
    <w:rsid w:val="00FE5239"/>
    <w:rsid w:val="00FE57D2"/>
    <w:rsid w:val="00FE7454"/>
    <w:rsid w:val="00FF08C7"/>
    <w:rsid w:val="00FF2627"/>
    <w:rsid w:val="00FF3427"/>
    <w:rsid w:val="00FF3836"/>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Fußnotentextf Char,ft Char Char,Footnote Text Char1 Char Char Char1,ft Char1"/>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4"/>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6"/>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0D72EB"/>
    <w:pPr>
      <w:spacing w:before="120" w:after="120" w:line="240" w:lineRule="auto"/>
      <w:jc w:val="center"/>
    </w:pPr>
    <w:rPr>
      <w:rFonts w:ascii="Times New Roman" w:eastAsia="SimSun" w:hAnsi="Times New Roman" w:cs="Times New Roman"/>
      <w:b/>
      <w:sz w:val="28"/>
      <w:szCs w:val="24"/>
      <w:lang w:eastAsia="zh-CN"/>
    </w:rPr>
  </w:style>
  <w:style w:type="character" w:styleId="FootnoteReference">
    <w:name w:val="footnote reference"/>
    <w:aliases w:val="16 Point,Superscript 6 Point,ftref,Ref,de nota al pie,fr,Footnote Ref in FtNote,(NECG) Footnote Reference,Footnote Reference1"/>
    <w:uiPriority w:val="99"/>
    <w:qFormat/>
    <w:rsid w:val="0025126A"/>
    <w:rPr>
      <w:vertAlign w:val="superscript"/>
    </w:rPr>
  </w:style>
  <w:style w:type="paragraph" w:customStyle="1" w:styleId="itbright">
    <w:name w:val="itb right"/>
    <w:basedOn w:val="Normal"/>
    <w:link w:val="itbrightChar"/>
    <w:rsid w:val="0025126A"/>
    <w:pPr>
      <w:numPr>
        <w:ilvl w:val="1"/>
        <w:numId w:val="17"/>
      </w:numPr>
      <w:tabs>
        <w:tab w:val="left" w:pos="576"/>
      </w:tabs>
      <w:suppressAutoHyphens/>
      <w:overflowPunct w:val="0"/>
      <w:autoSpaceDE w:val="0"/>
      <w:autoSpaceDN w:val="0"/>
      <w:adjustRightInd w:val="0"/>
      <w:spacing w:before="120" w:after="120" w:line="240" w:lineRule="auto"/>
      <w:jc w:val="both"/>
      <w:textAlignment w:val="baseline"/>
    </w:pPr>
    <w:rPr>
      <w:rFonts w:ascii="Times New Roman" w:hAnsi="Times New Roman"/>
      <w:sz w:val="24"/>
      <w:szCs w:val="24"/>
      <w:lang w:eastAsia="x-none"/>
    </w:rPr>
  </w:style>
  <w:style w:type="character" w:customStyle="1" w:styleId="itbrightChar">
    <w:name w:val="itb right Char"/>
    <w:link w:val="itbright"/>
    <w:rsid w:val="0025126A"/>
    <w:rPr>
      <w:rFonts w:ascii="Times New Roman" w:eastAsia="Times New Roman" w:hAnsi="Times New Roman" w:cs="Times New Roman"/>
      <w:sz w:val="24"/>
      <w:szCs w:val="24"/>
      <w:lang w:eastAsia="x-none"/>
    </w:rPr>
  </w:style>
  <w:style w:type="paragraph" w:customStyle="1" w:styleId="SimpleLista">
    <w:name w:val="Simple List (a)"/>
    <w:link w:val="SimpleListaChar"/>
    <w:rsid w:val="0025126A"/>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25126A"/>
    <w:rPr>
      <w:rFonts w:ascii="Times New Roman" w:eastAsia="SimSun" w:hAnsi="Times New Roman" w:cs="Times New Roman"/>
      <w:sz w:val="24"/>
      <w:szCs w:val="28"/>
      <w:lang w:eastAsia="zh-CN"/>
    </w:rPr>
  </w:style>
  <w:style w:type="paragraph" w:customStyle="1" w:styleId="itbrightnobullet">
    <w:name w:val="itb right (no bullet)"/>
    <w:basedOn w:val="Text"/>
    <w:link w:val="itbrightnobulletChar"/>
    <w:rsid w:val="0025126A"/>
    <w:pPr>
      <w:tabs>
        <w:tab w:val="left" w:pos="576"/>
      </w:tabs>
      <w:ind w:left="576"/>
    </w:pPr>
    <w:rPr>
      <w:lang w:val="fr-FR"/>
    </w:rPr>
  </w:style>
  <w:style w:type="character" w:customStyle="1" w:styleId="itbrightnobulletChar">
    <w:name w:val="itb right (no bullet) Char"/>
    <w:link w:val="itbrightnobullet"/>
    <w:rsid w:val="0025126A"/>
    <w:rPr>
      <w:rFonts w:ascii="Times New Roman" w:eastAsia="SimSun" w:hAnsi="Times New Roman" w:cs="Times New Roman"/>
      <w:sz w:val="24"/>
      <w:szCs w:val="28"/>
      <w:lang w:eastAsia="zh-CN"/>
    </w:rPr>
  </w:style>
  <w:style w:type="character" w:customStyle="1" w:styleId="Mentionnonrsolue5">
    <w:name w:val="Mention non résolue5"/>
    <w:basedOn w:val="DefaultParagraphFont"/>
    <w:uiPriority w:val="99"/>
    <w:semiHidden/>
    <w:unhideWhenUsed/>
    <w:rsid w:val="00C964F5"/>
    <w:rPr>
      <w:color w:val="605E5C"/>
      <w:shd w:val="clear" w:color="auto" w:fill="E1DFDD"/>
    </w:rPr>
  </w:style>
  <w:style w:type="paragraph" w:styleId="BodyTextIndent3">
    <w:name w:val="Body Text Indent 3"/>
    <w:basedOn w:val="Normal"/>
    <w:link w:val="BodyTextIndent3Char"/>
    <w:uiPriority w:val="99"/>
    <w:semiHidden/>
    <w:unhideWhenUsed/>
    <w:rsid w:val="009768A2"/>
    <w:pPr>
      <w:widowControl w:val="0"/>
      <w:autoSpaceDE w:val="0"/>
      <w:autoSpaceDN w:val="0"/>
      <w:adjustRightInd w:val="0"/>
      <w:spacing w:after="120" w:line="240" w:lineRule="auto"/>
      <w:ind w:left="360"/>
    </w:pPr>
    <w:rPr>
      <w:rFonts w:ascii="Times New Roman" w:eastAsia="SimSun" w:hAnsi="Times New Roman"/>
      <w:sz w:val="16"/>
      <w:szCs w:val="16"/>
      <w:lang w:eastAsia="zh-CN"/>
    </w:rPr>
  </w:style>
  <w:style w:type="character" w:customStyle="1" w:styleId="BodyTextIndent3Char">
    <w:name w:val="Body Text Indent 3 Char"/>
    <w:basedOn w:val="DefaultParagraphFont"/>
    <w:link w:val="BodyTextIndent3"/>
    <w:uiPriority w:val="99"/>
    <w:semiHidden/>
    <w:rsid w:val="009768A2"/>
    <w:rPr>
      <w:rFonts w:ascii="Times New Roman" w:eastAsia="SimSun" w:hAnsi="Times New Roman" w:cs="Times New Roman"/>
      <w:sz w:val="16"/>
      <w:szCs w:val="16"/>
      <w:lang w:eastAsia="zh-CN"/>
    </w:rPr>
  </w:style>
  <w:style w:type="paragraph" w:customStyle="1" w:styleId="Main-Head">
    <w:name w:val="Main-Head"/>
    <w:basedOn w:val="Normal"/>
    <w:next w:val="BodyText"/>
    <w:link w:val="Main-HeadChar"/>
    <w:semiHidden/>
    <w:qFormat/>
    <w:rsid w:val="003F2C84"/>
    <w:pPr>
      <w:spacing w:after="0" w:line="240" w:lineRule="exact"/>
    </w:pPr>
    <w:rPr>
      <w:rFonts w:ascii="Shruti" w:hAnsi="Shruti"/>
      <w:b/>
      <w:szCs w:val="20"/>
    </w:rPr>
  </w:style>
  <w:style w:type="character" w:customStyle="1" w:styleId="Main-HeadChar">
    <w:name w:val="Main-Head Char"/>
    <w:basedOn w:val="DefaultParagraphFont"/>
    <w:link w:val="Main-Head"/>
    <w:semiHidden/>
    <w:rsid w:val="003F2C84"/>
    <w:rPr>
      <w:rFonts w:ascii="Shruti" w:eastAsia="Times New Roman" w:hAnsi="Shruti"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71393957">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1959723166">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aniger.ne"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canigerpa@cardno.com" TargetMode="External"/><Relationship Id="rId17" Type="http://schemas.openxmlformats.org/officeDocument/2006/relationships/header" Target="header1.xml"/><Relationship Id="rId25" Type="http://schemas.openxmlformats.org/officeDocument/2006/relationships/hyperlink" Target="http://cctrends.cipe.org/anti-corruption-compliance-guid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caniger.ne" TargetMode="External"/><Relationship Id="rId24" Type="http://schemas.openxmlformats.org/officeDocument/2006/relationships/hyperlink" Target="http://www.mcc.go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procurement@mca.nige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http://www.mcaniger.ne" TargetMode="External"/><Relationship Id="rId22" Type="http://schemas.openxmlformats.org/officeDocument/2006/relationships/hyperlink" Target="https://www.mcaniger.ne/2018/07/10/procedures-de-recours-bid-challenge/" TargetMode="External"/><Relationship Id="rId27" Type="http://schemas.openxmlformats.org/officeDocument/2006/relationships/header" Target="head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AC13-DC88-42C8-8761-F5D9C216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6973</Words>
  <Characters>37865</Characters>
  <Application>Microsoft Office Word</Application>
  <DocSecurity>0</DocSecurity>
  <Lines>1305</Lines>
  <Paragraphs>614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Moustapha Haladou</cp:lastModifiedBy>
  <cp:revision>2</cp:revision>
  <cp:lastPrinted>2020-11-04T09:32:00Z</cp:lastPrinted>
  <dcterms:created xsi:type="dcterms:W3CDTF">2022-04-06T14:58:00Z</dcterms:created>
  <dcterms:modified xsi:type="dcterms:W3CDTF">2022-04-06T14:58:00Z</dcterms:modified>
</cp:coreProperties>
</file>