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796395E9" w:rsidR="003A1EF2" w:rsidRPr="005F6ED2" w:rsidRDefault="000119ED" w:rsidP="004A0EA6">
      <w:pPr>
        <w:autoSpaceDE w:val="0"/>
        <w:autoSpaceDN w:val="0"/>
        <w:adjustRightInd w:val="0"/>
        <w:spacing w:after="0"/>
        <w:rPr>
          <w:rFonts w:ascii="Times New Roman" w:eastAsiaTheme="minorHAnsi" w:hAnsi="Times New Roman"/>
          <w:color w:val="000000"/>
          <w:sz w:val="24"/>
          <w:szCs w:val="24"/>
        </w:rPr>
      </w:pPr>
      <w:bookmarkStart w:id="0" w:name="_Hlk9509676"/>
      <w:r w:rsidRPr="005F6ED2">
        <w:rPr>
          <w:rFonts w:ascii="Times New Roman" w:eastAsiaTheme="minorHAnsi" w:hAnsi="Times New Roman"/>
          <w:color w:val="000000"/>
          <w:sz w:val="24"/>
          <w:szCs w:val="24"/>
        </w:rPr>
        <w:t xml:space="preserve"> </w:t>
      </w:r>
    </w:p>
    <w:p w14:paraId="300A2B73" w14:textId="6058D59E" w:rsidR="00800E17" w:rsidRPr="005F6ED2" w:rsidRDefault="00800E17" w:rsidP="004A0EA6">
      <w:pPr>
        <w:pStyle w:val="Style3"/>
        <w:keepNext/>
        <w:keepLines/>
        <w:spacing w:before="0" w:after="0" w:line="276" w:lineRule="auto"/>
        <w:ind w:left="0" w:firstLine="0"/>
        <w:jc w:val="center"/>
        <w:rPr>
          <w:rFonts w:eastAsia="+mn-ea"/>
          <w:b/>
          <w:bCs/>
          <w:kern w:val="24"/>
          <w:sz w:val="32"/>
          <w:szCs w:val="32"/>
        </w:rPr>
      </w:pPr>
      <w:r w:rsidRPr="005F6ED2">
        <w:rPr>
          <w:rFonts w:eastAsia="+mn-ea"/>
          <w:b/>
          <w:bCs/>
          <w:kern w:val="24"/>
          <w:sz w:val="32"/>
          <w:szCs w:val="32"/>
        </w:rPr>
        <w:t xml:space="preserve">REPUBLIQUE DU NIGER </w:t>
      </w:r>
    </w:p>
    <w:p w14:paraId="3A8C0757" w14:textId="75026C75" w:rsidR="00800E17" w:rsidRPr="005F6ED2" w:rsidRDefault="00800E17" w:rsidP="004A0EA6">
      <w:pPr>
        <w:pStyle w:val="Style3"/>
        <w:keepNext/>
        <w:keepLines/>
        <w:spacing w:before="0" w:after="0" w:line="276" w:lineRule="auto"/>
        <w:ind w:left="0" w:firstLine="0"/>
        <w:jc w:val="center"/>
        <w:rPr>
          <w:sz w:val="32"/>
          <w:szCs w:val="32"/>
        </w:rPr>
      </w:pPr>
      <w:r w:rsidRPr="005F6ED2">
        <w:rPr>
          <w:noProof/>
          <w:w w:val="90"/>
          <w:sz w:val="32"/>
          <w:szCs w:val="32"/>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5F6ED2" w:rsidRDefault="00800E17" w:rsidP="004A0EA6">
      <w:pPr>
        <w:jc w:val="center"/>
        <w:rPr>
          <w:rFonts w:ascii="Times New Roman" w:eastAsia="+mn-ea" w:hAnsi="Times New Roman"/>
          <w:b/>
          <w:bCs/>
          <w:kern w:val="24"/>
          <w:sz w:val="32"/>
          <w:szCs w:val="32"/>
        </w:rPr>
      </w:pPr>
      <w:r w:rsidRPr="005F6ED2">
        <w:rPr>
          <w:rFonts w:ascii="Times New Roman" w:eastAsia="+mn-ea" w:hAnsi="Times New Roman"/>
          <w:b/>
          <w:bCs/>
          <w:kern w:val="24"/>
          <w:sz w:val="32"/>
          <w:szCs w:val="32"/>
        </w:rPr>
        <w:t>MILLEN</w:t>
      </w:r>
      <w:r w:rsidR="009101D5" w:rsidRPr="005F6ED2">
        <w:rPr>
          <w:rFonts w:ascii="Times New Roman" w:eastAsia="+mn-ea" w:hAnsi="Times New Roman"/>
          <w:b/>
          <w:bCs/>
          <w:kern w:val="24"/>
          <w:sz w:val="32"/>
          <w:szCs w:val="32"/>
        </w:rPr>
        <w:t>N</w:t>
      </w:r>
      <w:r w:rsidRPr="005F6ED2">
        <w:rPr>
          <w:rFonts w:ascii="Times New Roman" w:eastAsia="+mn-ea" w:hAnsi="Times New Roman"/>
          <w:b/>
          <w:bCs/>
          <w:kern w:val="24"/>
          <w:sz w:val="32"/>
          <w:szCs w:val="32"/>
        </w:rPr>
        <w:t>IUM CHALLENGE ACCOUNT – NIGER</w:t>
      </w:r>
    </w:p>
    <w:p w14:paraId="0483DB20" w14:textId="5031AA46" w:rsidR="00561A20" w:rsidRPr="005F6ED2" w:rsidRDefault="00561A20" w:rsidP="004A0EA6">
      <w:pPr>
        <w:jc w:val="center"/>
        <w:rPr>
          <w:rFonts w:ascii="Times New Roman" w:eastAsia="+mn-ea" w:hAnsi="Times New Roman"/>
          <w:b/>
          <w:bCs/>
          <w:kern w:val="24"/>
          <w:sz w:val="32"/>
          <w:szCs w:val="32"/>
        </w:rPr>
      </w:pPr>
    </w:p>
    <w:p w14:paraId="4D8E013E" w14:textId="77777777" w:rsidR="002647CD" w:rsidRPr="005F6ED2" w:rsidRDefault="002647CD" w:rsidP="004A0EA6">
      <w:pPr>
        <w:rPr>
          <w:rFonts w:ascii="Times New Roman" w:eastAsia="+mn-ea" w:hAnsi="Times New Roman"/>
          <w:b/>
          <w:bCs/>
          <w:kern w:val="24"/>
          <w:sz w:val="32"/>
          <w:szCs w:val="32"/>
        </w:rPr>
      </w:pPr>
    </w:p>
    <w:p w14:paraId="613C3B26" w14:textId="0041A527" w:rsidR="008366B6" w:rsidRPr="005F6ED2" w:rsidRDefault="008366B6" w:rsidP="004A0EA6">
      <w:pPr>
        <w:jc w:val="center"/>
        <w:rPr>
          <w:rFonts w:ascii="Times New Roman" w:eastAsia="+mn-ea" w:hAnsi="Times New Roman"/>
          <w:b/>
          <w:bCs/>
          <w:kern w:val="24"/>
          <w:sz w:val="32"/>
          <w:szCs w:val="32"/>
        </w:rPr>
      </w:pPr>
      <w:bookmarkStart w:id="1" w:name="_Toc22833732"/>
      <w:r w:rsidRPr="005F6ED2">
        <w:rPr>
          <w:rFonts w:ascii="Times New Roman" w:eastAsia="+mn-ea" w:hAnsi="Times New Roman"/>
          <w:b/>
          <w:bCs/>
          <w:kern w:val="24"/>
          <w:sz w:val="32"/>
          <w:szCs w:val="32"/>
        </w:rPr>
        <w:t xml:space="preserve">DEMANDE DE </w:t>
      </w:r>
      <w:r w:rsidR="00A432A5" w:rsidRPr="005F6ED2">
        <w:rPr>
          <w:rFonts w:ascii="Times New Roman" w:eastAsia="+mn-ea" w:hAnsi="Times New Roman"/>
          <w:b/>
          <w:bCs/>
          <w:kern w:val="24"/>
          <w:sz w:val="32"/>
          <w:szCs w:val="32"/>
        </w:rPr>
        <w:t>COTATION</w:t>
      </w:r>
      <w:r w:rsidRPr="005F6ED2">
        <w:rPr>
          <w:rFonts w:ascii="Times New Roman" w:eastAsia="+mn-ea" w:hAnsi="Times New Roman"/>
          <w:b/>
          <w:bCs/>
          <w:kern w:val="24"/>
          <w:sz w:val="32"/>
          <w:szCs w:val="32"/>
        </w:rPr>
        <w:t>S</w:t>
      </w:r>
      <w:bookmarkEnd w:id="1"/>
    </w:p>
    <w:p w14:paraId="1DD4210E" w14:textId="77777777" w:rsidR="000E2FBE" w:rsidRPr="005F6ED2" w:rsidRDefault="000E2FBE" w:rsidP="004A0EA6">
      <w:pPr>
        <w:pStyle w:val="Default"/>
        <w:spacing w:line="276" w:lineRule="auto"/>
        <w:jc w:val="center"/>
        <w:rPr>
          <w:sz w:val="32"/>
          <w:szCs w:val="32"/>
          <w:lang w:val="fr-FR"/>
        </w:rPr>
      </w:pPr>
      <w:bookmarkStart w:id="2" w:name="_Hlk77002024"/>
      <w:r w:rsidRPr="005F6ED2">
        <w:rPr>
          <w:b/>
          <w:bCs/>
          <w:sz w:val="32"/>
          <w:szCs w:val="32"/>
          <w:lang w:val="fr-FR"/>
        </w:rPr>
        <w:t>ADM/41/NCS/250/21</w:t>
      </w:r>
    </w:p>
    <w:bookmarkEnd w:id="2"/>
    <w:p w14:paraId="6E04E176" w14:textId="77777777" w:rsidR="000E2FBE" w:rsidRPr="005F6ED2" w:rsidRDefault="000E2FBE" w:rsidP="004A0EA6">
      <w:pPr>
        <w:jc w:val="center"/>
        <w:rPr>
          <w:rFonts w:ascii="Times New Roman" w:eastAsia="SimSun" w:hAnsi="Times New Roman"/>
          <w:b/>
          <w:bCs/>
          <w:sz w:val="32"/>
          <w:szCs w:val="32"/>
          <w:lang w:eastAsia="zh-CN"/>
        </w:rPr>
      </w:pPr>
    </w:p>
    <w:p w14:paraId="4C4A61BB" w14:textId="77777777" w:rsidR="000E2FBE" w:rsidRPr="005F6ED2" w:rsidRDefault="000E2FBE" w:rsidP="004A0EA6">
      <w:pPr>
        <w:jc w:val="center"/>
        <w:rPr>
          <w:rFonts w:ascii="Times New Roman" w:hAnsi="Times New Roman"/>
          <w:b/>
          <w:sz w:val="32"/>
          <w:szCs w:val="32"/>
        </w:rPr>
      </w:pPr>
    </w:p>
    <w:p w14:paraId="37887BF7" w14:textId="77777777" w:rsidR="000E2FBE" w:rsidRPr="005F6ED2" w:rsidRDefault="000E2FBE" w:rsidP="004A0EA6">
      <w:pPr>
        <w:jc w:val="center"/>
        <w:rPr>
          <w:rFonts w:ascii="Times New Roman" w:hAnsi="Times New Roman"/>
          <w:b/>
          <w:sz w:val="32"/>
          <w:szCs w:val="32"/>
        </w:rPr>
      </w:pPr>
      <w:r w:rsidRPr="005F6ED2">
        <w:rPr>
          <w:rFonts w:ascii="Times New Roman" w:hAnsi="Times New Roman"/>
          <w:b/>
          <w:sz w:val="32"/>
          <w:szCs w:val="32"/>
        </w:rPr>
        <w:t>***</w:t>
      </w:r>
    </w:p>
    <w:p w14:paraId="0A0895DD" w14:textId="77777777" w:rsidR="000E2FBE" w:rsidRPr="005F6ED2" w:rsidRDefault="000E2FBE" w:rsidP="004A0EA6">
      <w:pPr>
        <w:jc w:val="center"/>
        <w:rPr>
          <w:rFonts w:ascii="Times New Roman" w:hAnsi="Times New Roman"/>
          <w:b/>
          <w:sz w:val="32"/>
          <w:szCs w:val="32"/>
        </w:rPr>
      </w:pPr>
    </w:p>
    <w:p w14:paraId="0669FEAE" w14:textId="77777777" w:rsidR="000E2FBE" w:rsidRPr="005F6ED2" w:rsidRDefault="000E2FBE" w:rsidP="004A0EA6">
      <w:pPr>
        <w:pStyle w:val="BodyText"/>
        <w:jc w:val="center"/>
        <w:rPr>
          <w:rFonts w:ascii="Times New Roman" w:hAnsi="Times New Roman" w:cs="Times New Roman"/>
          <w:b/>
          <w:sz w:val="32"/>
          <w:szCs w:val="32"/>
        </w:rPr>
      </w:pPr>
      <w:bookmarkStart w:id="3" w:name="_Hlk530055295"/>
      <w:bookmarkStart w:id="4" w:name="_Hlk67649641"/>
      <w:bookmarkStart w:id="5" w:name="_Hlk79740780"/>
      <w:bookmarkStart w:id="6" w:name="_Hlk67652417"/>
      <w:bookmarkStart w:id="7" w:name="_Hlk67606493"/>
      <w:bookmarkStart w:id="8" w:name="_Hlk96350319"/>
      <w:bookmarkEnd w:id="3"/>
      <w:r w:rsidRPr="005F6ED2">
        <w:rPr>
          <w:rFonts w:ascii="Times New Roman" w:eastAsia="SimSun" w:hAnsi="Times New Roman" w:cs="Times New Roman"/>
          <w:b/>
          <w:sz w:val="32"/>
          <w:szCs w:val="32"/>
          <w:lang w:eastAsia="zh-CN" w:bidi="fr-FR"/>
        </w:rPr>
        <w:t xml:space="preserve">RECRUTEMENT D’UN PRESTATAIRE DE SERVICE CHARGE </w:t>
      </w:r>
      <w:bookmarkEnd w:id="4"/>
      <w:bookmarkEnd w:id="5"/>
      <w:bookmarkEnd w:id="6"/>
      <w:bookmarkEnd w:id="7"/>
      <w:r w:rsidRPr="005F6ED2">
        <w:rPr>
          <w:rFonts w:ascii="Times New Roman" w:eastAsia="SimSun" w:hAnsi="Times New Roman" w:cs="Times New Roman"/>
          <w:b/>
          <w:sz w:val="32"/>
          <w:szCs w:val="32"/>
          <w:lang w:eastAsia="zh-CN" w:bidi="fr-FR"/>
        </w:rPr>
        <w:t xml:space="preserve">DU </w:t>
      </w:r>
      <w:r w:rsidRPr="005F6ED2">
        <w:rPr>
          <w:rFonts w:ascii="Times New Roman" w:hAnsi="Times New Roman" w:cs="Times New Roman"/>
          <w:b/>
          <w:sz w:val="32"/>
          <w:szCs w:val="32"/>
        </w:rPr>
        <w:t>GARDIENNAGE DES BUREAUX REGIONAUX DE MCA-NIGER DE DOSSO, MARADI ET TAHOUA.</w:t>
      </w:r>
    </w:p>
    <w:bookmarkEnd w:id="8"/>
    <w:p w14:paraId="2B5BFFF3" w14:textId="77777777" w:rsidR="000E2FBE" w:rsidRPr="005F6ED2" w:rsidRDefault="000E2FBE" w:rsidP="004A0EA6">
      <w:pPr>
        <w:rPr>
          <w:rFonts w:ascii="Times New Roman" w:hAnsi="Times New Roman"/>
          <w:b/>
          <w:sz w:val="32"/>
          <w:szCs w:val="32"/>
        </w:rPr>
      </w:pPr>
    </w:p>
    <w:p w14:paraId="0376E399" w14:textId="77777777" w:rsidR="000E2FBE" w:rsidRPr="005F6ED2" w:rsidRDefault="000E2FBE" w:rsidP="004A0EA6">
      <w:pPr>
        <w:jc w:val="center"/>
        <w:rPr>
          <w:rFonts w:ascii="Times New Roman" w:hAnsi="Times New Roman"/>
          <w:b/>
          <w:bCs/>
          <w:sz w:val="32"/>
          <w:szCs w:val="32"/>
        </w:rPr>
      </w:pPr>
      <w:r w:rsidRPr="005F6ED2">
        <w:rPr>
          <w:rFonts w:ascii="Times New Roman" w:hAnsi="Times New Roman"/>
          <w:b/>
          <w:sz w:val="32"/>
          <w:szCs w:val="32"/>
          <w:lang w:bidi="fr-FR"/>
        </w:rPr>
        <w:t>***</w:t>
      </w:r>
    </w:p>
    <w:p w14:paraId="030621A7" w14:textId="77777777" w:rsidR="000E2FBE" w:rsidRPr="005F6ED2" w:rsidRDefault="000E2FBE" w:rsidP="004A0EA6">
      <w:pPr>
        <w:rPr>
          <w:rFonts w:ascii="Times New Roman" w:hAnsi="Times New Roman"/>
          <w:sz w:val="32"/>
          <w:szCs w:val="32"/>
          <w:highlight w:val="yellow"/>
        </w:rPr>
      </w:pPr>
    </w:p>
    <w:p w14:paraId="1D45B892" w14:textId="77777777" w:rsidR="000E2FBE" w:rsidRPr="005F6ED2" w:rsidRDefault="000E2FBE" w:rsidP="004A0EA6">
      <w:pPr>
        <w:rPr>
          <w:rFonts w:ascii="Times New Roman" w:hAnsi="Times New Roman"/>
          <w:sz w:val="32"/>
          <w:szCs w:val="32"/>
          <w:highlight w:val="yellow"/>
        </w:rPr>
      </w:pPr>
    </w:p>
    <w:p w14:paraId="2318A3C6" w14:textId="7A833198" w:rsidR="000E2FBE" w:rsidRPr="005F6ED2" w:rsidRDefault="00B13FA3" w:rsidP="004A0EA6">
      <w:pPr>
        <w:pStyle w:val="BodyText"/>
        <w:jc w:val="center"/>
        <w:rPr>
          <w:rFonts w:ascii="Times New Roman" w:hAnsi="Times New Roman" w:cs="Times New Roman"/>
          <w:b/>
          <w:sz w:val="32"/>
          <w:szCs w:val="32"/>
        </w:rPr>
      </w:pPr>
      <w:r>
        <w:rPr>
          <w:rFonts w:ascii="Times New Roman" w:hAnsi="Times New Roman" w:cs="Times New Roman"/>
          <w:b/>
          <w:sz w:val="32"/>
          <w:szCs w:val="32"/>
        </w:rPr>
        <w:t>Avril</w:t>
      </w:r>
      <w:r w:rsidR="00287ECB" w:rsidRPr="005F6ED2">
        <w:rPr>
          <w:rFonts w:ascii="Times New Roman" w:hAnsi="Times New Roman" w:cs="Times New Roman"/>
          <w:b/>
          <w:sz w:val="32"/>
          <w:szCs w:val="32"/>
        </w:rPr>
        <w:t xml:space="preserve"> </w:t>
      </w:r>
      <w:r w:rsidR="000E2FBE" w:rsidRPr="005F6ED2">
        <w:rPr>
          <w:rFonts w:ascii="Times New Roman" w:hAnsi="Times New Roman" w:cs="Times New Roman"/>
          <w:b/>
          <w:sz w:val="32"/>
          <w:szCs w:val="32"/>
        </w:rPr>
        <w:t>202</w:t>
      </w:r>
      <w:r w:rsidR="00287ECB" w:rsidRPr="005F6ED2">
        <w:rPr>
          <w:rFonts w:ascii="Times New Roman" w:hAnsi="Times New Roman" w:cs="Times New Roman"/>
          <w:b/>
          <w:sz w:val="32"/>
          <w:szCs w:val="32"/>
        </w:rPr>
        <w:t>2</w:t>
      </w:r>
    </w:p>
    <w:p w14:paraId="2AB8060C" w14:textId="34CF04EF" w:rsidR="00D867FA" w:rsidRPr="005F6ED2" w:rsidRDefault="00D867FA" w:rsidP="004A0EA6">
      <w:pPr>
        <w:pStyle w:val="Head21"/>
        <w:tabs>
          <w:tab w:val="right" w:pos="9000"/>
        </w:tabs>
        <w:spacing w:line="276" w:lineRule="auto"/>
        <w:rPr>
          <w:spacing w:val="-2"/>
          <w:sz w:val="32"/>
          <w:szCs w:val="32"/>
        </w:rPr>
      </w:pPr>
    </w:p>
    <w:p w14:paraId="04FD0305" w14:textId="635F71FB" w:rsidR="000E2FBE" w:rsidRPr="005F6ED2" w:rsidRDefault="000E2FBE" w:rsidP="004A0EA6">
      <w:pPr>
        <w:pStyle w:val="Head21"/>
        <w:tabs>
          <w:tab w:val="right" w:pos="9000"/>
        </w:tabs>
        <w:spacing w:line="276" w:lineRule="auto"/>
        <w:rPr>
          <w:spacing w:val="-2"/>
          <w:sz w:val="32"/>
          <w:szCs w:val="32"/>
        </w:rPr>
      </w:pPr>
    </w:p>
    <w:p w14:paraId="5FA495EE" w14:textId="4818ACF1" w:rsidR="00613CD2" w:rsidRPr="005F6ED2" w:rsidRDefault="00613CD2" w:rsidP="004A0EA6">
      <w:pPr>
        <w:pStyle w:val="Head21"/>
        <w:tabs>
          <w:tab w:val="right" w:pos="9000"/>
        </w:tabs>
        <w:spacing w:line="276" w:lineRule="auto"/>
        <w:rPr>
          <w:spacing w:val="-2"/>
          <w:szCs w:val="24"/>
        </w:rPr>
      </w:pPr>
    </w:p>
    <w:p w14:paraId="75AF7F73" w14:textId="68B9602D" w:rsidR="00613CD2" w:rsidRPr="005F6ED2" w:rsidRDefault="00613CD2" w:rsidP="004A0EA6">
      <w:pPr>
        <w:pStyle w:val="Head21"/>
        <w:tabs>
          <w:tab w:val="right" w:pos="9000"/>
        </w:tabs>
        <w:spacing w:line="276" w:lineRule="auto"/>
        <w:rPr>
          <w:spacing w:val="-2"/>
          <w:szCs w:val="24"/>
        </w:rPr>
      </w:pPr>
    </w:p>
    <w:p w14:paraId="2AAB92DD" w14:textId="132DED13" w:rsidR="00613CD2" w:rsidRPr="005F6ED2" w:rsidRDefault="00613CD2" w:rsidP="004A0EA6">
      <w:pPr>
        <w:pStyle w:val="Head21"/>
        <w:tabs>
          <w:tab w:val="right" w:pos="9000"/>
        </w:tabs>
        <w:spacing w:line="276" w:lineRule="auto"/>
        <w:rPr>
          <w:spacing w:val="-2"/>
          <w:szCs w:val="24"/>
        </w:rPr>
      </w:pPr>
    </w:p>
    <w:p w14:paraId="63EC9BA3" w14:textId="071B9CBA" w:rsidR="00613CD2" w:rsidRPr="005F6ED2" w:rsidRDefault="00613CD2" w:rsidP="004A0EA6">
      <w:pPr>
        <w:pStyle w:val="Head21"/>
        <w:tabs>
          <w:tab w:val="right" w:pos="9000"/>
        </w:tabs>
        <w:spacing w:line="276" w:lineRule="auto"/>
        <w:rPr>
          <w:spacing w:val="-2"/>
          <w:szCs w:val="24"/>
        </w:rPr>
      </w:pPr>
    </w:p>
    <w:p w14:paraId="49583D3F" w14:textId="59328422" w:rsidR="00613CD2" w:rsidRPr="005F6ED2" w:rsidRDefault="00613CD2" w:rsidP="004A0EA6">
      <w:pPr>
        <w:pStyle w:val="Head21"/>
        <w:tabs>
          <w:tab w:val="right" w:pos="9000"/>
        </w:tabs>
        <w:spacing w:line="276" w:lineRule="auto"/>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F6ED2" w:rsidRDefault="00447E27" w:rsidP="004A0EA6">
          <w:pPr>
            <w:pStyle w:val="TOCHeading"/>
            <w:jc w:val="center"/>
            <w:rPr>
              <w:rFonts w:ascii="Times New Roman" w:hAnsi="Times New Roman" w:cs="Times New Roman"/>
              <w:sz w:val="24"/>
              <w:szCs w:val="24"/>
              <w:lang w:val="fr-FR"/>
            </w:rPr>
          </w:pPr>
          <w:r w:rsidRPr="005F6ED2">
            <w:rPr>
              <w:rFonts w:ascii="Times New Roman" w:hAnsi="Times New Roman" w:cs="Times New Roman"/>
              <w:sz w:val="24"/>
              <w:szCs w:val="24"/>
              <w:lang w:val="fr-FR"/>
            </w:rPr>
            <w:t>Table des matières</w:t>
          </w:r>
        </w:p>
        <w:p w14:paraId="703AA252" w14:textId="310F7B92" w:rsidR="00585BA9" w:rsidRPr="005F6ED2" w:rsidRDefault="00AA18D9">
          <w:pPr>
            <w:pStyle w:val="TOC1"/>
            <w:rPr>
              <w:rFonts w:eastAsiaTheme="minorEastAsia"/>
              <w:b w:val="0"/>
              <w:noProof/>
              <w:szCs w:val="24"/>
              <w:lang w:val="fr-FR"/>
            </w:rPr>
          </w:pPr>
          <w:r w:rsidRPr="005F6ED2">
            <w:rPr>
              <w:szCs w:val="24"/>
              <w:lang w:val="fr-FR"/>
            </w:rPr>
            <w:fldChar w:fldCharType="begin"/>
          </w:r>
          <w:r w:rsidR="00447E27" w:rsidRPr="005F6ED2">
            <w:rPr>
              <w:szCs w:val="24"/>
              <w:lang w:val="fr-FR"/>
            </w:rPr>
            <w:instrText xml:space="preserve"> TOC \o "1-3" \h \z \u </w:instrText>
          </w:r>
          <w:r w:rsidRPr="005F6ED2">
            <w:rPr>
              <w:szCs w:val="24"/>
              <w:lang w:val="fr-FR"/>
            </w:rPr>
            <w:fldChar w:fldCharType="separate"/>
          </w:r>
          <w:hyperlink w:anchor="_Toc96501575" w:history="1">
            <w:r w:rsidR="00585BA9" w:rsidRPr="005F6ED2">
              <w:rPr>
                <w:rStyle w:val="Hyperlink"/>
                <w:noProof/>
                <w:szCs w:val="24"/>
                <w:lang w:val="fr-FR"/>
              </w:rPr>
              <w:t>I.</w:t>
            </w:r>
            <w:r w:rsidR="00585BA9" w:rsidRPr="005F6ED2">
              <w:rPr>
                <w:rFonts w:eastAsiaTheme="minorEastAsia"/>
                <w:b w:val="0"/>
                <w:noProof/>
                <w:szCs w:val="24"/>
                <w:lang w:val="fr-FR"/>
              </w:rPr>
              <w:tab/>
            </w:r>
            <w:r w:rsidR="00585BA9" w:rsidRPr="005F6ED2">
              <w:rPr>
                <w:rStyle w:val="Hyperlink"/>
                <w:noProof/>
                <w:szCs w:val="24"/>
                <w:lang w:val="fr-FR"/>
              </w:rPr>
              <w:t>INTRODUCTION</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_Toc96501575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3</w:t>
            </w:r>
            <w:r w:rsidR="00585BA9" w:rsidRPr="005F6ED2">
              <w:rPr>
                <w:noProof/>
                <w:webHidden/>
                <w:szCs w:val="24"/>
                <w:lang w:val="fr-FR"/>
              </w:rPr>
              <w:fldChar w:fldCharType="end"/>
            </w:r>
          </w:hyperlink>
        </w:p>
        <w:p w14:paraId="147223EB" w14:textId="40A7AC24" w:rsidR="00585BA9" w:rsidRPr="005F6ED2" w:rsidRDefault="007C1091">
          <w:pPr>
            <w:pStyle w:val="TOC1"/>
            <w:rPr>
              <w:rFonts w:eastAsiaTheme="minorEastAsia"/>
              <w:b w:val="0"/>
              <w:noProof/>
              <w:szCs w:val="24"/>
              <w:lang w:val="fr-FR"/>
            </w:rPr>
          </w:pPr>
          <w:hyperlink w:anchor="_Toc96501576" w:history="1">
            <w:r w:rsidR="00585BA9" w:rsidRPr="005F6ED2">
              <w:rPr>
                <w:rStyle w:val="Hyperlink"/>
                <w:noProof/>
                <w:szCs w:val="24"/>
                <w:lang w:val="fr-FR"/>
              </w:rPr>
              <w:t>II.</w:t>
            </w:r>
            <w:r w:rsidR="00585BA9" w:rsidRPr="005F6ED2">
              <w:rPr>
                <w:rFonts w:eastAsiaTheme="minorEastAsia"/>
                <w:b w:val="0"/>
                <w:noProof/>
                <w:szCs w:val="24"/>
                <w:lang w:val="fr-FR"/>
              </w:rPr>
              <w:tab/>
            </w:r>
            <w:r w:rsidR="00585BA9" w:rsidRPr="005F6ED2">
              <w:rPr>
                <w:rStyle w:val="Hyperlink"/>
                <w:noProof/>
                <w:szCs w:val="24"/>
                <w:lang w:val="fr-FR"/>
              </w:rPr>
              <w:t>INVITATION</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_Toc96501576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4</w:t>
            </w:r>
            <w:r w:rsidR="00585BA9" w:rsidRPr="005F6ED2">
              <w:rPr>
                <w:noProof/>
                <w:webHidden/>
                <w:szCs w:val="24"/>
                <w:lang w:val="fr-FR"/>
              </w:rPr>
              <w:fldChar w:fldCharType="end"/>
            </w:r>
          </w:hyperlink>
        </w:p>
        <w:p w14:paraId="79D8B939" w14:textId="7A61DC87" w:rsidR="00585BA9" w:rsidRPr="005F6ED2" w:rsidRDefault="007C1091">
          <w:pPr>
            <w:pStyle w:val="TOC1"/>
            <w:rPr>
              <w:rFonts w:eastAsiaTheme="minorEastAsia"/>
              <w:b w:val="0"/>
              <w:noProof/>
              <w:szCs w:val="24"/>
              <w:lang w:val="fr-FR"/>
            </w:rPr>
          </w:pPr>
          <w:hyperlink w:anchor="_Toc96501577" w:history="1">
            <w:r w:rsidR="00585BA9" w:rsidRPr="005F6ED2">
              <w:rPr>
                <w:rStyle w:val="Hyperlink"/>
                <w:noProof/>
                <w:szCs w:val="24"/>
                <w:lang w:val="fr-FR"/>
              </w:rPr>
              <w:t>III.</w:t>
            </w:r>
            <w:r w:rsidR="00585BA9" w:rsidRPr="005F6ED2">
              <w:rPr>
                <w:rFonts w:eastAsiaTheme="minorEastAsia"/>
                <w:b w:val="0"/>
                <w:noProof/>
                <w:szCs w:val="24"/>
                <w:lang w:val="fr-FR"/>
              </w:rPr>
              <w:tab/>
            </w:r>
            <w:r w:rsidR="00585BA9" w:rsidRPr="005F6ED2">
              <w:rPr>
                <w:rStyle w:val="Hyperlink"/>
                <w:noProof/>
                <w:szCs w:val="24"/>
                <w:lang w:val="fr-FR"/>
              </w:rPr>
              <w:t>CONTENU DU DOSSIER DE COTATION</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_Toc96501577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5</w:t>
            </w:r>
            <w:r w:rsidR="00585BA9" w:rsidRPr="005F6ED2">
              <w:rPr>
                <w:noProof/>
                <w:webHidden/>
                <w:szCs w:val="24"/>
                <w:lang w:val="fr-FR"/>
              </w:rPr>
              <w:fldChar w:fldCharType="end"/>
            </w:r>
          </w:hyperlink>
        </w:p>
        <w:p w14:paraId="0A46AB28" w14:textId="7DCB80AF" w:rsidR="00585BA9" w:rsidRPr="005F6ED2" w:rsidRDefault="007C1091">
          <w:pPr>
            <w:pStyle w:val="TOC1"/>
            <w:rPr>
              <w:rFonts w:eastAsiaTheme="minorEastAsia"/>
              <w:b w:val="0"/>
              <w:noProof/>
              <w:szCs w:val="24"/>
              <w:lang w:val="fr-FR"/>
            </w:rPr>
          </w:pPr>
          <w:hyperlink w:anchor="_Toc96501578" w:history="1">
            <w:r w:rsidR="00585BA9" w:rsidRPr="005F6ED2">
              <w:rPr>
                <w:rStyle w:val="Hyperlink"/>
                <w:noProof/>
                <w:szCs w:val="24"/>
                <w:lang w:val="fr-FR"/>
              </w:rPr>
              <w:t>IV.</w:t>
            </w:r>
            <w:r w:rsidR="00585BA9" w:rsidRPr="005F6ED2">
              <w:rPr>
                <w:rFonts w:eastAsiaTheme="minorEastAsia"/>
                <w:b w:val="0"/>
                <w:noProof/>
                <w:szCs w:val="24"/>
                <w:lang w:val="fr-FR"/>
              </w:rPr>
              <w:tab/>
            </w:r>
            <w:r w:rsidR="00585BA9" w:rsidRPr="005F6ED2">
              <w:rPr>
                <w:rStyle w:val="Hyperlink"/>
                <w:noProof/>
                <w:szCs w:val="24"/>
                <w:lang w:val="fr-FR"/>
              </w:rPr>
              <w:t>CONTENU DU DOSSIER DE SOUMISSION</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_Toc96501578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5</w:t>
            </w:r>
            <w:r w:rsidR="00585BA9" w:rsidRPr="005F6ED2">
              <w:rPr>
                <w:noProof/>
                <w:webHidden/>
                <w:szCs w:val="24"/>
                <w:lang w:val="fr-FR"/>
              </w:rPr>
              <w:fldChar w:fldCharType="end"/>
            </w:r>
          </w:hyperlink>
        </w:p>
        <w:p w14:paraId="5420E34A" w14:textId="0747C305" w:rsidR="00585BA9" w:rsidRPr="005F6ED2" w:rsidRDefault="007C1091">
          <w:pPr>
            <w:pStyle w:val="TOC1"/>
            <w:rPr>
              <w:rFonts w:eastAsiaTheme="minorEastAsia"/>
              <w:b w:val="0"/>
              <w:noProof/>
              <w:szCs w:val="24"/>
              <w:lang w:val="fr-FR"/>
            </w:rPr>
          </w:pPr>
          <w:hyperlink w:anchor="_Toc96501579" w:history="1">
            <w:r w:rsidR="00585BA9" w:rsidRPr="005F6ED2">
              <w:rPr>
                <w:rStyle w:val="Hyperlink"/>
                <w:noProof/>
                <w:szCs w:val="24"/>
                <w:lang w:val="fr-FR"/>
              </w:rPr>
              <w:t>V.</w:t>
            </w:r>
            <w:r w:rsidR="00585BA9" w:rsidRPr="005F6ED2">
              <w:rPr>
                <w:rFonts w:eastAsiaTheme="minorEastAsia"/>
                <w:b w:val="0"/>
                <w:noProof/>
                <w:szCs w:val="24"/>
                <w:lang w:val="fr-FR"/>
              </w:rPr>
              <w:tab/>
            </w:r>
            <w:r w:rsidR="00585BA9" w:rsidRPr="005F6ED2">
              <w:rPr>
                <w:rStyle w:val="Hyperlink"/>
                <w:noProof/>
                <w:szCs w:val="24"/>
                <w:lang w:val="fr-FR"/>
              </w:rPr>
              <w:t>LIEU D’EXECUTION</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_Toc96501579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6</w:t>
            </w:r>
            <w:r w:rsidR="00585BA9" w:rsidRPr="005F6ED2">
              <w:rPr>
                <w:noProof/>
                <w:webHidden/>
                <w:szCs w:val="24"/>
                <w:lang w:val="fr-FR"/>
              </w:rPr>
              <w:fldChar w:fldCharType="end"/>
            </w:r>
          </w:hyperlink>
        </w:p>
        <w:p w14:paraId="0CBC6BD9" w14:textId="323BB64E" w:rsidR="00585BA9" w:rsidRPr="005F6ED2" w:rsidRDefault="007C1091">
          <w:pPr>
            <w:pStyle w:val="TOC1"/>
            <w:rPr>
              <w:rFonts w:eastAsiaTheme="minorEastAsia"/>
              <w:b w:val="0"/>
              <w:noProof/>
              <w:szCs w:val="24"/>
              <w:lang w:val="fr-FR"/>
            </w:rPr>
          </w:pPr>
          <w:hyperlink w:anchor="_Toc96501580" w:history="1">
            <w:r w:rsidR="00585BA9" w:rsidRPr="005F6ED2">
              <w:rPr>
                <w:rStyle w:val="Hyperlink"/>
                <w:noProof/>
                <w:szCs w:val="24"/>
                <w:lang w:val="fr-FR"/>
              </w:rPr>
              <w:t>VI.</w:t>
            </w:r>
            <w:r w:rsidR="00585BA9" w:rsidRPr="005F6ED2">
              <w:rPr>
                <w:rFonts w:eastAsiaTheme="minorEastAsia"/>
                <w:b w:val="0"/>
                <w:noProof/>
                <w:szCs w:val="24"/>
                <w:lang w:val="fr-FR"/>
              </w:rPr>
              <w:tab/>
            </w:r>
            <w:r w:rsidR="00585BA9" w:rsidRPr="005F6ED2">
              <w:rPr>
                <w:rStyle w:val="Hyperlink"/>
                <w:noProof/>
                <w:szCs w:val="24"/>
                <w:lang w:val="fr-FR"/>
              </w:rPr>
              <w:t>DEMANDE D’ECLAIRCISSEMENTS</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_Toc96501580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6</w:t>
            </w:r>
            <w:r w:rsidR="00585BA9" w:rsidRPr="005F6ED2">
              <w:rPr>
                <w:noProof/>
                <w:webHidden/>
                <w:szCs w:val="24"/>
                <w:lang w:val="fr-FR"/>
              </w:rPr>
              <w:fldChar w:fldCharType="end"/>
            </w:r>
          </w:hyperlink>
        </w:p>
        <w:p w14:paraId="33820EC4" w14:textId="0156C7E6" w:rsidR="00585BA9" w:rsidRPr="005F6ED2" w:rsidRDefault="007C1091">
          <w:pPr>
            <w:pStyle w:val="TOC1"/>
            <w:rPr>
              <w:rFonts w:eastAsiaTheme="minorEastAsia"/>
              <w:b w:val="0"/>
              <w:noProof/>
              <w:szCs w:val="24"/>
              <w:lang w:val="fr-FR"/>
            </w:rPr>
          </w:pPr>
          <w:hyperlink w:anchor="_Toc96501581" w:history="1">
            <w:r w:rsidR="00585BA9" w:rsidRPr="005F6ED2">
              <w:rPr>
                <w:rStyle w:val="Hyperlink"/>
                <w:noProof/>
                <w:szCs w:val="24"/>
                <w:lang w:val="fr-FR"/>
              </w:rPr>
              <w:t>VII.</w:t>
            </w:r>
            <w:r w:rsidR="00585BA9" w:rsidRPr="005F6ED2">
              <w:rPr>
                <w:rFonts w:eastAsiaTheme="minorEastAsia"/>
                <w:b w:val="0"/>
                <w:noProof/>
                <w:szCs w:val="24"/>
                <w:lang w:val="fr-FR"/>
              </w:rPr>
              <w:tab/>
            </w:r>
            <w:r w:rsidR="00585BA9" w:rsidRPr="005F6ED2">
              <w:rPr>
                <w:rStyle w:val="Hyperlink"/>
                <w:noProof/>
                <w:szCs w:val="24"/>
                <w:lang w:val="fr-FR"/>
              </w:rPr>
              <w:t>PERIODE DE GARANTIE</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_Toc96501581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6</w:t>
            </w:r>
            <w:r w:rsidR="00585BA9" w:rsidRPr="005F6ED2">
              <w:rPr>
                <w:noProof/>
                <w:webHidden/>
                <w:szCs w:val="24"/>
                <w:lang w:val="fr-FR"/>
              </w:rPr>
              <w:fldChar w:fldCharType="end"/>
            </w:r>
          </w:hyperlink>
        </w:p>
        <w:p w14:paraId="1F7D521E" w14:textId="2EA2E128" w:rsidR="00585BA9" w:rsidRPr="005F6ED2" w:rsidRDefault="007C1091">
          <w:pPr>
            <w:pStyle w:val="TOC1"/>
            <w:rPr>
              <w:rFonts w:eastAsiaTheme="minorEastAsia"/>
              <w:b w:val="0"/>
              <w:noProof/>
              <w:szCs w:val="24"/>
              <w:lang w:val="fr-FR"/>
            </w:rPr>
          </w:pPr>
          <w:hyperlink w:anchor="_Toc96501582" w:history="1">
            <w:r w:rsidR="00585BA9" w:rsidRPr="005F6ED2">
              <w:rPr>
                <w:rStyle w:val="Hyperlink"/>
                <w:noProof/>
                <w:szCs w:val="24"/>
                <w:lang w:val="fr-FR"/>
              </w:rPr>
              <w:t>VIII.</w:t>
            </w:r>
            <w:r w:rsidR="00585BA9" w:rsidRPr="005F6ED2">
              <w:rPr>
                <w:rFonts w:eastAsiaTheme="minorEastAsia"/>
                <w:b w:val="0"/>
                <w:noProof/>
                <w:szCs w:val="24"/>
                <w:lang w:val="fr-FR"/>
              </w:rPr>
              <w:tab/>
            </w:r>
            <w:r w:rsidR="00585BA9" w:rsidRPr="005F6ED2">
              <w:rPr>
                <w:rStyle w:val="Hyperlink"/>
                <w:noProof/>
                <w:szCs w:val="24"/>
                <w:lang w:val="fr-FR"/>
              </w:rPr>
              <w:t>EVALUATION DES COTATIONS</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_Toc96501582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6</w:t>
            </w:r>
            <w:r w:rsidR="00585BA9" w:rsidRPr="005F6ED2">
              <w:rPr>
                <w:noProof/>
                <w:webHidden/>
                <w:szCs w:val="24"/>
                <w:lang w:val="fr-FR"/>
              </w:rPr>
              <w:fldChar w:fldCharType="end"/>
            </w:r>
          </w:hyperlink>
        </w:p>
        <w:p w14:paraId="25C4055E" w14:textId="1A7BD5BB" w:rsidR="00585BA9" w:rsidRPr="005F6ED2" w:rsidRDefault="007C1091">
          <w:pPr>
            <w:pStyle w:val="TOC1"/>
            <w:rPr>
              <w:rFonts w:eastAsiaTheme="minorEastAsia"/>
              <w:b w:val="0"/>
              <w:noProof/>
              <w:szCs w:val="24"/>
              <w:lang w:val="fr-FR"/>
            </w:rPr>
          </w:pPr>
          <w:hyperlink w:anchor="_Toc96501583" w:history="1">
            <w:r w:rsidR="00585BA9" w:rsidRPr="005F6ED2">
              <w:rPr>
                <w:rStyle w:val="Hyperlink"/>
                <w:noProof/>
                <w:szCs w:val="24"/>
                <w:lang w:val="fr-FR"/>
              </w:rPr>
              <w:t>IX.</w:t>
            </w:r>
            <w:r w:rsidR="00585BA9" w:rsidRPr="005F6ED2">
              <w:rPr>
                <w:rFonts w:eastAsiaTheme="minorEastAsia"/>
                <w:b w:val="0"/>
                <w:noProof/>
                <w:szCs w:val="24"/>
                <w:lang w:val="fr-FR"/>
              </w:rPr>
              <w:tab/>
            </w:r>
            <w:r w:rsidR="00585BA9" w:rsidRPr="005F6ED2">
              <w:rPr>
                <w:rStyle w:val="Hyperlink"/>
                <w:noProof/>
                <w:szCs w:val="24"/>
                <w:lang w:val="fr-FR"/>
              </w:rPr>
              <w:t>ATTRIBUTION DU MARCHE</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_Toc96501583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6</w:t>
            </w:r>
            <w:r w:rsidR="00585BA9" w:rsidRPr="005F6ED2">
              <w:rPr>
                <w:noProof/>
                <w:webHidden/>
                <w:szCs w:val="24"/>
                <w:lang w:val="fr-FR"/>
              </w:rPr>
              <w:fldChar w:fldCharType="end"/>
            </w:r>
          </w:hyperlink>
        </w:p>
        <w:p w14:paraId="6C0EB106" w14:textId="12F6A463" w:rsidR="00585BA9" w:rsidRPr="005F6ED2" w:rsidRDefault="007C1091">
          <w:pPr>
            <w:pStyle w:val="TOC1"/>
            <w:rPr>
              <w:rFonts w:eastAsiaTheme="minorEastAsia"/>
              <w:b w:val="0"/>
              <w:noProof/>
              <w:szCs w:val="24"/>
              <w:lang w:val="fr-FR"/>
            </w:rPr>
          </w:pPr>
          <w:hyperlink w:anchor="_Toc96501584" w:history="1">
            <w:r w:rsidR="00585BA9" w:rsidRPr="005F6ED2">
              <w:rPr>
                <w:rStyle w:val="Hyperlink"/>
                <w:noProof/>
                <w:szCs w:val="24"/>
                <w:lang w:val="fr-FR"/>
              </w:rPr>
              <w:t>X.</w:t>
            </w:r>
            <w:r w:rsidR="00585BA9" w:rsidRPr="005F6ED2">
              <w:rPr>
                <w:rFonts w:eastAsiaTheme="minorEastAsia"/>
                <w:b w:val="0"/>
                <w:noProof/>
                <w:szCs w:val="24"/>
                <w:lang w:val="fr-FR"/>
              </w:rPr>
              <w:tab/>
            </w:r>
            <w:r w:rsidR="00585BA9" w:rsidRPr="005F6ED2">
              <w:rPr>
                <w:rStyle w:val="Hyperlink"/>
                <w:noProof/>
                <w:szCs w:val="24"/>
                <w:lang w:val="fr-FR"/>
              </w:rPr>
              <w:t>CONTESTATION DE LA PROCEDURE D’ADJUDICATION</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_Toc96501584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7</w:t>
            </w:r>
            <w:r w:rsidR="00585BA9" w:rsidRPr="005F6ED2">
              <w:rPr>
                <w:noProof/>
                <w:webHidden/>
                <w:szCs w:val="24"/>
                <w:lang w:val="fr-FR"/>
              </w:rPr>
              <w:fldChar w:fldCharType="end"/>
            </w:r>
          </w:hyperlink>
        </w:p>
        <w:p w14:paraId="0AAA3722" w14:textId="564160DE" w:rsidR="00585BA9" w:rsidRPr="005F6ED2" w:rsidRDefault="007C1091">
          <w:pPr>
            <w:pStyle w:val="TOC1"/>
            <w:rPr>
              <w:rFonts w:eastAsiaTheme="minorEastAsia"/>
              <w:b w:val="0"/>
              <w:noProof/>
              <w:szCs w:val="24"/>
              <w:lang w:val="fr-FR"/>
            </w:rPr>
          </w:pPr>
          <w:hyperlink w:anchor="_Toc96501585" w:history="1">
            <w:r w:rsidR="00585BA9" w:rsidRPr="005F6ED2">
              <w:rPr>
                <w:rStyle w:val="Hyperlink"/>
                <w:noProof/>
                <w:szCs w:val="24"/>
                <w:lang w:val="fr-FR"/>
              </w:rPr>
              <w:t>ANNEXE A</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_Toc96501585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8</w:t>
            </w:r>
            <w:r w:rsidR="00585BA9" w:rsidRPr="005F6ED2">
              <w:rPr>
                <w:noProof/>
                <w:webHidden/>
                <w:szCs w:val="24"/>
                <w:lang w:val="fr-FR"/>
              </w:rPr>
              <w:fldChar w:fldCharType="end"/>
            </w:r>
          </w:hyperlink>
        </w:p>
        <w:p w14:paraId="3F11C1E2" w14:textId="030B2F4F" w:rsidR="00585BA9" w:rsidRPr="005F6ED2" w:rsidRDefault="007C1091">
          <w:pPr>
            <w:pStyle w:val="TOC2"/>
            <w:rPr>
              <w:rFonts w:eastAsiaTheme="minorEastAsia"/>
              <w:noProof/>
              <w:szCs w:val="24"/>
              <w:lang w:val="fr-FR"/>
            </w:rPr>
          </w:pPr>
          <w:hyperlink w:anchor="_Toc96501586" w:history="1">
            <w:r w:rsidR="00585BA9" w:rsidRPr="005F6ED2">
              <w:rPr>
                <w:rStyle w:val="Hyperlink"/>
                <w:noProof/>
                <w:szCs w:val="24"/>
                <w:lang w:val="fr-FR"/>
              </w:rPr>
              <w:t>Annexe 1 : Lettre de Soumission de la Cotation</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_Toc96501586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9</w:t>
            </w:r>
            <w:r w:rsidR="00585BA9" w:rsidRPr="005F6ED2">
              <w:rPr>
                <w:noProof/>
                <w:webHidden/>
                <w:szCs w:val="24"/>
                <w:lang w:val="fr-FR"/>
              </w:rPr>
              <w:fldChar w:fldCharType="end"/>
            </w:r>
          </w:hyperlink>
        </w:p>
        <w:p w14:paraId="2747CD3A" w14:textId="6B367873" w:rsidR="00585BA9" w:rsidRPr="005F6ED2" w:rsidRDefault="007C1091">
          <w:pPr>
            <w:pStyle w:val="TOC2"/>
            <w:rPr>
              <w:rFonts w:eastAsiaTheme="minorEastAsia"/>
              <w:noProof/>
              <w:szCs w:val="24"/>
              <w:lang w:val="fr-FR"/>
            </w:rPr>
          </w:pPr>
          <w:hyperlink w:anchor="_Toc96501587" w:history="1">
            <w:r w:rsidR="00585BA9" w:rsidRPr="005F6ED2">
              <w:rPr>
                <w:rStyle w:val="Hyperlink"/>
                <w:noProof/>
                <w:szCs w:val="24"/>
                <w:lang w:val="fr-FR"/>
              </w:rPr>
              <w:t>Annexe 2 : Bordereau des prix des Services</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_Toc96501587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10</w:t>
            </w:r>
            <w:r w:rsidR="00585BA9" w:rsidRPr="005F6ED2">
              <w:rPr>
                <w:noProof/>
                <w:webHidden/>
                <w:szCs w:val="24"/>
                <w:lang w:val="fr-FR"/>
              </w:rPr>
              <w:fldChar w:fldCharType="end"/>
            </w:r>
          </w:hyperlink>
        </w:p>
        <w:p w14:paraId="0898E08C" w14:textId="4BA39240" w:rsidR="00585BA9" w:rsidRPr="005F6ED2" w:rsidRDefault="007C1091">
          <w:pPr>
            <w:pStyle w:val="TOC2"/>
            <w:rPr>
              <w:rFonts w:eastAsiaTheme="minorEastAsia"/>
              <w:noProof/>
              <w:szCs w:val="24"/>
              <w:lang w:val="fr-FR"/>
            </w:rPr>
          </w:pPr>
          <w:hyperlink w:anchor="_Toc96501588" w:history="1">
            <w:r w:rsidR="00585BA9" w:rsidRPr="005F6ED2">
              <w:rPr>
                <w:rStyle w:val="Hyperlink"/>
                <w:noProof/>
                <w:szCs w:val="24"/>
                <w:lang w:val="fr-FR"/>
              </w:rPr>
              <w:t xml:space="preserve">Annexe 3 : Modèle de Curriculum Vitae (CV) du personnel </w:t>
            </w:r>
            <w:r w:rsidR="00585BA9" w:rsidRPr="005F6ED2">
              <w:rPr>
                <w:rStyle w:val="Hyperlink"/>
                <w:noProof/>
                <w:szCs w:val="24"/>
                <w:lang w:val="fr-FR" w:bidi="fr-FR"/>
              </w:rPr>
              <w:t>professionnel proposé</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_Toc96501588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12</w:t>
            </w:r>
            <w:r w:rsidR="00585BA9" w:rsidRPr="005F6ED2">
              <w:rPr>
                <w:noProof/>
                <w:webHidden/>
                <w:szCs w:val="24"/>
                <w:lang w:val="fr-FR"/>
              </w:rPr>
              <w:fldChar w:fldCharType="end"/>
            </w:r>
          </w:hyperlink>
        </w:p>
        <w:p w14:paraId="6BEB105B" w14:textId="6FB7E018" w:rsidR="00585BA9" w:rsidRPr="005F6ED2" w:rsidRDefault="007C1091">
          <w:pPr>
            <w:pStyle w:val="TOC2"/>
            <w:rPr>
              <w:rFonts w:eastAsiaTheme="minorEastAsia"/>
              <w:noProof/>
              <w:szCs w:val="24"/>
              <w:lang w:val="fr-FR"/>
            </w:rPr>
          </w:pPr>
          <w:hyperlink w:anchor="_Toc96501589" w:history="1">
            <w:r w:rsidR="00585BA9" w:rsidRPr="005F6ED2">
              <w:rPr>
                <w:rStyle w:val="Hyperlink"/>
                <w:noProof/>
                <w:szCs w:val="24"/>
                <w:lang w:val="fr-FR"/>
              </w:rPr>
              <w:t>Annexe 4 : Services requis et étendue du travail</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_Toc96501589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14</w:t>
            </w:r>
            <w:r w:rsidR="00585BA9" w:rsidRPr="005F6ED2">
              <w:rPr>
                <w:noProof/>
                <w:webHidden/>
                <w:szCs w:val="24"/>
                <w:lang w:val="fr-FR"/>
              </w:rPr>
              <w:fldChar w:fldCharType="end"/>
            </w:r>
          </w:hyperlink>
        </w:p>
        <w:p w14:paraId="33DF676C" w14:textId="51F4CCB4" w:rsidR="00585BA9" w:rsidRPr="005F6ED2" w:rsidRDefault="007C1091">
          <w:pPr>
            <w:pStyle w:val="TOC1"/>
            <w:rPr>
              <w:rFonts w:eastAsiaTheme="minorEastAsia"/>
              <w:b w:val="0"/>
              <w:noProof/>
              <w:szCs w:val="24"/>
              <w:lang w:val="fr-FR"/>
            </w:rPr>
          </w:pPr>
          <w:hyperlink w:anchor="_Toc96501590" w:history="1">
            <w:r w:rsidR="00585BA9" w:rsidRPr="005F6ED2">
              <w:rPr>
                <w:rStyle w:val="Hyperlink"/>
                <w:noProof/>
                <w:szCs w:val="24"/>
                <w:lang w:val="fr-FR"/>
              </w:rPr>
              <w:t xml:space="preserve">ANNEXE B : </w:t>
            </w:r>
            <w:r w:rsidR="00585BA9" w:rsidRPr="005F6ED2">
              <w:rPr>
                <w:rStyle w:val="Hyperlink"/>
                <w:caps/>
                <w:noProof/>
                <w:szCs w:val="24"/>
                <w:lang w:val="fr-FR"/>
              </w:rPr>
              <w:t>système de contestation de RESULTATS</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_Toc96501590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20</w:t>
            </w:r>
            <w:r w:rsidR="00585BA9" w:rsidRPr="005F6ED2">
              <w:rPr>
                <w:noProof/>
                <w:webHidden/>
                <w:szCs w:val="24"/>
                <w:lang w:val="fr-FR"/>
              </w:rPr>
              <w:fldChar w:fldCharType="end"/>
            </w:r>
          </w:hyperlink>
        </w:p>
        <w:p w14:paraId="1C8F7786" w14:textId="56ED4075" w:rsidR="00585BA9" w:rsidRPr="005F6ED2" w:rsidRDefault="007C1091">
          <w:pPr>
            <w:pStyle w:val="TOC1"/>
            <w:rPr>
              <w:rFonts w:eastAsiaTheme="minorEastAsia"/>
              <w:b w:val="0"/>
              <w:noProof/>
              <w:szCs w:val="24"/>
              <w:lang w:val="fr-FR"/>
            </w:rPr>
          </w:pPr>
          <w:hyperlink w:anchor="_Toc96501591" w:history="1">
            <w:r w:rsidR="00585BA9" w:rsidRPr="005F6ED2">
              <w:rPr>
                <w:rStyle w:val="Hyperlink"/>
                <w:noProof/>
                <w:szCs w:val="24"/>
                <w:lang w:val="fr-FR"/>
              </w:rPr>
              <w:t xml:space="preserve">ANNEXE C : </w:t>
            </w:r>
            <w:r w:rsidR="00C65471">
              <w:rPr>
                <w:rStyle w:val="Hyperlink"/>
                <w:noProof/>
                <w:szCs w:val="24"/>
                <w:lang w:val="fr-FR"/>
              </w:rPr>
              <w:t xml:space="preserve">MODELE DU </w:t>
            </w:r>
            <w:r w:rsidR="000011E0">
              <w:rPr>
                <w:rStyle w:val="Hyperlink"/>
                <w:noProof/>
                <w:szCs w:val="24"/>
                <w:lang w:val="fr-FR"/>
              </w:rPr>
              <w:t>CONTRAT</w:t>
            </w:r>
            <w:r w:rsidR="00585BA9" w:rsidRPr="005F6ED2">
              <w:rPr>
                <w:noProof/>
                <w:webHidden/>
                <w:szCs w:val="24"/>
                <w:lang w:val="fr-FR"/>
              </w:rPr>
              <w:tab/>
            </w:r>
            <w:r w:rsidR="00585BA9" w:rsidRPr="005F6ED2">
              <w:rPr>
                <w:noProof/>
                <w:webHidden/>
                <w:szCs w:val="24"/>
                <w:lang w:val="fr-FR"/>
              </w:rPr>
              <w:fldChar w:fldCharType="begin"/>
            </w:r>
            <w:r w:rsidR="00585BA9" w:rsidRPr="005F6ED2">
              <w:rPr>
                <w:noProof/>
                <w:webHidden/>
                <w:szCs w:val="24"/>
                <w:lang w:val="fr-FR"/>
              </w:rPr>
              <w:instrText xml:space="preserve"> PAGEREF _Toc96501591 \h </w:instrText>
            </w:r>
            <w:r w:rsidR="00585BA9" w:rsidRPr="005F6ED2">
              <w:rPr>
                <w:noProof/>
                <w:webHidden/>
                <w:szCs w:val="24"/>
                <w:lang w:val="fr-FR"/>
              </w:rPr>
            </w:r>
            <w:r w:rsidR="00585BA9" w:rsidRPr="005F6ED2">
              <w:rPr>
                <w:noProof/>
                <w:webHidden/>
                <w:szCs w:val="24"/>
                <w:lang w:val="fr-FR"/>
              </w:rPr>
              <w:fldChar w:fldCharType="separate"/>
            </w:r>
            <w:r w:rsidR="0032531F">
              <w:rPr>
                <w:noProof/>
                <w:webHidden/>
                <w:szCs w:val="24"/>
                <w:lang w:val="fr-FR"/>
              </w:rPr>
              <w:t>21</w:t>
            </w:r>
            <w:r w:rsidR="00585BA9" w:rsidRPr="005F6ED2">
              <w:rPr>
                <w:noProof/>
                <w:webHidden/>
                <w:szCs w:val="24"/>
                <w:lang w:val="fr-FR"/>
              </w:rPr>
              <w:fldChar w:fldCharType="end"/>
            </w:r>
          </w:hyperlink>
        </w:p>
        <w:p w14:paraId="4CEFA68C" w14:textId="40FE846C" w:rsidR="00D21988" w:rsidRPr="005F6ED2" w:rsidRDefault="00AA18D9" w:rsidP="004A0EA6">
          <w:pPr>
            <w:rPr>
              <w:rFonts w:ascii="Times New Roman" w:hAnsi="Times New Roman"/>
              <w:sz w:val="24"/>
              <w:szCs w:val="24"/>
            </w:rPr>
          </w:pPr>
          <w:r w:rsidRPr="005F6ED2">
            <w:rPr>
              <w:rFonts w:ascii="Times New Roman" w:hAnsi="Times New Roman"/>
              <w:b/>
              <w:bCs/>
              <w:sz w:val="24"/>
              <w:szCs w:val="24"/>
            </w:rPr>
            <w:fldChar w:fldCharType="end"/>
          </w:r>
        </w:p>
      </w:sdtContent>
    </w:sdt>
    <w:p w14:paraId="182A8BA0" w14:textId="77777777" w:rsidR="00800E17" w:rsidRPr="005F6ED2" w:rsidRDefault="00800E17" w:rsidP="004A0EA6">
      <w:pPr>
        <w:tabs>
          <w:tab w:val="left" w:pos="5480"/>
        </w:tabs>
        <w:rPr>
          <w:rFonts w:ascii="Times New Roman" w:hAnsi="Times New Roman"/>
          <w:sz w:val="24"/>
          <w:szCs w:val="24"/>
        </w:rPr>
      </w:pPr>
    </w:p>
    <w:p w14:paraId="19A8DC49" w14:textId="73458EF6" w:rsidR="00800E17" w:rsidRPr="005F6ED2" w:rsidRDefault="00800E17" w:rsidP="004A0EA6">
      <w:pPr>
        <w:tabs>
          <w:tab w:val="left" w:pos="3219"/>
        </w:tabs>
        <w:rPr>
          <w:rFonts w:ascii="Times New Roman" w:hAnsi="Times New Roman"/>
          <w:sz w:val="24"/>
          <w:szCs w:val="24"/>
        </w:rPr>
      </w:pPr>
    </w:p>
    <w:p w14:paraId="6D09AC9F" w14:textId="3AF974DA" w:rsidR="00800E17" w:rsidRPr="005F6ED2" w:rsidRDefault="00800E17" w:rsidP="004A0EA6">
      <w:pPr>
        <w:tabs>
          <w:tab w:val="left" w:pos="4184"/>
        </w:tabs>
        <w:rPr>
          <w:rFonts w:ascii="Times New Roman" w:hAnsi="Times New Roman"/>
          <w:sz w:val="24"/>
          <w:szCs w:val="24"/>
        </w:rPr>
      </w:pPr>
      <w:r w:rsidRPr="005F6ED2">
        <w:rPr>
          <w:rFonts w:ascii="Times New Roman" w:hAnsi="Times New Roman"/>
          <w:sz w:val="24"/>
          <w:szCs w:val="24"/>
        </w:rPr>
        <w:tab/>
      </w:r>
    </w:p>
    <w:p w14:paraId="7EEF3CB9" w14:textId="77777777" w:rsidR="00800E17" w:rsidRPr="005F6ED2" w:rsidRDefault="00800E17" w:rsidP="004A0EA6">
      <w:pPr>
        <w:tabs>
          <w:tab w:val="left" w:pos="5480"/>
        </w:tabs>
        <w:rPr>
          <w:rFonts w:ascii="Times New Roman" w:hAnsi="Times New Roman"/>
          <w:sz w:val="24"/>
          <w:szCs w:val="24"/>
        </w:rPr>
      </w:pPr>
    </w:p>
    <w:p w14:paraId="1F9C4983" w14:textId="5B850222" w:rsidR="000E2FBE" w:rsidRPr="005F6ED2" w:rsidRDefault="00ED0352" w:rsidP="004A0EA6">
      <w:pPr>
        <w:pStyle w:val="Text"/>
        <w:spacing w:before="0" w:after="0" w:line="276" w:lineRule="auto"/>
        <w:jc w:val="right"/>
        <w:rPr>
          <w:b/>
          <w:szCs w:val="24"/>
          <w:lang w:val="fr-FR" w:bidi="fr-FR"/>
        </w:rPr>
      </w:pPr>
      <w:r w:rsidRPr="005F6ED2">
        <w:rPr>
          <w:szCs w:val="24"/>
          <w:lang w:val="fr-FR"/>
        </w:rPr>
        <w:br w:type="page"/>
      </w:r>
      <w:bookmarkStart w:id="9" w:name="_Hlk14684831"/>
      <w:bookmarkStart w:id="10" w:name="_Hlk55372909"/>
      <w:r w:rsidR="000E2FBE" w:rsidRPr="005F6ED2">
        <w:rPr>
          <w:b/>
          <w:szCs w:val="24"/>
          <w:lang w:val="fr-FR" w:bidi="fr-FR"/>
        </w:rPr>
        <w:lastRenderedPageBreak/>
        <w:t xml:space="preserve">Niamey, le </w:t>
      </w:r>
      <w:r w:rsidR="00844115" w:rsidRPr="00844115">
        <w:rPr>
          <w:b/>
          <w:szCs w:val="24"/>
          <w:lang w:val="fr-FR" w:bidi="fr-FR"/>
        </w:rPr>
        <w:t>20 avril</w:t>
      </w:r>
      <w:r w:rsidR="000011E0" w:rsidRPr="00844115">
        <w:rPr>
          <w:b/>
          <w:szCs w:val="24"/>
          <w:lang w:val="fr-FR" w:bidi="fr-FR"/>
        </w:rPr>
        <w:t xml:space="preserve"> </w:t>
      </w:r>
      <w:r w:rsidR="000E2FBE" w:rsidRPr="00844115">
        <w:rPr>
          <w:b/>
          <w:szCs w:val="24"/>
          <w:lang w:val="fr-FR" w:bidi="fr-FR"/>
        </w:rPr>
        <w:t>2022</w:t>
      </w:r>
    </w:p>
    <w:p w14:paraId="49BCE275" w14:textId="77777777" w:rsidR="000E2FBE" w:rsidRPr="005F6ED2" w:rsidRDefault="000E2FBE" w:rsidP="004A0EA6">
      <w:pPr>
        <w:pStyle w:val="Text"/>
        <w:spacing w:before="0" w:after="0" w:line="276" w:lineRule="auto"/>
        <w:jc w:val="right"/>
        <w:rPr>
          <w:b/>
          <w:szCs w:val="24"/>
          <w:lang w:val="fr-FR" w:bidi="fr-FR"/>
        </w:rPr>
      </w:pPr>
    </w:p>
    <w:p w14:paraId="6E48815C" w14:textId="77777777" w:rsidR="000E2FBE" w:rsidRPr="005F6ED2" w:rsidRDefault="000E2FBE" w:rsidP="004A0EA6">
      <w:pPr>
        <w:pStyle w:val="Text"/>
        <w:spacing w:before="0" w:after="0" w:line="276" w:lineRule="auto"/>
        <w:jc w:val="center"/>
        <w:rPr>
          <w:b/>
          <w:szCs w:val="24"/>
          <w:lang w:val="fr-FR" w:bidi="fr-FR"/>
        </w:rPr>
      </w:pPr>
      <w:r w:rsidRPr="005F6ED2">
        <w:rPr>
          <w:b/>
          <w:szCs w:val="24"/>
          <w:lang w:val="fr-FR" w:bidi="fr-FR"/>
        </w:rPr>
        <w:t>LETTRE D’INVITATION</w:t>
      </w:r>
    </w:p>
    <w:p w14:paraId="6E97A4F9" w14:textId="77777777" w:rsidR="000E2FBE" w:rsidRPr="005F6ED2" w:rsidRDefault="000E2FBE" w:rsidP="004A0EA6">
      <w:pPr>
        <w:pStyle w:val="Text"/>
        <w:spacing w:before="0" w:after="0" w:line="276" w:lineRule="auto"/>
        <w:jc w:val="right"/>
        <w:rPr>
          <w:b/>
          <w:szCs w:val="24"/>
          <w:lang w:val="fr-FR"/>
        </w:rPr>
      </w:pPr>
    </w:p>
    <w:p w14:paraId="0B631135" w14:textId="1309380C" w:rsidR="00613CD2" w:rsidRPr="005F6ED2" w:rsidRDefault="000E2FBE" w:rsidP="004A0EA6">
      <w:pPr>
        <w:spacing w:after="120"/>
        <w:rPr>
          <w:rFonts w:ascii="Times New Roman" w:eastAsia="SimSun" w:hAnsi="Times New Roman"/>
          <w:b/>
          <w:bCs/>
          <w:sz w:val="24"/>
          <w:szCs w:val="24"/>
          <w:lang w:eastAsia="zh-CN"/>
        </w:rPr>
      </w:pPr>
      <w:r w:rsidRPr="005F6ED2">
        <w:rPr>
          <w:rFonts w:ascii="Times New Roman" w:eastAsia="SimSun" w:hAnsi="Times New Roman"/>
          <w:b/>
          <w:sz w:val="24"/>
          <w:szCs w:val="24"/>
          <w:lang w:eastAsia="zh-CN" w:bidi="fr-FR"/>
        </w:rPr>
        <w:t>RECRUTEMENT D’UN PRESTATAIRE DE SERVICE CHARGE DU</w:t>
      </w:r>
      <w:r w:rsidR="00613CD2" w:rsidRPr="005F6ED2">
        <w:rPr>
          <w:rFonts w:ascii="Times New Roman" w:eastAsia="SimSun" w:hAnsi="Times New Roman"/>
          <w:b/>
          <w:sz w:val="24"/>
          <w:szCs w:val="24"/>
          <w:lang w:eastAsia="zh-CN" w:bidi="fr-FR"/>
        </w:rPr>
        <w:t xml:space="preserve"> </w:t>
      </w:r>
      <w:r w:rsidRPr="005F6ED2">
        <w:rPr>
          <w:rFonts w:ascii="Times New Roman" w:hAnsi="Times New Roman"/>
          <w:b/>
          <w:sz w:val="24"/>
          <w:szCs w:val="24"/>
        </w:rPr>
        <w:t>GARDIENNAGE DES BUREAUX REGIONAUX DE MCA-NIGER DE DOSSO, MARADI ET TAHOUA</w:t>
      </w:r>
      <w:r w:rsidR="00613CD2" w:rsidRPr="005F6ED2">
        <w:rPr>
          <w:rFonts w:ascii="Times New Roman" w:hAnsi="Times New Roman"/>
          <w:b/>
          <w:sz w:val="24"/>
          <w:szCs w:val="24"/>
        </w:rPr>
        <w:t>_</w:t>
      </w:r>
      <w:bookmarkStart w:id="11" w:name="_Hlk67654137"/>
      <w:r w:rsidR="00613CD2" w:rsidRPr="005F6ED2">
        <w:rPr>
          <w:rFonts w:ascii="Times New Roman" w:eastAsia="SimSun" w:hAnsi="Times New Roman"/>
          <w:b/>
          <w:bCs/>
          <w:sz w:val="24"/>
          <w:szCs w:val="24"/>
          <w:lang w:eastAsia="zh-CN"/>
        </w:rPr>
        <w:t xml:space="preserve"> N</w:t>
      </w:r>
      <w:r w:rsidR="00613CD2" w:rsidRPr="005F6ED2">
        <w:rPr>
          <w:rFonts w:ascii="Times New Roman" w:hAnsi="Times New Roman"/>
          <w:b/>
          <w:w w:val="90"/>
          <w:sz w:val="24"/>
          <w:szCs w:val="24"/>
        </w:rPr>
        <w:t xml:space="preserve">° </w:t>
      </w:r>
      <w:bookmarkEnd w:id="11"/>
      <w:r w:rsidR="00613CD2" w:rsidRPr="005F6ED2">
        <w:rPr>
          <w:rFonts w:ascii="Times New Roman" w:eastAsia="SimSun" w:hAnsi="Times New Roman"/>
          <w:b/>
          <w:bCs/>
          <w:sz w:val="24"/>
          <w:szCs w:val="24"/>
          <w:lang w:eastAsia="zh-CN"/>
        </w:rPr>
        <w:t>ADM/41/NCS/250/21</w:t>
      </w:r>
    </w:p>
    <w:p w14:paraId="57256B8F" w14:textId="77777777" w:rsidR="000E2FBE" w:rsidRPr="005F6ED2" w:rsidRDefault="000E2FBE" w:rsidP="004A0EA6">
      <w:pPr>
        <w:spacing w:after="120"/>
        <w:jc w:val="both"/>
        <w:rPr>
          <w:rFonts w:ascii="Times New Roman" w:hAnsi="Times New Roman"/>
          <w:b/>
          <w:sz w:val="24"/>
          <w:szCs w:val="24"/>
        </w:rPr>
      </w:pPr>
    </w:p>
    <w:p w14:paraId="64C10E6D" w14:textId="454BBC21" w:rsidR="000F6390" w:rsidRPr="005F6ED2" w:rsidRDefault="00C14EF0" w:rsidP="001536F6">
      <w:pPr>
        <w:pStyle w:val="Heading1"/>
        <w:numPr>
          <w:ilvl w:val="0"/>
          <w:numId w:val="3"/>
        </w:numPr>
        <w:pBdr>
          <w:bottom w:val="single" w:sz="4" w:space="1" w:color="auto"/>
        </w:pBdr>
        <w:spacing w:line="276" w:lineRule="auto"/>
        <w:ind w:hanging="1080"/>
        <w:rPr>
          <w:sz w:val="24"/>
          <w:szCs w:val="24"/>
        </w:rPr>
      </w:pPr>
      <w:bookmarkStart w:id="12" w:name="_Toc96501575"/>
      <w:bookmarkEnd w:id="9"/>
      <w:bookmarkEnd w:id="10"/>
      <w:r w:rsidRPr="005F6ED2">
        <w:rPr>
          <w:sz w:val="24"/>
          <w:szCs w:val="24"/>
        </w:rPr>
        <w:t>INTRODUCTION</w:t>
      </w:r>
      <w:bookmarkEnd w:id="12"/>
    </w:p>
    <w:p w14:paraId="4626EB13" w14:textId="782DD1B2" w:rsidR="00800E17" w:rsidRPr="005F6ED2" w:rsidRDefault="00800E17" w:rsidP="004A0EA6">
      <w:pPr>
        <w:pStyle w:val="SimpleList"/>
        <w:numPr>
          <w:ilvl w:val="0"/>
          <w:numId w:val="0"/>
        </w:numPr>
        <w:spacing w:line="276" w:lineRule="auto"/>
        <w:rPr>
          <w:rFonts w:eastAsia="Helvetica"/>
          <w:szCs w:val="24"/>
          <w:lang w:val="fr-FR" w:bidi="fr-FR"/>
        </w:rPr>
      </w:pPr>
      <w:bookmarkStart w:id="13" w:name="_Hlk9600228"/>
      <w:r w:rsidRPr="005F6ED2">
        <w:rPr>
          <w:szCs w:val="24"/>
          <w:lang w:val="fr-FR" w:bidi="fr-FR"/>
        </w:rPr>
        <w:t>Les États-Unis d’Amérique, agissant par l’intermédiaire de la Millennium Challenge Corporation (</w:t>
      </w:r>
      <w:r w:rsidRPr="005F6ED2">
        <w:rPr>
          <w:rFonts w:eastAsia="Helvetica"/>
          <w:szCs w:val="24"/>
          <w:lang w:val="fr-FR" w:bidi="fr-FR"/>
        </w:rPr>
        <w:t>« MCC ») et le Gouvernement de la République du Niger</w:t>
      </w:r>
      <w:r w:rsidRPr="005F6ED2">
        <w:rPr>
          <w:szCs w:val="24"/>
          <w:lang w:val="fr-FR" w:bidi="fr-FR"/>
        </w:rPr>
        <w:t xml:space="preserve"> (le </w:t>
      </w:r>
      <w:r w:rsidRPr="005F6ED2">
        <w:rPr>
          <w:rFonts w:eastAsia="Helvetica"/>
          <w:szCs w:val="24"/>
          <w:lang w:val="fr-FR" w:bidi="fr-FR"/>
        </w:rPr>
        <w:t xml:space="preserve">« Gouvernement ») ont conclu un programme de coopération en vue d’une assistance au titre du Millennium Challenge </w:t>
      </w:r>
      <w:proofErr w:type="spellStart"/>
      <w:r w:rsidRPr="005F6ED2">
        <w:rPr>
          <w:rFonts w:eastAsia="Helvetica"/>
          <w:szCs w:val="24"/>
          <w:lang w:val="fr-FR" w:bidi="fr-FR"/>
        </w:rPr>
        <w:t>Account</w:t>
      </w:r>
      <w:proofErr w:type="spellEnd"/>
      <w:r w:rsidRPr="005F6ED2">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5F6ED2">
        <w:rPr>
          <w:szCs w:val="24"/>
          <w:lang w:val="fr-FR" w:bidi="fr-FR"/>
        </w:rPr>
        <w:t xml:space="preserve"> (le « </w:t>
      </w:r>
      <w:r w:rsidRPr="005F6ED2">
        <w:rPr>
          <w:rFonts w:eastAsia="Helvetica"/>
          <w:szCs w:val="24"/>
          <w:lang w:val="fr-FR" w:bidi="fr-FR"/>
        </w:rPr>
        <w:t xml:space="preserve">Compact »). </w:t>
      </w:r>
    </w:p>
    <w:p w14:paraId="3016BD6B" w14:textId="77777777" w:rsidR="00800E17" w:rsidRPr="005F6ED2" w:rsidRDefault="00800E17" w:rsidP="004A0EA6">
      <w:pPr>
        <w:pStyle w:val="SimpleList"/>
        <w:numPr>
          <w:ilvl w:val="0"/>
          <w:numId w:val="0"/>
        </w:numPr>
        <w:spacing w:before="120" w:line="276" w:lineRule="auto"/>
        <w:rPr>
          <w:szCs w:val="24"/>
          <w:lang w:val="fr-FR"/>
        </w:rPr>
      </w:pPr>
    </w:p>
    <w:p w14:paraId="299C48CF" w14:textId="017745A5" w:rsidR="002C4BD9" w:rsidRPr="005F6ED2" w:rsidRDefault="00F41ED9" w:rsidP="004A0EA6">
      <w:pPr>
        <w:spacing w:after="120"/>
        <w:ind w:right="-143"/>
        <w:jc w:val="both"/>
        <w:rPr>
          <w:rFonts w:ascii="Times New Roman" w:hAnsi="Times New Roman"/>
          <w:sz w:val="24"/>
          <w:szCs w:val="24"/>
        </w:rPr>
      </w:pPr>
      <w:r w:rsidRPr="005F6ED2">
        <w:rPr>
          <w:rFonts w:ascii="Times New Roman" w:hAnsi="Times New Roman"/>
          <w:sz w:val="24"/>
          <w:szCs w:val="24"/>
        </w:rPr>
        <w:t xml:space="preserve">Le Compact </w:t>
      </w:r>
      <w:r w:rsidR="002C4BD9" w:rsidRPr="005F6ED2">
        <w:rPr>
          <w:rFonts w:ascii="Times New Roman" w:hAnsi="Times New Roman"/>
          <w:sz w:val="24"/>
          <w:szCs w:val="24"/>
        </w:rPr>
        <w:t xml:space="preserve">comprend </w:t>
      </w:r>
      <w:r w:rsidR="00800E17" w:rsidRPr="005F6ED2">
        <w:rPr>
          <w:rFonts w:ascii="Times New Roman" w:hAnsi="Times New Roman"/>
          <w:sz w:val="24"/>
          <w:szCs w:val="24"/>
        </w:rPr>
        <w:t xml:space="preserve">deux </w:t>
      </w:r>
      <w:r w:rsidR="002C4BD9" w:rsidRPr="005F6ED2">
        <w:rPr>
          <w:rFonts w:ascii="Times New Roman" w:hAnsi="Times New Roman"/>
          <w:sz w:val="24"/>
          <w:szCs w:val="24"/>
        </w:rPr>
        <w:t>projets :</w:t>
      </w:r>
    </w:p>
    <w:p w14:paraId="7B5AA70F" w14:textId="1E372FD8" w:rsidR="00800E17" w:rsidRPr="005F6ED2" w:rsidRDefault="00800E17" w:rsidP="006E0F45">
      <w:pPr>
        <w:pStyle w:val="ListParagraph"/>
        <w:numPr>
          <w:ilvl w:val="0"/>
          <w:numId w:val="7"/>
        </w:numPr>
        <w:spacing w:after="0"/>
        <w:jc w:val="both"/>
        <w:rPr>
          <w:rFonts w:ascii="Times New Roman" w:eastAsia="Helvetica" w:hAnsi="Times New Roman"/>
          <w:sz w:val="24"/>
          <w:szCs w:val="24"/>
          <w:lang w:eastAsia="zh-CN" w:bidi="fr-FR"/>
        </w:rPr>
      </w:pPr>
      <w:r w:rsidRPr="005F6ED2">
        <w:rPr>
          <w:rFonts w:ascii="Times New Roman" w:eastAsia="Helvetica" w:hAnsi="Times New Roman"/>
          <w:sz w:val="24"/>
          <w:szCs w:val="24"/>
          <w:lang w:eastAsia="zh-CN" w:bidi="fr-FR"/>
        </w:rPr>
        <w:t xml:space="preserve">Le </w:t>
      </w:r>
      <w:r w:rsidRPr="005F6ED2">
        <w:rPr>
          <w:rFonts w:ascii="Times New Roman" w:eastAsia="Helvetica" w:hAnsi="Times New Roman"/>
          <w:b/>
          <w:bCs/>
          <w:sz w:val="24"/>
          <w:szCs w:val="24"/>
          <w:lang w:eastAsia="zh-CN" w:bidi="fr-FR"/>
        </w:rPr>
        <w:t>Projet Irrigation et Accès aux Marchés</w:t>
      </w:r>
      <w:r w:rsidRPr="005F6ED2">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5F6ED2" w:rsidRDefault="000A4ECF" w:rsidP="004A0EA6">
      <w:pPr>
        <w:pStyle w:val="ListParagraph"/>
        <w:spacing w:after="0"/>
        <w:jc w:val="both"/>
        <w:rPr>
          <w:rFonts w:ascii="Times New Roman" w:eastAsia="Helvetica" w:hAnsi="Times New Roman"/>
          <w:sz w:val="24"/>
          <w:szCs w:val="24"/>
          <w:lang w:eastAsia="zh-CN" w:bidi="fr-FR"/>
        </w:rPr>
      </w:pPr>
    </w:p>
    <w:p w14:paraId="5FC7ED7F" w14:textId="57B7743A" w:rsidR="00800E17" w:rsidRPr="005F6ED2" w:rsidRDefault="00800E17" w:rsidP="006E0F45">
      <w:pPr>
        <w:pStyle w:val="ListParagraph"/>
        <w:numPr>
          <w:ilvl w:val="0"/>
          <w:numId w:val="7"/>
        </w:numPr>
        <w:spacing w:after="0"/>
        <w:jc w:val="both"/>
        <w:rPr>
          <w:rFonts w:ascii="Times New Roman" w:eastAsia="Helvetica" w:hAnsi="Times New Roman"/>
          <w:sz w:val="24"/>
          <w:szCs w:val="24"/>
          <w:lang w:eastAsia="zh-CN" w:bidi="fr-FR"/>
        </w:rPr>
      </w:pPr>
      <w:r w:rsidRPr="005F6ED2">
        <w:rPr>
          <w:rFonts w:ascii="Times New Roman" w:eastAsia="Helvetica" w:hAnsi="Times New Roman"/>
          <w:sz w:val="24"/>
          <w:szCs w:val="24"/>
          <w:lang w:eastAsia="zh-CN" w:bidi="fr-FR"/>
        </w:rPr>
        <w:t xml:space="preserve">Le </w:t>
      </w:r>
      <w:r w:rsidRPr="005F6ED2">
        <w:rPr>
          <w:rFonts w:ascii="Times New Roman" w:eastAsia="Helvetica" w:hAnsi="Times New Roman"/>
          <w:b/>
          <w:bCs/>
          <w:sz w:val="24"/>
          <w:szCs w:val="24"/>
          <w:lang w:eastAsia="zh-CN" w:bidi="fr-FR"/>
        </w:rPr>
        <w:t>Projet de Communautés Résilientes au Changement</w:t>
      </w:r>
      <w:r w:rsidRPr="005F6ED2">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6008A6FE" w14:textId="77777777" w:rsidR="00BB1EA6" w:rsidRPr="005F6ED2" w:rsidRDefault="00BB1EA6" w:rsidP="004A0EA6">
      <w:pPr>
        <w:pStyle w:val="SimpleList"/>
        <w:numPr>
          <w:ilvl w:val="0"/>
          <w:numId w:val="0"/>
        </w:numPr>
        <w:spacing w:before="120" w:line="276" w:lineRule="auto"/>
        <w:rPr>
          <w:rFonts w:eastAsia="Helvetica"/>
          <w:szCs w:val="24"/>
          <w:lang w:val="fr-FR" w:bidi="fr-FR"/>
        </w:rPr>
      </w:pPr>
    </w:p>
    <w:p w14:paraId="78D03CAE" w14:textId="131547A1" w:rsidR="00C36463" w:rsidRPr="005F6ED2" w:rsidRDefault="00F41ED9" w:rsidP="004A0EA6">
      <w:pPr>
        <w:pStyle w:val="SimpleList"/>
        <w:numPr>
          <w:ilvl w:val="0"/>
          <w:numId w:val="0"/>
        </w:numPr>
        <w:spacing w:before="120" w:line="276" w:lineRule="auto"/>
        <w:rPr>
          <w:rFonts w:eastAsia="Helvetica"/>
          <w:szCs w:val="24"/>
          <w:lang w:val="fr-FR" w:bidi="fr-FR"/>
        </w:rPr>
      </w:pPr>
      <w:r w:rsidRPr="005F6ED2">
        <w:rPr>
          <w:rFonts w:eastAsia="Helvetica"/>
          <w:szCs w:val="24"/>
          <w:lang w:val="fr-FR" w:bidi="fr-FR"/>
        </w:rPr>
        <w:t xml:space="preserve">Le Gouvernement, agissant par l’intermédiaire </w:t>
      </w:r>
      <w:r w:rsidR="006731CA" w:rsidRPr="005F6ED2">
        <w:rPr>
          <w:rFonts w:eastAsia="Helvetica"/>
          <w:szCs w:val="24"/>
          <w:lang w:val="fr-FR" w:bidi="fr-FR"/>
        </w:rPr>
        <w:t xml:space="preserve">du </w:t>
      </w:r>
      <w:r w:rsidRPr="005F6ED2">
        <w:rPr>
          <w:rFonts w:eastAsia="Helvetica"/>
          <w:szCs w:val="24"/>
          <w:lang w:val="fr-FR" w:bidi="fr-FR"/>
        </w:rPr>
        <w:t xml:space="preserve">Millennium Challenge </w:t>
      </w:r>
      <w:proofErr w:type="spellStart"/>
      <w:r w:rsidRPr="005F6ED2">
        <w:rPr>
          <w:rFonts w:eastAsia="Helvetica"/>
          <w:szCs w:val="24"/>
          <w:lang w:val="fr-FR" w:bidi="fr-FR"/>
        </w:rPr>
        <w:t>Account</w:t>
      </w:r>
      <w:proofErr w:type="spellEnd"/>
      <w:r w:rsidRPr="005F6ED2">
        <w:rPr>
          <w:rFonts w:eastAsia="Helvetica"/>
          <w:szCs w:val="24"/>
          <w:lang w:val="fr-FR" w:bidi="fr-FR"/>
        </w:rPr>
        <w:t xml:space="preserve"> - Niger (« MCA-Niger » ou l</w:t>
      </w:r>
      <w:proofErr w:type="gramStart"/>
      <w:r w:rsidRPr="005F6ED2">
        <w:rPr>
          <w:rFonts w:eastAsia="Helvetica"/>
          <w:szCs w:val="24"/>
          <w:lang w:val="fr-FR" w:bidi="fr-FR"/>
        </w:rPr>
        <w:t>’«</w:t>
      </w:r>
      <w:proofErr w:type="gramEnd"/>
      <w:r w:rsidRPr="005F6ED2">
        <w:rPr>
          <w:rFonts w:eastAsia="Helvetica"/>
          <w:szCs w:val="24"/>
          <w:lang w:val="fr-FR" w:bidi="fr-FR"/>
        </w:rPr>
        <w:t xml:space="preserve"> Entité MCA »), entend utiliser une partie du Financement MCC pour des paiements éligibles en vertu d’un </w:t>
      </w:r>
      <w:r w:rsidR="00587E05" w:rsidRPr="005F6ED2">
        <w:rPr>
          <w:rFonts w:eastAsia="Helvetica"/>
          <w:szCs w:val="24"/>
          <w:lang w:val="fr-FR" w:bidi="fr-FR"/>
        </w:rPr>
        <w:t>C</w:t>
      </w:r>
      <w:r w:rsidRPr="005F6ED2">
        <w:rPr>
          <w:rFonts w:eastAsia="Helvetica"/>
          <w:szCs w:val="24"/>
          <w:lang w:val="fr-FR" w:bidi="fr-FR"/>
        </w:rPr>
        <w:t xml:space="preserve">ontrat pour lequel est émise la présente Demande de </w:t>
      </w:r>
      <w:r w:rsidR="00A432A5" w:rsidRPr="005F6ED2">
        <w:rPr>
          <w:rFonts w:eastAsia="Helvetica"/>
          <w:szCs w:val="24"/>
          <w:lang w:val="fr-FR" w:bidi="fr-FR"/>
        </w:rPr>
        <w:t>Cotation</w:t>
      </w:r>
      <w:r w:rsidRPr="005F6ED2">
        <w:rPr>
          <w:rFonts w:eastAsia="Helvetica"/>
          <w:szCs w:val="24"/>
          <w:lang w:val="fr-FR" w:bidi="fr-FR"/>
        </w:rPr>
        <w:t xml:space="preserve">s.  </w:t>
      </w:r>
      <w:bookmarkStart w:id="14" w:name="_Hlk82937281"/>
    </w:p>
    <w:p w14:paraId="3269A602" w14:textId="77777777" w:rsidR="000E2FBE" w:rsidRPr="005F6ED2" w:rsidRDefault="000E2FBE" w:rsidP="004A0EA6">
      <w:pPr>
        <w:pStyle w:val="SimpleList"/>
        <w:numPr>
          <w:ilvl w:val="0"/>
          <w:numId w:val="0"/>
        </w:numPr>
        <w:spacing w:before="120" w:line="276" w:lineRule="auto"/>
        <w:rPr>
          <w:rFonts w:eastAsia="Helvetica"/>
          <w:szCs w:val="24"/>
          <w:lang w:val="fr-FR" w:bidi="fr-FR"/>
        </w:rPr>
      </w:pPr>
    </w:p>
    <w:bookmarkEnd w:id="14"/>
    <w:p w14:paraId="27A8F1ED" w14:textId="495FFE5B" w:rsidR="000E2FBE" w:rsidRPr="005F6ED2" w:rsidRDefault="000E2FBE" w:rsidP="004A0EA6">
      <w:pPr>
        <w:pStyle w:val="SimpleList"/>
        <w:numPr>
          <w:ilvl w:val="0"/>
          <w:numId w:val="0"/>
        </w:numPr>
        <w:tabs>
          <w:tab w:val="left" w:pos="0"/>
        </w:tabs>
        <w:spacing w:line="276" w:lineRule="auto"/>
        <w:rPr>
          <w:szCs w:val="24"/>
          <w:lang w:val="fr-FR" w:bidi="fr-FR"/>
        </w:rPr>
      </w:pPr>
      <w:r w:rsidRPr="005F6ED2">
        <w:rPr>
          <w:szCs w:val="24"/>
          <w:lang w:val="fr-FR" w:bidi="fr-FR"/>
        </w:rPr>
        <w:t xml:space="preserve">Cette Demande de cotations vient compléter l’Avis général de passation des marchés (PP16) qui a été publié sur le site de MCA-Niger, sur </w:t>
      </w:r>
      <w:proofErr w:type="spellStart"/>
      <w:r w:rsidRPr="005F6ED2">
        <w:rPr>
          <w:szCs w:val="24"/>
          <w:lang w:val="fr-FR" w:bidi="fr-FR"/>
        </w:rPr>
        <w:t>DgMarket</w:t>
      </w:r>
      <w:proofErr w:type="spellEnd"/>
      <w:r w:rsidRPr="005F6ED2">
        <w:rPr>
          <w:szCs w:val="24"/>
          <w:lang w:val="fr-FR" w:bidi="fr-FR"/>
        </w:rPr>
        <w:t>, sur le site de Niger</w:t>
      </w:r>
      <w:r w:rsidR="004C31D7">
        <w:rPr>
          <w:szCs w:val="24"/>
          <w:lang w:val="fr-FR" w:bidi="fr-FR"/>
        </w:rPr>
        <w:t xml:space="preserve"> </w:t>
      </w:r>
      <w:r w:rsidRPr="005F6ED2">
        <w:rPr>
          <w:szCs w:val="24"/>
          <w:lang w:val="fr-FR" w:bidi="fr-FR"/>
        </w:rPr>
        <w:t xml:space="preserve">Emploi, et dans la base de données en ligne UN </w:t>
      </w:r>
      <w:proofErr w:type="spellStart"/>
      <w:r w:rsidRPr="005F6ED2">
        <w:rPr>
          <w:szCs w:val="24"/>
          <w:lang w:val="fr-FR" w:bidi="fr-FR"/>
        </w:rPr>
        <w:t>Development</w:t>
      </w:r>
      <w:proofErr w:type="spellEnd"/>
      <w:r w:rsidRPr="005F6ED2">
        <w:rPr>
          <w:szCs w:val="24"/>
          <w:lang w:val="fr-FR" w:bidi="fr-FR"/>
        </w:rPr>
        <w:t xml:space="preserve"> Business (« UNDB » le 22 janvier 2022.</w:t>
      </w:r>
    </w:p>
    <w:p w14:paraId="554854B0" w14:textId="08EB9E60" w:rsidR="000E2FBE" w:rsidRPr="005F6ED2" w:rsidRDefault="00C65471" w:rsidP="004A0EA6">
      <w:pPr>
        <w:jc w:val="both"/>
        <w:rPr>
          <w:rFonts w:ascii="Times New Roman" w:hAnsi="Times New Roman"/>
          <w:sz w:val="24"/>
          <w:szCs w:val="24"/>
          <w:lang w:bidi="fr-FR"/>
        </w:rPr>
      </w:pPr>
      <w:r w:rsidRPr="005F6ED2">
        <w:rPr>
          <w:rFonts w:ascii="Times New Roman" w:eastAsia="SimSun" w:hAnsi="Times New Roman"/>
          <w:sz w:val="24"/>
          <w:szCs w:val="24"/>
          <w:lang w:eastAsia="zh-CN" w:bidi="fr-FR"/>
        </w:rPr>
        <w:t>Le</w:t>
      </w:r>
      <w:r w:rsidR="000E2FBE" w:rsidRPr="005F6ED2">
        <w:rPr>
          <w:rFonts w:ascii="Times New Roman" w:eastAsia="SimSun" w:hAnsi="Times New Roman"/>
          <w:sz w:val="24"/>
          <w:szCs w:val="24"/>
          <w:lang w:eastAsia="zh-CN" w:bidi="fr-FR"/>
        </w:rPr>
        <w:t xml:space="preserve"> MCA-Niger à travers son département de la sécurité recrute un prestataire de service chargé du </w:t>
      </w:r>
      <w:r w:rsidR="000E2FBE" w:rsidRPr="005F6ED2">
        <w:rPr>
          <w:rFonts w:ascii="Times New Roman" w:hAnsi="Times New Roman"/>
          <w:sz w:val="24"/>
          <w:szCs w:val="24"/>
        </w:rPr>
        <w:t xml:space="preserve">gardiennage des bureaux régionaux de </w:t>
      </w:r>
      <w:r w:rsidR="000E2FBE" w:rsidRPr="005F6ED2">
        <w:rPr>
          <w:rFonts w:ascii="Times New Roman" w:eastAsia="SimSun" w:hAnsi="Times New Roman"/>
          <w:sz w:val="24"/>
          <w:szCs w:val="24"/>
          <w:lang w:eastAsia="zh-CN" w:bidi="fr-FR"/>
        </w:rPr>
        <w:t xml:space="preserve">MCA-Niger </w:t>
      </w:r>
      <w:r w:rsidR="000E2FBE" w:rsidRPr="005F6ED2">
        <w:rPr>
          <w:rFonts w:ascii="Times New Roman" w:hAnsi="Times New Roman"/>
          <w:sz w:val="24"/>
          <w:szCs w:val="24"/>
        </w:rPr>
        <w:t>de Dosso, Maradi et Tahoua</w:t>
      </w:r>
      <w:r w:rsidR="000E2FBE" w:rsidRPr="005F6ED2">
        <w:rPr>
          <w:rFonts w:ascii="Times New Roman" w:eastAsia="SimSun" w:hAnsi="Times New Roman"/>
          <w:sz w:val="24"/>
          <w:szCs w:val="24"/>
          <w:lang w:eastAsia="zh-CN" w:bidi="fr-FR"/>
        </w:rPr>
        <w:t>.</w:t>
      </w:r>
      <w:r w:rsidR="000E2FBE" w:rsidRPr="005F6ED2">
        <w:rPr>
          <w:rFonts w:ascii="Times New Roman" w:hAnsi="Times New Roman"/>
          <w:sz w:val="24"/>
          <w:szCs w:val="24"/>
          <w:lang w:bidi="fr-FR"/>
        </w:rPr>
        <w:t xml:space="preserve"> </w:t>
      </w:r>
    </w:p>
    <w:p w14:paraId="12784616" w14:textId="368DFCFE" w:rsidR="000E2FBE" w:rsidRPr="005F6ED2" w:rsidRDefault="000E2FBE" w:rsidP="004A0EA6">
      <w:pPr>
        <w:pStyle w:val="SimpleList"/>
        <w:numPr>
          <w:ilvl w:val="0"/>
          <w:numId w:val="0"/>
        </w:numPr>
        <w:spacing w:before="120" w:line="276" w:lineRule="auto"/>
        <w:rPr>
          <w:szCs w:val="24"/>
          <w:lang w:val="fr-FR" w:bidi="fr-FR"/>
        </w:rPr>
      </w:pPr>
    </w:p>
    <w:p w14:paraId="42E3B637" w14:textId="24421B9C" w:rsidR="00FC34FA" w:rsidRPr="005F6ED2" w:rsidRDefault="00C14EF0" w:rsidP="001536F6">
      <w:pPr>
        <w:pStyle w:val="Heading1"/>
        <w:numPr>
          <w:ilvl w:val="0"/>
          <w:numId w:val="3"/>
        </w:numPr>
        <w:pBdr>
          <w:bottom w:val="single" w:sz="4" w:space="1" w:color="auto"/>
        </w:pBdr>
        <w:spacing w:line="276" w:lineRule="auto"/>
        <w:ind w:right="-143" w:hanging="1080"/>
        <w:rPr>
          <w:sz w:val="24"/>
          <w:szCs w:val="24"/>
        </w:rPr>
      </w:pPr>
      <w:bookmarkStart w:id="15" w:name="_Toc96501576"/>
      <w:bookmarkStart w:id="16" w:name="_Hlk31989592"/>
      <w:bookmarkEnd w:id="13"/>
      <w:r w:rsidRPr="005F6ED2">
        <w:rPr>
          <w:sz w:val="24"/>
          <w:szCs w:val="24"/>
        </w:rPr>
        <w:lastRenderedPageBreak/>
        <w:t>INVITATION</w:t>
      </w:r>
      <w:bookmarkEnd w:id="15"/>
      <w:r w:rsidRPr="005F6ED2">
        <w:rPr>
          <w:sz w:val="24"/>
          <w:szCs w:val="24"/>
        </w:rPr>
        <w:t xml:space="preserve">  </w:t>
      </w:r>
    </w:p>
    <w:p w14:paraId="535450A3" w14:textId="4F6D1F48" w:rsidR="00313722" w:rsidRPr="005F6ED2" w:rsidRDefault="0084386D" w:rsidP="004A0EA6">
      <w:pPr>
        <w:spacing w:after="0"/>
        <w:ind w:right="-144"/>
        <w:jc w:val="both"/>
        <w:rPr>
          <w:rFonts w:ascii="Times New Roman" w:hAnsi="Times New Roman"/>
          <w:sz w:val="24"/>
          <w:szCs w:val="24"/>
        </w:rPr>
      </w:pPr>
      <w:r w:rsidRPr="005F6ED2">
        <w:rPr>
          <w:rFonts w:ascii="Times New Roman" w:hAnsi="Times New Roman"/>
          <w:sz w:val="24"/>
          <w:szCs w:val="24"/>
        </w:rPr>
        <w:t>MCA</w:t>
      </w:r>
      <w:r w:rsidR="00DE59A7" w:rsidRPr="005F6ED2">
        <w:rPr>
          <w:rFonts w:ascii="Times New Roman" w:hAnsi="Times New Roman"/>
          <w:sz w:val="24"/>
          <w:szCs w:val="24"/>
        </w:rPr>
        <w:t>-</w:t>
      </w:r>
      <w:r w:rsidR="00F41ED9" w:rsidRPr="005F6ED2">
        <w:rPr>
          <w:rFonts w:ascii="Times New Roman" w:hAnsi="Times New Roman"/>
          <w:sz w:val="24"/>
          <w:szCs w:val="24"/>
        </w:rPr>
        <w:t>Niger</w:t>
      </w:r>
      <w:r w:rsidRPr="005F6ED2">
        <w:rPr>
          <w:rFonts w:ascii="Times New Roman" w:hAnsi="Times New Roman"/>
          <w:sz w:val="24"/>
          <w:szCs w:val="24"/>
        </w:rPr>
        <w:t xml:space="preserve"> </w:t>
      </w:r>
      <w:r w:rsidR="00C14EF0" w:rsidRPr="005F6ED2">
        <w:rPr>
          <w:rFonts w:ascii="Times New Roman" w:hAnsi="Times New Roman"/>
          <w:sz w:val="24"/>
          <w:szCs w:val="24"/>
        </w:rPr>
        <w:t xml:space="preserve">vous invite à soumettre une </w:t>
      </w:r>
      <w:r w:rsidR="00A432A5" w:rsidRPr="005F6ED2">
        <w:rPr>
          <w:rFonts w:ascii="Times New Roman" w:hAnsi="Times New Roman"/>
          <w:sz w:val="24"/>
          <w:szCs w:val="24"/>
        </w:rPr>
        <w:t>Cotation</w:t>
      </w:r>
      <w:r w:rsidR="00C14EF0" w:rsidRPr="005F6ED2">
        <w:rPr>
          <w:rFonts w:ascii="Times New Roman" w:hAnsi="Times New Roman"/>
          <w:sz w:val="24"/>
          <w:szCs w:val="24"/>
        </w:rPr>
        <w:t xml:space="preserve"> pour </w:t>
      </w:r>
      <w:r w:rsidR="00420C72" w:rsidRPr="005F6ED2">
        <w:rPr>
          <w:rFonts w:ascii="Times New Roman" w:hAnsi="Times New Roman"/>
          <w:sz w:val="24"/>
          <w:szCs w:val="24"/>
        </w:rPr>
        <w:t xml:space="preserve">les </w:t>
      </w:r>
      <w:r w:rsidR="007C2653" w:rsidRPr="005F6ED2">
        <w:rPr>
          <w:rFonts w:ascii="Times New Roman" w:hAnsi="Times New Roman"/>
          <w:sz w:val="24"/>
          <w:szCs w:val="24"/>
        </w:rPr>
        <w:t>Services</w:t>
      </w:r>
      <w:r w:rsidR="00420C72" w:rsidRPr="005F6ED2">
        <w:rPr>
          <w:rFonts w:ascii="Times New Roman" w:hAnsi="Times New Roman"/>
          <w:sz w:val="24"/>
          <w:szCs w:val="24"/>
        </w:rPr>
        <w:t xml:space="preserve"> </w:t>
      </w:r>
      <w:r w:rsidR="00A55FAA" w:rsidRPr="005F6ED2">
        <w:rPr>
          <w:rFonts w:ascii="Times New Roman" w:hAnsi="Times New Roman"/>
          <w:sz w:val="24"/>
          <w:szCs w:val="24"/>
        </w:rPr>
        <w:t xml:space="preserve">répondant aux </w:t>
      </w:r>
      <w:r w:rsidR="00FE2452" w:rsidRPr="005F6ED2">
        <w:rPr>
          <w:rFonts w:ascii="Times New Roman" w:hAnsi="Times New Roman"/>
          <w:sz w:val="24"/>
          <w:szCs w:val="24"/>
        </w:rPr>
        <w:t>S</w:t>
      </w:r>
      <w:r w:rsidR="00420C72" w:rsidRPr="005F6ED2">
        <w:rPr>
          <w:rFonts w:ascii="Times New Roman" w:hAnsi="Times New Roman"/>
          <w:sz w:val="24"/>
          <w:szCs w:val="24"/>
        </w:rPr>
        <w:t>pécifications</w:t>
      </w:r>
      <w:r w:rsidR="00A55FAA" w:rsidRPr="005F6ED2">
        <w:rPr>
          <w:rFonts w:ascii="Times New Roman" w:hAnsi="Times New Roman"/>
          <w:sz w:val="24"/>
          <w:szCs w:val="24"/>
        </w:rPr>
        <w:t xml:space="preserve"> </w:t>
      </w:r>
      <w:r w:rsidR="007C2653" w:rsidRPr="005F6ED2">
        <w:rPr>
          <w:rFonts w:ascii="Times New Roman" w:hAnsi="Times New Roman"/>
          <w:sz w:val="24"/>
          <w:szCs w:val="24"/>
        </w:rPr>
        <w:t>et Calen</w:t>
      </w:r>
      <w:r w:rsidR="00FE2452" w:rsidRPr="005F6ED2">
        <w:rPr>
          <w:rFonts w:ascii="Times New Roman" w:hAnsi="Times New Roman"/>
          <w:sz w:val="24"/>
          <w:szCs w:val="24"/>
        </w:rPr>
        <w:t>drier d</w:t>
      </w:r>
      <w:r w:rsidR="00453AAF" w:rsidRPr="005F6ED2">
        <w:rPr>
          <w:rFonts w:ascii="Times New Roman" w:hAnsi="Times New Roman"/>
          <w:sz w:val="24"/>
          <w:szCs w:val="24"/>
        </w:rPr>
        <w:t>’exécution des Services</w:t>
      </w:r>
      <w:r w:rsidR="00FE2452" w:rsidRPr="005F6ED2">
        <w:rPr>
          <w:rFonts w:ascii="Times New Roman" w:hAnsi="Times New Roman"/>
          <w:sz w:val="24"/>
          <w:szCs w:val="24"/>
        </w:rPr>
        <w:t xml:space="preserve"> </w:t>
      </w:r>
      <w:r w:rsidR="00A55FAA" w:rsidRPr="005F6ED2">
        <w:rPr>
          <w:rFonts w:ascii="Times New Roman" w:hAnsi="Times New Roman"/>
          <w:sz w:val="24"/>
          <w:szCs w:val="24"/>
        </w:rPr>
        <w:t xml:space="preserve">contenues dans le présent </w:t>
      </w:r>
      <w:r w:rsidR="000B4EB5" w:rsidRPr="005F6ED2">
        <w:rPr>
          <w:rFonts w:ascii="Times New Roman" w:hAnsi="Times New Roman"/>
          <w:sz w:val="24"/>
          <w:szCs w:val="24"/>
        </w:rPr>
        <w:t>D</w:t>
      </w:r>
      <w:r w:rsidR="00A55FAA" w:rsidRPr="005F6ED2">
        <w:rPr>
          <w:rFonts w:ascii="Times New Roman" w:hAnsi="Times New Roman"/>
          <w:sz w:val="24"/>
          <w:szCs w:val="24"/>
        </w:rPr>
        <w:t xml:space="preserve">ossier de </w:t>
      </w:r>
      <w:r w:rsidR="00C65471">
        <w:rPr>
          <w:rFonts w:ascii="Times New Roman" w:hAnsi="Times New Roman"/>
          <w:sz w:val="24"/>
          <w:szCs w:val="24"/>
        </w:rPr>
        <w:t>D</w:t>
      </w:r>
      <w:r w:rsidR="00C65471" w:rsidRPr="005F6ED2">
        <w:rPr>
          <w:rFonts w:ascii="Times New Roman" w:hAnsi="Times New Roman"/>
          <w:sz w:val="24"/>
          <w:szCs w:val="24"/>
        </w:rPr>
        <w:t xml:space="preserve">emande </w:t>
      </w:r>
      <w:r w:rsidR="00A55FAA" w:rsidRPr="005F6ED2">
        <w:rPr>
          <w:rFonts w:ascii="Times New Roman" w:hAnsi="Times New Roman"/>
          <w:sz w:val="24"/>
          <w:szCs w:val="24"/>
        </w:rPr>
        <w:t xml:space="preserve">de </w:t>
      </w:r>
      <w:r w:rsidR="00A432A5" w:rsidRPr="005F6ED2">
        <w:rPr>
          <w:rFonts w:ascii="Times New Roman" w:hAnsi="Times New Roman"/>
          <w:sz w:val="24"/>
          <w:szCs w:val="24"/>
        </w:rPr>
        <w:t>Cotation</w:t>
      </w:r>
      <w:r w:rsidR="00AB082B" w:rsidRPr="005F6ED2">
        <w:rPr>
          <w:rFonts w:ascii="Times New Roman" w:hAnsi="Times New Roman"/>
          <w:sz w:val="24"/>
          <w:szCs w:val="24"/>
        </w:rPr>
        <w:t>s</w:t>
      </w:r>
      <w:r w:rsidR="00A55FAA" w:rsidRPr="005F6ED2">
        <w:rPr>
          <w:rFonts w:ascii="Times New Roman" w:hAnsi="Times New Roman"/>
          <w:sz w:val="24"/>
          <w:szCs w:val="24"/>
        </w:rPr>
        <w:t>.</w:t>
      </w:r>
    </w:p>
    <w:p w14:paraId="318459E4" w14:textId="77777777" w:rsidR="008A1DCD" w:rsidRPr="005F6ED2" w:rsidRDefault="008A1DCD" w:rsidP="004A0EA6">
      <w:pPr>
        <w:spacing w:after="0"/>
        <w:ind w:right="-144"/>
        <w:jc w:val="both"/>
        <w:rPr>
          <w:rFonts w:ascii="Times New Roman" w:hAnsi="Times New Roman"/>
          <w:sz w:val="24"/>
          <w:szCs w:val="24"/>
        </w:rPr>
      </w:pPr>
    </w:p>
    <w:p w14:paraId="04F451C0" w14:textId="4A0B0C44" w:rsidR="00612650" w:rsidRPr="005F6ED2" w:rsidRDefault="00554023" w:rsidP="004A0EA6">
      <w:pPr>
        <w:spacing w:after="0"/>
        <w:ind w:right="-144"/>
        <w:jc w:val="both"/>
        <w:rPr>
          <w:rFonts w:ascii="Times New Roman" w:hAnsi="Times New Roman"/>
          <w:sz w:val="24"/>
          <w:szCs w:val="24"/>
        </w:rPr>
      </w:pPr>
      <w:r w:rsidRPr="005F6ED2">
        <w:rPr>
          <w:rFonts w:ascii="Times New Roman" w:hAnsi="Times New Roman"/>
          <w:sz w:val="24"/>
          <w:szCs w:val="24"/>
        </w:rPr>
        <w:t xml:space="preserve">Il </w:t>
      </w:r>
      <w:r w:rsidR="00612650" w:rsidRPr="005F6ED2">
        <w:rPr>
          <w:rFonts w:ascii="Times New Roman" w:hAnsi="Times New Roman"/>
          <w:sz w:val="24"/>
          <w:szCs w:val="24"/>
        </w:rPr>
        <w:t xml:space="preserve">s’agit d’un lot unique pour </w:t>
      </w:r>
      <w:r w:rsidRPr="005F6ED2">
        <w:rPr>
          <w:rFonts w:ascii="Times New Roman" w:hAnsi="Times New Roman"/>
          <w:sz w:val="24"/>
          <w:szCs w:val="24"/>
        </w:rPr>
        <w:t xml:space="preserve">le gardiennage des bureaux régionaux </w:t>
      </w:r>
      <w:r w:rsidR="00B13FA3">
        <w:rPr>
          <w:rFonts w:ascii="Times New Roman" w:hAnsi="Times New Roman"/>
          <w:sz w:val="24"/>
          <w:szCs w:val="24"/>
        </w:rPr>
        <w:t xml:space="preserve">de </w:t>
      </w:r>
      <w:r w:rsidRPr="005F6ED2">
        <w:rPr>
          <w:rFonts w:ascii="Times New Roman" w:hAnsi="Times New Roman"/>
          <w:sz w:val="24"/>
          <w:szCs w:val="24"/>
        </w:rPr>
        <w:t xml:space="preserve">MCA-Niger </w:t>
      </w:r>
      <w:r w:rsidR="00612650" w:rsidRPr="005F6ED2">
        <w:rPr>
          <w:rFonts w:ascii="Times New Roman" w:hAnsi="Times New Roman"/>
          <w:sz w:val="24"/>
          <w:szCs w:val="24"/>
        </w:rPr>
        <w:t>répartis comme suit :</w:t>
      </w:r>
    </w:p>
    <w:p w14:paraId="66210736" w14:textId="1C1E9BEE" w:rsidR="00612650" w:rsidRPr="005F6ED2" w:rsidRDefault="00612650" w:rsidP="004A0EA6">
      <w:pPr>
        <w:spacing w:after="0"/>
        <w:ind w:right="-144"/>
        <w:jc w:val="both"/>
        <w:rPr>
          <w:rFonts w:ascii="Times New Roman" w:hAnsi="Times New Roman"/>
          <w:sz w:val="24"/>
          <w:szCs w:val="24"/>
        </w:rPr>
      </w:pPr>
    </w:p>
    <w:tbl>
      <w:tblPr>
        <w:tblStyle w:val="TableGrid"/>
        <w:tblW w:w="9540" w:type="dxa"/>
        <w:tblInd w:w="-5" w:type="dxa"/>
        <w:tblLayout w:type="fixed"/>
        <w:tblLook w:val="04A0" w:firstRow="1" w:lastRow="0" w:firstColumn="1" w:lastColumn="0" w:noHBand="0" w:noVBand="1"/>
      </w:tblPr>
      <w:tblGrid>
        <w:gridCol w:w="3420"/>
        <w:gridCol w:w="3150"/>
        <w:gridCol w:w="2970"/>
      </w:tblGrid>
      <w:tr w:rsidR="00612650" w:rsidRPr="005F6ED2" w14:paraId="7A4C5431" w14:textId="77777777" w:rsidTr="00FE0038">
        <w:tc>
          <w:tcPr>
            <w:tcW w:w="3420" w:type="dxa"/>
            <w:shd w:val="clear" w:color="auto" w:fill="C6D9F1" w:themeFill="text2" w:themeFillTint="33"/>
          </w:tcPr>
          <w:p w14:paraId="7B775FD0" w14:textId="77777777" w:rsidR="00612650" w:rsidRPr="005F6ED2" w:rsidRDefault="00612650" w:rsidP="004A0EA6">
            <w:pPr>
              <w:spacing w:line="276" w:lineRule="auto"/>
              <w:rPr>
                <w:rFonts w:ascii="Times New Roman" w:hAnsi="Times New Roman"/>
                <w:b/>
                <w:sz w:val="24"/>
                <w:szCs w:val="24"/>
              </w:rPr>
            </w:pPr>
            <w:bookmarkStart w:id="17" w:name="_Hlk96351776"/>
            <w:r w:rsidRPr="005F6ED2">
              <w:rPr>
                <w:rFonts w:ascii="Times New Roman" w:hAnsi="Times New Roman"/>
                <w:b/>
                <w:sz w:val="24"/>
                <w:szCs w:val="24"/>
              </w:rPr>
              <w:t>Sites couverts</w:t>
            </w:r>
          </w:p>
        </w:tc>
        <w:tc>
          <w:tcPr>
            <w:tcW w:w="6120" w:type="dxa"/>
            <w:gridSpan w:val="2"/>
            <w:shd w:val="clear" w:color="auto" w:fill="C6D9F1" w:themeFill="text2" w:themeFillTint="33"/>
          </w:tcPr>
          <w:p w14:paraId="2DA3A70C" w14:textId="3F9F093C" w:rsidR="00612650" w:rsidRPr="005F6ED2" w:rsidRDefault="005D11CA" w:rsidP="004A0EA6">
            <w:pPr>
              <w:spacing w:line="276" w:lineRule="auto"/>
              <w:jc w:val="center"/>
              <w:rPr>
                <w:rFonts w:ascii="Times New Roman" w:hAnsi="Times New Roman"/>
                <w:b/>
                <w:sz w:val="24"/>
                <w:szCs w:val="24"/>
              </w:rPr>
            </w:pPr>
            <w:r w:rsidRPr="005F6ED2">
              <w:rPr>
                <w:rFonts w:ascii="Times New Roman" w:hAnsi="Times New Roman"/>
                <w:b/>
                <w:sz w:val="24"/>
                <w:szCs w:val="24"/>
              </w:rPr>
              <w:t>Nombre de gardiens</w:t>
            </w:r>
          </w:p>
        </w:tc>
      </w:tr>
      <w:tr w:rsidR="00612650" w:rsidRPr="005F6ED2" w14:paraId="3D721AC3" w14:textId="77777777" w:rsidTr="00FE0038">
        <w:tc>
          <w:tcPr>
            <w:tcW w:w="3420" w:type="dxa"/>
            <w:shd w:val="clear" w:color="auto" w:fill="D6E3BC" w:themeFill="accent3" w:themeFillTint="66"/>
            <w:vAlign w:val="center"/>
          </w:tcPr>
          <w:p w14:paraId="5D46DE06" w14:textId="77777777" w:rsidR="00612650" w:rsidRPr="005F6ED2" w:rsidRDefault="00612650" w:rsidP="004A0EA6">
            <w:pPr>
              <w:spacing w:line="276" w:lineRule="auto"/>
              <w:rPr>
                <w:rFonts w:ascii="Times New Roman" w:hAnsi="Times New Roman"/>
                <w:b/>
                <w:sz w:val="24"/>
                <w:szCs w:val="24"/>
              </w:rPr>
            </w:pPr>
            <w:r w:rsidRPr="005F6ED2">
              <w:rPr>
                <w:rFonts w:ascii="Times New Roman" w:hAnsi="Times New Roman"/>
                <w:b/>
                <w:sz w:val="24"/>
                <w:szCs w:val="24"/>
              </w:rPr>
              <w:t>Bureaux :</w:t>
            </w:r>
          </w:p>
          <w:p w14:paraId="02C080B2" w14:textId="77777777" w:rsidR="00612650" w:rsidRPr="005F6ED2" w:rsidRDefault="00612650" w:rsidP="004A0EA6">
            <w:pPr>
              <w:spacing w:line="276" w:lineRule="auto"/>
              <w:rPr>
                <w:rFonts w:ascii="Times New Roman" w:hAnsi="Times New Roman"/>
                <w:b/>
                <w:sz w:val="24"/>
                <w:szCs w:val="24"/>
              </w:rPr>
            </w:pPr>
            <w:r w:rsidRPr="005F6ED2">
              <w:rPr>
                <w:rFonts w:ascii="Times New Roman" w:hAnsi="Times New Roman"/>
                <w:b/>
                <w:sz w:val="24"/>
                <w:szCs w:val="24"/>
              </w:rPr>
              <w:t>Dosso</w:t>
            </w:r>
          </w:p>
          <w:p w14:paraId="2E15F173" w14:textId="77777777" w:rsidR="00612650" w:rsidRPr="005F6ED2" w:rsidRDefault="00612650" w:rsidP="004A0EA6">
            <w:pPr>
              <w:spacing w:line="276" w:lineRule="auto"/>
              <w:rPr>
                <w:rFonts w:ascii="Times New Roman" w:hAnsi="Times New Roman"/>
                <w:b/>
                <w:sz w:val="24"/>
                <w:szCs w:val="24"/>
              </w:rPr>
            </w:pPr>
            <w:r w:rsidRPr="005F6ED2">
              <w:rPr>
                <w:rFonts w:ascii="Times New Roman" w:hAnsi="Times New Roman"/>
                <w:b/>
                <w:sz w:val="24"/>
                <w:szCs w:val="24"/>
              </w:rPr>
              <w:t>Maradi</w:t>
            </w:r>
          </w:p>
          <w:p w14:paraId="1ADC98E1" w14:textId="77777777" w:rsidR="00612650" w:rsidRPr="005F6ED2" w:rsidRDefault="00612650" w:rsidP="004A0EA6">
            <w:pPr>
              <w:spacing w:line="276" w:lineRule="auto"/>
              <w:rPr>
                <w:rFonts w:ascii="Times New Roman" w:hAnsi="Times New Roman"/>
                <w:b/>
                <w:sz w:val="24"/>
                <w:szCs w:val="24"/>
              </w:rPr>
            </w:pPr>
            <w:r w:rsidRPr="005F6ED2">
              <w:rPr>
                <w:rFonts w:ascii="Times New Roman" w:hAnsi="Times New Roman"/>
                <w:b/>
                <w:sz w:val="24"/>
                <w:szCs w:val="24"/>
              </w:rPr>
              <w:t xml:space="preserve">Tahoua </w:t>
            </w:r>
          </w:p>
        </w:tc>
        <w:tc>
          <w:tcPr>
            <w:tcW w:w="3150" w:type="dxa"/>
            <w:shd w:val="clear" w:color="auto" w:fill="D6E3BC" w:themeFill="accent3" w:themeFillTint="66"/>
            <w:vAlign w:val="center"/>
          </w:tcPr>
          <w:p w14:paraId="1BE1C0E3" w14:textId="2D05F175" w:rsidR="00612650" w:rsidRPr="005F6ED2" w:rsidRDefault="00612650" w:rsidP="00FE0038">
            <w:pPr>
              <w:spacing w:line="276" w:lineRule="auto"/>
              <w:jc w:val="center"/>
              <w:rPr>
                <w:rFonts w:ascii="Times New Roman" w:hAnsi="Times New Roman"/>
                <w:b/>
                <w:sz w:val="24"/>
                <w:szCs w:val="24"/>
              </w:rPr>
            </w:pPr>
            <w:r w:rsidRPr="005F6ED2">
              <w:rPr>
                <w:rFonts w:ascii="Times New Roman" w:hAnsi="Times New Roman"/>
                <w:b/>
                <w:sz w:val="24"/>
                <w:szCs w:val="24"/>
              </w:rPr>
              <w:t>Nombre de gardiens de nuit par région</w:t>
            </w:r>
            <w:r w:rsidR="002922CA" w:rsidRPr="005F6ED2">
              <w:rPr>
                <w:rFonts w:ascii="Times New Roman" w:hAnsi="Times New Roman"/>
                <w:b/>
                <w:sz w:val="24"/>
                <w:szCs w:val="24"/>
              </w:rPr>
              <w:t> :</w:t>
            </w:r>
            <w:r w:rsidRPr="005F6ED2">
              <w:rPr>
                <w:rFonts w:ascii="Times New Roman" w:hAnsi="Times New Roman"/>
                <w:b/>
                <w:sz w:val="24"/>
                <w:szCs w:val="24"/>
              </w:rPr>
              <w:t xml:space="preserve"> 02</w:t>
            </w:r>
          </w:p>
        </w:tc>
        <w:tc>
          <w:tcPr>
            <w:tcW w:w="2970" w:type="dxa"/>
            <w:shd w:val="clear" w:color="auto" w:fill="D6E3BC" w:themeFill="accent3" w:themeFillTint="66"/>
            <w:vAlign w:val="center"/>
          </w:tcPr>
          <w:p w14:paraId="3EB19371" w14:textId="3BEF7729" w:rsidR="00612650" w:rsidRPr="005F6ED2" w:rsidRDefault="00612650" w:rsidP="00FE0038">
            <w:pPr>
              <w:spacing w:line="276" w:lineRule="auto"/>
              <w:jc w:val="center"/>
              <w:rPr>
                <w:rFonts w:ascii="Times New Roman" w:hAnsi="Times New Roman"/>
                <w:b/>
                <w:sz w:val="24"/>
                <w:szCs w:val="24"/>
              </w:rPr>
            </w:pPr>
            <w:r w:rsidRPr="005F6ED2">
              <w:rPr>
                <w:rFonts w:ascii="Times New Roman" w:hAnsi="Times New Roman"/>
                <w:b/>
                <w:sz w:val="24"/>
                <w:szCs w:val="24"/>
              </w:rPr>
              <w:t>Nombre de gardiens de jour par région</w:t>
            </w:r>
            <w:r w:rsidR="002922CA" w:rsidRPr="005F6ED2">
              <w:rPr>
                <w:rFonts w:ascii="Times New Roman" w:hAnsi="Times New Roman"/>
                <w:b/>
                <w:sz w:val="24"/>
                <w:szCs w:val="24"/>
              </w:rPr>
              <w:t> :</w:t>
            </w:r>
            <w:r w:rsidR="000D09B8" w:rsidRPr="005F6ED2">
              <w:rPr>
                <w:rFonts w:ascii="Times New Roman" w:hAnsi="Times New Roman"/>
                <w:b/>
                <w:sz w:val="24"/>
                <w:szCs w:val="24"/>
              </w:rPr>
              <w:t xml:space="preserve"> 02</w:t>
            </w:r>
          </w:p>
        </w:tc>
      </w:tr>
      <w:tr w:rsidR="00612650" w:rsidRPr="005F6ED2" w14:paraId="57321FFA" w14:textId="77777777" w:rsidTr="00613CD2">
        <w:tc>
          <w:tcPr>
            <w:tcW w:w="3420" w:type="dxa"/>
          </w:tcPr>
          <w:p w14:paraId="4B900777" w14:textId="77777777" w:rsidR="00612650" w:rsidRPr="005F6ED2" w:rsidRDefault="00612650" w:rsidP="004A0EA6">
            <w:pPr>
              <w:spacing w:line="276" w:lineRule="auto"/>
              <w:rPr>
                <w:rFonts w:ascii="Times New Roman" w:hAnsi="Times New Roman"/>
                <w:sz w:val="24"/>
                <w:szCs w:val="24"/>
              </w:rPr>
            </w:pPr>
            <w:r w:rsidRPr="005F6ED2">
              <w:rPr>
                <w:rFonts w:ascii="Times New Roman" w:hAnsi="Times New Roman"/>
                <w:sz w:val="24"/>
                <w:szCs w:val="24"/>
              </w:rPr>
              <w:t xml:space="preserve">Sous Total </w:t>
            </w:r>
          </w:p>
        </w:tc>
        <w:tc>
          <w:tcPr>
            <w:tcW w:w="3150" w:type="dxa"/>
          </w:tcPr>
          <w:p w14:paraId="6F7B49F4" w14:textId="77777777" w:rsidR="00612650" w:rsidRPr="005F6ED2" w:rsidRDefault="00612650" w:rsidP="004A0EA6">
            <w:pPr>
              <w:spacing w:line="276" w:lineRule="auto"/>
              <w:jc w:val="center"/>
              <w:rPr>
                <w:rFonts w:ascii="Times New Roman" w:hAnsi="Times New Roman"/>
                <w:sz w:val="24"/>
                <w:szCs w:val="24"/>
              </w:rPr>
            </w:pPr>
            <w:r w:rsidRPr="005F6ED2">
              <w:rPr>
                <w:rFonts w:ascii="Times New Roman" w:hAnsi="Times New Roman"/>
                <w:sz w:val="24"/>
                <w:szCs w:val="24"/>
              </w:rPr>
              <w:t>06</w:t>
            </w:r>
          </w:p>
        </w:tc>
        <w:tc>
          <w:tcPr>
            <w:tcW w:w="2970" w:type="dxa"/>
          </w:tcPr>
          <w:p w14:paraId="67D0FACB" w14:textId="77777777" w:rsidR="00612650" w:rsidRPr="005F6ED2" w:rsidRDefault="00612650" w:rsidP="004A0EA6">
            <w:pPr>
              <w:spacing w:line="276" w:lineRule="auto"/>
              <w:jc w:val="center"/>
              <w:rPr>
                <w:rFonts w:ascii="Times New Roman" w:hAnsi="Times New Roman"/>
                <w:sz w:val="24"/>
                <w:szCs w:val="24"/>
              </w:rPr>
            </w:pPr>
            <w:r w:rsidRPr="005F6ED2">
              <w:rPr>
                <w:rFonts w:ascii="Times New Roman" w:hAnsi="Times New Roman"/>
                <w:sz w:val="24"/>
                <w:szCs w:val="24"/>
              </w:rPr>
              <w:t>06</w:t>
            </w:r>
          </w:p>
        </w:tc>
      </w:tr>
      <w:tr w:rsidR="00612650" w:rsidRPr="005F6ED2" w14:paraId="1699F83E" w14:textId="77777777" w:rsidTr="00613CD2">
        <w:tc>
          <w:tcPr>
            <w:tcW w:w="3420" w:type="dxa"/>
          </w:tcPr>
          <w:p w14:paraId="390198AE" w14:textId="77777777" w:rsidR="00612650" w:rsidRPr="005F6ED2" w:rsidRDefault="00612650" w:rsidP="004A0EA6">
            <w:pPr>
              <w:spacing w:line="276" w:lineRule="auto"/>
              <w:rPr>
                <w:rFonts w:ascii="Times New Roman" w:hAnsi="Times New Roman"/>
                <w:sz w:val="24"/>
                <w:szCs w:val="24"/>
              </w:rPr>
            </w:pPr>
            <w:r w:rsidRPr="005F6ED2">
              <w:rPr>
                <w:rFonts w:ascii="Times New Roman" w:hAnsi="Times New Roman"/>
                <w:sz w:val="24"/>
                <w:szCs w:val="24"/>
              </w:rPr>
              <w:t xml:space="preserve">Grand Total </w:t>
            </w:r>
          </w:p>
        </w:tc>
        <w:tc>
          <w:tcPr>
            <w:tcW w:w="6120" w:type="dxa"/>
            <w:gridSpan w:val="2"/>
          </w:tcPr>
          <w:p w14:paraId="0D4B2368" w14:textId="77777777" w:rsidR="00612650" w:rsidRPr="005F6ED2" w:rsidRDefault="00612650" w:rsidP="004A0EA6">
            <w:pPr>
              <w:spacing w:line="276" w:lineRule="auto"/>
              <w:jc w:val="center"/>
              <w:rPr>
                <w:rFonts w:ascii="Times New Roman" w:hAnsi="Times New Roman"/>
                <w:sz w:val="24"/>
                <w:szCs w:val="24"/>
              </w:rPr>
            </w:pPr>
            <w:r w:rsidRPr="005F6ED2">
              <w:rPr>
                <w:rFonts w:ascii="Times New Roman" w:hAnsi="Times New Roman"/>
                <w:sz w:val="24"/>
                <w:szCs w:val="24"/>
              </w:rPr>
              <w:t>12</w:t>
            </w:r>
          </w:p>
        </w:tc>
      </w:tr>
      <w:bookmarkEnd w:id="17"/>
    </w:tbl>
    <w:p w14:paraId="1EEB18E2" w14:textId="77777777" w:rsidR="00612650" w:rsidRPr="005F6ED2" w:rsidRDefault="00612650" w:rsidP="004A0EA6">
      <w:pPr>
        <w:spacing w:after="0"/>
        <w:ind w:right="-144"/>
        <w:jc w:val="both"/>
        <w:rPr>
          <w:rFonts w:ascii="Times New Roman" w:hAnsi="Times New Roman"/>
          <w:sz w:val="24"/>
          <w:szCs w:val="24"/>
        </w:rPr>
      </w:pPr>
    </w:p>
    <w:p w14:paraId="3C266B38" w14:textId="77777777" w:rsidR="00612650" w:rsidRPr="005F6ED2" w:rsidRDefault="00612650" w:rsidP="004A0EA6">
      <w:pPr>
        <w:spacing w:after="0"/>
        <w:ind w:right="-144"/>
        <w:jc w:val="both"/>
        <w:rPr>
          <w:rFonts w:ascii="Times New Roman" w:hAnsi="Times New Roman"/>
          <w:spacing w:val="-2"/>
          <w:sz w:val="24"/>
          <w:szCs w:val="24"/>
        </w:rPr>
      </w:pPr>
      <w:r w:rsidRPr="005F6ED2">
        <w:rPr>
          <w:rFonts w:ascii="Times New Roman" w:hAnsi="Times New Roman"/>
          <w:sz w:val="24"/>
          <w:szCs w:val="24"/>
        </w:rPr>
        <w:t xml:space="preserve">Les soumissionnaires sont invités à soumettre leurs offres uniquement aux adresses électroniques ci-dessous </w:t>
      </w:r>
      <w:r w:rsidRPr="005F6ED2">
        <w:rPr>
          <w:rFonts w:ascii="Times New Roman" w:hAnsi="Times New Roman"/>
          <w:spacing w:val="-2"/>
          <w:sz w:val="24"/>
          <w:szCs w:val="24"/>
        </w:rPr>
        <w:t>:</w:t>
      </w:r>
    </w:p>
    <w:p w14:paraId="28EC2A5F" w14:textId="77777777" w:rsidR="00612650" w:rsidRPr="005F6ED2" w:rsidRDefault="007C1091" w:rsidP="004A0EA6">
      <w:pPr>
        <w:autoSpaceDE w:val="0"/>
        <w:autoSpaceDN w:val="0"/>
        <w:adjustRightInd w:val="0"/>
        <w:spacing w:after="0"/>
        <w:jc w:val="both"/>
        <w:rPr>
          <w:rStyle w:val="Hyperlink"/>
          <w:rFonts w:ascii="Times New Roman" w:hAnsi="Times New Roman"/>
          <w:sz w:val="24"/>
          <w:szCs w:val="24"/>
        </w:rPr>
      </w:pPr>
      <w:hyperlink r:id="rId9" w:history="1">
        <w:r w:rsidR="00612650" w:rsidRPr="005F6ED2">
          <w:rPr>
            <w:rStyle w:val="Hyperlink"/>
            <w:rFonts w:ascii="Times New Roman" w:hAnsi="Times New Roman"/>
            <w:sz w:val="24"/>
            <w:szCs w:val="24"/>
          </w:rPr>
          <w:t>MCANigerPA@cardno.com</w:t>
        </w:r>
      </w:hyperlink>
      <w:r w:rsidR="00612650" w:rsidRPr="005F6ED2">
        <w:rPr>
          <w:rFonts w:ascii="Times New Roman" w:hAnsi="Times New Roman"/>
          <w:sz w:val="24"/>
          <w:szCs w:val="24"/>
        </w:rPr>
        <w:t xml:space="preserve"> avec copie à </w:t>
      </w:r>
      <w:hyperlink r:id="rId10" w:history="1">
        <w:r w:rsidR="00612650" w:rsidRPr="005F6ED2">
          <w:rPr>
            <w:rStyle w:val="Hyperlink"/>
            <w:rFonts w:ascii="Times New Roman" w:hAnsi="Times New Roman"/>
            <w:sz w:val="24"/>
            <w:szCs w:val="24"/>
          </w:rPr>
          <w:t>procurement@mca.niger</w:t>
        </w:r>
      </w:hyperlink>
    </w:p>
    <w:p w14:paraId="14534AAB" w14:textId="77777777" w:rsidR="00554023" w:rsidRPr="005F6ED2" w:rsidRDefault="00612650" w:rsidP="004A0EA6">
      <w:pPr>
        <w:autoSpaceDE w:val="0"/>
        <w:autoSpaceDN w:val="0"/>
        <w:adjustRightInd w:val="0"/>
        <w:spacing w:after="120"/>
        <w:rPr>
          <w:rFonts w:ascii="Times New Roman" w:hAnsi="Times New Roman"/>
          <w:sz w:val="24"/>
          <w:szCs w:val="24"/>
        </w:rPr>
      </w:pPr>
      <w:r w:rsidRPr="005F6ED2">
        <w:rPr>
          <w:rFonts w:ascii="Times New Roman" w:hAnsi="Times New Roman"/>
          <w:sz w:val="24"/>
          <w:szCs w:val="24"/>
        </w:rPr>
        <w:t xml:space="preserve">Avec comme objet du courriel : </w:t>
      </w:r>
    </w:p>
    <w:p w14:paraId="7580CD96" w14:textId="76541FC2" w:rsidR="0033557E" w:rsidRPr="005F6ED2" w:rsidRDefault="00612650" w:rsidP="004A0EA6">
      <w:pPr>
        <w:autoSpaceDE w:val="0"/>
        <w:autoSpaceDN w:val="0"/>
        <w:adjustRightInd w:val="0"/>
        <w:spacing w:after="120"/>
        <w:rPr>
          <w:rFonts w:ascii="Times New Roman" w:hAnsi="Times New Roman"/>
          <w:sz w:val="24"/>
          <w:szCs w:val="24"/>
        </w:rPr>
      </w:pPr>
      <w:r w:rsidRPr="005F6ED2">
        <w:rPr>
          <w:rFonts w:ascii="Times New Roman" w:hAnsi="Times New Roman"/>
          <w:b/>
          <w:bCs/>
          <w:sz w:val="24"/>
          <w:szCs w:val="24"/>
        </w:rPr>
        <w:t xml:space="preserve">« </w:t>
      </w:r>
      <w:r w:rsidRPr="005F6ED2">
        <w:rPr>
          <w:rFonts w:ascii="Times New Roman" w:eastAsia="SimSun" w:hAnsi="Times New Roman"/>
          <w:b/>
          <w:bCs/>
          <w:sz w:val="24"/>
          <w:szCs w:val="24"/>
          <w:lang w:eastAsia="zh-CN"/>
        </w:rPr>
        <w:t>Recrutement d’un prestataire de service-</w:t>
      </w:r>
      <w:r w:rsidRPr="005F6ED2">
        <w:rPr>
          <w:rFonts w:ascii="Times New Roman" w:hAnsi="Times New Roman"/>
          <w:b/>
          <w:color w:val="000000"/>
          <w:sz w:val="24"/>
          <w:szCs w:val="24"/>
          <w:lang w:eastAsia="ru-RU"/>
        </w:rPr>
        <w:t xml:space="preserve"> DC </w:t>
      </w:r>
      <w:r w:rsidRPr="005F6ED2">
        <w:rPr>
          <w:rFonts w:ascii="Times New Roman" w:hAnsi="Times New Roman"/>
          <w:b/>
          <w:bCs/>
          <w:smallCaps/>
          <w:sz w:val="24"/>
          <w:szCs w:val="24"/>
          <w14:shadow w14:blurRad="50800" w14:dist="38100" w14:dir="2700000" w14:sx="100000" w14:sy="100000" w14:kx="0" w14:ky="0" w14:algn="tl">
            <w14:srgbClr w14:val="000000">
              <w14:alpha w14:val="60000"/>
            </w14:srgbClr>
          </w14:shadow>
        </w:rPr>
        <w:t xml:space="preserve">N° </w:t>
      </w:r>
      <w:r w:rsidRPr="005F6ED2">
        <w:rPr>
          <w:rFonts w:ascii="Times New Roman" w:eastAsia="SimSun" w:hAnsi="Times New Roman"/>
          <w:b/>
          <w:bCs/>
          <w:sz w:val="24"/>
          <w:szCs w:val="24"/>
          <w:lang w:eastAsia="zh-CN"/>
        </w:rPr>
        <w:t>ADM/41/NCS/250/21</w:t>
      </w:r>
      <w:r w:rsidRPr="005F6ED2">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t>
      </w:r>
      <w:r w:rsidRPr="005F6ED2">
        <w:rPr>
          <w:rFonts w:ascii="Times New Roman" w:hAnsi="Times New Roman"/>
          <w:b/>
          <w:bCs/>
          <w:smallCaps/>
          <w:sz w:val="24"/>
          <w:szCs w:val="24"/>
          <w14:shadow w14:blurRad="50800" w14:dist="38100" w14:dir="2700000" w14:sx="100000" w14:sy="100000" w14:kx="0" w14:ky="0" w14:algn="tl">
            <w14:srgbClr w14:val="000000">
              <w14:alpha w14:val="60000"/>
            </w14:srgbClr>
          </w14:shadow>
        </w:rPr>
        <w:t> </w:t>
      </w:r>
    </w:p>
    <w:tbl>
      <w:tblPr>
        <w:tblStyle w:val="TableGrid1"/>
        <w:tblW w:w="5030" w:type="pct"/>
        <w:tblInd w:w="-5" w:type="dxa"/>
        <w:tblLook w:val="04A0" w:firstRow="1" w:lastRow="0" w:firstColumn="1" w:lastColumn="0" w:noHBand="0" w:noVBand="1"/>
      </w:tblPr>
      <w:tblGrid>
        <w:gridCol w:w="4136"/>
        <w:gridCol w:w="5407"/>
      </w:tblGrid>
      <w:tr w:rsidR="00420C72" w:rsidRPr="005F6ED2" w14:paraId="78EFCCF0" w14:textId="77777777" w:rsidTr="00844115">
        <w:trPr>
          <w:trHeight w:val="5"/>
        </w:trPr>
        <w:tc>
          <w:tcPr>
            <w:tcW w:w="216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47430A" w14:textId="04865AB0" w:rsidR="00420C72" w:rsidRPr="00844115" w:rsidRDefault="00420C72" w:rsidP="004A0EA6">
            <w:pPr>
              <w:spacing w:line="276" w:lineRule="auto"/>
              <w:rPr>
                <w:rFonts w:ascii="Times New Roman" w:hAnsi="Times New Roman"/>
                <w:sz w:val="24"/>
                <w:szCs w:val="24"/>
                <w:lang w:val="fr-FR"/>
              </w:rPr>
            </w:pPr>
            <w:r w:rsidRPr="00844115">
              <w:rPr>
                <w:rFonts w:ascii="Times New Roman" w:hAnsi="Times New Roman"/>
                <w:sz w:val="24"/>
                <w:szCs w:val="24"/>
                <w:lang w:val="fr-FR"/>
              </w:rPr>
              <w:t xml:space="preserve">Date limite de remise des </w:t>
            </w:r>
            <w:r w:rsidR="00A432A5" w:rsidRPr="00844115">
              <w:rPr>
                <w:rFonts w:ascii="Times New Roman" w:hAnsi="Times New Roman"/>
                <w:sz w:val="24"/>
                <w:szCs w:val="24"/>
                <w:lang w:val="fr-FR"/>
              </w:rPr>
              <w:t>Cotation</w:t>
            </w:r>
            <w:r w:rsidRPr="00844115">
              <w:rPr>
                <w:rFonts w:ascii="Times New Roman" w:hAnsi="Times New Roman"/>
                <w:sz w:val="24"/>
                <w:szCs w:val="24"/>
                <w:lang w:val="fr-FR"/>
              </w:rPr>
              <w:t>s</w:t>
            </w:r>
          </w:p>
        </w:tc>
        <w:tc>
          <w:tcPr>
            <w:tcW w:w="283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1E3BDA8" w14:textId="40C28A57" w:rsidR="00420C72" w:rsidRPr="00844115" w:rsidRDefault="00844115" w:rsidP="00FE0038">
            <w:pPr>
              <w:spacing w:before="92" w:after="160" w:line="276" w:lineRule="auto"/>
              <w:jc w:val="both"/>
              <w:rPr>
                <w:rFonts w:ascii="Times New Roman" w:eastAsia="Calibri" w:hAnsi="Times New Roman"/>
                <w:bCs/>
                <w:sz w:val="24"/>
                <w:szCs w:val="24"/>
                <w:lang w:val="fr-FR"/>
              </w:rPr>
            </w:pPr>
            <w:r w:rsidRPr="00844115">
              <w:rPr>
                <w:rFonts w:ascii="Times New Roman" w:eastAsia="Calibri" w:hAnsi="Times New Roman"/>
                <w:b/>
                <w:sz w:val="24"/>
                <w:szCs w:val="24"/>
                <w:lang w:val="fr-FR"/>
              </w:rPr>
              <w:t>2 mai</w:t>
            </w:r>
            <w:r w:rsidR="00C65471" w:rsidRPr="00844115">
              <w:rPr>
                <w:rFonts w:ascii="Times New Roman" w:eastAsia="Calibri" w:hAnsi="Times New Roman"/>
                <w:b/>
                <w:sz w:val="24"/>
                <w:szCs w:val="24"/>
                <w:lang w:val="fr-FR"/>
              </w:rPr>
              <w:t xml:space="preserve"> </w:t>
            </w:r>
            <w:r w:rsidR="000E2FBE" w:rsidRPr="00844115">
              <w:rPr>
                <w:rFonts w:ascii="Times New Roman" w:eastAsia="Calibri" w:hAnsi="Times New Roman"/>
                <w:b/>
                <w:sz w:val="24"/>
                <w:szCs w:val="24"/>
                <w:lang w:val="fr-FR"/>
              </w:rPr>
              <w:t>2022 à 10 heures (heure locale)</w:t>
            </w:r>
            <w:r w:rsidR="000E2FBE" w:rsidRPr="00844115">
              <w:rPr>
                <w:rFonts w:ascii="Times New Roman" w:eastAsia="Calibri" w:hAnsi="Times New Roman"/>
                <w:bCs/>
                <w:sz w:val="24"/>
                <w:szCs w:val="24"/>
                <w:lang w:val="fr-FR"/>
              </w:rPr>
              <w:t xml:space="preserve"> </w:t>
            </w:r>
          </w:p>
        </w:tc>
      </w:tr>
      <w:tr w:rsidR="00420C72" w:rsidRPr="005F6ED2" w14:paraId="5CBE315E" w14:textId="77777777" w:rsidTr="00613CD2">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F6ED2" w:rsidRDefault="00420C72" w:rsidP="004A0EA6">
            <w:pPr>
              <w:spacing w:line="276" w:lineRule="auto"/>
              <w:rPr>
                <w:rFonts w:ascii="Times New Roman" w:hAnsi="Times New Roman"/>
                <w:sz w:val="24"/>
                <w:szCs w:val="24"/>
                <w:lang w:val="fr-FR"/>
              </w:rPr>
            </w:pPr>
            <w:r w:rsidRPr="005F6ED2">
              <w:rPr>
                <w:rFonts w:ascii="Times New Roman" w:hAnsi="Times New Roman"/>
                <w:sz w:val="24"/>
                <w:szCs w:val="24"/>
                <w:lang w:val="fr-FR"/>
              </w:rPr>
              <w:t xml:space="preserve">Monnaie de la </w:t>
            </w:r>
            <w:r w:rsidR="00A432A5" w:rsidRPr="005F6ED2">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5F6ED2" w:rsidRDefault="00420C72" w:rsidP="004A0EA6">
            <w:pPr>
              <w:spacing w:line="276" w:lineRule="auto"/>
              <w:rPr>
                <w:rFonts w:ascii="Times New Roman" w:hAnsi="Times New Roman"/>
                <w:b/>
                <w:bCs/>
                <w:sz w:val="24"/>
                <w:szCs w:val="24"/>
                <w:lang w:val="fr-FR"/>
              </w:rPr>
            </w:pPr>
            <w:r w:rsidRPr="005F6ED2">
              <w:rPr>
                <w:rFonts w:ascii="Times New Roman" w:hAnsi="Times New Roman"/>
                <w:b/>
                <w:bCs/>
                <w:sz w:val="24"/>
                <w:szCs w:val="24"/>
                <w:lang w:val="fr-FR"/>
              </w:rPr>
              <w:t>Francs CFA</w:t>
            </w:r>
          </w:p>
        </w:tc>
      </w:tr>
      <w:tr w:rsidR="0075184A" w:rsidRPr="005F6ED2" w14:paraId="5F359358" w14:textId="77777777" w:rsidTr="00613CD2">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F6ED2" w:rsidRDefault="0075184A" w:rsidP="004A0EA6">
            <w:pPr>
              <w:spacing w:line="276" w:lineRule="auto"/>
              <w:rPr>
                <w:rFonts w:ascii="Times New Roman" w:hAnsi="Times New Roman"/>
                <w:sz w:val="24"/>
                <w:szCs w:val="24"/>
                <w:lang w:val="fr-FR"/>
              </w:rPr>
            </w:pPr>
            <w:r w:rsidRPr="005F6ED2">
              <w:rPr>
                <w:rFonts w:ascii="Times New Roman" w:hAnsi="Times New Roman"/>
                <w:sz w:val="24"/>
                <w:szCs w:val="24"/>
                <w:lang w:val="fr-FR"/>
              </w:rPr>
              <w:t>Prix</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36B6A882" w:rsidR="0075184A" w:rsidRPr="005F6ED2" w:rsidRDefault="0075184A" w:rsidP="004A0EA6">
            <w:pPr>
              <w:spacing w:line="276" w:lineRule="auto"/>
              <w:jc w:val="both"/>
              <w:rPr>
                <w:rFonts w:ascii="Times New Roman" w:hAnsi="Times New Roman"/>
                <w:b/>
                <w:bCs/>
                <w:sz w:val="24"/>
                <w:szCs w:val="24"/>
                <w:lang w:val="fr-FR"/>
              </w:rPr>
            </w:pPr>
            <w:r w:rsidRPr="005F6ED2">
              <w:rPr>
                <w:rFonts w:ascii="Times New Roman" w:hAnsi="Times New Roman"/>
                <w:sz w:val="24"/>
                <w:szCs w:val="24"/>
                <w:lang w:val="fr-FR"/>
              </w:rPr>
              <w:t xml:space="preserve">Les prix indiqués doivent être en </w:t>
            </w:r>
            <w:r w:rsidRPr="005F6ED2">
              <w:rPr>
                <w:rFonts w:ascii="Times New Roman" w:hAnsi="Times New Roman"/>
                <w:b/>
                <w:bCs/>
                <w:sz w:val="24"/>
                <w:szCs w:val="24"/>
                <w:lang w:val="fr-FR"/>
              </w:rPr>
              <w:t xml:space="preserve">Francs CFA Hors taxes, hors </w:t>
            </w:r>
            <w:r w:rsidR="00DE59A7" w:rsidRPr="005F6ED2">
              <w:rPr>
                <w:rFonts w:ascii="Times New Roman" w:hAnsi="Times New Roman"/>
                <w:b/>
                <w:bCs/>
                <w:sz w:val="24"/>
                <w:szCs w:val="24"/>
                <w:lang w:val="fr-FR"/>
              </w:rPr>
              <w:t xml:space="preserve">droit de </w:t>
            </w:r>
            <w:r w:rsidRPr="005F6ED2">
              <w:rPr>
                <w:rFonts w:ascii="Times New Roman" w:hAnsi="Times New Roman"/>
                <w:b/>
                <w:bCs/>
                <w:sz w:val="24"/>
                <w:szCs w:val="24"/>
                <w:lang w:val="fr-FR"/>
              </w:rPr>
              <w:t>douane (HT</w:t>
            </w:r>
            <w:r w:rsidR="00DE59A7" w:rsidRPr="005F6ED2">
              <w:rPr>
                <w:rFonts w:ascii="Times New Roman" w:hAnsi="Times New Roman"/>
                <w:b/>
                <w:bCs/>
                <w:sz w:val="24"/>
                <w:szCs w:val="24"/>
                <w:lang w:val="fr-FR"/>
              </w:rPr>
              <w:t>/</w:t>
            </w:r>
            <w:r w:rsidRPr="005F6ED2">
              <w:rPr>
                <w:rFonts w:ascii="Times New Roman" w:hAnsi="Times New Roman"/>
                <w:b/>
                <w:bCs/>
                <w:sz w:val="24"/>
                <w:szCs w:val="24"/>
                <w:lang w:val="fr-FR"/>
              </w:rPr>
              <w:t>HD</w:t>
            </w:r>
            <w:r w:rsidR="00DE59A7" w:rsidRPr="005F6ED2">
              <w:rPr>
                <w:rFonts w:ascii="Times New Roman" w:hAnsi="Times New Roman"/>
                <w:b/>
                <w:bCs/>
                <w:sz w:val="24"/>
                <w:szCs w:val="24"/>
                <w:lang w:val="fr-FR"/>
              </w:rPr>
              <w:t>D</w:t>
            </w:r>
            <w:r w:rsidRPr="005F6ED2">
              <w:rPr>
                <w:rFonts w:ascii="Times New Roman" w:hAnsi="Times New Roman"/>
                <w:b/>
                <w:bCs/>
                <w:sz w:val="24"/>
                <w:szCs w:val="24"/>
                <w:lang w:val="fr-FR"/>
              </w:rPr>
              <w:t xml:space="preserve">) </w:t>
            </w:r>
            <w:r w:rsidRPr="005F6ED2">
              <w:rPr>
                <w:rFonts w:ascii="Times New Roman" w:hAnsi="Times New Roman"/>
                <w:sz w:val="24"/>
                <w:szCs w:val="24"/>
                <w:lang w:val="fr-FR"/>
              </w:rPr>
              <w:t xml:space="preserve">conformément au statut dont bénéficie le financement de MCA-Niger en République du Niger. </w:t>
            </w:r>
          </w:p>
        </w:tc>
      </w:tr>
      <w:tr w:rsidR="00420C72" w:rsidRPr="005F6ED2" w14:paraId="423D2379" w14:textId="77777777" w:rsidTr="00613CD2">
        <w:trPr>
          <w:trHeight w:val="23"/>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F6ED2" w:rsidRDefault="00420C72" w:rsidP="004A0EA6">
            <w:pPr>
              <w:spacing w:line="276" w:lineRule="auto"/>
              <w:rPr>
                <w:rFonts w:ascii="Times New Roman" w:hAnsi="Times New Roman"/>
                <w:sz w:val="24"/>
                <w:szCs w:val="24"/>
                <w:lang w:val="fr-FR"/>
              </w:rPr>
            </w:pPr>
            <w:r w:rsidRPr="005F6ED2">
              <w:rPr>
                <w:rFonts w:ascii="Times New Roman" w:hAnsi="Times New Roman"/>
                <w:sz w:val="24"/>
                <w:szCs w:val="24"/>
                <w:lang w:val="fr-FR"/>
              </w:rPr>
              <w:t xml:space="preserve">Validité de la </w:t>
            </w:r>
            <w:r w:rsidR="00A432A5" w:rsidRPr="005F6ED2">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BF557C4" w14:textId="0AD06C03" w:rsidR="00223BF6" w:rsidRPr="005F6ED2" w:rsidRDefault="00420C72" w:rsidP="004A0EA6">
            <w:pPr>
              <w:spacing w:line="276" w:lineRule="auto"/>
              <w:jc w:val="both"/>
              <w:rPr>
                <w:rFonts w:ascii="Times New Roman" w:hAnsi="Times New Roman"/>
                <w:b/>
                <w:bCs/>
                <w:sz w:val="24"/>
                <w:szCs w:val="24"/>
                <w:lang w:val="fr-FR"/>
              </w:rPr>
            </w:pPr>
            <w:r w:rsidRPr="005F6ED2">
              <w:rPr>
                <w:rFonts w:ascii="Times New Roman" w:hAnsi="Times New Roman"/>
                <w:b/>
                <w:bCs/>
                <w:sz w:val="24"/>
                <w:szCs w:val="24"/>
                <w:lang w:val="fr-FR"/>
              </w:rPr>
              <w:t xml:space="preserve">90 jours à compter de la date </w:t>
            </w:r>
            <w:r w:rsidR="00296975" w:rsidRPr="005F6ED2">
              <w:rPr>
                <w:rFonts w:ascii="Times New Roman" w:hAnsi="Times New Roman"/>
                <w:b/>
                <w:bCs/>
                <w:sz w:val="24"/>
                <w:szCs w:val="24"/>
                <w:lang w:val="fr-FR"/>
              </w:rPr>
              <w:t xml:space="preserve">limite </w:t>
            </w:r>
            <w:r w:rsidRPr="005F6ED2">
              <w:rPr>
                <w:rFonts w:ascii="Times New Roman" w:hAnsi="Times New Roman"/>
                <w:b/>
                <w:bCs/>
                <w:sz w:val="24"/>
                <w:szCs w:val="24"/>
                <w:lang w:val="fr-FR"/>
              </w:rPr>
              <w:t>de dépôt de</w:t>
            </w:r>
            <w:r w:rsidR="00296975" w:rsidRPr="005F6ED2">
              <w:rPr>
                <w:rFonts w:ascii="Times New Roman" w:hAnsi="Times New Roman"/>
                <w:b/>
                <w:bCs/>
                <w:sz w:val="24"/>
                <w:szCs w:val="24"/>
                <w:lang w:val="fr-FR"/>
              </w:rPr>
              <w:t>s</w:t>
            </w:r>
            <w:r w:rsidRPr="005F6ED2">
              <w:rPr>
                <w:rFonts w:ascii="Times New Roman" w:hAnsi="Times New Roman"/>
                <w:b/>
                <w:bCs/>
                <w:sz w:val="24"/>
                <w:szCs w:val="24"/>
                <w:lang w:val="fr-FR"/>
              </w:rPr>
              <w:t xml:space="preserve"> </w:t>
            </w:r>
            <w:r w:rsidR="00A432A5" w:rsidRPr="005F6ED2">
              <w:rPr>
                <w:rFonts w:ascii="Times New Roman" w:hAnsi="Times New Roman"/>
                <w:b/>
                <w:bCs/>
                <w:sz w:val="24"/>
                <w:szCs w:val="24"/>
                <w:lang w:val="fr-FR"/>
              </w:rPr>
              <w:t>Cotation</w:t>
            </w:r>
            <w:r w:rsidR="00296975" w:rsidRPr="005F6ED2">
              <w:rPr>
                <w:rFonts w:ascii="Times New Roman" w:hAnsi="Times New Roman"/>
                <w:b/>
                <w:bCs/>
                <w:sz w:val="24"/>
                <w:szCs w:val="24"/>
                <w:lang w:val="fr-FR"/>
              </w:rPr>
              <w:t>s</w:t>
            </w:r>
          </w:p>
          <w:p w14:paraId="4297524D" w14:textId="24E26BA4" w:rsidR="00420C72" w:rsidRPr="005F6ED2" w:rsidRDefault="00660D9C" w:rsidP="004A0EA6">
            <w:pPr>
              <w:spacing w:line="276" w:lineRule="auto"/>
              <w:jc w:val="both"/>
              <w:rPr>
                <w:rFonts w:ascii="Times New Roman" w:hAnsi="Times New Roman"/>
                <w:b/>
                <w:bCs/>
                <w:sz w:val="24"/>
                <w:szCs w:val="24"/>
                <w:lang w:val="fr-FR"/>
              </w:rPr>
            </w:pPr>
            <w:r w:rsidRPr="005F6ED2">
              <w:rPr>
                <w:rFonts w:ascii="Times New Roman" w:hAnsi="Times New Roman"/>
                <w:sz w:val="24"/>
                <w:szCs w:val="24"/>
                <w:lang w:val="fr-FR"/>
              </w:rPr>
              <w:t xml:space="preserve">Une </w:t>
            </w:r>
            <w:r w:rsidR="00DC77C8" w:rsidRPr="005F6ED2">
              <w:rPr>
                <w:rFonts w:ascii="Times New Roman" w:hAnsi="Times New Roman"/>
                <w:sz w:val="24"/>
                <w:szCs w:val="24"/>
                <w:lang w:val="fr-FR"/>
              </w:rPr>
              <w:t>Offre</w:t>
            </w:r>
            <w:r w:rsidRPr="005F6ED2">
              <w:rPr>
                <w:rFonts w:ascii="Times New Roman" w:hAnsi="Times New Roman"/>
                <w:sz w:val="24"/>
                <w:szCs w:val="24"/>
                <w:lang w:val="fr-FR"/>
              </w:rPr>
              <w:t xml:space="preserve"> avec un délai de validité de moins de </w:t>
            </w:r>
            <w:r w:rsidRPr="005F6ED2">
              <w:rPr>
                <w:rFonts w:ascii="Times New Roman" w:hAnsi="Times New Roman"/>
                <w:b/>
                <w:bCs/>
                <w:i/>
                <w:iCs/>
                <w:sz w:val="24"/>
                <w:szCs w:val="24"/>
                <w:lang w:val="fr-FR"/>
              </w:rPr>
              <w:t>90 jours sera rejetée</w:t>
            </w:r>
            <w:r w:rsidRPr="005F6ED2">
              <w:rPr>
                <w:rFonts w:ascii="Times New Roman" w:hAnsi="Times New Roman"/>
                <w:sz w:val="24"/>
                <w:szCs w:val="24"/>
                <w:lang w:val="fr-FR"/>
              </w:rPr>
              <w:t>.</w:t>
            </w:r>
          </w:p>
        </w:tc>
      </w:tr>
    </w:tbl>
    <w:p w14:paraId="62075C21" w14:textId="4DB4C13F" w:rsidR="008F4540" w:rsidRPr="005F6ED2" w:rsidRDefault="008F4540" w:rsidP="004A0EA6">
      <w:pPr>
        <w:autoSpaceDE w:val="0"/>
        <w:autoSpaceDN w:val="0"/>
        <w:adjustRightInd w:val="0"/>
        <w:spacing w:after="0"/>
        <w:rPr>
          <w:rFonts w:ascii="Times New Roman" w:hAnsi="Times New Roman"/>
          <w:sz w:val="24"/>
          <w:szCs w:val="24"/>
        </w:rPr>
      </w:pPr>
    </w:p>
    <w:p w14:paraId="74842763" w14:textId="5B150A01" w:rsidR="006879A9" w:rsidRPr="005F6ED2" w:rsidRDefault="0033557E" w:rsidP="004A0EA6">
      <w:pPr>
        <w:autoSpaceDE w:val="0"/>
        <w:autoSpaceDN w:val="0"/>
        <w:adjustRightInd w:val="0"/>
        <w:spacing w:after="0"/>
        <w:jc w:val="both"/>
        <w:rPr>
          <w:rFonts w:ascii="Times New Roman" w:eastAsiaTheme="minorHAnsi" w:hAnsi="Times New Roman"/>
          <w:color w:val="202020"/>
          <w:sz w:val="24"/>
          <w:szCs w:val="24"/>
        </w:rPr>
      </w:pPr>
      <w:r w:rsidRPr="005F6ED2">
        <w:rPr>
          <w:rFonts w:ascii="Times New Roman" w:eastAsiaTheme="minorHAnsi" w:hAnsi="Times New Roman"/>
          <w:color w:val="202020"/>
          <w:sz w:val="24"/>
          <w:szCs w:val="24"/>
        </w:rPr>
        <w:t xml:space="preserve">Les </w:t>
      </w:r>
      <w:r w:rsidR="00DC77C8" w:rsidRPr="005F6ED2">
        <w:rPr>
          <w:rFonts w:ascii="Times New Roman" w:eastAsiaTheme="minorHAnsi" w:hAnsi="Times New Roman"/>
          <w:color w:val="202020"/>
          <w:sz w:val="24"/>
          <w:szCs w:val="24"/>
        </w:rPr>
        <w:t>Offre</w:t>
      </w:r>
      <w:r w:rsidRPr="005F6ED2">
        <w:rPr>
          <w:rFonts w:ascii="Times New Roman" w:eastAsiaTheme="minorHAnsi" w:hAnsi="Times New Roman"/>
          <w:color w:val="202020"/>
          <w:sz w:val="24"/>
          <w:szCs w:val="24"/>
        </w:rPr>
        <w:t xml:space="preserve">s </w:t>
      </w:r>
      <w:r w:rsidR="00E43D29" w:rsidRPr="005F6ED2">
        <w:rPr>
          <w:rFonts w:ascii="Times New Roman" w:eastAsiaTheme="minorHAnsi" w:hAnsi="Times New Roman"/>
          <w:color w:val="202020"/>
          <w:sz w:val="24"/>
          <w:szCs w:val="24"/>
        </w:rPr>
        <w:t>arrivées en retard (au-delà de la date et de l’heure ci-dessus indiquées)</w:t>
      </w:r>
      <w:r w:rsidRPr="005F6ED2">
        <w:rPr>
          <w:rFonts w:ascii="Times New Roman" w:eastAsiaTheme="minorHAnsi" w:hAnsi="Times New Roman"/>
          <w:color w:val="202020"/>
          <w:sz w:val="24"/>
          <w:szCs w:val="24"/>
        </w:rPr>
        <w:t xml:space="preserve"> seront rejetées. </w:t>
      </w:r>
      <w:bookmarkEnd w:id="16"/>
    </w:p>
    <w:p w14:paraId="512DA786" w14:textId="4325A6F7" w:rsidR="00613CD2" w:rsidRPr="005F6ED2" w:rsidRDefault="00613CD2" w:rsidP="004A0EA6">
      <w:pPr>
        <w:autoSpaceDE w:val="0"/>
        <w:autoSpaceDN w:val="0"/>
        <w:adjustRightInd w:val="0"/>
        <w:spacing w:after="0"/>
        <w:jc w:val="both"/>
        <w:rPr>
          <w:rFonts w:ascii="Times New Roman" w:eastAsiaTheme="minorHAnsi" w:hAnsi="Times New Roman"/>
          <w:b/>
          <w:bCs/>
          <w:color w:val="202020"/>
          <w:sz w:val="24"/>
          <w:szCs w:val="24"/>
        </w:rPr>
      </w:pPr>
    </w:p>
    <w:p w14:paraId="16832E58" w14:textId="4195ACED" w:rsidR="00FE0038" w:rsidRPr="005F6ED2" w:rsidRDefault="00FE0038" w:rsidP="004A0EA6">
      <w:pPr>
        <w:autoSpaceDE w:val="0"/>
        <w:autoSpaceDN w:val="0"/>
        <w:adjustRightInd w:val="0"/>
        <w:spacing w:after="0"/>
        <w:jc w:val="both"/>
        <w:rPr>
          <w:rFonts w:ascii="Times New Roman" w:eastAsiaTheme="minorHAnsi" w:hAnsi="Times New Roman"/>
          <w:b/>
          <w:bCs/>
          <w:color w:val="202020"/>
          <w:sz w:val="24"/>
          <w:szCs w:val="24"/>
        </w:rPr>
      </w:pPr>
    </w:p>
    <w:p w14:paraId="2617DA77" w14:textId="2ECE2EB5" w:rsidR="00FE0038" w:rsidRPr="005F6ED2" w:rsidRDefault="00FE0038" w:rsidP="004A0EA6">
      <w:pPr>
        <w:autoSpaceDE w:val="0"/>
        <w:autoSpaceDN w:val="0"/>
        <w:adjustRightInd w:val="0"/>
        <w:spacing w:after="0"/>
        <w:jc w:val="both"/>
        <w:rPr>
          <w:rFonts w:ascii="Times New Roman" w:eastAsiaTheme="minorHAnsi" w:hAnsi="Times New Roman"/>
          <w:b/>
          <w:bCs/>
          <w:color w:val="202020"/>
          <w:sz w:val="24"/>
          <w:szCs w:val="24"/>
        </w:rPr>
      </w:pPr>
    </w:p>
    <w:p w14:paraId="36E2AF38" w14:textId="77777777" w:rsidR="00FE0038" w:rsidRPr="005F6ED2" w:rsidRDefault="00FE0038" w:rsidP="004A0EA6">
      <w:pPr>
        <w:autoSpaceDE w:val="0"/>
        <w:autoSpaceDN w:val="0"/>
        <w:adjustRightInd w:val="0"/>
        <w:spacing w:after="0"/>
        <w:jc w:val="both"/>
        <w:rPr>
          <w:rFonts w:ascii="Times New Roman" w:eastAsiaTheme="minorHAnsi" w:hAnsi="Times New Roman"/>
          <w:b/>
          <w:bCs/>
          <w:color w:val="202020"/>
          <w:sz w:val="24"/>
          <w:szCs w:val="24"/>
        </w:rPr>
      </w:pPr>
    </w:p>
    <w:p w14:paraId="02483F60" w14:textId="60666C8C" w:rsidR="009B5369" w:rsidRPr="005F6ED2" w:rsidRDefault="009B5369" w:rsidP="004A0EA6">
      <w:pPr>
        <w:autoSpaceDE w:val="0"/>
        <w:autoSpaceDN w:val="0"/>
        <w:adjustRightInd w:val="0"/>
        <w:spacing w:after="0"/>
        <w:jc w:val="both"/>
        <w:rPr>
          <w:rFonts w:ascii="Times New Roman" w:eastAsiaTheme="minorHAnsi" w:hAnsi="Times New Roman"/>
          <w:b/>
          <w:bCs/>
          <w:color w:val="202020"/>
          <w:sz w:val="24"/>
          <w:szCs w:val="24"/>
        </w:rPr>
      </w:pPr>
    </w:p>
    <w:p w14:paraId="545F10B3" w14:textId="77777777" w:rsidR="009B5369" w:rsidRPr="005F6ED2" w:rsidRDefault="009B5369" w:rsidP="004A0EA6">
      <w:pPr>
        <w:autoSpaceDE w:val="0"/>
        <w:autoSpaceDN w:val="0"/>
        <w:adjustRightInd w:val="0"/>
        <w:spacing w:after="0"/>
        <w:jc w:val="both"/>
        <w:rPr>
          <w:rFonts w:ascii="Times New Roman" w:eastAsiaTheme="minorHAnsi" w:hAnsi="Times New Roman"/>
          <w:b/>
          <w:bCs/>
          <w:color w:val="202020"/>
          <w:sz w:val="24"/>
          <w:szCs w:val="24"/>
        </w:rPr>
      </w:pPr>
    </w:p>
    <w:p w14:paraId="316595B1" w14:textId="384B5D73" w:rsidR="003809AB" w:rsidRPr="005F6ED2" w:rsidRDefault="003809AB" w:rsidP="001536F6">
      <w:pPr>
        <w:pStyle w:val="Heading1"/>
        <w:numPr>
          <w:ilvl w:val="0"/>
          <w:numId w:val="3"/>
        </w:numPr>
        <w:pBdr>
          <w:bottom w:val="single" w:sz="4" w:space="0" w:color="auto"/>
        </w:pBdr>
        <w:spacing w:line="276" w:lineRule="auto"/>
        <w:ind w:hanging="1080"/>
        <w:rPr>
          <w:sz w:val="24"/>
          <w:szCs w:val="24"/>
        </w:rPr>
      </w:pPr>
      <w:bookmarkStart w:id="18" w:name="_Toc96501577"/>
      <w:r w:rsidRPr="005F6ED2">
        <w:rPr>
          <w:sz w:val="24"/>
          <w:szCs w:val="24"/>
        </w:rPr>
        <w:lastRenderedPageBreak/>
        <w:t xml:space="preserve">CONTENU DU DOSSIER </w:t>
      </w:r>
      <w:r w:rsidR="00A05418" w:rsidRPr="005F6ED2">
        <w:rPr>
          <w:sz w:val="24"/>
          <w:szCs w:val="24"/>
        </w:rPr>
        <w:t xml:space="preserve">DE </w:t>
      </w:r>
      <w:r w:rsidR="00A432A5" w:rsidRPr="005F6ED2">
        <w:rPr>
          <w:sz w:val="24"/>
          <w:szCs w:val="24"/>
        </w:rPr>
        <w:t>COTATION</w:t>
      </w:r>
      <w:bookmarkEnd w:id="18"/>
    </w:p>
    <w:p w14:paraId="212C72FB" w14:textId="7AB18B86" w:rsidR="003809AB" w:rsidRPr="005F6ED2" w:rsidRDefault="003809AB" w:rsidP="004A0EA6">
      <w:pPr>
        <w:suppressAutoHyphens/>
        <w:spacing w:after="0"/>
        <w:ind w:right="-72"/>
        <w:jc w:val="both"/>
        <w:rPr>
          <w:rFonts w:ascii="Times New Roman" w:hAnsi="Times New Roman"/>
          <w:sz w:val="24"/>
          <w:szCs w:val="24"/>
        </w:rPr>
      </w:pPr>
      <w:r w:rsidRPr="005F6ED2">
        <w:rPr>
          <w:rFonts w:ascii="Times New Roman" w:hAnsi="Times New Roman"/>
          <w:sz w:val="24"/>
          <w:szCs w:val="24"/>
        </w:rPr>
        <w:t xml:space="preserve">Le Dossier de </w:t>
      </w:r>
      <w:r w:rsidR="00223BF6" w:rsidRPr="005F6ED2">
        <w:rPr>
          <w:rFonts w:ascii="Times New Roman" w:hAnsi="Times New Roman"/>
          <w:sz w:val="24"/>
          <w:szCs w:val="24"/>
        </w:rPr>
        <w:t>D</w:t>
      </w:r>
      <w:r w:rsidRPr="005F6ED2">
        <w:rPr>
          <w:rFonts w:ascii="Times New Roman" w:hAnsi="Times New Roman"/>
          <w:sz w:val="24"/>
          <w:szCs w:val="24"/>
        </w:rPr>
        <w:t xml:space="preserve">emande de </w:t>
      </w:r>
      <w:r w:rsidR="00360E2F" w:rsidRPr="005F6ED2">
        <w:rPr>
          <w:rFonts w:ascii="Times New Roman" w:hAnsi="Times New Roman"/>
          <w:sz w:val="24"/>
          <w:szCs w:val="24"/>
        </w:rPr>
        <w:t>C</w:t>
      </w:r>
      <w:r w:rsidR="00A432A5" w:rsidRPr="005F6ED2">
        <w:rPr>
          <w:rFonts w:ascii="Times New Roman" w:hAnsi="Times New Roman"/>
          <w:sz w:val="24"/>
          <w:szCs w:val="24"/>
        </w:rPr>
        <w:t>otation</w:t>
      </w:r>
      <w:r w:rsidRPr="005F6ED2">
        <w:rPr>
          <w:rFonts w:ascii="Times New Roman" w:hAnsi="Times New Roman"/>
          <w:sz w:val="24"/>
          <w:szCs w:val="24"/>
        </w:rPr>
        <w:t xml:space="preserve">s </w:t>
      </w:r>
      <w:r w:rsidR="008F4540" w:rsidRPr="005F6ED2">
        <w:rPr>
          <w:rFonts w:ascii="Times New Roman" w:hAnsi="Times New Roman"/>
          <w:sz w:val="24"/>
          <w:szCs w:val="24"/>
        </w:rPr>
        <w:t xml:space="preserve">spécifie les </w:t>
      </w:r>
      <w:r w:rsidR="00360E2F" w:rsidRPr="005F6ED2">
        <w:rPr>
          <w:rFonts w:ascii="Times New Roman" w:hAnsi="Times New Roman"/>
          <w:sz w:val="24"/>
          <w:szCs w:val="24"/>
        </w:rPr>
        <w:t>s</w:t>
      </w:r>
      <w:r w:rsidR="00E40E72" w:rsidRPr="005F6ED2">
        <w:rPr>
          <w:rFonts w:ascii="Times New Roman" w:hAnsi="Times New Roman"/>
          <w:sz w:val="24"/>
          <w:szCs w:val="24"/>
        </w:rPr>
        <w:t xml:space="preserve">ervices </w:t>
      </w:r>
      <w:r w:rsidRPr="005F6ED2">
        <w:rPr>
          <w:rFonts w:ascii="Times New Roman" w:hAnsi="Times New Roman"/>
          <w:sz w:val="24"/>
          <w:szCs w:val="24"/>
        </w:rPr>
        <w:t>f</w:t>
      </w:r>
      <w:r w:rsidR="002616AF" w:rsidRPr="005F6ED2">
        <w:rPr>
          <w:rFonts w:ascii="Times New Roman" w:hAnsi="Times New Roman"/>
          <w:sz w:val="24"/>
          <w:szCs w:val="24"/>
        </w:rPr>
        <w:t xml:space="preserve">aisant l’objet du </w:t>
      </w:r>
      <w:r w:rsidR="0013595E" w:rsidRPr="005F6ED2">
        <w:rPr>
          <w:rFonts w:ascii="Times New Roman" w:hAnsi="Times New Roman"/>
          <w:sz w:val="24"/>
          <w:szCs w:val="24"/>
        </w:rPr>
        <w:t>marché</w:t>
      </w:r>
      <w:r w:rsidR="002616AF" w:rsidRPr="005F6ED2">
        <w:rPr>
          <w:rFonts w:ascii="Times New Roman" w:hAnsi="Times New Roman"/>
          <w:sz w:val="24"/>
          <w:szCs w:val="24"/>
        </w:rPr>
        <w:t xml:space="preserve">, fixe </w:t>
      </w:r>
      <w:r w:rsidRPr="005F6ED2">
        <w:rPr>
          <w:rFonts w:ascii="Times New Roman" w:hAnsi="Times New Roman"/>
          <w:sz w:val="24"/>
          <w:szCs w:val="24"/>
        </w:rPr>
        <w:t>les procédures de la consultation</w:t>
      </w:r>
      <w:r w:rsidR="00E518BC" w:rsidRPr="005F6ED2">
        <w:rPr>
          <w:rFonts w:ascii="Times New Roman" w:hAnsi="Times New Roman"/>
          <w:sz w:val="24"/>
          <w:szCs w:val="24"/>
        </w:rPr>
        <w:t xml:space="preserve"> et</w:t>
      </w:r>
      <w:r w:rsidR="008F4A7D" w:rsidRPr="005F6ED2">
        <w:rPr>
          <w:rFonts w:ascii="Times New Roman" w:hAnsi="Times New Roman"/>
          <w:sz w:val="24"/>
          <w:szCs w:val="24"/>
        </w:rPr>
        <w:t xml:space="preserve"> stipule les conditions du </w:t>
      </w:r>
      <w:r w:rsidR="00360E2F" w:rsidRPr="005F6ED2">
        <w:rPr>
          <w:rFonts w:ascii="Times New Roman" w:hAnsi="Times New Roman"/>
          <w:sz w:val="24"/>
          <w:szCs w:val="24"/>
        </w:rPr>
        <w:t>m</w:t>
      </w:r>
      <w:r w:rsidR="00991D53" w:rsidRPr="005F6ED2">
        <w:rPr>
          <w:rFonts w:ascii="Times New Roman" w:hAnsi="Times New Roman"/>
          <w:sz w:val="24"/>
          <w:szCs w:val="24"/>
        </w:rPr>
        <w:t>arché</w:t>
      </w:r>
      <w:r w:rsidRPr="005F6ED2">
        <w:rPr>
          <w:rFonts w:ascii="Times New Roman" w:hAnsi="Times New Roman"/>
          <w:sz w:val="24"/>
          <w:szCs w:val="24"/>
        </w:rPr>
        <w:t>. Le dossier com</w:t>
      </w:r>
      <w:r w:rsidR="00DC2CD7" w:rsidRPr="005F6ED2">
        <w:rPr>
          <w:rFonts w:ascii="Times New Roman" w:hAnsi="Times New Roman"/>
          <w:sz w:val="24"/>
          <w:szCs w:val="24"/>
        </w:rPr>
        <w:t xml:space="preserve">prend les documents énumérés </w:t>
      </w:r>
      <w:r w:rsidR="00AD6E9C" w:rsidRPr="005F6ED2">
        <w:rPr>
          <w:rFonts w:ascii="Times New Roman" w:hAnsi="Times New Roman"/>
          <w:sz w:val="24"/>
          <w:szCs w:val="24"/>
        </w:rPr>
        <w:t>ci-</w:t>
      </w:r>
      <w:r w:rsidRPr="005F6ED2">
        <w:rPr>
          <w:rFonts w:ascii="Times New Roman" w:hAnsi="Times New Roman"/>
          <w:sz w:val="24"/>
          <w:szCs w:val="24"/>
        </w:rPr>
        <w:t xml:space="preserve">après : </w:t>
      </w:r>
    </w:p>
    <w:p w14:paraId="6881CC9A" w14:textId="77777777" w:rsidR="0065560E" w:rsidRPr="005F6ED2" w:rsidRDefault="0065560E" w:rsidP="004A0EA6">
      <w:pPr>
        <w:suppressAutoHyphens/>
        <w:spacing w:after="0"/>
        <w:ind w:right="-72"/>
        <w:jc w:val="both"/>
        <w:rPr>
          <w:rFonts w:ascii="Times New Roman" w:hAnsi="Times New Roman"/>
          <w:sz w:val="24"/>
          <w:szCs w:val="24"/>
        </w:rPr>
      </w:pPr>
    </w:p>
    <w:p w14:paraId="5438AC0B" w14:textId="1D2D177C" w:rsidR="00C358B2" w:rsidRPr="005F6ED2" w:rsidRDefault="00C358B2" w:rsidP="00AA4D29">
      <w:pPr>
        <w:suppressAutoHyphens/>
        <w:spacing w:after="0" w:line="240" w:lineRule="auto"/>
        <w:ind w:right="-72"/>
        <w:jc w:val="both"/>
        <w:rPr>
          <w:rFonts w:ascii="Times New Roman" w:hAnsi="Times New Roman"/>
          <w:sz w:val="24"/>
          <w:szCs w:val="24"/>
        </w:rPr>
      </w:pPr>
      <w:bookmarkStart w:id="19" w:name="_Hlk96349383"/>
    </w:p>
    <w:p w14:paraId="66ED78B5" w14:textId="08429A41" w:rsidR="00AA4D29" w:rsidRPr="005F6ED2" w:rsidRDefault="000D2B18" w:rsidP="006E0F45">
      <w:pPr>
        <w:numPr>
          <w:ilvl w:val="0"/>
          <w:numId w:val="15"/>
        </w:numPr>
        <w:suppressAutoHyphens/>
        <w:spacing w:after="120" w:line="240" w:lineRule="auto"/>
        <w:ind w:right="-72"/>
        <w:jc w:val="both"/>
        <w:rPr>
          <w:rFonts w:ascii="Times New Roman" w:hAnsi="Times New Roman"/>
          <w:sz w:val="24"/>
          <w:szCs w:val="24"/>
        </w:rPr>
      </w:pPr>
      <w:r w:rsidRPr="005F6ED2">
        <w:rPr>
          <w:rFonts w:ascii="Times New Roman" w:hAnsi="Times New Roman"/>
          <w:sz w:val="24"/>
          <w:szCs w:val="24"/>
        </w:rPr>
        <w:t xml:space="preserve">Lettre de </w:t>
      </w:r>
      <w:r w:rsidR="002B4AEA" w:rsidRPr="005F6ED2">
        <w:rPr>
          <w:rFonts w:ascii="Times New Roman" w:hAnsi="Times New Roman"/>
          <w:sz w:val="24"/>
          <w:szCs w:val="24"/>
        </w:rPr>
        <w:t xml:space="preserve">soumission de la </w:t>
      </w:r>
      <w:r w:rsidRPr="005F6ED2">
        <w:rPr>
          <w:rFonts w:ascii="Times New Roman" w:hAnsi="Times New Roman"/>
          <w:sz w:val="24"/>
          <w:szCs w:val="24"/>
        </w:rPr>
        <w:t>Cotation ;</w:t>
      </w:r>
    </w:p>
    <w:p w14:paraId="3FB0945E" w14:textId="77777777" w:rsidR="00AA4D29" w:rsidRPr="005F6ED2" w:rsidRDefault="000D2B18" w:rsidP="006E0F45">
      <w:pPr>
        <w:numPr>
          <w:ilvl w:val="0"/>
          <w:numId w:val="15"/>
        </w:numPr>
        <w:suppressAutoHyphens/>
        <w:spacing w:after="120" w:line="240" w:lineRule="auto"/>
        <w:ind w:right="-72"/>
        <w:jc w:val="both"/>
        <w:rPr>
          <w:rFonts w:ascii="Times New Roman" w:hAnsi="Times New Roman"/>
          <w:sz w:val="24"/>
          <w:szCs w:val="24"/>
        </w:rPr>
      </w:pPr>
      <w:r w:rsidRPr="005F6ED2">
        <w:rPr>
          <w:rFonts w:ascii="Times New Roman" w:hAnsi="Times New Roman"/>
          <w:sz w:val="24"/>
          <w:szCs w:val="24"/>
        </w:rPr>
        <w:t xml:space="preserve">Bordereau des prix </w:t>
      </w:r>
      <w:r w:rsidR="008A6C78" w:rsidRPr="005F6ED2">
        <w:rPr>
          <w:rFonts w:ascii="Times New Roman" w:hAnsi="Times New Roman"/>
          <w:sz w:val="24"/>
          <w:szCs w:val="24"/>
        </w:rPr>
        <w:t xml:space="preserve">des </w:t>
      </w:r>
      <w:r w:rsidR="001437D4" w:rsidRPr="005F6ED2">
        <w:rPr>
          <w:rFonts w:ascii="Times New Roman" w:hAnsi="Times New Roman"/>
          <w:sz w:val="24"/>
          <w:szCs w:val="24"/>
        </w:rPr>
        <w:t>S</w:t>
      </w:r>
      <w:r w:rsidR="008A6C78" w:rsidRPr="005F6ED2">
        <w:rPr>
          <w:rFonts w:ascii="Times New Roman" w:hAnsi="Times New Roman"/>
          <w:sz w:val="24"/>
          <w:szCs w:val="24"/>
        </w:rPr>
        <w:t>ervices</w:t>
      </w:r>
      <w:r w:rsidR="00A17ABC" w:rsidRPr="005F6ED2">
        <w:rPr>
          <w:rFonts w:ascii="Times New Roman" w:hAnsi="Times New Roman"/>
          <w:sz w:val="24"/>
          <w:szCs w:val="24"/>
        </w:rPr>
        <w:t xml:space="preserve"> </w:t>
      </w:r>
      <w:r w:rsidRPr="005F6ED2">
        <w:rPr>
          <w:rFonts w:ascii="Times New Roman" w:hAnsi="Times New Roman"/>
          <w:sz w:val="24"/>
          <w:szCs w:val="24"/>
        </w:rPr>
        <w:t>;</w:t>
      </w:r>
    </w:p>
    <w:p w14:paraId="1A5CB604" w14:textId="75FEB4DD" w:rsidR="00AA4D29" w:rsidRPr="005F6ED2" w:rsidRDefault="00AA4D29" w:rsidP="006E0F45">
      <w:pPr>
        <w:numPr>
          <w:ilvl w:val="0"/>
          <w:numId w:val="15"/>
        </w:numPr>
        <w:suppressAutoHyphens/>
        <w:spacing w:after="120" w:line="240" w:lineRule="auto"/>
        <w:ind w:right="-72"/>
        <w:jc w:val="both"/>
        <w:rPr>
          <w:rFonts w:ascii="Times New Roman" w:hAnsi="Times New Roman"/>
          <w:sz w:val="24"/>
          <w:szCs w:val="24"/>
        </w:rPr>
      </w:pPr>
      <w:r w:rsidRPr="005F6ED2">
        <w:rPr>
          <w:rFonts w:ascii="Times New Roman" w:hAnsi="Times New Roman"/>
          <w:sz w:val="24"/>
          <w:szCs w:val="24"/>
        </w:rPr>
        <w:t>Modèle de Curriculum Vitae (CV) du personnel professionnel proposé ;</w:t>
      </w:r>
    </w:p>
    <w:p w14:paraId="3B9C1514" w14:textId="63F9CF37" w:rsidR="00AA4D29" w:rsidRPr="005F6ED2" w:rsidRDefault="00AA4D29" w:rsidP="006E0F45">
      <w:pPr>
        <w:numPr>
          <w:ilvl w:val="0"/>
          <w:numId w:val="15"/>
        </w:numPr>
        <w:suppressAutoHyphens/>
        <w:spacing w:after="120" w:line="240" w:lineRule="auto"/>
        <w:ind w:right="-72"/>
        <w:jc w:val="both"/>
        <w:rPr>
          <w:rFonts w:ascii="Times New Roman" w:hAnsi="Times New Roman"/>
          <w:sz w:val="24"/>
          <w:szCs w:val="24"/>
        </w:rPr>
      </w:pPr>
      <w:r w:rsidRPr="005F6ED2">
        <w:rPr>
          <w:rFonts w:ascii="Times New Roman" w:hAnsi="Times New Roman"/>
          <w:sz w:val="24"/>
          <w:szCs w:val="24"/>
        </w:rPr>
        <w:t>Services requis et étendue du travail ;</w:t>
      </w:r>
    </w:p>
    <w:p w14:paraId="6ECB2F5A" w14:textId="508143B2" w:rsidR="000D2B18" w:rsidRPr="005F6ED2" w:rsidRDefault="000D2B18" w:rsidP="006E0F45">
      <w:pPr>
        <w:numPr>
          <w:ilvl w:val="0"/>
          <w:numId w:val="15"/>
        </w:numPr>
        <w:suppressAutoHyphens/>
        <w:spacing w:after="120" w:line="240" w:lineRule="auto"/>
        <w:ind w:right="-72"/>
        <w:jc w:val="both"/>
        <w:rPr>
          <w:rFonts w:ascii="Times New Roman" w:hAnsi="Times New Roman"/>
          <w:sz w:val="24"/>
          <w:szCs w:val="24"/>
        </w:rPr>
      </w:pPr>
      <w:r w:rsidRPr="005F6ED2">
        <w:rPr>
          <w:rFonts w:ascii="Times New Roman" w:hAnsi="Times New Roman"/>
          <w:sz w:val="24"/>
          <w:szCs w:val="24"/>
        </w:rPr>
        <w:t>Modèle d</w:t>
      </w:r>
      <w:r w:rsidR="00612650" w:rsidRPr="005F6ED2">
        <w:rPr>
          <w:rFonts w:ascii="Times New Roman" w:hAnsi="Times New Roman"/>
          <w:sz w:val="24"/>
          <w:szCs w:val="24"/>
        </w:rPr>
        <w:t xml:space="preserve">u </w:t>
      </w:r>
      <w:r w:rsidR="00AA4D29" w:rsidRPr="005F6ED2">
        <w:rPr>
          <w:rFonts w:ascii="Times New Roman" w:hAnsi="Times New Roman"/>
          <w:sz w:val="24"/>
          <w:szCs w:val="24"/>
        </w:rPr>
        <w:t>contrat.</w:t>
      </w:r>
    </w:p>
    <w:bookmarkEnd w:id="19"/>
    <w:p w14:paraId="43BD7AD4" w14:textId="77777777" w:rsidR="0040665C" w:rsidRPr="005F6ED2" w:rsidRDefault="0040665C" w:rsidP="004A0EA6">
      <w:pPr>
        <w:suppressAutoHyphens/>
        <w:spacing w:after="120"/>
        <w:ind w:left="426" w:right="-72"/>
        <w:jc w:val="both"/>
        <w:rPr>
          <w:rFonts w:ascii="Times New Roman" w:hAnsi="Times New Roman"/>
          <w:sz w:val="24"/>
          <w:szCs w:val="24"/>
        </w:rPr>
      </w:pPr>
    </w:p>
    <w:p w14:paraId="778A504B" w14:textId="0F935D30" w:rsidR="008F4A7D" w:rsidRPr="005F6ED2" w:rsidRDefault="008F4A7D" w:rsidP="004A0EA6">
      <w:pPr>
        <w:suppressAutoHyphens/>
        <w:spacing w:after="120"/>
        <w:ind w:right="-72"/>
        <w:jc w:val="both"/>
        <w:rPr>
          <w:rFonts w:ascii="Times New Roman" w:hAnsi="Times New Roman"/>
          <w:sz w:val="24"/>
          <w:szCs w:val="24"/>
        </w:rPr>
      </w:pPr>
      <w:r w:rsidRPr="005F6ED2">
        <w:rPr>
          <w:rFonts w:ascii="Times New Roman" w:hAnsi="Times New Roman"/>
          <w:sz w:val="24"/>
          <w:szCs w:val="24"/>
        </w:rPr>
        <w:t xml:space="preserve">Le </w:t>
      </w:r>
      <w:r w:rsidR="008079F9" w:rsidRPr="005F6ED2">
        <w:rPr>
          <w:rFonts w:ascii="Times New Roman" w:hAnsi="Times New Roman"/>
          <w:sz w:val="24"/>
          <w:szCs w:val="24"/>
        </w:rPr>
        <w:t xml:space="preserve">Prestataire de service </w:t>
      </w:r>
      <w:r w:rsidRPr="005F6ED2">
        <w:rPr>
          <w:rFonts w:ascii="Times New Roman" w:hAnsi="Times New Roman"/>
          <w:sz w:val="24"/>
          <w:szCs w:val="24"/>
        </w:rPr>
        <w:t xml:space="preserve">devra examiner les instructions, et </w:t>
      </w:r>
      <w:r w:rsidR="00F71202" w:rsidRPr="005F6ED2">
        <w:rPr>
          <w:rFonts w:ascii="Times New Roman" w:hAnsi="Times New Roman"/>
          <w:sz w:val="24"/>
          <w:szCs w:val="24"/>
        </w:rPr>
        <w:t>spécifications contenues</w:t>
      </w:r>
      <w:r w:rsidRPr="005F6ED2">
        <w:rPr>
          <w:rFonts w:ascii="Times New Roman" w:hAnsi="Times New Roman"/>
          <w:sz w:val="24"/>
          <w:szCs w:val="24"/>
        </w:rPr>
        <w:t xml:space="preserve"> dans le Dossier de Demande de </w:t>
      </w:r>
      <w:r w:rsidR="00A432A5" w:rsidRPr="005F6ED2">
        <w:rPr>
          <w:rFonts w:ascii="Times New Roman" w:hAnsi="Times New Roman"/>
          <w:sz w:val="24"/>
          <w:szCs w:val="24"/>
        </w:rPr>
        <w:t>Cotation</w:t>
      </w:r>
      <w:r w:rsidR="00AD6E9C" w:rsidRPr="005F6ED2">
        <w:rPr>
          <w:rFonts w:ascii="Times New Roman" w:hAnsi="Times New Roman"/>
          <w:sz w:val="24"/>
          <w:szCs w:val="24"/>
        </w:rPr>
        <w:t>s</w:t>
      </w:r>
      <w:r w:rsidRPr="005F6ED2">
        <w:rPr>
          <w:rFonts w:ascii="Times New Roman" w:hAnsi="Times New Roman"/>
          <w:sz w:val="24"/>
          <w:szCs w:val="24"/>
        </w:rPr>
        <w:t>.</w:t>
      </w:r>
    </w:p>
    <w:p w14:paraId="1108B802" w14:textId="1344719C" w:rsidR="009B6DFF" w:rsidRPr="005F6ED2" w:rsidRDefault="00275FE2" w:rsidP="004A0EA6">
      <w:pPr>
        <w:suppressAutoHyphens/>
        <w:spacing w:after="120"/>
        <w:ind w:right="-72"/>
        <w:jc w:val="both"/>
        <w:rPr>
          <w:rFonts w:ascii="Times New Roman" w:hAnsi="Times New Roman"/>
          <w:sz w:val="24"/>
          <w:szCs w:val="24"/>
        </w:rPr>
      </w:pPr>
      <w:r w:rsidRPr="005F6ED2">
        <w:rPr>
          <w:rFonts w:ascii="Times New Roman" w:hAnsi="Times New Roman"/>
          <w:sz w:val="24"/>
          <w:szCs w:val="24"/>
        </w:rPr>
        <w:t xml:space="preserve">La </w:t>
      </w:r>
      <w:r w:rsidR="00A432A5" w:rsidRPr="005F6ED2">
        <w:rPr>
          <w:rFonts w:ascii="Times New Roman" w:hAnsi="Times New Roman"/>
          <w:sz w:val="24"/>
          <w:szCs w:val="24"/>
        </w:rPr>
        <w:t>Cotation</w:t>
      </w:r>
      <w:r w:rsidRPr="005F6ED2">
        <w:rPr>
          <w:rFonts w:ascii="Times New Roman" w:hAnsi="Times New Roman"/>
          <w:sz w:val="24"/>
          <w:szCs w:val="24"/>
        </w:rPr>
        <w:t xml:space="preserve"> ainsi que toute</w:t>
      </w:r>
      <w:r w:rsidR="0004455C" w:rsidRPr="005F6ED2">
        <w:rPr>
          <w:rFonts w:ascii="Times New Roman" w:hAnsi="Times New Roman"/>
          <w:sz w:val="24"/>
          <w:szCs w:val="24"/>
        </w:rPr>
        <w:t>s</w:t>
      </w:r>
      <w:r w:rsidRPr="005F6ED2">
        <w:rPr>
          <w:rFonts w:ascii="Times New Roman" w:hAnsi="Times New Roman"/>
          <w:sz w:val="24"/>
          <w:szCs w:val="24"/>
        </w:rPr>
        <w:t xml:space="preserve"> l</w:t>
      </w:r>
      <w:r w:rsidR="00FB70B2" w:rsidRPr="005F6ED2">
        <w:rPr>
          <w:rFonts w:ascii="Times New Roman" w:hAnsi="Times New Roman"/>
          <w:sz w:val="24"/>
          <w:szCs w:val="24"/>
        </w:rPr>
        <w:t>es</w:t>
      </w:r>
      <w:r w:rsidRPr="005F6ED2">
        <w:rPr>
          <w:rFonts w:ascii="Times New Roman" w:hAnsi="Times New Roman"/>
          <w:sz w:val="24"/>
          <w:szCs w:val="24"/>
        </w:rPr>
        <w:t xml:space="preserve"> correspondance</w:t>
      </w:r>
      <w:r w:rsidR="00FB70B2" w:rsidRPr="005F6ED2">
        <w:rPr>
          <w:rFonts w:ascii="Times New Roman" w:hAnsi="Times New Roman"/>
          <w:sz w:val="24"/>
          <w:szCs w:val="24"/>
        </w:rPr>
        <w:t>s</w:t>
      </w:r>
      <w:r w:rsidR="00B51B42" w:rsidRPr="005F6ED2">
        <w:rPr>
          <w:rFonts w:ascii="Times New Roman" w:hAnsi="Times New Roman"/>
          <w:sz w:val="24"/>
          <w:szCs w:val="24"/>
        </w:rPr>
        <w:t xml:space="preserve"> y relatives</w:t>
      </w:r>
      <w:r w:rsidRPr="005F6ED2">
        <w:rPr>
          <w:rFonts w:ascii="Times New Roman" w:hAnsi="Times New Roman"/>
          <w:sz w:val="24"/>
          <w:szCs w:val="24"/>
        </w:rPr>
        <w:t>, seront rédigées en français</w:t>
      </w:r>
      <w:r w:rsidR="00132F1F" w:rsidRPr="005F6ED2">
        <w:rPr>
          <w:rFonts w:ascii="Times New Roman" w:hAnsi="Times New Roman"/>
          <w:sz w:val="24"/>
          <w:szCs w:val="24"/>
        </w:rPr>
        <w:t>.</w:t>
      </w:r>
    </w:p>
    <w:p w14:paraId="4A30F8FE" w14:textId="5EF4EF65" w:rsidR="002D2F12" w:rsidRPr="005F6ED2" w:rsidRDefault="002D2F12" w:rsidP="001536F6">
      <w:pPr>
        <w:pStyle w:val="Heading1"/>
        <w:numPr>
          <w:ilvl w:val="0"/>
          <w:numId w:val="3"/>
        </w:numPr>
        <w:pBdr>
          <w:bottom w:val="single" w:sz="4" w:space="0" w:color="auto"/>
        </w:pBdr>
        <w:spacing w:line="276" w:lineRule="auto"/>
        <w:ind w:hanging="1080"/>
        <w:rPr>
          <w:sz w:val="24"/>
          <w:szCs w:val="24"/>
        </w:rPr>
      </w:pPr>
      <w:bookmarkStart w:id="20" w:name="_Toc96501578"/>
      <w:r w:rsidRPr="005F6ED2">
        <w:rPr>
          <w:sz w:val="24"/>
          <w:szCs w:val="24"/>
        </w:rPr>
        <w:t>CONTENU DU DOSSIER DE SOUMISSION</w:t>
      </w:r>
      <w:bookmarkEnd w:id="20"/>
    </w:p>
    <w:p w14:paraId="7237AE42" w14:textId="14487874" w:rsidR="00CC312A" w:rsidRPr="005F6ED2" w:rsidRDefault="00CC312A" w:rsidP="004A0EA6">
      <w:pPr>
        <w:suppressAutoHyphens/>
        <w:spacing w:after="120"/>
        <w:ind w:right="-72"/>
        <w:jc w:val="both"/>
        <w:rPr>
          <w:rFonts w:ascii="Times New Roman" w:hAnsi="Times New Roman"/>
          <w:sz w:val="24"/>
          <w:szCs w:val="24"/>
        </w:rPr>
      </w:pPr>
      <w:r w:rsidRPr="005F6ED2">
        <w:rPr>
          <w:rFonts w:ascii="Times New Roman" w:hAnsi="Times New Roman"/>
          <w:sz w:val="24"/>
          <w:szCs w:val="24"/>
        </w:rPr>
        <w:t>L</w:t>
      </w:r>
      <w:r w:rsidR="00FB70B2" w:rsidRPr="005F6ED2">
        <w:rPr>
          <w:rFonts w:ascii="Times New Roman" w:hAnsi="Times New Roman"/>
          <w:sz w:val="24"/>
          <w:szCs w:val="24"/>
        </w:rPr>
        <w:t xml:space="preserve">a </w:t>
      </w:r>
      <w:r w:rsidR="00A432A5" w:rsidRPr="005F6ED2">
        <w:rPr>
          <w:rFonts w:ascii="Times New Roman" w:hAnsi="Times New Roman"/>
          <w:sz w:val="24"/>
          <w:szCs w:val="24"/>
        </w:rPr>
        <w:t>Cotation</w:t>
      </w:r>
      <w:r w:rsidR="00FB70B2" w:rsidRPr="005F6ED2">
        <w:rPr>
          <w:rFonts w:ascii="Times New Roman" w:hAnsi="Times New Roman"/>
          <w:sz w:val="24"/>
          <w:szCs w:val="24"/>
        </w:rPr>
        <w:t xml:space="preserve"> du soumissionnaire</w:t>
      </w:r>
      <w:r w:rsidRPr="005F6ED2">
        <w:rPr>
          <w:rFonts w:ascii="Times New Roman" w:hAnsi="Times New Roman"/>
          <w:sz w:val="24"/>
          <w:szCs w:val="24"/>
        </w:rPr>
        <w:t xml:space="preserve"> </w:t>
      </w:r>
      <w:r w:rsidR="00002B47" w:rsidRPr="005F6ED2">
        <w:rPr>
          <w:rFonts w:ascii="Times New Roman" w:hAnsi="Times New Roman"/>
          <w:sz w:val="24"/>
          <w:szCs w:val="24"/>
        </w:rPr>
        <w:t xml:space="preserve">doit </w:t>
      </w:r>
      <w:r w:rsidRPr="005F6ED2">
        <w:rPr>
          <w:rFonts w:ascii="Times New Roman" w:hAnsi="Times New Roman"/>
          <w:sz w:val="24"/>
          <w:szCs w:val="24"/>
        </w:rPr>
        <w:t>comprend</w:t>
      </w:r>
      <w:r w:rsidR="00456FB6" w:rsidRPr="005F6ED2">
        <w:rPr>
          <w:rFonts w:ascii="Times New Roman" w:hAnsi="Times New Roman"/>
          <w:sz w:val="24"/>
          <w:szCs w:val="24"/>
        </w:rPr>
        <w:t>r</w:t>
      </w:r>
      <w:r w:rsidR="00002B47" w:rsidRPr="005F6ED2">
        <w:rPr>
          <w:rFonts w:ascii="Times New Roman" w:hAnsi="Times New Roman"/>
          <w:sz w:val="24"/>
          <w:szCs w:val="24"/>
        </w:rPr>
        <w:t>e</w:t>
      </w:r>
      <w:r w:rsidR="00C91D78" w:rsidRPr="005F6ED2">
        <w:rPr>
          <w:rFonts w:ascii="Times New Roman" w:hAnsi="Times New Roman"/>
          <w:sz w:val="24"/>
          <w:szCs w:val="24"/>
        </w:rPr>
        <w:t xml:space="preserve"> </w:t>
      </w:r>
      <w:r w:rsidRPr="005F6ED2">
        <w:rPr>
          <w:rFonts w:ascii="Times New Roman" w:hAnsi="Times New Roman"/>
          <w:sz w:val="24"/>
          <w:szCs w:val="24"/>
        </w:rPr>
        <w:t>:</w:t>
      </w:r>
    </w:p>
    <w:p w14:paraId="28813E11" w14:textId="77777777" w:rsidR="00612650" w:rsidRPr="005F6ED2" w:rsidRDefault="00612650" w:rsidP="00B13FA3">
      <w:pPr>
        <w:numPr>
          <w:ilvl w:val="0"/>
          <w:numId w:val="58"/>
        </w:numPr>
        <w:spacing w:after="120"/>
        <w:jc w:val="both"/>
        <w:rPr>
          <w:rFonts w:ascii="Times New Roman" w:hAnsi="Times New Roman"/>
          <w:sz w:val="24"/>
          <w:szCs w:val="24"/>
        </w:rPr>
      </w:pPr>
      <w:bookmarkStart w:id="21" w:name="_Hlk96348486"/>
      <w:r w:rsidRPr="005F6ED2">
        <w:rPr>
          <w:rFonts w:ascii="Times New Roman" w:hAnsi="Times New Roman"/>
          <w:sz w:val="24"/>
          <w:szCs w:val="24"/>
        </w:rPr>
        <w:t xml:space="preserve">Une Lettre de </w:t>
      </w:r>
      <w:bookmarkStart w:id="22" w:name="_Hlk84847723"/>
      <w:r w:rsidRPr="005F6ED2">
        <w:rPr>
          <w:rFonts w:ascii="Times New Roman" w:hAnsi="Times New Roman"/>
          <w:sz w:val="24"/>
          <w:szCs w:val="24"/>
        </w:rPr>
        <w:t>Soumission</w:t>
      </w:r>
      <w:bookmarkEnd w:id="22"/>
      <w:r w:rsidRPr="005F6ED2">
        <w:rPr>
          <w:rFonts w:ascii="Times New Roman" w:hAnsi="Times New Roman"/>
          <w:sz w:val="24"/>
          <w:szCs w:val="24"/>
        </w:rPr>
        <w:t xml:space="preserve"> datée et signée </w:t>
      </w:r>
      <w:r w:rsidRPr="005F6ED2">
        <w:rPr>
          <w:rFonts w:ascii="Times New Roman" w:hAnsi="Times New Roman"/>
          <w:spacing w:val="-2"/>
          <w:sz w:val="24"/>
          <w:szCs w:val="24"/>
        </w:rPr>
        <w:t>conformément au formulaire joint</w:t>
      </w:r>
      <w:r w:rsidRPr="005F6ED2">
        <w:rPr>
          <w:rFonts w:ascii="Times New Roman" w:hAnsi="Times New Roman"/>
          <w:sz w:val="24"/>
          <w:szCs w:val="24"/>
        </w:rPr>
        <w:t xml:space="preserve"> (en Annexe A) </w:t>
      </w:r>
      <w:r w:rsidRPr="005F6ED2">
        <w:rPr>
          <w:rFonts w:ascii="Times New Roman" w:hAnsi="Times New Roman"/>
          <w:b/>
          <w:sz w:val="24"/>
          <w:szCs w:val="24"/>
        </w:rPr>
        <w:t>de prix hors taxes, hors droit de douane</w:t>
      </w:r>
      <w:r w:rsidRPr="005F6ED2">
        <w:rPr>
          <w:rFonts w:ascii="Times New Roman" w:hAnsi="Times New Roman"/>
          <w:sz w:val="24"/>
          <w:szCs w:val="24"/>
        </w:rPr>
        <w:t xml:space="preserve"> et libellée en </w:t>
      </w:r>
      <w:r w:rsidRPr="005F6ED2">
        <w:rPr>
          <w:rFonts w:ascii="Times New Roman" w:hAnsi="Times New Roman"/>
          <w:b/>
          <w:bCs/>
          <w:sz w:val="24"/>
          <w:szCs w:val="24"/>
        </w:rPr>
        <w:t xml:space="preserve">francs CFA </w:t>
      </w:r>
      <w:r w:rsidRPr="005F6ED2">
        <w:rPr>
          <w:rFonts w:ascii="Times New Roman" w:hAnsi="Times New Roman"/>
          <w:sz w:val="24"/>
          <w:szCs w:val="24"/>
        </w:rPr>
        <w:t>conformément à</w:t>
      </w:r>
      <w:r w:rsidRPr="005F6ED2">
        <w:rPr>
          <w:rFonts w:ascii="Times New Roman" w:hAnsi="Times New Roman"/>
          <w:b/>
          <w:bCs/>
          <w:sz w:val="24"/>
          <w:szCs w:val="24"/>
        </w:rPr>
        <w:t xml:space="preserve"> l’Annexe A.1.</w:t>
      </w:r>
      <w:r w:rsidRPr="005F6ED2">
        <w:rPr>
          <w:rFonts w:ascii="Times New Roman" w:hAnsi="Times New Roman"/>
          <w:sz w:val="24"/>
          <w:szCs w:val="24"/>
        </w:rPr>
        <w:t xml:space="preserve"> Toute Offre non accompagnée de la Lettre de soumission signée par le représentant ou la personne autorisée par la société </w:t>
      </w:r>
      <w:r w:rsidRPr="005F6ED2">
        <w:rPr>
          <w:rFonts w:ascii="Times New Roman" w:hAnsi="Times New Roman"/>
          <w:b/>
          <w:bCs/>
          <w:sz w:val="24"/>
          <w:szCs w:val="24"/>
        </w:rPr>
        <w:t>sera déclarée non conforme et rejetée </w:t>
      </w:r>
      <w:r w:rsidRPr="005F6ED2">
        <w:rPr>
          <w:rFonts w:ascii="Times New Roman" w:hAnsi="Times New Roman"/>
          <w:sz w:val="24"/>
          <w:szCs w:val="24"/>
        </w:rPr>
        <w:t>;</w:t>
      </w:r>
    </w:p>
    <w:p w14:paraId="0136E32D" w14:textId="77777777" w:rsidR="00612650" w:rsidRPr="005F6ED2" w:rsidRDefault="00612650" w:rsidP="00B13FA3">
      <w:pPr>
        <w:pStyle w:val="ListParagraph"/>
        <w:numPr>
          <w:ilvl w:val="0"/>
          <w:numId w:val="58"/>
        </w:numPr>
        <w:spacing w:after="120"/>
        <w:contextualSpacing w:val="0"/>
        <w:jc w:val="both"/>
        <w:rPr>
          <w:rFonts w:ascii="Times New Roman" w:hAnsi="Times New Roman"/>
          <w:sz w:val="24"/>
          <w:szCs w:val="24"/>
        </w:rPr>
      </w:pPr>
      <w:r w:rsidRPr="005F6ED2">
        <w:rPr>
          <w:rFonts w:ascii="Times New Roman" w:hAnsi="Times New Roman"/>
          <w:sz w:val="24"/>
          <w:szCs w:val="24"/>
        </w:rPr>
        <w:t xml:space="preserve">Un Bordereau des Prix daté et signé conformément à </w:t>
      </w:r>
      <w:r w:rsidRPr="005F6ED2">
        <w:rPr>
          <w:rFonts w:ascii="Times New Roman" w:hAnsi="Times New Roman"/>
          <w:b/>
          <w:bCs/>
          <w:sz w:val="24"/>
          <w:szCs w:val="24"/>
        </w:rPr>
        <w:t xml:space="preserve">l’Annexe A.2 </w:t>
      </w:r>
      <w:r w:rsidRPr="005F6ED2">
        <w:rPr>
          <w:rFonts w:ascii="Times New Roman" w:hAnsi="Times New Roman"/>
          <w:sz w:val="24"/>
          <w:szCs w:val="24"/>
        </w:rPr>
        <w:t xml:space="preserve">; Toute Offre non accompagnée du bordereau des prix signé par le représentant ou la personne autorisée par la société </w:t>
      </w:r>
      <w:r w:rsidRPr="005F6ED2">
        <w:rPr>
          <w:rFonts w:ascii="Times New Roman" w:hAnsi="Times New Roman"/>
          <w:b/>
          <w:bCs/>
          <w:sz w:val="24"/>
          <w:szCs w:val="24"/>
        </w:rPr>
        <w:t>sera déclarée non conforme et rejetée </w:t>
      </w:r>
      <w:r w:rsidRPr="005F6ED2">
        <w:rPr>
          <w:rFonts w:ascii="Times New Roman" w:hAnsi="Times New Roman"/>
          <w:sz w:val="24"/>
          <w:szCs w:val="24"/>
        </w:rPr>
        <w:t>;</w:t>
      </w:r>
    </w:p>
    <w:p w14:paraId="1C44D00F" w14:textId="3A0B916B" w:rsidR="00554023" w:rsidRPr="005F6ED2" w:rsidRDefault="00554023" w:rsidP="00B13FA3">
      <w:pPr>
        <w:pStyle w:val="ListParagraph"/>
        <w:numPr>
          <w:ilvl w:val="0"/>
          <w:numId w:val="58"/>
        </w:numPr>
        <w:spacing w:after="120"/>
        <w:contextualSpacing w:val="0"/>
        <w:jc w:val="both"/>
        <w:rPr>
          <w:rFonts w:ascii="Times New Roman" w:hAnsi="Times New Roman"/>
          <w:sz w:val="24"/>
          <w:szCs w:val="24"/>
        </w:rPr>
      </w:pPr>
      <w:bookmarkStart w:id="23" w:name="_Hlk95901781"/>
      <w:r w:rsidRPr="005F6ED2">
        <w:rPr>
          <w:rFonts w:ascii="Times New Roman" w:hAnsi="Times New Roman"/>
          <w:sz w:val="24"/>
          <w:szCs w:val="24"/>
        </w:rPr>
        <w:t xml:space="preserve">Un </w:t>
      </w:r>
      <w:r w:rsidRPr="005F6ED2">
        <w:rPr>
          <w:rFonts w:ascii="Times New Roman" w:hAnsi="Times New Roman"/>
          <w:b/>
          <w:bCs/>
          <w:sz w:val="24"/>
          <w:szCs w:val="24"/>
          <w:lang w:eastAsia="en-GB" w:bidi="fr-FR"/>
        </w:rPr>
        <w:t>calendrier détaillé</w:t>
      </w:r>
      <w:r w:rsidRPr="005F6ED2">
        <w:rPr>
          <w:rFonts w:ascii="Times New Roman" w:hAnsi="Times New Roman"/>
          <w:sz w:val="24"/>
          <w:szCs w:val="24"/>
          <w:lang w:eastAsia="en-GB" w:bidi="fr-FR"/>
        </w:rPr>
        <w:t xml:space="preserve"> et </w:t>
      </w:r>
      <w:r w:rsidRPr="005F6ED2">
        <w:rPr>
          <w:rFonts w:ascii="Times New Roman" w:hAnsi="Times New Roman"/>
          <w:b/>
          <w:bCs/>
          <w:sz w:val="24"/>
          <w:szCs w:val="24"/>
          <w:lang w:eastAsia="en-GB" w:bidi="fr-FR"/>
        </w:rPr>
        <w:t>rotation des équipes</w:t>
      </w:r>
      <w:r w:rsidRPr="005F6ED2">
        <w:rPr>
          <w:rFonts w:ascii="Times New Roman" w:hAnsi="Times New Roman"/>
          <w:b/>
          <w:bCs/>
          <w:sz w:val="24"/>
          <w:szCs w:val="24"/>
        </w:rPr>
        <w:t xml:space="preserve"> </w:t>
      </w:r>
      <w:r w:rsidRPr="005F6ED2">
        <w:rPr>
          <w:rFonts w:ascii="Times New Roman" w:hAnsi="Times New Roman"/>
          <w:sz w:val="24"/>
          <w:szCs w:val="24"/>
        </w:rPr>
        <w:t xml:space="preserve">; </w:t>
      </w:r>
    </w:p>
    <w:p w14:paraId="14559390" w14:textId="3CABF402" w:rsidR="00223BF6" w:rsidRPr="005F6ED2" w:rsidRDefault="00223BF6" w:rsidP="00B13FA3">
      <w:pPr>
        <w:pStyle w:val="ListParagraph"/>
        <w:numPr>
          <w:ilvl w:val="0"/>
          <w:numId w:val="58"/>
        </w:numPr>
        <w:spacing w:after="120"/>
        <w:contextualSpacing w:val="0"/>
        <w:jc w:val="both"/>
        <w:rPr>
          <w:rFonts w:ascii="Times New Roman" w:hAnsi="Times New Roman"/>
          <w:sz w:val="24"/>
          <w:szCs w:val="24"/>
        </w:rPr>
      </w:pPr>
      <w:r w:rsidRPr="005F6ED2">
        <w:rPr>
          <w:rFonts w:ascii="Times New Roman" w:hAnsi="Times New Roman"/>
          <w:sz w:val="24"/>
          <w:szCs w:val="24"/>
          <w:lang w:bidi="fr-FR"/>
        </w:rPr>
        <w:t>L</w:t>
      </w:r>
      <w:r w:rsidR="005D11CA" w:rsidRPr="005F6ED2">
        <w:rPr>
          <w:rFonts w:ascii="Times New Roman" w:hAnsi="Times New Roman"/>
          <w:sz w:val="24"/>
          <w:szCs w:val="24"/>
          <w:lang w:bidi="fr-FR"/>
        </w:rPr>
        <w:t xml:space="preserve">es Curriculum Vitae (CV) du personnel professionnel proposé selon le </w:t>
      </w:r>
      <w:r w:rsidR="00C65471" w:rsidRPr="005F6ED2">
        <w:rPr>
          <w:rFonts w:ascii="Times New Roman" w:hAnsi="Times New Roman"/>
          <w:sz w:val="24"/>
          <w:szCs w:val="24"/>
          <w:lang w:bidi="fr-FR"/>
        </w:rPr>
        <w:t>modèl</w:t>
      </w:r>
      <w:r w:rsidR="00C65471">
        <w:rPr>
          <w:rFonts w:ascii="Times New Roman" w:hAnsi="Times New Roman"/>
          <w:sz w:val="24"/>
          <w:szCs w:val="24"/>
          <w:lang w:bidi="fr-FR"/>
        </w:rPr>
        <w:t>e</w:t>
      </w:r>
      <w:r w:rsidR="005D11CA" w:rsidRPr="005F6ED2">
        <w:rPr>
          <w:rFonts w:ascii="Times New Roman" w:hAnsi="Times New Roman"/>
          <w:sz w:val="24"/>
          <w:szCs w:val="24"/>
          <w:lang w:bidi="fr-FR"/>
        </w:rPr>
        <w:t xml:space="preserve"> joint en </w:t>
      </w:r>
      <w:r w:rsidR="005D11CA" w:rsidRPr="005F6ED2">
        <w:rPr>
          <w:rFonts w:ascii="Times New Roman" w:hAnsi="Times New Roman"/>
          <w:b/>
          <w:sz w:val="24"/>
          <w:szCs w:val="24"/>
          <w:lang w:bidi="fr-FR"/>
        </w:rPr>
        <w:t>annexe A.</w:t>
      </w:r>
      <w:r w:rsidR="00CD4467" w:rsidRPr="005F6ED2">
        <w:rPr>
          <w:rFonts w:ascii="Times New Roman" w:hAnsi="Times New Roman"/>
          <w:b/>
          <w:sz w:val="24"/>
          <w:szCs w:val="24"/>
          <w:lang w:bidi="fr-FR"/>
        </w:rPr>
        <w:t>3</w:t>
      </w:r>
      <w:r w:rsidR="005D11CA" w:rsidRPr="005F6ED2">
        <w:rPr>
          <w:rFonts w:ascii="Times New Roman" w:hAnsi="Times New Roman"/>
          <w:sz w:val="24"/>
          <w:szCs w:val="24"/>
          <w:lang w:bidi="fr-FR"/>
        </w:rPr>
        <w:t> ;</w:t>
      </w:r>
    </w:p>
    <w:bookmarkEnd w:id="23"/>
    <w:p w14:paraId="76C20B40" w14:textId="77777777" w:rsidR="00612650" w:rsidRPr="005F6ED2" w:rsidRDefault="00612650" w:rsidP="00B13FA3">
      <w:pPr>
        <w:pStyle w:val="ListParagraph"/>
        <w:numPr>
          <w:ilvl w:val="0"/>
          <w:numId w:val="58"/>
        </w:numPr>
        <w:spacing w:after="120"/>
        <w:contextualSpacing w:val="0"/>
        <w:jc w:val="both"/>
        <w:rPr>
          <w:rFonts w:ascii="Times New Roman" w:hAnsi="Times New Roman"/>
          <w:sz w:val="24"/>
          <w:szCs w:val="24"/>
        </w:rPr>
      </w:pPr>
      <w:r w:rsidRPr="005F6ED2">
        <w:rPr>
          <w:rFonts w:ascii="Times New Roman" w:hAnsi="Times New Roman"/>
          <w:bCs/>
          <w:iCs/>
          <w:sz w:val="24"/>
          <w:szCs w:val="24"/>
        </w:rPr>
        <w:t xml:space="preserve">La copie du registre de commerce et du crédit mobilier (RCCM) ou </w:t>
      </w:r>
      <w:bookmarkStart w:id="24" w:name="_Hlk33716651"/>
      <w:r w:rsidRPr="005F6ED2">
        <w:rPr>
          <w:rFonts w:ascii="Times New Roman" w:hAnsi="Times New Roman"/>
          <w:b/>
          <w:i/>
          <w:sz w:val="24"/>
          <w:szCs w:val="24"/>
        </w:rPr>
        <w:t>équivalent selon le Pays</w:t>
      </w:r>
      <w:bookmarkEnd w:id="24"/>
      <w:r w:rsidRPr="005F6ED2">
        <w:rPr>
          <w:rFonts w:ascii="Times New Roman" w:hAnsi="Times New Roman"/>
          <w:bCs/>
          <w:iCs/>
          <w:sz w:val="24"/>
          <w:szCs w:val="24"/>
        </w:rPr>
        <w:t xml:space="preserve">, du numéro d’identification fiscal (NIF) ou </w:t>
      </w:r>
      <w:r w:rsidRPr="005F6ED2">
        <w:rPr>
          <w:rFonts w:ascii="Times New Roman" w:hAnsi="Times New Roman"/>
          <w:b/>
          <w:i/>
          <w:sz w:val="24"/>
          <w:szCs w:val="24"/>
        </w:rPr>
        <w:t>équivalent selon le pays</w:t>
      </w:r>
      <w:r w:rsidRPr="005F6ED2">
        <w:rPr>
          <w:rFonts w:ascii="Times New Roman" w:hAnsi="Times New Roman"/>
          <w:bCs/>
          <w:iCs/>
          <w:sz w:val="24"/>
          <w:szCs w:val="24"/>
        </w:rPr>
        <w:t xml:space="preserve"> ; Quant à l’</w:t>
      </w:r>
      <w:bookmarkStart w:id="25" w:name="_Hlk46432068"/>
      <w:r w:rsidRPr="005F6ED2">
        <w:rPr>
          <w:rFonts w:ascii="Times New Roman" w:hAnsi="Times New Roman"/>
          <w:bCs/>
          <w:iCs/>
          <w:sz w:val="24"/>
          <w:szCs w:val="24"/>
        </w:rPr>
        <w:t>Attestation de Régularité Fiscale</w:t>
      </w:r>
      <w:bookmarkEnd w:id="25"/>
      <w:r w:rsidRPr="005F6ED2">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3F20FAAC" w14:textId="2CFE3779" w:rsidR="00223BF6" w:rsidRPr="005F6ED2" w:rsidRDefault="00612650" w:rsidP="00B13FA3">
      <w:pPr>
        <w:numPr>
          <w:ilvl w:val="0"/>
          <w:numId w:val="58"/>
        </w:numPr>
        <w:spacing w:after="120"/>
        <w:contextualSpacing/>
        <w:jc w:val="both"/>
        <w:rPr>
          <w:rFonts w:ascii="Times New Roman" w:hAnsi="Times New Roman"/>
          <w:sz w:val="24"/>
          <w:szCs w:val="24"/>
        </w:rPr>
      </w:pPr>
      <w:r w:rsidRPr="005F6ED2">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 ;</w:t>
      </w:r>
    </w:p>
    <w:p w14:paraId="01550C15" w14:textId="6C6BCB91" w:rsidR="00612650" w:rsidRDefault="00612650" w:rsidP="00037A67">
      <w:pPr>
        <w:numPr>
          <w:ilvl w:val="0"/>
          <w:numId w:val="58"/>
        </w:numPr>
        <w:spacing w:after="120"/>
        <w:contextualSpacing/>
        <w:jc w:val="both"/>
        <w:rPr>
          <w:rFonts w:ascii="Times New Roman" w:hAnsi="Times New Roman"/>
          <w:sz w:val="24"/>
          <w:szCs w:val="24"/>
        </w:rPr>
      </w:pPr>
      <w:r w:rsidRPr="005F6ED2">
        <w:rPr>
          <w:rFonts w:ascii="Times New Roman" w:hAnsi="Times New Roman"/>
          <w:sz w:val="24"/>
          <w:szCs w:val="24"/>
        </w:rPr>
        <w:t xml:space="preserve">Au moins trois </w:t>
      </w:r>
      <w:r w:rsidRPr="005F6ED2">
        <w:rPr>
          <w:rFonts w:ascii="Times New Roman" w:hAnsi="Times New Roman"/>
          <w:b/>
          <w:bCs/>
          <w:sz w:val="24"/>
          <w:szCs w:val="24"/>
        </w:rPr>
        <w:t>(3) références</w:t>
      </w:r>
      <w:r w:rsidRPr="005F6ED2">
        <w:rPr>
          <w:rFonts w:ascii="Times New Roman" w:hAnsi="Times New Roman"/>
          <w:sz w:val="24"/>
          <w:szCs w:val="24"/>
        </w:rPr>
        <w:t xml:space="preserve"> pour des marchés similaires à justifier par des bons de Commande (contrats) accompagnés par des attestations de bonne exécution</w:t>
      </w:r>
      <w:r w:rsidR="00287ECB" w:rsidRPr="005F6ED2">
        <w:rPr>
          <w:rFonts w:ascii="Times New Roman" w:hAnsi="Times New Roman"/>
          <w:sz w:val="24"/>
          <w:szCs w:val="24"/>
        </w:rPr>
        <w:t xml:space="preserve"> ou </w:t>
      </w:r>
      <w:r w:rsidR="00037A67">
        <w:rPr>
          <w:rFonts w:ascii="Times New Roman" w:hAnsi="Times New Roman"/>
          <w:sz w:val="24"/>
          <w:szCs w:val="24"/>
        </w:rPr>
        <w:t xml:space="preserve">tout autre document justifiant de la bonne réalisation de la prestation. </w:t>
      </w:r>
      <w:r w:rsidRPr="00037A67">
        <w:rPr>
          <w:rFonts w:ascii="Times New Roman" w:hAnsi="Times New Roman"/>
          <w:sz w:val="24"/>
          <w:szCs w:val="24"/>
        </w:rPr>
        <w:t xml:space="preserve">On entend par marchés similaires tout marché (Bon de </w:t>
      </w:r>
      <w:r w:rsidR="00554023" w:rsidRPr="00037A67">
        <w:rPr>
          <w:rFonts w:ascii="Times New Roman" w:hAnsi="Times New Roman"/>
          <w:sz w:val="24"/>
          <w:szCs w:val="24"/>
        </w:rPr>
        <w:t>commande ou contrat) de gardiennage ou de service de sécurité.</w:t>
      </w:r>
    </w:p>
    <w:p w14:paraId="7B379509" w14:textId="77777777" w:rsidR="0032531F" w:rsidRPr="0032531F" w:rsidRDefault="0032531F" w:rsidP="0032531F">
      <w:pPr>
        <w:pStyle w:val="ListParagraph"/>
        <w:spacing w:after="120" w:line="240" w:lineRule="auto"/>
        <w:jc w:val="center"/>
        <w:rPr>
          <w:rFonts w:asciiTheme="majorBidi" w:hAnsiTheme="majorBidi" w:cstheme="majorBidi"/>
          <w:b/>
          <w:bCs/>
          <w:i/>
          <w:iCs/>
          <w:sz w:val="24"/>
          <w:szCs w:val="24"/>
        </w:rPr>
      </w:pPr>
      <w:r w:rsidRPr="0032531F">
        <w:rPr>
          <w:rFonts w:asciiTheme="majorBidi" w:hAnsiTheme="majorBidi" w:cstheme="majorBidi"/>
          <w:b/>
          <w:bCs/>
          <w:i/>
          <w:iCs/>
          <w:sz w:val="24"/>
          <w:szCs w:val="24"/>
        </w:rPr>
        <w:lastRenderedPageBreak/>
        <w:t>A l’exception des éléments décrits au niveau des points 1 et 2, les demandes de clarification ou de complément peuvent être envoyées aux soumissionnaires durant l’évaluation.</w:t>
      </w:r>
    </w:p>
    <w:p w14:paraId="1FD0E514" w14:textId="28159C5A" w:rsidR="009E5889" w:rsidRPr="005F6ED2" w:rsidRDefault="00612650" w:rsidP="001536F6">
      <w:pPr>
        <w:pStyle w:val="Heading1"/>
        <w:numPr>
          <w:ilvl w:val="0"/>
          <w:numId w:val="3"/>
        </w:numPr>
        <w:pBdr>
          <w:bottom w:val="single" w:sz="4" w:space="1" w:color="auto"/>
        </w:pBdr>
        <w:spacing w:line="276" w:lineRule="auto"/>
        <w:rPr>
          <w:sz w:val="24"/>
          <w:szCs w:val="24"/>
        </w:rPr>
      </w:pPr>
      <w:bookmarkStart w:id="26" w:name="_Toc96501579"/>
      <w:bookmarkEnd w:id="21"/>
      <w:r w:rsidRPr="005F6ED2">
        <w:rPr>
          <w:sz w:val="24"/>
          <w:szCs w:val="24"/>
        </w:rPr>
        <w:t>LIEU D’EXECUTION</w:t>
      </w:r>
      <w:bookmarkEnd w:id="26"/>
      <w:r w:rsidRPr="005F6ED2">
        <w:rPr>
          <w:sz w:val="24"/>
          <w:szCs w:val="24"/>
        </w:rPr>
        <w:t xml:space="preserve">  </w:t>
      </w:r>
    </w:p>
    <w:p w14:paraId="2F71D857" w14:textId="7FA60A10" w:rsidR="009E5889" w:rsidRPr="005F6ED2" w:rsidRDefault="00612650" w:rsidP="004A0EA6">
      <w:pPr>
        <w:pStyle w:val="TableParagraph"/>
        <w:spacing w:line="276" w:lineRule="auto"/>
        <w:ind w:left="69"/>
        <w:jc w:val="both"/>
        <w:rPr>
          <w:rFonts w:ascii="Times New Roman" w:hAnsi="Times New Roman" w:cs="Times New Roman"/>
          <w:i/>
          <w:iCs/>
          <w:sz w:val="24"/>
          <w:szCs w:val="24"/>
          <w:lang w:val="fr-FR"/>
        </w:rPr>
      </w:pPr>
      <w:r w:rsidRPr="005F6ED2">
        <w:rPr>
          <w:rFonts w:ascii="Times New Roman" w:hAnsi="Times New Roman" w:cs="Times New Roman"/>
          <w:sz w:val="24"/>
          <w:szCs w:val="24"/>
          <w:lang w:val="fr-FR"/>
        </w:rPr>
        <w:t>Les prestations seront exécutées dans les bureaux régionaux de MCA</w:t>
      </w:r>
      <w:r w:rsidR="00FE0038" w:rsidRPr="005F6ED2">
        <w:rPr>
          <w:rFonts w:ascii="Times New Roman" w:hAnsi="Times New Roman" w:cs="Times New Roman"/>
          <w:sz w:val="24"/>
          <w:szCs w:val="24"/>
          <w:lang w:val="fr-FR"/>
        </w:rPr>
        <w:t>-</w:t>
      </w:r>
      <w:r w:rsidRPr="005F6ED2">
        <w:rPr>
          <w:rFonts w:ascii="Times New Roman" w:hAnsi="Times New Roman" w:cs="Times New Roman"/>
          <w:sz w:val="24"/>
          <w:szCs w:val="24"/>
          <w:lang w:val="fr-FR"/>
        </w:rPr>
        <w:t xml:space="preserve">Niger à Dosso, Maradi et </w:t>
      </w:r>
      <w:r w:rsidR="00C06A67" w:rsidRPr="005F6ED2">
        <w:rPr>
          <w:rFonts w:ascii="Times New Roman" w:hAnsi="Times New Roman" w:cs="Times New Roman"/>
          <w:sz w:val="24"/>
          <w:szCs w:val="24"/>
          <w:lang w:val="fr-FR"/>
        </w:rPr>
        <w:t>Tahoua. Les services</w:t>
      </w:r>
      <w:r w:rsidR="009E5889" w:rsidRPr="005F6ED2">
        <w:rPr>
          <w:rFonts w:ascii="Times New Roman" w:hAnsi="Times New Roman" w:cs="Times New Roman"/>
          <w:sz w:val="24"/>
          <w:szCs w:val="24"/>
          <w:lang w:val="fr-FR"/>
        </w:rPr>
        <w:t xml:space="preserve"> devront être exécutés en tenant compte des indications </w:t>
      </w:r>
      <w:r w:rsidR="00360E2F" w:rsidRPr="005F6ED2">
        <w:rPr>
          <w:rFonts w:ascii="Times New Roman" w:hAnsi="Times New Roman" w:cs="Times New Roman"/>
          <w:sz w:val="24"/>
          <w:szCs w:val="24"/>
          <w:lang w:val="fr-FR"/>
        </w:rPr>
        <w:t>mentionnées dans la description de services</w:t>
      </w:r>
      <w:r w:rsidR="00AA4D29" w:rsidRPr="005F6ED2">
        <w:rPr>
          <w:rFonts w:ascii="Times New Roman" w:hAnsi="Times New Roman" w:cs="Times New Roman"/>
          <w:sz w:val="24"/>
          <w:szCs w:val="24"/>
          <w:lang w:val="fr-FR"/>
        </w:rPr>
        <w:t xml:space="preserve"> en </w:t>
      </w:r>
      <w:r w:rsidR="00987A45">
        <w:rPr>
          <w:rFonts w:ascii="Times New Roman" w:hAnsi="Times New Roman" w:cs="Times New Roman"/>
          <w:b/>
          <w:bCs/>
          <w:sz w:val="24"/>
          <w:szCs w:val="24"/>
          <w:lang w:val="fr-FR"/>
        </w:rPr>
        <w:t>A</w:t>
      </w:r>
      <w:r w:rsidR="00AA4D29" w:rsidRPr="005F6ED2">
        <w:rPr>
          <w:rFonts w:ascii="Times New Roman" w:hAnsi="Times New Roman" w:cs="Times New Roman"/>
          <w:b/>
          <w:bCs/>
          <w:sz w:val="24"/>
          <w:szCs w:val="24"/>
          <w:lang w:val="fr-FR"/>
        </w:rPr>
        <w:t>nnexe 5</w:t>
      </w:r>
      <w:r w:rsidR="00AA4D29" w:rsidRPr="005F6ED2">
        <w:rPr>
          <w:rFonts w:ascii="Times New Roman" w:hAnsi="Times New Roman" w:cs="Times New Roman"/>
          <w:sz w:val="24"/>
          <w:szCs w:val="24"/>
          <w:lang w:val="fr-FR"/>
        </w:rPr>
        <w:t xml:space="preserve"> du présent document.</w:t>
      </w:r>
      <w:r w:rsidR="009E5889" w:rsidRPr="005F6ED2">
        <w:rPr>
          <w:rFonts w:ascii="Times New Roman" w:hAnsi="Times New Roman" w:cs="Times New Roman"/>
          <w:sz w:val="24"/>
          <w:szCs w:val="24"/>
          <w:lang w:val="fr-FR"/>
        </w:rPr>
        <w:t xml:space="preserve"> </w:t>
      </w:r>
    </w:p>
    <w:p w14:paraId="70017760" w14:textId="77777777" w:rsidR="009E5889" w:rsidRPr="005F6ED2" w:rsidRDefault="009E5889" w:rsidP="001536F6">
      <w:pPr>
        <w:pStyle w:val="Heading1"/>
        <w:numPr>
          <w:ilvl w:val="0"/>
          <w:numId w:val="3"/>
        </w:numPr>
        <w:pBdr>
          <w:bottom w:val="single" w:sz="4" w:space="1" w:color="auto"/>
        </w:pBdr>
        <w:spacing w:line="276" w:lineRule="auto"/>
        <w:rPr>
          <w:sz w:val="24"/>
          <w:szCs w:val="24"/>
        </w:rPr>
      </w:pPr>
      <w:bookmarkStart w:id="27" w:name="_Toc96501580"/>
      <w:r w:rsidRPr="005F6ED2">
        <w:rPr>
          <w:sz w:val="24"/>
          <w:szCs w:val="24"/>
        </w:rPr>
        <w:t>DEMANDE D’ECLAIRCISSEMENTS</w:t>
      </w:r>
      <w:bookmarkEnd w:id="27"/>
    </w:p>
    <w:p w14:paraId="034D87C1" w14:textId="77777777" w:rsidR="009E5889" w:rsidRPr="005F6ED2" w:rsidRDefault="009E5889" w:rsidP="004A0EA6">
      <w:pPr>
        <w:tabs>
          <w:tab w:val="left" w:pos="0"/>
        </w:tabs>
        <w:suppressAutoHyphens/>
        <w:spacing w:after="0"/>
        <w:jc w:val="both"/>
        <w:rPr>
          <w:rFonts w:ascii="Times New Roman" w:hAnsi="Times New Roman"/>
          <w:sz w:val="24"/>
          <w:szCs w:val="24"/>
        </w:rPr>
      </w:pPr>
      <w:r w:rsidRPr="005F6ED2">
        <w:rPr>
          <w:rFonts w:ascii="Times New Roman" w:hAnsi="Times New Roman"/>
          <w:spacing w:val="-2"/>
          <w:sz w:val="24"/>
          <w:szCs w:val="24"/>
        </w:rPr>
        <w:t xml:space="preserve">Si les Prestataires de Services désirent obtenir des éclaircissements sur la présente Demande de Cotations, ils doivent les notifier à l’Agence de passation des marchés du </w:t>
      </w:r>
      <w:r w:rsidRPr="005F6ED2">
        <w:rPr>
          <w:rFonts w:ascii="Times New Roman" w:hAnsi="Times New Roman"/>
          <w:sz w:val="24"/>
          <w:szCs w:val="24"/>
        </w:rPr>
        <w:t>MCA-Niger</w:t>
      </w:r>
      <w:r w:rsidRPr="005F6ED2">
        <w:rPr>
          <w:rFonts w:ascii="Times New Roman" w:hAnsi="Times New Roman"/>
          <w:spacing w:val="-2"/>
          <w:sz w:val="24"/>
          <w:szCs w:val="24"/>
        </w:rPr>
        <w:t xml:space="preserve"> par écrit au moins </w:t>
      </w:r>
      <w:r w:rsidRPr="005F6ED2">
        <w:rPr>
          <w:rFonts w:ascii="Times New Roman" w:hAnsi="Times New Roman"/>
          <w:b/>
          <w:bCs/>
          <w:spacing w:val="-2"/>
          <w:sz w:val="24"/>
          <w:szCs w:val="24"/>
        </w:rPr>
        <w:t>quatre</w:t>
      </w:r>
      <w:r w:rsidRPr="005F6ED2">
        <w:rPr>
          <w:rFonts w:ascii="Times New Roman" w:hAnsi="Times New Roman"/>
          <w:spacing w:val="-2"/>
          <w:sz w:val="24"/>
          <w:szCs w:val="24"/>
        </w:rPr>
        <w:t xml:space="preserve"> (</w:t>
      </w:r>
      <w:r w:rsidRPr="005F6ED2">
        <w:rPr>
          <w:rFonts w:ascii="Times New Roman" w:hAnsi="Times New Roman"/>
          <w:b/>
          <w:bCs/>
          <w:spacing w:val="-2"/>
          <w:sz w:val="24"/>
          <w:szCs w:val="24"/>
        </w:rPr>
        <w:t>04</w:t>
      </w:r>
      <w:r w:rsidRPr="005F6ED2">
        <w:rPr>
          <w:rFonts w:ascii="Times New Roman" w:hAnsi="Times New Roman"/>
          <w:spacing w:val="-2"/>
          <w:sz w:val="24"/>
          <w:szCs w:val="24"/>
        </w:rPr>
        <w:t>) jours ouvrables avant la date limite de remise de la Cotation</w:t>
      </w:r>
      <w:r w:rsidRPr="005F6ED2">
        <w:rPr>
          <w:rFonts w:ascii="Times New Roman" w:hAnsi="Times New Roman"/>
          <w:b/>
          <w:spacing w:val="-2"/>
          <w:sz w:val="24"/>
          <w:szCs w:val="24"/>
        </w:rPr>
        <w:t xml:space="preserve">. </w:t>
      </w:r>
      <w:r w:rsidRPr="005F6ED2">
        <w:rPr>
          <w:rFonts w:ascii="Times New Roman" w:hAnsi="Times New Roman"/>
          <w:spacing w:val="-2"/>
          <w:sz w:val="24"/>
          <w:szCs w:val="24"/>
        </w:rPr>
        <w:t>Les demandes d’éclaircissements doivent être envoyées par courriel à </w:t>
      </w:r>
      <w:r w:rsidRPr="005F6ED2">
        <w:rPr>
          <w:rFonts w:ascii="Times New Roman" w:hAnsi="Times New Roman"/>
          <w:sz w:val="24"/>
          <w:szCs w:val="24"/>
        </w:rPr>
        <w:t>l’adresse ci-après :</w:t>
      </w:r>
    </w:p>
    <w:p w14:paraId="6307F6F4" w14:textId="736DD93F" w:rsidR="00FE0038" w:rsidRPr="005F6ED2" w:rsidRDefault="007C1091" w:rsidP="004A0EA6">
      <w:pPr>
        <w:tabs>
          <w:tab w:val="center" w:pos="4680"/>
        </w:tabs>
        <w:jc w:val="both"/>
        <w:rPr>
          <w:rFonts w:ascii="Times New Roman" w:hAnsi="Times New Roman"/>
          <w:smallCaps/>
          <w:sz w:val="24"/>
          <w:szCs w:val="24"/>
          <w14:shadow w14:blurRad="50800" w14:dist="38100" w14:dir="2700000" w14:sx="100000" w14:sy="100000" w14:kx="0" w14:ky="0" w14:algn="tl">
            <w14:srgbClr w14:val="000000">
              <w14:alpha w14:val="60000"/>
            </w14:srgbClr>
          </w14:shadow>
        </w:rPr>
      </w:pPr>
      <w:hyperlink r:id="rId11" w:history="1">
        <w:r w:rsidR="009E5889" w:rsidRPr="005F6ED2">
          <w:rPr>
            <w:rStyle w:val="Hyperlink"/>
            <w:rFonts w:ascii="Times New Roman" w:eastAsia="Calibri" w:hAnsi="Times New Roman"/>
            <w:sz w:val="24"/>
            <w:szCs w:val="24"/>
            <w:lang w:bidi="fr-FR"/>
          </w:rPr>
          <w:t>procurement@mcaniger.ne</w:t>
        </w:r>
      </w:hyperlink>
      <w:r w:rsidR="009E5889" w:rsidRPr="005F6ED2">
        <w:rPr>
          <w:rFonts w:ascii="Times New Roman" w:eastAsia="Calibri" w:hAnsi="Times New Roman"/>
          <w:sz w:val="24"/>
          <w:szCs w:val="24"/>
          <w:lang w:bidi="fr-FR"/>
        </w:rPr>
        <w:t xml:space="preserve"> copie à </w:t>
      </w:r>
      <w:hyperlink r:id="rId12" w:history="1">
        <w:r w:rsidR="009E5889" w:rsidRPr="005F6ED2">
          <w:rPr>
            <w:rStyle w:val="Hyperlink"/>
            <w:rFonts w:ascii="Times New Roman" w:eastAsia="Calibri" w:hAnsi="Times New Roman"/>
            <w:sz w:val="24"/>
            <w:szCs w:val="24"/>
            <w:lang w:bidi="fr-FR"/>
          </w:rPr>
          <w:t>mcanigerpa@cardno.com</w:t>
        </w:r>
      </w:hyperlink>
      <w:r w:rsidR="009E5889" w:rsidRPr="005F6ED2">
        <w:rPr>
          <w:rFonts w:ascii="Times New Roman" w:eastAsia="Calibri" w:hAnsi="Times New Roman"/>
          <w:sz w:val="24"/>
          <w:szCs w:val="24"/>
          <w:lang w:bidi="fr-FR"/>
        </w:rPr>
        <w:t xml:space="preserve"> avec la mention en Objet du courriel</w:t>
      </w:r>
      <w:r w:rsidR="00C06A67" w:rsidRPr="005F6ED2">
        <w:rPr>
          <w:rFonts w:ascii="Times New Roman" w:eastAsia="Calibri" w:hAnsi="Times New Roman"/>
          <w:sz w:val="24"/>
          <w:szCs w:val="24"/>
          <w:lang w:bidi="fr-FR"/>
        </w:rPr>
        <w:t xml:space="preserve"> </w:t>
      </w:r>
      <w:r w:rsidR="00C06A67" w:rsidRPr="005F6ED2">
        <w:rPr>
          <w:rFonts w:ascii="Times New Roman" w:hAnsi="Times New Roman"/>
          <w:sz w:val="24"/>
          <w:szCs w:val="24"/>
        </w:rPr>
        <w:t>« </w:t>
      </w:r>
      <w:r w:rsidR="00B13FA3">
        <w:rPr>
          <w:rFonts w:ascii="Times New Roman" w:hAnsi="Times New Roman"/>
          <w:sz w:val="24"/>
          <w:szCs w:val="24"/>
        </w:rPr>
        <w:t>P</w:t>
      </w:r>
      <w:r w:rsidR="00C06A67" w:rsidRPr="005F6ED2">
        <w:rPr>
          <w:rFonts w:ascii="Times New Roman" w:eastAsia="SimSun" w:hAnsi="Times New Roman"/>
          <w:b/>
          <w:bCs/>
          <w:sz w:val="24"/>
          <w:szCs w:val="24"/>
          <w:lang w:eastAsia="zh-CN"/>
        </w:rPr>
        <w:t>restat</w:t>
      </w:r>
      <w:r w:rsidR="00B13FA3">
        <w:rPr>
          <w:rFonts w:ascii="Times New Roman" w:eastAsia="SimSun" w:hAnsi="Times New Roman"/>
          <w:b/>
          <w:bCs/>
          <w:sz w:val="24"/>
          <w:szCs w:val="24"/>
          <w:lang w:eastAsia="zh-CN"/>
        </w:rPr>
        <w:t xml:space="preserve">ion de service de gardiennage </w:t>
      </w:r>
      <w:r w:rsidR="00C06A67" w:rsidRPr="005F6ED2">
        <w:rPr>
          <w:rFonts w:ascii="Times New Roman" w:eastAsia="SimSun" w:hAnsi="Times New Roman"/>
          <w:b/>
          <w:bCs/>
          <w:sz w:val="24"/>
          <w:szCs w:val="24"/>
          <w:lang w:eastAsia="zh-CN"/>
        </w:rPr>
        <w:t>-</w:t>
      </w:r>
      <w:r w:rsidR="00C06A67" w:rsidRPr="005F6ED2">
        <w:rPr>
          <w:rFonts w:ascii="Times New Roman" w:hAnsi="Times New Roman"/>
          <w:b/>
          <w:color w:val="000000"/>
          <w:sz w:val="24"/>
          <w:szCs w:val="24"/>
          <w:lang w:eastAsia="ru-RU"/>
        </w:rPr>
        <w:t xml:space="preserve"> DC </w:t>
      </w:r>
      <w:r w:rsidR="00C06A67" w:rsidRPr="005F6ED2">
        <w:rPr>
          <w:rFonts w:ascii="Times New Roman" w:hAnsi="Times New Roman"/>
          <w:b/>
          <w:bCs/>
          <w:smallCaps/>
          <w:sz w:val="24"/>
          <w:szCs w:val="24"/>
          <w14:shadow w14:blurRad="50800" w14:dist="38100" w14:dir="2700000" w14:sx="100000" w14:sy="100000" w14:kx="0" w14:ky="0" w14:algn="tl">
            <w14:srgbClr w14:val="000000">
              <w14:alpha w14:val="60000"/>
            </w14:srgbClr>
          </w14:shadow>
        </w:rPr>
        <w:t xml:space="preserve">N° </w:t>
      </w:r>
      <w:r w:rsidR="00C06A67" w:rsidRPr="005F6ED2">
        <w:rPr>
          <w:rFonts w:ascii="Times New Roman" w:eastAsia="SimSun" w:hAnsi="Times New Roman"/>
          <w:b/>
          <w:bCs/>
          <w:sz w:val="24"/>
          <w:szCs w:val="24"/>
          <w:lang w:eastAsia="zh-CN"/>
        </w:rPr>
        <w:t>ADM/41/NCS/250/21</w:t>
      </w:r>
      <w:r w:rsidR="00C06A67" w:rsidRPr="005F6ED2">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t>
      </w:r>
      <w:r w:rsidR="00FE0038" w:rsidRPr="005F6ED2">
        <w:rPr>
          <w:rFonts w:ascii="Times New Roman" w:hAnsi="Times New Roman"/>
          <w:smallCaps/>
          <w:sz w:val="24"/>
          <w:szCs w:val="24"/>
          <w14:shadow w14:blurRad="50800" w14:dist="38100" w14:dir="2700000" w14:sx="100000" w14:sy="100000" w14:kx="0" w14:ky="0" w14:algn="tl">
            <w14:srgbClr w14:val="000000">
              <w14:alpha w14:val="60000"/>
            </w14:srgbClr>
          </w14:shadow>
        </w:rPr>
        <w:t>.</w:t>
      </w:r>
    </w:p>
    <w:p w14:paraId="2BF0E517" w14:textId="0E08810A" w:rsidR="009E5889" w:rsidRPr="005F6ED2" w:rsidRDefault="00C06A67" w:rsidP="00BA16FD">
      <w:pPr>
        <w:tabs>
          <w:tab w:val="center" w:pos="4680"/>
        </w:tabs>
        <w:jc w:val="both"/>
        <w:rPr>
          <w:rFonts w:ascii="Times New Roman" w:hAnsi="Times New Roman"/>
          <w:b/>
          <w:bCs/>
          <w:i/>
          <w:iCs/>
          <w:sz w:val="24"/>
          <w:szCs w:val="24"/>
        </w:rPr>
      </w:pPr>
      <w:r w:rsidRPr="005F6ED2">
        <w:rPr>
          <w:rFonts w:ascii="Times New Roman" w:hAnsi="Times New Roman"/>
          <w:b/>
          <w:bCs/>
          <w:smallCaps/>
          <w:sz w:val="24"/>
          <w:szCs w:val="24"/>
          <w14:shadow w14:blurRad="50800" w14:dist="38100" w14:dir="2700000" w14:sx="100000" w14:sy="100000" w14:kx="0" w14:ky="0" w14:algn="tl">
            <w14:srgbClr w14:val="000000">
              <w14:alpha w14:val="60000"/>
            </w14:srgbClr>
          </w14:shadow>
        </w:rPr>
        <w:t> </w:t>
      </w:r>
      <w:r w:rsidR="009E5889" w:rsidRPr="005F6ED2">
        <w:rPr>
          <w:rFonts w:ascii="Times New Roman" w:hAnsi="Times New Roman"/>
          <w:bCs/>
          <w:sz w:val="24"/>
          <w:szCs w:val="24"/>
        </w:rPr>
        <w:t xml:space="preserve">MCA-Niger </w:t>
      </w:r>
      <w:r w:rsidR="009E5889" w:rsidRPr="005F6ED2">
        <w:rPr>
          <w:rFonts w:ascii="Times New Roman" w:hAnsi="Times New Roman"/>
          <w:bCs/>
          <w:spacing w:val="-2"/>
          <w:sz w:val="24"/>
          <w:szCs w:val="24"/>
        </w:rPr>
        <w:t xml:space="preserve">répondra aux demandes de clarifications en envoyant un courriel à tous les </w:t>
      </w:r>
      <w:r w:rsidR="009E5889" w:rsidRPr="005F6ED2">
        <w:rPr>
          <w:rFonts w:ascii="Times New Roman" w:hAnsi="Times New Roman"/>
          <w:bCs/>
          <w:sz w:val="24"/>
          <w:szCs w:val="24"/>
        </w:rPr>
        <w:t>Prestataires de Services</w:t>
      </w:r>
      <w:r w:rsidR="009E5889" w:rsidRPr="005F6ED2">
        <w:rPr>
          <w:rFonts w:ascii="Times New Roman" w:hAnsi="Times New Roman"/>
          <w:bCs/>
          <w:spacing w:val="-2"/>
          <w:sz w:val="24"/>
          <w:szCs w:val="24"/>
        </w:rPr>
        <w:t xml:space="preserve"> au plus tard </w:t>
      </w:r>
      <w:r w:rsidR="009E5889" w:rsidRPr="005F6ED2">
        <w:rPr>
          <w:rFonts w:ascii="Times New Roman" w:hAnsi="Times New Roman"/>
          <w:b/>
          <w:spacing w:val="-2"/>
          <w:sz w:val="24"/>
          <w:szCs w:val="24"/>
        </w:rPr>
        <w:t>deux (02) jours ouvrables</w:t>
      </w:r>
      <w:r w:rsidR="009E5889" w:rsidRPr="005F6ED2">
        <w:rPr>
          <w:rFonts w:ascii="Times New Roman" w:hAnsi="Times New Roman"/>
          <w:bCs/>
          <w:spacing w:val="-2"/>
          <w:sz w:val="24"/>
          <w:szCs w:val="24"/>
        </w:rPr>
        <w:t xml:space="preserve"> avant la date limite de remise des Cotations</w:t>
      </w:r>
      <w:r w:rsidR="009E5889" w:rsidRPr="005F6ED2">
        <w:rPr>
          <w:rFonts w:ascii="Times New Roman" w:hAnsi="Times New Roman"/>
          <w:spacing w:val="-2"/>
          <w:sz w:val="24"/>
          <w:szCs w:val="24"/>
        </w:rPr>
        <w:t>.</w:t>
      </w:r>
      <w:r w:rsidR="009E5889" w:rsidRPr="005F6ED2">
        <w:rPr>
          <w:rFonts w:ascii="Times New Roman" w:hAnsi="Times New Roman"/>
          <w:b/>
          <w:bCs/>
          <w:i/>
          <w:iCs/>
          <w:sz w:val="24"/>
          <w:szCs w:val="24"/>
        </w:rPr>
        <w:t xml:space="preserve"> </w:t>
      </w:r>
    </w:p>
    <w:p w14:paraId="037D2643" w14:textId="77777777" w:rsidR="009E5889" w:rsidRPr="005F6ED2" w:rsidRDefault="009E5889" w:rsidP="001536F6">
      <w:pPr>
        <w:pStyle w:val="Heading1"/>
        <w:numPr>
          <w:ilvl w:val="0"/>
          <w:numId w:val="3"/>
        </w:numPr>
        <w:pBdr>
          <w:bottom w:val="single" w:sz="4" w:space="1" w:color="auto"/>
        </w:pBdr>
        <w:spacing w:line="276" w:lineRule="auto"/>
        <w:rPr>
          <w:sz w:val="24"/>
          <w:szCs w:val="24"/>
        </w:rPr>
      </w:pPr>
      <w:bookmarkStart w:id="28" w:name="_Toc96501581"/>
      <w:r w:rsidRPr="005F6ED2">
        <w:rPr>
          <w:sz w:val="24"/>
          <w:szCs w:val="24"/>
        </w:rPr>
        <w:t>PERIODE DE GARANTIE</w:t>
      </w:r>
      <w:bookmarkEnd w:id="28"/>
    </w:p>
    <w:p w14:paraId="20B4B037" w14:textId="4D6929E0" w:rsidR="009E5889" w:rsidRPr="005F6ED2" w:rsidRDefault="00C06A67" w:rsidP="004A0EA6">
      <w:pPr>
        <w:spacing w:after="0"/>
        <w:ind w:firstLine="6"/>
        <w:jc w:val="both"/>
        <w:rPr>
          <w:rFonts w:ascii="Times New Roman" w:hAnsi="Times New Roman"/>
          <w:b/>
          <w:bCs/>
          <w:spacing w:val="-2"/>
          <w:sz w:val="24"/>
          <w:szCs w:val="24"/>
        </w:rPr>
      </w:pPr>
      <w:r w:rsidRPr="005F6ED2">
        <w:rPr>
          <w:rFonts w:ascii="Times New Roman" w:hAnsi="Times New Roman"/>
          <w:spacing w:val="-2"/>
          <w:sz w:val="24"/>
          <w:szCs w:val="24"/>
        </w:rPr>
        <w:t>N/A</w:t>
      </w:r>
    </w:p>
    <w:p w14:paraId="5B82B345" w14:textId="6D684D71" w:rsidR="000B4486" w:rsidRPr="005F6ED2" w:rsidRDefault="00585236" w:rsidP="001536F6">
      <w:pPr>
        <w:pStyle w:val="Heading1"/>
        <w:numPr>
          <w:ilvl w:val="0"/>
          <w:numId w:val="3"/>
        </w:numPr>
        <w:pBdr>
          <w:bottom w:val="single" w:sz="4" w:space="1" w:color="auto"/>
        </w:pBdr>
        <w:spacing w:line="276" w:lineRule="auto"/>
        <w:rPr>
          <w:sz w:val="24"/>
          <w:szCs w:val="24"/>
        </w:rPr>
      </w:pPr>
      <w:bookmarkStart w:id="29" w:name="_Toc96501582"/>
      <w:r w:rsidRPr="005F6ED2">
        <w:rPr>
          <w:sz w:val="24"/>
          <w:szCs w:val="24"/>
        </w:rPr>
        <w:t>EVALUATION</w:t>
      </w:r>
      <w:r w:rsidR="0073533C" w:rsidRPr="005F6ED2">
        <w:rPr>
          <w:sz w:val="24"/>
          <w:szCs w:val="24"/>
        </w:rPr>
        <w:t xml:space="preserve"> DES </w:t>
      </w:r>
      <w:r w:rsidR="00A432A5" w:rsidRPr="005F6ED2">
        <w:rPr>
          <w:sz w:val="24"/>
          <w:szCs w:val="24"/>
        </w:rPr>
        <w:t>COTATION</w:t>
      </w:r>
      <w:r w:rsidR="005B4B31" w:rsidRPr="005F6ED2">
        <w:rPr>
          <w:sz w:val="24"/>
          <w:szCs w:val="24"/>
        </w:rPr>
        <w:t>S</w:t>
      </w:r>
      <w:bookmarkEnd w:id="29"/>
    </w:p>
    <w:p w14:paraId="6C360AAD" w14:textId="07973DD7" w:rsidR="00360E2F" w:rsidRPr="005F6ED2" w:rsidRDefault="005D11CA" w:rsidP="00BA16FD">
      <w:pPr>
        <w:spacing w:after="240" w:line="240" w:lineRule="auto"/>
        <w:jc w:val="both"/>
        <w:rPr>
          <w:rFonts w:ascii="Times New Roman" w:hAnsi="Times New Roman"/>
          <w:color w:val="26262A"/>
          <w:sz w:val="24"/>
          <w:szCs w:val="24"/>
        </w:rPr>
      </w:pPr>
      <w:bookmarkStart w:id="30" w:name="_Hlk12291556"/>
      <w:r w:rsidRPr="005F6ED2">
        <w:rPr>
          <w:rFonts w:ascii="Times New Roman" w:hAnsi="Times New Roman"/>
          <w:sz w:val="24"/>
          <w:szCs w:val="24"/>
        </w:rPr>
        <w:t xml:space="preserve">MCA-Niger évaluera les offres selon les critères détaillés à </w:t>
      </w:r>
      <w:r w:rsidRPr="005F6ED2">
        <w:rPr>
          <w:rFonts w:ascii="Times New Roman" w:hAnsi="Times New Roman"/>
          <w:b/>
          <w:bCs/>
          <w:sz w:val="24"/>
          <w:szCs w:val="24"/>
        </w:rPr>
        <w:t>l’</w:t>
      </w:r>
      <w:r w:rsidR="00223BF6" w:rsidRPr="005F6ED2">
        <w:rPr>
          <w:rFonts w:ascii="Times New Roman" w:hAnsi="Times New Roman"/>
          <w:b/>
          <w:bCs/>
          <w:sz w:val="24"/>
          <w:szCs w:val="24"/>
        </w:rPr>
        <w:t>A</w:t>
      </w:r>
      <w:r w:rsidRPr="005F6ED2">
        <w:rPr>
          <w:rFonts w:ascii="Times New Roman" w:hAnsi="Times New Roman"/>
          <w:b/>
          <w:bCs/>
          <w:sz w:val="24"/>
          <w:szCs w:val="24"/>
        </w:rPr>
        <w:t xml:space="preserve">nnexe </w:t>
      </w:r>
      <w:r w:rsidR="00223BF6" w:rsidRPr="005F6ED2">
        <w:rPr>
          <w:rFonts w:ascii="Times New Roman" w:hAnsi="Times New Roman"/>
          <w:b/>
          <w:bCs/>
          <w:sz w:val="24"/>
          <w:szCs w:val="24"/>
        </w:rPr>
        <w:t xml:space="preserve">A.4 </w:t>
      </w:r>
      <w:r w:rsidRPr="005F6ED2">
        <w:rPr>
          <w:rFonts w:ascii="Times New Roman" w:hAnsi="Times New Roman"/>
          <w:b/>
          <w:bCs/>
          <w:sz w:val="24"/>
          <w:szCs w:val="24"/>
        </w:rPr>
        <w:t>services requis et étendue du travail</w:t>
      </w:r>
      <w:r w:rsidRPr="005F6ED2">
        <w:rPr>
          <w:rFonts w:ascii="Times New Roman" w:hAnsi="Times New Roman"/>
          <w:sz w:val="24"/>
          <w:szCs w:val="24"/>
        </w:rPr>
        <w:t xml:space="preserve">. </w:t>
      </w:r>
      <w:r w:rsidRPr="005F6ED2">
        <w:rPr>
          <w:rFonts w:ascii="Times New Roman" w:hAnsi="Times New Roman"/>
          <w:bCs/>
          <w:sz w:val="24"/>
          <w:szCs w:val="24"/>
        </w:rPr>
        <w:t xml:space="preserve">Une offre pour être jugée conforme doit obtenir une </w:t>
      </w:r>
      <w:r w:rsidRPr="005F6ED2">
        <w:rPr>
          <w:rFonts w:ascii="Times New Roman" w:hAnsi="Times New Roman"/>
          <w:b/>
          <w:sz w:val="24"/>
          <w:szCs w:val="24"/>
        </w:rPr>
        <w:t xml:space="preserve">note technique minimale de </w:t>
      </w:r>
      <w:r w:rsidR="00F60875" w:rsidRPr="005F6ED2">
        <w:rPr>
          <w:rFonts w:ascii="Times New Roman" w:hAnsi="Times New Roman"/>
          <w:b/>
          <w:sz w:val="24"/>
          <w:szCs w:val="24"/>
        </w:rPr>
        <w:t>65</w:t>
      </w:r>
      <w:r w:rsidRPr="005F6ED2">
        <w:rPr>
          <w:rFonts w:ascii="Times New Roman" w:hAnsi="Times New Roman"/>
          <w:b/>
          <w:sz w:val="24"/>
          <w:szCs w:val="24"/>
        </w:rPr>
        <w:t xml:space="preserve"> points/100</w:t>
      </w:r>
      <w:r w:rsidRPr="005F6ED2">
        <w:rPr>
          <w:rFonts w:ascii="Times New Roman" w:hAnsi="Times New Roman"/>
          <w:bCs/>
          <w:sz w:val="24"/>
          <w:szCs w:val="24"/>
        </w:rPr>
        <w:t>. Les offres n’ayant pas obtenus cette note minimale ne seront pas retenues pour la suite de l’évaluation</w:t>
      </w:r>
      <w:r w:rsidRPr="005F6ED2">
        <w:rPr>
          <w:rFonts w:ascii="Times New Roman" w:hAnsi="Times New Roman"/>
          <w:sz w:val="24"/>
          <w:szCs w:val="24"/>
        </w:rPr>
        <w:t xml:space="preserve">. </w:t>
      </w:r>
      <w:r w:rsidR="00223BF6" w:rsidRPr="005F6ED2">
        <w:rPr>
          <w:rFonts w:ascii="Times New Roman" w:eastAsia="Calibri" w:hAnsi="Times New Roman"/>
          <w:bCs/>
          <w:sz w:val="24"/>
          <w:szCs w:val="24"/>
        </w:rPr>
        <w:t>S</w:t>
      </w:r>
      <w:r w:rsidRPr="005F6ED2">
        <w:rPr>
          <w:rFonts w:ascii="Times New Roman" w:eastAsia="Calibri" w:hAnsi="Times New Roman"/>
          <w:bCs/>
          <w:sz w:val="24"/>
          <w:szCs w:val="24"/>
        </w:rPr>
        <w:t>eules</w:t>
      </w:r>
      <w:r w:rsidR="00223BF6" w:rsidRPr="005F6ED2">
        <w:rPr>
          <w:rFonts w:ascii="Times New Roman" w:eastAsia="Calibri" w:hAnsi="Times New Roman"/>
          <w:bCs/>
          <w:sz w:val="24"/>
          <w:szCs w:val="24"/>
        </w:rPr>
        <w:t xml:space="preserve"> les</w:t>
      </w:r>
      <w:r w:rsidRPr="005F6ED2">
        <w:rPr>
          <w:rFonts w:ascii="Times New Roman" w:eastAsia="Calibri" w:hAnsi="Times New Roman"/>
          <w:bCs/>
          <w:sz w:val="24"/>
          <w:szCs w:val="24"/>
        </w:rPr>
        <w:t xml:space="preserve"> offres qui auront franchi avec succès l’étape de l’évaluation technique seront ensuite examinées</w:t>
      </w:r>
      <w:r w:rsidR="00223BF6" w:rsidRPr="005F6ED2">
        <w:rPr>
          <w:rFonts w:ascii="Times New Roman" w:eastAsia="Calibri" w:hAnsi="Times New Roman"/>
          <w:bCs/>
          <w:sz w:val="24"/>
          <w:szCs w:val="24"/>
        </w:rPr>
        <w:t xml:space="preserve"> au niveau de l’évaluation financière</w:t>
      </w:r>
      <w:r w:rsidRPr="005F6ED2">
        <w:rPr>
          <w:rFonts w:ascii="Times New Roman" w:eastAsia="Calibri" w:hAnsi="Times New Roman"/>
          <w:bCs/>
          <w:sz w:val="24"/>
          <w:szCs w:val="24"/>
        </w:rPr>
        <w:t xml:space="preserve">. Le prestataire ayant obtenu la note technique </w:t>
      </w:r>
      <w:r w:rsidR="00C760C4" w:rsidRPr="005F6ED2">
        <w:rPr>
          <w:rFonts w:ascii="Times New Roman" w:eastAsia="Calibri" w:hAnsi="Times New Roman"/>
          <w:bCs/>
          <w:sz w:val="24"/>
          <w:szCs w:val="24"/>
        </w:rPr>
        <w:t xml:space="preserve">la plus élevée </w:t>
      </w:r>
      <w:r w:rsidR="00B62076" w:rsidRPr="005F6ED2">
        <w:rPr>
          <w:rFonts w:ascii="Times New Roman" w:eastAsia="Calibri" w:hAnsi="Times New Roman"/>
          <w:bCs/>
          <w:sz w:val="24"/>
          <w:szCs w:val="24"/>
        </w:rPr>
        <w:t xml:space="preserve">parmi ceux qualifiés </w:t>
      </w:r>
      <w:r w:rsidR="00223BF6" w:rsidRPr="005F6ED2">
        <w:rPr>
          <w:rFonts w:ascii="Times New Roman" w:eastAsia="Calibri" w:hAnsi="Times New Roman"/>
          <w:bCs/>
          <w:sz w:val="24"/>
          <w:szCs w:val="24"/>
        </w:rPr>
        <w:t>sera</w:t>
      </w:r>
      <w:r w:rsidRPr="005F6ED2">
        <w:rPr>
          <w:rFonts w:ascii="Times New Roman" w:eastAsia="Calibri" w:hAnsi="Times New Roman"/>
          <w:bCs/>
          <w:sz w:val="24"/>
          <w:szCs w:val="24"/>
        </w:rPr>
        <w:t xml:space="preserve"> invité à des négociations.</w:t>
      </w:r>
      <w:r w:rsidRPr="005F6ED2">
        <w:rPr>
          <w:rFonts w:ascii="Times New Roman" w:hAnsi="Times New Roman"/>
          <w:sz w:val="24"/>
          <w:szCs w:val="24"/>
        </w:rPr>
        <w:t xml:space="preserve"> Si le MCA-Niger et le </w:t>
      </w:r>
      <w:r w:rsidRPr="005F6ED2">
        <w:rPr>
          <w:rFonts w:ascii="Times New Roman" w:eastAsia="Calibri" w:hAnsi="Times New Roman"/>
          <w:sz w:val="24"/>
          <w:szCs w:val="24"/>
        </w:rPr>
        <w:t xml:space="preserve">prestataire </w:t>
      </w:r>
      <w:r w:rsidRPr="005F6ED2">
        <w:rPr>
          <w:rFonts w:ascii="Times New Roman" w:hAnsi="Times New Roman"/>
          <w:sz w:val="24"/>
          <w:szCs w:val="24"/>
        </w:rPr>
        <w:t xml:space="preserve">classé premier ne parviennent pas à conclure un accord sur le Contrat, le </w:t>
      </w:r>
      <w:r w:rsidRPr="005F6ED2">
        <w:rPr>
          <w:rFonts w:ascii="Times New Roman" w:eastAsia="Calibri" w:hAnsi="Times New Roman"/>
          <w:sz w:val="24"/>
          <w:szCs w:val="24"/>
        </w:rPr>
        <w:t xml:space="preserve">Prestataire </w:t>
      </w:r>
      <w:r w:rsidRPr="005F6ED2">
        <w:rPr>
          <w:rFonts w:ascii="Times New Roman" w:hAnsi="Times New Roman"/>
          <w:sz w:val="24"/>
          <w:szCs w:val="24"/>
        </w:rPr>
        <w:t>classé deuxième sera invité à participer aux négociations.</w:t>
      </w:r>
    </w:p>
    <w:p w14:paraId="051B2F94" w14:textId="03988C36" w:rsidR="003B3183" w:rsidRPr="005F6ED2" w:rsidRDefault="00B25E80" w:rsidP="00BA16FD">
      <w:pPr>
        <w:widowControl w:val="0"/>
        <w:tabs>
          <w:tab w:val="left" w:pos="578"/>
        </w:tabs>
        <w:autoSpaceDE w:val="0"/>
        <w:autoSpaceDN w:val="0"/>
        <w:spacing w:before="92" w:after="120"/>
        <w:jc w:val="both"/>
        <w:rPr>
          <w:rFonts w:ascii="Times New Roman" w:hAnsi="Times New Roman"/>
          <w:sz w:val="24"/>
          <w:szCs w:val="24"/>
        </w:rPr>
      </w:pPr>
      <w:r w:rsidRPr="005F6ED2">
        <w:rPr>
          <w:rFonts w:ascii="Times New Roman" w:hAnsi="Times New Roman"/>
          <w:color w:val="26262A"/>
          <w:sz w:val="24"/>
          <w:szCs w:val="24"/>
        </w:rPr>
        <w:t>En tout état de cause, MCA- Niger n’attribuera le contrat qu’au soumissionnaire qui possède l’expérience et les capacités techniques pour l’exécution satisfaisante du marché et dont l’offre est jugée raisonnable</w:t>
      </w:r>
      <w:r w:rsidR="00BE154C" w:rsidRPr="005F6ED2">
        <w:rPr>
          <w:rFonts w:ascii="Times New Roman" w:hAnsi="Times New Roman"/>
          <w:color w:val="26262A"/>
          <w:sz w:val="24"/>
          <w:szCs w:val="24"/>
        </w:rPr>
        <w:t xml:space="preserve">. </w:t>
      </w:r>
      <w:r w:rsidR="003B3183" w:rsidRPr="005F6ED2">
        <w:rPr>
          <w:rFonts w:ascii="Times New Roman" w:hAnsi="Times New Roman"/>
          <w:sz w:val="24"/>
          <w:szCs w:val="24"/>
        </w:rPr>
        <w:tab/>
      </w:r>
    </w:p>
    <w:p w14:paraId="08E26058" w14:textId="37325F0A" w:rsidR="003809AB" w:rsidRPr="005F6ED2" w:rsidRDefault="003809AB" w:rsidP="001536F6">
      <w:pPr>
        <w:pStyle w:val="Heading1"/>
        <w:numPr>
          <w:ilvl w:val="0"/>
          <w:numId w:val="3"/>
        </w:numPr>
        <w:pBdr>
          <w:bottom w:val="single" w:sz="4" w:space="1" w:color="auto"/>
        </w:pBdr>
        <w:spacing w:line="276" w:lineRule="auto"/>
        <w:rPr>
          <w:sz w:val="24"/>
          <w:szCs w:val="24"/>
        </w:rPr>
      </w:pPr>
      <w:bookmarkStart w:id="31" w:name="_Toc96501583"/>
      <w:bookmarkEnd w:id="30"/>
      <w:r w:rsidRPr="005F6ED2">
        <w:rPr>
          <w:sz w:val="24"/>
          <w:szCs w:val="24"/>
        </w:rPr>
        <w:t xml:space="preserve">ATTRIBUTION DU </w:t>
      </w:r>
      <w:r w:rsidR="0013595E" w:rsidRPr="005F6ED2">
        <w:rPr>
          <w:sz w:val="24"/>
          <w:szCs w:val="24"/>
        </w:rPr>
        <w:t>MARCHE</w:t>
      </w:r>
      <w:bookmarkEnd w:id="31"/>
      <w:r w:rsidRPr="005F6ED2">
        <w:rPr>
          <w:sz w:val="24"/>
          <w:szCs w:val="24"/>
        </w:rPr>
        <w:t xml:space="preserve"> </w:t>
      </w:r>
    </w:p>
    <w:p w14:paraId="3BDF9205" w14:textId="44982FD6" w:rsidR="00FF08C7" w:rsidRPr="005F6ED2" w:rsidRDefault="00196428" w:rsidP="004A0EA6">
      <w:pPr>
        <w:spacing w:after="0"/>
        <w:ind w:right="51"/>
        <w:jc w:val="both"/>
        <w:rPr>
          <w:rFonts w:ascii="Times New Roman" w:hAnsi="Times New Roman"/>
          <w:sz w:val="24"/>
          <w:szCs w:val="24"/>
        </w:rPr>
      </w:pPr>
      <w:r w:rsidRPr="005F6ED2">
        <w:rPr>
          <w:rFonts w:ascii="Times New Roman" w:hAnsi="Times New Roman"/>
          <w:sz w:val="24"/>
          <w:szCs w:val="24"/>
        </w:rPr>
        <w:t xml:space="preserve">Le </w:t>
      </w:r>
      <w:r w:rsidR="0013595E" w:rsidRPr="005F6ED2">
        <w:rPr>
          <w:rFonts w:ascii="Times New Roman" w:hAnsi="Times New Roman"/>
          <w:sz w:val="24"/>
          <w:szCs w:val="24"/>
        </w:rPr>
        <w:t>marché</w:t>
      </w:r>
      <w:r w:rsidRPr="005F6ED2">
        <w:rPr>
          <w:rFonts w:ascii="Times New Roman" w:hAnsi="Times New Roman"/>
          <w:sz w:val="24"/>
          <w:szCs w:val="24"/>
        </w:rPr>
        <w:t xml:space="preserve"> sera attribué au </w:t>
      </w:r>
      <w:r w:rsidR="00B23AB3" w:rsidRPr="005F6ED2">
        <w:rPr>
          <w:rFonts w:ascii="Times New Roman" w:hAnsi="Times New Roman"/>
          <w:sz w:val="24"/>
          <w:szCs w:val="24"/>
        </w:rPr>
        <w:t>Prestataire de Services</w:t>
      </w:r>
      <w:r w:rsidRPr="005F6ED2">
        <w:rPr>
          <w:rFonts w:ascii="Times New Roman" w:hAnsi="Times New Roman"/>
          <w:sz w:val="24"/>
          <w:szCs w:val="24"/>
        </w:rPr>
        <w:t xml:space="preserve"> dont la </w:t>
      </w:r>
      <w:r w:rsidR="00A432A5" w:rsidRPr="005F6ED2">
        <w:rPr>
          <w:rFonts w:ascii="Times New Roman" w:hAnsi="Times New Roman"/>
          <w:sz w:val="24"/>
          <w:szCs w:val="24"/>
        </w:rPr>
        <w:t>Cotation</w:t>
      </w:r>
      <w:r w:rsidRPr="005F6ED2">
        <w:rPr>
          <w:rFonts w:ascii="Times New Roman" w:hAnsi="Times New Roman"/>
          <w:sz w:val="24"/>
          <w:szCs w:val="24"/>
        </w:rPr>
        <w:t xml:space="preserve"> sera jugée conforme aux dispositions de </w:t>
      </w:r>
      <w:r w:rsidR="00AB66CD" w:rsidRPr="005F6ED2">
        <w:rPr>
          <w:rFonts w:ascii="Times New Roman" w:hAnsi="Times New Roman"/>
          <w:sz w:val="24"/>
          <w:szCs w:val="24"/>
        </w:rPr>
        <w:t xml:space="preserve">la </w:t>
      </w:r>
      <w:r w:rsidRPr="005F6ED2">
        <w:rPr>
          <w:rFonts w:ascii="Times New Roman" w:hAnsi="Times New Roman"/>
          <w:sz w:val="24"/>
          <w:szCs w:val="24"/>
        </w:rPr>
        <w:t xml:space="preserve">Demande de </w:t>
      </w:r>
      <w:r w:rsidR="00A432A5" w:rsidRPr="005F6ED2">
        <w:rPr>
          <w:rFonts w:ascii="Times New Roman" w:hAnsi="Times New Roman"/>
          <w:sz w:val="24"/>
          <w:szCs w:val="24"/>
        </w:rPr>
        <w:t>Cotation</w:t>
      </w:r>
      <w:r w:rsidRPr="005F6ED2">
        <w:rPr>
          <w:rFonts w:ascii="Times New Roman" w:hAnsi="Times New Roman"/>
          <w:sz w:val="24"/>
          <w:szCs w:val="24"/>
        </w:rPr>
        <w:t xml:space="preserve">s et </w:t>
      </w:r>
      <w:r w:rsidR="00F320C1" w:rsidRPr="005F6ED2">
        <w:rPr>
          <w:rFonts w:ascii="Times New Roman" w:hAnsi="Times New Roman"/>
          <w:sz w:val="24"/>
          <w:szCs w:val="24"/>
        </w:rPr>
        <w:t xml:space="preserve">qui aura </w:t>
      </w:r>
      <w:r w:rsidR="009345ED" w:rsidRPr="005F6ED2">
        <w:rPr>
          <w:rFonts w:ascii="Times New Roman" w:hAnsi="Times New Roman"/>
          <w:sz w:val="24"/>
          <w:szCs w:val="24"/>
        </w:rPr>
        <w:t>obtenu</w:t>
      </w:r>
      <w:r w:rsidR="009345ED" w:rsidRPr="005F6ED2">
        <w:rPr>
          <w:rFonts w:ascii="Times New Roman" w:eastAsia="Calibri" w:hAnsi="Times New Roman"/>
          <w:bCs/>
          <w:sz w:val="24"/>
          <w:szCs w:val="24"/>
        </w:rPr>
        <w:t xml:space="preserve"> la note technique </w:t>
      </w:r>
      <w:r w:rsidR="00CC7D24" w:rsidRPr="005F6ED2">
        <w:rPr>
          <w:rFonts w:ascii="Times New Roman" w:eastAsia="Calibri" w:hAnsi="Times New Roman"/>
          <w:bCs/>
          <w:sz w:val="24"/>
          <w:szCs w:val="24"/>
        </w:rPr>
        <w:t xml:space="preserve">la plus élevée </w:t>
      </w:r>
      <w:r w:rsidR="008D2D5F" w:rsidRPr="005F6ED2">
        <w:rPr>
          <w:rFonts w:ascii="Times New Roman" w:eastAsia="Calibri" w:hAnsi="Times New Roman"/>
          <w:bCs/>
          <w:sz w:val="24"/>
          <w:szCs w:val="24"/>
        </w:rPr>
        <w:t>parmi les soumissionnaires techniquement qualifiés</w:t>
      </w:r>
      <w:r w:rsidR="00BF0798" w:rsidRPr="005F6ED2">
        <w:rPr>
          <w:rFonts w:ascii="Times New Roman" w:hAnsi="Times New Roman"/>
          <w:sz w:val="24"/>
          <w:szCs w:val="24"/>
        </w:rPr>
        <w:t xml:space="preserve"> sous réserve qu</w:t>
      </w:r>
      <w:r w:rsidR="00F320C1" w:rsidRPr="005F6ED2">
        <w:rPr>
          <w:rFonts w:ascii="Times New Roman" w:hAnsi="Times New Roman"/>
          <w:sz w:val="24"/>
          <w:szCs w:val="24"/>
        </w:rPr>
        <w:t xml:space="preserve">e </w:t>
      </w:r>
      <w:r w:rsidR="00672A86" w:rsidRPr="005F6ED2">
        <w:rPr>
          <w:rFonts w:ascii="Times New Roman" w:hAnsi="Times New Roman"/>
          <w:sz w:val="24"/>
          <w:szCs w:val="24"/>
        </w:rPr>
        <w:t>c</w:t>
      </w:r>
      <w:r w:rsidR="00BF0798" w:rsidRPr="005F6ED2">
        <w:rPr>
          <w:rFonts w:ascii="Times New Roman" w:hAnsi="Times New Roman"/>
          <w:sz w:val="24"/>
          <w:szCs w:val="24"/>
        </w:rPr>
        <w:t xml:space="preserve">e prix </w:t>
      </w:r>
      <w:r w:rsidR="00672A86" w:rsidRPr="005F6ED2">
        <w:rPr>
          <w:rFonts w:ascii="Times New Roman" w:hAnsi="Times New Roman"/>
          <w:sz w:val="24"/>
          <w:szCs w:val="24"/>
        </w:rPr>
        <w:t>soit</w:t>
      </w:r>
      <w:r w:rsidR="00BF0798" w:rsidRPr="005F6ED2">
        <w:rPr>
          <w:rFonts w:ascii="Times New Roman" w:hAnsi="Times New Roman"/>
          <w:sz w:val="24"/>
          <w:szCs w:val="24"/>
        </w:rPr>
        <w:t xml:space="preserve"> jugé raisonnable.</w:t>
      </w:r>
      <w:bookmarkStart w:id="32" w:name="_Hlk498327686"/>
      <w:r w:rsidR="0071024A" w:rsidRPr="005F6ED2">
        <w:rPr>
          <w:rFonts w:ascii="Times New Roman" w:hAnsi="Times New Roman"/>
          <w:sz w:val="24"/>
          <w:szCs w:val="24"/>
        </w:rPr>
        <w:t xml:space="preserve"> Une détermination négative (prix déraisonnablement élevé ou déraisonnablement bas) constitue une </w:t>
      </w:r>
      <w:r w:rsidR="0071024A" w:rsidRPr="005F6ED2">
        <w:rPr>
          <w:rFonts w:ascii="Times New Roman" w:hAnsi="Times New Roman"/>
          <w:sz w:val="24"/>
          <w:szCs w:val="24"/>
        </w:rPr>
        <w:lastRenderedPageBreak/>
        <w:t>raison pour rejeter l’Offre à la discrétion de MCA Niger.</w:t>
      </w:r>
      <w:r w:rsidR="00223BF6" w:rsidRPr="005F6ED2">
        <w:rPr>
          <w:rFonts w:ascii="Times New Roman" w:hAnsi="Times New Roman"/>
          <w:sz w:val="24"/>
          <w:szCs w:val="24"/>
        </w:rPr>
        <w:t xml:space="preserve"> Le Prestataire de Services ne sera pas autorisé à revoir sa Cotation si elle est jugée non raisonnable.</w:t>
      </w:r>
    </w:p>
    <w:p w14:paraId="3D5364B3" w14:textId="77777777" w:rsidR="00FF08C7" w:rsidRPr="005F6ED2" w:rsidRDefault="00FF08C7" w:rsidP="004A0EA6">
      <w:pPr>
        <w:spacing w:after="0"/>
        <w:ind w:right="51"/>
        <w:jc w:val="both"/>
        <w:rPr>
          <w:rFonts w:ascii="Times New Roman" w:hAnsi="Times New Roman"/>
          <w:sz w:val="24"/>
          <w:szCs w:val="24"/>
        </w:rPr>
      </w:pPr>
    </w:p>
    <w:p w14:paraId="4EC8C3B1" w14:textId="19D8347E" w:rsidR="00FF08C7" w:rsidRPr="005F6ED2" w:rsidRDefault="00FF08C7" w:rsidP="004A0EA6">
      <w:pPr>
        <w:suppressAutoHyphens/>
        <w:spacing w:after="0"/>
        <w:ind w:right="-72"/>
        <w:jc w:val="both"/>
        <w:rPr>
          <w:rFonts w:ascii="Times New Roman" w:hAnsi="Times New Roman"/>
          <w:sz w:val="24"/>
          <w:szCs w:val="24"/>
        </w:rPr>
      </w:pPr>
      <w:r w:rsidRPr="005F6ED2">
        <w:rPr>
          <w:rFonts w:ascii="Times New Roman" w:hAnsi="Times New Roman"/>
          <w:sz w:val="24"/>
          <w:szCs w:val="24"/>
        </w:rPr>
        <w:t>Avant l’attribution du Marché, MCA</w:t>
      </w:r>
      <w:r w:rsidR="00651E2A" w:rsidRPr="005F6ED2">
        <w:rPr>
          <w:rFonts w:ascii="Times New Roman" w:hAnsi="Times New Roman"/>
          <w:sz w:val="24"/>
          <w:szCs w:val="24"/>
        </w:rPr>
        <w:t>-Niger</w:t>
      </w:r>
      <w:r w:rsidRPr="005F6ED2">
        <w:rPr>
          <w:rFonts w:ascii="Times New Roman" w:hAnsi="Times New Roman"/>
          <w:sz w:val="24"/>
          <w:szCs w:val="24"/>
        </w:rPr>
        <w:t xml:space="preserve"> se réservera le droit de conduire une </w:t>
      </w:r>
      <w:bookmarkEnd w:id="32"/>
      <w:r w:rsidRPr="005F6ED2">
        <w:rPr>
          <w:rFonts w:ascii="Times New Roman" w:hAnsi="Times New Roman"/>
          <w:sz w:val="24"/>
          <w:szCs w:val="24"/>
        </w:rPr>
        <w:t>vérification complète de l’éligibilité du potentiel adjudicataire conformément aux dispositions des Directives de la Passation des March</w:t>
      </w:r>
      <w:r w:rsidR="00F76DAF" w:rsidRPr="005F6ED2">
        <w:rPr>
          <w:rFonts w:ascii="Times New Roman" w:hAnsi="Times New Roman"/>
          <w:sz w:val="24"/>
          <w:szCs w:val="24"/>
        </w:rPr>
        <w:t>é</w:t>
      </w:r>
      <w:r w:rsidRPr="005F6ED2">
        <w:rPr>
          <w:rFonts w:ascii="Times New Roman" w:hAnsi="Times New Roman"/>
          <w:sz w:val="24"/>
          <w:szCs w:val="24"/>
        </w:rPr>
        <w:t>s de la MCC (« </w:t>
      </w:r>
      <w:r w:rsidRPr="005F6ED2">
        <w:rPr>
          <w:rFonts w:ascii="Times New Roman" w:hAnsi="Times New Roman"/>
          <w:b/>
          <w:bCs/>
          <w:sz w:val="24"/>
          <w:szCs w:val="24"/>
        </w:rPr>
        <w:t>Directives </w:t>
      </w:r>
      <w:r w:rsidRPr="005F6ED2">
        <w:rPr>
          <w:rFonts w:ascii="Times New Roman" w:hAnsi="Times New Roman"/>
          <w:sz w:val="24"/>
          <w:szCs w:val="24"/>
        </w:rPr>
        <w:t xml:space="preserve">») disponible ici </w:t>
      </w:r>
      <w:hyperlink r:id="rId13" w:history="1">
        <w:r w:rsidR="00C06A67" w:rsidRPr="005F6ED2">
          <w:rPr>
            <w:rStyle w:val="Hyperlink"/>
            <w:rFonts w:ascii="Times New Roman" w:hAnsi="Times New Roman"/>
            <w:sz w:val="24"/>
            <w:szCs w:val="24"/>
          </w:rPr>
          <w:t>www.mcaniger.ne</w:t>
        </w:r>
      </w:hyperlink>
      <w:r w:rsidR="00223BF6" w:rsidRPr="005F6ED2">
        <w:rPr>
          <w:rFonts w:ascii="Times New Roman" w:hAnsi="Times New Roman"/>
          <w:sz w:val="24"/>
          <w:szCs w:val="24"/>
        </w:rPr>
        <w:t>.</w:t>
      </w:r>
      <w:r w:rsidRPr="005F6ED2">
        <w:rPr>
          <w:rFonts w:ascii="Times New Roman" w:hAnsi="Times New Roman"/>
          <w:sz w:val="24"/>
          <w:szCs w:val="24"/>
        </w:rPr>
        <w:t xml:space="preserve"> </w:t>
      </w:r>
    </w:p>
    <w:p w14:paraId="059860CE" w14:textId="6685243C" w:rsidR="003809AB" w:rsidRPr="005F6ED2" w:rsidRDefault="003809AB" w:rsidP="001536F6">
      <w:pPr>
        <w:pStyle w:val="Heading1"/>
        <w:numPr>
          <w:ilvl w:val="0"/>
          <w:numId w:val="3"/>
        </w:numPr>
        <w:pBdr>
          <w:bottom w:val="single" w:sz="4" w:space="1" w:color="auto"/>
        </w:pBdr>
        <w:spacing w:line="276" w:lineRule="auto"/>
        <w:rPr>
          <w:sz w:val="24"/>
          <w:szCs w:val="24"/>
        </w:rPr>
      </w:pPr>
      <w:bookmarkStart w:id="33" w:name="_Toc96501584"/>
      <w:r w:rsidRPr="005F6ED2">
        <w:rPr>
          <w:sz w:val="24"/>
          <w:szCs w:val="24"/>
        </w:rPr>
        <w:t>CONTE</w:t>
      </w:r>
      <w:r w:rsidR="00F12148" w:rsidRPr="005F6ED2">
        <w:rPr>
          <w:sz w:val="24"/>
          <w:szCs w:val="24"/>
        </w:rPr>
        <w:t>STATION DE LA PROCEDURE D’ADJUDI</w:t>
      </w:r>
      <w:r w:rsidRPr="005F6ED2">
        <w:rPr>
          <w:sz w:val="24"/>
          <w:szCs w:val="24"/>
        </w:rPr>
        <w:t>CATION</w:t>
      </w:r>
      <w:bookmarkEnd w:id="33"/>
    </w:p>
    <w:p w14:paraId="41C67BC1" w14:textId="011AB8D7" w:rsidR="003809AB" w:rsidRPr="005F6ED2" w:rsidRDefault="003809AB" w:rsidP="004A0EA6">
      <w:pPr>
        <w:suppressAutoHyphens/>
        <w:spacing w:after="0"/>
        <w:ind w:right="-74"/>
        <w:jc w:val="both"/>
        <w:rPr>
          <w:rFonts w:ascii="Times New Roman" w:hAnsi="Times New Roman"/>
          <w:sz w:val="24"/>
          <w:szCs w:val="24"/>
        </w:rPr>
      </w:pPr>
      <w:r w:rsidRPr="005F6ED2">
        <w:rPr>
          <w:rFonts w:ascii="Times New Roman" w:hAnsi="Times New Roman"/>
          <w:sz w:val="24"/>
          <w:szCs w:val="24"/>
        </w:rPr>
        <w:t xml:space="preserve">Le système de règlement des contestations des </w:t>
      </w:r>
      <w:r w:rsidR="002F7B3A" w:rsidRPr="005F6ED2">
        <w:rPr>
          <w:rFonts w:ascii="Times New Roman" w:hAnsi="Times New Roman"/>
          <w:sz w:val="24"/>
          <w:szCs w:val="24"/>
        </w:rPr>
        <w:t xml:space="preserve">soumissionnaires </w:t>
      </w:r>
      <w:r w:rsidRPr="005F6ED2">
        <w:rPr>
          <w:rFonts w:ascii="Times New Roman" w:hAnsi="Times New Roman"/>
          <w:sz w:val="24"/>
          <w:szCs w:val="24"/>
        </w:rPr>
        <w:t xml:space="preserve">de </w:t>
      </w:r>
      <w:r w:rsidR="00745E53" w:rsidRPr="005F6ED2">
        <w:rPr>
          <w:rFonts w:ascii="Times New Roman" w:hAnsi="Times New Roman"/>
          <w:sz w:val="24"/>
          <w:szCs w:val="24"/>
        </w:rPr>
        <w:t>MCA-</w:t>
      </w:r>
      <w:r w:rsidR="00396BB5" w:rsidRPr="005F6ED2">
        <w:rPr>
          <w:rFonts w:ascii="Times New Roman" w:hAnsi="Times New Roman"/>
          <w:sz w:val="24"/>
          <w:szCs w:val="24"/>
        </w:rPr>
        <w:t>Niger</w:t>
      </w:r>
      <w:r w:rsidR="002728D4" w:rsidRPr="005F6ED2">
        <w:rPr>
          <w:rFonts w:ascii="Times New Roman" w:hAnsi="Times New Roman"/>
          <w:sz w:val="24"/>
          <w:szCs w:val="24"/>
        </w:rPr>
        <w:t xml:space="preserve"> </w:t>
      </w:r>
      <w:r w:rsidRPr="005F6ED2">
        <w:rPr>
          <w:rFonts w:ascii="Times New Roman" w:hAnsi="Times New Roman"/>
          <w:sz w:val="24"/>
          <w:szCs w:val="24"/>
        </w:rPr>
        <w:t xml:space="preserve">s’applique à tout soumissionnaire </w:t>
      </w:r>
      <w:r w:rsidR="002F7B3A" w:rsidRPr="005F6ED2">
        <w:rPr>
          <w:rFonts w:ascii="Times New Roman" w:hAnsi="Times New Roman"/>
          <w:sz w:val="24"/>
          <w:szCs w:val="24"/>
        </w:rPr>
        <w:t>qui s’estime être</w:t>
      </w:r>
      <w:r w:rsidRPr="005F6ED2">
        <w:rPr>
          <w:rFonts w:ascii="Times New Roman" w:hAnsi="Times New Roman"/>
          <w:sz w:val="24"/>
          <w:szCs w:val="24"/>
        </w:rPr>
        <w:t xml:space="preserve"> lésé </w:t>
      </w:r>
      <w:r w:rsidR="002F7B3A" w:rsidRPr="005F6ED2">
        <w:rPr>
          <w:rFonts w:ascii="Times New Roman" w:hAnsi="Times New Roman"/>
          <w:sz w:val="24"/>
          <w:szCs w:val="24"/>
        </w:rPr>
        <w:t xml:space="preserve">du fait d’une décision </w:t>
      </w:r>
      <w:r w:rsidRPr="005F6ED2">
        <w:rPr>
          <w:rFonts w:ascii="Times New Roman" w:hAnsi="Times New Roman"/>
          <w:sz w:val="24"/>
          <w:szCs w:val="24"/>
        </w:rPr>
        <w:t xml:space="preserve">de passation des marchés </w:t>
      </w:r>
      <w:r w:rsidR="002F7B3A" w:rsidRPr="005F6ED2">
        <w:rPr>
          <w:rFonts w:ascii="Times New Roman" w:hAnsi="Times New Roman"/>
          <w:sz w:val="24"/>
          <w:szCs w:val="24"/>
        </w:rPr>
        <w:t>de</w:t>
      </w:r>
      <w:r w:rsidRPr="005F6ED2">
        <w:rPr>
          <w:rFonts w:ascii="Times New Roman" w:hAnsi="Times New Roman"/>
          <w:sz w:val="24"/>
          <w:szCs w:val="24"/>
        </w:rPr>
        <w:t xml:space="preserve"> </w:t>
      </w:r>
      <w:r w:rsidR="00C7654F" w:rsidRPr="005F6ED2">
        <w:rPr>
          <w:rFonts w:ascii="Times New Roman" w:hAnsi="Times New Roman"/>
          <w:sz w:val="24"/>
          <w:szCs w:val="24"/>
        </w:rPr>
        <w:t>MCA</w:t>
      </w:r>
      <w:r w:rsidR="00396BB5" w:rsidRPr="005F6ED2">
        <w:rPr>
          <w:rFonts w:ascii="Times New Roman" w:hAnsi="Times New Roman"/>
          <w:sz w:val="24"/>
          <w:szCs w:val="24"/>
        </w:rPr>
        <w:t xml:space="preserve"> Niger</w:t>
      </w:r>
      <w:r w:rsidRPr="005F6ED2">
        <w:rPr>
          <w:rFonts w:ascii="Times New Roman" w:hAnsi="Times New Roman"/>
          <w:sz w:val="24"/>
          <w:szCs w:val="24"/>
        </w:rPr>
        <w:t>.</w:t>
      </w:r>
    </w:p>
    <w:p w14:paraId="76866870" w14:textId="77777777" w:rsidR="00A05418" w:rsidRPr="005F6ED2" w:rsidRDefault="00A05418" w:rsidP="004A0EA6">
      <w:pPr>
        <w:spacing w:after="0"/>
        <w:jc w:val="both"/>
        <w:rPr>
          <w:rFonts w:ascii="Times New Roman" w:hAnsi="Times New Roman"/>
          <w:sz w:val="24"/>
          <w:szCs w:val="24"/>
        </w:rPr>
      </w:pPr>
    </w:p>
    <w:p w14:paraId="501E397D" w14:textId="67CB5C1C" w:rsidR="000E22F9" w:rsidRPr="005F6ED2" w:rsidRDefault="009716CA" w:rsidP="004A0EA6">
      <w:pPr>
        <w:spacing w:after="0"/>
        <w:jc w:val="both"/>
        <w:rPr>
          <w:rFonts w:ascii="Times New Roman" w:hAnsi="Times New Roman"/>
          <w:sz w:val="24"/>
          <w:szCs w:val="24"/>
        </w:rPr>
      </w:pPr>
      <w:r w:rsidRPr="005F6ED2">
        <w:rPr>
          <w:rFonts w:ascii="Times New Roman" w:hAnsi="Times New Roman"/>
          <w:sz w:val="24"/>
          <w:szCs w:val="24"/>
        </w:rPr>
        <w:t xml:space="preserve">Tout </w:t>
      </w:r>
      <w:r w:rsidR="003809AB" w:rsidRPr="005F6ED2">
        <w:rPr>
          <w:rFonts w:ascii="Times New Roman" w:hAnsi="Times New Roman"/>
          <w:sz w:val="24"/>
          <w:szCs w:val="24"/>
        </w:rPr>
        <w:t xml:space="preserve">soumissionnaire qui prétend avoir subi ou prétend </w:t>
      </w:r>
      <w:r w:rsidR="002F7B3A" w:rsidRPr="005F6ED2">
        <w:rPr>
          <w:rFonts w:ascii="Times New Roman" w:hAnsi="Times New Roman"/>
          <w:sz w:val="24"/>
          <w:szCs w:val="24"/>
        </w:rPr>
        <w:t>avoir subi</w:t>
      </w:r>
      <w:r w:rsidR="003809AB" w:rsidRPr="005F6ED2">
        <w:rPr>
          <w:rFonts w:ascii="Times New Roman" w:hAnsi="Times New Roman"/>
          <w:sz w:val="24"/>
          <w:szCs w:val="24"/>
        </w:rPr>
        <w:t xml:space="preserve"> un préjudice </w:t>
      </w:r>
      <w:r w:rsidR="00ED6A05" w:rsidRPr="005F6ED2">
        <w:rPr>
          <w:rFonts w:ascii="Times New Roman" w:hAnsi="Times New Roman"/>
          <w:sz w:val="24"/>
          <w:szCs w:val="24"/>
        </w:rPr>
        <w:t xml:space="preserve">du fait d’une décision de passation de marchés </w:t>
      </w:r>
      <w:r w:rsidR="003809AB" w:rsidRPr="005F6ED2">
        <w:rPr>
          <w:rFonts w:ascii="Times New Roman" w:hAnsi="Times New Roman"/>
          <w:sz w:val="24"/>
          <w:szCs w:val="24"/>
        </w:rPr>
        <w:t xml:space="preserve">de la part de </w:t>
      </w:r>
      <w:r w:rsidR="00C7654F" w:rsidRPr="005F6ED2">
        <w:rPr>
          <w:rFonts w:ascii="Times New Roman" w:hAnsi="Times New Roman"/>
          <w:sz w:val="24"/>
          <w:szCs w:val="24"/>
        </w:rPr>
        <w:t>MCA-</w:t>
      </w:r>
      <w:r w:rsidR="00396BB5" w:rsidRPr="005F6ED2">
        <w:rPr>
          <w:rFonts w:ascii="Times New Roman" w:hAnsi="Times New Roman"/>
          <w:sz w:val="24"/>
          <w:szCs w:val="24"/>
        </w:rPr>
        <w:t>Niger</w:t>
      </w:r>
      <w:r w:rsidR="003809AB" w:rsidRPr="005F6ED2">
        <w:rPr>
          <w:rFonts w:ascii="Times New Roman" w:hAnsi="Times New Roman"/>
          <w:sz w:val="24"/>
          <w:szCs w:val="24"/>
        </w:rPr>
        <w:t xml:space="preserve"> </w:t>
      </w:r>
      <w:r w:rsidR="00ED6A05" w:rsidRPr="005F6ED2">
        <w:rPr>
          <w:rFonts w:ascii="Times New Roman" w:hAnsi="Times New Roman"/>
          <w:sz w:val="24"/>
          <w:szCs w:val="24"/>
        </w:rPr>
        <w:t>qu’il estime</w:t>
      </w:r>
      <w:r w:rsidR="003809AB" w:rsidRPr="005F6ED2">
        <w:rPr>
          <w:rFonts w:ascii="Times New Roman" w:hAnsi="Times New Roman"/>
          <w:sz w:val="24"/>
          <w:szCs w:val="24"/>
        </w:rPr>
        <w:t xml:space="preserve"> non conforme aux Directives de la Passation des Marchés de MCC ou aux documents du dossier de Demande de </w:t>
      </w:r>
      <w:r w:rsidR="00A432A5" w:rsidRPr="005F6ED2">
        <w:rPr>
          <w:rFonts w:ascii="Times New Roman" w:hAnsi="Times New Roman"/>
          <w:sz w:val="24"/>
          <w:szCs w:val="24"/>
        </w:rPr>
        <w:t>Cotation</w:t>
      </w:r>
      <w:r w:rsidR="0084216F" w:rsidRPr="005F6ED2">
        <w:rPr>
          <w:rFonts w:ascii="Times New Roman" w:hAnsi="Times New Roman"/>
          <w:sz w:val="24"/>
          <w:szCs w:val="24"/>
        </w:rPr>
        <w:t>s</w:t>
      </w:r>
      <w:r w:rsidR="003809AB" w:rsidRPr="005F6ED2">
        <w:rPr>
          <w:rFonts w:ascii="Times New Roman" w:hAnsi="Times New Roman"/>
          <w:sz w:val="24"/>
          <w:szCs w:val="24"/>
        </w:rPr>
        <w:t xml:space="preserve">, peut contester la décision </w:t>
      </w:r>
      <w:r w:rsidR="00ED6A05" w:rsidRPr="005F6ED2">
        <w:rPr>
          <w:rFonts w:ascii="Times New Roman" w:hAnsi="Times New Roman"/>
          <w:sz w:val="24"/>
          <w:szCs w:val="24"/>
        </w:rPr>
        <w:t xml:space="preserve">conformément aux règles du système de contestation des soumissionnaires publiées sur le site web de MCA-Niger ( </w:t>
      </w:r>
      <w:hyperlink r:id="rId14" w:history="1">
        <w:r w:rsidR="00ED6A05" w:rsidRPr="005F6ED2">
          <w:rPr>
            <w:rStyle w:val="Hyperlink"/>
            <w:rFonts w:ascii="Times New Roman" w:hAnsi="Times New Roman"/>
            <w:sz w:val="24"/>
            <w:szCs w:val="24"/>
          </w:rPr>
          <w:t>www.mcaniger.ne</w:t>
        </w:r>
      </w:hyperlink>
      <w:r w:rsidR="00ED6A05" w:rsidRPr="005F6ED2">
        <w:rPr>
          <w:rFonts w:ascii="Times New Roman" w:hAnsi="Times New Roman"/>
          <w:sz w:val="24"/>
          <w:szCs w:val="24"/>
        </w:rPr>
        <w:t>)</w:t>
      </w:r>
      <w:r w:rsidR="003809AB" w:rsidRPr="005F6ED2">
        <w:rPr>
          <w:rFonts w:ascii="Times New Roman" w:hAnsi="Times New Roman"/>
          <w:sz w:val="24"/>
          <w:szCs w:val="24"/>
        </w:rPr>
        <w:t xml:space="preserve"> </w:t>
      </w:r>
      <w:r w:rsidR="00BF0798" w:rsidRPr="005F6ED2">
        <w:rPr>
          <w:rFonts w:ascii="Times New Roman" w:hAnsi="Times New Roman"/>
          <w:sz w:val="24"/>
          <w:szCs w:val="24"/>
        </w:rPr>
        <w:t>(</w:t>
      </w:r>
      <w:r w:rsidR="003809AB" w:rsidRPr="005F6ED2">
        <w:rPr>
          <w:rFonts w:ascii="Times New Roman" w:hAnsi="Times New Roman"/>
          <w:sz w:val="24"/>
          <w:szCs w:val="24"/>
        </w:rPr>
        <w:t xml:space="preserve">Voir les modalités en </w:t>
      </w:r>
      <w:r w:rsidR="00A765EE" w:rsidRPr="005F6ED2">
        <w:rPr>
          <w:rFonts w:ascii="Times New Roman" w:hAnsi="Times New Roman"/>
          <w:sz w:val="24"/>
          <w:szCs w:val="24"/>
        </w:rPr>
        <w:t>A</w:t>
      </w:r>
      <w:r w:rsidR="003809AB" w:rsidRPr="005F6ED2">
        <w:rPr>
          <w:rFonts w:ascii="Times New Roman" w:hAnsi="Times New Roman"/>
          <w:sz w:val="24"/>
          <w:szCs w:val="24"/>
        </w:rPr>
        <w:t>nnexe B.</w:t>
      </w:r>
      <w:r w:rsidR="00BF0798" w:rsidRPr="005F6ED2">
        <w:rPr>
          <w:rFonts w:ascii="Times New Roman" w:hAnsi="Times New Roman"/>
          <w:sz w:val="24"/>
          <w:szCs w:val="24"/>
        </w:rPr>
        <w:t>)</w:t>
      </w:r>
    </w:p>
    <w:p w14:paraId="2594F90B" w14:textId="6DE9CC9A" w:rsidR="00B21BF3" w:rsidRPr="005F6ED2" w:rsidRDefault="00B21BF3" w:rsidP="004A0EA6">
      <w:pPr>
        <w:spacing w:after="0"/>
        <w:jc w:val="both"/>
        <w:rPr>
          <w:rFonts w:ascii="Times New Roman" w:hAnsi="Times New Roman"/>
          <w:sz w:val="24"/>
          <w:szCs w:val="24"/>
        </w:rPr>
      </w:pPr>
    </w:p>
    <w:p w14:paraId="3D5B16E6" w14:textId="09933D20" w:rsidR="00B21BF3" w:rsidRPr="005F6ED2" w:rsidRDefault="00B21BF3" w:rsidP="004A0EA6">
      <w:pPr>
        <w:spacing w:after="0"/>
        <w:jc w:val="both"/>
        <w:rPr>
          <w:rFonts w:ascii="Times New Roman" w:hAnsi="Times New Roman"/>
          <w:sz w:val="24"/>
          <w:szCs w:val="24"/>
        </w:rPr>
      </w:pPr>
      <w:r w:rsidRPr="005F6ED2">
        <w:rPr>
          <w:rFonts w:ascii="Times New Roman" w:hAnsi="Times New Roman"/>
          <w:sz w:val="24"/>
          <w:szCs w:val="24"/>
        </w:rPr>
        <w:t>Le MCA-Niger se réserve le droit d’annuler la présente Demande de Cotations à toute étape du processus, sans être tenu d’en apporter les justifications ; toute contestation portant sur une telle annulation sera irrecevable.</w:t>
      </w:r>
    </w:p>
    <w:p w14:paraId="5DBD0C8E" w14:textId="77777777" w:rsidR="003773FE" w:rsidRPr="005F6ED2" w:rsidRDefault="003773FE" w:rsidP="004A0EA6">
      <w:pPr>
        <w:autoSpaceDE w:val="0"/>
        <w:autoSpaceDN w:val="0"/>
        <w:adjustRightInd w:val="0"/>
        <w:spacing w:after="0"/>
        <w:jc w:val="both"/>
        <w:rPr>
          <w:rFonts w:ascii="Times New Roman" w:eastAsiaTheme="minorHAnsi" w:hAnsi="Times New Roman"/>
          <w:color w:val="000000"/>
          <w:sz w:val="24"/>
          <w:szCs w:val="24"/>
        </w:rPr>
      </w:pPr>
      <w:bookmarkStart w:id="34" w:name="_Hlk31990328"/>
    </w:p>
    <w:p w14:paraId="33BBC6D6" w14:textId="594FF758" w:rsidR="00A979CE" w:rsidRPr="005F6ED2" w:rsidRDefault="00A979CE" w:rsidP="004A0EA6">
      <w:pPr>
        <w:autoSpaceDE w:val="0"/>
        <w:autoSpaceDN w:val="0"/>
        <w:adjustRightInd w:val="0"/>
        <w:spacing w:after="0"/>
        <w:jc w:val="both"/>
        <w:rPr>
          <w:rFonts w:ascii="Times New Roman" w:eastAsiaTheme="minorHAnsi" w:hAnsi="Times New Roman"/>
          <w:color w:val="000000"/>
          <w:sz w:val="24"/>
          <w:szCs w:val="24"/>
        </w:rPr>
      </w:pPr>
      <w:r w:rsidRPr="005F6ED2">
        <w:rPr>
          <w:rFonts w:ascii="Times New Roman" w:eastAsiaTheme="minorHAnsi" w:hAnsi="Times New Roman"/>
          <w:color w:val="000000"/>
          <w:sz w:val="24"/>
          <w:szCs w:val="24"/>
        </w:rPr>
        <w:t xml:space="preserve">Veuillez agréer, Madame/Monsieur, l’assurance de ma considération distinguée. </w:t>
      </w:r>
    </w:p>
    <w:p w14:paraId="45C7C354" w14:textId="77777777" w:rsidR="00A979CE" w:rsidRPr="005F6ED2" w:rsidRDefault="00A979CE" w:rsidP="004A0EA6">
      <w:pPr>
        <w:autoSpaceDE w:val="0"/>
        <w:autoSpaceDN w:val="0"/>
        <w:adjustRightInd w:val="0"/>
        <w:spacing w:after="0"/>
        <w:jc w:val="both"/>
        <w:rPr>
          <w:rFonts w:ascii="Times New Roman" w:eastAsiaTheme="minorHAnsi" w:hAnsi="Times New Roman"/>
          <w:b/>
          <w:bCs/>
          <w:color w:val="000000"/>
          <w:sz w:val="24"/>
          <w:szCs w:val="24"/>
        </w:rPr>
      </w:pPr>
    </w:p>
    <w:p w14:paraId="1B9D4137" w14:textId="1D4E1450" w:rsidR="00A979CE" w:rsidRPr="005F6ED2" w:rsidRDefault="00A979CE" w:rsidP="004A0EA6">
      <w:pPr>
        <w:autoSpaceDE w:val="0"/>
        <w:autoSpaceDN w:val="0"/>
        <w:adjustRightInd w:val="0"/>
        <w:spacing w:after="0"/>
        <w:jc w:val="both"/>
        <w:rPr>
          <w:rFonts w:ascii="Times New Roman" w:eastAsiaTheme="minorHAnsi" w:hAnsi="Times New Roman"/>
          <w:b/>
          <w:bCs/>
          <w:color w:val="000000"/>
          <w:sz w:val="24"/>
          <w:szCs w:val="24"/>
        </w:rPr>
      </w:pPr>
    </w:p>
    <w:p w14:paraId="576DF3F0" w14:textId="77777777" w:rsidR="00B25E80" w:rsidRPr="005F6ED2" w:rsidRDefault="00B25E80" w:rsidP="004A0EA6">
      <w:pPr>
        <w:autoSpaceDE w:val="0"/>
        <w:autoSpaceDN w:val="0"/>
        <w:adjustRightInd w:val="0"/>
        <w:spacing w:after="0"/>
        <w:jc w:val="both"/>
        <w:rPr>
          <w:rFonts w:ascii="Times New Roman" w:eastAsiaTheme="minorHAnsi" w:hAnsi="Times New Roman"/>
          <w:b/>
          <w:bCs/>
          <w:color w:val="000000"/>
          <w:sz w:val="24"/>
          <w:szCs w:val="24"/>
        </w:rPr>
      </w:pPr>
    </w:p>
    <w:p w14:paraId="44E6F62E" w14:textId="6B7F150E" w:rsidR="003773FE" w:rsidRPr="005F6ED2" w:rsidRDefault="003773FE" w:rsidP="004A0EA6">
      <w:pPr>
        <w:autoSpaceDE w:val="0"/>
        <w:autoSpaceDN w:val="0"/>
        <w:adjustRightInd w:val="0"/>
        <w:spacing w:after="0"/>
        <w:jc w:val="both"/>
        <w:rPr>
          <w:rFonts w:ascii="Times New Roman" w:eastAsiaTheme="minorHAnsi" w:hAnsi="Times New Roman"/>
          <w:b/>
          <w:bCs/>
          <w:color w:val="000000"/>
          <w:sz w:val="24"/>
          <w:szCs w:val="24"/>
        </w:rPr>
      </w:pPr>
    </w:p>
    <w:p w14:paraId="0557ABD5" w14:textId="77777777" w:rsidR="003773FE" w:rsidRPr="005F6ED2" w:rsidRDefault="003773FE" w:rsidP="004A0EA6">
      <w:pPr>
        <w:autoSpaceDE w:val="0"/>
        <w:autoSpaceDN w:val="0"/>
        <w:adjustRightInd w:val="0"/>
        <w:spacing w:after="0"/>
        <w:jc w:val="both"/>
        <w:rPr>
          <w:rFonts w:ascii="Times New Roman" w:eastAsiaTheme="minorHAnsi" w:hAnsi="Times New Roman"/>
          <w:b/>
          <w:bCs/>
          <w:color w:val="000000"/>
          <w:sz w:val="24"/>
          <w:szCs w:val="24"/>
        </w:rPr>
      </w:pPr>
    </w:p>
    <w:p w14:paraId="7ADB8A55" w14:textId="6B9216CB" w:rsidR="00A979CE" w:rsidRPr="005F6ED2"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5F6ED2">
        <w:rPr>
          <w:rFonts w:ascii="Times New Roman" w:hAnsi="Times New Roman"/>
          <w:b/>
          <w:sz w:val="24"/>
          <w:szCs w:val="24"/>
          <w:lang w:eastAsia="de-DE"/>
        </w:rPr>
        <w:t xml:space="preserve">Mr. </w:t>
      </w:r>
      <w:r w:rsidR="008A1DCD" w:rsidRPr="005F6ED2">
        <w:rPr>
          <w:rFonts w:ascii="Times New Roman" w:hAnsi="Times New Roman"/>
          <w:b/>
          <w:sz w:val="24"/>
          <w:szCs w:val="24"/>
          <w:lang w:eastAsia="de-DE"/>
        </w:rPr>
        <w:t xml:space="preserve">Mamane </w:t>
      </w:r>
      <w:r w:rsidR="006D39E8" w:rsidRPr="005F6ED2">
        <w:rPr>
          <w:rFonts w:ascii="Times New Roman" w:hAnsi="Times New Roman"/>
          <w:b/>
          <w:sz w:val="24"/>
          <w:szCs w:val="24"/>
          <w:lang w:eastAsia="de-DE"/>
        </w:rPr>
        <w:t xml:space="preserve">M. </w:t>
      </w:r>
      <w:r w:rsidR="008A1DCD" w:rsidRPr="005F6ED2">
        <w:rPr>
          <w:rFonts w:ascii="Times New Roman" w:hAnsi="Times New Roman"/>
          <w:b/>
          <w:sz w:val="24"/>
          <w:szCs w:val="24"/>
          <w:lang w:eastAsia="de-DE"/>
        </w:rPr>
        <w:t>A</w:t>
      </w:r>
      <w:r w:rsidR="006D39E8" w:rsidRPr="005F6ED2">
        <w:rPr>
          <w:rFonts w:ascii="Times New Roman" w:hAnsi="Times New Roman"/>
          <w:b/>
          <w:sz w:val="24"/>
          <w:szCs w:val="24"/>
          <w:lang w:eastAsia="de-DE"/>
        </w:rPr>
        <w:t>NNOU</w:t>
      </w:r>
    </w:p>
    <w:p w14:paraId="57B06D17" w14:textId="77777777" w:rsidR="00A979CE" w:rsidRPr="005F6ED2"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5F6ED2">
        <w:rPr>
          <w:rFonts w:ascii="Times New Roman" w:eastAsiaTheme="minorHAnsi" w:hAnsi="Times New Roman"/>
          <w:b/>
          <w:color w:val="000000"/>
          <w:sz w:val="24"/>
          <w:szCs w:val="24"/>
        </w:rPr>
        <w:t>Directeur Général</w:t>
      </w:r>
      <w:bookmarkEnd w:id="34"/>
    </w:p>
    <w:p w14:paraId="44F8FDE1" w14:textId="3658A674" w:rsidR="00287D21" w:rsidRPr="005F6ED2" w:rsidRDefault="00A979CE" w:rsidP="004A0EA6">
      <w:pPr>
        <w:autoSpaceDE w:val="0"/>
        <w:autoSpaceDN w:val="0"/>
        <w:adjustRightInd w:val="0"/>
        <w:spacing w:after="0"/>
        <w:jc w:val="both"/>
        <w:rPr>
          <w:rFonts w:ascii="Times New Roman" w:eastAsiaTheme="minorHAnsi" w:hAnsi="Times New Roman"/>
          <w:b/>
          <w:color w:val="000000"/>
          <w:sz w:val="24"/>
          <w:szCs w:val="24"/>
        </w:rPr>
      </w:pPr>
      <w:r w:rsidRPr="005F6ED2">
        <w:rPr>
          <w:rFonts w:ascii="Times New Roman" w:hAnsi="Times New Roman"/>
          <w:b/>
          <w:sz w:val="24"/>
          <w:szCs w:val="24"/>
        </w:rPr>
        <w:t>MCA</w:t>
      </w:r>
      <w:r w:rsidR="0020535E" w:rsidRPr="005F6ED2">
        <w:rPr>
          <w:rFonts w:ascii="Times New Roman" w:hAnsi="Times New Roman"/>
          <w:b/>
          <w:sz w:val="24"/>
          <w:szCs w:val="24"/>
        </w:rPr>
        <w:t>-</w:t>
      </w:r>
      <w:r w:rsidR="008A1DCD" w:rsidRPr="005F6ED2">
        <w:rPr>
          <w:rFonts w:ascii="Times New Roman" w:hAnsi="Times New Roman"/>
          <w:b/>
          <w:sz w:val="24"/>
          <w:szCs w:val="24"/>
        </w:rPr>
        <w:t>Niger</w:t>
      </w:r>
    </w:p>
    <w:p w14:paraId="24621457" w14:textId="175BF76D" w:rsidR="00287D21" w:rsidRPr="005F6ED2" w:rsidRDefault="00287D21" w:rsidP="004A0EA6">
      <w:pPr>
        <w:pStyle w:val="Heading1"/>
        <w:spacing w:line="276" w:lineRule="auto"/>
        <w:jc w:val="center"/>
        <w:rPr>
          <w:sz w:val="24"/>
          <w:szCs w:val="24"/>
        </w:rPr>
      </w:pPr>
    </w:p>
    <w:p w14:paraId="3E2FDD53" w14:textId="4D4A92FE" w:rsidR="00AA4D29" w:rsidRPr="005F6ED2" w:rsidRDefault="00AA4D29" w:rsidP="004A0EA6">
      <w:pPr>
        <w:pStyle w:val="Heading1"/>
        <w:spacing w:line="276" w:lineRule="auto"/>
        <w:jc w:val="center"/>
        <w:rPr>
          <w:sz w:val="24"/>
          <w:szCs w:val="24"/>
        </w:rPr>
      </w:pPr>
    </w:p>
    <w:p w14:paraId="40F5EBF2" w14:textId="6A1A8210" w:rsidR="00AA4D29" w:rsidRPr="005F6ED2" w:rsidRDefault="00AA4D29" w:rsidP="004A0EA6">
      <w:pPr>
        <w:pStyle w:val="Heading1"/>
        <w:spacing w:line="276" w:lineRule="auto"/>
        <w:jc w:val="center"/>
        <w:rPr>
          <w:sz w:val="24"/>
          <w:szCs w:val="24"/>
        </w:rPr>
      </w:pPr>
    </w:p>
    <w:p w14:paraId="15FC9228" w14:textId="309C87C2" w:rsidR="00AA4D29" w:rsidRPr="005F6ED2" w:rsidRDefault="00AA4D29" w:rsidP="004A0EA6">
      <w:pPr>
        <w:pStyle w:val="Heading1"/>
        <w:spacing w:line="276" w:lineRule="auto"/>
        <w:jc w:val="center"/>
        <w:rPr>
          <w:sz w:val="24"/>
          <w:szCs w:val="24"/>
        </w:rPr>
      </w:pPr>
    </w:p>
    <w:p w14:paraId="0010E4E3" w14:textId="102753F1" w:rsidR="00BE154C" w:rsidRPr="005F6ED2" w:rsidRDefault="00BE154C">
      <w:pPr>
        <w:rPr>
          <w:rFonts w:ascii="Times New Roman" w:hAnsi="Times New Roman"/>
          <w:b/>
          <w:bCs/>
          <w:kern w:val="36"/>
          <w:sz w:val="24"/>
          <w:szCs w:val="24"/>
          <w:lang w:eastAsia="fr-FR"/>
        </w:rPr>
      </w:pPr>
      <w:r w:rsidRPr="005F6ED2">
        <w:rPr>
          <w:rFonts w:ascii="Times New Roman" w:hAnsi="Times New Roman"/>
          <w:sz w:val="24"/>
          <w:szCs w:val="24"/>
        </w:rPr>
        <w:br w:type="page"/>
      </w:r>
    </w:p>
    <w:p w14:paraId="4FCC0284" w14:textId="77777777" w:rsidR="00BE154C" w:rsidRPr="005F6ED2" w:rsidRDefault="00BE154C" w:rsidP="004A0EA6">
      <w:pPr>
        <w:pStyle w:val="Heading1"/>
        <w:spacing w:line="276" w:lineRule="auto"/>
        <w:jc w:val="center"/>
        <w:rPr>
          <w:sz w:val="24"/>
          <w:szCs w:val="24"/>
        </w:rPr>
      </w:pPr>
    </w:p>
    <w:p w14:paraId="4B6C1595" w14:textId="0B934A3C" w:rsidR="003C6404" w:rsidRPr="005F6ED2" w:rsidRDefault="003C6404" w:rsidP="004A0EA6">
      <w:pPr>
        <w:pStyle w:val="Heading1"/>
        <w:spacing w:line="276" w:lineRule="auto"/>
        <w:jc w:val="center"/>
        <w:rPr>
          <w:sz w:val="24"/>
          <w:szCs w:val="24"/>
        </w:rPr>
      </w:pPr>
      <w:bookmarkStart w:id="35" w:name="_Toc96501585"/>
      <w:r w:rsidRPr="005F6ED2">
        <w:rPr>
          <w:sz w:val="24"/>
          <w:szCs w:val="24"/>
        </w:rPr>
        <w:t>ANNEXE A</w:t>
      </w:r>
      <w:bookmarkEnd w:id="35"/>
    </w:p>
    <w:p w14:paraId="0C84D75D" w14:textId="77777777" w:rsidR="00452F24" w:rsidRPr="005F6ED2" w:rsidRDefault="00452F24" w:rsidP="004A0EA6">
      <w:pPr>
        <w:spacing w:after="0"/>
        <w:ind w:left="-284"/>
        <w:jc w:val="center"/>
        <w:rPr>
          <w:rFonts w:ascii="Times New Roman" w:hAnsi="Times New Roman"/>
          <w:spacing w:val="-2"/>
          <w:sz w:val="24"/>
          <w:szCs w:val="24"/>
        </w:rPr>
      </w:pPr>
    </w:p>
    <w:p w14:paraId="713A0322" w14:textId="77777777" w:rsidR="006106A7" w:rsidRPr="005F6ED2" w:rsidRDefault="00140303" w:rsidP="006E0F45">
      <w:pPr>
        <w:pStyle w:val="ListParagraph"/>
        <w:numPr>
          <w:ilvl w:val="0"/>
          <w:numId w:val="12"/>
        </w:numPr>
        <w:spacing w:after="0"/>
        <w:rPr>
          <w:rFonts w:ascii="Times New Roman" w:hAnsi="Times New Roman"/>
          <w:spacing w:val="-2"/>
          <w:sz w:val="24"/>
          <w:szCs w:val="24"/>
        </w:rPr>
      </w:pPr>
      <w:bookmarkStart w:id="36" w:name="_Toc310230290"/>
      <w:bookmarkStart w:id="37" w:name="_Hlk96349513"/>
      <w:bookmarkStart w:id="38" w:name="_Hlk96349623"/>
      <w:r w:rsidRPr="005F6ED2">
        <w:rPr>
          <w:rFonts w:ascii="Times New Roman" w:hAnsi="Times New Roman"/>
          <w:spacing w:val="-2"/>
          <w:sz w:val="24"/>
          <w:szCs w:val="24"/>
        </w:rPr>
        <w:t xml:space="preserve">Lettre de </w:t>
      </w:r>
      <w:bookmarkEnd w:id="36"/>
      <w:r w:rsidR="00CA5ACF" w:rsidRPr="005F6ED2">
        <w:rPr>
          <w:rFonts w:ascii="Times New Roman" w:hAnsi="Times New Roman"/>
          <w:spacing w:val="-2"/>
          <w:sz w:val="24"/>
          <w:szCs w:val="24"/>
        </w:rPr>
        <w:t>Soumi</w:t>
      </w:r>
      <w:r w:rsidR="001C3DCD" w:rsidRPr="005F6ED2">
        <w:rPr>
          <w:rFonts w:ascii="Times New Roman" w:hAnsi="Times New Roman"/>
          <w:spacing w:val="-2"/>
          <w:sz w:val="24"/>
          <w:szCs w:val="24"/>
        </w:rPr>
        <w:t>ss</w:t>
      </w:r>
      <w:r w:rsidR="00CA5ACF" w:rsidRPr="005F6ED2">
        <w:rPr>
          <w:rFonts w:ascii="Times New Roman" w:hAnsi="Times New Roman"/>
          <w:spacing w:val="-2"/>
          <w:sz w:val="24"/>
          <w:szCs w:val="24"/>
        </w:rPr>
        <w:t>ion</w:t>
      </w:r>
      <w:r w:rsidR="00027756" w:rsidRPr="005F6ED2">
        <w:rPr>
          <w:rFonts w:ascii="Times New Roman" w:hAnsi="Times New Roman"/>
          <w:spacing w:val="-2"/>
          <w:sz w:val="24"/>
          <w:szCs w:val="24"/>
        </w:rPr>
        <w:t xml:space="preserve"> de la Cotation</w:t>
      </w:r>
      <w:r w:rsidR="00CA5ACF" w:rsidRPr="005F6ED2">
        <w:rPr>
          <w:rFonts w:ascii="Times New Roman" w:hAnsi="Times New Roman"/>
          <w:spacing w:val="-2"/>
          <w:sz w:val="24"/>
          <w:szCs w:val="24"/>
        </w:rPr>
        <w:t xml:space="preserve"> </w:t>
      </w:r>
    </w:p>
    <w:p w14:paraId="5FA9ED90" w14:textId="77777777" w:rsidR="006106A7" w:rsidRPr="005F6ED2" w:rsidRDefault="00EB7EBE" w:rsidP="006E0F45">
      <w:pPr>
        <w:pStyle w:val="ListParagraph"/>
        <w:numPr>
          <w:ilvl w:val="0"/>
          <w:numId w:val="12"/>
        </w:numPr>
        <w:spacing w:after="0"/>
        <w:rPr>
          <w:rFonts w:ascii="Times New Roman" w:hAnsi="Times New Roman"/>
          <w:spacing w:val="-2"/>
          <w:sz w:val="24"/>
          <w:szCs w:val="24"/>
        </w:rPr>
      </w:pPr>
      <w:r w:rsidRPr="005F6ED2">
        <w:rPr>
          <w:rFonts w:ascii="Times New Roman" w:hAnsi="Times New Roman"/>
          <w:spacing w:val="-2"/>
          <w:sz w:val="24"/>
          <w:szCs w:val="24"/>
        </w:rPr>
        <w:t>Bordereau des prix</w:t>
      </w:r>
      <w:r w:rsidR="0020535E" w:rsidRPr="005F6ED2">
        <w:rPr>
          <w:rFonts w:ascii="Times New Roman" w:hAnsi="Times New Roman"/>
          <w:spacing w:val="-2"/>
          <w:sz w:val="24"/>
          <w:szCs w:val="24"/>
        </w:rPr>
        <w:t xml:space="preserve"> des Services</w:t>
      </w:r>
    </w:p>
    <w:p w14:paraId="6901E475" w14:textId="77777777" w:rsidR="00554023" w:rsidRPr="005F6ED2" w:rsidRDefault="00554023" w:rsidP="006E0F45">
      <w:pPr>
        <w:pStyle w:val="ListParagraph"/>
        <w:numPr>
          <w:ilvl w:val="0"/>
          <w:numId w:val="12"/>
        </w:numPr>
        <w:spacing w:after="0"/>
        <w:rPr>
          <w:rFonts w:ascii="Times New Roman" w:hAnsi="Times New Roman"/>
          <w:spacing w:val="-2"/>
          <w:sz w:val="24"/>
          <w:szCs w:val="24"/>
        </w:rPr>
      </w:pPr>
      <w:r w:rsidRPr="005F6ED2">
        <w:rPr>
          <w:rFonts w:ascii="Times New Roman" w:hAnsi="Times New Roman"/>
          <w:sz w:val="24"/>
          <w:szCs w:val="24"/>
          <w:lang w:bidi="fr-FR"/>
        </w:rPr>
        <w:t xml:space="preserve">Modèle de </w:t>
      </w:r>
      <w:bookmarkStart w:id="39" w:name="_Hlk67965472"/>
      <w:r w:rsidRPr="005F6ED2">
        <w:rPr>
          <w:rFonts w:ascii="Times New Roman" w:hAnsi="Times New Roman"/>
          <w:sz w:val="24"/>
          <w:szCs w:val="24"/>
          <w:lang w:bidi="fr-FR"/>
        </w:rPr>
        <w:t>Curriculum Vitae (CV) du personnel</w:t>
      </w:r>
      <w:bookmarkEnd w:id="39"/>
      <w:r w:rsidRPr="005F6ED2">
        <w:rPr>
          <w:rFonts w:ascii="Times New Roman" w:hAnsi="Times New Roman"/>
          <w:sz w:val="24"/>
          <w:szCs w:val="24"/>
          <w:lang w:bidi="fr-FR"/>
        </w:rPr>
        <w:t xml:space="preserve"> professionnel proposé</w:t>
      </w:r>
      <w:bookmarkEnd w:id="37"/>
    </w:p>
    <w:p w14:paraId="4965487E" w14:textId="36E4223A" w:rsidR="00140303" w:rsidRPr="005F6ED2" w:rsidRDefault="00554023" w:rsidP="006E0F45">
      <w:pPr>
        <w:pStyle w:val="ListParagraph"/>
        <w:numPr>
          <w:ilvl w:val="0"/>
          <w:numId w:val="12"/>
        </w:numPr>
        <w:spacing w:after="0"/>
        <w:rPr>
          <w:rFonts w:ascii="Times New Roman" w:hAnsi="Times New Roman"/>
          <w:spacing w:val="-2"/>
          <w:sz w:val="24"/>
          <w:szCs w:val="24"/>
        </w:rPr>
      </w:pPr>
      <w:r w:rsidRPr="005F6ED2">
        <w:rPr>
          <w:rFonts w:ascii="Times New Roman" w:hAnsi="Times New Roman"/>
          <w:bCs/>
          <w:sz w:val="24"/>
          <w:szCs w:val="24"/>
        </w:rPr>
        <w:t>Services requis et étendue du travail</w:t>
      </w:r>
    </w:p>
    <w:bookmarkEnd w:id="38"/>
    <w:p w14:paraId="4D9AF632" w14:textId="4F14EAA6" w:rsidR="00ED0D54" w:rsidRPr="005F6ED2" w:rsidRDefault="00ED0D54" w:rsidP="004A0EA6">
      <w:pPr>
        <w:rPr>
          <w:rFonts w:ascii="Times New Roman" w:hAnsi="Times New Roman"/>
          <w:spacing w:val="-2"/>
          <w:sz w:val="24"/>
          <w:szCs w:val="24"/>
        </w:rPr>
      </w:pPr>
      <w:r w:rsidRPr="005F6ED2">
        <w:rPr>
          <w:rFonts w:ascii="Times New Roman" w:hAnsi="Times New Roman"/>
          <w:spacing w:val="-2"/>
          <w:sz w:val="24"/>
          <w:szCs w:val="24"/>
        </w:rPr>
        <w:br w:type="page"/>
      </w:r>
    </w:p>
    <w:p w14:paraId="389C16DE" w14:textId="60D3E6BE" w:rsidR="00173C26" w:rsidRPr="005F6ED2"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0" w:name="_Toc310230295"/>
      <w:bookmarkStart w:id="41" w:name="_Toc96501586"/>
      <w:r w:rsidRPr="005F6ED2">
        <w:rPr>
          <w:rFonts w:ascii="Times New Roman" w:eastAsia="Times New Roman" w:hAnsi="Times New Roman" w:cs="Times New Roman"/>
          <w:bCs w:val="0"/>
          <w:color w:val="auto"/>
          <w:sz w:val="24"/>
          <w:szCs w:val="24"/>
        </w:rPr>
        <w:lastRenderedPageBreak/>
        <w:t xml:space="preserve">Annexe 1 : </w:t>
      </w:r>
      <w:r w:rsidR="00140303" w:rsidRPr="005F6ED2">
        <w:rPr>
          <w:rFonts w:ascii="Times New Roman" w:eastAsia="Times New Roman" w:hAnsi="Times New Roman" w:cs="Times New Roman"/>
          <w:bCs w:val="0"/>
          <w:color w:val="auto"/>
          <w:sz w:val="24"/>
          <w:szCs w:val="24"/>
        </w:rPr>
        <w:t xml:space="preserve">Lettre de </w:t>
      </w:r>
      <w:bookmarkEnd w:id="40"/>
      <w:r w:rsidR="00B47C2F" w:rsidRPr="005F6ED2">
        <w:rPr>
          <w:rFonts w:ascii="Times New Roman" w:eastAsia="Times New Roman" w:hAnsi="Times New Roman" w:cs="Times New Roman"/>
          <w:bCs w:val="0"/>
          <w:color w:val="auto"/>
          <w:sz w:val="24"/>
          <w:szCs w:val="24"/>
        </w:rPr>
        <w:t>S</w:t>
      </w:r>
      <w:r w:rsidR="00045EB6" w:rsidRPr="005F6ED2">
        <w:rPr>
          <w:rFonts w:ascii="Times New Roman" w:eastAsia="Times New Roman" w:hAnsi="Times New Roman" w:cs="Times New Roman"/>
          <w:bCs w:val="0"/>
          <w:color w:val="auto"/>
          <w:sz w:val="24"/>
          <w:szCs w:val="24"/>
        </w:rPr>
        <w:t>oumission</w:t>
      </w:r>
      <w:r w:rsidR="00F213F7" w:rsidRPr="005F6ED2">
        <w:rPr>
          <w:rFonts w:ascii="Times New Roman" w:eastAsia="Times New Roman" w:hAnsi="Times New Roman" w:cs="Times New Roman"/>
          <w:bCs w:val="0"/>
          <w:color w:val="auto"/>
          <w:sz w:val="24"/>
          <w:szCs w:val="24"/>
        </w:rPr>
        <w:t xml:space="preserve"> de la Cotation</w:t>
      </w:r>
      <w:bookmarkEnd w:id="41"/>
    </w:p>
    <w:p w14:paraId="24C3617B" w14:textId="77777777" w:rsidR="003536D6" w:rsidRPr="005F6ED2" w:rsidRDefault="003536D6" w:rsidP="004A0EA6">
      <w:pPr>
        <w:spacing w:after="0"/>
        <w:ind w:left="4248" w:right="-72" w:firstLine="708"/>
        <w:jc w:val="center"/>
        <w:rPr>
          <w:rFonts w:ascii="Times New Roman" w:hAnsi="Times New Roman"/>
          <w:sz w:val="24"/>
          <w:szCs w:val="24"/>
        </w:rPr>
      </w:pPr>
    </w:p>
    <w:p w14:paraId="572625A1" w14:textId="59EBC261" w:rsidR="00173C26" w:rsidRPr="005F6ED2" w:rsidRDefault="003536D6" w:rsidP="004A0EA6">
      <w:pPr>
        <w:spacing w:after="0"/>
        <w:ind w:left="4248" w:right="-72" w:firstLine="708"/>
        <w:jc w:val="center"/>
        <w:rPr>
          <w:rFonts w:ascii="Times New Roman" w:hAnsi="Times New Roman"/>
          <w:sz w:val="24"/>
          <w:szCs w:val="24"/>
        </w:rPr>
      </w:pPr>
      <w:r w:rsidRPr="005F6ED2">
        <w:rPr>
          <w:rFonts w:ascii="Times New Roman" w:hAnsi="Times New Roman"/>
          <w:sz w:val="24"/>
          <w:szCs w:val="24"/>
        </w:rPr>
        <w:t xml:space="preserve">                             </w:t>
      </w:r>
      <w:r w:rsidR="00A979CE" w:rsidRPr="005F6ED2">
        <w:rPr>
          <w:rFonts w:ascii="Times New Roman" w:hAnsi="Times New Roman"/>
          <w:sz w:val="24"/>
          <w:szCs w:val="24"/>
        </w:rPr>
        <w:t xml:space="preserve">            </w:t>
      </w:r>
      <w:r w:rsidRPr="005F6ED2">
        <w:rPr>
          <w:rFonts w:ascii="Times New Roman" w:hAnsi="Times New Roman"/>
          <w:sz w:val="24"/>
          <w:szCs w:val="24"/>
        </w:rPr>
        <w:t xml:space="preserve">    </w:t>
      </w:r>
      <w:r w:rsidR="00173C26" w:rsidRPr="005F6ED2">
        <w:rPr>
          <w:rFonts w:ascii="Times New Roman" w:hAnsi="Times New Roman"/>
          <w:sz w:val="24"/>
          <w:szCs w:val="24"/>
        </w:rPr>
        <w:t>Date</w:t>
      </w:r>
      <w:r w:rsidR="00AB66CD" w:rsidRPr="005F6ED2">
        <w:rPr>
          <w:rFonts w:ascii="Times New Roman" w:hAnsi="Times New Roman"/>
          <w:sz w:val="24"/>
          <w:szCs w:val="24"/>
        </w:rPr>
        <w:t xml:space="preserve"> </w:t>
      </w:r>
      <w:r w:rsidR="00173C26" w:rsidRPr="005F6ED2">
        <w:rPr>
          <w:rFonts w:ascii="Times New Roman" w:hAnsi="Times New Roman"/>
          <w:sz w:val="24"/>
          <w:szCs w:val="24"/>
        </w:rPr>
        <w:t>:</w:t>
      </w:r>
      <w:r w:rsidR="00883817" w:rsidRPr="005F6ED2">
        <w:rPr>
          <w:rFonts w:ascii="Times New Roman" w:hAnsi="Times New Roman"/>
          <w:sz w:val="24"/>
          <w:szCs w:val="24"/>
        </w:rPr>
        <w:t xml:space="preserve"> …………</w:t>
      </w:r>
    </w:p>
    <w:p w14:paraId="6D7E694D" w14:textId="77777777" w:rsidR="002C3DCE" w:rsidRPr="005F6ED2" w:rsidRDefault="00173C26" w:rsidP="004A0EA6">
      <w:pPr>
        <w:spacing w:after="0"/>
        <w:ind w:right="-72"/>
        <w:jc w:val="right"/>
        <w:rPr>
          <w:rFonts w:ascii="Times New Roman" w:hAnsi="Times New Roman"/>
          <w:sz w:val="24"/>
          <w:szCs w:val="24"/>
        </w:rPr>
      </w:pPr>
      <w:r w:rsidRPr="005F6ED2">
        <w:rPr>
          <w:rFonts w:ascii="Times New Roman" w:hAnsi="Times New Roman"/>
          <w:sz w:val="24"/>
          <w:szCs w:val="24"/>
        </w:rPr>
        <w:tab/>
      </w:r>
    </w:p>
    <w:p w14:paraId="5CCA480E" w14:textId="77777777" w:rsidR="00C06A67" w:rsidRPr="005F6ED2" w:rsidRDefault="00173C26" w:rsidP="004A0EA6">
      <w:pPr>
        <w:rPr>
          <w:rFonts w:ascii="Times New Roman" w:hAnsi="Times New Roman"/>
          <w:b/>
          <w:sz w:val="24"/>
          <w:szCs w:val="24"/>
        </w:rPr>
      </w:pPr>
      <w:r w:rsidRPr="005F6ED2">
        <w:rPr>
          <w:rFonts w:ascii="Times New Roman" w:hAnsi="Times New Roman"/>
          <w:b/>
          <w:sz w:val="24"/>
          <w:szCs w:val="24"/>
        </w:rPr>
        <w:t xml:space="preserve">Demande de </w:t>
      </w:r>
      <w:r w:rsidR="00A432A5" w:rsidRPr="005F6ED2">
        <w:rPr>
          <w:rFonts w:ascii="Times New Roman" w:hAnsi="Times New Roman"/>
          <w:b/>
          <w:sz w:val="24"/>
          <w:szCs w:val="24"/>
        </w:rPr>
        <w:t>Cotation</w:t>
      </w:r>
      <w:r w:rsidRPr="005F6ED2">
        <w:rPr>
          <w:rFonts w:ascii="Times New Roman" w:hAnsi="Times New Roman"/>
          <w:b/>
          <w:sz w:val="24"/>
          <w:szCs w:val="24"/>
        </w:rPr>
        <w:t xml:space="preserve">s </w:t>
      </w:r>
      <w:r w:rsidR="00D82307" w:rsidRPr="005F6ED2">
        <w:rPr>
          <w:rFonts w:ascii="Times New Roman" w:hAnsi="Times New Roman"/>
          <w:b/>
          <w:sz w:val="24"/>
          <w:szCs w:val="24"/>
        </w:rPr>
        <w:t>No :</w:t>
      </w:r>
      <w:r w:rsidR="005A674F" w:rsidRPr="005F6ED2">
        <w:rPr>
          <w:rFonts w:ascii="Times New Roman" w:hAnsi="Times New Roman"/>
          <w:b/>
          <w:sz w:val="24"/>
          <w:szCs w:val="24"/>
        </w:rPr>
        <w:t xml:space="preserve"> </w:t>
      </w:r>
      <w:r w:rsidR="00C06A67" w:rsidRPr="005F6ED2">
        <w:rPr>
          <w:rFonts w:ascii="Times New Roman" w:hAnsi="Times New Roman"/>
          <w:b/>
          <w:sz w:val="24"/>
          <w:szCs w:val="24"/>
        </w:rPr>
        <w:t>ADM/41/NCS/250/21</w:t>
      </w:r>
    </w:p>
    <w:p w14:paraId="4F70F35E" w14:textId="77777777" w:rsidR="00C06A67" w:rsidRPr="005F6ED2" w:rsidRDefault="003536D6" w:rsidP="004A0EA6">
      <w:pPr>
        <w:pStyle w:val="BodyText"/>
        <w:rPr>
          <w:rFonts w:ascii="Times New Roman" w:hAnsi="Times New Roman" w:cs="Times New Roman"/>
          <w:b/>
          <w:sz w:val="24"/>
          <w:szCs w:val="24"/>
        </w:rPr>
      </w:pPr>
      <w:r w:rsidRPr="005F6ED2">
        <w:rPr>
          <w:rFonts w:ascii="Times New Roman" w:hAnsi="Times New Roman" w:cs="Times New Roman"/>
          <w:b/>
          <w:sz w:val="24"/>
          <w:szCs w:val="24"/>
        </w:rPr>
        <w:t xml:space="preserve">Titre du Marché : </w:t>
      </w:r>
      <w:r w:rsidR="00C06A67" w:rsidRPr="005F6ED2">
        <w:rPr>
          <w:rFonts w:ascii="Times New Roman" w:eastAsia="SimSun" w:hAnsi="Times New Roman" w:cs="Times New Roman"/>
          <w:b/>
          <w:sz w:val="24"/>
          <w:szCs w:val="24"/>
          <w:lang w:eastAsia="zh-CN" w:bidi="fr-FR"/>
        </w:rPr>
        <w:t>RECRUTEMENT D’UN PRESTATAIRE DE SERVICE CHARGE DU</w:t>
      </w:r>
    </w:p>
    <w:p w14:paraId="4AEEA783" w14:textId="33EE5E37" w:rsidR="004F240A" w:rsidRPr="005F6ED2" w:rsidRDefault="00C06A67" w:rsidP="004A0EA6">
      <w:pPr>
        <w:spacing w:after="0"/>
        <w:jc w:val="both"/>
        <w:rPr>
          <w:rFonts w:ascii="Times New Roman" w:hAnsi="Times New Roman"/>
          <w:b/>
          <w:sz w:val="24"/>
          <w:szCs w:val="24"/>
        </w:rPr>
      </w:pPr>
      <w:r w:rsidRPr="005F6ED2">
        <w:rPr>
          <w:rFonts w:ascii="Times New Roman" w:hAnsi="Times New Roman"/>
          <w:b/>
          <w:sz w:val="24"/>
          <w:szCs w:val="24"/>
        </w:rPr>
        <w:t>GARDIENNAGE DES BUREAUX REGIONAUX DE MCA-NIGER DE DOSSO, MARADI ET TAHOUA</w:t>
      </w:r>
    </w:p>
    <w:p w14:paraId="5AA120F9" w14:textId="77777777" w:rsidR="00C06A67" w:rsidRPr="005F6ED2" w:rsidRDefault="00C06A67" w:rsidP="004A0EA6">
      <w:pPr>
        <w:spacing w:after="0"/>
        <w:jc w:val="both"/>
        <w:rPr>
          <w:rFonts w:ascii="Times New Roman" w:hAnsi="Times New Roman"/>
          <w:sz w:val="24"/>
          <w:szCs w:val="24"/>
        </w:rPr>
      </w:pPr>
    </w:p>
    <w:p w14:paraId="2DFD1CE9" w14:textId="6C156BD4" w:rsidR="00190DC2" w:rsidRPr="005F6ED2" w:rsidRDefault="005A674F" w:rsidP="004A0EA6">
      <w:pPr>
        <w:spacing w:after="0"/>
        <w:ind w:right="-72"/>
        <w:rPr>
          <w:rFonts w:ascii="Times New Roman" w:hAnsi="Times New Roman"/>
          <w:sz w:val="24"/>
          <w:szCs w:val="24"/>
        </w:rPr>
      </w:pPr>
      <w:r w:rsidRPr="005F6ED2">
        <w:rPr>
          <w:rFonts w:ascii="Times New Roman" w:hAnsi="Times New Roman"/>
          <w:sz w:val="24"/>
          <w:szCs w:val="24"/>
        </w:rPr>
        <w:t>A l’attention</w:t>
      </w:r>
      <w:r w:rsidR="00190DC2" w:rsidRPr="005F6ED2">
        <w:rPr>
          <w:rFonts w:ascii="Times New Roman" w:hAnsi="Times New Roman"/>
          <w:sz w:val="24"/>
          <w:szCs w:val="24"/>
        </w:rPr>
        <w:t xml:space="preserve"> du </w:t>
      </w:r>
      <w:r w:rsidR="00A2201A" w:rsidRPr="005F6ED2">
        <w:rPr>
          <w:rFonts w:ascii="Times New Roman" w:hAnsi="Times New Roman"/>
          <w:sz w:val="24"/>
          <w:szCs w:val="24"/>
        </w:rPr>
        <w:t>Directeur Général</w:t>
      </w:r>
      <w:r w:rsidR="00190DC2" w:rsidRPr="005F6ED2">
        <w:rPr>
          <w:rFonts w:ascii="Times New Roman" w:hAnsi="Times New Roman"/>
          <w:sz w:val="24"/>
          <w:szCs w:val="24"/>
        </w:rPr>
        <w:t xml:space="preserve"> d</w:t>
      </w:r>
      <w:r w:rsidR="00A2201A" w:rsidRPr="005F6ED2">
        <w:rPr>
          <w:rFonts w:ascii="Times New Roman" w:hAnsi="Times New Roman"/>
          <w:sz w:val="24"/>
          <w:szCs w:val="24"/>
        </w:rPr>
        <w:t>u</w:t>
      </w:r>
      <w:r w:rsidR="00190DC2" w:rsidRPr="005F6ED2">
        <w:rPr>
          <w:rFonts w:ascii="Times New Roman" w:hAnsi="Times New Roman"/>
          <w:sz w:val="24"/>
          <w:szCs w:val="24"/>
        </w:rPr>
        <w:t xml:space="preserve"> </w:t>
      </w:r>
      <w:r w:rsidR="00A2201A" w:rsidRPr="005F6ED2">
        <w:rPr>
          <w:rFonts w:ascii="Times New Roman" w:hAnsi="Times New Roman"/>
          <w:sz w:val="24"/>
          <w:szCs w:val="24"/>
        </w:rPr>
        <w:t>MC</w:t>
      </w:r>
      <w:r w:rsidR="008A1DCD" w:rsidRPr="005F6ED2">
        <w:rPr>
          <w:rFonts w:ascii="Times New Roman" w:hAnsi="Times New Roman"/>
          <w:sz w:val="24"/>
          <w:szCs w:val="24"/>
        </w:rPr>
        <w:t>A Niger</w:t>
      </w:r>
    </w:p>
    <w:p w14:paraId="39D24380" w14:textId="62F901EB" w:rsidR="00140303" w:rsidRPr="005F6ED2" w:rsidRDefault="00190DC2" w:rsidP="004A0EA6">
      <w:pPr>
        <w:spacing w:after="0"/>
        <w:ind w:right="-72"/>
        <w:rPr>
          <w:rFonts w:ascii="Times New Roman" w:hAnsi="Times New Roman"/>
          <w:sz w:val="24"/>
          <w:szCs w:val="24"/>
        </w:rPr>
      </w:pPr>
      <w:r w:rsidRPr="005F6ED2">
        <w:rPr>
          <w:rFonts w:ascii="Times New Roman" w:hAnsi="Times New Roman"/>
          <w:sz w:val="24"/>
          <w:szCs w:val="24"/>
        </w:rPr>
        <w:t xml:space="preserve">S/C </w:t>
      </w:r>
      <w:r w:rsidR="005A674F" w:rsidRPr="005F6ED2">
        <w:rPr>
          <w:rFonts w:ascii="Times New Roman" w:hAnsi="Times New Roman"/>
          <w:sz w:val="24"/>
          <w:szCs w:val="24"/>
        </w:rPr>
        <w:t>de l’</w:t>
      </w:r>
      <w:r w:rsidR="00140303" w:rsidRPr="005F6ED2">
        <w:rPr>
          <w:rFonts w:ascii="Times New Roman" w:hAnsi="Times New Roman"/>
          <w:sz w:val="24"/>
          <w:szCs w:val="24"/>
        </w:rPr>
        <w:t>Agen</w:t>
      </w:r>
      <w:r w:rsidR="005A674F" w:rsidRPr="005F6ED2">
        <w:rPr>
          <w:rFonts w:ascii="Times New Roman" w:hAnsi="Times New Roman"/>
          <w:sz w:val="24"/>
          <w:szCs w:val="24"/>
        </w:rPr>
        <w:t>ce</w:t>
      </w:r>
      <w:r w:rsidR="00140303" w:rsidRPr="005F6ED2">
        <w:rPr>
          <w:rFonts w:ascii="Times New Roman" w:hAnsi="Times New Roman"/>
          <w:sz w:val="24"/>
          <w:szCs w:val="24"/>
        </w:rPr>
        <w:t xml:space="preserve"> de Passation des Marchés </w:t>
      </w:r>
    </w:p>
    <w:p w14:paraId="1F6C2180" w14:textId="74765EAE" w:rsidR="008A1DCD" w:rsidRPr="005F6ED2" w:rsidRDefault="008A1DCD" w:rsidP="004A0EA6">
      <w:pPr>
        <w:tabs>
          <w:tab w:val="left" w:pos="2520"/>
          <w:tab w:val="left" w:pos="2880"/>
          <w:tab w:val="left" w:pos="8640"/>
          <w:tab w:val="left" w:pos="9000"/>
        </w:tabs>
        <w:spacing w:after="0"/>
        <w:rPr>
          <w:rFonts w:ascii="Times New Roman" w:hAnsi="Times New Roman"/>
          <w:sz w:val="24"/>
          <w:szCs w:val="24"/>
        </w:rPr>
      </w:pPr>
      <w:r w:rsidRPr="005F6ED2">
        <w:rPr>
          <w:rFonts w:ascii="Times New Roman" w:hAnsi="Times New Roman"/>
          <w:sz w:val="24"/>
          <w:szCs w:val="24"/>
        </w:rPr>
        <w:t xml:space="preserve">Boulevard Mali </w:t>
      </w:r>
      <w:r w:rsidR="00894861" w:rsidRPr="005F6ED2">
        <w:rPr>
          <w:rFonts w:ascii="Times New Roman" w:hAnsi="Times New Roman"/>
          <w:sz w:val="24"/>
          <w:szCs w:val="24"/>
        </w:rPr>
        <w:t>Béro</w:t>
      </w:r>
      <w:r w:rsidRPr="005F6ED2">
        <w:rPr>
          <w:rFonts w:ascii="Times New Roman" w:hAnsi="Times New Roman"/>
          <w:sz w:val="24"/>
          <w:szCs w:val="24"/>
        </w:rPr>
        <w:t xml:space="preserve"> en face du </w:t>
      </w:r>
      <w:r w:rsidR="00894861" w:rsidRPr="005F6ED2">
        <w:rPr>
          <w:rFonts w:ascii="Times New Roman" w:hAnsi="Times New Roman"/>
          <w:sz w:val="24"/>
          <w:szCs w:val="24"/>
        </w:rPr>
        <w:t>Lycée</w:t>
      </w:r>
      <w:r w:rsidRPr="005F6ED2">
        <w:rPr>
          <w:rFonts w:ascii="Times New Roman" w:hAnsi="Times New Roman"/>
          <w:sz w:val="24"/>
          <w:szCs w:val="24"/>
        </w:rPr>
        <w:t xml:space="preserve"> Bosso, 2</w:t>
      </w:r>
      <w:r w:rsidR="005414DD" w:rsidRPr="005F6ED2">
        <w:rPr>
          <w:rFonts w:ascii="Times New Roman" w:hAnsi="Times New Roman"/>
          <w:sz w:val="24"/>
          <w:szCs w:val="24"/>
        </w:rPr>
        <w:t>è</w:t>
      </w:r>
      <w:r w:rsidRPr="005F6ED2">
        <w:rPr>
          <w:rFonts w:ascii="Times New Roman" w:hAnsi="Times New Roman"/>
          <w:sz w:val="24"/>
          <w:szCs w:val="24"/>
        </w:rPr>
        <w:t>me Etage</w:t>
      </w:r>
    </w:p>
    <w:p w14:paraId="124DEB44" w14:textId="77777777" w:rsidR="008A1DCD" w:rsidRPr="005F6ED2" w:rsidRDefault="008A1DCD" w:rsidP="004A0EA6">
      <w:pPr>
        <w:tabs>
          <w:tab w:val="left" w:pos="2520"/>
          <w:tab w:val="left" w:pos="2880"/>
          <w:tab w:val="left" w:pos="8640"/>
          <w:tab w:val="left" w:pos="9000"/>
        </w:tabs>
        <w:spacing w:after="0"/>
        <w:rPr>
          <w:rFonts w:ascii="Times New Roman" w:hAnsi="Times New Roman"/>
          <w:sz w:val="24"/>
          <w:szCs w:val="24"/>
        </w:rPr>
      </w:pPr>
      <w:r w:rsidRPr="005F6ED2">
        <w:rPr>
          <w:rFonts w:ascii="Times New Roman" w:hAnsi="Times New Roman"/>
          <w:sz w:val="24"/>
          <w:szCs w:val="24"/>
        </w:rPr>
        <w:t>Niamey Niger</w:t>
      </w:r>
    </w:p>
    <w:p w14:paraId="2D9C99A3" w14:textId="77777777" w:rsidR="003773FE" w:rsidRPr="005F6ED2" w:rsidRDefault="003773FE" w:rsidP="004A0EA6">
      <w:pPr>
        <w:suppressAutoHyphens/>
        <w:jc w:val="both"/>
        <w:rPr>
          <w:rFonts w:ascii="Times New Roman" w:hAnsi="Times New Roman"/>
          <w:sz w:val="24"/>
          <w:szCs w:val="24"/>
        </w:rPr>
      </w:pPr>
    </w:p>
    <w:p w14:paraId="1E4D88EE" w14:textId="329F8ACD" w:rsidR="00140303" w:rsidRPr="005F6ED2" w:rsidRDefault="00724C2C" w:rsidP="004A0EA6">
      <w:pPr>
        <w:suppressAutoHyphens/>
        <w:jc w:val="both"/>
        <w:rPr>
          <w:rFonts w:ascii="Times New Roman" w:hAnsi="Times New Roman"/>
          <w:sz w:val="24"/>
          <w:szCs w:val="24"/>
        </w:rPr>
      </w:pPr>
      <w:r w:rsidRPr="005F6ED2">
        <w:rPr>
          <w:rFonts w:ascii="Times New Roman" w:hAnsi="Times New Roman"/>
          <w:sz w:val="24"/>
          <w:szCs w:val="24"/>
        </w:rPr>
        <w:t xml:space="preserve">Mesdames et/ou </w:t>
      </w:r>
      <w:r w:rsidR="001975FB" w:rsidRPr="005F6ED2">
        <w:rPr>
          <w:rFonts w:ascii="Times New Roman" w:hAnsi="Times New Roman"/>
          <w:sz w:val="24"/>
          <w:szCs w:val="24"/>
        </w:rPr>
        <w:t>Messieurs,</w:t>
      </w:r>
    </w:p>
    <w:p w14:paraId="1F8ACDCE" w14:textId="2C2127AB" w:rsidR="00140303" w:rsidRPr="005F6ED2" w:rsidRDefault="00140303" w:rsidP="004A0EA6">
      <w:pPr>
        <w:spacing w:after="0"/>
        <w:jc w:val="both"/>
        <w:rPr>
          <w:rFonts w:ascii="Times New Roman" w:hAnsi="Times New Roman"/>
          <w:b/>
          <w:sz w:val="24"/>
          <w:szCs w:val="24"/>
        </w:rPr>
      </w:pPr>
      <w:r w:rsidRPr="005F6ED2">
        <w:rPr>
          <w:rFonts w:ascii="Times New Roman" w:hAnsi="Times New Roman"/>
          <w:sz w:val="24"/>
          <w:szCs w:val="24"/>
        </w:rPr>
        <w:tab/>
      </w:r>
      <w:r w:rsidRPr="005F6ED2">
        <w:rPr>
          <w:rFonts w:ascii="Times New Roman" w:hAnsi="Times New Roman"/>
          <w:spacing w:val="-2"/>
          <w:sz w:val="24"/>
          <w:szCs w:val="24"/>
        </w:rPr>
        <w:t xml:space="preserve">Après avoir examiné le Dossier de Demande de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 xml:space="preserve">s dont nous accusons ici officiellement réception, nous, soussignés, offrons de </w:t>
      </w:r>
      <w:r w:rsidRPr="005F6ED2">
        <w:rPr>
          <w:rFonts w:ascii="Times New Roman" w:hAnsi="Times New Roman"/>
          <w:b/>
          <w:bCs/>
          <w:spacing w:val="-2"/>
          <w:sz w:val="24"/>
          <w:szCs w:val="24"/>
        </w:rPr>
        <w:t xml:space="preserve">fournir </w:t>
      </w:r>
      <w:r w:rsidR="00190DC2" w:rsidRPr="005F6ED2">
        <w:rPr>
          <w:rFonts w:ascii="Times New Roman" w:hAnsi="Times New Roman"/>
          <w:b/>
          <w:bCs/>
          <w:spacing w:val="-2"/>
          <w:sz w:val="24"/>
          <w:szCs w:val="24"/>
        </w:rPr>
        <w:t xml:space="preserve">les </w:t>
      </w:r>
      <w:r w:rsidR="00C06A67" w:rsidRPr="005F6ED2">
        <w:rPr>
          <w:rFonts w:ascii="Times New Roman" w:hAnsi="Times New Roman"/>
          <w:b/>
          <w:bCs/>
          <w:spacing w:val="-2"/>
          <w:sz w:val="24"/>
          <w:szCs w:val="24"/>
        </w:rPr>
        <w:t xml:space="preserve">services de gardiennage </w:t>
      </w:r>
      <w:r w:rsidR="00287ECB" w:rsidRPr="005F6ED2">
        <w:rPr>
          <w:rFonts w:ascii="Times New Roman" w:hAnsi="Times New Roman"/>
          <w:b/>
          <w:bCs/>
          <w:spacing w:val="-2"/>
          <w:sz w:val="24"/>
          <w:szCs w:val="24"/>
        </w:rPr>
        <w:t>des bureaux</w:t>
      </w:r>
      <w:r w:rsidR="00C06A67" w:rsidRPr="005F6ED2">
        <w:rPr>
          <w:rFonts w:ascii="Times New Roman" w:hAnsi="Times New Roman"/>
          <w:b/>
          <w:bCs/>
          <w:spacing w:val="-2"/>
          <w:sz w:val="24"/>
          <w:szCs w:val="24"/>
        </w:rPr>
        <w:t xml:space="preserve"> régionaux de MCA-Niger </w:t>
      </w:r>
      <w:r w:rsidR="004D4767" w:rsidRPr="005F6ED2">
        <w:rPr>
          <w:rFonts w:ascii="Times New Roman" w:hAnsi="Times New Roman"/>
          <w:b/>
          <w:sz w:val="24"/>
          <w:szCs w:val="24"/>
        </w:rPr>
        <w:t>de Dosso, Maradi et Tahoua</w:t>
      </w:r>
      <w:r w:rsidR="003536D6" w:rsidRPr="005F6ED2">
        <w:rPr>
          <w:rFonts w:ascii="Times New Roman" w:hAnsi="Times New Roman"/>
          <w:b/>
          <w:sz w:val="24"/>
          <w:szCs w:val="24"/>
        </w:rPr>
        <w:t>,</w:t>
      </w:r>
      <w:r w:rsidR="005A674F" w:rsidRPr="005F6ED2">
        <w:rPr>
          <w:rFonts w:ascii="Times New Roman" w:hAnsi="Times New Roman"/>
          <w:spacing w:val="-2"/>
          <w:sz w:val="24"/>
          <w:szCs w:val="24"/>
        </w:rPr>
        <w:t xml:space="preserve"> </w:t>
      </w:r>
      <w:r w:rsidRPr="005F6ED2">
        <w:rPr>
          <w:rFonts w:ascii="Times New Roman" w:hAnsi="Times New Roman"/>
          <w:spacing w:val="-2"/>
          <w:sz w:val="24"/>
          <w:szCs w:val="24"/>
        </w:rPr>
        <w:t xml:space="preserve">conformément à la Demande de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s et pour la somme de [</w:t>
      </w:r>
      <w:r w:rsidRPr="005F6ED2">
        <w:rPr>
          <w:rFonts w:ascii="Times New Roman" w:hAnsi="Times New Roman"/>
          <w:b/>
          <w:i/>
          <w:spacing w:val="-2"/>
          <w:sz w:val="24"/>
          <w:szCs w:val="24"/>
        </w:rPr>
        <w:t>prix total de l’</w:t>
      </w:r>
      <w:r w:rsidR="00DC77C8" w:rsidRPr="005F6ED2">
        <w:rPr>
          <w:rFonts w:ascii="Times New Roman" w:hAnsi="Times New Roman"/>
          <w:b/>
          <w:i/>
          <w:spacing w:val="-2"/>
          <w:sz w:val="24"/>
          <w:szCs w:val="24"/>
        </w:rPr>
        <w:t>Offre</w:t>
      </w:r>
      <w:r w:rsidRPr="005F6ED2">
        <w:rPr>
          <w:rFonts w:ascii="Times New Roman" w:hAnsi="Times New Roman"/>
          <w:b/>
          <w:i/>
          <w:spacing w:val="-2"/>
          <w:sz w:val="24"/>
          <w:szCs w:val="24"/>
        </w:rPr>
        <w:t xml:space="preserve"> en Francs CFA </w:t>
      </w:r>
      <w:bookmarkStart w:id="42" w:name="_Hlk14692422"/>
      <w:r w:rsidRPr="005F6ED2">
        <w:rPr>
          <w:rFonts w:ascii="Times New Roman" w:hAnsi="Times New Roman"/>
          <w:b/>
          <w:i/>
          <w:spacing w:val="-2"/>
          <w:sz w:val="24"/>
          <w:szCs w:val="24"/>
        </w:rPr>
        <w:t xml:space="preserve">Hors </w:t>
      </w:r>
      <w:r w:rsidR="009469E3" w:rsidRPr="005F6ED2">
        <w:rPr>
          <w:rFonts w:ascii="Times New Roman" w:hAnsi="Times New Roman"/>
          <w:b/>
          <w:i/>
          <w:spacing w:val="-2"/>
          <w:sz w:val="24"/>
          <w:szCs w:val="24"/>
        </w:rPr>
        <w:t xml:space="preserve">Taxe / Hors Douane </w:t>
      </w:r>
      <w:bookmarkEnd w:id="42"/>
      <w:r w:rsidR="001975FB" w:rsidRPr="005F6ED2">
        <w:rPr>
          <w:rFonts w:ascii="Times New Roman" w:hAnsi="Times New Roman"/>
          <w:b/>
          <w:i/>
          <w:spacing w:val="-2"/>
          <w:sz w:val="24"/>
          <w:szCs w:val="24"/>
        </w:rPr>
        <w:t>en</w:t>
      </w:r>
      <w:r w:rsidRPr="005F6ED2">
        <w:rPr>
          <w:rFonts w:ascii="Times New Roman" w:hAnsi="Times New Roman"/>
          <w:b/>
          <w:i/>
          <w:spacing w:val="-2"/>
          <w:sz w:val="24"/>
          <w:szCs w:val="24"/>
        </w:rPr>
        <w:t xml:space="preserve"> chiffres et en lettres</w:t>
      </w:r>
      <w:r w:rsidRPr="005F6ED2">
        <w:rPr>
          <w:rFonts w:ascii="Times New Roman" w:hAnsi="Times New Roman"/>
          <w:spacing w:val="-2"/>
          <w:sz w:val="24"/>
          <w:szCs w:val="24"/>
        </w:rPr>
        <w:t xml:space="preserve">] ou autres montants énumérés au Bordereau </w:t>
      </w:r>
      <w:r w:rsidR="005A674F" w:rsidRPr="005F6ED2">
        <w:rPr>
          <w:rFonts w:ascii="Times New Roman" w:hAnsi="Times New Roman"/>
          <w:spacing w:val="-2"/>
          <w:sz w:val="24"/>
          <w:szCs w:val="24"/>
        </w:rPr>
        <w:t>des Prix</w:t>
      </w:r>
      <w:r w:rsidRPr="005F6ED2">
        <w:rPr>
          <w:rFonts w:ascii="Times New Roman" w:hAnsi="Times New Roman"/>
          <w:spacing w:val="-2"/>
          <w:sz w:val="24"/>
          <w:szCs w:val="24"/>
        </w:rPr>
        <w:t xml:space="preserve"> ci-joint et qui fait partie de la présente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w:t>
      </w:r>
    </w:p>
    <w:p w14:paraId="2F104372" w14:textId="77777777" w:rsidR="008D5A15" w:rsidRPr="005F6ED2" w:rsidRDefault="00140303" w:rsidP="004A0EA6">
      <w:pPr>
        <w:suppressAutoHyphens/>
        <w:spacing w:after="0"/>
        <w:jc w:val="both"/>
        <w:rPr>
          <w:rFonts w:ascii="Times New Roman" w:hAnsi="Times New Roman"/>
          <w:spacing w:val="-2"/>
          <w:sz w:val="24"/>
          <w:szCs w:val="24"/>
        </w:rPr>
      </w:pPr>
      <w:r w:rsidRPr="005F6ED2">
        <w:rPr>
          <w:rFonts w:ascii="Times New Roman" w:hAnsi="Times New Roman"/>
          <w:spacing w:val="-2"/>
          <w:sz w:val="24"/>
          <w:szCs w:val="24"/>
        </w:rPr>
        <w:tab/>
      </w:r>
    </w:p>
    <w:p w14:paraId="2B062C48" w14:textId="7A9D0D64" w:rsidR="00140303" w:rsidRPr="005F6ED2" w:rsidRDefault="00140303" w:rsidP="004A0EA6">
      <w:pPr>
        <w:suppressAutoHyphens/>
        <w:ind w:firstLine="708"/>
        <w:jc w:val="both"/>
        <w:rPr>
          <w:rFonts w:ascii="Times New Roman" w:hAnsi="Times New Roman"/>
          <w:spacing w:val="-2"/>
          <w:sz w:val="24"/>
          <w:szCs w:val="24"/>
        </w:rPr>
      </w:pPr>
      <w:r w:rsidRPr="005F6ED2">
        <w:rPr>
          <w:rFonts w:ascii="Times New Roman" w:hAnsi="Times New Roman"/>
          <w:spacing w:val="-2"/>
          <w:sz w:val="24"/>
          <w:szCs w:val="24"/>
        </w:rPr>
        <w:t xml:space="preserve">Nous nous engageons, si notre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 xml:space="preserve"> est acceptée, à livrer les </w:t>
      </w:r>
      <w:r w:rsidR="00013766" w:rsidRPr="005F6ED2">
        <w:rPr>
          <w:rFonts w:ascii="Times New Roman" w:hAnsi="Times New Roman"/>
          <w:spacing w:val="-2"/>
          <w:sz w:val="24"/>
          <w:szCs w:val="24"/>
        </w:rPr>
        <w:t xml:space="preserve">Services </w:t>
      </w:r>
      <w:r w:rsidRPr="005F6ED2">
        <w:rPr>
          <w:rFonts w:ascii="Times New Roman" w:hAnsi="Times New Roman"/>
          <w:spacing w:val="-2"/>
          <w:sz w:val="24"/>
          <w:szCs w:val="24"/>
        </w:rPr>
        <w:t xml:space="preserve">selon les dispositions précisées dans le </w:t>
      </w:r>
      <w:r w:rsidR="00E56AA0" w:rsidRPr="005F6ED2">
        <w:rPr>
          <w:rFonts w:ascii="Times New Roman" w:hAnsi="Times New Roman"/>
          <w:spacing w:val="-2"/>
          <w:sz w:val="24"/>
          <w:szCs w:val="24"/>
        </w:rPr>
        <w:t xml:space="preserve">Calendrier d’exécution des Services. </w:t>
      </w:r>
    </w:p>
    <w:p w14:paraId="26DD94D5" w14:textId="16B3C0DE" w:rsidR="00140303" w:rsidRPr="005F6ED2" w:rsidRDefault="00140303" w:rsidP="004A0EA6">
      <w:pPr>
        <w:suppressAutoHyphens/>
        <w:jc w:val="both"/>
        <w:rPr>
          <w:rFonts w:ascii="Times New Roman" w:hAnsi="Times New Roman"/>
          <w:spacing w:val="-2"/>
          <w:sz w:val="24"/>
          <w:szCs w:val="24"/>
        </w:rPr>
      </w:pPr>
      <w:r w:rsidRPr="005F6ED2">
        <w:rPr>
          <w:rFonts w:ascii="Times New Roman" w:hAnsi="Times New Roman"/>
          <w:spacing w:val="-2"/>
          <w:sz w:val="24"/>
          <w:szCs w:val="24"/>
        </w:rPr>
        <w:tab/>
        <w:t xml:space="preserve">Nous nous engageons sur les termes de cette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 xml:space="preserve">s ; la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 xml:space="preserve"> continuera à nous engager et pourra être acceptée à tout moment avant la fin de cette période.</w:t>
      </w:r>
    </w:p>
    <w:p w14:paraId="1DA37E95" w14:textId="19E02279" w:rsidR="00140303" w:rsidRPr="005F6ED2" w:rsidRDefault="00140303" w:rsidP="004A0EA6">
      <w:pPr>
        <w:suppressAutoHyphens/>
        <w:jc w:val="both"/>
        <w:rPr>
          <w:rFonts w:ascii="Times New Roman" w:hAnsi="Times New Roman"/>
          <w:spacing w:val="-2"/>
          <w:sz w:val="24"/>
          <w:szCs w:val="24"/>
        </w:rPr>
      </w:pPr>
      <w:r w:rsidRPr="005F6ED2">
        <w:rPr>
          <w:rFonts w:ascii="Times New Roman" w:hAnsi="Times New Roman"/>
          <w:spacing w:val="-2"/>
          <w:sz w:val="24"/>
          <w:szCs w:val="24"/>
        </w:rPr>
        <w:tab/>
        <w:t xml:space="preserve">Jusqu’à ce qu’un </w:t>
      </w:r>
      <w:r w:rsidR="00991D53" w:rsidRPr="005F6ED2">
        <w:rPr>
          <w:rFonts w:ascii="Times New Roman" w:hAnsi="Times New Roman"/>
          <w:spacing w:val="-2"/>
          <w:sz w:val="24"/>
          <w:szCs w:val="24"/>
        </w:rPr>
        <w:t>Bon de Commande</w:t>
      </w:r>
      <w:r w:rsidRPr="005F6ED2">
        <w:rPr>
          <w:rFonts w:ascii="Times New Roman" w:hAnsi="Times New Roman"/>
          <w:spacing w:val="-2"/>
          <w:sz w:val="24"/>
          <w:szCs w:val="24"/>
        </w:rPr>
        <w:t xml:space="preserve"> en bonne et due forme soit préparé et signé, la présente </w:t>
      </w:r>
      <w:r w:rsidR="00A432A5" w:rsidRPr="005F6ED2">
        <w:rPr>
          <w:rFonts w:ascii="Times New Roman" w:hAnsi="Times New Roman"/>
          <w:spacing w:val="-2"/>
          <w:sz w:val="24"/>
          <w:szCs w:val="24"/>
        </w:rPr>
        <w:t>Cotation</w:t>
      </w:r>
      <w:r w:rsidRPr="005F6ED2">
        <w:rPr>
          <w:rFonts w:ascii="Times New Roman" w:hAnsi="Times New Roman"/>
          <w:spacing w:val="-2"/>
          <w:sz w:val="24"/>
          <w:szCs w:val="24"/>
        </w:rPr>
        <w:t xml:space="preserve"> complétée par votre acceptation écrite et la notification d’attribution du marché, constituera un </w:t>
      </w:r>
      <w:r w:rsidR="00991D53" w:rsidRPr="005F6ED2">
        <w:rPr>
          <w:rFonts w:ascii="Times New Roman" w:hAnsi="Times New Roman"/>
          <w:spacing w:val="-2"/>
          <w:sz w:val="24"/>
          <w:szCs w:val="24"/>
        </w:rPr>
        <w:t>Bon de Commande</w:t>
      </w:r>
      <w:r w:rsidR="00173C26" w:rsidRPr="005F6ED2">
        <w:rPr>
          <w:rFonts w:ascii="Times New Roman" w:hAnsi="Times New Roman"/>
          <w:spacing w:val="-2"/>
          <w:sz w:val="24"/>
          <w:szCs w:val="24"/>
        </w:rPr>
        <w:t xml:space="preserve"> nous obligeant réciproquement.</w:t>
      </w:r>
    </w:p>
    <w:p w14:paraId="243BCD62" w14:textId="6CC6869E" w:rsidR="00140303" w:rsidRPr="005F6ED2" w:rsidRDefault="005A674F" w:rsidP="004A0EA6">
      <w:pPr>
        <w:suppressAutoHyphens/>
        <w:jc w:val="both"/>
        <w:rPr>
          <w:rFonts w:ascii="Times New Roman" w:hAnsi="Times New Roman"/>
          <w:spacing w:val="-2"/>
          <w:sz w:val="24"/>
          <w:szCs w:val="24"/>
        </w:rPr>
      </w:pPr>
      <w:r w:rsidRPr="005F6ED2">
        <w:rPr>
          <w:rFonts w:ascii="Times New Roman" w:hAnsi="Times New Roman"/>
          <w:spacing w:val="-2"/>
          <w:sz w:val="24"/>
          <w:szCs w:val="24"/>
        </w:rPr>
        <w:t>(Date)</w:t>
      </w:r>
    </w:p>
    <w:p w14:paraId="2542E55F" w14:textId="77777777" w:rsidR="00140303" w:rsidRPr="005F6ED2" w:rsidRDefault="009E13F9" w:rsidP="004A0EA6">
      <w:pPr>
        <w:tabs>
          <w:tab w:val="left" w:pos="4680"/>
        </w:tabs>
        <w:suppressAutoHyphens/>
        <w:jc w:val="both"/>
        <w:rPr>
          <w:rFonts w:ascii="Times New Roman" w:hAnsi="Times New Roman"/>
          <w:spacing w:val="-2"/>
          <w:sz w:val="24"/>
          <w:szCs w:val="24"/>
        </w:rPr>
      </w:pPr>
      <w:r w:rsidRPr="005F6ED2">
        <w:rPr>
          <w:rFonts w:ascii="Times New Roman" w:hAnsi="Times New Roman"/>
          <w:spacing w:val="-2"/>
          <w:sz w:val="24"/>
          <w:szCs w:val="24"/>
        </w:rPr>
        <w:t>[Signature]</w:t>
      </w:r>
      <w:r w:rsidRPr="005F6ED2">
        <w:rPr>
          <w:rFonts w:ascii="Times New Roman" w:hAnsi="Times New Roman"/>
          <w:spacing w:val="-2"/>
          <w:sz w:val="24"/>
          <w:szCs w:val="24"/>
        </w:rPr>
        <w:tab/>
        <w:t>[Titre]</w:t>
      </w:r>
    </w:p>
    <w:p w14:paraId="12662CE7" w14:textId="543CFA0D" w:rsidR="00140303" w:rsidRPr="005F6ED2" w:rsidRDefault="00140303" w:rsidP="004A0EA6">
      <w:pPr>
        <w:tabs>
          <w:tab w:val="left" w:pos="8640"/>
        </w:tabs>
        <w:suppressAutoHyphens/>
        <w:jc w:val="both"/>
        <w:rPr>
          <w:rFonts w:ascii="Times New Roman" w:hAnsi="Times New Roman"/>
          <w:sz w:val="24"/>
          <w:szCs w:val="24"/>
          <w:u w:val="single"/>
        </w:rPr>
      </w:pPr>
      <w:r w:rsidRPr="005F6ED2">
        <w:rPr>
          <w:rFonts w:ascii="Times New Roman" w:hAnsi="Times New Roman"/>
          <w:sz w:val="24"/>
          <w:szCs w:val="24"/>
        </w:rPr>
        <w:t xml:space="preserve">Dûment autorisé à signer une </w:t>
      </w:r>
      <w:r w:rsidR="00DC77C8" w:rsidRPr="005F6ED2">
        <w:rPr>
          <w:rFonts w:ascii="Times New Roman" w:hAnsi="Times New Roman"/>
          <w:sz w:val="24"/>
          <w:szCs w:val="24"/>
        </w:rPr>
        <w:t>Offre</w:t>
      </w:r>
      <w:r w:rsidRPr="005F6ED2">
        <w:rPr>
          <w:rFonts w:ascii="Times New Roman" w:hAnsi="Times New Roman"/>
          <w:sz w:val="24"/>
          <w:szCs w:val="24"/>
        </w:rPr>
        <w:t xml:space="preserve"> pour et au nom de :  </w:t>
      </w:r>
      <w:r w:rsidRPr="005F6ED2">
        <w:rPr>
          <w:rFonts w:ascii="Times New Roman" w:hAnsi="Times New Roman"/>
          <w:sz w:val="24"/>
          <w:szCs w:val="24"/>
          <w:u w:val="single"/>
        </w:rPr>
        <w:tab/>
      </w:r>
    </w:p>
    <w:p w14:paraId="406B5856" w14:textId="77777777" w:rsidR="007F3630" w:rsidRPr="005F6ED2"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380B6921" w14:textId="77777777" w:rsidR="003536D6" w:rsidRPr="005F6ED2" w:rsidRDefault="003536D6" w:rsidP="004A0EA6">
      <w:pPr>
        <w:rPr>
          <w:rFonts w:ascii="Times New Roman" w:hAnsi="Times New Roman"/>
          <w:sz w:val="24"/>
          <w:szCs w:val="24"/>
        </w:rPr>
      </w:pPr>
    </w:p>
    <w:p w14:paraId="565FE7CB" w14:textId="77777777" w:rsidR="003536D6" w:rsidRPr="005F6ED2" w:rsidRDefault="003536D6" w:rsidP="004A0EA6">
      <w:pPr>
        <w:rPr>
          <w:rFonts w:ascii="Times New Roman" w:hAnsi="Times New Roman"/>
          <w:sz w:val="24"/>
          <w:szCs w:val="24"/>
        </w:rPr>
      </w:pPr>
    </w:p>
    <w:p w14:paraId="60BF5BD5" w14:textId="77777777" w:rsidR="003536D6" w:rsidRPr="005F6ED2" w:rsidRDefault="003536D6" w:rsidP="004A0EA6">
      <w:pPr>
        <w:rPr>
          <w:rFonts w:ascii="Times New Roman" w:hAnsi="Times New Roman"/>
          <w:sz w:val="24"/>
          <w:szCs w:val="24"/>
        </w:rPr>
      </w:pPr>
    </w:p>
    <w:p w14:paraId="74D56704" w14:textId="384C4351" w:rsidR="003536D6" w:rsidRPr="005F6ED2" w:rsidRDefault="003536D6" w:rsidP="004A0EA6">
      <w:pPr>
        <w:rPr>
          <w:rFonts w:ascii="Times New Roman" w:hAnsi="Times New Roman"/>
          <w:sz w:val="24"/>
          <w:szCs w:val="24"/>
        </w:rPr>
        <w:sectPr w:rsidR="003536D6" w:rsidRPr="005F6ED2" w:rsidSect="00D62FA8">
          <w:headerReference w:type="default" r:id="rId15"/>
          <w:footerReference w:type="even" r:id="rId16"/>
          <w:footerReference w:type="default" r:id="rId17"/>
          <w:headerReference w:type="first" r:id="rId18"/>
          <w:footerReference w:type="first" r:id="rId19"/>
          <w:pgSz w:w="11906" w:h="16838"/>
          <w:pgMar w:top="851" w:right="1276" w:bottom="851" w:left="1134" w:header="709" w:footer="709" w:gutter="0"/>
          <w:cols w:space="708"/>
          <w:titlePg/>
          <w:docGrid w:linePitch="360"/>
        </w:sectPr>
      </w:pPr>
    </w:p>
    <w:p w14:paraId="14DE58C9" w14:textId="1B72B182" w:rsidR="00140303" w:rsidRPr="005F6ED2"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3" w:name="_Toc310230296"/>
      <w:bookmarkStart w:id="44" w:name="OLE_LINK3"/>
      <w:bookmarkStart w:id="45" w:name="_Toc96501587"/>
      <w:r w:rsidRPr="005F6ED2">
        <w:rPr>
          <w:rFonts w:ascii="Times New Roman" w:eastAsia="Times New Roman" w:hAnsi="Times New Roman" w:cs="Times New Roman"/>
          <w:bCs w:val="0"/>
          <w:color w:val="auto"/>
          <w:sz w:val="24"/>
          <w:szCs w:val="24"/>
        </w:rPr>
        <w:lastRenderedPageBreak/>
        <w:t xml:space="preserve">Annexe 2 : </w:t>
      </w:r>
      <w:r w:rsidR="00140303" w:rsidRPr="005F6ED2">
        <w:rPr>
          <w:rFonts w:ascii="Times New Roman" w:eastAsia="Times New Roman" w:hAnsi="Times New Roman" w:cs="Times New Roman"/>
          <w:bCs w:val="0"/>
          <w:color w:val="auto"/>
          <w:sz w:val="24"/>
          <w:szCs w:val="24"/>
        </w:rPr>
        <w:t xml:space="preserve">Bordereau </w:t>
      </w:r>
      <w:bookmarkEnd w:id="43"/>
      <w:bookmarkEnd w:id="44"/>
      <w:r w:rsidR="00824E2C" w:rsidRPr="005F6ED2">
        <w:rPr>
          <w:rFonts w:ascii="Times New Roman" w:eastAsia="Times New Roman" w:hAnsi="Times New Roman" w:cs="Times New Roman"/>
          <w:bCs w:val="0"/>
          <w:color w:val="auto"/>
          <w:sz w:val="24"/>
          <w:szCs w:val="24"/>
        </w:rPr>
        <w:t>des prix</w:t>
      </w:r>
      <w:r w:rsidR="006A3D2E" w:rsidRPr="005F6ED2">
        <w:rPr>
          <w:rFonts w:ascii="Times New Roman" w:eastAsia="Times New Roman" w:hAnsi="Times New Roman" w:cs="Times New Roman"/>
          <w:bCs w:val="0"/>
          <w:color w:val="auto"/>
          <w:sz w:val="24"/>
          <w:szCs w:val="24"/>
        </w:rPr>
        <w:t xml:space="preserve"> des Services</w:t>
      </w:r>
      <w:bookmarkEnd w:id="45"/>
    </w:p>
    <w:p w14:paraId="7AF83645" w14:textId="77777777" w:rsidR="003536D6" w:rsidRPr="005F6ED2" w:rsidRDefault="003536D6" w:rsidP="004A0EA6">
      <w:pPr>
        <w:spacing w:after="120"/>
        <w:rPr>
          <w:rFonts w:ascii="Times New Roman" w:hAnsi="Times New Roman"/>
          <w:b/>
          <w:sz w:val="24"/>
          <w:szCs w:val="24"/>
        </w:rPr>
      </w:pPr>
      <w:bookmarkStart w:id="46" w:name="_Toc449702458"/>
      <w:bookmarkStart w:id="47" w:name="_Toc449953238"/>
    </w:p>
    <w:p w14:paraId="7CAFEC44" w14:textId="4912FF42" w:rsidR="004D4767" w:rsidRPr="005F6ED2" w:rsidRDefault="004D4767" w:rsidP="004A0EA6">
      <w:pPr>
        <w:rPr>
          <w:rFonts w:ascii="Times New Roman" w:hAnsi="Times New Roman"/>
          <w:b/>
          <w:sz w:val="24"/>
          <w:szCs w:val="24"/>
        </w:rPr>
      </w:pPr>
      <w:r w:rsidRPr="005F6ED2">
        <w:rPr>
          <w:rFonts w:ascii="Times New Roman" w:hAnsi="Times New Roman"/>
          <w:b/>
          <w:sz w:val="24"/>
          <w:szCs w:val="24"/>
        </w:rPr>
        <w:t>Demande de Cotations No : ADM/41/NCS/250/21</w:t>
      </w:r>
    </w:p>
    <w:p w14:paraId="3BC5784F" w14:textId="09CD8674" w:rsidR="004D4767" w:rsidRPr="005F6ED2" w:rsidRDefault="002429BE" w:rsidP="004A0EA6">
      <w:pPr>
        <w:pStyle w:val="BodyText"/>
        <w:rPr>
          <w:rFonts w:ascii="Times New Roman" w:hAnsi="Times New Roman" w:cs="Times New Roman"/>
          <w:b/>
          <w:sz w:val="24"/>
          <w:szCs w:val="24"/>
        </w:rPr>
      </w:pPr>
      <w:r w:rsidRPr="005F6ED2">
        <w:rPr>
          <w:rFonts w:ascii="Times New Roman" w:hAnsi="Times New Roman" w:cs="Times New Roman"/>
          <w:b/>
          <w:sz w:val="24"/>
          <w:szCs w:val="24"/>
        </w:rPr>
        <w:t xml:space="preserve">Titre du marché : </w:t>
      </w:r>
      <w:r w:rsidRPr="005F6ED2">
        <w:rPr>
          <w:rFonts w:ascii="Times New Roman" w:eastAsia="SimSun" w:hAnsi="Times New Roman" w:cs="Times New Roman"/>
          <w:b/>
          <w:sz w:val="24"/>
          <w:szCs w:val="24"/>
          <w:lang w:eastAsia="zh-CN" w:bidi="fr-FR"/>
        </w:rPr>
        <w:t xml:space="preserve">recrutement d’un prestataire de service charge du </w:t>
      </w:r>
      <w:r w:rsidRPr="005F6ED2">
        <w:rPr>
          <w:rFonts w:ascii="Times New Roman" w:hAnsi="Times New Roman" w:cs="Times New Roman"/>
          <w:b/>
          <w:sz w:val="24"/>
          <w:szCs w:val="24"/>
        </w:rPr>
        <w:t>gardiennage des bureaux régionaux de MCA-Niger de Dosso, Maradi et Tahoua</w:t>
      </w:r>
    </w:p>
    <w:p w14:paraId="7EE2DD51" w14:textId="21A54744" w:rsidR="003536D6" w:rsidRPr="005F6ED2" w:rsidRDefault="003536D6" w:rsidP="004A0EA6">
      <w:pPr>
        <w:tabs>
          <w:tab w:val="right" w:pos="9356"/>
        </w:tabs>
        <w:spacing w:after="0"/>
        <w:ind w:right="-72" w:firstLine="6"/>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61"/>
        <w:gridCol w:w="2397"/>
        <w:gridCol w:w="1659"/>
        <w:gridCol w:w="2120"/>
        <w:gridCol w:w="3044"/>
        <w:gridCol w:w="2582"/>
        <w:gridCol w:w="2025"/>
      </w:tblGrid>
      <w:tr w:rsidR="00BF15F4" w:rsidRPr="005F6ED2" w14:paraId="3125BBCC" w14:textId="14EDAB32" w:rsidTr="00132F1F">
        <w:trPr>
          <w:trHeight w:val="671"/>
          <w:jc w:val="center"/>
        </w:trPr>
        <w:tc>
          <w:tcPr>
            <w:tcW w:w="507" w:type="pct"/>
            <w:shd w:val="clear" w:color="auto" w:fill="C6D9F1" w:themeFill="text2" w:themeFillTint="33"/>
            <w:vAlign w:val="center"/>
          </w:tcPr>
          <w:p w14:paraId="4BE07EDD" w14:textId="64A9CF23" w:rsidR="00BF15F4" w:rsidRPr="005F6ED2" w:rsidRDefault="00BF15F4" w:rsidP="004A0EA6">
            <w:pPr>
              <w:pStyle w:val="TableParagraph"/>
              <w:spacing w:before="116" w:line="276" w:lineRule="auto"/>
              <w:ind w:left="167" w:right="140" w:hanging="10"/>
              <w:jc w:val="center"/>
              <w:rPr>
                <w:rFonts w:ascii="Times New Roman" w:hAnsi="Times New Roman" w:cs="Times New Roman"/>
                <w:b/>
                <w:sz w:val="24"/>
                <w:szCs w:val="24"/>
                <w:lang w:val="fr-FR"/>
              </w:rPr>
            </w:pPr>
            <w:r w:rsidRPr="005F6ED2">
              <w:rPr>
                <w:rFonts w:ascii="Times New Roman" w:hAnsi="Times New Roman" w:cs="Times New Roman"/>
                <w:b/>
                <w:sz w:val="24"/>
                <w:szCs w:val="24"/>
                <w:lang w:val="fr-FR"/>
              </w:rPr>
              <w:t xml:space="preserve">Reference </w:t>
            </w:r>
          </w:p>
        </w:tc>
        <w:tc>
          <w:tcPr>
            <w:tcW w:w="779" w:type="pct"/>
            <w:shd w:val="clear" w:color="auto" w:fill="C6D9F1" w:themeFill="text2" w:themeFillTint="33"/>
            <w:vAlign w:val="center"/>
          </w:tcPr>
          <w:p w14:paraId="7E6FC251" w14:textId="7F4E05F1" w:rsidR="00BF15F4" w:rsidRPr="005F6ED2" w:rsidRDefault="00BF15F4" w:rsidP="004A0EA6">
            <w:pPr>
              <w:pStyle w:val="TableParagraph"/>
              <w:spacing w:line="276" w:lineRule="auto"/>
              <w:ind w:left="364"/>
              <w:jc w:val="center"/>
              <w:rPr>
                <w:rFonts w:ascii="Times New Roman" w:hAnsi="Times New Roman" w:cs="Times New Roman"/>
                <w:b/>
                <w:sz w:val="24"/>
                <w:szCs w:val="24"/>
                <w:lang w:val="fr-FR"/>
              </w:rPr>
            </w:pPr>
            <w:r w:rsidRPr="005F6ED2">
              <w:rPr>
                <w:rFonts w:ascii="Times New Roman" w:hAnsi="Times New Roman" w:cs="Times New Roman"/>
                <w:b/>
                <w:sz w:val="24"/>
                <w:szCs w:val="24"/>
                <w:lang w:val="fr-FR"/>
              </w:rPr>
              <w:t xml:space="preserve">Description des Services </w:t>
            </w:r>
            <w:r w:rsidR="00F97E44" w:rsidRPr="005F6ED2">
              <w:rPr>
                <w:rFonts w:ascii="Times New Roman" w:hAnsi="Times New Roman" w:cs="Times New Roman"/>
                <w:b/>
                <w:i/>
                <w:iCs/>
                <w:sz w:val="24"/>
                <w:szCs w:val="24"/>
                <w:lang w:val="fr-FR"/>
              </w:rPr>
              <w:t>(ajouter Biens connexes si applicable</w:t>
            </w:r>
            <w:r w:rsidR="00F97E44" w:rsidRPr="005F6ED2">
              <w:rPr>
                <w:rFonts w:ascii="Times New Roman" w:hAnsi="Times New Roman" w:cs="Times New Roman"/>
                <w:b/>
                <w:sz w:val="24"/>
                <w:szCs w:val="24"/>
                <w:lang w:val="fr-FR"/>
              </w:rPr>
              <w:t>)</w:t>
            </w:r>
          </w:p>
        </w:tc>
        <w:tc>
          <w:tcPr>
            <w:tcW w:w="539" w:type="pct"/>
            <w:shd w:val="clear" w:color="auto" w:fill="C6D9F1" w:themeFill="text2" w:themeFillTint="33"/>
            <w:vAlign w:val="center"/>
          </w:tcPr>
          <w:p w14:paraId="207E9C0F" w14:textId="2F07CCDF" w:rsidR="00BF15F4" w:rsidRPr="005F6ED2" w:rsidRDefault="00BF15F4" w:rsidP="004A0EA6">
            <w:pPr>
              <w:pStyle w:val="TableParagraph"/>
              <w:spacing w:line="276" w:lineRule="auto"/>
              <w:ind w:right="187"/>
              <w:jc w:val="center"/>
              <w:rPr>
                <w:rFonts w:ascii="Times New Roman" w:hAnsi="Times New Roman" w:cs="Times New Roman"/>
                <w:b/>
                <w:sz w:val="24"/>
                <w:szCs w:val="24"/>
                <w:lang w:val="fr-FR"/>
              </w:rPr>
            </w:pPr>
            <w:r w:rsidRPr="005F6ED2">
              <w:rPr>
                <w:rFonts w:ascii="Times New Roman" w:hAnsi="Times New Roman" w:cs="Times New Roman"/>
                <w:b/>
                <w:sz w:val="24"/>
                <w:szCs w:val="24"/>
                <w:lang w:val="fr-FR"/>
              </w:rPr>
              <w:t>Quantité</w:t>
            </w:r>
          </w:p>
        </w:tc>
        <w:tc>
          <w:tcPr>
            <w:tcW w:w="689" w:type="pct"/>
            <w:shd w:val="clear" w:color="auto" w:fill="C6D9F1" w:themeFill="text2" w:themeFillTint="33"/>
            <w:vAlign w:val="center"/>
          </w:tcPr>
          <w:p w14:paraId="00DB8FE4" w14:textId="6ABB3DC8" w:rsidR="00BF15F4" w:rsidRPr="005F6ED2"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i/>
                <w:iCs/>
                <w:sz w:val="24"/>
                <w:szCs w:val="24"/>
                <w:lang w:val="fr-FR"/>
              </w:rPr>
              <w:t xml:space="preserve">Garanties du matériel (le cas échéant) </w:t>
            </w:r>
          </w:p>
        </w:tc>
        <w:tc>
          <w:tcPr>
            <w:tcW w:w="989" w:type="pct"/>
            <w:shd w:val="clear" w:color="auto" w:fill="D6E3BC" w:themeFill="accent3" w:themeFillTint="66"/>
            <w:vAlign w:val="center"/>
          </w:tcPr>
          <w:p w14:paraId="686EE08A" w14:textId="77777777" w:rsidR="00BF15F4" w:rsidRPr="005F6ED2"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sz w:val="24"/>
                <w:szCs w:val="24"/>
                <w:lang w:val="fr-FR"/>
              </w:rPr>
              <w:t>Prix unitaire</w:t>
            </w:r>
          </w:p>
          <w:p w14:paraId="2F78BC14" w14:textId="77777777" w:rsidR="00BF15F4" w:rsidRPr="005F6ED2"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sz w:val="24"/>
                <w:szCs w:val="24"/>
                <w:lang w:val="fr-FR"/>
              </w:rPr>
              <w:t>(Hors Taxe / Hors Douane)</w:t>
            </w:r>
          </w:p>
          <w:p w14:paraId="6B6AF5A8" w14:textId="7DBA2FBA" w:rsidR="00CD1B1F" w:rsidRPr="005F6ED2" w:rsidRDefault="00CD1B1F"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color w:val="FF0000"/>
                <w:sz w:val="24"/>
                <w:szCs w:val="24"/>
                <w:lang w:val="fr-FR"/>
              </w:rPr>
              <w:t xml:space="preserve">A remplir par le </w:t>
            </w:r>
            <w:r w:rsidR="0075006D" w:rsidRPr="005F6ED2">
              <w:rPr>
                <w:rFonts w:ascii="Times New Roman" w:hAnsi="Times New Roman" w:cs="Times New Roman"/>
                <w:b/>
                <w:color w:val="FF0000"/>
                <w:sz w:val="24"/>
                <w:szCs w:val="24"/>
                <w:lang w:val="fr-FR"/>
              </w:rPr>
              <w:t xml:space="preserve">Soumissionnaire </w:t>
            </w:r>
          </w:p>
        </w:tc>
        <w:tc>
          <w:tcPr>
            <w:tcW w:w="839" w:type="pct"/>
            <w:shd w:val="clear" w:color="auto" w:fill="D6E3BC" w:themeFill="accent3" w:themeFillTint="66"/>
            <w:vAlign w:val="center"/>
          </w:tcPr>
          <w:p w14:paraId="6BB2834C" w14:textId="77777777" w:rsidR="00BF15F4" w:rsidRPr="005F6ED2"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sz w:val="24"/>
                <w:szCs w:val="24"/>
                <w:lang w:val="fr-FR"/>
              </w:rPr>
              <w:t>Prix total</w:t>
            </w:r>
          </w:p>
          <w:p w14:paraId="56D91E37" w14:textId="77777777" w:rsidR="00BF15F4" w:rsidRPr="005F6ED2"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sz w:val="24"/>
                <w:szCs w:val="24"/>
                <w:lang w:val="fr-FR"/>
              </w:rPr>
              <w:t>(Hors Taxe / Hors Douane)</w:t>
            </w:r>
          </w:p>
          <w:p w14:paraId="72C95744" w14:textId="6269138C" w:rsidR="0075006D" w:rsidRPr="005F6ED2" w:rsidRDefault="0075006D"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color w:val="FF0000"/>
                <w:sz w:val="24"/>
                <w:szCs w:val="24"/>
                <w:lang w:val="fr-FR"/>
              </w:rPr>
              <w:t>A remplir par le Soumissionnaire</w:t>
            </w:r>
          </w:p>
        </w:tc>
        <w:tc>
          <w:tcPr>
            <w:tcW w:w="659" w:type="pct"/>
            <w:shd w:val="clear" w:color="auto" w:fill="D6E3BC" w:themeFill="accent3" w:themeFillTint="66"/>
            <w:vAlign w:val="center"/>
          </w:tcPr>
          <w:p w14:paraId="4E3AE382" w14:textId="77777777" w:rsidR="00BF15F4" w:rsidRPr="005F6ED2"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5F6ED2">
              <w:rPr>
                <w:rFonts w:ascii="Times New Roman" w:hAnsi="Times New Roman" w:cs="Times New Roman"/>
                <w:b/>
                <w:i/>
                <w:iCs/>
                <w:sz w:val="24"/>
                <w:szCs w:val="24"/>
                <w:lang w:val="fr-FR"/>
              </w:rPr>
              <w:t>Garanties du matériel (le cas échéant)</w:t>
            </w:r>
          </w:p>
          <w:p w14:paraId="334E2DCA" w14:textId="51ED0F55" w:rsidR="0005408D" w:rsidRPr="005F6ED2"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5F6ED2">
              <w:rPr>
                <w:rFonts w:ascii="Times New Roman" w:hAnsi="Times New Roman" w:cs="Times New Roman"/>
                <w:b/>
                <w:color w:val="FF0000"/>
                <w:sz w:val="24"/>
                <w:szCs w:val="24"/>
                <w:lang w:val="fr-FR"/>
              </w:rPr>
              <w:t>A remplir par le Soumissionnaire</w:t>
            </w:r>
          </w:p>
        </w:tc>
      </w:tr>
      <w:tr w:rsidR="006D0B4D" w:rsidRPr="005F6ED2" w14:paraId="1DCC44F9" w14:textId="6D16EFAE" w:rsidTr="00132F1F">
        <w:trPr>
          <w:trHeight w:val="1007"/>
          <w:jc w:val="center"/>
        </w:trPr>
        <w:tc>
          <w:tcPr>
            <w:tcW w:w="507" w:type="pct"/>
            <w:vAlign w:val="center"/>
          </w:tcPr>
          <w:p w14:paraId="0FA250C3" w14:textId="319087FC" w:rsidR="006D0B4D" w:rsidRPr="005F6ED2" w:rsidRDefault="006D0B4D" w:rsidP="006E0F45">
            <w:pPr>
              <w:pStyle w:val="TableParagraph"/>
              <w:numPr>
                <w:ilvl w:val="0"/>
                <w:numId w:val="6"/>
              </w:numPr>
              <w:spacing w:before="9" w:line="276" w:lineRule="auto"/>
              <w:ind w:right="1"/>
              <w:jc w:val="center"/>
              <w:rPr>
                <w:rFonts w:ascii="Times New Roman" w:hAnsi="Times New Roman" w:cs="Times New Roman"/>
                <w:bCs/>
                <w:sz w:val="24"/>
                <w:szCs w:val="24"/>
                <w:lang w:val="fr-FR"/>
              </w:rPr>
            </w:pPr>
          </w:p>
        </w:tc>
        <w:tc>
          <w:tcPr>
            <w:tcW w:w="779" w:type="pct"/>
            <w:vAlign w:val="center"/>
          </w:tcPr>
          <w:p w14:paraId="6100FF89" w14:textId="570BA438" w:rsidR="006D0B4D" w:rsidRPr="005F6ED2" w:rsidRDefault="006D0B4D" w:rsidP="00BA16FD">
            <w:pPr>
              <w:pStyle w:val="TableParagraph"/>
              <w:spacing w:before="9" w:line="276" w:lineRule="auto"/>
              <w:jc w:val="both"/>
              <w:rPr>
                <w:rFonts w:ascii="Times New Roman" w:hAnsi="Times New Roman" w:cs="Times New Roman"/>
                <w:sz w:val="24"/>
                <w:szCs w:val="24"/>
                <w:lang w:val="fr-FR"/>
              </w:rPr>
            </w:pPr>
            <w:r w:rsidRPr="005F6ED2">
              <w:rPr>
                <w:rFonts w:ascii="Times New Roman" w:hAnsi="Times New Roman" w:cs="Times New Roman"/>
                <w:color w:val="181818"/>
                <w:w w:val="110"/>
                <w:sz w:val="24"/>
                <w:szCs w:val="24"/>
                <w:lang w:val="fr-FR"/>
              </w:rPr>
              <w:t>Gardiennage pour les locaux de MCA-Niger à Dosso pour une durée de 12 mois</w:t>
            </w:r>
          </w:p>
        </w:tc>
        <w:tc>
          <w:tcPr>
            <w:tcW w:w="539" w:type="pct"/>
            <w:vAlign w:val="center"/>
          </w:tcPr>
          <w:p w14:paraId="7E581B88" w14:textId="6581E362" w:rsidR="006D0B4D" w:rsidRPr="005F6ED2" w:rsidRDefault="006D0B4D" w:rsidP="006D0B4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color w:val="000000"/>
                <w:sz w:val="24"/>
                <w:szCs w:val="24"/>
                <w:lang w:val="fr-FR" w:eastAsia="de-DE"/>
              </w:rPr>
              <w:t xml:space="preserve">Forfaitaire </w:t>
            </w:r>
          </w:p>
        </w:tc>
        <w:tc>
          <w:tcPr>
            <w:tcW w:w="689" w:type="pct"/>
            <w:vAlign w:val="center"/>
          </w:tcPr>
          <w:p w14:paraId="051943A0" w14:textId="1FBAE5A5" w:rsidR="006D0B4D" w:rsidRPr="005F6ED2" w:rsidRDefault="006D0B4D" w:rsidP="006D0B4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sz w:val="24"/>
                <w:szCs w:val="24"/>
                <w:lang w:val="fr-FR"/>
              </w:rPr>
              <w:t>N/A</w:t>
            </w:r>
          </w:p>
        </w:tc>
        <w:tc>
          <w:tcPr>
            <w:tcW w:w="989" w:type="pct"/>
          </w:tcPr>
          <w:p w14:paraId="6CB5F373" w14:textId="428BB7DC" w:rsidR="006D0B4D" w:rsidRPr="005F6ED2" w:rsidRDefault="006D0B4D" w:rsidP="006D0B4D">
            <w:pPr>
              <w:pStyle w:val="TableParagraph"/>
              <w:spacing w:line="276" w:lineRule="auto"/>
              <w:rPr>
                <w:rFonts w:ascii="Times New Roman" w:hAnsi="Times New Roman" w:cs="Times New Roman"/>
                <w:sz w:val="24"/>
                <w:szCs w:val="24"/>
                <w:lang w:val="fr-FR"/>
              </w:rPr>
            </w:pPr>
          </w:p>
        </w:tc>
        <w:tc>
          <w:tcPr>
            <w:tcW w:w="839" w:type="pct"/>
            <w:vAlign w:val="center"/>
          </w:tcPr>
          <w:p w14:paraId="1F4B10B2" w14:textId="756CDF0D" w:rsidR="006D0B4D" w:rsidRPr="005F6ED2" w:rsidRDefault="006D0B4D" w:rsidP="006D0B4D">
            <w:pPr>
              <w:pStyle w:val="TableParagraph"/>
              <w:spacing w:line="276" w:lineRule="auto"/>
              <w:rPr>
                <w:rFonts w:ascii="Times New Roman" w:hAnsi="Times New Roman" w:cs="Times New Roman"/>
                <w:sz w:val="24"/>
                <w:szCs w:val="24"/>
                <w:lang w:val="fr-FR"/>
              </w:rPr>
            </w:pPr>
          </w:p>
        </w:tc>
        <w:tc>
          <w:tcPr>
            <w:tcW w:w="659" w:type="pct"/>
            <w:vAlign w:val="center"/>
          </w:tcPr>
          <w:p w14:paraId="6E98A68E" w14:textId="0A03EAAA" w:rsidR="006D0B4D" w:rsidRPr="005F6ED2" w:rsidRDefault="006D0B4D" w:rsidP="00BA16F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sz w:val="24"/>
                <w:szCs w:val="24"/>
                <w:lang w:val="fr-FR"/>
              </w:rPr>
              <w:t>N/A</w:t>
            </w:r>
          </w:p>
        </w:tc>
      </w:tr>
      <w:tr w:rsidR="006D0B4D" w:rsidRPr="005F6ED2" w14:paraId="37905CD2" w14:textId="77777777" w:rsidTr="00132F1F">
        <w:trPr>
          <w:trHeight w:val="1007"/>
          <w:jc w:val="center"/>
        </w:trPr>
        <w:tc>
          <w:tcPr>
            <w:tcW w:w="507" w:type="pct"/>
            <w:vAlign w:val="center"/>
          </w:tcPr>
          <w:p w14:paraId="16BE4E1E" w14:textId="77777777" w:rsidR="006D0B4D" w:rsidRPr="005F6ED2" w:rsidRDefault="006D0B4D" w:rsidP="006E0F45">
            <w:pPr>
              <w:pStyle w:val="TableParagraph"/>
              <w:numPr>
                <w:ilvl w:val="0"/>
                <w:numId w:val="6"/>
              </w:numPr>
              <w:spacing w:before="9" w:line="276" w:lineRule="auto"/>
              <w:ind w:right="1"/>
              <w:jc w:val="center"/>
              <w:rPr>
                <w:rFonts w:ascii="Times New Roman" w:hAnsi="Times New Roman" w:cs="Times New Roman"/>
                <w:bCs/>
                <w:sz w:val="24"/>
                <w:szCs w:val="24"/>
                <w:lang w:val="fr-FR"/>
              </w:rPr>
            </w:pPr>
          </w:p>
        </w:tc>
        <w:tc>
          <w:tcPr>
            <w:tcW w:w="779" w:type="pct"/>
          </w:tcPr>
          <w:p w14:paraId="1DC7A30D" w14:textId="42FD07EF" w:rsidR="006D0B4D" w:rsidRPr="005F6ED2" w:rsidRDefault="006D0B4D" w:rsidP="00BA16FD">
            <w:pPr>
              <w:pStyle w:val="TableParagraph"/>
              <w:spacing w:before="9" w:line="276" w:lineRule="auto"/>
              <w:jc w:val="both"/>
              <w:rPr>
                <w:rFonts w:ascii="Times New Roman" w:hAnsi="Times New Roman" w:cs="Times New Roman"/>
                <w:sz w:val="24"/>
                <w:szCs w:val="24"/>
                <w:lang w:val="fr-FR"/>
              </w:rPr>
            </w:pPr>
            <w:r w:rsidRPr="005F6ED2">
              <w:rPr>
                <w:rFonts w:ascii="Times New Roman" w:hAnsi="Times New Roman" w:cs="Times New Roman"/>
                <w:color w:val="181818"/>
                <w:w w:val="110"/>
                <w:sz w:val="24"/>
                <w:szCs w:val="24"/>
                <w:lang w:val="fr-FR"/>
              </w:rPr>
              <w:t>Gardiennage pour les locaux de MCA-Niger à Maradi pour une durée de 12 mois</w:t>
            </w:r>
          </w:p>
        </w:tc>
        <w:tc>
          <w:tcPr>
            <w:tcW w:w="539" w:type="pct"/>
            <w:vAlign w:val="center"/>
          </w:tcPr>
          <w:p w14:paraId="0EC6EE83" w14:textId="002633CB" w:rsidR="006D0B4D" w:rsidRPr="005F6ED2" w:rsidRDefault="006D0B4D" w:rsidP="006D0B4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color w:val="000000"/>
                <w:sz w:val="24"/>
                <w:szCs w:val="24"/>
                <w:lang w:val="fr-FR" w:eastAsia="de-DE"/>
              </w:rPr>
              <w:t xml:space="preserve">Forfaitaire </w:t>
            </w:r>
          </w:p>
        </w:tc>
        <w:tc>
          <w:tcPr>
            <w:tcW w:w="689" w:type="pct"/>
            <w:vAlign w:val="center"/>
          </w:tcPr>
          <w:p w14:paraId="00B8C154" w14:textId="64D65F54" w:rsidR="006D0B4D" w:rsidRPr="005F6ED2" w:rsidRDefault="006D0B4D" w:rsidP="006D0B4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sz w:val="24"/>
                <w:szCs w:val="24"/>
                <w:lang w:val="fr-FR"/>
              </w:rPr>
              <w:t>N/A</w:t>
            </w:r>
          </w:p>
        </w:tc>
        <w:tc>
          <w:tcPr>
            <w:tcW w:w="989" w:type="pct"/>
          </w:tcPr>
          <w:p w14:paraId="4ADD6DA9" w14:textId="77777777" w:rsidR="006D0B4D" w:rsidRPr="005F6ED2" w:rsidRDefault="006D0B4D" w:rsidP="006D0B4D">
            <w:pPr>
              <w:pStyle w:val="TableParagraph"/>
              <w:spacing w:line="276" w:lineRule="auto"/>
              <w:rPr>
                <w:rFonts w:ascii="Times New Roman" w:hAnsi="Times New Roman" w:cs="Times New Roman"/>
                <w:sz w:val="24"/>
                <w:szCs w:val="24"/>
                <w:lang w:val="fr-FR"/>
              </w:rPr>
            </w:pPr>
          </w:p>
        </w:tc>
        <w:tc>
          <w:tcPr>
            <w:tcW w:w="839" w:type="pct"/>
            <w:vAlign w:val="center"/>
          </w:tcPr>
          <w:p w14:paraId="2BC4C470" w14:textId="77777777" w:rsidR="006D0B4D" w:rsidRPr="005F6ED2" w:rsidRDefault="006D0B4D" w:rsidP="006D0B4D">
            <w:pPr>
              <w:pStyle w:val="TableParagraph"/>
              <w:spacing w:line="276" w:lineRule="auto"/>
              <w:rPr>
                <w:rStyle w:val="CommentReference"/>
                <w:rFonts w:ascii="Times New Roman" w:eastAsia="Times New Roman" w:hAnsi="Times New Roman" w:cs="Times New Roman"/>
                <w:sz w:val="24"/>
                <w:szCs w:val="24"/>
                <w:lang w:val="fr-FR"/>
              </w:rPr>
            </w:pPr>
          </w:p>
        </w:tc>
        <w:tc>
          <w:tcPr>
            <w:tcW w:w="659" w:type="pct"/>
            <w:vAlign w:val="center"/>
          </w:tcPr>
          <w:p w14:paraId="36B0CC0A" w14:textId="7EDC3EA0" w:rsidR="006D0B4D" w:rsidRPr="005F6ED2" w:rsidRDefault="006D0B4D" w:rsidP="00BA16F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sz w:val="24"/>
                <w:szCs w:val="24"/>
                <w:lang w:val="fr-FR"/>
              </w:rPr>
              <w:t>N/A</w:t>
            </w:r>
          </w:p>
        </w:tc>
      </w:tr>
      <w:tr w:rsidR="006D0B4D" w:rsidRPr="005F6ED2" w14:paraId="3B0581D8" w14:textId="77777777" w:rsidTr="00132F1F">
        <w:trPr>
          <w:trHeight w:val="1007"/>
          <w:jc w:val="center"/>
        </w:trPr>
        <w:tc>
          <w:tcPr>
            <w:tcW w:w="507" w:type="pct"/>
            <w:vAlign w:val="center"/>
          </w:tcPr>
          <w:p w14:paraId="399FCCBB" w14:textId="77777777" w:rsidR="006D0B4D" w:rsidRPr="005F6ED2" w:rsidRDefault="006D0B4D" w:rsidP="006E0F45">
            <w:pPr>
              <w:pStyle w:val="TableParagraph"/>
              <w:numPr>
                <w:ilvl w:val="0"/>
                <w:numId w:val="6"/>
              </w:numPr>
              <w:spacing w:before="9" w:line="276" w:lineRule="auto"/>
              <w:ind w:right="1"/>
              <w:jc w:val="center"/>
              <w:rPr>
                <w:rFonts w:ascii="Times New Roman" w:hAnsi="Times New Roman" w:cs="Times New Roman"/>
                <w:bCs/>
                <w:sz w:val="24"/>
                <w:szCs w:val="24"/>
                <w:lang w:val="fr-FR"/>
              </w:rPr>
            </w:pPr>
          </w:p>
        </w:tc>
        <w:tc>
          <w:tcPr>
            <w:tcW w:w="779" w:type="pct"/>
          </w:tcPr>
          <w:p w14:paraId="427DEDC3" w14:textId="4068DA16" w:rsidR="006D0B4D" w:rsidRPr="005F6ED2" w:rsidRDefault="006D0B4D" w:rsidP="00BA16FD">
            <w:pPr>
              <w:pStyle w:val="TableParagraph"/>
              <w:spacing w:before="9" w:line="276" w:lineRule="auto"/>
              <w:jc w:val="both"/>
              <w:rPr>
                <w:rFonts w:ascii="Times New Roman" w:hAnsi="Times New Roman" w:cs="Times New Roman"/>
                <w:sz w:val="24"/>
                <w:szCs w:val="24"/>
                <w:lang w:val="fr-FR"/>
              </w:rPr>
            </w:pPr>
            <w:r w:rsidRPr="005F6ED2">
              <w:rPr>
                <w:rFonts w:ascii="Times New Roman" w:hAnsi="Times New Roman" w:cs="Times New Roman"/>
                <w:color w:val="181818"/>
                <w:w w:val="110"/>
                <w:sz w:val="24"/>
                <w:szCs w:val="24"/>
                <w:lang w:val="fr-FR"/>
              </w:rPr>
              <w:t>Gardiennage pour les locaux de MCA-Niger à Tahoua pour une durée de 12 mois</w:t>
            </w:r>
          </w:p>
        </w:tc>
        <w:tc>
          <w:tcPr>
            <w:tcW w:w="539" w:type="pct"/>
            <w:vAlign w:val="center"/>
          </w:tcPr>
          <w:p w14:paraId="741724C8" w14:textId="1183513E" w:rsidR="006D0B4D" w:rsidRPr="005F6ED2" w:rsidRDefault="006D0B4D" w:rsidP="006D0B4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color w:val="000000"/>
                <w:sz w:val="24"/>
                <w:szCs w:val="24"/>
                <w:lang w:val="fr-FR" w:eastAsia="de-DE"/>
              </w:rPr>
              <w:t xml:space="preserve">Forfaitaire </w:t>
            </w:r>
          </w:p>
        </w:tc>
        <w:tc>
          <w:tcPr>
            <w:tcW w:w="689" w:type="pct"/>
            <w:vAlign w:val="center"/>
          </w:tcPr>
          <w:p w14:paraId="36EB0FC8" w14:textId="0F13F89A" w:rsidR="006D0B4D" w:rsidRPr="005F6ED2" w:rsidRDefault="006D0B4D" w:rsidP="006D0B4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sz w:val="24"/>
                <w:szCs w:val="24"/>
                <w:lang w:val="fr-FR"/>
              </w:rPr>
              <w:t>N/A</w:t>
            </w:r>
          </w:p>
        </w:tc>
        <w:tc>
          <w:tcPr>
            <w:tcW w:w="989" w:type="pct"/>
          </w:tcPr>
          <w:p w14:paraId="72C940B2" w14:textId="77777777" w:rsidR="006D0B4D" w:rsidRPr="005F6ED2" w:rsidRDefault="006D0B4D" w:rsidP="006D0B4D">
            <w:pPr>
              <w:pStyle w:val="TableParagraph"/>
              <w:spacing w:line="276" w:lineRule="auto"/>
              <w:rPr>
                <w:rFonts w:ascii="Times New Roman" w:hAnsi="Times New Roman" w:cs="Times New Roman"/>
                <w:sz w:val="24"/>
                <w:szCs w:val="24"/>
                <w:lang w:val="fr-FR"/>
              </w:rPr>
            </w:pPr>
          </w:p>
        </w:tc>
        <w:tc>
          <w:tcPr>
            <w:tcW w:w="839" w:type="pct"/>
            <w:vAlign w:val="center"/>
          </w:tcPr>
          <w:p w14:paraId="2DC3F316" w14:textId="77777777" w:rsidR="006D0B4D" w:rsidRPr="005F6ED2" w:rsidRDefault="006D0B4D" w:rsidP="006D0B4D">
            <w:pPr>
              <w:pStyle w:val="TableParagraph"/>
              <w:spacing w:line="276" w:lineRule="auto"/>
              <w:rPr>
                <w:rStyle w:val="CommentReference"/>
                <w:rFonts w:ascii="Times New Roman" w:eastAsia="Times New Roman" w:hAnsi="Times New Roman" w:cs="Times New Roman"/>
                <w:sz w:val="24"/>
                <w:szCs w:val="24"/>
                <w:lang w:val="fr-FR"/>
              </w:rPr>
            </w:pPr>
          </w:p>
        </w:tc>
        <w:tc>
          <w:tcPr>
            <w:tcW w:w="659" w:type="pct"/>
            <w:vAlign w:val="center"/>
          </w:tcPr>
          <w:p w14:paraId="515167BC" w14:textId="054BB0EE" w:rsidR="006D0B4D" w:rsidRPr="005F6ED2" w:rsidRDefault="006D0B4D" w:rsidP="00BA16FD">
            <w:pPr>
              <w:pStyle w:val="TableParagraph"/>
              <w:spacing w:line="276" w:lineRule="auto"/>
              <w:jc w:val="center"/>
              <w:rPr>
                <w:rFonts w:ascii="Times New Roman" w:hAnsi="Times New Roman" w:cs="Times New Roman"/>
                <w:sz w:val="24"/>
                <w:szCs w:val="24"/>
                <w:lang w:val="fr-FR"/>
              </w:rPr>
            </w:pPr>
            <w:r w:rsidRPr="005F6ED2">
              <w:rPr>
                <w:rFonts w:ascii="Times New Roman" w:hAnsi="Times New Roman" w:cs="Times New Roman"/>
                <w:sz w:val="24"/>
                <w:szCs w:val="24"/>
                <w:lang w:val="fr-FR"/>
              </w:rPr>
              <w:t>N/A</w:t>
            </w:r>
          </w:p>
        </w:tc>
      </w:tr>
    </w:tbl>
    <w:p w14:paraId="5F2D4CA5" w14:textId="77777777" w:rsidR="001129A0" w:rsidRPr="005F6ED2" w:rsidRDefault="001129A0" w:rsidP="004A0EA6">
      <w:pPr>
        <w:suppressAutoHyphens/>
        <w:rPr>
          <w:rFonts w:ascii="Times New Roman" w:hAnsi="Times New Roman"/>
          <w:b/>
          <w:sz w:val="24"/>
          <w:szCs w:val="24"/>
        </w:rPr>
      </w:pPr>
    </w:p>
    <w:p w14:paraId="0730F773" w14:textId="6D84E56E" w:rsidR="003536D6" w:rsidRPr="005F6ED2" w:rsidRDefault="003536D6" w:rsidP="004A0EA6">
      <w:pPr>
        <w:suppressAutoHyphens/>
        <w:rPr>
          <w:rFonts w:ascii="Times New Roman" w:hAnsi="Times New Roman"/>
          <w:b/>
          <w:sz w:val="24"/>
          <w:szCs w:val="24"/>
        </w:rPr>
      </w:pPr>
      <w:r w:rsidRPr="005F6ED2">
        <w:rPr>
          <w:rFonts w:ascii="Times New Roman" w:hAnsi="Times New Roman"/>
          <w:b/>
          <w:sz w:val="24"/>
          <w:szCs w:val="24"/>
        </w:rPr>
        <w:t xml:space="preserve">Total en lettres : ……………………………………………………………… francs CFA </w:t>
      </w:r>
      <w:r w:rsidR="009469E3" w:rsidRPr="005F6ED2">
        <w:rPr>
          <w:rFonts w:ascii="Times New Roman" w:hAnsi="Times New Roman"/>
          <w:b/>
          <w:sz w:val="24"/>
          <w:szCs w:val="24"/>
        </w:rPr>
        <w:t>Hors Taxe</w:t>
      </w:r>
      <w:r w:rsidR="00BE154C" w:rsidRPr="005F6ED2">
        <w:rPr>
          <w:rFonts w:ascii="Times New Roman" w:hAnsi="Times New Roman"/>
          <w:b/>
          <w:sz w:val="24"/>
          <w:szCs w:val="24"/>
        </w:rPr>
        <w:t>s</w:t>
      </w:r>
      <w:r w:rsidRPr="005F6ED2">
        <w:rPr>
          <w:rFonts w:ascii="Times New Roman" w:hAnsi="Times New Roman"/>
          <w:b/>
          <w:sz w:val="24"/>
          <w:szCs w:val="24"/>
        </w:rPr>
        <w:t>.</w:t>
      </w:r>
    </w:p>
    <w:p w14:paraId="1E62A227" w14:textId="77777777" w:rsidR="00287ECB" w:rsidRPr="005F6ED2" w:rsidRDefault="00287ECB" w:rsidP="004A0EA6">
      <w:pPr>
        <w:suppressAutoHyphens/>
        <w:rPr>
          <w:rFonts w:ascii="Times New Roman" w:hAnsi="Times New Roman"/>
          <w:b/>
          <w:sz w:val="24"/>
          <w:szCs w:val="24"/>
        </w:rPr>
      </w:pPr>
    </w:p>
    <w:p w14:paraId="2CF8E9C2" w14:textId="77777777" w:rsidR="00A55F3F" w:rsidRPr="005F6ED2" w:rsidRDefault="00A55F3F" w:rsidP="006E0F45">
      <w:pPr>
        <w:numPr>
          <w:ilvl w:val="0"/>
          <w:numId w:val="8"/>
        </w:numPr>
        <w:tabs>
          <w:tab w:val="left" w:pos="360"/>
        </w:tabs>
        <w:spacing w:after="0"/>
        <w:jc w:val="both"/>
        <w:rPr>
          <w:rFonts w:ascii="Times New Roman" w:hAnsi="Times New Roman"/>
          <w:sz w:val="24"/>
          <w:szCs w:val="24"/>
        </w:rPr>
      </w:pPr>
      <w:r w:rsidRPr="005F6ED2">
        <w:rPr>
          <w:rFonts w:ascii="Times New Roman" w:hAnsi="Times New Roman"/>
          <w:sz w:val="24"/>
          <w:szCs w:val="24"/>
        </w:rPr>
        <w:lastRenderedPageBreak/>
        <w:t xml:space="preserve">Les coûts proposés sont </w:t>
      </w:r>
      <w:r w:rsidRPr="005F6ED2">
        <w:rPr>
          <w:rFonts w:ascii="Times New Roman" w:hAnsi="Times New Roman"/>
          <w:b/>
          <w:sz w:val="24"/>
          <w:szCs w:val="24"/>
        </w:rPr>
        <w:t>hors TVA et toutes autres taxes applicables</w:t>
      </w:r>
      <w:r w:rsidRPr="005F6ED2">
        <w:rPr>
          <w:rFonts w:ascii="Times New Roman" w:hAnsi="Times New Roman"/>
          <w:sz w:val="24"/>
          <w:szCs w:val="24"/>
        </w:rPr>
        <w:t>.</w:t>
      </w:r>
    </w:p>
    <w:p w14:paraId="642C80FB" w14:textId="77777777" w:rsidR="00A55F3F" w:rsidRPr="005F6ED2" w:rsidRDefault="00A55F3F" w:rsidP="006E0F45">
      <w:pPr>
        <w:numPr>
          <w:ilvl w:val="0"/>
          <w:numId w:val="8"/>
        </w:numPr>
        <w:tabs>
          <w:tab w:val="left" w:pos="360"/>
        </w:tabs>
        <w:spacing w:after="0"/>
        <w:jc w:val="both"/>
        <w:rPr>
          <w:rFonts w:ascii="Times New Roman" w:hAnsi="Times New Roman"/>
          <w:sz w:val="24"/>
          <w:szCs w:val="24"/>
        </w:rPr>
      </w:pPr>
      <w:r w:rsidRPr="005F6ED2">
        <w:rPr>
          <w:rFonts w:ascii="Times New Roman" w:hAnsi="Times New Roman"/>
          <w:sz w:val="24"/>
          <w:szCs w:val="24"/>
        </w:rPr>
        <w:t xml:space="preserve">La devise utilisée est </w:t>
      </w:r>
      <w:r w:rsidRPr="005F6ED2">
        <w:rPr>
          <w:rFonts w:ascii="Times New Roman" w:hAnsi="Times New Roman"/>
          <w:b/>
          <w:sz w:val="24"/>
          <w:szCs w:val="24"/>
        </w:rPr>
        <w:t>le Franc CFA</w:t>
      </w:r>
      <w:r w:rsidRPr="005F6ED2">
        <w:rPr>
          <w:rFonts w:ascii="Times New Roman" w:hAnsi="Times New Roman"/>
          <w:sz w:val="24"/>
          <w:szCs w:val="24"/>
        </w:rPr>
        <w:t>.</w:t>
      </w:r>
    </w:p>
    <w:p w14:paraId="1A5CFE4B" w14:textId="77777777" w:rsidR="00A55F3F" w:rsidRPr="005F6ED2" w:rsidRDefault="00A55F3F" w:rsidP="006E0F45">
      <w:pPr>
        <w:numPr>
          <w:ilvl w:val="0"/>
          <w:numId w:val="8"/>
        </w:numPr>
        <w:tabs>
          <w:tab w:val="left" w:pos="360"/>
        </w:tabs>
        <w:spacing w:after="0"/>
        <w:jc w:val="both"/>
        <w:rPr>
          <w:rFonts w:ascii="Times New Roman" w:hAnsi="Times New Roman"/>
          <w:sz w:val="24"/>
          <w:szCs w:val="24"/>
        </w:rPr>
      </w:pPr>
      <w:r w:rsidRPr="005F6ED2">
        <w:rPr>
          <w:rFonts w:ascii="Times New Roman" w:hAnsi="Times New Roman"/>
          <w:sz w:val="24"/>
          <w:szCs w:val="24"/>
        </w:rPr>
        <w:t xml:space="preserve">“Jour” s’entend “Jour calendaire” et une semaine comprend 7 jours. </w:t>
      </w:r>
    </w:p>
    <w:p w14:paraId="7C94464E" w14:textId="68947E50" w:rsidR="00A55F3F" w:rsidRPr="005F6ED2" w:rsidRDefault="00A55F3F" w:rsidP="006E0F45">
      <w:pPr>
        <w:numPr>
          <w:ilvl w:val="0"/>
          <w:numId w:val="8"/>
        </w:numPr>
        <w:tabs>
          <w:tab w:val="left" w:pos="360"/>
        </w:tabs>
        <w:spacing w:after="0"/>
        <w:jc w:val="both"/>
        <w:rPr>
          <w:rFonts w:ascii="Times New Roman" w:hAnsi="Times New Roman"/>
          <w:bCs/>
          <w:sz w:val="24"/>
          <w:szCs w:val="24"/>
        </w:rPr>
      </w:pPr>
      <w:r w:rsidRPr="005F6ED2">
        <w:rPr>
          <w:rFonts w:ascii="Times New Roman" w:hAnsi="Times New Roman"/>
          <w:sz w:val="24"/>
          <w:szCs w:val="24"/>
        </w:rPr>
        <w:t xml:space="preserve">Nous signerons le bon de commande émis par MCA-Niger dans un délai maximum de </w:t>
      </w:r>
      <w:r w:rsidRPr="005F6ED2">
        <w:rPr>
          <w:rFonts w:ascii="Times New Roman" w:hAnsi="Times New Roman"/>
          <w:b/>
          <w:sz w:val="24"/>
          <w:szCs w:val="24"/>
        </w:rPr>
        <w:t>trois (03) jours</w:t>
      </w:r>
      <w:r w:rsidR="00D704E6" w:rsidRPr="005F6ED2">
        <w:rPr>
          <w:rFonts w:ascii="Times New Roman" w:hAnsi="Times New Roman"/>
          <w:b/>
          <w:sz w:val="24"/>
          <w:szCs w:val="24"/>
        </w:rPr>
        <w:t xml:space="preserve"> ouvrables</w:t>
      </w:r>
      <w:r w:rsidRPr="005F6ED2">
        <w:rPr>
          <w:rFonts w:ascii="Times New Roman" w:hAnsi="Times New Roman"/>
          <w:b/>
          <w:sz w:val="24"/>
          <w:szCs w:val="24"/>
        </w:rPr>
        <w:t xml:space="preserve"> à compter de sa réception</w:t>
      </w:r>
      <w:r w:rsidRPr="005F6ED2">
        <w:rPr>
          <w:rFonts w:ascii="Times New Roman" w:hAnsi="Times New Roman"/>
          <w:sz w:val="24"/>
          <w:szCs w:val="24"/>
        </w:rPr>
        <w:t xml:space="preserve">. </w:t>
      </w:r>
    </w:p>
    <w:p w14:paraId="5F5A0DFA" w14:textId="5D640012" w:rsidR="00A55F3F" w:rsidRPr="005F6ED2" w:rsidRDefault="00A55F3F" w:rsidP="006E0F45">
      <w:pPr>
        <w:numPr>
          <w:ilvl w:val="0"/>
          <w:numId w:val="8"/>
        </w:numPr>
        <w:tabs>
          <w:tab w:val="left" w:pos="360"/>
        </w:tabs>
        <w:spacing w:after="0"/>
        <w:jc w:val="both"/>
        <w:rPr>
          <w:rFonts w:ascii="Times New Roman" w:hAnsi="Times New Roman"/>
          <w:bCs/>
          <w:sz w:val="24"/>
          <w:szCs w:val="24"/>
        </w:rPr>
      </w:pPr>
      <w:r w:rsidRPr="005F6ED2">
        <w:rPr>
          <w:rFonts w:ascii="Times New Roman" w:hAnsi="Times New Roman"/>
          <w:bCs/>
          <w:sz w:val="24"/>
          <w:szCs w:val="24"/>
        </w:rPr>
        <w:t xml:space="preserve">Nos prix mentionnés ci-dessus comprennent </w:t>
      </w:r>
      <w:r w:rsidRPr="005F6ED2">
        <w:rPr>
          <w:rFonts w:ascii="Times New Roman" w:hAnsi="Times New Roman"/>
          <w:b/>
          <w:bCs/>
          <w:sz w:val="24"/>
          <w:szCs w:val="24"/>
        </w:rPr>
        <w:t>tous les frais nécessaires à l’exécution</w:t>
      </w:r>
      <w:r w:rsidRPr="005F6ED2">
        <w:rPr>
          <w:rFonts w:ascii="Times New Roman" w:hAnsi="Times New Roman"/>
          <w:bCs/>
          <w:sz w:val="24"/>
          <w:szCs w:val="24"/>
        </w:rPr>
        <w:t xml:space="preserve"> du marché conformément aux spécifications techniques et autres exigences de cette Demande de </w:t>
      </w:r>
      <w:r w:rsidR="00A432A5" w:rsidRPr="005F6ED2">
        <w:rPr>
          <w:rFonts w:ascii="Times New Roman" w:hAnsi="Times New Roman"/>
          <w:bCs/>
          <w:sz w:val="24"/>
          <w:szCs w:val="24"/>
        </w:rPr>
        <w:t>Cotation</w:t>
      </w:r>
      <w:r w:rsidRPr="005F6ED2">
        <w:rPr>
          <w:rFonts w:ascii="Times New Roman" w:hAnsi="Times New Roman"/>
          <w:bCs/>
          <w:sz w:val="24"/>
          <w:szCs w:val="24"/>
        </w:rPr>
        <w:t>.</w:t>
      </w:r>
    </w:p>
    <w:p w14:paraId="1C9AA31E" w14:textId="11BAFEEE" w:rsidR="00E5276D" w:rsidRPr="005F6ED2" w:rsidRDefault="00A55F3F" w:rsidP="006E0F45">
      <w:pPr>
        <w:numPr>
          <w:ilvl w:val="0"/>
          <w:numId w:val="8"/>
        </w:numPr>
        <w:tabs>
          <w:tab w:val="left" w:pos="360"/>
        </w:tabs>
        <w:spacing w:after="0"/>
        <w:jc w:val="both"/>
        <w:rPr>
          <w:rFonts w:ascii="Times New Roman" w:hAnsi="Times New Roman"/>
          <w:b/>
          <w:bCs/>
          <w:sz w:val="24"/>
          <w:szCs w:val="24"/>
        </w:rPr>
      </w:pPr>
      <w:r w:rsidRPr="005F6ED2">
        <w:rPr>
          <w:rFonts w:ascii="Times New Roman" w:hAnsi="Times New Roman"/>
          <w:bCs/>
          <w:sz w:val="24"/>
          <w:szCs w:val="24"/>
        </w:rPr>
        <w:t xml:space="preserve">Notre </w:t>
      </w:r>
      <w:r w:rsidR="00DC77C8" w:rsidRPr="005F6ED2">
        <w:rPr>
          <w:rFonts w:ascii="Times New Roman" w:hAnsi="Times New Roman"/>
          <w:bCs/>
          <w:sz w:val="24"/>
          <w:szCs w:val="24"/>
        </w:rPr>
        <w:t>Offre</w:t>
      </w:r>
      <w:r w:rsidRPr="005F6ED2">
        <w:rPr>
          <w:rFonts w:ascii="Times New Roman" w:hAnsi="Times New Roman"/>
          <w:bCs/>
          <w:sz w:val="24"/>
          <w:szCs w:val="24"/>
        </w:rPr>
        <w:t xml:space="preserve"> est valide pour </w:t>
      </w:r>
      <w:r w:rsidR="003F0672" w:rsidRPr="005F6ED2">
        <w:rPr>
          <w:rFonts w:ascii="Times New Roman" w:hAnsi="Times New Roman"/>
          <w:b/>
          <w:bCs/>
          <w:sz w:val="24"/>
          <w:szCs w:val="24"/>
        </w:rPr>
        <w:t>une période de 90 jour</w:t>
      </w:r>
      <w:r w:rsidR="003F0672">
        <w:rPr>
          <w:rFonts w:ascii="Times New Roman" w:hAnsi="Times New Roman"/>
          <w:b/>
          <w:bCs/>
          <w:sz w:val="24"/>
          <w:szCs w:val="24"/>
        </w:rPr>
        <w:t xml:space="preserve"> calendaire</w:t>
      </w:r>
      <w:r w:rsidRPr="005F6ED2">
        <w:rPr>
          <w:rFonts w:ascii="Times New Roman" w:hAnsi="Times New Roman"/>
          <w:b/>
          <w:bCs/>
          <w:sz w:val="24"/>
          <w:szCs w:val="24"/>
        </w:rPr>
        <w:t xml:space="preserve"> à compter de la date limite de dépôt des </w:t>
      </w:r>
      <w:r w:rsidR="00DC77C8" w:rsidRPr="005F6ED2">
        <w:rPr>
          <w:rFonts w:ascii="Times New Roman" w:hAnsi="Times New Roman"/>
          <w:b/>
          <w:bCs/>
          <w:sz w:val="24"/>
          <w:szCs w:val="24"/>
        </w:rPr>
        <w:t>Offre</w:t>
      </w:r>
      <w:r w:rsidRPr="005F6ED2">
        <w:rPr>
          <w:rFonts w:ascii="Times New Roman" w:hAnsi="Times New Roman"/>
          <w:b/>
          <w:bCs/>
          <w:sz w:val="24"/>
          <w:szCs w:val="24"/>
        </w:rPr>
        <w:t>s.</w:t>
      </w:r>
    </w:p>
    <w:p w14:paraId="47AB9EC5" w14:textId="2E39BFA6" w:rsidR="00360E2F" w:rsidRPr="005F6ED2" w:rsidRDefault="00360E2F" w:rsidP="00BA16FD">
      <w:pPr>
        <w:tabs>
          <w:tab w:val="left" w:pos="360"/>
        </w:tabs>
        <w:spacing w:after="0"/>
        <w:ind w:left="1068"/>
        <w:jc w:val="both"/>
        <w:rPr>
          <w:rFonts w:ascii="Times New Roman" w:hAnsi="Times New Roman"/>
          <w:b/>
          <w:bCs/>
          <w:sz w:val="24"/>
          <w:szCs w:val="24"/>
        </w:rPr>
      </w:pPr>
    </w:p>
    <w:p w14:paraId="3CF0C9DF" w14:textId="77777777" w:rsidR="00E5276D" w:rsidRPr="005F6ED2" w:rsidRDefault="00E5276D" w:rsidP="004A0EA6">
      <w:pPr>
        <w:tabs>
          <w:tab w:val="left" w:pos="360"/>
        </w:tabs>
        <w:spacing w:after="0"/>
        <w:ind w:left="1428"/>
        <w:jc w:val="both"/>
        <w:rPr>
          <w:rFonts w:ascii="Times New Roman" w:hAnsi="Times New Roman"/>
          <w:b/>
          <w:bCs/>
          <w:sz w:val="24"/>
          <w:szCs w:val="24"/>
        </w:rPr>
      </w:pPr>
    </w:p>
    <w:p w14:paraId="2EC9CDEC" w14:textId="4A2C2815" w:rsidR="003536D6" w:rsidRPr="005F6ED2" w:rsidRDefault="000F39CD" w:rsidP="004A0EA6">
      <w:pPr>
        <w:suppressAutoHyphens/>
        <w:ind w:firstLine="284"/>
        <w:rPr>
          <w:rFonts w:ascii="Times New Roman" w:hAnsi="Times New Roman"/>
          <w:b/>
          <w:sz w:val="24"/>
          <w:szCs w:val="24"/>
        </w:rPr>
      </w:pPr>
      <w:r w:rsidRPr="005F6ED2">
        <w:rPr>
          <w:rFonts w:ascii="Times New Roman" w:hAnsi="Times New Roman"/>
          <w:b/>
          <w:sz w:val="24"/>
          <w:szCs w:val="24"/>
        </w:rPr>
        <w:t xml:space="preserve"> </w:t>
      </w:r>
      <w:r w:rsidR="003536D6" w:rsidRPr="005F6ED2">
        <w:rPr>
          <w:rFonts w:ascii="Times New Roman" w:hAnsi="Times New Roman"/>
          <w:b/>
          <w:sz w:val="24"/>
          <w:szCs w:val="24"/>
        </w:rPr>
        <w:t xml:space="preserve">Date : </w:t>
      </w:r>
      <w:r w:rsidR="003536D6" w:rsidRPr="005F6ED2">
        <w:rPr>
          <w:rFonts w:ascii="Times New Roman" w:hAnsi="Times New Roman"/>
          <w:b/>
          <w:sz w:val="24"/>
          <w:szCs w:val="24"/>
        </w:rPr>
        <w:tab/>
      </w:r>
      <w:r w:rsidR="003536D6" w:rsidRPr="005F6ED2">
        <w:rPr>
          <w:rFonts w:ascii="Times New Roman" w:hAnsi="Times New Roman"/>
          <w:b/>
          <w:sz w:val="24"/>
          <w:szCs w:val="24"/>
        </w:rPr>
        <w:tab/>
      </w:r>
      <w:r w:rsidR="003536D6" w:rsidRPr="005F6ED2">
        <w:rPr>
          <w:rFonts w:ascii="Times New Roman" w:hAnsi="Times New Roman"/>
          <w:b/>
          <w:sz w:val="24"/>
          <w:szCs w:val="24"/>
        </w:rPr>
        <w:tab/>
      </w:r>
      <w:r w:rsidR="003536D6" w:rsidRPr="005F6ED2">
        <w:rPr>
          <w:rFonts w:ascii="Times New Roman" w:hAnsi="Times New Roman"/>
          <w:b/>
          <w:sz w:val="24"/>
          <w:szCs w:val="24"/>
        </w:rPr>
        <w:tab/>
      </w:r>
      <w:r w:rsidR="003536D6" w:rsidRPr="005F6ED2">
        <w:rPr>
          <w:rFonts w:ascii="Times New Roman" w:hAnsi="Times New Roman"/>
          <w:b/>
          <w:sz w:val="24"/>
          <w:szCs w:val="24"/>
        </w:rPr>
        <w:tab/>
      </w:r>
      <w:r w:rsidR="003536D6" w:rsidRPr="005F6ED2">
        <w:rPr>
          <w:rFonts w:ascii="Times New Roman" w:hAnsi="Times New Roman"/>
          <w:b/>
          <w:sz w:val="24"/>
          <w:szCs w:val="24"/>
        </w:rPr>
        <w:tab/>
      </w:r>
      <w:r w:rsidR="003536D6" w:rsidRPr="005F6ED2">
        <w:rPr>
          <w:rFonts w:ascii="Times New Roman" w:hAnsi="Times New Roman"/>
          <w:b/>
          <w:sz w:val="24"/>
          <w:szCs w:val="24"/>
        </w:rPr>
        <w:tab/>
      </w:r>
      <w:r w:rsidR="003536D6" w:rsidRPr="005F6ED2">
        <w:rPr>
          <w:rFonts w:ascii="Times New Roman" w:hAnsi="Times New Roman"/>
          <w:b/>
          <w:sz w:val="24"/>
          <w:szCs w:val="24"/>
        </w:rPr>
        <w:tab/>
      </w:r>
      <w:r w:rsidR="003536D6" w:rsidRPr="005F6ED2">
        <w:rPr>
          <w:rFonts w:ascii="Times New Roman" w:hAnsi="Times New Roman"/>
          <w:b/>
          <w:sz w:val="24"/>
          <w:szCs w:val="24"/>
        </w:rPr>
        <w:tab/>
        <w:t>Signature</w:t>
      </w:r>
      <w:r w:rsidR="00CE6EBD" w:rsidRPr="005F6ED2">
        <w:rPr>
          <w:rFonts w:ascii="Times New Roman" w:hAnsi="Times New Roman"/>
          <w:b/>
          <w:sz w:val="24"/>
          <w:szCs w:val="24"/>
        </w:rPr>
        <w:t xml:space="preserve"> du personnel habilité à représenter le </w:t>
      </w:r>
      <w:r w:rsidR="00B23AB3" w:rsidRPr="005F6ED2">
        <w:rPr>
          <w:rFonts w:ascii="Times New Roman" w:hAnsi="Times New Roman"/>
          <w:b/>
          <w:sz w:val="24"/>
          <w:szCs w:val="24"/>
        </w:rPr>
        <w:t>Prestataire de Services</w:t>
      </w:r>
      <w:r w:rsidR="003536D6" w:rsidRPr="005F6ED2">
        <w:rPr>
          <w:rFonts w:ascii="Times New Roman" w:hAnsi="Times New Roman"/>
          <w:b/>
          <w:sz w:val="24"/>
          <w:szCs w:val="24"/>
        </w:rPr>
        <w:t> : </w:t>
      </w:r>
      <w:r w:rsidR="00AB66CD" w:rsidRPr="005F6ED2" w:rsidDel="00AB66CD">
        <w:rPr>
          <w:rFonts w:ascii="Times New Roman" w:hAnsi="Times New Roman"/>
          <w:b/>
          <w:sz w:val="24"/>
          <w:szCs w:val="24"/>
        </w:rPr>
        <w:t xml:space="preserve"> </w:t>
      </w:r>
    </w:p>
    <w:bookmarkEnd w:id="46"/>
    <w:bookmarkEnd w:id="47"/>
    <w:p w14:paraId="07AC0EFD" w14:textId="77777777" w:rsidR="00711F25" w:rsidRPr="005F6ED2" w:rsidRDefault="00711F25" w:rsidP="004A0EA6">
      <w:pPr>
        <w:rPr>
          <w:rFonts w:ascii="Times New Roman" w:hAnsi="Times New Roman"/>
          <w:sz w:val="24"/>
          <w:szCs w:val="24"/>
        </w:rPr>
      </w:pPr>
    </w:p>
    <w:p w14:paraId="2FD2E270" w14:textId="77777777" w:rsidR="006106A7" w:rsidRPr="005F6ED2" w:rsidRDefault="006106A7" w:rsidP="004A0EA6">
      <w:pPr>
        <w:rPr>
          <w:rFonts w:ascii="Times New Roman" w:hAnsi="Times New Roman"/>
          <w:sz w:val="24"/>
          <w:szCs w:val="24"/>
        </w:rPr>
        <w:sectPr w:rsidR="006106A7" w:rsidRPr="005F6ED2" w:rsidSect="00D21988">
          <w:headerReference w:type="first" r:id="rId20"/>
          <w:pgSz w:w="16838" w:h="11906" w:orient="landscape"/>
          <w:pgMar w:top="720" w:right="720" w:bottom="720" w:left="720" w:header="708" w:footer="708" w:gutter="0"/>
          <w:cols w:space="708"/>
          <w:titlePg/>
          <w:docGrid w:linePitch="360"/>
        </w:sectPr>
      </w:pPr>
    </w:p>
    <w:p w14:paraId="4D4CE212" w14:textId="6E250C1D" w:rsidR="006106A7" w:rsidRPr="005F6ED2"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8" w:name="_Toc96501588"/>
      <w:r w:rsidRPr="005F6ED2">
        <w:rPr>
          <w:rFonts w:ascii="Times New Roman" w:eastAsia="Times New Roman" w:hAnsi="Times New Roman" w:cs="Times New Roman"/>
          <w:bCs w:val="0"/>
          <w:color w:val="auto"/>
          <w:sz w:val="24"/>
          <w:szCs w:val="24"/>
        </w:rPr>
        <w:lastRenderedPageBreak/>
        <w:t xml:space="preserve">Annexe </w:t>
      </w:r>
      <w:r w:rsidR="009345ED" w:rsidRPr="005F6ED2">
        <w:rPr>
          <w:rFonts w:ascii="Times New Roman" w:eastAsia="Times New Roman" w:hAnsi="Times New Roman" w:cs="Times New Roman"/>
          <w:bCs w:val="0"/>
          <w:color w:val="auto"/>
          <w:sz w:val="24"/>
          <w:szCs w:val="24"/>
        </w:rPr>
        <w:t>3</w:t>
      </w:r>
      <w:r w:rsidRPr="005F6ED2">
        <w:rPr>
          <w:rFonts w:ascii="Times New Roman" w:eastAsia="Times New Roman" w:hAnsi="Times New Roman" w:cs="Times New Roman"/>
          <w:bCs w:val="0"/>
          <w:color w:val="auto"/>
          <w:sz w:val="24"/>
          <w:szCs w:val="24"/>
        </w:rPr>
        <w:t xml:space="preserve"> : </w:t>
      </w:r>
      <w:r w:rsidR="006106A7" w:rsidRPr="005F6ED2">
        <w:rPr>
          <w:rFonts w:ascii="Times New Roman" w:eastAsia="Times New Roman" w:hAnsi="Times New Roman" w:cs="Times New Roman"/>
          <w:bCs w:val="0"/>
          <w:color w:val="auto"/>
          <w:sz w:val="24"/>
          <w:szCs w:val="24"/>
        </w:rPr>
        <w:t>Modèle de Curriculum Vitae (CV) du personnel</w:t>
      </w:r>
      <w:r w:rsidR="006106A7" w:rsidRPr="005F6ED2">
        <w:rPr>
          <w:rFonts w:ascii="Times New Roman" w:eastAsia="Times New Roman" w:hAnsi="Times New Roman" w:cs="Times New Roman"/>
          <w:bCs w:val="0"/>
          <w:color w:val="auto"/>
          <w:sz w:val="24"/>
          <w:szCs w:val="24"/>
        </w:rPr>
        <w:br/>
      </w:r>
      <w:r w:rsidR="002429BE" w:rsidRPr="005F6ED2">
        <w:rPr>
          <w:rFonts w:ascii="Times New Roman" w:hAnsi="Times New Roman" w:cs="Times New Roman"/>
          <w:color w:val="auto"/>
          <w:sz w:val="24"/>
          <w:szCs w:val="24"/>
          <w:lang w:bidi="fr-FR"/>
        </w:rPr>
        <w:t>professionnel proposé</w:t>
      </w:r>
      <w:bookmarkEnd w:id="48"/>
    </w:p>
    <w:p w14:paraId="1989B0DF" w14:textId="77777777" w:rsidR="006106A7" w:rsidRPr="005F6ED2" w:rsidRDefault="006106A7" w:rsidP="004A0EA6">
      <w:pPr>
        <w:spacing w:after="120"/>
        <w:rPr>
          <w:rFonts w:ascii="Times New Roman" w:hAnsi="Times New Roman"/>
          <w:b/>
          <w:sz w:val="24"/>
          <w:szCs w:val="24"/>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6106A7" w:rsidRPr="005F6ED2" w14:paraId="74FA5489" w14:textId="77777777" w:rsidTr="00FE0038">
        <w:tc>
          <w:tcPr>
            <w:tcW w:w="2844" w:type="dxa"/>
            <w:tcBorders>
              <w:top w:val="nil"/>
              <w:left w:val="nil"/>
              <w:bottom w:val="nil"/>
              <w:right w:val="nil"/>
            </w:tcBorders>
          </w:tcPr>
          <w:p w14:paraId="0113598A" w14:textId="77777777" w:rsidR="006106A7" w:rsidRPr="005F6ED2" w:rsidRDefault="006106A7" w:rsidP="00BA16FD">
            <w:pPr>
              <w:widowControl w:val="0"/>
              <w:autoSpaceDE w:val="0"/>
              <w:autoSpaceDN w:val="0"/>
              <w:adjustRightInd w:val="0"/>
              <w:spacing w:after="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Poste proposé</w:t>
            </w:r>
          </w:p>
        </w:tc>
        <w:tc>
          <w:tcPr>
            <w:tcW w:w="6984" w:type="dxa"/>
            <w:gridSpan w:val="8"/>
            <w:tcBorders>
              <w:top w:val="nil"/>
              <w:left w:val="nil"/>
              <w:bottom w:val="nil"/>
              <w:right w:val="nil"/>
            </w:tcBorders>
          </w:tcPr>
          <w:p w14:paraId="5E5EC6B7"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[un seul candidat sera désigné pour chaque poste]</w:t>
            </w:r>
          </w:p>
        </w:tc>
      </w:tr>
      <w:tr w:rsidR="006106A7" w:rsidRPr="005F6ED2" w14:paraId="01CD318A" w14:textId="77777777" w:rsidTr="00FE0038">
        <w:tc>
          <w:tcPr>
            <w:tcW w:w="2844" w:type="dxa"/>
            <w:tcBorders>
              <w:top w:val="nil"/>
              <w:left w:val="nil"/>
              <w:bottom w:val="nil"/>
              <w:right w:val="nil"/>
            </w:tcBorders>
          </w:tcPr>
          <w:p w14:paraId="428A1351"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Nom du cabinet</w:t>
            </w:r>
          </w:p>
        </w:tc>
        <w:tc>
          <w:tcPr>
            <w:tcW w:w="6984" w:type="dxa"/>
            <w:gridSpan w:val="8"/>
            <w:tcBorders>
              <w:top w:val="nil"/>
              <w:left w:val="nil"/>
              <w:bottom w:val="nil"/>
              <w:right w:val="nil"/>
            </w:tcBorders>
          </w:tcPr>
          <w:p w14:paraId="4613D488"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[Insérer le nom du cabinet proposant le personnel]</w:t>
            </w:r>
          </w:p>
        </w:tc>
      </w:tr>
      <w:tr w:rsidR="006106A7" w:rsidRPr="005F6ED2" w14:paraId="71F871BA" w14:textId="77777777" w:rsidTr="00FE0038">
        <w:tc>
          <w:tcPr>
            <w:tcW w:w="2844" w:type="dxa"/>
            <w:tcBorders>
              <w:top w:val="nil"/>
              <w:left w:val="nil"/>
              <w:bottom w:val="nil"/>
              <w:right w:val="nil"/>
            </w:tcBorders>
          </w:tcPr>
          <w:p w14:paraId="37F21D3A"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Nom de l’employé</w:t>
            </w:r>
          </w:p>
        </w:tc>
        <w:tc>
          <w:tcPr>
            <w:tcW w:w="6984" w:type="dxa"/>
            <w:gridSpan w:val="8"/>
            <w:tcBorders>
              <w:top w:val="nil"/>
              <w:left w:val="nil"/>
              <w:bottom w:val="nil"/>
              <w:right w:val="nil"/>
            </w:tcBorders>
          </w:tcPr>
          <w:p w14:paraId="5E580659"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[insérer le nom complet]</w:t>
            </w:r>
          </w:p>
        </w:tc>
      </w:tr>
      <w:tr w:rsidR="006106A7" w:rsidRPr="005F6ED2" w14:paraId="24AE1741" w14:textId="77777777" w:rsidTr="00FE0038">
        <w:trPr>
          <w:gridAfter w:val="4"/>
          <w:wAfter w:w="4140" w:type="dxa"/>
        </w:trPr>
        <w:tc>
          <w:tcPr>
            <w:tcW w:w="2844" w:type="dxa"/>
            <w:tcBorders>
              <w:top w:val="nil"/>
              <w:left w:val="nil"/>
              <w:bottom w:val="nil"/>
              <w:right w:val="nil"/>
            </w:tcBorders>
          </w:tcPr>
          <w:p w14:paraId="632FCDE6"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Date de naissance</w:t>
            </w:r>
          </w:p>
        </w:tc>
        <w:tc>
          <w:tcPr>
            <w:tcW w:w="2844" w:type="dxa"/>
            <w:gridSpan w:val="4"/>
            <w:tcBorders>
              <w:top w:val="nil"/>
              <w:left w:val="nil"/>
              <w:bottom w:val="nil"/>
              <w:right w:val="nil"/>
            </w:tcBorders>
          </w:tcPr>
          <w:p w14:paraId="3BFAEEF6"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[Insérer la date de naissance]</w:t>
            </w:r>
          </w:p>
        </w:tc>
      </w:tr>
      <w:tr w:rsidR="006106A7" w:rsidRPr="005F6ED2" w14:paraId="0DCA277D" w14:textId="77777777" w:rsidTr="00FE0038">
        <w:tc>
          <w:tcPr>
            <w:tcW w:w="2844" w:type="dxa"/>
            <w:tcBorders>
              <w:top w:val="nil"/>
              <w:left w:val="nil"/>
              <w:bottom w:val="nil"/>
              <w:right w:val="nil"/>
            </w:tcBorders>
          </w:tcPr>
          <w:p w14:paraId="45BEE1D1"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Nationalité</w:t>
            </w:r>
          </w:p>
        </w:tc>
        <w:tc>
          <w:tcPr>
            <w:tcW w:w="2844" w:type="dxa"/>
            <w:gridSpan w:val="4"/>
            <w:tcBorders>
              <w:top w:val="nil"/>
              <w:left w:val="nil"/>
              <w:bottom w:val="nil"/>
              <w:right w:val="nil"/>
            </w:tcBorders>
          </w:tcPr>
          <w:p w14:paraId="46E9FA86"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[Insérer la nationalité]</w:t>
            </w:r>
          </w:p>
        </w:tc>
        <w:tc>
          <w:tcPr>
            <w:tcW w:w="1530" w:type="dxa"/>
            <w:gridSpan w:val="2"/>
            <w:tcBorders>
              <w:top w:val="nil"/>
              <w:left w:val="nil"/>
              <w:bottom w:val="nil"/>
              <w:right w:val="nil"/>
            </w:tcBorders>
          </w:tcPr>
          <w:p w14:paraId="193CBA3A" w14:textId="77777777" w:rsidR="006106A7" w:rsidRPr="005F6ED2" w:rsidRDefault="006106A7" w:rsidP="004A0EA6">
            <w:pPr>
              <w:adjustRightInd w:val="0"/>
              <w:rPr>
                <w:rFonts w:ascii="Times New Roman" w:eastAsia="SimSun" w:hAnsi="Times New Roman"/>
                <w:sz w:val="24"/>
                <w:szCs w:val="24"/>
                <w:lang w:eastAsia="zh-CN"/>
              </w:rPr>
            </w:pPr>
          </w:p>
        </w:tc>
        <w:tc>
          <w:tcPr>
            <w:tcW w:w="2610" w:type="dxa"/>
            <w:gridSpan w:val="2"/>
            <w:tcBorders>
              <w:top w:val="nil"/>
              <w:left w:val="nil"/>
              <w:bottom w:val="nil"/>
              <w:right w:val="nil"/>
            </w:tcBorders>
          </w:tcPr>
          <w:p w14:paraId="49C10ADA" w14:textId="77777777" w:rsidR="006106A7" w:rsidRPr="005F6ED2" w:rsidRDefault="006106A7" w:rsidP="004A0EA6">
            <w:pPr>
              <w:adjustRightInd w:val="0"/>
              <w:rPr>
                <w:rFonts w:ascii="Times New Roman" w:eastAsia="SimSun" w:hAnsi="Times New Roman"/>
                <w:sz w:val="24"/>
                <w:szCs w:val="24"/>
                <w:lang w:eastAsia="zh-CN"/>
              </w:rPr>
            </w:pPr>
          </w:p>
        </w:tc>
      </w:tr>
      <w:tr w:rsidR="006106A7" w:rsidRPr="005F6ED2" w14:paraId="35D3E7FE" w14:textId="77777777" w:rsidTr="00FE0038">
        <w:tc>
          <w:tcPr>
            <w:tcW w:w="2844" w:type="dxa"/>
            <w:tcBorders>
              <w:top w:val="nil"/>
              <w:left w:val="nil"/>
              <w:bottom w:val="nil"/>
              <w:right w:val="nil"/>
            </w:tcBorders>
          </w:tcPr>
          <w:p w14:paraId="1F59952B"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Formation</w:t>
            </w:r>
          </w:p>
        </w:tc>
        <w:tc>
          <w:tcPr>
            <w:tcW w:w="6984" w:type="dxa"/>
            <w:gridSpan w:val="8"/>
            <w:tcBorders>
              <w:top w:val="nil"/>
              <w:left w:val="nil"/>
              <w:bottom w:val="nil"/>
              <w:right w:val="nil"/>
            </w:tcBorders>
          </w:tcPr>
          <w:p w14:paraId="4ABC5349"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[Résumer pour chaque employé les études universitaires et autres études spécialisées de l’employé, en indiquant le nom des écoles ou universités fréquentées, les diplômes obtenus et des dates d’obtention]</w:t>
            </w:r>
          </w:p>
        </w:tc>
      </w:tr>
      <w:tr w:rsidR="006106A7" w:rsidRPr="005F6ED2" w14:paraId="1A71A90E" w14:textId="77777777" w:rsidTr="00FE0038">
        <w:tc>
          <w:tcPr>
            <w:tcW w:w="2844" w:type="dxa"/>
            <w:tcBorders>
              <w:top w:val="nil"/>
              <w:left w:val="nil"/>
              <w:bottom w:val="nil"/>
              <w:right w:val="nil"/>
            </w:tcBorders>
          </w:tcPr>
          <w:p w14:paraId="1D77D843" w14:textId="77777777" w:rsidR="006106A7" w:rsidRPr="005F6ED2" w:rsidRDefault="006106A7" w:rsidP="004A0EA6">
            <w:pPr>
              <w:tabs>
                <w:tab w:val="num" w:pos="255"/>
              </w:tabs>
              <w:adjustRightInd w:val="0"/>
              <w:ind w:hanging="15"/>
              <w:rPr>
                <w:rFonts w:ascii="Times New Roman" w:eastAsia="SimSun" w:hAnsi="Times New Roman"/>
                <w:sz w:val="24"/>
                <w:szCs w:val="24"/>
                <w:lang w:eastAsia="zh-CN"/>
              </w:rPr>
            </w:pPr>
            <w:r w:rsidRPr="005F6ED2">
              <w:rPr>
                <w:rFonts w:ascii="Times New Roman" w:eastAsia="SimSun" w:hAnsi="Times New Roman"/>
                <w:sz w:val="24"/>
                <w:szCs w:val="24"/>
                <w:lang w:eastAsia="zh-CN"/>
              </w:rPr>
              <w:t>Affiliation à des associations professionnelles</w:t>
            </w:r>
          </w:p>
        </w:tc>
        <w:tc>
          <w:tcPr>
            <w:tcW w:w="6984" w:type="dxa"/>
            <w:gridSpan w:val="8"/>
            <w:tcBorders>
              <w:top w:val="nil"/>
              <w:left w:val="nil"/>
              <w:bottom w:val="nil"/>
              <w:right w:val="nil"/>
            </w:tcBorders>
          </w:tcPr>
          <w:p w14:paraId="19B045C7" w14:textId="77777777" w:rsidR="006106A7" w:rsidRPr="005F6ED2" w:rsidRDefault="006106A7" w:rsidP="004A0EA6">
            <w:pPr>
              <w:adjustRightInd w:val="0"/>
              <w:rPr>
                <w:rFonts w:ascii="Times New Roman" w:eastAsia="SimSun" w:hAnsi="Times New Roman"/>
                <w:sz w:val="24"/>
                <w:szCs w:val="24"/>
                <w:lang w:eastAsia="zh-CN"/>
              </w:rPr>
            </w:pPr>
          </w:p>
        </w:tc>
      </w:tr>
      <w:tr w:rsidR="006106A7" w:rsidRPr="005F6ED2" w14:paraId="3D4A86EC" w14:textId="77777777" w:rsidTr="00FE0038">
        <w:tc>
          <w:tcPr>
            <w:tcW w:w="2844" w:type="dxa"/>
            <w:tcBorders>
              <w:top w:val="nil"/>
              <w:left w:val="nil"/>
              <w:bottom w:val="nil"/>
              <w:right w:val="nil"/>
            </w:tcBorders>
          </w:tcPr>
          <w:p w14:paraId="156F35B0"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Autres formations</w:t>
            </w:r>
          </w:p>
        </w:tc>
        <w:tc>
          <w:tcPr>
            <w:tcW w:w="6984" w:type="dxa"/>
            <w:gridSpan w:val="8"/>
            <w:tcBorders>
              <w:top w:val="nil"/>
              <w:left w:val="nil"/>
              <w:bottom w:val="nil"/>
              <w:right w:val="nil"/>
            </w:tcBorders>
          </w:tcPr>
          <w:p w14:paraId="666B4BDF"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[Indiquer les diplômes supérieurs et toute autre formation]</w:t>
            </w:r>
          </w:p>
        </w:tc>
      </w:tr>
      <w:tr w:rsidR="006106A7" w:rsidRPr="005F6ED2" w14:paraId="2B8AF753" w14:textId="77777777" w:rsidTr="00FE0038">
        <w:tc>
          <w:tcPr>
            <w:tcW w:w="2844" w:type="dxa"/>
            <w:tcBorders>
              <w:top w:val="nil"/>
              <w:left w:val="nil"/>
              <w:bottom w:val="nil"/>
              <w:right w:val="nil"/>
            </w:tcBorders>
          </w:tcPr>
          <w:p w14:paraId="6F26EE90" w14:textId="77777777" w:rsidR="006106A7" w:rsidRPr="005F6ED2" w:rsidRDefault="006106A7" w:rsidP="004A0EA6">
            <w:pPr>
              <w:tabs>
                <w:tab w:val="num" w:pos="0"/>
              </w:tabs>
              <w:adjustRightInd w:val="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Pays de l’expérience professionnelle</w:t>
            </w:r>
          </w:p>
        </w:tc>
        <w:tc>
          <w:tcPr>
            <w:tcW w:w="6984" w:type="dxa"/>
            <w:gridSpan w:val="8"/>
            <w:tcBorders>
              <w:top w:val="nil"/>
              <w:left w:val="nil"/>
              <w:bottom w:val="nil"/>
              <w:right w:val="nil"/>
            </w:tcBorders>
          </w:tcPr>
          <w:p w14:paraId="439AFA8E"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[Citer les pays où l’employé a servi au cours des 10 dernières années]</w:t>
            </w:r>
          </w:p>
        </w:tc>
      </w:tr>
      <w:tr w:rsidR="006106A7" w:rsidRPr="005F6ED2" w14:paraId="28686F46" w14:textId="77777777" w:rsidTr="00FE0038">
        <w:tc>
          <w:tcPr>
            <w:tcW w:w="2844" w:type="dxa"/>
            <w:tcBorders>
              <w:top w:val="nil"/>
              <w:left w:val="nil"/>
              <w:bottom w:val="nil"/>
              <w:right w:val="nil"/>
            </w:tcBorders>
          </w:tcPr>
          <w:p w14:paraId="0D3EE78C"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Langues</w:t>
            </w:r>
          </w:p>
        </w:tc>
        <w:tc>
          <w:tcPr>
            <w:tcW w:w="6984" w:type="dxa"/>
            <w:gridSpan w:val="8"/>
            <w:tcBorders>
              <w:top w:val="nil"/>
              <w:left w:val="nil"/>
              <w:bottom w:val="nil"/>
              <w:right w:val="nil"/>
            </w:tcBorders>
          </w:tcPr>
          <w:p w14:paraId="4145A8C5"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[Indiquer, pour chaque langue, le niveau de connaissance : bon, moyen ou médiocre en ce qui concerne la langue lue/écrite/parlée]</w:t>
            </w:r>
          </w:p>
        </w:tc>
      </w:tr>
      <w:tr w:rsidR="006106A7" w:rsidRPr="005F6ED2" w14:paraId="069471A0" w14:textId="77777777" w:rsidTr="00FE0038">
        <w:tc>
          <w:tcPr>
            <w:tcW w:w="2844" w:type="dxa"/>
            <w:tcBorders>
              <w:top w:val="nil"/>
              <w:left w:val="nil"/>
              <w:bottom w:val="nil"/>
              <w:right w:val="nil"/>
            </w:tcBorders>
            <w:vAlign w:val="center"/>
          </w:tcPr>
          <w:p w14:paraId="4981A4E0" w14:textId="77777777" w:rsidR="006106A7" w:rsidRPr="005F6ED2" w:rsidRDefault="006106A7" w:rsidP="004A0EA6">
            <w:pPr>
              <w:adjustRightInd w:val="0"/>
              <w:rPr>
                <w:rFonts w:ascii="Times New Roman" w:eastAsia="SimSun" w:hAnsi="Times New Roman"/>
                <w:sz w:val="24"/>
                <w:szCs w:val="24"/>
                <w:lang w:eastAsia="zh-CN"/>
              </w:rPr>
            </w:pPr>
          </w:p>
        </w:tc>
        <w:tc>
          <w:tcPr>
            <w:tcW w:w="1611" w:type="dxa"/>
            <w:tcBorders>
              <w:top w:val="nil"/>
              <w:left w:val="nil"/>
              <w:bottom w:val="nil"/>
              <w:right w:val="nil"/>
            </w:tcBorders>
            <w:vAlign w:val="center"/>
          </w:tcPr>
          <w:p w14:paraId="0D9EF40E"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Langue</w:t>
            </w:r>
          </w:p>
        </w:tc>
        <w:tc>
          <w:tcPr>
            <w:tcW w:w="1611" w:type="dxa"/>
            <w:gridSpan w:val="4"/>
            <w:tcBorders>
              <w:top w:val="nil"/>
              <w:left w:val="nil"/>
              <w:bottom w:val="nil"/>
              <w:right w:val="nil"/>
            </w:tcBorders>
            <w:vAlign w:val="center"/>
          </w:tcPr>
          <w:p w14:paraId="260565EC"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Parlée</w:t>
            </w:r>
          </w:p>
        </w:tc>
        <w:tc>
          <w:tcPr>
            <w:tcW w:w="1611" w:type="dxa"/>
            <w:gridSpan w:val="2"/>
            <w:tcBorders>
              <w:top w:val="nil"/>
              <w:left w:val="nil"/>
              <w:bottom w:val="nil"/>
              <w:right w:val="nil"/>
            </w:tcBorders>
            <w:vAlign w:val="center"/>
          </w:tcPr>
          <w:p w14:paraId="3823E859" w14:textId="77777777" w:rsidR="006106A7" w:rsidRPr="005F6ED2" w:rsidRDefault="006106A7" w:rsidP="004A0EA6">
            <w:pPr>
              <w:adjustRightInd w:val="0"/>
              <w:spacing w:before="120" w:after="120"/>
              <w:rPr>
                <w:rFonts w:ascii="Times New Roman" w:eastAsia="SimSun" w:hAnsi="Times New Roman"/>
                <w:sz w:val="24"/>
                <w:szCs w:val="24"/>
                <w:lang w:eastAsia="zh-CN"/>
              </w:rPr>
            </w:pPr>
            <w:r w:rsidRPr="005F6ED2">
              <w:rPr>
                <w:rFonts w:ascii="Times New Roman" w:eastAsia="SimSun" w:hAnsi="Times New Roman"/>
                <w:sz w:val="24"/>
                <w:szCs w:val="24"/>
                <w:lang w:eastAsia="zh-CN"/>
              </w:rPr>
              <w:t>Lue</w:t>
            </w:r>
          </w:p>
        </w:tc>
        <w:tc>
          <w:tcPr>
            <w:tcW w:w="2151" w:type="dxa"/>
            <w:tcBorders>
              <w:top w:val="nil"/>
              <w:left w:val="nil"/>
              <w:bottom w:val="nil"/>
              <w:right w:val="nil"/>
            </w:tcBorders>
            <w:vAlign w:val="center"/>
          </w:tcPr>
          <w:p w14:paraId="54958176" w14:textId="77777777" w:rsidR="006106A7" w:rsidRPr="005F6ED2" w:rsidRDefault="006106A7" w:rsidP="004A0EA6">
            <w:pPr>
              <w:adjustRightInd w:val="0"/>
              <w:spacing w:before="120" w:after="120"/>
              <w:rPr>
                <w:rFonts w:ascii="Times New Roman" w:eastAsia="SimSun" w:hAnsi="Times New Roman"/>
                <w:sz w:val="24"/>
                <w:szCs w:val="24"/>
                <w:lang w:eastAsia="zh-CN"/>
              </w:rPr>
            </w:pPr>
            <w:r w:rsidRPr="005F6ED2">
              <w:rPr>
                <w:rFonts w:ascii="Times New Roman" w:eastAsia="SimSun" w:hAnsi="Times New Roman"/>
                <w:sz w:val="24"/>
                <w:szCs w:val="24"/>
                <w:lang w:eastAsia="zh-CN"/>
              </w:rPr>
              <w:t>Ecrite</w:t>
            </w:r>
          </w:p>
        </w:tc>
      </w:tr>
      <w:tr w:rsidR="006106A7" w:rsidRPr="005F6ED2" w14:paraId="5626C95F" w14:textId="77777777" w:rsidTr="00FE0038">
        <w:tc>
          <w:tcPr>
            <w:tcW w:w="2844" w:type="dxa"/>
            <w:tcBorders>
              <w:top w:val="nil"/>
              <w:left w:val="nil"/>
              <w:bottom w:val="nil"/>
              <w:right w:val="nil"/>
            </w:tcBorders>
          </w:tcPr>
          <w:p w14:paraId="07D7ADDE" w14:textId="77777777" w:rsidR="006106A7" w:rsidRPr="005F6ED2" w:rsidRDefault="006106A7" w:rsidP="004A0EA6">
            <w:pPr>
              <w:adjustRightInd w:val="0"/>
              <w:jc w:val="both"/>
              <w:rPr>
                <w:rFonts w:ascii="Times New Roman" w:eastAsia="SimSun" w:hAnsi="Times New Roman"/>
                <w:sz w:val="24"/>
                <w:szCs w:val="24"/>
                <w:lang w:eastAsia="zh-CN"/>
              </w:rPr>
            </w:pPr>
          </w:p>
        </w:tc>
        <w:tc>
          <w:tcPr>
            <w:tcW w:w="1611" w:type="dxa"/>
            <w:tcBorders>
              <w:top w:val="nil"/>
              <w:left w:val="nil"/>
              <w:bottom w:val="nil"/>
              <w:right w:val="nil"/>
            </w:tcBorders>
          </w:tcPr>
          <w:p w14:paraId="7835CD99" w14:textId="77777777" w:rsidR="006106A7" w:rsidRPr="005F6ED2" w:rsidRDefault="006106A7" w:rsidP="004A0EA6">
            <w:pPr>
              <w:adjustRightInd w:val="0"/>
              <w:rPr>
                <w:rFonts w:ascii="Times New Roman" w:eastAsia="SimSun" w:hAnsi="Times New Roman"/>
                <w:sz w:val="24"/>
                <w:szCs w:val="24"/>
                <w:lang w:eastAsia="zh-CN"/>
              </w:rPr>
            </w:pPr>
          </w:p>
        </w:tc>
        <w:tc>
          <w:tcPr>
            <w:tcW w:w="1611" w:type="dxa"/>
            <w:gridSpan w:val="4"/>
            <w:tcBorders>
              <w:top w:val="nil"/>
              <w:left w:val="nil"/>
              <w:bottom w:val="nil"/>
              <w:right w:val="nil"/>
            </w:tcBorders>
          </w:tcPr>
          <w:p w14:paraId="431D7060" w14:textId="77777777" w:rsidR="006106A7" w:rsidRPr="005F6ED2" w:rsidRDefault="006106A7" w:rsidP="004A0EA6">
            <w:pPr>
              <w:adjustRightInd w:val="0"/>
              <w:rPr>
                <w:rFonts w:ascii="Times New Roman" w:eastAsia="SimSun" w:hAnsi="Times New Roman"/>
                <w:sz w:val="24"/>
                <w:szCs w:val="24"/>
                <w:lang w:eastAsia="zh-CN"/>
              </w:rPr>
            </w:pPr>
          </w:p>
        </w:tc>
        <w:tc>
          <w:tcPr>
            <w:tcW w:w="1611" w:type="dxa"/>
            <w:gridSpan w:val="2"/>
            <w:tcBorders>
              <w:top w:val="nil"/>
              <w:left w:val="nil"/>
              <w:bottom w:val="nil"/>
              <w:right w:val="nil"/>
            </w:tcBorders>
          </w:tcPr>
          <w:p w14:paraId="5B6CEE36" w14:textId="77777777" w:rsidR="006106A7" w:rsidRPr="005F6ED2" w:rsidRDefault="006106A7" w:rsidP="004A0EA6">
            <w:pPr>
              <w:adjustRightInd w:val="0"/>
              <w:rPr>
                <w:rFonts w:ascii="Times New Roman" w:eastAsia="SimSun" w:hAnsi="Times New Roman"/>
                <w:sz w:val="24"/>
                <w:szCs w:val="24"/>
                <w:lang w:eastAsia="zh-CN"/>
              </w:rPr>
            </w:pPr>
          </w:p>
        </w:tc>
        <w:tc>
          <w:tcPr>
            <w:tcW w:w="2151" w:type="dxa"/>
            <w:tcBorders>
              <w:top w:val="nil"/>
              <w:left w:val="nil"/>
              <w:bottom w:val="nil"/>
              <w:right w:val="nil"/>
            </w:tcBorders>
          </w:tcPr>
          <w:p w14:paraId="7CFB7790" w14:textId="77777777" w:rsidR="006106A7" w:rsidRPr="005F6ED2" w:rsidRDefault="006106A7" w:rsidP="004A0EA6">
            <w:pPr>
              <w:adjustRightInd w:val="0"/>
              <w:rPr>
                <w:rFonts w:ascii="Times New Roman" w:eastAsia="SimSun" w:hAnsi="Times New Roman"/>
                <w:sz w:val="24"/>
                <w:szCs w:val="24"/>
                <w:lang w:eastAsia="zh-CN"/>
              </w:rPr>
            </w:pPr>
          </w:p>
        </w:tc>
      </w:tr>
      <w:tr w:rsidR="006106A7" w:rsidRPr="005F6ED2" w14:paraId="70AF2270" w14:textId="77777777" w:rsidTr="00FE0038">
        <w:tc>
          <w:tcPr>
            <w:tcW w:w="2844" w:type="dxa"/>
            <w:tcBorders>
              <w:top w:val="nil"/>
              <w:left w:val="nil"/>
              <w:bottom w:val="nil"/>
              <w:right w:val="nil"/>
            </w:tcBorders>
          </w:tcPr>
          <w:p w14:paraId="2908174E"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Expérience professionnelle</w:t>
            </w:r>
          </w:p>
        </w:tc>
        <w:tc>
          <w:tcPr>
            <w:tcW w:w="6984" w:type="dxa"/>
            <w:gridSpan w:val="8"/>
            <w:tcBorders>
              <w:top w:val="nil"/>
              <w:left w:val="nil"/>
              <w:bottom w:val="nil"/>
              <w:right w:val="nil"/>
            </w:tcBorders>
          </w:tcPr>
          <w:p w14:paraId="3672E45A"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6106A7" w:rsidRPr="005F6ED2" w14:paraId="17C51F7A" w14:textId="77777777" w:rsidTr="00FE0038">
        <w:tc>
          <w:tcPr>
            <w:tcW w:w="2844" w:type="dxa"/>
            <w:tcBorders>
              <w:top w:val="nil"/>
              <w:left w:val="nil"/>
              <w:bottom w:val="nil"/>
              <w:right w:val="nil"/>
            </w:tcBorders>
          </w:tcPr>
          <w:p w14:paraId="09C9296A" w14:textId="77777777" w:rsidR="006106A7" w:rsidRPr="005F6ED2" w:rsidRDefault="006106A7" w:rsidP="004A0EA6">
            <w:pPr>
              <w:adjustRightInd w:val="0"/>
              <w:jc w:val="both"/>
              <w:rPr>
                <w:rFonts w:ascii="Times New Roman" w:eastAsia="SimSun" w:hAnsi="Times New Roman"/>
                <w:sz w:val="24"/>
                <w:szCs w:val="24"/>
                <w:lang w:eastAsia="zh-CN"/>
              </w:rPr>
            </w:pPr>
          </w:p>
        </w:tc>
        <w:tc>
          <w:tcPr>
            <w:tcW w:w="2124" w:type="dxa"/>
            <w:gridSpan w:val="2"/>
            <w:tcBorders>
              <w:top w:val="nil"/>
              <w:left w:val="nil"/>
              <w:bottom w:val="nil"/>
              <w:right w:val="nil"/>
            </w:tcBorders>
          </w:tcPr>
          <w:p w14:paraId="05466B67"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De [année] :</w:t>
            </w:r>
          </w:p>
        </w:tc>
        <w:tc>
          <w:tcPr>
            <w:tcW w:w="4860" w:type="dxa"/>
            <w:gridSpan w:val="6"/>
            <w:tcBorders>
              <w:top w:val="nil"/>
              <w:left w:val="nil"/>
              <w:bottom w:val="nil"/>
              <w:right w:val="nil"/>
            </w:tcBorders>
          </w:tcPr>
          <w:p w14:paraId="7993021E"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À [année] :</w:t>
            </w:r>
          </w:p>
        </w:tc>
      </w:tr>
      <w:tr w:rsidR="006106A7" w:rsidRPr="005F6ED2" w14:paraId="3064EDA8" w14:textId="77777777" w:rsidTr="00FE0038">
        <w:tc>
          <w:tcPr>
            <w:tcW w:w="2844" w:type="dxa"/>
            <w:tcBorders>
              <w:top w:val="nil"/>
              <w:left w:val="nil"/>
              <w:bottom w:val="nil"/>
              <w:right w:val="nil"/>
            </w:tcBorders>
          </w:tcPr>
          <w:p w14:paraId="0055586D" w14:textId="77777777" w:rsidR="006106A7" w:rsidRPr="005F6ED2" w:rsidRDefault="006106A7" w:rsidP="004A0EA6">
            <w:pPr>
              <w:adjustRightInd w:val="0"/>
              <w:jc w:val="both"/>
              <w:rPr>
                <w:rFonts w:ascii="Times New Roman" w:eastAsia="SimSun" w:hAnsi="Times New Roman"/>
                <w:sz w:val="24"/>
                <w:szCs w:val="24"/>
                <w:lang w:eastAsia="zh-CN"/>
              </w:rPr>
            </w:pPr>
          </w:p>
        </w:tc>
        <w:tc>
          <w:tcPr>
            <w:tcW w:w="6984" w:type="dxa"/>
            <w:gridSpan w:val="8"/>
            <w:tcBorders>
              <w:top w:val="nil"/>
              <w:left w:val="nil"/>
              <w:bottom w:val="nil"/>
              <w:right w:val="nil"/>
            </w:tcBorders>
          </w:tcPr>
          <w:p w14:paraId="652DFD8D"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Employeur :</w:t>
            </w:r>
          </w:p>
        </w:tc>
      </w:tr>
      <w:tr w:rsidR="006106A7" w:rsidRPr="005F6ED2" w14:paraId="2E79B4E0" w14:textId="77777777" w:rsidTr="00FE0038">
        <w:tc>
          <w:tcPr>
            <w:tcW w:w="2844" w:type="dxa"/>
            <w:tcBorders>
              <w:top w:val="nil"/>
              <w:left w:val="nil"/>
              <w:right w:val="nil"/>
            </w:tcBorders>
          </w:tcPr>
          <w:p w14:paraId="2AFE0952" w14:textId="77777777" w:rsidR="006106A7" w:rsidRPr="005F6ED2" w:rsidRDefault="006106A7" w:rsidP="004A0EA6">
            <w:pPr>
              <w:adjustRightInd w:val="0"/>
              <w:jc w:val="both"/>
              <w:rPr>
                <w:rFonts w:ascii="Times New Roman" w:eastAsia="SimSun" w:hAnsi="Times New Roman"/>
                <w:sz w:val="24"/>
                <w:szCs w:val="24"/>
                <w:lang w:eastAsia="zh-CN"/>
              </w:rPr>
            </w:pPr>
          </w:p>
        </w:tc>
        <w:tc>
          <w:tcPr>
            <w:tcW w:w="6984" w:type="dxa"/>
            <w:gridSpan w:val="8"/>
            <w:tcBorders>
              <w:top w:val="nil"/>
              <w:left w:val="nil"/>
              <w:right w:val="nil"/>
            </w:tcBorders>
          </w:tcPr>
          <w:p w14:paraId="6EB8469C"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Poste(s) occupé(s) :</w:t>
            </w:r>
          </w:p>
        </w:tc>
      </w:tr>
      <w:tr w:rsidR="006106A7" w:rsidRPr="005F6ED2" w14:paraId="725C8F9D" w14:textId="77777777" w:rsidTr="00FE0038">
        <w:tc>
          <w:tcPr>
            <w:tcW w:w="2844" w:type="dxa"/>
          </w:tcPr>
          <w:p w14:paraId="0E1CC5ED" w14:textId="77777777" w:rsidR="006106A7" w:rsidRPr="005F6ED2" w:rsidRDefault="006106A7" w:rsidP="004A0EA6">
            <w:pPr>
              <w:tabs>
                <w:tab w:val="num" w:pos="720"/>
              </w:tabs>
              <w:adjustRightInd w:val="0"/>
              <w:ind w:left="720" w:hanging="7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Attributions</w:t>
            </w:r>
          </w:p>
        </w:tc>
        <w:tc>
          <w:tcPr>
            <w:tcW w:w="6984" w:type="dxa"/>
            <w:gridSpan w:val="8"/>
          </w:tcPr>
          <w:p w14:paraId="00E1D2B1"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[Citer les tâches confiées à l’employé dans le cadre de la présente mission]</w:t>
            </w:r>
          </w:p>
        </w:tc>
      </w:tr>
      <w:tr w:rsidR="006106A7" w:rsidRPr="005F6ED2" w14:paraId="54C8729B" w14:textId="77777777" w:rsidTr="00FE0038">
        <w:tc>
          <w:tcPr>
            <w:tcW w:w="2844" w:type="dxa"/>
          </w:tcPr>
          <w:p w14:paraId="63FE6688" w14:textId="77777777" w:rsidR="006106A7" w:rsidRPr="005F6ED2" w:rsidRDefault="006106A7" w:rsidP="004A0EA6">
            <w:pPr>
              <w:tabs>
                <w:tab w:val="num" w:pos="165"/>
              </w:tabs>
              <w:adjustRightInd w:val="0"/>
              <w:ind w:left="-15" w:firstLine="15"/>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lastRenderedPageBreak/>
              <w:t>Missions antérieures les plus utiles à ses attributions dans le cadre de la mission :</w:t>
            </w:r>
          </w:p>
        </w:tc>
        <w:tc>
          <w:tcPr>
            <w:tcW w:w="6984" w:type="dxa"/>
            <w:gridSpan w:val="8"/>
          </w:tcPr>
          <w:p w14:paraId="31B05563"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r w:rsidRPr="005F6ED2">
              <w:rPr>
                <w:rFonts w:ascii="Times New Roman" w:eastAsia="SimSun" w:hAnsi="Times New Roman"/>
                <w:sz w:val="24"/>
                <w:szCs w:val="24"/>
                <w:lang w:eastAsia="zh-CN"/>
              </w:rPr>
              <w:t>[Parmi les missions auxquelles l’employé a pris part, fournir les informations suivantes pour les missions les plus utiles à ses attributions visées au point 12.]</w:t>
            </w:r>
          </w:p>
        </w:tc>
      </w:tr>
      <w:tr w:rsidR="006106A7" w:rsidRPr="005F6ED2" w14:paraId="6BE25F3F" w14:textId="77777777" w:rsidTr="00FE0038">
        <w:tc>
          <w:tcPr>
            <w:tcW w:w="2844" w:type="dxa"/>
          </w:tcPr>
          <w:p w14:paraId="28E194A1" w14:textId="77777777" w:rsidR="006106A7" w:rsidRPr="005F6ED2"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710FA2AD"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Nom de la mission ou du projet :</w:t>
            </w:r>
          </w:p>
        </w:tc>
        <w:tc>
          <w:tcPr>
            <w:tcW w:w="4500" w:type="dxa"/>
            <w:gridSpan w:val="5"/>
          </w:tcPr>
          <w:p w14:paraId="7FE0BDE8"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p>
        </w:tc>
      </w:tr>
      <w:tr w:rsidR="006106A7" w:rsidRPr="005F6ED2" w14:paraId="61EF76EA" w14:textId="77777777" w:rsidTr="00FE0038">
        <w:tc>
          <w:tcPr>
            <w:tcW w:w="2844" w:type="dxa"/>
          </w:tcPr>
          <w:p w14:paraId="666CD85D" w14:textId="77777777" w:rsidR="006106A7" w:rsidRPr="005F6ED2"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78B557F3"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Année :</w:t>
            </w:r>
          </w:p>
        </w:tc>
        <w:tc>
          <w:tcPr>
            <w:tcW w:w="4500" w:type="dxa"/>
            <w:gridSpan w:val="5"/>
          </w:tcPr>
          <w:p w14:paraId="5FFC0242"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p>
        </w:tc>
      </w:tr>
      <w:tr w:rsidR="006106A7" w:rsidRPr="005F6ED2" w14:paraId="19201EE7" w14:textId="77777777" w:rsidTr="00FE0038">
        <w:tc>
          <w:tcPr>
            <w:tcW w:w="2844" w:type="dxa"/>
          </w:tcPr>
          <w:p w14:paraId="3AB1E026" w14:textId="77777777" w:rsidR="006106A7" w:rsidRPr="005F6ED2"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54F0F648"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Lieu :</w:t>
            </w:r>
          </w:p>
        </w:tc>
        <w:tc>
          <w:tcPr>
            <w:tcW w:w="4500" w:type="dxa"/>
            <w:gridSpan w:val="5"/>
          </w:tcPr>
          <w:p w14:paraId="3B251840"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p>
        </w:tc>
      </w:tr>
      <w:tr w:rsidR="006106A7" w:rsidRPr="005F6ED2" w14:paraId="650BBFAD" w14:textId="77777777" w:rsidTr="00FE0038">
        <w:tc>
          <w:tcPr>
            <w:tcW w:w="2844" w:type="dxa"/>
          </w:tcPr>
          <w:p w14:paraId="004E3A9F" w14:textId="77777777" w:rsidR="006106A7" w:rsidRPr="005F6ED2"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542B89CD"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Client :</w:t>
            </w:r>
          </w:p>
        </w:tc>
        <w:tc>
          <w:tcPr>
            <w:tcW w:w="4500" w:type="dxa"/>
            <w:gridSpan w:val="5"/>
          </w:tcPr>
          <w:p w14:paraId="2552657A"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p>
        </w:tc>
      </w:tr>
      <w:tr w:rsidR="006106A7" w:rsidRPr="005F6ED2" w14:paraId="7736763B" w14:textId="77777777" w:rsidTr="00FE0038">
        <w:tc>
          <w:tcPr>
            <w:tcW w:w="2844" w:type="dxa"/>
          </w:tcPr>
          <w:p w14:paraId="0EC53F32" w14:textId="77777777" w:rsidR="006106A7" w:rsidRPr="005F6ED2"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4016117E"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Caractéristiques principales du projet :</w:t>
            </w:r>
          </w:p>
        </w:tc>
        <w:tc>
          <w:tcPr>
            <w:tcW w:w="4500" w:type="dxa"/>
            <w:gridSpan w:val="5"/>
          </w:tcPr>
          <w:p w14:paraId="29A9EEAF"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p>
        </w:tc>
      </w:tr>
      <w:tr w:rsidR="006106A7" w:rsidRPr="005F6ED2" w14:paraId="731C796C" w14:textId="77777777" w:rsidTr="00FE0038">
        <w:tc>
          <w:tcPr>
            <w:tcW w:w="2844" w:type="dxa"/>
          </w:tcPr>
          <w:p w14:paraId="7F629A49" w14:textId="77777777" w:rsidR="006106A7" w:rsidRPr="005F6ED2"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04C5CF3F"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Poste occupé :</w:t>
            </w:r>
          </w:p>
        </w:tc>
        <w:tc>
          <w:tcPr>
            <w:tcW w:w="4500" w:type="dxa"/>
            <w:gridSpan w:val="5"/>
          </w:tcPr>
          <w:p w14:paraId="33AC4694"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p>
        </w:tc>
      </w:tr>
      <w:tr w:rsidR="006106A7" w:rsidRPr="005F6ED2" w14:paraId="571300F3" w14:textId="77777777" w:rsidTr="00FE0038">
        <w:tc>
          <w:tcPr>
            <w:tcW w:w="2844" w:type="dxa"/>
          </w:tcPr>
          <w:p w14:paraId="266B2663" w14:textId="77777777" w:rsidR="006106A7" w:rsidRPr="005F6ED2" w:rsidRDefault="006106A7" w:rsidP="004A0EA6">
            <w:pPr>
              <w:adjustRightInd w:val="0"/>
              <w:spacing w:before="120" w:after="120"/>
              <w:rPr>
                <w:rFonts w:ascii="Times New Roman" w:eastAsia="SimSun" w:hAnsi="Times New Roman"/>
                <w:sz w:val="24"/>
                <w:szCs w:val="24"/>
                <w:lang w:eastAsia="zh-CN"/>
              </w:rPr>
            </w:pPr>
          </w:p>
        </w:tc>
        <w:tc>
          <w:tcPr>
            <w:tcW w:w="2484" w:type="dxa"/>
            <w:gridSpan w:val="3"/>
          </w:tcPr>
          <w:p w14:paraId="77AC6B12" w14:textId="77777777" w:rsidR="006106A7" w:rsidRPr="005F6ED2" w:rsidRDefault="006106A7" w:rsidP="004A0EA6">
            <w:pPr>
              <w:adjustRightInd w:val="0"/>
              <w:rPr>
                <w:rFonts w:ascii="Times New Roman" w:eastAsia="SimSun" w:hAnsi="Times New Roman"/>
                <w:sz w:val="24"/>
                <w:szCs w:val="24"/>
                <w:lang w:eastAsia="zh-CN"/>
              </w:rPr>
            </w:pPr>
            <w:r w:rsidRPr="005F6ED2">
              <w:rPr>
                <w:rFonts w:ascii="Times New Roman" w:eastAsia="SimSun" w:hAnsi="Times New Roman"/>
                <w:sz w:val="24"/>
                <w:szCs w:val="24"/>
                <w:lang w:eastAsia="zh-CN"/>
              </w:rPr>
              <w:t>Activités réalisées :</w:t>
            </w:r>
          </w:p>
        </w:tc>
        <w:tc>
          <w:tcPr>
            <w:tcW w:w="4500" w:type="dxa"/>
            <w:gridSpan w:val="5"/>
          </w:tcPr>
          <w:p w14:paraId="2C9479D7" w14:textId="77777777" w:rsidR="006106A7" w:rsidRPr="005F6ED2" w:rsidRDefault="006106A7" w:rsidP="004A0EA6">
            <w:pPr>
              <w:adjustRightInd w:val="0"/>
              <w:spacing w:before="120" w:after="120"/>
              <w:jc w:val="both"/>
              <w:rPr>
                <w:rFonts w:ascii="Times New Roman" w:eastAsia="SimSun" w:hAnsi="Times New Roman"/>
                <w:sz w:val="24"/>
                <w:szCs w:val="24"/>
                <w:lang w:eastAsia="zh-CN"/>
              </w:rPr>
            </w:pPr>
          </w:p>
        </w:tc>
      </w:tr>
    </w:tbl>
    <w:p w14:paraId="31D8F23D" w14:textId="06365FE2" w:rsidR="006106A7" w:rsidRPr="005F6ED2" w:rsidRDefault="006106A7" w:rsidP="004A0EA6">
      <w:pPr>
        <w:rPr>
          <w:rFonts w:ascii="Times New Roman" w:hAnsi="Times New Roman"/>
          <w:sz w:val="24"/>
          <w:szCs w:val="24"/>
        </w:rPr>
        <w:sectPr w:rsidR="006106A7" w:rsidRPr="005F6ED2" w:rsidSect="006106A7">
          <w:pgSz w:w="11906" w:h="16838"/>
          <w:pgMar w:top="720" w:right="720" w:bottom="720" w:left="720" w:header="708" w:footer="708" w:gutter="0"/>
          <w:cols w:space="708"/>
          <w:titlePg/>
          <w:docGrid w:linePitch="360"/>
        </w:sectPr>
      </w:pPr>
    </w:p>
    <w:p w14:paraId="00A002FF" w14:textId="7A53E9CB" w:rsidR="004B0D5A" w:rsidRPr="005F6ED2" w:rsidRDefault="00554023" w:rsidP="00554023">
      <w:pPr>
        <w:pStyle w:val="Heading2"/>
        <w:keepNext w:val="0"/>
        <w:keepLines w:val="0"/>
        <w:pBdr>
          <w:bottom w:val="single" w:sz="4" w:space="1" w:color="auto"/>
        </w:pBdr>
        <w:spacing w:before="0"/>
        <w:ind w:left="851"/>
        <w:jc w:val="center"/>
        <w:rPr>
          <w:rFonts w:ascii="Times New Roman" w:eastAsia="Times New Roman" w:hAnsi="Times New Roman" w:cs="Times New Roman"/>
          <w:bCs w:val="0"/>
          <w:color w:val="auto"/>
          <w:sz w:val="24"/>
          <w:szCs w:val="24"/>
        </w:rPr>
      </w:pPr>
      <w:bookmarkStart w:id="49" w:name="_Toc96501589"/>
      <w:bookmarkStart w:id="50" w:name="_Hlk96412341"/>
      <w:r w:rsidRPr="005F6ED2">
        <w:rPr>
          <w:rFonts w:ascii="Times New Roman" w:eastAsia="Times New Roman" w:hAnsi="Times New Roman" w:cs="Times New Roman"/>
          <w:bCs w:val="0"/>
          <w:color w:val="auto"/>
          <w:sz w:val="24"/>
          <w:szCs w:val="24"/>
        </w:rPr>
        <w:lastRenderedPageBreak/>
        <w:t xml:space="preserve">Annexe </w:t>
      </w:r>
      <w:r w:rsidR="009345ED" w:rsidRPr="005F6ED2">
        <w:rPr>
          <w:rFonts w:ascii="Times New Roman" w:eastAsia="Times New Roman" w:hAnsi="Times New Roman" w:cs="Times New Roman"/>
          <w:bCs w:val="0"/>
          <w:color w:val="auto"/>
          <w:sz w:val="24"/>
          <w:szCs w:val="24"/>
        </w:rPr>
        <w:t>4</w:t>
      </w:r>
      <w:r w:rsidRPr="005F6ED2">
        <w:rPr>
          <w:rFonts w:ascii="Times New Roman" w:eastAsia="Times New Roman" w:hAnsi="Times New Roman" w:cs="Times New Roman"/>
          <w:bCs w:val="0"/>
          <w:color w:val="auto"/>
          <w:sz w:val="24"/>
          <w:szCs w:val="24"/>
        </w:rPr>
        <w:t xml:space="preserve"> : </w:t>
      </w:r>
      <w:r w:rsidR="004A0EA6" w:rsidRPr="005F6ED2">
        <w:rPr>
          <w:rFonts w:ascii="Times New Roman" w:eastAsia="Times New Roman" w:hAnsi="Times New Roman" w:cs="Times New Roman"/>
          <w:bCs w:val="0"/>
          <w:color w:val="auto"/>
          <w:sz w:val="24"/>
          <w:szCs w:val="24"/>
        </w:rPr>
        <w:t>Services requis et étendue du travail</w:t>
      </w:r>
      <w:bookmarkEnd w:id="49"/>
    </w:p>
    <w:bookmarkEnd w:id="50"/>
    <w:p w14:paraId="47DD9050" w14:textId="77777777" w:rsidR="00711F25" w:rsidRPr="005F6ED2" w:rsidRDefault="00711F25" w:rsidP="004A0EA6">
      <w:pPr>
        <w:spacing w:after="0"/>
        <w:rPr>
          <w:rFonts w:ascii="Times New Roman" w:hAnsi="Times New Roman"/>
          <w:b/>
          <w:color w:val="212121"/>
          <w:sz w:val="24"/>
          <w:szCs w:val="24"/>
        </w:rPr>
      </w:pPr>
    </w:p>
    <w:p w14:paraId="470FE37E" w14:textId="77777777" w:rsidR="00337789" w:rsidRPr="005F6ED2" w:rsidRDefault="00337789" w:rsidP="004A0EA6">
      <w:pPr>
        <w:ind w:left="360"/>
        <w:jc w:val="center"/>
        <w:rPr>
          <w:rFonts w:ascii="Times New Roman" w:hAnsi="Times New Roman"/>
          <w:b/>
          <w:bCs/>
          <w:noProof/>
          <w:sz w:val="24"/>
          <w:szCs w:val="24"/>
        </w:rPr>
      </w:pPr>
    </w:p>
    <w:p w14:paraId="3A117F86" w14:textId="0049C4E3" w:rsidR="00337789" w:rsidRPr="005F6ED2" w:rsidRDefault="00337789" w:rsidP="004A0EA6">
      <w:pPr>
        <w:ind w:left="360"/>
        <w:jc w:val="center"/>
        <w:rPr>
          <w:rFonts w:ascii="Times New Roman" w:hAnsi="Times New Roman"/>
          <w:b/>
          <w:bCs/>
          <w:noProof/>
          <w:sz w:val="24"/>
          <w:szCs w:val="24"/>
        </w:rPr>
      </w:pPr>
    </w:p>
    <w:p w14:paraId="4EDB18FA" w14:textId="65A5976D" w:rsidR="00337789" w:rsidRPr="005F6ED2" w:rsidRDefault="00287ECB" w:rsidP="004A0EA6">
      <w:pPr>
        <w:jc w:val="center"/>
        <w:rPr>
          <w:rFonts w:ascii="Times New Roman" w:hAnsi="Times New Roman"/>
          <w:sz w:val="24"/>
          <w:szCs w:val="24"/>
        </w:rPr>
      </w:pPr>
      <w:r w:rsidRPr="005F6ED2">
        <w:rPr>
          <w:rFonts w:ascii="Times New Roman" w:hAnsi="Times New Roman"/>
          <w:noProof/>
          <w:sz w:val="24"/>
          <w:szCs w:val="24"/>
          <w:lang w:eastAsia="fr-FR"/>
        </w:rPr>
        <w:drawing>
          <wp:anchor distT="0" distB="0" distL="114300" distR="114300" simplePos="0" relativeHeight="251659264" behindDoc="0" locked="0" layoutInCell="1" allowOverlap="1" wp14:anchorId="05D0AFEA" wp14:editId="56999E8E">
            <wp:simplePos x="0" y="0"/>
            <wp:positionH relativeFrom="margin">
              <wp:align>left</wp:align>
            </wp:positionH>
            <wp:positionV relativeFrom="margin">
              <wp:align>top</wp:align>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4659FCBF" w14:textId="6EC14264" w:rsidR="00337789" w:rsidRPr="005F6ED2" w:rsidRDefault="00337789" w:rsidP="004A0EA6">
      <w:pPr>
        <w:rPr>
          <w:rFonts w:ascii="Times New Roman" w:hAnsi="Times New Roman"/>
          <w:b/>
          <w:sz w:val="24"/>
          <w:szCs w:val="24"/>
        </w:rPr>
      </w:pPr>
      <w:r w:rsidRPr="005F6ED2">
        <w:rPr>
          <w:rFonts w:ascii="Times New Roman" w:hAnsi="Times New Roman"/>
          <w:b/>
          <w:bCs/>
          <w:noProof/>
          <w:sz w:val="24"/>
          <w:szCs w:val="24"/>
        </w:rPr>
        <w:t>REPUBLIQUE DU NIGER</w:t>
      </w:r>
    </w:p>
    <w:p w14:paraId="054201A2" w14:textId="77777777" w:rsidR="00337789" w:rsidRPr="005F6ED2" w:rsidRDefault="00337789" w:rsidP="004A0EA6">
      <w:pPr>
        <w:jc w:val="both"/>
        <w:rPr>
          <w:rFonts w:ascii="Times New Roman" w:hAnsi="Times New Roman"/>
          <w:b/>
          <w:sz w:val="24"/>
          <w:szCs w:val="24"/>
        </w:rPr>
      </w:pPr>
      <w:r w:rsidRPr="005F6ED2">
        <w:rPr>
          <w:rFonts w:ascii="Times New Roman" w:hAnsi="Times New Roman"/>
          <w:b/>
          <w:sz w:val="24"/>
          <w:szCs w:val="24"/>
        </w:rPr>
        <w:t>MILLENNIUM CHALLENGE ACCOUNT-NIGER</w:t>
      </w:r>
    </w:p>
    <w:p w14:paraId="504559F3" w14:textId="77777777" w:rsidR="00337789" w:rsidRPr="005F6ED2" w:rsidRDefault="00337789" w:rsidP="004A0EA6">
      <w:pPr>
        <w:jc w:val="both"/>
        <w:rPr>
          <w:rFonts w:ascii="Times New Roman" w:hAnsi="Times New Roman"/>
          <w:b/>
          <w:sz w:val="24"/>
          <w:szCs w:val="24"/>
        </w:rPr>
      </w:pPr>
      <w:r w:rsidRPr="005F6ED2">
        <w:rPr>
          <w:rFonts w:ascii="Times New Roman" w:hAnsi="Times New Roman"/>
          <w:b/>
          <w:sz w:val="24"/>
          <w:szCs w:val="24"/>
        </w:rPr>
        <w:t>(MCA-NIGER)</w:t>
      </w:r>
    </w:p>
    <w:p w14:paraId="0F989EAA" w14:textId="77777777" w:rsidR="00337789" w:rsidRPr="005F6ED2" w:rsidRDefault="00337789" w:rsidP="004A0EA6">
      <w:pPr>
        <w:jc w:val="both"/>
        <w:rPr>
          <w:rFonts w:ascii="Times New Roman" w:hAnsi="Times New Roman"/>
          <w:sz w:val="24"/>
          <w:szCs w:val="24"/>
        </w:rPr>
      </w:pPr>
    </w:p>
    <w:p w14:paraId="6D0B9BFF" w14:textId="77777777" w:rsidR="00337789" w:rsidRPr="005F6ED2" w:rsidRDefault="00337789" w:rsidP="004A0EA6">
      <w:pPr>
        <w:jc w:val="both"/>
        <w:rPr>
          <w:rFonts w:ascii="Times New Roman" w:hAnsi="Times New Roman"/>
          <w:b/>
          <w:sz w:val="24"/>
          <w:szCs w:val="24"/>
        </w:rPr>
      </w:pPr>
      <w:r w:rsidRPr="005F6ED2">
        <w:rPr>
          <w:rFonts w:ascii="Times New Roman" w:hAnsi="Times New Roman"/>
          <w:b/>
          <w:sz w:val="24"/>
          <w:szCs w:val="24"/>
        </w:rPr>
        <w:t>MARCHE DE PRESTATIONS DE SERVICES POUR LE RECRUTEMENT D’UN PRESTATAIRE DE SERVICES DE GARDIENNAGE POUR LES BUREAUX DE MCA-NIGER DE DOSSO, MARADI ET TAHOUA.</w:t>
      </w:r>
    </w:p>
    <w:p w14:paraId="716C8756" w14:textId="77777777" w:rsidR="00337789" w:rsidRPr="005F6ED2" w:rsidRDefault="00337789" w:rsidP="00BA16FD">
      <w:pPr>
        <w:pStyle w:val="CommentText"/>
        <w:spacing w:line="276" w:lineRule="auto"/>
        <w:jc w:val="center"/>
        <w:rPr>
          <w:rFonts w:ascii="Times New Roman" w:hAnsi="Times New Roman"/>
          <w:sz w:val="24"/>
          <w:szCs w:val="24"/>
        </w:rPr>
      </w:pPr>
    </w:p>
    <w:p w14:paraId="6B90D843" w14:textId="77777777" w:rsidR="00337789" w:rsidRPr="005F6ED2" w:rsidRDefault="00337789" w:rsidP="00BA16FD">
      <w:pPr>
        <w:jc w:val="center"/>
        <w:rPr>
          <w:rFonts w:ascii="Times New Roman" w:hAnsi="Times New Roman"/>
          <w:b/>
          <w:sz w:val="24"/>
          <w:szCs w:val="24"/>
          <w:lang w:eastAsia="en-GB"/>
        </w:rPr>
      </w:pPr>
      <w:r w:rsidRPr="005F6ED2">
        <w:rPr>
          <w:rFonts w:ascii="Times New Roman" w:hAnsi="Times New Roman"/>
          <w:b/>
          <w:sz w:val="24"/>
          <w:szCs w:val="24"/>
          <w:lang w:eastAsia="en-GB"/>
        </w:rPr>
        <w:t>Spécifications techniques /Termes de référence :</w:t>
      </w:r>
    </w:p>
    <w:p w14:paraId="2EC58371" w14:textId="77777777" w:rsidR="00337789" w:rsidRPr="005F6ED2" w:rsidRDefault="00337789" w:rsidP="004A0EA6">
      <w:pPr>
        <w:jc w:val="both"/>
        <w:rPr>
          <w:rFonts w:ascii="Times New Roman" w:hAnsi="Times New Roman"/>
          <w:b/>
          <w:sz w:val="24"/>
          <w:szCs w:val="24"/>
          <w:lang w:eastAsia="en-GB"/>
        </w:rPr>
      </w:pPr>
    </w:p>
    <w:p w14:paraId="6A505EB0" w14:textId="77777777" w:rsidR="00337789" w:rsidRPr="005F6ED2" w:rsidRDefault="00337789" w:rsidP="004A0EA6">
      <w:pPr>
        <w:pStyle w:val="Default"/>
        <w:spacing w:line="276" w:lineRule="auto"/>
        <w:jc w:val="both"/>
        <w:rPr>
          <w:b/>
          <w:bCs/>
          <w:lang w:val="fr-FR"/>
        </w:rPr>
      </w:pPr>
      <w:r w:rsidRPr="005F6ED2">
        <w:rPr>
          <w:b/>
          <w:bCs/>
          <w:lang w:val="fr-FR"/>
        </w:rPr>
        <w:t xml:space="preserve">Introduction </w:t>
      </w:r>
    </w:p>
    <w:p w14:paraId="284D8192" w14:textId="77777777" w:rsidR="00337789" w:rsidRPr="005F6ED2" w:rsidRDefault="00337789" w:rsidP="004A0EA6">
      <w:pPr>
        <w:pStyle w:val="Default"/>
        <w:spacing w:line="276" w:lineRule="auto"/>
        <w:jc w:val="both"/>
        <w:rPr>
          <w:lang w:val="fr-FR"/>
        </w:rPr>
      </w:pPr>
    </w:p>
    <w:p w14:paraId="17CD2790" w14:textId="77777777" w:rsidR="009A348A" w:rsidRPr="005F6ED2" w:rsidRDefault="009A348A" w:rsidP="009A348A">
      <w:pPr>
        <w:pStyle w:val="SimpleList"/>
        <w:numPr>
          <w:ilvl w:val="0"/>
          <w:numId w:val="0"/>
        </w:numPr>
        <w:spacing w:line="276" w:lineRule="auto"/>
        <w:rPr>
          <w:rFonts w:eastAsia="Helvetica"/>
          <w:szCs w:val="24"/>
          <w:lang w:val="fr-FR" w:bidi="fr-FR"/>
        </w:rPr>
      </w:pPr>
      <w:r w:rsidRPr="005F6ED2">
        <w:rPr>
          <w:szCs w:val="24"/>
          <w:lang w:val="fr-FR" w:bidi="fr-FR"/>
        </w:rPr>
        <w:t>Les États-Unis d’Amérique, agissant par l’intermédiaire de la Millennium Challenge Corporation (</w:t>
      </w:r>
      <w:r w:rsidRPr="005F6ED2">
        <w:rPr>
          <w:rFonts w:eastAsia="Helvetica"/>
          <w:szCs w:val="24"/>
          <w:lang w:val="fr-FR" w:bidi="fr-FR"/>
        </w:rPr>
        <w:t>« MCC ») et le Gouvernement de la République du Niger</w:t>
      </w:r>
      <w:r w:rsidRPr="005F6ED2">
        <w:rPr>
          <w:szCs w:val="24"/>
          <w:lang w:val="fr-FR" w:bidi="fr-FR"/>
        </w:rPr>
        <w:t xml:space="preserve"> (le </w:t>
      </w:r>
      <w:r w:rsidRPr="005F6ED2">
        <w:rPr>
          <w:rFonts w:eastAsia="Helvetica"/>
          <w:szCs w:val="24"/>
          <w:lang w:val="fr-FR" w:bidi="fr-FR"/>
        </w:rPr>
        <w:t xml:space="preserve">« Gouvernement ») ont conclu un programme de coopération en vue d’une assistance au titre du Millennium Challenge </w:t>
      </w:r>
      <w:proofErr w:type="spellStart"/>
      <w:r w:rsidRPr="005F6ED2">
        <w:rPr>
          <w:rFonts w:eastAsia="Helvetica"/>
          <w:szCs w:val="24"/>
          <w:lang w:val="fr-FR" w:bidi="fr-FR"/>
        </w:rPr>
        <w:t>Account</w:t>
      </w:r>
      <w:proofErr w:type="spellEnd"/>
      <w:r w:rsidRPr="005F6ED2">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5F6ED2">
        <w:rPr>
          <w:szCs w:val="24"/>
          <w:lang w:val="fr-FR" w:bidi="fr-FR"/>
        </w:rPr>
        <w:t xml:space="preserve"> (le « </w:t>
      </w:r>
      <w:r w:rsidRPr="005F6ED2">
        <w:rPr>
          <w:rFonts w:eastAsia="Helvetica"/>
          <w:szCs w:val="24"/>
          <w:lang w:val="fr-FR" w:bidi="fr-FR"/>
        </w:rPr>
        <w:t xml:space="preserve">Compact »). </w:t>
      </w:r>
    </w:p>
    <w:p w14:paraId="34737676" w14:textId="77777777" w:rsidR="009A348A" w:rsidRPr="005F6ED2" w:rsidRDefault="009A348A" w:rsidP="009A348A">
      <w:pPr>
        <w:pStyle w:val="SimpleList"/>
        <w:numPr>
          <w:ilvl w:val="0"/>
          <w:numId w:val="0"/>
        </w:numPr>
        <w:spacing w:before="120" w:line="276" w:lineRule="auto"/>
        <w:rPr>
          <w:szCs w:val="24"/>
          <w:lang w:val="fr-FR"/>
        </w:rPr>
      </w:pPr>
    </w:p>
    <w:p w14:paraId="4C945AB8" w14:textId="77777777" w:rsidR="009A348A" w:rsidRPr="005F6ED2" w:rsidRDefault="009A348A" w:rsidP="009A348A">
      <w:pPr>
        <w:spacing w:after="120"/>
        <w:ind w:right="-143"/>
        <w:jc w:val="both"/>
        <w:rPr>
          <w:rFonts w:ascii="Times New Roman" w:hAnsi="Times New Roman"/>
          <w:sz w:val="24"/>
          <w:szCs w:val="24"/>
        </w:rPr>
      </w:pPr>
      <w:r w:rsidRPr="005F6ED2">
        <w:rPr>
          <w:rFonts w:ascii="Times New Roman" w:hAnsi="Times New Roman"/>
          <w:sz w:val="24"/>
          <w:szCs w:val="24"/>
        </w:rPr>
        <w:t>Le Compact comprend deux projets :</w:t>
      </w:r>
    </w:p>
    <w:p w14:paraId="7269141D" w14:textId="77777777" w:rsidR="009A348A" w:rsidRPr="005F6ED2" w:rsidRDefault="009A348A" w:rsidP="006E0F45">
      <w:pPr>
        <w:pStyle w:val="ListParagraph"/>
        <w:numPr>
          <w:ilvl w:val="0"/>
          <w:numId w:val="7"/>
        </w:numPr>
        <w:spacing w:after="0"/>
        <w:jc w:val="both"/>
        <w:rPr>
          <w:rFonts w:ascii="Times New Roman" w:eastAsia="Helvetica" w:hAnsi="Times New Roman"/>
          <w:sz w:val="24"/>
          <w:szCs w:val="24"/>
          <w:lang w:eastAsia="zh-CN" w:bidi="fr-FR"/>
        </w:rPr>
      </w:pPr>
      <w:r w:rsidRPr="005F6ED2">
        <w:rPr>
          <w:rFonts w:ascii="Times New Roman" w:eastAsia="Helvetica" w:hAnsi="Times New Roman"/>
          <w:sz w:val="24"/>
          <w:szCs w:val="24"/>
          <w:lang w:eastAsia="zh-CN" w:bidi="fr-FR"/>
        </w:rPr>
        <w:t xml:space="preserve">Le </w:t>
      </w:r>
      <w:r w:rsidRPr="005F6ED2">
        <w:rPr>
          <w:rFonts w:ascii="Times New Roman" w:eastAsia="Helvetica" w:hAnsi="Times New Roman"/>
          <w:b/>
          <w:bCs/>
          <w:sz w:val="24"/>
          <w:szCs w:val="24"/>
          <w:lang w:eastAsia="zh-CN" w:bidi="fr-FR"/>
        </w:rPr>
        <w:t>Projet Irrigation et Accès aux Marchés</w:t>
      </w:r>
      <w:r w:rsidRPr="005F6ED2">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435A37B" w14:textId="77777777" w:rsidR="009A348A" w:rsidRPr="005F6ED2" w:rsidRDefault="009A348A" w:rsidP="009A348A">
      <w:pPr>
        <w:pStyle w:val="ListParagraph"/>
        <w:spacing w:after="0"/>
        <w:jc w:val="both"/>
        <w:rPr>
          <w:rFonts w:ascii="Times New Roman" w:eastAsia="Helvetica" w:hAnsi="Times New Roman"/>
          <w:sz w:val="24"/>
          <w:szCs w:val="24"/>
          <w:lang w:eastAsia="zh-CN" w:bidi="fr-FR"/>
        </w:rPr>
      </w:pPr>
    </w:p>
    <w:p w14:paraId="58CD84C4" w14:textId="77777777" w:rsidR="009A348A" w:rsidRPr="005F6ED2" w:rsidRDefault="009A348A" w:rsidP="006E0F45">
      <w:pPr>
        <w:pStyle w:val="ListParagraph"/>
        <w:numPr>
          <w:ilvl w:val="0"/>
          <w:numId w:val="7"/>
        </w:numPr>
        <w:spacing w:after="0"/>
        <w:jc w:val="both"/>
        <w:rPr>
          <w:rFonts w:ascii="Times New Roman" w:eastAsia="Helvetica" w:hAnsi="Times New Roman"/>
          <w:sz w:val="24"/>
          <w:szCs w:val="24"/>
          <w:lang w:eastAsia="zh-CN" w:bidi="fr-FR"/>
        </w:rPr>
      </w:pPr>
      <w:r w:rsidRPr="005F6ED2">
        <w:rPr>
          <w:rFonts w:ascii="Times New Roman" w:eastAsia="Helvetica" w:hAnsi="Times New Roman"/>
          <w:sz w:val="24"/>
          <w:szCs w:val="24"/>
          <w:lang w:eastAsia="zh-CN" w:bidi="fr-FR"/>
        </w:rPr>
        <w:t xml:space="preserve">Le </w:t>
      </w:r>
      <w:r w:rsidRPr="005F6ED2">
        <w:rPr>
          <w:rFonts w:ascii="Times New Roman" w:eastAsia="Helvetica" w:hAnsi="Times New Roman"/>
          <w:b/>
          <w:bCs/>
          <w:sz w:val="24"/>
          <w:szCs w:val="24"/>
          <w:lang w:eastAsia="zh-CN" w:bidi="fr-FR"/>
        </w:rPr>
        <w:t>Projet de Communautés Résilientes au Changement</w:t>
      </w:r>
      <w:r w:rsidRPr="005F6ED2">
        <w:rPr>
          <w:rFonts w:ascii="Times New Roman" w:eastAsia="Helvetica" w:hAnsi="Times New Roman"/>
          <w:sz w:val="24"/>
          <w:szCs w:val="24"/>
          <w:lang w:eastAsia="zh-CN" w:bidi="fr-FR"/>
        </w:rPr>
        <w:t xml:space="preserve"> Climatique dont l’objectif est d’augmenter les revenus des familles dépendant de l’agriculture et de </w:t>
      </w:r>
      <w:r w:rsidRPr="005F6ED2">
        <w:rPr>
          <w:rFonts w:ascii="Times New Roman" w:eastAsia="Helvetica" w:hAnsi="Times New Roman"/>
          <w:sz w:val="24"/>
          <w:szCs w:val="24"/>
          <w:lang w:eastAsia="zh-CN" w:bidi="fr-FR"/>
        </w:rPr>
        <w:lastRenderedPageBreak/>
        <w:t>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F6B404C" w14:textId="77777777" w:rsidR="009A348A" w:rsidRPr="005F6ED2" w:rsidRDefault="009A348A" w:rsidP="009A348A">
      <w:pPr>
        <w:pStyle w:val="Default"/>
        <w:spacing w:line="276" w:lineRule="auto"/>
        <w:jc w:val="both"/>
        <w:rPr>
          <w:lang w:val="fr-FR"/>
        </w:rPr>
      </w:pPr>
    </w:p>
    <w:p w14:paraId="308E8F6F" w14:textId="77777777" w:rsidR="009A348A" w:rsidRPr="005F6ED2" w:rsidRDefault="009A348A" w:rsidP="009A348A">
      <w:pPr>
        <w:jc w:val="both"/>
        <w:rPr>
          <w:rFonts w:ascii="Times New Roman" w:hAnsi="Times New Roman"/>
          <w:sz w:val="24"/>
          <w:szCs w:val="24"/>
          <w:lang w:eastAsia="en-GB"/>
        </w:rPr>
      </w:pPr>
      <w:r w:rsidRPr="005F6ED2">
        <w:rPr>
          <w:rFonts w:ascii="Times New Roman" w:hAnsi="Times New Roman"/>
          <w:sz w:val="24"/>
          <w:szCs w:val="24"/>
        </w:rPr>
        <w:t xml:space="preserve">La présente Demande de Cotations a été établie pour inviter les sociétés qualifiées à fournir leurs offres pour fournir des prestations de services de gardiennage des bureaux régionaux du Millennium Challenge </w:t>
      </w:r>
      <w:proofErr w:type="spellStart"/>
      <w:r w:rsidRPr="005F6ED2">
        <w:rPr>
          <w:rFonts w:ascii="Times New Roman" w:hAnsi="Times New Roman"/>
          <w:sz w:val="24"/>
          <w:szCs w:val="24"/>
        </w:rPr>
        <w:t>Account</w:t>
      </w:r>
      <w:proofErr w:type="spellEnd"/>
      <w:r w:rsidRPr="005F6ED2">
        <w:rPr>
          <w:rFonts w:ascii="Times New Roman" w:hAnsi="Times New Roman"/>
          <w:sz w:val="24"/>
          <w:szCs w:val="24"/>
        </w:rPr>
        <w:t xml:space="preserve"> (MCA) Niger.</w:t>
      </w:r>
    </w:p>
    <w:p w14:paraId="15734B43" w14:textId="77777777" w:rsidR="00337789" w:rsidRPr="005F6ED2" w:rsidRDefault="00337789" w:rsidP="004A0EA6">
      <w:pPr>
        <w:jc w:val="both"/>
        <w:rPr>
          <w:rFonts w:ascii="Times New Roman" w:hAnsi="Times New Roman"/>
          <w:sz w:val="24"/>
          <w:szCs w:val="24"/>
          <w:lang w:eastAsia="en-GB"/>
        </w:rPr>
      </w:pPr>
    </w:p>
    <w:p w14:paraId="031AF95F" w14:textId="77777777" w:rsidR="00337789" w:rsidRPr="005F6ED2" w:rsidRDefault="00337789" w:rsidP="004A0EA6">
      <w:pPr>
        <w:shd w:val="clear" w:color="auto" w:fill="FFFFFF"/>
        <w:ind w:left="-90"/>
        <w:jc w:val="both"/>
        <w:rPr>
          <w:rFonts w:ascii="Times New Roman" w:hAnsi="Times New Roman"/>
          <w:b/>
          <w:sz w:val="24"/>
          <w:szCs w:val="24"/>
          <w:lang w:eastAsia="en-GB"/>
        </w:rPr>
      </w:pPr>
      <w:r w:rsidRPr="005F6ED2">
        <w:rPr>
          <w:rFonts w:ascii="Times New Roman" w:hAnsi="Times New Roman"/>
          <w:b/>
          <w:sz w:val="24"/>
          <w:szCs w:val="24"/>
          <w:lang w:eastAsia="en-GB"/>
        </w:rPr>
        <w:t xml:space="preserve"> 1.NATURE DES PRESTATIONS</w:t>
      </w:r>
    </w:p>
    <w:p w14:paraId="3CDD758C"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Les présents termes de référence concernent le gardiennage et la sécurité du personnel, du bureau, des locaux, des équipements MCA-Niger des régions de Dosso, Maradi et Tahoua, d’une part et la sécurité des parkings d’autre part. </w:t>
      </w:r>
    </w:p>
    <w:p w14:paraId="16F35302" w14:textId="787BCDB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La composition de la prestation est définie dans le chapitre « Désignation d</w:t>
      </w:r>
      <w:r w:rsidR="00B512A8">
        <w:rPr>
          <w:rFonts w:ascii="Times New Roman" w:hAnsi="Times New Roman"/>
          <w:sz w:val="24"/>
          <w:szCs w:val="24"/>
          <w:lang w:eastAsia="en-GB"/>
        </w:rPr>
        <w:t>es sites</w:t>
      </w:r>
      <w:r w:rsidRPr="005F6ED2">
        <w:rPr>
          <w:rFonts w:ascii="Times New Roman" w:hAnsi="Times New Roman"/>
          <w:sz w:val="24"/>
          <w:szCs w:val="24"/>
          <w:lang w:eastAsia="en-GB"/>
        </w:rPr>
        <w:t xml:space="preserve"> ».</w:t>
      </w:r>
    </w:p>
    <w:p w14:paraId="0FC4215C" w14:textId="4703D776"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Les sociétés de gardiennage </w:t>
      </w:r>
      <w:r w:rsidR="00D704E6" w:rsidRPr="005F6ED2">
        <w:rPr>
          <w:rFonts w:ascii="Times New Roman" w:hAnsi="Times New Roman"/>
          <w:sz w:val="24"/>
          <w:szCs w:val="24"/>
          <w:lang w:eastAsia="en-GB"/>
        </w:rPr>
        <w:t xml:space="preserve">doivent </w:t>
      </w:r>
      <w:r w:rsidRPr="005F6ED2">
        <w:rPr>
          <w:rFonts w:ascii="Times New Roman" w:hAnsi="Times New Roman"/>
          <w:sz w:val="24"/>
          <w:szCs w:val="24"/>
          <w:lang w:eastAsia="en-GB"/>
        </w:rPr>
        <w:t>soumettre une offre pour l’ensemble des sites. La société de gardiennage qui exerce ses activités toute l’année, tous les jours de la semaine 24H /24 est chargée de la surveillance et de la sécurité de l’ensemble des sites sous sa responsabilité.</w:t>
      </w:r>
    </w:p>
    <w:p w14:paraId="724091A6"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La société de gardiennage devra mettre à disposition, un superviseur, interlocuteur du MCA-Niger, suivant les sites dont il faut assurer le gardiennage. Le superviseur pourra être joint à tout moment 24H/24. </w:t>
      </w:r>
    </w:p>
    <w:p w14:paraId="3220753B"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Le gardiennage doit être assuré à Dosso, Maradi et Tahoua de jour et de nuit, les jours ouvrés et les jours fériés. </w:t>
      </w:r>
    </w:p>
    <w:p w14:paraId="223E2FE1" w14:textId="796DA068" w:rsidR="00337789" w:rsidRPr="005F6ED2" w:rsidRDefault="00337789" w:rsidP="004A0EA6">
      <w:pPr>
        <w:shd w:val="clear" w:color="auto" w:fill="FFFFFF"/>
        <w:ind w:left="-90"/>
        <w:jc w:val="both"/>
        <w:rPr>
          <w:rFonts w:ascii="Times New Roman" w:hAnsi="Times New Roman"/>
          <w:sz w:val="24"/>
          <w:szCs w:val="24"/>
          <w:u w:val="single"/>
          <w:lang w:eastAsia="en-GB"/>
        </w:rPr>
      </w:pPr>
      <w:r w:rsidRPr="005F6ED2">
        <w:rPr>
          <w:rFonts w:ascii="Times New Roman" w:hAnsi="Times New Roman"/>
          <w:b/>
          <w:sz w:val="24"/>
          <w:szCs w:val="24"/>
          <w:u w:val="single"/>
          <w:lang w:eastAsia="en-GB"/>
        </w:rPr>
        <w:t xml:space="preserve">2. DESIGNATION DES </w:t>
      </w:r>
      <w:r w:rsidR="006D0B4D" w:rsidRPr="005F6ED2">
        <w:rPr>
          <w:rFonts w:ascii="Times New Roman" w:hAnsi="Times New Roman"/>
          <w:b/>
          <w:sz w:val="24"/>
          <w:szCs w:val="24"/>
          <w:u w:val="single"/>
          <w:lang w:eastAsia="en-GB"/>
        </w:rPr>
        <w:t>SITES</w:t>
      </w:r>
    </w:p>
    <w:p w14:paraId="3B347756"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Le soumissionnaire devra soumettre une offre pour l’ensemble des sites contenus dans le lot. </w:t>
      </w:r>
    </w:p>
    <w:p w14:paraId="66D2E07A" w14:textId="4DD29F4A" w:rsidR="00337789"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Ce lot comporte </w:t>
      </w:r>
      <w:r w:rsidR="00D704E6" w:rsidRPr="005F6ED2">
        <w:rPr>
          <w:rFonts w:ascii="Times New Roman" w:hAnsi="Times New Roman"/>
          <w:sz w:val="24"/>
          <w:szCs w:val="24"/>
          <w:lang w:eastAsia="en-GB"/>
        </w:rPr>
        <w:t>les b</w:t>
      </w:r>
      <w:r w:rsidRPr="005F6ED2">
        <w:rPr>
          <w:rFonts w:ascii="Times New Roman" w:hAnsi="Times New Roman"/>
          <w:sz w:val="24"/>
          <w:szCs w:val="24"/>
          <w:lang w:eastAsia="en-GB"/>
        </w:rPr>
        <w:t>ureaux du MCA-Niger des régions de Dosso, Maradi et Tahoua et leurs parkings</w:t>
      </w:r>
      <w:r w:rsidR="00D704E6" w:rsidRPr="005F6ED2">
        <w:rPr>
          <w:rFonts w:ascii="Times New Roman" w:hAnsi="Times New Roman"/>
          <w:sz w:val="24"/>
          <w:szCs w:val="24"/>
          <w:lang w:eastAsia="en-GB"/>
        </w:rPr>
        <w:t>.</w:t>
      </w:r>
    </w:p>
    <w:p w14:paraId="2435C7E1" w14:textId="3E41CF17" w:rsidR="003F0672" w:rsidRDefault="003F0672" w:rsidP="004A0EA6">
      <w:pPr>
        <w:shd w:val="clear" w:color="auto" w:fill="FFFFFF"/>
        <w:ind w:left="-90"/>
        <w:jc w:val="both"/>
        <w:rPr>
          <w:rFonts w:ascii="Times New Roman" w:hAnsi="Times New Roman"/>
          <w:sz w:val="24"/>
          <w:szCs w:val="24"/>
          <w:lang w:eastAsia="en-GB"/>
        </w:rPr>
      </w:pPr>
    </w:p>
    <w:p w14:paraId="7DB282B6" w14:textId="77777777" w:rsidR="003F0672" w:rsidRPr="005F6ED2" w:rsidRDefault="003F0672" w:rsidP="004A0EA6">
      <w:pPr>
        <w:shd w:val="clear" w:color="auto" w:fill="FFFFFF"/>
        <w:ind w:left="-90"/>
        <w:jc w:val="both"/>
        <w:rPr>
          <w:rFonts w:ascii="Times New Roman" w:hAnsi="Times New Roman"/>
          <w:sz w:val="24"/>
          <w:szCs w:val="24"/>
          <w:lang w:eastAsia="en-GB"/>
        </w:rPr>
      </w:pPr>
    </w:p>
    <w:tbl>
      <w:tblPr>
        <w:tblStyle w:val="TableGrid2"/>
        <w:tblW w:w="9540" w:type="dxa"/>
        <w:tblInd w:w="-5" w:type="dxa"/>
        <w:tblLayout w:type="fixed"/>
        <w:tblLook w:val="04A0" w:firstRow="1" w:lastRow="0" w:firstColumn="1" w:lastColumn="0" w:noHBand="0" w:noVBand="1"/>
      </w:tblPr>
      <w:tblGrid>
        <w:gridCol w:w="3420"/>
        <w:gridCol w:w="3150"/>
        <w:gridCol w:w="2970"/>
      </w:tblGrid>
      <w:tr w:rsidR="00FE0038" w:rsidRPr="005F6ED2" w14:paraId="2776BC61" w14:textId="77777777" w:rsidTr="00FE0038">
        <w:tc>
          <w:tcPr>
            <w:tcW w:w="3420" w:type="dxa"/>
            <w:shd w:val="clear" w:color="auto" w:fill="C6D9F1" w:themeFill="text2" w:themeFillTint="33"/>
          </w:tcPr>
          <w:p w14:paraId="2D29EDE2" w14:textId="77777777" w:rsidR="00FE0038" w:rsidRPr="005F6ED2" w:rsidRDefault="00FE0038" w:rsidP="00FE0038">
            <w:pPr>
              <w:spacing w:line="276" w:lineRule="auto"/>
              <w:rPr>
                <w:rFonts w:ascii="Times New Roman" w:hAnsi="Times New Roman"/>
                <w:b/>
                <w:sz w:val="24"/>
                <w:szCs w:val="24"/>
              </w:rPr>
            </w:pPr>
            <w:r w:rsidRPr="005F6ED2">
              <w:rPr>
                <w:rFonts w:ascii="Times New Roman" w:hAnsi="Times New Roman"/>
                <w:b/>
                <w:sz w:val="24"/>
                <w:szCs w:val="24"/>
              </w:rPr>
              <w:lastRenderedPageBreak/>
              <w:t>Sites couverts</w:t>
            </w:r>
          </w:p>
        </w:tc>
        <w:tc>
          <w:tcPr>
            <w:tcW w:w="6120" w:type="dxa"/>
            <w:gridSpan w:val="2"/>
            <w:shd w:val="clear" w:color="auto" w:fill="C6D9F1" w:themeFill="text2" w:themeFillTint="33"/>
          </w:tcPr>
          <w:p w14:paraId="3C97D297" w14:textId="4E910D11" w:rsidR="00FE0038" w:rsidRPr="005F6ED2" w:rsidRDefault="00B733D6" w:rsidP="00FE0038">
            <w:pPr>
              <w:spacing w:line="276" w:lineRule="auto"/>
              <w:jc w:val="center"/>
              <w:rPr>
                <w:rFonts w:ascii="Times New Roman" w:hAnsi="Times New Roman"/>
                <w:b/>
                <w:sz w:val="24"/>
                <w:szCs w:val="24"/>
              </w:rPr>
            </w:pPr>
            <w:r w:rsidRPr="005F6ED2">
              <w:rPr>
                <w:rFonts w:ascii="Times New Roman" w:hAnsi="Times New Roman"/>
                <w:b/>
                <w:sz w:val="24"/>
                <w:szCs w:val="24"/>
              </w:rPr>
              <w:t>Nombre de gardiens</w:t>
            </w:r>
          </w:p>
        </w:tc>
      </w:tr>
      <w:tr w:rsidR="00FE0038" w:rsidRPr="005F6ED2" w14:paraId="7E27FDA2" w14:textId="77777777" w:rsidTr="00FE0038">
        <w:tc>
          <w:tcPr>
            <w:tcW w:w="3420" w:type="dxa"/>
            <w:shd w:val="clear" w:color="auto" w:fill="D6E3BC" w:themeFill="accent3" w:themeFillTint="66"/>
            <w:vAlign w:val="center"/>
          </w:tcPr>
          <w:p w14:paraId="1125A0B2" w14:textId="77777777" w:rsidR="00FE0038" w:rsidRPr="005F6ED2" w:rsidRDefault="00FE0038" w:rsidP="00FE0038">
            <w:pPr>
              <w:spacing w:line="276" w:lineRule="auto"/>
              <w:rPr>
                <w:rFonts w:ascii="Times New Roman" w:hAnsi="Times New Roman"/>
                <w:b/>
                <w:sz w:val="24"/>
                <w:szCs w:val="24"/>
              </w:rPr>
            </w:pPr>
            <w:r w:rsidRPr="005F6ED2">
              <w:rPr>
                <w:rFonts w:ascii="Times New Roman" w:hAnsi="Times New Roman"/>
                <w:b/>
                <w:sz w:val="24"/>
                <w:szCs w:val="24"/>
              </w:rPr>
              <w:t>Bureaux :</w:t>
            </w:r>
          </w:p>
          <w:p w14:paraId="6B927CC4" w14:textId="77777777" w:rsidR="00FE0038" w:rsidRPr="005F6ED2" w:rsidRDefault="00FE0038" w:rsidP="00FE0038">
            <w:pPr>
              <w:spacing w:line="276" w:lineRule="auto"/>
              <w:rPr>
                <w:rFonts w:ascii="Times New Roman" w:hAnsi="Times New Roman"/>
                <w:b/>
                <w:sz w:val="24"/>
                <w:szCs w:val="24"/>
              </w:rPr>
            </w:pPr>
            <w:r w:rsidRPr="005F6ED2">
              <w:rPr>
                <w:rFonts w:ascii="Times New Roman" w:hAnsi="Times New Roman"/>
                <w:b/>
                <w:sz w:val="24"/>
                <w:szCs w:val="24"/>
              </w:rPr>
              <w:t>Dosso</w:t>
            </w:r>
          </w:p>
          <w:p w14:paraId="6DC95C91" w14:textId="77777777" w:rsidR="00FE0038" w:rsidRPr="005F6ED2" w:rsidRDefault="00FE0038" w:rsidP="00FE0038">
            <w:pPr>
              <w:spacing w:line="276" w:lineRule="auto"/>
              <w:rPr>
                <w:rFonts w:ascii="Times New Roman" w:hAnsi="Times New Roman"/>
                <w:b/>
                <w:sz w:val="24"/>
                <w:szCs w:val="24"/>
              </w:rPr>
            </w:pPr>
            <w:r w:rsidRPr="005F6ED2">
              <w:rPr>
                <w:rFonts w:ascii="Times New Roman" w:hAnsi="Times New Roman"/>
                <w:b/>
                <w:sz w:val="24"/>
                <w:szCs w:val="24"/>
              </w:rPr>
              <w:t>Maradi</w:t>
            </w:r>
          </w:p>
          <w:p w14:paraId="60F12022" w14:textId="77777777" w:rsidR="00FE0038" w:rsidRPr="005F6ED2" w:rsidRDefault="00FE0038" w:rsidP="00FE0038">
            <w:pPr>
              <w:spacing w:line="276" w:lineRule="auto"/>
              <w:rPr>
                <w:rFonts w:ascii="Times New Roman" w:hAnsi="Times New Roman"/>
                <w:b/>
                <w:sz w:val="24"/>
                <w:szCs w:val="24"/>
              </w:rPr>
            </w:pPr>
            <w:r w:rsidRPr="005F6ED2">
              <w:rPr>
                <w:rFonts w:ascii="Times New Roman" w:hAnsi="Times New Roman"/>
                <w:b/>
                <w:sz w:val="24"/>
                <w:szCs w:val="24"/>
              </w:rPr>
              <w:t xml:space="preserve">Tahoua </w:t>
            </w:r>
          </w:p>
        </w:tc>
        <w:tc>
          <w:tcPr>
            <w:tcW w:w="3150" w:type="dxa"/>
            <w:shd w:val="clear" w:color="auto" w:fill="D6E3BC" w:themeFill="accent3" w:themeFillTint="66"/>
            <w:vAlign w:val="center"/>
          </w:tcPr>
          <w:p w14:paraId="1D6AA320" w14:textId="6964F30C" w:rsidR="00FE0038" w:rsidRPr="005F6ED2" w:rsidRDefault="00FE0038" w:rsidP="00FE0038">
            <w:pPr>
              <w:spacing w:line="276" w:lineRule="auto"/>
              <w:jc w:val="center"/>
              <w:rPr>
                <w:rFonts w:ascii="Times New Roman" w:hAnsi="Times New Roman"/>
                <w:b/>
                <w:sz w:val="24"/>
                <w:szCs w:val="24"/>
              </w:rPr>
            </w:pPr>
            <w:r w:rsidRPr="005F6ED2">
              <w:rPr>
                <w:rFonts w:ascii="Times New Roman" w:hAnsi="Times New Roman"/>
                <w:b/>
                <w:sz w:val="24"/>
                <w:szCs w:val="24"/>
              </w:rPr>
              <w:t>Nombre de gardiens de nuit par région</w:t>
            </w:r>
            <w:r w:rsidR="002922CA" w:rsidRPr="005F6ED2">
              <w:rPr>
                <w:rFonts w:ascii="Times New Roman" w:hAnsi="Times New Roman"/>
                <w:b/>
                <w:sz w:val="24"/>
                <w:szCs w:val="24"/>
              </w:rPr>
              <w:t> :</w:t>
            </w:r>
            <w:r w:rsidRPr="005F6ED2">
              <w:rPr>
                <w:rFonts w:ascii="Times New Roman" w:hAnsi="Times New Roman"/>
                <w:b/>
                <w:sz w:val="24"/>
                <w:szCs w:val="24"/>
              </w:rPr>
              <w:t xml:space="preserve"> 02</w:t>
            </w:r>
          </w:p>
        </w:tc>
        <w:tc>
          <w:tcPr>
            <w:tcW w:w="2970" w:type="dxa"/>
            <w:shd w:val="clear" w:color="auto" w:fill="D6E3BC" w:themeFill="accent3" w:themeFillTint="66"/>
            <w:vAlign w:val="center"/>
          </w:tcPr>
          <w:p w14:paraId="1F00D63F" w14:textId="7318F46D" w:rsidR="00FE0038" w:rsidRPr="005F6ED2" w:rsidRDefault="00FE0038" w:rsidP="00FE0038">
            <w:pPr>
              <w:spacing w:line="276" w:lineRule="auto"/>
              <w:jc w:val="center"/>
              <w:rPr>
                <w:rFonts w:ascii="Times New Roman" w:hAnsi="Times New Roman"/>
                <w:b/>
                <w:sz w:val="24"/>
                <w:szCs w:val="24"/>
              </w:rPr>
            </w:pPr>
            <w:r w:rsidRPr="005F6ED2">
              <w:rPr>
                <w:rFonts w:ascii="Times New Roman" w:hAnsi="Times New Roman"/>
                <w:b/>
                <w:sz w:val="24"/>
                <w:szCs w:val="24"/>
              </w:rPr>
              <w:t>Nombre de gardiens de jour par région</w:t>
            </w:r>
            <w:r w:rsidR="002922CA" w:rsidRPr="005F6ED2">
              <w:rPr>
                <w:rFonts w:ascii="Times New Roman" w:hAnsi="Times New Roman"/>
                <w:b/>
                <w:sz w:val="24"/>
                <w:szCs w:val="24"/>
              </w:rPr>
              <w:t> :</w:t>
            </w:r>
            <w:r w:rsidRPr="005F6ED2">
              <w:rPr>
                <w:rFonts w:ascii="Times New Roman" w:hAnsi="Times New Roman"/>
                <w:b/>
                <w:sz w:val="24"/>
                <w:szCs w:val="24"/>
              </w:rPr>
              <w:t xml:space="preserve"> 02</w:t>
            </w:r>
          </w:p>
        </w:tc>
      </w:tr>
      <w:tr w:rsidR="00FE0038" w:rsidRPr="005F6ED2" w14:paraId="265695B9" w14:textId="77777777" w:rsidTr="00FE0038">
        <w:tc>
          <w:tcPr>
            <w:tcW w:w="3420" w:type="dxa"/>
          </w:tcPr>
          <w:p w14:paraId="5F3A2C61" w14:textId="77777777" w:rsidR="00FE0038" w:rsidRPr="005F6ED2" w:rsidRDefault="00FE0038" w:rsidP="00FE0038">
            <w:pPr>
              <w:spacing w:line="276" w:lineRule="auto"/>
              <w:rPr>
                <w:rFonts w:ascii="Times New Roman" w:hAnsi="Times New Roman"/>
                <w:sz w:val="24"/>
                <w:szCs w:val="24"/>
              </w:rPr>
            </w:pPr>
            <w:r w:rsidRPr="005F6ED2">
              <w:rPr>
                <w:rFonts w:ascii="Times New Roman" w:hAnsi="Times New Roman"/>
                <w:sz w:val="24"/>
                <w:szCs w:val="24"/>
              </w:rPr>
              <w:t xml:space="preserve">Sous Total </w:t>
            </w:r>
          </w:p>
        </w:tc>
        <w:tc>
          <w:tcPr>
            <w:tcW w:w="3150" w:type="dxa"/>
          </w:tcPr>
          <w:p w14:paraId="55C5813E" w14:textId="77777777" w:rsidR="00FE0038" w:rsidRPr="005F6ED2" w:rsidRDefault="00FE0038" w:rsidP="00FE0038">
            <w:pPr>
              <w:spacing w:line="276" w:lineRule="auto"/>
              <w:jc w:val="center"/>
              <w:rPr>
                <w:rFonts w:ascii="Times New Roman" w:hAnsi="Times New Roman"/>
                <w:sz w:val="24"/>
                <w:szCs w:val="24"/>
              </w:rPr>
            </w:pPr>
            <w:r w:rsidRPr="005F6ED2">
              <w:rPr>
                <w:rFonts w:ascii="Times New Roman" w:hAnsi="Times New Roman"/>
                <w:sz w:val="24"/>
                <w:szCs w:val="24"/>
              </w:rPr>
              <w:t>06</w:t>
            </w:r>
          </w:p>
        </w:tc>
        <w:tc>
          <w:tcPr>
            <w:tcW w:w="2970" w:type="dxa"/>
          </w:tcPr>
          <w:p w14:paraId="14FC18F8" w14:textId="77777777" w:rsidR="00FE0038" w:rsidRPr="005F6ED2" w:rsidRDefault="00FE0038" w:rsidP="00FE0038">
            <w:pPr>
              <w:spacing w:line="276" w:lineRule="auto"/>
              <w:jc w:val="center"/>
              <w:rPr>
                <w:rFonts w:ascii="Times New Roman" w:hAnsi="Times New Roman"/>
                <w:sz w:val="24"/>
                <w:szCs w:val="24"/>
              </w:rPr>
            </w:pPr>
            <w:r w:rsidRPr="005F6ED2">
              <w:rPr>
                <w:rFonts w:ascii="Times New Roman" w:hAnsi="Times New Roman"/>
                <w:sz w:val="24"/>
                <w:szCs w:val="24"/>
              </w:rPr>
              <w:t>06</w:t>
            </w:r>
          </w:p>
        </w:tc>
      </w:tr>
      <w:tr w:rsidR="00FE0038" w:rsidRPr="005F6ED2" w14:paraId="60A6D7DB" w14:textId="77777777" w:rsidTr="00FE0038">
        <w:tc>
          <w:tcPr>
            <w:tcW w:w="3420" w:type="dxa"/>
          </w:tcPr>
          <w:p w14:paraId="62BA9373" w14:textId="77777777" w:rsidR="00FE0038" w:rsidRPr="005F6ED2" w:rsidRDefault="00FE0038" w:rsidP="00FE0038">
            <w:pPr>
              <w:spacing w:line="276" w:lineRule="auto"/>
              <w:rPr>
                <w:rFonts w:ascii="Times New Roman" w:hAnsi="Times New Roman"/>
                <w:sz w:val="24"/>
                <w:szCs w:val="24"/>
              </w:rPr>
            </w:pPr>
            <w:r w:rsidRPr="005F6ED2">
              <w:rPr>
                <w:rFonts w:ascii="Times New Roman" w:hAnsi="Times New Roman"/>
                <w:sz w:val="24"/>
                <w:szCs w:val="24"/>
              </w:rPr>
              <w:t xml:space="preserve">Grand Total </w:t>
            </w:r>
          </w:p>
        </w:tc>
        <w:tc>
          <w:tcPr>
            <w:tcW w:w="6120" w:type="dxa"/>
            <w:gridSpan w:val="2"/>
          </w:tcPr>
          <w:p w14:paraId="2AB79A4A" w14:textId="77777777" w:rsidR="00FE0038" w:rsidRPr="005F6ED2" w:rsidRDefault="00FE0038" w:rsidP="00FE0038">
            <w:pPr>
              <w:spacing w:line="276" w:lineRule="auto"/>
              <w:jc w:val="center"/>
              <w:rPr>
                <w:rFonts w:ascii="Times New Roman" w:hAnsi="Times New Roman"/>
                <w:sz w:val="24"/>
                <w:szCs w:val="24"/>
              </w:rPr>
            </w:pPr>
            <w:r w:rsidRPr="005F6ED2">
              <w:rPr>
                <w:rFonts w:ascii="Times New Roman" w:hAnsi="Times New Roman"/>
                <w:sz w:val="24"/>
                <w:szCs w:val="24"/>
              </w:rPr>
              <w:t>12</w:t>
            </w:r>
          </w:p>
        </w:tc>
      </w:tr>
    </w:tbl>
    <w:p w14:paraId="574BE23E" w14:textId="3E94614E" w:rsidR="00337789" w:rsidRPr="005F6ED2" w:rsidRDefault="00337789" w:rsidP="004A0EA6">
      <w:pPr>
        <w:shd w:val="clear" w:color="auto" w:fill="FFFFFF"/>
        <w:ind w:left="-90"/>
        <w:jc w:val="both"/>
        <w:rPr>
          <w:rFonts w:ascii="Times New Roman" w:hAnsi="Times New Roman"/>
          <w:sz w:val="24"/>
          <w:szCs w:val="24"/>
          <w:lang w:eastAsia="en-GB"/>
        </w:rPr>
      </w:pPr>
    </w:p>
    <w:p w14:paraId="15334961" w14:textId="77777777" w:rsidR="00337789" w:rsidRPr="005F6ED2" w:rsidRDefault="00337789" w:rsidP="004A0EA6">
      <w:pPr>
        <w:shd w:val="clear" w:color="auto" w:fill="FFFFFF"/>
        <w:ind w:left="-90"/>
        <w:jc w:val="both"/>
        <w:rPr>
          <w:rFonts w:ascii="Times New Roman" w:hAnsi="Times New Roman"/>
          <w:b/>
          <w:sz w:val="24"/>
          <w:szCs w:val="24"/>
          <w:u w:val="single"/>
          <w:lang w:eastAsia="en-GB"/>
        </w:rPr>
      </w:pPr>
      <w:r w:rsidRPr="005F6ED2">
        <w:rPr>
          <w:rFonts w:ascii="Times New Roman" w:hAnsi="Times New Roman"/>
          <w:b/>
          <w:sz w:val="24"/>
          <w:szCs w:val="24"/>
          <w:u w:val="single"/>
          <w:lang w:eastAsia="en-GB"/>
        </w:rPr>
        <w:t>3.MESURES GENERALES</w:t>
      </w:r>
    </w:p>
    <w:p w14:paraId="6B92D472" w14:textId="77777777" w:rsidR="00337789" w:rsidRPr="005F6ED2" w:rsidRDefault="00337789" w:rsidP="006E0F45">
      <w:pPr>
        <w:pStyle w:val="ListParagraph"/>
        <w:numPr>
          <w:ilvl w:val="0"/>
          <w:numId w:val="9"/>
        </w:numPr>
        <w:shd w:val="clear" w:color="auto" w:fill="FFFFFF"/>
        <w:spacing w:after="160"/>
        <w:jc w:val="both"/>
        <w:rPr>
          <w:rFonts w:ascii="Times New Roman" w:hAnsi="Times New Roman"/>
          <w:sz w:val="24"/>
          <w:szCs w:val="24"/>
          <w:lang w:eastAsia="en-GB"/>
        </w:rPr>
      </w:pPr>
      <w:r w:rsidRPr="005F6ED2">
        <w:rPr>
          <w:rFonts w:ascii="Times New Roman" w:hAnsi="Times New Roman"/>
          <w:sz w:val="24"/>
          <w:szCs w:val="24"/>
          <w:lang w:eastAsia="en-GB"/>
        </w:rPr>
        <w:t>La société de gardiennage est responsable de son personnel, mais les gardiens devront se conformer à la réglementation en vigueur du MCA-Niger en ce qui concerne la protection et la sécurité.</w:t>
      </w:r>
    </w:p>
    <w:p w14:paraId="7AECFAD1" w14:textId="77777777" w:rsidR="00337789" w:rsidRPr="005F6ED2" w:rsidRDefault="00337789" w:rsidP="006E0F45">
      <w:pPr>
        <w:pStyle w:val="ListParagraph"/>
        <w:numPr>
          <w:ilvl w:val="0"/>
          <w:numId w:val="9"/>
        </w:numPr>
        <w:shd w:val="clear" w:color="auto" w:fill="FFFFFF"/>
        <w:spacing w:after="160"/>
        <w:jc w:val="both"/>
        <w:rPr>
          <w:rFonts w:ascii="Times New Roman" w:hAnsi="Times New Roman"/>
          <w:sz w:val="24"/>
          <w:szCs w:val="24"/>
          <w:lang w:eastAsia="en-GB"/>
        </w:rPr>
      </w:pPr>
      <w:r w:rsidRPr="005F6ED2">
        <w:rPr>
          <w:rFonts w:ascii="Times New Roman" w:hAnsi="Times New Roman"/>
          <w:sz w:val="24"/>
          <w:szCs w:val="24"/>
          <w:lang w:eastAsia="en-GB"/>
        </w:rPr>
        <w:t>La société de gardiennage est responsable de toutes les charges sociales concernant son personnel (salaire, déclaration de la Caisse Sociale, accident de travail. etc.…) et devra en faire la preuve. En outre, obligation sera faite à la société de gardiennage de fournir la preuve du paiement régulier des salaires de ses agents. Ces salaires devront être d’un niveau mensuel raisonnable et acceptable par le MCA-Niger et la décomposition des coûts de personnel sera indiquée par la société.</w:t>
      </w:r>
    </w:p>
    <w:p w14:paraId="705F2938" w14:textId="77777777" w:rsidR="00337789" w:rsidRPr="005F6ED2" w:rsidRDefault="00337789" w:rsidP="006E0F45">
      <w:pPr>
        <w:pStyle w:val="ListParagraph"/>
        <w:numPr>
          <w:ilvl w:val="0"/>
          <w:numId w:val="9"/>
        </w:numPr>
        <w:shd w:val="clear" w:color="auto" w:fill="FFFFFF"/>
        <w:spacing w:after="160"/>
        <w:jc w:val="both"/>
        <w:rPr>
          <w:rFonts w:ascii="Times New Roman" w:hAnsi="Times New Roman"/>
          <w:sz w:val="24"/>
          <w:szCs w:val="24"/>
          <w:lang w:eastAsia="en-GB"/>
        </w:rPr>
      </w:pPr>
      <w:r w:rsidRPr="005F6ED2">
        <w:rPr>
          <w:rFonts w:ascii="Times New Roman" w:hAnsi="Times New Roman"/>
          <w:sz w:val="24"/>
          <w:szCs w:val="24"/>
          <w:lang w:eastAsia="en-GB"/>
        </w:rPr>
        <w:t xml:space="preserve">La société de gardiennage est tenue de contracter une assurance couvrant tous les risques auxquels ses employés pourraient être directement exposés du fait de leur activité et auxquels ses clients pourraient être exposés du fait d’une défaillance avérée du système de gardiennage mis en place. </w:t>
      </w:r>
    </w:p>
    <w:p w14:paraId="0DBD4EF2" w14:textId="77777777" w:rsidR="00337789" w:rsidRPr="005F6ED2" w:rsidRDefault="00337789" w:rsidP="006E0F45">
      <w:pPr>
        <w:pStyle w:val="ListParagraph"/>
        <w:numPr>
          <w:ilvl w:val="0"/>
          <w:numId w:val="9"/>
        </w:numPr>
        <w:shd w:val="clear" w:color="auto" w:fill="FFFFFF"/>
        <w:spacing w:after="160"/>
        <w:jc w:val="both"/>
        <w:rPr>
          <w:rFonts w:ascii="Times New Roman" w:hAnsi="Times New Roman"/>
          <w:sz w:val="24"/>
          <w:szCs w:val="24"/>
          <w:lang w:eastAsia="en-GB"/>
        </w:rPr>
      </w:pPr>
      <w:r w:rsidRPr="005F6ED2">
        <w:rPr>
          <w:rFonts w:ascii="Times New Roman" w:hAnsi="Times New Roman"/>
          <w:sz w:val="24"/>
          <w:szCs w:val="24"/>
          <w:lang w:eastAsia="en-GB"/>
        </w:rPr>
        <w:t xml:space="preserve">En cas d’incident, la société doit être en mesure d’intervenir instantanément. Elle s’engage à envoyer un élément d’intervention dans un délai maximum de 10 minutes après réception de l’alerte, la nuit (entre 20h00 et 6h00) et dans un délai maximum de 20 minutes, le jour. Elle s’engage également à déférer aux autorités compétentes toute personne interpellée par ses équipes. </w:t>
      </w:r>
    </w:p>
    <w:p w14:paraId="328A484C" w14:textId="77777777" w:rsidR="00337789" w:rsidRPr="00B512A8" w:rsidRDefault="00337789" w:rsidP="006E0F45">
      <w:pPr>
        <w:pStyle w:val="ListParagraph"/>
        <w:numPr>
          <w:ilvl w:val="0"/>
          <w:numId w:val="9"/>
        </w:numPr>
        <w:shd w:val="clear" w:color="auto" w:fill="FFFFFF"/>
        <w:spacing w:after="160"/>
        <w:jc w:val="both"/>
        <w:rPr>
          <w:rFonts w:ascii="Times New Roman" w:hAnsi="Times New Roman"/>
          <w:sz w:val="24"/>
          <w:szCs w:val="24"/>
          <w:lang w:eastAsia="en-GB"/>
        </w:rPr>
      </w:pPr>
      <w:r w:rsidRPr="00B512A8">
        <w:rPr>
          <w:rFonts w:ascii="Times New Roman" w:hAnsi="Times New Roman"/>
          <w:sz w:val="24"/>
          <w:szCs w:val="24"/>
          <w:lang w:eastAsia="en-GB"/>
        </w:rPr>
        <w:t>La société de gardiennage doit établir un protocole d’intervention avec les forces de sécurité.</w:t>
      </w:r>
    </w:p>
    <w:p w14:paraId="7E044FCA" w14:textId="4DDFF11C" w:rsidR="00337789" w:rsidRPr="00B512A8" w:rsidRDefault="00337789" w:rsidP="006E0F45">
      <w:pPr>
        <w:pStyle w:val="ListParagraph"/>
        <w:numPr>
          <w:ilvl w:val="0"/>
          <w:numId w:val="9"/>
        </w:numPr>
        <w:shd w:val="clear" w:color="auto" w:fill="FFFFFF"/>
        <w:spacing w:after="160"/>
        <w:jc w:val="both"/>
        <w:rPr>
          <w:rFonts w:ascii="Times New Roman" w:hAnsi="Times New Roman"/>
          <w:sz w:val="24"/>
          <w:szCs w:val="24"/>
          <w:lang w:eastAsia="en-GB"/>
        </w:rPr>
      </w:pPr>
      <w:r w:rsidRPr="00B512A8">
        <w:rPr>
          <w:rFonts w:ascii="Times New Roman" w:hAnsi="Times New Roman"/>
          <w:sz w:val="24"/>
          <w:szCs w:val="24"/>
          <w:lang w:eastAsia="en-GB"/>
        </w:rPr>
        <w:t>La société de gardiennage est tenue de fournir un rapport aux responsables du MCA-Niger dans les 24 heures qui suivent l’incident.</w:t>
      </w:r>
    </w:p>
    <w:p w14:paraId="66222B70" w14:textId="7946348D" w:rsidR="00B512A8" w:rsidRPr="005F6ED2" w:rsidRDefault="00B512A8" w:rsidP="00B512A8">
      <w:pPr>
        <w:pStyle w:val="ListParagraph"/>
        <w:numPr>
          <w:ilvl w:val="0"/>
          <w:numId w:val="9"/>
        </w:numPr>
        <w:shd w:val="clear" w:color="auto" w:fill="FFFFFF"/>
        <w:spacing w:after="160"/>
        <w:jc w:val="both"/>
        <w:rPr>
          <w:rFonts w:ascii="Times New Roman" w:hAnsi="Times New Roman"/>
          <w:bCs/>
          <w:sz w:val="24"/>
          <w:szCs w:val="24"/>
          <w:lang w:eastAsia="en-GB"/>
        </w:rPr>
      </w:pPr>
      <w:r w:rsidRPr="00B512A8">
        <w:rPr>
          <w:rFonts w:ascii="Times New Roman" w:hAnsi="Times New Roman"/>
          <w:bCs/>
          <w:sz w:val="24"/>
          <w:szCs w:val="24"/>
          <w:lang w:eastAsia="en-GB"/>
        </w:rPr>
        <w:t>Veiller à la bonne garde des meubles et immeubles</w:t>
      </w:r>
      <w:r w:rsidRPr="005F6ED2">
        <w:rPr>
          <w:rFonts w:ascii="Times New Roman" w:hAnsi="Times New Roman"/>
          <w:bCs/>
          <w:sz w:val="24"/>
          <w:szCs w:val="24"/>
          <w:lang w:eastAsia="en-GB"/>
        </w:rPr>
        <w:t xml:space="preserve"> et en interdire l’accès à toutes personnes non autorisées</w:t>
      </w:r>
      <w:r w:rsidR="0032531F">
        <w:rPr>
          <w:rFonts w:ascii="Times New Roman" w:hAnsi="Times New Roman"/>
          <w:bCs/>
          <w:sz w:val="24"/>
          <w:szCs w:val="24"/>
          <w:lang w:eastAsia="en-GB"/>
        </w:rPr>
        <w:t>.</w:t>
      </w:r>
    </w:p>
    <w:p w14:paraId="47E9542F" w14:textId="155AEEBA" w:rsidR="00B512A8" w:rsidRPr="005F6ED2" w:rsidRDefault="00B512A8" w:rsidP="00B512A8">
      <w:pPr>
        <w:pStyle w:val="ListParagraph"/>
        <w:numPr>
          <w:ilvl w:val="0"/>
          <w:numId w:val="9"/>
        </w:numPr>
        <w:shd w:val="clear" w:color="auto" w:fill="FFFFFF"/>
        <w:spacing w:after="160"/>
        <w:jc w:val="both"/>
        <w:rPr>
          <w:rFonts w:ascii="Times New Roman" w:hAnsi="Times New Roman"/>
          <w:bCs/>
          <w:sz w:val="24"/>
          <w:szCs w:val="24"/>
          <w:lang w:eastAsia="en-GB"/>
        </w:rPr>
      </w:pPr>
      <w:r w:rsidRPr="005F6ED2">
        <w:rPr>
          <w:rFonts w:ascii="Times New Roman" w:hAnsi="Times New Roman"/>
          <w:bCs/>
          <w:sz w:val="24"/>
          <w:szCs w:val="24"/>
          <w:lang w:eastAsia="en-GB"/>
        </w:rPr>
        <w:t>De mettre à la disposition du client que du personnel qualifié</w:t>
      </w:r>
      <w:r w:rsidR="0032531F">
        <w:rPr>
          <w:rFonts w:ascii="Times New Roman" w:hAnsi="Times New Roman"/>
          <w:bCs/>
          <w:sz w:val="24"/>
          <w:szCs w:val="24"/>
          <w:lang w:eastAsia="en-GB"/>
        </w:rPr>
        <w:t>.</w:t>
      </w:r>
    </w:p>
    <w:p w14:paraId="5D4F6983" w14:textId="7548F395" w:rsidR="00B512A8" w:rsidRPr="005F6ED2" w:rsidRDefault="00B512A8" w:rsidP="00B512A8">
      <w:pPr>
        <w:pStyle w:val="ListParagraph"/>
        <w:numPr>
          <w:ilvl w:val="0"/>
          <w:numId w:val="9"/>
        </w:numPr>
        <w:shd w:val="clear" w:color="auto" w:fill="FFFFFF"/>
        <w:spacing w:after="160"/>
        <w:jc w:val="both"/>
        <w:rPr>
          <w:rFonts w:ascii="Times New Roman" w:hAnsi="Times New Roman"/>
          <w:bCs/>
          <w:sz w:val="24"/>
          <w:szCs w:val="24"/>
          <w:lang w:eastAsia="en-GB"/>
        </w:rPr>
      </w:pPr>
      <w:r w:rsidRPr="005F6ED2">
        <w:rPr>
          <w:rFonts w:ascii="Times New Roman" w:hAnsi="Times New Roman"/>
          <w:bCs/>
          <w:sz w:val="24"/>
          <w:szCs w:val="24"/>
          <w:lang w:eastAsia="en-GB"/>
        </w:rPr>
        <w:t>Remplacer immédiatement et sans condition tout agent défaillant</w:t>
      </w:r>
      <w:r w:rsidR="0032531F">
        <w:rPr>
          <w:rFonts w:ascii="Times New Roman" w:hAnsi="Times New Roman"/>
          <w:bCs/>
          <w:sz w:val="24"/>
          <w:szCs w:val="24"/>
          <w:lang w:eastAsia="en-GB"/>
        </w:rPr>
        <w:t>.</w:t>
      </w:r>
    </w:p>
    <w:p w14:paraId="4A8FA9A5" w14:textId="6E1DC611" w:rsidR="00B512A8" w:rsidRPr="005F6ED2" w:rsidRDefault="00B512A8" w:rsidP="00B512A8">
      <w:pPr>
        <w:pStyle w:val="ListParagraph"/>
        <w:numPr>
          <w:ilvl w:val="0"/>
          <w:numId w:val="9"/>
        </w:numPr>
        <w:shd w:val="clear" w:color="auto" w:fill="FFFFFF"/>
        <w:spacing w:after="160"/>
        <w:jc w:val="both"/>
        <w:rPr>
          <w:rFonts w:ascii="Times New Roman" w:hAnsi="Times New Roman"/>
          <w:sz w:val="24"/>
          <w:szCs w:val="24"/>
        </w:rPr>
      </w:pPr>
      <w:r w:rsidRPr="005F6ED2">
        <w:rPr>
          <w:rFonts w:ascii="Times New Roman" w:hAnsi="Times New Roman"/>
          <w:bCs/>
          <w:sz w:val="24"/>
          <w:szCs w:val="24"/>
          <w:lang w:eastAsia="en-GB"/>
        </w:rPr>
        <w:t>Assurer le contrôle des agents ;</w:t>
      </w:r>
      <w:r>
        <w:rPr>
          <w:rFonts w:ascii="Times New Roman" w:hAnsi="Times New Roman"/>
          <w:bCs/>
          <w:sz w:val="24"/>
          <w:szCs w:val="24"/>
          <w:lang w:eastAsia="en-GB"/>
        </w:rPr>
        <w:t xml:space="preserve"> </w:t>
      </w:r>
      <w:r w:rsidRPr="005F6ED2">
        <w:rPr>
          <w:rFonts w:ascii="Times New Roman" w:hAnsi="Times New Roman"/>
          <w:bCs/>
          <w:sz w:val="24"/>
          <w:szCs w:val="24"/>
          <w:lang w:eastAsia="en-GB"/>
        </w:rPr>
        <w:t>Fournir au personnel affecté auprès du client une tenue correcte (uniforme, chaussures, …) et du matériel (</w:t>
      </w:r>
      <w:r w:rsidRPr="005F6ED2">
        <w:rPr>
          <w:rFonts w:ascii="Times New Roman" w:hAnsi="Times New Roman"/>
          <w:sz w:val="24"/>
          <w:szCs w:val="24"/>
        </w:rPr>
        <w:t xml:space="preserve">lampe torche de type MAGLITE photovoltaïque ou antidéflagrante ; sifflet ; </w:t>
      </w:r>
      <w:proofErr w:type="gramStart"/>
      <w:r w:rsidRPr="005F6ED2">
        <w:rPr>
          <w:rFonts w:ascii="Times New Roman" w:hAnsi="Times New Roman"/>
          <w:sz w:val="24"/>
          <w:szCs w:val="24"/>
        </w:rPr>
        <w:t>matraque </w:t>
      </w:r>
      <w:r w:rsidR="003F0672" w:rsidRPr="005F6ED2">
        <w:rPr>
          <w:rFonts w:ascii="Times New Roman" w:hAnsi="Times New Roman"/>
          <w:sz w:val="24"/>
          <w:szCs w:val="24"/>
        </w:rPr>
        <w:t xml:space="preserve"> …</w:t>
      </w:r>
      <w:proofErr w:type="gramEnd"/>
      <w:r w:rsidRPr="005F6ED2">
        <w:rPr>
          <w:rFonts w:ascii="Times New Roman" w:hAnsi="Times New Roman"/>
          <w:sz w:val="24"/>
          <w:szCs w:val="24"/>
        </w:rPr>
        <w:t>)</w:t>
      </w:r>
      <w:r w:rsidR="0032531F">
        <w:rPr>
          <w:rFonts w:ascii="Times New Roman" w:hAnsi="Times New Roman"/>
          <w:sz w:val="24"/>
          <w:szCs w:val="24"/>
        </w:rPr>
        <w:t>.</w:t>
      </w:r>
    </w:p>
    <w:p w14:paraId="23319112" w14:textId="77777777" w:rsidR="00B512A8" w:rsidRPr="00B512A8" w:rsidRDefault="00B512A8" w:rsidP="00B512A8">
      <w:pPr>
        <w:shd w:val="clear" w:color="auto" w:fill="FFFFFF"/>
        <w:spacing w:after="160"/>
        <w:ind w:left="270"/>
        <w:jc w:val="both"/>
        <w:rPr>
          <w:rFonts w:ascii="Times New Roman" w:hAnsi="Times New Roman"/>
          <w:sz w:val="24"/>
          <w:szCs w:val="24"/>
          <w:lang w:eastAsia="en-GB"/>
        </w:rPr>
      </w:pPr>
    </w:p>
    <w:p w14:paraId="1B931D27" w14:textId="77777777" w:rsidR="002429BE" w:rsidRPr="005F6ED2" w:rsidRDefault="002429BE" w:rsidP="004A0EA6">
      <w:pPr>
        <w:pStyle w:val="ListParagraph"/>
        <w:shd w:val="clear" w:color="auto" w:fill="FFFFFF"/>
        <w:spacing w:after="160"/>
        <w:ind w:left="630"/>
        <w:jc w:val="both"/>
        <w:rPr>
          <w:rFonts w:ascii="Times New Roman" w:hAnsi="Times New Roman"/>
          <w:sz w:val="24"/>
          <w:szCs w:val="24"/>
          <w:lang w:eastAsia="en-GB"/>
        </w:rPr>
      </w:pPr>
    </w:p>
    <w:p w14:paraId="067603D4" w14:textId="75D2153D" w:rsidR="00337789" w:rsidRPr="005F6ED2" w:rsidRDefault="00337789" w:rsidP="004A0EA6">
      <w:pPr>
        <w:shd w:val="clear" w:color="auto" w:fill="FFFFFF"/>
        <w:ind w:left="-90"/>
        <w:jc w:val="both"/>
        <w:rPr>
          <w:rFonts w:ascii="Times New Roman" w:hAnsi="Times New Roman"/>
          <w:b/>
          <w:sz w:val="24"/>
          <w:szCs w:val="24"/>
          <w:u w:val="single"/>
          <w:lang w:eastAsia="en-GB"/>
        </w:rPr>
      </w:pPr>
      <w:r w:rsidRPr="005F6ED2">
        <w:rPr>
          <w:rFonts w:ascii="Times New Roman" w:hAnsi="Times New Roman"/>
          <w:b/>
          <w:sz w:val="24"/>
          <w:szCs w:val="24"/>
          <w:u w:val="single"/>
          <w:lang w:eastAsia="en-GB"/>
        </w:rPr>
        <w:t>4.CONDITIONS DE SERVICE</w:t>
      </w:r>
    </w:p>
    <w:p w14:paraId="787D90D6"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Chaque gardien de la société travaillera suivant le rythme des 2x12 h (07h00/ 19h00 - 19h00/ 07h00), six jours par semaine, les roulements entre gardiens étant souhaités d’une semaine sur l’autre. </w:t>
      </w:r>
    </w:p>
    <w:p w14:paraId="042A641F"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La société mettra en place un système de contrôle aléatoire des sites 24h/ 24, 7jours/ 7 avec un système d’intervention immédiate.</w:t>
      </w:r>
    </w:p>
    <w:p w14:paraId="694FAED5"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La société doit disposer d’un système de communication radio VHF/UHF, offrant des liaisons fiables en toutes circonstances, 24h/ 24, entre tous les acteurs. Les sociétés fonctionnant uniquement avec un système de téléphonie mobile doivent s’engager à mettre en place un système de radio communication dans les six mois suivant la signature du contrat.</w:t>
      </w:r>
    </w:p>
    <w:p w14:paraId="60E1EFD2" w14:textId="3AEFC3FE" w:rsidR="00C81A9D" w:rsidRDefault="00337789" w:rsidP="00B512A8">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La société de gardiennage doit payer à chaque agent un salaire supérieur au SMIG admis au Niger. </w:t>
      </w:r>
    </w:p>
    <w:p w14:paraId="1B3EA8D7" w14:textId="77777777" w:rsidR="00B512A8" w:rsidRPr="005F6ED2" w:rsidRDefault="00B512A8" w:rsidP="00B512A8">
      <w:pPr>
        <w:shd w:val="clear" w:color="auto" w:fill="FFFFFF"/>
        <w:ind w:left="-90"/>
        <w:jc w:val="both"/>
        <w:rPr>
          <w:rFonts w:ascii="Times New Roman" w:hAnsi="Times New Roman"/>
          <w:sz w:val="24"/>
          <w:szCs w:val="24"/>
          <w:lang w:eastAsia="en-GB"/>
        </w:rPr>
      </w:pPr>
    </w:p>
    <w:p w14:paraId="37642110" w14:textId="4BAA46FC" w:rsidR="00C81A9D" w:rsidRPr="005F6ED2" w:rsidRDefault="00D212B9" w:rsidP="004A0EA6">
      <w:pPr>
        <w:shd w:val="clear" w:color="auto" w:fill="FFFFFF"/>
        <w:ind w:left="-90"/>
        <w:jc w:val="both"/>
        <w:rPr>
          <w:rFonts w:ascii="Times New Roman" w:hAnsi="Times New Roman"/>
          <w:b/>
          <w:sz w:val="24"/>
          <w:szCs w:val="24"/>
          <w:u w:val="single"/>
          <w:lang w:eastAsia="en-GB"/>
        </w:rPr>
      </w:pPr>
      <w:r w:rsidRPr="005F6ED2">
        <w:rPr>
          <w:rFonts w:ascii="Times New Roman" w:hAnsi="Times New Roman"/>
          <w:b/>
          <w:sz w:val="24"/>
          <w:szCs w:val="24"/>
          <w:u w:val="single"/>
          <w:lang w:eastAsia="en-GB"/>
        </w:rPr>
        <w:t>5</w:t>
      </w:r>
      <w:r w:rsidR="00B733D6" w:rsidRPr="005F6ED2">
        <w:rPr>
          <w:rFonts w:ascii="Times New Roman" w:hAnsi="Times New Roman"/>
          <w:b/>
          <w:sz w:val="24"/>
          <w:szCs w:val="24"/>
          <w:u w:val="single"/>
          <w:lang w:eastAsia="en-GB"/>
        </w:rPr>
        <w:t>.</w:t>
      </w:r>
      <w:r w:rsidR="00C81A9D" w:rsidRPr="005F6ED2">
        <w:rPr>
          <w:rFonts w:ascii="Times New Roman" w:hAnsi="Times New Roman"/>
          <w:b/>
          <w:sz w:val="24"/>
          <w:szCs w:val="24"/>
          <w:u w:val="single"/>
          <w:lang w:eastAsia="en-GB"/>
        </w:rPr>
        <w:t>CRITERES D’EVALUATION</w:t>
      </w:r>
    </w:p>
    <w:p w14:paraId="5C4018B4" w14:textId="65903863" w:rsidR="00C81A9D" w:rsidRPr="005F6ED2" w:rsidRDefault="00C81A9D" w:rsidP="004A0EA6">
      <w:pPr>
        <w:spacing w:after="0"/>
        <w:jc w:val="both"/>
        <w:rPr>
          <w:rFonts w:ascii="Times New Roman" w:hAnsi="Times New Roman"/>
          <w:bCs/>
          <w:sz w:val="24"/>
          <w:szCs w:val="24"/>
        </w:rPr>
      </w:pPr>
      <w:r w:rsidRPr="005F6ED2">
        <w:rPr>
          <w:rFonts w:ascii="Times New Roman" w:hAnsi="Times New Roman"/>
          <w:bCs/>
          <w:sz w:val="24"/>
          <w:szCs w:val="24"/>
        </w:rPr>
        <w:t xml:space="preserve">Une offre pour être jugée conforme doit obtenir une </w:t>
      </w:r>
      <w:r w:rsidRPr="005F6ED2">
        <w:rPr>
          <w:rFonts w:ascii="Times New Roman" w:hAnsi="Times New Roman"/>
          <w:b/>
          <w:sz w:val="24"/>
          <w:szCs w:val="24"/>
        </w:rPr>
        <w:t xml:space="preserve">note technique minimale de </w:t>
      </w:r>
      <w:r w:rsidR="00F60875" w:rsidRPr="005F6ED2">
        <w:rPr>
          <w:rFonts w:ascii="Times New Roman" w:hAnsi="Times New Roman"/>
          <w:b/>
          <w:sz w:val="24"/>
          <w:szCs w:val="24"/>
        </w:rPr>
        <w:t>65</w:t>
      </w:r>
      <w:r w:rsidRPr="005F6ED2">
        <w:rPr>
          <w:rFonts w:ascii="Times New Roman" w:hAnsi="Times New Roman"/>
          <w:b/>
          <w:sz w:val="24"/>
          <w:szCs w:val="24"/>
        </w:rPr>
        <w:t xml:space="preserve"> points/100</w:t>
      </w:r>
      <w:r w:rsidRPr="005F6ED2">
        <w:rPr>
          <w:rFonts w:ascii="Times New Roman" w:hAnsi="Times New Roman"/>
          <w:bCs/>
          <w:sz w:val="24"/>
          <w:szCs w:val="24"/>
        </w:rPr>
        <w:t>. Les offres n’ayant pas obtenu cette note minimale ne seront pas retenues pour la suite de l’évaluation.</w:t>
      </w:r>
    </w:p>
    <w:p w14:paraId="2200A695" w14:textId="77777777" w:rsidR="00C81A9D" w:rsidRPr="005F6ED2" w:rsidRDefault="00C81A9D" w:rsidP="004A0EA6">
      <w:pPr>
        <w:spacing w:after="0"/>
        <w:jc w:val="both"/>
        <w:rPr>
          <w:rFonts w:ascii="Times New Roman" w:eastAsia="Calibri" w:hAnsi="Times New Roman"/>
          <w:bCs/>
          <w:sz w:val="24"/>
          <w:szCs w:val="24"/>
        </w:rPr>
      </w:pPr>
    </w:p>
    <w:p w14:paraId="0E0358E8" w14:textId="77777777" w:rsidR="00C81A9D" w:rsidRPr="005F6ED2" w:rsidRDefault="00C81A9D" w:rsidP="006E0F45">
      <w:pPr>
        <w:pStyle w:val="ListParagraph"/>
        <w:numPr>
          <w:ilvl w:val="0"/>
          <w:numId w:val="13"/>
        </w:numPr>
        <w:spacing w:after="0"/>
        <w:jc w:val="both"/>
        <w:rPr>
          <w:rFonts w:ascii="Times New Roman" w:eastAsia="Calibri" w:hAnsi="Times New Roman"/>
          <w:bCs/>
          <w:sz w:val="24"/>
          <w:szCs w:val="24"/>
        </w:rPr>
      </w:pPr>
      <w:r w:rsidRPr="005F6ED2">
        <w:rPr>
          <w:rFonts w:ascii="Times New Roman" w:eastAsia="Calibri" w:hAnsi="Times New Roman"/>
          <w:bCs/>
          <w:sz w:val="24"/>
          <w:szCs w:val="24"/>
        </w:rPr>
        <w:t>Evaluation technique ;</w:t>
      </w:r>
    </w:p>
    <w:p w14:paraId="3176674B" w14:textId="7D3044A0" w:rsidR="00C81A9D" w:rsidRPr="005F6ED2" w:rsidRDefault="00C81A9D" w:rsidP="006E0F45">
      <w:pPr>
        <w:pStyle w:val="ListParagraph"/>
        <w:numPr>
          <w:ilvl w:val="0"/>
          <w:numId w:val="13"/>
        </w:numPr>
        <w:spacing w:after="0"/>
        <w:jc w:val="both"/>
        <w:rPr>
          <w:rFonts w:ascii="Times New Roman" w:eastAsia="Calibri" w:hAnsi="Times New Roman"/>
          <w:bCs/>
          <w:sz w:val="24"/>
          <w:szCs w:val="24"/>
        </w:rPr>
      </w:pPr>
      <w:r w:rsidRPr="005F6ED2">
        <w:rPr>
          <w:rFonts w:ascii="Times New Roman" w:eastAsia="Calibri" w:hAnsi="Times New Roman"/>
          <w:bCs/>
          <w:sz w:val="24"/>
          <w:szCs w:val="24"/>
        </w:rPr>
        <w:t>Evaluation financière.</w:t>
      </w:r>
    </w:p>
    <w:p w14:paraId="4D9B8FF4" w14:textId="77777777" w:rsidR="002429BE" w:rsidRPr="005F6ED2" w:rsidRDefault="002429BE" w:rsidP="004A0EA6">
      <w:pPr>
        <w:spacing w:after="0"/>
        <w:jc w:val="both"/>
        <w:rPr>
          <w:rFonts w:ascii="Times New Roman" w:eastAsia="Calibri" w:hAnsi="Times New Roman"/>
          <w:bCs/>
          <w:sz w:val="24"/>
          <w:szCs w:val="24"/>
        </w:rPr>
      </w:pPr>
    </w:p>
    <w:p w14:paraId="1AFDC88D" w14:textId="6D2831E3" w:rsidR="00C81A9D" w:rsidRPr="005F6ED2" w:rsidRDefault="00C81A9D" w:rsidP="006E0F45">
      <w:pPr>
        <w:pStyle w:val="ListParagraph"/>
        <w:numPr>
          <w:ilvl w:val="1"/>
          <w:numId w:val="17"/>
        </w:numPr>
        <w:spacing w:after="0"/>
        <w:jc w:val="both"/>
        <w:rPr>
          <w:rFonts w:ascii="Times New Roman" w:hAnsi="Times New Roman"/>
          <w:b/>
          <w:sz w:val="24"/>
          <w:szCs w:val="24"/>
        </w:rPr>
      </w:pPr>
      <w:r w:rsidRPr="005F6ED2">
        <w:rPr>
          <w:rFonts w:ascii="Times New Roman" w:eastAsia="Calibri" w:hAnsi="Times New Roman"/>
          <w:b/>
          <w:bCs/>
          <w:sz w:val="24"/>
          <w:szCs w:val="24"/>
        </w:rPr>
        <w:t>Evaluation</w:t>
      </w:r>
      <w:r w:rsidRPr="005F6ED2">
        <w:rPr>
          <w:rFonts w:ascii="Times New Roman" w:hAnsi="Times New Roman"/>
          <w:b/>
          <w:sz w:val="24"/>
          <w:szCs w:val="24"/>
        </w:rPr>
        <w:t xml:space="preserve"> technique</w:t>
      </w:r>
    </w:p>
    <w:p w14:paraId="5CE11EE7" w14:textId="06EB793C" w:rsidR="00C81A9D" w:rsidRPr="005F6ED2" w:rsidRDefault="00C81A9D" w:rsidP="004A0EA6">
      <w:pPr>
        <w:pStyle w:val="BodyText"/>
        <w:jc w:val="both"/>
        <w:rPr>
          <w:rFonts w:ascii="Times New Roman" w:hAnsi="Times New Roman" w:cs="Times New Roman"/>
          <w:sz w:val="24"/>
          <w:szCs w:val="24"/>
        </w:rPr>
      </w:pPr>
    </w:p>
    <w:p w14:paraId="3C889E9A" w14:textId="6348047D" w:rsidR="00C81A9D" w:rsidRPr="005F6ED2" w:rsidRDefault="00C81A9D" w:rsidP="004A0EA6">
      <w:pPr>
        <w:pStyle w:val="BodyText"/>
        <w:jc w:val="both"/>
        <w:rPr>
          <w:rFonts w:ascii="Times New Roman" w:hAnsi="Times New Roman" w:cs="Times New Roman"/>
          <w:sz w:val="24"/>
          <w:szCs w:val="24"/>
        </w:rPr>
      </w:pPr>
      <w:r w:rsidRPr="005F6ED2">
        <w:rPr>
          <w:rFonts w:ascii="Times New Roman" w:hAnsi="Times New Roman" w:cs="Times New Roman"/>
          <w:sz w:val="24"/>
          <w:szCs w:val="24"/>
        </w:rPr>
        <w:t>L’évaluation des offres reposera sur les critères ci-après :</w:t>
      </w:r>
    </w:p>
    <w:tbl>
      <w:tblPr>
        <w:tblW w:w="52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5"/>
        <w:gridCol w:w="6842"/>
        <w:gridCol w:w="1551"/>
      </w:tblGrid>
      <w:tr w:rsidR="00C81A9D" w:rsidRPr="005F6ED2" w14:paraId="1DA7785F" w14:textId="77777777" w:rsidTr="00415D42">
        <w:trPr>
          <w:trHeight w:val="553"/>
        </w:trPr>
        <w:tc>
          <w:tcPr>
            <w:tcW w:w="362" w:type="pct"/>
            <w:shd w:val="clear" w:color="auto" w:fill="B8CCE4"/>
            <w:vAlign w:val="center"/>
          </w:tcPr>
          <w:p w14:paraId="60395A60" w14:textId="77777777" w:rsidR="00C81A9D" w:rsidRPr="005F6ED2" w:rsidRDefault="00C81A9D" w:rsidP="004A0EA6">
            <w:pPr>
              <w:ind w:left="360"/>
              <w:rPr>
                <w:rFonts w:ascii="Times New Roman" w:hAnsi="Times New Roman"/>
                <w:sz w:val="24"/>
                <w:szCs w:val="24"/>
                <w:lang w:eastAsia="en-GB" w:bidi="fr-FR"/>
              </w:rPr>
            </w:pPr>
          </w:p>
        </w:tc>
        <w:tc>
          <w:tcPr>
            <w:tcW w:w="3781" w:type="pct"/>
            <w:shd w:val="clear" w:color="auto" w:fill="B8CCE4"/>
            <w:vAlign w:val="center"/>
          </w:tcPr>
          <w:p w14:paraId="134D0C50"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CRITERES D’EVALUATION</w:t>
            </w:r>
          </w:p>
        </w:tc>
        <w:tc>
          <w:tcPr>
            <w:tcW w:w="857" w:type="pct"/>
            <w:shd w:val="clear" w:color="auto" w:fill="B8CCE4"/>
            <w:vAlign w:val="center"/>
          </w:tcPr>
          <w:p w14:paraId="0DDE2112"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MAX POINTS</w:t>
            </w:r>
          </w:p>
        </w:tc>
      </w:tr>
      <w:tr w:rsidR="00C81A9D" w:rsidRPr="005F6ED2" w14:paraId="52628520" w14:textId="77777777" w:rsidTr="00415D42">
        <w:trPr>
          <w:trHeight w:val="441"/>
        </w:trPr>
        <w:tc>
          <w:tcPr>
            <w:tcW w:w="362" w:type="pct"/>
            <w:shd w:val="clear" w:color="auto" w:fill="BFBFBF" w:themeFill="background1" w:themeFillShade="BF"/>
            <w:vAlign w:val="center"/>
          </w:tcPr>
          <w:p w14:paraId="3CC19D45"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A</w:t>
            </w:r>
          </w:p>
        </w:tc>
        <w:tc>
          <w:tcPr>
            <w:tcW w:w="3781" w:type="pct"/>
            <w:shd w:val="clear" w:color="auto" w:fill="BFBFBF" w:themeFill="background1" w:themeFillShade="BF"/>
            <w:vAlign w:val="center"/>
          </w:tcPr>
          <w:p w14:paraId="6ABB21DA"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Expérience générale du soumissionnaire</w:t>
            </w:r>
          </w:p>
        </w:tc>
        <w:tc>
          <w:tcPr>
            <w:tcW w:w="857" w:type="pct"/>
            <w:shd w:val="clear" w:color="auto" w:fill="BFBFBF" w:themeFill="background1" w:themeFillShade="BF"/>
            <w:vAlign w:val="center"/>
          </w:tcPr>
          <w:p w14:paraId="280E9478"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30 points</w:t>
            </w:r>
          </w:p>
        </w:tc>
      </w:tr>
      <w:tr w:rsidR="00C81A9D" w:rsidRPr="005F6ED2" w14:paraId="57AB3E52" w14:textId="77777777" w:rsidTr="00415D42">
        <w:trPr>
          <w:trHeight w:val="417"/>
        </w:trPr>
        <w:tc>
          <w:tcPr>
            <w:tcW w:w="362" w:type="pct"/>
            <w:vAlign w:val="center"/>
          </w:tcPr>
          <w:p w14:paraId="289A0C0C" w14:textId="3460331E" w:rsidR="00C81A9D" w:rsidRPr="005F6ED2" w:rsidRDefault="00C81A9D" w:rsidP="004A0EA6">
            <w:pPr>
              <w:ind w:left="360"/>
              <w:rPr>
                <w:rFonts w:ascii="Times New Roman" w:hAnsi="Times New Roman"/>
                <w:sz w:val="24"/>
                <w:szCs w:val="24"/>
                <w:lang w:eastAsia="en-GB" w:bidi="fr-FR"/>
              </w:rPr>
            </w:pPr>
          </w:p>
        </w:tc>
        <w:tc>
          <w:tcPr>
            <w:tcW w:w="3781" w:type="pct"/>
            <w:vAlign w:val="center"/>
          </w:tcPr>
          <w:p w14:paraId="14A7B03C" w14:textId="1AD8A574" w:rsidR="000B4614" w:rsidRPr="005F6ED2" w:rsidRDefault="000B4614" w:rsidP="00BA16FD">
            <w:pPr>
              <w:rPr>
                <w:rFonts w:ascii="Times New Roman" w:hAnsi="Times New Roman"/>
                <w:sz w:val="24"/>
                <w:szCs w:val="24"/>
                <w:lang w:eastAsia="en-GB" w:bidi="fr-FR"/>
              </w:rPr>
            </w:pPr>
            <w:r w:rsidRPr="005F6ED2">
              <w:rPr>
                <w:rFonts w:ascii="Times New Roman" w:hAnsi="Times New Roman"/>
                <w:sz w:val="24"/>
                <w:szCs w:val="24"/>
                <w:lang w:eastAsia="en-GB" w:bidi="fr-FR"/>
              </w:rPr>
              <w:t>Le soumissionnaire doit avoir une expérience générale probante dans le domaine du gardiennage :</w:t>
            </w:r>
          </w:p>
          <w:p w14:paraId="6A729A36" w14:textId="45E066BE" w:rsidR="00C81A9D" w:rsidRPr="005F6ED2" w:rsidRDefault="00C81A9D" w:rsidP="006E0F45">
            <w:pPr>
              <w:pStyle w:val="ListParagraph"/>
              <w:numPr>
                <w:ilvl w:val="0"/>
                <w:numId w:val="18"/>
              </w:numPr>
              <w:rPr>
                <w:rFonts w:ascii="Times New Roman" w:hAnsi="Times New Roman"/>
                <w:sz w:val="24"/>
                <w:szCs w:val="24"/>
                <w:lang w:eastAsia="en-GB" w:bidi="fr-FR"/>
              </w:rPr>
            </w:pPr>
            <w:r w:rsidRPr="005F6ED2">
              <w:rPr>
                <w:rFonts w:ascii="Times New Roman" w:hAnsi="Times New Roman"/>
                <w:sz w:val="24"/>
                <w:szCs w:val="24"/>
                <w:lang w:eastAsia="en-GB" w:bidi="fr-FR"/>
              </w:rPr>
              <w:lastRenderedPageBreak/>
              <w:t>Moins d’un an d’expérience</w:t>
            </w:r>
            <w:r w:rsidR="00B733D6" w:rsidRPr="005F6ED2">
              <w:rPr>
                <w:rFonts w:ascii="Times New Roman" w:hAnsi="Times New Roman"/>
                <w:sz w:val="24"/>
                <w:szCs w:val="24"/>
                <w:lang w:eastAsia="en-GB" w:bidi="fr-FR"/>
              </w:rPr>
              <w:t> : 0 pts</w:t>
            </w:r>
          </w:p>
          <w:p w14:paraId="46714238" w14:textId="6E26CA74" w:rsidR="00B733D6" w:rsidRPr="005F6ED2" w:rsidRDefault="00B733D6" w:rsidP="006E0F45">
            <w:pPr>
              <w:pStyle w:val="ListParagraph"/>
              <w:numPr>
                <w:ilvl w:val="0"/>
                <w:numId w:val="18"/>
              </w:numPr>
              <w:rPr>
                <w:rFonts w:ascii="Times New Roman" w:hAnsi="Times New Roman"/>
                <w:sz w:val="24"/>
                <w:szCs w:val="24"/>
                <w:lang w:eastAsia="en-GB" w:bidi="fr-FR"/>
              </w:rPr>
            </w:pPr>
            <w:r w:rsidRPr="005F6ED2">
              <w:rPr>
                <w:rFonts w:ascii="Times New Roman" w:hAnsi="Times New Roman"/>
                <w:sz w:val="24"/>
                <w:szCs w:val="24"/>
                <w:lang w:eastAsia="en-GB" w:bidi="fr-FR"/>
              </w:rPr>
              <w:t>01 an à moins de 2 ans d’expérience</w:t>
            </w:r>
            <w:r w:rsidR="000B4614" w:rsidRPr="005F6ED2">
              <w:rPr>
                <w:rFonts w:ascii="Times New Roman" w:hAnsi="Times New Roman"/>
                <w:sz w:val="24"/>
                <w:szCs w:val="24"/>
                <w:lang w:eastAsia="en-GB" w:bidi="fr-FR"/>
              </w:rPr>
              <w:t> : 5 pts</w:t>
            </w:r>
          </w:p>
          <w:p w14:paraId="13F4A955" w14:textId="4C01B468" w:rsidR="00B733D6" w:rsidRPr="005F6ED2" w:rsidRDefault="00B733D6" w:rsidP="006E0F45">
            <w:pPr>
              <w:pStyle w:val="ListParagraph"/>
              <w:numPr>
                <w:ilvl w:val="0"/>
                <w:numId w:val="18"/>
              </w:numPr>
              <w:rPr>
                <w:rFonts w:ascii="Times New Roman" w:hAnsi="Times New Roman"/>
                <w:sz w:val="24"/>
                <w:szCs w:val="24"/>
                <w:lang w:eastAsia="en-GB" w:bidi="fr-FR"/>
              </w:rPr>
            </w:pPr>
            <w:r w:rsidRPr="005F6ED2">
              <w:rPr>
                <w:rFonts w:ascii="Times New Roman" w:hAnsi="Times New Roman"/>
                <w:sz w:val="24"/>
                <w:szCs w:val="24"/>
                <w:lang w:eastAsia="en-GB" w:bidi="fr-FR"/>
              </w:rPr>
              <w:t>02 ans à moins de 3 ans d’expérience</w:t>
            </w:r>
            <w:r w:rsidR="000B4614" w:rsidRPr="005F6ED2">
              <w:rPr>
                <w:rFonts w:ascii="Times New Roman" w:hAnsi="Times New Roman"/>
                <w:sz w:val="24"/>
                <w:szCs w:val="24"/>
                <w:lang w:eastAsia="en-GB" w:bidi="fr-FR"/>
              </w:rPr>
              <w:t> : 10 pts</w:t>
            </w:r>
          </w:p>
          <w:p w14:paraId="2F16F6AC" w14:textId="7183BFA9" w:rsidR="00B733D6" w:rsidRPr="005F6ED2" w:rsidRDefault="00B733D6" w:rsidP="006E0F45">
            <w:pPr>
              <w:pStyle w:val="ListParagraph"/>
              <w:numPr>
                <w:ilvl w:val="0"/>
                <w:numId w:val="18"/>
              </w:numPr>
              <w:rPr>
                <w:rFonts w:ascii="Times New Roman" w:hAnsi="Times New Roman"/>
                <w:sz w:val="24"/>
                <w:szCs w:val="24"/>
                <w:lang w:eastAsia="en-GB" w:bidi="fr-FR"/>
              </w:rPr>
            </w:pPr>
            <w:r w:rsidRPr="005F6ED2">
              <w:rPr>
                <w:rFonts w:ascii="Times New Roman" w:hAnsi="Times New Roman"/>
                <w:sz w:val="24"/>
                <w:szCs w:val="24"/>
                <w:lang w:eastAsia="en-GB" w:bidi="fr-FR"/>
              </w:rPr>
              <w:t>03 ans à moins de 5 ans d’expérience</w:t>
            </w:r>
            <w:r w:rsidR="000B4614" w:rsidRPr="005F6ED2">
              <w:rPr>
                <w:rFonts w:ascii="Times New Roman" w:hAnsi="Times New Roman"/>
                <w:sz w:val="24"/>
                <w:szCs w:val="24"/>
                <w:lang w:eastAsia="en-GB" w:bidi="fr-FR"/>
              </w:rPr>
              <w:t> : 15 pts</w:t>
            </w:r>
          </w:p>
          <w:p w14:paraId="2FDD8E4B" w14:textId="4C9F7E92" w:rsidR="00B733D6" w:rsidRPr="005F6ED2" w:rsidRDefault="00B733D6" w:rsidP="006E0F45">
            <w:pPr>
              <w:pStyle w:val="ListParagraph"/>
              <w:numPr>
                <w:ilvl w:val="0"/>
                <w:numId w:val="18"/>
              </w:numPr>
              <w:rPr>
                <w:rFonts w:ascii="Times New Roman" w:hAnsi="Times New Roman"/>
                <w:sz w:val="24"/>
                <w:szCs w:val="24"/>
                <w:lang w:eastAsia="en-GB" w:bidi="fr-FR"/>
              </w:rPr>
            </w:pPr>
            <w:r w:rsidRPr="005F6ED2">
              <w:rPr>
                <w:rFonts w:ascii="Times New Roman" w:hAnsi="Times New Roman"/>
                <w:sz w:val="24"/>
                <w:szCs w:val="24"/>
                <w:lang w:eastAsia="en-GB" w:bidi="fr-FR"/>
              </w:rPr>
              <w:t>05 ans à moins de 6 ans d’expérience</w:t>
            </w:r>
            <w:r w:rsidR="000B4614" w:rsidRPr="005F6ED2">
              <w:rPr>
                <w:rFonts w:ascii="Times New Roman" w:hAnsi="Times New Roman"/>
                <w:sz w:val="24"/>
                <w:szCs w:val="24"/>
                <w:lang w:eastAsia="en-GB" w:bidi="fr-FR"/>
              </w:rPr>
              <w:t> : 20 pts</w:t>
            </w:r>
          </w:p>
          <w:p w14:paraId="38CCDFA8" w14:textId="435BC25F" w:rsidR="00B733D6" w:rsidRPr="005F6ED2" w:rsidRDefault="00B733D6" w:rsidP="006E0F45">
            <w:pPr>
              <w:pStyle w:val="ListParagraph"/>
              <w:numPr>
                <w:ilvl w:val="0"/>
                <w:numId w:val="18"/>
              </w:numPr>
              <w:rPr>
                <w:rFonts w:ascii="Times New Roman" w:hAnsi="Times New Roman"/>
                <w:sz w:val="24"/>
                <w:szCs w:val="24"/>
                <w:lang w:eastAsia="en-GB" w:bidi="fr-FR"/>
              </w:rPr>
            </w:pPr>
            <w:r w:rsidRPr="005F6ED2">
              <w:rPr>
                <w:rFonts w:ascii="Times New Roman" w:hAnsi="Times New Roman"/>
                <w:bCs/>
                <w:sz w:val="24"/>
                <w:szCs w:val="24"/>
                <w:lang w:eastAsia="en-GB" w:bidi="fr-FR"/>
              </w:rPr>
              <w:t>06 ans et plus</w:t>
            </w:r>
            <w:r w:rsidR="000B4614" w:rsidRPr="005F6ED2">
              <w:rPr>
                <w:rFonts w:ascii="Times New Roman" w:hAnsi="Times New Roman"/>
                <w:bCs/>
                <w:sz w:val="24"/>
                <w:szCs w:val="24"/>
                <w:lang w:eastAsia="en-GB" w:bidi="fr-FR"/>
              </w:rPr>
              <w:t> : 30</w:t>
            </w:r>
            <w:r w:rsidR="000B4614" w:rsidRPr="005F6ED2">
              <w:rPr>
                <w:rFonts w:ascii="Times New Roman" w:hAnsi="Times New Roman"/>
                <w:sz w:val="24"/>
                <w:szCs w:val="24"/>
                <w:lang w:eastAsia="en-GB" w:bidi="fr-FR"/>
              </w:rPr>
              <w:t xml:space="preserve"> pts</w:t>
            </w:r>
          </w:p>
        </w:tc>
        <w:tc>
          <w:tcPr>
            <w:tcW w:w="857" w:type="pct"/>
            <w:vAlign w:val="center"/>
          </w:tcPr>
          <w:p w14:paraId="26AD0BD2" w14:textId="1B221F02" w:rsidR="00C81A9D" w:rsidRPr="005F6ED2" w:rsidRDefault="00C81A9D" w:rsidP="004A0EA6">
            <w:pPr>
              <w:ind w:left="360"/>
              <w:rPr>
                <w:rFonts w:ascii="Times New Roman" w:hAnsi="Times New Roman"/>
                <w:sz w:val="24"/>
                <w:szCs w:val="24"/>
                <w:lang w:eastAsia="en-GB" w:bidi="fr-FR"/>
              </w:rPr>
            </w:pPr>
          </w:p>
        </w:tc>
      </w:tr>
      <w:tr w:rsidR="00C81A9D" w:rsidRPr="005F6ED2" w14:paraId="00D6F027" w14:textId="77777777" w:rsidTr="00415D42">
        <w:trPr>
          <w:trHeight w:val="417"/>
        </w:trPr>
        <w:tc>
          <w:tcPr>
            <w:tcW w:w="362" w:type="pct"/>
            <w:shd w:val="clear" w:color="auto" w:fill="BFBFBF" w:themeFill="background1" w:themeFillShade="BF"/>
            <w:vAlign w:val="center"/>
          </w:tcPr>
          <w:p w14:paraId="0837ED43"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B</w:t>
            </w:r>
          </w:p>
        </w:tc>
        <w:tc>
          <w:tcPr>
            <w:tcW w:w="3781" w:type="pct"/>
            <w:shd w:val="clear" w:color="auto" w:fill="BFBFBF" w:themeFill="background1" w:themeFillShade="BF"/>
            <w:vAlign w:val="center"/>
          </w:tcPr>
          <w:p w14:paraId="6495E307" w14:textId="1F86AEFC"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Expérience spécifique du soumissionnaire</w:t>
            </w:r>
          </w:p>
        </w:tc>
        <w:tc>
          <w:tcPr>
            <w:tcW w:w="857" w:type="pct"/>
            <w:shd w:val="clear" w:color="auto" w:fill="BFBFBF" w:themeFill="background1" w:themeFillShade="BF"/>
            <w:vAlign w:val="center"/>
          </w:tcPr>
          <w:p w14:paraId="65336C84"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50 points</w:t>
            </w:r>
          </w:p>
        </w:tc>
      </w:tr>
      <w:tr w:rsidR="00C81A9D" w:rsidRPr="005F6ED2" w14:paraId="4381F80C" w14:textId="77777777" w:rsidTr="00415D42">
        <w:trPr>
          <w:trHeight w:val="417"/>
        </w:trPr>
        <w:tc>
          <w:tcPr>
            <w:tcW w:w="362" w:type="pct"/>
            <w:shd w:val="clear" w:color="auto" w:fill="auto"/>
            <w:vAlign w:val="center"/>
          </w:tcPr>
          <w:p w14:paraId="50C7C6BB" w14:textId="6995C8CF" w:rsidR="00C81A9D" w:rsidRPr="005F6ED2" w:rsidRDefault="00C81A9D" w:rsidP="004A0EA6">
            <w:pPr>
              <w:ind w:left="360"/>
              <w:rPr>
                <w:rFonts w:ascii="Times New Roman" w:hAnsi="Times New Roman"/>
                <w:sz w:val="24"/>
                <w:szCs w:val="24"/>
                <w:lang w:eastAsia="en-GB" w:bidi="fr-FR"/>
              </w:rPr>
            </w:pPr>
          </w:p>
        </w:tc>
        <w:tc>
          <w:tcPr>
            <w:tcW w:w="3781" w:type="pct"/>
            <w:shd w:val="clear" w:color="auto" w:fill="auto"/>
            <w:vAlign w:val="center"/>
          </w:tcPr>
          <w:p w14:paraId="6D0B1504" w14:textId="61287B52" w:rsidR="00C81A9D" w:rsidRPr="005F6ED2" w:rsidRDefault="00C81A9D" w:rsidP="004A0EA6">
            <w:pPr>
              <w:rPr>
                <w:rFonts w:ascii="Times New Roman" w:hAnsi="Times New Roman"/>
                <w:sz w:val="24"/>
                <w:szCs w:val="24"/>
                <w:lang w:eastAsia="en-GB" w:bidi="fr-FR"/>
              </w:rPr>
            </w:pPr>
            <w:r w:rsidRPr="005F6ED2">
              <w:rPr>
                <w:rFonts w:ascii="Times New Roman" w:hAnsi="Times New Roman"/>
                <w:sz w:val="24"/>
                <w:szCs w:val="24"/>
                <w:lang w:eastAsia="en-GB" w:bidi="fr-FR"/>
              </w:rPr>
              <w:t>Exécution satisfaisante d</w:t>
            </w:r>
            <w:r w:rsidR="000B4614" w:rsidRPr="005F6ED2">
              <w:rPr>
                <w:rFonts w:ascii="Times New Roman" w:hAnsi="Times New Roman"/>
                <w:sz w:val="24"/>
                <w:szCs w:val="24"/>
                <w:lang w:eastAsia="en-GB" w:bidi="fr-FR"/>
              </w:rPr>
              <w:t>e</w:t>
            </w:r>
            <w:r w:rsidRPr="005F6ED2">
              <w:rPr>
                <w:rFonts w:ascii="Times New Roman" w:hAnsi="Times New Roman"/>
                <w:sz w:val="24"/>
                <w:szCs w:val="24"/>
                <w:lang w:eastAsia="en-GB" w:bidi="fr-FR"/>
              </w:rPr>
              <w:t xml:space="preserve"> prestation</w:t>
            </w:r>
            <w:r w:rsidR="000B4614" w:rsidRPr="005F6ED2">
              <w:rPr>
                <w:rFonts w:ascii="Times New Roman" w:hAnsi="Times New Roman"/>
                <w:sz w:val="24"/>
                <w:szCs w:val="24"/>
                <w:lang w:eastAsia="en-GB" w:bidi="fr-FR"/>
              </w:rPr>
              <w:t>s</w:t>
            </w:r>
            <w:r w:rsidRPr="005F6ED2">
              <w:rPr>
                <w:rFonts w:ascii="Times New Roman" w:hAnsi="Times New Roman"/>
                <w:sz w:val="24"/>
                <w:szCs w:val="24"/>
                <w:lang w:eastAsia="en-GB" w:bidi="fr-FR"/>
              </w:rPr>
              <w:t xml:space="preserve"> de services de gardiennage au cours des (3) trois dernières années (2019-</w:t>
            </w:r>
            <w:r w:rsidR="001F1C8B" w:rsidRPr="005F6ED2">
              <w:rPr>
                <w:rFonts w:ascii="Times New Roman" w:hAnsi="Times New Roman"/>
                <w:sz w:val="24"/>
                <w:szCs w:val="24"/>
                <w:lang w:eastAsia="en-GB" w:bidi="fr-FR"/>
              </w:rPr>
              <w:t>2020-</w:t>
            </w:r>
            <w:r w:rsidRPr="005F6ED2">
              <w:rPr>
                <w:rFonts w:ascii="Times New Roman" w:hAnsi="Times New Roman"/>
                <w:sz w:val="24"/>
                <w:szCs w:val="24"/>
                <w:lang w:eastAsia="en-GB" w:bidi="fr-FR"/>
              </w:rPr>
              <w:t xml:space="preserve">2021).  (Joindre contrat signé + attestation de bonne fin ou </w:t>
            </w:r>
            <w:r w:rsidR="00324ACF">
              <w:rPr>
                <w:rFonts w:ascii="Times New Roman" w:hAnsi="Times New Roman"/>
                <w:sz w:val="24"/>
                <w:szCs w:val="24"/>
              </w:rPr>
              <w:t>tout autre document justifiant de la bonne réalisation de la prestation</w:t>
            </w:r>
            <w:r w:rsidRPr="005F6ED2">
              <w:rPr>
                <w:rFonts w:ascii="Times New Roman" w:hAnsi="Times New Roman"/>
                <w:sz w:val="24"/>
                <w:szCs w:val="24"/>
                <w:lang w:eastAsia="en-GB" w:bidi="fr-FR"/>
              </w:rPr>
              <w:t>).</w:t>
            </w:r>
          </w:p>
          <w:p w14:paraId="758C5985" w14:textId="1B129A4C" w:rsidR="000B4614" w:rsidRPr="005F6ED2" w:rsidRDefault="000B4614" w:rsidP="006E0F45">
            <w:pPr>
              <w:pStyle w:val="ListParagraph"/>
              <w:numPr>
                <w:ilvl w:val="0"/>
                <w:numId w:val="19"/>
              </w:numPr>
              <w:rPr>
                <w:rFonts w:ascii="Times New Roman" w:hAnsi="Times New Roman"/>
                <w:sz w:val="24"/>
                <w:szCs w:val="24"/>
                <w:lang w:eastAsia="en-GB" w:bidi="fr-FR"/>
              </w:rPr>
            </w:pPr>
            <w:r w:rsidRPr="005F6ED2">
              <w:rPr>
                <w:rFonts w:ascii="Times New Roman" w:hAnsi="Times New Roman"/>
                <w:sz w:val="24"/>
                <w:szCs w:val="24"/>
                <w:lang w:eastAsia="en-GB" w:bidi="fr-FR"/>
              </w:rPr>
              <w:t>Exécution satisfaisante d’une (1) prestation de services de gardiennage : 20 pts</w:t>
            </w:r>
          </w:p>
          <w:p w14:paraId="4109B445" w14:textId="0389E5BA" w:rsidR="000B4614" w:rsidRPr="005F6ED2" w:rsidRDefault="000B4614" w:rsidP="006E0F45">
            <w:pPr>
              <w:pStyle w:val="ListParagraph"/>
              <w:numPr>
                <w:ilvl w:val="0"/>
                <w:numId w:val="19"/>
              </w:numPr>
              <w:rPr>
                <w:rFonts w:ascii="Times New Roman" w:hAnsi="Times New Roman"/>
                <w:sz w:val="24"/>
                <w:szCs w:val="24"/>
                <w:lang w:eastAsia="en-GB" w:bidi="fr-FR"/>
              </w:rPr>
            </w:pPr>
            <w:r w:rsidRPr="005F6ED2">
              <w:rPr>
                <w:rFonts w:ascii="Times New Roman" w:hAnsi="Times New Roman"/>
                <w:sz w:val="24"/>
                <w:szCs w:val="24"/>
                <w:lang w:eastAsia="en-GB" w:bidi="fr-FR"/>
              </w:rPr>
              <w:t>Exécution satisfaisante de deux (2) prestations de services de gardiennage : 30 pts</w:t>
            </w:r>
          </w:p>
          <w:p w14:paraId="1B1FE77A" w14:textId="21C24010" w:rsidR="000B4614" w:rsidRPr="005F6ED2" w:rsidRDefault="000B4614" w:rsidP="006E0F45">
            <w:pPr>
              <w:pStyle w:val="ListParagraph"/>
              <w:numPr>
                <w:ilvl w:val="0"/>
                <w:numId w:val="19"/>
              </w:numPr>
              <w:rPr>
                <w:rFonts w:ascii="Times New Roman" w:hAnsi="Times New Roman"/>
                <w:sz w:val="24"/>
                <w:szCs w:val="24"/>
                <w:lang w:eastAsia="en-GB" w:bidi="fr-FR"/>
              </w:rPr>
            </w:pPr>
            <w:r w:rsidRPr="005F6ED2">
              <w:rPr>
                <w:rFonts w:ascii="Times New Roman" w:hAnsi="Times New Roman"/>
                <w:sz w:val="24"/>
                <w:szCs w:val="24"/>
                <w:lang w:eastAsia="en-GB" w:bidi="fr-FR"/>
              </w:rPr>
              <w:t xml:space="preserve">Exécution satisfaisante de </w:t>
            </w:r>
            <w:r w:rsidR="00324ACF">
              <w:rPr>
                <w:rFonts w:ascii="Times New Roman" w:hAnsi="Times New Roman"/>
                <w:sz w:val="24"/>
                <w:szCs w:val="24"/>
                <w:lang w:eastAsia="en-GB" w:bidi="fr-FR"/>
              </w:rPr>
              <w:t xml:space="preserve">plus </w:t>
            </w:r>
            <w:r w:rsidRPr="005F6ED2">
              <w:rPr>
                <w:rFonts w:ascii="Times New Roman" w:hAnsi="Times New Roman"/>
                <w:sz w:val="24"/>
                <w:szCs w:val="24"/>
                <w:lang w:eastAsia="en-GB" w:bidi="fr-FR"/>
              </w:rPr>
              <w:t>deux (2) prestations de services de gardiennage : 50 pts</w:t>
            </w:r>
          </w:p>
        </w:tc>
        <w:tc>
          <w:tcPr>
            <w:tcW w:w="857" w:type="pct"/>
            <w:shd w:val="clear" w:color="auto" w:fill="auto"/>
            <w:vAlign w:val="center"/>
          </w:tcPr>
          <w:p w14:paraId="31FFF5B5" w14:textId="7F779129" w:rsidR="00C81A9D" w:rsidRPr="005F6ED2" w:rsidRDefault="00C81A9D" w:rsidP="004A0EA6">
            <w:pPr>
              <w:ind w:left="360"/>
              <w:rPr>
                <w:rFonts w:ascii="Times New Roman" w:hAnsi="Times New Roman"/>
                <w:sz w:val="24"/>
                <w:szCs w:val="24"/>
                <w:lang w:eastAsia="en-GB" w:bidi="fr-FR"/>
              </w:rPr>
            </w:pPr>
          </w:p>
        </w:tc>
      </w:tr>
      <w:tr w:rsidR="00C81A9D" w:rsidRPr="005F6ED2" w14:paraId="7B0F19E7" w14:textId="77777777" w:rsidTr="00771693">
        <w:trPr>
          <w:trHeight w:val="224"/>
        </w:trPr>
        <w:tc>
          <w:tcPr>
            <w:tcW w:w="362" w:type="pct"/>
            <w:shd w:val="clear" w:color="auto" w:fill="BFBFBF" w:themeFill="background1" w:themeFillShade="BF"/>
            <w:vAlign w:val="center"/>
          </w:tcPr>
          <w:p w14:paraId="250D37A0"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C</w:t>
            </w:r>
          </w:p>
        </w:tc>
        <w:tc>
          <w:tcPr>
            <w:tcW w:w="3781" w:type="pct"/>
            <w:shd w:val="clear" w:color="auto" w:fill="BFBFBF" w:themeFill="background1" w:themeFillShade="BF"/>
            <w:vAlign w:val="center"/>
          </w:tcPr>
          <w:p w14:paraId="071BBBB6" w14:textId="004F16A9"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Organisation et composition des équipes</w:t>
            </w:r>
          </w:p>
        </w:tc>
        <w:tc>
          <w:tcPr>
            <w:tcW w:w="857" w:type="pct"/>
            <w:shd w:val="clear" w:color="auto" w:fill="BFBFBF" w:themeFill="background1" w:themeFillShade="BF"/>
            <w:vAlign w:val="center"/>
          </w:tcPr>
          <w:p w14:paraId="4DFCECA3" w14:textId="2908BB9F" w:rsidR="00C81A9D" w:rsidRPr="005F6ED2" w:rsidRDefault="000B4614"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 xml:space="preserve">8 </w:t>
            </w:r>
            <w:r w:rsidR="00C81A9D" w:rsidRPr="005F6ED2">
              <w:rPr>
                <w:rFonts w:ascii="Times New Roman" w:hAnsi="Times New Roman"/>
                <w:b/>
                <w:sz w:val="24"/>
                <w:szCs w:val="24"/>
                <w:lang w:eastAsia="en-GB" w:bidi="fr-FR"/>
              </w:rPr>
              <w:t>points</w:t>
            </w:r>
          </w:p>
        </w:tc>
      </w:tr>
      <w:tr w:rsidR="00C81A9D" w:rsidRPr="005F6ED2" w14:paraId="2E7770B7" w14:textId="77777777" w:rsidTr="00415D42">
        <w:trPr>
          <w:trHeight w:val="417"/>
        </w:trPr>
        <w:tc>
          <w:tcPr>
            <w:tcW w:w="362" w:type="pct"/>
            <w:shd w:val="clear" w:color="auto" w:fill="auto"/>
            <w:vAlign w:val="center"/>
          </w:tcPr>
          <w:p w14:paraId="0D61BA51" w14:textId="32458EE8" w:rsidR="00C81A9D" w:rsidRPr="005F6ED2" w:rsidRDefault="00C81A9D" w:rsidP="004A0EA6">
            <w:pPr>
              <w:ind w:left="360"/>
              <w:rPr>
                <w:rFonts w:ascii="Times New Roman" w:hAnsi="Times New Roman"/>
                <w:sz w:val="24"/>
                <w:szCs w:val="24"/>
                <w:lang w:eastAsia="en-GB" w:bidi="fr-FR"/>
              </w:rPr>
            </w:pPr>
          </w:p>
        </w:tc>
        <w:tc>
          <w:tcPr>
            <w:tcW w:w="3781" w:type="pct"/>
            <w:shd w:val="clear" w:color="auto" w:fill="auto"/>
            <w:vAlign w:val="center"/>
          </w:tcPr>
          <w:p w14:paraId="79357197" w14:textId="7A81F402" w:rsidR="00C81A9D" w:rsidRPr="005F6ED2" w:rsidRDefault="00CD4467" w:rsidP="004A0EA6">
            <w:pPr>
              <w:rPr>
                <w:rFonts w:ascii="Times New Roman" w:hAnsi="Times New Roman"/>
                <w:sz w:val="24"/>
                <w:szCs w:val="24"/>
                <w:lang w:eastAsia="en-GB" w:bidi="fr-FR"/>
              </w:rPr>
            </w:pPr>
            <w:r w:rsidRPr="005F6ED2">
              <w:rPr>
                <w:rFonts w:ascii="Times New Roman" w:hAnsi="Times New Roman"/>
                <w:sz w:val="24"/>
                <w:szCs w:val="24"/>
                <w:lang w:eastAsia="en-GB" w:bidi="fr-FR"/>
              </w:rPr>
              <w:t xml:space="preserve"> </w:t>
            </w:r>
            <w:r w:rsidR="00C81A9D" w:rsidRPr="005F6ED2">
              <w:rPr>
                <w:rFonts w:ascii="Times New Roman" w:hAnsi="Times New Roman"/>
                <w:sz w:val="24"/>
                <w:szCs w:val="24"/>
                <w:lang w:eastAsia="en-GB" w:bidi="fr-FR"/>
              </w:rPr>
              <w:t>Calendrier détaillé et rotation des équipes</w:t>
            </w:r>
          </w:p>
        </w:tc>
        <w:tc>
          <w:tcPr>
            <w:tcW w:w="857" w:type="pct"/>
            <w:shd w:val="clear" w:color="auto" w:fill="auto"/>
            <w:vAlign w:val="center"/>
          </w:tcPr>
          <w:p w14:paraId="1253A897" w14:textId="4F1281A0" w:rsidR="00C81A9D" w:rsidRPr="005F6ED2" w:rsidRDefault="00C81A9D" w:rsidP="004A0EA6">
            <w:pPr>
              <w:ind w:left="360"/>
              <w:rPr>
                <w:rFonts w:ascii="Times New Roman" w:hAnsi="Times New Roman"/>
                <w:sz w:val="24"/>
                <w:szCs w:val="24"/>
                <w:lang w:eastAsia="en-GB" w:bidi="fr-FR"/>
              </w:rPr>
            </w:pPr>
          </w:p>
        </w:tc>
      </w:tr>
      <w:tr w:rsidR="00C81A9D" w:rsidRPr="005F6ED2" w14:paraId="2AB5468F" w14:textId="77777777" w:rsidTr="00415D42">
        <w:trPr>
          <w:trHeight w:val="393"/>
        </w:trPr>
        <w:tc>
          <w:tcPr>
            <w:tcW w:w="362" w:type="pct"/>
            <w:tcBorders>
              <w:bottom w:val="single" w:sz="4" w:space="0" w:color="auto"/>
            </w:tcBorders>
            <w:shd w:val="clear" w:color="auto" w:fill="BFBFBF" w:themeFill="background1" w:themeFillShade="BF"/>
            <w:vAlign w:val="center"/>
          </w:tcPr>
          <w:p w14:paraId="372BD760" w14:textId="1403C02D" w:rsidR="00C81A9D" w:rsidRPr="005F6ED2" w:rsidRDefault="000B4614" w:rsidP="004A0EA6">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D</w:t>
            </w:r>
          </w:p>
        </w:tc>
        <w:tc>
          <w:tcPr>
            <w:tcW w:w="3781" w:type="pct"/>
            <w:tcBorders>
              <w:bottom w:val="single" w:sz="4" w:space="0" w:color="auto"/>
            </w:tcBorders>
            <w:shd w:val="clear" w:color="auto" w:fill="BFBFBF" w:themeFill="background1" w:themeFillShade="BF"/>
            <w:vAlign w:val="center"/>
          </w:tcPr>
          <w:p w14:paraId="15C8A86A" w14:textId="6DD9DEC0" w:rsidR="00C81A9D" w:rsidRPr="005F6ED2" w:rsidRDefault="008237C3" w:rsidP="00E458B4">
            <w:pPr>
              <w:rPr>
                <w:rFonts w:ascii="Times New Roman" w:hAnsi="Times New Roman"/>
                <w:b/>
                <w:sz w:val="24"/>
                <w:szCs w:val="24"/>
                <w:lang w:eastAsia="en-GB" w:bidi="fr-FR"/>
              </w:rPr>
            </w:pPr>
            <w:r w:rsidRPr="005F6ED2">
              <w:rPr>
                <w:rFonts w:ascii="Times New Roman" w:hAnsi="Times New Roman"/>
                <w:b/>
                <w:sz w:val="24"/>
                <w:szCs w:val="24"/>
                <w:lang w:eastAsia="en-GB" w:bidi="fr-FR"/>
              </w:rPr>
              <w:t xml:space="preserve">      </w:t>
            </w:r>
            <w:r w:rsidR="00E458B4" w:rsidRPr="005F6ED2">
              <w:rPr>
                <w:rFonts w:ascii="Times New Roman" w:hAnsi="Times New Roman"/>
                <w:b/>
                <w:sz w:val="24"/>
                <w:szCs w:val="24"/>
                <w:lang w:eastAsia="en-GB" w:bidi="fr-FR"/>
              </w:rPr>
              <w:t xml:space="preserve">Contrôleur </w:t>
            </w:r>
            <w:r w:rsidR="00C81A9D" w:rsidRPr="005F6ED2">
              <w:rPr>
                <w:rFonts w:ascii="Times New Roman" w:hAnsi="Times New Roman"/>
                <w:b/>
                <w:sz w:val="24"/>
                <w:szCs w:val="24"/>
                <w:lang w:eastAsia="en-GB" w:bidi="fr-FR"/>
              </w:rPr>
              <w:t>de l’équipe </w:t>
            </w:r>
          </w:p>
        </w:tc>
        <w:tc>
          <w:tcPr>
            <w:tcW w:w="857" w:type="pct"/>
            <w:tcBorders>
              <w:bottom w:val="single" w:sz="4" w:space="0" w:color="auto"/>
            </w:tcBorders>
            <w:shd w:val="clear" w:color="auto" w:fill="BFBFBF" w:themeFill="background1" w:themeFillShade="BF"/>
            <w:vAlign w:val="center"/>
          </w:tcPr>
          <w:p w14:paraId="4D17F23F" w14:textId="31CAE9EF" w:rsidR="00C81A9D" w:rsidRPr="005F6ED2" w:rsidRDefault="000B4614" w:rsidP="00BA16FD">
            <w:pPr>
              <w:ind w:left="360"/>
              <w:rPr>
                <w:rFonts w:ascii="Times New Roman" w:hAnsi="Times New Roman"/>
                <w:b/>
                <w:sz w:val="24"/>
                <w:szCs w:val="24"/>
                <w:lang w:eastAsia="en-GB" w:bidi="fr-FR"/>
              </w:rPr>
            </w:pPr>
            <w:r w:rsidRPr="005F6ED2">
              <w:rPr>
                <w:rFonts w:ascii="Times New Roman" w:hAnsi="Times New Roman"/>
                <w:b/>
                <w:sz w:val="24"/>
                <w:szCs w:val="24"/>
                <w:lang w:eastAsia="en-GB" w:bidi="fr-FR"/>
              </w:rPr>
              <w:t>12 points</w:t>
            </w:r>
          </w:p>
        </w:tc>
      </w:tr>
      <w:tr w:rsidR="00C81A9D" w:rsidRPr="005F6ED2" w14:paraId="74436A5E" w14:textId="77777777" w:rsidTr="00771693">
        <w:trPr>
          <w:trHeight w:val="800"/>
        </w:trPr>
        <w:tc>
          <w:tcPr>
            <w:tcW w:w="362" w:type="pct"/>
            <w:shd w:val="clear" w:color="auto" w:fill="auto"/>
            <w:vAlign w:val="center"/>
          </w:tcPr>
          <w:p w14:paraId="0760B677" w14:textId="77777777" w:rsidR="00C81A9D" w:rsidRPr="005F6ED2" w:rsidRDefault="00C81A9D" w:rsidP="004A0EA6">
            <w:pPr>
              <w:ind w:left="360"/>
              <w:rPr>
                <w:rFonts w:ascii="Times New Roman" w:hAnsi="Times New Roman"/>
                <w:b/>
                <w:sz w:val="24"/>
                <w:szCs w:val="24"/>
                <w:lang w:eastAsia="en-GB" w:bidi="fr-FR"/>
              </w:rPr>
            </w:pPr>
          </w:p>
        </w:tc>
        <w:tc>
          <w:tcPr>
            <w:tcW w:w="3781" w:type="pct"/>
            <w:tcBorders>
              <w:top w:val="single" w:sz="4" w:space="0" w:color="auto"/>
            </w:tcBorders>
            <w:shd w:val="clear" w:color="auto" w:fill="auto"/>
            <w:vAlign w:val="center"/>
          </w:tcPr>
          <w:p w14:paraId="713C3131" w14:textId="68071C02" w:rsidR="008237C3" w:rsidRPr="005F6ED2" w:rsidRDefault="008237C3" w:rsidP="00BA16FD">
            <w:pPr>
              <w:rPr>
                <w:rFonts w:ascii="Times New Roman" w:hAnsi="Times New Roman"/>
                <w:bCs/>
                <w:sz w:val="24"/>
                <w:szCs w:val="24"/>
                <w:lang w:eastAsia="en-GB" w:bidi="fr-FR"/>
              </w:rPr>
            </w:pPr>
            <w:r w:rsidRPr="005F6ED2">
              <w:rPr>
                <w:rFonts w:ascii="Times New Roman" w:hAnsi="Times New Roman"/>
                <w:bCs/>
                <w:sz w:val="24"/>
                <w:szCs w:val="24"/>
                <w:lang w:eastAsia="en-GB" w:bidi="fr-FR"/>
              </w:rPr>
              <w:t>Le soumissionnaire devra présenter un</w:t>
            </w:r>
            <w:r w:rsidR="00E458B4" w:rsidRPr="005F6ED2">
              <w:rPr>
                <w:rFonts w:ascii="Times New Roman" w:hAnsi="Times New Roman"/>
                <w:bCs/>
                <w:sz w:val="24"/>
                <w:szCs w:val="24"/>
                <w:lang w:eastAsia="en-GB" w:bidi="fr-FR"/>
              </w:rPr>
              <w:t xml:space="preserve"> contrôleur d’</w:t>
            </w:r>
            <w:r w:rsidRPr="005F6ED2">
              <w:rPr>
                <w:rFonts w:ascii="Times New Roman" w:hAnsi="Times New Roman"/>
                <w:bCs/>
                <w:sz w:val="24"/>
                <w:szCs w:val="24"/>
                <w:lang w:eastAsia="en-GB" w:bidi="fr-FR"/>
              </w:rPr>
              <w:t>équipe expérimenté</w:t>
            </w:r>
            <w:r w:rsidR="00E458B4" w:rsidRPr="005F6ED2">
              <w:rPr>
                <w:rFonts w:ascii="Times New Roman" w:hAnsi="Times New Roman"/>
                <w:bCs/>
                <w:sz w:val="24"/>
                <w:szCs w:val="24"/>
                <w:lang w:eastAsia="en-GB" w:bidi="fr-FR"/>
              </w:rPr>
              <w:t>(</w:t>
            </w:r>
            <w:r w:rsidRPr="005F6ED2">
              <w:rPr>
                <w:rFonts w:ascii="Times New Roman" w:hAnsi="Times New Roman"/>
                <w:bCs/>
                <w:sz w:val="24"/>
                <w:szCs w:val="24"/>
                <w:lang w:eastAsia="en-GB" w:bidi="fr-FR"/>
              </w:rPr>
              <w:t>e</w:t>
            </w:r>
            <w:r w:rsidR="00E458B4" w:rsidRPr="005F6ED2">
              <w:rPr>
                <w:rFonts w:ascii="Times New Roman" w:hAnsi="Times New Roman"/>
                <w:bCs/>
                <w:sz w:val="24"/>
                <w:szCs w:val="24"/>
                <w:lang w:eastAsia="en-GB" w:bidi="fr-FR"/>
              </w:rPr>
              <w:t>)</w:t>
            </w:r>
            <w:r w:rsidRPr="005F6ED2">
              <w:rPr>
                <w:rFonts w:ascii="Times New Roman" w:hAnsi="Times New Roman"/>
                <w:bCs/>
                <w:sz w:val="24"/>
                <w:szCs w:val="24"/>
                <w:lang w:eastAsia="en-GB" w:bidi="fr-FR"/>
              </w:rPr>
              <w:t> :</w:t>
            </w:r>
          </w:p>
          <w:p w14:paraId="23EB5ACA" w14:textId="73CA68F7" w:rsidR="000B4614" w:rsidRPr="005F6ED2" w:rsidRDefault="000B4614" w:rsidP="006E0F45">
            <w:pPr>
              <w:pStyle w:val="ListParagraph"/>
              <w:numPr>
                <w:ilvl w:val="0"/>
                <w:numId w:val="20"/>
              </w:numPr>
              <w:rPr>
                <w:rFonts w:ascii="Times New Roman" w:hAnsi="Times New Roman"/>
                <w:bCs/>
                <w:sz w:val="24"/>
                <w:szCs w:val="24"/>
                <w:lang w:eastAsia="en-GB" w:bidi="fr-FR"/>
              </w:rPr>
            </w:pPr>
            <w:r w:rsidRPr="005F6ED2">
              <w:rPr>
                <w:rFonts w:ascii="Times New Roman" w:hAnsi="Times New Roman"/>
                <w:bCs/>
                <w:sz w:val="24"/>
                <w:szCs w:val="24"/>
                <w:lang w:eastAsia="en-GB" w:bidi="fr-FR"/>
              </w:rPr>
              <w:t>Moins de 1 an d’expérience en qualité d</w:t>
            </w:r>
            <w:r w:rsidR="00A9209C" w:rsidRPr="005F6ED2">
              <w:rPr>
                <w:rFonts w:ascii="Times New Roman" w:hAnsi="Times New Roman"/>
                <w:bCs/>
                <w:sz w:val="24"/>
                <w:szCs w:val="24"/>
                <w:lang w:eastAsia="en-GB" w:bidi="fr-FR"/>
              </w:rPr>
              <w:t xml:space="preserve">e contrôleur des </w:t>
            </w:r>
            <w:r w:rsidRPr="005F6ED2">
              <w:rPr>
                <w:rFonts w:ascii="Times New Roman" w:hAnsi="Times New Roman"/>
                <w:bCs/>
                <w:sz w:val="24"/>
                <w:szCs w:val="24"/>
                <w:lang w:eastAsia="en-GB" w:bidi="fr-FR"/>
              </w:rPr>
              <w:t>agent</w:t>
            </w:r>
            <w:r w:rsidR="00A9209C" w:rsidRPr="005F6ED2">
              <w:rPr>
                <w:rFonts w:ascii="Times New Roman" w:hAnsi="Times New Roman"/>
                <w:bCs/>
                <w:sz w:val="24"/>
                <w:szCs w:val="24"/>
                <w:lang w:eastAsia="en-GB" w:bidi="fr-FR"/>
              </w:rPr>
              <w:t>s</w:t>
            </w:r>
            <w:r w:rsidRPr="005F6ED2">
              <w:rPr>
                <w:rFonts w:ascii="Times New Roman" w:hAnsi="Times New Roman"/>
                <w:bCs/>
                <w:sz w:val="24"/>
                <w:szCs w:val="24"/>
                <w:lang w:eastAsia="en-GB" w:bidi="fr-FR"/>
              </w:rPr>
              <w:t xml:space="preserve"> de sécurité : 0 point</w:t>
            </w:r>
          </w:p>
          <w:p w14:paraId="4D736183" w14:textId="6E7C034B" w:rsidR="00C81A9D" w:rsidRPr="005F6ED2" w:rsidRDefault="00C81A9D" w:rsidP="006E0F45">
            <w:pPr>
              <w:pStyle w:val="ListParagraph"/>
              <w:numPr>
                <w:ilvl w:val="0"/>
                <w:numId w:val="20"/>
              </w:numPr>
              <w:rPr>
                <w:rFonts w:ascii="Times New Roman" w:hAnsi="Times New Roman"/>
                <w:sz w:val="24"/>
                <w:szCs w:val="24"/>
                <w:lang w:eastAsia="en-GB" w:bidi="fr-FR"/>
              </w:rPr>
            </w:pPr>
            <w:r w:rsidRPr="005F6ED2">
              <w:rPr>
                <w:rFonts w:ascii="Times New Roman" w:hAnsi="Times New Roman"/>
                <w:sz w:val="24"/>
                <w:szCs w:val="24"/>
                <w:lang w:eastAsia="en-GB" w:bidi="fr-FR"/>
              </w:rPr>
              <w:t xml:space="preserve">1 à moins de 3 ans d’expérience professionnelle en qualité </w:t>
            </w:r>
            <w:r w:rsidR="00A9209C" w:rsidRPr="005F6ED2">
              <w:rPr>
                <w:rFonts w:ascii="Times New Roman" w:hAnsi="Times New Roman"/>
                <w:sz w:val="24"/>
                <w:szCs w:val="24"/>
                <w:lang w:eastAsia="en-GB" w:bidi="fr-FR"/>
              </w:rPr>
              <w:t xml:space="preserve">de contrôleur des </w:t>
            </w:r>
            <w:r w:rsidRPr="005F6ED2">
              <w:rPr>
                <w:rFonts w:ascii="Times New Roman" w:hAnsi="Times New Roman"/>
                <w:sz w:val="24"/>
                <w:szCs w:val="24"/>
                <w:lang w:eastAsia="en-GB" w:bidi="fr-FR"/>
              </w:rPr>
              <w:t>agent</w:t>
            </w:r>
            <w:r w:rsidR="00A9209C" w:rsidRPr="005F6ED2">
              <w:rPr>
                <w:rFonts w:ascii="Times New Roman" w:hAnsi="Times New Roman"/>
                <w:sz w:val="24"/>
                <w:szCs w:val="24"/>
                <w:lang w:eastAsia="en-GB" w:bidi="fr-FR"/>
              </w:rPr>
              <w:t>s</w:t>
            </w:r>
            <w:r w:rsidRPr="005F6ED2">
              <w:rPr>
                <w:rFonts w:ascii="Times New Roman" w:hAnsi="Times New Roman"/>
                <w:sz w:val="24"/>
                <w:szCs w:val="24"/>
                <w:lang w:eastAsia="en-GB" w:bidi="fr-FR"/>
              </w:rPr>
              <w:t xml:space="preserve"> de sécurité justifié par une attestation de travail : </w:t>
            </w:r>
            <w:r w:rsidR="00415D42" w:rsidRPr="005F6ED2">
              <w:rPr>
                <w:rFonts w:ascii="Times New Roman" w:hAnsi="Times New Roman"/>
                <w:sz w:val="24"/>
                <w:szCs w:val="24"/>
                <w:lang w:eastAsia="en-GB" w:bidi="fr-FR"/>
              </w:rPr>
              <w:t>7</w:t>
            </w:r>
            <w:r w:rsidRPr="005F6ED2">
              <w:rPr>
                <w:rFonts w:ascii="Times New Roman" w:hAnsi="Times New Roman"/>
                <w:sz w:val="24"/>
                <w:szCs w:val="24"/>
                <w:lang w:eastAsia="en-GB" w:bidi="fr-FR"/>
              </w:rPr>
              <w:t xml:space="preserve"> point</w:t>
            </w:r>
            <w:r w:rsidR="00A9209C" w:rsidRPr="005F6ED2">
              <w:rPr>
                <w:rFonts w:ascii="Times New Roman" w:hAnsi="Times New Roman"/>
                <w:sz w:val="24"/>
                <w:szCs w:val="24"/>
                <w:lang w:eastAsia="en-GB" w:bidi="fr-FR"/>
              </w:rPr>
              <w:t xml:space="preserve">s. </w:t>
            </w:r>
          </w:p>
          <w:p w14:paraId="2444B6E5" w14:textId="057E031B" w:rsidR="000B4614" w:rsidRPr="005F6ED2" w:rsidRDefault="000B4614" w:rsidP="006E0F45">
            <w:pPr>
              <w:pStyle w:val="ListParagraph"/>
              <w:numPr>
                <w:ilvl w:val="0"/>
                <w:numId w:val="20"/>
              </w:numPr>
              <w:rPr>
                <w:rFonts w:ascii="Times New Roman" w:hAnsi="Times New Roman"/>
                <w:sz w:val="24"/>
                <w:szCs w:val="24"/>
                <w:lang w:eastAsia="en-GB" w:bidi="fr-FR"/>
              </w:rPr>
            </w:pPr>
            <w:r w:rsidRPr="005F6ED2">
              <w:rPr>
                <w:rFonts w:ascii="Times New Roman" w:hAnsi="Times New Roman"/>
                <w:sz w:val="24"/>
                <w:szCs w:val="24"/>
                <w:lang w:eastAsia="en-GB" w:bidi="fr-FR"/>
              </w:rPr>
              <w:t xml:space="preserve">3 ans et plus d’expérience professionnelle en qualité </w:t>
            </w:r>
            <w:r w:rsidR="00A9209C" w:rsidRPr="005F6ED2">
              <w:rPr>
                <w:rFonts w:ascii="Times New Roman" w:hAnsi="Times New Roman"/>
                <w:sz w:val="24"/>
                <w:szCs w:val="24"/>
                <w:lang w:eastAsia="en-GB" w:bidi="fr-FR"/>
              </w:rPr>
              <w:t xml:space="preserve">de contrôleur des </w:t>
            </w:r>
            <w:r w:rsidRPr="005F6ED2">
              <w:rPr>
                <w:rFonts w:ascii="Times New Roman" w:hAnsi="Times New Roman"/>
                <w:sz w:val="24"/>
                <w:szCs w:val="24"/>
                <w:lang w:eastAsia="en-GB" w:bidi="fr-FR"/>
              </w:rPr>
              <w:t>agent</w:t>
            </w:r>
            <w:r w:rsidR="00A9209C" w:rsidRPr="005F6ED2">
              <w:rPr>
                <w:rFonts w:ascii="Times New Roman" w:hAnsi="Times New Roman"/>
                <w:sz w:val="24"/>
                <w:szCs w:val="24"/>
                <w:lang w:eastAsia="en-GB" w:bidi="fr-FR"/>
              </w:rPr>
              <w:t>s</w:t>
            </w:r>
            <w:r w:rsidRPr="005F6ED2">
              <w:rPr>
                <w:rFonts w:ascii="Times New Roman" w:hAnsi="Times New Roman"/>
                <w:sz w:val="24"/>
                <w:szCs w:val="24"/>
                <w:lang w:eastAsia="en-GB" w:bidi="fr-FR"/>
              </w:rPr>
              <w:t xml:space="preserve"> de sécurité justifié par une attestation de travail : </w:t>
            </w:r>
            <w:r w:rsidR="00415D42" w:rsidRPr="005F6ED2">
              <w:rPr>
                <w:rFonts w:ascii="Times New Roman" w:hAnsi="Times New Roman"/>
                <w:sz w:val="24"/>
                <w:szCs w:val="24"/>
                <w:lang w:eastAsia="en-GB" w:bidi="fr-FR"/>
              </w:rPr>
              <w:t>12</w:t>
            </w:r>
            <w:r w:rsidRPr="005F6ED2">
              <w:rPr>
                <w:rFonts w:ascii="Times New Roman" w:hAnsi="Times New Roman"/>
                <w:sz w:val="24"/>
                <w:szCs w:val="24"/>
                <w:lang w:eastAsia="en-GB" w:bidi="fr-FR"/>
              </w:rPr>
              <w:t xml:space="preserve"> point</w:t>
            </w:r>
            <w:r w:rsidR="00A9209C" w:rsidRPr="005F6ED2">
              <w:rPr>
                <w:rFonts w:ascii="Times New Roman" w:hAnsi="Times New Roman"/>
                <w:sz w:val="24"/>
                <w:szCs w:val="24"/>
                <w:lang w:eastAsia="en-GB" w:bidi="fr-FR"/>
              </w:rPr>
              <w:t xml:space="preserve">s. </w:t>
            </w:r>
          </w:p>
        </w:tc>
        <w:tc>
          <w:tcPr>
            <w:tcW w:w="857" w:type="pct"/>
            <w:tcBorders>
              <w:top w:val="single" w:sz="4" w:space="0" w:color="auto"/>
              <w:bottom w:val="single" w:sz="4" w:space="0" w:color="auto"/>
            </w:tcBorders>
            <w:shd w:val="clear" w:color="auto" w:fill="auto"/>
            <w:vAlign w:val="center"/>
          </w:tcPr>
          <w:p w14:paraId="7B29237D" w14:textId="6DE83228" w:rsidR="00C81A9D" w:rsidRPr="005F6ED2" w:rsidRDefault="00C81A9D" w:rsidP="004A0EA6">
            <w:pPr>
              <w:ind w:left="360"/>
              <w:rPr>
                <w:rFonts w:ascii="Times New Roman" w:hAnsi="Times New Roman"/>
                <w:sz w:val="24"/>
                <w:szCs w:val="24"/>
                <w:lang w:eastAsia="en-GB" w:bidi="fr-FR"/>
              </w:rPr>
            </w:pPr>
          </w:p>
        </w:tc>
      </w:tr>
      <w:tr w:rsidR="00C81A9D" w:rsidRPr="005F6ED2" w14:paraId="1EF9007B" w14:textId="77777777" w:rsidTr="00771693">
        <w:trPr>
          <w:trHeight w:val="341"/>
        </w:trPr>
        <w:tc>
          <w:tcPr>
            <w:tcW w:w="362" w:type="pct"/>
            <w:shd w:val="clear" w:color="auto" w:fill="auto"/>
            <w:vAlign w:val="center"/>
          </w:tcPr>
          <w:p w14:paraId="39AAC437" w14:textId="77777777" w:rsidR="00C81A9D" w:rsidRPr="005F6ED2" w:rsidRDefault="00C81A9D" w:rsidP="004A0EA6">
            <w:pPr>
              <w:ind w:left="360"/>
              <w:rPr>
                <w:rFonts w:ascii="Times New Roman" w:hAnsi="Times New Roman"/>
                <w:b/>
                <w:sz w:val="24"/>
                <w:szCs w:val="24"/>
                <w:lang w:eastAsia="en-GB" w:bidi="fr-FR"/>
              </w:rPr>
            </w:pPr>
          </w:p>
        </w:tc>
        <w:tc>
          <w:tcPr>
            <w:tcW w:w="3781" w:type="pct"/>
            <w:shd w:val="clear" w:color="auto" w:fill="auto"/>
            <w:vAlign w:val="center"/>
          </w:tcPr>
          <w:p w14:paraId="673652DC" w14:textId="77777777" w:rsidR="00C81A9D" w:rsidRPr="005F6ED2" w:rsidRDefault="00C81A9D" w:rsidP="00BA16FD">
            <w:pPr>
              <w:jc w:val="center"/>
              <w:rPr>
                <w:rFonts w:ascii="Times New Roman" w:hAnsi="Times New Roman"/>
                <w:sz w:val="24"/>
                <w:szCs w:val="24"/>
                <w:lang w:eastAsia="en-GB" w:bidi="fr-FR"/>
              </w:rPr>
            </w:pPr>
            <w:r w:rsidRPr="005F6ED2">
              <w:rPr>
                <w:rFonts w:ascii="Times New Roman" w:hAnsi="Times New Roman"/>
                <w:b/>
                <w:sz w:val="24"/>
                <w:szCs w:val="24"/>
              </w:rPr>
              <w:t>SCORE TOTAL</w:t>
            </w:r>
          </w:p>
        </w:tc>
        <w:tc>
          <w:tcPr>
            <w:tcW w:w="857" w:type="pct"/>
            <w:shd w:val="clear" w:color="auto" w:fill="auto"/>
            <w:vAlign w:val="center"/>
          </w:tcPr>
          <w:p w14:paraId="2A15BCCE" w14:textId="77777777" w:rsidR="00C81A9D" w:rsidRPr="005F6ED2" w:rsidRDefault="00C81A9D" w:rsidP="004A0EA6">
            <w:pPr>
              <w:ind w:left="360"/>
              <w:rPr>
                <w:rFonts w:ascii="Times New Roman" w:hAnsi="Times New Roman"/>
                <w:b/>
                <w:sz w:val="24"/>
                <w:szCs w:val="24"/>
                <w:lang w:eastAsia="en-GB" w:bidi="fr-FR"/>
              </w:rPr>
            </w:pPr>
            <w:r w:rsidRPr="005F6ED2">
              <w:rPr>
                <w:rFonts w:ascii="Times New Roman" w:hAnsi="Times New Roman"/>
                <w:b/>
                <w:sz w:val="24"/>
                <w:szCs w:val="24"/>
              </w:rPr>
              <w:t>100</w:t>
            </w:r>
          </w:p>
        </w:tc>
      </w:tr>
    </w:tbl>
    <w:p w14:paraId="519439C3" w14:textId="77777777" w:rsidR="00C81A9D" w:rsidRPr="005F6ED2" w:rsidRDefault="00C81A9D" w:rsidP="004A0EA6">
      <w:pPr>
        <w:pStyle w:val="BodyText"/>
        <w:jc w:val="both"/>
        <w:rPr>
          <w:rFonts w:ascii="Times New Roman" w:hAnsi="Times New Roman" w:cs="Times New Roman"/>
          <w:sz w:val="24"/>
          <w:szCs w:val="24"/>
        </w:rPr>
      </w:pPr>
    </w:p>
    <w:p w14:paraId="3A96EFA0" w14:textId="34205E89" w:rsidR="00C81A9D" w:rsidRDefault="00C81A9D" w:rsidP="004A0EA6">
      <w:pPr>
        <w:spacing w:after="0"/>
        <w:ind w:left="720"/>
        <w:jc w:val="both"/>
        <w:rPr>
          <w:rFonts w:ascii="Times New Roman" w:eastAsia="Calibri" w:hAnsi="Times New Roman"/>
          <w:bCs/>
          <w:sz w:val="24"/>
          <w:szCs w:val="24"/>
        </w:rPr>
      </w:pPr>
    </w:p>
    <w:p w14:paraId="58D77480" w14:textId="77777777" w:rsidR="00324ACF" w:rsidRPr="005F6ED2" w:rsidRDefault="00324ACF" w:rsidP="004A0EA6">
      <w:pPr>
        <w:spacing w:after="0"/>
        <w:ind w:left="720"/>
        <w:jc w:val="both"/>
        <w:rPr>
          <w:rFonts w:ascii="Times New Roman" w:eastAsia="Calibri" w:hAnsi="Times New Roman"/>
          <w:bCs/>
          <w:sz w:val="24"/>
          <w:szCs w:val="24"/>
        </w:rPr>
      </w:pPr>
    </w:p>
    <w:p w14:paraId="4B739E46" w14:textId="68D01357" w:rsidR="00C81A9D" w:rsidRPr="005F6ED2" w:rsidRDefault="00C81A9D" w:rsidP="004A0EA6">
      <w:pPr>
        <w:spacing w:after="0"/>
        <w:jc w:val="both"/>
        <w:rPr>
          <w:rFonts w:ascii="Times New Roman" w:eastAsia="Calibri" w:hAnsi="Times New Roman"/>
          <w:bCs/>
          <w:sz w:val="24"/>
          <w:szCs w:val="24"/>
        </w:rPr>
      </w:pPr>
      <w:r w:rsidRPr="005F6ED2">
        <w:rPr>
          <w:rFonts w:ascii="Times New Roman" w:eastAsia="Calibri" w:hAnsi="Times New Roman"/>
          <w:bCs/>
          <w:sz w:val="24"/>
          <w:szCs w:val="24"/>
        </w:rPr>
        <w:t xml:space="preserve">Une offre pour être jugée conforme doit obtenir une note technique minimale de </w:t>
      </w:r>
      <w:r w:rsidR="00F60875" w:rsidRPr="005F6ED2">
        <w:rPr>
          <w:rFonts w:ascii="Times New Roman" w:eastAsia="Calibri" w:hAnsi="Times New Roman"/>
          <w:b/>
          <w:bCs/>
          <w:sz w:val="24"/>
          <w:szCs w:val="24"/>
        </w:rPr>
        <w:t>65</w:t>
      </w:r>
      <w:r w:rsidRPr="005F6ED2">
        <w:rPr>
          <w:rFonts w:ascii="Times New Roman" w:eastAsia="Calibri" w:hAnsi="Times New Roman"/>
          <w:b/>
          <w:bCs/>
          <w:sz w:val="24"/>
          <w:szCs w:val="24"/>
        </w:rPr>
        <w:t xml:space="preserve"> points/100</w:t>
      </w:r>
      <w:r w:rsidRPr="005F6ED2">
        <w:rPr>
          <w:rFonts w:ascii="Times New Roman" w:eastAsia="Calibri" w:hAnsi="Times New Roman"/>
          <w:bCs/>
          <w:sz w:val="24"/>
          <w:szCs w:val="24"/>
        </w:rPr>
        <w:t>. Les offres n’ayant pas obtenu cette note minimale ne seront pas retenues pour la suite de l’évaluation.</w:t>
      </w:r>
    </w:p>
    <w:p w14:paraId="6B30B66A" w14:textId="77777777" w:rsidR="00AA4D29" w:rsidRPr="005F6ED2" w:rsidRDefault="00AA4D29" w:rsidP="004A0EA6">
      <w:pPr>
        <w:suppressAutoHyphens/>
        <w:ind w:right="-72"/>
        <w:jc w:val="both"/>
        <w:rPr>
          <w:rFonts w:ascii="Times New Roman" w:hAnsi="Times New Roman"/>
          <w:sz w:val="24"/>
          <w:szCs w:val="24"/>
        </w:rPr>
      </w:pPr>
    </w:p>
    <w:p w14:paraId="17595E13" w14:textId="23E211FC" w:rsidR="003F3472" w:rsidRPr="005F6ED2" w:rsidRDefault="00B733D6" w:rsidP="00BA16FD">
      <w:pPr>
        <w:shd w:val="clear" w:color="auto" w:fill="FFFFFF"/>
        <w:ind w:left="-90"/>
        <w:jc w:val="both"/>
        <w:rPr>
          <w:rFonts w:ascii="Times New Roman" w:hAnsi="Times New Roman"/>
          <w:b/>
          <w:sz w:val="24"/>
          <w:szCs w:val="24"/>
          <w:u w:val="single"/>
          <w:lang w:eastAsia="en-GB"/>
        </w:rPr>
      </w:pPr>
      <w:r w:rsidRPr="005F6ED2">
        <w:rPr>
          <w:rFonts w:ascii="Times New Roman" w:hAnsi="Times New Roman"/>
          <w:b/>
          <w:sz w:val="24"/>
          <w:szCs w:val="24"/>
          <w:u w:val="single"/>
          <w:lang w:eastAsia="en-GB"/>
        </w:rPr>
        <w:t xml:space="preserve">6. </w:t>
      </w:r>
      <w:r w:rsidR="00337789" w:rsidRPr="005F6ED2">
        <w:rPr>
          <w:rFonts w:ascii="Times New Roman" w:hAnsi="Times New Roman"/>
          <w:b/>
          <w:sz w:val="24"/>
          <w:szCs w:val="24"/>
          <w:u w:val="single"/>
          <w:lang w:eastAsia="en-GB"/>
        </w:rPr>
        <w:t xml:space="preserve">Date de prise </w:t>
      </w:r>
      <w:r w:rsidR="003F3472" w:rsidRPr="005F6ED2">
        <w:rPr>
          <w:rFonts w:ascii="Times New Roman" w:hAnsi="Times New Roman"/>
          <w:b/>
          <w:sz w:val="24"/>
          <w:szCs w:val="24"/>
          <w:u w:val="single"/>
          <w:lang w:eastAsia="en-GB"/>
        </w:rPr>
        <w:t xml:space="preserve">d’effet et de fin de contrat  </w:t>
      </w:r>
      <w:r w:rsidR="00337789" w:rsidRPr="005F6ED2">
        <w:rPr>
          <w:rFonts w:ascii="Times New Roman" w:hAnsi="Times New Roman"/>
          <w:b/>
          <w:sz w:val="24"/>
          <w:szCs w:val="24"/>
          <w:u w:val="single"/>
          <w:lang w:eastAsia="en-GB"/>
        </w:rPr>
        <w:t xml:space="preserve"> </w:t>
      </w:r>
    </w:p>
    <w:p w14:paraId="52474A38" w14:textId="4E0B597B"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La date probable de prise d’effet du contrat sera : </w:t>
      </w:r>
      <w:r w:rsidRPr="004C24EA">
        <w:rPr>
          <w:rFonts w:ascii="Times New Roman" w:hAnsi="Times New Roman"/>
          <w:b/>
          <w:bCs/>
          <w:sz w:val="24"/>
          <w:szCs w:val="24"/>
          <w:lang w:eastAsia="en-GB"/>
        </w:rPr>
        <w:t>15 juillet 2022</w:t>
      </w:r>
      <w:r w:rsidR="003F3472" w:rsidRPr="005F6ED2">
        <w:rPr>
          <w:rFonts w:ascii="Times New Roman" w:hAnsi="Times New Roman"/>
          <w:sz w:val="24"/>
          <w:szCs w:val="24"/>
          <w:lang w:eastAsia="en-GB"/>
        </w:rPr>
        <w:t> ;</w:t>
      </w:r>
      <w:r w:rsidRPr="005F6ED2">
        <w:rPr>
          <w:rFonts w:ascii="Times New Roman" w:hAnsi="Times New Roman"/>
          <w:sz w:val="24"/>
          <w:szCs w:val="24"/>
          <w:lang w:eastAsia="en-GB"/>
        </w:rPr>
        <w:t xml:space="preserve">   </w:t>
      </w:r>
      <w:r w:rsidR="00BE154C" w:rsidRPr="005F6ED2">
        <w:rPr>
          <w:rFonts w:ascii="Times New Roman" w:hAnsi="Times New Roman"/>
          <w:sz w:val="24"/>
          <w:szCs w:val="24"/>
          <w:lang w:eastAsia="en-GB"/>
        </w:rPr>
        <w:t>l</w:t>
      </w:r>
      <w:r w:rsidRPr="005F6ED2">
        <w:rPr>
          <w:rFonts w:ascii="Times New Roman" w:hAnsi="Times New Roman"/>
          <w:sz w:val="24"/>
          <w:szCs w:val="24"/>
          <w:lang w:eastAsia="en-GB"/>
        </w:rPr>
        <w:t xml:space="preserve">a date </w:t>
      </w:r>
      <w:r w:rsidR="003F3472" w:rsidRPr="005F6ED2">
        <w:rPr>
          <w:rFonts w:ascii="Times New Roman" w:hAnsi="Times New Roman"/>
          <w:sz w:val="24"/>
          <w:szCs w:val="24"/>
          <w:lang w:eastAsia="en-GB"/>
        </w:rPr>
        <w:t xml:space="preserve">probable </w:t>
      </w:r>
      <w:r w:rsidRPr="005F6ED2">
        <w:rPr>
          <w:rFonts w:ascii="Times New Roman" w:hAnsi="Times New Roman"/>
          <w:sz w:val="24"/>
          <w:szCs w:val="24"/>
          <w:lang w:eastAsia="en-GB"/>
        </w:rPr>
        <w:t>de fin d’effet sera : 14 juillet 2023</w:t>
      </w:r>
      <w:r w:rsidR="003F3472" w:rsidRPr="005F6ED2">
        <w:rPr>
          <w:rFonts w:ascii="Times New Roman" w:hAnsi="Times New Roman"/>
          <w:sz w:val="24"/>
          <w:szCs w:val="24"/>
          <w:lang w:eastAsia="en-GB"/>
        </w:rPr>
        <w:t xml:space="preserve"> </w:t>
      </w:r>
    </w:p>
    <w:p w14:paraId="13F734DE" w14:textId="7B0891D9"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Le contrat de gardiennage pourra être renouvelé pour une </w:t>
      </w:r>
      <w:r w:rsidR="00857BBB">
        <w:rPr>
          <w:rFonts w:ascii="Times New Roman" w:hAnsi="Times New Roman"/>
          <w:sz w:val="24"/>
          <w:szCs w:val="24"/>
          <w:lang w:eastAsia="en-GB"/>
        </w:rPr>
        <w:t>période ne dépassant pas la date de fin du compact</w:t>
      </w:r>
      <w:r w:rsidRPr="005F6ED2">
        <w:rPr>
          <w:rFonts w:ascii="Times New Roman" w:hAnsi="Times New Roman"/>
          <w:sz w:val="24"/>
          <w:szCs w:val="24"/>
          <w:lang w:eastAsia="en-GB"/>
        </w:rPr>
        <w:t xml:space="preserve">. Le renouvellement est conditionné à une exécution satisfaisante des prestations. </w:t>
      </w:r>
    </w:p>
    <w:p w14:paraId="0DB3D90E" w14:textId="77777777" w:rsidR="00337789" w:rsidRPr="005F6ED2" w:rsidRDefault="00337789" w:rsidP="004A0EA6">
      <w:pPr>
        <w:shd w:val="clear" w:color="auto" w:fill="FFFFFF"/>
        <w:ind w:left="-90"/>
        <w:jc w:val="both"/>
        <w:rPr>
          <w:rFonts w:ascii="Times New Roman" w:hAnsi="Times New Roman"/>
          <w:sz w:val="24"/>
          <w:szCs w:val="24"/>
          <w:lang w:eastAsia="en-GB"/>
        </w:rPr>
      </w:pPr>
      <w:r w:rsidRPr="005F6ED2">
        <w:rPr>
          <w:rFonts w:ascii="Times New Roman" w:hAnsi="Times New Roman"/>
          <w:sz w:val="24"/>
          <w:szCs w:val="24"/>
          <w:lang w:eastAsia="en-GB"/>
        </w:rPr>
        <w:t xml:space="preserve">    </w:t>
      </w:r>
    </w:p>
    <w:p w14:paraId="0F7AE994" w14:textId="2B83900E" w:rsidR="00622410" w:rsidRPr="005F6ED2" w:rsidRDefault="004B0D5A" w:rsidP="00BA16FD">
      <w:pPr>
        <w:jc w:val="both"/>
        <w:rPr>
          <w:rFonts w:ascii="Times New Roman" w:hAnsi="Times New Roman"/>
          <w:b/>
          <w:color w:val="212121"/>
          <w:sz w:val="24"/>
          <w:szCs w:val="24"/>
        </w:rPr>
      </w:pPr>
      <w:r w:rsidRPr="005F6ED2">
        <w:rPr>
          <w:rFonts w:ascii="Times New Roman" w:hAnsi="Times New Roman"/>
          <w:sz w:val="24"/>
          <w:szCs w:val="24"/>
          <w:lang w:eastAsia="en-GB"/>
        </w:rPr>
        <w:br w:type="page"/>
      </w:r>
    </w:p>
    <w:p w14:paraId="12905F71" w14:textId="4FBF954F" w:rsidR="00404A74" w:rsidRPr="005F6ED2" w:rsidRDefault="00A77F8A" w:rsidP="004A0EA6">
      <w:pPr>
        <w:pStyle w:val="Heading1"/>
        <w:spacing w:line="276" w:lineRule="auto"/>
        <w:jc w:val="center"/>
        <w:rPr>
          <w:caps/>
          <w:sz w:val="24"/>
          <w:szCs w:val="24"/>
        </w:rPr>
      </w:pPr>
      <w:bookmarkStart w:id="51" w:name="_Toc96501590"/>
      <w:r w:rsidRPr="005F6ED2">
        <w:rPr>
          <w:sz w:val="24"/>
          <w:szCs w:val="24"/>
        </w:rPr>
        <w:lastRenderedPageBreak/>
        <w:t xml:space="preserve">ANNEXE </w:t>
      </w:r>
      <w:r w:rsidR="00ED5E22" w:rsidRPr="005F6ED2">
        <w:rPr>
          <w:sz w:val="24"/>
          <w:szCs w:val="24"/>
        </w:rPr>
        <w:t>B</w:t>
      </w:r>
      <w:r w:rsidR="00BD1941" w:rsidRPr="005F6ED2">
        <w:rPr>
          <w:sz w:val="24"/>
          <w:szCs w:val="24"/>
        </w:rPr>
        <w:t xml:space="preserve"> : </w:t>
      </w:r>
      <w:r w:rsidR="00404A74" w:rsidRPr="005F6ED2">
        <w:rPr>
          <w:caps/>
          <w:sz w:val="24"/>
          <w:szCs w:val="24"/>
        </w:rPr>
        <w:t>système de contestation de</w:t>
      </w:r>
      <w:r w:rsidR="00E14906" w:rsidRPr="005F6ED2">
        <w:rPr>
          <w:caps/>
          <w:sz w:val="24"/>
          <w:szCs w:val="24"/>
        </w:rPr>
        <w:t xml:space="preserve"> </w:t>
      </w:r>
      <w:r w:rsidR="006F239B" w:rsidRPr="005F6ED2">
        <w:rPr>
          <w:caps/>
          <w:sz w:val="24"/>
          <w:szCs w:val="24"/>
        </w:rPr>
        <w:t>RESULTATS</w:t>
      </w:r>
      <w:bookmarkEnd w:id="51"/>
    </w:p>
    <w:p w14:paraId="0249543E" w14:textId="3DC111D7" w:rsidR="0061685C" w:rsidRPr="005F6ED2" w:rsidRDefault="0061685C" w:rsidP="004A0EA6">
      <w:pPr>
        <w:rPr>
          <w:rFonts w:ascii="Times New Roman" w:hAnsi="Times New Roman"/>
          <w:sz w:val="24"/>
          <w:szCs w:val="24"/>
        </w:rPr>
      </w:pPr>
      <w:r w:rsidRPr="005F6ED2">
        <w:rPr>
          <w:rFonts w:ascii="Times New Roman" w:hAnsi="Times New Roman"/>
          <w:sz w:val="24"/>
          <w:szCs w:val="24"/>
        </w:rPr>
        <w:t>Les soumissionnaire</w:t>
      </w:r>
      <w:r w:rsidR="00FE7454" w:rsidRPr="005F6ED2">
        <w:rPr>
          <w:rFonts w:ascii="Times New Roman" w:hAnsi="Times New Roman"/>
          <w:sz w:val="24"/>
          <w:szCs w:val="24"/>
        </w:rPr>
        <w:t>s</w:t>
      </w:r>
      <w:r w:rsidRPr="005F6ED2">
        <w:rPr>
          <w:rFonts w:ascii="Times New Roman" w:hAnsi="Times New Roman"/>
          <w:sz w:val="24"/>
          <w:szCs w:val="24"/>
        </w:rPr>
        <w:t xml:space="preserve"> peuvent accéder à ce document en activant le lien ci-apr</w:t>
      </w:r>
      <w:r w:rsidR="00FE7454" w:rsidRPr="005F6ED2">
        <w:rPr>
          <w:rFonts w:ascii="Times New Roman" w:hAnsi="Times New Roman"/>
          <w:sz w:val="24"/>
          <w:szCs w:val="24"/>
        </w:rPr>
        <w:t>ès :</w:t>
      </w:r>
    </w:p>
    <w:p w14:paraId="3E17F6D9" w14:textId="0FCD7843" w:rsidR="00404A74" w:rsidRPr="005F6ED2" w:rsidRDefault="007C1091" w:rsidP="004A0EA6">
      <w:pPr>
        <w:rPr>
          <w:rFonts w:ascii="Times New Roman" w:hAnsi="Times New Roman"/>
          <w:color w:val="000000" w:themeColor="text1"/>
          <w:sz w:val="24"/>
          <w:szCs w:val="24"/>
        </w:rPr>
      </w:pPr>
      <w:hyperlink r:id="rId22" w:history="1">
        <w:r w:rsidR="00E14906" w:rsidRPr="005F6ED2">
          <w:rPr>
            <w:rStyle w:val="Hyperlink"/>
            <w:rFonts w:ascii="Times New Roman" w:eastAsiaTheme="majorEastAsia" w:hAnsi="Times New Roman"/>
            <w:sz w:val="24"/>
            <w:szCs w:val="24"/>
          </w:rPr>
          <w:t xml:space="preserve">Procédures de Recours (BID Challenge) &gt; Millennium Challenge </w:t>
        </w:r>
        <w:proofErr w:type="spellStart"/>
        <w:r w:rsidR="00E14906" w:rsidRPr="005F6ED2">
          <w:rPr>
            <w:rStyle w:val="Hyperlink"/>
            <w:rFonts w:ascii="Times New Roman" w:eastAsiaTheme="majorEastAsia" w:hAnsi="Times New Roman"/>
            <w:sz w:val="24"/>
            <w:szCs w:val="24"/>
          </w:rPr>
          <w:t>Account</w:t>
        </w:r>
        <w:proofErr w:type="spellEnd"/>
        <w:r w:rsidR="00E14906" w:rsidRPr="005F6ED2">
          <w:rPr>
            <w:rStyle w:val="Hyperlink"/>
            <w:rFonts w:ascii="Times New Roman" w:eastAsiaTheme="majorEastAsia" w:hAnsi="Times New Roman"/>
            <w:sz w:val="24"/>
            <w:szCs w:val="24"/>
          </w:rPr>
          <w:t xml:space="preserve"> - Niger (MCA-Niger) (mcaniger.ne)</w:t>
        </w:r>
      </w:hyperlink>
    </w:p>
    <w:p w14:paraId="2F970018" w14:textId="4EEB5389" w:rsidR="00404A74" w:rsidRPr="005F6ED2" w:rsidRDefault="00404A74" w:rsidP="004A0EA6">
      <w:pPr>
        <w:rPr>
          <w:rFonts w:ascii="Times New Roman" w:hAnsi="Times New Roman"/>
          <w:color w:val="000000" w:themeColor="text1"/>
          <w:sz w:val="24"/>
          <w:szCs w:val="24"/>
        </w:rPr>
      </w:pPr>
    </w:p>
    <w:p w14:paraId="34F09F2A" w14:textId="7812ECEC" w:rsidR="00404A74" w:rsidRPr="005F6ED2" w:rsidRDefault="00404A74" w:rsidP="004A0EA6">
      <w:pPr>
        <w:rPr>
          <w:rFonts w:ascii="Times New Roman" w:hAnsi="Times New Roman"/>
          <w:color w:val="000000" w:themeColor="text1"/>
          <w:sz w:val="24"/>
          <w:szCs w:val="24"/>
        </w:rPr>
      </w:pPr>
    </w:p>
    <w:p w14:paraId="09181632" w14:textId="77777777" w:rsidR="00723737" w:rsidRPr="005F6ED2" w:rsidRDefault="00723737" w:rsidP="004A0EA6">
      <w:pPr>
        <w:rPr>
          <w:rFonts w:ascii="Times New Roman" w:hAnsi="Times New Roman"/>
          <w:color w:val="000000" w:themeColor="text1"/>
          <w:sz w:val="24"/>
          <w:szCs w:val="24"/>
        </w:rPr>
      </w:pPr>
    </w:p>
    <w:p w14:paraId="3EEFC5EF" w14:textId="3CD5A0A9" w:rsidR="00404A74" w:rsidRPr="005F6ED2" w:rsidRDefault="00404A74" w:rsidP="004A0EA6">
      <w:pPr>
        <w:jc w:val="both"/>
        <w:rPr>
          <w:rFonts w:ascii="Times New Roman" w:hAnsi="Times New Roman"/>
          <w:color w:val="000000" w:themeColor="text1"/>
          <w:sz w:val="24"/>
          <w:szCs w:val="24"/>
        </w:rPr>
      </w:pPr>
    </w:p>
    <w:p w14:paraId="6A813B66" w14:textId="7AD0A73F" w:rsidR="00BD1941" w:rsidRPr="005F6ED2" w:rsidRDefault="00BD1941" w:rsidP="004A0EA6">
      <w:pPr>
        <w:jc w:val="both"/>
        <w:rPr>
          <w:rFonts w:ascii="Times New Roman" w:hAnsi="Times New Roman"/>
          <w:color w:val="000000" w:themeColor="text1"/>
          <w:sz w:val="24"/>
          <w:szCs w:val="24"/>
        </w:rPr>
      </w:pPr>
    </w:p>
    <w:p w14:paraId="31AD0B02" w14:textId="568C0D96" w:rsidR="00BD1941" w:rsidRPr="005F6ED2" w:rsidRDefault="00BD1941" w:rsidP="004A0EA6">
      <w:pPr>
        <w:jc w:val="both"/>
        <w:rPr>
          <w:rFonts w:ascii="Times New Roman" w:hAnsi="Times New Roman"/>
          <w:color w:val="000000" w:themeColor="text1"/>
          <w:sz w:val="24"/>
          <w:szCs w:val="24"/>
        </w:rPr>
      </w:pPr>
    </w:p>
    <w:p w14:paraId="6F1FC3E4" w14:textId="58B26400" w:rsidR="00E25647" w:rsidRPr="005F6ED2" w:rsidRDefault="00E25647" w:rsidP="004A0EA6">
      <w:pPr>
        <w:rPr>
          <w:rFonts w:ascii="Times New Roman" w:hAnsi="Times New Roman"/>
          <w:b/>
          <w:bCs/>
          <w:kern w:val="36"/>
          <w:sz w:val="24"/>
          <w:szCs w:val="24"/>
          <w:lang w:eastAsia="fr-FR"/>
        </w:rPr>
      </w:pPr>
      <w:r w:rsidRPr="005F6ED2">
        <w:rPr>
          <w:rFonts w:ascii="Times New Roman" w:hAnsi="Times New Roman"/>
          <w:sz w:val="24"/>
          <w:szCs w:val="24"/>
        </w:rPr>
        <w:br w:type="page"/>
      </w:r>
    </w:p>
    <w:p w14:paraId="22428788" w14:textId="6D581938" w:rsidR="00D35780" w:rsidRPr="005F6ED2" w:rsidRDefault="009A3E2C" w:rsidP="00714643">
      <w:pPr>
        <w:pStyle w:val="Heading1"/>
        <w:jc w:val="center"/>
        <w:rPr>
          <w:b w:val="0"/>
          <w:sz w:val="24"/>
          <w:szCs w:val="24"/>
        </w:rPr>
      </w:pPr>
      <w:bookmarkStart w:id="52" w:name="_Toc95988291"/>
      <w:bookmarkStart w:id="53" w:name="_Toc96501591"/>
      <w:r w:rsidRPr="005F6ED2">
        <w:rPr>
          <w:sz w:val="24"/>
          <w:szCs w:val="24"/>
        </w:rPr>
        <w:lastRenderedPageBreak/>
        <w:t xml:space="preserve">ANNEXE C : </w:t>
      </w:r>
      <w:r w:rsidR="00D35780" w:rsidRPr="005F6ED2">
        <w:rPr>
          <w:sz w:val="24"/>
          <w:szCs w:val="24"/>
          <w:u w:val="single"/>
          <w:shd w:val="clear" w:color="auto" w:fill="BFBFBF"/>
        </w:rPr>
        <w:t xml:space="preserve">MODELE DU CONTRAT </w:t>
      </w:r>
    </w:p>
    <w:p w14:paraId="1D51046C" w14:textId="77777777" w:rsidR="00D35780" w:rsidRPr="005F6ED2" w:rsidRDefault="00D35780" w:rsidP="00D35780">
      <w:pPr>
        <w:jc w:val="center"/>
        <w:rPr>
          <w:rFonts w:ascii="Times New Roman" w:hAnsi="Times New Roman"/>
          <w:b/>
          <w:sz w:val="24"/>
          <w:szCs w:val="24"/>
        </w:rPr>
      </w:pPr>
      <w:bookmarkStart w:id="54" w:name="_Toc521409455"/>
      <w:bookmarkStart w:id="55" w:name="_Toc496045092"/>
      <w:bookmarkStart w:id="56" w:name="_Toc491096289"/>
      <w:bookmarkStart w:id="57" w:name="_Toc491094976"/>
      <w:r w:rsidRPr="005F6ED2">
        <w:rPr>
          <w:rFonts w:ascii="Times New Roman" w:hAnsi="Times New Roman"/>
          <w:b/>
          <w:sz w:val="24"/>
          <w:szCs w:val="24"/>
        </w:rPr>
        <w:t>REPUBLIQUE DU NIGER</w:t>
      </w:r>
    </w:p>
    <w:p w14:paraId="48235942" w14:textId="77777777" w:rsidR="00D35780" w:rsidRPr="005F6ED2" w:rsidRDefault="00D35780" w:rsidP="00D35780">
      <w:pPr>
        <w:jc w:val="center"/>
        <w:rPr>
          <w:rFonts w:ascii="Times New Roman" w:hAnsi="Times New Roman"/>
          <w:b/>
          <w:sz w:val="24"/>
          <w:szCs w:val="24"/>
        </w:rPr>
      </w:pPr>
      <w:r w:rsidRPr="005F6ED2">
        <w:rPr>
          <w:rFonts w:ascii="Times New Roman" w:hAnsi="Times New Roman"/>
          <w:noProof/>
          <w:sz w:val="24"/>
          <w:szCs w:val="24"/>
          <w:lang w:eastAsia="fr-FR"/>
        </w:rPr>
        <w:drawing>
          <wp:inline distT="0" distB="0" distL="0" distR="0" wp14:anchorId="6A1C7ED2" wp14:editId="623A3B58">
            <wp:extent cx="1107440" cy="836930"/>
            <wp:effectExtent l="0" t="0" r="0" b="1270"/>
            <wp:docPr id="3" name="Picture 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 gambling hous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0F241165" w14:textId="77777777" w:rsidR="00D35780" w:rsidRPr="005F6ED2" w:rsidRDefault="00D35780" w:rsidP="00D35780">
      <w:pPr>
        <w:jc w:val="center"/>
        <w:rPr>
          <w:rFonts w:ascii="Times New Roman" w:hAnsi="Times New Roman"/>
          <w:b/>
          <w:sz w:val="24"/>
          <w:szCs w:val="24"/>
        </w:rPr>
      </w:pPr>
    </w:p>
    <w:p w14:paraId="75BC100D" w14:textId="77777777" w:rsidR="00D35780" w:rsidRPr="00B13FA3" w:rsidRDefault="00D35780" w:rsidP="00D35780">
      <w:pPr>
        <w:jc w:val="center"/>
        <w:rPr>
          <w:rFonts w:ascii="Times New Roman" w:hAnsi="Times New Roman"/>
          <w:b/>
          <w:sz w:val="24"/>
          <w:szCs w:val="24"/>
          <w:lang w:val="en-US"/>
        </w:rPr>
      </w:pPr>
      <w:r w:rsidRPr="00B13FA3">
        <w:rPr>
          <w:rFonts w:ascii="Times New Roman" w:hAnsi="Times New Roman"/>
          <w:b/>
          <w:sz w:val="24"/>
          <w:szCs w:val="24"/>
          <w:lang w:val="en-US"/>
        </w:rPr>
        <w:t>Millennium Challenge Account Niger</w:t>
      </w:r>
    </w:p>
    <w:p w14:paraId="5D0F860E" w14:textId="77777777" w:rsidR="00D35780" w:rsidRPr="00B13FA3" w:rsidRDefault="00D35780" w:rsidP="00D35780">
      <w:pPr>
        <w:jc w:val="center"/>
        <w:rPr>
          <w:rFonts w:ascii="Times New Roman" w:hAnsi="Times New Roman"/>
          <w:b/>
          <w:sz w:val="24"/>
          <w:szCs w:val="24"/>
          <w:lang w:val="en-US"/>
        </w:rPr>
      </w:pPr>
    </w:p>
    <w:p w14:paraId="3796B90D" w14:textId="77777777" w:rsidR="00D35780" w:rsidRPr="00B13FA3" w:rsidRDefault="00D35780" w:rsidP="00D35780">
      <w:pPr>
        <w:jc w:val="center"/>
        <w:rPr>
          <w:rFonts w:ascii="Times New Roman" w:hAnsi="Times New Roman"/>
          <w:b/>
          <w:sz w:val="24"/>
          <w:szCs w:val="24"/>
          <w:lang w:val="en-US"/>
        </w:rPr>
      </w:pPr>
      <w:r w:rsidRPr="00B13FA3">
        <w:rPr>
          <w:rFonts w:ascii="Times New Roman" w:hAnsi="Times New Roman"/>
          <w:b/>
          <w:sz w:val="24"/>
          <w:szCs w:val="24"/>
          <w:lang w:val="en-US"/>
        </w:rPr>
        <w:t>CONTRAT N° ___ /19</w:t>
      </w:r>
    </w:p>
    <w:p w14:paraId="164C10C1" w14:textId="77777777" w:rsidR="00D35780" w:rsidRPr="00B13FA3" w:rsidRDefault="00D35780" w:rsidP="00D35780">
      <w:pPr>
        <w:jc w:val="center"/>
        <w:rPr>
          <w:rFonts w:ascii="Times New Roman" w:hAnsi="Times New Roman"/>
          <w:b/>
          <w:sz w:val="24"/>
          <w:szCs w:val="24"/>
          <w:lang w:val="en-US"/>
        </w:rPr>
      </w:pPr>
    </w:p>
    <w:p w14:paraId="7F2B6984" w14:textId="77777777" w:rsidR="00D35780" w:rsidRPr="005F6ED2" w:rsidRDefault="00D35780" w:rsidP="00D35780">
      <w:pPr>
        <w:jc w:val="center"/>
        <w:rPr>
          <w:rFonts w:ascii="Times New Roman" w:hAnsi="Times New Roman"/>
          <w:b/>
          <w:sz w:val="24"/>
          <w:szCs w:val="24"/>
        </w:rPr>
      </w:pPr>
      <w:r w:rsidRPr="005F6ED2">
        <w:rPr>
          <w:rFonts w:ascii="Times New Roman" w:hAnsi="Times New Roman"/>
          <w:b/>
          <w:sz w:val="24"/>
          <w:szCs w:val="24"/>
        </w:rPr>
        <w:t>Contrat à Prix Global et Forfaitaire</w:t>
      </w:r>
    </w:p>
    <w:p w14:paraId="4386E0FF" w14:textId="77777777" w:rsidR="00D35780" w:rsidRPr="005F6ED2" w:rsidRDefault="00D35780" w:rsidP="00D35780">
      <w:pPr>
        <w:jc w:val="center"/>
        <w:rPr>
          <w:rFonts w:ascii="Times New Roman" w:hAnsi="Times New Roman"/>
          <w:b/>
          <w:sz w:val="24"/>
          <w:szCs w:val="24"/>
        </w:rPr>
      </w:pPr>
      <w:r w:rsidRPr="005F6ED2">
        <w:rPr>
          <w:rFonts w:ascii="Times New Roman" w:hAnsi="Times New Roman"/>
          <w:b/>
          <w:sz w:val="24"/>
          <w:szCs w:val="24"/>
        </w:rPr>
        <w:t>***</w:t>
      </w:r>
    </w:p>
    <w:p w14:paraId="28726EFB" w14:textId="77777777" w:rsidR="00D35780" w:rsidRPr="005F6ED2" w:rsidRDefault="00D35780" w:rsidP="00D35780">
      <w:pPr>
        <w:jc w:val="center"/>
        <w:rPr>
          <w:rFonts w:ascii="Times New Roman" w:hAnsi="Times New Roman"/>
          <w:b/>
          <w:sz w:val="24"/>
          <w:szCs w:val="24"/>
        </w:rPr>
      </w:pPr>
    </w:p>
    <w:p w14:paraId="49184C94" w14:textId="590C32DA" w:rsidR="00D35780" w:rsidRPr="005F6ED2" w:rsidRDefault="00D35780" w:rsidP="00D35780">
      <w:pPr>
        <w:jc w:val="center"/>
        <w:rPr>
          <w:rFonts w:ascii="Times New Roman" w:hAnsi="Times New Roman"/>
          <w:b/>
          <w:bCs/>
          <w:sz w:val="24"/>
          <w:szCs w:val="24"/>
        </w:rPr>
      </w:pPr>
      <w:r w:rsidRPr="005F6ED2">
        <w:rPr>
          <w:rFonts w:ascii="Times New Roman" w:hAnsi="Times New Roman"/>
          <w:b/>
          <w:bCs/>
          <w:sz w:val="24"/>
          <w:szCs w:val="24"/>
        </w:rPr>
        <w:t>« </w:t>
      </w:r>
      <w:r w:rsidRPr="005F6ED2">
        <w:rPr>
          <w:rFonts w:ascii="Times New Roman" w:hAnsi="Times New Roman"/>
          <w:b/>
          <w:sz w:val="24"/>
          <w:szCs w:val="24"/>
        </w:rPr>
        <w:t>PRESTATIONS DE SERVICES DE GARDIENNAGE DES BUREAUX REGIONAUX DE MCA-NIGER DE DOSSO, MARADI ET TAHOUA</w:t>
      </w:r>
      <w:r w:rsidRPr="005F6ED2">
        <w:rPr>
          <w:rFonts w:ascii="Times New Roman" w:hAnsi="Times New Roman"/>
          <w:b/>
          <w:bCs/>
          <w:sz w:val="24"/>
          <w:szCs w:val="24"/>
        </w:rPr>
        <w:t xml:space="preserve"> »</w:t>
      </w:r>
    </w:p>
    <w:p w14:paraId="443EA8DA" w14:textId="77777777" w:rsidR="00D35780" w:rsidRPr="005F6ED2" w:rsidRDefault="00D35780" w:rsidP="00D35780">
      <w:pPr>
        <w:jc w:val="center"/>
        <w:rPr>
          <w:rFonts w:ascii="Times New Roman" w:hAnsi="Times New Roman"/>
          <w:b/>
          <w:bCs/>
          <w:sz w:val="24"/>
          <w:szCs w:val="24"/>
        </w:rPr>
      </w:pPr>
    </w:p>
    <w:p w14:paraId="32E079EE" w14:textId="77777777" w:rsidR="00D35780" w:rsidRPr="005F6ED2" w:rsidRDefault="00D35780" w:rsidP="00D35780">
      <w:pPr>
        <w:jc w:val="center"/>
        <w:rPr>
          <w:rFonts w:ascii="Times New Roman" w:hAnsi="Times New Roman"/>
          <w:b/>
          <w:sz w:val="24"/>
          <w:szCs w:val="24"/>
        </w:rPr>
      </w:pPr>
      <w:r w:rsidRPr="005F6ED2">
        <w:rPr>
          <w:rFonts w:ascii="Times New Roman" w:hAnsi="Times New Roman"/>
          <w:b/>
          <w:sz w:val="24"/>
          <w:szCs w:val="24"/>
        </w:rPr>
        <w:t>***</w:t>
      </w:r>
    </w:p>
    <w:p w14:paraId="68B264EB" w14:textId="77777777" w:rsidR="00D35780" w:rsidRPr="005F6ED2" w:rsidRDefault="00D35780" w:rsidP="00D35780">
      <w:pPr>
        <w:jc w:val="center"/>
        <w:rPr>
          <w:rFonts w:ascii="Times New Roman" w:hAnsi="Times New Roman"/>
          <w:sz w:val="24"/>
          <w:szCs w:val="24"/>
        </w:rPr>
      </w:pPr>
    </w:p>
    <w:p w14:paraId="1ED673D3" w14:textId="77777777" w:rsidR="00D35780" w:rsidRPr="005F6ED2" w:rsidRDefault="00D35780" w:rsidP="00D35780">
      <w:pPr>
        <w:jc w:val="center"/>
        <w:rPr>
          <w:rFonts w:ascii="Times New Roman" w:hAnsi="Times New Roman"/>
          <w:sz w:val="24"/>
          <w:szCs w:val="24"/>
        </w:rPr>
      </w:pPr>
      <w:r w:rsidRPr="005F6ED2">
        <w:rPr>
          <w:rFonts w:ascii="Times New Roman" w:hAnsi="Times New Roman"/>
          <w:sz w:val="24"/>
          <w:szCs w:val="24"/>
        </w:rPr>
        <w:t>Entre</w:t>
      </w:r>
    </w:p>
    <w:p w14:paraId="24262113" w14:textId="77777777" w:rsidR="00D35780" w:rsidRPr="005F6ED2" w:rsidRDefault="00D35780" w:rsidP="00D35780">
      <w:pPr>
        <w:jc w:val="center"/>
        <w:rPr>
          <w:rFonts w:ascii="Times New Roman" w:hAnsi="Times New Roman"/>
          <w:b/>
          <w:sz w:val="24"/>
          <w:szCs w:val="24"/>
        </w:rPr>
      </w:pPr>
    </w:p>
    <w:p w14:paraId="65CF8AF3" w14:textId="77777777" w:rsidR="00D35780" w:rsidRPr="005F6ED2" w:rsidRDefault="00D35780" w:rsidP="00D35780">
      <w:pPr>
        <w:jc w:val="center"/>
        <w:rPr>
          <w:rFonts w:ascii="Times New Roman" w:hAnsi="Times New Roman"/>
          <w:b/>
          <w:noProof/>
          <w:sz w:val="24"/>
          <w:szCs w:val="24"/>
        </w:rPr>
      </w:pPr>
      <w:r w:rsidRPr="005F6ED2">
        <w:rPr>
          <w:rFonts w:ascii="Times New Roman" w:hAnsi="Times New Roman"/>
          <w:b/>
          <w:noProof/>
          <w:sz w:val="24"/>
          <w:szCs w:val="24"/>
        </w:rPr>
        <w:t>Le Millennium Challenge Account – Niger (MCA-Niger)</w:t>
      </w:r>
    </w:p>
    <w:p w14:paraId="6E59B6BC" w14:textId="77777777" w:rsidR="00D35780" w:rsidRPr="005F6ED2" w:rsidRDefault="00D35780" w:rsidP="00D35780">
      <w:pPr>
        <w:jc w:val="center"/>
        <w:rPr>
          <w:rFonts w:ascii="Times New Roman" w:hAnsi="Times New Roman"/>
          <w:noProof/>
          <w:sz w:val="24"/>
          <w:szCs w:val="24"/>
        </w:rPr>
      </w:pPr>
      <w:r w:rsidRPr="005F6ED2">
        <w:rPr>
          <w:rFonts w:ascii="Times New Roman" w:hAnsi="Times New Roman"/>
          <w:noProof/>
          <w:sz w:val="24"/>
          <w:szCs w:val="24"/>
        </w:rPr>
        <w:t>Et</w:t>
      </w:r>
    </w:p>
    <w:p w14:paraId="3EDB28B7" w14:textId="77777777" w:rsidR="00D35780" w:rsidRPr="005F6ED2" w:rsidRDefault="00D35780" w:rsidP="00D35780">
      <w:pPr>
        <w:jc w:val="center"/>
        <w:rPr>
          <w:rFonts w:ascii="Times New Roman" w:hAnsi="Times New Roman"/>
          <w:b/>
          <w:noProof/>
          <w:sz w:val="24"/>
          <w:szCs w:val="24"/>
        </w:rPr>
      </w:pPr>
      <w:r w:rsidRPr="005F6ED2">
        <w:rPr>
          <w:rFonts w:ascii="Times New Roman" w:hAnsi="Times New Roman"/>
          <w:b/>
          <w:noProof/>
          <w:sz w:val="24"/>
          <w:szCs w:val="24"/>
        </w:rPr>
        <w:t>………………………………………………………………….</w:t>
      </w:r>
    </w:p>
    <w:p w14:paraId="27E35966" w14:textId="77777777" w:rsidR="00D35780" w:rsidRPr="005F6ED2" w:rsidRDefault="00D35780" w:rsidP="00D35780">
      <w:pPr>
        <w:jc w:val="center"/>
        <w:rPr>
          <w:rFonts w:ascii="Times New Roman" w:hAnsi="Times New Roman"/>
          <w:b/>
          <w:sz w:val="24"/>
          <w:szCs w:val="24"/>
        </w:rPr>
      </w:pPr>
    </w:p>
    <w:p w14:paraId="57E96FCD" w14:textId="5536B662" w:rsidR="00D35780" w:rsidRPr="005F6ED2" w:rsidRDefault="00D35780" w:rsidP="00D35780">
      <w:pPr>
        <w:jc w:val="center"/>
        <w:rPr>
          <w:rFonts w:ascii="Times New Roman" w:hAnsi="Times New Roman"/>
          <w:b/>
          <w:sz w:val="24"/>
          <w:szCs w:val="24"/>
        </w:rPr>
      </w:pPr>
      <w:r w:rsidRPr="005F6ED2">
        <w:rPr>
          <w:rFonts w:ascii="Times New Roman" w:hAnsi="Times New Roman"/>
          <w:b/>
          <w:sz w:val="24"/>
          <w:szCs w:val="24"/>
        </w:rPr>
        <w:t>Jui</w:t>
      </w:r>
      <w:r w:rsidR="00B119FC">
        <w:rPr>
          <w:rFonts w:ascii="Times New Roman" w:hAnsi="Times New Roman"/>
          <w:b/>
          <w:sz w:val="24"/>
          <w:szCs w:val="24"/>
        </w:rPr>
        <w:t>llet</w:t>
      </w:r>
      <w:r w:rsidRPr="005F6ED2">
        <w:rPr>
          <w:rFonts w:ascii="Times New Roman" w:hAnsi="Times New Roman"/>
          <w:b/>
          <w:sz w:val="24"/>
          <w:szCs w:val="24"/>
        </w:rPr>
        <w:t xml:space="preserve"> - 202</w:t>
      </w:r>
      <w:r w:rsidR="00B119FC">
        <w:rPr>
          <w:rFonts w:ascii="Times New Roman" w:hAnsi="Times New Roman"/>
          <w:b/>
          <w:sz w:val="24"/>
          <w:szCs w:val="24"/>
        </w:rPr>
        <w:t>2</w:t>
      </w:r>
    </w:p>
    <w:p w14:paraId="3172EBD5" w14:textId="77777777" w:rsidR="00D35780" w:rsidRPr="005F6ED2" w:rsidRDefault="00D35780" w:rsidP="00D35780">
      <w:pPr>
        <w:jc w:val="both"/>
        <w:rPr>
          <w:rFonts w:ascii="Times New Roman" w:hAnsi="Times New Roman"/>
          <w:b/>
          <w:sz w:val="24"/>
          <w:szCs w:val="24"/>
        </w:rPr>
      </w:pPr>
    </w:p>
    <w:bookmarkEnd w:id="54"/>
    <w:bookmarkEnd w:id="55"/>
    <w:bookmarkEnd w:id="56"/>
    <w:bookmarkEnd w:id="57"/>
    <w:p w14:paraId="21355B40" w14:textId="77777777" w:rsidR="00C760C4" w:rsidRPr="005F6ED2" w:rsidRDefault="00C760C4" w:rsidP="00C760C4">
      <w:pPr>
        <w:pStyle w:val="Heading1"/>
        <w:jc w:val="center"/>
        <w:rPr>
          <w:sz w:val="24"/>
          <w:szCs w:val="24"/>
        </w:rPr>
      </w:pPr>
      <w:r w:rsidRPr="005F6ED2">
        <w:rPr>
          <w:sz w:val="24"/>
          <w:szCs w:val="24"/>
        </w:rPr>
        <w:t>ACCORD CONTRATCUEL</w:t>
      </w:r>
    </w:p>
    <w:p w14:paraId="16FA759A" w14:textId="77777777" w:rsidR="00C760C4" w:rsidRPr="005F6ED2" w:rsidRDefault="00C760C4" w:rsidP="00C760C4">
      <w:pPr>
        <w:spacing w:line="240" w:lineRule="auto"/>
        <w:jc w:val="center"/>
        <w:rPr>
          <w:rFonts w:ascii="Times New Roman" w:eastAsia="Calibri" w:hAnsi="Times New Roman"/>
          <w:b/>
          <w:iCs/>
          <w:sz w:val="24"/>
          <w:szCs w:val="24"/>
        </w:rPr>
      </w:pPr>
      <w:r w:rsidRPr="005F6ED2">
        <w:rPr>
          <w:rFonts w:ascii="Times New Roman" w:eastAsia="Calibri" w:hAnsi="Times New Roman"/>
          <w:b/>
          <w:iCs/>
          <w:sz w:val="24"/>
          <w:szCs w:val="24"/>
        </w:rPr>
        <w:t>Accord contractuel</w:t>
      </w:r>
    </w:p>
    <w:tbl>
      <w:tblPr>
        <w:tblW w:w="8838" w:type="dxa"/>
        <w:shd w:val="clear" w:color="auto" w:fill="D9D9D9"/>
        <w:tblLayout w:type="fixed"/>
        <w:tblLook w:val="01E0" w:firstRow="1" w:lastRow="1" w:firstColumn="1" w:lastColumn="1" w:noHBand="0" w:noVBand="0"/>
      </w:tblPr>
      <w:tblGrid>
        <w:gridCol w:w="8838"/>
      </w:tblGrid>
      <w:tr w:rsidR="00C760C4" w:rsidRPr="005F6ED2" w14:paraId="69B57F4F" w14:textId="77777777" w:rsidTr="00CE1CD5">
        <w:tc>
          <w:tcPr>
            <w:tcW w:w="8748" w:type="dxa"/>
            <w:shd w:val="clear" w:color="auto" w:fill="auto"/>
          </w:tcPr>
          <w:p w14:paraId="217E5623" w14:textId="7CF6EB61" w:rsidR="00C760C4" w:rsidRPr="005F6ED2" w:rsidRDefault="00C760C4" w:rsidP="00CE1CD5">
            <w:pPr>
              <w:spacing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 PRÉSENT ACCORD CONTRACTUEL (ci-après dénommé « le Contrat ») est conclu, [</w:t>
            </w:r>
            <w:r w:rsidRPr="005F6ED2">
              <w:rPr>
                <w:rFonts w:ascii="Times New Roman" w:eastAsia="Calibri" w:hAnsi="Times New Roman"/>
                <w:b/>
                <w:iCs/>
                <w:sz w:val="24"/>
                <w:szCs w:val="24"/>
              </w:rPr>
              <w:t>insérer le jour</w:t>
            </w:r>
            <w:r w:rsidRPr="005F6ED2">
              <w:rPr>
                <w:rFonts w:ascii="Times New Roman" w:eastAsia="Calibri" w:hAnsi="Times New Roman"/>
                <w:iCs/>
                <w:sz w:val="24"/>
                <w:szCs w:val="24"/>
              </w:rPr>
              <w:t>], [</w:t>
            </w:r>
            <w:r w:rsidRPr="005F6ED2">
              <w:rPr>
                <w:rFonts w:ascii="Times New Roman" w:eastAsia="Calibri" w:hAnsi="Times New Roman"/>
                <w:b/>
                <w:iCs/>
                <w:sz w:val="24"/>
                <w:szCs w:val="24"/>
              </w:rPr>
              <w:t>le mois</w:t>
            </w:r>
            <w:r w:rsidRPr="005F6ED2">
              <w:rPr>
                <w:rFonts w:ascii="Times New Roman" w:eastAsia="Calibri" w:hAnsi="Times New Roman"/>
                <w:iCs/>
                <w:sz w:val="24"/>
                <w:szCs w:val="24"/>
              </w:rPr>
              <w:t>] [</w:t>
            </w:r>
            <w:r w:rsidRPr="005F6ED2">
              <w:rPr>
                <w:rFonts w:ascii="Times New Roman" w:eastAsia="Calibri" w:hAnsi="Times New Roman"/>
                <w:b/>
                <w:iCs/>
                <w:sz w:val="24"/>
                <w:szCs w:val="24"/>
              </w:rPr>
              <w:t>l’année</w:t>
            </w:r>
            <w:r w:rsidRPr="005F6ED2">
              <w:rPr>
                <w:rFonts w:ascii="Times New Roman" w:eastAsia="Calibri" w:hAnsi="Times New Roman"/>
                <w:iCs/>
                <w:sz w:val="24"/>
                <w:szCs w:val="24"/>
              </w:rPr>
              <w:t>] entre [</w:t>
            </w:r>
            <w:r w:rsidRPr="005F6ED2">
              <w:rPr>
                <w:rFonts w:ascii="Times New Roman" w:eastAsia="Calibri" w:hAnsi="Times New Roman"/>
                <w:b/>
                <w:bCs/>
                <w:iCs/>
                <w:sz w:val="24"/>
                <w:szCs w:val="24"/>
              </w:rPr>
              <w:t>insérer la dénomination sociale complète de l’Entité MCA</w:t>
            </w:r>
            <w:r w:rsidRPr="005F6ED2">
              <w:rPr>
                <w:rFonts w:ascii="Times New Roman" w:eastAsia="Calibri" w:hAnsi="Times New Roman"/>
                <w:iCs/>
                <w:sz w:val="24"/>
                <w:szCs w:val="24"/>
              </w:rPr>
              <w:t xml:space="preserve">] (ci-après dénommée « le </w:t>
            </w:r>
            <w:r w:rsidR="00867B54">
              <w:rPr>
                <w:rFonts w:ascii="Times New Roman" w:eastAsia="Calibri" w:hAnsi="Times New Roman"/>
                <w:iCs/>
                <w:sz w:val="24"/>
                <w:szCs w:val="24"/>
              </w:rPr>
              <w:t>Client</w:t>
            </w:r>
            <w:r w:rsidR="002D5AFD">
              <w:rPr>
                <w:rFonts w:ascii="Times New Roman" w:eastAsia="Calibri" w:hAnsi="Times New Roman"/>
                <w:iCs/>
                <w:sz w:val="24"/>
                <w:szCs w:val="24"/>
              </w:rPr>
              <w:t xml:space="preserve"> </w:t>
            </w:r>
            <w:r w:rsidRPr="005F6ED2">
              <w:rPr>
                <w:rFonts w:ascii="Times New Roman" w:eastAsia="Calibri" w:hAnsi="Times New Roman"/>
                <w:iCs/>
                <w:sz w:val="24"/>
                <w:szCs w:val="24"/>
              </w:rPr>
              <w:t>») d’une part et [</w:t>
            </w:r>
            <w:r w:rsidRPr="005F6ED2">
              <w:rPr>
                <w:rFonts w:ascii="Times New Roman" w:eastAsia="Calibri" w:hAnsi="Times New Roman"/>
                <w:b/>
                <w:iCs/>
                <w:sz w:val="24"/>
                <w:szCs w:val="24"/>
              </w:rPr>
              <w:t xml:space="preserve">insérer la dénomination sociale complète du Prestataire de services] </w:t>
            </w:r>
            <w:r w:rsidRPr="005F6ED2">
              <w:rPr>
                <w:rFonts w:ascii="Times New Roman" w:eastAsia="Calibri" w:hAnsi="Times New Roman"/>
                <w:iCs/>
                <w:sz w:val="24"/>
                <w:szCs w:val="24"/>
              </w:rPr>
              <w:t>(ci-après dénommé « le Prestataire de services ») d’autre part.</w:t>
            </w:r>
          </w:p>
          <w:p w14:paraId="06BB313E" w14:textId="77777777" w:rsidR="00C760C4" w:rsidRPr="005F6ED2" w:rsidRDefault="00C760C4" w:rsidP="00CE1CD5">
            <w:pPr>
              <w:spacing w:after="120" w:line="240" w:lineRule="auto"/>
              <w:jc w:val="both"/>
              <w:rPr>
                <w:rFonts w:ascii="Times New Roman" w:eastAsia="Calibri" w:hAnsi="Times New Roman"/>
                <w:b/>
                <w:i/>
                <w:iCs/>
                <w:sz w:val="24"/>
                <w:szCs w:val="24"/>
              </w:rPr>
            </w:pPr>
            <w:r w:rsidRPr="005F6ED2">
              <w:rPr>
                <w:rFonts w:ascii="Times New Roman" w:eastAsia="Calibri" w:hAnsi="Times New Roman"/>
                <w:b/>
                <w:i/>
                <w:iCs/>
                <w:sz w:val="24"/>
                <w:szCs w:val="24"/>
              </w:rPr>
              <w:t>[Remarque : Si le Prestataire de services est composé de plusieurs entités, le paragraphe suivant doit être utilisé]</w:t>
            </w:r>
          </w:p>
          <w:p w14:paraId="565CD7A9" w14:textId="1E12989E" w:rsidR="00C760C4" w:rsidRPr="005F6ED2" w:rsidRDefault="00C760C4" w:rsidP="00CE1CD5">
            <w:pPr>
              <w:spacing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 présent ACCORD CONTRACTUEL (ci-après désigné par le « Contrat ») est conclu le [</w:t>
            </w:r>
            <w:r w:rsidRPr="005F6ED2">
              <w:rPr>
                <w:rFonts w:ascii="Times New Roman" w:eastAsia="Calibri" w:hAnsi="Times New Roman"/>
                <w:b/>
                <w:bCs/>
                <w:iCs/>
                <w:sz w:val="24"/>
                <w:szCs w:val="24"/>
              </w:rPr>
              <w:t>insérer le jour</w:t>
            </w:r>
            <w:r w:rsidRPr="005F6ED2">
              <w:rPr>
                <w:rFonts w:ascii="Times New Roman" w:eastAsia="Calibri" w:hAnsi="Times New Roman"/>
                <w:iCs/>
                <w:sz w:val="24"/>
                <w:szCs w:val="24"/>
              </w:rPr>
              <w:t>], [</w:t>
            </w:r>
            <w:r w:rsidRPr="005F6ED2">
              <w:rPr>
                <w:rFonts w:ascii="Times New Roman" w:eastAsia="Calibri" w:hAnsi="Times New Roman"/>
                <w:b/>
                <w:bCs/>
                <w:iCs/>
                <w:sz w:val="24"/>
                <w:szCs w:val="24"/>
              </w:rPr>
              <w:t>le mois</w:t>
            </w:r>
            <w:r w:rsidRPr="005F6ED2">
              <w:rPr>
                <w:rFonts w:ascii="Times New Roman" w:eastAsia="Calibri" w:hAnsi="Times New Roman"/>
                <w:iCs/>
                <w:sz w:val="24"/>
                <w:szCs w:val="24"/>
              </w:rPr>
              <w:t>] [</w:t>
            </w:r>
            <w:r w:rsidRPr="005F6ED2">
              <w:rPr>
                <w:rFonts w:ascii="Times New Roman" w:eastAsia="Calibri" w:hAnsi="Times New Roman"/>
                <w:b/>
                <w:bCs/>
                <w:iCs/>
                <w:sz w:val="24"/>
                <w:szCs w:val="24"/>
              </w:rPr>
              <w:t>l’année</w:t>
            </w:r>
            <w:r w:rsidRPr="005F6ED2">
              <w:rPr>
                <w:rFonts w:ascii="Times New Roman" w:eastAsia="Calibri" w:hAnsi="Times New Roman"/>
                <w:iCs/>
                <w:sz w:val="24"/>
                <w:szCs w:val="24"/>
              </w:rPr>
              <w:t>] entre [</w:t>
            </w:r>
            <w:r w:rsidRPr="005F6ED2">
              <w:rPr>
                <w:rFonts w:ascii="Times New Roman" w:eastAsia="Calibri" w:hAnsi="Times New Roman"/>
                <w:b/>
                <w:bCs/>
                <w:iCs/>
                <w:sz w:val="24"/>
                <w:szCs w:val="24"/>
              </w:rPr>
              <w:t>insérer la dénomination sociale complète de l’Entité MCA</w:t>
            </w:r>
            <w:r w:rsidRPr="005F6ED2">
              <w:rPr>
                <w:rFonts w:ascii="Times New Roman" w:eastAsia="Calibri" w:hAnsi="Times New Roman"/>
                <w:iCs/>
                <w:sz w:val="24"/>
                <w:szCs w:val="24"/>
              </w:rPr>
              <w:t>] (ci-après appelé le«</w:t>
            </w:r>
            <w:r w:rsidR="002D5AFD">
              <w:rPr>
                <w:rFonts w:ascii="Times New Roman" w:eastAsia="Calibri" w:hAnsi="Times New Roman"/>
                <w:iCs/>
                <w:sz w:val="24"/>
                <w:szCs w:val="24"/>
              </w:rPr>
              <w:t xml:space="preserve"> </w:t>
            </w:r>
            <w:r w:rsidR="003F0672" w:rsidRPr="003F0672">
              <w:rPr>
                <w:rFonts w:ascii="Times New Roman" w:hAnsi="Times New Roman"/>
                <w:iCs/>
                <w:sz w:val="24"/>
                <w:szCs w:val="24"/>
              </w:rPr>
              <w:t>Client</w:t>
            </w:r>
            <w:r w:rsidR="002D5AFD">
              <w:rPr>
                <w:rFonts w:ascii="Times New Roman" w:hAnsi="Times New Roman"/>
                <w:iCs/>
                <w:sz w:val="24"/>
                <w:szCs w:val="24"/>
              </w:rPr>
              <w:t xml:space="preserve"> </w:t>
            </w:r>
            <w:r w:rsidRPr="005F6ED2">
              <w:rPr>
                <w:rFonts w:ascii="Times New Roman" w:eastAsia="Calibri" w:hAnsi="Times New Roman"/>
                <w:iCs/>
                <w:sz w:val="24"/>
                <w:szCs w:val="24"/>
              </w:rPr>
              <w:t>») d’une part et [</w:t>
            </w:r>
            <w:r w:rsidRPr="005F6ED2">
              <w:rPr>
                <w:rFonts w:ascii="Times New Roman" w:eastAsia="Calibri" w:hAnsi="Times New Roman"/>
                <w:b/>
                <w:bCs/>
                <w:iCs/>
                <w:sz w:val="24"/>
                <w:szCs w:val="24"/>
              </w:rPr>
              <w:t>insérer la dénomination sociale complète du Prestataire de services</w:t>
            </w:r>
            <w:r w:rsidRPr="005F6ED2">
              <w:rPr>
                <w:rFonts w:ascii="Times New Roman" w:eastAsia="Calibri" w:hAnsi="Times New Roman"/>
                <w:iCs/>
                <w:sz w:val="24"/>
                <w:szCs w:val="24"/>
              </w:rPr>
              <w:t>] (ci-après appelé le « Prestataire de services»), constitué sous forme [</w:t>
            </w:r>
            <w:r w:rsidRPr="005F6ED2">
              <w:rPr>
                <w:rFonts w:ascii="Times New Roman" w:eastAsia="Calibri" w:hAnsi="Times New Roman"/>
                <w:b/>
                <w:bCs/>
                <w:iCs/>
                <w:sz w:val="24"/>
                <w:szCs w:val="24"/>
              </w:rPr>
              <w:t>d’une co-entreprise / association</w:t>
            </w:r>
            <w:r w:rsidRPr="005F6ED2">
              <w:rPr>
                <w:rFonts w:ascii="Times New Roman" w:eastAsia="Calibri" w:hAnsi="Times New Roman"/>
                <w:iCs/>
                <w:sz w:val="24"/>
                <w:szCs w:val="24"/>
              </w:rPr>
              <w:t xml:space="preserve">] avec </w:t>
            </w:r>
            <w:r w:rsidRPr="005F6ED2">
              <w:rPr>
                <w:rFonts w:ascii="Times New Roman" w:eastAsia="Calibri" w:hAnsi="Times New Roman"/>
                <w:b/>
                <w:bCs/>
                <w:iCs/>
                <w:sz w:val="24"/>
                <w:szCs w:val="24"/>
              </w:rPr>
              <w:t>[insérer le nom de chacun des membres de la co-entreprise /association</w:t>
            </w:r>
            <w:r w:rsidRPr="005F6ED2">
              <w:rPr>
                <w:rFonts w:ascii="Times New Roman" w:eastAsia="Calibri" w:hAnsi="Times New Roman"/>
                <w:iCs/>
                <w:sz w:val="24"/>
                <w:szCs w:val="24"/>
              </w:rPr>
              <w:t xml:space="preserve">], d’autre part, chacun des membres de la co-entreprise  étant conjointement et solidairement responsable à l’égard du </w:t>
            </w:r>
            <w:r w:rsidR="00867B54">
              <w:rPr>
                <w:rFonts w:ascii="Times New Roman" w:eastAsia="Calibri" w:hAnsi="Times New Roman"/>
                <w:iCs/>
                <w:sz w:val="24"/>
                <w:szCs w:val="24"/>
              </w:rPr>
              <w:t>Client</w:t>
            </w:r>
            <w:r w:rsidR="00844115">
              <w:rPr>
                <w:rFonts w:ascii="Times New Roman" w:eastAsia="Calibri" w:hAnsi="Times New Roman"/>
                <w:iCs/>
                <w:sz w:val="24"/>
                <w:szCs w:val="24"/>
              </w:rPr>
              <w:t xml:space="preserve"> </w:t>
            </w:r>
            <w:r w:rsidRPr="005F6ED2">
              <w:rPr>
                <w:rFonts w:ascii="Times New Roman" w:eastAsia="Calibri" w:hAnsi="Times New Roman"/>
                <w:iCs/>
                <w:sz w:val="24"/>
                <w:szCs w:val="24"/>
              </w:rPr>
              <w:t>des obligations du Prestataire de services au titre du présent Contrat, et toute référence au « Prestataire de services » est réputée viser chacun des membres de la co-entreprise.</w:t>
            </w:r>
          </w:p>
          <w:p w14:paraId="42CA5AD1" w14:textId="77777777" w:rsidR="00C760C4" w:rsidRPr="005F6ED2" w:rsidRDefault="00C760C4" w:rsidP="00CE1CD5">
            <w:pPr>
              <w:spacing w:after="120" w:line="240" w:lineRule="auto"/>
              <w:jc w:val="both"/>
              <w:rPr>
                <w:rFonts w:ascii="Times New Roman" w:eastAsia="Calibri" w:hAnsi="Times New Roman"/>
                <w:b/>
                <w:iCs/>
                <w:sz w:val="24"/>
                <w:szCs w:val="24"/>
              </w:rPr>
            </w:pPr>
            <w:r w:rsidRPr="005F6ED2">
              <w:rPr>
                <w:rFonts w:ascii="Times New Roman" w:eastAsia="Calibri" w:hAnsi="Times New Roman"/>
                <w:b/>
                <w:iCs/>
                <w:sz w:val="24"/>
                <w:szCs w:val="24"/>
              </w:rPr>
              <w:t>CONSIDÉRANTS</w:t>
            </w:r>
          </w:p>
          <w:p w14:paraId="680AD765" w14:textId="77777777" w:rsidR="00C760C4" w:rsidRPr="005F6ED2" w:rsidRDefault="00C760C4" w:rsidP="00CE1CD5">
            <w:pPr>
              <w:spacing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ETANT DONNE QUE</w:t>
            </w:r>
          </w:p>
          <w:p w14:paraId="02F624DF" w14:textId="03CCCDE0" w:rsidR="00C760C4" w:rsidRPr="005F6ED2" w:rsidRDefault="00C760C4" w:rsidP="006E0F45">
            <w:pPr>
              <w:numPr>
                <w:ilvl w:val="0"/>
                <w:numId w:val="35"/>
              </w:numPr>
              <w:spacing w:before="120"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La Millennium Challenge Corporation (« MCC ») et le Gouvernement de/du/des [</w:t>
            </w:r>
            <w:r w:rsidRPr="005F6ED2">
              <w:rPr>
                <w:rFonts w:ascii="Times New Roman" w:eastAsia="Calibri" w:hAnsi="Times New Roman"/>
                <w:b/>
                <w:bCs/>
                <w:iCs/>
                <w:sz w:val="24"/>
                <w:szCs w:val="24"/>
              </w:rPr>
              <w:t>Pays</w:t>
            </w:r>
            <w:r w:rsidRPr="005F6ED2">
              <w:rPr>
                <w:rFonts w:ascii="Times New Roman" w:eastAsia="Calibri" w:hAnsi="Times New Roman"/>
                <w:iCs/>
                <w:sz w:val="24"/>
                <w:szCs w:val="24"/>
              </w:rPr>
              <w:t>] (ci-après désigné par le « Gouvernement » ont conclu un Millennium Challenge Compact en vue d’une assistance d’un montant de [</w:t>
            </w:r>
            <w:r w:rsidRPr="005F6ED2">
              <w:rPr>
                <w:rFonts w:ascii="Times New Roman" w:eastAsia="Calibri" w:hAnsi="Times New Roman"/>
                <w:b/>
                <w:bCs/>
                <w:iCs/>
                <w:sz w:val="24"/>
                <w:szCs w:val="24"/>
              </w:rPr>
              <w:t>insérer montant</w:t>
            </w:r>
            <w:r w:rsidRPr="005F6ED2">
              <w:rPr>
                <w:rFonts w:ascii="Times New Roman" w:eastAsia="Calibri" w:hAnsi="Times New Roman"/>
                <w:iCs/>
                <w:sz w:val="24"/>
                <w:szCs w:val="24"/>
              </w:rPr>
              <w:t>] afin de contribuer à la réduction de la pauvreté par la croissance économique au/en/aux [</w:t>
            </w:r>
            <w:r w:rsidRPr="005F6ED2">
              <w:rPr>
                <w:rFonts w:ascii="Times New Roman" w:eastAsia="Calibri" w:hAnsi="Times New Roman"/>
                <w:b/>
                <w:bCs/>
                <w:iCs/>
                <w:sz w:val="24"/>
                <w:szCs w:val="24"/>
              </w:rPr>
              <w:t>insérer pays</w:t>
            </w:r>
            <w:r w:rsidRPr="005F6ED2">
              <w:rPr>
                <w:rFonts w:ascii="Times New Roman" w:eastAsia="Calibri" w:hAnsi="Times New Roman"/>
                <w:iCs/>
                <w:sz w:val="24"/>
                <w:szCs w:val="24"/>
              </w:rPr>
              <w:t xml:space="preserve">]. Le Gouvernement, agissant par l’intermédiaire du </w:t>
            </w:r>
            <w:r w:rsidR="00A37A43" w:rsidRPr="003F0672">
              <w:rPr>
                <w:rFonts w:ascii="Times New Roman" w:hAnsi="Times New Roman"/>
                <w:iCs/>
                <w:sz w:val="24"/>
                <w:szCs w:val="24"/>
              </w:rPr>
              <w:t>Client</w:t>
            </w:r>
            <w:r w:rsidRPr="005F6ED2">
              <w:rPr>
                <w:rFonts w:ascii="Times New Roman" w:eastAsia="Calibri" w:hAnsi="Times New Roman"/>
                <w:iCs/>
                <w:sz w:val="24"/>
                <w:szCs w:val="24"/>
              </w:rPr>
              <w:t xml:space="preserv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w:t>
            </w:r>
            <w:r w:rsidR="00867B54">
              <w:rPr>
                <w:rFonts w:ascii="Times New Roman" w:eastAsia="Calibri" w:hAnsi="Times New Roman"/>
                <w:iCs/>
                <w:sz w:val="24"/>
                <w:szCs w:val="24"/>
              </w:rPr>
              <w:t>Client</w:t>
            </w:r>
            <w:r w:rsidR="00844115">
              <w:rPr>
                <w:rFonts w:ascii="Times New Roman" w:eastAsia="Calibri" w:hAnsi="Times New Roman"/>
                <w:iCs/>
                <w:sz w:val="24"/>
                <w:szCs w:val="24"/>
              </w:rPr>
              <w:t xml:space="preserve"> </w:t>
            </w:r>
            <w:r w:rsidRPr="005F6ED2">
              <w:rPr>
                <w:rFonts w:ascii="Times New Roman" w:eastAsia="Calibri" w:hAnsi="Times New Roman"/>
                <w:iCs/>
                <w:sz w:val="24"/>
                <w:szCs w:val="24"/>
              </w:rPr>
              <w:t>ne peut se prévaloir du Compact ni prétendre au produit du Financement de la MCC.</w:t>
            </w:r>
          </w:p>
          <w:p w14:paraId="37F1370F" w14:textId="074460FB" w:rsidR="00C760C4" w:rsidRPr="005F6ED2" w:rsidRDefault="00C760C4" w:rsidP="006E0F45">
            <w:pPr>
              <w:numPr>
                <w:ilvl w:val="0"/>
                <w:numId w:val="35"/>
              </w:numPr>
              <w:spacing w:before="120" w:after="120" w:line="240" w:lineRule="auto"/>
              <w:ind w:left="714" w:hanging="357"/>
              <w:jc w:val="both"/>
              <w:rPr>
                <w:rFonts w:ascii="Times New Roman" w:eastAsia="Calibri" w:hAnsi="Times New Roman"/>
                <w:iCs/>
                <w:sz w:val="24"/>
                <w:szCs w:val="24"/>
              </w:rPr>
            </w:pPr>
            <w:r w:rsidRPr="005F6ED2">
              <w:rPr>
                <w:rFonts w:ascii="Times New Roman" w:eastAsia="Calibri" w:hAnsi="Times New Roman"/>
                <w:iCs/>
                <w:sz w:val="24"/>
                <w:szCs w:val="24"/>
              </w:rPr>
              <w:t xml:space="preserve">Le </w:t>
            </w:r>
            <w:r w:rsidR="00867B54">
              <w:rPr>
                <w:rFonts w:ascii="Times New Roman" w:eastAsia="Calibri" w:hAnsi="Times New Roman"/>
                <w:iCs/>
                <w:sz w:val="24"/>
                <w:szCs w:val="24"/>
              </w:rPr>
              <w:t>Client</w:t>
            </w:r>
            <w:r w:rsidR="003F0672">
              <w:rPr>
                <w:rFonts w:ascii="Times New Roman" w:eastAsia="Calibri" w:hAnsi="Times New Roman"/>
                <w:iCs/>
                <w:sz w:val="24"/>
                <w:szCs w:val="24"/>
              </w:rPr>
              <w:t xml:space="preserve"> </w:t>
            </w:r>
            <w:r w:rsidRPr="005F6ED2">
              <w:rPr>
                <w:rFonts w:ascii="Times New Roman" w:eastAsia="Calibri" w:hAnsi="Times New Roman"/>
                <w:iCs/>
                <w:sz w:val="24"/>
                <w:szCs w:val="24"/>
              </w:rPr>
              <w:t>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3BDA0F32" w14:textId="335D8055" w:rsidR="00C760C4" w:rsidRDefault="00C760C4" w:rsidP="00CE1CD5">
            <w:pPr>
              <w:spacing w:before="120" w:after="120" w:line="240" w:lineRule="auto"/>
              <w:ind w:left="714"/>
              <w:jc w:val="both"/>
              <w:rPr>
                <w:rFonts w:ascii="Times New Roman" w:eastAsia="Calibri" w:hAnsi="Times New Roman"/>
                <w:iCs/>
                <w:sz w:val="24"/>
                <w:szCs w:val="24"/>
              </w:rPr>
            </w:pPr>
          </w:p>
          <w:p w14:paraId="251111D9" w14:textId="77777777" w:rsidR="00CE1CD5" w:rsidRPr="005F6ED2" w:rsidRDefault="00CE1CD5" w:rsidP="00CE1CD5">
            <w:pPr>
              <w:spacing w:before="120" w:after="120" w:line="240" w:lineRule="auto"/>
              <w:ind w:left="714"/>
              <w:jc w:val="both"/>
              <w:rPr>
                <w:rFonts w:ascii="Times New Roman" w:eastAsia="Calibri" w:hAnsi="Times New Roman"/>
                <w:iCs/>
                <w:sz w:val="24"/>
                <w:szCs w:val="24"/>
              </w:rPr>
            </w:pPr>
          </w:p>
          <w:p w14:paraId="3785CC5A" w14:textId="77777777" w:rsidR="00C760C4" w:rsidRPr="005F6ED2" w:rsidRDefault="00C760C4" w:rsidP="00CE1CD5">
            <w:pPr>
              <w:spacing w:before="120"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lastRenderedPageBreak/>
              <w:t>PAR CONSÉQUENT, LES PARTIES CONVIENNENT DE CE SUI SUIT :</w:t>
            </w:r>
          </w:p>
          <w:p w14:paraId="22FD74B6" w14:textId="4FBDB8DF" w:rsidR="00C760C4" w:rsidRPr="005F6ED2" w:rsidRDefault="00C760C4" w:rsidP="006E0F45">
            <w:pPr>
              <w:numPr>
                <w:ilvl w:val="0"/>
                <w:numId w:val="35"/>
              </w:numPr>
              <w:spacing w:before="120"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En contrepartie des paiements devant être versés par le </w:t>
            </w:r>
            <w:r w:rsidR="00867B54">
              <w:rPr>
                <w:rFonts w:ascii="Times New Roman" w:eastAsia="Calibri" w:hAnsi="Times New Roman"/>
                <w:iCs/>
                <w:sz w:val="24"/>
                <w:szCs w:val="24"/>
              </w:rPr>
              <w:t>Client</w:t>
            </w:r>
            <w:r w:rsidR="00844115">
              <w:rPr>
                <w:rFonts w:ascii="Times New Roman" w:eastAsia="Calibri" w:hAnsi="Times New Roman"/>
                <w:iCs/>
                <w:sz w:val="24"/>
                <w:szCs w:val="24"/>
              </w:rPr>
              <w:t xml:space="preserve"> </w:t>
            </w:r>
            <w:r w:rsidRPr="005F6ED2">
              <w:rPr>
                <w:rFonts w:ascii="Times New Roman" w:eastAsia="Calibri" w:hAnsi="Times New Roman"/>
                <w:iCs/>
                <w:sz w:val="24"/>
                <w:szCs w:val="24"/>
              </w:rPr>
              <w:t xml:space="preserve">au Prestataire de services tel que prévu au Contrat, le Prestataire de services s’engage par les présentes envers le </w:t>
            </w:r>
            <w:r w:rsidR="00867B54">
              <w:rPr>
                <w:rFonts w:ascii="Times New Roman" w:eastAsia="Calibri" w:hAnsi="Times New Roman"/>
                <w:iCs/>
                <w:sz w:val="24"/>
                <w:szCs w:val="24"/>
              </w:rPr>
              <w:t>Client</w:t>
            </w:r>
            <w:r w:rsidR="00844115">
              <w:rPr>
                <w:rFonts w:ascii="Times New Roman" w:eastAsia="Calibri" w:hAnsi="Times New Roman"/>
                <w:iCs/>
                <w:sz w:val="24"/>
                <w:szCs w:val="24"/>
              </w:rPr>
              <w:t xml:space="preserve"> </w:t>
            </w:r>
            <w:r w:rsidRPr="005F6ED2">
              <w:rPr>
                <w:rFonts w:ascii="Times New Roman" w:eastAsia="Calibri" w:hAnsi="Times New Roman"/>
                <w:iCs/>
                <w:sz w:val="24"/>
                <w:szCs w:val="24"/>
              </w:rPr>
              <w:t>à fournir les Services autres que services de conseil, et à rectifier un éventuel défaut en rapport avec lesdits Services conformément aux dispositions du Contrat.</w:t>
            </w:r>
          </w:p>
          <w:p w14:paraId="70731FB0" w14:textId="3C6A17D5" w:rsidR="00C760C4" w:rsidRPr="005F6ED2" w:rsidRDefault="00C760C4" w:rsidP="006E0F45">
            <w:pPr>
              <w:numPr>
                <w:ilvl w:val="0"/>
                <w:numId w:val="35"/>
              </w:numPr>
              <w:spacing w:before="120"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Le </w:t>
            </w:r>
            <w:r w:rsidR="00867B54">
              <w:rPr>
                <w:rFonts w:ascii="Times New Roman" w:eastAsia="Calibri" w:hAnsi="Times New Roman"/>
                <w:iCs/>
                <w:sz w:val="24"/>
                <w:szCs w:val="24"/>
              </w:rPr>
              <w:t>Client</w:t>
            </w:r>
            <w:r w:rsidR="00844115">
              <w:rPr>
                <w:rFonts w:ascii="Times New Roman" w:eastAsia="Calibri" w:hAnsi="Times New Roman"/>
                <w:iCs/>
                <w:sz w:val="24"/>
                <w:szCs w:val="24"/>
              </w:rPr>
              <w:t xml:space="preserve"> </w:t>
            </w:r>
            <w:r w:rsidRPr="005F6ED2">
              <w:rPr>
                <w:rFonts w:ascii="Times New Roman" w:eastAsia="Calibri" w:hAnsi="Times New Roman"/>
                <w:iCs/>
                <w:sz w:val="24"/>
                <w:szCs w:val="24"/>
              </w:rPr>
              <w:t>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0B939E46" w14:textId="77777777" w:rsidR="00C760C4" w:rsidRPr="005F6ED2" w:rsidRDefault="00C760C4" w:rsidP="00CE1CD5">
            <w:pPr>
              <w:spacing w:before="120" w:after="12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EN FOI DE QUOI, les parties aux présentes ont fait signer le présent Contrat conformément aux lois en vigueur [</w:t>
            </w:r>
            <w:r w:rsidRPr="005F6ED2">
              <w:rPr>
                <w:rFonts w:ascii="Times New Roman" w:eastAsia="Calibri" w:hAnsi="Times New Roman"/>
                <w:b/>
                <w:bCs/>
                <w:iCs/>
                <w:sz w:val="24"/>
                <w:szCs w:val="24"/>
              </w:rPr>
              <w:t>insérer le nom du pays</w:t>
            </w:r>
            <w:r w:rsidRPr="005F6ED2">
              <w:rPr>
                <w:rFonts w:ascii="Times New Roman" w:eastAsia="Calibri" w:hAnsi="Times New Roman"/>
                <w:iCs/>
                <w:sz w:val="24"/>
                <w:szCs w:val="24"/>
              </w:rPr>
              <w:t>] le jour, le mois et l’année susmentionnés.</w:t>
            </w:r>
          </w:p>
          <w:p w14:paraId="392B964F" w14:textId="77777777" w:rsidR="00C760C4" w:rsidRPr="005F6ED2" w:rsidRDefault="00C760C4" w:rsidP="00CE1CD5">
            <w:pPr>
              <w:spacing w:after="60" w:line="240" w:lineRule="auto"/>
              <w:jc w:val="both"/>
              <w:rPr>
                <w:rFonts w:ascii="Times New Roman" w:eastAsia="Calibri" w:hAnsi="Times New Roman"/>
                <w:iCs/>
                <w:sz w:val="24"/>
                <w:szCs w:val="24"/>
              </w:rPr>
            </w:pPr>
          </w:p>
          <w:tbl>
            <w:tblPr>
              <w:tblW w:w="0" w:type="auto"/>
              <w:tblLayout w:type="fixed"/>
              <w:tblLook w:val="01E0" w:firstRow="1" w:lastRow="1" w:firstColumn="1" w:lastColumn="1" w:noHBand="0" w:noVBand="0"/>
            </w:tblPr>
            <w:tblGrid>
              <w:gridCol w:w="4258"/>
              <w:gridCol w:w="4259"/>
            </w:tblGrid>
            <w:tr w:rsidR="00C760C4" w:rsidRPr="005F6ED2" w14:paraId="28C1EC83" w14:textId="77777777" w:rsidTr="00CE1CD5">
              <w:tc>
                <w:tcPr>
                  <w:tcW w:w="4258" w:type="dxa"/>
                  <w:shd w:val="clear" w:color="auto" w:fill="auto"/>
                </w:tcPr>
                <w:p w14:paraId="583214FD" w14:textId="1F117D0C" w:rsidR="00C760C4" w:rsidRPr="005F6ED2" w:rsidRDefault="00C760C4" w:rsidP="00CE1CD5">
                  <w:pPr>
                    <w:spacing w:after="60" w:line="240" w:lineRule="auto"/>
                    <w:jc w:val="center"/>
                    <w:rPr>
                      <w:rFonts w:ascii="Times New Roman" w:eastAsia="Calibri" w:hAnsi="Times New Roman"/>
                      <w:b/>
                      <w:iCs/>
                      <w:sz w:val="24"/>
                      <w:szCs w:val="24"/>
                    </w:rPr>
                  </w:pPr>
                  <w:r w:rsidRPr="005F6ED2">
                    <w:rPr>
                      <w:rFonts w:ascii="Times New Roman" w:eastAsia="Calibri" w:hAnsi="Times New Roman"/>
                      <w:b/>
                      <w:bCs/>
                      <w:iCs/>
                      <w:sz w:val="24"/>
                      <w:szCs w:val="24"/>
                    </w:rPr>
                    <w:t xml:space="preserve">[Dénomination sociale complète du </w:t>
                  </w:r>
                  <w:r w:rsidR="002D5AFD">
                    <w:rPr>
                      <w:rFonts w:ascii="Times New Roman" w:eastAsia="Calibri" w:hAnsi="Times New Roman"/>
                      <w:b/>
                      <w:bCs/>
                      <w:iCs/>
                      <w:sz w:val="24"/>
                      <w:szCs w:val="24"/>
                    </w:rPr>
                    <w:t>Client]</w:t>
                  </w:r>
                </w:p>
              </w:tc>
              <w:tc>
                <w:tcPr>
                  <w:tcW w:w="4259" w:type="dxa"/>
                  <w:shd w:val="clear" w:color="auto" w:fill="auto"/>
                </w:tcPr>
                <w:p w14:paraId="145C01E8" w14:textId="77777777" w:rsidR="00C760C4" w:rsidRPr="005F6ED2" w:rsidRDefault="00C760C4" w:rsidP="00CE1CD5">
                  <w:pPr>
                    <w:spacing w:after="60" w:line="240" w:lineRule="auto"/>
                    <w:jc w:val="center"/>
                    <w:rPr>
                      <w:rFonts w:ascii="Times New Roman" w:eastAsia="Calibri" w:hAnsi="Times New Roman"/>
                      <w:iCs/>
                      <w:sz w:val="24"/>
                      <w:szCs w:val="24"/>
                    </w:rPr>
                  </w:pPr>
                  <w:r w:rsidRPr="005F6ED2">
                    <w:rPr>
                      <w:rFonts w:ascii="Times New Roman" w:eastAsia="Calibri" w:hAnsi="Times New Roman"/>
                      <w:b/>
                      <w:bCs/>
                      <w:iCs/>
                      <w:sz w:val="24"/>
                      <w:szCs w:val="24"/>
                    </w:rPr>
                    <w:t>[Dénomination sociale complète du Prestataire des Services]</w:t>
                  </w:r>
                </w:p>
              </w:tc>
            </w:tr>
            <w:tr w:rsidR="00C760C4" w:rsidRPr="005F6ED2" w14:paraId="75893DF2" w14:textId="77777777" w:rsidTr="00CE1CD5">
              <w:tc>
                <w:tcPr>
                  <w:tcW w:w="4258" w:type="dxa"/>
                  <w:shd w:val="clear" w:color="auto" w:fill="auto"/>
                </w:tcPr>
                <w:p w14:paraId="329B1F27" w14:textId="77777777" w:rsidR="00C760C4" w:rsidRPr="005F6ED2" w:rsidRDefault="00C760C4" w:rsidP="00CE1CD5">
                  <w:pPr>
                    <w:spacing w:after="60" w:line="240" w:lineRule="auto"/>
                    <w:jc w:val="both"/>
                    <w:rPr>
                      <w:rFonts w:ascii="Times New Roman" w:eastAsia="Calibri" w:hAnsi="Times New Roman"/>
                      <w:iCs/>
                      <w:sz w:val="24"/>
                      <w:szCs w:val="24"/>
                    </w:rPr>
                  </w:pPr>
                </w:p>
                <w:p w14:paraId="0406F28A" w14:textId="77777777" w:rsidR="00C760C4" w:rsidRPr="005F6ED2" w:rsidRDefault="00C760C4" w:rsidP="00CE1CD5">
                  <w:pPr>
                    <w:spacing w:after="6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Signature</w:t>
                  </w:r>
                </w:p>
              </w:tc>
              <w:tc>
                <w:tcPr>
                  <w:tcW w:w="4259" w:type="dxa"/>
                  <w:shd w:val="clear" w:color="auto" w:fill="auto"/>
                </w:tcPr>
                <w:p w14:paraId="199343AB" w14:textId="77777777" w:rsidR="00C760C4" w:rsidRPr="005F6ED2" w:rsidRDefault="00C760C4" w:rsidP="00CE1CD5">
                  <w:pPr>
                    <w:spacing w:after="60" w:line="240" w:lineRule="auto"/>
                    <w:jc w:val="both"/>
                    <w:rPr>
                      <w:rFonts w:ascii="Times New Roman" w:eastAsia="Calibri" w:hAnsi="Times New Roman"/>
                      <w:iCs/>
                      <w:sz w:val="24"/>
                      <w:szCs w:val="24"/>
                    </w:rPr>
                  </w:pPr>
                </w:p>
                <w:p w14:paraId="4197BF0D" w14:textId="77777777" w:rsidR="00C760C4" w:rsidRPr="005F6ED2" w:rsidRDefault="00C760C4" w:rsidP="00CE1CD5">
                  <w:pPr>
                    <w:spacing w:after="6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Signature</w:t>
                  </w:r>
                </w:p>
              </w:tc>
            </w:tr>
            <w:tr w:rsidR="00C760C4" w:rsidRPr="005F6ED2" w14:paraId="23758BC3" w14:textId="77777777" w:rsidTr="00CE1CD5">
              <w:tc>
                <w:tcPr>
                  <w:tcW w:w="4258" w:type="dxa"/>
                  <w:shd w:val="clear" w:color="auto" w:fill="auto"/>
                </w:tcPr>
                <w:p w14:paraId="2D1A6028" w14:textId="77777777" w:rsidR="00C760C4" w:rsidRPr="005F6ED2" w:rsidRDefault="00C760C4" w:rsidP="00CE1CD5">
                  <w:pPr>
                    <w:spacing w:after="60" w:line="240" w:lineRule="auto"/>
                    <w:jc w:val="both"/>
                    <w:rPr>
                      <w:rFonts w:ascii="Times New Roman" w:eastAsia="Calibri" w:hAnsi="Times New Roman"/>
                      <w:iCs/>
                      <w:sz w:val="24"/>
                      <w:szCs w:val="24"/>
                    </w:rPr>
                  </w:pPr>
                </w:p>
                <w:p w14:paraId="67E7A017" w14:textId="77777777" w:rsidR="00C760C4" w:rsidRPr="005F6ED2" w:rsidRDefault="00C760C4" w:rsidP="00CE1CD5">
                  <w:pPr>
                    <w:spacing w:after="6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Nom</w:t>
                  </w:r>
                </w:p>
              </w:tc>
              <w:tc>
                <w:tcPr>
                  <w:tcW w:w="4259" w:type="dxa"/>
                  <w:shd w:val="clear" w:color="auto" w:fill="auto"/>
                </w:tcPr>
                <w:p w14:paraId="3BF59016" w14:textId="77777777" w:rsidR="00C760C4" w:rsidRPr="005F6ED2" w:rsidRDefault="00C760C4" w:rsidP="00CE1CD5">
                  <w:pPr>
                    <w:spacing w:after="60" w:line="240" w:lineRule="auto"/>
                    <w:jc w:val="both"/>
                    <w:rPr>
                      <w:rFonts w:ascii="Times New Roman" w:eastAsia="Calibri" w:hAnsi="Times New Roman"/>
                      <w:iCs/>
                      <w:sz w:val="24"/>
                      <w:szCs w:val="24"/>
                    </w:rPr>
                  </w:pPr>
                </w:p>
                <w:p w14:paraId="56A56DE3" w14:textId="77777777" w:rsidR="00C760C4" w:rsidRPr="005F6ED2" w:rsidRDefault="00C760C4" w:rsidP="00CE1CD5">
                  <w:pPr>
                    <w:spacing w:after="6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Nom</w:t>
                  </w:r>
                </w:p>
              </w:tc>
            </w:tr>
            <w:tr w:rsidR="00C760C4" w:rsidRPr="005F6ED2" w14:paraId="6B56DD74" w14:textId="77777777" w:rsidTr="00CE1CD5">
              <w:tc>
                <w:tcPr>
                  <w:tcW w:w="4258" w:type="dxa"/>
                  <w:shd w:val="clear" w:color="auto" w:fill="auto"/>
                </w:tcPr>
                <w:p w14:paraId="6F7F79B3" w14:textId="77777777" w:rsidR="00C760C4" w:rsidRPr="005F6ED2" w:rsidRDefault="00C760C4" w:rsidP="00CE1CD5">
                  <w:pPr>
                    <w:spacing w:after="60" w:line="240" w:lineRule="auto"/>
                    <w:jc w:val="both"/>
                    <w:rPr>
                      <w:rFonts w:ascii="Times New Roman" w:eastAsia="Calibri" w:hAnsi="Times New Roman"/>
                      <w:iCs/>
                      <w:sz w:val="24"/>
                      <w:szCs w:val="24"/>
                    </w:rPr>
                  </w:pPr>
                </w:p>
                <w:p w14:paraId="086CBB45" w14:textId="77777777" w:rsidR="00C760C4" w:rsidRPr="005F6ED2" w:rsidRDefault="00C760C4" w:rsidP="00CE1CD5">
                  <w:pPr>
                    <w:spacing w:after="6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Témoin</w:t>
                  </w:r>
                </w:p>
              </w:tc>
              <w:tc>
                <w:tcPr>
                  <w:tcW w:w="4259" w:type="dxa"/>
                  <w:shd w:val="clear" w:color="auto" w:fill="auto"/>
                </w:tcPr>
                <w:p w14:paraId="4E5907A1" w14:textId="77777777" w:rsidR="00C760C4" w:rsidRPr="005F6ED2" w:rsidRDefault="00C760C4" w:rsidP="00CE1CD5">
                  <w:pPr>
                    <w:spacing w:after="60" w:line="240" w:lineRule="auto"/>
                    <w:jc w:val="both"/>
                    <w:rPr>
                      <w:rFonts w:ascii="Times New Roman" w:eastAsia="Calibri" w:hAnsi="Times New Roman"/>
                      <w:iCs/>
                      <w:sz w:val="24"/>
                      <w:szCs w:val="24"/>
                    </w:rPr>
                  </w:pPr>
                </w:p>
                <w:p w14:paraId="488682DB" w14:textId="77777777" w:rsidR="00C760C4" w:rsidRPr="005F6ED2" w:rsidRDefault="00C760C4" w:rsidP="00CE1CD5">
                  <w:pPr>
                    <w:spacing w:after="6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Témoin</w:t>
                  </w:r>
                </w:p>
              </w:tc>
            </w:tr>
          </w:tbl>
          <w:p w14:paraId="7E7A996E" w14:textId="77777777" w:rsidR="00C760C4" w:rsidRPr="005F6ED2" w:rsidRDefault="00C760C4" w:rsidP="00CE1CD5">
            <w:pPr>
              <w:spacing w:after="60" w:line="240" w:lineRule="auto"/>
              <w:jc w:val="both"/>
              <w:rPr>
                <w:rFonts w:ascii="Times New Roman" w:eastAsia="Calibri" w:hAnsi="Times New Roman"/>
                <w:b/>
                <w:iCs/>
                <w:sz w:val="24"/>
                <w:szCs w:val="24"/>
              </w:rPr>
            </w:pPr>
          </w:p>
          <w:p w14:paraId="405D1F8D" w14:textId="77777777" w:rsidR="00C760C4" w:rsidRPr="005F6ED2" w:rsidRDefault="00C760C4" w:rsidP="00CE1CD5">
            <w:pPr>
              <w:spacing w:after="60" w:line="240" w:lineRule="auto"/>
              <w:jc w:val="both"/>
              <w:rPr>
                <w:rFonts w:ascii="Times New Roman" w:eastAsia="Calibri" w:hAnsi="Times New Roman"/>
                <w:b/>
                <w:i/>
                <w:iCs/>
                <w:sz w:val="24"/>
                <w:szCs w:val="24"/>
              </w:rPr>
            </w:pPr>
            <w:r w:rsidRPr="005F6ED2">
              <w:rPr>
                <w:rFonts w:ascii="Times New Roman" w:eastAsia="Calibri" w:hAnsi="Times New Roman"/>
                <w:b/>
                <w:i/>
                <w:iCs/>
                <w:sz w:val="24"/>
                <w:szCs w:val="24"/>
              </w:rPr>
              <w:t>[Remarque : Si le Prestataire de services est une co-entreprise /association, les différents membres de la co-entreprise /association doivent signer comme indiqué ci-dessous :]</w:t>
            </w:r>
          </w:p>
          <w:p w14:paraId="4F90312C" w14:textId="77777777" w:rsidR="00C760C4" w:rsidRPr="005F6ED2" w:rsidRDefault="00C760C4" w:rsidP="00CE1CD5">
            <w:pPr>
              <w:spacing w:after="60" w:line="240" w:lineRule="auto"/>
              <w:jc w:val="both"/>
              <w:rPr>
                <w:rFonts w:ascii="Times New Roman" w:eastAsia="Calibri" w:hAnsi="Times New Roman"/>
                <w:iCs/>
                <w:sz w:val="24"/>
                <w:szCs w:val="24"/>
              </w:rPr>
            </w:pPr>
          </w:p>
          <w:p w14:paraId="69BB53BA" w14:textId="77777777" w:rsidR="00C760C4" w:rsidRPr="005F6ED2" w:rsidRDefault="00C760C4" w:rsidP="00CE1CD5">
            <w:pPr>
              <w:spacing w:after="60"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Au nom et pour le compte de chaque Membre du Prestataire de services</w:t>
            </w:r>
          </w:p>
          <w:p w14:paraId="5287F23E" w14:textId="77777777" w:rsidR="00C760C4" w:rsidRPr="005F6ED2" w:rsidRDefault="00C760C4" w:rsidP="00CE1CD5">
            <w:pPr>
              <w:spacing w:after="60" w:line="240" w:lineRule="auto"/>
              <w:jc w:val="both"/>
              <w:rPr>
                <w:rFonts w:ascii="Times New Roman" w:eastAsia="Calibri" w:hAnsi="Times New Roman"/>
                <w:iCs/>
                <w:sz w:val="24"/>
                <w:szCs w:val="24"/>
              </w:rPr>
            </w:pPr>
          </w:p>
          <w:p w14:paraId="44650F09" w14:textId="77777777" w:rsidR="00C760C4" w:rsidRPr="005F6ED2" w:rsidRDefault="00C760C4" w:rsidP="00CE1CD5">
            <w:pPr>
              <w:spacing w:after="60" w:line="240" w:lineRule="auto"/>
              <w:jc w:val="both"/>
              <w:rPr>
                <w:rFonts w:ascii="Times New Roman" w:eastAsia="Calibri" w:hAnsi="Times New Roman"/>
                <w:b/>
                <w:iCs/>
                <w:sz w:val="24"/>
                <w:szCs w:val="24"/>
              </w:rPr>
            </w:pPr>
            <w:r w:rsidRPr="005F6ED2">
              <w:rPr>
                <w:rFonts w:ascii="Times New Roman" w:eastAsia="Calibri" w:hAnsi="Times New Roman"/>
                <w:b/>
                <w:iCs/>
                <w:sz w:val="24"/>
                <w:szCs w:val="24"/>
              </w:rPr>
              <w:t>[Nom du membre]</w:t>
            </w:r>
          </w:p>
          <w:p w14:paraId="73FEB64A" w14:textId="77777777" w:rsidR="00C760C4" w:rsidRPr="005F6ED2" w:rsidRDefault="00C760C4" w:rsidP="00CE1CD5">
            <w:pPr>
              <w:spacing w:after="60" w:line="240" w:lineRule="auto"/>
              <w:jc w:val="both"/>
              <w:rPr>
                <w:rFonts w:ascii="Times New Roman" w:eastAsia="Calibri" w:hAnsi="Times New Roman"/>
                <w:b/>
                <w:iCs/>
                <w:sz w:val="24"/>
                <w:szCs w:val="24"/>
              </w:rPr>
            </w:pPr>
          </w:p>
          <w:p w14:paraId="0DA435EA" w14:textId="77777777" w:rsidR="00C760C4" w:rsidRPr="005F6ED2" w:rsidRDefault="00C760C4" w:rsidP="00CE1CD5">
            <w:pPr>
              <w:spacing w:after="60" w:line="240" w:lineRule="auto"/>
              <w:jc w:val="both"/>
              <w:rPr>
                <w:rFonts w:ascii="Times New Roman" w:eastAsia="Calibri" w:hAnsi="Times New Roman"/>
                <w:b/>
                <w:iCs/>
                <w:sz w:val="24"/>
                <w:szCs w:val="24"/>
              </w:rPr>
            </w:pPr>
            <w:r w:rsidRPr="005F6ED2">
              <w:rPr>
                <w:rFonts w:ascii="Times New Roman" w:eastAsia="Calibri" w:hAnsi="Times New Roman"/>
                <w:b/>
                <w:iCs/>
                <w:sz w:val="24"/>
                <w:szCs w:val="24"/>
              </w:rPr>
              <w:t>[Représentant habilité]</w:t>
            </w:r>
          </w:p>
          <w:p w14:paraId="6FB4FD64" w14:textId="77777777" w:rsidR="00C760C4" w:rsidRPr="005F6ED2" w:rsidRDefault="00C760C4" w:rsidP="00CE1CD5">
            <w:pPr>
              <w:spacing w:after="60" w:line="240" w:lineRule="auto"/>
              <w:jc w:val="both"/>
              <w:rPr>
                <w:rFonts w:ascii="Times New Roman" w:eastAsia="Calibri" w:hAnsi="Times New Roman"/>
                <w:b/>
                <w:iCs/>
                <w:sz w:val="24"/>
                <w:szCs w:val="24"/>
              </w:rPr>
            </w:pPr>
          </w:p>
          <w:p w14:paraId="0D69C5B0" w14:textId="77777777" w:rsidR="00C760C4" w:rsidRPr="005F6ED2" w:rsidRDefault="00C760C4" w:rsidP="00CE1CD5">
            <w:pPr>
              <w:spacing w:after="60" w:line="240" w:lineRule="auto"/>
              <w:jc w:val="both"/>
              <w:rPr>
                <w:rFonts w:ascii="Times New Roman" w:eastAsia="Calibri" w:hAnsi="Times New Roman"/>
                <w:b/>
                <w:iCs/>
                <w:sz w:val="24"/>
                <w:szCs w:val="24"/>
              </w:rPr>
            </w:pPr>
            <w:r w:rsidRPr="005F6ED2">
              <w:rPr>
                <w:rFonts w:ascii="Times New Roman" w:eastAsia="Calibri" w:hAnsi="Times New Roman"/>
                <w:b/>
                <w:iCs/>
                <w:sz w:val="24"/>
                <w:szCs w:val="24"/>
              </w:rPr>
              <w:t>[Nom du membre]</w:t>
            </w:r>
          </w:p>
          <w:p w14:paraId="2DD1BB31" w14:textId="77777777" w:rsidR="00C760C4" w:rsidRPr="005F6ED2" w:rsidRDefault="00C760C4" w:rsidP="00CE1CD5">
            <w:pPr>
              <w:spacing w:after="60" w:line="240" w:lineRule="auto"/>
              <w:jc w:val="both"/>
              <w:rPr>
                <w:rFonts w:ascii="Times New Roman" w:eastAsia="Calibri" w:hAnsi="Times New Roman"/>
                <w:b/>
                <w:iCs/>
                <w:sz w:val="24"/>
                <w:szCs w:val="24"/>
              </w:rPr>
            </w:pPr>
          </w:p>
          <w:p w14:paraId="620720DD" w14:textId="77777777" w:rsidR="00C760C4" w:rsidRPr="005F6ED2" w:rsidRDefault="00C760C4" w:rsidP="00CE1CD5">
            <w:pPr>
              <w:spacing w:after="60" w:line="240" w:lineRule="auto"/>
              <w:jc w:val="both"/>
              <w:rPr>
                <w:rFonts w:ascii="Times New Roman" w:eastAsia="Calibri" w:hAnsi="Times New Roman"/>
                <w:b/>
                <w:iCs/>
                <w:sz w:val="24"/>
                <w:szCs w:val="24"/>
              </w:rPr>
            </w:pPr>
            <w:r w:rsidRPr="005F6ED2">
              <w:rPr>
                <w:rFonts w:ascii="Times New Roman" w:eastAsia="Calibri" w:hAnsi="Times New Roman"/>
                <w:b/>
                <w:iCs/>
                <w:sz w:val="24"/>
                <w:szCs w:val="24"/>
              </w:rPr>
              <w:t>[Représentant habilité]</w:t>
            </w:r>
          </w:p>
          <w:p w14:paraId="4684A4DD" w14:textId="77777777" w:rsidR="00C760C4" w:rsidRPr="005F6ED2" w:rsidRDefault="00C760C4" w:rsidP="00CE1CD5">
            <w:pPr>
              <w:spacing w:after="120" w:line="240" w:lineRule="auto"/>
              <w:jc w:val="both"/>
              <w:rPr>
                <w:rFonts w:ascii="Times New Roman" w:eastAsia="Calibri" w:hAnsi="Times New Roman"/>
                <w:iCs/>
                <w:sz w:val="24"/>
                <w:szCs w:val="24"/>
              </w:rPr>
            </w:pPr>
          </w:p>
        </w:tc>
      </w:tr>
    </w:tbl>
    <w:p w14:paraId="72E1EF69" w14:textId="77777777" w:rsidR="00C760C4" w:rsidRPr="005F6ED2" w:rsidRDefault="00C760C4" w:rsidP="00C760C4">
      <w:pPr>
        <w:spacing w:line="240" w:lineRule="auto"/>
        <w:jc w:val="both"/>
        <w:rPr>
          <w:rFonts w:ascii="Times New Roman" w:eastAsia="Calibri" w:hAnsi="Times New Roman"/>
          <w:iCs/>
          <w:sz w:val="24"/>
          <w:szCs w:val="24"/>
        </w:rPr>
        <w:sectPr w:rsidR="00C760C4" w:rsidRPr="005F6ED2" w:rsidSect="00CE1CD5">
          <w:headerReference w:type="default" r:id="rId24"/>
          <w:pgSz w:w="12240" w:h="15840" w:code="1"/>
          <w:pgMar w:top="1440" w:right="1800" w:bottom="1440" w:left="1800" w:header="720" w:footer="720" w:gutter="0"/>
          <w:cols w:space="720"/>
          <w:docGrid w:linePitch="360"/>
        </w:sectPr>
      </w:pPr>
    </w:p>
    <w:p w14:paraId="60AA76B2" w14:textId="7A003428" w:rsidR="00C760C4" w:rsidRPr="005F6ED2" w:rsidRDefault="00C760C4" w:rsidP="00C760C4">
      <w:pPr>
        <w:spacing w:after="120" w:line="240" w:lineRule="auto"/>
        <w:jc w:val="center"/>
        <w:rPr>
          <w:rFonts w:ascii="Times New Roman" w:eastAsia="Calibri" w:hAnsi="Times New Roman"/>
          <w:b/>
          <w:bCs/>
          <w:iCs/>
          <w:sz w:val="24"/>
          <w:szCs w:val="24"/>
        </w:rPr>
      </w:pPr>
      <w:bookmarkStart w:id="58" w:name="_Toc366196189"/>
      <w:bookmarkStart w:id="59" w:name="_Toc517167424"/>
      <w:bookmarkStart w:id="60" w:name="_Toc38999768"/>
      <w:bookmarkStart w:id="61" w:name="_Toc55163376"/>
      <w:bookmarkStart w:id="62" w:name="_Toc55165388"/>
      <w:bookmarkStart w:id="63" w:name="_Toc55241624"/>
      <w:bookmarkStart w:id="64" w:name="_Toc55241864"/>
      <w:bookmarkStart w:id="65" w:name="_Toc55242024"/>
      <w:bookmarkStart w:id="66" w:name="_Toc55242569"/>
      <w:bookmarkStart w:id="67" w:name="_Toc55243243"/>
      <w:bookmarkStart w:id="68" w:name="_Toc55247676"/>
      <w:bookmarkStart w:id="69" w:name="_Toc55247927"/>
      <w:bookmarkStart w:id="70" w:name="_Toc55249134"/>
      <w:bookmarkStart w:id="71" w:name="_Toc55254259"/>
      <w:r w:rsidRPr="005F6ED2">
        <w:rPr>
          <w:rFonts w:ascii="Times New Roman" w:eastAsia="Calibri" w:hAnsi="Times New Roman"/>
          <w:b/>
          <w:bCs/>
          <w:iCs/>
          <w:sz w:val="24"/>
          <w:szCs w:val="24"/>
        </w:rPr>
        <w:lastRenderedPageBreak/>
        <w:t xml:space="preserve">Table des </w:t>
      </w:r>
      <w:r w:rsidR="00B119FC">
        <w:rPr>
          <w:rFonts w:ascii="Times New Roman" w:eastAsia="Calibri" w:hAnsi="Times New Roman"/>
          <w:b/>
          <w:bCs/>
          <w:iCs/>
          <w:sz w:val="24"/>
          <w:szCs w:val="24"/>
        </w:rPr>
        <w:t>M</w:t>
      </w:r>
      <w:r w:rsidRPr="005F6ED2">
        <w:rPr>
          <w:rFonts w:ascii="Times New Roman" w:eastAsia="Calibri" w:hAnsi="Times New Roman"/>
          <w:b/>
          <w:bCs/>
          <w:iCs/>
          <w:sz w:val="24"/>
          <w:szCs w:val="24"/>
        </w:rPr>
        <w:t>atières</w:t>
      </w:r>
      <w:r w:rsidRPr="005F6ED2">
        <w:rPr>
          <w:rFonts w:ascii="Times New Roman" w:eastAsia="Calibri" w:hAnsi="Times New Roman"/>
          <w:b/>
          <w:bCs/>
          <w:iCs/>
          <w:sz w:val="24"/>
          <w:szCs w:val="24"/>
        </w:rPr>
        <w:br/>
        <w:t>Conditions Générales du Contrat</w:t>
      </w:r>
    </w:p>
    <w:p w14:paraId="069865B5" w14:textId="77777777" w:rsidR="00C760C4" w:rsidRPr="005F6ED2" w:rsidRDefault="00C760C4" w:rsidP="00C760C4">
      <w:pPr>
        <w:spacing w:line="240" w:lineRule="auto"/>
        <w:jc w:val="both"/>
        <w:rPr>
          <w:rFonts w:ascii="Times New Roman" w:eastAsia="Calibri" w:hAnsi="Times New Roman"/>
          <w:iCs/>
          <w:sz w:val="24"/>
          <w:szCs w:val="24"/>
          <w:lang w:eastAsia="ja-JP"/>
        </w:rPr>
      </w:pPr>
    </w:p>
    <w:p w14:paraId="1F827878" w14:textId="2B90412F" w:rsidR="00C760C4" w:rsidRPr="005F6ED2" w:rsidRDefault="00C760C4" w:rsidP="00C760C4">
      <w:pPr>
        <w:tabs>
          <w:tab w:val="left" w:pos="1202"/>
          <w:tab w:val="left" w:pos="7797"/>
        </w:tabs>
        <w:spacing w:after="0"/>
        <w:ind w:left="720"/>
        <w:rPr>
          <w:rFonts w:ascii="Times New Roman" w:eastAsia="Calibri" w:hAnsi="Times New Roman"/>
          <w:noProof/>
          <w:sz w:val="24"/>
          <w:szCs w:val="24"/>
        </w:rPr>
      </w:pPr>
      <w:r w:rsidRPr="005F6ED2">
        <w:rPr>
          <w:rFonts w:ascii="Times New Roman" w:eastAsia="Calibri" w:hAnsi="Times New Roman"/>
          <w:noProof/>
          <w:sz w:val="24"/>
          <w:szCs w:val="24"/>
        </w:rPr>
        <w:fldChar w:fldCharType="begin"/>
      </w:r>
      <w:r w:rsidRPr="005F6ED2">
        <w:rPr>
          <w:rFonts w:ascii="Times New Roman" w:eastAsia="Calibri" w:hAnsi="Times New Roman"/>
          <w:noProof/>
          <w:sz w:val="24"/>
          <w:szCs w:val="24"/>
        </w:rPr>
        <w:instrText xml:space="preserve"> TOC \h \z \t "Heading 4GCC;1" </w:instrText>
      </w:r>
      <w:r w:rsidRPr="005F6ED2">
        <w:rPr>
          <w:rFonts w:ascii="Times New Roman" w:eastAsia="Calibri" w:hAnsi="Times New Roman"/>
          <w:noProof/>
          <w:sz w:val="24"/>
          <w:szCs w:val="24"/>
        </w:rPr>
        <w:fldChar w:fldCharType="separate"/>
      </w:r>
      <w:hyperlink w:anchor="_Toc61367960" w:history="1">
        <w:r w:rsidRPr="005F6ED2">
          <w:rPr>
            <w:rFonts w:ascii="Times New Roman" w:eastAsia="Calibri" w:hAnsi="Times New Roman"/>
            <w:noProof/>
            <w:sz w:val="24"/>
            <w:szCs w:val="24"/>
          </w:rPr>
          <w:t>1.</w:t>
        </w:r>
        <w:r w:rsidRPr="005F6ED2">
          <w:rPr>
            <w:rFonts w:ascii="Times New Roman" w:eastAsia="Calibri" w:hAnsi="Times New Roman"/>
            <w:noProof/>
            <w:sz w:val="24"/>
            <w:szCs w:val="24"/>
          </w:rPr>
          <w:tab/>
          <w:t>Définitions…………………………………………………………...</w:t>
        </w:r>
        <w:r w:rsidRPr="005F6ED2">
          <w:rPr>
            <w:rFonts w:ascii="Times New Roman" w:eastAsia="Calibri" w:hAnsi="Times New Roman"/>
            <w:noProof/>
            <w:webHidden/>
            <w:sz w:val="24"/>
            <w:szCs w:val="24"/>
          </w:rPr>
          <w:tab/>
        </w:r>
        <w:r w:rsidRPr="005F6ED2">
          <w:rPr>
            <w:rFonts w:ascii="Times New Roman" w:eastAsia="Calibri" w:hAnsi="Times New Roman"/>
            <w:noProof/>
            <w:webHidden/>
            <w:sz w:val="24"/>
            <w:szCs w:val="24"/>
          </w:rPr>
          <w:fldChar w:fldCharType="begin"/>
        </w:r>
        <w:r w:rsidRPr="005F6ED2">
          <w:rPr>
            <w:rFonts w:ascii="Times New Roman" w:eastAsia="Calibri" w:hAnsi="Times New Roman"/>
            <w:noProof/>
            <w:webHidden/>
            <w:sz w:val="24"/>
            <w:szCs w:val="24"/>
          </w:rPr>
          <w:instrText xml:space="preserve"> PAGEREF _Toc61367960 \h </w:instrText>
        </w:r>
        <w:r w:rsidRPr="005F6ED2">
          <w:rPr>
            <w:rFonts w:ascii="Times New Roman" w:eastAsia="Calibri" w:hAnsi="Times New Roman"/>
            <w:noProof/>
            <w:webHidden/>
            <w:sz w:val="24"/>
            <w:szCs w:val="24"/>
          </w:rPr>
        </w:r>
        <w:r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26</w:t>
        </w:r>
        <w:r w:rsidRPr="005F6ED2">
          <w:rPr>
            <w:rFonts w:ascii="Times New Roman" w:eastAsia="Calibri" w:hAnsi="Times New Roman"/>
            <w:noProof/>
            <w:webHidden/>
            <w:sz w:val="24"/>
            <w:szCs w:val="24"/>
          </w:rPr>
          <w:fldChar w:fldCharType="end"/>
        </w:r>
      </w:hyperlink>
    </w:p>
    <w:p w14:paraId="6B545168" w14:textId="4132DECB"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1" w:history="1">
        <w:r w:rsidR="00C760C4" w:rsidRPr="005F6ED2">
          <w:rPr>
            <w:rFonts w:ascii="Times New Roman" w:eastAsia="Calibri" w:hAnsi="Times New Roman"/>
            <w:noProof/>
            <w:sz w:val="24"/>
            <w:szCs w:val="24"/>
          </w:rPr>
          <w:t>2.</w:t>
        </w:r>
        <w:r w:rsidR="00C760C4" w:rsidRPr="005F6ED2">
          <w:rPr>
            <w:rFonts w:ascii="Times New Roman" w:eastAsia="Calibri" w:hAnsi="Times New Roman"/>
            <w:noProof/>
            <w:sz w:val="24"/>
            <w:szCs w:val="24"/>
          </w:rPr>
          <w:tab/>
          <w:t>Interprétation………………………………………………………...</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_Toc61367961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28</w:t>
        </w:r>
        <w:r w:rsidR="00C760C4" w:rsidRPr="005F6ED2">
          <w:rPr>
            <w:rFonts w:ascii="Times New Roman" w:eastAsia="Calibri" w:hAnsi="Times New Roman"/>
            <w:noProof/>
            <w:webHidden/>
            <w:sz w:val="24"/>
            <w:szCs w:val="24"/>
          </w:rPr>
          <w:fldChar w:fldCharType="end"/>
        </w:r>
      </w:hyperlink>
    </w:p>
    <w:p w14:paraId="1CC3FD5E" w14:textId="442D4A9E"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2" w:history="1">
        <w:r w:rsidR="00C760C4" w:rsidRPr="005F6ED2">
          <w:rPr>
            <w:rFonts w:ascii="Times New Roman" w:eastAsia="Calibri" w:hAnsi="Times New Roman"/>
            <w:noProof/>
            <w:sz w:val="24"/>
            <w:szCs w:val="24"/>
          </w:rPr>
          <w:t>3.</w:t>
        </w:r>
        <w:r w:rsidR="00C760C4" w:rsidRPr="005F6ED2">
          <w:rPr>
            <w:rFonts w:ascii="Times New Roman" w:eastAsia="Calibri" w:hAnsi="Times New Roman"/>
            <w:noProof/>
            <w:sz w:val="24"/>
            <w:szCs w:val="24"/>
          </w:rPr>
          <w:tab/>
          <w:t>Exigences  en matière de fraude et de corruption……………………</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_Toc61367962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30</w:t>
        </w:r>
        <w:r w:rsidR="00C760C4" w:rsidRPr="005F6ED2">
          <w:rPr>
            <w:rFonts w:ascii="Times New Roman" w:eastAsia="Calibri" w:hAnsi="Times New Roman"/>
            <w:noProof/>
            <w:webHidden/>
            <w:sz w:val="24"/>
            <w:szCs w:val="24"/>
          </w:rPr>
          <w:fldChar w:fldCharType="end"/>
        </w:r>
      </w:hyperlink>
    </w:p>
    <w:p w14:paraId="25DBB8EC" w14:textId="38313C92"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3" w:history="1">
        <w:r w:rsidR="00C760C4" w:rsidRPr="005F6ED2">
          <w:rPr>
            <w:rFonts w:ascii="Times New Roman" w:eastAsia="Calibri" w:hAnsi="Times New Roman"/>
            <w:noProof/>
            <w:sz w:val="24"/>
            <w:szCs w:val="24"/>
          </w:rPr>
          <w:t>4.</w:t>
        </w:r>
        <w:r w:rsidR="00C760C4" w:rsidRPr="005F6ED2">
          <w:rPr>
            <w:rFonts w:ascii="Times New Roman" w:eastAsia="Calibri" w:hAnsi="Times New Roman"/>
            <w:noProof/>
            <w:sz w:val="24"/>
            <w:szCs w:val="24"/>
          </w:rPr>
          <w:tab/>
          <w:t>Commissions et primes………………………………………………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_Toc61367963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33</w:t>
        </w:r>
        <w:r w:rsidR="00C760C4" w:rsidRPr="005F6ED2">
          <w:rPr>
            <w:rFonts w:ascii="Times New Roman" w:eastAsia="Calibri" w:hAnsi="Times New Roman"/>
            <w:noProof/>
            <w:webHidden/>
            <w:sz w:val="24"/>
            <w:szCs w:val="24"/>
          </w:rPr>
          <w:fldChar w:fldCharType="end"/>
        </w:r>
      </w:hyperlink>
    </w:p>
    <w:p w14:paraId="7951EAEE" w14:textId="5675C876"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4" w:history="1">
        <w:r w:rsidR="00C760C4" w:rsidRPr="005F6ED2">
          <w:rPr>
            <w:rFonts w:ascii="Times New Roman" w:eastAsia="Calibri" w:hAnsi="Times New Roman"/>
            <w:noProof/>
            <w:sz w:val="24"/>
            <w:szCs w:val="24"/>
          </w:rPr>
          <w:t>5.</w:t>
        </w:r>
        <w:r w:rsidR="00C760C4" w:rsidRPr="005F6ED2">
          <w:rPr>
            <w:rFonts w:ascii="Times New Roman" w:eastAsia="Calibri" w:hAnsi="Times New Roman"/>
            <w:noProof/>
            <w:sz w:val="24"/>
            <w:szCs w:val="24"/>
          </w:rPr>
          <w:tab/>
          <w:t>Droit applicable et langue du Contrat………………………………..</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_Toc61367964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33</w:t>
        </w:r>
        <w:r w:rsidR="00C760C4" w:rsidRPr="005F6ED2">
          <w:rPr>
            <w:rFonts w:ascii="Times New Roman" w:eastAsia="Calibri" w:hAnsi="Times New Roman"/>
            <w:noProof/>
            <w:webHidden/>
            <w:sz w:val="24"/>
            <w:szCs w:val="24"/>
          </w:rPr>
          <w:fldChar w:fldCharType="end"/>
        </w:r>
      </w:hyperlink>
    </w:p>
    <w:p w14:paraId="56AEAB50" w14:textId="3898BEB3"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5" w:history="1">
        <w:r w:rsidR="00C760C4" w:rsidRPr="005F6ED2">
          <w:rPr>
            <w:rFonts w:ascii="Times New Roman" w:eastAsia="Calibri" w:hAnsi="Times New Roman"/>
            <w:noProof/>
            <w:sz w:val="24"/>
            <w:szCs w:val="24"/>
          </w:rPr>
          <w:t>6.</w:t>
        </w:r>
        <w:r w:rsidR="00C760C4" w:rsidRPr="005F6ED2">
          <w:rPr>
            <w:rFonts w:ascii="Times New Roman" w:eastAsia="Calibri" w:hAnsi="Times New Roman"/>
            <w:noProof/>
            <w:sz w:val="24"/>
            <w:szCs w:val="24"/>
          </w:rPr>
          <w:tab/>
          <w:t>Association…………………………………………………………..</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_Toc61367965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33</w:t>
        </w:r>
        <w:r w:rsidR="00C760C4" w:rsidRPr="005F6ED2">
          <w:rPr>
            <w:rFonts w:ascii="Times New Roman" w:eastAsia="Calibri" w:hAnsi="Times New Roman"/>
            <w:noProof/>
            <w:webHidden/>
            <w:sz w:val="24"/>
            <w:szCs w:val="24"/>
          </w:rPr>
          <w:fldChar w:fldCharType="end"/>
        </w:r>
      </w:hyperlink>
    </w:p>
    <w:p w14:paraId="05EF09D6" w14:textId="7CC9A329"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6" w:history="1">
        <w:r w:rsidR="00C760C4" w:rsidRPr="005F6ED2">
          <w:rPr>
            <w:rFonts w:ascii="Times New Roman" w:eastAsia="Calibri" w:hAnsi="Times New Roman"/>
            <w:noProof/>
            <w:sz w:val="24"/>
            <w:szCs w:val="24"/>
          </w:rPr>
          <w:t>7.</w:t>
        </w:r>
        <w:r w:rsidR="00C760C4" w:rsidRPr="005F6ED2">
          <w:rPr>
            <w:rFonts w:ascii="Times New Roman" w:eastAsia="Calibri" w:hAnsi="Times New Roman"/>
            <w:noProof/>
            <w:sz w:val="24"/>
            <w:szCs w:val="24"/>
          </w:rPr>
          <w:tab/>
          <w:t>Eligibilité…………………………………………………………….</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_Toc61367966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34</w:t>
        </w:r>
        <w:r w:rsidR="00C760C4" w:rsidRPr="005F6ED2">
          <w:rPr>
            <w:rFonts w:ascii="Times New Roman" w:eastAsia="Calibri" w:hAnsi="Times New Roman"/>
            <w:noProof/>
            <w:webHidden/>
            <w:sz w:val="24"/>
            <w:szCs w:val="24"/>
          </w:rPr>
          <w:fldChar w:fldCharType="end"/>
        </w:r>
      </w:hyperlink>
    </w:p>
    <w:p w14:paraId="3E590E31" w14:textId="6633D440"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7" w:history="1">
        <w:r w:rsidR="00C760C4" w:rsidRPr="005F6ED2">
          <w:rPr>
            <w:rFonts w:ascii="Times New Roman" w:eastAsia="Calibri" w:hAnsi="Times New Roman"/>
            <w:noProof/>
            <w:sz w:val="24"/>
            <w:szCs w:val="24"/>
          </w:rPr>
          <w:t>8.</w:t>
        </w:r>
        <w:r w:rsidR="00C760C4" w:rsidRPr="005F6ED2">
          <w:rPr>
            <w:rFonts w:ascii="Times New Roman" w:eastAsia="Calibri" w:hAnsi="Times New Roman"/>
            <w:noProof/>
            <w:sz w:val="24"/>
            <w:szCs w:val="24"/>
          </w:rPr>
          <w:tab/>
          <w:t>Avis…………………………………………………………………..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_Toc61367967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34</w:t>
        </w:r>
        <w:r w:rsidR="00C760C4" w:rsidRPr="005F6ED2">
          <w:rPr>
            <w:rFonts w:ascii="Times New Roman" w:eastAsia="Calibri" w:hAnsi="Times New Roman"/>
            <w:noProof/>
            <w:webHidden/>
            <w:sz w:val="24"/>
            <w:szCs w:val="24"/>
          </w:rPr>
          <w:fldChar w:fldCharType="end"/>
        </w:r>
      </w:hyperlink>
    </w:p>
    <w:p w14:paraId="79823128" w14:textId="3702C84B"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8" w:history="1">
        <w:r w:rsidR="00C760C4" w:rsidRPr="005F6ED2">
          <w:rPr>
            <w:rFonts w:ascii="Times New Roman" w:eastAsia="Calibri" w:hAnsi="Times New Roman"/>
            <w:noProof/>
            <w:sz w:val="24"/>
            <w:szCs w:val="24"/>
          </w:rPr>
          <w:t>9.</w:t>
        </w:r>
        <w:r w:rsidR="00C760C4" w:rsidRPr="005F6ED2">
          <w:rPr>
            <w:rFonts w:ascii="Times New Roman" w:eastAsia="Calibri" w:hAnsi="Times New Roman"/>
            <w:noProof/>
            <w:sz w:val="24"/>
            <w:szCs w:val="24"/>
          </w:rPr>
          <w:tab/>
          <w:t>Règlement des différends…………………………………………….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_Toc61367968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34</w:t>
        </w:r>
        <w:r w:rsidR="00C760C4" w:rsidRPr="005F6ED2">
          <w:rPr>
            <w:rFonts w:ascii="Times New Roman" w:eastAsia="Calibri" w:hAnsi="Times New Roman"/>
            <w:noProof/>
            <w:webHidden/>
            <w:sz w:val="24"/>
            <w:szCs w:val="24"/>
          </w:rPr>
          <w:fldChar w:fldCharType="end"/>
        </w:r>
      </w:hyperlink>
    </w:p>
    <w:p w14:paraId="12A4D70D" w14:textId="163196B4"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69" w:history="1">
        <w:r w:rsidR="00C760C4" w:rsidRPr="005F6ED2">
          <w:rPr>
            <w:rFonts w:ascii="Times New Roman" w:eastAsia="Calibri" w:hAnsi="Times New Roman"/>
            <w:noProof/>
            <w:sz w:val="24"/>
            <w:szCs w:val="24"/>
          </w:rPr>
          <w:t>10.</w:t>
        </w:r>
        <w:r w:rsidR="00C760C4" w:rsidRPr="005F6ED2">
          <w:rPr>
            <w:rFonts w:ascii="Times New Roman" w:eastAsia="Calibri" w:hAnsi="Times New Roman"/>
            <w:noProof/>
            <w:sz w:val="24"/>
            <w:szCs w:val="24"/>
          </w:rPr>
          <w:tab/>
          <w:t>Etendue des Services………………………………………………...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_Toc61367969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34</w:t>
        </w:r>
        <w:r w:rsidR="00C760C4" w:rsidRPr="005F6ED2">
          <w:rPr>
            <w:rFonts w:ascii="Times New Roman" w:eastAsia="Calibri" w:hAnsi="Times New Roman"/>
            <w:noProof/>
            <w:webHidden/>
            <w:sz w:val="24"/>
            <w:szCs w:val="24"/>
          </w:rPr>
          <w:fldChar w:fldCharType="end"/>
        </w:r>
      </w:hyperlink>
    </w:p>
    <w:p w14:paraId="58DAC997" w14:textId="744F4500"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0" w:history="1">
        <w:r w:rsidR="00C760C4" w:rsidRPr="005F6ED2">
          <w:rPr>
            <w:rFonts w:ascii="Times New Roman" w:eastAsia="Calibri" w:hAnsi="Times New Roman"/>
            <w:noProof/>
            <w:sz w:val="24"/>
            <w:szCs w:val="24"/>
          </w:rPr>
          <w:t>11.</w:t>
        </w:r>
        <w:r w:rsidR="00C760C4" w:rsidRPr="005F6ED2">
          <w:rPr>
            <w:rFonts w:ascii="Times New Roman" w:eastAsia="Calibri" w:hAnsi="Times New Roman"/>
            <w:noProof/>
            <w:sz w:val="24"/>
            <w:szCs w:val="24"/>
          </w:rPr>
          <w:tab/>
          <w:t>Norme de performance………………………………………………</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_Toc61367970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35</w:t>
        </w:r>
        <w:r w:rsidR="00C760C4" w:rsidRPr="005F6ED2">
          <w:rPr>
            <w:rFonts w:ascii="Times New Roman" w:eastAsia="Calibri" w:hAnsi="Times New Roman"/>
            <w:noProof/>
            <w:webHidden/>
            <w:sz w:val="24"/>
            <w:szCs w:val="24"/>
          </w:rPr>
          <w:fldChar w:fldCharType="end"/>
        </w:r>
      </w:hyperlink>
    </w:p>
    <w:p w14:paraId="5C7484B7" w14:textId="71E5CEB4"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1" w:history="1">
        <w:r w:rsidR="00C760C4" w:rsidRPr="005F6ED2">
          <w:rPr>
            <w:rFonts w:ascii="Times New Roman" w:eastAsia="Calibri" w:hAnsi="Times New Roman"/>
            <w:noProof/>
            <w:sz w:val="24"/>
            <w:szCs w:val="24"/>
          </w:rPr>
          <w:t>12.</w:t>
        </w:r>
        <w:r w:rsidR="00C760C4" w:rsidRPr="005F6ED2">
          <w:rPr>
            <w:rFonts w:ascii="Times New Roman" w:eastAsia="Calibri" w:hAnsi="Times New Roman"/>
            <w:noProof/>
            <w:sz w:val="24"/>
            <w:szCs w:val="24"/>
          </w:rPr>
          <w:tab/>
          <w:t>Conflit d’intérêts……………………………………………………..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_Toc61367971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35</w:t>
        </w:r>
        <w:r w:rsidR="00C760C4" w:rsidRPr="005F6ED2">
          <w:rPr>
            <w:rFonts w:ascii="Times New Roman" w:eastAsia="Calibri" w:hAnsi="Times New Roman"/>
            <w:noProof/>
            <w:webHidden/>
            <w:sz w:val="24"/>
            <w:szCs w:val="24"/>
          </w:rPr>
          <w:fldChar w:fldCharType="end"/>
        </w:r>
      </w:hyperlink>
    </w:p>
    <w:p w14:paraId="7D1438AB" w14:textId="7478AA1C"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2" w:history="1">
        <w:r w:rsidR="00C760C4" w:rsidRPr="005F6ED2">
          <w:rPr>
            <w:rFonts w:ascii="Times New Roman" w:eastAsia="Calibri" w:hAnsi="Times New Roman"/>
            <w:noProof/>
            <w:sz w:val="24"/>
            <w:szCs w:val="24"/>
          </w:rPr>
          <w:t>13.</w:t>
        </w:r>
        <w:r w:rsidR="00C760C4" w:rsidRPr="005F6ED2">
          <w:rPr>
            <w:rFonts w:ascii="Times New Roman" w:eastAsia="Calibri" w:hAnsi="Times New Roman"/>
            <w:noProof/>
            <w:sz w:val="24"/>
            <w:szCs w:val="24"/>
          </w:rPr>
          <w:tab/>
          <w:t>Livraison des Services……………………………………………….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_Toc61367972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35</w:t>
        </w:r>
        <w:r w:rsidR="00C760C4" w:rsidRPr="005F6ED2">
          <w:rPr>
            <w:rFonts w:ascii="Times New Roman" w:eastAsia="Calibri" w:hAnsi="Times New Roman"/>
            <w:noProof/>
            <w:webHidden/>
            <w:sz w:val="24"/>
            <w:szCs w:val="24"/>
          </w:rPr>
          <w:fldChar w:fldCharType="end"/>
        </w:r>
      </w:hyperlink>
    </w:p>
    <w:p w14:paraId="0BCEF04F" w14:textId="47ED023E"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3" w:history="1">
        <w:r w:rsidR="00C760C4" w:rsidRPr="005F6ED2">
          <w:rPr>
            <w:rFonts w:ascii="Times New Roman" w:eastAsia="Calibri" w:hAnsi="Times New Roman"/>
            <w:noProof/>
            <w:sz w:val="24"/>
            <w:szCs w:val="24"/>
          </w:rPr>
          <w:t>14.</w:t>
        </w:r>
        <w:r w:rsidR="00C760C4" w:rsidRPr="005F6ED2">
          <w:rPr>
            <w:rFonts w:ascii="Times New Roman" w:eastAsia="Calibri" w:hAnsi="Times New Roman"/>
            <w:noProof/>
            <w:sz w:val="24"/>
            <w:szCs w:val="24"/>
          </w:rPr>
          <w:tab/>
          <w:t>Personnel du Prestataire de services…………………………………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_Toc61367973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36</w:t>
        </w:r>
        <w:r w:rsidR="00C760C4" w:rsidRPr="005F6ED2">
          <w:rPr>
            <w:rFonts w:ascii="Times New Roman" w:eastAsia="Calibri" w:hAnsi="Times New Roman"/>
            <w:noProof/>
            <w:webHidden/>
            <w:sz w:val="24"/>
            <w:szCs w:val="24"/>
          </w:rPr>
          <w:fldChar w:fldCharType="end"/>
        </w:r>
      </w:hyperlink>
    </w:p>
    <w:p w14:paraId="1CE5C7AA" w14:textId="16B0E67E"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4" w:history="1">
        <w:r w:rsidR="00C760C4" w:rsidRPr="005F6ED2">
          <w:rPr>
            <w:rFonts w:ascii="Times New Roman" w:eastAsia="Calibri" w:hAnsi="Times New Roman"/>
            <w:noProof/>
            <w:sz w:val="24"/>
            <w:szCs w:val="24"/>
          </w:rPr>
          <w:t>15.</w:t>
        </w:r>
        <w:r w:rsidR="00C760C4" w:rsidRPr="005F6ED2">
          <w:rPr>
            <w:rFonts w:ascii="Times New Roman" w:eastAsia="Calibri" w:hAnsi="Times New Roman"/>
            <w:noProof/>
            <w:sz w:val="24"/>
            <w:szCs w:val="24"/>
          </w:rPr>
          <w:tab/>
          <w:t>Prix du Contrat……………………………………………………….</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_Toc61367974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39</w:t>
        </w:r>
        <w:r w:rsidR="00C760C4" w:rsidRPr="005F6ED2">
          <w:rPr>
            <w:rFonts w:ascii="Times New Roman" w:eastAsia="Calibri" w:hAnsi="Times New Roman"/>
            <w:noProof/>
            <w:webHidden/>
            <w:sz w:val="24"/>
            <w:szCs w:val="24"/>
          </w:rPr>
          <w:fldChar w:fldCharType="end"/>
        </w:r>
      </w:hyperlink>
    </w:p>
    <w:p w14:paraId="36298ABE" w14:textId="6254DD0B"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5" w:history="1">
        <w:r w:rsidR="00C760C4" w:rsidRPr="005F6ED2">
          <w:rPr>
            <w:rFonts w:ascii="Times New Roman" w:eastAsia="Calibri" w:hAnsi="Times New Roman"/>
            <w:noProof/>
            <w:sz w:val="24"/>
            <w:szCs w:val="24"/>
          </w:rPr>
          <w:t>16.</w:t>
        </w:r>
        <w:r w:rsidR="00C760C4" w:rsidRPr="005F6ED2">
          <w:rPr>
            <w:rFonts w:ascii="Times New Roman" w:eastAsia="Calibri" w:hAnsi="Times New Roman"/>
            <w:noProof/>
            <w:sz w:val="24"/>
            <w:szCs w:val="24"/>
          </w:rPr>
          <w:tab/>
          <w:t>Modalités de paiement……………………………………………….</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_Toc61367975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39</w:t>
        </w:r>
        <w:r w:rsidR="00C760C4" w:rsidRPr="005F6ED2">
          <w:rPr>
            <w:rFonts w:ascii="Times New Roman" w:eastAsia="Calibri" w:hAnsi="Times New Roman"/>
            <w:noProof/>
            <w:webHidden/>
            <w:sz w:val="24"/>
            <w:szCs w:val="24"/>
          </w:rPr>
          <w:fldChar w:fldCharType="end"/>
        </w:r>
      </w:hyperlink>
    </w:p>
    <w:p w14:paraId="72BC6786" w14:textId="12E0D49E"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6" w:history="1">
        <w:r w:rsidR="00C760C4" w:rsidRPr="005F6ED2">
          <w:rPr>
            <w:rFonts w:ascii="Times New Roman" w:eastAsia="Calibri" w:hAnsi="Times New Roman"/>
            <w:noProof/>
            <w:sz w:val="24"/>
            <w:szCs w:val="24"/>
          </w:rPr>
          <w:t>17.</w:t>
        </w:r>
        <w:r w:rsidR="00C760C4" w:rsidRPr="005F6ED2">
          <w:rPr>
            <w:rFonts w:ascii="Times New Roman" w:eastAsia="Calibri" w:hAnsi="Times New Roman"/>
            <w:noProof/>
            <w:sz w:val="24"/>
            <w:szCs w:val="24"/>
          </w:rPr>
          <w:tab/>
          <w:t>Taxes et impôts………………………………………………………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_Toc61367976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39</w:t>
        </w:r>
        <w:r w:rsidR="00C760C4" w:rsidRPr="005F6ED2">
          <w:rPr>
            <w:rFonts w:ascii="Times New Roman" w:eastAsia="Calibri" w:hAnsi="Times New Roman"/>
            <w:noProof/>
            <w:webHidden/>
            <w:sz w:val="24"/>
            <w:szCs w:val="24"/>
          </w:rPr>
          <w:fldChar w:fldCharType="end"/>
        </w:r>
      </w:hyperlink>
    </w:p>
    <w:p w14:paraId="40DC6AFA" w14:textId="034A2B2E"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7" w:history="1">
        <w:r w:rsidR="00C760C4" w:rsidRPr="005F6ED2">
          <w:rPr>
            <w:rFonts w:ascii="Times New Roman" w:eastAsia="Calibri" w:hAnsi="Times New Roman"/>
            <w:noProof/>
            <w:sz w:val="24"/>
            <w:szCs w:val="24"/>
          </w:rPr>
          <w:t>18.</w:t>
        </w:r>
        <w:r w:rsidR="00C760C4" w:rsidRPr="005F6ED2">
          <w:rPr>
            <w:rFonts w:ascii="Times New Roman" w:eastAsia="Calibri" w:hAnsi="Times New Roman"/>
            <w:noProof/>
            <w:sz w:val="24"/>
            <w:szCs w:val="24"/>
          </w:rPr>
          <w:tab/>
          <w:t>Garantie d’exécution…………………………………………………</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_Toc61367977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41</w:t>
        </w:r>
        <w:r w:rsidR="00C760C4" w:rsidRPr="005F6ED2">
          <w:rPr>
            <w:rFonts w:ascii="Times New Roman" w:eastAsia="Calibri" w:hAnsi="Times New Roman"/>
            <w:noProof/>
            <w:webHidden/>
            <w:sz w:val="24"/>
            <w:szCs w:val="24"/>
          </w:rPr>
          <w:fldChar w:fldCharType="end"/>
        </w:r>
      </w:hyperlink>
    </w:p>
    <w:p w14:paraId="6300D6DA" w14:textId="3523B7A3"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8" w:history="1">
        <w:r w:rsidR="00C760C4" w:rsidRPr="005F6ED2">
          <w:rPr>
            <w:rFonts w:ascii="Times New Roman" w:eastAsia="Calibri" w:hAnsi="Times New Roman"/>
            <w:noProof/>
            <w:sz w:val="24"/>
            <w:szCs w:val="24"/>
          </w:rPr>
          <w:t>19.</w:t>
        </w:r>
        <w:r w:rsidR="00C760C4" w:rsidRPr="005F6ED2">
          <w:rPr>
            <w:rFonts w:ascii="Times New Roman" w:eastAsia="Calibri" w:hAnsi="Times New Roman"/>
            <w:noProof/>
            <w:sz w:val="24"/>
            <w:szCs w:val="24"/>
          </w:rPr>
          <w:tab/>
          <w:t>Livrables……………………………………………………………..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_Toc61367978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41</w:t>
        </w:r>
        <w:r w:rsidR="00C760C4" w:rsidRPr="005F6ED2">
          <w:rPr>
            <w:rFonts w:ascii="Times New Roman" w:eastAsia="Calibri" w:hAnsi="Times New Roman"/>
            <w:noProof/>
            <w:webHidden/>
            <w:sz w:val="24"/>
            <w:szCs w:val="24"/>
          </w:rPr>
          <w:fldChar w:fldCharType="end"/>
        </w:r>
      </w:hyperlink>
    </w:p>
    <w:p w14:paraId="323F67D3" w14:textId="4EA9115C"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79" w:history="1">
        <w:r w:rsidR="00C760C4" w:rsidRPr="005F6ED2">
          <w:rPr>
            <w:rFonts w:ascii="Times New Roman" w:eastAsia="Calibri" w:hAnsi="Times New Roman"/>
            <w:noProof/>
            <w:sz w:val="24"/>
            <w:szCs w:val="24"/>
          </w:rPr>
          <w:t>20.</w:t>
        </w:r>
        <w:r w:rsidR="00C760C4" w:rsidRPr="005F6ED2">
          <w:rPr>
            <w:rFonts w:ascii="Times New Roman" w:eastAsia="Calibri" w:hAnsi="Times New Roman"/>
            <w:noProof/>
            <w:sz w:val="24"/>
            <w:szCs w:val="24"/>
          </w:rPr>
          <w:tab/>
          <w:t>Informations confidentielles…………………………………………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_Toc61367979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41</w:t>
        </w:r>
        <w:r w:rsidR="00C760C4" w:rsidRPr="005F6ED2">
          <w:rPr>
            <w:rFonts w:ascii="Times New Roman" w:eastAsia="Calibri" w:hAnsi="Times New Roman"/>
            <w:noProof/>
            <w:webHidden/>
            <w:sz w:val="24"/>
            <w:szCs w:val="24"/>
          </w:rPr>
          <w:fldChar w:fldCharType="end"/>
        </w:r>
      </w:hyperlink>
    </w:p>
    <w:p w14:paraId="457EE271" w14:textId="40D412EF"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0" w:history="1">
        <w:r w:rsidR="00C760C4" w:rsidRPr="005F6ED2">
          <w:rPr>
            <w:rFonts w:ascii="Times New Roman" w:eastAsia="Calibri" w:hAnsi="Times New Roman"/>
            <w:noProof/>
            <w:sz w:val="24"/>
            <w:szCs w:val="24"/>
          </w:rPr>
          <w:t>21.</w:t>
        </w:r>
        <w:r w:rsidR="00C760C4" w:rsidRPr="005F6ED2">
          <w:rPr>
            <w:rFonts w:ascii="Times New Roman" w:eastAsia="Calibri" w:hAnsi="Times New Roman"/>
            <w:noProof/>
            <w:sz w:val="24"/>
            <w:szCs w:val="24"/>
          </w:rPr>
          <w:tab/>
          <w:t>Sous-traitance………………………………………………………..</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_Toc61367980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42</w:t>
        </w:r>
        <w:r w:rsidR="00C760C4" w:rsidRPr="005F6ED2">
          <w:rPr>
            <w:rFonts w:ascii="Times New Roman" w:eastAsia="Calibri" w:hAnsi="Times New Roman"/>
            <w:noProof/>
            <w:webHidden/>
            <w:sz w:val="24"/>
            <w:szCs w:val="24"/>
          </w:rPr>
          <w:fldChar w:fldCharType="end"/>
        </w:r>
      </w:hyperlink>
    </w:p>
    <w:p w14:paraId="2FC1EC42" w14:textId="6456FF93"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1" w:history="1">
        <w:r w:rsidR="00C760C4" w:rsidRPr="005F6ED2">
          <w:rPr>
            <w:rFonts w:ascii="Times New Roman" w:eastAsia="Calibri" w:hAnsi="Times New Roman"/>
            <w:noProof/>
            <w:sz w:val="24"/>
            <w:szCs w:val="24"/>
          </w:rPr>
          <w:t>22.</w:t>
        </w:r>
        <w:r w:rsidR="00C760C4" w:rsidRPr="005F6ED2">
          <w:rPr>
            <w:rFonts w:ascii="Times New Roman" w:eastAsia="Calibri" w:hAnsi="Times New Roman"/>
            <w:noProof/>
            <w:sz w:val="24"/>
            <w:szCs w:val="24"/>
          </w:rPr>
          <w:tab/>
          <w:t>Spécifications et normes……………………………………………..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_Toc61367981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43</w:t>
        </w:r>
        <w:r w:rsidR="00C760C4" w:rsidRPr="005F6ED2">
          <w:rPr>
            <w:rFonts w:ascii="Times New Roman" w:eastAsia="Calibri" w:hAnsi="Times New Roman"/>
            <w:noProof/>
            <w:webHidden/>
            <w:sz w:val="24"/>
            <w:szCs w:val="24"/>
          </w:rPr>
          <w:fldChar w:fldCharType="end"/>
        </w:r>
      </w:hyperlink>
    </w:p>
    <w:p w14:paraId="3D916656" w14:textId="298636B0"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2" w:history="1">
        <w:r w:rsidR="00C760C4" w:rsidRPr="005F6ED2">
          <w:rPr>
            <w:rFonts w:ascii="Times New Roman" w:eastAsia="Calibri" w:hAnsi="Times New Roman"/>
            <w:noProof/>
            <w:sz w:val="24"/>
            <w:szCs w:val="24"/>
          </w:rPr>
          <w:t>23.</w:t>
        </w:r>
        <w:r w:rsidR="00C760C4" w:rsidRPr="005F6ED2">
          <w:rPr>
            <w:rFonts w:ascii="Times New Roman" w:eastAsia="Calibri" w:hAnsi="Times New Roman"/>
            <w:noProof/>
            <w:sz w:val="24"/>
            <w:szCs w:val="24"/>
          </w:rPr>
          <w:tab/>
          <w:t>Indemnisation pour violation de brevets……………………………..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_Toc61367982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43</w:t>
        </w:r>
        <w:r w:rsidR="00C760C4" w:rsidRPr="005F6ED2">
          <w:rPr>
            <w:rFonts w:ascii="Times New Roman" w:eastAsia="Calibri" w:hAnsi="Times New Roman"/>
            <w:noProof/>
            <w:webHidden/>
            <w:sz w:val="24"/>
            <w:szCs w:val="24"/>
          </w:rPr>
          <w:fldChar w:fldCharType="end"/>
        </w:r>
      </w:hyperlink>
    </w:p>
    <w:p w14:paraId="0E0FBA3A" w14:textId="61819B04"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3" w:history="1">
        <w:r w:rsidR="00C760C4" w:rsidRPr="005F6ED2">
          <w:rPr>
            <w:rFonts w:ascii="Times New Roman" w:eastAsia="Calibri" w:hAnsi="Times New Roman"/>
            <w:noProof/>
            <w:sz w:val="24"/>
            <w:szCs w:val="24"/>
          </w:rPr>
          <w:t>24.</w:t>
        </w:r>
        <w:r w:rsidR="00C760C4" w:rsidRPr="005F6ED2">
          <w:rPr>
            <w:rFonts w:ascii="Times New Roman" w:eastAsia="Calibri" w:hAnsi="Times New Roman"/>
            <w:noProof/>
            <w:sz w:val="24"/>
            <w:szCs w:val="24"/>
          </w:rPr>
          <w:tab/>
          <w:t>Assurance…………………………………………………………….</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_Toc61367983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44</w:t>
        </w:r>
        <w:r w:rsidR="00C760C4" w:rsidRPr="005F6ED2">
          <w:rPr>
            <w:rFonts w:ascii="Times New Roman" w:eastAsia="Calibri" w:hAnsi="Times New Roman"/>
            <w:noProof/>
            <w:webHidden/>
            <w:sz w:val="24"/>
            <w:szCs w:val="24"/>
          </w:rPr>
          <w:fldChar w:fldCharType="end"/>
        </w:r>
      </w:hyperlink>
    </w:p>
    <w:p w14:paraId="0C67F367" w14:textId="4AA44B43"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4" w:history="1">
        <w:r w:rsidR="00C760C4" w:rsidRPr="005F6ED2">
          <w:rPr>
            <w:rFonts w:ascii="Times New Roman" w:eastAsia="Calibri" w:hAnsi="Times New Roman"/>
            <w:noProof/>
            <w:sz w:val="24"/>
            <w:szCs w:val="24"/>
          </w:rPr>
          <w:t>25.</w:t>
        </w:r>
        <w:r w:rsidR="00C760C4" w:rsidRPr="005F6ED2">
          <w:rPr>
            <w:rFonts w:ascii="Times New Roman" w:eastAsia="Calibri" w:hAnsi="Times New Roman"/>
            <w:noProof/>
            <w:sz w:val="24"/>
            <w:szCs w:val="24"/>
          </w:rPr>
          <w:tab/>
          <w:t>Contrôle de la qualité………………………………………………...</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_Toc61367984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44</w:t>
        </w:r>
        <w:r w:rsidR="00C760C4" w:rsidRPr="005F6ED2">
          <w:rPr>
            <w:rFonts w:ascii="Times New Roman" w:eastAsia="Calibri" w:hAnsi="Times New Roman"/>
            <w:noProof/>
            <w:webHidden/>
            <w:sz w:val="24"/>
            <w:szCs w:val="24"/>
          </w:rPr>
          <w:fldChar w:fldCharType="end"/>
        </w:r>
      </w:hyperlink>
    </w:p>
    <w:p w14:paraId="0AF16FF7" w14:textId="4032015F"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5" w:history="1">
        <w:r w:rsidR="00C760C4" w:rsidRPr="005F6ED2">
          <w:rPr>
            <w:rFonts w:ascii="Times New Roman" w:eastAsia="Calibri" w:hAnsi="Times New Roman"/>
            <w:noProof/>
            <w:sz w:val="24"/>
            <w:szCs w:val="24"/>
          </w:rPr>
          <w:t>26.</w:t>
        </w:r>
        <w:r w:rsidR="00C760C4" w:rsidRPr="005F6ED2">
          <w:rPr>
            <w:rFonts w:ascii="Times New Roman" w:eastAsia="Calibri" w:hAnsi="Times New Roman"/>
            <w:noProof/>
            <w:sz w:val="24"/>
            <w:szCs w:val="24"/>
          </w:rPr>
          <w:tab/>
          <w:t>Pénalités et dommages-intérêts………………………………………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_Toc61367985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44</w:t>
        </w:r>
        <w:r w:rsidR="00C760C4" w:rsidRPr="005F6ED2">
          <w:rPr>
            <w:rFonts w:ascii="Times New Roman" w:eastAsia="Calibri" w:hAnsi="Times New Roman"/>
            <w:noProof/>
            <w:webHidden/>
            <w:sz w:val="24"/>
            <w:szCs w:val="24"/>
          </w:rPr>
          <w:fldChar w:fldCharType="end"/>
        </w:r>
      </w:hyperlink>
    </w:p>
    <w:p w14:paraId="6B611D63" w14:textId="4116085F"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6" w:history="1">
        <w:r w:rsidR="00C760C4" w:rsidRPr="005F6ED2">
          <w:rPr>
            <w:rFonts w:ascii="Times New Roman" w:eastAsia="Calibri" w:hAnsi="Times New Roman"/>
            <w:noProof/>
            <w:sz w:val="24"/>
            <w:szCs w:val="24"/>
          </w:rPr>
          <w:t>27.</w:t>
        </w:r>
        <w:r w:rsidR="00C760C4" w:rsidRPr="005F6ED2">
          <w:rPr>
            <w:rFonts w:ascii="Times New Roman" w:eastAsia="Calibri" w:hAnsi="Times New Roman"/>
            <w:noProof/>
            <w:sz w:val="24"/>
            <w:szCs w:val="24"/>
          </w:rPr>
          <w:tab/>
          <w:t>Limitation de responsabilité………………………………………….</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_Toc61367986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45</w:t>
        </w:r>
        <w:r w:rsidR="00C760C4" w:rsidRPr="005F6ED2">
          <w:rPr>
            <w:rFonts w:ascii="Times New Roman" w:eastAsia="Calibri" w:hAnsi="Times New Roman"/>
            <w:noProof/>
            <w:webHidden/>
            <w:sz w:val="24"/>
            <w:szCs w:val="24"/>
          </w:rPr>
          <w:fldChar w:fldCharType="end"/>
        </w:r>
      </w:hyperlink>
    </w:p>
    <w:p w14:paraId="07B143D2" w14:textId="1CDE25A0"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7" w:history="1">
        <w:r w:rsidR="00C760C4" w:rsidRPr="005F6ED2">
          <w:rPr>
            <w:rFonts w:ascii="Times New Roman" w:eastAsia="Calibri" w:hAnsi="Times New Roman"/>
            <w:noProof/>
            <w:sz w:val="24"/>
            <w:szCs w:val="24"/>
          </w:rPr>
          <w:t>28.</w:t>
        </w:r>
        <w:r w:rsidR="00C760C4" w:rsidRPr="005F6ED2">
          <w:rPr>
            <w:rFonts w:ascii="Times New Roman" w:eastAsia="Calibri" w:hAnsi="Times New Roman"/>
            <w:noProof/>
            <w:sz w:val="24"/>
            <w:szCs w:val="24"/>
          </w:rPr>
          <w:tab/>
          <w:t>Changement des Lois et des Règlementations……………………….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_Toc61367987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45</w:t>
        </w:r>
        <w:r w:rsidR="00C760C4" w:rsidRPr="005F6ED2">
          <w:rPr>
            <w:rFonts w:ascii="Times New Roman" w:eastAsia="Calibri" w:hAnsi="Times New Roman"/>
            <w:noProof/>
            <w:webHidden/>
            <w:sz w:val="24"/>
            <w:szCs w:val="24"/>
          </w:rPr>
          <w:fldChar w:fldCharType="end"/>
        </w:r>
      </w:hyperlink>
    </w:p>
    <w:p w14:paraId="368395A6" w14:textId="2DFBBB3A"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8" w:history="1">
        <w:r w:rsidR="00C760C4" w:rsidRPr="005F6ED2">
          <w:rPr>
            <w:rFonts w:ascii="Times New Roman" w:eastAsia="Calibri" w:hAnsi="Times New Roman"/>
            <w:noProof/>
            <w:sz w:val="24"/>
            <w:szCs w:val="24"/>
          </w:rPr>
          <w:t>29.</w:t>
        </w:r>
        <w:r w:rsidR="00C760C4" w:rsidRPr="005F6ED2">
          <w:rPr>
            <w:rFonts w:ascii="Times New Roman" w:eastAsia="Calibri" w:hAnsi="Times New Roman"/>
            <w:noProof/>
            <w:sz w:val="24"/>
            <w:szCs w:val="24"/>
          </w:rPr>
          <w:tab/>
          <w:t>Force Majeure………………………………………………………..</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_Toc61367988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45</w:t>
        </w:r>
        <w:r w:rsidR="00C760C4" w:rsidRPr="005F6ED2">
          <w:rPr>
            <w:rFonts w:ascii="Times New Roman" w:eastAsia="Calibri" w:hAnsi="Times New Roman"/>
            <w:noProof/>
            <w:webHidden/>
            <w:sz w:val="24"/>
            <w:szCs w:val="24"/>
          </w:rPr>
          <w:fldChar w:fldCharType="end"/>
        </w:r>
      </w:hyperlink>
    </w:p>
    <w:p w14:paraId="7110CA48" w14:textId="466C2495"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89" w:history="1">
        <w:r w:rsidR="00C760C4" w:rsidRPr="005F6ED2">
          <w:rPr>
            <w:rFonts w:ascii="Times New Roman" w:eastAsia="Calibri" w:hAnsi="Times New Roman"/>
            <w:noProof/>
            <w:sz w:val="24"/>
            <w:szCs w:val="24"/>
          </w:rPr>
          <w:t>30.</w:t>
        </w:r>
        <w:r w:rsidR="00C760C4" w:rsidRPr="005F6ED2">
          <w:rPr>
            <w:rFonts w:ascii="Times New Roman" w:eastAsia="Calibri" w:hAnsi="Times New Roman"/>
            <w:noProof/>
            <w:sz w:val="24"/>
            <w:szCs w:val="24"/>
          </w:rPr>
          <w:tab/>
          <w:t xml:space="preserve">Résiliation par le </w:t>
        </w:r>
        <w:r w:rsidR="008F0040" w:rsidRPr="003F0672">
          <w:rPr>
            <w:rFonts w:ascii="Times New Roman" w:hAnsi="Times New Roman"/>
            <w:iCs/>
            <w:sz w:val="24"/>
            <w:szCs w:val="24"/>
          </w:rPr>
          <w:t>Client</w:t>
        </w:r>
        <w:r w:rsidR="008F0040" w:rsidRPr="005F6ED2">
          <w:rPr>
            <w:rFonts w:ascii="Times New Roman" w:eastAsia="Calibri" w:hAnsi="Times New Roman"/>
            <w:noProof/>
            <w:sz w:val="24"/>
            <w:szCs w:val="24"/>
          </w:rPr>
          <w:t xml:space="preserve"> </w:t>
        </w:r>
        <w:r w:rsidR="008F0040">
          <w:rPr>
            <w:rFonts w:ascii="Times New Roman" w:eastAsia="Calibri" w:hAnsi="Times New Roman"/>
            <w:noProof/>
            <w:sz w:val="24"/>
            <w:szCs w:val="24"/>
          </w:rPr>
          <w:t>………..</w:t>
        </w:r>
        <w:r w:rsidR="00C760C4" w:rsidRPr="005F6ED2">
          <w:rPr>
            <w:rFonts w:ascii="Times New Roman" w:eastAsia="Calibri" w:hAnsi="Times New Roman"/>
            <w:noProof/>
            <w:sz w:val="24"/>
            <w:szCs w:val="24"/>
          </w:rPr>
          <w:t>…………………………………..</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_Toc61367989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46</w:t>
        </w:r>
        <w:r w:rsidR="00C760C4" w:rsidRPr="005F6ED2">
          <w:rPr>
            <w:rFonts w:ascii="Times New Roman" w:eastAsia="Calibri" w:hAnsi="Times New Roman"/>
            <w:noProof/>
            <w:webHidden/>
            <w:sz w:val="24"/>
            <w:szCs w:val="24"/>
          </w:rPr>
          <w:fldChar w:fldCharType="end"/>
        </w:r>
      </w:hyperlink>
    </w:p>
    <w:p w14:paraId="2C2D2937" w14:textId="1730FA46"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0" w:history="1">
        <w:r w:rsidR="00C760C4" w:rsidRPr="005F6ED2">
          <w:rPr>
            <w:rFonts w:ascii="Times New Roman" w:eastAsia="Calibri" w:hAnsi="Times New Roman"/>
            <w:noProof/>
            <w:sz w:val="24"/>
            <w:szCs w:val="24"/>
          </w:rPr>
          <w:t>31.</w:t>
        </w:r>
        <w:r w:rsidR="00C760C4" w:rsidRPr="005F6ED2">
          <w:rPr>
            <w:rFonts w:ascii="Times New Roman" w:eastAsia="Calibri" w:hAnsi="Times New Roman"/>
            <w:noProof/>
            <w:sz w:val="24"/>
            <w:szCs w:val="24"/>
          </w:rPr>
          <w:tab/>
          <w:t>Résiliation par le Prestataire de services……………………………..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_Toc61367990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48</w:t>
        </w:r>
        <w:r w:rsidR="00C760C4" w:rsidRPr="005F6ED2">
          <w:rPr>
            <w:rFonts w:ascii="Times New Roman" w:eastAsia="Calibri" w:hAnsi="Times New Roman"/>
            <w:noProof/>
            <w:webHidden/>
            <w:sz w:val="24"/>
            <w:szCs w:val="24"/>
          </w:rPr>
          <w:fldChar w:fldCharType="end"/>
        </w:r>
      </w:hyperlink>
    </w:p>
    <w:p w14:paraId="5B92DC99" w14:textId="3B76A651"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1" w:history="1">
        <w:r w:rsidR="00C760C4" w:rsidRPr="005F6ED2">
          <w:rPr>
            <w:rFonts w:ascii="Times New Roman" w:eastAsia="Calibri" w:hAnsi="Times New Roman"/>
            <w:noProof/>
            <w:sz w:val="24"/>
            <w:szCs w:val="24"/>
          </w:rPr>
          <w:t>32.</w:t>
        </w:r>
        <w:r w:rsidR="00C760C4" w:rsidRPr="005F6ED2">
          <w:rPr>
            <w:rFonts w:ascii="Times New Roman" w:eastAsia="Calibri" w:hAnsi="Times New Roman"/>
            <w:noProof/>
            <w:sz w:val="24"/>
            <w:szCs w:val="24"/>
          </w:rPr>
          <w:tab/>
          <w:t>Lutte contre la Traite des personnes…………………………………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_Toc61367991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50</w:t>
        </w:r>
        <w:r w:rsidR="00C760C4" w:rsidRPr="005F6ED2">
          <w:rPr>
            <w:rFonts w:ascii="Times New Roman" w:eastAsia="Calibri" w:hAnsi="Times New Roman"/>
            <w:noProof/>
            <w:webHidden/>
            <w:sz w:val="24"/>
            <w:szCs w:val="24"/>
          </w:rPr>
          <w:fldChar w:fldCharType="end"/>
        </w:r>
      </w:hyperlink>
    </w:p>
    <w:p w14:paraId="2C25CD93" w14:textId="477CA29E"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2" w:history="1">
        <w:r w:rsidR="00C760C4" w:rsidRPr="005F6ED2">
          <w:rPr>
            <w:rFonts w:ascii="Times New Roman" w:eastAsia="Calibri" w:hAnsi="Times New Roman"/>
            <w:noProof/>
            <w:sz w:val="24"/>
            <w:szCs w:val="24"/>
          </w:rPr>
          <w:t>33.</w:t>
        </w:r>
        <w:r w:rsidR="00C760C4" w:rsidRPr="005F6ED2">
          <w:rPr>
            <w:rFonts w:ascii="Times New Roman" w:eastAsia="Calibri" w:hAnsi="Times New Roman"/>
            <w:noProof/>
            <w:sz w:val="24"/>
            <w:szCs w:val="24"/>
          </w:rPr>
          <w:tab/>
          <w:t>Interdiction du travail forcé des enfants……………………………...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_Toc61367992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52</w:t>
        </w:r>
        <w:r w:rsidR="00C760C4" w:rsidRPr="005F6ED2">
          <w:rPr>
            <w:rFonts w:ascii="Times New Roman" w:eastAsia="Calibri" w:hAnsi="Times New Roman"/>
            <w:noProof/>
            <w:webHidden/>
            <w:sz w:val="24"/>
            <w:szCs w:val="24"/>
          </w:rPr>
          <w:fldChar w:fldCharType="end"/>
        </w:r>
      </w:hyperlink>
    </w:p>
    <w:p w14:paraId="414C3AC6" w14:textId="1A765085"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3" w:history="1">
        <w:r w:rsidR="00C760C4" w:rsidRPr="005F6ED2">
          <w:rPr>
            <w:rFonts w:ascii="Times New Roman" w:eastAsia="Calibri" w:hAnsi="Times New Roman"/>
            <w:noProof/>
            <w:sz w:val="24"/>
            <w:szCs w:val="24"/>
          </w:rPr>
          <w:t>34.</w:t>
        </w:r>
        <w:r w:rsidR="00C760C4" w:rsidRPr="005F6ED2">
          <w:rPr>
            <w:rFonts w:ascii="Times New Roman" w:eastAsia="Calibri" w:hAnsi="Times New Roman"/>
            <w:noProof/>
            <w:sz w:val="24"/>
            <w:szCs w:val="24"/>
          </w:rPr>
          <w:tab/>
          <w:t>Égalité des genres et intégration sociale……………………………..</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_Toc61367993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53</w:t>
        </w:r>
        <w:r w:rsidR="00C760C4" w:rsidRPr="005F6ED2">
          <w:rPr>
            <w:rFonts w:ascii="Times New Roman" w:eastAsia="Calibri" w:hAnsi="Times New Roman"/>
            <w:noProof/>
            <w:webHidden/>
            <w:sz w:val="24"/>
            <w:szCs w:val="24"/>
          </w:rPr>
          <w:fldChar w:fldCharType="end"/>
        </w:r>
      </w:hyperlink>
    </w:p>
    <w:p w14:paraId="24778484" w14:textId="1C5B97FA"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4" w:history="1">
        <w:r w:rsidR="00C760C4" w:rsidRPr="005F6ED2">
          <w:rPr>
            <w:rFonts w:ascii="Times New Roman" w:eastAsia="Calibri" w:hAnsi="Times New Roman"/>
            <w:noProof/>
            <w:sz w:val="24"/>
            <w:szCs w:val="24"/>
          </w:rPr>
          <w:t>35.</w:t>
        </w:r>
        <w:r w:rsidR="00C760C4" w:rsidRPr="005F6ED2">
          <w:rPr>
            <w:rFonts w:ascii="Times New Roman" w:eastAsia="Calibri" w:hAnsi="Times New Roman"/>
            <w:noProof/>
            <w:sz w:val="24"/>
            <w:szCs w:val="24"/>
          </w:rPr>
          <w:tab/>
          <w:t>Interdiction du harcèlement sexuel…………………………………..</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_Toc61367994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53</w:t>
        </w:r>
        <w:r w:rsidR="00C760C4" w:rsidRPr="005F6ED2">
          <w:rPr>
            <w:rFonts w:ascii="Times New Roman" w:eastAsia="Calibri" w:hAnsi="Times New Roman"/>
            <w:noProof/>
            <w:webHidden/>
            <w:sz w:val="24"/>
            <w:szCs w:val="24"/>
          </w:rPr>
          <w:fldChar w:fldCharType="end"/>
        </w:r>
      </w:hyperlink>
    </w:p>
    <w:p w14:paraId="1823737A" w14:textId="11910707"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5" w:history="1">
        <w:r w:rsidR="00C760C4" w:rsidRPr="005F6ED2">
          <w:rPr>
            <w:rFonts w:ascii="Times New Roman" w:eastAsia="Calibri" w:hAnsi="Times New Roman"/>
            <w:noProof/>
            <w:sz w:val="24"/>
            <w:szCs w:val="24"/>
          </w:rPr>
          <w:t>36.</w:t>
        </w:r>
        <w:r w:rsidR="00C760C4" w:rsidRPr="005F6ED2">
          <w:rPr>
            <w:rFonts w:ascii="Times New Roman" w:eastAsia="Calibri" w:hAnsi="Times New Roman"/>
            <w:noProof/>
            <w:sz w:val="24"/>
            <w:szCs w:val="24"/>
          </w:rPr>
          <w:tab/>
          <w:t>Clause de non-discrimination et égalité des chances………………...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_Toc61367995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54</w:t>
        </w:r>
        <w:r w:rsidR="00C760C4" w:rsidRPr="005F6ED2">
          <w:rPr>
            <w:rFonts w:ascii="Times New Roman" w:eastAsia="Calibri" w:hAnsi="Times New Roman"/>
            <w:noProof/>
            <w:webHidden/>
            <w:sz w:val="24"/>
            <w:szCs w:val="24"/>
          </w:rPr>
          <w:fldChar w:fldCharType="end"/>
        </w:r>
      </w:hyperlink>
    </w:p>
    <w:p w14:paraId="2311D9A7" w14:textId="1712A025"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6" w:history="1">
        <w:r w:rsidR="00C760C4" w:rsidRPr="005F6ED2">
          <w:rPr>
            <w:rFonts w:ascii="Times New Roman" w:eastAsia="Calibri" w:hAnsi="Times New Roman"/>
            <w:noProof/>
            <w:sz w:val="24"/>
            <w:szCs w:val="24"/>
          </w:rPr>
          <w:t>37.</w:t>
        </w:r>
        <w:r w:rsidR="00C760C4" w:rsidRPr="005F6ED2">
          <w:rPr>
            <w:rFonts w:ascii="Times New Roman" w:eastAsia="Calibri" w:hAnsi="Times New Roman"/>
            <w:noProof/>
            <w:sz w:val="24"/>
            <w:szCs w:val="24"/>
          </w:rPr>
          <w:tab/>
          <w:t>Montants remboursables……………………………………………..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_Toc61367996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54</w:t>
        </w:r>
        <w:r w:rsidR="00C760C4" w:rsidRPr="005F6ED2">
          <w:rPr>
            <w:rFonts w:ascii="Times New Roman" w:eastAsia="Calibri" w:hAnsi="Times New Roman"/>
            <w:noProof/>
            <w:webHidden/>
            <w:sz w:val="24"/>
            <w:szCs w:val="24"/>
          </w:rPr>
          <w:fldChar w:fldCharType="end"/>
        </w:r>
      </w:hyperlink>
    </w:p>
    <w:p w14:paraId="7ED79655" w14:textId="2CBFA613"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7" w:history="1">
        <w:r w:rsidR="00C760C4" w:rsidRPr="005F6ED2">
          <w:rPr>
            <w:rFonts w:ascii="Times New Roman" w:eastAsia="Calibri" w:hAnsi="Times New Roman"/>
            <w:noProof/>
            <w:sz w:val="24"/>
            <w:szCs w:val="24"/>
          </w:rPr>
          <w:t>38.</w:t>
        </w:r>
        <w:r w:rsidR="00C760C4" w:rsidRPr="005F6ED2">
          <w:rPr>
            <w:rFonts w:ascii="Times New Roman" w:eastAsia="Calibri" w:hAnsi="Times New Roman"/>
            <w:noProof/>
            <w:sz w:val="24"/>
            <w:szCs w:val="24"/>
          </w:rPr>
          <w:tab/>
          <w:t>Comptabilité, inspection et audit…………………………………….</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_Toc61367997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54</w:t>
        </w:r>
        <w:r w:rsidR="00C760C4" w:rsidRPr="005F6ED2">
          <w:rPr>
            <w:rFonts w:ascii="Times New Roman" w:eastAsia="Calibri" w:hAnsi="Times New Roman"/>
            <w:noProof/>
            <w:webHidden/>
            <w:sz w:val="24"/>
            <w:szCs w:val="24"/>
          </w:rPr>
          <w:fldChar w:fldCharType="end"/>
        </w:r>
      </w:hyperlink>
    </w:p>
    <w:p w14:paraId="2FAF43B3" w14:textId="37978D5B"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8" w:history="1">
        <w:r w:rsidR="00C760C4" w:rsidRPr="005F6ED2">
          <w:rPr>
            <w:rFonts w:ascii="Times New Roman" w:eastAsia="Calibri" w:hAnsi="Times New Roman"/>
            <w:noProof/>
            <w:sz w:val="24"/>
            <w:szCs w:val="24"/>
          </w:rPr>
          <w:t>39.</w:t>
        </w:r>
        <w:r w:rsidR="00C760C4" w:rsidRPr="005F6ED2">
          <w:rPr>
            <w:rFonts w:ascii="Times New Roman" w:eastAsia="Calibri" w:hAnsi="Times New Roman"/>
            <w:noProof/>
            <w:sz w:val="24"/>
            <w:szCs w:val="24"/>
          </w:rPr>
          <w:tab/>
          <w:t>Utilisation des fonds ; conformité aux Directives en matière d’environnement…………………………………………………………...</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_Toc61367998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54</w:t>
        </w:r>
        <w:r w:rsidR="00C760C4" w:rsidRPr="005F6ED2">
          <w:rPr>
            <w:rFonts w:ascii="Times New Roman" w:eastAsia="Calibri" w:hAnsi="Times New Roman"/>
            <w:noProof/>
            <w:webHidden/>
            <w:sz w:val="24"/>
            <w:szCs w:val="24"/>
          </w:rPr>
          <w:fldChar w:fldCharType="end"/>
        </w:r>
      </w:hyperlink>
    </w:p>
    <w:p w14:paraId="71C4F793" w14:textId="35D521FA"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7999" w:history="1">
        <w:r w:rsidR="00C760C4" w:rsidRPr="005F6ED2">
          <w:rPr>
            <w:rFonts w:ascii="Times New Roman" w:eastAsia="Calibri" w:hAnsi="Times New Roman"/>
            <w:noProof/>
            <w:sz w:val="24"/>
            <w:szCs w:val="24"/>
          </w:rPr>
          <w:t>40.</w:t>
        </w:r>
        <w:r w:rsidR="00C760C4" w:rsidRPr="005F6ED2">
          <w:rPr>
            <w:rFonts w:ascii="Times New Roman" w:eastAsia="Calibri" w:hAnsi="Times New Roman"/>
            <w:noProof/>
            <w:sz w:val="24"/>
            <w:szCs w:val="24"/>
          </w:rPr>
          <w:tab/>
          <w:t>Conditionnalités de la MCC………………………………………….</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_Toc61367999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55</w:t>
        </w:r>
        <w:r w:rsidR="00C760C4" w:rsidRPr="005F6ED2">
          <w:rPr>
            <w:rFonts w:ascii="Times New Roman" w:eastAsia="Calibri" w:hAnsi="Times New Roman"/>
            <w:noProof/>
            <w:webHidden/>
            <w:sz w:val="24"/>
            <w:szCs w:val="24"/>
          </w:rPr>
          <w:fldChar w:fldCharType="end"/>
        </w:r>
      </w:hyperlink>
    </w:p>
    <w:p w14:paraId="2C5AC288" w14:textId="1CABFA1A"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8000" w:history="1">
        <w:r w:rsidR="00C760C4" w:rsidRPr="005F6ED2">
          <w:rPr>
            <w:rFonts w:ascii="Times New Roman" w:eastAsia="Calibri" w:hAnsi="Times New Roman"/>
            <w:noProof/>
            <w:sz w:val="24"/>
            <w:szCs w:val="24"/>
          </w:rPr>
          <w:t>41.</w:t>
        </w:r>
        <w:r w:rsidR="00C760C4" w:rsidRPr="005F6ED2">
          <w:rPr>
            <w:rFonts w:ascii="Times New Roman" w:eastAsia="Calibri" w:hAnsi="Times New Roman"/>
            <w:noProof/>
            <w:sz w:val="24"/>
            <w:szCs w:val="24"/>
          </w:rPr>
          <w:tab/>
          <w:t>Clauses de transfert…………………………………………………..</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_Toc61368000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55</w:t>
        </w:r>
        <w:r w:rsidR="00C760C4" w:rsidRPr="005F6ED2">
          <w:rPr>
            <w:rFonts w:ascii="Times New Roman" w:eastAsia="Calibri" w:hAnsi="Times New Roman"/>
            <w:noProof/>
            <w:webHidden/>
            <w:sz w:val="24"/>
            <w:szCs w:val="24"/>
          </w:rPr>
          <w:fldChar w:fldCharType="end"/>
        </w:r>
      </w:hyperlink>
    </w:p>
    <w:p w14:paraId="30E5A643" w14:textId="6FA407C8"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8001" w:history="1">
        <w:r w:rsidR="00C760C4" w:rsidRPr="005F6ED2">
          <w:rPr>
            <w:rFonts w:ascii="Times New Roman" w:eastAsia="Calibri" w:hAnsi="Times New Roman"/>
            <w:noProof/>
            <w:sz w:val="24"/>
            <w:szCs w:val="24"/>
          </w:rPr>
          <w:t>42.</w:t>
        </w:r>
        <w:r w:rsidR="00C760C4" w:rsidRPr="005F6ED2">
          <w:rPr>
            <w:rFonts w:ascii="Times New Roman" w:eastAsia="Calibri" w:hAnsi="Times New Roman"/>
            <w:noProof/>
            <w:sz w:val="24"/>
            <w:szCs w:val="24"/>
          </w:rPr>
          <w:tab/>
          <w:t>Cession……………………………………………………………….</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_Toc61368001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55</w:t>
        </w:r>
        <w:r w:rsidR="00C760C4" w:rsidRPr="005F6ED2">
          <w:rPr>
            <w:rFonts w:ascii="Times New Roman" w:eastAsia="Calibri" w:hAnsi="Times New Roman"/>
            <w:noProof/>
            <w:webHidden/>
            <w:sz w:val="24"/>
            <w:szCs w:val="24"/>
          </w:rPr>
          <w:fldChar w:fldCharType="end"/>
        </w:r>
      </w:hyperlink>
    </w:p>
    <w:p w14:paraId="75281D6C" w14:textId="404FF579" w:rsidR="00C760C4" w:rsidRPr="005F6ED2" w:rsidRDefault="007C1091" w:rsidP="00C760C4">
      <w:pPr>
        <w:tabs>
          <w:tab w:val="left" w:pos="1202"/>
          <w:tab w:val="left" w:pos="7797"/>
        </w:tabs>
        <w:spacing w:after="0"/>
        <w:ind w:left="720"/>
        <w:rPr>
          <w:rFonts w:ascii="Times New Roman" w:eastAsia="Calibri" w:hAnsi="Times New Roman"/>
          <w:noProof/>
          <w:sz w:val="24"/>
          <w:szCs w:val="24"/>
        </w:rPr>
      </w:pPr>
      <w:hyperlink w:anchor="_Toc61368002" w:history="1">
        <w:r w:rsidR="00C760C4" w:rsidRPr="005F6ED2">
          <w:rPr>
            <w:rFonts w:ascii="Times New Roman" w:eastAsia="Calibri" w:hAnsi="Times New Roman"/>
            <w:noProof/>
            <w:sz w:val="24"/>
            <w:szCs w:val="24"/>
          </w:rPr>
          <w:t>43.</w:t>
        </w:r>
        <w:r w:rsidR="00C760C4" w:rsidRPr="005F6ED2">
          <w:rPr>
            <w:rFonts w:ascii="Times New Roman" w:eastAsia="Calibri" w:hAnsi="Times New Roman"/>
            <w:noProof/>
            <w:sz w:val="24"/>
            <w:szCs w:val="24"/>
          </w:rPr>
          <w:tab/>
          <w:t>Système de rapports sur les performances passées des entrepreneurs.</w:t>
        </w:r>
        <w:r w:rsidR="00C760C4" w:rsidRPr="005F6ED2">
          <w:rPr>
            <w:rFonts w:ascii="Times New Roman" w:eastAsia="Calibri" w:hAnsi="Times New Roman"/>
            <w:noProof/>
            <w:webHidden/>
            <w:sz w:val="24"/>
            <w:szCs w:val="24"/>
          </w:rPr>
          <w:tab/>
        </w:r>
        <w:r w:rsidR="00C760C4" w:rsidRPr="005F6ED2">
          <w:rPr>
            <w:rFonts w:ascii="Times New Roman" w:eastAsia="Calibri" w:hAnsi="Times New Roman"/>
            <w:noProof/>
            <w:webHidden/>
            <w:sz w:val="24"/>
            <w:szCs w:val="24"/>
          </w:rPr>
          <w:fldChar w:fldCharType="begin"/>
        </w:r>
        <w:r w:rsidR="00C760C4" w:rsidRPr="005F6ED2">
          <w:rPr>
            <w:rFonts w:ascii="Times New Roman" w:eastAsia="Calibri" w:hAnsi="Times New Roman"/>
            <w:noProof/>
            <w:webHidden/>
            <w:sz w:val="24"/>
            <w:szCs w:val="24"/>
          </w:rPr>
          <w:instrText xml:space="preserve"> PAGEREF _Toc61368002 \h </w:instrText>
        </w:r>
        <w:r w:rsidR="00C760C4" w:rsidRPr="005F6ED2">
          <w:rPr>
            <w:rFonts w:ascii="Times New Roman" w:eastAsia="Calibri" w:hAnsi="Times New Roman"/>
            <w:noProof/>
            <w:webHidden/>
            <w:sz w:val="24"/>
            <w:szCs w:val="24"/>
          </w:rPr>
        </w:r>
        <w:r w:rsidR="00C760C4" w:rsidRPr="005F6ED2">
          <w:rPr>
            <w:rFonts w:ascii="Times New Roman" w:eastAsia="Calibri" w:hAnsi="Times New Roman"/>
            <w:noProof/>
            <w:webHidden/>
            <w:sz w:val="24"/>
            <w:szCs w:val="24"/>
          </w:rPr>
          <w:fldChar w:fldCharType="separate"/>
        </w:r>
        <w:r w:rsidR="008F0040">
          <w:rPr>
            <w:rFonts w:ascii="Times New Roman" w:eastAsia="Calibri" w:hAnsi="Times New Roman"/>
            <w:noProof/>
            <w:webHidden/>
            <w:sz w:val="24"/>
            <w:szCs w:val="24"/>
          </w:rPr>
          <w:t>56</w:t>
        </w:r>
        <w:r w:rsidR="00C760C4" w:rsidRPr="005F6ED2">
          <w:rPr>
            <w:rFonts w:ascii="Times New Roman" w:eastAsia="Calibri" w:hAnsi="Times New Roman"/>
            <w:noProof/>
            <w:webHidden/>
            <w:sz w:val="24"/>
            <w:szCs w:val="24"/>
          </w:rPr>
          <w:fldChar w:fldCharType="end"/>
        </w:r>
      </w:hyperlink>
    </w:p>
    <w:p w14:paraId="1EFDA435" w14:textId="77777777" w:rsidR="00C760C4" w:rsidRPr="005F6ED2" w:rsidRDefault="00C760C4" w:rsidP="00C760C4">
      <w:pPr>
        <w:tabs>
          <w:tab w:val="left" w:pos="1202"/>
          <w:tab w:val="left" w:pos="7797"/>
        </w:tabs>
        <w:spacing w:after="0"/>
        <w:ind w:left="720"/>
        <w:rPr>
          <w:rFonts w:ascii="Times New Roman" w:eastAsia="Calibri" w:hAnsi="Times New Roman"/>
          <w:noProof/>
          <w:sz w:val="24"/>
          <w:szCs w:val="24"/>
        </w:rPr>
      </w:pPr>
      <w:r w:rsidRPr="005F6ED2">
        <w:rPr>
          <w:rFonts w:ascii="Times New Roman" w:eastAsia="Calibri" w:hAnsi="Times New Roman"/>
          <w:noProof/>
          <w:sz w:val="24"/>
          <w:szCs w:val="24"/>
        </w:rPr>
        <w:fldChar w:fldCharType="end"/>
      </w:r>
    </w:p>
    <w:p w14:paraId="0391555B" w14:textId="77777777" w:rsidR="00C760C4" w:rsidRPr="005F6ED2" w:rsidRDefault="00C760C4" w:rsidP="00C760C4">
      <w:pPr>
        <w:tabs>
          <w:tab w:val="left" w:pos="1202"/>
          <w:tab w:val="left" w:pos="7797"/>
        </w:tabs>
        <w:spacing w:after="0"/>
        <w:ind w:left="720"/>
        <w:rPr>
          <w:rFonts w:ascii="Times New Roman" w:eastAsia="Calibri" w:hAnsi="Times New Roman"/>
          <w:noProof/>
          <w:color w:val="0000FF"/>
          <w:sz w:val="24"/>
          <w:szCs w:val="24"/>
          <w:u w:val="single"/>
        </w:rPr>
      </w:pPr>
      <w:r w:rsidRPr="005F6ED2">
        <w:rPr>
          <w:rFonts w:ascii="Times New Roman" w:eastAsia="Calibri" w:hAnsi="Times New Roman"/>
          <w:noProof/>
          <w:sz w:val="24"/>
          <w:szCs w:val="24"/>
        </w:rPr>
        <w:br w:type="page"/>
      </w:r>
    </w:p>
    <w:bookmarkEnd w:id="58"/>
    <w:bookmarkEnd w:id="59"/>
    <w:bookmarkEnd w:id="60"/>
    <w:bookmarkEnd w:id="61"/>
    <w:bookmarkEnd w:id="62"/>
    <w:bookmarkEnd w:id="63"/>
    <w:bookmarkEnd w:id="64"/>
    <w:bookmarkEnd w:id="65"/>
    <w:bookmarkEnd w:id="66"/>
    <w:bookmarkEnd w:id="67"/>
    <w:bookmarkEnd w:id="68"/>
    <w:bookmarkEnd w:id="69"/>
    <w:bookmarkEnd w:id="70"/>
    <w:bookmarkEnd w:id="71"/>
    <w:p w14:paraId="79843E33" w14:textId="77777777" w:rsidR="00C760C4" w:rsidRPr="005F6ED2" w:rsidRDefault="00C760C4" w:rsidP="00C760C4">
      <w:pPr>
        <w:spacing w:line="240" w:lineRule="auto"/>
        <w:jc w:val="both"/>
        <w:rPr>
          <w:rFonts w:ascii="Times New Roman" w:eastAsia="Calibri" w:hAnsi="Times New Roman"/>
          <w:iCs/>
          <w:sz w:val="24"/>
          <w:szCs w:val="24"/>
        </w:rPr>
        <w:sectPr w:rsidR="00C760C4" w:rsidRPr="005F6ED2" w:rsidSect="00CE1CD5">
          <w:headerReference w:type="default" r:id="rId25"/>
          <w:pgSz w:w="12240" w:h="15840" w:code="1"/>
          <w:pgMar w:top="1440" w:right="1800" w:bottom="1440" w:left="1800" w:header="720" w:footer="720" w:gutter="0"/>
          <w:cols w:space="720"/>
          <w:docGrid w:linePitch="360"/>
        </w:sectPr>
      </w:pPr>
    </w:p>
    <w:tbl>
      <w:tblPr>
        <w:tblW w:w="5263" w:type="pct"/>
        <w:tblLayout w:type="fixed"/>
        <w:tblLook w:val="04A0" w:firstRow="1" w:lastRow="0" w:firstColumn="1" w:lastColumn="0" w:noHBand="0" w:noVBand="1"/>
      </w:tblPr>
      <w:tblGrid>
        <w:gridCol w:w="1984"/>
        <w:gridCol w:w="7110"/>
      </w:tblGrid>
      <w:tr w:rsidR="006E1076" w:rsidRPr="006E1076" w14:paraId="2B7FBB3C" w14:textId="77777777" w:rsidTr="00CE1CD5">
        <w:tc>
          <w:tcPr>
            <w:tcW w:w="1091" w:type="pct"/>
          </w:tcPr>
          <w:p w14:paraId="615328EE" w14:textId="77777777" w:rsidR="00C760C4" w:rsidRPr="006E1076" w:rsidRDefault="00C760C4" w:rsidP="006E0F45">
            <w:pPr>
              <w:pStyle w:val="Heading4GCC"/>
              <w:numPr>
                <w:ilvl w:val="0"/>
                <w:numId w:val="44"/>
              </w:numPr>
              <w:ind w:left="321"/>
              <w:contextualSpacing w:val="0"/>
              <w:rPr>
                <w:rFonts w:cs="Times New Roman"/>
                <w:i w:val="0"/>
                <w:iCs/>
                <w:color w:val="auto"/>
                <w:szCs w:val="24"/>
              </w:rPr>
            </w:pPr>
            <w:bookmarkStart w:id="72" w:name="_Toc55900686"/>
            <w:bookmarkStart w:id="73" w:name="_Toc55901199"/>
            <w:bookmarkStart w:id="74" w:name="_Toc55950036"/>
            <w:bookmarkStart w:id="75" w:name="_Toc61367960"/>
            <w:r w:rsidRPr="006E1076">
              <w:rPr>
                <w:rFonts w:cs="Times New Roman"/>
                <w:i w:val="0"/>
                <w:iCs/>
                <w:color w:val="auto"/>
                <w:szCs w:val="24"/>
              </w:rPr>
              <w:lastRenderedPageBreak/>
              <w:t>Définition</w:t>
            </w:r>
            <w:bookmarkEnd w:id="72"/>
            <w:bookmarkEnd w:id="73"/>
            <w:bookmarkEnd w:id="74"/>
            <w:r w:rsidRPr="006E1076">
              <w:rPr>
                <w:rFonts w:cs="Times New Roman"/>
                <w:i w:val="0"/>
                <w:iCs/>
                <w:color w:val="auto"/>
                <w:szCs w:val="24"/>
              </w:rPr>
              <w:t>s</w:t>
            </w:r>
            <w:bookmarkEnd w:id="75"/>
          </w:p>
        </w:tc>
        <w:tc>
          <w:tcPr>
            <w:tcW w:w="3909" w:type="pct"/>
          </w:tcPr>
          <w:p w14:paraId="4E561CC9" w14:textId="77777777" w:rsidR="00C760C4" w:rsidRPr="006E1076" w:rsidRDefault="00C760C4" w:rsidP="006E0F45">
            <w:pPr>
              <w:pStyle w:val="Heading5GCC"/>
              <w:numPr>
                <w:ilvl w:val="1"/>
                <w:numId w:val="45"/>
              </w:numPr>
              <w:spacing w:before="120" w:after="120" w:line="240" w:lineRule="auto"/>
              <w:ind w:left="465"/>
              <w:rPr>
                <w:rFonts w:cs="Times New Roman"/>
                <w:b w:val="0"/>
                <w:i w:val="0"/>
                <w:color w:val="auto"/>
                <w:szCs w:val="24"/>
              </w:rPr>
            </w:pPr>
            <w:bookmarkStart w:id="76" w:name="_Ref201710633"/>
            <w:r w:rsidRPr="006E1076">
              <w:rPr>
                <w:rFonts w:cs="Times New Roman"/>
                <w:b w:val="0"/>
                <w:i w:val="0"/>
                <w:color w:val="auto"/>
                <w:szCs w:val="24"/>
              </w:rP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76"/>
          </w:p>
          <w:p w14:paraId="589B1B31"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Droit applicable » a la signification qui lui est attribuée dans les CPC.</w:t>
            </w:r>
          </w:p>
          <w:p w14:paraId="516F0E47"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Associé » renvoie à une entité faisant partie de l’association constituant le Prestataire de services. Un Sous-traitant n’est pas un Associé.</w:t>
            </w:r>
            <w:bookmarkStart w:id="77" w:name="_Toc444844581"/>
            <w:bookmarkStart w:id="78" w:name="_Toc444851765"/>
            <w:bookmarkStart w:id="79" w:name="_Toc447549531"/>
          </w:p>
          <w:p w14:paraId="2C838DB7"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Association » ou « association », ou « Co-entreprise » ou « co-entreprise » désigne une association d’entités constituant le Prestataire de service, ayant ou n’ayant pas un statut juridique distinct de celui de ses membres.</w:t>
            </w:r>
            <w:bookmarkEnd w:id="77"/>
            <w:bookmarkEnd w:id="78"/>
            <w:bookmarkEnd w:id="79"/>
          </w:p>
          <w:p w14:paraId="4DE069BD" w14:textId="273F7B0A"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Offre » désigne l’Offre de Services autres que les services de </w:t>
            </w:r>
            <w:proofErr w:type="gramStart"/>
            <w:r w:rsidRPr="006E1076">
              <w:rPr>
                <w:rFonts w:ascii="Times New Roman" w:hAnsi="Times New Roman"/>
                <w:iCs/>
                <w:sz w:val="24"/>
                <w:szCs w:val="24"/>
              </w:rPr>
              <w:t>conseil soumise</w:t>
            </w:r>
            <w:proofErr w:type="gramEnd"/>
            <w:r w:rsidRPr="006E1076">
              <w:rPr>
                <w:rFonts w:ascii="Times New Roman" w:hAnsi="Times New Roman"/>
                <w:iCs/>
                <w:sz w:val="24"/>
                <w:szCs w:val="24"/>
              </w:rPr>
              <w:t xml:space="preserve"> par le Prestataire de services et acceptée par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et qui fait partie du présent Contrat.</w:t>
            </w:r>
          </w:p>
          <w:p w14:paraId="354563B5"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Dossier d’Appel d’offres » </w:t>
            </w:r>
            <w:proofErr w:type="gramStart"/>
            <w:r w:rsidRPr="006E1076">
              <w:rPr>
                <w:rFonts w:ascii="Times New Roman" w:hAnsi="Times New Roman"/>
                <w:iCs/>
                <w:sz w:val="24"/>
                <w:szCs w:val="24"/>
              </w:rPr>
              <w:t>a</w:t>
            </w:r>
            <w:proofErr w:type="gramEnd"/>
            <w:r w:rsidRPr="006E1076">
              <w:rPr>
                <w:rFonts w:ascii="Times New Roman" w:hAnsi="Times New Roman"/>
                <w:iCs/>
                <w:sz w:val="24"/>
                <w:szCs w:val="24"/>
              </w:rPr>
              <w:t xml:space="preserve"> la signification donnée à ce terme dans les CPC.</w:t>
            </w:r>
          </w:p>
          <w:p w14:paraId="420EEDBF"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Compact » a la signification donnée à ce terme dans le préambule de l’Accord contractuel.</w:t>
            </w:r>
          </w:p>
          <w:p w14:paraId="51C38DCE"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Achèvement » désigne l’exécution des Services par le Prestataire de Services conformément aux conditions énoncées dans le présent Contrat.</w:t>
            </w:r>
          </w:p>
          <w:p w14:paraId="5623F45F" w14:textId="658038F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Date d’achèvement » désigne la date d'achèvement des Services par le Prestataire de Services telle qu’approuvée par le </w:t>
            </w:r>
            <w:r w:rsidR="003F0672">
              <w:rPr>
                <w:rFonts w:ascii="Times New Roman" w:hAnsi="Times New Roman"/>
                <w:iCs/>
                <w:sz w:val="24"/>
                <w:szCs w:val="24"/>
              </w:rPr>
              <w:t>Client</w:t>
            </w:r>
            <w:r w:rsidRPr="006E1076">
              <w:rPr>
                <w:rFonts w:ascii="Times New Roman" w:hAnsi="Times New Roman"/>
                <w:iCs/>
                <w:sz w:val="24"/>
                <w:szCs w:val="24"/>
              </w:rPr>
              <w:t>.</w:t>
            </w:r>
          </w:p>
          <w:p w14:paraId="3C62C6DD" w14:textId="062DD48B"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Contrat » désigne l’accord passé entre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 xml:space="preserve">et le Prestataire de services pour fournir les Services, et il est constitué des documents énumérés à la </w:t>
            </w:r>
            <w:proofErr w:type="spellStart"/>
            <w:r w:rsidRPr="006E1076">
              <w:rPr>
                <w:rFonts w:ascii="Times New Roman" w:hAnsi="Times New Roman"/>
                <w:iCs/>
                <w:sz w:val="24"/>
                <w:szCs w:val="24"/>
              </w:rPr>
              <w:t>Sous-clause</w:t>
            </w:r>
            <w:proofErr w:type="spellEnd"/>
            <w:r w:rsidRPr="006E1076">
              <w:rPr>
                <w:rFonts w:ascii="Times New Roman" w:hAnsi="Times New Roman"/>
                <w:iCs/>
                <w:sz w:val="24"/>
                <w:szCs w:val="24"/>
              </w:rPr>
              <w:t xml:space="preserve"> 2.6 des CGC, qui peuvent être amendés, modifiés ou complétés à tout moment conformément aux conditions qui y figurent et à celles des présentes.</w:t>
            </w:r>
          </w:p>
          <w:p w14:paraId="3473EAC5"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Prix contractuel » désigne le prix à payer pour la fourniture des Services, conformément à la </w:t>
            </w:r>
            <w:proofErr w:type="spellStart"/>
            <w:r w:rsidRPr="006E1076">
              <w:rPr>
                <w:rFonts w:ascii="Times New Roman" w:hAnsi="Times New Roman"/>
                <w:iCs/>
                <w:sz w:val="24"/>
                <w:szCs w:val="24"/>
              </w:rPr>
              <w:t>Sous-clause</w:t>
            </w:r>
            <w:proofErr w:type="spellEnd"/>
            <w:r w:rsidRPr="006E1076">
              <w:rPr>
                <w:rFonts w:ascii="Times New Roman" w:hAnsi="Times New Roman"/>
                <w:iCs/>
                <w:sz w:val="24"/>
                <w:szCs w:val="24"/>
              </w:rPr>
              <w:t xml:space="preserve"> 15.1 des CGC.</w:t>
            </w:r>
          </w:p>
          <w:p w14:paraId="5E026347"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Jour » désigne un jour du calendrier civil.</w:t>
            </w:r>
          </w:p>
          <w:p w14:paraId="1CA78139"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Défaut » désigne toute partie des Services n’ayant pas été fournie conformément à l'Annexe </w:t>
            </w:r>
            <w:proofErr w:type="gramStart"/>
            <w:r w:rsidRPr="006E1076">
              <w:rPr>
                <w:rFonts w:ascii="Times New Roman" w:hAnsi="Times New Roman"/>
                <w:iCs/>
                <w:sz w:val="24"/>
                <w:szCs w:val="24"/>
              </w:rPr>
              <w:t>B:</w:t>
            </w:r>
            <w:proofErr w:type="gramEnd"/>
            <w:r w:rsidRPr="006E1076">
              <w:rPr>
                <w:rFonts w:ascii="Times New Roman" w:hAnsi="Times New Roman"/>
                <w:iCs/>
                <w:sz w:val="24"/>
                <w:szCs w:val="24"/>
              </w:rPr>
              <w:t xml:space="preserve"> Description des services et dispositions du présent Contrat.</w:t>
            </w:r>
          </w:p>
          <w:p w14:paraId="611526CC"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lastRenderedPageBreak/>
              <w:t>« Période de garantie contre les défauts » désigne la période calculée à partir de la date d'achèvement pendant laquelle le Prestataire de services est responsable de corriger les défauts.</w:t>
            </w:r>
          </w:p>
          <w:p w14:paraId="037E37B4"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Pays éligibles » a la signification donnée à ce terme à la </w:t>
            </w:r>
            <w:proofErr w:type="spellStart"/>
            <w:r w:rsidRPr="006E1076">
              <w:rPr>
                <w:rFonts w:ascii="Times New Roman" w:hAnsi="Times New Roman"/>
                <w:iCs/>
                <w:sz w:val="24"/>
                <w:szCs w:val="24"/>
              </w:rPr>
              <w:t>Sous-clause</w:t>
            </w:r>
            <w:proofErr w:type="spellEnd"/>
            <w:r w:rsidRPr="006E1076">
              <w:rPr>
                <w:rFonts w:ascii="Times New Roman" w:hAnsi="Times New Roman"/>
                <w:iCs/>
                <w:sz w:val="24"/>
                <w:szCs w:val="24"/>
              </w:rPr>
              <w:t xml:space="preserve"> 7.1 des CGC.</w:t>
            </w:r>
          </w:p>
          <w:p w14:paraId="1C2BB4D5" w14:textId="622A6AA5"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w:t>
            </w:r>
            <w:proofErr w:type="gramStart"/>
            <w:r w:rsidR="00867B54">
              <w:rPr>
                <w:rFonts w:ascii="Times New Roman" w:hAnsi="Times New Roman"/>
                <w:iCs/>
                <w:sz w:val="24"/>
                <w:szCs w:val="24"/>
              </w:rPr>
              <w:t>Client</w:t>
            </w:r>
            <w:r w:rsidRPr="006E1076">
              <w:rPr>
                <w:rFonts w:ascii="Times New Roman" w:hAnsi="Times New Roman"/>
                <w:iCs/>
                <w:sz w:val="24"/>
                <w:szCs w:val="24"/>
              </w:rPr>
              <w:t>»</w:t>
            </w:r>
            <w:proofErr w:type="gramEnd"/>
            <w:r w:rsidRPr="006E1076">
              <w:rPr>
                <w:rFonts w:ascii="Times New Roman" w:hAnsi="Times New Roman"/>
                <w:iCs/>
                <w:sz w:val="24"/>
                <w:szCs w:val="24"/>
              </w:rPr>
              <w:t xml:space="preserve"> a la signification qui lui est attribuée dans les CPC.</w:t>
            </w:r>
          </w:p>
          <w:p w14:paraId="53C50AF2"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Force Majeure » a la signification qui est donnée à ce terme à la </w:t>
            </w:r>
            <w:proofErr w:type="spellStart"/>
            <w:r w:rsidRPr="006E1076">
              <w:rPr>
                <w:rFonts w:ascii="Times New Roman" w:hAnsi="Times New Roman"/>
                <w:iCs/>
                <w:sz w:val="24"/>
                <w:szCs w:val="24"/>
              </w:rPr>
              <w:t>Sous-clause</w:t>
            </w:r>
            <w:proofErr w:type="spellEnd"/>
            <w:r w:rsidRPr="006E1076">
              <w:rPr>
                <w:rFonts w:ascii="Times New Roman" w:hAnsi="Times New Roman"/>
                <w:iCs/>
                <w:sz w:val="24"/>
                <w:szCs w:val="24"/>
              </w:rPr>
              <w:t xml:space="preserve"> 29.1 des CGC. </w:t>
            </w:r>
          </w:p>
          <w:p w14:paraId="4941CF43"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CGC » désigne les Conditions Générales du Contrat.</w:t>
            </w:r>
          </w:p>
          <w:p w14:paraId="7CB92603"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Gouvernement » a le sens qui est donné à ce terme dans le préambule du présent Contrat.</w:t>
            </w:r>
          </w:p>
          <w:p w14:paraId="65F437C6"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proofErr w:type="gramStart"/>
            <w:r w:rsidRPr="006E1076">
              <w:rPr>
                <w:rFonts w:ascii="Times New Roman" w:hAnsi="Times New Roman"/>
                <w:iCs/>
                <w:sz w:val="24"/>
                <w:szCs w:val="24"/>
              </w:rPr>
              <w:t>«Normes</w:t>
            </w:r>
            <w:proofErr w:type="gramEnd"/>
            <w:r w:rsidRPr="006E1076">
              <w:rPr>
                <w:rFonts w:ascii="Times New Roman" w:hAnsi="Times New Roman"/>
                <w:iCs/>
                <w:sz w:val="24"/>
                <w:szCs w:val="24"/>
              </w:rPr>
              <w:t xml:space="preserve"> de performance de la SFI» signifie les Normes de performance de la Société Financière Internationale en matière de durabilité sociale et environnementale.</w:t>
            </w:r>
          </w:p>
          <w:p w14:paraId="650C9C57"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Personnel clé » désigne le Personnel qui figure à l’Annexe </w:t>
            </w:r>
            <w:proofErr w:type="gramStart"/>
            <w:r w:rsidRPr="006E1076">
              <w:rPr>
                <w:rFonts w:ascii="Times New Roman" w:hAnsi="Times New Roman"/>
                <w:iCs/>
                <w:sz w:val="24"/>
                <w:szCs w:val="24"/>
              </w:rPr>
              <w:t>C  du</w:t>
            </w:r>
            <w:proofErr w:type="gramEnd"/>
            <w:r w:rsidRPr="006E1076">
              <w:rPr>
                <w:rFonts w:ascii="Times New Roman" w:hAnsi="Times New Roman"/>
                <w:iCs/>
                <w:sz w:val="24"/>
                <w:szCs w:val="24"/>
              </w:rPr>
              <w:t xml:space="preserve"> présent Contrat.</w:t>
            </w:r>
          </w:p>
          <w:p w14:paraId="2FD6A7A6"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Lieu » désigne le (s) lieu (x) où les Services doivent être fournis, comme indiqué à l’annexe B du présent Contrat.</w:t>
            </w:r>
          </w:p>
          <w:p w14:paraId="58EA5050"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Pays MCA » a la signification donnée à cette expression dans les CPC.</w:t>
            </w:r>
          </w:p>
          <w:p w14:paraId="3017F211"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MCC » a la signification donnée à ce terme dans le préambule du présent Contrat.</w:t>
            </w:r>
          </w:p>
          <w:p w14:paraId="21AE4A53"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Financement MCC » a la signification donnée à ce terme dans le préambule du présent Contrat.</w:t>
            </w:r>
          </w:p>
          <w:p w14:paraId="366604F4"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Directives relatives à la Passation des marchés du programme de la MCC » désigne les Directives relatives à la passation des marchés du programme de la MCC publiées sur le site Web de la MCC, telles qu’amendées à l’occasion.</w:t>
            </w:r>
          </w:p>
          <w:p w14:paraId="02D8E454" w14:textId="4D211CFF"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Notification de l’adjudication du Contrat » désigne l'avis envoyé par le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au Prestataire de services, l’avisant que son Offre a été retenue et acceptée, et faisant partie intégrante du présent Contrat.</w:t>
            </w:r>
          </w:p>
          <w:p w14:paraId="55BC1C44" w14:textId="7594678B"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Partie » désigne le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 xml:space="preserve">ou le Prestataire de services, selon le cas, et « Parties » signifie le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ou le Prestataire de services.</w:t>
            </w:r>
          </w:p>
          <w:p w14:paraId="2C954DEC"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Personnel » désigne les personnes engagées par le Prestataire de services ou par un Sous-traitant en tant qu'employés et affectées à l'exécution des Services ou d’une partie des Services.</w:t>
            </w:r>
          </w:p>
          <w:p w14:paraId="76DB32D1"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lastRenderedPageBreak/>
              <w:t>« CPC » désigne les Conditions Particulières du Contrat qui permettent de modifier ou de compléter les CGC.</w:t>
            </w:r>
          </w:p>
          <w:p w14:paraId="52398532"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Services » ou « Services autres que Services de Conseil » désigne les activités que le Prestataire de services doit exécuter conformément au présent Contrat, comme décrit à l’Annexe B : Description des Services. </w:t>
            </w:r>
          </w:p>
          <w:p w14:paraId="03B7A004" w14:textId="595523F9"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xml:space="preserve">« Prestataire de services » désigne l’entité qui fournit les Services autres que Services de Conseil au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au titre du Contrat.</w:t>
            </w:r>
          </w:p>
          <w:p w14:paraId="36826C8E"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Sous-traitant » désigne toute personne physique ou morale à laquelle le Prestataire de services sous-traite une partie des Biens à fournir ou l’exécution d’une partie des Services conformément aux termes et conditions du présent Contrat.</w:t>
            </w:r>
          </w:p>
          <w:p w14:paraId="448B58C8"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Taxe(s)/Impôt(s) » a le sens qui est donné à ce terme dans le Compact ou tout autre accord connexe.</w:t>
            </w:r>
          </w:p>
          <w:p w14:paraId="30D9B84A" w14:textId="77777777" w:rsidR="00C760C4" w:rsidRPr="006E1076" w:rsidRDefault="00C760C4" w:rsidP="006E0F45">
            <w:pPr>
              <w:numPr>
                <w:ilvl w:val="0"/>
                <w:numId w:val="36"/>
              </w:numPr>
              <w:spacing w:before="120" w:after="120" w:line="240" w:lineRule="auto"/>
              <w:ind w:left="1032" w:hanging="567"/>
              <w:jc w:val="both"/>
              <w:rPr>
                <w:rFonts w:ascii="Times New Roman" w:hAnsi="Times New Roman"/>
                <w:iCs/>
                <w:sz w:val="24"/>
                <w:szCs w:val="24"/>
              </w:rPr>
            </w:pPr>
            <w:r w:rsidRPr="006E1076">
              <w:rPr>
                <w:rFonts w:ascii="Times New Roman" w:hAnsi="Times New Roman"/>
                <w:iCs/>
                <w:sz w:val="24"/>
                <w:szCs w:val="24"/>
              </w:rPr>
              <w:t>« Traite des personnes » a le sens qui lui est attribué à la Clause 32 des CGC.</w:t>
            </w:r>
          </w:p>
        </w:tc>
      </w:tr>
      <w:tr w:rsidR="006E1076" w:rsidRPr="006E1076" w14:paraId="28C66509" w14:textId="77777777" w:rsidTr="00CE1CD5">
        <w:tc>
          <w:tcPr>
            <w:tcW w:w="1091" w:type="pct"/>
          </w:tcPr>
          <w:p w14:paraId="5E3ECA28"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80" w:name="_Toc202352986"/>
            <w:bookmarkStart w:id="81" w:name="_Toc202353197"/>
            <w:bookmarkStart w:id="82" w:name="_Toc202353411"/>
            <w:bookmarkStart w:id="83" w:name="_Toc433790943"/>
            <w:bookmarkStart w:id="84" w:name="_Toc38999770"/>
            <w:bookmarkStart w:id="85" w:name="_Toc55247621"/>
            <w:bookmarkStart w:id="86" w:name="_Toc55900687"/>
            <w:bookmarkStart w:id="87" w:name="_Toc55901200"/>
            <w:bookmarkStart w:id="88" w:name="_Toc55950037"/>
            <w:bookmarkStart w:id="89" w:name="_Toc61367961"/>
            <w:r w:rsidRPr="006E1076">
              <w:rPr>
                <w:rFonts w:cs="Times New Roman"/>
                <w:i w:val="0"/>
                <w:iCs/>
                <w:color w:val="auto"/>
                <w:szCs w:val="24"/>
              </w:rPr>
              <w:lastRenderedPageBreak/>
              <w:t>Interprétation</w:t>
            </w:r>
            <w:bookmarkEnd w:id="80"/>
            <w:bookmarkEnd w:id="81"/>
            <w:bookmarkEnd w:id="82"/>
            <w:bookmarkEnd w:id="83"/>
            <w:bookmarkEnd w:id="84"/>
            <w:bookmarkEnd w:id="85"/>
            <w:bookmarkEnd w:id="86"/>
            <w:bookmarkEnd w:id="87"/>
            <w:bookmarkEnd w:id="88"/>
            <w:bookmarkEnd w:id="89"/>
          </w:p>
        </w:tc>
        <w:tc>
          <w:tcPr>
            <w:tcW w:w="3909" w:type="pct"/>
          </w:tcPr>
          <w:p w14:paraId="29DE46CF"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Pour interpréter ce Contrat, sauf indication contraire :</w:t>
            </w:r>
          </w:p>
          <w:p w14:paraId="4F4F4AB7" w14:textId="77777777" w:rsidR="00C760C4" w:rsidRPr="006E1076" w:rsidRDefault="00C760C4" w:rsidP="006E0F45">
            <w:pPr>
              <w:numPr>
                <w:ilvl w:val="0"/>
                <w:numId w:val="37"/>
              </w:numPr>
              <w:spacing w:before="120" w:after="120" w:line="240" w:lineRule="auto"/>
              <w:ind w:left="1040"/>
              <w:jc w:val="both"/>
              <w:rPr>
                <w:rFonts w:ascii="Times New Roman" w:hAnsi="Times New Roman"/>
                <w:iCs/>
                <w:sz w:val="24"/>
                <w:szCs w:val="24"/>
              </w:rPr>
            </w:pPr>
            <w:r w:rsidRPr="006E1076">
              <w:rPr>
                <w:rFonts w:ascii="Times New Roman" w:hAnsi="Times New Roman"/>
                <w:iCs/>
                <w:sz w:val="24"/>
                <w:szCs w:val="24"/>
              </w:rPr>
              <w:t>(i) « confirmation » désigne confirmation par écrit ;</w:t>
            </w:r>
          </w:p>
          <w:p w14:paraId="2FF22E51" w14:textId="77777777" w:rsidR="00C760C4" w:rsidRPr="006E1076" w:rsidRDefault="00C760C4" w:rsidP="006E0F45">
            <w:pPr>
              <w:numPr>
                <w:ilvl w:val="0"/>
                <w:numId w:val="37"/>
              </w:numPr>
              <w:spacing w:before="120" w:after="120" w:line="240" w:lineRule="auto"/>
              <w:ind w:left="1040"/>
              <w:jc w:val="both"/>
              <w:rPr>
                <w:rFonts w:ascii="Times New Roman" w:hAnsi="Times New Roman"/>
                <w:iCs/>
                <w:sz w:val="24"/>
                <w:szCs w:val="24"/>
              </w:rPr>
            </w:pPr>
            <w:r w:rsidRPr="006E1076">
              <w:rPr>
                <w:rFonts w:ascii="Times New Roman" w:hAnsi="Times New Roman"/>
                <w:iCs/>
                <w:sz w:val="24"/>
                <w:szCs w:val="24"/>
              </w:rPr>
              <w:t>(ii) « par écrit » signifie qui a été communiqué sous forme écrite (par exemple, par la poste, par courriel ou par télécopie) livré avec accusé de réception ;</w:t>
            </w:r>
          </w:p>
          <w:p w14:paraId="78E7991D" w14:textId="77777777" w:rsidR="00C760C4" w:rsidRPr="006E1076" w:rsidRDefault="00C760C4" w:rsidP="006E0F45">
            <w:pPr>
              <w:numPr>
                <w:ilvl w:val="0"/>
                <w:numId w:val="37"/>
              </w:numPr>
              <w:spacing w:before="120" w:after="120" w:line="240" w:lineRule="auto"/>
              <w:ind w:left="1040"/>
              <w:jc w:val="both"/>
              <w:rPr>
                <w:rFonts w:ascii="Times New Roman" w:hAnsi="Times New Roman"/>
                <w:iCs/>
                <w:sz w:val="24"/>
                <w:szCs w:val="24"/>
              </w:rPr>
            </w:pPr>
            <w:r w:rsidRPr="006E1076">
              <w:rPr>
                <w:rFonts w:ascii="Times New Roman" w:hAnsi="Times New Roman"/>
                <w:iCs/>
                <w:sz w:val="24"/>
                <w:szCs w:val="24"/>
              </w:rPr>
              <w:t xml:space="preserve">(iii) à moins que le contexte ne l’exige autrement, les termes mentionnés au singulier comprennent également le pluriel et vice versa ; </w:t>
            </w:r>
          </w:p>
          <w:p w14:paraId="67E9D682" w14:textId="77777777" w:rsidR="00C760C4" w:rsidRPr="006E1076" w:rsidRDefault="00C760C4" w:rsidP="006E0F45">
            <w:pPr>
              <w:numPr>
                <w:ilvl w:val="0"/>
                <w:numId w:val="37"/>
              </w:numPr>
              <w:spacing w:before="120" w:after="120" w:line="240" w:lineRule="auto"/>
              <w:ind w:left="1040"/>
              <w:jc w:val="both"/>
              <w:rPr>
                <w:rFonts w:ascii="Times New Roman" w:hAnsi="Times New Roman"/>
                <w:iCs/>
                <w:sz w:val="24"/>
                <w:szCs w:val="24"/>
              </w:rPr>
            </w:pPr>
            <w:r w:rsidRPr="006E1076">
              <w:rPr>
                <w:rFonts w:ascii="Times New Roman" w:hAnsi="Times New Roman"/>
                <w:iCs/>
                <w:sz w:val="24"/>
                <w:szCs w:val="24"/>
              </w:rPr>
              <w:t>le féminin comprend le masculin et vice versa ; et</w:t>
            </w:r>
          </w:p>
          <w:p w14:paraId="10D72580" w14:textId="77777777" w:rsidR="00C760C4" w:rsidRPr="006E1076" w:rsidRDefault="00C760C4" w:rsidP="006E0F45">
            <w:pPr>
              <w:numPr>
                <w:ilvl w:val="0"/>
                <w:numId w:val="37"/>
              </w:numPr>
              <w:spacing w:before="120" w:after="120" w:line="240" w:lineRule="auto"/>
              <w:ind w:left="1040"/>
              <w:jc w:val="both"/>
              <w:rPr>
                <w:rFonts w:ascii="Times New Roman" w:hAnsi="Times New Roman"/>
                <w:iCs/>
                <w:sz w:val="24"/>
                <w:szCs w:val="24"/>
              </w:rPr>
            </w:pPr>
            <w:r w:rsidRPr="006E1076">
              <w:rPr>
                <w:rFonts w:ascii="Times New Roman" w:hAnsi="Times New Roman"/>
                <w:iCs/>
                <w:sz w:val="24"/>
                <w:szCs w:val="24"/>
              </w:rPr>
              <w:t>les titres ne sont donnés qu’à titre de référence et ne limitent, n’altèrent en rien ou n’affectent nullement la signification des dispositions du présent Contrat.</w:t>
            </w:r>
          </w:p>
        </w:tc>
      </w:tr>
      <w:tr w:rsidR="006E1076" w:rsidRPr="006E1076" w14:paraId="49C5AB59" w14:textId="77777777" w:rsidTr="00CE1CD5">
        <w:tc>
          <w:tcPr>
            <w:tcW w:w="1091" w:type="pct"/>
          </w:tcPr>
          <w:p w14:paraId="5E1ED353" w14:textId="77777777" w:rsidR="00C760C4" w:rsidRPr="006E1076" w:rsidRDefault="00C760C4" w:rsidP="00CE1CD5">
            <w:pPr>
              <w:pStyle w:val="BodyText"/>
              <w:spacing w:before="120" w:line="240" w:lineRule="auto"/>
              <w:ind w:left="-108"/>
              <w:rPr>
                <w:rFonts w:ascii="Times New Roman" w:hAnsi="Times New Roman" w:cs="Times New Roman"/>
                <w:iCs/>
                <w:sz w:val="24"/>
                <w:szCs w:val="24"/>
              </w:rPr>
            </w:pPr>
            <w:bookmarkStart w:id="90" w:name="_Toc443404526"/>
            <w:bookmarkStart w:id="91" w:name="_Toc451500688"/>
            <w:bookmarkStart w:id="92" w:name="_Toc38999771"/>
            <w:bookmarkStart w:id="93" w:name="_Toc55247928"/>
            <w:r w:rsidRPr="006E1076">
              <w:rPr>
                <w:rFonts w:ascii="Times New Roman" w:hAnsi="Times New Roman" w:cs="Times New Roman"/>
                <w:iCs/>
                <w:sz w:val="24"/>
                <w:szCs w:val="24"/>
              </w:rPr>
              <w:t>Contrat formant un tout</w:t>
            </w:r>
            <w:bookmarkEnd w:id="90"/>
            <w:bookmarkEnd w:id="91"/>
            <w:bookmarkEnd w:id="92"/>
            <w:bookmarkEnd w:id="93"/>
          </w:p>
        </w:tc>
        <w:tc>
          <w:tcPr>
            <w:tcW w:w="3909" w:type="pct"/>
          </w:tcPr>
          <w:p w14:paraId="5F9DF4D0" w14:textId="3251F7A0"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présent Contrat constitue l'intégralité de l'Accord conclu entre le </w:t>
            </w:r>
            <w:r w:rsidR="00867B54">
              <w:rPr>
                <w:rFonts w:cs="Times New Roman"/>
                <w:b w:val="0"/>
                <w:i w:val="0"/>
                <w:color w:val="auto"/>
                <w:szCs w:val="24"/>
              </w:rPr>
              <w:t>Client</w:t>
            </w:r>
            <w:r w:rsidR="00844115">
              <w:rPr>
                <w:rFonts w:cs="Times New Roman"/>
                <w:b w:val="0"/>
                <w:i w:val="0"/>
                <w:color w:val="auto"/>
                <w:szCs w:val="24"/>
              </w:rPr>
              <w:t xml:space="preserve"> </w:t>
            </w:r>
            <w:r w:rsidRPr="006E1076">
              <w:rPr>
                <w:rFonts w:cs="Times New Roman"/>
                <w:b w:val="0"/>
                <w:i w:val="0"/>
                <w:color w:val="auto"/>
                <w:szCs w:val="24"/>
              </w:rPr>
              <w:t>et le Prestataire de services et remplace toutes 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6E1076" w:rsidRPr="006E1076" w14:paraId="77263900" w14:textId="77777777" w:rsidTr="00CE1CD5">
        <w:tc>
          <w:tcPr>
            <w:tcW w:w="1091" w:type="pct"/>
          </w:tcPr>
          <w:p w14:paraId="3F4B62BA" w14:textId="77777777" w:rsidR="00C760C4" w:rsidRPr="006E1076" w:rsidRDefault="00C760C4" w:rsidP="00CE1CD5">
            <w:pPr>
              <w:pStyle w:val="BodyText"/>
              <w:spacing w:before="120" w:line="240" w:lineRule="auto"/>
              <w:ind w:left="-108"/>
              <w:rPr>
                <w:rFonts w:ascii="Times New Roman" w:hAnsi="Times New Roman" w:cs="Times New Roman"/>
                <w:iCs/>
                <w:sz w:val="24"/>
                <w:szCs w:val="24"/>
              </w:rPr>
            </w:pPr>
            <w:bookmarkStart w:id="94" w:name="_Toc443404527"/>
            <w:bookmarkStart w:id="95" w:name="_Toc451500689"/>
            <w:bookmarkStart w:id="96" w:name="_Toc38999772"/>
            <w:bookmarkStart w:id="97" w:name="_Toc55247929"/>
            <w:r w:rsidRPr="006E1076">
              <w:rPr>
                <w:rFonts w:ascii="Times New Roman" w:hAnsi="Times New Roman" w:cs="Times New Roman"/>
                <w:iCs/>
                <w:sz w:val="24"/>
                <w:szCs w:val="24"/>
              </w:rPr>
              <w:lastRenderedPageBreak/>
              <w:t>Modification</w:t>
            </w:r>
            <w:bookmarkEnd w:id="94"/>
            <w:bookmarkEnd w:id="95"/>
            <w:bookmarkEnd w:id="96"/>
            <w:bookmarkEnd w:id="97"/>
          </w:p>
        </w:tc>
        <w:tc>
          <w:tcPr>
            <w:tcW w:w="3909" w:type="pct"/>
          </w:tcPr>
          <w:p w14:paraId="4A175AE7"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Les dispositions suivantes s’appliquent à tout amendement ou toute modification du présent Contrat ;</w:t>
            </w:r>
          </w:p>
          <w:p w14:paraId="7D0727E1" w14:textId="77777777" w:rsidR="00C760C4" w:rsidRPr="006E1076" w:rsidRDefault="00C760C4" w:rsidP="006E0F45">
            <w:pPr>
              <w:numPr>
                <w:ilvl w:val="0"/>
                <w:numId w:val="38"/>
              </w:numPr>
              <w:spacing w:before="120" w:after="120" w:line="240" w:lineRule="auto"/>
              <w:ind w:left="1040" w:hanging="161"/>
              <w:jc w:val="both"/>
              <w:rPr>
                <w:rFonts w:ascii="Times New Roman" w:hAnsi="Times New Roman"/>
                <w:iCs/>
                <w:sz w:val="24"/>
                <w:szCs w:val="24"/>
              </w:rPr>
            </w:pPr>
            <w:r w:rsidRPr="006E1076">
              <w:rPr>
                <w:rFonts w:ascii="Times New Roman" w:hAnsi="Times New Roman"/>
                <w:iCs/>
                <w:sz w:val="24"/>
                <w:szCs w:val="24"/>
              </w:rP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1691EC62" w14:textId="77777777" w:rsidR="00C760C4" w:rsidRPr="006E1076" w:rsidRDefault="00C760C4" w:rsidP="006E0F45">
            <w:pPr>
              <w:numPr>
                <w:ilvl w:val="0"/>
                <w:numId w:val="38"/>
              </w:numPr>
              <w:spacing w:before="120" w:after="120" w:line="240" w:lineRule="auto"/>
              <w:ind w:left="1040" w:hanging="161"/>
              <w:jc w:val="both"/>
              <w:rPr>
                <w:rFonts w:ascii="Times New Roman" w:hAnsi="Times New Roman"/>
                <w:iCs/>
                <w:sz w:val="24"/>
                <w:szCs w:val="24"/>
              </w:rPr>
            </w:pPr>
            <w:r w:rsidRPr="006E1076">
              <w:rPr>
                <w:rFonts w:ascii="Times New Roman" w:hAnsi="Times New Roman"/>
                <w:iCs/>
                <w:sz w:val="24"/>
                <w:szCs w:val="24"/>
              </w:rPr>
              <w:t>L’approbation écrite préalable de la MCC est nécessaire dans le cas de toute modification ou variation introduite au présent Contrat qui : (i) augmente la valeur initiale du Contrat (ii) prolonge la durée initiale du Contrat jusqu’au ou au-delà des seuils visés à la Pièce jointe A. Matrice d’approbation des Directives relatives à la Passation des marchés du Programme de la MCC.</w:t>
            </w:r>
          </w:p>
        </w:tc>
      </w:tr>
      <w:tr w:rsidR="006E1076" w:rsidRPr="006E1076" w14:paraId="3847D839" w14:textId="77777777" w:rsidTr="00CE1CD5">
        <w:tc>
          <w:tcPr>
            <w:tcW w:w="1091" w:type="pct"/>
          </w:tcPr>
          <w:p w14:paraId="1065A732" w14:textId="77777777" w:rsidR="00C760C4" w:rsidRPr="006E1076" w:rsidRDefault="00C760C4" w:rsidP="00CE1CD5">
            <w:pPr>
              <w:pStyle w:val="BodyText"/>
              <w:spacing w:before="120" w:line="240" w:lineRule="auto"/>
              <w:ind w:left="-108"/>
              <w:rPr>
                <w:rFonts w:ascii="Times New Roman" w:hAnsi="Times New Roman" w:cs="Times New Roman"/>
                <w:iCs/>
                <w:sz w:val="24"/>
                <w:szCs w:val="24"/>
              </w:rPr>
            </w:pPr>
            <w:bookmarkStart w:id="98" w:name="_Toc443404528"/>
            <w:bookmarkStart w:id="99" w:name="_Toc451500690"/>
            <w:bookmarkStart w:id="100" w:name="_Toc38999773"/>
            <w:bookmarkStart w:id="101" w:name="_Toc55247930"/>
            <w:r w:rsidRPr="006E1076">
              <w:rPr>
                <w:rFonts w:ascii="Times New Roman" w:hAnsi="Times New Roman" w:cs="Times New Roman"/>
                <w:iCs/>
                <w:sz w:val="24"/>
                <w:szCs w:val="24"/>
              </w:rPr>
              <w:t>Renonciation</w:t>
            </w:r>
            <w:r w:rsidRPr="006E1076">
              <w:rPr>
                <w:rStyle w:val="Heading4GCCChar"/>
                <w:rFonts w:eastAsiaTheme="minorHAnsi" w:cs="Times New Roman"/>
                <w:iCs/>
                <w:color w:val="auto"/>
                <w:szCs w:val="24"/>
              </w:rPr>
              <w:t>s, Absten</w:t>
            </w:r>
            <w:r w:rsidRPr="006E1076">
              <w:rPr>
                <w:rFonts w:ascii="Times New Roman" w:hAnsi="Times New Roman" w:cs="Times New Roman"/>
                <w:iCs/>
                <w:sz w:val="24"/>
                <w:szCs w:val="24"/>
              </w:rPr>
              <w:t>tion, Etc.</w:t>
            </w:r>
            <w:bookmarkEnd w:id="98"/>
            <w:bookmarkEnd w:id="99"/>
            <w:bookmarkEnd w:id="100"/>
            <w:bookmarkEnd w:id="101"/>
          </w:p>
        </w:tc>
        <w:tc>
          <w:tcPr>
            <w:tcW w:w="3909" w:type="pct"/>
          </w:tcPr>
          <w:p w14:paraId="26CBD5C0"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Les dispositions suivantes s’appliquent à toute renonciation, abstention ou autre action similaire au titre du présent Contrat ; </w:t>
            </w:r>
          </w:p>
          <w:p w14:paraId="74D3DD25" w14:textId="77777777" w:rsidR="00C760C4" w:rsidRPr="006E1076" w:rsidRDefault="00C760C4" w:rsidP="006E0F45">
            <w:pPr>
              <w:numPr>
                <w:ilvl w:val="0"/>
                <w:numId w:val="39"/>
              </w:numPr>
              <w:spacing w:before="120" w:after="120" w:line="240" w:lineRule="auto"/>
              <w:ind w:left="1032" w:hanging="142"/>
              <w:jc w:val="both"/>
              <w:rPr>
                <w:rFonts w:ascii="Times New Roman" w:hAnsi="Times New Roman"/>
                <w:iCs/>
                <w:sz w:val="24"/>
                <w:szCs w:val="24"/>
              </w:rPr>
            </w:pPr>
            <w:r w:rsidRPr="006E1076">
              <w:rPr>
                <w:rFonts w:ascii="Times New Roman" w:hAnsi="Times New Roman"/>
                <w:iCs/>
                <w:sz w:val="24"/>
                <w:szCs w:val="24"/>
              </w:rP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7ED7CFB2" w14:textId="77777777" w:rsidR="00C760C4" w:rsidRPr="006E1076" w:rsidRDefault="00C760C4" w:rsidP="006E0F45">
            <w:pPr>
              <w:numPr>
                <w:ilvl w:val="0"/>
                <w:numId w:val="39"/>
              </w:numPr>
              <w:spacing w:before="120" w:after="120" w:line="240" w:lineRule="auto"/>
              <w:ind w:left="1032" w:hanging="142"/>
              <w:jc w:val="both"/>
              <w:rPr>
                <w:rFonts w:ascii="Times New Roman" w:hAnsi="Times New Roman"/>
                <w:iCs/>
                <w:sz w:val="24"/>
                <w:szCs w:val="24"/>
              </w:rPr>
            </w:pPr>
            <w:r w:rsidRPr="006E1076">
              <w:rPr>
                <w:rFonts w:ascii="Times New Roman" w:hAnsi="Times New Roman"/>
                <w:iCs/>
                <w:sz w:val="24"/>
                <w:szCs w:val="24"/>
              </w:rP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6E1076" w:rsidRPr="006E1076" w14:paraId="20528026" w14:textId="77777777" w:rsidTr="00CE1CD5">
        <w:tc>
          <w:tcPr>
            <w:tcW w:w="1091" w:type="pct"/>
          </w:tcPr>
          <w:p w14:paraId="373EE696" w14:textId="77777777" w:rsidR="00C760C4" w:rsidRPr="006E1076" w:rsidRDefault="00C760C4" w:rsidP="00CE1CD5">
            <w:pPr>
              <w:pStyle w:val="Heading4"/>
              <w:ind w:left="-108"/>
              <w:rPr>
                <w:rFonts w:ascii="Times New Roman" w:hAnsi="Times New Roman" w:cs="Times New Roman"/>
                <w:i w:val="0"/>
                <w:color w:val="auto"/>
                <w:sz w:val="24"/>
                <w:szCs w:val="24"/>
              </w:rPr>
            </w:pPr>
            <w:bookmarkStart w:id="102" w:name="_Toc443404529"/>
            <w:bookmarkStart w:id="103" w:name="_Toc451500691"/>
            <w:bookmarkStart w:id="104" w:name="_Toc38999774"/>
            <w:bookmarkStart w:id="105" w:name="_Toc55247931"/>
            <w:bookmarkStart w:id="106" w:name="_Toc55950038"/>
            <w:r w:rsidRPr="006E1076">
              <w:rPr>
                <w:rFonts w:ascii="Times New Roman" w:hAnsi="Times New Roman" w:cs="Times New Roman"/>
                <w:i w:val="0"/>
                <w:color w:val="auto"/>
                <w:sz w:val="24"/>
                <w:szCs w:val="24"/>
              </w:rPr>
              <w:lastRenderedPageBreak/>
              <w:t>Indivisibilité</w:t>
            </w:r>
            <w:bookmarkEnd w:id="102"/>
            <w:bookmarkEnd w:id="103"/>
            <w:bookmarkEnd w:id="104"/>
            <w:bookmarkEnd w:id="105"/>
            <w:bookmarkEnd w:id="106"/>
          </w:p>
        </w:tc>
        <w:tc>
          <w:tcPr>
            <w:tcW w:w="3909" w:type="pct"/>
          </w:tcPr>
          <w:p w14:paraId="0320E735"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L’invalidité ou le caractère inexécutoire d’une disposition ou condition du présent Contrat n’affecte pas la validité ou le caractère exécutoire des autres dispositions et conditions du présent Contrat.</w:t>
            </w:r>
          </w:p>
        </w:tc>
      </w:tr>
      <w:tr w:rsidR="006E1076" w:rsidRPr="006E1076" w14:paraId="6AC25470" w14:textId="77777777" w:rsidTr="00CE1CD5">
        <w:tc>
          <w:tcPr>
            <w:tcW w:w="1091" w:type="pct"/>
          </w:tcPr>
          <w:p w14:paraId="180AE583" w14:textId="77777777" w:rsidR="00C760C4" w:rsidRPr="006E1076" w:rsidRDefault="00C760C4" w:rsidP="00CE1CD5">
            <w:pPr>
              <w:pStyle w:val="Heading4"/>
              <w:ind w:left="-108"/>
              <w:rPr>
                <w:rFonts w:ascii="Times New Roman" w:hAnsi="Times New Roman" w:cs="Times New Roman"/>
                <w:i w:val="0"/>
                <w:color w:val="auto"/>
                <w:sz w:val="24"/>
                <w:szCs w:val="24"/>
              </w:rPr>
            </w:pPr>
            <w:bookmarkStart w:id="107" w:name="_Toc443404530"/>
            <w:bookmarkStart w:id="108" w:name="_Toc451500692"/>
            <w:bookmarkStart w:id="109" w:name="_Toc38999775"/>
            <w:bookmarkStart w:id="110" w:name="_Toc55247932"/>
            <w:bookmarkStart w:id="111" w:name="_Toc55950039"/>
            <w:r w:rsidRPr="006E1076">
              <w:rPr>
                <w:rFonts w:ascii="Times New Roman" w:hAnsi="Times New Roman" w:cs="Times New Roman"/>
                <w:i w:val="0"/>
                <w:color w:val="auto"/>
                <w:sz w:val="24"/>
                <w:szCs w:val="24"/>
              </w:rPr>
              <w:t>Liste des documents composant le présent Contrat</w:t>
            </w:r>
            <w:bookmarkEnd w:id="107"/>
            <w:bookmarkEnd w:id="108"/>
            <w:bookmarkEnd w:id="109"/>
            <w:bookmarkEnd w:id="110"/>
            <w:bookmarkEnd w:id="111"/>
          </w:p>
        </w:tc>
        <w:tc>
          <w:tcPr>
            <w:tcW w:w="3909" w:type="pct"/>
          </w:tcPr>
          <w:p w14:paraId="75138371"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112" w:name="_Ref201660959"/>
            <w:r w:rsidRPr="006E1076">
              <w:rPr>
                <w:rFonts w:cs="Times New Roman"/>
                <w:b w:val="0"/>
                <w:i w:val="0"/>
                <w:color w:val="auto"/>
                <w:szCs w:val="24"/>
              </w:rPr>
              <w:t>Les documents suivants sont réputés faire partie intégrante du présent Contrat et doivent être interprétés selon l’ordre de priorité suivant :</w:t>
            </w:r>
            <w:bookmarkEnd w:id="112"/>
          </w:p>
          <w:p w14:paraId="08A67061" w14:textId="0D958BBF"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 xml:space="preserve">le Contrat comprenant le préambule et les autres clauses énoncées immédiatement avant les CGC, y compris les signatures du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et du Prestataire de services ;</w:t>
            </w:r>
          </w:p>
          <w:p w14:paraId="7431E31F"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les CPC et l’Annexe A du présent Contrat ;</w:t>
            </w:r>
          </w:p>
          <w:p w14:paraId="38E30AB5"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les CGC ;</w:t>
            </w:r>
          </w:p>
          <w:p w14:paraId="791E91B3"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l'Avis d’adjudication du Contrat ;</w:t>
            </w:r>
          </w:p>
          <w:p w14:paraId="24C878F7"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 xml:space="preserve">Annexe </w:t>
            </w:r>
            <w:proofErr w:type="gramStart"/>
            <w:r w:rsidRPr="006E1076">
              <w:rPr>
                <w:rFonts w:ascii="Times New Roman" w:hAnsi="Times New Roman"/>
                <w:iCs/>
                <w:sz w:val="24"/>
                <w:szCs w:val="24"/>
              </w:rPr>
              <w:t>B:</w:t>
            </w:r>
            <w:proofErr w:type="gramEnd"/>
            <w:r w:rsidRPr="006E1076">
              <w:rPr>
                <w:rFonts w:ascii="Times New Roman" w:hAnsi="Times New Roman"/>
                <w:iCs/>
                <w:sz w:val="24"/>
                <w:szCs w:val="24"/>
              </w:rPr>
              <w:t xml:space="preserve"> Description des services ; </w:t>
            </w:r>
          </w:p>
          <w:p w14:paraId="39D555CD"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 xml:space="preserve">Annexe </w:t>
            </w:r>
            <w:proofErr w:type="gramStart"/>
            <w:r w:rsidRPr="006E1076">
              <w:rPr>
                <w:rFonts w:ascii="Times New Roman" w:hAnsi="Times New Roman"/>
                <w:iCs/>
                <w:sz w:val="24"/>
                <w:szCs w:val="24"/>
              </w:rPr>
              <w:t>C:</w:t>
            </w:r>
            <w:proofErr w:type="gramEnd"/>
            <w:r w:rsidRPr="006E1076">
              <w:rPr>
                <w:rFonts w:ascii="Times New Roman" w:hAnsi="Times New Roman"/>
                <w:iCs/>
                <w:sz w:val="24"/>
                <w:szCs w:val="24"/>
              </w:rPr>
              <w:t xml:space="preserve"> Personnel clé du Prestataire de service</w:t>
            </w:r>
          </w:p>
          <w:p w14:paraId="48496A8B"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 xml:space="preserve">Annexe </w:t>
            </w:r>
            <w:proofErr w:type="gramStart"/>
            <w:r w:rsidRPr="006E1076">
              <w:rPr>
                <w:rFonts w:ascii="Times New Roman" w:hAnsi="Times New Roman"/>
                <w:iCs/>
                <w:sz w:val="24"/>
                <w:szCs w:val="24"/>
              </w:rPr>
              <w:t>D:</w:t>
            </w:r>
            <w:proofErr w:type="gramEnd"/>
            <w:r w:rsidRPr="006E1076">
              <w:rPr>
                <w:rFonts w:ascii="Times New Roman" w:hAnsi="Times New Roman"/>
                <w:iCs/>
                <w:sz w:val="24"/>
                <w:szCs w:val="24"/>
              </w:rPr>
              <w:t xml:space="preserve"> Bordereau des Prix; et</w:t>
            </w:r>
          </w:p>
          <w:p w14:paraId="438944DE"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l’Offre du Prestataire de Services ;</w:t>
            </w:r>
          </w:p>
          <w:p w14:paraId="0423C17C" w14:textId="77777777" w:rsidR="00C760C4" w:rsidRPr="006E1076" w:rsidRDefault="00C760C4" w:rsidP="006E0F45">
            <w:pPr>
              <w:numPr>
                <w:ilvl w:val="0"/>
                <w:numId w:val="40"/>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tout autre document mentionné dans les CPC comme faisant partie du Contrat.</w:t>
            </w:r>
          </w:p>
        </w:tc>
      </w:tr>
      <w:tr w:rsidR="006E1076" w:rsidRPr="006E1076" w14:paraId="70E76A6A" w14:textId="77777777" w:rsidTr="00CE1CD5">
        <w:tc>
          <w:tcPr>
            <w:tcW w:w="1091" w:type="pct"/>
          </w:tcPr>
          <w:p w14:paraId="3C2E34D7"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13" w:name="_Toc162134676"/>
            <w:bookmarkStart w:id="114" w:name="_Toc198895511"/>
            <w:bookmarkStart w:id="115" w:name="_Ref201706519"/>
            <w:bookmarkStart w:id="116" w:name="_Toc202352987"/>
            <w:bookmarkStart w:id="117" w:name="_Toc202353198"/>
            <w:bookmarkStart w:id="118" w:name="_Toc202353412"/>
            <w:bookmarkStart w:id="119" w:name="_Toc433790944"/>
            <w:bookmarkStart w:id="120" w:name="_Toc38999776"/>
            <w:bookmarkStart w:id="121" w:name="_Toc55247622"/>
            <w:bookmarkStart w:id="122" w:name="_Toc55900688"/>
            <w:bookmarkStart w:id="123" w:name="_Toc55901201"/>
            <w:bookmarkStart w:id="124" w:name="_Toc55950040"/>
            <w:bookmarkStart w:id="125" w:name="_Toc61367962"/>
            <w:proofErr w:type="gramStart"/>
            <w:r w:rsidRPr="006E1076">
              <w:rPr>
                <w:rFonts w:cs="Times New Roman"/>
                <w:i w:val="0"/>
                <w:iCs/>
                <w:color w:val="auto"/>
                <w:szCs w:val="24"/>
              </w:rPr>
              <w:t xml:space="preserve">Exigences </w:t>
            </w:r>
            <w:bookmarkEnd w:id="113"/>
            <w:bookmarkEnd w:id="114"/>
            <w:r w:rsidRPr="006E1076">
              <w:rPr>
                <w:rFonts w:cs="Times New Roman"/>
                <w:i w:val="0"/>
                <w:iCs/>
                <w:color w:val="auto"/>
                <w:szCs w:val="24"/>
              </w:rPr>
              <w:t xml:space="preserve"> </w:t>
            </w:r>
            <w:bookmarkEnd w:id="115"/>
            <w:bookmarkEnd w:id="116"/>
            <w:bookmarkEnd w:id="117"/>
            <w:bookmarkEnd w:id="118"/>
            <w:bookmarkEnd w:id="119"/>
            <w:r w:rsidRPr="006E1076">
              <w:rPr>
                <w:rFonts w:cs="Times New Roman"/>
                <w:i w:val="0"/>
                <w:iCs/>
                <w:color w:val="auto"/>
                <w:szCs w:val="24"/>
              </w:rPr>
              <w:t>en</w:t>
            </w:r>
            <w:proofErr w:type="gramEnd"/>
            <w:r w:rsidRPr="006E1076">
              <w:rPr>
                <w:rFonts w:cs="Times New Roman"/>
                <w:i w:val="0"/>
                <w:iCs/>
                <w:color w:val="auto"/>
                <w:szCs w:val="24"/>
              </w:rPr>
              <w:t xml:space="preserve"> matière de fraude et de corruption</w:t>
            </w:r>
            <w:bookmarkEnd w:id="120"/>
            <w:bookmarkEnd w:id="121"/>
            <w:bookmarkEnd w:id="122"/>
            <w:bookmarkEnd w:id="123"/>
            <w:bookmarkEnd w:id="124"/>
            <w:bookmarkEnd w:id="125"/>
          </w:p>
        </w:tc>
        <w:tc>
          <w:tcPr>
            <w:tcW w:w="3909" w:type="pct"/>
          </w:tcPr>
          <w:p w14:paraId="53ADE203" w14:textId="3D1ED0F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La MCC exige de tous les bénéficiaires du Financement de la MCC, y compris du </w:t>
            </w:r>
            <w:r w:rsidR="00867B54">
              <w:rPr>
                <w:rFonts w:cs="Times New Roman"/>
                <w:b w:val="0"/>
                <w:i w:val="0"/>
                <w:color w:val="auto"/>
                <w:szCs w:val="24"/>
              </w:rPr>
              <w:t>Client</w:t>
            </w:r>
            <w:r w:rsidR="00844115">
              <w:rPr>
                <w:rFonts w:cs="Times New Roman"/>
                <w:b w:val="0"/>
                <w:i w:val="0"/>
                <w:color w:val="auto"/>
                <w:szCs w:val="24"/>
              </w:rPr>
              <w:t xml:space="preserve"> </w:t>
            </w:r>
            <w:r w:rsidRPr="006E1076">
              <w:rPr>
                <w:rFonts w:cs="Times New Roman"/>
                <w:b w:val="0"/>
                <w:i w:val="0"/>
                <w:color w:val="auto"/>
                <w:szCs w:val="24"/>
              </w:rPr>
              <w:t>et de tout candidat, soumissionnaire, prestataire de services, fournisseur, entrepreneur, sous-traitant, consultant et sous-consultant dont les services auraient été sollicités au titre d’un contrat financé par la MCC, le respect des normes d’éthique les plus strictes lors de l’adjudication et de l’exécution de ces contrats.</w:t>
            </w:r>
          </w:p>
          <w:p w14:paraId="50C478FC" w14:textId="62435E82" w:rsidR="00C760C4" w:rsidRPr="006E1076" w:rsidRDefault="00C760C4" w:rsidP="00CE1CD5">
            <w:pPr>
              <w:spacing w:before="120" w:after="120" w:line="240" w:lineRule="auto"/>
              <w:ind w:left="607"/>
              <w:rPr>
                <w:rFonts w:ascii="Times New Roman" w:hAnsi="Times New Roman"/>
                <w:iCs/>
                <w:sz w:val="24"/>
                <w:szCs w:val="24"/>
              </w:rPr>
            </w:pPr>
            <w:r w:rsidRPr="006E1076">
              <w:rPr>
                <w:rFonts w:ascii="Times New Roman" w:hAnsi="Times New Roman"/>
                <w:iCs/>
                <w:sz w:val="24"/>
                <w:szCs w:val="24"/>
              </w:rP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MCC et de certifier au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 xml:space="preserve">avoir des engagements et procédures acceptables en place pour faire face aux risques de fraude et de corruption. </w:t>
            </w:r>
          </w:p>
          <w:p w14:paraId="1C624AF8" w14:textId="4D8D85B4" w:rsidR="00C760C4" w:rsidRPr="006E1076" w:rsidRDefault="00C760C4" w:rsidP="00CE1CD5">
            <w:pPr>
              <w:spacing w:before="120" w:after="120" w:line="240" w:lineRule="auto"/>
              <w:ind w:left="607"/>
              <w:rPr>
                <w:rFonts w:ascii="Times New Roman" w:hAnsi="Times New Roman"/>
                <w:iCs/>
                <w:sz w:val="24"/>
                <w:szCs w:val="24"/>
              </w:rPr>
            </w:pPr>
            <w:r w:rsidRPr="006E1076">
              <w:rPr>
                <w:rFonts w:ascii="Times New Roman" w:hAnsi="Times New Roman"/>
                <w:iCs/>
                <w:sz w:val="24"/>
                <w:szCs w:val="24"/>
              </w:rPr>
              <w:t xml:space="preserve">Toute entité recevant un financement de la MCC de plus de 500 000 dollars (y compris, mais pas exclusivement, des contrats et des subventions) sera tenue de certifier au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 xml:space="preserve">qu'elle adoptera </w:t>
            </w:r>
            <w:r w:rsidRPr="006E1076">
              <w:rPr>
                <w:rFonts w:ascii="Times New Roman" w:hAnsi="Times New Roman"/>
                <w:iCs/>
                <w:sz w:val="24"/>
                <w:szCs w:val="24"/>
              </w:rPr>
              <w:lastRenderedPageBreak/>
              <w:t xml:space="preserve">et mettra en application un code d'éthique et de conduite 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01E2C365" w14:textId="77777777" w:rsidR="00C760C4" w:rsidRPr="006E1076" w:rsidRDefault="007C1091" w:rsidP="00CE1CD5">
            <w:pPr>
              <w:spacing w:before="120" w:after="120" w:line="240" w:lineRule="auto"/>
              <w:ind w:left="607"/>
              <w:rPr>
                <w:rFonts w:ascii="Times New Roman" w:hAnsi="Times New Roman"/>
                <w:iCs/>
                <w:sz w:val="24"/>
                <w:szCs w:val="24"/>
              </w:rPr>
            </w:pPr>
            <w:hyperlink r:id="rId26" w:history="1">
              <w:r w:rsidR="00C760C4" w:rsidRPr="006E1076">
                <w:rPr>
                  <w:rFonts w:ascii="Times New Roman" w:hAnsi="Times New Roman"/>
                  <w:iCs/>
                  <w:sz w:val="24"/>
                  <w:szCs w:val="24"/>
                  <w:u w:val="single"/>
                </w:rPr>
                <w:t>http://www.oecd.org/corruption/Anti-CorruptionEthicsComplianceHandbook.pdf</w:t>
              </w:r>
            </w:hyperlink>
            <w:r w:rsidR="00C760C4" w:rsidRPr="006E1076">
              <w:rPr>
                <w:rFonts w:ascii="Times New Roman" w:hAnsi="Times New Roman"/>
                <w:iCs/>
                <w:sz w:val="24"/>
                <w:szCs w:val="24"/>
              </w:rPr>
              <w:t xml:space="preserve">; </w:t>
            </w:r>
          </w:p>
          <w:p w14:paraId="736EAF1D" w14:textId="77777777" w:rsidR="00C760C4" w:rsidRPr="006E1076" w:rsidRDefault="007C1091" w:rsidP="00CE1CD5">
            <w:pPr>
              <w:spacing w:before="120" w:after="120" w:line="240" w:lineRule="auto"/>
              <w:ind w:left="607"/>
              <w:rPr>
                <w:rFonts w:ascii="Times New Roman" w:hAnsi="Times New Roman"/>
                <w:iCs/>
                <w:sz w:val="24"/>
                <w:szCs w:val="24"/>
              </w:rPr>
            </w:pPr>
            <w:hyperlink r:id="rId27" w:history="1">
              <w:r w:rsidR="00C760C4" w:rsidRPr="006E1076">
                <w:rPr>
                  <w:rFonts w:ascii="Times New Roman" w:hAnsi="Times New Roman"/>
                  <w:iCs/>
                  <w:sz w:val="24"/>
                  <w:szCs w:val="24"/>
                  <w:u w:val="single"/>
                </w:rPr>
                <w:t>https://www.cipe.org/wp-content/uploads/2014/01/CIPE_Anti-Corruption_Compliance_Guidebook.pdf</w:t>
              </w:r>
            </w:hyperlink>
          </w:p>
          <w:p w14:paraId="7840D8EE" w14:textId="77777777" w:rsidR="00C760C4" w:rsidRPr="006E1076" w:rsidRDefault="00C760C4" w:rsidP="00CE1CD5">
            <w:pPr>
              <w:spacing w:before="120" w:after="120" w:line="240" w:lineRule="auto"/>
              <w:ind w:left="607"/>
              <w:rPr>
                <w:rFonts w:ascii="Times New Roman" w:hAnsi="Times New Roman"/>
                <w:iCs/>
                <w:sz w:val="24"/>
                <w:szCs w:val="24"/>
              </w:rPr>
            </w:pPr>
            <w:bookmarkStart w:id="126" w:name="_Toc434936009"/>
            <w:bookmarkStart w:id="127" w:name="_Toc443404532"/>
            <w:r w:rsidRPr="006E1076">
              <w:rPr>
                <w:rFonts w:ascii="Times New Roman" w:hAnsi="Times New Roman"/>
                <w:iCs/>
                <w:sz w:val="24"/>
                <w:szCs w:val="24"/>
              </w:rPr>
              <w:t>Aux fins du Contrat, les termes ci-après sont définis de la façon suivante :</w:t>
            </w:r>
            <w:bookmarkEnd w:id="126"/>
            <w:bookmarkEnd w:id="127"/>
          </w:p>
          <w:p w14:paraId="6ACF1ADE" w14:textId="77777777" w:rsidR="00C760C4" w:rsidRPr="006E1076" w:rsidRDefault="00C760C4" w:rsidP="006E0F45">
            <w:pPr>
              <w:numPr>
                <w:ilvl w:val="0"/>
                <w:numId w:val="52"/>
              </w:numPr>
              <w:spacing w:before="120" w:after="120" w:line="240" w:lineRule="auto"/>
              <w:ind w:left="890" w:hanging="425"/>
              <w:jc w:val="both"/>
              <w:rPr>
                <w:rFonts w:ascii="Times New Roman" w:hAnsi="Times New Roman"/>
                <w:iCs/>
                <w:sz w:val="24"/>
                <w:szCs w:val="24"/>
              </w:rPr>
            </w:pPr>
            <w:r w:rsidRPr="006E1076">
              <w:rPr>
                <w:rFonts w:ascii="Times New Roman" w:hAnsi="Times New Roman"/>
                <w:iCs/>
                <w:sz w:val="24"/>
                <w:szCs w:val="24"/>
              </w:rPr>
              <w:t>« coercition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2646B2F5" w14:textId="4D245716" w:rsidR="00C760C4" w:rsidRPr="006E1076" w:rsidRDefault="00C760C4" w:rsidP="006E0F45">
            <w:pPr>
              <w:numPr>
                <w:ilvl w:val="0"/>
                <w:numId w:val="52"/>
              </w:numPr>
              <w:spacing w:before="120" w:after="120" w:line="240" w:lineRule="auto"/>
              <w:ind w:left="890" w:hanging="425"/>
              <w:jc w:val="both"/>
              <w:rPr>
                <w:rFonts w:ascii="Times New Roman" w:hAnsi="Times New Roman"/>
                <w:iCs/>
                <w:sz w:val="24"/>
                <w:szCs w:val="24"/>
              </w:rPr>
            </w:pPr>
            <w:r w:rsidRPr="006E1076">
              <w:rPr>
                <w:rFonts w:ascii="Times New Roman" w:hAnsi="Times New Roman"/>
                <w:iCs/>
                <w:sz w:val="24"/>
                <w:szCs w:val="24"/>
              </w:rPr>
              <w:t xml:space="preserve">« collusion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des avantages d’une concurrence libre et ouverte ;</w:t>
            </w:r>
          </w:p>
          <w:p w14:paraId="014C21AC" w14:textId="698EE26C" w:rsidR="00C760C4" w:rsidRPr="006E1076" w:rsidRDefault="00C760C4" w:rsidP="006E0F45">
            <w:pPr>
              <w:numPr>
                <w:ilvl w:val="0"/>
                <w:numId w:val="52"/>
              </w:numPr>
              <w:spacing w:before="120" w:after="120" w:line="240" w:lineRule="auto"/>
              <w:ind w:left="890" w:hanging="425"/>
              <w:jc w:val="both"/>
              <w:rPr>
                <w:rFonts w:ascii="Times New Roman" w:hAnsi="Times New Roman"/>
                <w:iCs/>
                <w:sz w:val="24"/>
                <w:szCs w:val="24"/>
              </w:rPr>
            </w:pPr>
            <w:r w:rsidRPr="006E1076">
              <w:rPr>
                <w:rFonts w:ascii="Times New Roman" w:hAnsi="Times New Roman"/>
                <w:iCs/>
                <w:sz w:val="24"/>
                <w:szCs w:val="24"/>
              </w:rPr>
              <w:t xml:space="preserve">« corruption » désigne la proposition, le don, la réception ou la sollicitation, directement ou indirectement, de toute chose de valeur pour influencer indûment les actions d’un agent public, du personnel du </w:t>
            </w:r>
            <w:r w:rsidR="003F0672">
              <w:rPr>
                <w:rFonts w:ascii="Times New Roman" w:hAnsi="Times New Roman"/>
                <w:iCs/>
                <w:sz w:val="24"/>
                <w:szCs w:val="24"/>
              </w:rPr>
              <w:t>Client</w:t>
            </w:r>
            <w:r w:rsidRPr="006E1076">
              <w:rPr>
                <w:rFonts w:ascii="Times New Roman" w:hAnsi="Times New Roman"/>
                <w:iCs/>
                <w:sz w:val="24"/>
                <w:szCs w:val="24"/>
              </w:rPr>
              <w:t>,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contrat ou en vue de l’exécution d’un contrat;</w:t>
            </w:r>
          </w:p>
          <w:p w14:paraId="60B46D98" w14:textId="77777777" w:rsidR="00C760C4" w:rsidRPr="006E1076" w:rsidRDefault="00C760C4" w:rsidP="006E0F45">
            <w:pPr>
              <w:numPr>
                <w:ilvl w:val="0"/>
                <w:numId w:val="52"/>
              </w:numPr>
              <w:spacing w:before="120" w:after="120" w:line="240" w:lineRule="auto"/>
              <w:ind w:left="890" w:hanging="425"/>
              <w:jc w:val="both"/>
              <w:rPr>
                <w:rFonts w:ascii="Times New Roman" w:hAnsi="Times New Roman"/>
                <w:iCs/>
                <w:sz w:val="24"/>
                <w:szCs w:val="24"/>
              </w:rPr>
            </w:pPr>
            <w:r w:rsidRPr="006E1076">
              <w:rPr>
                <w:rFonts w:ascii="Times New Roman" w:hAnsi="Times New Roman"/>
                <w:iCs/>
                <w:sz w:val="24"/>
                <w:szCs w:val="24"/>
              </w:rPr>
              <w:t xml:space="preserve">« fraude » désigne tout acte ou toute omission, y compris toute déclaration qui, volontairement ou par négligence, induit ou tente d’induire en erreur une partie afin d’obtenir un avantage </w:t>
            </w:r>
            <w:r w:rsidRPr="006E1076">
              <w:rPr>
                <w:rFonts w:ascii="Times New Roman" w:hAnsi="Times New Roman"/>
                <w:iCs/>
                <w:sz w:val="24"/>
                <w:szCs w:val="24"/>
              </w:rPr>
              <w:lastRenderedPageBreak/>
              <w:t>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04DD3D36" w14:textId="77777777" w:rsidR="00C760C4" w:rsidRPr="006E1076" w:rsidRDefault="00C760C4" w:rsidP="006E0F45">
            <w:pPr>
              <w:numPr>
                <w:ilvl w:val="0"/>
                <w:numId w:val="52"/>
              </w:numPr>
              <w:spacing w:before="120" w:after="120" w:line="240" w:lineRule="auto"/>
              <w:ind w:left="890" w:hanging="425"/>
              <w:jc w:val="both"/>
              <w:rPr>
                <w:rFonts w:ascii="Times New Roman" w:hAnsi="Times New Roman"/>
                <w:iCs/>
                <w:sz w:val="24"/>
                <w:szCs w:val="24"/>
              </w:rPr>
            </w:pPr>
            <w:r w:rsidRPr="006E1076">
              <w:rPr>
                <w:rFonts w:ascii="Times New Roman" w:hAnsi="Times New Roman"/>
                <w:iCs/>
                <w:sz w:val="24"/>
                <w:szCs w:val="24"/>
              </w:rPr>
              <w:t xml:space="preserve">« obstruction d’enquête sur des allégations de fraude ou de corruption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3681E928" w14:textId="77777777" w:rsidR="00C760C4" w:rsidRPr="006E1076" w:rsidRDefault="00C760C4" w:rsidP="006E0F45">
            <w:pPr>
              <w:numPr>
                <w:ilvl w:val="0"/>
                <w:numId w:val="52"/>
              </w:numPr>
              <w:spacing w:before="120" w:after="120" w:line="240" w:lineRule="auto"/>
              <w:ind w:left="890" w:hanging="425"/>
              <w:jc w:val="both"/>
              <w:rPr>
                <w:rFonts w:ascii="Times New Roman" w:hAnsi="Times New Roman"/>
                <w:iCs/>
                <w:sz w:val="24"/>
                <w:szCs w:val="24"/>
              </w:rPr>
            </w:pPr>
            <w:r w:rsidRPr="006E1076">
              <w:rPr>
                <w:rFonts w:ascii="Times New Roman" w:hAnsi="Times New Roman"/>
                <w:iCs/>
                <w:sz w:val="24"/>
                <w:szCs w:val="24"/>
              </w:rPr>
              <w:t xml:space="preserve">« pratiques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30DA6146" w14:textId="27B0E705" w:rsidR="00C760C4" w:rsidRPr="006E1076" w:rsidRDefault="00C760C4" w:rsidP="006E0F45">
            <w:pPr>
              <w:pStyle w:val="ListParagraph"/>
              <w:numPr>
                <w:ilvl w:val="0"/>
                <w:numId w:val="51"/>
              </w:numPr>
              <w:spacing w:before="120" w:after="120" w:line="240" w:lineRule="auto"/>
              <w:ind w:left="607" w:hanging="425"/>
              <w:contextualSpacing w:val="0"/>
              <w:jc w:val="both"/>
              <w:rPr>
                <w:rFonts w:ascii="Times New Roman" w:hAnsi="Times New Roman"/>
                <w:iCs/>
                <w:sz w:val="24"/>
                <w:szCs w:val="24"/>
              </w:rPr>
            </w:pPr>
            <w:r w:rsidRPr="006E1076">
              <w:rPr>
                <w:rFonts w:ascii="Times New Roman" w:hAnsi="Times New Roman"/>
                <w:iCs/>
                <w:sz w:val="24"/>
                <w:szCs w:val="24"/>
              </w:rPr>
              <w:t xml:space="preserve">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contrat financé par la MCC, sans que le </w:t>
            </w:r>
            <w:r w:rsidR="003F0672">
              <w:rPr>
                <w:rFonts w:ascii="Times New Roman" w:hAnsi="Times New Roman"/>
                <w:iCs/>
                <w:sz w:val="24"/>
                <w:szCs w:val="24"/>
              </w:rPr>
              <w:t>Client</w:t>
            </w:r>
            <w:r w:rsidR="002D5AFD">
              <w:rPr>
                <w:rFonts w:ascii="Times New Roman" w:hAnsi="Times New Roman"/>
                <w:iCs/>
                <w:sz w:val="24"/>
                <w:szCs w:val="24"/>
              </w:rPr>
              <w:t xml:space="preserve"> </w:t>
            </w:r>
            <w:r w:rsidRPr="006E1076">
              <w:rPr>
                <w:rFonts w:ascii="Times New Roman" w:hAnsi="Times New Roman"/>
                <w:iCs/>
                <w:sz w:val="24"/>
                <w:szCs w:val="24"/>
              </w:rPr>
              <w:t>, le Prestataire de services ou autre bénéficiaire ait pris à temps et à la satisfaction de la MCC les mesures appropriées pour remédier à la situation.</w:t>
            </w:r>
          </w:p>
          <w:p w14:paraId="44D287AE" w14:textId="7F8376B1" w:rsidR="00C760C4" w:rsidRPr="006E1076" w:rsidRDefault="00C760C4" w:rsidP="006E0F45">
            <w:pPr>
              <w:pStyle w:val="ListParagraph"/>
              <w:numPr>
                <w:ilvl w:val="0"/>
                <w:numId w:val="51"/>
              </w:numPr>
              <w:spacing w:before="120" w:after="120" w:line="240" w:lineRule="auto"/>
              <w:ind w:left="607" w:hanging="425"/>
              <w:contextualSpacing w:val="0"/>
              <w:jc w:val="both"/>
              <w:rPr>
                <w:rFonts w:ascii="Times New Roman" w:hAnsi="Times New Roman"/>
                <w:iCs/>
                <w:sz w:val="24"/>
                <w:szCs w:val="24"/>
              </w:rPr>
            </w:pPr>
            <w:r w:rsidRPr="006E1076">
              <w:rPr>
                <w:rFonts w:ascii="Times New Roman" w:hAnsi="Times New Roman"/>
                <w:iCs/>
                <w:sz w:val="24"/>
                <w:szCs w:val="24"/>
              </w:rPr>
              <w:t xml:space="preserve">La MCC ou le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 xml:space="preserve">peuvent prendre des sanctions à l’encontre du Prestataire de services, y compris exclure le Prestataire de services indéfiniment ou pour une période déterminée, de toute attribution de contrats financés par la MCC si la MCC ou le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 xml:space="preserve">établit, à un moment quelconque, que le Prestataire de services s’est livré, directement ou par l’intermédiaire d’un agent, à des activités de coercition, de collusion, de corruption, de fraude, </w:t>
            </w:r>
            <w:r w:rsidRPr="006E1076">
              <w:rPr>
                <w:rFonts w:ascii="Times New Roman" w:hAnsi="Times New Roman"/>
                <w:iCs/>
                <w:sz w:val="24"/>
                <w:szCs w:val="24"/>
              </w:rPr>
              <w:lastRenderedPageBreak/>
              <w:t xml:space="preserve">d’obstruction d’enquêtes sur des allégations de fraude ou de corruption, ou à une pratique interdite en vue de l’obtention ou au cours de l’exécution du Contrat ou de tout autre contrat financé par la MCC. </w:t>
            </w:r>
          </w:p>
          <w:p w14:paraId="5BAC0277" w14:textId="0D311521" w:rsidR="00C760C4" w:rsidRPr="006E1076" w:rsidRDefault="00C760C4" w:rsidP="006E0F45">
            <w:pPr>
              <w:pStyle w:val="ListParagraph"/>
              <w:numPr>
                <w:ilvl w:val="0"/>
                <w:numId w:val="51"/>
              </w:numPr>
              <w:spacing w:before="120" w:after="120" w:line="240" w:lineRule="auto"/>
              <w:ind w:left="607" w:hanging="425"/>
              <w:contextualSpacing w:val="0"/>
              <w:jc w:val="both"/>
              <w:rPr>
                <w:rFonts w:ascii="Times New Roman" w:hAnsi="Times New Roman"/>
                <w:iCs/>
                <w:sz w:val="24"/>
                <w:szCs w:val="24"/>
              </w:rPr>
            </w:pPr>
            <w:r w:rsidRPr="006E1076">
              <w:rPr>
                <w:rFonts w:ascii="Times New Roman" w:hAnsi="Times New Roman"/>
                <w:iCs/>
                <w:sz w:val="24"/>
                <w:szCs w:val="24"/>
              </w:rPr>
              <w:t xml:space="preserve">Si la MCC ou le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 xml:space="preserve">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w:t>
            </w:r>
            <w:r w:rsidR="00867B54">
              <w:rPr>
                <w:rFonts w:ascii="Times New Roman" w:hAnsi="Times New Roman"/>
                <w:iCs/>
                <w:sz w:val="24"/>
                <w:szCs w:val="24"/>
              </w:rPr>
              <w:t>Client</w:t>
            </w:r>
            <w:r w:rsidR="00844115">
              <w:rPr>
                <w:rFonts w:ascii="Times New Roman" w:hAnsi="Times New Roman"/>
                <w:iCs/>
                <w:sz w:val="24"/>
                <w:szCs w:val="24"/>
              </w:rPr>
              <w:t xml:space="preserve"> </w:t>
            </w:r>
            <w:r w:rsidRPr="006E1076">
              <w:rPr>
                <w:rFonts w:ascii="Times New Roman" w:hAnsi="Times New Roman"/>
                <w:iCs/>
                <w:sz w:val="24"/>
                <w:szCs w:val="24"/>
              </w:rPr>
              <w:t>pourra en vertu d’un préavis immédiatement résilier le Contrat du Prestataire de services conformément aux stipulations du présent Contrat et conformément aux stipulations de la clause 30 des CGC.</w:t>
            </w:r>
          </w:p>
        </w:tc>
      </w:tr>
      <w:tr w:rsidR="006E1076" w:rsidRPr="006E1076" w14:paraId="01FBFCAE" w14:textId="77777777" w:rsidTr="00CE1CD5">
        <w:tc>
          <w:tcPr>
            <w:tcW w:w="1091" w:type="pct"/>
          </w:tcPr>
          <w:p w14:paraId="78EA66E1"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28" w:name="_Toc38999777"/>
            <w:bookmarkStart w:id="129" w:name="_Toc55247623"/>
            <w:bookmarkStart w:id="130" w:name="_Toc55900689"/>
            <w:bookmarkStart w:id="131" w:name="_Toc55901202"/>
            <w:bookmarkStart w:id="132" w:name="_Toc55950041"/>
            <w:bookmarkStart w:id="133" w:name="_Toc61367963"/>
            <w:r w:rsidRPr="006E1076">
              <w:rPr>
                <w:rFonts w:cs="Times New Roman"/>
                <w:i w:val="0"/>
                <w:iCs/>
                <w:color w:val="auto"/>
                <w:szCs w:val="24"/>
              </w:rPr>
              <w:lastRenderedPageBreak/>
              <w:t>Commissions et primes</w:t>
            </w:r>
            <w:bookmarkEnd w:id="128"/>
            <w:bookmarkEnd w:id="129"/>
            <w:bookmarkEnd w:id="130"/>
            <w:bookmarkEnd w:id="131"/>
            <w:bookmarkEnd w:id="132"/>
            <w:bookmarkEnd w:id="133"/>
          </w:p>
        </w:tc>
        <w:tc>
          <w:tcPr>
            <w:tcW w:w="3909" w:type="pct"/>
          </w:tcPr>
          <w:p w14:paraId="5379C80A"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6E1076" w:rsidRPr="006E1076" w14:paraId="4285D22A" w14:textId="77777777" w:rsidTr="00CE1CD5">
        <w:tc>
          <w:tcPr>
            <w:tcW w:w="1091" w:type="pct"/>
          </w:tcPr>
          <w:p w14:paraId="3B1958E8"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34" w:name="_Toc202352988"/>
            <w:bookmarkStart w:id="135" w:name="_Toc202353199"/>
            <w:bookmarkStart w:id="136" w:name="_Toc202353413"/>
            <w:bookmarkStart w:id="137" w:name="_Toc433790945"/>
            <w:bookmarkStart w:id="138" w:name="_Toc38999778"/>
            <w:bookmarkStart w:id="139" w:name="_Toc55247624"/>
            <w:bookmarkStart w:id="140" w:name="_Toc55900690"/>
            <w:bookmarkStart w:id="141" w:name="_Toc55901203"/>
            <w:bookmarkStart w:id="142" w:name="_Toc55950042"/>
            <w:bookmarkStart w:id="143" w:name="_Toc61367964"/>
            <w:r w:rsidRPr="006E1076">
              <w:rPr>
                <w:rFonts w:cs="Times New Roman"/>
                <w:i w:val="0"/>
                <w:iCs/>
                <w:color w:val="auto"/>
                <w:szCs w:val="24"/>
              </w:rPr>
              <w:t>Droit applicable et langue du Contrat</w:t>
            </w:r>
            <w:bookmarkEnd w:id="134"/>
            <w:bookmarkEnd w:id="135"/>
            <w:bookmarkEnd w:id="136"/>
            <w:bookmarkEnd w:id="137"/>
            <w:bookmarkEnd w:id="138"/>
            <w:bookmarkEnd w:id="139"/>
            <w:bookmarkEnd w:id="140"/>
            <w:bookmarkEnd w:id="141"/>
            <w:bookmarkEnd w:id="142"/>
            <w:bookmarkEnd w:id="143"/>
          </w:p>
        </w:tc>
        <w:tc>
          <w:tcPr>
            <w:tcW w:w="3909" w:type="pct"/>
          </w:tcPr>
          <w:p w14:paraId="567490E0"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présent Contrat, sa signification, son interprétation et les relations entre les parties seront soumis au Droit applicable.</w:t>
            </w:r>
          </w:p>
          <w:p w14:paraId="50E6D4FD"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présent Contrat a été signé dans la ou les langues visé(es) aux CPC. Si le Contrat est signé à la fois en anglais et dans une autre langue, la version anglaise fera foi et sera la langue de prédilection pour toutes les questions relatives à la signification et à l’interprétation du présent Contrat.</w:t>
            </w:r>
          </w:p>
        </w:tc>
      </w:tr>
      <w:tr w:rsidR="006E1076" w:rsidRPr="006E1076" w14:paraId="1487AE8A" w14:textId="77777777" w:rsidTr="00CE1CD5">
        <w:tc>
          <w:tcPr>
            <w:tcW w:w="1091" w:type="pct"/>
          </w:tcPr>
          <w:p w14:paraId="22DC7073"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44" w:name="_Toc202352989"/>
            <w:bookmarkStart w:id="145" w:name="_Toc202353200"/>
            <w:bookmarkStart w:id="146" w:name="_Toc202353414"/>
            <w:bookmarkStart w:id="147" w:name="_Toc433790946"/>
            <w:bookmarkStart w:id="148" w:name="_Toc38999779"/>
            <w:bookmarkStart w:id="149" w:name="_Toc55247625"/>
            <w:bookmarkStart w:id="150" w:name="_Toc55900691"/>
            <w:bookmarkStart w:id="151" w:name="_Toc55901204"/>
            <w:bookmarkStart w:id="152" w:name="_Toc55950043"/>
            <w:bookmarkStart w:id="153" w:name="_Toc61367965"/>
            <w:r w:rsidRPr="006E1076">
              <w:rPr>
                <w:rFonts w:cs="Times New Roman"/>
                <w:i w:val="0"/>
                <w:iCs/>
                <w:color w:val="auto"/>
                <w:szCs w:val="24"/>
              </w:rPr>
              <w:t>Association</w:t>
            </w:r>
            <w:bookmarkEnd w:id="144"/>
            <w:bookmarkEnd w:id="145"/>
            <w:bookmarkEnd w:id="146"/>
            <w:bookmarkEnd w:id="147"/>
            <w:bookmarkEnd w:id="148"/>
            <w:bookmarkEnd w:id="149"/>
            <w:bookmarkEnd w:id="150"/>
            <w:bookmarkEnd w:id="151"/>
            <w:bookmarkEnd w:id="152"/>
            <w:bookmarkEnd w:id="153"/>
          </w:p>
        </w:tc>
        <w:tc>
          <w:tcPr>
            <w:tcW w:w="3909" w:type="pct"/>
          </w:tcPr>
          <w:p w14:paraId="7DD2A16C" w14:textId="550D2A65"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154" w:name="_Ref201660989"/>
            <w:r w:rsidRPr="006E1076">
              <w:rPr>
                <w:rFonts w:cs="Times New Roman"/>
                <w:b w:val="0"/>
                <w:i w:val="0"/>
                <w:color w:val="auto"/>
                <w:szCs w:val="24"/>
              </w:rPr>
              <w:t xml:space="preserve">Si le Prestataire de services est une co-entreprise  ou autre association composée de plusieurs personnes ou entités, tous les membres de cette co-entreprise  ou association sont conjointement et solidairement responsables envers le </w:t>
            </w:r>
            <w:r w:rsidR="00867B54">
              <w:rPr>
                <w:rFonts w:cs="Times New Roman"/>
                <w:b w:val="0"/>
                <w:i w:val="0"/>
                <w:color w:val="auto"/>
                <w:szCs w:val="24"/>
              </w:rPr>
              <w:t>Client</w:t>
            </w:r>
            <w:r w:rsidR="00844115">
              <w:rPr>
                <w:rFonts w:cs="Times New Roman"/>
                <w:b w:val="0"/>
                <w:i w:val="0"/>
                <w:color w:val="auto"/>
                <w:szCs w:val="24"/>
              </w:rPr>
              <w:t xml:space="preserve"> </w:t>
            </w:r>
            <w:r w:rsidRPr="006E1076">
              <w:rPr>
                <w:rFonts w:cs="Times New Roman"/>
                <w:b w:val="0"/>
                <w:i w:val="0"/>
                <w:color w:val="auto"/>
                <w:szCs w:val="24"/>
              </w:rPr>
              <w:t xml:space="preserve">de l’observation des dispositions du présent Contrat, et désignent le membre indiqué dans les CPC pour agir en leur nom et exercer tous les droits et obligations du Prestataire de services envers le </w:t>
            </w:r>
            <w:r w:rsidR="00867B54">
              <w:rPr>
                <w:rFonts w:cs="Times New Roman"/>
                <w:b w:val="0"/>
                <w:i w:val="0"/>
                <w:color w:val="auto"/>
                <w:szCs w:val="24"/>
              </w:rPr>
              <w:t>Client</w:t>
            </w:r>
            <w:r w:rsidR="00844115">
              <w:rPr>
                <w:rFonts w:cs="Times New Roman"/>
                <w:b w:val="0"/>
                <w:i w:val="0"/>
                <w:color w:val="auto"/>
                <w:szCs w:val="24"/>
              </w:rPr>
              <w:t xml:space="preserve"> </w:t>
            </w:r>
            <w:r w:rsidRPr="006E1076">
              <w:rPr>
                <w:rFonts w:cs="Times New Roman"/>
                <w:b w:val="0"/>
                <w:i w:val="0"/>
                <w:color w:val="auto"/>
                <w:szCs w:val="24"/>
              </w:rPr>
              <w:t>au titre du présent Contrat, y compris, à titre descriptif et non pas restrictif, à recevoir les instructions et percevoir les paiements effectués par le</w:t>
            </w:r>
            <w:r w:rsidR="000D6609">
              <w:rPr>
                <w:rFonts w:cs="Times New Roman"/>
                <w:b w:val="0"/>
                <w:i w:val="0"/>
                <w:color w:val="auto"/>
                <w:szCs w:val="24"/>
              </w:rPr>
              <w:t xml:space="preserve"> client</w:t>
            </w:r>
            <w:r w:rsidR="002D5AFD">
              <w:rPr>
                <w:rFonts w:cs="Times New Roman"/>
                <w:b w:val="0"/>
                <w:i w:val="0"/>
                <w:color w:val="auto"/>
                <w:szCs w:val="24"/>
              </w:rPr>
              <w:t xml:space="preserve"> </w:t>
            </w:r>
            <w:r w:rsidRPr="006E1076">
              <w:rPr>
                <w:rFonts w:cs="Times New Roman"/>
                <w:b w:val="0"/>
                <w:i w:val="0"/>
                <w:color w:val="auto"/>
                <w:szCs w:val="24"/>
              </w:rPr>
              <w:t xml:space="preserve">. </w:t>
            </w:r>
            <w:r w:rsidRPr="006E1076">
              <w:rPr>
                <w:rFonts w:cs="Times New Roman"/>
                <w:b w:val="0"/>
                <w:i w:val="0"/>
                <w:color w:val="auto"/>
                <w:szCs w:val="24"/>
              </w:rPr>
              <w:br/>
              <w:t>La composition ou la constitution de la co-</w:t>
            </w:r>
            <w:r w:rsidR="00844115" w:rsidRPr="006E1076">
              <w:rPr>
                <w:rFonts w:cs="Times New Roman"/>
                <w:b w:val="0"/>
                <w:i w:val="0"/>
                <w:color w:val="auto"/>
                <w:szCs w:val="24"/>
              </w:rPr>
              <w:t>entreprise ou</w:t>
            </w:r>
            <w:r w:rsidRPr="006E1076">
              <w:rPr>
                <w:rFonts w:cs="Times New Roman"/>
                <w:b w:val="0"/>
                <w:i w:val="0"/>
                <w:color w:val="auto"/>
                <w:szCs w:val="24"/>
              </w:rPr>
              <w:t xml:space="preserve"> autre association ne peut être modifiée sans l’approbation écrite préalable du </w:t>
            </w:r>
            <w:bookmarkEnd w:id="154"/>
            <w:r w:rsidR="002D5AFD">
              <w:rPr>
                <w:rFonts w:cs="Times New Roman"/>
                <w:b w:val="0"/>
                <w:i w:val="0"/>
                <w:color w:val="auto"/>
                <w:szCs w:val="24"/>
              </w:rPr>
              <w:t>client.</w:t>
            </w:r>
          </w:p>
        </w:tc>
      </w:tr>
      <w:tr w:rsidR="006E1076" w:rsidRPr="006E1076" w14:paraId="17890172" w14:textId="77777777" w:rsidTr="00CE1CD5">
        <w:tc>
          <w:tcPr>
            <w:tcW w:w="1091" w:type="pct"/>
          </w:tcPr>
          <w:p w14:paraId="343F92D0"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55" w:name="_Ref201706515"/>
            <w:bookmarkStart w:id="156" w:name="_Toc202352990"/>
            <w:bookmarkStart w:id="157" w:name="_Toc202353201"/>
            <w:bookmarkStart w:id="158" w:name="_Toc202353415"/>
            <w:bookmarkStart w:id="159" w:name="_Toc433790947"/>
            <w:bookmarkStart w:id="160" w:name="_Toc38999780"/>
            <w:bookmarkStart w:id="161" w:name="_Toc55247626"/>
            <w:bookmarkStart w:id="162" w:name="_Toc55900692"/>
            <w:bookmarkStart w:id="163" w:name="_Toc55901205"/>
            <w:bookmarkStart w:id="164" w:name="_Toc55950044"/>
            <w:bookmarkStart w:id="165" w:name="_Toc61367966"/>
            <w:r w:rsidRPr="006E1076">
              <w:rPr>
                <w:rFonts w:cs="Times New Roman"/>
                <w:i w:val="0"/>
                <w:iCs/>
                <w:color w:val="auto"/>
                <w:szCs w:val="24"/>
              </w:rPr>
              <w:lastRenderedPageBreak/>
              <w:t>Eligibilité</w:t>
            </w:r>
            <w:bookmarkEnd w:id="155"/>
            <w:bookmarkEnd w:id="156"/>
            <w:bookmarkEnd w:id="157"/>
            <w:bookmarkEnd w:id="158"/>
            <w:bookmarkEnd w:id="159"/>
            <w:bookmarkEnd w:id="160"/>
            <w:bookmarkEnd w:id="161"/>
            <w:bookmarkEnd w:id="162"/>
            <w:bookmarkEnd w:id="163"/>
            <w:bookmarkEnd w:id="164"/>
            <w:bookmarkEnd w:id="165"/>
          </w:p>
        </w:tc>
        <w:tc>
          <w:tcPr>
            <w:tcW w:w="3909" w:type="pct"/>
          </w:tcPr>
          <w:p w14:paraId="05F015A0"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166" w:name="_Ref201706859"/>
            <w:r w:rsidRPr="006E1076">
              <w:rPr>
                <w:rFonts w:cs="Times New Roman"/>
                <w:b w:val="0"/>
                <w:i w:val="0"/>
                <w:color w:val="auto"/>
                <w:szCs w:val="24"/>
              </w:rPr>
              <w:t xml:space="preserve">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w:t>
            </w:r>
            <w:proofErr w:type="gramStart"/>
            <w:r w:rsidRPr="006E1076">
              <w:rPr>
                <w:rFonts w:cs="Times New Roman"/>
                <w:b w:val="0"/>
                <w:i w:val="0"/>
                <w:color w:val="auto"/>
                <w:szCs w:val="24"/>
              </w:rPr>
              <w:t>(«pays</w:t>
            </w:r>
            <w:proofErr w:type="gramEnd"/>
            <w:r w:rsidRPr="006E1076">
              <w:rPr>
                <w:rFonts w:cs="Times New Roman"/>
                <w:b w:val="0"/>
                <w:i w:val="0"/>
                <w:color w:val="auto"/>
                <w:szCs w:val="24"/>
              </w:rPr>
              <w:t xml:space="preserve"> éligibles»). Le Prestataire de services ou un Sous-traitant est réputé avoir la nationalité d'un pays s'il est citoyen ou s’il est constitué ou enregistré et exerce ses activités conformément aux lois en vigueur de ce pays.</w:t>
            </w:r>
            <w:bookmarkEnd w:id="166"/>
          </w:p>
          <w:p w14:paraId="667A495B"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Les services à fournir au titre du présent Contrat et financés par le Compact doivent provenir d’un pays éligible.</w:t>
            </w:r>
          </w:p>
          <w:p w14:paraId="7C5D04AB"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Aux fins de la présente Clause 7 des CGC, « origine » désigne le lieu à partir duquel les services sont fournis.</w:t>
            </w:r>
          </w:p>
        </w:tc>
      </w:tr>
      <w:tr w:rsidR="006E1076" w:rsidRPr="006E1076" w14:paraId="77495A6A" w14:textId="77777777" w:rsidTr="00CE1CD5">
        <w:tc>
          <w:tcPr>
            <w:tcW w:w="1091" w:type="pct"/>
          </w:tcPr>
          <w:p w14:paraId="7E09267C"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67" w:name="_Ref201706151"/>
            <w:bookmarkStart w:id="168" w:name="_Toc202352991"/>
            <w:bookmarkStart w:id="169" w:name="_Toc202353202"/>
            <w:bookmarkStart w:id="170" w:name="_Toc202353416"/>
            <w:bookmarkStart w:id="171" w:name="_Toc433790948"/>
            <w:bookmarkStart w:id="172" w:name="_Toc38999781"/>
            <w:bookmarkStart w:id="173" w:name="_Toc55247627"/>
            <w:bookmarkStart w:id="174" w:name="_Toc55900693"/>
            <w:bookmarkStart w:id="175" w:name="_Toc55901206"/>
            <w:bookmarkStart w:id="176" w:name="_Toc55950045"/>
            <w:bookmarkStart w:id="177" w:name="_Toc61367967"/>
            <w:r w:rsidRPr="006E1076">
              <w:rPr>
                <w:rFonts w:cs="Times New Roman"/>
                <w:i w:val="0"/>
                <w:iCs/>
                <w:color w:val="auto"/>
                <w:szCs w:val="24"/>
              </w:rPr>
              <w:t>Avis</w:t>
            </w:r>
            <w:bookmarkEnd w:id="167"/>
            <w:bookmarkEnd w:id="168"/>
            <w:bookmarkEnd w:id="169"/>
            <w:bookmarkEnd w:id="170"/>
            <w:bookmarkEnd w:id="171"/>
            <w:bookmarkEnd w:id="172"/>
            <w:bookmarkEnd w:id="173"/>
            <w:bookmarkEnd w:id="174"/>
            <w:bookmarkEnd w:id="175"/>
            <w:bookmarkEnd w:id="176"/>
            <w:bookmarkEnd w:id="177"/>
          </w:p>
        </w:tc>
        <w:tc>
          <w:tcPr>
            <w:tcW w:w="3909" w:type="pct"/>
          </w:tcPr>
          <w:p w14:paraId="40166C77"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178" w:name="_Ref201660993"/>
            <w:r w:rsidRPr="006E1076">
              <w:rPr>
                <w:rFonts w:cs="Times New Roman"/>
                <w:b w:val="0"/>
                <w:i w:val="0"/>
                <w:color w:val="auto"/>
                <w:szCs w:val="24"/>
              </w:rP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178"/>
          </w:p>
          <w:p w14:paraId="374BF02A"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Une Partie peut modifier son nom ou l’adresse où lui seront effectuées les notifications conformément au présent Contrat par notification de l’autre Partie dudit changement par avis envoyé à l’adresse indiquée dans les CPC.</w:t>
            </w:r>
          </w:p>
        </w:tc>
      </w:tr>
      <w:tr w:rsidR="006E1076" w:rsidRPr="006E1076" w14:paraId="50F1FC32" w14:textId="77777777" w:rsidTr="00CE1CD5">
        <w:tc>
          <w:tcPr>
            <w:tcW w:w="1091" w:type="pct"/>
          </w:tcPr>
          <w:p w14:paraId="541E8892"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79" w:name="_Ref201705894"/>
            <w:bookmarkStart w:id="180" w:name="_Toc202352992"/>
            <w:bookmarkStart w:id="181" w:name="_Toc202353203"/>
            <w:bookmarkStart w:id="182" w:name="_Toc202353417"/>
            <w:bookmarkStart w:id="183" w:name="_Toc433790949"/>
            <w:bookmarkStart w:id="184" w:name="_Toc38999782"/>
            <w:bookmarkStart w:id="185" w:name="_Toc55247628"/>
            <w:bookmarkStart w:id="186" w:name="_Toc55900694"/>
            <w:bookmarkStart w:id="187" w:name="_Toc55901207"/>
            <w:bookmarkStart w:id="188" w:name="_Toc55950046"/>
            <w:bookmarkStart w:id="189" w:name="_Toc61367968"/>
            <w:r w:rsidRPr="006E1076">
              <w:rPr>
                <w:rFonts w:cs="Times New Roman"/>
                <w:i w:val="0"/>
                <w:iCs/>
                <w:color w:val="auto"/>
                <w:szCs w:val="24"/>
              </w:rPr>
              <w:t>Règlement des différends</w:t>
            </w:r>
            <w:bookmarkEnd w:id="179"/>
            <w:bookmarkEnd w:id="180"/>
            <w:bookmarkEnd w:id="181"/>
            <w:bookmarkEnd w:id="182"/>
            <w:bookmarkEnd w:id="183"/>
            <w:bookmarkEnd w:id="184"/>
            <w:bookmarkEnd w:id="185"/>
            <w:bookmarkEnd w:id="186"/>
            <w:bookmarkEnd w:id="187"/>
            <w:bookmarkEnd w:id="188"/>
            <w:bookmarkEnd w:id="189"/>
          </w:p>
        </w:tc>
        <w:tc>
          <w:tcPr>
            <w:tcW w:w="3909" w:type="pct"/>
          </w:tcPr>
          <w:p w14:paraId="326A30D1" w14:textId="6A87CCAD"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190" w:name="_Ref201705727"/>
            <w:r w:rsidRPr="006E1076">
              <w:rPr>
                <w:rFonts w:cs="Times New Roman"/>
                <w:b w:val="0"/>
                <w:i w:val="0"/>
                <w:color w:val="auto"/>
                <w:szCs w:val="24"/>
              </w:rPr>
              <w:t xml:space="preserve">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et le Prestataire de services feront de leur mieux pour régler à l’amiable les différends qui pourraient surgir de l’exécution ou de l’interprétation du présent Contrat.</w:t>
            </w:r>
            <w:bookmarkEnd w:id="190"/>
          </w:p>
          <w:p w14:paraId="2EDF8B5B"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Tout différend ou litige conformément à la </w:t>
            </w:r>
            <w:proofErr w:type="spellStart"/>
            <w:r w:rsidRPr="006E1076">
              <w:rPr>
                <w:rFonts w:cs="Times New Roman"/>
                <w:b w:val="0"/>
                <w:i w:val="0"/>
                <w:color w:val="auto"/>
                <w:szCs w:val="24"/>
              </w:rPr>
              <w:t>Sous-clause</w:t>
            </w:r>
            <w:proofErr w:type="spellEnd"/>
            <w:r w:rsidRPr="006E1076">
              <w:rPr>
                <w:rFonts w:cs="Times New Roman"/>
                <w:b w:val="0"/>
                <w:i w:val="0"/>
                <w:color w:val="auto"/>
                <w:szCs w:val="24"/>
              </w:rPr>
              <w:t xml:space="preserv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 dans les CPC.</w:t>
            </w:r>
          </w:p>
        </w:tc>
      </w:tr>
      <w:tr w:rsidR="006E1076" w:rsidRPr="006E1076" w14:paraId="6B7617FA" w14:textId="77777777" w:rsidTr="00CE1CD5">
        <w:tc>
          <w:tcPr>
            <w:tcW w:w="1091" w:type="pct"/>
          </w:tcPr>
          <w:p w14:paraId="6E64F7B5"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191" w:name="_Ref201706740"/>
            <w:bookmarkStart w:id="192" w:name="_Toc202352993"/>
            <w:bookmarkStart w:id="193" w:name="_Toc202353204"/>
            <w:bookmarkStart w:id="194" w:name="_Toc202353418"/>
            <w:bookmarkStart w:id="195" w:name="_Toc433790950"/>
            <w:bookmarkStart w:id="196" w:name="_Toc38999783"/>
            <w:bookmarkStart w:id="197" w:name="_Toc55247629"/>
            <w:bookmarkStart w:id="198" w:name="_Toc55900695"/>
            <w:bookmarkStart w:id="199" w:name="_Toc55901208"/>
            <w:bookmarkStart w:id="200" w:name="_Toc55950047"/>
            <w:bookmarkStart w:id="201" w:name="_Toc61367969"/>
            <w:r w:rsidRPr="006E1076">
              <w:rPr>
                <w:rFonts w:cs="Times New Roman"/>
                <w:i w:val="0"/>
                <w:iCs/>
                <w:color w:val="auto"/>
                <w:szCs w:val="24"/>
              </w:rPr>
              <w:t xml:space="preserve">Etendue </w:t>
            </w:r>
            <w:bookmarkEnd w:id="191"/>
            <w:bookmarkEnd w:id="192"/>
            <w:bookmarkEnd w:id="193"/>
            <w:bookmarkEnd w:id="194"/>
            <w:bookmarkEnd w:id="195"/>
            <w:r w:rsidRPr="006E1076">
              <w:rPr>
                <w:rFonts w:cs="Times New Roman"/>
                <w:i w:val="0"/>
                <w:iCs/>
                <w:color w:val="auto"/>
                <w:szCs w:val="24"/>
              </w:rPr>
              <w:t>des Services</w:t>
            </w:r>
            <w:bookmarkEnd w:id="196"/>
            <w:bookmarkEnd w:id="197"/>
            <w:bookmarkEnd w:id="198"/>
            <w:bookmarkEnd w:id="199"/>
            <w:bookmarkEnd w:id="200"/>
            <w:bookmarkEnd w:id="201"/>
          </w:p>
        </w:tc>
        <w:tc>
          <w:tcPr>
            <w:tcW w:w="3909" w:type="pct"/>
          </w:tcPr>
          <w:p w14:paraId="327FCA06"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Les Services à fournir sont spécifiés à l’Annexe B : Description des Services Sauf stipulation contraire prévue dans le présent Contrat, les Services doivent inclure toute activité non spécifiquement mentionnée dans le présent Contrat, mais qui peut raisonnablement être déduite du présent Contrat comme étant </w:t>
            </w:r>
            <w:r w:rsidRPr="006E1076">
              <w:rPr>
                <w:rFonts w:cs="Times New Roman"/>
                <w:b w:val="0"/>
                <w:i w:val="0"/>
                <w:color w:val="auto"/>
                <w:szCs w:val="24"/>
              </w:rPr>
              <w:lastRenderedPageBreak/>
              <w:t>nécessaire à la réalisation des Services comme si ces activités étaient expressément mentionnées dans le présent Contrat.</w:t>
            </w:r>
          </w:p>
        </w:tc>
      </w:tr>
      <w:tr w:rsidR="006E1076" w:rsidRPr="006E1076" w14:paraId="26655C56" w14:textId="77777777" w:rsidTr="00CE1CD5">
        <w:tc>
          <w:tcPr>
            <w:tcW w:w="1091" w:type="pct"/>
          </w:tcPr>
          <w:p w14:paraId="2C82BCD2"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02" w:name="_Toc38999784"/>
            <w:bookmarkStart w:id="203" w:name="_Toc55247630"/>
            <w:bookmarkStart w:id="204" w:name="_Toc55900696"/>
            <w:bookmarkStart w:id="205" w:name="_Toc55901209"/>
            <w:bookmarkStart w:id="206" w:name="_Toc55950048"/>
            <w:bookmarkStart w:id="207" w:name="_Toc61367970"/>
            <w:r w:rsidRPr="006E1076">
              <w:rPr>
                <w:rFonts w:cs="Times New Roman"/>
                <w:i w:val="0"/>
                <w:iCs/>
                <w:color w:val="auto"/>
                <w:szCs w:val="24"/>
              </w:rPr>
              <w:lastRenderedPageBreak/>
              <w:t>Norme de performance</w:t>
            </w:r>
            <w:bookmarkEnd w:id="202"/>
            <w:bookmarkEnd w:id="203"/>
            <w:bookmarkEnd w:id="204"/>
            <w:bookmarkEnd w:id="205"/>
            <w:bookmarkEnd w:id="206"/>
            <w:bookmarkEnd w:id="207"/>
          </w:p>
        </w:tc>
        <w:tc>
          <w:tcPr>
            <w:tcW w:w="3909" w:type="pct"/>
          </w:tcPr>
          <w:p w14:paraId="2E928674"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des services exécute ses Services conformément à l'Annexe B :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463CD287"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28" w:history="1">
              <w:r w:rsidRPr="006E1076">
                <w:rPr>
                  <w:rFonts w:cs="Times New Roman"/>
                  <w:b w:val="0"/>
                  <w:i w:val="0"/>
                  <w:color w:val="auto"/>
                  <w:szCs w:val="24"/>
                  <w:u w:val="single"/>
                </w:rPr>
                <w:t>http://www.ifc.org/wps/wcm/connect/topics_ext_content/ifc_external_corporate_site/sustainability-at-ifc/policies-standards/performance-standards</w:t>
              </w:r>
            </w:hyperlink>
            <w:r w:rsidRPr="006E1076">
              <w:rPr>
                <w:rFonts w:cs="Times New Roman"/>
                <w:b w:val="0"/>
                <w:i w:val="0"/>
                <w:color w:val="auto"/>
                <w:szCs w:val="24"/>
              </w:rPr>
              <w:t xml:space="preserve"> </w:t>
            </w:r>
            <w:hyperlink r:id="rId29" w:history="1">
              <w:r w:rsidRPr="006E1076">
                <w:rPr>
                  <w:rFonts w:cs="Times New Roman"/>
                  <w:b w:val="0"/>
                  <w:i w:val="0"/>
                  <w:color w:val="auto"/>
                  <w:szCs w:val="24"/>
                  <w:u w:val="single"/>
                </w:rPr>
                <w:t>http://www.ifc.org/wps/wcm/connect/topics_ext_content/ifc_external_corporate_site/sustainability-at-ifc/policies-standards/performance-standards</w:t>
              </w:r>
            </w:hyperlink>
          </w:p>
        </w:tc>
      </w:tr>
      <w:tr w:rsidR="006E1076" w:rsidRPr="006E1076" w14:paraId="1CE9E16A" w14:textId="77777777" w:rsidTr="00CE1CD5">
        <w:tc>
          <w:tcPr>
            <w:tcW w:w="1091" w:type="pct"/>
          </w:tcPr>
          <w:p w14:paraId="19941A2C"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08" w:name="_Toc38999785"/>
            <w:bookmarkStart w:id="209" w:name="_Toc55247631"/>
            <w:bookmarkStart w:id="210" w:name="_Toc55900697"/>
            <w:bookmarkStart w:id="211" w:name="_Toc55901210"/>
            <w:bookmarkStart w:id="212" w:name="_Toc55950049"/>
            <w:bookmarkStart w:id="213" w:name="_Toc61367971"/>
            <w:r w:rsidRPr="006E1076">
              <w:rPr>
                <w:rFonts w:cs="Times New Roman"/>
                <w:i w:val="0"/>
                <w:iCs/>
                <w:color w:val="auto"/>
                <w:szCs w:val="24"/>
              </w:rPr>
              <w:t>Conflit</w:t>
            </w:r>
            <w:r w:rsidRPr="006E1076">
              <w:rPr>
                <w:rStyle w:val="Heading4GCCChar"/>
                <w:rFonts w:cs="Times New Roman"/>
                <w:iCs/>
                <w:color w:val="auto"/>
                <w:szCs w:val="24"/>
              </w:rPr>
              <w:t xml:space="preserve"> d’intérêts</w:t>
            </w:r>
            <w:bookmarkEnd w:id="208"/>
            <w:bookmarkEnd w:id="209"/>
            <w:bookmarkEnd w:id="210"/>
            <w:bookmarkEnd w:id="211"/>
            <w:bookmarkEnd w:id="212"/>
            <w:bookmarkEnd w:id="213"/>
          </w:p>
        </w:tc>
        <w:tc>
          <w:tcPr>
            <w:tcW w:w="3909" w:type="pct"/>
          </w:tcPr>
          <w:p w14:paraId="61BCD609"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246BFF1F" w14:textId="3A4498DF" w:rsidR="00C760C4" w:rsidRPr="006E1076" w:rsidRDefault="00C760C4" w:rsidP="006E0F45">
            <w:pPr>
              <w:pStyle w:val="ListParagraph"/>
              <w:numPr>
                <w:ilvl w:val="0"/>
                <w:numId w:val="46"/>
              </w:numPr>
              <w:spacing w:before="120" w:after="120" w:line="240" w:lineRule="auto"/>
              <w:ind w:left="1032"/>
              <w:contextualSpacing w:val="0"/>
              <w:jc w:val="both"/>
              <w:rPr>
                <w:rFonts w:ascii="Times New Roman" w:hAnsi="Times New Roman"/>
                <w:iCs/>
                <w:sz w:val="24"/>
                <w:szCs w:val="24"/>
              </w:rPr>
            </w:pPr>
            <w:r w:rsidRPr="006E1076">
              <w:rPr>
                <w:rFonts w:ascii="Times New Roman" w:hAnsi="Times New Roman"/>
                <w:iCs/>
                <w:sz w:val="24"/>
                <w:szCs w:val="24"/>
              </w:rPr>
              <w:t xml:space="preserve">Une activité commerciale ou professionnelle dans le pays du </w:t>
            </w:r>
            <w:r w:rsidR="003F0672">
              <w:rPr>
                <w:rFonts w:ascii="Times New Roman" w:hAnsi="Times New Roman"/>
                <w:iCs/>
                <w:sz w:val="24"/>
                <w:szCs w:val="24"/>
              </w:rPr>
              <w:t>Client</w:t>
            </w:r>
            <w:r w:rsidRPr="006E1076">
              <w:rPr>
                <w:rFonts w:ascii="Times New Roman" w:hAnsi="Times New Roman"/>
                <w:iCs/>
                <w:sz w:val="24"/>
                <w:szCs w:val="24"/>
              </w:rPr>
              <w:t>, qui pourrait être en conflit avec les activités qui leur sont confiés au titre de ce Contrat ;</w:t>
            </w:r>
          </w:p>
          <w:p w14:paraId="5E2718A9" w14:textId="77777777" w:rsidR="00C760C4" w:rsidRPr="006E1076" w:rsidRDefault="00C760C4" w:rsidP="006E0F45">
            <w:pPr>
              <w:pStyle w:val="ListParagraph"/>
              <w:numPr>
                <w:ilvl w:val="0"/>
                <w:numId w:val="46"/>
              </w:numPr>
              <w:spacing w:before="120" w:after="120" w:line="240" w:lineRule="auto"/>
              <w:ind w:left="1032"/>
              <w:contextualSpacing w:val="0"/>
              <w:jc w:val="both"/>
              <w:rPr>
                <w:rFonts w:ascii="Times New Roman" w:hAnsi="Times New Roman"/>
                <w:iCs/>
                <w:sz w:val="24"/>
                <w:szCs w:val="24"/>
              </w:rPr>
            </w:pPr>
            <w:r w:rsidRPr="006E1076">
              <w:rPr>
                <w:rFonts w:ascii="Times New Roman" w:hAnsi="Times New Roman"/>
                <w:iCs/>
                <w:sz w:val="24"/>
                <w:szCs w:val="24"/>
              </w:rPr>
              <w:t>Après l’expiration du présent Contrat, toute autre activité spécifiée dans les CPC.</w:t>
            </w:r>
          </w:p>
        </w:tc>
      </w:tr>
      <w:tr w:rsidR="006E1076" w:rsidRPr="006E1076" w14:paraId="04A8C933" w14:textId="77777777" w:rsidTr="00CE1CD5">
        <w:tc>
          <w:tcPr>
            <w:tcW w:w="1091" w:type="pct"/>
          </w:tcPr>
          <w:p w14:paraId="53796710"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14" w:name="_Ref201706110"/>
            <w:bookmarkStart w:id="215" w:name="_Toc202352994"/>
            <w:bookmarkStart w:id="216" w:name="_Toc202353205"/>
            <w:bookmarkStart w:id="217" w:name="_Toc202353419"/>
            <w:bookmarkStart w:id="218" w:name="_Toc433790951"/>
            <w:bookmarkStart w:id="219" w:name="_Toc38999786"/>
            <w:bookmarkStart w:id="220" w:name="_Toc55247632"/>
            <w:bookmarkStart w:id="221" w:name="_Toc55900698"/>
            <w:bookmarkStart w:id="222" w:name="_Toc55901211"/>
            <w:bookmarkStart w:id="223" w:name="_Toc55950050"/>
            <w:bookmarkStart w:id="224" w:name="_Toc61367972"/>
            <w:r w:rsidRPr="006E1076">
              <w:rPr>
                <w:rFonts w:cs="Times New Roman"/>
                <w:i w:val="0"/>
                <w:iCs/>
                <w:color w:val="auto"/>
                <w:szCs w:val="24"/>
              </w:rPr>
              <w:t>Livraison</w:t>
            </w:r>
            <w:bookmarkEnd w:id="214"/>
            <w:bookmarkEnd w:id="215"/>
            <w:bookmarkEnd w:id="216"/>
            <w:bookmarkEnd w:id="217"/>
            <w:bookmarkEnd w:id="218"/>
            <w:r w:rsidRPr="006E1076">
              <w:rPr>
                <w:rFonts w:cs="Times New Roman"/>
                <w:i w:val="0"/>
                <w:iCs/>
                <w:color w:val="auto"/>
                <w:szCs w:val="24"/>
              </w:rPr>
              <w:t xml:space="preserve"> des Services</w:t>
            </w:r>
            <w:bookmarkEnd w:id="219"/>
            <w:bookmarkEnd w:id="220"/>
            <w:bookmarkEnd w:id="221"/>
            <w:bookmarkEnd w:id="222"/>
            <w:bookmarkEnd w:id="223"/>
            <w:bookmarkEnd w:id="224"/>
          </w:p>
        </w:tc>
        <w:tc>
          <w:tcPr>
            <w:tcW w:w="3909" w:type="pct"/>
          </w:tcPr>
          <w:p w14:paraId="7373BC8E" w14:textId="76C3FA70"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Avant de commencer la fourniture des Services, le Prestataire de services doit soumettre à l’approbation du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un programme indiquant les méthodes générales, les dispositifs, l’ordre et le </w:t>
            </w:r>
            <w:r w:rsidRPr="006E1076">
              <w:rPr>
                <w:rFonts w:cs="Times New Roman"/>
                <w:b w:val="0"/>
                <w:i w:val="0"/>
                <w:color w:val="auto"/>
                <w:szCs w:val="24"/>
              </w:rPr>
              <w:lastRenderedPageBreak/>
              <w:t>calendrier d’exécution de toutes les activités. Les Services doivent être exécutés conformément au programme approuvé et actualisé.</w:t>
            </w:r>
          </w:p>
          <w:p w14:paraId="3A159B6E"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doit commencer à exécuter les Services dans les jours suivant la date de signature du Contrat, comme indiqué dans les CPC.</w:t>
            </w:r>
          </w:p>
          <w:p w14:paraId="69F8B0F0"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225" w:name="_Ref201661006"/>
            <w:r w:rsidRPr="006E1076">
              <w:rPr>
                <w:rFonts w:cs="Times New Roman"/>
                <w:b w:val="0"/>
                <w:i w:val="0"/>
                <w:color w:val="auto"/>
                <w:szCs w:val="24"/>
              </w:rPr>
              <w:t xml:space="preserve">La livraison et la réalisation des Services doivent être conformes au Calendrier de livraison et de réalisation spécifié à l'Annexe </w:t>
            </w:r>
            <w:proofErr w:type="gramStart"/>
            <w:r w:rsidRPr="006E1076">
              <w:rPr>
                <w:rFonts w:cs="Times New Roman"/>
                <w:b w:val="0"/>
                <w:i w:val="0"/>
                <w:color w:val="auto"/>
                <w:szCs w:val="24"/>
              </w:rPr>
              <w:t>B:</w:t>
            </w:r>
            <w:proofErr w:type="gramEnd"/>
            <w:r w:rsidRPr="006E1076">
              <w:rPr>
                <w:rFonts w:cs="Times New Roman"/>
                <w:b w:val="0"/>
                <w:i w:val="0"/>
                <w:color w:val="auto"/>
                <w:szCs w:val="24"/>
              </w:rPr>
              <w:t xml:space="preserve"> Description des Services</w:t>
            </w:r>
            <w:bookmarkEnd w:id="225"/>
            <w:r w:rsidRPr="006E1076">
              <w:rPr>
                <w:rFonts w:cs="Times New Roman"/>
                <w:b w:val="0"/>
                <w:i w:val="0"/>
                <w:color w:val="auto"/>
                <w:szCs w:val="24"/>
              </w:rPr>
              <w:t>.</w:t>
            </w:r>
          </w:p>
        </w:tc>
      </w:tr>
      <w:tr w:rsidR="006E1076" w:rsidRPr="006E1076" w14:paraId="663D8314" w14:textId="77777777" w:rsidTr="00CE1CD5">
        <w:tc>
          <w:tcPr>
            <w:tcW w:w="1091" w:type="pct"/>
          </w:tcPr>
          <w:p w14:paraId="5A3B4D1E"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26" w:name="_Toc38999787"/>
            <w:bookmarkStart w:id="227" w:name="_Toc55247633"/>
            <w:bookmarkStart w:id="228" w:name="_Toc55900699"/>
            <w:bookmarkStart w:id="229" w:name="_Toc55901212"/>
            <w:bookmarkStart w:id="230" w:name="_Toc55950051"/>
            <w:bookmarkStart w:id="231" w:name="_Toc61367973"/>
            <w:r w:rsidRPr="006E1076">
              <w:rPr>
                <w:rFonts w:cs="Times New Roman"/>
                <w:i w:val="0"/>
                <w:iCs/>
                <w:color w:val="auto"/>
                <w:szCs w:val="24"/>
              </w:rPr>
              <w:lastRenderedPageBreak/>
              <w:t>Personnel du Prestataire de services</w:t>
            </w:r>
            <w:bookmarkEnd w:id="226"/>
            <w:bookmarkEnd w:id="227"/>
            <w:bookmarkEnd w:id="228"/>
            <w:bookmarkEnd w:id="229"/>
            <w:bookmarkEnd w:id="230"/>
            <w:bookmarkEnd w:id="231"/>
          </w:p>
        </w:tc>
        <w:tc>
          <w:tcPr>
            <w:tcW w:w="3909" w:type="pct"/>
          </w:tcPr>
          <w:p w14:paraId="300A5C74" w14:textId="23899B7E"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w:t>
            </w:r>
            <w:r w:rsidRPr="002D5AFD">
              <w:rPr>
                <w:rFonts w:cs="Times New Roman"/>
                <w:b w:val="0"/>
                <w:i w:val="0"/>
                <w:color w:val="auto"/>
                <w:szCs w:val="24"/>
              </w:rPr>
              <w:t xml:space="preserve">par le </w:t>
            </w:r>
            <w:r w:rsidR="003F0672" w:rsidRPr="002D5AFD">
              <w:rPr>
                <w:b w:val="0"/>
                <w:i w:val="0"/>
                <w:color w:val="auto"/>
                <w:szCs w:val="24"/>
              </w:rPr>
              <w:t>Client</w:t>
            </w:r>
            <w:r w:rsidRPr="006E1076">
              <w:rPr>
                <w:rFonts w:cs="Times New Roman"/>
                <w:b w:val="0"/>
                <w:i w:val="0"/>
                <w:color w:val="auto"/>
                <w:szCs w:val="24"/>
              </w:rPr>
              <w:t>.</w:t>
            </w:r>
          </w:p>
          <w:p w14:paraId="18899ED7" w14:textId="576B829D"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A moins que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729F69A1"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68A44949" w14:textId="52823D9F"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Si le </w:t>
            </w:r>
            <w:r w:rsidR="00867B54">
              <w:rPr>
                <w:rFonts w:cs="Times New Roman"/>
                <w:b w:val="0"/>
                <w:i w:val="0"/>
                <w:color w:val="auto"/>
                <w:szCs w:val="24"/>
              </w:rPr>
              <w:t>Client</w:t>
            </w:r>
            <w:r w:rsidR="002D5AFD">
              <w:rPr>
                <w:rFonts w:cs="Times New Roman"/>
                <w:b w:val="0"/>
                <w:i w:val="0"/>
                <w:color w:val="auto"/>
                <w:szCs w:val="24"/>
              </w:rPr>
              <w:t xml:space="preserve"> </w:t>
            </w:r>
            <w:r w:rsidRPr="006E1076">
              <w:rPr>
                <w:rFonts w:cs="Times New Roman"/>
                <w:b w:val="0"/>
                <w:i w:val="0"/>
                <w:color w:val="auto"/>
                <w:szCs w:val="24"/>
              </w:rPr>
              <w:t xml:space="preserve">(i)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fournir un remplaçant dont les qualifications et l’expérience seront acceptables par le </w:t>
            </w:r>
            <w:r w:rsidR="003F0672" w:rsidRPr="003F0672">
              <w:rPr>
                <w:rFonts w:cs="Times New Roman"/>
                <w:b w:val="0"/>
                <w:i w:val="0"/>
                <w:color w:val="auto"/>
                <w:szCs w:val="24"/>
              </w:rPr>
              <w:t>Client</w:t>
            </w:r>
            <w:r w:rsidRPr="006E1076">
              <w:rPr>
                <w:rFonts w:cs="Times New Roman"/>
                <w:b w:val="0"/>
                <w:i w:val="0"/>
                <w:color w:val="auto"/>
                <w:szCs w:val="24"/>
              </w:rPr>
              <w:t>.</w:t>
            </w:r>
          </w:p>
          <w:p w14:paraId="019C62D8"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ne peut réclamer des coûts additionnels découlant directement ou accessoirement de tout retrait et/ou remplacement de Personnel.</w:t>
            </w:r>
          </w:p>
          <w:p w14:paraId="6788AC78"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Prestataire de services doit mettre en place un mécanisme de réclamation destiné aux membres du Personnel pour leur permettre de faire part de leurs préoccupations liées au lieu de travail. Le Prestataire de services doit informer le Personnel de </w:t>
            </w:r>
            <w:r w:rsidRPr="006E1076">
              <w:rPr>
                <w:rFonts w:cs="Times New Roman"/>
                <w:b w:val="0"/>
                <w:i w:val="0"/>
                <w:color w:val="auto"/>
                <w:szCs w:val="24"/>
              </w:rPr>
              <w:lastRenderedPageBreak/>
              <w:t>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014D53B0"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0E902895"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doit adopter des pratiques de recrutement, d’embauche et de fidélisation du personnel qui appuie l’emploi des femmes et de personnes de diverses origines.</w:t>
            </w:r>
          </w:p>
          <w:p w14:paraId="4B71A4F6"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doit veiller à ce que les conditions d'emploi des travailleurs migrants ne soient pas affectées par leur statut de migrant.</w:t>
            </w:r>
          </w:p>
          <w:p w14:paraId="61D2459F"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w:t>
            </w:r>
            <w:r w:rsidRPr="006E1076">
              <w:rPr>
                <w:rFonts w:cs="Times New Roman"/>
                <w:b w:val="0"/>
                <w:i w:val="0"/>
                <w:color w:val="auto"/>
                <w:szCs w:val="24"/>
              </w:rPr>
              <w:lastRenderedPageBreak/>
              <w:t xml:space="preserve">principes de non-discrimination et d'égalité des chances. Les dispositions relatives au logement ne doivent pas restreindre la liberté de mouvement ou d'association, </w:t>
            </w:r>
            <w:proofErr w:type="gramStart"/>
            <w:r w:rsidRPr="006E1076">
              <w:rPr>
                <w:rFonts w:cs="Times New Roman"/>
                <w:b w:val="0"/>
                <w:i w:val="0"/>
                <w:color w:val="auto"/>
                <w:szCs w:val="24"/>
              </w:rPr>
              <w:t>sauf que</w:t>
            </w:r>
            <w:proofErr w:type="gramEnd"/>
            <w:r w:rsidRPr="006E1076">
              <w:rPr>
                <w:rFonts w:cs="Times New Roman"/>
                <w:b w:val="0"/>
                <w:i w:val="0"/>
                <w:color w:val="auto"/>
                <w:szCs w:val="24"/>
              </w:rPr>
              <w:t xml:space="preserv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30" w:history="1">
              <w:r w:rsidRPr="006E1076">
                <w:rPr>
                  <w:rFonts w:cs="Times New Roman"/>
                  <w:b w:val="0"/>
                  <w:i w:val="0"/>
                  <w:color w:val="auto"/>
                  <w:szCs w:val="24"/>
                </w:rPr>
                <w:t>https://www.mcc.gov/resources/doc/guidance-accommodation-welfare-staff-and-labor</w:t>
              </w:r>
            </w:hyperlink>
            <w:r w:rsidRPr="006E1076">
              <w:rPr>
                <w:rFonts w:cs="Times New Roman"/>
                <w:b w:val="0"/>
                <w:i w:val="0"/>
                <w:color w:val="auto"/>
                <w:szCs w:val="24"/>
              </w:rPr>
              <w:t>.</w:t>
            </w:r>
          </w:p>
          <w:p w14:paraId="5AC5DB99" w14:textId="6EF29294"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Lors de la soumission de son Programme de Gestion Environnementale et Sociale (PGES), le Prestataire de services doit inclure les spécifications proposées pour les services et installations qui seront fournis au Personnel et à la main-d’œuvre. Les services et installations proposés doivent être conformes aux exigences de la norme PS-2 et être approuvés par le </w:t>
            </w:r>
            <w:r w:rsidR="003F0672" w:rsidRPr="003F0672">
              <w:rPr>
                <w:rFonts w:cs="Times New Roman"/>
                <w:b w:val="0"/>
                <w:i w:val="0"/>
                <w:color w:val="auto"/>
                <w:szCs w:val="24"/>
              </w:rPr>
              <w:t>Client</w:t>
            </w:r>
            <w:r w:rsidRPr="006E1076">
              <w:rPr>
                <w:rFonts w:cs="Times New Roman"/>
                <w:b w:val="0"/>
                <w:i w:val="0"/>
                <w:color w:val="auto"/>
                <w:szCs w:val="24"/>
              </w:rPr>
              <w:t>.  Pour de plus amples informations sur les normes applicables au logement des travailleurs, voir : « Logement des travailleurs : processus et normes, note d'orientation de l’IFC et de la BERD », notamment sa partie II : sous-section I. Normes relatives au logement des travailleurs, disponibles sur le site :</w:t>
            </w:r>
          </w:p>
          <w:p w14:paraId="73865991" w14:textId="77777777" w:rsidR="00C760C4" w:rsidRPr="006E1076" w:rsidRDefault="00C760C4" w:rsidP="00CE1CD5">
            <w:pPr>
              <w:pStyle w:val="Heading5GCC"/>
              <w:numPr>
                <w:ilvl w:val="0"/>
                <w:numId w:val="0"/>
              </w:numPr>
              <w:spacing w:before="120" w:after="120" w:line="240" w:lineRule="auto"/>
              <w:ind w:left="607"/>
              <w:rPr>
                <w:rFonts w:cs="Times New Roman"/>
                <w:b w:val="0"/>
                <w:i w:val="0"/>
                <w:color w:val="auto"/>
                <w:szCs w:val="24"/>
              </w:rPr>
            </w:pPr>
            <w:r w:rsidRPr="006E1076">
              <w:rPr>
                <w:rFonts w:cs="Times New Roman"/>
                <w:b w:val="0"/>
                <w:i w:val="0"/>
                <w:color w:val="auto"/>
                <w:szCs w:val="24"/>
              </w:rPr>
              <w:br/>
            </w:r>
            <w:hyperlink r:id="rId31" w:history="1">
              <w:r w:rsidRPr="006E1076">
                <w:rPr>
                  <w:rFonts w:cs="Times New Roman"/>
                  <w:b w:val="0"/>
                  <w:i w:val="0"/>
                  <w:color w:val="auto"/>
                  <w:szCs w:val="24"/>
                </w:rPr>
                <w:t>https://www.ifc.org/wps/wcm/connect/60593977-91c6-4140-84d3-737d0e203475/workers_accomodation.pdf?MOD=AJPERES&amp;CACHEID=ROOTWORKSPACE-60593977-91c6-4140-84d3-737d0e203475-jqetNIh</w:t>
              </w:r>
            </w:hyperlink>
          </w:p>
          <w:p w14:paraId="0426F97A"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w:t>
            </w:r>
            <w:r w:rsidRPr="006E1076">
              <w:rPr>
                <w:rFonts w:cs="Times New Roman"/>
                <w:b w:val="0"/>
                <w:i w:val="0"/>
                <w:color w:val="auto"/>
                <w:szCs w:val="24"/>
              </w:rPr>
              <w:lastRenderedPageBreak/>
              <w:t>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6E1076" w:rsidRPr="006E1076" w14:paraId="41ACBF48" w14:textId="77777777" w:rsidTr="00CE1CD5">
        <w:tc>
          <w:tcPr>
            <w:tcW w:w="1091" w:type="pct"/>
          </w:tcPr>
          <w:p w14:paraId="60DA7439"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32" w:name="_Ref201706220"/>
            <w:bookmarkStart w:id="233" w:name="_Toc202352996"/>
            <w:bookmarkStart w:id="234" w:name="_Toc202353207"/>
            <w:bookmarkStart w:id="235" w:name="_Toc202353421"/>
            <w:bookmarkStart w:id="236" w:name="_Toc433790953"/>
            <w:bookmarkStart w:id="237" w:name="_Toc38999788"/>
            <w:bookmarkStart w:id="238" w:name="_Toc55247634"/>
            <w:bookmarkStart w:id="239" w:name="_Toc55900700"/>
            <w:bookmarkStart w:id="240" w:name="_Toc55901213"/>
            <w:bookmarkStart w:id="241" w:name="_Toc55950052"/>
            <w:bookmarkStart w:id="242" w:name="_Toc61367974"/>
            <w:r w:rsidRPr="006E1076">
              <w:rPr>
                <w:rFonts w:cs="Times New Roman"/>
                <w:i w:val="0"/>
                <w:iCs/>
                <w:color w:val="auto"/>
                <w:szCs w:val="24"/>
              </w:rPr>
              <w:lastRenderedPageBreak/>
              <w:t>Prix du Contrat</w:t>
            </w:r>
            <w:bookmarkEnd w:id="232"/>
            <w:bookmarkEnd w:id="233"/>
            <w:bookmarkEnd w:id="234"/>
            <w:bookmarkEnd w:id="235"/>
            <w:bookmarkEnd w:id="236"/>
            <w:bookmarkEnd w:id="237"/>
            <w:bookmarkEnd w:id="238"/>
            <w:bookmarkEnd w:id="239"/>
            <w:bookmarkEnd w:id="240"/>
            <w:bookmarkEnd w:id="241"/>
            <w:bookmarkEnd w:id="242"/>
          </w:p>
        </w:tc>
        <w:tc>
          <w:tcPr>
            <w:tcW w:w="3909" w:type="pct"/>
          </w:tcPr>
          <w:p w14:paraId="37A9A65E"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243" w:name="_Ref201661025"/>
            <w:r w:rsidRPr="006E1076">
              <w:rPr>
                <w:rFonts w:cs="Times New Roman"/>
                <w:b w:val="0"/>
                <w:i w:val="0"/>
                <w:color w:val="auto"/>
                <w:szCs w:val="24"/>
              </w:rPr>
              <w:t>Le prix du Contrat doit être tel que spécifié dans les CPC, sous réserve de toute addition, révision ou déduction y afférente, qui pourrait être effectuée au titre du présent Contrat.</w:t>
            </w:r>
            <w:bookmarkEnd w:id="243"/>
          </w:p>
          <w:p w14:paraId="02604110" w14:textId="77777777" w:rsidR="00C760C4" w:rsidRPr="006E1076" w:rsidRDefault="00C760C4" w:rsidP="00CE1CD5">
            <w:pPr>
              <w:spacing w:before="120" w:after="120" w:line="240" w:lineRule="auto"/>
              <w:ind w:left="607"/>
              <w:rPr>
                <w:rFonts w:ascii="Times New Roman" w:hAnsi="Times New Roman"/>
                <w:iCs/>
                <w:sz w:val="24"/>
                <w:szCs w:val="24"/>
              </w:rPr>
            </w:pPr>
            <w:r w:rsidRPr="006E1076">
              <w:rPr>
                <w:rFonts w:ascii="Times New Roman" w:hAnsi="Times New Roman"/>
                <w:iCs/>
                <w:sz w:val="24"/>
                <w:szCs w:val="24"/>
              </w:rPr>
              <w:t>Les prix facturés par le Prestataire de services pour les services fournis au titre du présent Contrat ne peuvent pas être différents de ceux indiqués dans la soumission du Prestataire de services, à l'exception des ajustements de prix autorisés dans les CPC.</w:t>
            </w:r>
          </w:p>
        </w:tc>
      </w:tr>
      <w:tr w:rsidR="006E1076" w:rsidRPr="006E1076" w14:paraId="0A5A2266" w14:textId="77777777" w:rsidTr="00CE1CD5">
        <w:tc>
          <w:tcPr>
            <w:tcW w:w="1091" w:type="pct"/>
          </w:tcPr>
          <w:p w14:paraId="1B32F70A"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44" w:name="_Toc202352997"/>
            <w:bookmarkStart w:id="245" w:name="_Toc202353208"/>
            <w:bookmarkStart w:id="246" w:name="_Toc202353422"/>
            <w:bookmarkStart w:id="247" w:name="_Toc433790954"/>
            <w:bookmarkStart w:id="248" w:name="_Toc38999789"/>
            <w:bookmarkStart w:id="249" w:name="_Toc55247635"/>
            <w:bookmarkStart w:id="250" w:name="_Toc55900701"/>
            <w:bookmarkStart w:id="251" w:name="_Toc55901214"/>
            <w:bookmarkStart w:id="252" w:name="_Toc55950053"/>
            <w:bookmarkStart w:id="253" w:name="_Toc61367975"/>
            <w:r w:rsidRPr="006E1076">
              <w:rPr>
                <w:rFonts w:cs="Times New Roman"/>
                <w:i w:val="0"/>
                <w:iCs/>
                <w:color w:val="auto"/>
                <w:szCs w:val="24"/>
              </w:rPr>
              <w:t>Modalités de paiement</w:t>
            </w:r>
            <w:bookmarkEnd w:id="244"/>
            <w:bookmarkEnd w:id="245"/>
            <w:bookmarkEnd w:id="246"/>
            <w:bookmarkEnd w:id="247"/>
            <w:bookmarkEnd w:id="248"/>
            <w:bookmarkEnd w:id="249"/>
            <w:bookmarkEnd w:id="250"/>
            <w:bookmarkEnd w:id="251"/>
            <w:bookmarkEnd w:id="252"/>
            <w:bookmarkEnd w:id="253"/>
          </w:p>
        </w:tc>
        <w:tc>
          <w:tcPr>
            <w:tcW w:w="3909" w:type="pct"/>
          </w:tcPr>
          <w:p w14:paraId="0D3C08DD"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254" w:name="_Ref201661031"/>
            <w:r w:rsidRPr="006E1076">
              <w:rPr>
                <w:rFonts w:cs="Times New Roman"/>
                <w:b w:val="0"/>
                <w:i w:val="0"/>
                <w:color w:val="auto"/>
                <w:szCs w:val="24"/>
              </w:rPr>
              <w:t>Le Prix du Contrat et toute avance, le cas échéant, sont payés conformément aux dispositions des CPC.</w:t>
            </w:r>
            <w:bookmarkEnd w:id="254"/>
          </w:p>
          <w:p w14:paraId="532CABAC" w14:textId="5DAC592F"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Prestataire de services doit présenter sa demande de paiement au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par écrit, décrivant, le cas échéant, les services fournis et après exécution de toutes les autres obligations pertinentes stipulées dans le présent Contrat.</w:t>
            </w:r>
          </w:p>
          <w:p w14:paraId="73C2D7D2" w14:textId="580547FF"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Les paiements sont effectués dans les plus brefs délais par et pour le compte du </w:t>
            </w:r>
            <w:r w:rsidR="003F0672" w:rsidRPr="003F0672">
              <w:rPr>
                <w:rFonts w:cs="Times New Roman"/>
                <w:b w:val="0"/>
                <w:i w:val="0"/>
                <w:color w:val="auto"/>
                <w:szCs w:val="24"/>
              </w:rPr>
              <w:t>Client</w:t>
            </w:r>
            <w:r w:rsidRPr="006E1076">
              <w:rPr>
                <w:rFonts w:cs="Times New Roman"/>
                <w:b w:val="0"/>
                <w:i w:val="0"/>
                <w:color w:val="auto"/>
                <w:szCs w:val="24"/>
              </w:rPr>
              <w:t xml:space="preserve">, dans les trente (30) jours suivant la réception par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d’une facture ou demande de paiement envoyée par le Prestataire de services qui satisfait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quant à la forme et la substance.</w:t>
            </w:r>
          </w:p>
          <w:p w14:paraId="14DE9A8A"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La monnaie dans laquelle les paiements seront effectués au Prestataire de services au titre du présent Contrat sera celle dans laquelle le prix de l’Offre est libellé.</w:t>
            </w:r>
          </w:p>
          <w:p w14:paraId="3ADB4E5D" w14:textId="61E5F3C3"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Si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n’effectue pas le paiement au Prestataire de services à la date d'échéance prévue ou dans le délai indiqué dans les CPC, il devra payer au Prestataire de services un intérêt moratoire pour chaque jour de retard au taux indiqué dans les CPC jusqu'au paiement intégral, que ce soit avant ou après le prononcé d’un jugement ou d’une sentence arbitrale.</w:t>
            </w:r>
          </w:p>
        </w:tc>
      </w:tr>
      <w:tr w:rsidR="006E1076" w:rsidRPr="006E1076" w14:paraId="5F74DE91" w14:textId="77777777" w:rsidTr="00CE1CD5">
        <w:tc>
          <w:tcPr>
            <w:tcW w:w="1091" w:type="pct"/>
          </w:tcPr>
          <w:p w14:paraId="3EE66A03"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55" w:name="_Ref201710764"/>
            <w:bookmarkStart w:id="256" w:name="_Ref201710767"/>
            <w:bookmarkStart w:id="257" w:name="_Ref201710807"/>
            <w:bookmarkStart w:id="258" w:name="_Ref201710811"/>
            <w:bookmarkStart w:id="259" w:name="_Toc202352998"/>
            <w:bookmarkStart w:id="260" w:name="_Toc202353209"/>
            <w:bookmarkStart w:id="261" w:name="_Toc202353423"/>
            <w:bookmarkStart w:id="262" w:name="_Toc433790955"/>
            <w:bookmarkStart w:id="263" w:name="_Toc38999790"/>
            <w:bookmarkStart w:id="264" w:name="_Toc55247636"/>
            <w:bookmarkStart w:id="265" w:name="_Toc55900702"/>
            <w:bookmarkStart w:id="266" w:name="_Toc55901215"/>
            <w:bookmarkStart w:id="267" w:name="_Toc55950054"/>
            <w:bookmarkStart w:id="268" w:name="_Toc61367976"/>
            <w:bookmarkStart w:id="269" w:name="_Ref201706668"/>
            <w:r w:rsidRPr="006E1076">
              <w:rPr>
                <w:rFonts w:cs="Times New Roman"/>
                <w:i w:val="0"/>
                <w:iCs/>
                <w:color w:val="auto"/>
                <w:szCs w:val="24"/>
              </w:rPr>
              <w:t>Taxes et impôts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3909" w:type="pct"/>
          </w:tcPr>
          <w:p w14:paraId="287DCF75" w14:textId="2BCE232E"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270" w:name="_Ref201706670"/>
            <w:bookmarkEnd w:id="269"/>
            <w:r w:rsidRPr="006E1076">
              <w:rPr>
                <w:rFonts w:cs="Times New Roman"/>
                <w:b w:val="0"/>
                <w:i w:val="0"/>
                <w:color w:val="auto"/>
                <w:szCs w:val="24"/>
              </w:rPr>
              <w:t xml:space="preserve">Sauf si expressément exempté conformément au Compact ou à tout autre accord connexe, disponible en anglais sur </w:t>
            </w:r>
            <w:hyperlink r:id="rId32" w:history="1">
              <w:r w:rsidRPr="006E1076">
                <w:rPr>
                  <w:rStyle w:val="Hyperlink"/>
                  <w:rFonts w:cs="Times New Roman"/>
                  <w:b w:val="0"/>
                  <w:i w:val="0"/>
                  <w:color w:val="auto"/>
                  <w:szCs w:val="24"/>
                </w:rPr>
                <w:t>https://www.mcaniger.ne/2019/05/27/document-compact/</w:t>
              </w:r>
            </w:hyperlink>
            <w:r w:rsidRPr="006E1076">
              <w:rPr>
                <w:rFonts w:cs="Times New Roman"/>
                <w:b w:val="0"/>
                <w:i w:val="0"/>
                <w:color w:val="auto"/>
                <w:szCs w:val="24"/>
              </w:rPr>
              <w:t xml:space="preserve"> , le Prestataire de services, ses Sous-traitants et leur personnel respectif peuvent être soumis à certains Impôts sur des montants payables par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au titre du présent Contrat en vertu de la législation fiscale (actuelle ou future). Le Prestataire de services, ses Sous-traitant et leur personnel respectif paieront les Impôts pouvant être imposés en vertu de la législation fiscale en vigueur. </w:t>
            </w:r>
            <w:r w:rsidRPr="006E1076">
              <w:rPr>
                <w:rFonts w:cs="Times New Roman"/>
                <w:b w:val="0"/>
                <w:i w:val="0"/>
                <w:color w:val="auto"/>
                <w:szCs w:val="24"/>
              </w:rPr>
              <w:lastRenderedPageBreak/>
              <w:t xml:space="preserve">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270"/>
          </w:p>
          <w:p w14:paraId="7D8C7139"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0FE0A0FB" w14:textId="0E9A71C6" w:rsidR="00C760C4" w:rsidRPr="006E1076" w:rsidRDefault="00C760C4" w:rsidP="006E0F45">
            <w:pPr>
              <w:pStyle w:val="ListParagraph"/>
              <w:numPr>
                <w:ilvl w:val="0"/>
                <w:numId w:val="53"/>
              </w:numPr>
              <w:spacing w:before="120" w:after="120" w:line="240" w:lineRule="auto"/>
              <w:ind w:left="1174" w:hanging="425"/>
              <w:contextualSpacing w:val="0"/>
              <w:jc w:val="both"/>
              <w:rPr>
                <w:rFonts w:ascii="Times New Roman" w:hAnsi="Times New Roman"/>
                <w:iCs/>
                <w:sz w:val="24"/>
                <w:szCs w:val="24"/>
              </w:rPr>
            </w:pPr>
            <w:r w:rsidRPr="006E1076">
              <w:rPr>
                <w:rFonts w:ascii="Times New Roman" w:hAnsi="Times New Roman"/>
                <w:iCs/>
                <w:sz w:val="24"/>
                <w:szCs w:val="24"/>
              </w:rPr>
              <w:t xml:space="preserve">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w:t>
            </w:r>
            <w:r w:rsidR="00867B54">
              <w:rPr>
                <w:rFonts w:ascii="Times New Roman" w:hAnsi="Times New Roman"/>
                <w:iCs/>
                <w:sz w:val="24"/>
                <w:szCs w:val="24"/>
              </w:rPr>
              <w:t>Client</w:t>
            </w:r>
            <w:r w:rsidR="000D6609">
              <w:rPr>
                <w:rFonts w:ascii="Times New Roman" w:hAnsi="Times New Roman"/>
                <w:iCs/>
                <w:sz w:val="24"/>
                <w:szCs w:val="24"/>
              </w:rPr>
              <w:t xml:space="preserve"> </w:t>
            </w:r>
            <w:r w:rsidRPr="006E1076">
              <w:rPr>
                <w:rFonts w:ascii="Times New Roman" w:hAnsi="Times New Roman"/>
                <w:iCs/>
                <w:sz w:val="24"/>
                <w:szCs w:val="24"/>
              </w:rPr>
              <w:t xml:space="preserve">si ces droits de douanes et Impôts ont été payés par le </w:t>
            </w:r>
            <w:r w:rsidR="00867B54">
              <w:rPr>
                <w:rFonts w:ascii="Times New Roman" w:hAnsi="Times New Roman"/>
                <w:iCs/>
                <w:sz w:val="24"/>
                <w:szCs w:val="24"/>
              </w:rPr>
              <w:t>Client</w:t>
            </w:r>
            <w:r w:rsidR="000D6609">
              <w:rPr>
                <w:rFonts w:ascii="Times New Roman" w:hAnsi="Times New Roman"/>
                <w:iCs/>
                <w:sz w:val="24"/>
                <w:szCs w:val="24"/>
              </w:rPr>
              <w:t xml:space="preserve"> </w:t>
            </w:r>
            <w:r w:rsidRPr="006E1076">
              <w:rPr>
                <w:rFonts w:ascii="Times New Roman" w:hAnsi="Times New Roman"/>
                <w:iCs/>
                <w:sz w:val="24"/>
                <w:szCs w:val="24"/>
              </w:rPr>
              <w:t>au moment de l’importation dudit bien dans le Pays MCA.</w:t>
            </w:r>
          </w:p>
          <w:p w14:paraId="378C67AB" w14:textId="560B64D6" w:rsidR="00C760C4" w:rsidRPr="006E1076" w:rsidRDefault="00C760C4" w:rsidP="006E0F45">
            <w:pPr>
              <w:pStyle w:val="ListParagraph"/>
              <w:numPr>
                <w:ilvl w:val="0"/>
                <w:numId w:val="53"/>
              </w:numPr>
              <w:spacing w:before="120" w:after="120" w:line="240" w:lineRule="auto"/>
              <w:ind w:left="1174" w:hanging="425"/>
              <w:contextualSpacing w:val="0"/>
              <w:jc w:val="both"/>
              <w:rPr>
                <w:rFonts w:ascii="Times New Roman" w:hAnsi="Times New Roman"/>
                <w:iCs/>
                <w:sz w:val="24"/>
                <w:szCs w:val="24"/>
              </w:rPr>
            </w:pPr>
            <w:r w:rsidRPr="006E1076">
              <w:rPr>
                <w:rFonts w:ascii="Times New Roman" w:hAnsi="Times New Roman"/>
                <w:iCs/>
                <w:sz w:val="24"/>
                <w:szCs w:val="24"/>
              </w:rPr>
              <w:t xml:space="preserve">Sans préjudice des droits du Prestataire de services en vertu de cette clause, le Prestataire de services, les sous-traitants et leur personnel respectif prendront les mesures raisonnables demandées par le </w:t>
            </w:r>
            <w:r w:rsidR="00867B54">
              <w:rPr>
                <w:rFonts w:ascii="Times New Roman" w:hAnsi="Times New Roman"/>
                <w:iCs/>
                <w:sz w:val="24"/>
                <w:szCs w:val="24"/>
              </w:rPr>
              <w:t>Client</w:t>
            </w:r>
            <w:r w:rsidR="000D6609">
              <w:rPr>
                <w:rFonts w:ascii="Times New Roman" w:hAnsi="Times New Roman"/>
                <w:iCs/>
                <w:sz w:val="24"/>
                <w:szCs w:val="24"/>
              </w:rPr>
              <w:t xml:space="preserve"> </w:t>
            </w:r>
            <w:r w:rsidRPr="006E1076">
              <w:rPr>
                <w:rFonts w:ascii="Times New Roman" w:hAnsi="Times New Roman"/>
                <w:iCs/>
                <w:sz w:val="24"/>
                <w:szCs w:val="24"/>
              </w:rPr>
              <w:t>ou le Gouvernement pour la détermination du statut fiscal décrit à la clause 17 des CGC.</w:t>
            </w:r>
          </w:p>
          <w:p w14:paraId="2071E496" w14:textId="7A435148" w:rsidR="00C760C4" w:rsidRPr="006E1076" w:rsidRDefault="00C760C4" w:rsidP="006E0F45">
            <w:pPr>
              <w:pStyle w:val="ListParagraph"/>
              <w:numPr>
                <w:ilvl w:val="0"/>
                <w:numId w:val="53"/>
              </w:numPr>
              <w:spacing w:before="120" w:after="120" w:line="240" w:lineRule="auto"/>
              <w:ind w:left="1174" w:hanging="425"/>
              <w:contextualSpacing w:val="0"/>
              <w:jc w:val="both"/>
              <w:rPr>
                <w:rFonts w:ascii="Times New Roman" w:hAnsi="Times New Roman"/>
                <w:iCs/>
                <w:sz w:val="24"/>
                <w:szCs w:val="24"/>
              </w:rPr>
            </w:pPr>
            <w:r w:rsidRPr="006E1076">
              <w:rPr>
                <w:rFonts w:ascii="Times New Roman" w:hAnsi="Times New Roman"/>
                <w:iCs/>
                <w:sz w:val="24"/>
                <w:szCs w:val="24"/>
              </w:rPr>
              <w:t xml:space="preserve">Dans le cas où le Prestataire de services doit payer des Impôts exemptés en vertu du Compact ou de tout accord connexe, il devra rapidement notifier au </w:t>
            </w:r>
            <w:r w:rsidR="00867B54">
              <w:rPr>
                <w:rFonts w:ascii="Times New Roman" w:hAnsi="Times New Roman"/>
                <w:iCs/>
                <w:sz w:val="24"/>
                <w:szCs w:val="24"/>
              </w:rPr>
              <w:t>Client</w:t>
            </w:r>
            <w:r w:rsidR="000D6609">
              <w:rPr>
                <w:rFonts w:ascii="Times New Roman" w:hAnsi="Times New Roman"/>
                <w:iCs/>
                <w:sz w:val="24"/>
                <w:szCs w:val="24"/>
              </w:rPr>
              <w:t xml:space="preserve"> </w:t>
            </w:r>
            <w:r w:rsidRPr="006E1076">
              <w:rPr>
                <w:rFonts w:ascii="Times New Roman" w:hAnsi="Times New Roman"/>
                <w:iCs/>
                <w:sz w:val="24"/>
                <w:szCs w:val="24"/>
              </w:rPr>
              <w:t xml:space="preserve">(ou à un agent ou représentant désigné par le </w:t>
            </w:r>
            <w:r w:rsidR="002B6FC3" w:rsidRPr="003F0672">
              <w:rPr>
                <w:rFonts w:ascii="Times New Roman" w:hAnsi="Times New Roman"/>
                <w:bCs/>
                <w:iCs/>
                <w:sz w:val="24"/>
                <w:szCs w:val="24"/>
              </w:rPr>
              <w:t>Client</w:t>
            </w:r>
            <w:r w:rsidR="002B6FC3">
              <w:rPr>
                <w:rFonts w:ascii="Times New Roman" w:hAnsi="Times New Roman"/>
                <w:b/>
                <w:i/>
                <w:sz w:val="24"/>
                <w:szCs w:val="24"/>
              </w:rPr>
              <w:t>)</w:t>
            </w:r>
            <w:r w:rsidRPr="006E1076">
              <w:rPr>
                <w:rFonts w:ascii="Times New Roman" w:hAnsi="Times New Roman"/>
                <w:iCs/>
                <w:sz w:val="24"/>
                <w:szCs w:val="24"/>
              </w:rPr>
              <w:t xml:space="preserve"> tout Impôt payé, et devra coopérer avec le </w:t>
            </w:r>
            <w:r w:rsidR="003F0672" w:rsidRPr="003F0672">
              <w:rPr>
                <w:rFonts w:ascii="Times New Roman" w:hAnsi="Times New Roman"/>
                <w:bCs/>
                <w:iCs/>
                <w:sz w:val="24"/>
                <w:szCs w:val="24"/>
              </w:rPr>
              <w:t>Client</w:t>
            </w:r>
            <w:r w:rsidRPr="006E1076">
              <w:rPr>
                <w:rFonts w:ascii="Times New Roman" w:hAnsi="Times New Roman"/>
                <w:iCs/>
                <w:sz w:val="24"/>
                <w:szCs w:val="24"/>
              </w:rPr>
              <w:t>, la MCC, ou l’un de leurs agents ou représentants et prendre les mesures qui pourraient être demandées par ces derniers pour obtenir le remboursement rapide et approprié de ces Impôts.</w:t>
            </w:r>
          </w:p>
          <w:p w14:paraId="4C5B23AF" w14:textId="6FE34BBC" w:rsidR="00C760C4" w:rsidRPr="006E1076" w:rsidRDefault="00C760C4" w:rsidP="006E0F45">
            <w:pPr>
              <w:pStyle w:val="ListParagraph"/>
              <w:numPr>
                <w:ilvl w:val="0"/>
                <w:numId w:val="53"/>
              </w:numPr>
              <w:spacing w:before="120" w:after="120" w:line="240" w:lineRule="auto"/>
              <w:ind w:left="1174" w:hanging="425"/>
              <w:contextualSpacing w:val="0"/>
              <w:jc w:val="both"/>
              <w:rPr>
                <w:rFonts w:ascii="Times New Roman" w:hAnsi="Times New Roman"/>
                <w:iCs/>
                <w:sz w:val="24"/>
                <w:szCs w:val="24"/>
              </w:rPr>
            </w:pPr>
            <w:r w:rsidRPr="006E1076">
              <w:rPr>
                <w:rFonts w:ascii="Times New Roman" w:hAnsi="Times New Roman"/>
                <w:iCs/>
                <w:sz w:val="24"/>
                <w:szCs w:val="24"/>
              </w:rPr>
              <w:t xml:space="preserve">Le </w:t>
            </w:r>
            <w:r w:rsidR="00867B54">
              <w:rPr>
                <w:rFonts w:ascii="Times New Roman" w:hAnsi="Times New Roman"/>
                <w:iCs/>
                <w:sz w:val="24"/>
                <w:szCs w:val="24"/>
              </w:rPr>
              <w:t>Client</w:t>
            </w:r>
            <w:r w:rsidR="000D6609">
              <w:rPr>
                <w:rFonts w:ascii="Times New Roman" w:hAnsi="Times New Roman"/>
                <w:iCs/>
                <w:sz w:val="24"/>
                <w:szCs w:val="24"/>
              </w:rPr>
              <w:t xml:space="preserve"> </w:t>
            </w:r>
            <w:r w:rsidRPr="006E1076">
              <w:rPr>
                <w:rFonts w:ascii="Times New Roman" w:hAnsi="Times New Roman"/>
                <w:iCs/>
                <w:sz w:val="24"/>
                <w:szCs w:val="24"/>
              </w:rPr>
              <w:t xml:space="preserve">fera son possible pour veiller à </w:t>
            </w:r>
            <w:r w:rsidR="000D6609" w:rsidRPr="006E1076">
              <w:rPr>
                <w:rFonts w:ascii="Times New Roman" w:hAnsi="Times New Roman"/>
                <w:iCs/>
                <w:sz w:val="24"/>
                <w:szCs w:val="24"/>
              </w:rPr>
              <w:t>ce que</w:t>
            </w:r>
            <w:r w:rsidRPr="006E1076">
              <w:rPr>
                <w:rFonts w:ascii="Times New Roman" w:hAnsi="Times New Roman"/>
                <w:iCs/>
                <w:sz w:val="24"/>
                <w:szCs w:val="24"/>
              </w:rPr>
              <w:t xml:space="preserve"> le Gouvernement accorde au Prestataire de services, aux Sous-traitants et à leur personnel respectif les exemptions fiscales applicables à ces personnes ou entités conformément aux termes et conditions du Compact ou autres accords connexes. Dans le cas où le </w:t>
            </w:r>
            <w:r w:rsidR="00867B54">
              <w:rPr>
                <w:rFonts w:ascii="Times New Roman" w:hAnsi="Times New Roman"/>
                <w:iCs/>
                <w:sz w:val="24"/>
                <w:szCs w:val="24"/>
              </w:rPr>
              <w:t>Client</w:t>
            </w:r>
            <w:r w:rsidR="000D6609">
              <w:rPr>
                <w:rFonts w:ascii="Times New Roman" w:hAnsi="Times New Roman"/>
                <w:iCs/>
                <w:sz w:val="24"/>
                <w:szCs w:val="24"/>
              </w:rPr>
              <w:t xml:space="preserve"> </w:t>
            </w:r>
            <w:r w:rsidRPr="006E1076">
              <w:rPr>
                <w:rFonts w:ascii="Times New Roman" w:hAnsi="Times New Roman"/>
                <w:iCs/>
                <w:sz w:val="24"/>
                <w:szCs w:val="24"/>
              </w:rPr>
              <w:t xml:space="preserve">ne respecte pas ses obligations en vertu de ce paragraphe, le Prestataire de services pourra résilier le présent Contrat conformément à la </w:t>
            </w:r>
            <w:proofErr w:type="spellStart"/>
            <w:r w:rsidRPr="006E1076">
              <w:rPr>
                <w:rFonts w:ascii="Times New Roman" w:hAnsi="Times New Roman"/>
                <w:iCs/>
                <w:sz w:val="24"/>
                <w:szCs w:val="24"/>
              </w:rPr>
              <w:t>Sous-clause</w:t>
            </w:r>
            <w:proofErr w:type="spellEnd"/>
            <w:r w:rsidRPr="006E1076">
              <w:rPr>
                <w:rFonts w:ascii="Times New Roman" w:hAnsi="Times New Roman"/>
                <w:iCs/>
                <w:sz w:val="24"/>
                <w:szCs w:val="24"/>
              </w:rPr>
              <w:t xml:space="preserve"> 31.1 (d) des CGC.</w:t>
            </w:r>
          </w:p>
        </w:tc>
      </w:tr>
      <w:tr w:rsidR="006E1076" w:rsidRPr="006E1076" w14:paraId="46D74009" w14:textId="77777777" w:rsidTr="00CE1CD5">
        <w:tc>
          <w:tcPr>
            <w:tcW w:w="1091" w:type="pct"/>
          </w:tcPr>
          <w:p w14:paraId="218B5365"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71" w:name="_Ref201710918"/>
            <w:bookmarkStart w:id="272" w:name="_Toc202352999"/>
            <w:bookmarkStart w:id="273" w:name="_Toc202353210"/>
            <w:bookmarkStart w:id="274" w:name="_Toc202353424"/>
            <w:bookmarkStart w:id="275" w:name="_Toc433790956"/>
            <w:bookmarkStart w:id="276" w:name="_Toc38999791"/>
            <w:bookmarkStart w:id="277" w:name="_Toc55247637"/>
            <w:bookmarkStart w:id="278" w:name="_Toc55900703"/>
            <w:bookmarkStart w:id="279" w:name="_Toc55901216"/>
            <w:bookmarkStart w:id="280" w:name="_Toc55950055"/>
            <w:bookmarkStart w:id="281" w:name="_Toc61367977"/>
            <w:r w:rsidRPr="006E1076">
              <w:rPr>
                <w:rFonts w:cs="Times New Roman"/>
                <w:i w:val="0"/>
                <w:iCs/>
                <w:color w:val="auto"/>
                <w:szCs w:val="24"/>
              </w:rPr>
              <w:lastRenderedPageBreak/>
              <w:t>Garantie d’exécution</w:t>
            </w:r>
            <w:bookmarkEnd w:id="271"/>
            <w:bookmarkEnd w:id="272"/>
            <w:bookmarkEnd w:id="273"/>
            <w:bookmarkEnd w:id="274"/>
            <w:bookmarkEnd w:id="275"/>
            <w:bookmarkEnd w:id="276"/>
            <w:bookmarkEnd w:id="277"/>
            <w:bookmarkEnd w:id="278"/>
            <w:bookmarkEnd w:id="279"/>
            <w:bookmarkEnd w:id="280"/>
            <w:bookmarkEnd w:id="281"/>
          </w:p>
        </w:tc>
        <w:tc>
          <w:tcPr>
            <w:tcW w:w="3909" w:type="pct"/>
          </w:tcPr>
          <w:p w14:paraId="790B00B0"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282" w:name="_Ref201661037"/>
            <w:r w:rsidRPr="006E1076">
              <w:rPr>
                <w:rFonts w:cs="Times New Roman"/>
                <w:b w:val="0"/>
                <w:i w:val="0"/>
                <w:color w:val="auto"/>
                <w:szCs w:val="24"/>
              </w:rPr>
              <w:t>Si requis par les CPC, le Prestataire de services doit, dans les vingt-huit (14) jours à compter de l’Avis d'adjudication du Contrat, présenter une Garantie d’exécution d’un montant spécifié dans les CPC.</w:t>
            </w:r>
            <w:bookmarkEnd w:id="282"/>
          </w:p>
          <w:p w14:paraId="36264637" w14:textId="7DDD4ECC"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produit de la garantie d'exécution est payable au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à titre de compensation pour toute perte découlant de l'incapacité du Prestataire de services à remplir ses obligations conformément aux termes et conditions du présent Contrat.</w:t>
            </w:r>
          </w:p>
          <w:p w14:paraId="75608392" w14:textId="5A330853"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La garantie d'exécution dot être libellée dans la monnaie du Contrat, se présenter sous la forme d'une garantie bancaire inconditionnelle émise par une banque ayant bonne réputation située dans le pays du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ou dans un pays éligible, doit satisfaire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quant à la forme et la substance et doit être substantiellement conforme au modèle de garantie d’exécution qui figure à la Section VIII. Formulaires contractuels, ou tout autre type de garantie prévu dans les CPC.</w:t>
            </w:r>
          </w:p>
          <w:p w14:paraId="12A45ED8"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La garantie d’exécution doit être valide pour une durée de vingt-huit (28) jours après la date indiquée dans les CPC.</w:t>
            </w:r>
          </w:p>
        </w:tc>
      </w:tr>
      <w:tr w:rsidR="006E1076" w:rsidRPr="006E1076" w14:paraId="00A63520" w14:textId="77777777" w:rsidTr="00CE1CD5">
        <w:tc>
          <w:tcPr>
            <w:tcW w:w="1091" w:type="pct"/>
          </w:tcPr>
          <w:p w14:paraId="4AC0829E"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83" w:name="_Toc38999792"/>
            <w:bookmarkStart w:id="284" w:name="_Toc55247638"/>
            <w:bookmarkStart w:id="285" w:name="_Toc55900704"/>
            <w:bookmarkStart w:id="286" w:name="_Toc55901217"/>
            <w:bookmarkStart w:id="287" w:name="_Toc55950056"/>
            <w:bookmarkStart w:id="288" w:name="_Toc61367978"/>
            <w:r w:rsidRPr="006E1076">
              <w:rPr>
                <w:rFonts w:cs="Times New Roman"/>
                <w:i w:val="0"/>
                <w:iCs/>
                <w:color w:val="auto"/>
                <w:szCs w:val="24"/>
              </w:rPr>
              <w:t>Livrables</w:t>
            </w:r>
            <w:bookmarkEnd w:id="283"/>
            <w:bookmarkEnd w:id="284"/>
            <w:bookmarkEnd w:id="285"/>
            <w:bookmarkEnd w:id="286"/>
            <w:bookmarkEnd w:id="287"/>
            <w:bookmarkEnd w:id="288"/>
          </w:p>
        </w:tc>
        <w:tc>
          <w:tcPr>
            <w:tcW w:w="3909" w:type="pct"/>
          </w:tcPr>
          <w:p w14:paraId="565FD012" w14:textId="72D3374F"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Prestataire de services soumettra au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les rapports, livrables, résultats et documents comme indiqué à l’Annexe </w:t>
            </w:r>
            <w:proofErr w:type="gramStart"/>
            <w:r w:rsidRPr="006E1076">
              <w:rPr>
                <w:rFonts w:cs="Times New Roman"/>
                <w:b w:val="0"/>
                <w:i w:val="0"/>
                <w:color w:val="auto"/>
                <w:szCs w:val="24"/>
              </w:rPr>
              <w:t>B:</w:t>
            </w:r>
            <w:proofErr w:type="gramEnd"/>
            <w:r w:rsidRPr="006E1076">
              <w:rPr>
                <w:rFonts w:cs="Times New Roman"/>
                <w:b w:val="0"/>
                <w:i w:val="0"/>
                <w:color w:val="auto"/>
                <w:szCs w:val="24"/>
              </w:rPr>
              <w:t xml:space="preserve"> Description des Services </w:t>
            </w:r>
          </w:p>
          <w:p w14:paraId="34BE393A" w14:textId="0E87EE7F"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Tous les produits livrables, résultats, plans, dessins, spécifications, études, rapports et autres documents et logiciels soumis par le Prestataire de services au titre du présent Contrat deviennent et demeurent la propriété du </w:t>
            </w:r>
            <w:r w:rsidR="003F0672" w:rsidRPr="003F0672">
              <w:rPr>
                <w:rFonts w:cs="Times New Roman"/>
                <w:b w:val="0"/>
                <w:i w:val="0"/>
                <w:color w:val="auto"/>
                <w:szCs w:val="24"/>
              </w:rPr>
              <w:t>Client</w:t>
            </w:r>
            <w:r w:rsidR="003F0672">
              <w:rPr>
                <w:rFonts w:cs="Times New Roman"/>
                <w:bCs/>
                <w:iCs w:val="0"/>
                <w:color w:val="auto"/>
                <w:szCs w:val="24"/>
              </w:rPr>
              <w:t>,</w:t>
            </w:r>
            <w:r w:rsidRPr="006E1076">
              <w:rPr>
                <w:rFonts w:cs="Times New Roman"/>
                <w:b w:val="0"/>
                <w:i w:val="0"/>
                <w:color w:val="auto"/>
                <w:szCs w:val="24"/>
              </w:rPr>
              <w:t xml:space="preserve"> et le Prestataire de services remettra, au plus tard lors de la résiliation ou de l'expiration du présent Contrat, tous ces documents et logiciels au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avec l’inventaire correspondant. Le Prestataire de services peut conserver un exemplaire de ces documents et logiciels. Toute restriction concernant l'utilisation future de ces documents sera, le cas échéant, indiquée dans les CPC.</w:t>
            </w:r>
          </w:p>
        </w:tc>
      </w:tr>
      <w:tr w:rsidR="006E1076" w:rsidRPr="006E1076" w14:paraId="11114E61" w14:textId="77777777" w:rsidTr="00CE1CD5">
        <w:tc>
          <w:tcPr>
            <w:tcW w:w="1091" w:type="pct"/>
          </w:tcPr>
          <w:p w14:paraId="0350B1F1"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289" w:name="_Ref201706510"/>
            <w:bookmarkStart w:id="290" w:name="_Toc202353001"/>
            <w:bookmarkStart w:id="291" w:name="_Toc202353212"/>
            <w:bookmarkStart w:id="292" w:name="_Toc202353426"/>
            <w:bookmarkStart w:id="293" w:name="_Toc433790958"/>
            <w:bookmarkStart w:id="294" w:name="_Toc38999793"/>
            <w:bookmarkStart w:id="295" w:name="_Toc55247639"/>
            <w:bookmarkStart w:id="296" w:name="_Toc55900705"/>
            <w:bookmarkStart w:id="297" w:name="_Toc55901218"/>
            <w:bookmarkStart w:id="298" w:name="_Toc55950057"/>
            <w:bookmarkStart w:id="299" w:name="_Toc61367979"/>
            <w:r w:rsidRPr="006E1076">
              <w:rPr>
                <w:rFonts w:cs="Times New Roman"/>
                <w:i w:val="0"/>
                <w:iCs/>
                <w:color w:val="auto"/>
                <w:szCs w:val="24"/>
              </w:rPr>
              <w:t>Informations confidentielles</w:t>
            </w:r>
            <w:bookmarkEnd w:id="289"/>
            <w:bookmarkEnd w:id="290"/>
            <w:bookmarkEnd w:id="291"/>
            <w:bookmarkEnd w:id="292"/>
            <w:bookmarkEnd w:id="293"/>
            <w:bookmarkEnd w:id="294"/>
            <w:bookmarkEnd w:id="295"/>
            <w:bookmarkEnd w:id="296"/>
            <w:bookmarkEnd w:id="297"/>
            <w:bookmarkEnd w:id="298"/>
            <w:bookmarkEnd w:id="299"/>
          </w:p>
        </w:tc>
        <w:tc>
          <w:tcPr>
            <w:tcW w:w="3909" w:type="pct"/>
          </w:tcPr>
          <w:p w14:paraId="49C72F90" w14:textId="19E2C3D5"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bookmarkStart w:id="300" w:name="_Ref201706575"/>
            <w:r w:rsidRPr="006E1076">
              <w:rPr>
                <w:rFonts w:cs="Times New Roman"/>
                <w:b w:val="0"/>
                <w:i w:val="0"/>
                <w:color w:val="auto"/>
                <w:szCs w:val="24"/>
              </w:rPr>
              <w:t xml:space="preserve">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dans la mesure nécessaire pour l’exécution par le sous-traitant de sa mission dans le cadre du présent Contrat. Le Prestataire de services doit alors obtenir du sous-traitant un engagement de confidentialité similaire à celui </w:t>
            </w:r>
            <w:r w:rsidRPr="006E1076">
              <w:rPr>
                <w:rFonts w:cs="Times New Roman"/>
                <w:b w:val="0"/>
                <w:i w:val="0"/>
                <w:color w:val="auto"/>
                <w:szCs w:val="24"/>
              </w:rPr>
              <w:lastRenderedPageBreak/>
              <w:t>imposé au Prestataire de services en vertu de la présente Clause 20 des CGC.</w:t>
            </w:r>
            <w:bookmarkEnd w:id="300"/>
          </w:p>
          <w:p w14:paraId="79787173" w14:textId="386FE1B0"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à des fins autres que l’élaboration d’études et la fourniture de travaux ou services nécessaires à l’exécution du présent Contrat.</w:t>
            </w:r>
          </w:p>
          <w:p w14:paraId="1CA53AF8"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 xml:space="preserve">L’obligation qui incombe aux Parties en vertu des </w:t>
            </w:r>
            <w:proofErr w:type="spellStart"/>
            <w:r w:rsidRPr="006E1076">
              <w:rPr>
                <w:rFonts w:cs="Times New Roman"/>
                <w:b w:val="0"/>
                <w:i w:val="0"/>
                <w:color w:val="auto"/>
                <w:szCs w:val="24"/>
              </w:rPr>
              <w:t>Sous-clauses</w:t>
            </w:r>
            <w:proofErr w:type="spellEnd"/>
            <w:r w:rsidRPr="006E1076">
              <w:rPr>
                <w:rFonts w:cs="Times New Roman"/>
                <w:b w:val="0"/>
                <w:i w:val="0"/>
                <w:color w:val="auto"/>
                <w:szCs w:val="24"/>
              </w:rPr>
              <w:t xml:space="preserve"> 20.1 et 20.2 des CGC ne s’applique toutefois pas aux informations :</w:t>
            </w:r>
          </w:p>
          <w:p w14:paraId="09D40F0B" w14:textId="373200F8" w:rsidR="00C760C4" w:rsidRPr="006E1076" w:rsidRDefault="00C760C4" w:rsidP="006E0F45">
            <w:pPr>
              <w:pStyle w:val="BodyText"/>
              <w:numPr>
                <w:ilvl w:val="0"/>
                <w:numId w:val="41"/>
              </w:numPr>
              <w:spacing w:before="120" w:line="240" w:lineRule="auto"/>
              <w:ind w:left="1174" w:hanging="284"/>
              <w:jc w:val="both"/>
              <w:rPr>
                <w:rFonts w:ascii="Times New Roman" w:hAnsi="Times New Roman" w:cs="Times New Roman"/>
                <w:iCs/>
                <w:sz w:val="24"/>
                <w:szCs w:val="24"/>
              </w:rPr>
            </w:pPr>
            <w:r w:rsidRPr="006E1076">
              <w:rPr>
                <w:rFonts w:ascii="Times New Roman" w:hAnsi="Times New Roman" w:cs="Times New Roman"/>
                <w:iCs/>
                <w:sz w:val="24"/>
                <w:szCs w:val="24"/>
              </w:rPr>
              <w:t xml:space="preserve">que le </w:t>
            </w:r>
            <w:r w:rsidR="00867B54">
              <w:rPr>
                <w:rFonts w:ascii="Times New Roman" w:hAnsi="Times New Roman" w:cs="Times New Roman"/>
                <w:iCs/>
                <w:sz w:val="24"/>
                <w:szCs w:val="24"/>
              </w:rPr>
              <w:t>Client</w:t>
            </w:r>
            <w:r w:rsidR="000D6609">
              <w:rPr>
                <w:rFonts w:ascii="Times New Roman" w:hAnsi="Times New Roman" w:cs="Times New Roman"/>
                <w:iCs/>
                <w:sz w:val="24"/>
                <w:szCs w:val="24"/>
              </w:rPr>
              <w:t xml:space="preserve"> </w:t>
            </w:r>
            <w:r w:rsidRPr="006E1076">
              <w:rPr>
                <w:rFonts w:ascii="Times New Roman" w:hAnsi="Times New Roman" w:cs="Times New Roman"/>
                <w:iCs/>
                <w:sz w:val="24"/>
                <w:szCs w:val="24"/>
              </w:rPr>
              <w:t xml:space="preserve">ou le Prestataire de services doit partager avec la MCC ou avec d'autres entités participant au financement du Contrat, ou en vertu des dispositions du Compact ou des documents connexes ; </w:t>
            </w:r>
          </w:p>
          <w:p w14:paraId="2751CF65" w14:textId="77777777" w:rsidR="00C760C4" w:rsidRPr="006E1076" w:rsidRDefault="00C760C4" w:rsidP="006E0F45">
            <w:pPr>
              <w:numPr>
                <w:ilvl w:val="0"/>
                <w:numId w:val="41"/>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qui tombent dans le domaine public dès à présent ou par la suite indépendamment de la volonté de cette Partie ;</w:t>
            </w:r>
          </w:p>
          <w:p w14:paraId="088E2A97" w14:textId="77777777" w:rsidR="00C760C4" w:rsidRPr="006E1076" w:rsidRDefault="00C760C4" w:rsidP="006E0F45">
            <w:pPr>
              <w:numPr>
                <w:ilvl w:val="0"/>
                <w:numId w:val="41"/>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 xml:space="preserve">s’il est établi que cette Partie était en possession de ces informations au moment de la divulgation et que ces informations n'avaient pas été alors obtenues, directement ou indirectement, de l'autre Partie ; </w:t>
            </w:r>
          </w:p>
          <w:p w14:paraId="51048E9D" w14:textId="77777777" w:rsidR="00C760C4" w:rsidRPr="006E1076" w:rsidRDefault="00C760C4" w:rsidP="006E0F45">
            <w:pPr>
              <w:numPr>
                <w:ilvl w:val="0"/>
                <w:numId w:val="41"/>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 xml:space="preserve">qui sont divulguées à cette Partie par un tiers qui n'est pas lié par une obligation de confidentialité ; </w:t>
            </w:r>
            <w:proofErr w:type="gramStart"/>
            <w:r w:rsidRPr="006E1076">
              <w:rPr>
                <w:rFonts w:ascii="Times New Roman" w:hAnsi="Times New Roman"/>
                <w:iCs/>
                <w:sz w:val="24"/>
                <w:szCs w:val="24"/>
              </w:rPr>
              <w:t>ou</w:t>
            </w:r>
            <w:proofErr w:type="gramEnd"/>
          </w:p>
          <w:p w14:paraId="36DFF9DF" w14:textId="77777777" w:rsidR="00C760C4" w:rsidRPr="006E1076" w:rsidRDefault="00C760C4" w:rsidP="006E0F45">
            <w:pPr>
              <w:numPr>
                <w:ilvl w:val="0"/>
                <w:numId w:val="41"/>
              </w:numPr>
              <w:spacing w:before="120" w:after="120" w:line="240" w:lineRule="auto"/>
              <w:ind w:left="1174" w:hanging="284"/>
              <w:jc w:val="both"/>
              <w:rPr>
                <w:rFonts w:ascii="Times New Roman" w:hAnsi="Times New Roman"/>
                <w:iCs/>
                <w:sz w:val="24"/>
                <w:szCs w:val="24"/>
              </w:rPr>
            </w:pPr>
            <w:r w:rsidRPr="006E1076">
              <w:rPr>
                <w:rFonts w:ascii="Times New Roman" w:hAnsi="Times New Roman"/>
                <w:iCs/>
                <w:sz w:val="24"/>
                <w:szCs w:val="24"/>
              </w:rPr>
              <w:t>qui doivent être divulguées en vertu du droit applicable.</w:t>
            </w:r>
          </w:p>
          <w:p w14:paraId="4981BBE0" w14:textId="77777777" w:rsidR="00C760C4" w:rsidRPr="006E1076" w:rsidRDefault="00C760C4" w:rsidP="006E0F45">
            <w:pPr>
              <w:pStyle w:val="Heading5GCC"/>
              <w:numPr>
                <w:ilvl w:val="1"/>
                <w:numId w:val="44"/>
              </w:numPr>
              <w:spacing w:before="120" w:after="120" w:line="240" w:lineRule="auto"/>
              <w:ind w:left="607" w:hanging="709"/>
              <w:rPr>
                <w:rFonts w:cs="Times New Roman"/>
                <w:b w:val="0"/>
                <w:i w:val="0"/>
                <w:color w:val="auto"/>
                <w:szCs w:val="24"/>
              </w:rPr>
            </w:pPr>
            <w:r w:rsidRPr="006E1076">
              <w:rPr>
                <w:rFonts w:cs="Times New Roman"/>
                <w:b w:val="0"/>
                <w:i w:val="0"/>
                <w:color w:val="auto"/>
                <w:szCs w:val="24"/>
              </w:rPr>
              <w:t>Les dispositions de la Clause 20 des CGC restent en vigueur après l’exécution ou la résiliation pour quelque motif que ce soit, du présent Contrat.</w:t>
            </w:r>
          </w:p>
        </w:tc>
      </w:tr>
      <w:tr w:rsidR="006E1076" w:rsidRPr="006E1076" w14:paraId="7DE62A4C" w14:textId="77777777" w:rsidTr="00CE1CD5">
        <w:tc>
          <w:tcPr>
            <w:tcW w:w="1091" w:type="pct"/>
          </w:tcPr>
          <w:p w14:paraId="5FF89616"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01" w:name="_Toc202353002"/>
            <w:bookmarkStart w:id="302" w:name="_Toc202353213"/>
            <w:bookmarkStart w:id="303" w:name="_Toc202353427"/>
            <w:bookmarkStart w:id="304" w:name="_Toc433790959"/>
            <w:bookmarkStart w:id="305" w:name="_Toc38999794"/>
            <w:bookmarkStart w:id="306" w:name="_Toc55247640"/>
            <w:bookmarkStart w:id="307" w:name="_Toc55900706"/>
            <w:bookmarkStart w:id="308" w:name="_Toc55901219"/>
            <w:bookmarkStart w:id="309" w:name="_Toc55950058"/>
            <w:bookmarkStart w:id="310" w:name="_Toc61367980"/>
            <w:r w:rsidRPr="006E1076">
              <w:rPr>
                <w:rFonts w:cs="Times New Roman"/>
                <w:i w:val="0"/>
                <w:iCs/>
                <w:color w:val="auto"/>
                <w:szCs w:val="24"/>
              </w:rPr>
              <w:lastRenderedPageBreak/>
              <w:t>Sous-traitance</w:t>
            </w:r>
            <w:bookmarkEnd w:id="301"/>
            <w:bookmarkEnd w:id="302"/>
            <w:bookmarkEnd w:id="303"/>
            <w:bookmarkEnd w:id="304"/>
            <w:bookmarkEnd w:id="305"/>
            <w:bookmarkEnd w:id="306"/>
            <w:bookmarkEnd w:id="307"/>
            <w:bookmarkEnd w:id="308"/>
            <w:bookmarkEnd w:id="309"/>
            <w:bookmarkEnd w:id="310"/>
          </w:p>
        </w:tc>
        <w:tc>
          <w:tcPr>
            <w:tcW w:w="3909" w:type="pct"/>
          </w:tcPr>
          <w:p w14:paraId="5EA2A255" w14:textId="26217B41"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Le Prestataire de services doit obtenir l'approbation écrite préalable du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avant de conclure un contrat de sous-traitance pour l'exécution de l'une quelconque de ses obligations au titre du présent Contrat. Le Prestataire de services notifiera par écrit au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203A76A4"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Les contrats de sous-traitance doivent être conformes aux dispositions des Clauses 3 et 7 des CGC.</w:t>
            </w:r>
          </w:p>
        </w:tc>
      </w:tr>
      <w:tr w:rsidR="006E1076" w:rsidRPr="006E1076" w14:paraId="7B8F4EB6" w14:textId="77777777" w:rsidTr="00CE1CD5">
        <w:tc>
          <w:tcPr>
            <w:tcW w:w="1091" w:type="pct"/>
          </w:tcPr>
          <w:p w14:paraId="01F192B6"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11" w:name="_Toc202353003"/>
            <w:bookmarkStart w:id="312" w:name="_Toc202353214"/>
            <w:bookmarkStart w:id="313" w:name="_Toc202353428"/>
            <w:bookmarkStart w:id="314" w:name="_Toc433790960"/>
            <w:bookmarkStart w:id="315" w:name="_Toc38999795"/>
            <w:bookmarkStart w:id="316" w:name="_Toc55247641"/>
            <w:bookmarkStart w:id="317" w:name="_Toc55900707"/>
            <w:bookmarkStart w:id="318" w:name="_Toc55901220"/>
            <w:bookmarkStart w:id="319" w:name="_Toc55950059"/>
            <w:bookmarkStart w:id="320" w:name="_Toc61367981"/>
            <w:r w:rsidRPr="006E1076">
              <w:rPr>
                <w:rFonts w:cs="Times New Roman"/>
                <w:i w:val="0"/>
                <w:iCs/>
                <w:color w:val="auto"/>
                <w:szCs w:val="24"/>
              </w:rPr>
              <w:lastRenderedPageBreak/>
              <w:t>Spécifications et normes</w:t>
            </w:r>
            <w:bookmarkEnd w:id="311"/>
            <w:bookmarkEnd w:id="312"/>
            <w:bookmarkEnd w:id="313"/>
            <w:bookmarkEnd w:id="314"/>
            <w:bookmarkEnd w:id="315"/>
            <w:bookmarkEnd w:id="316"/>
            <w:bookmarkEnd w:id="317"/>
            <w:bookmarkEnd w:id="318"/>
            <w:bookmarkEnd w:id="319"/>
            <w:bookmarkEnd w:id="320"/>
          </w:p>
        </w:tc>
        <w:tc>
          <w:tcPr>
            <w:tcW w:w="3909" w:type="pct"/>
          </w:tcPr>
          <w:p w14:paraId="2B95EF37"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Les services fournis dans le cadre du présent Contrat doivent être conformes aux spécifications techniques et aux normes, y compris aux exigences en matière d’environnement, de santé et de sécurité spécifiées à l’Annexe B : Description des services. Si aucune norme applicable n’est mentionnée, la norme doit être de qualité égale ou supérieure aux normes officielles correspondantes en vigueur dans le/les pays d'origine des Services.</w:t>
            </w:r>
          </w:p>
          <w:p w14:paraId="3206D312" w14:textId="2EC96E50"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Le Prestataire de services peut décliner toute responsabilité concernant des études, données, dessins, spécifications ou tout autre document, ou toute modification de ceux-ci, fournis ou conçus par ou pour le compte du </w:t>
            </w:r>
            <w:r w:rsidR="003F0672" w:rsidRPr="003F0672">
              <w:rPr>
                <w:rFonts w:cs="Times New Roman"/>
                <w:b w:val="0"/>
                <w:i w:val="0"/>
                <w:color w:val="auto"/>
                <w:szCs w:val="24"/>
              </w:rPr>
              <w:t>Client</w:t>
            </w:r>
            <w:r w:rsidRPr="006E1076">
              <w:rPr>
                <w:rFonts w:cs="Times New Roman"/>
                <w:b w:val="0"/>
                <w:i w:val="0"/>
                <w:color w:val="auto"/>
                <w:szCs w:val="24"/>
              </w:rPr>
              <w:t xml:space="preserve">, en notifiant cet avis de non-responsabilité au </w:t>
            </w:r>
            <w:r w:rsidR="003F0672" w:rsidRPr="003F0672">
              <w:rPr>
                <w:rFonts w:cs="Times New Roman"/>
                <w:b w:val="0"/>
                <w:i w:val="0"/>
                <w:color w:val="auto"/>
                <w:szCs w:val="24"/>
              </w:rPr>
              <w:t>Client</w:t>
            </w:r>
            <w:r w:rsidRPr="006E1076">
              <w:rPr>
                <w:rFonts w:cs="Times New Roman"/>
                <w:b w:val="0"/>
                <w:i w:val="0"/>
                <w:color w:val="auto"/>
                <w:szCs w:val="24"/>
              </w:rPr>
              <w:t>.</w:t>
            </w:r>
          </w:p>
          <w:p w14:paraId="4ADC2BF6" w14:textId="51EB5B8F"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et sera traitée conformément à la Clause 28 des CGC.</w:t>
            </w:r>
          </w:p>
        </w:tc>
      </w:tr>
      <w:tr w:rsidR="006E1076" w:rsidRPr="006E1076" w14:paraId="03589E8E" w14:textId="77777777" w:rsidTr="00CE1CD5">
        <w:tc>
          <w:tcPr>
            <w:tcW w:w="1091" w:type="pct"/>
          </w:tcPr>
          <w:p w14:paraId="43CB8DDC"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21" w:name="_Ref201706307"/>
            <w:bookmarkStart w:id="322" w:name="_Toc202353010"/>
            <w:bookmarkStart w:id="323" w:name="_Toc202353221"/>
            <w:bookmarkStart w:id="324" w:name="_Toc202353435"/>
            <w:bookmarkStart w:id="325" w:name="_Toc433790967"/>
            <w:bookmarkStart w:id="326" w:name="_Toc38999796"/>
            <w:bookmarkStart w:id="327" w:name="_Toc55247642"/>
            <w:bookmarkStart w:id="328" w:name="_Toc55900708"/>
            <w:bookmarkStart w:id="329" w:name="_Toc55901221"/>
            <w:bookmarkStart w:id="330" w:name="_Toc55950060"/>
            <w:bookmarkStart w:id="331" w:name="_Toc61367982"/>
            <w:r w:rsidRPr="006E1076">
              <w:rPr>
                <w:rFonts w:cs="Times New Roman"/>
                <w:i w:val="0"/>
                <w:iCs/>
                <w:color w:val="auto"/>
                <w:szCs w:val="24"/>
              </w:rPr>
              <w:t>Indemnisation pour violation de brevets</w:t>
            </w:r>
            <w:bookmarkEnd w:id="321"/>
            <w:bookmarkEnd w:id="322"/>
            <w:bookmarkEnd w:id="323"/>
            <w:bookmarkEnd w:id="324"/>
            <w:bookmarkEnd w:id="325"/>
            <w:bookmarkEnd w:id="326"/>
            <w:bookmarkEnd w:id="327"/>
            <w:bookmarkEnd w:id="328"/>
            <w:bookmarkEnd w:id="329"/>
            <w:bookmarkEnd w:id="330"/>
            <w:bookmarkEnd w:id="331"/>
          </w:p>
        </w:tc>
        <w:tc>
          <w:tcPr>
            <w:tcW w:w="3909" w:type="pct"/>
          </w:tcPr>
          <w:p w14:paraId="730E0091" w14:textId="343B4259"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bookmarkStart w:id="332" w:name="_Ref201706325"/>
            <w:r w:rsidRPr="006E1076">
              <w:rPr>
                <w:rFonts w:cs="Times New Roman"/>
                <w:b w:val="0"/>
                <w:i w:val="0"/>
                <w:color w:val="auto"/>
                <w:szCs w:val="24"/>
              </w:rPr>
              <w:t xml:space="preserve">Sous réserve du respect de la </w:t>
            </w:r>
            <w:proofErr w:type="spellStart"/>
            <w:r w:rsidRPr="006E1076">
              <w:rPr>
                <w:rFonts w:cs="Times New Roman"/>
                <w:b w:val="0"/>
                <w:i w:val="0"/>
                <w:color w:val="auto"/>
                <w:szCs w:val="24"/>
              </w:rPr>
              <w:t>Sous-clause</w:t>
            </w:r>
            <w:proofErr w:type="spellEnd"/>
            <w:r w:rsidRPr="006E1076">
              <w:rPr>
                <w:rFonts w:cs="Times New Roman"/>
                <w:b w:val="0"/>
                <w:i w:val="0"/>
                <w:color w:val="auto"/>
                <w:szCs w:val="24"/>
              </w:rPr>
              <w:t xml:space="preserve"> 23.2 des CGC, le Prestataire de services indemnise et dégage de toute responsabilité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et ses employés, dirigeants et administrateurs de toute action en justice, poursuite ou procédure administrative, réclamation, demande, perte, dommage, coûts et frais de toute nature, y compris des honoraires d'avocat, que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332"/>
          </w:p>
          <w:p w14:paraId="7B38BE19" w14:textId="5D4B1C29"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Si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fait l’objet d’une action en justice ou d’une réclamation découlant des questions visées à la </w:t>
            </w:r>
            <w:proofErr w:type="spellStart"/>
            <w:r w:rsidRPr="006E1076">
              <w:rPr>
                <w:rFonts w:cs="Times New Roman"/>
                <w:b w:val="0"/>
                <w:i w:val="0"/>
                <w:color w:val="auto"/>
                <w:szCs w:val="24"/>
              </w:rPr>
              <w:t>sous-clause</w:t>
            </w:r>
            <w:proofErr w:type="spellEnd"/>
            <w:r w:rsidRPr="006E1076">
              <w:rPr>
                <w:rFonts w:cs="Times New Roman"/>
                <w:b w:val="0"/>
                <w:i w:val="0"/>
                <w:color w:val="auto"/>
                <w:szCs w:val="24"/>
              </w:rPr>
              <w:t xml:space="preserve"> 23.1 du CCAG,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en avisera sans délai le Prestataire de services qui pourra, à ses propres frais et au nom du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conduire la procédure ou réclamation et mener toute négociation pour leur règlement.</w:t>
            </w:r>
          </w:p>
          <w:p w14:paraId="4AE1B600" w14:textId="5E3C73DE"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Si le Prestataire de services omet de notifier au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dans les vingt-huit (28) jours suivant la réception de la notification susmentionnée, son intention de conduire la procédure ou réclamation,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sera alors libre de conduire la procédure ou réclamation pour son propre compte.</w:t>
            </w:r>
          </w:p>
          <w:p w14:paraId="500FEDA6" w14:textId="5035F333"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À la demande du Prestataire de services, 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fournit à ce dernier toute l’aide qu’il peut raisonnablement lui apporter pour la </w:t>
            </w:r>
            <w:r w:rsidRPr="006E1076">
              <w:rPr>
                <w:rFonts w:cs="Times New Roman"/>
                <w:b w:val="0"/>
                <w:i w:val="0"/>
                <w:color w:val="auto"/>
                <w:szCs w:val="24"/>
              </w:rPr>
              <w:lastRenderedPageBreak/>
              <w:t>conduite de cette procédure ou de cette réclamation, et le Prestataire de services lui rembourse toutes les dépenses raisonnables engagées à cet effet.</w:t>
            </w:r>
          </w:p>
          <w:p w14:paraId="0E1CD65E" w14:textId="25C41DB3"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Le </w:t>
            </w:r>
            <w:r w:rsidR="00867B54">
              <w:rPr>
                <w:rFonts w:cs="Times New Roman"/>
                <w:b w:val="0"/>
                <w:i w:val="0"/>
                <w:color w:val="auto"/>
                <w:szCs w:val="24"/>
              </w:rPr>
              <w:t>Client</w:t>
            </w:r>
            <w:r w:rsidR="000D6609">
              <w:rPr>
                <w:rFonts w:cs="Times New Roman"/>
                <w:b w:val="0"/>
                <w:i w:val="0"/>
                <w:color w:val="auto"/>
                <w:szCs w:val="24"/>
              </w:rPr>
              <w:t xml:space="preserve"> </w:t>
            </w:r>
            <w:r w:rsidRPr="006E1076">
              <w:rPr>
                <w:rFonts w:cs="Times New Roman"/>
                <w:b w:val="0"/>
                <w:i w:val="0"/>
                <w:color w:val="auto"/>
                <w:szCs w:val="24"/>
              </w:rPr>
              <w:t xml:space="preserve">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w:t>
            </w:r>
            <w:r w:rsidR="003F0672" w:rsidRPr="003F0672">
              <w:rPr>
                <w:rFonts w:cs="Times New Roman"/>
                <w:b w:val="0"/>
                <w:i w:val="0"/>
                <w:color w:val="auto"/>
                <w:szCs w:val="24"/>
              </w:rPr>
              <w:t>Client</w:t>
            </w:r>
            <w:r w:rsidRPr="006E1076">
              <w:rPr>
                <w:rFonts w:cs="Times New Roman"/>
                <w:b w:val="0"/>
                <w:i w:val="0"/>
                <w:color w:val="auto"/>
                <w:szCs w:val="24"/>
              </w:rPr>
              <w:t>.</w:t>
            </w:r>
          </w:p>
        </w:tc>
      </w:tr>
      <w:tr w:rsidR="006E1076" w:rsidRPr="006E1076" w14:paraId="4AF4BFD9" w14:textId="77777777" w:rsidTr="00CE1CD5">
        <w:tc>
          <w:tcPr>
            <w:tcW w:w="1091" w:type="pct"/>
          </w:tcPr>
          <w:p w14:paraId="79C76F38"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33" w:name="_Toc202353005"/>
            <w:bookmarkStart w:id="334" w:name="_Toc202353216"/>
            <w:bookmarkStart w:id="335" w:name="_Toc202353430"/>
            <w:bookmarkStart w:id="336" w:name="_Toc433790962"/>
            <w:bookmarkStart w:id="337" w:name="_Toc38999797"/>
            <w:bookmarkStart w:id="338" w:name="_Toc55247643"/>
            <w:bookmarkStart w:id="339" w:name="_Toc55900709"/>
            <w:bookmarkStart w:id="340" w:name="_Toc55901222"/>
            <w:bookmarkStart w:id="341" w:name="_Toc55950061"/>
            <w:bookmarkStart w:id="342" w:name="_Toc61367983"/>
            <w:r w:rsidRPr="006E1076">
              <w:rPr>
                <w:rFonts w:cs="Times New Roman"/>
                <w:i w:val="0"/>
                <w:iCs/>
                <w:color w:val="auto"/>
                <w:szCs w:val="24"/>
              </w:rPr>
              <w:lastRenderedPageBreak/>
              <w:t>Assurance</w:t>
            </w:r>
            <w:bookmarkEnd w:id="333"/>
            <w:bookmarkEnd w:id="334"/>
            <w:bookmarkEnd w:id="335"/>
            <w:bookmarkEnd w:id="336"/>
            <w:bookmarkEnd w:id="337"/>
            <w:bookmarkEnd w:id="338"/>
            <w:bookmarkEnd w:id="339"/>
            <w:bookmarkEnd w:id="340"/>
            <w:bookmarkEnd w:id="341"/>
            <w:bookmarkEnd w:id="342"/>
          </w:p>
        </w:tc>
        <w:tc>
          <w:tcPr>
            <w:tcW w:w="3909" w:type="pct"/>
          </w:tcPr>
          <w:p w14:paraId="7302BC0A" w14:textId="7C793782"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Le Prestataire de services (a) prendra et maintiendra, et fera en sorte que les Sous-traitants prennent et maintiennent, à ses frais (ou aux frais des sous-traitants, le cas échéant) mais conformément aux termes et conditions approuvées par le </w:t>
            </w:r>
            <w:r w:rsidR="003F0672" w:rsidRPr="003F0672">
              <w:rPr>
                <w:rFonts w:cs="Times New Roman"/>
                <w:b w:val="0"/>
                <w:i w:val="0"/>
                <w:color w:val="auto"/>
                <w:szCs w:val="24"/>
              </w:rPr>
              <w:t>Client</w:t>
            </w:r>
            <w:r w:rsidRPr="006E1076">
              <w:rPr>
                <w:rFonts w:cs="Times New Roman"/>
                <w:b w:val="0"/>
                <w:i w:val="0"/>
                <w:color w:val="auto"/>
                <w:szCs w:val="24"/>
              </w:rPr>
              <w:t xml:space="preserve">, une assurance couvrant les risques, et pour les montants indiqués dans les CPC et (b) à la demande du </w:t>
            </w:r>
            <w:r w:rsidR="00A37A43" w:rsidRPr="00A37A43">
              <w:rPr>
                <w:rFonts w:cs="Times New Roman"/>
                <w:b w:val="0"/>
                <w:i w:val="0"/>
                <w:color w:val="auto"/>
                <w:szCs w:val="24"/>
              </w:rPr>
              <w:t>Client</w:t>
            </w:r>
            <w:r w:rsidRPr="006E1076">
              <w:rPr>
                <w:rFonts w:cs="Times New Roman"/>
                <w:b w:val="0"/>
                <w:i w:val="0"/>
                <w:color w:val="auto"/>
                <w:szCs w:val="24"/>
              </w:rPr>
              <w:t>, lui fournira la preuve que cette assurance a bien été prise et est maintenue et que les primes ont bien été payées.</w:t>
            </w:r>
          </w:p>
        </w:tc>
      </w:tr>
      <w:tr w:rsidR="006E1076" w:rsidRPr="006E1076" w14:paraId="2FD8D876" w14:textId="77777777" w:rsidTr="00CE1CD5">
        <w:tc>
          <w:tcPr>
            <w:tcW w:w="1091" w:type="pct"/>
          </w:tcPr>
          <w:p w14:paraId="2A70B72F"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43" w:name="_Toc38999798"/>
            <w:bookmarkStart w:id="344" w:name="_Toc55247644"/>
            <w:bookmarkStart w:id="345" w:name="_Toc55900710"/>
            <w:bookmarkStart w:id="346" w:name="_Toc55901223"/>
            <w:bookmarkStart w:id="347" w:name="_Toc55950062"/>
            <w:bookmarkStart w:id="348" w:name="_Toc61367984"/>
            <w:bookmarkStart w:id="349" w:name="_Toc202353008"/>
            <w:bookmarkStart w:id="350" w:name="_Toc202353219"/>
            <w:bookmarkStart w:id="351" w:name="_Toc202353433"/>
            <w:bookmarkStart w:id="352" w:name="_Toc433790965"/>
            <w:bookmarkStart w:id="353" w:name="_Ref201706092"/>
            <w:r w:rsidRPr="006E1076">
              <w:rPr>
                <w:rFonts w:cs="Times New Roman"/>
                <w:i w:val="0"/>
                <w:iCs/>
                <w:color w:val="auto"/>
                <w:szCs w:val="24"/>
              </w:rPr>
              <w:t>Contrôle de la qualité</w:t>
            </w:r>
            <w:bookmarkEnd w:id="343"/>
            <w:bookmarkEnd w:id="344"/>
            <w:bookmarkEnd w:id="345"/>
            <w:bookmarkEnd w:id="346"/>
            <w:bookmarkEnd w:id="347"/>
            <w:bookmarkEnd w:id="348"/>
            <w:r w:rsidRPr="006E1076">
              <w:rPr>
                <w:rFonts w:cs="Times New Roman"/>
                <w:i w:val="0"/>
                <w:iCs/>
                <w:color w:val="auto"/>
                <w:szCs w:val="24"/>
              </w:rPr>
              <w:t xml:space="preserve"> </w:t>
            </w:r>
            <w:bookmarkEnd w:id="349"/>
            <w:bookmarkEnd w:id="350"/>
            <w:bookmarkEnd w:id="351"/>
            <w:bookmarkEnd w:id="352"/>
          </w:p>
        </w:tc>
        <w:tc>
          <w:tcPr>
            <w:tcW w:w="3909" w:type="pct"/>
          </w:tcPr>
          <w:p w14:paraId="41304743" w14:textId="7AB3770E"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bookmarkStart w:id="354" w:name="_Ref201661052"/>
            <w:bookmarkEnd w:id="353"/>
            <w:r w:rsidRPr="006E1076">
              <w:rPr>
                <w:rFonts w:cs="Times New Roman"/>
                <w:b w:val="0"/>
                <w:i w:val="0"/>
                <w:color w:val="auto"/>
                <w:szCs w:val="24"/>
              </w:rPr>
              <w:t xml:space="preserve">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examinera la qualité des Services et examinera le travail du Prestataire de services à la lumière de la/des sections correspondantes de l’Annexe B : Description des Services 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notifiera sans délai le Prestataire de services de tout défaut qu’il découvrirait, avant la Date d’achèvement des Services, lui demandant de corriger le Défaut dans un délai raisonnable.</w:t>
            </w:r>
          </w:p>
          <w:bookmarkEnd w:id="354"/>
          <w:p w14:paraId="742AB03A" w14:textId="5187A21C"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Si le Prestataire de services ne rectifie pas un Défaut dans les délais spécifiés dans la notification du </w:t>
            </w:r>
            <w:r w:rsidR="003F0672" w:rsidRPr="003F0672">
              <w:rPr>
                <w:rFonts w:cs="Times New Roman"/>
                <w:b w:val="0"/>
                <w:i w:val="0"/>
                <w:color w:val="auto"/>
                <w:szCs w:val="24"/>
              </w:rPr>
              <w:t>Client</w:t>
            </w:r>
            <w:r w:rsidRPr="006E1076">
              <w:rPr>
                <w:rFonts w:cs="Times New Roman"/>
                <w:b w:val="0"/>
                <w:i w:val="0"/>
                <w:color w:val="auto"/>
                <w:szCs w:val="24"/>
              </w:rPr>
              <w:t xml:space="preserve">, celui-ci évaluera le coût de la correction à apporter et le déduira du Prix du Contrat. Il fera également payer au Prestataire de services une pénalité pour défaut de performance qui sera calculée comme indiqué à la </w:t>
            </w:r>
            <w:proofErr w:type="spellStart"/>
            <w:r w:rsidRPr="006E1076">
              <w:rPr>
                <w:rFonts w:cs="Times New Roman"/>
                <w:b w:val="0"/>
                <w:i w:val="0"/>
                <w:color w:val="auto"/>
                <w:szCs w:val="24"/>
              </w:rPr>
              <w:t>Sous-clause</w:t>
            </w:r>
            <w:proofErr w:type="spellEnd"/>
            <w:r w:rsidRPr="006E1076">
              <w:rPr>
                <w:rFonts w:cs="Times New Roman"/>
                <w:b w:val="0"/>
                <w:i w:val="0"/>
                <w:color w:val="auto"/>
                <w:szCs w:val="24"/>
              </w:rPr>
              <w:t> 26.2.</w:t>
            </w:r>
          </w:p>
          <w:p w14:paraId="24B78793"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La période de garantie est définie dans les CPC.</w:t>
            </w:r>
          </w:p>
        </w:tc>
      </w:tr>
      <w:tr w:rsidR="006E1076" w:rsidRPr="006E1076" w14:paraId="185C05E7" w14:textId="77777777" w:rsidTr="00CE1CD5">
        <w:tc>
          <w:tcPr>
            <w:tcW w:w="1091" w:type="pct"/>
          </w:tcPr>
          <w:p w14:paraId="2CF4FA57"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55" w:name="_Toc38999799"/>
            <w:bookmarkStart w:id="356" w:name="_Toc55247645"/>
            <w:bookmarkStart w:id="357" w:name="_Toc55900711"/>
            <w:bookmarkStart w:id="358" w:name="_Toc55901224"/>
            <w:bookmarkStart w:id="359" w:name="_Toc55950063"/>
            <w:bookmarkStart w:id="360" w:name="_Toc61367985"/>
            <w:bookmarkStart w:id="361" w:name="_Ref201706976"/>
            <w:r w:rsidRPr="006E1076">
              <w:rPr>
                <w:rFonts w:cs="Times New Roman"/>
                <w:i w:val="0"/>
                <w:iCs/>
                <w:color w:val="auto"/>
                <w:szCs w:val="24"/>
              </w:rPr>
              <w:t>Pénalités et dommages-intérêts</w:t>
            </w:r>
            <w:bookmarkEnd w:id="355"/>
            <w:bookmarkEnd w:id="356"/>
            <w:bookmarkEnd w:id="357"/>
            <w:bookmarkEnd w:id="358"/>
            <w:bookmarkEnd w:id="359"/>
            <w:bookmarkEnd w:id="360"/>
          </w:p>
        </w:tc>
        <w:bookmarkEnd w:id="361"/>
        <w:tc>
          <w:tcPr>
            <w:tcW w:w="3909" w:type="pct"/>
          </w:tcPr>
          <w:p w14:paraId="4D349C6B" w14:textId="4105449A"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Sous réserve de la Clause 29 des CGC, si le Prestataire de services n’exécute pas les Services dans les délais indiqués à l’Annexe B: Description des services, 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pourra, sans préjudice de tout ou partie de ses autres voies de recours en vertu du présent Contrat ou du Droit applicable, déduire du Prix du Contrat, à titre de dommages-intérêts, une somme équivalente au pourcentage du Prix du Contrat, indiqué dans les CPC pour chaque semaine ou </w:t>
            </w:r>
            <w:r w:rsidRPr="006E1076">
              <w:rPr>
                <w:rFonts w:cs="Times New Roman"/>
                <w:b w:val="0"/>
                <w:i w:val="0"/>
                <w:color w:val="auto"/>
                <w:szCs w:val="24"/>
              </w:rPr>
              <w:lastRenderedPageBreak/>
              <w:t xml:space="preserve">partie de semaine de retard jusqu'à la livraison ou l'exécution effective, et ce, jusqu’à la déduction maximale du pourcentage, indiquée dans les CPC. Une fois la déduction maximale atteinte, 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pourra résilier le présent Contrat en vertu de la Clause 30 des CGC.</w:t>
            </w:r>
          </w:p>
          <w:p w14:paraId="76619347" w14:textId="7DCDFF5C"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Si le Prestataire de services ne rectifie pas un Défaut dans les délais spécifiés dans la notification du </w:t>
            </w:r>
            <w:r w:rsidR="003F0672" w:rsidRPr="003F0672">
              <w:rPr>
                <w:rFonts w:cs="Times New Roman"/>
                <w:b w:val="0"/>
                <w:i w:val="0"/>
                <w:color w:val="auto"/>
                <w:szCs w:val="24"/>
              </w:rPr>
              <w:t>Client</w:t>
            </w:r>
            <w:r w:rsidRPr="006E1076">
              <w:rPr>
                <w:rFonts w:cs="Times New Roman"/>
                <w:b w:val="0"/>
                <w:i w:val="0"/>
                <w:color w:val="auto"/>
                <w:szCs w:val="24"/>
              </w:rPr>
              <w:t xml:space="preserve">, celui-ci pourra sans préjudice de ses autres voies de recours en vertu du présent Contrat et du Droit applicable, déduire du Prix du Contrat, à titre de pénalités pour défaut de performance, une somme équivalente au pourcentage indiqué dans les CPC. </w:t>
            </w:r>
          </w:p>
        </w:tc>
      </w:tr>
      <w:tr w:rsidR="006E1076" w:rsidRPr="006E1076" w14:paraId="066E78D0" w14:textId="77777777" w:rsidTr="00CE1CD5">
        <w:tc>
          <w:tcPr>
            <w:tcW w:w="1091" w:type="pct"/>
          </w:tcPr>
          <w:p w14:paraId="1D5B332E"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62" w:name="_Toc202353011"/>
            <w:bookmarkStart w:id="363" w:name="_Toc202353222"/>
            <w:bookmarkStart w:id="364" w:name="_Toc202353436"/>
            <w:bookmarkStart w:id="365" w:name="_Toc433790968"/>
            <w:bookmarkStart w:id="366" w:name="_Toc38999800"/>
            <w:bookmarkStart w:id="367" w:name="_Toc55247646"/>
            <w:bookmarkStart w:id="368" w:name="_Toc55900712"/>
            <w:bookmarkStart w:id="369" w:name="_Toc55901225"/>
            <w:bookmarkStart w:id="370" w:name="_Toc55950064"/>
            <w:bookmarkStart w:id="371" w:name="_Toc61367986"/>
            <w:r w:rsidRPr="006E1076">
              <w:rPr>
                <w:rFonts w:cs="Times New Roman"/>
                <w:i w:val="0"/>
                <w:iCs/>
                <w:color w:val="auto"/>
                <w:szCs w:val="24"/>
              </w:rPr>
              <w:lastRenderedPageBreak/>
              <w:t>Limitation de responsabilité</w:t>
            </w:r>
            <w:bookmarkEnd w:id="362"/>
            <w:bookmarkEnd w:id="363"/>
            <w:bookmarkEnd w:id="364"/>
            <w:bookmarkEnd w:id="365"/>
            <w:bookmarkEnd w:id="366"/>
            <w:bookmarkEnd w:id="367"/>
            <w:bookmarkEnd w:id="368"/>
            <w:bookmarkEnd w:id="369"/>
            <w:bookmarkEnd w:id="370"/>
            <w:bookmarkEnd w:id="371"/>
          </w:p>
        </w:tc>
        <w:tc>
          <w:tcPr>
            <w:tcW w:w="3909" w:type="pct"/>
          </w:tcPr>
          <w:p w14:paraId="4EC73165"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Sauf en cas de faute grave ou intentionnelle,</w:t>
            </w:r>
          </w:p>
          <w:p w14:paraId="4ABEC6AF" w14:textId="7EA14AD6" w:rsidR="00C760C4" w:rsidRPr="006E1076" w:rsidRDefault="00C760C4" w:rsidP="006E0F45">
            <w:pPr>
              <w:pStyle w:val="ListParagraph"/>
              <w:numPr>
                <w:ilvl w:val="0"/>
                <w:numId w:val="47"/>
              </w:numPr>
              <w:spacing w:before="120" w:after="120" w:line="240" w:lineRule="auto"/>
              <w:ind w:left="1021" w:hanging="425"/>
              <w:contextualSpacing w:val="0"/>
              <w:jc w:val="both"/>
              <w:rPr>
                <w:rFonts w:ascii="Times New Roman" w:hAnsi="Times New Roman"/>
                <w:iCs/>
                <w:sz w:val="24"/>
                <w:szCs w:val="24"/>
              </w:rPr>
            </w:pPr>
            <w:r w:rsidRPr="006E1076">
              <w:rPr>
                <w:rFonts w:ascii="Times New Roman" w:hAnsi="Times New Roman"/>
                <w:iCs/>
                <w:sz w:val="24"/>
                <w:szCs w:val="24"/>
              </w:rPr>
              <w:t xml:space="preserve">le Prestataire de services n’est pas responsable à l’égard du </w:t>
            </w:r>
            <w:r w:rsidR="003F0672" w:rsidRPr="003F0672">
              <w:rPr>
                <w:rFonts w:ascii="Times New Roman" w:hAnsi="Times New Roman"/>
                <w:iCs/>
                <w:sz w:val="24"/>
                <w:szCs w:val="24"/>
              </w:rPr>
              <w:t>Client</w:t>
            </w:r>
            <w:r w:rsidRPr="006E1076">
              <w:rPr>
                <w:rFonts w:ascii="Times New Roman" w:hAnsi="Times New Roman"/>
                <w:iCs/>
                <w:sz w:val="24"/>
                <w:szCs w:val="24"/>
              </w:rPr>
              <w:t xml:space="preserv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w:t>
            </w:r>
            <w:r w:rsidR="002B6FC3">
              <w:rPr>
                <w:rFonts w:ascii="Times New Roman" w:hAnsi="Times New Roman"/>
                <w:iCs/>
                <w:sz w:val="24"/>
                <w:szCs w:val="24"/>
              </w:rPr>
              <w:t>Client</w:t>
            </w:r>
            <w:r w:rsidR="002B6FC3" w:rsidRPr="006E1076">
              <w:rPr>
                <w:rFonts w:ascii="Times New Roman" w:hAnsi="Times New Roman"/>
                <w:iCs/>
                <w:sz w:val="24"/>
                <w:szCs w:val="24"/>
              </w:rPr>
              <w:t xml:space="preserve"> ;</w:t>
            </w:r>
            <w:r w:rsidRPr="006E1076">
              <w:rPr>
                <w:rFonts w:ascii="Times New Roman" w:hAnsi="Times New Roman"/>
                <w:iCs/>
                <w:sz w:val="24"/>
                <w:szCs w:val="24"/>
              </w:rPr>
              <w:t xml:space="preserve"> et</w:t>
            </w:r>
          </w:p>
          <w:p w14:paraId="13D8FCFF" w14:textId="16864BD0" w:rsidR="00C760C4" w:rsidRPr="006E1076" w:rsidRDefault="00C760C4" w:rsidP="006E0F45">
            <w:pPr>
              <w:pStyle w:val="ListParagraph"/>
              <w:numPr>
                <w:ilvl w:val="0"/>
                <w:numId w:val="47"/>
              </w:numPr>
              <w:spacing w:before="120" w:after="120" w:line="240" w:lineRule="auto"/>
              <w:ind w:left="1021" w:hanging="425"/>
              <w:contextualSpacing w:val="0"/>
              <w:jc w:val="both"/>
              <w:rPr>
                <w:rFonts w:ascii="Times New Roman" w:hAnsi="Times New Roman"/>
                <w:iCs/>
                <w:sz w:val="24"/>
                <w:szCs w:val="24"/>
              </w:rPr>
            </w:pPr>
            <w:r w:rsidRPr="006E1076">
              <w:rPr>
                <w:rFonts w:ascii="Times New Roman" w:hAnsi="Times New Roman"/>
                <w:iCs/>
                <w:sz w:val="24"/>
                <w:szCs w:val="24"/>
              </w:rPr>
              <w:t xml:space="preserve">la responsabilité globale du Prestataire de services à l’égard du </w:t>
            </w:r>
            <w:r w:rsidR="003F0672" w:rsidRPr="003F0672">
              <w:rPr>
                <w:rFonts w:ascii="Times New Roman" w:hAnsi="Times New Roman"/>
                <w:iCs/>
                <w:sz w:val="24"/>
                <w:szCs w:val="24"/>
              </w:rPr>
              <w:t>Client</w:t>
            </w:r>
            <w:r w:rsidRPr="006E1076">
              <w:rPr>
                <w:rFonts w:ascii="Times New Roman" w:hAnsi="Times New Roman"/>
                <w:iCs/>
                <w:sz w:val="24"/>
                <w:szCs w:val="24"/>
              </w:rPr>
              <w:t>, que ce soit de manière contractuelle, délictuelle ou autre, ne doit pas dépasser le Prix total du Contrat.</w:t>
            </w:r>
          </w:p>
        </w:tc>
      </w:tr>
      <w:tr w:rsidR="006E1076" w:rsidRPr="006E1076" w14:paraId="6F3E7977" w14:textId="77777777" w:rsidTr="00CE1CD5">
        <w:tc>
          <w:tcPr>
            <w:tcW w:w="1091" w:type="pct"/>
          </w:tcPr>
          <w:p w14:paraId="571D838D"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72" w:name="_Toc202353012"/>
            <w:bookmarkStart w:id="373" w:name="_Toc202353223"/>
            <w:bookmarkStart w:id="374" w:name="_Toc202353437"/>
            <w:bookmarkStart w:id="375" w:name="_Toc433790969"/>
            <w:bookmarkStart w:id="376" w:name="_Toc38999801"/>
            <w:bookmarkStart w:id="377" w:name="_Toc55247647"/>
            <w:bookmarkStart w:id="378" w:name="_Toc55900713"/>
            <w:bookmarkStart w:id="379" w:name="_Toc55901226"/>
            <w:bookmarkStart w:id="380" w:name="_Toc55950065"/>
            <w:bookmarkStart w:id="381" w:name="_Toc61367987"/>
            <w:r w:rsidRPr="006E1076">
              <w:rPr>
                <w:rFonts w:cs="Times New Roman"/>
                <w:i w:val="0"/>
                <w:iCs/>
                <w:color w:val="auto"/>
                <w:szCs w:val="24"/>
              </w:rPr>
              <w:t>Changement des Lois et des Règlementations</w:t>
            </w:r>
            <w:bookmarkEnd w:id="372"/>
            <w:bookmarkEnd w:id="373"/>
            <w:bookmarkEnd w:id="374"/>
            <w:bookmarkEnd w:id="375"/>
            <w:bookmarkEnd w:id="376"/>
            <w:bookmarkEnd w:id="377"/>
            <w:bookmarkEnd w:id="378"/>
            <w:bookmarkEnd w:id="379"/>
            <w:bookmarkEnd w:id="380"/>
            <w:bookmarkEnd w:id="381"/>
          </w:p>
        </w:tc>
        <w:tc>
          <w:tcPr>
            <w:tcW w:w="3909" w:type="pct"/>
          </w:tcPr>
          <w:p w14:paraId="224C96B6" w14:textId="0CC0F8AB"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bookmarkStart w:id="382" w:name="_Ref201706208"/>
            <w:r w:rsidRPr="006E1076">
              <w:rPr>
                <w:rFonts w:cs="Times New Roman"/>
                <w:b w:val="0"/>
                <w:i w:val="0"/>
                <w:color w:val="auto"/>
                <w:szCs w:val="24"/>
              </w:rPr>
              <w:t xml:space="preserve">Sauf indication contraire prévue dans le présent Contrat, si, après la date du présent Dossier d'Appel d'offres, la promulgation, l’abrogation, la modification de toute loi, règlementation, ordonnance, de tout décret ou règlementation locale dans le pays du pays du </w:t>
            </w:r>
            <w:r w:rsidR="00867B54">
              <w:rPr>
                <w:rFonts w:cs="Times New Roman"/>
                <w:b w:val="0"/>
                <w:i w:val="0"/>
                <w:color w:val="auto"/>
                <w:szCs w:val="24"/>
              </w:rPr>
              <w:t>Client</w:t>
            </w:r>
            <w:r w:rsidR="002B6FC3">
              <w:rPr>
                <w:rFonts w:cs="Times New Roman"/>
                <w:b w:val="0"/>
                <w:i w:val="0"/>
                <w:color w:val="auto"/>
                <w:szCs w:val="24"/>
              </w:rPr>
              <w:t xml:space="preserve"> </w:t>
            </w:r>
            <w:r w:rsidRPr="006E1076">
              <w:rPr>
                <w:rFonts w:cs="Times New Roman"/>
                <w:b w:val="0"/>
                <w:i w:val="0"/>
                <w:color w:val="auto"/>
                <w:szCs w:val="24"/>
              </w:rPr>
              <w:t xml:space="preserve">(qui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382"/>
          </w:p>
        </w:tc>
      </w:tr>
      <w:tr w:rsidR="006E1076" w:rsidRPr="006E1076" w14:paraId="0FAF9EB5" w14:textId="77777777" w:rsidTr="00CE1CD5">
        <w:tc>
          <w:tcPr>
            <w:tcW w:w="1091" w:type="pct"/>
          </w:tcPr>
          <w:p w14:paraId="4AC6B0A8"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83" w:name="_Ref201706098"/>
            <w:bookmarkStart w:id="384" w:name="_Toc202353013"/>
            <w:bookmarkStart w:id="385" w:name="_Toc202353224"/>
            <w:bookmarkStart w:id="386" w:name="_Toc202353438"/>
            <w:bookmarkStart w:id="387" w:name="_Toc433790970"/>
            <w:bookmarkStart w:id="388" w:name="_Toc38999802"/>
            <w:bookmarkStart w:id="389" w:name="_Toc55247648"/>
            <w:bookmarkStart w:id="390" w:name="_Toc55900714"/>
            <w:bookmarkStart w:id="391" w:name="_Toc55901227"/>
            <w:bookmarkStart w:id="392" w:name="_Toc55950066"/>
            <w:bookmarkStart w:id="393" w:name="_Toc61367988"/>
            <w:r w:rsidRPr="006E1076">
              <w:rPr>
                <w:rFonts w:cs="Times New Roman"/>
                <w:i w:val="0"/>
                <w:iCs/>
                <w:color w:val="auto"/>
                <w:szCs w:val="24"/>
              </w:rPr>
              <w:t>Force Majeure</w:t>
            </w:r>
            <w:bookmarkEnd w:id="383"/>
            <w:bookmarkEnd w:id="384"/>
            <w:bookmarkEnd w:id="385"/>
            <w:bookmarkEnd w:id="386"/>
            <w:bookmarkEnd w:id="387"/>
            <w:bookmarkEnd w:id="388"/>
            <w:bookmarkEnd w:id="389"/>
            <w:bookmarkEnd w:id="390"/>
            <w:bookmarkEnd w:id="391"/>
            <w:bookmarkEnd w:id="392"/>
            <w:bookmarkEnd w:id="393"/>
          </w:p>
        </w:tc>
        <w:tc>
          <w:tcPr>
            <w:tcW w:w="3909" w:type="pct"/>
          </w:tcPr>
          <w:p w14:paraId="4374028F"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w:t>
            </w:r>
            <w:r w:rsidRPr="006E1076">
              <w:rPr>
                <w:rFonts w:cs="Times New Roman"/>
                <w:b w:val="0"/>
                <w:i w:val="0"/>
                <w:color w:val="auto"/>
                <w:szCs w:val="24"/>
              </w:rPr>
              <w:lastRenderedPageBreak/>
              <w:t>rend impossible l’exécution par une Partie de ses obligations contractuelles ou qui rend cette exécution si difficile qu’elle peut être tenue pour impossible dans de telles circonstances.</w:t>
            </w:r>
          </w:p>
          <w:p w14:paraId="54930682"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276D8BE9"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Une Partie affectée par un cas de Force majeure continuera à respecter ses obligations contractuelles dans la mesure du possible et prendra toutes les mesures raisonnables pour minimiser et remédier aux conséquences de tout cas de Force majeure.</w:t>
            </w:r>
          </w:p>
          <w:p w14:paraId="309D2597"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Une Partie affectée par un cas de Force majeure doit apporter la preuve de la nature et de la cause du cas de force majeure, et notifier par écrit dès que possible l’autre Partie du retour à la normale.</w:t>
            </w:r>
          </w:p>
          <w:p w14:paraId="17B7D153"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01E60ADD"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Le Prestataire de services ne s’expose pas à la saisie de sa garantie d'exécution, au paiement de dommages-intérêts ou de pénalités ou à la résiliation du présent Contrat pour défaut d’exécution (autrement que conformément à la </w:t>
            </w:r>
            <w:proofErr w:type="spellStart"/>
            <w:r w:rsidRPr="006E1076">
              <w:rPr>
                <w:rFonts w:cs="Times New Roman"/>
                <w:b w:val="0"/>
                <w:i w:val="0"/>
                <w:color w:val="auto"/>
                <w:szCs w:val="24"/>
              </w:rPr>
              <w:t>Sous-clause</w:t>
            </w:r>
            <w:proofErr w:type="spellEnd"/>
            <w:r w:rsidRPr="006E1076">
              <w:rPr>
                <w:rFonts w:cs="Times New Roman"/>
                <w:b w:val="0"/>
                <w:i w:val="0"/>
                <w:color w:val="auto"/>
                <w:szCs w:val="24"/>
              </w:rPr>
              <w:t xml:space="preserve"> 30.1 (d) des CGC si et dans la mesure où son retard d'exécution ou tout autre manquement à ses obligations en vertu du présent Contrat résulte d’un cas de Force majeure.</w:t>
            </w:r>
          </w:p>
          <w:p w14:paraId="713B6C1E"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En cas de différend entre les Parties sur l’existence ou l’ampleur d’un cas de Force majeure, le différend doit être réglé conformément aux dispositions de la Clause 9 des CGC.</w:t>
            </w:r>
          </w:p>
        </w:tc>
      </w:tr>
      <w:tr w:rsidR="006E1076" w:rsidRPr="006E1076" w14:paraId="16FC3818" w14:textId="77777777" w:rsidTr="00CE1CD5">
        <w:tc>
          <w:tcPr>
            <w:tcW w:w="1091" w:type="pct"/>
          </w:tcPr>
          <w:p w14:paraId="5F684E35" w14:textId="3CA38B98"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394" w:name="_Ref201706389"/>
            <w:bookmarkStart w:id="395" w:name="_Toc202353016"/>
            <w:bookmarkStart w:id="396" w:name="_Toc202353227"/>
            <w:bookmarkStart w:id="397" w:name="_Toc202353441"/>
            <w:bookmarkStart w:id="398" w:name="_Toc433790973"/>
            <w:bookmarkStart w:id="399" w:name="_Toc38999803"/>
            <w:bookmarkStart w:id="400" w:name="_Toc55247649"/>
            <w:bookmarkStart w:id="401" w:name="_Toc55900715"/>
            <w:bookmarkStart w:id="402" w:name="_Toc55901228"/>
            <w:bookmarkStart w:id="403" w:name="_Toc55950067"/>
            <w:bookmarkStart w:id="404" w:name="_Toc61367989"/>
            <w:r w:rsidRPr="006E1076">
              <w:rPr>
                <w:rFonts w:cs="Times New Roman"/>
                <w:i w:val="0"/>
                <w:iCs/>
                <w:color w:val="auto"/>
                <w:szCs w:val="24"/>
              </w:rPr>
              <w:lastRenderedPageBreak/>
              <w:t xml:space="preserve">Résiliation par </w:t>
            </w:r>
            <w:bookmarkEnd w:id="394"/>
            <w:bookmarkEnd w:id="395"/>
            <w:bookmarkEnd w:id="396"/>
            <w:bookmarkEnd w:id="397"/>
            <w:bookmarkEnd w:id="398"/>
            <w:bookmarkEnd w:id="399"/>
            <w:bookmarkEnd w:id="400"/>
            <w:bookmarkEnd w:id="401"/>
            <w:bookmarkEnd w:id="402"/>
            <w:bookmarkEnd w:id="403"/>
            <w:bookmarkEnd w:id="404"/>
            <w:r w:rsidR="003F0672">
              <w:rPr>
                <w:rFonts w:cs="Times New Roman"/>
                <w:i w:val="0"/>
                <w:iCs/>
                <w:color w:val="auto"/>
                <w:szCs w:val="24"/>
              </w:rPr>
              <w:t>le Client</w:t>
            </w:r>
          </w:p>
        </w:tc>
        <w:tc>
          <w:tcPr>
            <w:tcW w:w="3909" w:type="pct"/>
          </w:tcPr>
          <w:p w14:paraId="3F8D39E5"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u w:val="single"/>
              </w:rPr>
            </w:pPr>
            <w:bookmarkStart w:id="405" w:name="_Ref201706055"/>
            <w:r w:rsidRPr="006E1076">
              <w:rPr>
                <w:rFonts w:cs="Times New Roman"/>
                <w:b w:val="0"/>
                <w:i w:val="0"/>
                <w:color w:val="auto"/>
                <w:szCs w:val="24"/>
                <w:u w:val="single"/>
              </w:rPr>
              <w:t>Résiliation pour manquement</w:t>
            </w:r>
            <w:r w:rsidRPr="006E1076">
              <w:rPr>
                <w:rFonts w:cs="Times New Roman"/>
                <w:b w:val="0"/>
                <w:i w:val="0"/>
                <w:color w:val="auto"/>
                <w:szCs w:val="24"/>
              </w:rPr>
              <w:t> :</w:t>
            </w:r>
          </w:p>
          <w:p w14:paraId="27F2DC96" w14:textId="7C4AC775" w:rsidR="00C760C4" w:rsidRPr="006E1076" w:rsidRDefault="00C760C4" w:rsidP="00CE1CD5">
            <w:pPr>
              <w:spacing w:before="120" w:after="120" w:line="240" w:lineRule="auto"/>
              <w:ind w:left="596"/>
              <w:rPr>
                <w:rFonts w:ascii="Times New Roman" w:hAnsi="Times New Roman"/>
                <w:iCs/>
                <w:sz w:val="24"/>
                <w:szCs w:val="24"/>
              </w:rPr>
            </w:pPr>
            <w:r w:rsidRPr="006E1076">
              <w:rPr>
                <w:rFonts w:ascii="Times New Roman" w:hAnsi="Times New Roman"/>
                <w:iCs/>
                <w:sz w:val="24"/>
                <w:szCs w:val="24"/>
              </w:rPr>
              <w:t xml:space="preserve">Sans préjudice aux autres voies de recours disponibles pour violation du Contrat,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 xml:space="preserve">peut résilier totalement ou partiellement le présent Contrat par notification écrite adressée au Prestataire de services, </w:t>
            </w:r>
            <w:proofErr w:type="gramStart"/>
            <w:r w:rsidRPr="006E1076">
              <w:rPr>
                <w:rFonts w:ascii="Times New Roman" w:hAnsi="Times New Roman"/>
                <w:iCs/>
                <w:sz w:val="24"/>
                <w:szCs w:val="24"/>
              </w:rPr>
              <w:t>suite à</w:t>
            </w:r>
            <w:proofErr w:type="gramEnd"/>
            <w:r w:rsidRPr="006E1076">
              <w:rPr>
                <w:rFonts w:ascii="Times New Roman" w:hAnsi="Times New Roman"/>
                <w:iCs/>
                <w:sz w:val="24"/>
                <w:szCs w:val="24"/>
              </w:rPr>
              <w:t xml:space="preserve"> l’un des évènements indiqués </w:t>
            </w:r>
            <w:r w:rsidRPr="006E1076">
              <w:rPr>
                <w:rFonts w:ascii="Times New Roman" w:hAnsi="Times New Roman"/>
                <w:iCs/>
                <w:sz w:val="24"/>
                <w:szCs w:val="24"/>
              </w:rPr>
              <w:lastRenderedPageBreak/>
              <w:t>aux paragraphes (a) à (e) de la présente Sous-clause</w:t>
            </w:r>
            <w:bookmarkEnd w:id="405"/>
            <w:r w:rsidRPr="006E1076">
              <w:rPr>
                <w:rFonts w:ascii="Times New Roman" w:hAnsi="Times New Roman"/>
                <w:iCs/>
                <w:sz w:val="24"/>
                <w:szCs w:val="24"/>
              </w:rPr>
              <w:t>30.1 des CGC.</w:t>
            </w:r>
          </w:p>
          <w:p w14:paraId="2B052A87" w14:textId="1EC4BB1B" w:rsidR="00C760C4" w:rsidRPr="006E1076" w:rsidRDefault="00C760C4" w:rsidP="006E0F45">
            <w:pPr>
              <w:pStyle w:val="ListParagraph"/>
              <w:numPr>
                <w:ilvl w:val="0"/>
                <w:numId w:val="48"/>
              </w:numPr>
              <w:spacing w:before="120" w:after="120" w:line="240" w:lineRule="auto"/>
              <w:ind w:left="1021" w:hanging="426"/>
              <w:contextualSpacing w:val="0"/>
              <w:jc w:val="both"/>
              <w:rPr>
                <w:rFonts w:ascii="Times New Roman" w:hAnsi="Times New Roman"/>
                <w:iCs/>
                <w:sz w:val="24"/>
                <w:szCs w:val="24"/>
              </w:rPr>
            </w:pPr>
            <w:r w:rsidRPr="006E1076">
              <w:rPr>
                <w:rFonts w:ascii="Times New Roman" w:hAnsi="Times New Roman"/>
                <w:iCs/>
                <w:sz w:val="24"/>
                <w:szCs w:val="24"/>
              </w:rPr>
              <w:t xml:space="preserve">Si de l’avis du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003D5430" w14:textId="51F319D7" w:rsidR="00C760C4" w:rsidRPr="006E1076" w:rsidRDefault="00C760C4" w:rsidP="006E0F45">
            <w:pPr>
              <w:pStyle w:val="ListParagraph"/>
              <w:numPr>
                <w:ilvl w:val="0"/>
                <w:numId w:val="48"/>
              </w:numPr>
              <w:spacing w:before="120" w:after="120" w:line="240" w:lineRule="auto"/>
              <w:ind w:left="1021" w:hanging="426"/>
              <w:contextualSpacing w:val="0"/>
              <w:jc w:val="both"/>
              <w:rPr>
                <w:rFonts w:ascii="Times New Roman" w:hAnsi="Times New Roman"/>
                <w:iCs/>
                <w:sz w:val="24"/>
                <w:szCs w:val="24"/>
              </w:rPr>
            </w:pPr>
            <w:r w:rsidRPr="006E1076">
              <w:rPr>
                <w:rFonts w:ascii="Times New Roman" w:hAnsi="Times New Roman"/>
                <w:iCs/>
                <w:sz w:val="24"/>
                <w:szCs w:val="24"/>
              </w:rPr>
              <w:t xml:space="preserve">Si le Prestataire de services ne remédie pas à un manquement à ses obligations contractuelles dans les trente (30) jours suivant la réception de ladite notification ou dans un autre délai accepté par écrit par le </w:t>
            </w:r>
            <w:r w:rsidR="003F0672" w:rsidRPr="003F0672">
              <w:rPr>
                <w:rFonts w:ascii="Times New Roman" w:hAnsi="Times New Roman"/>
                <w:iCs/>
                <w:sz w:val="24"/>
                <w:szCs w:val="24"/>
              </w:rPr>
              <w:t>Client</w:t>
            </w:r>
            <w:r w:rsidRPr="006E1076">
              <w:rPr>
                <w:rFonts w:ascii="Times New Roman" w:hAnsi="Times New Roman"/>
                <w:iCs/>
                <w:sz w:val="24"/>
                <w:szCs w:val="24"/>
              </w:rPr>
              <w:t>.</w:t>
            </w:r>
          </w:p>
          <w:p w14:paraId="4BD3726E" w14:textId="2729F865" w:rsidR="00C760C4" w:rsidRPr="006E1076" w:rsidRDefault="00C760C4" w:rsidP="006E0F45">
            <w:pPr>
              <w:pStyle w:val="ListParagraph"/>
              <w:numPr>
                <w:ilvl w:val="0"/>
                <w:numId w:val="48"/>
              </w:numPr>
              <w:spacing w:before="120" w:after="120" w:line="240" w:lineRule="auto"/>
              <w:ind w:left="1021" w:hanging="426"/>
              <w:contextualSpacing w:val="0"/>
              <w:jc w:val="both"/>
              <w:rPr>
                <w:rFonts w:ascii="Times New Roman" w:hAnsi="Times New Roman"/>
                <w:iCs/>
                <w:sz w:val="24"/>
                <w:szCs w:val="24"/>
              </w:rPr>
            </w:pPr>
            <w:bookmarkStart w:id="406" w:name="_Ref201706141"/>
            <w:r w:rsidRPr="006E1076">
              <w:rPr>
                <w:rFonts w:ascii="Times New Roman" w:hAnsi="Times New Roman"/>
                <w:iCs/>
                <w:sz w:val="24"/>
                <w:szCs w:val="24"/>
              </w:rPr>
              <w:t xml:space="preserve">Si, </w:t>
            </w:r>
            <w:proofErr w:type="gramStart"/>
            <w:r w:rsidRPr="006E1076">
              <w:rPr>
                <w:rFonts w:ascii="Times New Roman" w:hAnsi="Times New Roman"/>
                <w:iCs/>
                <w:sz w:val="24"/>
                <w:szCs w:val="24"/>
              </w:rPr>
              <w:t>suite à un</w:t>
            </w:r>
            <w:proofErr w:type="gramEnd"/>
            <w:r w:rsidRPr="006E1076">
              <w:rPr>
                <w:rFonts w:ascii="Times New Roman" w:hAnsi="Times New Roman"/>
                <w:iCs/>
                <w:sz w:val="24"/>
                <w:szCs w:val="24"/>
              </w:rPr>
              <w:t xml:space="preserve">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w:t>
            </w:r>
            <w:r w:rsidR="003F0672" w:rsidRPr="003F0672">
              <w:rPr>
                <w:rFonts w:ascii="Times New Roman" w:hAnsi="Times New Roman"/>
                <w:iCs/>
                <w:sz w:val="24"/>
                <w:szCs w:val="24"/>
              </w:rPr>
              <w:t>Client</w:t>
            </w:r>
            <w:r w:rsidRPr="006E1076">
              <w:rPr>
                <w:rFonts w:ascii="Times New Roman" w:hAnsi="Times New Roman"/>
                <w:iCs/>
                <w:sz w:val="24"/>
                <w:szCs w:val="24"/>
              </w:rPr>
              <w:t>.</w:t>
            </w:r>
            <w:bookmarkEnd w:id="406"/>
          </w:p>
          <w:p w14:paraId="09D9BA43" w14:textId="5AA0B20D" w:rsidR="00C760C4" w:rsidRPr="006E1076" w:rsidRDefault="00C760C4" w:rsidP="006E0F45">
            <w:pPr>
              <w:pStyle w:val="ListParagraph"/>
              <w:numPr>
                <w:ilvl w:val="0"/>
                <w:numId w:val="48"/>
              </w:numPr>
              <w:spacing w:before="120" w:after="120" w:line="240" w:lineRule="auto"/>
              <w:ind w:left="1021" w:hanging="426"/>
              <w:contextualSpacing w:val="0"/>
              <w:jc w:val="both"/>
              <w:rPr>
                <w:rFonts w:ascii="Times New Roman" w:hAnsi="Times New Roman"/>
                <w:iCs/>
                <w:sz w:val="24"/>
                <w:szCs w:val="24"/>
              </w:rPr>
            </w:pPr>
            <w:r w:rsidRPr="006E1076">
              <w:rPr>
                <w:rFonts w:ascii="Times New Roman" w:hAnsi="Times New Roman"/>
                <w:iCs/>
                <w:sz w:val="24"/>
                <w:szCs w:val="24"/>
              </w:rPr>
              <w:t xml:space="preserve">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w:t>
            </w:r>
            <w:r w:rsidR="003F0672" w:rsidRPr="003F0672">
              <w:rPr>
                <w:rFonts w:ascii="Times New Roman" w:hAnsi="Times New Roman"/>
                <w:iCs/>
                <w:sz w:val="24"/>
                <w:szCs w:val="24"/>
              </w:rPr>
              <w:t>Client</w:t>
            </w:r>
            <w:r w:rsidRPr="006E1076">
              <w:rPr>
                <w:rFonts w:ascii="Times New Roman" w:hAnsi="Times New Roman"/>
                <w:iCs/>
                <w:sz w:val="24"/>
                <w:szCs w:val="24"/>
              </w:rPr>
              <w:t>.</w:t>
            </w:r>
          </w:p>
          <w:p w14:paraId="00CB451B" w14:textId="3B3805CC" w:rsidR="00C760C4" w:rsidRPr="006E1076" w:rsidRDefault="00C760C4" w:rsidP="006E0F45">
            <w:pPr>
              <w:pStyle w:val="ListParagraph"/>
              <w:numPr>
                <w:ilvl w:val="0"/>
                <w:numId w:val="48"/>
              </w:numPr>
              <w:spacing w:before="120" w:after="120" w:line="240" w:lineRule="auto"/>
              <w:ind w:left="1021" w:hanging="426"/>
              <w:contextualSpacing w:val="0"/>
              <w:jc w:val="both"/>
              <w:rPr>
                <w:rFonts w:ascii="Times New Roman" w:hAnsi="Times New Roman"/>
                <w:iCs/>
                <w:sz w:val="24"/>
                <w:szCs w:val="24"/>
              </w:rPr>
            </w:pPr>
            <w:bookmarkStart w:id="407" w:name="_Ref201706802"/>
            <w:r w:rsidRPr="006E1076">
              <w:rPr>
                <w:rFonts w:ascii="Times New Roman" w:hAnsi="Times New Roman"/>
                <w:iCs/>
                <w:sz w:val="24"/>
                <w:szCs w:val="24"/>
              </w:rPr>
              <w:t xml:space="preserve">Si de l’avis du </w:t>
            </w:r>
            <w:r w:rsidR="003F0672" w:rsidRPr="003F0672">
              <w:rPr>
                <w:rFonts w:ascii="Times New Roman" w:hAnsi="Times New Roman"/>
                <w:iCs/>
                <w:sz w:val="24"/>
                <w:szCs w:val="24"/>
              </w:rPr>
              <w:t>Client</w:t>
            </w:r>
            <w:r w:rsidRPr="006E1076">
              <w:rPr>
                <w:rFonts w:ascii="Times New Roman" w:hAnsi="Times New Roman"/>
                <w:iCs/>
                <w:sz w:val="24"/>
                <w:szCs w:val="24"/>
              </w:rPr>
              <w:t>,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407"/>
          </w:p>
          <w:p w14:paraId="1126C918"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u w:val="single"/>
              </w:rPr>
            </w:pPr>
            <w:r w:rsidRPr="006E1076">
              <w:rPr>
                <w:rFonts w:cs="Times New Roman"/>
                <w:b w:val="0"/>
                <w:i w:val="0"/>
                <w:color w:val="auto"/>
                <w:szCs w:val="24"/>
                <w:u w:val="single"/>
              </w:rPr>
              <w:t>Résiliation pour insolvabilité :</w:t>
            </w:r>
          </w:p>
          <w:p w14:paraId="17FD5E9C" w14:textId="6C7D5221" w:rsidR="00C760C4" w:rsidRPr="006E1076" w:rsidRDefault="00C760C4" w:rsidP="00CE1CD5">
            <w:pPr>
              <w:spacing w:before="120" w:after="120" w:line="240" w:lineRule="auto"/>
              <w:ind w:left="596"/>
              <w:rPr>
                <w:rFonts w:ascii="Times New Roman" w:hAnsi="Times New Roman"/>
                <w:iCs/>
                <w:sz w:val="24"/>
                <w:szCs w:val="24"/>
              </w:rPr>
            </w:pPr>
            <w:r w:rsidRPr="006E1076">
              <w:rPr>
                <w:rFonts w:ascii="Times New Roman" w:hAnsi="Times New Roman"/>
                <w:iCs/>
                <w:sz w:val="24"/>
                <w:szCs w:val="24"/>
              </w:rPr>
              <w:t xml:space="preserve">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 xml:space="preserve">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w:t>
            </w:r>
            <w:r w:rsidR="00867B54">
              <w:rPr>
                <w:rFonts w:ascii="Times New Roman" w:hAnsi="Times New Roman"/>
                <w:iCs/>
                <w:sz w:val="24"/>
                <w:szCs w:val="24"/>
              </w:rPr>
              <w:lastRenderedPageBreak/>
              <w:t>Client</w:t>
            </w:r>
            <w:r w:rsidR="004C31D7">
              <w:rPr>
                <w:rFonts w:ascii="Times New Roman" w:hAnsi="Times New Roman"/>
                <w:iCs/>
                <w:sz w:val="24"/>
                <w:szCs w:val="24"/>
              </w:rPr>
              <w:t xml:space="preserve"> </w:t>
            </w:r>
            <w:r w:rsidRPr="006E1076">
              <w:rPr>
                <w:rFonts w:ascii="Times New Roman" w:hAnsi="Times New Roman"/>
                <w:iCs/>
                <w:sz w:val="24"/>
                <w:szCs w:val="24"/>
              </w:rPr>
              <w:t xml:space="preserve">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par la suite.</w:t>
            </w:r>
          </w:p>
          <w:p w14:paraId="6E235130"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u w:val="single"/>
              </w:rPr>
            </w:pPr>
            <w:r w:rsidRPr="006E1076">
              <w:rPr>
                <w:rFonts w:cs="Times New Roman"/>
                <w:b w:val="0"/>
                <w:i w:val="0"/>
                <w:color w:val="auto"/>
                <w:szCs w:val="24"/>
                <w:u w:val="single"/>
              </w:rPr>
              <w:t>Résiliation pour des raisons de commodité</w:t>
            </w:r>
            <w:r w:rsidRPr="006E1076">
              <w:rPr>
                <w:rFonts w:cs="Times New Roman"/>
                <w:b w:val="0"/>
                <w:i w:val="0"/>
                <w:color w:val="auto"/>
                <w:szCs w:val="24"/>
              </w:rPr>
              <w:t> :</w:t>
            </w:r>
          </w:p>
          <w:p w14:paraId="5BEE7DB5" w14:textId="011C21F4" w:rsidR="00C760C4" w:rsidRPr="006E1076" w:rsidRDefault="00C760C4" w:rsidP="00CE1CD5">
            <w:pPr>
              <w:spacing w:before="120" w:after="120" w:line="240" w:lineRule="auto"/>
              <w:ind w:left="596"/>
              <w:rPr>
                <w:rFonts w:ascii="Times New Roman" w:hAnsi="Times New Roman"/>
                <w:iCs/>
                <w:sz w:val="24"/>
                <w:szCs w:val="24"/>
              </w:rPr>
            </w:pPr>
            <w:r w:rsidRPr="006E1076">
              <w:rPr>
                <w:rFonts w:ascii="Times New Roman" w:hAnsi="Times New Roman"/>
                <w:iCs/>
                <w:sz w:val="24"/>
                <w:szCs w:val="24"/>
              </w:rPr>
              <w:t xml:space="preserve">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 xml:space="preserve">peut à tout moment et à sa seule discrétion pour des raisons de commodité, décider de résilier totalement ou partiellement le présent Contrat, par notification écrite adressée au Prestataire de services. La notification de résiliation devra préciser que le Contrat est résilié par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pour des raisons de commodité, la mesure dans laquelle l’exécution des Services par le Prestataire de services en vertu du Contrat est résiliée et la date à laquelle cette résiliation prend effet.</w:t>
            </w:r>
          </w:p>
          <w:p w14:paraId="67597420"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u w:val="single"/>
              </w:rPr>
            </w:pPr>
            <w:r w:rsidRPr="006E1076">
              <w:rPr>
                <w:rFonts w:cs="Times New Roman"/>
                <w:b w:val="0"/>
                <w:i w:val="0"/>
                <w:color w:val="auto"/>
                <w:szCs w:val="24"/>
                <w:u w:val="single"/>
              </w:rPr>
              <w:t>Suspension ou Résiliation liée au Compact ou au droit applicable</w:t>
            </w:r>
            <w:r w:rsidRPr="006E1076">
              <w:rPr>
                <w:rFonts w:cs="Times New Roman"/>
                <w:b w:val="0"/>
                <w:i w:val="0"/>
                <w:color w:val="auto"/>
                <w:szCs w:val="24"/>
              </w:rPr>
              <w:t> :</w:t>
            </w:r>
          </w:p>
          <w:p w14:paraId="6DC8D4A0" w14:textId="70069B8D" w:rsidR="00C760C4" w:rsidRPr="006E1076" w:rsidRDefault="00C760C4" w:rsidP="006E0F45">
            <w:pPr>
              <w:pStyle w:val="ListParagraph"/>
              <w:numPr>
                <w:ilvl w:val="0"/>
                <w:numId w:val="49"/>
              </w:numPr>
              <w:spacing w:before="120" w:after="120" w:line="240" w:lineRule="auto"/>
              <w:ind w:left="1021" w:hanging="426"/>
              <w:contextualSpacing w:val="0"/>
              <w:jc w:val="both"/>
              <w:rPr>
                <w:rFonts w:ascii="Times New Roman" w:hAnsi="Times New Roman"/>
                <w:iCs/>
                <w:sz w:val="24"/>
                <w:szCs w:val="24"/>
              </w:rPr>
            </w:pPr>
            <w:r w:rsidRPr="006E1076">
              <w:rPr>
                <w:rFonts w:ascii="Times New Roman" w:hAnsi="Times New Roman"/>
                <w:iCs/>
                <w:sz w:val="24"/>
                <w:szCs w:val="24"/>
              </w:rPr>
              <w:t xml:space="preserve">Le </w:t>
            </w:r>
            <w:r w:rsidR="00867B54">
              <w:rPr>
                <w:rFonts w:ascii="Times New Roman" w:hAnsi="Times New Roman"/>
                <w:iCs/>
                <w:sz w:val="24"/>
                <w:szCs w:val="24"/>
              </w:rPr>
              <w:t>Clie</w:t>
            </w:r>
            <w:r w:rsidR="004C31D7">
              <w:rPr>
                <w:rFonts w:ascii="Times New Roman" w:hAnsi="Times New Roman"/>
                <w:iCs/>
                <w:sz w:val="24"/>
                <w:szCs w:val="24"/>
              </w:rPr>
              <w:t xml:space="preserve">nt </w:t>
            </w:r>
            <w:r w:rsidRPr="006E1076">
              <w:rPr>
                <w:rFonts w:ascii="Times New Roman" w:hAnsi="Times New Roman"/>
                <w:iCs/>
                <w:sz w:val="24"/>
                <w:szCs w:val="24"/>
              </w:rPr>
              <w:t xml:space="preserve">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w:t>
            </w:r>
            <w:proofErr w:type="spellStart"/>
            <w:r w:rsidRPr="006E1076">
              <w:rPr>
                <w:rFonts w:ascii="Times New Roman" w:hAnsi="Times New Roman"/>
                <w:iCs/>
                <w:sz w:val="24"/>
                <w:szCs w:val="24"/>
              </w:rPr>
              <w:t>Sous-clause</w:t>
            </w:r>
            <w:proofErr w:type="spellEnd"/>
            <w:r w:rsidRPr="006E1076">
              <w:rPr>
                <w:rFonts w:ascii="Times New Roman" w:hAnsi="Times New Roman"/>
                <w:iCs/>
                <w:sz w:val="24"/>
                <w:szCs w:val="24"/>
              </w:rPr>
              <w:t xml:space="preserve"> 30.4(a) des CGC, le Prestataire de services est tenu de réduire toutes les dépenses, tous les dommages et toutes les pertes causées au </w:t>
            </w:r>
            <w:r w:rsidR="00867B54">
              <w:rPr>
                <w:rFonts w:ascii="Times New Roman" w:hAnsi="Times New Roman"/>
                <w:iCs/>
                <w:sz w:val="24"/>
                <w:szCs w:val="24"/>
              </w:rPr>
              <w:t>Client</w:t>
            </w:r>
            <w:r w:rsidR="00BD0A2A">
              <w:rPr>
                <w:rFonts w:ascii="Times New Roman" w:hAnsi="Times New Roman"/>
                <w:iCs/>
                <w:sz w:val="24"/>
                <w:szCs w:val="24"/>
              </w:rPr>
              <w:t xml:space="preserve"> </w:t>
            </w:r>
            <w:r w:rsidRPr="006E1076">
              <w:rPr>
                <w:rFonts w:ascii="Times New Roman" w:hAnsi="Times New Roman"/>
                <w:iCs/>
                <w:sz w:val="24"/>
                <w:szCs w:val="24"/>
              </w:rPr>
              <w:t>pendant la période de suspension.</w:t>
            </w:r>
          </w:p>
          <w:p w14:paraId="4C91F8A2" w14:textId="1871F7C2" w:rsidR="00C760C4" w:rsidRPr="006E1076" w:rsidRDefault="00C760C4" w:rsidP="006E0F45">
            <w:pPr>
              <w:pStyle w:val="ListParagraph"/>
              <w:numPr>
                <w:ilvl w:val="0"/>
                <w:numId w:val="49"/>
              </w:numPr>
              <w:spacing w:before="120" w:after="120" w:line="240" w:lineRule="auto"/>
              <w:ind w:left="1021" w:hanging="426"/>
              <w:contextualSpacing w:val="0"/>
              <w:jc w:val="both"/>
              <w:rPr>
                <w:rFonts w:ascii="Times New Roman" w:hAnsi="Times New Roman"/>
                <w:iCs/>
                <w:sz w:val="24"/>
                <w:szCs w:val="24"/>
              </w:rPr>
            </w:pPr>
            <w:r w:rsidRPr="006E1076">
              <w:rPr>
                <w:rFonts w:ascii="Times New Roman" w:hAnsi="Times New Roman"/>
                <w:iCs/>
                <w:sz w:val="24"/>
                <w:szCs w:val="24"/>
              </w:rPr>
              <w:t xml:space="preserve">Le </w:t>
            </w:r>
            <w:r w:rsidR="00867B54">
              <w:rPr>
                <w:rFonts w:ascii="Times New Roman" w:hAnsi="Times New Roman"/>
                <w:iCs/>
                <w:sz w:val="24"/>
                <w:szCs w:val="24"/>
              </w:rPr>
              <w:t>Client</w:t>
            </w:r>
            <w:r w:rsidR="00BD0A2A">
              <w:rPr>
                <w:rFonts w:ascii="Times New Roman" w:hAnsi="Times New Roman"/>
                <w:iCs/>
                <w:sz w:val="24"/>
                <w:szCs w:val="24"/>
              </w:rPr>
              <w:t xml:space="preserve"> </w:t>
            </w:r>
            <w:r w:rsidRPr="006E1076">
              <w:rPr>
                <w:rFonts w:ascii="Times New Roman" w:hAnsi="Times New Roman"/>
                <w:iCs/>
                <w:sz w:val="24"/>
                <w:szCs w:val="24"/>
              </w:rPr>
              <w:t xml:space="preserve">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w:t>
            </w:r>
            <w:proofErr w:type="spellStart"/>
            <w:r w:rsidRPr="006E1076">
              <w:rPr>
                <w:rFonts w:ascii="Times New Roman" w:hAnsi="Times New Roman"/>
                <w:iCs/>
                <w:sz w:val="24"/>
                <w:szCs w:val="24"/>
              </w:rPr>
              <w:t>Sous-clause</w:t>
            </w:r>
            <w:proofErr w:type="spellEnd"/>
            <w:r w:rsidRPr="006E1076">
              <w:rPr>
                <w:rFonts w:ascii="Times New Roman" w:hAnsi="Times New Roman"/>
                <w:iCs/>
                <w:sz w:val="24"/>
                <w:szCs w:val="24"/>
              </w:rPr>
              <w:t xml:space="preserve"> 30.4(b) des CGC, le Prestataire de services est tenu de réduire toutes les dépenses, tous les dommages et toutes les pertes causées au </w:t>
            </w:r>
            <w:r w:rsidR="00867B54">
              <w:rPr>
                <w:rFonts w:ascii="Times New Roman" w:hAnsi="Times New Roman"/>
                <w:iCs/>
                <w:sz w:val="24"/>
                <w:szCs w:val="24"/>
              </w:rPr>
              <w:t>Client</w:t>
            </w:r>
            <w:r w:rsidR="00BD0A2A">
              <w:rPr>
                <w:rFonts w:ascii="Times New Roman" w:hAnsi="Times New Roman"/>
                <w:iCs/>
                <w:sz w:val="24"/>
                <w:szCs w:val="24"/>
              </w:rPr>
              <w:t xml:space="preserve"> </w:t>
            </w:r>
            <w:r w:rsidRPr="006E1076">
              <w:rPr>
                <w:rFonts w:ascii="Times New Roman" w:hAnsi="Times New Roman"/>
                <w:iCs/>
                <w:sz w:val="24"/>
                <w:szCs w:val="24"/>
              </w:rPr>
              <w:t>pendant la période de suspension.</w:t>
            </w:r>
          </w:p>
        </w:tc>
      </w:tr>
      <w:tr w:rsidR="006E1076" w:rsidRPr="006E1076" w14:paraId="1421955C" w14:textId="77777777" w:rsidTr="00CE1CD5">
        <w:tc>
          <w:tcPr>
            <w:tcW w:w="1091" w:type="pct"/>
          </w:tcPr>
          <w:p w14:paraId="6500B101"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08" w:name="_Toc202353017"/>
            <w:bookmarkStart w:id="409" w:name="_Toc202353228"/>
            <w:bookmarkStart w:id="410" w:name="_Toc202353442"/>
            <w:bookmarkStart w:id="411" w:name="_Toc433790974"/>
            <w:bookmarkStart w:id="412" w:name="_Toc38999804"/>
            <w:bookmarkStart w:id="413" w:name="_Toc55247650"/>
            <w:bookmarkStart w:id="414" w:name="_Toc55900716"/>
            <w:bookmarkStart w:id="415" w:name="_Toc55901229"/>
            <w:bookmarkStart w:id="416" w:name="_Toc55950068"/>
            <w:bookmarkStart w:id="417" w:name="_Toc61367990"/>
            <w:r w:rsidRPr="006E1076">
              <w:rPr>
                <w:rFonts w:cs="Times New Roman"/>
                <w:i w:val="0"/>
                <w:iCs/>
                <w:color w:val="auto"/>
                <w:szCs w:val="24"/>
              </w:rPr>
              <w:lastRenderedPageBreak/>
              <w:t>Résiliation par le Prestataire de services</w:t>
            </w:r>
            <w:bookmarkEnd w:id="408"/>
            <w:bookmarkEnd w:id="409"/>
            <w:bookmarkEnd w:id="410"/>
            <w:bookmarkEnd w:id="411"/>
            <w:bookmarkEnd w:id="412"/>
            <w:bookmarkEnd w:id="413"/>
            <w:bookmarkEnd w:id="414"/>
            <w:bookmarkEnd w:id="415"/>
            <w:bookmarkEnd w:id="416"/>
            <w:bookmarkEnd w:id="417"/>
          </w:p>
        </w:tc>
        <w:tc>
          <w:tcPr>
            <w:tcW w:w="3909" w:type="pct"/>
          </w:tcPr>
          <w:p w14:paraId="66936DB8" w14:textId="534F15EC"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bookmarkStart w:id="418" w:name="_Ref201705921"/>
            <w:r w:rsidRPr="006E1076">
              <w:rPr>
                <w:rFonts w:cs="Times New Roman"/>
                <w:b w:val="0"/>
                <w:i w:val="0"/>
                <w:color w:val="auto"/>
                <w:szCs w:val="24"/>
              </w:rPr>
              <w:t xml:space="preserve">Le Prestataire de services peut résilier le présent Contrat, par notification écrite adressée au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dans un délai minimum de </w:t>
            </w:r>
            <w:r w:rsidRPr="006E1076">
              <w:rPr>
                <w:rFonts w:cs="Times New Roman"/>
                <w:b w:val="0"/>
                <w:i w:val="0"/>
                <w:color w:val="auto"/>
                <w:szCs w:val="24"/>
              </w:rPr>
              <w:lastRenderedPageBreak/>
              <w:t xml:space="preserve">trente jours (30), </w:t>
            </w:r>
            <w:proofErr w:type="gramStart"/>
            <w:r w:rsidRPr="006E1076">
              <w:rPr>
                <w:rFonts w:cs="Times New Roman"/>
                <w:b w:val="0"/>
                <w:i w:val="0"/>
                <w:color w:val="auto"/>
                <w:szCs w:val="24"/>
              </w:rPr>
              <w:t>suite à</w:t>
            </w:r>
            <w:proofErr w:type="gramEnd"/>
            <w:r w:rsidRPr="006E1076">
              <w:rPr>
                <w:rFonts w:cs="Times New Roman"/>
                <w:b w:val="0"/>
                <w:i w:val="0"/>
                <w:color w:val="auto"/>
                <w:szCs w:val="24"/>
              </w:rPr>
              <w:t xml:space="preserve"> l’un des cas prévus aux paragraphes (a) à (e) </w:t>
            </w:r>
            <w:bookmarkEnd w:id="418"/>
            <w:r w:rsidRPr="006E1076">
              <w:rPr>
                <w:rFonts w:cs="Times New Roman"/>
                <w:b w:val="0"/>
                <w:i w:val="0"/>
                <w:color w:val="auto"/>
                <w:szCs w:val="24"/>
              </w:rPr>
              <w:t xml:space="preserve">de la </w:t>
            </w:r>
            <w:proofErr w:type="spellStart"/>
            <w:r w:rsidRPr="006E1076">
              <w:rPr>
                <w:rFonts w:cs="Times New Roman"/>
                <w:b w:val="0"/>
                <w:i w:val="0"/>
                <w:color w:val="auto"/>
                <w:szCs w:val="24"/>
              </w:rPr>
              <w:t>Sous-clause</w:t>
            </w:r>
            <w:proofErr w:type="spellEnd"/>
            <w:r w:rsidRPr="006E1076">
              <w:rPr>
                <w:rFonts w:cs="Times New Roman"/>
                <w:b w:val="0"/>
                <w:i w:val="0"/>
                <w:color w:val="auto"/>
                <w:szCs w:val="24"/>
              </w:rPr>
              <w:t xml:space="preserve"> 31.1 des CGC :</w:t>
            </w:r>
          </w:p>
          <w:p w14:paraId="40E51D6F" w14:textId="12E416E5" w:rsidR="00C760C4" w:rsidRPr="006E1076" w:rsidRDefault="00C760C4" w:rsidP="006E0F45">
            <w:pPr>
              <w:pStyle w:val="ListParagraph"/>
              <w:numPr>
                <w:ilvl w:val="0"/>
                <w:numId w:val="50"/>
              </w:numPr>
              <w:spacing w:before="120" w:after="120" w:line="240" w:lineRule="auto"/>
              <w:ind w:left="1021" w:hanging="425"/>
              <w:contextualSpacing w:val="0"/>
              <w:jc w:val="both"/>
              <w:rPr>
                <w:rFonts w:ascii="Times New Roman" w:hAnsi="Times New Roman"/>
                <w:iCs/>
                <w:sz w:val="24"/>
                <w:szCs w:val="24"/>
              </w:rPr>
            </w:pPr>
            <w:r w:rsidRPr="006E1076">
              <w:rPr>
                <w:rFonts w:ascii="Times New Roman" w:hAnsi="Times New Roman"/>
                <w:iCs/>
                <w:sz w:val="24"/>
                <w:szCs w:val="24"/>
              </w:rPr>
              <w:t xml:space="preserve">Si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 xml:space="preserve">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au Prestataire de services endéans les trente (30) jours.</w:t>
            </w:r>
          </w:p>
          <w:p w14:paraId="30A71340" w14:textId="77777777" w:rsidR="00C760C4" w:rsidRPr="006E1076" w:rsidRDefault="00C760C4" w:rsidP="006E0F45">
            <w:pPr>
              <w:pStyle w:val="ListParagraph"/>
              <w:numPr>
                <w:ilvl w:val="0"/>
                <w:numId w:val="50"/>
              </w:numPr>
              <w:spacing w:before="120" w:after="120" w:line="240" w:lineRule="auto"/>
              <w:ind w:left="1021" w:hanging="425"/>
              <w:contextualSpacing w:val="0"/>
              <w:jc w:val="both"/>
              <w:rPr>
                <w:rFonts w:ascii="Times New Roman" w:hAnsi="Times New Roman"/>
                <w:iCs/>
                <w:sz w:val="24"/>
                <w:szCs w:val="24"/>
              </w:rPr>
            </w:pPr>
            <w:r w:rsidRPr="006E1076">
              <w:rPr>
                <w:rFonts w:ascii="Times New Roman" w:hAnsi="Times New Roman"/>
                <w:iCs/>
                <w:sz w:val="24"/>
                <w:szCs w:val="24"/>
              </w:rPr>
              <w:t>Si, à la suite d’un cas de Force Majeure, le Prestataire de services se trouve dans l’incapacité d’exécuter une partie substantielle du présent Contrat pendant une période d’au moins soixante (60) jours. La résiliation en vertu de cette stipulation devient effective trente (30) jours après l’envoi de la notification de résiliation.</w:t>
            </w:r>
          </w:p>
          <w:p w14:paraId="149A559F" w14:textId="30BEE2F2" w:rsidR="00C760C4" w:rsidRPr="006E1076" w:rsidRDefault="00C760C4" w:rsidP="006E0F45">
            <w:pPr>
              <w:pStyle w:val="ListParagraph"/>
              <w:numPr>
                <w:ilvl w:val="0"/>
                <w:numId w:val="50"/>
              </w:numPr>
              <w:spacing w:before="120" w:after="120" w:line="240" w:lineRule="auto"/>
              <w:ind w:left="1021" w:hanging="425"/>
              <w:contextualSpacing w:val="0"/>
              <w:jc w:val="both"/>
              <w:rPr>
                <w:rFonts w:ascii="Times New Roman" w:hAnsi="Times New Roman"/>
                <w:iCs/>
                <w:sz w:val="24"/>
                <w:szCs w:val="24"/>
              </w:rPr>
            </w:pPr>
            <w:r w:rsidRPr="006E1076">
              <w:rPr>
                <w:rFonts w:ascii="Times New Roman" w:hAnsi="Times New Roman"/>
                <w:iCs/>
                <w:sz w:val="24"/>
                <w:szCs w:val="24"/>
              </w:rPr>
              <w:t xml:space="preserve">Si le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7FD3604B" w14:textId="00615322" w:rsidR="00C760C4" w:rsidRPr="006E1076" w:rsidRDefault="00C760C4" w:rsidP="006E0F45">
            <w:pPr>
              <w:pStyle w:val="ListParagraph"/>
              <w:numPr>
                <w:ilvl w:val="0"/>
                <w:numId w:val="50"/>
              </w:numPr>
              <w:spacing w:before="120" w:after="120" w:line="240" w:lineRule="auto"/>
              <w:ind w:left="1021" w:hanging="425"/>
              <w:contextualSpacing w:val="0"/>
              <w:jc w:val="both"/>
              <w:rPr>
                <w:rFonts w:ascii="Times New Roman" w:hAnsi="Times New Roman"/>
                <w:iCs/>
                <w:sz w:val="24"/>
                <w:szCs w:val="24"/>
              </w:rPr>
            </w:pPr>
            <w:bookmarkStart w:id="419" w:name="_Ref201706629"/>
            <w:r w:rsidRPr="006E1076">
              <w:rPr>
                <w:rFonts w:ascii="Times New Roman" w:hAnsi="Times New Roman"/>
                <w:iCs/>
                <w:sz w:val="24"/>
                <w:szCs w:val="24"/>
              </w:rPr>
              <w:t xml:space="preserve">Si le Prestataire de services ne reçoit pas le remboursement de tout Impôt dont il est exonéré en vertu du Compact dans les cent vingt (120) jours suivant notification par le Prestataire de services au </w:t>
            </w:r>
            <w:r w:rsidR="00867B54">
              <w:rPr>
                <w:rFonts w:ascii="Times New Roman" w:hAnsi="Times New Roman"/>
                <w:iCs/>
                <w:sz w:val="24"/>
                <w:szCs w:val="24"/>
              </w:rPr>
              <w:t>Client</w:t>
            </w:r>
            <w:r w:rsidR="004C31D7">
              <w:rPr>
                <w:rFonts w:ascii="Times New Roman" w:hAnsi="Times New Roman"/>
                <w:iCs/>
                <w:sz w:val="24"/>
                <w:szCs w:val="24"/>
              </w:rPr>
              <w:t xml:space="preserve"> </w:t>
            </w:r>
            <w:r w:rsidRPr="006E1076">
              <w:rPr>
                <w:rFonts w:ascii="Times New Roman" w:hAnsi="Times New Roman"/>
                <w:iCs/>
                <w:sz w:val="24"/>
                <w:szCs w:val="24"/>
              </w:rPr>
              <w:t>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419"/>
          </w:p>
          <w:p w14:paraId="6B220B8A" w14:textId="77777777" w:rsidR="00C760C4" w:rsidRPr="006E1076" w:rsidRDefault="00C760C4" w:rsidP="006E0F45">
            <w:pPr>
              <w:pStyle w:val="ListParagraph"/>
              <w:numPr>
                <w:ilvl w:val="0"/>
                <w:numId w:val="50"/>
              </w:numPr>
              <w:spacing w:before="120" w:after="120" w:line="240" w:lineRule="auto"/>
              <w:ind w:left="1021" w:hanging="425"/>
              <w:contextualSpacing w:val="0"/>
              <w:jc w:val="both"/>
              <w:rPr>
                <w:rFonts w:ascii="Times New Roman" w:hAnsi="Times New Roman"/>
                <w:iCs/>
                <w:sz w:val="24"/>
                <w:szCs w:val="24"/>
              </w:rPr>
            </w:pPr>
            <w:r w:rsidRPr="006E1076">
              <w:rPr>
                <w:rFonts w:ascii="Times New Roman" w:hAnsi="Times New Roman"/>
                <w:iCs/>
                <w:sz w:val="24"/>
                <w:szCs w:val="24"/>
              </w:rPr>
              <w:t xml:space="preserve">Si le présent Contrat est suspendu conformément aux </w:t>
            </w:r>
            <w:proofErr w:type="spellStart"/>
            <w:r w:rsidRPr="006E1076">
              <w:rPr>
                <w:rFonts w:ascii="Times New Roman" w:hAnsi="Times New Roman"/>
                <w:iCs/>
                <w:sz w:val="24"/>
                <w:szCs w:val="24"/>
              </w:rPr>
              <w:t>Sous-clauses</w:t>
            </w:r>
            <w:proofErr w:type="spellEnd"/>
            <w:r w:rsidRPr="006E1076">
              <w:rPr>
                <w:rFonts w:ascii="Times New Roman" w:hAnsi="Times New Roman"/>
                <w:iCs/>
                <w:sz w:val="24"/>
                <w:szCs w:val="24"/>
              </w:rPr>
              <w:t xml:space="preserve"> 30.4(a) ou 30.4 (b) des CGC pour une période de plus de trois (3) mois consécutifs ; à condition que le Prestataire de services ait respecté son obligation de réduire les dépenses, dommages et pertes conformément aux </w:t>
            </w:r>
            <w:proofErr w:type="spellStart"/>
            <w:r w:rsidRPr="006E1076">
              <w:rPr>
                <w:rFonts w:ascii="Times New Roman" w:hAnsi="Times New Roman"/>
                <w:iCs/>
                <w:sz w:val="24"/>
                <w:szCs w:val="24"/>
              </w:rPr>
              <w:t>Sous-clauses</w:t>
            </w:r>
            <w:proofErr w:type="spellEnd"/>
            <w:r w:rsidRPr="006E1076">
              <w:rPr>
                <w:rFonts w:ascii="Times New Roman" w:hAnsi="Times New Roman"/>
                <w:iCs/>
                <w:sz w:val="24"/>
                <w:szCs w:val="24"/>
              </w:rPr>
              <w:t xml:space="preserve"> 30.4(a) ou 30.4 (b) pendant la période de suspension. La résiliation en vertu de cette stipulation devient effective trente (30) jours après l’envoi de la notification de résiliation.</w:t>
            </w:r>
          </w:p>
        </w:tc>
      </w:tr>
      <w:tr w:rsidR="006E1076" w:rsidRPr="006E1076" w14:paraId="6611A638" w14:textId="77777777" w:rsidTr="00CE1CD5">
        <w:trPr>
          <w:trHeight w:val="1286"/>
        </w:trPr>
        <w:tc>
          <w:tcPr>
            <w:tcW w:w="1091" w:type="pct"/>
          </w:tcPr>
          <w:p w14:paraId="676BB75F"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20" w:name="_Toc433790975"/>
            <w:bookmarkStart w:id="421" w:name="_Toc38999805"/>
            <w:bookmarkStart w:id="422" w:name="_Toc55247651"/>
            <w:bookmarkStart w:id="423" w:name="_Toc55900717"/>
            <w:bookmarkStart w:id="424" w:name="_Toc55901230"/>
            <w:bookmarkStart w:id="425" w:name="_Toc55950069"/>
            <w:bookmarkStart w:id="426" w:name="_Toc61367991"/>
            <w:r w:rsidRPr="006E1076">
              <w:rPr>
                <w:rFonts w:cs="Times New Roman"/>
                <w:i w:val="0"/>
                <w:iCs/>
                <w:color w:val="auto"/>
                <w:szCs w:val="24"/>
              </w:rPr>
              <w:lastRenderedPageBreak/>
              <w:t>Lutte contre la Traite des personnes</w:t>
            </w:r>
            <w:bookmarkEnd w:id="420"/>
            <w:bookmarkEnd w:id="421"/>
            <w:bookmarkEnd w:id="422"/>
            <w:bookmarkEnd w:id="423"/>
            <w:bookmarkEnd w:id="424"/>
            <w:bookmarkEnd w:id="425"/>
            <w:bookmarkEnd w:id="426"/>
          </w:p>
        </w:tc>
        <w:tc>
          <w:tcPr>
            <w:tcW w:w="3909" w:type="pct"/>
          </w:tcPr>
          <w:p w14:paraId="2A66A642"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bookmarkStart w:id="427" w:name="_Toc428437688"/>
            <w:bookmarkStart w:id="428" w:name="_Toc428443521"/>
            <w:r w:rsidRPr="006E1076">
              <w:rPr>
                <w:rFonts w:cs="Times New Roman"/>
                <w:b w:val="0"/>
                <w:i w:val="0"/>
                <w:color w:val="auto"/>
                <w:szCs w:val="24"/>
              </w:rPr>
              <w:t>MCC comme d’autres entités du Gouvernement américain a une politique de tolérance zéro en ce qui concerne la Traite des Personnes en vertu de sa Politique en matière de lutte contre la Traite des Personnes.</w:t>
            </w:r>
            <w:r w:rsidRPr="006E1076">
              <w:rPr>
                <w:rFonts w:cs="Times New Roman"/>
                <w:b w:val="0"/>
                <w:i w:val="0"/>
                <w:color w:val="auto"/>
                <w:szCs w:val="24"/>
                <w:vertAlign w:val="superscript"/>
              </w:rPr>
              <w:footnoteReference w:id="2"/>
            </w:r>
            <w:r w:rsidRPr="006E1076">
              <w:rPr>
                <w:rFonts w:cs="Times New Roman"/>
                <w:b w:val="0"/>
                <w:i w:val="0"/>
                <w:color w:val="auto"/>
                <w:szCs w:val="24"/>
                <w:vertAlign w:val="superscript"/>
              </w:rPr>
              <w:t xml:space="preserve"> </w:t>
            </w:r>
            <w:r w:rsidRPr="006E1076">
              <w:rPr>
                <w:rFonts w:cs="Times New Roman"/>
                <w:b w:val="0"/>
                <w:i w:val="0"/>
                <w:color w:val="auto"/>
                <w:szCs w:val="24"/>
              </w:rPr>
              <w:t>Conformément à cette politique :</w:t>
            </w:r>
            <w:bookmarkEnd w:id="427"/>
            <w:bookmarkEnd w:id="428"/>
          </w:p>
          <w:p w14:paraId="3F04F749" w14:textId="77777777" w:rsidR="00C760C4" w:rsidRPr="006E1076" w:rsidRDefault="00C760C4" w:rsidP="006E0F45">
            <w:pPr>
              <w:pStyle w:val="BodyText"/>
              <w:numPr>
                <w:ilvl w:val="0"/>
                <w:numId w:val="42"/>
              </w:numPr>
              <w:spacing w:before="120" w:line="240" w:lineRule="auto"/>
              <w:ind w:left="1021" w:hanging="142"/>
              <w:jc w:val="both"/>
              <w:rPr>
                <w:rFonts w:ascii="Times New Roman" w:hAnsi="Times New Roman" w:cs="Times New Roman"/>
                <w:iCs/>
                <w:sz w:val="24"/>
                <w:szCs w:val="24"/>
              </w:rPr>
            </w:pPr>
            <w:r w:rsidRPr="006E1076">
              <w:rPr>
                <w:rFonts w:ascii="Times New Roman" w:hAnsi="Times New Roman" w:cs="Times New Roman"/>
                <w:iCs/>
                <w:sz w:val="24"/>
                <w:szCs w:val="24"/>
              </w:rPr>
              <w:t xml:space="preserve">Définition des expressions. Aux fins de l’application et de l’interprétation de la présente </w:t>
            </w:r>
            <w:proofErr w:type="spellStart"/>
            <w:r w:rsidRPr="006E1076">
              <w:rPr>
                <w:rFonts w:ascii="Times New Roman" w:hAnsi="Times New Roman" w:cs="Times New Roman"/>
                <w:iCs/>
                <w:sz w:val="24"/>
                <w:szCs w:val="24"/>
              </w:rPr>
              <w:t>Sous-clause</w:t>
            </w:r>
            <w:proofErr w:type="spellEnd"/>
            <w:r w:rsidRPr="006E1076">
              <w:rPr>
                <w:rFonts w:ascii="Times New Roman" w:hAnsi="Times New Roman" w:cs="Times New Roman"/>
                <w:iCs/>
                <w:sz w:val="24"/>
                <w:szCs w:val="24"/>
              </w:rPr>
              <w:t> :</w:t>
            </w:r>
          </w:p>
          <w:p w14:paraId="3C8F8609" w14:textId="77777777" w:rsidR="00C760C4" w:rsidRPr="006E1076" w:rsidRDefault="00C760C4" w:rsidP="006E0F45">
            <w:pPr>
              <w:pStyle w:val="BodyText"/>
              <w:numPr>
                <w:ilvl w:val="0"/>
                <w:numId w:val="54"/>
              </w:numPr>
              <w:spacing w:before="120" w:line="240" w:lineRule="auto"/>
              <w:ind w:left="1446"/>
              <w:jc w:val="both"/>
              <w:rPr>
                <w:rFonts w:ascii="Times New Roman" w:hAnsi="Times New Roman" w:cs="Times New Roman"/>
                <w:iCs/>
                <w:sz w:val="24"/>
                <w:szCs w:val="24"/>
              </w:rPr>
            </w:pPr>
            <w:r w:rsidRPr="006E1076">
              <w:rPr>
                <w:rFonts w:ascii="Times New Roman" w:hAnsi="Times New Roman" w:cs="Times New Roman"/>
                <w:iCs/>
                <w:sz w:val="24"/>
                <w:szCs w:val="24"/>
              </w:rPr>
              <w:t xml:space="preserve">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w:t>
            </w:r>
            <w:proofErr w:type="spellStart"/>
            <w:r w:rsidRPr="006E1076">
              <w:rPr>
                <w:rFonts w:ascii="Times New Roman" w:hAnsi="Times New Roman" w:cs="Times New Roman"/>
                <w:iCs/>
                <w:sz w:val="24"/>
                <w:szCs w:val="24"/>
              </w:rPr>
              <w:t>Sous-clause</w:t>
            </w:r>
            <w:proofErr w:type="spellEnd"/>
            <w:r w:rsidRPr="006E1076">
              <w:rPr>
                <w:rFonts w:ascii="Times New Roman" w:hAnsi="Times New Roman" w:cs="Times New Roman"/>
                <w:iCs/>
                <w:sz w:val="24"/>
                <w:szCs w:val="24"/>
              </w:rPr>
              <w:t> ; et</w:t>
            </w:r>
          </w:p>
          <w:p w14:paraId="6915CAED" w14:textId="77777777" w:rsidR="00C760C4" w:rsidRPr="006E1076" w:rsidRDefault="00C760C4" w:rsidP="006E0F45">
            <w:pPr>
              <w:pStyle w:val="BodyText"/>
              <w:numPr>
                <w:ilvl w:val="0"/>
                <w:numId w:val="54"/>
              </w:numPr>
              <w:spacing w:before="120" w:line="240" w:lineRule="auto"/>
              <w:ind w:left="1446"/>
              <w:jc w:val="both"/>
              <w:rPr>
                <w:rFonts w:ascii="Times New Roman" w:hAnsi="Times New Roman" w:cs="Times New Roman"/>
                <w:iCs/>
                <w:sz w:val="24"/>
                <w:szCs w:val="24"/>
              </w:rPr>
            </w:pPr>
            <w:r w:rsidRPr="006E1076">
              <w:rPr>
                <w:rFonts w:ascii="Times New Roman" w:hAnsi="Times New Roman" w:cs="Times New Roman"/>
                <w:iCs/>
                <w:sz w:val="24"/>
                <w:szCs w:val="24"/>
              </w:rPr>
              <w:t>«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0416E721" w14:textId="77777777" w:rsidR="00C760C4" w:rsidRPr="006E1076" w:rsidRDefault="00C760C4" w:rsidP="006E0F45">
            <w:pPr>
              <w:pStyle w:val="BodyText"/>
              <w:numPr>
                <w:ilvl w:val="0"/>
                <w:numId w:val="42"/>
              </w:numPr>
              <w:spacing w:before="120" w:line="240" w:lineRule="auto"/>
              <w:ind w:left="1021" w:hanging="425"/>
              <w:jc w:val="both"/>
              <w:rPr>
                <w:rFonts w:ascii="Times New Roman" w:hAnsi="Times New Roman" w:cs="Times New Roman"/>
                <w:iCs/>
                <w:sz w:val="24"/>
                <w:szCs w:val="24"/>
              </w:rPr>
            </w:pPr>
            <w:r w:rsidRPr="006E1076">
              <w:rPr>
                <w:rFonts w:ascii="Times New Roman" w:hAnsi="Times New Roman" w:cs="Times New Roman"/>
                <w:iCs/>
                <w:sz w:val="24"/>
                <w:szCs w:val="24"/>
              </w:rPr>
              <w:t>Interdiction</w:t>
            </w:r>
          </w:p>
          <w:p w14:paraId="7DAD8838" w14:textId="77777777" w:rsidR="00C760C4" w:rsidRPr="006E1076" w:rsidRDefault="00C760C4" w:rsidP="00CE1CD5">
            <w:pPr>
              <w:pStyle w:val="BodyText"/>
              <w:spacing w:before="120" w:line="240" w:lineRule="auto"/>
              <w:ind w:left="1021"/>
              <w:rPr>
                <w:rFonts w:ascii="Times New Roman" w:hAnsi="Times New Roman" w:cs="Times New Roman"/>
                <w:iCs/>
                <w:sz w:val="24"/>
                <w:szCs w:val="24"/>
              </w:rPr>
            </w:pPr>
            <w:r w:rsidRPr="006E1076">
              <w:rPr>
                <w:rFonts w:ascii="Times New Roman" w:hAnsi="Times New Roman" w:cs="Times New Roman"/>
                <w:iCs/>
                <w:sz w:val="24"/>
                <w:szCs w:val="24"/>
              </w:rP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054FC522" w14:textId="77777777" w:rsidR="00C760C4" w:rsidRPr="006E1076" w:rsidRDefault="00C760C4" w:rsidP="006E0F45">
            <w:pPr>
              <w:pStyle w:val="BodyText"/>
              <w:numPr>
                <w:ilvl w:val="0"/>
                <w:numId w:val="42"/>
              </w:numPr>
              <w:spacing w:before="120" w:line="240" w:lineRule="auto"/>
              <w:ind w:left="1021" w:hanging="425"/>
              <w:jc w:val="both"/>
              <w:rPr>
                <w:rFonts w:ascii="Times New Roman" w:hAnsi="Times New Roman" w:cs="Times New Roman"/>
                <w:iCs/>
                <w:sz w:val="24"/>
                <w:szCs w:val="24"/>
              </w:rPr>
            </w:pPr>
            <w:r w:rsidRPr="006E1076">
              <w:rPr>
                <w:rFonts w:ascii="Times New Roman" w:hAnsi="Times New Roman" w:cs="Times New Roman"/>
                <w:iCs/>
                <w:sz w:val="24"/>
                <w:szCs w:val="24"/>
              </w:rPr>
              <w:t>Obligations du Prestataire de services</w:t>
            </w:r>
          </w:p>
          <w:p w14:paraId="604A5555" w14:textId="77777777" w:rsidR="00C760C4" w:rsidRPr="006E1076" w:rsidRDefault="00C760C4" w:rsidP="006E0F45">
            <w:pPr>
              <w:pStyle w:val="BodyText"/>
              <w:numPr>
                <w:ilvl w:val="0"/>
                <w:numId w:val="43"/>
              </w:numPr>
              <w:spacing w:before="120" w:line="240" w:lineRule="auto"/>
              <w:ind w:left="1096"/>
              <w:jc w:val="both"/>
              <w:rPr>
                <w:rFonts w:ascii="Times New Roman" w:hAnsi="Times New Roman" w:cs="Times New Roman"/>
                <w:iCs/>
                <w:sz w:val="24"/>
                <w:szCs w:val="24"/>
              </w:rPr>
            </w:pPr>
            <w:r w:rsidRPr="006E1076">
              <w:rPr>
                <w:rFonts w:ascii="Times New Roman" w:hAnsi="Times New Roman" w:cs="Times New Roman"/>
                <w:iCs/>
                <w:sz w:val="24"/>
                <w:szCs w:val="24"/>
              </w:rPr>
              <w:t>Chaque Prestataire de services, Sous-traitant, Consultant ou Sous-Consultant doit :</w:t>
            </w:r>
          </w:p>
          <w:p w14:paraId="1EB88F9F" w14:textId="77777777" w:rsidR="00C760C4" w:rsidRPr="006E1076" w:rsidRDefault="00C760C4" w:rsidP="006E0F45">
            <w:pPr>
              <w:pStyle w:val="BodyText"/>
              <w:numPr>
                <w:ilvl w:val="1"/>
                <w:numId w:val="43"/>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Notifier à ses employés la politique de la MCC en matière de lutte contre la Traite des personnes et les mesures qui </w:t>
            </w:r>
            <w:r w:rsidRPr="006E1076">
              <w:rPr>
                <w:rFonts w:ascii="Times New Roman" w:hAnsi="Times New Roman" w:cs="Times New Roman"/>
                <w:iCs/>
                <w:sz w:val="24"/>
                <w:szCs w:val="24"/>
              </w:rPr>
              <w:lastRenderedPageBreak/>
              <w:t>seront prises à l’encontre du Personnel en cas de violation de ladite politique. Ces mesures comprennent notamment, mais non exclusivement, le retrait du contrat, une réduction des avantages ou la résiliation du contrat de travail ;</w:t>
            </w:r>
          </w:p>
          <w:p w14:paraId="296A9643" w14:textId="5CAE1DE1" w:rsidR="00C760C4" w:rsidRPr="006E1076" w:rsidRDefault="00C760C4" w:rsidP="006E0F45">
            <w:pPr>
              <w:pStyle w:val="BodyText"/>
              <w:numPr>
                <w:ilvl w:val="1"/>
                <w:numId w:val="43"/>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prendre les mesures appropriées, pouvant aller jusqu'à la résiliation, contre le </w:t>
            </w:r>
            <w:r w:rsidR="004C31D7" w:rsidRPr="006E1076">
              <w:rPr>
                <w:rFonts w:ascii="Times New Roman" w:hAnsi="Times New Roman" w:cs="Times New Roman"/>
                <w:iCs/>
                <w:sz w:val="24"/>
                <w:szCs w:val="24"/>
              </w:rPr>
              <w:t>Personnel,</w:t>
            </w:r>
            <w:r w:rsidRPr="006E1076">
              <w:rPr>
                <w:rFonts w:ascii="Times New Roman" w:hAnsi="Times New Roman" w:cs="Times New Roman"/>
                <w:iCs/>
                <w:sz w:val="24"/>
                <w:szCs w:val="24"/>
              </w:rPr>
              <w:t xml:space="preserve"> les sous-traitants ou les Sous-consultants qui enfreignent les interdictions énoncées dans la présente politique.</w:t>
            </w:r>
          </w:p>
          <w:p w14:paraId="79135776" w14:textId="77777777" w:rsidR="00C760C4" w:rsidRPr="006E1076" w:rsidRDefault="00C760C4" w:rsidP="006E0F45">
            <w:pPr>
              <w:pStyle w:val="BodyText"/>
              <w:numPr>
                <w:ilvl w:val="0"/>
                <w:numId w:val="43"/>
              </w:numPr>
              <w:spacing w:before="120" w:line="240" w:lineRule="auto"/>
              <w:ind w:left="1096"/>
              <w:jc w:val="both"/>
              <w:rPr>
                <w:rFonts w:ascii="Times New Roman" w:hAnsi="Times New Roman" w:cs="Times New Roman"/>
                <w:iCs/>
                <w:sz w:val="24"/>
                <w:szCs w:val="24"/>
              </w:rPr>
            </w:pPr>
            <w:r w:rsidRPr="006E1076">
              <w:rPr>
                <w:rFonts w:ascii="Times New Roman" w:hAnsi="Times New Roman" w:cs="Times New Roman"/>
                <w:iCs/>
                <w:sz w:val="24"/>
                <w:szCs w:val="24"/>
              </w:rPr>
              <w:t>Le Prestataire de services doit :</w:t>
            </w:r>
          </w:p>
          <w:p w14:paraId="760F42E0" w14:textId="77777777" w:rsidR="00C760C4" w:rsidRPr="006E1076" w:rsidRDefault="00C760C4" w:rsidP="006E0F45">
            <w:pPr>
              <w:pStyle w:val="BodyText"/>
              <w:numPr>
                <w:ilvl w:val="1"/>
                <w:numId w:val="43"/>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déclarer qu’il n’est pas engagé dans des activités de Traite des Personnes ou autres activités également interdites en vertu de cette politique, et qu’il ne facilitera pas et n’autorisera pas ces activités interdites tout au long de la durée du Contrat ;</w:t>
            </w:r>
          </w:p>
          <w:p w14:paraId="428572B4" w14:textId="58B705AB" w:rsidR="00C760C4" w:rsidRPr="006E1076" w:rsidRDefault="00C760C4" w:rsidP="006E0F45">
            <w:pPr>
              <w:pStyle w:val="BodyText"/>
              <w:numPr>
                <w:ilvl w:val="1"/>
                <w:numId w:val="43"/>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donner l’assurance que les activités de Traite des Personnes, ou des activités connexes également interdites en vertu de cette politique ne seront pas </w:t>
            </w:r>
            <w:r w:rsidR="004C31D7" w:rsidRPr="006E1076">
              <w:rPr>
                <w:rFonts w:ascii="Times New Roman" w:hAnsi="Times New Roman" w:cs="Times New Roman"/>
                <w:iCs/>
                <w:sz w:val="24"/>
                <w:szCs w:val="24"/>
              </w:rPr>
              <w:t>tolérées par</w:t>
            </w:r>
            <w:r w:rsidRPr="006E1076">
              <w:rPr>
                <w:rFonts w:ascii="Times New Roman" w:hAnsi="Times New Roman" w:cs="Times New Roman"/>
                <w:iCs/>
                <w:sz w:val="24"/>
                <w:szCs w:val="24"/>
              </w:rPr>
              <w:t xml:space="preserve"> son Personnel, ses Sous-traitants ou ses Sous-consultants (selon le cas), ou par leurs employés respectifs, et</w:t>
            </w:r>
          </w:p>
          <w:p w14:paraId="148E2974" w14:textId="77777777" w:rsidR="00C760C4" w:rsidRPr="006E1076" w:rsidRDefault="00C760C4" w:rsidP="006E0F45">
            <w:pPr>
              <w:pStyle w:val="BodyText"/>
              <w:numPr>
                <w:ilvl w:val="1"/>
                <w:numId w:val="43"/>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et reconnaître que son engagement dans de telles activités constituera un motif de suspension ou de résiliation du Contrat.</w:t>
            </w:r>
          </w:p>
          <w:p w14:paraId="2CD8F440" w14:textId="77777777" w:rsidR="00C760C4" w:rsidRPr="006E1076" w:rsidRDefault="00C760C4" w:rsidP="006E0F45">
            <w:pPr>
              <w:pStyle w:val="BodyText"/>
              <w:numPr>
                <w:ilvl w:val="0"/>
                <w:numId w:val="43"/>
              </w:numPr>
              <w:spacing w:before="120" w:line="240" w:lineRule="auto"/>
              <w:ind w:left="1096"/>
              <w:jc w:val="both"/>
              <w:rPr>
                <w:rFonts w:ascii="Times New Roman" w:hAnsi="Times New Roman" w:cs="Times New Roman"/>
                <w:iCs/>
                <w:sz w:val="24"/>
                <w:szCs w:val="24"/>
              </w:rPr>
            </w:pPr>
            <w:r w:rsidRPr="006E1076">
              <w:rPr>
                <w:rFonts w:ascii="Times New Roman" w:hAnsi="Times New Roman" w:cs="Times New Roman"/>
                <w:iCs/>
                <w:sz w:val="24"/>
                <w:szCs w:val="24"/>
              </w:rPr>
              <w:t>Le soumissionnaire, fournisseur, entrepreneur, sous-traitant, Prestataire de services ou Sous-consultant doit immédiatement informer l’Entité MCA :</w:t>
            </w:r>
          </w:p>
          <w:p w14:paraId="1A1EFC11" w14:textId="77777777" w:rsidR="00C760C4" w:rsidRPr="006E1076" w:rsidRDefault="00C760C4" w:rsidP="006E0F45">
            <w:pPr>
              <w:pStyle w:val="BodyText"/>
              <w:numPr>
                <w:ilvl w:val="1"/>
                <w:numId w:val="43"/>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des informations qu’il obtient auprès d’une quelconque source (y compris en vertu de l’application de la loi) faisant état que l’un des membres de son Personnel, ses Sous-traitants, ses Sous-consultants ou l’un des employés d’un Sous-traitant ou Sous-consultant, s’est livré à une pratique qui enfreint les dispositions de cette politique ; et </w:t>
            </w:r>
          </w:p>
          <w:p w14:paraId="31B8D039" w14:textId="77777777" w:rsidR="00C760C4" w:rsidRPr="006E1076" w:rsidRDefault="00C760C4" w:rsidP="006E0F45">
            <w:pPr>
              <w:pStyle w:val="BodyText"/>
              <w:numPr>
                <w:ilvl w:val="1"/>
                <w:numId w:val="43"/>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Des mesures prises à l’encontre d'un membre du Personnel d’un sous-traitant, d’un Sous-consultant/consultant ou d’un employé d’un Sous-traitant/Sous-consultant conformément aux présentes dispositions.</w:t>
            </w:r>
          </w:p>
          <w:p w14:paraId="1A18EF74" w14:textId="77777777" w:rsidR="00C760C4" w:rsidRPr="006E1076" w:rsidRDefault="00C760C4" w:rsidP="00CE1CD5">
            <w:pPr>
              <w:pStyle w:val="BodyText"/>
              <w:spacing w:before="120" w:line="240" w:lineRule="auto"/>
              <w:ind w:left="454"/>
              <w:rPr>
                <w:rFonts w:ascii="Times New Roman" w:hAnsi="Times New Roman" w:cs="Times New Roman"/>
                <w:iCs/>
                <w:sz w:val="24"/>
                <w:szCs w:val="24"/>
              </w:rPr>
            </w:pPr>
            <w:r w:rsidRPr="006E1076">
              <w:rPr>
                <w:rFonts w:ascii="Times New Roman" w:hAnsi="Times New Roman" w:cs="Times New Roman"/>
                <w:iCs/>
                <w:sz w:val="24"/>
                <w:szCs w:val="24"/>
              </w:rPr>
              <w:t>(d) Mesures correctives Dans le cas où l’incident est confirmé, et en fonction de la gravité de chaque cas, l’Entité MCA prendra des mesures correctives, qui comprennent l’une, toute ou une combinaison des mesures suivantes :</w:t>
            </w:r>
          </w:p>
          <w:p w14:paraId="49A6F953" w14:textId="78F28338" w:rsidR="00C760C4" w:rsidRPr="006E1076" w:rsidRDefault="00C760C4" w:rsidP="006E0F45">
            <w:pPr>
              <w:pStyle w:val="BodyText"/>
              <w:numPr>
                <w:ilvl w:val="1"/>
                <w:numId w:val="55"/>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lastRenderedPageBreak/>
              <w:t xml:space="preserve">Le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peut exiger du Prestataire de services de retirer les membres de son Personnel, les Sous-traitants ainsi que les membres de leur personnel concernés, ou tous agents ou affiliés concernés ;</w:t>
            </w:r>
          </w:p>
          <w:p w14:paraId="25B7CA3C" w14:textId="75879E38" w:rsidR="00C760C4" w:rsidRPr="006E1076" w:rsidRDefault="00C760C4" w:rsidP="006E0F45">
            <w:pPr>
              <w:pStyle w:val="BodyText"/>
              <w:numPr>
                <w:ilvl w:val="1"/>
                <w:numId w:val="55"/>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Le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peut exiger la résiliation d’un contrat de sous-traitance ou de sous-attribution ;</w:t>
            </w:r>
          </w:p>
          <w:p w14:paraId="16D6148D" w14:textId="68394AAB" w:rsidR="00C760C4" w:rsidRPr="006E1076" w:rsidRDefault="00C760C4" w:rsidP="006E0F45">
            <w:pPr>
              <w:pStyle w:val="BodyText"/>
              <w:numPr>
                <w:ilvl w:val="1"/>
                <w:numId w:val="55"/>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Le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 xml:space="preserve">peut suspendre les paiements prévus au Contrat jusqu’à ce qu’il soit remédié à la violation à la satisfaction du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et de la MCC ;</w:t>
            </w:r>
          </w:p>
          <w:p w14:paraId="2DDF13E8" w14:textId="15E53C93" w:rsidR="00C760C4" w:rsidRPr="006E1076" w:rsidRDefault="00C760C4" w:rsidP="006E0F45">
            <w:pPr>
              <w:pStyle w:val="BodyText"/>
              <w:numPr>
                <w:ilvl w:val="1"/>
                <w:numId w:val="55"/>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Le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 xml:space="preserve">peut décider de suspendre le versement des primes conformément au système des primes prévu au Contrat, le cas échéant, pour la période d’exécution au cours de laquelle le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ou la MCC a constaté qu’il n’a toujours pas été remédié à la violation ;</w:t>
            </w:r>
          </w:p>
          <w:p w14:paraId="620B64F9" w14:textId="63189E6A" w:rsidR="00C760C4" w:rsidRPr="006E1076" w:rsidRDefault="00C760C4" w:rsidP="006E0F45">
            <w:pPr>
              <w:pStyle w:val="BodyText"/>
              <w:numPr>
                <w:ilvl w:val="1"/>
                <w:numId w:val="55"/>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Le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 xml:space="preserve">peut prendre des sanctions à l’encontre du Prestataire de services, y compris l’exclure indéfiniment ou pour une période déterminée de toute adjudication de contrats financés par la MCC ; </w:t>
            </w:r>
          </w:p>
          <w:p w14:paraId="6A2D9F69" w14:textId="47E624A5" w:rsidR="00C760C4" w:rsidRPr="006E1076" w:rsidRDefault="00C760C4" w:rsidP="006E0F45">
            <w:pPr>
              <w:pStyle w:val="BodyText"/>
              <w:numPr>
                <w:ilvl w:val="1"/>
                <w:numId w:val="55"/>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 xml:space="preserve">Le </w:t>
            </w:r>
            <w:r w:rsidR="00867B54">
              <w:rPr>
                <w:rFonts w:ascii="Times New Roman" w:hAnsi="Times New Roman" w:cs="Times New Roman"/>
                <w:iCs/>
                <w:sz w:val="24"/>
                <w:szCs w:val="24"/>
              </w:rPr>
              <w:t>Client</w:t>
            </w:r>
            <w:r w:rsidR="004C31D7">
              <w:rPr>
                <w:rFonts w:ascii="Times New Roman" w:hAnsi="Times New Roman" w:cs="Times New Roman"/>
                <w:iCs/>
                <w:sz w:val="24"/>
                <w:szCs w:val="24"/>
              </w:rPr>
              <w:t xml:space="preserve"> </w:t>
            </w:r>
            <w:r w:rsidRPr="006E1076">
              <w:rPr>
                <w:rFonts w:ascii="Times New Roman" w:hAnsi="Times New Roman" w:cs="Times New Roman"/>
                <w:iCs/>
                <w:sz w:val="24"/>
                <w:szCs w:val="24"/>
              </w:rPr>
              <w:t xml:space="preserve">peut résilier le Contrat pour manquement ou motif visé à la clause de résiliation prévue au présent Contrat, et </w:t>
            </w:r>
          </w:p>
          <w:p w14:paraId="7349821E" w14:textId="77777777" w:rsidR="00C760C4" w:rsidRPr="006E1076" w:rsidRDefault="00C760C4" w:rsidP="006E0F45">
            <w:pPr>
              <w:pStyle w:val="BodyText"/>
              <w:numPr>
                <w:ilvl w:val="1"/>
                <w:numId w:val="55"/>
              </w:numPr>
              <w:spacing w:before="120" w:line="240" w:lineRule="auto"/>
              <w:jc w:val="both"/>
              <w:rPr>
                <w:rFonts w:ascii="Times New Roman" w:hAnsi="Times New Roman" w:cs="Times New Roman"/>
                <w:iCs/>
                <w:sz w:val="24"/>
                <w:szCs w:val="24"/>
              </w:rPr>
            </w:pPr>
            <w:r w:rsidRPr="006E1076">
              <w:rPr>
                <w:rFonts w:ascii="Times New Roman" w:hAnsi="Times New Roman" w:cs="Times New Roman"/>
                <w:iCs/>
                <w:sz w:val="24"/>
                <w:szCs w:val="24"/>
              </w:rP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6E1076" w:rsidRPr="006E1076" w14:paraId="24B79FE7" w14:textId="77777777" w:rsidTr="00CE1CD5">
        <w:tc>
          <w:tcPr>
            <w:tcW w:w="1091" w:type="pct"/>
          </w:tcPr>
          <w:p w14:paraId="4E228CC8"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29" w:name="_Toc38999806"/>
            <w:bookmarkStart w:id="430" w:name="_Toc55247652"/>
            <w:bookmarkStart w:id="431" w:name="_Toc55900718"/>
            <w:bookmarkStart w:id="432" w:name="_Toc55901231"/>
            <w:bookmarkStart w:id="433" w:name="_Toc55950070"/>
            <w:bookmarkStart w:id="434" w:name="_Toc61367992"/>
            <w:r w:rsidRPr="006E1076">
              <w:rPr>
                <w:rFonts w:cs="Times New Roman"/>
                <w:i w:val="0"/>
                <w:iCs/>
                <w:color w:val="auto"/>
                <w:szCs w:val="24"/>
              </w:rPr>
              <w:lastRenderedPageBreak/>
              <w:t>Interdiction du travail forcé des enfants</w:t>
            </w:r>
            <w:bookmarkEnd w:id="429"/>
            <w:bookmarkEnd w:id="430"/>
            <w:bookmarkEnd w:id="431"/>
            <w:bookmarkEnd w:id="432"/>
            <w:bookmarkEnd w:id="433"/>
            <w:bookmarkEnd w:id="434"/>
          </w:p>
        </w:tc>
        <w:tc>
          <w:tcPr>
            <w:tcW w:w="3909" w:type="pct"/>
          </w:tcPr>
          <w:p w14:paraId="1E7FB7B7"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 Prestataire de services</w:t>
            </w:r>
            <w:bookmarkStart w:id="435" w:name="_Toc421026335"/>
            <w:bookmarkStart w:id="436" w:name="_Toc428437694"/>
            <w:bookmarkStart w:id="437" w:name="_Toc428443527"/>
            <w:r w:rsidRPr="006E1076">
              <w:rPr>
                <w:rFonts w:cs="Times New Roman"/>
                <w:b w:val="0"/>
                <w:i w:val="0"/>
                <w:color w:val="auto"/>
                <w:szCs w:val="24"/>
              </w:rP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435"/>
            <w:bookmarkEnd w:id="436"/>
            <w:bookmarkEnd w:id="437"/>
            <w:r w:rsidRPr="006E1076">
              <w:rPr>
                <w:rFonts w:cs="Times New Roman"/>
                <w:b w:val="0"/>
                <w:i w:val="0"/>
                <w:color w:val="auto"/>
                <w:szCs w:val="24"/>
              </w:rPr>
              <w:t xml:space="preserve"> Le Prestataire de services signalera la 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w:t>
            </w:r>
            <w:r w:rsidRPr="006E1076">
              <w:rPr>
                <w:rFonts w:cs="Times New Roman"/>
                <w:b w:val="0"/>
                <w:i w:val="0"/>
                <w:color w:val="auto"/>
                <w:szCs w:val="24"/>
              </w:rPr>
              <w:lastRenderedPageBreak/>
              <w:t>accomplies par des personnes âgées de moins de dix-huit (18) ans sont soumises à une évaluation appropriée des risques ainsi qu’à une surveillance régulière de la santé, des conditions de travail, et des heures de travail.</w:t>
            </w:r>
          </w:p>
        </w:tc>
      </w:tr>
      <w:tr w:rsidR="006E1076" w:rsidRPr="006E1076" w14:paraId="0C6E57C5" w14:textId="77777777" w:rsidTr="00CE1CD5">
        <w:tc>
          <w:tcPr>
            <w:tcW w:w="1091" w:type="pct"/>
          </w:tcPr>
          <w:p w14:paraId="337E3224"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38" w:name="_Toc29901623"/>
            <w:bookmarkStart w:id="439" w:name="_Toc38999807"/>
            <w:bookmarkStart w:id="440" w:name="_Toc55247653"/>
            <w:bookmarkStart w:id="441" w:name="_Toc55900719"/>
            <w:bookmarkStart w:id="442" w:name="_Toc55901232"/>
            <w:bookmarkStart w:id="443" w:name="_Toc55950071"/>
            <w:bookmarkStart w:id="444" w:name="_Toc61367993"/>
            <w:r w:rsidRPr="006E1076">
              <w:rPr>
                <w:rFonts w:cs="Times New Roman"/>
                <w:i w:val="0"/>
                <w:iCs/>
                <w:color w:val="auto"/>
                <w:szCs w:val="24"/>
              </w:rPr>
              <w:lastRenderedPageBreak/>
              <w:t>Égalité des genres et intégration sociale</w:t>
            </w:r>
            <w:bookmarkEnd w:id="438"/>
            <w:bookmarkEnd w:id="439"/>
            <w:bookmarkEnd w:id="440"/>
            <w:bookmarkEnd w:id="441"/>
            <w:bookmarkEnd w:id="442"/>
            <w:bookmarkEnd w:id="443"/>
            <w:bookmarkEnd w:id="444"/>
          </w:p>
        </w:tc>
        <w:tc>
          <w:tcPr>
            <w:tcW w:w="3909" w:type="pct"/>
          </w:tcPr>
          <w:p w14:paraId="0B566506"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bookmarkStart w:id="445" w:name="_Toc421026331"/>
            <w:bookmarkStart w:id="446" w:name="_Toc428437690"/>
            <w:bookmarkStart w:id="447" w:name="_Toc428443523"/>
            <w:r w:rsidRPr="006E1076">
              <w:rPr>
                <w:rFonts w:cs="Times New Roman"/>
                <w:b w:val="0"/>
                <w:i w:val="0"/>
                <w:color w:val="auto"/>
                <w:szCs w:val="24"/>
              </w:rPr>
              <w:t>Le Prestataire de services doit veiller à ce que ses activités au titre du Contrat respectent la politique de la MCC en matière d’égalité des genres</w:t>
            </w:r>
            <w:r w:rsidRPr="006E1076">
              <w:rPr>
                <w:rFonts w:cs="Times New Roman"/>
                <w:b w:val="0"/>
                <w:i w:val="0"/>
                <w:color w:val="auto"/>
                <w:szCs w:val="24"/>
                <w:vertAlign w:val="superscript"/>
              </w:rPr>
              <w:footnoteReference w:id="3"/>
            </w:r>
            <w:r w:rsidRPr="006E1076">
              <w:rPr>
                <w:rFonts w:cs="Times New Roman"/>
                <w:b w:val="0"/>
                <w:i w:val="0"/>
                <w:color w:val="auto"/>
                <w:szCs w:val="24"/>
              </w:rP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445"/>
            <w:bookmarkEnd w:id="446"/>
            <w:bookmarkEnd w:id="447"/>
            <w:r w:rsidRPr="006E1076">
              <w:rPr>
                <w:rFonts w:cs="Times New Roman"/>
                <w:b w:val="0"/>
                <w:i w:val="0"/>
                <w:color w:val="auto"/>
                <w:szCs w:val="24"/>
              </w:rPr>
              <w:t xml:space="preserve"> La MCC exige également d’offrir une égalité d’opportunités aux femmes et aux autres groupes défavorisés de participer et de bénéficier des activités financées par la MCC, notamment dans les emplois liés au projet.</w:t>
            </w:r>
          </w:p>
        </w:tc>
      </w:tr>
      <w:tr w:rsidR="006E1076" w:rsidRPr="006E1076" w14:paraId="684AC45D" w14:textId="77777777" w:rsidTr="00CE1CD5">
        <w:tc>
          <w:tcPr>
            <w:tcW w:w="1091" w:type="pct"/>
          </w:tcPr>
          <w:p w14:paraId="0029EA13"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48" w:name="_Toc29901624"/>
            <w:bookmarkStart w:id="449" w:name="_Toc38999808"/>
            <w:bookmarkStart w:id="450" w:name="_Toc55247654"/>
            <w:bookmarkStart w:id="451" w:name="_Toc55900720"/>
            <w:bookmarkStart w:id="452" w:name="_Toc55901233"/>
            <w:bookmarkStart w:id="453" w:name="_Toc55950072"/>
            <w:bookmarkStart w:id="454" w:name="_Toc61367994"/>
            <w:r w:rsidRPr="006E1076">
              <w:rPr>
                <w:rFonts w:cs="Times New Roman"/>
                <w:i w:val="0"/>
                <w:iCs/>
                <w:color w:val="auto"/>
                <w:szCs w:val="24"/>
              </w:rPr>
              <w:t>Interdiction du harcèlement sexuel</w:t>
            </w:r>
            <w:bookmarkEnd w:id="448"/>
            <w:bookmarkEnd w:id="449"/>
            <w:bookmarkEnd w:id="450"/>
            <w:bookmarkEnd w:id="451"/>
            <w:bookmarkEnd w:id="452"/>
            <w:bookmarkEnd w:id="453"/>
            <w:bookmarkEnd w:id="454"/>
          </w:p>
        </w:tc>
        <w:tc>
          <w:tcPr>
            <w:tcW w:w="3909" w:type="pct"/>
          </w:tcPr>
          <w:p w14:paraId="630595A5" w14:textId="57F75E36"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w:t>
            </w:r>
            <w:r w:rsidRPr="006E1076">
              <w:rPr>
                <w:rFonts w:cs="Times New Roman"/>
                <w:b w:val="0"/>
                <w:i w:val="0"/>
                <w:color w:val="auto"/>
                <w:szCs w:val="24"/>
              </w:rPr>
              <w:lastRenderedPageBreak/>
              <w:t>veillera à ce que tout incident de harcèlement sexuel examiné par l’Entité MCA soit résolu à la satisfaction de l’Entité MCA.</w:t>
            </w:r>
          </w:p>
        </w:tc>
      </w:tr>
      <w:tr w:rsidR="006E1076" w:rsidRPr="006E1076" w14:paraId="008798B1" w14:textId="77777777" w:rsidTr="00CE1CD5">
        <w:tc>
          <w:tcPr>
            <w:tcW w:w="1091" w:type="pct"/>
          </w:tcPr>
          <w:p w14:paraId="175C21D1"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55" w:name="_Toc29901625"/>
            <w:bookmarkStart w:id="456" w:name="_Toc38999809"/>
            <w:bookmarkStart w:id="457" w:name="_Toc55247655"/>
            <w:bookmarkStart w:id="458" w:name="_Toc55900721"/>
            <w:bookmarkStart w:id="459" w:name="_Toc55901234"/>
            <w:bookmarkStart w:id="460" w:name="_Toc55950073"/>
            <w:bookmarkStart w:id="461" w:name="_Toc61367995"/>
            <w:r w:rsidRPr="006E1076">
              <w:rPr>
                <w:rFonts w:cs="Times New Roman"/>
                <w:i w:val="0"/>
                <w:iCs/>
                <w:color w:val="auto"/>
                <w:szCs w:val="24"/>
              </w:rPr>
              <w:lastRenderedPageBreak/>
              <w:t>Clause de non-discrimination et égalité des chances</w:t>
            </w:r>
            <w:bookmarkEnd w:id="455"/>
            <w:bookmarkEnd w:id="456"/>
            <w:bookmarkEnd w:id="457"/>
            <w:bookmarkEnd w:id="458"/>
            <w:bookmarkEnd w:id="459"/>
            <w:bookmarkEnd w:id="460"/>
            <w:bookmarkEnd w:id="461"/>
          </w:p>
        </w:tc>
        <w:tc>
          <w:tcPr>
            <w:tcW w:w="3909" w:type="pct"/>
          </w:tcPr>
          <w:p w14:paraId="448A1655"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conformément aux dispositions des CPC.</w:t>
            </w:r>
          </w:p>
        </w:tc>
      </w:tr>
      <w:tr w:rsidR="006E1076" w:rsidRPr="006E1076" w14:paraId="2777897B" w14:textId="77777777" w:rsidTr="00CE1CD5">
        <w:tc>
          <w:tcPr>
            <w:tcW w:w="1091" w:type="pct"/>
          </w:tcPr>
          <w:p w14:paraId="6CF981A9"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62" w:name="_Toc202353019"/>
            <w:bookmarkStart w:id="463" w:name="_Toc202353230"/>
            <w:bookmarkStart w:id="464" w:name="_Toc202353444"/>
            <w:bookmarkStart w:id="465" w:name="_Toc433790976"/>
            <w:bookmarkStart w:id="466" w:name="_Toc38999810"/>
            <w:bookmarkStart w:id="467" w:name="_Toc55247656"/>
            <w:bookmarkStart w:id="468" w:name="_Toc55900722"/>
            <w:bookmarkStart w:id="469" w:name="_Toc55901235"/>
            <w:bookmarkStart w:id="470" w:name="_Toc55950074"/>
            <w:bookmarkStart w:id="471" w:name="_Toc61367996"/>
            <w:r w:rsidRPr="006E1076">
              <w:rPr>
                <w:rFonts w:cs="Times New Roman"/>
                <w:i w:val="0"/>
                <w:iCs/>
                <w:color w:val="auto"/>
                <w:szCs w:val="24"/>
              </w:rPr>
              <w:t>Montants remboursables</w:t>
            </w:r>
            <w:bookmarkEnd w:id="462"/>
            <w:bookmarkEnd w:id="463"/>
            <w:bookmarkEnd w:id="464"/>
            <w:bookmarkEnd w:id="465"/>
            <w:bookmarkEnd w:id="466"/>
            <w:bookmarkEnd w:id="467"/>
            <w:bookmarkEnd w:id="468"/>
            <w:bookmarkEnd w:id="469"/>
            <w:bookmarkEnd w:id="470"/>
            <w:bookmarkEnd w:id="471"/>
          </w:p>
        </w:tc>
        <w:tc>
          <w:tcPr>
            <w:tcW w:w="3909" w:type="pct"/>
          </w:tcPr>
          <w:p w14:paraId="3AF0158D"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Si le présent Contrat autorise le remboursement des frais, le montant de ces remboursements sera limité et effectué uniquement conformément aux principes des coûts réels applicables de la MCC, qui sont publiées sur</w:t>
            </w:r>
            <w:hyperlink r:id="rId33" w:history="1">
              <w:r w:rsidRPr="006E1076">
                <w:rPr>
                  <w:rFonts w:cs="Times New Roman"/>
                  <w:b w:val="0"/>
                  <w:i w:val="0"/>
                  <w:color w:val="auto"/>
                  <w:szCs w:val="24"/>
                </w:rPr>
                <w:t xml:space="preserve"> le site Web suivant </w:t>
              </w:r>
            </w:hyperlink>
            <w:r w:rsidRPr="006E1076">
              <w:rPr>
                <w:rFonts w:cs="Times New Roman"/>
                <w:b w:val="0"/>
                <w:i w:val="0"/>
                <w:color w:val="auto"/>
                <w:szCs w:val="24"/>
              </w:rPr>
              <w:t>:</w:t>
            </w:r>
          </w:p>
        </w:tc>
      </w:tr>
      <w:tr w:rsidR="006E1076" w:rsidRPr="006E1076" w14:paraId="3CB215A1" w14:textId="77777777" w:rsidTr="00CE1CD5">
        <w:tc>
          <w:tcPr>
            <w:tcW w:w="1091" w:type="pct"/>
          </w:tcPr>
          <w:p w14:paraId="2FE2038F"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72" w:name="_Toc202353020"/>
            <w:bookmarkStart w:id="473" w:name="_Toc202353231"/>
            <w:bookmarkStart w:id="474" w:name="_Toc202353445"/>
            <w:bookmarkStart w:id="475" w:name="_Toc433790977"/>
            <w:bookmarkStart w:id="476" w:name="_Toc38999811"/>
            <w:bookmarkStart w:id="477" w:name="_Toc55247657"/>
            <w:bookmarkStart w:id="478" w:name="_Toc55900723"/>
            <w:bookmarkStart w:id="479" w:name="_Toc55901236"/>
            <w:bookmarkStart w:id="480" w:name="_Toc55950075"/>
            <w:bookmarkStart w:id="481" w:name="_Toc61367997"/>
            <w:r w:rsidRPr="006E1076">
              <w:rPr>
                <w:rFonts w:cs="Times New Roman"/>
                <w:i w:val="0"/>
                <w:iCs/>
                <w:color w:val="auto"/>
                <w:szCs w:val="24"/>
              </w:rPr>
              <w:t>Comptabilité, inspection et audit</w:t>
            </w:r>
            <w:bookmarkEnd w:id="472"/>
            <w:bookmarkEnd w:id="473"/>
            <w:bookmarkEnd w:id="474"/>
            <w:bookmarkEnd w:id="475"/>
            <w:bookmarkEnd w:id="476"/>
            <w:bookmarkEnd w:id="477"/>
            <w:bookmarkEnd w:id="478"/>
            <w:bookmarkEnd w:id="479"/>
            <w:bookmarkEnd w:id="480"/>
            <w:bookmarkEnd w:id="481"/>
          </w:p>
        </w:tc>
        <w:tc>
          <w:tcPr>
            <w:tcW w:w="3909" w:type="pct"/>
          </w:tcPr>
          <w:p w14:paraId="0CAF508E"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 Prestataire de services tient à jour et de façon systématique la comptabilité et la documentation relatives aux Services autres que Services de Conseil à fournir en vertu du présent Contrat, conformément aux stipulations de l’Annexe A et selon des principes de comptabilité internationalement reconnus.</w:t>
            </w:r>
          </w:p>
        </w:tc>
      </w:tr>
      <w:tr w:rsidR="006E1076" w:rsidRPr="006E1076" w14:paraId="4D841F81" w14:textId="77777777" w:rsidTr="00CE1CD5">
        <w:tc>
          <w:tcPr>
            <w:tcW w:w="1091" w:type="pct"/>
          </w:tcPr>
          <w:p w14:paraId="16F48441"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82" w:name="_Toc202353021"/>
            <w:bookmarkStart w:id="483" w:name="_Toc202353232"/>
            <w:bookmarkStart w:id="484" w:name="_Toc202353446"/>
            <w:bookmarkStart w:id="485" w:name="_Toc433790978"/>
            <w:bookmarkStart w:id="486" w:name="_Toc38999812"/>
            <w:bookmarkStart w:id="487" w:name="_Toc55247658"/>
            <w:bookmarkStart w:id="488" w:name="_Toc55900724"/>
            <w:bookmarkStart w:id="489" w:name="_Toc55901237"/>
            <w:bookmarkStart w:id="490" w:name="_Toc55950076"/>
            <w:bookmarkStart w:id="491" w:name="_Toc61367998"/>
            <w:r w:rsidRPr="006E1076">
              <w:rPr>
                <w:rFonts w:cs="Times New Roman"/>
                <w:i w:val="0"/>
                <w:iCs/>
                <w:color w:val="auto"/>
                <w:szCs w:val="24"/>
              </w:rPr>
              <w:t>Utilisation des fonds ; conformité aux Directives en matière d’environnement</w:t>
            </w:r>
            <w:bookmarkEnd w:id="482"/>
            <w:bookmarkEnd w:id="483"/>
            <w:bookmarkEnd w:id="484"/>
            <w:bookmarkEnd w:id="485"/>
            <w:bookmarkEnd w:id="486"/>
            <w:bookmarkEnd w:id="487"/>
            <w:bookmarkEnd w:id="488"/>
            <w:bookmarkEnd w:id="489"/>
            <w:bookmarkEnd w:id="490"/>
            <w:bookmarkEnd w:id="491"/>
          </w:p>
        </w:tc>
        <w:tc>
          <w:tcPr>
            <w:tcW w:w="3909" w:type="pct"/>
          </w:tcPr>
          <w:p w14:paraId="3D825F05"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6E1076" w:rsidRPr="006E1076" w14:paraId="0BF0F297" w14:textId="77777777" w:rsidTr="00CE1CD5">
        <w:tc>
          <w:tcPr>
            <w:tcW w:w="1091" w:type="pct"/>
          </w:tcPr>
          <w:p w14:paraId="60B965C9"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492" w:name="_Toc202353022"/>
            <w:bookmarkStart w:id="493" w:name="_Toc202353233"/>
            <w:bookmarkStart w:id="494" w:name="_Toc202353447"/>
            <w:bookmarkStart w:id="495" w:name="_Toc433790979"/>
            <w:bookmarkStart w:id="496" w:name="_Toc38999813"/>
            <w:bookmarkStart w:id="497" w:name="_Toc55247659"/>
            <w:bookmarkStart w:id="498" w:name="_Toc55900725"/>
            <w:bookmarkStart w:id="499" w:name="_Toc55901238"/>
            <w:bookmarkStart w:id="500" w:name="_Toc55950077"/>
            <w:bookmarkStart w:id="501" w:name="_Toc61367999"/>
            <w:r w:rsidRPr="006E1076">
              <w:rPr>
                <w:rFonts w:cs="Times New Roman"/>
                <w:i w:val="0"/>
                <w:iCs/>
                <w:color w:val="auto"/>
                <w:szCs w:val="24"/>
              </w:rPr>
              <w:lastRenderedPageBreak/>
              <w:t>Conditionnalités de la MCC</w:t>
            </w:r>
            <w:bookmarkEnd w:id="492"/>
            <w:bookmarkEnd w:id="493"/>
            <w:bookmarkEnd w:id="494"/>
            <w:bookmarkEnd w:id="495"/>
            <w:bookmarkEnd w:id="496"/>
            <w:bookmarkEnd w:id="497"/>
            <w:bookmarkEnd w:id="498"/>
            <w:bookmarkEnd w:id="499"/>
            <w:bookmarkEnd w:id="500"/>
            <w:bookmarkEnd w:id="501"/>
          </w:p>
        </w:tc>
        <w:tc>
          <w:tcPr>
            <w:tcW w:w="3909" w:type="pct"/>
          </w:tcPr>
          <w:p w14:paraId="4382CCA0" w14:textId="0AE6EBF9"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Pour éviter tout doute, les Parties acceptent et comprennent que les stipulations de l’Annexe A reflètent certaines obligations du Gouvernement et du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en vertu de clauses du Compact et des documents connexes qui doivent être transférées à tout Prestataire de services, Sous-traitant ou Associé qui participe aux procédures de passation de marchés ou aux contrats financés par la MCC, et que, tout comme dans d’autres clauses du présent Contrat, les dispositions de l’Annexe A sont des clauses qui lient les Parties au présent Contrat.</w:t>
            </w:r>
          </w:p>
        </w:tc>
      </w:tr>
      <w:tr w:rsidR="006E1076" w:rsidRPr="006E1076" w14:paraId="1D5EDA86" w14:textId="77777777" w:rsidTr="00CE1CD5">
        <w:tc>
          <w:tcPr>
            <w:tcW w:w="1091" w:type="pct"/>
          </w:tcPr>
          <w:p w14:paraId="359743E0"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502" w:name="_Toc202353023"/>
            <w:bookmarkStart w:id="503" w:name="_Toc202353234"/>
            <w:bookmarkStart w:id="504" w:name="_Toc202353448"/>
            <w:bookmarkStart w:id="505" w:name="_Toc433790980"/>
            <w:bookmarkStart w:id="506" w:name="_Toc38999814"/>
            <w:bookmarkStart w:id="507" w:name="_Toc55247660"/>
            <w:bookmarkStart w:id="508" w:name="_Toc55900726"/>
            <w:bookmarkStart w:id="509" w:name="_Toc55901239"/>
            <w:bookmarkStart w:id="510" w:name="_Toc55950078"/>
            <w:bookmarkStart w:id="511" w:name="_Toc61368000"/>
            <w:r w:rsidRPr="006E1076">
              <w:rPr>
                <w:rFonts w:cs="Times New Roman"/>
                <w:i w:val="0"/>
                <w:iCs/>
                <w:color w:val="auto"/>
                <w:szCs w:val="24"/>
              </w:rPr>
              <w:t>Clauses de transfert</w:t>
            </w:r>
            <w:bookmarkEnd w:id="502"/>
            <w:bookmarkEnd w:id="503"/>
            <w:bookmarkEnd w:id="504"/>
            <w:bookmarkEnd w:id="505"/>
            <w:bookmarkEnd w:id="506"/>
            <w:bookmarkEnd w:id="507"/>
            <w:bookmarkEnd w:id="508"/>
            <w:bookmarkEnd w:id="509"/>
            <w:bookmarkEnd w:id="510"/>
            <w:bookmarkEnd w:id="511"/>
          </w:p>
        </w:tc>
        <w:tc>
          <w:tcPr>
            <w:tcW w:w="3909" w:type="pct"/>
          </w:tcPr>
          <w:p w14:paraId="0713CAFC" w14:textId="77777777"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Le Prestataire de services doit veiller à inclure toutes les dispositions qui figurent à l’Annexe A dans tout accord de sous-traitance ou de sous-adjudication signé comme autorisé par les dispositions du présent Contrat.</w:t>
            </w:r>
          </w:p>
        </w:tc>
      </w:tr>
      <w:tr w:rsidR="006E1076" w:rsidRPr="006E1076" w14:paraId="402AFCDE" w14:textId="77777777" w:rsidTr="00CE1CD5">
        <w:tc>
          <w:tcPr>
            <w:tcW w:w="1091" w:type="pct"/>
          </w:tcPr>
          <w:p w14:paraId="5AF20A44"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512" w:name="_Toc38999815"/>
            <w:bookmarkStart w:id="513" w:name="_Toc55247661"/>
            <w:bookmarkStart w:id="514" w:name="_Toc55900727"/>
            <w:bookmarkStart w:id="515" w:name="_Toc55901240"/>
            <w:bookmarkStart w:id="516" w:name="_Toc55950079"/>
            <w:bookmarkStart w:id="517" w:name="_Toc61368001"/>
            <w:r w:rsidRPr="006E1076">
              <w:rPr>
                <w:rFonts w:cs="Times New Roman"/>
                <w:i w:val="0"/>
                <w:iCs/>
                <w:color w:val="auto"/>
                <w:szCs w:val="24"/>
              </w:rPr>
              <w:t>Cession</w:t>
            </w:r>
            <w:bookmarkEnd w:id="512"/>
            <w:bookmarkEnd w:id="513"/>
            <w:bookmarkEnd w:id="514"/>
            <w:bookmarkEnd w:id="515"/>
            <w:bookmarkEnd w:id="516"/>
            <w:bookmarkEnd w:id="517"/>
          </w:p>
        </w:tc>
        <w:tc>
          <w:tcPr>
            <w:tcW w:w="3909" w:type="pct"/>
          </w:tcPr>
          <w:p w14:paraId="1280A667" w14:textId="40E42186"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Aucune des Parties ne peut céder totalement ou partiellement le présent Contrat, ni aucun avantage ou intérêt dans ou en vertu du présent Contrat, sans obtenir l’approbation préalable de l'autre Partie; à condition toutefois que, 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doit déployer tous les efforts commercialement raisonnables pour notifier le Prestataire de services dans les meilleurs délais raisonnables d'une telle cession. Toute tentative de cession qui ne respecte pas les termes de la présente </w:t>
            </w:r>
            <w:proofErr w:type="spellStart"/>
            <w:r w:rsidRPr="006E1076">
              <w:rPr>
                <w:rFonts w:cs="Times New Roman"/>
                <w:b w:val="0"/>
                <w:i w:val="0"/>
                <w:color w:val="auto"/>
                <w:szCs w:val="24"/>
              </w:rPr>
              <w:t>Sous-clause</w:t>
            </w:r>
            <w:proofErr w:type="spellEnd"/>
            <w:r w:rsidRPr="006E1076">
              <w:rPr>
                <w:rFonts w:cs="Times New Roman"/>
                <w:b w:val="0"/>
                <w:i w:val="0"/>
                <w:color w:val="auto"/>
                <w:szCs w:val="24"/>
              </w:rPr>
              <w:t xml:space="preserve"> 42.1 sera réputée nulle et non avenue.</w:t>
            </w:r>
          </w:p>
          <w:p w14:paraId="6C7C6CC5" w14:textId="7665F7E6"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En cas de cession du présent Contrat par 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conformément à la clause susmentionnée :</w:t>
            </w:r>
          </w:p>
          <w:p w14:paraId="7C65B9F9" w14:textId="148C7EDC" w:rsidR="00C760C4" w:rsidRPr="006E1076" w:rsidRDefault="00C760C4" w:rsidP="006E0F45">
            <w:pPr>
              <w:pStyle w:val="Heading5GCC"/>
              <w:numPr>
                <w:ilvl w:val="1"/>
                <w:numId w:val="56"/>
              </w:numPr>
              <w:spacing w:before="120" w:after="120" w:line="240" w:lineRule="auto"/>
              <w:ind w:left="1021"/>
              <w:rPr>
                <w:rFonts w:cs="Times New Roman"/>
                <w:b w:val="0"/>
                <w:i w:val="0"/>
                <w:color w:val="auto"/>
                <w:szCs w:val="24"/>
              </w:rPr>
            </w:pPr>
            <w:r w:rsidRPr="006E1076">
              <w:rPr>
                <w:rFonts w:cs="Times New Roman"/>
                <w:b w:val="0"/>
                <w:i w:val="0"/>
                <w:color w:val="auto"/>
                <w:szCs w:val="24"/>
              </w:rPr>
              <w:t xml:space="preserve">Le Prestataire de services doit obtenir une garantie d’exécution de remplacement conformément aux stipulations de la Clause 18 du CCAG d'un montant égal à celui de la garantie d’exécution actuellement émise, désignant le cessionnaire du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comme bénéficiaire, et doit remettre cette garantie d’exécution de remplacement au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au plus tard à la date de prise d'effet de la cession.</w:t>
            </w:r>
          </w:p>
          <w:p w14:paraId="659C81C3" w14:textId="1DF198AC" w:rsidR="00C760C4" w:rsidRPr="006E1076" w:rsidRDefault="00C760C4" w:rsidP="006E0F45">
            <w:pPr>
              <w:pStyle w:val="Heading5GCC"/>
              <w:numPr>
                <w:ilvl w:val="1"/>
                <w:numId w:val="56"/>
              </w:numPr>
              <w:spacing w:before="120" w:after="120" w:line="240" w:lineRule="auto"/>
              <w:ind w:left="1021"/>
              <w:rPr>
                <w:rFonts w:cs="Times New Roman"/>
                <w:b w:val="0"/>
                <w:i w:val="0"/>
                <w:color w:val="auto"/>
                <w:szCs w:val="24"/>
              </w:rPr>
            </w:pPr>
            <w:r w:rsidRPr="006E1076">
              <w:rPr>
                <w:rFonts w:cs="Times New Roman"/>
                <w:b w:val="0"/>
                <w:i w:val="0"/>
                <w:color w:val="auto"/>
                <w:szCs w:val="24"/>
              </w:rPr>
              <w:t xml:space="preserve">Le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w:t>
            </w:r>
            <w:r w:rsidR="00867B54">
              <w:rPr>
                <w:rFonts w:cs="Times New Roman"/>
                <w:b w:val="0"/>
                <w:i w:val="0"/>
                <w:color w:val="auto"/>
                <w:szCs w:val="24"/>
              </w:rPr>
              <w:t>Client</w:t>
            </w:r>
            <w:r w:rsidR="004C31D7">
              <w:rPr>
                <w:rFonts w:cs="Times New Roman"/>
                <w:b w:val="0"/>
                <w:i w:val="0"/>
                <w:color w:val="auto"/>
                <w:szCs w:val="24"/>
              </w:rPr>
              <w:t xml:space="preserve"> </w:t>
            </w:r>
            <w:r w:rsidRPr="006E1076">
              <w:rPr>
                <w:rFonts w:cs="Times New Roman"/>
                <w:b w:val="0"/>
                <w:i w:val="0"/>
                <w:color w:val="auto"/>
                <w:szCs w:val="24"/>
              </w:rPr>
              <w:t xml:space="preserve">comme bénéficiaire, et doit remettre cette garantie d'avance de </w:t>
            </w:r>
            <w:r w:rsidRPr="006E1076">
              <w:rPr>
                <w:rFonts w:cs="Times New Roman"/>
                <w:b w:val="0"/>
                <w:i w:val="0"/>
                <w:color w:val="auto"/>
                <w:szCs w:val="24"/>
              </w:rPr>
              <w:lastRenderedPageBreak/>
              <w:t xml:space="preserve">démarrage de remplacement au </w:t>
            </w:r>
            <w:r w:rsidR="00867B54">
              <w:rPr>
                <w:rFonts w:cs="Times New Roman"/>
                <w:b w:val="0"/>
                <w:i w:val="0"/>
                <w:color w:val="auto"/>
                <w:szCs w:val="24"/>
              </w:rPr>
              <w:t>Client</w:t>
            </w:r>
            <w:r w:rsidR="001727B2">
              <w:rPr>
                <w:rFonts w:cs="Times New Roman"/>
                <w:b w:val="0"/>
                <w:i w:val="0"/>
                <w:color w:val="auto"/>
                <w:szCs w:val="24"/>
              </w:rPr>
              <w:t xml:space="preserve"> </w:t>
            </w:r>
            <w:r w:rsidRPr="006E1076">
              <w:rPr>
                <w:rFonts w:cs="Times New Roman"/>
                <w:b w:val="0"/>
                <w:i w:val="0"/>
                <w:color w:val="auto"/>
                <w:szCs w:val="24"/>
              </w:rPr>
              <w:t>au plus tard à la date à laquelle la cession prend effet.</w:t>
            </w:r>
          </w:p>
        </w:tc>
      </w:tr>
      <w:tr w:rsidR="006E1076" w:rsidRPr="006E1076" w14:paraId="1B24FDB0" w14:textId="77777777" w:rsidTr="00CE1CD5">
        <w:tc>
          <w:tcPr>
            <w:tcW w:w="1091" w:type="pct"/>
          </w:tcPr>
          <w:p w14:paraId="4C33A11F" w14:textId="77777777" w:rsidR="00C760C4" w:rsidRPr="006E1076" w:rsidRDefault="00C760C4" w:rsidP="006E0F45">
            <w:pPr>
              <w:pStyle w:val="Heading4GCC"/>
              <w:numPr>
                <w:ilvl w:val="0"/>
                <w:numId w:val="44"/>
              </w:numPr>
              <w:ind w:left="-108" w:firstLine="0"/>
              <w:contextualSpacing w:val="0"/>
              <w:rPr>
                <w:rFonts w:cs="Times New Roman"/>
                <w:i w:val="0"/>
                <w:iCs/>
                <w:color w:val="auto"/>
                <w:szCs w:val="24"/>
              </w:rPr>
            </w:pPr>
            <w:bookmarkStart w:id="518" w:name="_Toc38999816"/>
            <w:bookmarkStart w:id="519" w:name="_Toc55247662"/>
            <w:bookmarkStart w:id="520" w:name="_Toc55900728"/>
            <w:bookmarkStart w:id="521" w:name="_Toc55901241"/>
            <w:bookmarkStart w:id="522" w:name="_Toc55950080"/>
            <w:bookmarkStart w:id="523" w:name="_Toc61368002"/>
            <w:r w:rsidRPr="006E1076">
              <w:rPr>
                <w:rFonts w:cs="Times New Roman"/>
                <w:i w:val="0"/>
                <w:iCs/>
                <w:color w:val="auto"/>
                <w:szCs w:val="24"/>
              </w:rPr>
              <w:lastRenderedPageBreak/>
              <w:t>Système de rapports sur les performances passées des entrepreneurs</w:t>
            </w:r>
            <w:bookmarkEnd w:id="518"/>
            <w:bookmarkEnd w:id="519"/>
            <w:bookmarkEnd w:id="520"/>
            <w:bookmarkEnd w:id="521"/>
            <w:bookmarkEnd w:id="522"/>
            <w:bookmarkEnd w:id="523"/>
          </w:p>
        </w:tc>
        <w:tc>
          <w:tcPr>
            <w:tcW w:w="3909" w:type="pct"/>
          </w:tcPr>
          <w:p w14:paraId="73B8FF3F" w14:textId="29E2048B" w:rsidR="00C760C4" w:rsidRPr="006E1076" w:rsidRDefault="00C760C4" w:rsidP="006E0F45">
            <w:pPr>
              <w:pStyle w:val="Heading5GCC"/>
              <w:numPr>
                <w:ilvl w:val="1"/>
                <w:numId w:val="44"/>
              </w:numPr>
              <w:spacing w:before="120" w:after="120" w:line="240" w:lineRule="auto"/>
              <w:ind w:left="596" w:hanging="709"/>
              <w:rPr>
                <w:rFonts w:cs="Times New Roman"/>
                <w:b w:val="0"/>
                <w:i w:val="0"/>
                <w:color w:val="auto"/>
                <w:szCs w:val="24"/>
              </w:rPr>
            </w:pPr>
            <w:r w:rsidRPr="006E1076">
              <w:rPr>
                <w:rFonts w:cs="Times New Roman"/>
                <w:b w:val="0"/>
                <w:i w:val="0"/>
                <w:color w:val="auto"/>
                <w:szCs w:val="24"/>
              </w:rPr>
              <w:t xml:space="preserve">Au cours de l’exécution du Contrat, le </w:t>
            </w:r>
            <w:r w:rsidR="00867B54">
              <w:rPr>
                <w:rFonts w:cs="Times New Roman"/>
                <w:b w:val="0"/>
                <w:i w:val="0"/>
                <w:color w:val="auto"/>
                <w:szCs w:val="24"/>
              </w:rPr>
              <w:t>Client</w:t>
            </w:r>
            <w:r w:rsidR="001727B2">
              <w:rPr>
                <w:rFonts w:cs="Times New Roman"/>
                <w:b w:val="0"/>
                <w:i w:val="0"/>
                <w:color w:val="auto"/>
                <w:szCs w:val="24"/>
              </w:rPr>
              <w:t xml:space="preserve"> </w:t>
            </w:r>
            <w:r w:rsidRPr="006E1076">
              <w:rPr>
                <w:rFonts w:cs="Times New Roman"/>
                <w:b w:val="0"/>
                <w:i w:val="0"/>
                <w:color w:val="auto"/>
                <w:szCs w:val="24"/>
              </w:rPr>
              <w:t>conserve un dossier d’évaluation des performances du Prestataire de services conformément au Système de rapports sur les performances passées des entrepreneurs de la MCC, comme décrit sur le site Web de la MCC. Le Prestataire de services fournit des informations ou des apports en temps opportun et, répond aux demandes d'apports ou d'informations.</w:t>
            </w:r>
          </w:p>
        </w:tc>
      </w:tr>
    </w:tbl>
    <w:p w14:paraId="75250EB1" w14:textId="77777777" w:rsidR="00C760C4" w:rsidRPr="005F6ED2" w:rsidRDefault="00C760C4" w:rsidP="00C760C4">
      <w:pPr>
        <w:spacing w:line="240" w:lineRule="auto"/>
        <w:jc w:val="both"/>
        <w:rPr>
          <w:rFonts w:ascii="Times New Roman" w:eastAsia="Calibri" w:hAnsi="Times New Roman"/>
          <w:iCs/>
          <w:sz w:val="24"/>
          <w:szCs w:val="24"/>
        </w:rPr>
        <w:sectPr w:rsidR="00C760C4" w:rsidRPr="005F6ED2" w:rsidSect="00CE1CD5">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C760C4" w:rsidRPr="005F6ED2" w14:paraId="1E6BEB93" w14:textId="77777777" w:rsidTr="00CE1CD5">
        <w:tc>
          <w:tcPr>
            <w:tcW w:w="9378" w:type="dxa"/>
            <w:gridSpan w:val="2"/>
            <w:tcBorders>
              <w:top w:val="nil"/>
              <w:left w:val="nil"/>
              <w:bottom w:val="nil"/>
              <w:right w:val="nil"/>
            </w:tcBorders>
            <w:shd w:val="clear" w:color="auto" w:fill="auto"/>
          </w:tcPr>
          <w:p w14:paraId="29B1A0A0" w14:textId="77777777" w:rsidR="00C760C4" w:rsidRPr="005F6ED2" w:rsidRDefault="00C760C4" w:rsidP="00CE1CD5">
            <w:pPr>
              <w:keepNext/>
              <w:keepLines/>
              <w:pageBreakBefore/>
              <w:shd w:val="clear" w:color="auto" w:fill="EEECE1"/>
              <w:spacing w:before="360" w:after="360" w:line="240" w:lineRule="auto"/>
              <w:jc w:val="center"/>
              <w:outlineLvl w:val="1"/>
              <w:rPr>
                <w:rFonts w:ascii="Times New Roman" w:hAnsi="Times New Roman"/>
                <w:b/>
                <w:bCs/>
                <w:iCs/>
                <w:smallCaps/>
                <w:sz w:val="24"/>
                <w:szCs w:val="24"/>
              </w:rPr>
            </w:pPr>
            <w:bookmarkStart w:id="524" w:name="_Toc201713876"/>
            <w:bookmarkStart w:id="525" w:name="_Toc202353449"/>
            <w:bookmarkStart w:id="526" w:name="_Toc433790981"/>
            <w:bookmarkStart w:id="527" w:name="_Toc463531782"/>
            <w:bookmarkStart w:id="528" w:name="_Toc464136373"/>
            <w:bookmarkStart w:id="529" w:name="_Toc464136504"/>
            <w:bookmarkStart w:id="530" w:name="_Toc464139714"/>
            <w:bookmarkStart w:id="531" w:name="_Toc489012999"/>
            <w:bookmarkStart w:id="532" w:name="_Toc366196190"/>
            <w:bookmarkStart w:id="533" w:name="_Toc517167425"/>
            <w:bookmarkStart w:id="534" w:name="_Toc38999817"/>
            <w:bookmarkStart w:id="535" w:name="_Toc55163377"/>
            <w:bookmarkStart w:id="536" w:name="_Toc55165389"/>
            <w:bookmarkStart w:id="537" w:name="_Toc55241625"/>
            <w:bookmarkStart w:id="538" w:name="_Toc55241865"/>
            <w:bookmarkStart w:id="539" w:name="_Toc55242025"/>
            <w:bookmarkStart w:id="540" w:name="_Toc55242570"/>
            <w:bookmarkStart w:id="541" w:name="_Toc55243244"/>
            <w:bookmarkStart w:id="542" w:name="_Toc55247677"/>
            <w:bookmarkStart w:id="543" w:name="_Toc55247933"/>
            <w:bookmarkStart w:id="544" w:name="_Toc55249135"/>
            <w:bookmarkStart w:id="545" w:name="_Toc55254260"/>
            <w:bookmarkStart w:id="546" w:name="_Toc55254702"/>
            <w:bookmarkStart w:id="547" w:name="_Toc55255153"/>
            <w:bookmarkStart w:id="548" w:name="_Toc55255306"/>
            <w:bookmarkStart w:id="549" w:name="_Toc55255953"/>
            <w:bookmarkStart w:id="550" w:name="_Toc55851006"/>
            <w:bookmarkStart w:id="551" w:name="_Toc55895972"/>
            <w:bookmarkStart w:id="552" w:name="_Toc55898351"/>
            <w:bookmarkStart w:id="553" w:name="_Toc55899427"/>
            <w:bookmarkStart w:id="554" w:name="_Toc55901799"/>
            <w:bookmarkStart w:id="555" w:name="_Toc55902388"/>
            <w:bookmarkStart w:id="556" w:name="_Toc55948385"/>
            <w:bookmarkStart w:id="557" w:name="_Toc55950081"/>
            <w:bookmarkStart w:id="558" w:name="_Toc61519789"/>
            <w:bookmarkStart w:id="559" w:name="_Toc61521380"/>
            <w:bookmarkStart w:id="560" w:name="_Toc97542375"/>
            <w:r w:rsidRPr="005F6ED2">
              <w:rPr>
                <w:rFonts w:ascii="Times New Roman" w:hAnsi="Times New Roman"/>
                <w:b/>
                <w:bCs/>
                <w:iCs/>
                <w:smallCaps/>
                <w:sz w:val="24"/>
                <w:szCs w:val="24"/>
              </w:rPr>
              <w:lastRenderedPageBreak/>
              <w:t>Conditions Particulières du Contrat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tc>
      </w:tr>
      <w:tr w:rsidR="00C760C4" w:rsidRPr="005F6ED2" w14:paraId="052F210F" w14:textId="77777777" w:rsidTr="00CE1CD5">
        <w:tc>
          <w:tcPr>
            <w:tcW w:w="9378" w:type="dxa"/>
            <w:gridSpan w:val="2"/>
            <w:tcBorders>
              <w:top w:val="nil"/>
              <w:left w:val="nil"/>
              <w:bottom w:val="single" w:sz="4" w:space="0" w:color="auto"/>
              <w:right w:val="nil"/>
            </w:tcBorders>
            <w:shd w:val="clear" w:color="auto" w:fill="auto"/>
          </w:tcPr>
          <w:p w14:paraId="2D392AE3"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Les Conditions particulières du Contrat (CPC) ci-après complètent et/ou modifient le Cahier des Conditions Générales du Contrat (CGC). En cas de divergence, les Conditions ci-jointes prévaudront sur les CGC.</w:t>
            </w:r>
          </w:p>
        </w:tc>
      </w:tr>
      <w:tr w:rsidR="00C760C4" w:rsidRPr="005F6ED2" w14:paraId="3A4E619C" w14:textId="77777777" w:rsidTr="00CE1CD5">
        <w:tc>
          <w:tcPr>
            <w:tcW w:w="1548" w:type="dxa"/>
            <w:tcBorders>
              <w:top w:val="single" w:sz="4" w:space="0" w:color="auto"/>
            </w:tcBorders>
            <w:shd w:val="clear" w:color="auto" w:fill="FFFFFF"/>
          </w:tcPr>
          <w:p w14:paraId="7C13E0B6"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1.1</w:t>
            </w:r>
          </w:p>
        </w:tc>
        <w:tc>
          <w:tcPr>
            <w:tcW w:w="7830" w:type="dxa"/>
            <w:tcBorders>
              <w:top w:val="single" w:sz="4" w:space="0" w:color="auto"/>
            </w:tcBorders>
            <w:shd w:val="clear" w:color="auto" w:fill="FFFFFF"/>
          </w:tcPr>
          <w:p w14:paraId="21A0A306"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(a) L’expression « Droit applicable » désigne la législation et tous les autres instruments ayant force de loi au </w:t>
            </w:r>
            <w:r w:rsidRPr="005F6ED2">
              <w:rPr>
                <w:rFonts w:ascii="Times New Roman" w:eastAsia="Calibri" w:hAnsi="Times New Roman"/>
                <w:b/>
                <w:bCs/>
                <w:iCs/>
                <w:sz w:val="24"/>
                <w:szCs w:val="24"/>
              </w:rPr>
              <w:t>Niger</w:t>
            </w:r>
            <w:r w:rsidRPr="005F6ED2">
              <w:rPr>
                <w:rFonts w:ascii="Times New Roman" w:eastAsia="Calibri" w:hAnsi="Times New Roman"/>
                <w:iCs/>
                <w:sz w:val="24"/>
                <w:szCs w:val="24"/>
              </w:rPr>
              <w:t>, comme promulguée et en vigueur à tout moment.</w:t>
            </w:r>
          </w:p>
          <w:p w14:paraId="2A9AEF3A" w14:textId="7E0BA9E2"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(e) L’expression « Dossier d’Appel d’Offres » désigne les documents d’appel d’offres pour la passation de marchés de Services autres que Services de Conseil ; Réf. de l’Appel d’Offres</w:t>
            </w:r>
            <w:r w:rsidR="006E4F46">
              <w:rPr>
                <w:rFonts w:ascii="Times New Roman" w:eastAsia="Calibri" w:hAnsi="Times New Roman"/>
                <w:iCs/>
                <w:sz w:val="24"/>
                <w:szCs w:val="24"/>
              </w:rPr>
              <w:t xml:space="preserve">/Demande de </w:t>
            </w:r>
            <w:r w:rsidR="002B6FC3">
              <w:rPr>
                <w:rFonts w:ascii="Times New Roman" w:eastAsia="Calibri" w:hAnsi="Times New Roman"/>
                <w:iCs/>
                <w:sz w:val="24"/>
                <w:szCs w:val="24"/>
              </w:rPr>
              <w:t>Cotations</w:t>
            </w:r>
            <w:r w:rsidR="002B6FC3" w:rsidRPr="005F6ED2">
              <w:rPr>
                <w:rFonts w:ascii="Times New Roman" w:eastAsia="Calibri" w:hAnsi="Times New Roman"/>
                <w:iCs/>
                <w:sz w:val="24"/>
                <w:szCs w:val="24"/>
              </w:rPr>
              <w:t xml:space="preserve"> :</w:t>
            </w:r>
            <w:r w:rsidRPr="005F6ED2">
              <w:rPr>
                <w:rFonts w:ascii="Times New Roman" w:eastAsia="Calibri" w:hAnsi="Times New Roman"/>
                <w:iCs/>
                <w:sz w:val="24"/>
                <w:szCs w:val="24"/>
              </w:rPr>
              <w:t xml:space="preserve"> </w:t>
            </w:r>
            <w:r w:rsidRPr="005F6ED2">
              <w:rPr>
                <w:rFonts w:ascii="Times New Roman" w:eastAsia="Calibri" w:hAnsi="Times New Roman"/>
                <w:b/>
                <w:bCs/>
                <w:iCs/>
                <w:sz w:val="24"/>
                <w:szCs w:val="24"/>
              </w:rPr>
              <w:t>ADM/41/Shop/284/21 </w:t>
            </w:r>
            <w:r w:rsidRPr="005F6ED2">
              <w:rPr>
                <w:rFonts w:ascii="Times New Roman" w:eastAsia="Calibri" w:hAnsi="Times New Roman"/>
                <w:iCs/>
                <w:sz w:val="24"/>
                <w:szCs w:val="24"/>
              </w:rPr>
              <w:t>; émis [</w:t>
            </w:r>
            <w:r w:rsidRPr="005F6ED2">
              <w:rPr>
                <w:rFonts w:ascii="Times New Roman" w:eastAsia="Calibri" w:hAnsi="Times New Roman"/>
                <w:b/>
                <w:bCs/>
                <w:iCs/>
                <w:sz w:val="24"/>
                <w:szCs w:val="24"/>
              </w:rPr>
              <w:t>insérer la date d’émission</w:t>
            </w:r>
            <w:r w:rsidRPr="005F6ED2">
              <w:rPr>
                <w:rFonts w:ascii="Times New Roman" w:eastAsia="Calibri" w:hAnsi="Times New Roman"/>
                <w:iCs/>
                <w:sz w:val="24"/>
                <w:szCs w:val="24"/>
              </w:rPr>
              <w:t>]</w:t>
            </w:r>
          </w:p>
          <w:p w14:paraId="14D859F1" w14:textId="62107496"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(o) L’expression « </w:t>
            </w:r>
            <w:r w:rsidR="00867B54">
              <w:rPr>
                <w:rFonts w:ascii="Times New Roman" w:eastAsia="Calibri" w:hAnsi="Times New Roman"/>
                <w:iCs/>
                <w:sz w:val="24"/>
                <w:szCs w:val="24"/>
              </w:rPr>
              <w:t>Client</w:t>
            </w:r>
            <w:r w:rsidR="002B6FC3">
              <w:rPr>
                <w:rFonts w:ascii="Times New Roman" w:eastAsia="Calibri" w:hAnsi="Times New Roman"/>
                <w:iCs/>
                <w:sz w:val="24"/>
                <w:szCs w:val="24"/>
              </w:rPr>
              <w:t xml:space="preserve"> </w:t>
            </w:r>
            <w:r w:rsidRPr="005F6ED2">
              <w:rPr>
                <w:rFonts w:ascii="Times New Roman" w:eastAsia="Calibri" w:hAnsi="Times New Roman"/>
                <w:iCs/>
                <w:sz w:val="24"/>
                <w:szCs w:val="24"/>
              </w:rPr>
              <w:t xml:space="preserve">» désigne « le Pays MCA » ainsi que l’entité succédant au « Pays MCA » désignée par le Gouvernement. </w:t>
            </w:r>
          </w:p>
          <w:p w14:paraId="4AFF2C2C"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(p) L’expression « Pays MCA » désigne le </w:t>
            </w:r>
            <w:r w:rsidRPr="005F6ED2">
              <w:rPr>
                <w:rFonts w:ascii="Times New Roman" w:eastAsia="Calibri" w:hAnsi="Times New Roman"/>
                <w:b/>
                <w:bCs/>
                <w:iCs/>
                <w:sz w:val="24"/>
                <w:szCs w:val="24"/>
              </w:rPr>
              <w:t>Niger</w:t>
            </w:r>
            <w:r w:rsidRPr="005F6ED2">
              <w:rPr>
                <w:rFonts w:ascii="Times New Roman" w:eastAsia="Calibri" w:hAnsi="Times New Roman"/>
                <w:iCs/>
                <w:sz w:val="24"/>
                <w:szCs w:val="24"/>
              </w:rPr>
              <w:t>.</w:t>
            </w:r>
          </w:p>
        </w:tc>
      </w:tr>
      <w:tr w:rsidR="00C760C4" w:rsidRPr="005F6ED2" w14:paraId="7C087B8D" w14:textId="77777777" w:rsidTr="00CE1CD5">
        <w:tc>
          <w:tcPr>
            <w:tcW w:w="1548" w:type="dxa"/>
            <w:shd w:val="clear" w:color="auto" w:fill="FFFFFF"/>
          </w:tcPr>
          <w:p w14:paraId="6C037E67"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2.6(i)</w:t>
            </w:r>
          </w:p>
        </w:tc>
        <w:tc>
          <w:tcPr>
            <w:tcW w:w="7830" w:type="dxa"/>
            <w:shd w:val="clear" w:color="auto" w:fill="FFFFFF"/>
          </w:tcPr>
          <w:p w14:paraId="5D15225D"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Les documents suivants font également partie intégrante du Contrat :</w:t>
            </w:r>
          </w:p>
          <w:p w14:paraId="0ED427D3"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Non Applicable</w:t>
            </w:r>
          </w:p>
        </w:tc>
      </w:tr>
      <w:tr w:rsidR="00C760C4" w:rsidRPr="005F6ED2" w14:paraId="4D0CC0EF" w14:textId="77777777" w:rsidTr="00CE1CD5">
        <w:tc>
          <w:tcPr>
            <w:tcW w:w="1548" w:type="dxa"/>
            <w:shd w:val="clear" w:color="auto" w:fill="FFFFFF"/>
          </w:tcPr>
          <w:p w14:paraId="6C78CF60"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5.2</w:t>
            </w:r>
          </w:p>
        </w:tc>
        <w:tc>
          <w:tcPr>
            <w:tcW w:w="7830" w:type="dxa"/>
            <w:shd w:val="clear" w:color="auto" w:fill="FFFFFF"/>
          </w:tcPr>
          <w:p w14:paraId="71B87927"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Le présent Contrat devra être rédigé en </w:t>
            </w:r>
            <w:r w:rsidRPr="005F6ED2">
              <w:rPr>
                <w:rFonts w:ascii="Times New Roman" w:eastAsia="Calibri" w:hAnsi="Times New Roman"/>
                <w:b/>
                <w:bCs/>
                <w:iCs/>
                <w:sz w:val="24"/>
                <w:szCs w:val="24"/>
              </w:rPr>
              <w:t>français</w:t>
            </w:r>
            <w:r w:rsidRPr="005F6ED2">
              <w:rPr>
                <w:rFonts w:ascii="Times New Roman" w:eastAsia="Calibri" w:hAnsi="Times New Roman"/>
                <w:iCs/>
                <w:sz w:val="24"/>
                <w:szCs w:val="24"/>
              </w:rPr>
              <w:t xml:space="preserve"> </w:t>
            </w:r>
          </w:p>
        </w:tc>
      </w:tr>
      <w:tr w:rsidR="00C760C4" w:rsidRPr="005F6ED2" w14:paraId="28C9DB35" w14:textId="77777777" w:rsidTr="00CE1CD5">
        <w:tc>
          <w:tcPr>
            <w:tcW w:w="1548" w:type="dxa"/>
            <w:shd w:val="clear" w:color="auto" w:fill="FFFFFF"/>
          </w:tcPr>
          <w:p w14:paraId="7D525CB9"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6.1</w:t>
            </w:r>
          </w:p>
        </w:tc>
        <w:tc>
          <w:tcPr>
            <w:tcW w:w="7830" w:type="dxa"/>
            <w:shd w:val="clear" w:color="auto" w:fill="FFFFFF"/>
          </w:tcPr>
          <w:p w14:paraId="5BBC257C"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 membre en charge est [</w:t>
            </w:r>
            <w:r w:rsidRPr="005F6ED2">
              <w:rPr>
                <w:rFonts w:ascii="Times New Roman" w:eastAsia="Calibri" w:hAnsi="Times New Roman"/>
                <w:b/>
                <w:bCs/>
                <w:iCs/>
                <w:sz w:val="24"/>
                <w:szCs w:val="24"/>
              </w:rPr>
              <w:t>insérer le nom du membre en charge</w:t>
            </w:r>
            <w:r w:rsidRPr="005F6ED2">
              <w:rPr>
                <w:rFonts w:ascii="Times New Roman" w:eastAsia="Calibri" w:hAnsi="Times New Roman"/>
                <w:iCs/>
                <w:sz w:val="24"/>
                <w:szCs w:val="24"/>
              </w:rPr>
              <w:t>]</w:t>
            </w:r>
          </w:p>
          <w:p w14:paraId="5BF6DEB0"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[Remarque : Si le Prestataire de services est une co-entreprise ou autre association constituée de plusieurs entités juridiques, insérer le nom de l’entité dont l’adresse est indiquée à la </w:t>
            </w:r>
            <w:proofErr w:type="spellStart"/>
            <w:r w:rsidRPr="005F6ED2">
              <w:rPr>
                <w:rFonts w:ascii="Times New Roman" w:eastAsia="Calibri" w:hAnsi="Times New Roman"/>
                <w:iCs/>
                <w:sz w:val="24"/>
                <w:szCs w:val="24"/>
              </w:rPr>
              <w:t>Sous-clause</w:t>
            </w:r>
            <w:proofErr w:type="spellEnd"/>
            <w:r w:rsidRPr="005F6ED2">
              <w:rPr>
                <w:rFonts w:ascii="Times New Roman" w:eastAsia="Calibri" w:hAnsi="Times New Roman"/>
                <w:iCs/>
                <w:sz w:val="24"/>
                <w:szCs w:val="24"/>
              </w:rPr>
              <w:t xml:space="preserve"> 7.1 des CPC. Si le Prestataire de services n’est constitué que d’une seule entité, supprimer la présente </w:t>
            </w:r>
            <w:proofErr w:type="spellStart"/>
            <w:r w:rsidRPr="005F6ED2">
              <w:rPr>
                <w:rFonts w:ascii="Times New Roman" w:eastAsia="Calibri" w:hAnsi="Times New Roman"/>
                <w:iCs/>
                <w:sz w:val="24"/>
                <w:szCs w:val="24"/>
              </w:rPr>
              <w:t>Sous-clause</w:t>
            </w:r>
            <w:proofErr w:type="spellEnd"/>
            <w:r w:rsidRPr="005F6ED2">
              <w:rPr>
                <w:rFonts w:ascii="Times New Roman" w:eastAsia="Calibri" w:hAnsi="Times New Roman"/>
                <w:iCs/>
                <w:sz w:val="24"/>
                <w:szCs w:val="24"/>
              </w:rPr>
              <w:t xml:space="preserve"> des CPC.]</w:t>
            </w:r>
          </w:p>
        </w:tc>
      </w:tr>
      <w:tr w:rsidR="00C760C4" w:rsidRPr="005F6ED2" w14:paraId="79DA833C" w14:textId="77777777" w:rsidTr="00CE1CD5">
        <w:tc>
          <w:tcPr>
            <w:tcW w:w="1548" w:type="dxa"/>
            <w:shd w:val="clear" w:color="auto" w:fill="FFFFFF"/>
          </w:tcPr>
          <w:p w14:paraId="62EB4EDA"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8.1</w:t>
            </w:r>
          </w:p>
        </w:tc>
        <w:tc>
          <w:tcPr>
            <w:tcW w:w="7830" w:type="dxa"/>
            <w:shd w:val="clear" w:color="auto" w:fill="FFFFFF"/>
          </w:tcPr>
          <w:p w14:paraId="783CEFC9" w14:textId="6AE68DFD"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Les adresses pour envoyer des notifications au </w:t>
            </w:r>
            <w:r w:rsidR="00867B54">
              <w:rPr>
                <w:rFonts w:ascii="Times New Roman" w:eastAsia="Calibri" w:hAnsi="Times New Roman"/>
                <w:iCs/>
                <w:sz w:val="24"/>
                <w:szCs w:val="24"/>
              </w:rPr>
              <w:t>Client</w:t>
            </w:r>
            <w:r w:rsidR="001727B2">
              <w:rPr>
                <w:rFonts w:ascii="Times New Roman" w:eastAsia="Calibri" w:hAnsi="Times New Roman"/>
                <w:iCs/>
                <w:sz w:val="24"/>
                <w:szCs w:val="24"/>
              </w:rPr>
              <w:t xml:space="preserve"> </w:t>
            </w:r>
            <w:r w:rsidRPr="005F6ED2">
              <w:rPr>
                <w:rFonts w:ascii="Times New Roman" w:eastAsia="Calibri" w:hAnsi="Times New Roman"/>
                <w:iCs/>
                <w:sz w:val="24"/>
                <w:szCs w:val="24"/>
              </w:rPr>
              <w:t>sont les suivantes :</w:t>
            </w:r>
          </w:p>
          <w:p w14:paraId="54C7F61E" w14:textId="77777777" w:rsidR="00C760C4" w:rsidRPr="005F6ED2" w:rsidRDefault="00C760C4" w:rsidP="00CE1CD5">
            <w:pPr>
              <w:rPr>
                <w:rFonts w:ascii="Times New Roman" w:hAnsi="Times New Roman"/>
                <w:bCs/>
                <w:sz w:val="24"/>
                <w:szCs w:val="24"/>
              </w:rPr>
            </w:pPr>
            <w:r w:rsidRPr="005F6ED2">
              <w:rPr>
                <w:rFonts w:ascii="Times New Roman" w:hAnsi="Times New Roman"/>
                <w:sz w:val="24"/>
                <w:szCs w:val="24"/>
                <w:u w:val="single"/>
              </w:rPr>
              <w:t>L’Entité MCA :</w:t>
            </w:r>
            <w:r w:rsidRPr="005F6ED2">
              <w:rPr>
                <w:rFonts w:ascii="Times New Roman" w:hAnsi="Times New Roman"/>
                <w:bCs/>
                <w:sz w:val="24"/>
                <w:szCs w:val="24"/>
              </w:rPr>
              <w:t xml:space="preserve"> Millennium Challenge </w:t>
            </w:r>
            <w:proofErr w:type="spellStart"/>
            <w:r w:rsidRPr="005F6ED2">
              <w:rPr>
                <w:rFonts w:ascii="Times New Roman" w:hAnsi="Times New Roman"/>
                <w:bCs/>
                <w:sz w:val="24"/>
                <w:szCs w:val="24"/>
              </w:rPr>
              <w:t>Account</w:t>
            </w:r>
            <w:proofErr w:type="spellEnd"/>
            <w:r w:rsidRPr="005F6ED2">
              <w:rPr>
                <w:rFonts w:ascii="Times New Roman" w:hAnsi="Times New Roman"/>
                <w:bCs/>
                <w:sz w:val="24"/>
                <w:szCs w:val="24"/>
              </w:rPr>
              <w:t xml:space="preserve"> Niger (MCA-Niger)</w:t>
            </w:r>
          </w:p>
          <w:p w14:paraId="1639BFBB" w14:textId="77777777" w:rsidR="00C760C4" w:rsidRPr="005F6ED2" w:rsidRDefault="00C760C4" w:rsidP="00CE1CD5">
            <w:pPr>
              <w:tabs>
                <w:tab w:val="left" w:pos="720"/>
                <w:tab w:val="left" w:pos="1800"/>
                <w:tab w:val="left" w:pos="2160"/>
              </w:tabs>
              <w:rPr>
                <w:rFonts w:ascii="Times New Roman" w:hAnsi="Times New Roman"/>
                <w:b/>
                <w:bCs/>
                <w:sz w:val="24"/>
                <w:szCs w:val="24"/>
              </w:rPr>
            </w:pPr>
            <w:r w:rsidRPr="005F6ED2">
              <w:rPr>
                <w:rFonts w:ascii="Times New Roman" w:hAnsi="Times New Roman"/>
                <w:sz w:val="24"/>
                <w:szCs w:val="24"/>
              </w:rPr>
              <w:t>A l’attention de : l’Agent de passation de marchés</w:t>
            </w:r>
            <w:r w:rsidRPr="005F6ED2">
              <w:rPr>
                <w:rFonts w:ascii="Times New Roman" w:hAnsi="Times New Roman"/>
                <w:b/>
                <w:bCs/>
                <w:sz w:val="24"/>
                <w:szCs w:val="24"/>
              </w:rPr>
              <w:t xml:space="preserve"> </w:t>
            </w:r>
          </w:p>
          <w:p w14:paraId="407D32D0" w14:textId="77777777" w:rsidR="00C760C4" w:rsidRPr="005F6ED2" w:rsidRDefault="00C760C4" w:rsidP="00CE1CD5">
            <w:pPr>
              <w:rPr>
                <w:rFonts w:ascii="Times New Roman" w:hAnsi="Times New Roman"/>
                <w:bCs/>
                <w:sz w:val="24"/>
                <w:szCs w:val="24"/>
              </w:rPr>
            </w:pPr>
            <w:r w:rsidRPr="005F6ED2">
              <w:rPr>
                <w:rFonts w:ascii="Times New Roman" w:hAnsi="Times New Roman"/>
                <w:sz w:val="24"/>
                <w:szCs w:val="24"/>
                <w:u w:val="single"/>
              </w:rPr>
              <w:t>Adresse :</w:t>
            </w:r>
            <w:r w:rsidRPr="005F6ED2">
              <w:rPr>
                <w:rFonts w:ascii="Times New Roman" w:hAnsi="Times New Roman"/>
                <w:bCs/>
                <w:sz w:val="24"/>
                <w:szCs w:val="24"/>
              </w:rPr>
              <w:t xml:space="preserve"> Boulevard Mali </w:t>
            </w:r>
            <w:proofErr w:type="gramStart"/>
            <w:r w:rsidRPr="005F6ED2">
              <w:rPr>
                <w:rFonts w:ascii="Times New Roman" w:hAnsi="Times New Roman"/>
                <w:bCs/>
                <w:sz w:val="24"/>
                <w:szCs w:val="24"/>
              </w:rPr>
              <w:t>Béro ,</w:t>
            </w:r>
            <w:proofErr w:type="gramEnd"/>
            <w:r w:rsidRPr="005F6ED2">
              <w:rPr>
                <w:rFonts w:ascii="Times New Roman" w:hAnsi="Times New Roman"/>
                <w:bCs/>
                <w:sz w:val="24"/>
                <w:szCs w:val="24"/>
              </w:rPr>
              <w:t xml:space="preserve"> BP 738 Niamey-Niger </w:t>
            </w:r>
          </w:p>
          <w:p w14:paraId="1E133326" w14:textId="77777777" w:rsidR="00C760C4" w:rsidRPr="005F6ED2" w:rsidRDefault="00C760C4" w:rsidP="00CE1CD5">
            <w:pPr>
              <w:spacing w:before="60" w:after="60"/>
              <w:rPr>
                <w:rFonts w:ascii="Times New Roman" w:hAnsi="Times New Roman"/>
                <w:sz w:val="24"/>
                <w:szCs w:val="24"/>
                <w:u w:val="single"/>
              </w:rPr>
            </w:pPr>
            <w:r w:rsidRPr="005F6ED2">
              <w:rPr>
                <w:rFonts w:ascii="Times New Roman" w:hAnsi="Times New Roman"/>
                <w:sz w:val="24"/>
                <w:szCs w:val="24"/>
                <w:u w:val="single"/>
              </w:rPr>
              <w:t>Courriel</w:t>
            </w:r>
            <w:r w:rsidRPr="005F6ED2">
              <w:rPr>
                <w:rFonts w:ascii="Times New Roman" w:hAnsi="Times New Roman"/>
                <w:sz w:val="24"/>
                <w:szCs w:val="24"/>
              </w:rPr>
              <w:t xml:space="preserve"> : </w:t>
            </w:r>
            <w:hyperlink r:id="rId34" w:history="1">
              <w:r w:rsidRPr="005F6ED2">
                <w:rPr>
                  <w:rFonts w:ascii="Times New Roman" w:hAnsi="Times New Roman"/>
                  <w:b/>
                  <w:color w:val="0000FF"/>
                  <w:sz w:val="24"/>
                  <w:szCs w:val="24"/>
                  <w:u w:val="single"/>
                </w:rPr>
                <w:t>MCANigerPA@cardno.com</w:t>
              </w:r>
            </w:hyperlink>
            <w:r w:rsidRPr="005F6ED2">
              <w:rPr>
                <w:rFonts w:ascii="Times New Roman" w:hAnsi="Times New Roman"/>
                <w:b/>
                <w:sz w:val="24"/>
                <w:szCs w:val="24"/>
              </w:rPr>
              <w:t xml:space="preserve"> </w:t>
            </w:r>
            <w:r w:rsidRPr="005F6ED2">
              <w:rPr>
                <w:rFonts w:ascii="Times New Roman" w:hAnsi="Times New Roman"/>
                <w:sz w:val="24"/>
                <w:szCs w:val="24"/>
              </w:rPr>
              <w:t>avec copie à </w:t>
            </w:r>
            <w:hyperlink r:id="rId35" w:history="1">
              <w:r w:rsidRPr="005F6ED2">
                <w:rPr>
                  <w:rFonts w:ascii="Times New Roman" w:hAnsi="Times New Roman"/>
                  <w:b/>
                  <w:color w:val="0000FF"/>
                  <w:sz w:val="24"/>
                  <w:szCs w:val="24"/>
                  <w:u w:val="single"/>
                </w:rPr>
                <w:t>procurement@mcaniger.ne</w:t>
              </w:r>
            </w:hyperlink>
          </w:p>
          <w:p w14:paraId="619E0D9F" w14:textId="619F907D" w:rsidR="00C760C4" w:rsidRPr="005F6ED2" w:rsidRDefault="002B6FC3" w:rsidP="00CE1CD5">
            <w:pPr>
              <w:rPr>
                <w:rFonts w:ascii="Times New Roman" w:hAnsi="Times New Roman"/>
                <w:bCs/>
                <w:sz w:val="24"/>
                <w:szCs w:val="24"/>
              </w:rPr>
            </w:pPr>
            <w:r w:rsidRPr="005F6ED2">
              <w:rPr>
                <w:rFonts w:ascii="Times New Roman" w:hAnsi="Times New Roman"/>
                <w:bCs/>
                <w:sz w:val="24"/>
                <w:szCs w:val="24"/>
              </w:rPr>
              <w:t>Téléphone :</w:t>
            </w:r>
            <w:r w:rsidR="00C760C4" w:rsidRPr="005F6ED2">
              <w:rPr>
                <w:rFonts w:ascii="Times New Roman" w:hAnsi="Times New Roman"/>
                <w:bCs/>
                <w:sz w:val="24"/>
                <w:szCs w:val="24"/>
              </w:rPr>
              <w:t xml:space="preserve"> (+227) 20 35 08 15/16, </w:t>
            </w:r>
            <w:proofErr w:type="gramStart"/>
            <w:r w:rsidR="00C760C4" w:rsidRPr="005F6ED2">
              <w:rPr>
                <w:rFonts w:ascii="Times New Roman" w:hAnsi="Times New Roman"/>
                <w:bCs/>
                <w:sz w:val="24"/>
                <w:szCs w:val="24"/>
              </w:rPr>
              <w:t>Fax:</w:t>
            </w:r>
            <w:proofErr w:type="gramEnd"/>
            <w:r w:rsidR="00C760C4" w:rsidRPr="005F6ED2">
              <w:rPr>
                <w:rFonts w:ascii="Times New Roman" w:hAnsi="Times New Roman"/>
                <w:bCs/>
                <w:sz w:val="24"/>
                <w:szCs w:val="24"/>
              </w:rPr>
              <w:t xml:space="preserve"> (+227) 20 35 08 18</w:t>
            </w:r>
          </w:p>
          <w:p w14:paraId="077D7E48" w14:textId="77777777" w:rsidR="00C760C4" w:rsidRPr="005F6ED2" w:rsidRDefault="00C760C4" w:rsidP="00CE1CD5">
            <w:pPr>
              <w:spacing w:line="240" w:lineRule="auto"/>
              <w:rPr>
                <w:rFonts w:ascii="Times New Roman" w:eastAsia="Calibri" w:hAnsi="Times New Roman"/>
                <w:iCs/>
                <w:sz w:val="24"/>
                <w:szCs w:val="24"/>
              </w:rPr>
            </w:pPr>
            <w:r w:rsidRPr="005F6ED2">
              <w:rPr>
                <w:rFonts w:ascii="Times New Roman" w:eastAsia="Calibri" w:hAnsi="Times New Roman"/>
                <w:iCs/>
                <w:sz w:val="24"/>
                <w:szCs w:val="24"/>
              </w:rPr>
              <w:t>L’adresse pour envoyer des notifications au Prestataire de services est la suivante :</w:t>
            </w:r>
          </w:p>
          <w:p w14:paraId="74624ABF" w14:textId="77777777" w:rsidR="00C760C4" w:rsidRPr="005F6ED2" w:rsidRDefault="00C760C4" w:rsidP="00CE1CD5">
            <w:pPr>
              <w:spacing w:line="240" w:lineRule="auto"/>
              <w:rPr>
                <w:rFonts w:ascii="Times New Roman" w:eastAsia="Calibri" w:hAnsi="Times New Roman"/>
                <w:iCs/>
                <w:sz w:val="24"/>
                <w:szCs w:val="24"/>
              </w:rPr>
            </w:pPr>
            <w:r w:rsidRPr="005F6ED2">
              <w:rPr>
                <w:rFonts w:ascii="Times New Roman" w:eastAsia="Calibri" w:hAnsi="Times New Roman"/>
                <w:iCs/>
                <w:sz w:val="24"/>
                <w:szCs w:val="24"/>
              </w:rPr>
              <w:t>[insérer l’adresse]</w:t>
            </w:r>
          </w:p>
        </w:tc>
      </w:tr>
      <w:tr w:rsidR="00C760C4" w:rsidRPr="005F6ED2" w14:paraId="44CE68A9" w14:textId="77777777" w:rsidTr="00CE1CD5">
        <w:tc>
          <w:tcPr>
            <w:tcW w:w="1548" w:type="dxa"/>
            <w:shd w:val="clear" w:color="auto" w:fill="FFFFFF"/>
          </w:tcPr>
          <w:p w14:paraId="4EE98CC2"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lastRenderedPageBreak/>
              <w:t>CGC 8.2</w:t>
            </w:r>
          </w:p>
        </w:tc>
        <w:tc>
          <w:tcPr>
            <w:tcW w:w="7830" w:type="dxa"/>
            <w:shd w:val="clear" w:color="auto" w:fill="FFFFFF"/>
          </w:tcPr>
          <w:p w14:paraId="70C9C0F8" w14:textId="77777777" w:rsidR="00C760C4" w:rsidRPr="005F6ED2" w:rsidRDefault="00C760C4" w:rsidP="00CE1CD5">
            <w:pPr>
              <w:rPr>
                <w:rFonts w:ascii="Times New Roman" w:hAnsi="Times New Roman"/>
                <w:bCs/>
                <w:sz w:val="24"/>
                <w:szCs w:val="24"/>
              </w:rPr>
            </w:pPr>
            <w:r w:rsidRPr="005F6ED2">
              <w:rPr>
                <w:rFonts w:ascii="Times New Roman" w:hAnsi="Times New Roman"/>
                <w:sz w:val="24"/>
                <w:szCs w:val="24"/>
                <w:u w:val="single"/>
              </w:rPr>
              <w:t>L’Entité MCA :</w:t>
            </w:r>
            <w:r w:rsidRPr="005F6ED2">
              <w:rPr>
                <w:rFonts w:ascii="Times New Roman" w:hAnsi="Times New Roman"/>
                <w:bCs/>
                <w:sz w:val="24"/>
                <w:szCs w:val="24"/>
              </w:rPr>
              <w:t xml:space="preserve"> Millennium Challenge </w:t>
            </w:r>
            <w:proofErr w:type="spellStart"/>
            <w:r w:rsidRPr="005F6ED2">
              <w:rPr>
                <w:rFonts w:ascii="Times New Roman" w:hAnsi="Times New Roman"/>
                <w:bCs/>
                <w:sz w:val="24"/>
                <w:szCs w:val="24"/>
              </w:rPr>
              <w:t>Account</w:t>
            </w:r>
            <w:proofErr w:type="spellEnd"/>
            <w:r w:rsidRPr="005F6ED2">
              <w:rPr>
                <w:rFonts w:ascii="Times New Roman" w:hAnsi="Times New Roman"/>
                <w:bCs/>
                <w:sz w:val="24"/>
                <w:szCs w:val="24"/>
              </w:rPr>
              <w:t xml:space="preserve"> Niger (MCA-Niger)</w:t>
            </w:r>
          </w:p>
          <w:p w14:paraId="06FCE9C6" w14:textId="77777777" w:rsidR="00C760C4" w:rsidRPr="005F6ED2" w:rsidRDefault="00C760C4" w:rsidP="00CE1CD5">
            <w:pPr>
              <w:tabs>
                <w:tab w:val="left" w:pos="720"/>
                <w:tab w:val="left" w:pos="1800"/>
                <w:tab w:val="left" w:pos="2160"/>
              </w:tabs>
              <w:rPr>
                <w:rFonts w:ascii="Times New Roman" w:hAnsi="Times New Roman"/>
                <w:b/>
                <w:bCs/>
                <w:sz w:val="24"/>
                <w:szCs w:val="24"/>
              </w:rPr>
            </w:pPr>
            <w:r w:rsidRPr="005F6ED2">
              <w:rPr>
                <w:rFonts w:ascii="Times New Roman" w:hAnsi="Times New Roman"/>
                <w:sz w:val="24"/>
                <w:szCs w:val="24"/>
              </w:rPr>
              <w:t>A l’attention de : l’Agent de passation de marchés</w:t>
            </w:r>
            <w:r w:rsidRPr="005F6ED2">
              <w:rPr>
                <w:rFonts w:ascii="Times New Roman" w:hAnsi="Times New Roman"/>
                <w:b/>
                <w:bCs/>
                <w:sz w:val="24"/>
                <w:szCs w:val="24"/>
              </w:rPr>
              <w:t xml:space="preserve"> </w:t>
            </w:r>
          </w:p>
          <w:p w14:paraId="2FA11830" w14:textId="0C4DB702" w:rsidR="00C760C4" w:rsidRPr="005F6ED2" w:rsidRDefault="00C760C4" w:rsidP="00CE1CD5">
            <w:pPr>
              <w:rPr>
                <w:rFonts w:ascii="Times New Roman" w:hAnsi="Times New Roman"/>
                <w:bCs/>
                <w:sz w:val="24"/>
                <w:szCs w:val="24"/>
              </w:rPr>
            </w:pPr>
            <w:r w:rsidRPr="005F6ED2">
              <w:rPr>
                <w:rFonts w:ascii="Times New Roman" w:hAnsi="Times New Roman"/>
                <w:sz w:val="24"/>
                <w:szCs w:val="24"/>
                <w:u w:val="single"/>
              </w:rPr>
              <w:t>Adresse :</w:t>
            </w:r>
            <w:r w:rsidRPr="005F6ED2">
              <w:rPr>
                <w:rFonts w:ascii="Times New Roman" w:hAnsi="Times New Roman"/>
                <w:bCs/>
                <w:sz w:val="24"/>
                <w:szCs w:val="24"/>
              </w:rPr>
              <w:t xml:space="preserve"> Boulevard Mali </w:t>
            </w:r>
            <w:r w:rsidR="002B6FC3" w:rsidRPr="005F6ED2">
              <w:rPr>
                <w:rFonts w:ascii="Times New Roman" w:hAnsi="Times New Roman"/>
                <w:bCs/>
                <w:sz w:val="24"/>
                <w:szCs w:val="24"/>
              </w:rPr>
              <w:t>Béro,</w:t>
            </w:r>
            <w:r w:rsidRPr="005F6ED2">
              <w:rPr>
                <w:rFonts w:ascii="Times New Roman" w:hAnsi="Times New Roman"/>
                <w:bCs/>
                <w:sz w:val="24"/>
                <w:szCs w:val="24"/>
              </w:rPr>
              <w:t xml:space="preserve"> BP 738 Niamey-Niger </w:t>
            </w:r>
          </w:p>
          <w:p w14:paraId="5229B94F" w14:textId="77777777" w:rsidR="00C760C4" w:rsidRPr="005F6ED2" w:rsidRDefault="00C760C4" w:rsidP="00CE1CD5">
            <w:pPr>
              <w:spacing w:before="60" w:after="60"/>
              <w:rPr>
                <w:rFonts w:ascii="Times New Roman" w:hAnsi="Times New Roman"/>
                <w:sz w:val="24"/>
                <w:szCs w:val="24"/>
                <w:u w:val="single"/>
              </w:rPr>
            </w:pPr>
            <w:r w:rsidRPr="005F6ED2">
              <w:rPr>
                <w:rFonts w:ascii="Times New Roman" w:hAnsi="Times New Roman"/>
                <w:sz w:val="24"/>
                <w:szCs w:val="24"/>
                <w:u w:val="single"/>
              </w:rPr>
              <w:t>Courriel</w:t>
            </w:r>
            <w:r w:rsidRPr="005F6ED2">
              <w:rPr>
                <w:rFonts w:ascii="Times New Roman" w:hAnsi="Times New Roman"/>
                <w:sz w:val="24"/>
                <w:szCs w:val="24"/>
              </w:rPr>
              <w:t xml:space="preserve"> : </w:t>
            </w:r>
            <w:hyperlink r:id="rId36" w:history="1">
              <w:r w:rsidRPr="005F6ED2">
                <w:rPr>
                  <w:rFonts w:ascii="Times New Roman" w:hAnsi="Times New Roman"/>
                  <w:b/>
                  <w:color w:val="0000FF"/>
                  <w:sz w:val="24"/>
                  <w:szCs w:val="24"/>
                  <w:u w:val="single"/>
                </w:rPr>
                <w:t>MCANigerPA@cardno.com</w:t>
              </w:r>
            </w:hyperlink>
            <w:r w:rsidRPr="005F6ED2">
              <w:rPr>
                <w:rFonts w:ascii="Times New Roman" w:hAnsi="Times New Roman"/>
                <w:b/>
                <w:sz w:val="24"/>
                <w:szCs w:val="24"/>
              </w:rPr>
              <w:t xml:space="preserve"> </w:t>
            </w:r>
            <w:r w:rsidRPr="005F6ED2">
              <w:rPr>
                <w:rFonts w:ascii="Times New Roman" w:hAnsi="Times New Roman"/>
                <w:sz w:val="24"/>
                <w:szCs w:val="24"/>
              </w:rPr>
              <w:t>avec copie à </w:t>
            </w:r>
            <w:hyperlink r:id="rId37" w:history="1">
              <w:r w:rsidRPr="005F6ED2">
                <w:rPr>
                  <w:rFonts w:ascii="Times New Roman" w:hAnsi="Times New Roman"/>
                  <w:b/>
                  <w:color w:val="0000FF"/>
                  <w:sz w:val="24"/>
                  <w:szCs w:val="24"/>
                  <w:u w:val="single"/>
                </w:rPr>
                <w:t>procurement@mcaniger.ne</w:t>
              </w:r>
            </w:hyperlink>
          </w:p>
          <w:p w14:paraId="25B6FDAB" w14:textId="2E455D94" w:rsidR="00C760C4" w:rsidRPr="005F6ED2" w:rsidRDefault="002B6FC3" w:rsidP="00CE1CD5">
            <w:pPr>
              <w:rPr>
                <w:rFonts w:ascii="Times New Roman" w:hAnsi="Times New Roman"/>
                <w:bCs/>
                <w:sz w:val="24"/>
                <w:szCs w:val="24"/>
              </w:rPr>
            </w:pPr>
            <w:r w:rsidRPr="005F6ED2">
              <w:rPr>
                <w:rFonts w:ascii="Times New Roman" w:hAnsi="Times New Roman"/>
                <w:bCs/>
                <w:sz w:val="24"/>
                <w:szCs w:val="24"/>
              </w:rPr>
              <w:t>Téléphone :</w:t>
            </w:r>
            <w:r w:rsidR="00C760C4" w:rsidRPr="005F6ED2">
              <w:rPr>
                <w:rFonts w:ascii="Times New Roman" w:hAnsi="Times New Roman"/>
                <w:bCs/>
                <w:sz w:val="24"/>
                <w:szCs w:val="24"/>
              </w:rPr>
              <w:t xml:space="preserve"> (+227) 20 35 08 15/16, </w:t>
            </w:r>
            <w:proofErr w:type="gramStart"/>
            <w:r w:rsidR="00C760C4" w:rsidRPr="005F6ED2">
              <w:rPr>
                <w:rFonts w:ascii="Times New Roman" w:hAnsi="Times New Roman"/>
                <w:bCs/>
                <w:sz w:val="24"/>
                <w:szCs w:val="24"/>
              </w:rPr>
              <w:t>Fax:</w:t>
            </w:r>
            <w:proofErr w:type="gramEnd"/>
            <w:r w:rsidR="00C760C4" w:rsidRPr="005F6ED2">
              <w:rPr>
                <w:rFonts w:ascii="Times New Roman" w:hAnsi="Times New Roman"/>
                <w:bCs/>
                <w:sz w:val="24"/>
                <w:szCs w:val="24"/>
              </w:rPr>
              <w:t xml:space="preserve"> (+227) 20 35 08 18</w:t>
            </w:r>
          </w:p>
          <w:p w14:paraId="782E4729" w14:textId="77777777" w:rsidR="00C760C4" w:rsidRPr="005F6ED2" w:rsidRDefault="00C760C4" w:rsidP="00CE1CD5">
            <w:pPr>
              <w:spacing w:line="240" w:lineRule="auto"/>
              <w:rPr>
                <w:rFonts w:ascii="Times New Roman" w:eastAsia="Calibri" w:hAnsi="Times New Roman"/>
                <w:iCs/>
                <w:sz w:val="24"/>
                <w:szCs w:val="24"/>
              </w:rPr>
            </w:pPr>
            <w:r w:rsidRPr="005F6ED2">
              <w:rPr>
                <w:rFonts w:ascii="Times New Roman" w:eastAsia="Calibri" w:hAnsi="Times New Roman"/>
                <w:iCs/>
                <w:sz w:val="24"/>
                <w:szCs w:val="24"/>
              </w:rPr>
              <w:t>L’adresse pour envoyer des changements d’adresse au Prestataire de services est la suivante :</w:t>
            </w:r>
          </w:p>
          <w:p w14:paraId="226CD905" w14:textId="77777777" w:rsidR="00C760C4" w:rsidRPr="005F6ED2" w:rsidRDefault="00C760C4" w:rsidP="00CE1CD5">
            <w:pPr>
              <w:spacing w:line="240" w:lineRule="auto"/>
              <w:rPr>
                <w:rFonts w:ascii="Times New Roman" w:eastAsia="Calibri" w:hAnsi="Times New Roman"/>
                <w:iCs/>
                <w:sz w:val="24"/>
                <w:szCs w:val="24"/>
              </w:rPr>
            </w:pPr>
            <w:r w:rsidRPr="005F6ED2">
              <w:rPr>
                <w:rFonts w:ascii="Times New Roman" w:eastAsia="Calibri" w:hAnsi="Times New Roman"/>
                <w:iCs/>
                <w:sz w:val="24"/>
                <w:szCs w:val="24"/>
              </w:rPr>
              <w:t>[insérer l’adresse]</w:t>
            </w:r>
          </w:p>
        </w:tc>
      </w:tr>
      <w:tr w:rsidR="00C760C4" w:rsidRPr="005F6ED2" w14:paraId="7588221E" w14:textId="77777777" w:rsidTr="00CE1CD5">
        <w:tc>
          <w:tcPr>
            <w:tcW w:w="1548" w:type="dxa"/>
            <w:shd w:val="clear" w:color="auto" w:fill="FFFFFF"/>
          </w:tcPr>
          <w:p w14:paraId="3D91FF0D"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9.2</w:t>
            </w:r>
          </w:p>
        </w:tc>
        <w:tc>
          <w:tcPr>
            <w:tcW w:w="7830" w:type="dxa"/>
            <w:shd w:val="clear" w:color="auto" w:fill="FFFFFF"/>
          </w:tcPr>
          <w:p w14:paraId="24F25F87"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Tout différend ou litige survenant du fait de l’existence du présent Contrat qui n’aurait pas été réglé par les Parties conformément à la </w:t>
            </w:r>
            <w:proofErr w:type="spellStart"/>
            <w:r w:rsidRPr="005F6ED2">
              <w:rPr>
                <w:rFonts w:ascii="Times New Roman" w:eastAsia="Calibri" w:hAnsi="Times New Roman"/>
                <w:iCs/>
                <w:sz w:val="24"/>
                <w:szCs w:val="24"/>
              </w:rPr>
              <w:t>Sous-clause</w:t>
            </w:r>
            <w:proofErr w:type="spellEnd"/>
            <w:r w:rsidRPr="005F6ED2">
              <w:rPr>
                <w:rFonts w:ascii="Times New Roman" w:eastAsia="Calibri" w:hAnsi="Times New Roman"/>
                <w:iCs/>
                <w:sz w:val="24"/>
                <w:szCs w:val="24"/>
              </w:rPr>
              <w:t xml:space="preserve"> 9.1 des CGC, sera soumis à l’arbitrage conformément aux dispositions suivantes :</w:t>
            </w:r>
          </w:p>
          <w:p w14:paraId="014794AA"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 présent Contrat est régi par les textes et lois en vigueur sur le territoire de la République du Niger. La langue du Contrat est le français.</w:t>
            </w:r>
          </w:p>
          <w:p w14:paraId="321EF056"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Tout différend ou litige survenant du fait de l’existence du présent Contrat sera réglé à l’amiable par les Parties conformément à la </w:t>
            </w:r>
            <w:proofErr w:type="spellStart"/>
            <w:r w:rsidRPr="005F6ED2">
              <w:rPr>
                <w:rFonts w:ascii="Times New Roman" w:eastAsia="Calibri" w:hAnsi="Times New Roman"/>
                <w:iCs/>
                <w:sz w:val="24"/>
                <w:szCs w:val="24"/>
              </w:rPr>
              <w:t>Sous-clause</w:t>
            </w:r>
            <w:proofErr w:type="spellEnd"/>
            <w:r w:rsidRPr="005F6ED2">
              <w:rPr>
                <w:rFonts w:ascii="Times New Roman" w:eastAsia="Calibri" w:hAnsi="Times New Roman"/>
                <w:iCs/>
                <w:sz w:val="24"/>
                <w:szCs w:val="24"/>
              </w:rPr>
              <w:t xml:space="preserve"> 9.1 des CGC. En cas de non-conciliation, le litige sera réglé exclusivement par voie d’arbitrage et sera de ce fait soumis par la partie la plus diligente au Centre de Médiation et d'Arbitrage de Niamey (CMAN) conformément aux dispositions suivantes :</w:t>
            </w:r>
          </w:p>
          <w:p w14:paraId="67F6DE05"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1.</w:t>
            </w:r>
            <w:r w:rsidRPr="005F6ED2">
              <w:rPr>
                <w:rFonts w:ascii="Times New Roman" w:eastAsia="Calibri" w:hAnsi="Times New Roman"/>
                <w:iCs/>
                <w:sz w:val="24"/>
                <w:szCs w:val="24"/>
              </w:rPr>
              <w:tab/>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04B055CD"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2.</w:t>
            </w:r>
            <w:r w:rsidRPr="005F6ED2">
              <w:rPr>
                <w:rFonts w:ascii="Times New Roman" w:eastAsia="Calibri" w:hAnsi="Times New Roman"/>
                <w:iCs/>
                <w:sz w:val="24"/>
                <w:szCs w:val="24"/>
              </w:rPr>
              <w:tab/>
              <w:t>Sélection des arbitres. Chaque litige soumis à arbitrage par une Partie sera entendu par un arbitre unique ou par un panel d’arbitres composé de trois arbitres, conformément aux dispositions suivantes :</w:t>
            </w:r>
          </w:p>
          <w:p w14:paraId="7BD84B85"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(a)</w:t>
            </w:r>
            <w:r w:rsidRPr="005F6ED2">
              <w:rPr>
                <w:rFonts w:ascii="Times New Roman" w:eastAsia="Calibri" w:hAnsi="Times New Roman"/>
                <w:iCs/>
                <w:sz w:val="24"/>
                <w:szCs w:val="24"/>
              </w:rPr>
              <w:tab/>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33D63A68"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w:t>
            </w:r>
            <w:r w:rsidRPr="005F6ED2">
              <w:rPr>
                <w:rFonts w:ascii="Times New Roman" w:eastAsia="Calibri" w:hAnsi="Times New Roman"/>
                <w:iCs/>
                <w:sz w:val="24"/>
                <w:szCs w:val="24"/>
              </w:rPr>
              <w:lastRenderedPageBreak/>
              <w:t>arbitres nommés par les Parties, le troisième arbitre est nommé par le Centre. Si une partie s’abstient de désigner un arbitre, celui-ci est nommé par le Centre.</w:t>
            </w:r>
          </w:p>
          <w:p w14:paraId="3C8B82D2"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3.</w:t>
            </w:r>
            <w:r w:rsidRPr="005F6ED2">
              <w:rPr>
                <w:rFonts w:ascii="Times New Roman" w:eastAsia="Calibri" w:hAnsi="Times New Roman"/>
                <w:iCs/>
                <w:sz w:val="24"/>
                <w:szCs w:val="24"/>
              </w:rPr>
              <w:tab/>
              <w:t xml:space="preserve">Caractéristique du litige. Au cas où les parties ne s’accorderaient pas sur le caractère technique ou non du litige, cette question sera tranchée par le Centre. </w:t>
            </w:r>
          </w:p>
          <w:p w14:paraId="4F26805D"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4.</w:t>
            </w:r>
            <w:r w:rsidRPr="005F6ED2">
              <w:rPr>
                <w:rFonts w:ascii="Times New Roman" w:eastAsia="Calibri" w:hAnsi="Times New Roman"/>
                <w:iCs/>
                <w:sz w:val="24"/>
                <w:szCs w:val="24"/>
              </w:rPr>
              <w:tab/>
              <w:t xml:space="preserve">Arbitres remplaçants.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131753F8"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5.</w:t>
            </w:r>
            <w:r w:rsidRPr="005F6ED2">
              <w:rPr>
                <w:rFonts w:ascii="Times New Roman" w:eastAsia="Calibri" w:hAnsi="Times New Roman"/>
                <w:iCs/>
                <w:sz w:val="24"/>
                <w:szCs w:val="24"/>
              </w:rPr>
              <w:tab/>
              <w:t>Qualification des arbitres. L’arbitre unique ou le troisième arbitre nommé est un expert en droit ou technique internationalement et/ou nationalement reconnu avec une vaste expérience en lien avec la question en litige.</w:t>
            </w:r>
          </w:p>
          <w:p w14:paraId="00FCFEF4"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6.</w:t>
            </w:r>
            <w:r w:rsidRPr="005F6ED2">
              <w:rPr>
                <w:rFonts w:ascii="Times New Roman" w:eastAsia="Calibri" w:hAnsi="Times New Roman"/>
                <w:iCs/>
                <w:sz w:val="24"/>
                <w:szCs w:val="24"/>
              </w:rPr>
              <w:tab/>
              <w:t>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04CD906A"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7.</w:t>
            </w:r>
            <w:r w:rsidRPr="005F6ED2">
              <w:rPr>
                <w:rFonts w:ascii="Times New Roman" w:eastAsia="Calibri" w:hAnsi="Times New Roman"/>
                <w:iCs/>
                <w:sz w:val="24"/>
                <w:szCs w:val="24"/>
              </w:rPr>
              <w:tab/>
              <w:t>Divers. Dans toute procédure d’arbitrage en vertu du présent Contrat :</w:t>
            </w:r>
          </w:p>
          <w:p w14:paraId="5D29E7B5"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(i)       les procédures se tiennent, sauf accord des Parties, en français, et</w:t>
            </w:r>
          </w:p>
          <w:p w14:paraId="2BAAEEBE"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(ii)       le français est la langue officielle à tous égards.</w:t>
            </w:r>
          </w:p>
          <w:p w14:paraId="5795BD66"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8.</w:t>
            </w:r>
            <w:r w:rsidRPr="005F6ED2">
              <w:rPr>
                <w:rFonts w:ascii="Times New Roman" w:eastAsia="Calibri" w:hAnsi="Times New Roman"/>
                <w:iCs/>
                <w:sz w:val="24"/>
                <w:szCs w:val="24"/>
              </w:rPr>
              <w:tab/>
              <w:t xml:space="preserve">Décision arbitrale.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268FCBBF"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9.</w:t>
            </w:r>
            <w:r w:rsidRPr="005F6ED2">
              <w:rPr>
                <w:rFonts w:ascii="Times New Roman" w:eastAsia="Calibri" w:hAnsi="Times New Roman"/>
                <w:iCs/>
                <w:sz w:val="24"/>
                <w:szCs w:val="24"/>
              </w:rPr>
              <w:tab/>
              <w:t>Droit de la MCC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C760C4" w:rsidRPr="005F6ED2" w14:paraId="50A418CA" w14:textId="77777777" w:rsidTr="00CE1CD5">
        <w:tc>
          <w:tcPr>
            <w:tcW w:w="1548" w:type="dxa"/>
            <w:shd w:val="clear" w:color="auto" w:fill="FFFFFF"/>
          </w:tcPr>
          <w:p w14:paraId="0291E0E6" w14:textId="77777777" w:rsidR="00C760C4" w:rsidRPr="005F6ED2" w:rsidRDefault="00C760C4" w:rsidP="00CE1CD5">
            <w:pPr>
              <w:spacing w:line="240" w:lineRule="auto"/>
              <w:rPr>
                <w:rFonts w:ascii="Times New Roman" w:eastAsia="Calibri" w:hAnsi="Times New Roman"/>
                <w:b/>
                <w:bCs/>
                <w:iCs/>
                <w:sz w:val="24"/>
                <w:szCs w:val="24"/>
              </w:rPr>
            </w:pPr>
            <w:r w:rsidRPr="005F6ED2">
              <w:rPr>
                <w:rFonts w:ascii="Times New Roman" w:eastAsia="Calibri" w:hAnsi="Times New Roman"/>
                <w:b/>
                <w:bCs/>
                <w:iCs/>
                <w:sz w:val="24"/>
                <w:szCs w:val="24"/>
              </w:rPr>
              <w:lastRenderedPageBreak/>
              <w:t>CGC 12.2 (b)</w:t>
            </w:r>
          </w:p>
        </w:tc>
        <w:tc>
          <w:tcPr>
            <w:tcW w:w="7830" w:type="dxa"/>
            <w:shd w:val="clear" w:color="auto" w:fill="FFFFFF"/>
          </w:tcPr>
          <w:p w14:paraId="316D7EBE"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Aucune autre activité que celles indiquées dans le descriptif des services </w:t>
            </w:r>
          </w:p>
        </w:tc>
      </w:tr>
      <w:tr w:rsidR="00C760C4" w:rsidRPr="005F6ED2" w14:paraId="321A0C26" w14:textId="77777777" w:rsidTr="00CE1CD5">
        <w:tc>
          <w:tcPr>
            <w:tcW w:w="1548" w:type="dxa"/>
            <w:shd w:val="clear" w:color="auto" w:fill="FFFFFF"/>
          </w:tcPr>
          <w:p w14:paraId="4257DF17"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13.2</w:t>
            </w:r>
          </w:p>
        </w:tc>
        <w:tc>
          <w:tcPr>
            <w:tcW w:w="7830" w:type="dxa"/>
            <w:shd w:val="clear" w:color="auto" w:fill="FFFFFF"/>
          </w:tcPr>
          <w:p w14:paraId="401649CD" w14:textId="740CE3AB"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La date de commencement des services sera indiquée au niveau de l’ordre de service. Le contrat est conclu pour une durée de </w:t>
            </w:r>
            <w:r w:rsidR="000946DE">
              <w:rPr>
                <w:rFonts w:ascii="Times New Roman" w:eastAsia="Calibri" w:hAnsi="Times New Roman"/>
                <w:iCs/>
                <w:sz w:val="24"/>
                <w:szCs w:val="24"/>
              </w:rPr>
              <w:t>UN (</w:t>
            </w:r>
            <w:r w:rsidRPr="005F6ED2">
              <w:rPr>
                <w:rFonts w:ascii="Times New Roman" w:eastAsia="Calibri" w:hAnsi="Times New Roman"/>
                <w:iCs/>
                <w:sz w:val="24"/>
                <w:szCs w:val="24"/>
              </w:rPr>
              <w:t>1</w:t>
            </w:r>
            <w:r w:rsidR="000946DE">
              <w:rPr>
                <w:rFonts w:ascii="Times New Roman" w:eastAsia="Calibri" w:hAnsi="Times New Roman"/>
                <w:iCs/>
                <w:sz w:val="24"/>
                <w:szCs w:val="24"/>
              </w:rPr>
              <w:t>)</w:t>
            </w:r>
            <w:r w:rsidRPr="005F6ED2">
              <w:rPr>
                <w:rFonts w:ascii="Times New Roman" w:eastAsia="Calibri" w:hAnsi="Times New Roman"/>
                <w:iCs/>
                <w:sz w:val="24"/>
                <w:szCs w:val="24"/>
              </w:rPr>
              <w:t xml:space="preserve"> an et pourra être </w:t>
            </w:r>
            <w:r w:rsidRPr="005F6ED2">
              <w:rPr>
                <w:rFonts w:ascii="Times New Roman" w:eastAsia="Calibri" w:hAnsi="Times New Roman"/>
                <w:iCs/>
                <w:sz w:val="24"/>
                <w:szCs w:val="24"/>
              </w:rPr>
              <w:lastRenderedPageBreak/>
              <w:t xml:space="preserve">renouvelé pour une durée additionnelle </w:t>
            </w:r>
            <w:r w:rsidR="002E3640">
              <w:rPr>
                <w:rFonts w:ascii="Times New Roman" w:eastAsia="Calibri" w:hAnsi="Times New Roman"/>
                <w:iCs/>
                <w:sz w:val="24"/>
                <w:szCs w:val="24"/>
              </w:rPr>
              <w:t>ne dépassant pas la date de fin du compact</w:t>
            </w:r>
            <w:r w:rsidRPr="005F6ED2">
              <w:rPr>
                <w:rFonts w:ascii="Times New Roman" w:eastAsia="Calibri" w:hAnsi="Times New Roman"/>
                <w:iCs/>
                <w:sz w:val="24"/>
                <w:szCs w:val="24"/>
              </w:rPr>
              <w:t xml:space="preserve">. Le renouvellement est conditionné </w:t>
            </w:r>
            <w:r w:rsidR="006E1076">
              <w:rPr>
                <w:rFonts w:ascii="Times New Roman" w:eastAsia="Calibri" w:hAnsi="Times New Roman"/>
                <w:iCs/>
                <w:sz w:val="24"/>
                <w:szCs w:val="24"/>
              </w:rPr>
              <w:t xml:space="preserve">par </w:t>
            </w:r>
            <w:r w:rsidRPr="005F6ED2">
              <w:rPr>
                <w:rFonts w:ascii="Times New Roman" w:eastAsia="Calibri" w:hAnsi="Times New Roman"/>
                <w:iCs/>
                <w:sz w:val="24"/>
                <w:szCs w:val="24"/>
              </w:rPr>
              <w:t>une exécution satisfaisante des prestations.</w:t>
            </w:r>
          </w:p>
        </w:tc>
      </w:tr>
      <w:tr w:rsidR="00C760C4" w:rsidRPr="005F6ED2" w14:paraId="79566245" w14:textId="77777777" w:rsidTr="00CE1CD5">
        <w:tc>
          <w:tcPr>
            <w:tcW w:w="1548" w:type="dxa"/>
            <w:shd w:val="clear" w:color="auto" w:fill="FFFFFF"/>
          </w:tcPr>
          <w:p w14:paraId="2C50DD01"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lastRenderedPageBreak/>
              <w:t>CGC 15.1</w:t>
            </w:r>
          </w:p>
        </w:tc>
        <w:tc>
          <w:tcPr>
            <w:tcW w:w="7830" w:type="dxa"/>
            <w:shd w:val="clear" w:color="auto" w:fill="FFFFFF"/>
          </w:tcPr>
          <w:p w14:paraId="353B48FA" w14:textId="2D8714B4"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Le montant du Prix du Contrat est de </w:t>
            </w:r>
            <w:r w:rsidRPr="005F6ED2">
              <w:rPr>
                <w:rFonts w:ascii="Times New Roman" w:eastAsia="Calibri" w:hAnsi="Times New Roman"/>
                <w:b/>
                <w:bCs/>
                <w:iCs/>
                <w:sz w:val="24"/>
                <w:szCs w:val="24"/>
              </w:rPr>
              <w:t xml:space="preserve">[insérer le montant] </w:t>
            </w:r>
            <w:r w:rsidRPr="005F6ED2">
              <w:rPr>
                <w:rFonts w:ascii="Times New Roman" w:eastAsia="Calibri" w:hAnsi="Times New Roman"/>
                <w:iCs/>
                <w:sz w:val="24"/>
                <w:szCs w:val="24"/>
              </w:rPr>
              <w:t xml:space="preserve">en </w:t>
            </w:r>
            <w:r w:rsidR="000E4C52">
              <w:rPr>
                <w:rFonts w:ascii="Times New Roman" w:eastAsia="Calibri" w:hAnsi="Times New Roman"/>
                <w:iCs/>
                <w:sz w:val="24"/>
                <w:szCs w:val="24"/>
              </w:rPr>
              <w:t>Francs CFA</w:t>
            </w:r>
          </w:p>
          <w:p w14:paraId="32DD92D2" w14:textId="7ED5CB56" w:rsidR="00C760C4" w:rsidRPr="005F6ED2" w:rsidRDefault="001727B2"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 numéro</w:t>
            </w:r>
            <w:r w:rsidR="00C760C4" w:rsidRPr="005F6ED2">
              <w:rPr>
                <w:rFonts w:ascii="Times New Roman" w:eastAsia="Calibri" w:hAnsi="Times New Roman"/>
                <w:iCs/>
                <w:sz w:val="24"/>
                <w:szCs w:val="24"/>
              </w:rPr>
              <w:t xml:space="preserve"> de compte </w:t>
            </w:r>
            <w:r w:rsidR="002E3640">
              <w:rPr>
                <w:rFonts w:ascii="Times New Roman" w:eastAsia="Calibri" w:hAnsi="Times New Roman"/>
                <w:iCs/>
                <w:sz w:val="24"/>
                <w:szCs w:val="24"/>
              </w:rPr>
              <w:t>est</w:t>
            </w:r>
            <w:r w:rsidR="002E3640" w:rsidRPr="005F6ED2">
              <w:rPr>
                <w:rFonts w:ascii="Times New Roman" w:eastAsia="Calibri" w:hAnsi="Times New Roman"/>
                <w:iCs/>
                <w:sz w:val="24"/>
                <w:szCs w:val="24"/>
              </w:rPr>
              <w:t> </w:t>
            </w:r>
            <w:r w:rsidR="00C760C4" w:rsidRPr="005F6ED2">
              <w:rPr>
                <w:rFonts w:ascii="Times New Roman" w:eastAsia="Calibri" w:hAnsi="Times New Roman"/>
                <w:iCs/>
                <w:sz w:val="24"/>
                <w:szCs w:val="24"/>
              </w:rPr>
              <w:t>:</w:t>
            </w:r>
          </w:p>
        </w:tc>
      </w:tr>
      <w:tr w:rsidR="00C760C4" w:rsidRPr="005F6ED2" w14:paraId="3B0BDFE7" w14:textId="77777777" w:rsidTr="00CE1CD5">
        <w:tc>
          <w:tcPr>
            <w:tcW w:w="1548" w:type="dxa"/>
            <w:shd w:val="clear" w:color="auto" w:fill="FFFFFF"/>
          </w:tcPr>
          <w:p w14:paraId="0204E50F"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15.2</w:t>
            </w:r>
          </w:p>
        </w:tc>
        <w:tc>
          <w:tcPr>
            <w:tcW w:w="7830" w:type="dxa"/>
            <w:shd w:val="clear" w:color="auto" w:fill="FFFFFF"/>
          </w:tcPr>
          <w:p w14:paraId="10D42AD2"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Les prix pour les produits livrés et les Services exécutés ne sont pas ajustables.</w:t>
            </w:r>
          </w:p>
          <w:p w14:paraId="367B80E0" w14:textId="77777777" w:rsidR="00C760C4" w:rsidRPr="005F6ED2" w:rsidRDefault="00C760C4" w:rsidP="00CE1CD5">
            <w:pPr>
              <w:spacing w:line="240" w:lineRule="auto"/>
              <w:jc w:val="both"/>
              <w:rPr>
                <w:rFonts w:ascii="Times New Roman" w:eastAsia="Calibri" w:hAnsi="Times New Roman"/>
                <w:i/>
                <w:sz w:val="24"/>
                <w:szCs w:val="24"/>
              </w:rPr>
            </w:pPr>
          </w:p>
        </w:tc>
      </w:tr>
      <w:tr w:rsidR="00C760C4" w:rsidRPr="005F6ED2" w14:paraId="03C17288" w14:textId="77777777" w:rsidTr="00CE1CD5">
        <w:tc>
          <w:tcPr>
            <w:tcW w:w="1548" w:type="dxa"/>
            <w:shd w:val="clear" w:color="auto" w:fill="FFFFFF"/>
          </w:tcPr>
          <w:p w14:paraId="5199622E"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16.1</w:t>
            </w:r>
          </w:p>
        </w:tc>
        <w:tc>
          <w:tcPr>
            <w:tcW w:w="7830" w:type="dxa"/>
            <w:shd w:val="clear" w:color="auto" w:fill="FFFFFF"/>
          </w:tcPr>
          <w:p w14:paraId="04586092" w14:textId="77777777" w:rsidR="00C760C4" w:rsidRPr="005F6ED2" w:rsidRDefault="00C760C4" w:rsidP="00CE1CD5">
            <w:pPr>
              <w:pStyle w:val="BodyText"/>
              <w:spacing w:before="166"/>
              <w:jc w:val="both"/>
              <w:rPr>
                <w:rFonts w:ascii="Times New Roman" w:hAnsi="Times New Roman" w:cs="Times New Roman"/>
                <w:sz w:val="24"/>
                <w:szCs w:val="24"/>
              </w:rPr>
            </w:pPr>
            <w:bookmarkStart w:id="561" w:name="_Hlk37954385"/>
            <w:r w:rsidRPr="005F6ED2">
              <w:rPr>
                <w:rFonts w:ascii="Times New Roman" w:hAnsi="Times New Roman" w:cs="Times New Roman"/>
                <w:sz w:val="24"/>
                <w:szCs w:val="24"/>
              </w:rPr>
              <w:t xml:space="preserve">Le paiement du prix forfaitaire de </w:t>
            </w:r>
            <w:r w:rsidRPr="005F6ED2">
              <w:rPr>
                <w:rFonts w:ascii="Times New Roman" w:hAnsi="Times New Roman" w:cs="Times New Roman"/>
                <w:b/>
                <w:bCs/>
                <w:sz w:val="24"/>
                <w:szCs w:val="24"/>
              </w:rPr>
              <w:t xml:space="preserve">X </w:t>
            </w:r>
            <w:r w:rsidRPr="005F6ED2">
              <w:rPr>
                <w:rFonts w:ascii="Times New Roman" w:hAnsi="Times New Roman" w:cs="Times New Roman"/>
                <w:sz w:val="24"/>
                <w:szCs w:val="24"/>
              </w:rPr>
              <w:t xml:space="preserve">se fera mensuellement dans un délai de 30 jours après la réception de la facture définitive mensuelle validée par MCA – Niger. </w:t>
            </w:r>
          </w:p>
          <w:p w14:paraId="4D7D7D0E" w14:textId="77777777" w:rsidR="00C760C4" w:rsidRPr="005F6ED2" w:rsidRDefault="00C760C4" w:rsidP="00CE1CD5">
            <w:pPr>
              <w:pStyle w:val="BodyText"/>
              <w:spacing w:before="166"/>
              <w:jc w:val="both"/>
              <w:rPr>
                <w:rFonts w:ascii="Times New Roman" w:hAnsi="Times New Roman" w:cs="Times New Roman"/>
                <w:sz w:val="24"/>
                <w:szCs w:val="24"/>
              </w:rPr>
            </w:pPr>
            <w:r w:rsidRPr="005F6ED2">
              <w:rPr>
                <w:rFonts w:ascii="Times New Roman" w:hAnsi="Times New Roman" w:cs="Times New Roman"/>
                <w:sz w:val="24"/>
                <w:szCs w:val="24"/>
              </w:rPr>
              <w:t xml:space="preserve">Le montant total forfaitaire annuel du contrat est : </w:t>
            </w:r>
            <w:r w:rsidRPr="005F6ED2">
              <w:rPr>
                <w:rFonts w:ascii="Times New Roman" w:hAnsi="Times New Roman" w:cs="Times New Roman"/>
                <w:b/>
                <w:bCs/>
                <w:sz w:val="24"/>
                <w:szCs w:val="24"/>
              </w:rPr>
              <w:t>X HTVA.</w:t>
            </w:r>
          </w:p>
          <w:p w14:paraId="62336EE1" w14:textId="77777777" w:rsidR="00C760C4" w:rsidRPr="005F6ED2" w:rsidRDefault="00C760C4" w:rsidP="00CE1CD5">
            <w:pPr>
              <w:pStyle w:val="Textepardfaut"/>
              <w:tabs>
                <w:tab w:val="left" w:pos="1080"/>
              </w:tabs>
              <w:spacing w:before="120"/>
              <w:jc w:val="both"/>
              <w:rPr>
                <w:szCs w:val="24"/>
              </w:rPr>
            </w:pPr>
            <w:r w:rsidRPr="005F6ED2">
              <w:rPr>
                <w:szCs w:val="24"/>
              </w:rPr>
              <w:t>La facturation se fera mensuellement en francs CFA XOF et le règlement par virement sur un compte ouvert auprès d’une banque présente au Niger, au nom   du prestataire.</w:t>
            </w:r>
          </w:p>
          <w:p w14:paraId="6A31A40C" w14:textId="77777777" w:rsidR="00C760C4" w:rsidRPr="005F6ED2" w:rsidRDefault="00C760C4" w:rsidP="00CE1CD5">
            <w:pPr>
              <w:spacing w:before="120"/>
              <w:jc w:val="both"/>
              <w:rPr>
                <w:rFonts w:ascii="Times New Roman" w:hAnsi="Times New Roman"/>
                <w:sz w:val="24"/>
                <w:szCs w:val="24"/>
              </w:rPr>
            </w:pPr>
            <w:r w:rsidRPr="005F6ED2">
              <w:rPr>
                <w:rFonts w:ascii="Times New Roman" w:hAnsi="Times New Roman"/>
                <w:sz w:val="24"/>
                <w:szCs w:val="24"/>
              </w:rPr>
              <w:t>Les tâches spécifiques, non prévues dans ce contrat, feront l’objet d’un prix convenu et d’un ordre de service signé par MCA-Niger.</w:t>
            </w:r>
          </w:p>
          <w:p w14:paraId="0D6F594C" w14:textId="77777777" w:rsidR="00C760C4" w:rsidRPr="005F6ED2" w:rsidRDefault="00C760C4" w:rsidP="00CE1CD5">
            <w:pPr>
              <w:spacing w:line="240" w:lineRule="auto"/>
              <w:jc w:val="both"/>
              <w:rPr>
                <w:rFonts w:ascii="Times New Roman" w:eastAsia="Calibri" w:hAnsi="Times New Roman"/>
                <w:i/>
                <w:sz w:val="24"/>
                <w:szCs w:val="24"/>
              </w:rPr>
            </w:pPr>
            <w:r w:rsidRPr="005F6ED2">
              <w:rPr>
                <w:rFonts w:ascii="Times New Roman" w:hAnsi="Times New Roman"/>
                <w:sz w:val="24"/>
                <w:szCs w:val="24"/>
              </w:rPr>
              <w:t>Le paiement éventuel des prestations non couvertes par la redevance forfaitaire sera effectué dans un délai de 30 jours après la réception de la facture définitive correspondant au prix convenu dans l’ordre de service spécifique et certifiée par MCA – Niger</w:t>
            </w:r>
            <w:bookmarkEnd w:id="561"/>
          </w:p>
        </w:tc>
      </w:tr>
      <w:tr w:rsidR="00C760C4" w:rsidRPr="005F6ED2" w14:paraId="421BA753" w14:textId="77777777" w:rsidTr="00CE1CD5">
        <w:tc>
          <w:tcPr>
            <w:tcW w:w="1548" w:type="dxa"/>
            <w:shd w:val="clear" w:color="auto" w:fill="FFFFFF"/>
          </w:tcPr>
          <w:p w14:paraId="2F538E8B"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16.5</w:t>
            </w:r>
          </w:p>
        </w:tc>
        <w:tc>
          <w:tcPr>
            <w:tcW w:w="7830" w:type="dxa"/>
            <w:shd w:val="clear" w:color="auto" w:fill="FFFFFF"/>
          </w:tcPr>
          <w:p w14:paraId="33903ABF" w14:textId="7F3514CF"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Si le </w:t>
            </w:r>
            <w:r w:rsidR="00867B54">
              <w:rPr>
                <w:rFonts w:ascii="Times New Roman" w:eastAsia="Calibri" w:hAnsi="Times New Roman"/>
                <w:iCs/>
                <w:sz w:val="24"/>
                <w:szCs w:val="24"/>
              </w:rPr>
              <w:t>Client</w:t>
            </w:r>
            <w:r w:rsidR="001727B2">
              <w:rPr>
                <w:rFonts w:ascii="Times New Roman" w:eastAsia="Calibri" w:hAnsi="Times New Roman"/>
                <w:iCs/>
                <w:sz w:val="24"/>
                <w:szCs w:val="24"/>
              </w:rPr>
              <w:t xml:space="preserve"> </w:t>
            </w:r>
            <w:r w:rsidRPr="005F6ED2">
              <w:rPr>
                <w:rFonts w:ascii="Times New Roman" w:eastAsia="Calibri" w:hAnsi="Times New Roman"/>
                <w:iCs/>
                <w:sz w:val="24"/>
                <w:szCs w:val="24"/>
              </w:rPr>
              <w:t xml:space="preserve">n’effectue pas le paiement au Prestataire de services dans un délai 45 jours, il devra payer au Prestataire de services un intérêt moratoire. </w:t>
            </w:r>
          </w:p>
          <w:p w14:paraId="3F2A7978"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L’intérêt moratoire sera calculé au taux des fonds fédéraux américains publiés sur le site Web suivant :</w:t>
            </w:r>
          </w:p>
          <w:p w14:paraId="5B82C064" w14:textId="77777777" w:rsidR="00C760C4" w:rsidRPr="005F6ED2" w:rsidRDefault="007C1091" w:rsidP="00CE1CD5">
            <w:pPr>
              <w:spacing w:line="240" w:lineRule="auto"/>
              <w:jc w:val="both"/>
              <w:rPr>
                <w:rFonts w:ascii="Times New Roman" w:eastAsia="Calibri" w:hAnsi="Times New Roman"/>
                <w:iCs/>
                <w:sz w:val="24"/>
                <w:szCs w:val="24"/>
              </w:rPr>
            </w:pPr>
            <w:hyperlink r:id="rId38" w:history="1">
              <w:r w:rsidR="00C760C4" w:rsidRPr="005F6ED2">
                <w:rPr>
                  <w:rFonts w:ascii="Times New Roman" w:eastAsia="Calibri" w:hAnsi="Times New Roman"/>
                  <w:iCs/>
                  <w:color w:val="0000FF"/>
                  <w:sz w:val="24"/>
                  <w:szCs w:val="24"/>
                  <w:u w:val="single"/>
                </w:rPr>
                <w:t>http://www.federalreserve.gov/releases/h15/current/default.htm</w:t>
              </w:r>
            </w:hyperlink>
          </w:p>
        </w:tc>
      </w:tr>
      <w:tr w:rsidR="00C760C4" w:rsidRPr="005F6ED2" w14:paraId="6ABD80DF" w14:textId="77777777" w:rsidTr="00CE1CD5">
        <w:tc>
          <w:tcPr>
            <w:tcW w:w="1548" w:type="dxa"/>
            <w:shd w:val="clear" w:color="auto" w:fill="FFFFFF"/>
          </w:tcPr>
          <w:p w14:paraId="39EF03AE"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18.1</w:t>
            </w:r>
          </w:p>
        </w:tc>
        <w:tc>
          <w:tcPr>
            <w:tcW w:w="7830" w:type="dxa"/>
            <w:shd w:val="clear" w:color="auto" w:fill="FFFFFF"/>
          </w:tcPr>
          <w:p w14:paraId="216CEC99"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Non Applicable</w:t>
            </w:r>
          </w:p>
        </w:tc>
      </w:tr>
      <w:tr w:rsidR="00C760C4" w:rsidRPr="005F6ED2" w14:paraId="6C6E85D1" w14:textId="77777777" w:rsidTr="00CE1CD5">
        <w:tc>
          <w:tcPr>
            <w:tcW w:w="1548" w:type="dxa"/>
            <w:shd w:val="clear" w:color="auto" w:fill="FFFFFF"/>
          </w:tcPr>
          <w:p w14:paraId="0305DC4F"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18.3</w:t>
            </w:r>
          </w:p>
        </w:tc>
        <w:tc>
          <w:tcPr>
            <w:tcW w:w="7830" w:type="dxa"/>
            <w:shd w:val="clear" w:color="auto" w:fill="FFFFFF"/>
          </w:tcPr>
          <w:p w14:paraId="12E16864"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Non Applicable</w:t>
            </w:r>
          </w:p>
        </w:tc>
      </w:tr>
      <w:tr w:rsidR="00C760C4" w:rsidRPr="005F6ED2" w14:paraId="4FE814F9" w14:textId="77777777" w:rsidTr="00CE1CD5">
        <w:tc>
          <w:tcPr>
            <w:tcW w:w="1548" w:type="dxa"/>
            <w:shd w:val="clear" w:color="auto" w:fill="FFFFFF"/>
          </w:tcPr>
          <w:p w14:paraId="67108A53"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18.4</w:t>
            </w:r>
          </w:p>
        </w:tc>
        <w:tc>
          <w:tcPr>
            <w:tcW w:w="7830" w:type="dxa"/>
            <w:shd w:val="clear" w:color="auto" w:fill="FFFFFF"/>
          </w:tcPr>
          <w:p w14:paraId="00978579"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Non Applicable</w:t>
            </w:r>
          </w:p>
        </w:tc>
      </w:tr>
      <w:tr w:rsidR="00C760C4" w:rsidRPr="005F6ED2" w14:paraId="267C80BD" w14:textId="77777777" w:rsidTr="00CE1CD5">
        <w:tc>
          <w:tcPr>
            <w:tcW w:w="1548" w:type="dxa"/>
            <w:shd w:val="clear" w:color="auto" w:fill="FFFFFF"/>
          </w:tcPr>
          <w:p w14:paraId="15798022"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19.2</w:t>
            </w:r>
          </w:p>
        </w:tc>
        <w:tc>
          <w:tcPr>
            <w:tcW w:w="7830" w:type="dxa"/>
            <w:shd w:val="clear" w:color="auto" w:fill="FFFFFF"/>
          </w:tcPr>
          <w:p w14:paraId="713557F7"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iCs/>
                <w:sz w:val="24"/>
                <w:szCs w:val="24"/>
              </w:rPr>
              <w:t>Non Applicable</w:t>
            </w:r>
          </w:p>
        </w:tc>
      </w:tr>
      <w:tr w:rsidR="00C760C4" w:rsidRPr="005F6ED2" w14:paraId="3FE948F9" w14:textId="77777777" w:rsidTr="00CE1CD5">
        <w:tc>
          <w:tcPr>
            <w:tcW w:w="1548" w:type="dxa"/>
            <w:shd w:val="clear" w:color="auto" w:fill="FFFFFF"/>
          </w:tcPr>
          <w:p w14:paraId="11639C9E"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24.1</w:t>
            </w:r>
          </w:p>
        </w:tc>
        <w:tc>
          <w:tcPr>
            <w:tcW w:w="7830" w:type="dxa"/>
            <w:shd w:val="clear" w:color="auto" w:fill="FFFFFF"/>
          </w:tcPr>
          <w:p w14:paraId="357C1797" w14:textId="77777777" w:rsidR="00C760C4" w:rsidRPr="005F6ED2" w:rsidRDefault="00C760C4" w:rsidP="00CE1CD5">
            <w:pPr>
              <w:rPr>
                <w:rFonts w:ascii="Times New Roman" w:hAnsi="Times New Roman"/>
                <w:sz w:val="24"/>
                <w:szCs w:val="24"/>
              </w:rPr>
            </w:pPr>
            <w:r w:rsidRPr="005F6ED2">
              <w:rPr>
                <w:rFonts w:ascii="Times New Roman" w:hAnsi="Times New Roman"/>
                <w:sz w:val="24"/>
                <w:szCs w:val="24"/>
              </w:rPr>
              <w:t>Les risques et montants couverts par les assurances sont les suivants :</w:t>
            </w:r>
          </w:p>
          <w:p w14:paraId="74A1CC8D" w14:textId="1F9055B7" w:rsidR="00C760C4" w:rsidRPr="005F6ED2" w:rsidRDefault="00C760C4" w:rsidP="006E1076">
            <w:pPr>
              <w:pStyle w:val="SimpleLista"/>
              <w:widowControl w:val="0"/>
              <w:autoSpaceDE w:val="0"/>
              <w:autoSpaceDN w:val="0"/>
              <w:adjustRightInd w:val="0"/>
              <w:spacing w:before="0" w:after="0" w:line="276" w:lineRule="auto"/>
              <w:jc w:val="both"/>
              <w:rPr>
                <w:szCs w:val="24"/>
              </w:rPr>
            </w:pPr>
            <w:r w:rsidRPr="005F6ED2">
              <w:rPr>
                <w:szCs w:val="24"/>
              </w:rPr>
              <w:t>Assurance responsabilité</w:t>
            </w:r>
            <w:r w:rsidR="00F37046">
              <w:rPr>
                <w:szCs w:val="24"/>
              </w:rPr>
              <w:t xml:space="preserve"> civile </w:t>
            </w:r>
            <w:r w:rsidR="001727B2">
              <w:rPr>
                <w:szCs w:val="24"/>
              </w:rPr>
              <w:t>professionnelle</w:t>
            </w:r>
            <w:r w:rsidR="001727B2" w:rsidRPr="005F6ED2">
              <w:rPr>
                <w:szCs w:val="24"/>
              </w:rPr>
              <w:t xml:space="preserve"> </w:t>
            </w:r>
            <w:r w:rsidR="001727B2">
              <w:rPr>
                <w:szCs w:val="24"/>
              </w:rPr>
              <w:t>notamment</w:t>
            </w:r>
            <w:r w:rsidR="00F37046">
              <w:rPr>
                <w:szCs w:val="24"/>
              </w:rPr>
              <w:t xml:space="preserve"> en cas de vol, perte de biens </w:t>
            </w:r>
            <w:r w:rsidRPr="005F6ED2">
              <w:rPr>
                <w:szCs w:val="24"/>
              </w:rPr>
              <w:t>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w:t>
            </w:r>
            <w:r w:rsidR="006E2BD9">
              <w:rPr>
                <w:szCs w:val="24"/>
              </w:rPr>
              <w:t>.</w:t>
            </w:r>
          </w:p>
          <w:p w14:paraId="7E312F1C" w14:textId="6CB5C716" w:rsidR="00C760C4" w:rsidRPr="005F6ED2" w:rsidRDefault="00C760C4" w:rsidP="00CE1CD5">
            <w:pPr>
              <w:spacing w:line="240" w:lineRule="auto"/>
              <w:jc w:val="both"/>
              <w:rPr>
                <w:rFonts w:ascii="Times New Roman" w:eastAsia="Calibri" w:hAnsi="Times New Roman"/>
                <w:i/>
                <w:sz w:val="24"/>
                <w:szCs w:val="24"/>
              </w:rPr>
            </w:pPr>
          </w:p>
        </w:tc>
      </w:tr>
      <w:tr w:rsidR="00C760C4" w:rsidRPr="005F6ED2" w14:paraId="0EA40A40" w14:textId="77777777" w:rsidTr="00CE1CD5">
        <w:tc>
          <w:tcPr>
            <w:tcW w:w="1548" w:type="dxa"/>
            <w:shd w:val="clear" w:color="auto" w:fill="FFFFFF"/>
          </w:tcPr>
          <w:p w14:paraId="73A13F69"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lastRenderedPageBreak/>
              <w:t>CGC 25.3</w:t>
            </w:r>
          </w:p>
        </w:tc>
        <w:tc>
          <w:tcPr>
            <w:tcW w:w="7830" w:type="dxa"/>
            <w:shd w:val="clear" w:color="auto" w:fill="FFFFFF"/>
          </w:tcPr>
          <w:p w14:paraId="0C0A9FE0" w14:textId="77777777" w:rsidR="00C760C4" w:rsidRPr="005F6ED2" w:rsidRDefault="00C760C4" w:rsidP="00CE1CD5">
            <w:pPr>
              <w:spacing w:line="240" w:lineRule="auto"/>
              <w:jc w:val="both"/>
              <w:rPr>
                <w:rFonts w:ascii="Times New Roman" w:eastAsia="Calibri" w:hAnsi="Times New Roman"/>
                <w:i/>
                <w:sz w:val="24"/>
                <w:szCs w:val="24"/>
              </w:rPr>
            </w:pPr>
            <w:r w:rsidRPr="005F6ED2">
              <w:rPr>
                <w:rFonts w:ascii="Times New Roman" w:eastAsia="Calibri" w:hAnsi="Times New Roman"/>
                <w:iCs/>
                <w:sz w:val="24"/>
                <w:szCs w:val="24"/>
              </w:rPr>
              <w:t>Non applicable</w:t>
            </w:r>
          </w:p>
        </w:tc>
      </w:tr>
      <w:tr w:rsidR="00C760C4" w:rsidRPr="005F6ED2" w14:paraId="3FC2597C" w14:textId="77777777" w:rsidTr="00CE1CD5">
        <w:tc>
          <w:tcPr>
            <w:tcW w:w="1548" w:type="dxa"/>
            <w:shd w:val="clear" w:color="auto" w:fill="FFFFFF"/>
          </w:tcPr>
          <w:p w14:paraId="462A03BB"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26.1</w:t>
            </w:r>
          </w:p>
        </w:tc>
        <w:tc>
          <w:tcPr>
            <w:tcW w:w="7830" w:type="dxa"/>
            <w:shd w:val="clear" w:color="auto" w:fill="FFFFFF"/>
          </w:tcPr>
          <w:p w14:paraId="54DDE58A" w14:textId="13968ACB"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Les dommages-intérêts sont de 1 pour cent </w:t>
            </w:r>
            <w:r w:rsidR="000E4C52">
              <w:rPr>
                <w:rFonts w:ascii="Times New Roman" w:eastAsia="Calibri" w:hAnsi="Times New Roman"/>
                <w:iCs/>
                <w:sz w:val="24"/>
                <w:szCs w:val="24"/>
              </w:rPr>
              <w:t xml:space="preserve">(1%) </w:t>
            </w:r>
            <w:r w:rsidRPr="005F6ED2">
              <w:rPr>
                <w:rFonts w:ascii="Times New Roman" w:eastAsia="Calibri" w:hAnsi="Times New Roman"/>
                <w:iCs/>
                <w:sz w:val="24"/>
                <w:szCs w:val="24"/>
              </w:rPr>
              <w:t>du Prix du Contrat pour chaque semaine de retard.</w:t>
            </w:r>
          </w:p>
          <w:p w14:paraId="5FBBB958" w14:textId="5CD7D600"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 xml:space="preserve">Le montant maximum des dommages-intérêts est de 10 pour cent </w:t>
            </w:r>
            <w:r w:rsidR="000E4C52">
              <w:rPr>
                <w:rFonts w:ascii="Times New Roman" w:eastAsia="Calibri" w:hAnsi="Times New Roman"/>
                <w:iCs/>
                <w:sz w:val="24"/>
                <w:szCs w:val="24"/>
              </w:rPr>
              <w:t xml:space="preserve">(10%) </w:t>
            </w:r>
            <w:r w:rsidRPr="005F6ED2">
              <w:rPr>
                <w:rFonts w:ascii="Times New Roman" w:eastAsia="Calibri" w:hAnsi="Times New Roman"/>
                <w:iCs/>
                <w:sz w:val="24"/>
                <w:szCs w:val="24"/>
              </w:rPr>
              <w:t>du Prix du Contrat.</w:t>
            </w:r>
          </w:p>
        </w:tc>
      </w:tr>
      <w:tr w:rsidR="00C760C4" w:rsidRPr="005F6ED2" w14:paraId="64C6B5D3" w14:textId="77777777" w:rsidTr="00CE1CD5">
        <w:tc>
          <w:tcPr>
            <w:tcW w:w="1548" w:type="dxa"/>
            <w:shd w:val="clear" w:color="auto" w:fill="FFFFFF"/>
          </w:tcPr>
          <w:p w14:paraId="1DEFAED5" w14:textId="77777777" w:rsidR="00C760C4" w:rsidRPr="005F6ED2" w:rsidRDefault="00C760C4" w:rsidP="00CE1CD5">
            <w:pPr>
              <w:spacing w:line="240" w:lineRule="auto"/>
              <w:jc w:val="both"/>
              <w:rPr>
                <w:rFonts w:ascii="Times New Roman" w:eastAsia="Calibri" w:hAnsi="Times New Roman"/>
                <w:b/>
                <w:bCs/>
                <w:iCs/>
                <w:sz w:val="24"/>
                <w:szCs w:val="24"/>
              </w:rPr>
            </w:pPr>
            <w:r w:rsidRPr="005F6ED2">
              <w:rPr>
                <w:rFonts w:ascii="Times New Roman" w:eastAsia="Calibri" w:hAnsi="Times New Roman"/>
                <w:b/>
                <w:bCs/>
                <w:iCs/>
                <w:sz w:val="24"/>
                <w:szCs w:val="24"/>
              </w:rPr>
              <w:t>CGC 26.2</w:t>
            </w:r>
          </w:p>
        </w:tc>
        <w:tc>
          <w:tcPr>
            <w:tcW w:w="7830" w:type="dxa"/>
            <w:shd w:val="clear" w:color="auto" w:fill="FFFFFF"/>
          </w:tcPr>
          <w:p w14:paraId="0F12F17B" w14:textId="77777777" w:rsidR="00C760C4" w:rsidRPr="005F6ED2" w:rsidRDefault="00C760C4" w:rsidP="00CE1CD5">
            <w:pPr>
              <w:spacing w:line="240" w:lineRule="auto"/>
              <w:jc w:val="both"/>
              <w:rPr>
                <w:rFonts w:ascii="Times New Roman" w:eastAsia="Calibri" w:hAnsi="Times New Roman"/>
                <w:iCs/>
                <w:sz w:val="24"/>
                <w:szCs w:val="24"/>
              </w:rPr>
            </w:pPr>
            <w:r w:rsidRPr="005F6ED2">
              <w:rPr>
                <w:rFonts w:ascii="Times New Roman" w:eastAsia="Calibri" w:hAnsi="Times New Roman"/>
                <w:iCs/>
                <w:sz w:val="24"/>
                <w:szCs w:val="24"/>
              </w:rPr>
              <w:t>Non applicable</w:t>
            </w:r>
          </w:p>
        </w:tc>
      </w:tr>
    </w:tbl>
    <w:p w14:paraId="363A5E0F" w14:textId="77777777" w:rsidR="00C760C4" w:rsidRPr="005F6ED2" w:rsidRDefault="00C760C4" w:rsidP="00C760C4">
      <w:pPr>
        <w:pStyle w:val="Heading1"/>
        <w:jc w:val="center"/>
        <w:rPr>
          <w:sz w:val="24"/>
          <w:szCs w:val="24"/>
        </w:rPr>
        <w:sectPr w:rsidR="00C760C4" w:rsidRPr="005F6ED2">
          <w:pgSz w:w="11906" w:h="16838"/>
          <w:pgMar w:top="1417" w:right="1417" w:bottom="1417" w:left="1417" w:header="708" w:footer="708" w:gutter="0"/>
          <w:cols w:space="720"/>
        </w:sectPr>
      </w:pPr>
    </w:p>
    <w:p w14:paraId="78372955" w14:textId="77777777" w:rsidR="00C760C4" w:rsidRPr="005F6ED2" w:rsidRDefault="00C760C4" w:rsidP="00C760C4">
      <w:pPr>
        <w:pStyle w:val="Heading1"/>
        <w:jc w:val="center"/>
        <w:rPr>
          <w:sz w:val="24"/>
          <w:szCs w:val="24"/>
        </w:rPr>
      </w:pPr>
      <w:bookmarkStart w:id="562" w:name="_Toc97542376"/>
      <w:r w:rsidRPr="005F6ED2">
        <w:rPr>
          <w:sz w:val="24"/>
          <w:szCs w:val="24"/>
        </w:rPr>
        <w:lastRenderedPageBreak/>
        <w:t>Annexes au Contrat :</w:t>
      </w:r>
      <w:bookmarkEnd w:id="562"/>
    </w:p>
    <w:p w14:paraId="77399172" w14:textId="77777777" w:rsidR="00C760C4" w:rsidRPr="005F6ED2" w:rsidRDefault="00C760C4" w:rsidP="006E0F45">
      <w:pPr>
        <w:pStyle w:val="ListParagraph"/>
        <w:numPr>
          <w:ilvl w:val="0"/>
          <w:numId w:val="16"/>
        </w:numPr>
        <w:jc w:val="both"/>
        <w:rPr>
          <w:rFonts w:ascii="Times New Roman" w:hAnsi="Times New Roman"/>
          <w:sz w:val="24"/>
          <w:szCs w:val="24"/>
        </w:rPr>
      </w:pPr>
      <w:r w:rsidRPr="005F6ED2">
        <w:rPr>
          <w:rFonts w:ascii="Times New Roman" w:hAnsi="Times New Roman"/>
          <w:sz w:val="24"/>
          <w:szCs w:val="24"/>
        </w:rPr>
        <w:t xml:space="preserve">Annexe 1 : Attestation de Régularité Fiscale (ARF) et Coordonnées Bancaires </w:t>
      </w:r>
    </w:p>
    <w:p w14:paraId="768DAE15" w14:textId="77777777" w:rsidR="00C760C4" w:rsidRPr="005F6ED2" w:rsidRDefault="00C760C4" w:rsidP="006E0F45">
      <w:pPr>
        <w:pStyle w:val="ListParagraph"/>
        <w:numPr>
          <w:ilvl w:val="0"/>
          <w:numId w:val="16"/>
        </w:numPr>
        <w:jc w:val="both"/>
        <w:rPr>
          <w:rFonts w:ascii="Times New Roman" w:hAnsi="Times New Roman"/>
          <w:sz w:val="24"/>
          <w:szCs w:val="24"/>
        </w:rPr>
      </w:pPr>
      <w:r w:rsidRPr="005F6ED2">
        <w:rPr>
          <w:rFonts w:ascii="Times New Roman" w:hAnsi="Times New Roman"/>
          <w:sz w:val="24"/>
          <w:szCs w:val="24"/>
        </w:rPr>
        <w:t xml:space="preserve">Annexe 2 : Dispositions complémentaires </w:t>
      </w:r>
    </w:p>
    <w:p w14:paraId="345C5C95" w14:textId="77777777" w:rsidR="00C760C4" w:rsidRPr="005F6ED2" w:rsidRDefault="00C760C4" w:rsidP="006E0F45">
      <w:pPr>
        <w:pStyle w:val="ListParagraph"/>
        <w:numPr>
          <w:ilvl w:val="0"/>
          <w:numId w:val="16"/>
        </w:numPr>
        <w:jc w:val="both"/>
        <w:rPr>
          <w:rFonts w:ascii="Times New Roman" w:hAnsi="Times New Roman"/>
          <w:sz w:val="24"/>
          <w:szCs w:val="24"/>
        </w:rPr>
      </w:pPr>
      <w:r w:rsidRPr="005F6ED2">
        <w:rPr>
          <w:rFonts w:ascii="Times New Roman" w:hAnsi="Times New Roman"/>
          <w:sz w:val="24"/>
          <w:szCs w:val="24"/>
        </w:rPr>
        <w:t xml:space="preserve">Annexe 3 : Termes de référence </w:t>
      </w:r>
    </w:p>
    <w:p w14:paraId="56588AD5" w14:textId="77777777" w:rsidR="00C760C4" w:rsidRPr="005F6ED2" w:rsidRDefault="00C760C4" w:rsidP="006E0F45">
      <w:pPr>
        <w:pStyle w:val="ListParagraph"/>
        <w:numPr>
          <w:ilvl w:val="0"/>
          <w:numId w:val="16"/>
        </w:numPr>
        <w:jc w:val="both"/>
        <w:rPr>
          <w:rFonts w:ascii="Times New Roman" w:hAnsi="Times New Roman"/>
          <w:sz w:val="24"/>
          <w:szCs w:val="24"/>
        </w:rPr>
      </w:pPr>
      <w:r w:rsidRPr="005F6ED2">
        <w:rPr>
          <w:rFonts w:ascii="Times New Roman" w:hAnsi="Times New Roman"/>
          <w:sz w:val="24"/>
          <w:szCs w:val="24"/>
        </w:rPr>
        <w:t>Annexe 4 : Offre retenue &amp; CV</w:t>
      </w:r>
    </w:p>
    <w:p w14:paraId="1DD2EAE4" w14:textId="77777777" w:rsidR="00C760C4" w:rsidRPr="005F6ED2" w:rsidRDefault="00C760C4" w:rsidP="00C760C4">
      <w:pPr>
        <w:rPr>
          <w:rFonts w:ascii="Times New Roman" w:hAnsi="Times New Roman"/>
          <w:b/>
          <w:sz w:val="24"/>
          <w:szCs w:val="24"/>
        </w:rPr>
      </w:pPr>
      <w:r w:rsidRPr="005F6ED2">
        <w:rPr>
          <w:rFonts w:ascii="Times New Roman" w:hAnsi="Times New Roman"/>
          <w:b/>
          <w:sz w:val="24"/>
          <w:szCs w:val="24"/>
        </w:rPr>
        <w:br w:type="page"/>
      </w:r>
    </w:p>
    <w:p w14:paraId="3F89FAAE" w14:textId="77777777" w:rsidR="00C760C4" w:rsidRPr="005F6ED2" w:rsidRDefault="00C760C4" w:rsidP="00C760C4">
      <w:pPr>
        <w:pStyle w:val="Heading1"/>
        <w:jc w:val="center"/>
        <w:rPr>
          <w:sz w:val="24"/>
          <w:szCs w:val="24"/>
        </w:rPr>
      </w:pPr>
      <w:bookmarkStart w:id="563" w:name="_Toc97542295"/>
      <w:bookmarkStart w:id="564" w:name="_Toc97542377"/>
      <w:r w:rsidRPr="005F6ED2">
        <w:rPr>
          <w:sz w:val="24"/>
          <w:szCs w:val="24"/>
        </w:rPr>
        <w:lastRenderedPageBreak/>
        <w:t>Annexe 1 : Attestation de Régularité Fiscale (ARF) et Coordonnées Bancaires</w:t>
      </w:r>
      <w:bookmarkEnd w:id="563"/>
      <w:bookmarkEnd w:id="564"/>
    </w:p>
    <w:p w14:paraId="2B62B47D" w14:textId="77777777" w:rsidR="00C760C4" w:rsidRPr="005F6ED2" w:rsidRDefault="00C760C4" w:rsidP="00C760C4">
      <w:pPr>
        <w:rPr>
          <w:rFonts w:ascii="Times New Roman" w:hAnsi="Times New Roman"/>
          <w:b/>
          <w:sz w:val="24"/>
          <w:szCs w:val="24"/>
        </w:rPr>
      </w:pPr>
      <w:r w:rsidRPr="005F6ED2">
        <w:rPr>
          <w:rFonts w:ascii="Times New Roman" w:hAnsi="Times New Roman"/>
          <w:b/>
          <w:sz w:val="24"/>
          <w:szCs w:val="24"/>
        </w:rPr>
        <w:br w:type="page"/>
      </w:r>
    </w:p>
    <w:p w14:paraId="04B2D9A2" w14:textId="77777777" w:rsidR="00C760C4" w:rsidRPr="005F6ED2" w:rsidRDefault="00C760C4" w:rsidP="00C760C4">
      <w:pPr>
        <w:pStyle w:val="Heading1"/>
        <w:jc w:val="center"/>
        <w:rPr>
          <w:sz w:val="24"/>
          <w:szCs w:val="24"/>
        </w:rPr>
      </w:pPr>
      <w:bookmarkStart w:id="565" w:name="_Toc96499402"/>
      <w:bookmarkStart w:id="566" w:name="_Toc97542296"/>
      <w:bookmarkStart w:id="567" w:name="_Toc97542378"/>
      <w:r w:rsidRPr="005F6ED2">
        <w:rPr>
          <w:sz w:val="24"/>
          <w:szCs w:val="24"/>
        </w:rPr>
        <w:lastRenderedPageBreak/>
        <w:t>Annexe 2 : Dispositions complémentaires</w:t>
      </w:r>
      <w:bookmarkEnd w:id="565"/>
      <w:bookmarkEnd w:id="566"/>
      <w:bookmarkEnd w:id="567"/>
    </w:p>
    <w:p w14:paraId="5C53D47F" w14:textId="77777777" w:rsidR="00C760C4" w:rsidRPr="005F6ED2" w:rsidRDefault="00C760C4" w:rsidP="00C760C4">
      <w:pPr>
        <w:pStyle w:val="HeadingTwo"/>
        <w:tabs>
          <w:tab w:val="left" w:pos="720"/>
        </w:tabs>
        <w:ind w:firstLine="810"/>
        <w:rPr>
          <w:b w:val="0"/>
          <w:sz w:val="24"/>
        </w:rPr>
      </w:pPr>
      <w:r w:rsidRPr="005F6ED2">
        <w:rPr>
          <w:b w:val="0"/>
          <w:sz w:val="24"/>
        </w:rPr>
        <w:t>Les dispositions complémentaires du Contrat sont disponibles sur le site web de la MCC</w:t>
      </w:r>
      <w:proofErr w:type="gramStart"/>
      <w:r w:rsidRPr="005F6ED2">
        <w:rPr>
          <w:b w:val="0"/>
          <w:sz w:val="24"/>
        </w:rPr>
        <w:t xml:space="preserve">   :</w:t>
      </w:r>
      <w:proofErr w:type="gramEnd"/>
      <w:r w:rsidRPr="005F6ED2">
        <w:rPr>
          <w:sz w:val="24"/>
        </w:rPr>
        <w:t xml:space="preserve"> </w:t>
      </w:r>
      <w:hyperlink r:id="rId39" w:history="1">
        <w:r w:rsidRPr="005F6ED2">
          <w:rPr>
            <w:rStyle w:val="Hyperlink"/>
            <w:b w:val="0"/>
            <w:bCs/>
            <w:sz w:val="24"/>
          </w:rPr>
          <w:t>Annexe aux Stipulations Générales | Millennium Challenge Corporation (mcc.gov)</w:t>
        </w:r>
      </w:hyperlink>
    </w:p>
    <w:p w14:paraId="170BF244" w14:textId="77777777" w:rsidR="00C760C4" w:rsidRPr="005F6ED2" w:rsidRDefault="00C760C4" w:rsidP="00C760C4">
      <w:pPr>
        <w:pStyle w:val="BodyTextIndent"/>
        <w:spacing w:after="0"/>
        <w:ind w:left="720"/>
        <w:jc w:val="both"/>
        <w:rPr>
          <w:rFonts w:ascii="Times New Roman" w:hAnsi="Times New Roman" w:cs="Times New Roman"/>
          <w:sz w:val="24"/>
          <w:szCs w:val="24"/>
        </w:rPr>
      </w:pPr>
      <w:r w:rsidRPr="005F6ED2">
        <w:rPr>
          <w:rFonts w:ascii="Times New Roman" w:hAnsi="Times New Roman" w:cs="Times New Roman"/>
          <w:sz w:val="24"/>
          <w:szCs w:val="24"/>
        </w:rPr>
        <w:t xml:space="preserve"> </w:t>
      </w:r>
    </w:p>
    <w:p w14:paraId="4059E448" w14:textId="77777777" w:rsidR="00C760C4" w:rsidRPr="005F6ED2" w:rsidRDefault="00C760C4" w:rsidP="00C760C4">
      <w:pPr>
        <w:spacing w:after="0"/>
        <w:rPr>
          <w:rFonts w:ascii="Times New Roman" w:eastAsiaTheme="minorHAnsi" w:hAnsi="Times New Roman"/>
          <w:sz w:val="24"/>
          <w:szCs w:val="24"/>
        </w:rPr>
        <w:sectPr w:rsidR="00C760C4" w:rsidRPr="005F6ED2">
          <w:pgSz w:w="11906" w:h="16838"/>
          <w:pgMar w:top="1417" w:right="1417" w:bottom="1417" w:left="1417" w:header="708" w:footer="708" w:gutter="0"/>
          <w:cols w:space="720"/>
        </w:sectPr>
      </w:pPr>
    </w:p>
    <w:p w14:paraId="5397863B" w14:textId="77777777" w:rsidR="00C760C4" w:rsidRPr="005F6ED2" w:rsidRDefault="00C760C4" w:rsidP="00C760C4">
      <w:pPr>
        <w:pStyle w:val="Heading1"/>
        <w:jc w:val="center"/>
        <w:rPr>
          <w:sz w:val="24"/>
          <w:szCs w:val="24"/>
        </w:rPr>
      </w:pPr>
      <w:bookmarkStart w:id="568" w:name="_Toc96499403"/>
      <w:bookmarkStart w:id="569" w:name="_Toc97542297"/>
      <w:bookmarkStart w:id="570" w:name="_Toc97542379"/>
      <w:r w:rsidRPr="005F6ED2">
        <w:rPr>
          <w:sz w:val="24"/>
          <w:szCs w:val="24"/>
        </w:rPr>
        <w:lastRenderedPageBreak/>
        <w:t>Annexe 3 : Termes de référence</w:t>
      </w:r>
      <w:bookmarkEnd w:id="568"/>
      <w:bookmarkEnd w:id="569"/>
      <w:bookmarkEnd w:id="570"/>
    </w:p>
    <w:p w14:paraId="77056ABC" w14:textId="77777777" w:rsidR="00C760C4" w:rsidRPr="005F6ED2" w:rsidRDefault="00C760C4" w:rsidP="00C760C4">
      <w:pPr>
        <w:pStyle w:val="BodyTextIndent"/>
        <w:spacing w:after="0"/>
        <w:ind w:left="720"/>
        <w:jc w:val="both"/>
        <w:rPr>
          <w:rFonts w:ascii="Times New Roman" w:hAnsi="Times New Roman" w:cs="Times New Roman"/>
          <w:sz w:val="24"/>
          <w:szCs w:val="24"/>
        </w:rPr>
        <w:sectPr w:rsidR="00C760C4" w:rsidRPr="005F6ED2" w:rsidSect="00E37541">
          <w:headerReference w:type="default" r:id="rId40"/>
          <w:headerReference w:type="first" r:id="rId41"/>
          <w:pgSz w:w="11906" w:h="16838"/>
          <w:pgMar w:top="1417" w:right="1417" w:bottom="1417" w:left="1417" w:header="708" w:footer="708" w:gutter="0"/>
          <w:cols w:space="708"/>
          <w:titlePg/>
          <w:docGrid w:linePitch="360"/>
        </w:sectPr>
      </w:pPr>
    </w:p>
    <w:p w14:paraId="25DC9E51" w14:textId="77777777" w:rsidR="00C760C4" w:rsidRPr="005F6ED2" w:rsidRDefault="00C760C4" w:rsidP="00C760C4">
      <w:pPr>
        <w:pStyle w:val="Heading1"/>
        <w:jc w:val="center"/>
        <w:rPr>
          <w:sz w:val="24"/>
          <w:szCs w:val="24"/>
        </w:rPr>
      </w:pPr>
      <w:bookmarkStart w:id="571" w:name="_Toc96499404"/>
      <w:bookmarkStart w:id="572" w:name="_Toc97542298"/>
      <w:bookmarkStart w:id="573" w:name="_Toc97542380"/>
      <w:r w:rsidRPr="005F6ED2">
        <w:rPr>
          <w:sz w:val="24"/>
          <w:szCs w:val="24"/>
        </w:rPr>
        <w:lastRenderedPageBreak/>
        <w:t>Annexe 4 : Offre retenue &amp; CV</w:t>
      </w:r>
      <w:bookmarkEnd w:id="571"/>
      <w:bookmarkEnd w:id="572"/>
      <w:bookmarkEnd w:id="573"/>
    </w:p>
    <w:p w14:paraId="20CE147C" w14:textId="77777777" w:rsidR="00D35780" w:rsidRPr="005F6ED2" w:rsidRDefault="00D35780" w:rsidP="00D35780">
      <w:pPr>
        <w:pStyle w:val="Title"/>
        <w:spacing w:line="276" w:lineRule="auto"/>
        <w:jc w:val="both"/>
        <w:rPr>
          <w:rFonts w:ascii="Times New Roman" w:eastAsia="Batang" w:hAnsi="Times New Roman" w:cs="Times New Roman"/>
          <w:caps/>
          <w:sz w:val="24"/>
          <w:szCs w:val="24"/>
          <w14:shadow w14:blurRad="50800" w14:dist="38100" w14:dir="2700000" w14:sx="100000" w14:sy="100000" w14:kx="0" w14:ky="0" w14:algn="tl">
            <w14:srgbClr w14:val="000000">
              <w14:alpha w14:val="60000"/>
            </w14:srgbClr>
          </w14:shadow>
        </w:rPr>
      </w:pPr>
    </w:p>
    <w:p w14:paraId="1CF4A52D" w14:textId="77777777" w:rsidR="00D35780" w:rsidRPr="005F6ED2" w:rsidRDefault="00D35780" w:rsidP="00D35780">
      <w:pPr>
        <w:pStyle w:val="Title"/>
        <w:spacing w:line="276" w:lineRule="auto"/>
        <w:jc w:val="both"/>
        <w:rPr>
          <w:rFonts w:ascii="Times New Roman" w:eastAsia="Batang" w:hAnsi="Times New Roman" w:cs="Times New Roman"/>
          <w:caps/>
          <w:sz w:val="24"/>
          <w:szCs w:val="24"/>
          <w14:shadow w14:blurRad="50800" w14:dist="38100" w14:dir="2700000" w14:sx="100000" w14:sy="100000" w14:kx="0" w14:ky="0" w14:algn="tl">
            <w14:srgbClr w14:val="000000">
              <w14:alpha w14:val="60000"/>
            </w14:srgbClr>
          </w14:shadow>
        </w:rPr>
      </w:pPr>
    </w:p>
    <w:p w14:paraId="707177CD" w14:textId="77777777" w:rsidR="00D35780" w:rsidRPr="005F6ED2" w:rsidRDefault="00D35780" w:rsidP="00D35780">
      <w:pPr>
        <w:pStyle w:val="Title"/>
        <w:spacing w:line="276" w:lineRule="auto"/>
        <w:jc w:val="both"/>
        <w:rPr>
          <w:rFonts w:ascii="Times New Roman" w:eastAsia="Batang" w:hAnsi="Times New Roman" w:cs="Times New Roman"/>
          <w:caps/>
          <w:sz w:val="24"/>
          <w:szCs w:val="24"/>
          <w14:shadow w14:blurRad="50800" w14:dist="38100" w14:dir="2700000" w14:sx="100000" w14:sy="100000" w14:kx="0" w14:ky="0" w14:algn="tl">
            <w14:srgbClr w14:val="000000">
              <w14:alpha w14:val="60000"/>
            </w14:srgbClr>
          </w14:shadow>
        </w:rPr>
      </w:pPr>
    </w:p>
    <w:p w14:paraId="2164213D" w14:textId="77777777" w:rsidR="009A3E2C" w:rsidRPr="005F6ED2" w:rsidRDefault="009A3E2C" w:rsidP="009A3E2C">
      <w:pPr>
        <w:pStyle w:val="Heading1"/>
        <w:jc w:val="center"/>
        <w:rPr>
          <w:b w:val="0"/>
          <w:sz w:val="24"/>
          <w:szCs w:val="24"/>
        </w:rPr>
      </w:pPr>
      <w:bookmarkStart w:id="574" w:name="_Toc69384616"/>
      <w:bookmarkEnd w:id="52"/>
      <w:bookmarkEnd w:id="53"/>
      <w:r w:rsidRPr="005F6ED2">
        <w:rPr>
          <w:bCs w:val="0"/>
          <w:sz w:val="24"/>
          <w:szCs w:val="24"/>
        </w:rPr>
        <w:br w:type="page"/>
      </w:r>
    </w:p>
    <w:bookmarkEnd w:id="574"/>
    <w:p w14:paraId="195BE306" w14:textId="77777777" w:rsidR="009A3E2C" w:rsidRPr="005F6ED2" w:rsidRDefault="009A3E2C" w:rsidP="00585BA9">
      <w:pPr>
        <w:jc w:val="center"/>
        <w:rPr>
          <w:rFonts w:ascii="Times New Roman" w:hAnsi="Times New Roman"/>
          <w:b/>
          <w:bCs/>
          <w:sz w:val="24"/>
          <w:szCs w:val="24"/>
        </w:rPr>
      </w:pPr>
      <w:r w:rsidRPr="005F6ED2">
        <w:rPr>
          <w:rFonts w:ascii="Times New Roman" w:hAnsi="Times New Roman"/>
          <w:b/>
          <w:bCs/>
          <w:sz w:val="24"/>
          <w:szCs w:val="24"/>
        </w:rPr>
        <w:lastRenderedPageBreak/>
        <w:t>Annexe 3 : Attestation de Régularité Fiscale (ARF) et Coordonnées Bancaires</w:t>
      </w:r>
    </w:p>
    <w:p w14:paraId="75212A0E" w14:textId="77777777" w:rsidR="009A3E2C" w:rsidRPr="005F6ED2" w:rsidRDefault="009A3E2C" w:rsidP="009A3E2C">
      <w:pPr>
        <w:rPr>
          <w:rFonts w:ascii="Times New Roman" w:hAnsi="Times New Roman"/>
          <w:b/>
          <w:sz w:val="24"/>
          <w:szCs w:val="24"/>
        </w:rPr>
      </w:pPr>
      <w:r w:rsidRPr="005F6ED2">
        <w:rPr>
          <w:rFonts w:ascii="Times New Roman" w:hAnsi="Times New Roman"/>
          <w:b/>
          <w:sz w:val="24"/>
          <w:szCs w:val="24"/>
        </w:rPr>
        <w:br w:type="page"/>
      </w:r>
    </w:p>
    <w:p w14:paraId="145742DD" w14:textId="77777777" w:rsidR="009A3E2C" w:rsidRPr="005F6ED2" w:rsidRDefault="009A3E2C" w:rsidP="00585BA9">
      <w:pPr>
        <w:jc w:val="center"/>
        <w:rPr>
          <w:rFonts w:ascii="Times New Roman" w:hAnsi="Times New Roman"/>
          <w:b/>
          <w:bCs/>
          <w:sz w:val="24"/>
          <w:szCs w:val="24"/>
        </w:rPr>
      </w:pPr>
      <w:bookmarkStart w:id="575" w:name="_Toc95988295"/>
      <w:r w:rsidRPr="005F6ED2">
        <w:rPr>
          <w:rFonts w:ascii="Times New Roman" w:hAnsi="Times New Roman"/>
          <w:b/>
          <w:bCs/>
          <w:sz w:val="24"/>
          <w:szCs w:val="24"/>
        </w:rPr>
        <w:lastRenderedPageBreak/>
        <w:t>Annexe 4 : Dispositions complémentaires</w:t>
      </w:r>
      <w:bookmarkEnd w:id="575"/>
    </w:p>
    <w:p w14:paraId="72ACE1C9" w14:textId="77777777" w:rsidR="009A3E2C" w:rsidRPr="005F6ED2" w:rsidRDefault="009A3E2C" w:rsidP="009A3E2C">
      <w:pPr>
        <w:pStyle w:val="HeadingTwo"/>
        <w:tabs>
          <w:tab w:val="left" w:pos="720"/>
        </w:tabs>
        <w:ind w:firstLine="810"/>
        <w:rPr>
          <w:b w:val="0"/>
          <w:sz w:val="24"/>
        </w:rPr>
      </w:pPr>
      <w:bookmarkStart w:id="576" w:name="_Toc516645297"/>
      <w:bookmarkStart w:id="577" w:name="_Toc516817789"/>
      <w:bookmarkStart w:id="578" w:name="_Toc42621883"/>
      <w:r w:rsidRPr="005F6ED2">
        <w:rPr>
          <w:b w:val="0"/>
          <w:sz w:val="24"/>
        </w:rPr>
        <w:t>Les dispositions complémentaires du Contrat sont disponibles sur le site web de la MCC</w:t>
      </w:r>
      <w:proofErr w:type="gramStart"/>
      <w:r w:rsidRPr="005F6ED2">
        <w:rPr>
          <w:b w:val="0"/>
          <w:sz w:val="24"/>
        </w:rPr>
        <w:t xml:space="preserve">   :</w:t>
      </w:r>
      <w:proofErr w:type="gramEnd"/>
      <w:r w:rsidRPr="005F6ED2">
        <w:rPr>
          <w:sz w:val="24"/>
        </w:rPr>
        <w:t xml:space="preserve"> </w:t>
      </w:r>
      <w:bookmarkEnd w:id="576"/>
      <w:bookmarkEnd w:id="577"/>
      <w:bookmarkEnd w:id="578"/>
      <w:r w:rsidRPr="005F6ED2">
        <w:rPr>
          <w:b w:val="0"/>
          <w:bCs/>
          <w:sz w:val="24"/>
        </w:rPr>
        <w:fldChar w:fldCharType="begin"/>
      </w:r>
      <w:r w:rsidRPr="005F6ED2">
        <w:rPr>
          <w:b w:val="0"/>
          <w:bCs/>
          <w:sz w:val="24"/>
        </w:rPr>
        <w:instrText xml:space="preserve"> HYPERLINK "https://www.mcc.gov/resources/doc/annex-of-general-provisions-french" </w:instrText>
      </w:r>
      <w:r w:rsidRPr="005F6ED2">
        <w:rPr>
          <w:b w:val="0"/>
          <w:bCs/>
          <w:sz w:val="24"/>
        </w:rPr>
        <w:fldChar w:fldCharType="separate"/>
      </w:r>
      <w:r w:rsidRPr="005F6ED2">
        <w:rPr>
          <w:rStyle w:val="Hyperlink"/>
          <w:b w:val="0"/>
          <w:bCs/>
          <w:sz w:val="24"/>
        </w:rPr>
        <w:t>Annexe aux Stipulations Générales | Millennium Challenge Corporation (mcc.gov)</w:t>
      </w:r>
      <w:r w:rsidRPr="005F6ED2">
        <w:rPr>
          <w:b w:val="0"/>
          <w:bCs/>
          <w:sz w:val="24"/>
        </w:rPr>
        <w:fldChar w:fldCharType="end"/>
      </w:r>
    </w:p>
    <w:p w14:paraId="6D5EE37D" w14:textId="77777777" w:rsidR="009A3E2C" w:rsidRPr="005F6ED2" w:rsidRDefault="009A3E2C" w:rsidP="009A3E2C">
      <w:pPr>
        <w:pStyle w:val="BodyTextIndent"/>
        <w:spacing w:after="0"/>
        <w:ind w:left="720"/>
        <w:jc w:val="both"/>
        <w:rPr>
          <w:rFonts w:ascii="Times New Roman" w:hAnsi="Times New Roman" w:cs="Times New Roman"/>
          <w:sz w:val="24"/>
          <w:szCs w:val="24"/>
        </w:rPr>
      </w:pPr>
      <w:r w:rsidRPr="005F6ED2">
        <w:rPr>
          <w:rFonts w:ascii="Times New Roman" w:hAnsi="Times New Roman" w:cs="Times New Roman"/>
          <w:sz w:val="24"/>
          <w:szCs w:val="24"/>
        </w:rPr>
        <w:t xml:space="preserve"> </w:t>
      </w:r>
    </w:p>
    <w:p w14:paraId="6C4A1BD5" w14:textId="77777777" w:rsidR="009A3E2C" w:rsidRPr="005F6ED2" w:rsidRDefault="009A3E2C" w:rsidP="009A3E2C">
      <w:pPr>
        <w:spacing w:after="0"/>
        <w:rPr>
          <w:rFonts w:ascii="Times New Roman" w:eastAsiaTheme="minorHAnsi" w:hAnsi="Times New Roman"/>
          <w:sz w:val="24"/>
          <w:szCs w:val="24"/>
        </w:rPr>
        <w:sectPr w:rsidR="009A3E2C" w:rsidRPr="005F6ED2">
          <w:pgSz w:w="11906" w:h="16838"/>
          <w:pgMar w:top="1417" w:right="1417" w:bottom="1417" w:left="1417" w:header="708" w:footer="708" w:gutter="0"/>
          <w:cols w:space="720"/>
        </w:sectPr>
      </w:pPr>
    </w:p>
    <w:p w14:paraId="721AAA18" w14:textId="15F05F2F" w:rsidR="009A3E2C" w:rsidRPr="005F6ED2" w:rsidRDefault="009A3E2C" w:rsidP="00585BA9">
      <w:pPr>
        <w:jc w:val="center"/>
        <w:rPr>
          <w:rFonts w:ascii="Times New Roman" w:hAnsi="Times New Roman"/>
          <w:b/>
          <w:bCs/>
          <w:sz w:val="24"/>
          <w:szCs w:val="24"/>
        </w:rPr>
      </w:pPr>
      <w:r w:rsidRPr="005F6ED2">
        <w:rPr>
          <w:rFonts w:ascii="Times New Roman" w:hAnsi="Times New Roman"/>
          <w:b/>
          <w:bCs/>
          <w:sz w:val="24"/>
          <w:szCs w:val="24"/>
        </w:rPr>
        <w:lastRenderedPageBreak/>
        <w:t xml:space="preserve">Annexe </w:t>
      </w:r>
      <w:r w:rsidR="006D0B4D" w:rsidRPr="005F6ED2">
        <w:rPr>
          <w:rFonts w:ascii="Times New Roman" w:hAnsi="Times New Roman"/>
          <w:b/>
          <w:bCs/>
          <w:sz w:val="24"/>
          <w:szCs w:val="24"/>
        </w:rPr>
        <w:t>5</w:t>
      </w:r>
      <w:r w:rsidRPr="005F6ED2">
        <w:rPr>
          <w:rFonts w:ascii="Times New Roman" w:hAnsi="Times New Roman"/>
          <w:b/>
          <w:bCs/>
          <w:sz w:val="24"/>
          <w:szCs w:val="24"/>
        </w:rPr>
        <w:t xml:space="preserve"> : </w:t>
      </w:r>
      <w:r w:rsidR="006D0B4D" w:rsidRPr="005F6ED2">
        <w:rPr>
          <w:rFonts w:ascii="Times New Roman" w:hAnsi="Times New Roman"/>
          <w:b/>
          <w:bCs/>
          <w:sz w:val="24"/>
          <w:szCs w:val="24"/>
        </w:rPr>
        <w:t>Termes de référence</w:t>
      </w:r>
    </w:p>
    <w:p w14:paraId="6D16CC2F" w14:textId="77777777" w:rsidR="006D0B4D" w:rsidRPr="005F6ED2" w:rsidRDefault="006D0B4D" w:rsidP="00585BA9">
      <w:pPr>
        <w:jc w:val="center"/>
        <w:rPr>
          <w:rFonts w:ascii="Times New Roman" w:hAnsi="Times New Roman"/>
          <w:b/>
          <w:bCs/>
          <w:sz w:val="24"/>
          <w:szCs w:val="24"/>
        </w:rPr>
        <w:sectPr w:rsidR="006D0B4D" w:rsidRPr="005F6ED2" w:rsidSect="00E37541">
          <w:headerReference w:type="default" r:id="rId42"/>
          <w:headerReference w:type="first" r:id="rId43"/>
          <w:pgSz w:w="11906" w:h="16838"/>
          <w:pgMar w:top="1417" w:right="1417" w:bottom="1417" w:left="1417" w:header="708" w:footer="708" w:gutter="0"/>
          <w:cols w:space="708"/>
          <w:titlePg/>
          <w:docGrid w:linePitch="360"/>
        </w:sectPr>
      </w:pPr>
    </w:p>
    <w:p w14:paraId="2CA05D59" w14:textId="4F340686" w:rsidR="006D0B4D" w:rsidRPr="005F6ED2" w:rsidRDefault="006D0B4D" w:rsidP="00585BA9">
      <w:pPr>
        <w:jc w:val="center"/>
        <w:rPr>
          <w:rFonts w:ascii="Times New Roman" w:hAnsi="Times New Roman"/>
          <w:b/>
          <w:bCs/>
          <w:sz w:val="24"/>
          <w:szCs w:val="24"/>
        </w:rPr>
      </w:pPr>
      <w:r w:rsidRPr="005F6ED2">
        <w:rPr>
          <w:rFonts w:ascii="Times New Roman" w:hAnsi="Times New Roman"/>
          <w:b/>
          <w:bCs/>
          <w:sz w:val="24"/>
          <w:szCs w:val="24"/>
        </w:rPr>
        <w:lastRenderedPageBreak/>
        <w:t>Annexe 6 : Offre retenue &amp; CV</w:t>
      </w:r>
    </w:p>
    <w:p w14:paraId="03FC5455" w14:textId="77777777" w:rsidR="009A3E2C" w:rsidRPr="005F6ED2" w:rsidRDefault="009A3E2C" w:rsidP="009A3E2C">
      <w:pPr>
        <w:pStyle w:val="BodyTextIndent"/>
        <w:spacing w:after="0"/>
        <w:ind w:left="720"/>
        <w:jc w:val="both"/>
        <w:rPr>
          <w:rFonts w:ascii="Times New Roman" w:hAnsi="Times New Roman" w:cs="Times New Roman"/>
          <w:sz w:val="24"/>
          <w:szCs w:val="24"/>
        </w:rPr>
      </w:pPr>
    </w:p>
    <w:p w14:paraId="555C8B7A" w14:textId="77777777" w:rsidR="004B0D5A" w:rsidRPr="005F6ED2" w:rsidRDefault="004B0D5A" w:rsidP="00BA16FD">
      <w:pPr>
        <w:spacing w:before="100" w:beforeAutospacing="1" w:after="100" w:afterAutospacing="1"/>
        <w:jc w:val="center"/>
        <w:outlineLvl w:val="0"/>
        <w:rPr>
          <w:rFonts w:ascii="Times New Roman" w:hAnsi="Times New Roman"/>
          <w:b/>
          <w:bCs/>
          <w:smallCaps/>
          <w:sz w:val="24"/>
          <w:szCs w:val="24"/>
        </w:rPr>
      </w:pPr>
    </w:p>
    <w:sectPr w:rsidR="004B0D5A" w:rsidRPr="005F6ED2"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C215" w14:textId="77777777" w:rsidR="007C1091" w:rsidRDefault="007C1091" w:rsidP="00153216">
      <w:pPr>
        <w:spacing w:after="0" w:line="240" w:lineRule="auto"/>
      </w:pPr>
      <w:r>
        <w:separator/>
      </w:r>
    </w:p>
  </w:endnote>
  <w:endnote w:type="continuationSeparator" w:id="0">
    <w:p w14:paraId="358E301B" w14:textId="77777777" w:rsidR="007C1091" w:rsidRDefault="007C1091" w:rsidP="00153216">
      <w:pPr>
        <w:spacing w:after="0" w:line="240" w:lineRule="auto"/>
      </w:pPr>
      <w:r>
        <w:continuationSeparator/>
      </w:r>
    </w:p>
  </w:endnote>
  <w:endnote w:type="continuationNotice" w:id="1">
    <w:p w14:paraId="4563B51E" w14:textId="77777777" w:rsidR="007C1091" w:rsidRDefault="007C1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New Roman (Body C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CE1CD5" w:rsidRDefault="00CE1CD5">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CE1CD5" w:rsidRDefault="00CE1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7496DB9A" w:rsidR="00CE1CD5" w:rsidRDefault="00CE1C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0B01">
          <w:rPr>
            <w:noProof/>
          </w:rPr>
          <w:t>61</w:t>
        </w:r>
        <w:r>
          <w:rPr>
            <w:noProof/>
          </w:rPr>
          <w:fldChar w:fldCharType="end"/>
        </w:r>
        <w:r>
          <w:t xml:space="preserve"> | </w:t>
        </w:r>
        <w:r>
          <w:rPr>
            <w:color w:val="7F7F7F" w:themeColor="background1" w:themeShade="7F"/>
            <w:spacing w:val="60"/>
          </w:rPr>
          <w:t>Page</w:t>
        </w:r>
      </w:p>
    </w:sdtContent>
  </w:sdt>
  <w:p w14:paraId="0C192156" w14:textId="28FC98A0" w:rsidR="00CE1CD5" w:rsidRPr="00503637" w:rsidRDefault="00CE1CD5"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2B940C07" w:rsidR="00CE1CD5" w:rsidRPr="00503637" w:rsidRDefault="00CE1CD5"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E70B01">
          <w:rPr>
            <w:noProof/>
          </w:rPr>
          <w:t>70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B96B" w14:textId="77777777" w:rsidR="007C1091" w:rsidRDefault="007C1091" w:rsidP="00153216">
      <w:pPr>
        <w:spacing w:after="0" w:line="240" w:lineRule="auto"/>
      </w:pPr>
      <w:r>
        <w:separator/>
      </w:r>
    </w:p>
  </w:footnote>
  <w:footnote w:type="continuationSeparator" w:id="0">
    <w:p w14:paraId="07109921" w14:textId="77777777" w:rsidR="007C1091" w:rsidRDefault="007C1091" w:rsidP="00153216">
      <w:pPr>
        <w:spacing w:after="0" w:line="240" w:lineRule="auto"/>
      </w:pPr>
      <w:r>
        <w:continuationSeparator/>
      </w:r>
    </w:p>
  </w:footnote>
  <w:footnote w:type="continuationNotice" w:id="1">
    <w:p w14:paraId="04758839" w14:textId="77777777" w:rsidR="007C1091" w:rsidRDefault="007C1091">
      <w:pPr>
        <w:spacing w:after="0" w:line="240" w:lineRule="auto"/>
      </w:pPr>
    </w:p>
  </w:footnote>
  <w:footnote w:id="2">
    <w:p w14:paraId="1BB2522F" w14:textId="77777777" w:rsidR="00CE1CD5" w:rsidRPr="00997465" w:rsidRDefault="00CE1CD5" w:rsidP="00C760C4">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3">
    <w:p w14:paraId="230796DD" w14:textId="77777777" w:rsidR="00CE1CD5" w:rsidRPr="00895C51" w:rsidRDefault="00CE1CD5" w:rsidP="00C760C4">
      <w:pPr>
        <w:rPr>
          <w:sz w:val="20"/>
          <w:szCs w:val="20"/>
        </w:rPr>
      </w:pPr>
      <w:r>
        <w:rPr>
          <w:rFonts w:cs="Times New Roman (Body CS)"/>
          <w:sz w:val="20"/>
          <w:szCs w:val="20"/>
          <w:vertAlign w:val="superscript"/>
        </w:rPr>
        <w:footnoteRef/>
      </w:r>
      <w:r>
        <w:t xml:space="preserve"> </w:t>
      </w:r>
      <w:r w:rsidRPr="00895C51">
        <w:rPr>
          <w:sz w:val="20"/>
          <w:szCs w:val="20"/>
        </w:rPr>
        <w:t xml:space="preserve">Disponible à l’adresse </w:t>
      </w:r>
      <w:proofErr w:type="gramStart"/>
      <w:r w:rsidRPr="00895C51">
        <w:rPr>
          <w:sz w:val="20"/>
          <w:szCs w:val="20"/>
        </w:rPr>
        <w:t>suivante:</w:t>
      </w:r>
      <w:proofErr w:type="gramEnd"/>
      <w:r w:rsidRPr="00895C51">
        <w:rPr>
          <w:sz w:val="20"/>
          <w:szCs w:val="20"/>
        </w:rPr>
        <w:t xml:space="preserve"> at: https://assets.mcc.gov/guidance/mcc-policy-gender.pdf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D6E" w14:textId="77777777" w:rsidR="00CE1CD5" w:rsidRDefault="00CE1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CE1CD5" w:rsidRDefault="00CE1CD5"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CE1CD5" w:rsidRDefault="00CE1CD5" w:rsidP="006331A1">
    <w:pPr>
      <w:pStyle w:val="Header"/>
      <w:jc w:val="right"/>
    </w:pPr>
  </w:p>
  <w:p w14:paraId="460A630A" w14:textId="77777777" w:rsidR="00CE1CD5" w:rsidRDefault="00CE1CD5"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6231" w14:textId="77777777" w:rsidR="00CE1CD5" w:rsidRPr="00A60115" w:rsidRDefault="00CE1CD5" w:rsidP="00CE1CD5">
    <w:pP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E516" w14:textId="77777777" w:rsidR="00CE1CD5" w:rsidRDefault="00CE1C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D6AB" w14:textId="77777777" w:rsidR="00CE1CD5" w:rsidRPr="00A60F88" w:rsidRDefault="00CE1CD5" w:rsidP="00CC48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E848" w14:textId="77777777" w:rsidR="00CE1CD5" w:rsidRDefault="00CE1C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CE1CD5" w:rsidRPr="00A60F88" w:rsidRDefault="00CE1CD5" w:rsidP="00CC48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CE1CD5" w:rsidRDefault="00CE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A73"/>
    <w:multiLevelType w:val="multilevel"/>
    <w:tmpl w:val="64C662CC"/>
    <w:lvl w:ilvl="0">
      <w:start w:val="1"/>
      <w:numFmt w:val="decimal"/>
      <w:lvlText w:val="%1."/>
      <w:lvlJc w:val="left"/>
      <w:pPr>
        <w:ind w:left="720" w:hanging="360"/>
      </w:p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 w15:restartNumberingAfterBreak="0">
    <w:nsid w:val="025233D6"/>
    <w:multiLevelType w:val="hybridMultilevel"/>
    <w:tmpl w:val="B4EA0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851D84"/>
    <w:multiLevelType w:val="hybridMultilevel"/>
    <w:tmpl w:val="2E5839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8"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A0E41"/>
    <w:multiLevelType w:val="hybridMultilevel"/>
    <w:tmpl w:val="3174974C"/>
    <w:lvl w:ilvl="0" w:tplc="0409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FD256A"/>
    <w:multiLevelType w:val="hybridMultilevel"/>
    <w:tmpl w:val="2BD28D5C"/>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7"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18"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ABC304D"/>
    <w:multiLevelType w:val="hybridMultilevel"/>
    <w:tmpl w:val="7D6E4A4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0D93B6A"/>
    <w:multiLevelType w:val="hybridMultilevel"/>
    <w:tmpl w:val="3822F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7447744"/>
    <w:multiLevelType w:val="hybridMultilevel"/>
    <w:tmpl w:val="73364CA8"/>
    <w:lvl w:ilvl="0" w:tplc="032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0E6201"/>
    <w:multiLevelType w:val="multilevel"/>
    <w:tmpl w:val="05DE7890"/>
    <w:lvl w:ilvl="0">
      <w:start w:val="5"/>
      <w:numFmt w:val="decimal"/>
      <w:lvlText w:val="%1"/>
      <w:lvlJc w:val="left"/>
      <w:pPr>
        <w:ind w:left="360" w:hanging="360"/>
      </w:pPr>
      <w:rPr>
        <w:rFonts w:eastAsia="Calibri" w:hint="default"/>
      </w:rPr>
    </w:lvl>
    <w:lvl w:ilvl="1">
      <w:start w:val="1"/>
      <w:numFmt w:val="decimal"/>
      <w:lvlText w:val="%1.%2"/>
      <w:lvlJc w:val="left"/>
      <w:pPr>
        <w:ind w:left="1800" w:hanging="72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29" w15:restartNumberingAfterBreak="0">
    <w:nsid w:val="3A190427"/>
    <w:multiLevelType w:val="hybridMultilevel"/>
    <w:tmpl w:val="604E25D8"/>
    <w:lvl w:ilvl="0" w:tplc="8696A0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2"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38"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1"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5"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9"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5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56"/>
  </w:num>
  <w:num w:numId="3">
    <w:abstractNumId w:val="38"/>
  </w:num>
  <w:num w:numId="4">
    <w:abstractNumId w:val="37"/>
  </w:num>
  <w:num w:numId="5">
    <w:abstractNumId w:val="40"/>
  </w:num>
  <w:num w:numId="6">
    <w:abstractNumId w:val="24"/>
  </w:num>
  <w:num w:numId="7">
    <w:abstractNumId w:val="8"/>
  </w:num>
  <w:num w:numId="8">
    <w:abstractNumId w:val="48"/>
  </w:num>
  <w:num w:numId="9">
    <w:abstractNumId w:val="23"/>
  </w:num>
  <w:num w:numId="10">
    <w:abstractNumId w:val="26"/>
  </w:num>
  <w:num w:numId="11">
    <w:abstractNumId w:val="29"/>
  </w:num>
  <w:num w:numId="12">
    <w:abstractNumId w:val="0"/>
  </w:num>
  <w:num w:numId="13">
    <w:abstractNumId w:val="33"/>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8"/>
  </w:num>
  <w:num w:numId="18">
    <w:abstractNumId w:val="15"/>
  </w:num>
  <w:num w:numId="19">
    <w:abstractNumId w:val="4"/>
  </w:num>
  <w:num w:numId="20">
    <w:abstractNumId w:val="21"/>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num>
  <w:num w:numId="33">
    <w:abstractNumId w:val="27"/>
  </w:num>
  <w:num w:numId="34">
    <w:abstractNumId w:val="50"/>
  </w:num>
  <w:num w:numId="35">
    <w:abstractNumId w:val="53"/>
  </w:num>
  <w:num w:numId="36">
    <w:abstractNumId w:val="10"/>
  </w:num>
  <w:num w:numId="37">
    <w:abstractNumId w:val="32"/>
  </w:num>
  <w:num w:numId="38">
    <w:abstractNumId w:val="35"/>
  </w:num>
  <w:num w:numId="39">
    <w:abstractNumId w:val="6"/>
  </w:num>
  <w:num w:numId="40">
    <w:abstractNumId w:val="11"/>
  </w:num>
  <w:num w:numId="41">
    <w:abstractNumId w:val="5"/>
  </w:num>
  <w:num w:numId="42">
    <w:abstractNumId w:val="31"/>
  </w:num>
  <w:num w:numId="43">
    <w:abstractNumId w:val="30"/>
  </w:num>
  <w:num w:numId="44">
    <w:abstractNumId w:val="13"/>
  </w:num>
  <w:num w:numId="45">
    <w:abstractNumId w:val="49"/>
  </w:num>
  <w:num w:numId="46">
    <w:abstractNumId w:val="20"/>
  </w:num>
  <w:num w:numId="47">
    <w:abstractNumId w:val="39"/>
  </w:num>
  <w:num w:numId="48">
    <w:abstractNumId w:val="22"/>
  </w:num>
  <w:num w:numId="49">
    <w:abstractNumId w:val="42"/>
  </w:num>
  <w:num w:numId="50">
    <w:abstractNumId w:val="12"/>
  </w:num>
  <w:num w:numId="51">
    <w:abstractNumId w:val="3"/>
  </w:num>
  <w:num w:numId="52">
    <w:abstractNumId w:val="43"/>
  </w:num>
  <w:num w:numId="53">
    <w:abstractNumId w:val="41"/>
  </w:num>
  <w:num w:numId="54">
    <w:abstractNumId w:val="44"/>
  </w:num>
  <w:num w:numId="55">
    <w:abstractNumId w:val="34"/>
  </w:num>
  <w:num w:numId="56">
    <w:abstractNumId w:val="47"/>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10EF"/>
    <w:rsid w:val="000011E0"/>
    <w:rsid w:val="00002B47"/>
    <w:rsid w:val="000046B0"/>
    <w:rsid w:val="0000766A"/>
    <w:rsid w:val="00007DA8"/>
    <w:rsid w:val="000119ED"/>
    <w:rsid w:val="000129A1"/>
    <w:rsid w:val="00012CB7"/>
    <w:rsid w:val="00012F15"/>
    <w:rsid w:val="00013766"/>
    <w:rsid w:val="00016AF8"/>
    <w:rsid w:val="0001781F"/>
    <w:rsid w:val="000202B5"/>
    <w:rsid w:val="00020ADC"/>
    <w:rsid w:val="00020B87"/>
    <w:rsid w:val="00021242"/>
    <w:rsid w:val="00024259"/>
    <w:rsid w:val="0002689E"/>
    <w:rsid w:val="00026B05"/>
    <w:rsid w:val="00027045"/>
    <w:rsid w:val="00027756"/>
    <w:rsid w:val="00030107"/>
    <w:rsid w:val="000306FD"/>
    <w:rsid w:val="00036A3F"/>
    <w:rsid w:val="0003714C"/>
    <w:rsid w:val="00037A67"/>
    <w:rsid w:val="000408D7"/>
    <w:rsid w:val="00041C7B"/>
    <w:rsid w:val="000444F9"/>
    <w:rsid w:val="0004455C"/>
    <w:rsid w:val="000450E9"/>
    <w:rsid w:val="00045EB6"/>
    <w:rsid w:val="000474CB"/>
    <w:rsid w:val="000508FE"/>
    <w:rsid w:val="0005124E"/>
    <w:rsid w:val="0005408D"/>
    <w:rsid w:val="0005721B"/>
    <w:rsid w:val="000608D8"/>
    <w:rsid w:val="00060B2A"/>
    <w:rsid w:val="00060B8B"/>
    <w:rsid w:val="00064A3C"/>
    <w:rsid w:val="00072316"/>
    <w:rsid w:val="0007373C"/>
    <w:rsid w:val="00073A68"/>
    <w:rsid w:val="00076211"/>
    <w:rsid w:val="00080307"/>
    <w:rsid w:val="000804EA"/>
    <w:rsid w:val="00081E7E"/>
    <w:rsid w:val="000830FF"/>
    <w:rsid w:val="00084025"/>
    <w:rsid w:val="00086460"/>
    <w:rsid w:val="00086B29"/>
    <w:rsid w:val="00092DCF"/>
    <w:rsid w:val="00092F13"/>
    <w:rsid w:val="000946DE"/>
    <w:rsid w:val="00096020"/>
    <w:rsid w:val="0009645F"/>
    <w:rsid w:val="00096B00"/>
    <w:rsid w:val="000A2658"/>
    <w:rsid w:val="000A2D6A"/>
    <w:rsid w:val="000A475C"/>
    <w:rsid w:val="000A4ECF"/>
    <w:rsid w:val="000A52FC"/>
    <w:rsid w:val="000A5439"/>
    <w:rsid w:val="000A5905"/>
    <w:rsid w:val="000B0E61"/>
    <w:rsid w:val="000B166A"/>
    <w:rsid w:val="000B4486"/>
    <w:rsid w:val="000B4614"/>
    <w:rsid w:val="000B4EB5"/>
    <w:rsid w:val="000B5A4D"/>
    <w:rsid w:val="000B5B0D"/>
    <w:rsid w:val="000B7709"/>
    <w:rsid w:val="000B7958"/>
    <w:rsid w:val="000B7EE2"/>
    <w:rsid w:val="000C0024"/>
    <w:rsid w:val="000C191C"/>
    <w:rsid w:val="000C2508"/>
    <w:rsid w:val="000C4E7F"/>
    <w:rsid w:val="000C5B9B"/>
    <w:rsid w:val="000D09B8"/>
    <w:rsid w:val="000D0A50"/>
    <w:rsid w:val="000D22EB"/>
    <w:rsid w:val="000D2B18"/>
    <w:rsid w:val="000D2B41"/>
    <w:rsid w:val="000D41E2"/>
    <w:rsid w:val="000D6596"/>
    <w:rsid w:val="000D6609"/>
    <w:rsid w:val="000E1B0A"/>
    <w:rsid w:val="000E22F9"/>
    <w:rsid w:val="000E2FBE"/>
    <w:rsid w:val="000E35FD"/>
    <w:rsid w:val="000E36A9"/>
    <w:rsid w:val="000E4517"/>
    <w:rsid w:val="000E4C52"/>
    <w:rsid w:val="000E50F9"/>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29A0"/>
    <w:rsid w:val="00115678"/>
    <w:rsid w:val="00117232"/>
    <w:rsid w:val="00122DB0"/>
    <w:rsid w:val="00122E5C"/>
    <w:rsid w:val="001250E1"/>
    <w:rsid w:val="00125F98"/>
    <w:rsid w:val="00126512"/>
    <w:rsid w:val="00132F1F"/>
    <w:rsid w:val="00133F5B"/>
    <w:rsid w:val="00134146"/>
    <w:rsid w:val="00134342"/>
    <w:rsid w:val="0013595E"/>
    <w:rsid w:val="00136D39"/>
    <w:rsid w:val="00140303"/>
    <w:rsid w:val="00140493"/>
    <w:rsid w:val="00140555"/>
    <w:rsid w:val="00141053"/>
    <w:rsid w:val="001437D4"/>
    <w:rsid w:val="00143B5D"/>
    <w:rsid w:val="0014472D"/>
    <w:rsid w:val="00145EA8"/>
    <w:rsid w:val="00151119"/>
    <w:rsid w:val="00152885"/>
    <w:rsid w:val="0015314E"/>
    <w:rsid w:val="00153216"/>
    <w:rsid w:val="001536F6"/>
    <w:rsid w:val="001557C7"/>
    <w:rsid w:val="00157844"/>
    <w:rsid w:val="00157F07"/>
    <w:rsid w:val="00161266"/>
    <w:rsid w:val="001622D0"/>
    <w:rsid w:val="00162A6D"/>
    <w:rsid w:val="001640D5"/>
    <w:rsid w:val="00164FE8"/>
    <w:rsid w:val="00166D3F"/>
    <w:rsid w:val="00170E34"/>
    <w:rsid w:val="001727B2"/>
    <w:rsid w:val="00173543"/>
    <w:rsid w:val="00173C26"/>
    <w:rsid w:val="0017491B"/>
    <w:rsid w:val="00174DA6"/>
    <w:rsid w:val="001801B9"/>
    <w:rsid w:val="00180700"/>
    <w:rsid w:val="00182732"/>
    <w:rsid w:val="00190DC2"/>
    <w:rsid w:val="00192A86"/>
    <w:rsid w:val="00192C08"/>
    <w:rsid w:val="00193A72"/>
    <w:rsid w:val="001947C5"/>
    <w:rsid w:val="0019493C"/>
    <w:rsid w:val="0019508F"/>
    <w:rsid w:val="00196428"/>
    <w:rsid w:val="001975FB"/>
    <w:rsid w:val="00197BE0"/>
    <w:rsid w:val="001A1484"/>
    <w:rsid w:val="001A6C81"/>
    <w:rsid w:val="001B00DC"/>
    <w:rsid w:val="001B0260"/>
    <w:rsid w:val="001B0EA0"/>
    <w:rsid w:val="001B194E"/>
    <w:rsid w:val="001B2158"/>
    <w:rsid w:val="001B25B8"/>
    <w:rsid w:val="001B3693"/>
    <w:rsid w:val="001B5A88"/>
    <w:rsid w:val="001C0999"/>
    <w:rsid w:val="001C20AB"/>
    <w:rsid w:val="001C22DE"/>
    <w:rsid w:val="001C35D0"/>
    <w:rsid w:val="001C3D12"/>
    <w:rsid w:val="001C3DCD"/>
    <w:rsid w:val="001C406D"/>
    <w:rsid w:val="001C413E"/>
    <w:rsid w:val="001C64C9"/>
    <w:rsid w:val="001C73AB"/>
    <w:rsid w:val="001D19A4"/>
    <w:rsid w:val="001D19E1"/>
    <w:rsid w:val="001D4DB8"/>
    <w:rsid w:val="001D5043"/>
    <w:rsid w:val="001E0128"/>
    <w:rsid w:val="001E2E06"/>
    <w:rsid w:val="001F03C1"/>
    <w:rsid w:val="001F0DEC"/>
    <w:rsid w:val="001F1C8B"/>
    <w:rsid w:val="001F278C"/>
    <w:rsid w:val="00200C14"/>
    <w:rsid w:val="00200CE5"/>
    <w:rsid w:val="00201B57"/>
    <w:rsid w:val="00202034"/>
    <w:rsid w:val="002027BF"/>
    <w:rsid w:val="00202E86"/>
    <w:rsid w:val="002043DB"/>
    <w:rsid w:val="0020535E"/>
    <w:rsid w:val="00205D5A"/>
    <w:rsid w:val="00206D8F"/>
    <w:rsid w:val="00210776"/>
    <w:rsid w:val="00213714"/>
    <w:rsid w:val="00213E90"/>
    <w:rsid w:val="00213FB5"/>
    <w:rsid w:val="00220FC2"/>
    <w:rsid w:val="00222224"/>
    <w:rsid w:val="002231C9"/>
    <w:rsid w:val="00223BF6"/>
    <w:rsid w:val="00225910"/>
    <w:rsid w:val="002274EC"/>
    <w:rsid w:val="00232E42"/>
    <w:rsid w:val="002377ED"/>
    <w:rsid w:val="002402D4"/>
    <w:rsid w:val="00240F17"/>
    <w:rsid w:val="002429BE"/>
    <w:rsid w:val="002431E5"/>
    <w:rsid w:val="00243921"/>
    <w:rsid w:val="00247042"/>
    <w:rsid w:val="0024734F"/>
    <w:rsid w:val="00251782"/>
    <w:rsid w:val="00252A42"/>
    <w:rsid w:val="0025326E"/>
    <w:rsid w:val="002535FA"/>
    <w:rsid w:val="00254FF7"/>
    <w:rsid w:val="00257DAB"/>
    <w:rsid w:val="002616AF"/>
    <w:rsid w:val="0026281A"/>
    <w:rsid w:val="002628C8"/>
    <w:rsid w:val="00264764"/>
    <w:rsid w:val="002647CD"/>
    <w:rsid w:val="00265F2F"/>
    <w:rsid w:val="002728D4"/>
    <w:rsid w:val="00274161"/>
    <w:rsid w:val="002758D1"/>
    <w:rsid w:val="00275FE2"/>
    <w:rsid w:val="002802F8"/>
    <w:rsid w:val="00283D33"/>
    <w:rsid w:val="00284A7F"/>
    <w:rsid w:val="002865EA"/>
    <w:rsid w:val="00286F90"/>
    <w:rsid w:val="002876B8"/>
    <w:rsid w:val="00287D21"/>
    <w:rsid w:val="00287ECB"/>
    <w:rsid w:val="00290C01"/>
    <w:rsid w:val="00290C0B"/>
    <w:rsid w:val="002916AE"/>
    <w:rsid w:val="002922CA"/>
    <w:rsid w:val="00294A0B"/>
    <w:rsid w:val="00294D00"/>
    <w:rsid w:val="00294EA7"/>
    <w:rsid w:val="00295726"/>
    <w:rsid w:val="00296975"/>
    <w:rsid w:val="002A2C14"/>
    <w:rsid w:val="002A361C"/>
    <w:rsid w:val="002A5025"/>
    <w:rsid w:val="002A605A"/>
    <w:rsid w:val="002B2434"/>
    <w:rsid w:val="002B3858"/>
    <w:rsid w:val="002B4AEA"/>
    <w:rsid w:val="002B6FC3"/>
    <w:rsid w:val="002B711C"/>
    <w:rsid w:val="002B74F9"/>
    <w:rsid w:val="002C0441"/>
    <w:rsid w:val="002C05FB"/>
    <w:rsid w:val="002C0D59"/>
    <w:rsid w:val="002C196A"/>
    <w:rsid w:val="002C34BC"/>
    <w:rsid w:val="002C38E3"/>
    <w:rsid w:val="002C3DCE"/>
    <w:rsid w:val="002C492F"/>
    <w:rsid w:val="002C4BD9"/>
    <w:rsid w:val="002C69EB"/>
    <w:rsid w:val="002D021B"/>
    <w:rsid w:val="002D11D7"/>
    <w:rsid w:val="002D1567"/>
    <w:rsid w:val="002D2F12"/>
    <w:rsid w:val="002D41AA"/>
    <w:rsid w:val="002D4353"/>
    <w:rsid w:val="002D4E2A"/>
    <w:rsid w:val="002D5AFD"/>
    <w:rsid w:val="002E3640"/>
    <w:rsid w:val="002E3E5D"/>
    <w:rsid w:val="002E4888"/>
    <w:rsid w:val="002E4F7A"/>
    <w:rsid w:val="002E65E9"/>
    <w:rsid w:val="002F0852"/>
    <w:rsid w:val="002F0B62"/>
    <w:rsid w:val="002F3922"/>
    <w:rsid w:val="002F7B3A"/>
    <w:rsid w:val="00301212"/>
    <w:rsid w:val="00301C35"/>
    <w:rsid w:val="0030231E"/>
    <w:rsid w:val="003027D2"/>
    <w:rsid w:val="00302A57"/>
    <w:rsid w:val="00302ACE"/>
    <w:rsid w:val="00302B7C"/>
    <w:rsid w:val="00304178"/>
    <w:rsid w:val="0030743E"/>
    <w:rsid w:val="00313722"/>
    <w:rsid w:val="003153EB"/>
    <w:rsid w:val="00316636"/>
    <w:rsid w:val="00316C5A"/>
    <w:rsid w:val="00316D92"/>
    <w:rsid w:val="00322D8B"/>
    <w:rsid w:val="00324ACF"/>
    <w:rsid w:val="0032531F"/>
    <w:rsid w:val="003254B4"/>
    <w:rsid w:val="003254EC"/>
    <w:rsid w:val="003309E4"/>
    <w:rsid w:val="00331FEE"/>
    <w:rsid w:val="003331C7"/>
    <w:rsid w:val="00334351"/>
    <w:rsid w:val="0033488B"/>
    <w:rsid w:val="0033557E"/>
    <w:rsid w:val="00337326"/>
    <w:rsid w:val="00337789"/>
    <w:rsid w:val="003404C0"/>
    <w:rsid w:val="0034144A"/>
    <w:rsid w:val="00344E43"/>
    <w:rsid w:val="00344EDD"/>
    <w:rsid w:val="00345A51"/>
    <w:rsid w:val="003534EE"/>
    <w:rsid w:val="0035362F"/>
    <w:rsid w:val="00353676"/>
    <w:rsid w:val="003536D6"/>
    <w:rsid w:val="00353BE6"/>
    <w:rsid w:val="00360E2F"/>
    <w:rsid w:val="00363A9D"/>
    <w:rsid w:val="00364107"/>
    <w:rsid w:val="0036777F"/>
    <w:rsid w:val="003721D1"/>
    <w:rsid w:val="003734C6"/>
    <w:rsid w:val="003749C9"/>
    <w:rsid w:val="00374AC9"/>
    <w:rsid w:val="00374ECF"/>
    <w:rsid w:val="003773FE"/>
    <w:rsid w:val="00377F5A"/>
    <w:rsid w:val="003809AB"/>
    <w:rsid w:val="00380F95"/>
    <w:rsid w:val="00381B79"/>
    <w:rsid w:val="00381DAD"/>
    <w:rsid w:val="00382859"/>
    <w:rsid w:val="00384230"/>
    <w:rsid w:val="003854EE"/>
    <w:rsid w:val="003879E2"/>
    <w:rsid w:val="00387B30"/>
    <w:rsid w:val="00390487"/>
    <w:rsid w:val="003918BA"/>
    <w:rsid w:val="0039231B"/>
    <w:rsid w:val="00393373"/>
    <w:rsid w:val="003948A9"/>
    <w:rsid w:val="00394BBD"/>
    <w:rsid w:val="00396BB5"/>
    <w:rsid w:val="003A07C5"/>
    <w:rsid w:val="003A1EF2"/>
    <w:rsid w:val="003A216B"/>
    <w:rsid w:val="003A3036"/>
    <w:rsid w:val="003A3D2A"/>
    <w:rsid w:val="003A3E2A"/>
    <w:rsid w:val="003A5B5F"/>
    <w:rsid w:val="003A5EE9"/>
    <w:rsid w:val="003A64B4"/>
    <w:rsid w:val="003A685E"/>
    <w:rsid w:val="003B045D"/>
    <w:rsid w:val="003B0686"/>
    <w:rsid w:val="003B3183"/>
    <w:rsid w:val="003B3397"/>
    <w:rsid w:val="003B3A5B"/>
    <w:rsid w:val="003B40EF"/>
    <w:rsid w:val="003B4124"/>
    <w:rsid w:val="003B60DE"/>
    <w:rsid w:val="003B6691"/>
    <w:rsid w:val="003C334C"/>
    <w:rsid w:val="003C6404"/>
    <w:rsid w:val="003D0AA2"/>
    <w:rsid w:val="003D11B3"/>
    <w:rsid w:val="003D4E92"/>
    <w:rsid w:val="003D534F"/>
    <w:rsid w:val="003E7DC4"/>
    <w:rsid w:val="003F0672"/>
    <w:rsid w:val="003F0E24"/>
    <w:rsid w:val="003F3472"/>
    <w:rsid w:val="003F5F1A"/>
    <w:rsid w:val="004038CF"/>
    <w:rsid w:val="00403B4B"/>
    <w:rsid w:val="0040426B"/>
    <w:rsid w:val="00404A74"/>
    <w:rsid w:val="0040665C"/>
    <w:rsid w:val="00406B90"/>
    <w:rsid w:val="004076B3"/>
    <w:rsid w:val="00407879"/>
    <w:rsid w:val="0041115E"/>
    <w:rsid w:val="00413463"/>
    <w:rsid w:val="00414BD7"/>
    <w:rsid w:val="00414C13"/>
    <w:rsid w:val="004159EB"/>
    <w:rsid w:val="00415D42"/>
    <w:rsid w:val="00416494"/>
    <w:rsid w:val="00416ACD"/>
    <w:rsid w:val="004171DE"/>
    <w:rsid w:val="004174C4"/>
    <w:rsid w:val="00417A9A"/>
    <w:rsid w:val="00420C72"/>
    <w:rsid w:val="00423389"/>
    <w:rsid w:val="004253BD"/>
    <w:rsid w:val="00426875"/>
    <w:rsid w:val="004271A4"/>
    <w:rsid w:val="004274EB"/>
    <w:rsid w:val="00430E18"/>
    <w:rsid w:val="00430F4D"/>
    <w:rsid w:val="00431953"/>
    <w:rsid w:val="00431B24"/>
    <w:rsid w:val="00440B0C"/>
    <w:rsid w:val="00443F01"/>
    <w:rsid w:val="00447308"/>
    <w:rsid w:val="00447E27"/>
    <w:rsid w:val="00451ABC"/>
    <w:rsid w:val="004520A7"/>
    <w:rsid w:val="00452F24"/>
    <w:rsid w:val="00453AAF"/>
    <w:rsid w:val="004549CC"/>
    <w:rsid w:val="00455642"/>
    <w:rsid w:val="00455BC6"/>
    <w:rsid w:val="00456053"/>
    <w:rsid w:val="004563BB"/>
    <w:rsid w:val="00456FB6"/>
    <w:rsid w:val="004627F1"/>
    <w:rsid w:val="00464539"/>
    <w:rsid w:val="00465967"/>
    <w:rsid w:val="00470593"/>
    <w:rsid w:val="00470613"/>
    <w:rsid w:val="00470C37"/>
    <w:rsid w:val="00473FC1"/>
    <w:rsid w:val="0047621F"/>
    <w:rsid w:val="0047626C"/>
    <w:rsid w:val="00481675"/>
    <w:rsid w:val="00482685"/>
    <w:rsid w:val="00490529"/>
    <w:rsid w:val="004908C2"/>
    <w:rsid w:val="0049472D"/>
    <w:rsid w:val="00494AB6"/>
    <w:rsid w:val="0049543B"/>
    <w:rsid w:val="00495488"/>
    <w:rsid w:val="00495F58"/>
    <w:rsid w:val="00496498"/>
    <w:rsid w:val="004A019B"/>
    <w:rsid w:val="004A01A0"/>
    <w:rsid w:val="004A09A4"/>
    <w:rsid w:val="004A0EA6"/>
    <w:rsid w:val="004A6E42"/>
    <w:rsid w:val="004B0D5A"/>
    <w:rsid w:val="004B262F"/>
    <w:rsid w:val="004B505F"/>
    <w:rsid w:val="004B6659"/>
    <w:rsid w:val="004B75C2"/>
    <w:rsid w:val="004C020D"/>
    <w:rsid w:val="004C06D5"/>
    <w:rsid w:val="004C24EA"/>
    <w:rsid w:val="004C3074"/>
    <w:rsid w:val="004C31D7"/>
    <w:rsid w:val="004C32FE"/>
    <w:rsid w:val="004C3569"/>
    <w:rsid w:val="004C36E8"/>
    <w:rsid w:val="004C3935"/>
    <w:rsid w:val="004C39CF"/>
    <w:rsid w:val="004C59FF"/>
    <w:rsid w:val="004C6C9F"/>
    <w:rsid w:val="004C72EA"/>
    <w:rsid w:val="004D071B"/>
    <w:rsid w:val="004D18F8"/>
    <w:rsid w:val="004D190F"/>
    <w:rsid w:val="004D46A5"/>
    <w:rsid w:val="004D4767"/>
    <w:rsid w:val="004D698D"/>
    <w:rsid w:val="004E01D0"/>
    <w:rsid w:val="004E1BA6"/>
    <w:rsid w:val="004E40F8"/>
    <w:rsid w:val="004E4B52"/>
    <w:rsid w:val="004E5A1C"/>
    <w:rsid w:val="004E6B4D"/>
    <w:rsid w:val="004E75AC"/>
    <w:rsid w:val="004F0F34"/>
    <w:rsid w:val="004F1A63"/>
    <w:rsid w:val="004F240A"/>
    <w:rsid w:val="004F3417"/>
    <w:rsid w:val="004F3EC2"/>
    <w:rsid w:val="004F6208"/>
    <w:rsid w:val="004F7B2D"/>
    <w:rsid w:val="00500F66"/>
    <w:rsid w:val="00501B0B"/>
    <w:rsid w:val="00503637"/>
    <w:rsid w:val="00504867"/>
    <w:rsid w:val="0050581F"/>
    <w:rsid w:val="00505E89"/>
    <w:rsid w:val="00506FD5"/>
    <w:rsid w:val="00510F35"/>
    <w:rsid w:val="0051151A"/>
    <w:rsid w:val="005128DB"/>
    <w:rsid w:val="00513508"/>
    <w:rsid w:val="0051365C"/>
    <w:rsid w:val="00514D7F"/>
    <w:rsid w:val="00522758"/>
    <w:rsid w:val="005228A6"/>
    <w:rsid w:val="005269E5"/>
    <w:rsid w:val="00526A9D"/>
    <w:rsid w:val="00526DCF"/>
    <w:rsid w:val="00527BE1"/>
    <w:rsid w:val="00531057"/>
    <w:rsid w:val="00531A7C"/>
    <w:rsid w:val="00531A99"/>
    <w:rsid w:val="00532992"/>
    <w:rsid w:val="00532F71"/>
    <w:rsid w:val="00534EEF"/>
    <w:rsid w:val="00535491"/>
    <w:rsid w:val="005370EA"/>
    <w:rsid w:val="005372CD"/>
    <w:rsid w:val="00537C0C"/>
    <w:rsid w:val="00540E25"/>
    <w:rsid w:val="005414DD"/>
    <w:rsid w:val="005416C0"/>
    <w:rsid w:val="00541833"/>
    <w:rsid w:val="00541B9F"/>
    <w:rsid w:val="0054373C"/>
    <w:rsid w:val="00543DA4"/>
    <w:rsid w:val="00545AED"/>
    <w:rsid w:val="0054620E"/>
    <w:rsid w:val="0054776B"/>
    <w:rsid w:val="00550CD0"/>
    <w:rsid w:val="00551990"/>
    <w:rsid w:val="005528CF"/>
    <w:rsid w:val="00554023"/>
    <w:rsid w:val="005568DE"/>
    <w:rsid w:val="005574A0"/>
    <w:rsid w:val="005575F0"/>
    <w:rsid w:val="00561A20"/>
    <w:rsid w:val="00564111"/>
    <w:rsid w:val="00565E8A"/>
    <w:rsid w:val="005708C0"/>
    <w:rsid w:val="00571BD1"/>
    <w:rsid w:val="00571C42"/>
    <w:rsid w:val="00571E37"/>
    <w:rsid w:val="005737E0"/>
    <w:rsid w:val="0057402A"/>
    <w:rsid w:val="005745D3"/>
    <w:rsid w:val="00580875"/>
    <w:rsid w:val="00580D25"/>
    <w:rsid w:val="005816CB"/>
    <w:rsid w:val="005820BC"/>
    <w:rsid w:val="00584987"/>
    <w:rsid w:val="00585236"/>
    <w:rsid w:val="005859C7"/>
    <w:rsid w:val="00585BA9"/>
    <w:rsid w:val="00587E05"/>
    <w:rsid w:val="00592A43"/>
    <w:rsid w:val="005937D2"/>
    <w:rsid w:val="005959DD"/>
    <w:rsid w:val="005967C1"/>
    <w:rsid w:val="00597075"/>
    <w:rsid w:val="0059766F"/>
    <w:rsid w:val="00597D0C"/>
    <w:rsid w:val="00597F8D"/>
    <w:rsid w:val="005A095D"/>
    <w:rsid w:val="005A674F"/>
    <w:rsid w:val="005B0399"/>
    <w:rsid w:val="005B0ED4"/>
    <w:rsid w:val="005B2034"/>
    <w:rsid w:val="005B4B31"/>
    <w:rsid w:val="005B78B9"/>
    <w:rsid w:val="005C3773"/>
    <w:rsid w:val="005C4D19"/>
    <w:rsid w:val="005D0E3B"/>
    <w:rsid w:val="005D10A7"/>
    <w:rsid w:val="005D11CA"/>
    <w:rsid w:val="005D33A4"/>
    <w:rsid w:val="005D5248"/>
    <w:rsid w:val="005E5942"/>
    <w:rsid w:val="005E7040"/>
    <w:rsid w:val="005F079A"/>
    <w:rsid w:val="005F67C8"/>
    <w:rsid w:val="005F6ED2"/>
    <w:rsid w:val="006000AE"/>
    <w:rsid w:val="00602B35"/>
    <w:rsid w:val="00605F2D"/>
    <w:rsid w:val="006106A7"/>
    <w:rsid w:val="00610D33"/>
    <w:rsid w:val="00610DD9"/>
    <w:rsid w:val="0061109E"/>
    <w:rsid w:val="00611AE3"/>
    <w:rsid w:val="006120E7"/>
    <w:rsid w:val="00612650"/>
    <w:rsid w:val="00613CD2"/>
    <w:rsid w:val="00613E46"/>
    <w:rsid w:val="00613E90"/>
    <w:rsid w:val="006152A2"/>
    <w:rsid w:val="00616830"/>
    <w:rsid w:val="0061685C"/>
    <w:rsid w:val="00622410"/>
    <w:rsid w:val="00623701"/>
    <w:rsid w:val="006271D6"/>
    <w:rsid w:val="006331A1"/>
    <w:rsid w:val="00636D5C"/>
    <w:rsid w:val="00646940"/>
    <w:rsid w:val="0064702C"/>
    <w:rsid w:val="0065172C"/>
    <w:rsid w:val="00651E2A"/>
    <w:rsid w:val="00653BCF"/>
    <w:rsid w:val="006544DC"/>
    <w:rsid w:val="00654853"/>
    <w:rsid w:val="0065560E"/>
    <w:rsid w:val="00660D9C"/>
    <w:rsid w:val="00663774"/>
    <w:rsid w:val="00665BAC"/>
    <w:rsid w:val="00666250"/>
    <w:rsid w:val="006676FD"/>
    <w:rsid w:val="00672A86"/>
    <w:rsid w:val="006731CA"/>
    <w:rsid w:val="00675430"/>
    <w:rsid w:val="00677331"/>
    <w:rsid w:val="006778BF"/>
    <w:rsid w:val="00677C90"/>
    <w:rsid w:val="006805B8"/>
    <w:rsid w:val="00680CD7"/>
    <w:rsid w:val="006826DE"/>
    <w:rsid w:val="006833EB"/>
    <w:rsid w:val="00685FA2"/>
    <w:rsid w:val="00686663"/>
    <w:rsid w:val="00686BD7"/>
    <w:rsid w:val="006879A9"/>
    <w:rsid w:val="00690A88"/>
    <w:rsid w:val="00691611"/>
    <w:rsid w:val="006A0B56"/>
    <w:rsid w:val="006A134A"/>
    <w:rsid w:val="006A2C47"/>
    <w:rsid w:val="006A36BC"/>
    <w:rsid w:val="006A3D2E"/>
    <w:rsid w:val="006A42E4"/>
    <w:rsid w:val="006A7EFD"/>
    <w:rsid w:val="006B0059"/>
    <w:rsid w:val="006B3DC0"/>
    <w:rsid w:val="006B6A35"/>
    <w:rsid w:val="006B7C6F"/>
    <w:rsid w:val="006C0614"/>
    <w:rsid w:val="006C10F4"/>
    <w:rsid w:val="006C2C89"/>
    <w:rsid w:val="006C4649"/>
    <w:rsid w:val="006C5681"/>
    <w:rsid w:val="006D0B4D"/>
    <w:rsid w:val="006D19A6"/>
    <w:rsid w:val="006D1FF2"/>
    <w:rsid w:val="006D2C75"/>
    <w:rsid w:val="006D39E8"/>
    <w:rsid w:val="006D4D35"/>
    <w:rsid w:val="006D5BD4"/>
    <w:rsid w:val="006D5C3A"/>
    <w:rsid w:val="006D5D40"/>
    <w:rsid w:val="006D6D46"/>
    <w:rsid w:val="006D7D6D"/>
    <w:rsid w:val="006E0F45"/>
    <w:rsid w:val="006E1076"/>
    <w:rsid w:val="006E13E0"/>
    <w:rsid w:val="006E2BD9"/>
    <w:rsid w:val="006E4321"/>
    <w:rsid w:val="006E4F46"/>
    <w:rsid w:val="006F239B"/>
    <w:rsid w:val="006F28D7"/>
    <w:rsid w:val="006F2B1A"/>
    <w:rsid w:val="006F2D44"/>
    <w:rsid w:val="006F3836"/>
    <w:rsid w:val="006F5BE9"/>
    <w:rsid w:val="006F68ED"/>
    <w:rsid w:val="006F764F"/>
    <w:rsid w:val="006F78CE"/>
    <w:rsid w:val="00700DFE"/>
    <w:rsid w:val="007024DC"/>
    <w:rsid w:val="00702A54"/>
    <w:rsid w:val="0070599C"/>
    <w:rsid w:val="00707A9F"/>
    <w:rsid w:val="0071024A"/>
    <w:rsid w:val="0071057F"/>
    <w:rsid w:val="00711F25"/>
    <w:rsid w:val="00712A31"/>
    <w:rsid w:val="0071313D"/>
    <w:rsid w:val="00713F66"/>
    <w:rsid w:val="00714643"/>
    <w:rsid w:val="00714E2D"/>
    <w:rsid w:val="00714F5A"/>
    <w:rsid w:val="00716214"/>
    <w:rsid w:val="00722061"/>
    <w:rsid w:val="0072242D"/>
    <w:rsid w:val="0072294E"/>
    <w:rsid w:val="00723553"/>
    <w:rsid w:val="007235BF"/>
    <w:rsid w:val="00723737"/>
    <w:rsid w:val="007249A8"/>
    <w:rsid w:val="00724C2C"/>
    <w:rsid w:val="00725F4D"/>
    <w:rsid w:val="00726398"/>
    <w:rsid w:val="007279E7"/>
    <w:rsid w:val="00730840"/>
    <w:rsid w:val="00734DFE"/>
    <w:rsid w:val="007352D4"/>
    <w:rsid w:val="007352F6"/>
    <w:rsid w:val="0073533C"/>
    <w:rsid w:val="007377DE"/>
    <w:rsid w:val="00737C34"/>
    <w:rsid w:val="007407EA"/>
    <w:rsid w:val="007413CE"/>
    <w:rsid w:val="0074239E"/>
    <w:rsid w:val="0074301A"/>
    <w:rsid w:val="00743068"/>
    <w:rsid w:val="00743D1B"/>
    <w:rsid w:val="00745E53"/>
    <w:rsid w:val="0075006D"/>
    <w:rsid w:val="00751008"/>
    <w:rsid w:val="0075184A"/>
    <w:rsid w:val="0075462D"/>
    <w:rsid w:val="00755C50"/>
    <w:rsid w:val="00756070"/>
    <w:rsid w:val="00765EE2"/>
    <w:rsid w:val="0076644C"/>
    <w:rsid w:val="007679BA"/>
    <w:rsid w:val="007702BA"/>
    <w:rsid w:val="00770761"/>
    <w:rsid w:val="0077127A"/>
    <w:rsid w:val="00771693"/>
    <w:rsid w:val="00775CD6"/>
    <w:rsid w:val="0077660F"/>
    <w:rsid w:val="007770DB"/>
    <w:rsid w:val="00784C40"/>
    <w:rsid w:val="00784FBC"/>
    <w:rsid w:val="00785F84"/>
    <w:rsid w:val="007868BE"/>
    <w:rsid w:val="0079024C"/>
    <w:rsid w:val="007940EF"/>
    <w:rsid w:val="00795770"/>
    <w:rsid w:val="007A0ACE"/>
    <w:rsid w:val="007A3B8D"/>
    <w:rsid w:val="007B09CE"/>
    <w:rsid w:val="007B1BF4"/>
    <w:rsid w:val="007B26B5"/>
    <w:rsid w:val="007C0E66"/>
    <w:rsid w:val="007C1091"/>
    <w:rsid w:val="007C2653"/>
    <w:rsid w:val="007C6856"/>
    <w:rsid w:val="007C7ADF"/>
    <w:rsid w:val="007D0711"/>
    <w:rsid w:val="007D19CE"/>
    <w:rsid w:val="007D33E0"/>
    <w:rsid w:val="007D35D4"/>
    <w:rsid w:val="007D4051"/>
    <w:rsid w:val="007D7334"/>
    <w:rsid w:val="007D754B"/>
    <w:rsid w:val="007E05A4"/>
    <w:rsid w:val="007E177E"/>
    <w:rsid w:val="007E77DD"/>
    <w:rsid w:val="007F3630"/>
    <w:rsid w:val="007F3E4E"/>
    <w:rsid w:val="007F5CA5"/>
    <w:rsid w:val="007F6AE3"/>
    <w:rsid w:val="007F7B68"/>
    <w:rsid w:val="00800E17"/>
    <w:rsid w:val="00801B60"/>
    <w:rsid w:val="00801C9D"/>
    <w:rsid w:val="00802AD3"/>
    <w:rsid w:val="00803BEC"/>
    <w:rsid w:val="00804904"/>
    <w:rsid w:val="00804C4F"/>
    <w:rsid w:val="00805763"/>
    <w:rsid w:val="008061AE"/>
    <w:rsid w:val="008079F9"/>
    <w:rsid w:val="008115FB"/>
    <w:rsid w:val="0081202F"/>
    <w:rsid w:val="00813E6E"/>
    <w:rsid w:val="00814D74"/>
    <w:rsid w:val="00814DD3"/>
    <w:rsid w:val="008157D0"/>
    <w:rsid w:val="00815BE1"/>
    <w:rsid w:val="008166A8"/>
    <w:rsid w:val="008237C3"/>
    <w:rsid w:val="0082450A"/>
    <w:rsid w:val="00824515"/>
    <w:rsid w:val="00824E2C"/>
    <w:rsid w:val="00826BC5"/>
    <w:rsid w:val="00831540"/>
    <w:rsid w:val="00834C4C"/>
    <w:rsid w:val="008366B6"/>
    <w:rsid w:val="00840616"/>
    <w:rsid w:val="0084132F"/>
    <w:rsid w:val="0084216F"/>
    <w:rsid w:val="008425FD"/>
    <w:rsid w:val="0084386D"/>
    <w:rsid w:val="00844115"/>
    <w:rsid w:val="00845696"/>
    <w:rsid w:val="0084726F"/>
    <w:rsid w:val="0085089C"/>
    <w:rsid w:val="00850EC2"/>
    <w:rsid w:val="00852C1E"/>
    <w:rsid w:val="00854BE0"/>
    <w:rsid w:val="00854D26"/>
    <w:rsid w:val="00855403"/>
    <w:rsid w:val="00855AD8"/>
    <w:rsid w:val="00857BBB"/>
    <w:rsid w:val="00860E31"/>
    <w:rsid w:val="00861C4D"/>
    <w:rsid w:val="00862E50"/>
    <w:rsid w:val="008636CA"/>
    <w:rsid w:val="00864D5A"/>
    <w:rsid w:val="00867B54"/>
    <w:rsid w:val="0087025D"/>
    <w:rsid w:val="00871DC7"/>
    <w:rsid w:val="0087219F"/>
    <w:rsid w:val="00873339"/>
    <w:rsid w:val="0087404A"/>
    <w:rsid w:val="00875812"/>
    <w:rsid w:val="00875EA4"/>
    <w:rsid w:val="00876F95"/>
    <w:rsid w:val="00880823"/>
    <w:rsid w:val="00882978"/>
    <w:rsid w:val="00882CBF"/>
    <w:rsid w:val="00882FB5"/>
    <w:rsid w:val="00883817"/>
    <w:rsid w:val="00893590"/>
    <w:rsid w:val="00894861"/>
    <w:rsid w:val="008A068F"/>
    <w:rsid w:val="008A099D"/>
    <w:rsid w:val="008A0B6D"/>
    <w:rsid w:val="008A0D30"/>
    <w:rsid w:val="008A1367"/>
    <w:rsid w:val="008A1DCD"/>
    <w:rsid w:val="008A213C"/>
    <w:rsid w:val="008A38F3"/>
    <w:rsid w:val="008A3B9D"/>
    <w:rsid w:val="008A4119"/>
    <w:rsid w:val="008A6C78"/>
    <w:rsid w:val="008A7393"/>
    <w:rsid w:val="008B020E"/>
    <w:rsid w:val="008B15D7"/>
    <w:rsid w:val="008B1AD6"/>
    <w:rsid w:val="008B3D75"/>
    <w:rsid w:val="008B43A5"/>
    <w:rsid w:val="008B4E44"/>
    <w:rsid w:val="008C05AA"/>
    <w:rsid w:val="008C0760"/>
    <w:rsid w:val="008C07C6"/>
    <w:rsid w:val="008C4FFB"/>
    <w:rsid w:val="008D2D5F"/>
    <w:rsid w:val="008D3A63"/>
    <w:rsid w:val="008D430C"/>
    <w:rsid w:val="008D5A15"/>
    <w:rsid w:val="008D75B7"/>
    <w:rsid w:val="008E00CD"/>
    <w:rsid w:val="008E296D"/>
    <w:rsid w:val="008E4D0C"/>
    <w:rsid w:val="008E566B"/>
    <w:rsid w:val="008E7F7F"/>
    <w:rsid w:val="008F0040"/>
    <w:rsid w:val="008F16D0"/>
    <w:rsid w:val="008F219C"/>
    <w:rsid w:val="008F4540"/>
    <w:rsid w:val="008F4A7D"/>
    <w:rsid w:val="008F5631"/>
    <w:rsid w:val="008F6220"/>
    <w:rsid w:val="008F751B"/>
    <w:rsid w:val="00901AA6"/>
    <w:rsid w:val="009020D2"/>
    <w:rsid w:val="00902B39"/>
    <w:rsid w:val="00903A12"/>
    <w:rsid w:val="00904EE3"/>
    <w:rsid w:val="009057DC"/>
    <w:rsid w:val="00906A62"/>
    <w:rsid w:val="009101D5"/>
    <w:rsid w:val="00914A1F"/>
    <w:rsid w:val="00916110"/>
    <w:rsid w:val="0091689C"/>
    <w:rsid w:val="00917B4F"/>
    <w:rsid w:val="00920C7D"/>
    <w:rsid w:val="0092570D"/>
    <w:rsid w:val="00926268"/>
    <w:rsid w:val="00926932"/>
    <w:rsid w:val="00930339"/>
    <w:rsid w:val="0093213A"/>
    <w:rsid w:val="00934014"/>
    <w:rsid w:val="009345ED"/>
    <w:rsid w:val="00935FD1"/>
    <w:rsid w:val="00940BDC"/>
    <w:rsid w:val="009411DE"/>
    <w:rsid w:val="009429CB"/>
    <w:rsid w:val="009443FF"/>
    <w:rsid w:val="009469E3"/>
    <w:rsid w:val="00951B0D"/>
    <w:rsid w:val="00951E27"/>
    <w:rsid w:val="00953D01"/>
    <w:rsid w:val="00955A26"/>
    <w:rsid w:val="0095744F"/>
    <w:rsid w:val="0096378C"/>
    <w:rsid w:val="0096670E"/>
    <w:rsid w:val="00966C30"/>
    <w:rsid w:val="009716CA"/>
    <w:rsid w:val="00974DC2"/>
    <w:rsid w:val="0097584D"/>
    <w:rsid w:val="00977348"/>
    <w:rsid w:val="009773F8"/>
    <w:rsid w:val="0098191E"/>
    <w:rsid w:val="00982A4D"/>
    <w:rsid w:val="00982B77"/>
    <w:rsid w:val="00984B82"/>
    <w:rsid w:val="0098723E"/>
    <w:rsid w:val="009877FE"/>
    <w:rsid w:val="00987958"/>
    <w:rsid w:val="00987A45"/>
    <w:rsid w:val="00987CBC"/>
    <w:rsid w:val="00987F41"/>
    <w:rsid w:val="00990E9D"/>
    <w:rsid w:val="00991D53"/>
    <w:rsid w:val="00992D9A"/>
    <w:rsid w:val="00992F8D"/>
    <w:rsid w:val="00995637"/>
    <w:rsid w:val="0099661C"/>
    <w:rsid w:val="009A02D2"/>
    <w:rsid w:val="009A17FA"/>
    <w:rsid w:val="009A2866"/>
    <w:rsid w:val="009A348A"/>
    <w:rsid w:val="009A3A22"/>
    <w:rsid w:val="009A3E2C"/>
    <w:rsid w:val="009A4D40"/>
    <w:rsid w:val="009A5717"/>
    <w:rsid w:val="009A7B49"/>
    <w:rsid w:val="009B332E"/>
    <w:rsid w:val="009B47DA"/>
    <w:rsid w:val="009B5369"/>
    <w:rsid w:val="009B579C"/>
    <w:rsid w:val="009B6662"/>
    <w:rsid w:val="009B6DFF"/>
    <w:rsid w:val="009C1168"/>
    <w:rsid w:val="009C2903"/>
    <w:rsid w:val="009C6863"/>
    <w:rsid w:val="009C6B1E"/>
    <w:rsid w:val="009C70B9"/>
    <w:rsid w:val="009C728A"/>
    <w:rsid w:val="009C7339"/>
    <w:rsid w:val="009D0C47"/>
    <w:rsid w:val="009D3279"/>
    <w:rsid w:val="009D40A4"/>
    <w:rsid w:val="009D5596"/>
    <w:rsid w:val="009D683C"/>
    <w:rsid w:val="009D72C0"/>
    <w:rsid w:val="009E13F9"/>
    <w:rsid w:val="009E23B9"/>
    <w:rsid w:val="009E4515"/>
    <w:rsid w:val="009E4B79"/>
    <w:rsid w:val="009E5660"/>
    <w:rsid w:val="009E5889"/>
    <w:rsid w:val="009F6EF7"/>
    <w:rsid w:val="00A00CA0"/>
    <w:rsid w:val="00A021F8"/>
    <w:rsid w:val="00A05418"/>
    <w:rsid w:val="00A058B3"/>
    <w:rsid w:val="00A109A5"/>
    <w:rsid w:val="00A10E58"/>
    <w:rsid w:val="00A14389"/>
    <w:rsid w:val="00A14F4E"/>
    <w:rsid w:val="00A158A8"/>
    <w:rsid w:val="00A17ABC"/>
    <w:rsid w:val="00A17F47"/>
    <w:rsid w:val="00A2110D"/>
    <w:rsid w:val="00A21AC3"/>
    <w:rsid w:val="00A2201A"/>
    <w:rsid w:val="00A22F1D"/>
    <w:rsid w:val="00A23E22"/>
    <w:rsid w:val="00A25A95"/>
    <w:rsid w:val="00A2627D"/>
    <w:rsid w:val="00A26ACD"/>
    <w:rsid w:val="00A26B19"/>
    <w:rsid w:val="00A30813"/>
    <w:rsid w:val="00A31E60"/>
    <w:rsid w:val="00A3455B"/>
    <w:rsid w:val="00A36387"/>
    <w:rsid w:val="00A37A43"/>
    <w:rsid w:val="00A40D6A"/>
    <w:rsid w:val="00A415D5"/>
    <w:rsid w:val="00A432A5"/>
    <w:rsid w:val="00A439AE"/>
    <w:rsid w:val="00A4632B"/>
    <w:rsid w:val="00A51B54"/>
    <w:rsid w:val="00A51BF8"/>
    <w:rsid w:val="00A52707"/>
    <w:rsid w:val="00A5496A"/>
    <w:rsid w:val="00A54D8A"/>
    <w:rsid w:val="00A55F3F"/>
    <w:rsid w:val="00A55FAA"/>
    <w:rsid w:val="00A61F2E"/>
    <w:rsid w:val="00A63CD4"/>
    <w:rsid w:val="00A6625A"/>
    <w:rsid w:val="00A6781D"/>
    <w:rsid w:val="00A71FE8"/>
    <w:rsid w:val="00A72EAC"/>
    <w:rsid w:val="00A753A1"/>
    <w:rsid w:val="00A75ABE"/>
    <w:rsid w:val="00A75DEC"/>
    <w:rsid w:val="00A765EE"/>
    <w:rsid w:val="00A778CF"/>
    <w:rsid w:val="00A77E00"/>
    <w:rsid w:val="00A77F8A"/>
    <w:rsid w:val="00A856B9"/>
    <w:rsid w:val="00A860BD"/>
    <w:rsid w:val="00A9209C"/>
    <w:rsid w:val="00A92579"/>
    <w:rsid w:val="00A9417C"/>
    <w:rsid w:val="00A942B3"/>
    <w:rsid w:val="00A95288"/>
    <w:rsid w:val="00A95A67"/>
    <w:rsid w:val="00A96C29"/>
    <w:rsid w:val="00A979A2"/>
    <w:rsid w:val="00A979CE"/>
    <w:rsid w:val="00A97FCC"/>
    <w:rsid w:val="00AA043C"/>
    <w:rsid w:val="00AA0FDE"/>
    <w:rsid w:val="00AA18D9"/>
    <w:rsid w:val="00AA208F"/>
    <w:rsid w:val="00AA35EE"/>
    <w:rsid w:val="00AA4D29"/>
    <w:rsid w:val="00AA54BF"/>
    <w:rsid w:val="00AA5599"/>
    <w:rsid w:val="00AA6980"/>
    <w:rsid w:val="00AB057F"/>
    <w:rsid w:val="00AB082B"/>
    <w:rsid w:val="00AB2032"/>
    <w:rsid w:val="00AB66CD"/>
    <w:rsid w:val="00AC1B19"/>
    <w:rsid w:val="00AC1D2B"/>
    <w:rsid w:val="00AC29E5"/>
    <w:rsid w:val="00AC590F"/>
    <w:rsid w:val="00AC733C"/>
    <w:rsid w:val="00AD0B1A"/>
    <w:rsid w:val="00AD0BB4"/>
    <w:rsid w:val="00AD22AC"/>
    <w:rsid w:val="00AD2D89"/>
    <w:rsid w:val="00AD4AB4"/>
    <w:rsid w:val="00AD6E9C"/>
    <w:rsid w:val="00AD753A"/>
    <w:rsid w:val="00AE0DAF"/>
    <w:rsid w:val="00AE6237"/>
    <w:rsid w:val="00AF0BB8"/>
    <w:rsid w:val="00AF1B56"/>
    <w:rsid w:val="00AF202C"/>
    <w:rsid w:val="00AF6762"/>
    <w:rsid w:val="00AF6ED5"/>
    <w:rsid w:val="00AF7F25"/>
    <w:rsid w:val="00B0679D"/>
    <w:rsid w:val="00B07950"/>
    <w:rsid w:val="00B07C51"/>
    <w:rsid w:val="00B119FC"/>
    <w:rsid w:val="00B120A0"/>
    <w:rsid w:val="00B13FA3"/>
    <w:rsid w:val="00B172BB"/>
    <w:rsid w:val="00B173D7"/>
    <w:rsid w:val="00B214D2"/>
    <w:rsid w:val="00B21BF3"/>
    <w:rsid w:val="00B23AB3"/>
    <w:rsid w:val="00B24B14"/>
    <w:rsid w:val="00B25E80"/>
    <w:rsid w:val="00B27586"/>
    <w:rsid w:val="00B27716"/>
    <w:rsid w:val="00B27FC9"/>
    <w:rsid w:val="00B30854"/>
    <w:rsid w:val="00B3254B"/>
    <w:rsid w:val="00B32BBE"/>
    <w:rsid w:val="00B33AB9"/>
    <w:rsid w:val="00B349BA"/>
    <w:rsid w:val="00B367EB"/>
    <w:rsid w:val="00B36E92"/>
    <w:rsid w:val="00B40B77"/>
    <w:rsid w:val="00B40EFC"/>
    <w:rsid w:val="00B419A1"/>
    <w:rsid w:val="00B42826"/>
    <w:rsid w:val="00B4392A"/>
    <w:rsid w:val="00B47C2F"/>
    <w:rsid w:val="00B500FD"/>
    <w:rsid w:val="00B512A8"/>
    <w:rsid w:val="00B5149A"/>
    <w:rsid w:val="00B51B42"/>
    <w:rsid w:val="00B54CCC"/>
    <w:rsid w:val="00B558AD"/>
    <w:rsid w:val="00B55BF7"/>
    <w:rsid w:val="00B5701D"/>
    <w:rsid w:val="00B62076"/>
    <w:rsid w:val="00B62E66"/>
    <w:rsid w:val="00B64425"/>
    <w:rsid w:val="00B673F6"/>
    <w:rsid w:val="00B70B90"/>
    <w:rsid w:val="00B723C3"/>
    <w:rsid w:val="00B72BB4"/>
    <w:rsid w:val="00B733D6"/>
    <w:rsid w:val="00B73A3A"/>
    <w:rsid w:val="00B73F35"/>
    <w:rsid w:val="00B75C2B"/>
    <w:rsid w:val="00B768A0"/>
    <w:rsid w:val="00B80C42"/>
    <w:rsid w:val="00B8311D"/>
    <w:rsid w:val="00B835E0"/>
    <w:rsid w:val="00B8611D"/>
    <w:rsid w:val="00B90CE4"/>
    <w:rsid w:val="00B922EB"/>
    <w:rsid w:val="00B9312C"/>
    <w:rsid w:val="00B94ECC"/>
    <w:rsid w:val="00B953DE"/>
    <w:rsid w:val="00B954A7"/>
    <w:rsid w:val="00B978F3"/>
    <w:rsid w:val="00B97BD7"/>
    <w:rsid w:val="00BA16FD"/>
    <w:rsid w:val="00BA446D"/>
    <w:rsid w:val="00BA4D16"/>
    <w:rsid w:val="00BA64C9"/>
    <w:rsid w:val="00BA68A1"/>
    <w:rsid w:val="00BB1710"/>
    <w:rsid w:val="00BB1EA6"/>
    <w:rsid w:val="00BB2BAB"/>
    <w:rsid w:val="00BB2C5B"/>
    <w:rsid w:val="00BB35BA"/>
    <w:rsid w:val="00BB3D70"/>
    <w:rsid w:val="00BB4461"/>
    <w:rsid w:val="00BB4B59"/>
    <w:rsid w:val="00BB517D"/>
    <w:rsid w:val="00BB56A6"/>
    <w:rsid w:val="00BB645E"/>
    <w:rsid w:val="00BC0FE4"/>
    <w:rsid w:val="00BC16CB"/>
    <w:rsid w:val="00BC16EA"/>
    <w:rsid w:val="00BC3690"/>
    <w:rsid w:val="00BC3D47"/>
    <w:rsid w:val="00BC49AE"/>
    <w:rsid w:val="00BD0A2A"/>
    <w:rsid w:val="00BD1941"/>
    <w:rsid w:val="00BD1B84"/>
    <w:rsid w:val="00BD4913"/>
    <w:rsid w:val="00BD69F2"/>
    <w:rsid w:val="00BE154C"/>
    <w:rsid w:val="00BE235A"/>
    <w:rsid w:val="00BE3600"/>
    <w:rsid w:val="00BF028A"/>
    <w:rsid w:val="00BF0798"/>
    <w:rsid w:val="00BF084B"/>
    <w:rsid w:val="00BF154C"/>
    <w:rsid w:val="00BF15F4"/>
    <w:rsid w:val="00BF426C"/>
    <w:rsid w:val="00BF4479"/>
    <w:rsid w:val="00BF54E5"/>
    <w:rsid w:val="00BF54EF"/>
    <w:rsid w:val="00BF7CD7"/>
    <w:rsid w:val="00C00458"/>
    <w:rsid w:val="00C00ADF"/>
    <w:rsid w:val="00C00B7D"/>
    <w:rsid w:val="00C02B6A"/>
    <w:rsid w:val="00C048DA"/>
    <w:rsid w:val="00C04F07"/>
    <w:rsid w:val="00C06380"/>
    <w:rsid w:val="00C06A67"/>
    <w:rsid w:val="00C072DE"/>
    <w:rsid w:val="00C1152D"/>
    <w:rsid w:val="00C11EDE"/>
    <w:rsid w:val="00C12200"/>
    <w:rsid w:val="00C123E1"/>
    <w:rsid w:val="00C12445"/>
    <w:rsid w:val="00C130F5"/>
    <w:rsid w:val="00C1312A"/>
    <w:rsid w:val="00C14EF0"/>
    <w:rsid w:val="00C1684C"/>
    <w:rsid w:val="00C175D6"/>
    <w:rsid w:val="00C233A2"/>
    <w:rsid w:val="00C32E3D"/>
    <w:rsid w:val="00C33AA7"/>
    <w:rsid w:val="00C358B2"/>
    <w:rsid w:val="00C36463"/>
    <w:rsid w:val="00C378CC"/>
    <w:rsid w:val="00C37F40"/>
    <w:rsid w:val="00C40807"/>
    <w:rsid w:val="00C41C0E"/>
    <w:rsid w:val="00C4377B"/>
    <w:rsid w:val="00C43B5F"/>
    <w:rsid w:val="00C46E0D"/>
    <w:rsid w:val="00C47C9E"/>
    <w:rsid w:val="00C54173"/>
    <w:rsid w:val="00C54309"/>
    <w:rsid w:val="00C5477C"/>
    <w:rsid w:val="00C55414"/>
    <w:rsid w:val="00C60B90"/>
    <w:rsid w:val="00C63DE0"/>
    <w:rsid w:val="00C648BE"/>
    <w:rsid w:val="00C65471"/>
    <w:rsid w:val="00C71D9C"/>
    <w:rsid w:val="00C72CBE"/>
    <w:rsid w:val="00C73CC0"/>
    <w:rsid w:val="00C73D5D"/>
    <w:rsid w:val="00C760C4"/>
    <w:rsid w:val="00C762E9"/>
    <w:rsid w:val="00C7654F"/>
    <w:rsid w:val="00C81388"/>
    <w:rsid w:val="00C81A9D"/>
    <w:rsid w:val="00C822E4"/>
    <w:rsid w:val="00C844C9"/>
    <w:rsid w:val="00C873AE"/>
    <w:rsid w:val="00C90F1F"/>
    <w:rsid w:val="00C91D78"/>
    <w:rsid w:val="00C9436E"/>
    <w:rsid w:val="00C9565D"/>
    <w:rsid w:val="00C97B5D"/>
    <w:rsid w:val="00C97BCC"/>
    <w:rsid w:val="00CA24C9"/>
    <w:rsid w:val="00CA2582"/>
    <w:rsid w:val="00CA36E5"/>
    <w:rsid w:val="00CA492B"/>
    <w:rsid w:val="00CA5ACF"/>
    <w:rsid w:val="00CA6244"/>
    <w:rsid w:val="00CA7671"/>
    <w:rsid w:val="00CB0516"/>
    <w:rsid w:val="00CB196C"/>
    <w:rsid w:val="00CB57AF"/>
    <w:rsid w:val="00CB5930"/>
    <w:rsid w:val="00CC312A"/>
    <w:rsid w:val="00CC37B8"/>
    <w:rsid w:val="00CC4810"/>
    <w:rsid w:val="00CC48A1"/>
    <w:rsid w:val="00CC56A8"/>
    <w:rsid w:val="00CC7D24"/>
    <w:rsid w:val="00CD1B1F"/>
    <w:rsid w:val="00CD3CE8"/>
    <w:rsid w:val="00CD4467"/>
    <w:rsid w:val="00CD49CB"/>
    <w:rsid w:val="00CE0014"/>
    <w:rsid w:val="00CE1CD5"/>
    <w:rsid w:val="00CE2A43"/>
    <w:rsid w:val="00CE3A0B"/>
    <w:rsid w:val="00CE5237"/>
    <w:rsid w:val="00CE5A3C"/>
    <w:rsid w:val="00CE6EBD"/>
    <w:rsid w:val="00CF368C"/>
    <w:rsid w:val="00CF3D0A"/>
    <w:rsid w:val="00CF45C6"/>
    <w:rsid w:val="00CF57F6"/>
    <w:rsid w:val="00CF65CE"/>
    <w:rsid w:val="00D01668"/>
    <w:rsid w:val="00D06030"/>
    <w:rsid w:val="00D079ED"/>
    <w:rsid w:val="00D10DE4"/>
    <w:rsid w:val="00D11C06"/>
    <w:rsid w:val="00D133DF"/>
    <w:rsid w:val="00D14584"/>
    <w:rsid w:val="00D14588"/>
    <w:rsid w:val="00D176EC"/>
    <w:rsid w:val="00D20BD6"/>
    <w:rsid w:val="00D212B9"/>
    <w:rsid w:val="00D21988"/>
    <w:rsid w:val="00D2442D"/>
    <w:rsid w:val="00D32D41"/>
    <w:rsid w:val="00D33B5E"/>
    <w:rsid w:val="00D35780"/>
    <w:rsid w:val="00D3580F"/>
    <w:rsid w:val="00D367CF"/>
    <w:rsid w:val="00D40BD6"/>
    <w:rsid w:val="00D41FEE"/>
    <w:rsid w:val="00D50B35"/>
    <w:rsid w:val="00D53148"/>
    <w:rsid w:val="00D53EFC"/>
    <w:rsid w:val="00D55B2A"/>
    <w:rsid w:val="00D55CC5"/>
    <w:rsid w:val="00D62FA8"/>
    <w:rsid w:val="00D639CF"/>
    <w:rsid w:val="00D63BB3"/>
    <w:rsid w:val="00D66F17"/>
    <w:rsid w:val="00D6727E"/>
    <w:rsid w:val="00D704E6"/>
    <w:rsid w:val="00D7208A"/>
    <w:rsid w:val="00D73616"/>
    <w:rsid w:val="00D73FA7"/>
    <w:rsid w:val="00D82307"/>
    <w:rsid w:val="00D82C0E"/>
    <w:rsid w:val="00D8431C"/>
    <w:rsid w:val="00D867FA"/>
    <w:rsid w:val="00D87041"/>
    <w:rsid w:val="00D870BA"/>
    <w:rsid w:val="00D87174"/>
    <w:rsid w:val="00D935A7"/>
    <w:rsid w:val="00D936EC"/>
    <w:rsid w:val="00D93CDC"/>
    <w:rsid w:val="00D94BAE"/>
    <w:rsid w:val="00DA05FF"/>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21A"/>
    <w:rsid w:val="00DB7C48"/>
    <w:rsid w:val="00DC09E5"/>
    <w:rsid w:val="00DC115F"/>
    <w:rsid w:val="00DC146E"/>
    <w:rsid w:val="00DC158D"/>
    <w:rsid w:val="00DC2CD7"/>
    <w:rsid w:val="00DC3FF9"/>
    <w:rsid w:val="00DC47DB"/>
    <w:rsid w:val="00DC7122"/>
    <w:rsid w:val="00DC77C8"/>
    <w:rsid w:val="00DD1BD9"/>
    <w:rsid w:val="00DD233C"/>
    <w:rsid w:val="00DD606A"/>
    <w:rsid w:val="00DD7516"/>
    <w:rsid w:val="00DE06E6"/>
    <w:rsid w:val="00DE0D39"/>
    <w:rsid w:val="00DE0D8B"/>
    <w:rsid w:val="00DE0FB3"/>
    <w:rsid w:val="00DE2148"/>
    <w:rsid w:val="00DE3B4E"/>
    <w:rsid w:val="00DE455B"/>
    <w:rsid w:val="00DE4EF8"/>
    <w:rsid w:val="00DE5074"/>
    <w:rsid w:val="00DE582C"/>
    <w:rsid w:val="00DE59A7"/>
    <w:rsid w:val="00DE5E2B"/>
    <w:rsid w:val="00DF117E"/>
    <w:rsid w:val="00DF2813"/>
    <w:rsid w:val="00DF2EA9"/>
    <w:rsid w:val="00DF515C"/>
    <w:rsid w:val="00DF7597"/>
    <w:rsid w:val="00E13363"/>
    <w:rsid w:val="00E14906"/>
    <w:rsid w:val="00E20FBF"/>
    <w:rsid w:val="00E2322D"/>
    <w:rsid w:val="00E25647"/>
    <w:rsid w:val="00E32CBE"/>
    <w:rsid w:val="00E338D4"/>
    <w:rsid w:val="00E37541"/>
    <w:rsid w:val="00E40E72"/>
    <w:rsid w:val="00E41F38"/>
    <w:rsid w:val="00E427C6"/>
    <w:rsid w:val="00E428A5"/>
    <w:rsid w:val="00E43D29"/>
    <w:rsid w:val="00E446EC"/>
    <w:rsid w:val="00E458B4"/>
    <w:rsid w:val="00E47418"/>
    <w:rsid w:val="00E5037D"/>
    <w:rsid w:val="00E518BC"/>
    <w:rsid w:val="00E5276D"/>
    <w:rsid w:val="00E53655"/>
    <w:rsid w:val="00E53CA2"/>
    <w:rsid w:val="00E543BE"/>
    <w:rsid w:val="00E563FF"/>
    <w:rsid w:val="00E56AA0"/>
    <w:rsid w:val="00E57B76"/>
    <w:rsid w:val="00E62B5C"/>
    <w:rsid w:val="00E66C18"/>
    <w:rsid w:val="00E705BE"/>
    <w:rsid w:val="00E70B01"/>
    <w:rsid w:val="00E727BD"/>
    <w:rsid w:val="00E73F2B"/>
    <w:rsid w:val="00E74B55"/>
    <w:rsid w:val="00E82058"/>
    <w:rsid w:val="00E83566"/>
    <w:rsid w:val="00E838A4"/>
    <w:rsid w:val="00E83BCE"/>
    <w:rsid w:val="00E83CC2"/>
    <w:rsid w:val="00E85FFC"/>
    <w:rsid w:val="00E86B9A"/>
    <w:rsid w:val="00E86C25"/>
    <w:rsid w:val="00E90463"/>
    <w:rsid w:val="00E940A9"/>
    <w:rsid w:val="00E94A4C"/>
    <w:rsid w:val="00E97870"/>
    <w:rsid w:val="00EA0C8A"/>
    <w:rsid w:val="00EA15C3"/>
    <w:rsid w:val="00EA351B"/>
    <w:rsid w:val="00EA6382"/>
    <w:rsid w:val="00EA6A2B"/>
    <w:rsid w:val="00EA6AEF"/>
    <w:rsid w:val="00EA73D2"/>
    <w:rsid w:val="00EB2717"/>
    <w:rsid w:val="00EB3F53"/>
    <w:rsid w:val="00EB5C73"/>
    <w:rsid w:val="00EB5DB2"/>
    <w:rsid w:val="00EB7EBE"/>
    <w:rsid w:val="00EC28DD"/>
    <w:rsid w:val="00EC4D8C"/>
    <w:rsid w:val="00EC5545"/>
    <w:rsid w:val="00EC64C0"/>
    <w:rsid w:val="00EC6763"/>
    <w:rsid w:val="00EC6AE4"/>
    <w:rsid w:val="00ED0352"/>
    <w:rsid w:val="00ED0D54"/>
    <w:rsid w:val="00ED23DB"/>
    <w:rsid w:val="00ED2B9D"/>
    <w:rsid w:val="00ED403C"/>
    <w:rsid w:val="00ED4136"/>
    <w:rsid w:val="00ED5126"/>
    <w:rsid w:val="00ED584D"/>
    <w:rsid w:val="00ED5E22"/>
    <w:rsid w:val="00ED616B"/>
    <w:rsid w:val="00ED6A05"/>
    <w:rsid w:val="00ED740E"/>
    <w:rsid w:val="00EE4349"/>
    <w:rsid w:val="00EE627B"/>
    <w:rsid w:val="00EE6F63"/>
    <w:rsid w:val="00EE7690"/>
    <w:rsid w:val="00EF0BC8"/>
    <w:rsid w:val="00EF0E0D"/>
    <w:rsid w:val="00EF125C"/>
    <w:rsid w:val="00EF14E5"/>
    <w:rsid w:val="00EF1A5E"/>
    <w:rsid w:val="00EF6307"/>
    <w:rsid w:val="00EF78E3"/>
    <w:rsid w:val="00F0121C"/>
    <w:rsid w:val="00F05D56"/>
    <w:rsid w:val="00F07A34"/>
    <w:rsid w:val="00F11EFE"/>
    <w:rsid w:val="00F12148"/>
    <w:rsid w:val="00F12B17"/>
    <w:rsid w:val="00F13433"/>
    <w:rsid w:val="00F15B92"/>
    <w:rsid w:val="00F16B3C"/>
    <w:rsid w:val="00F17BF5"/>
    <w:rsid w:val="00F2041C"/>
    <w:rsid w:val="00F206EF"/>
    <w:rsid w:val="00F213F7"/>
    <w:rsid w:val="00F220E1"/>
    <w:rsid w:val="00F22990"/>
    <w:rsid w:val="00F2369B"/>
    <w:rsid w:val="00F320C1"/>
    <w:rsid w:val="00F3221F"/>
    <w:rsid w:val="00F3601E"/>
    <w:rsid w:val="00F36129"/>
    <w:rsid w:val="00F36A88"/>
    <w:rsid w:val="00F36F17"/>
    <w:rsid w:val="00F37046"/>
    <w:rsid w:val="00F41EB0"/>
    <w:rsid w:val="00F41ED9"/>
    <w:rsid w:val="00F4485F"/>
    <w:rsid w:val="00F45CB8"/>
    <w:rsid w:val="00F50918"/>
    <w:rsid w:val="00F53FBF"/>
    <w:rsid w:val="00F551CC"/>
    <w:rsid w:val="00F55A30"/>
    <w:rsid w:val="00F5652A"/>
    <w:rsid w:val="00F576F6"/>
    <w:rsid w:val="00F60875"/>
    <w:rsid w:val="00F60A45"/>
    <w:rsid w:val="00F61670"/>
    <w:rsid w:val="00F621C7"/>
    <w:rsid w:val="00F62D28"/>
    <w:rsid w:val="00F649AD"/>
    <w:rsid w:val="00F65BEB"/>
    <w:rsid w:val="00F66803"/>
    <w:rsid w:val="00F66852"/>
    <w:rsid w:val="00F671BA"/>
    <w:rsid w:val="00F708BB"/>
    <w:rsid w:val="00F71202"/>
    <w:rsid w:val="00F745CF"/>
    <w:rsid w:val="00F7478E"/>
    <w:rsid w:val="00F74F9C"/>
    <w:rsid w:val="00F76DAF"/>
    <w:rsid w:val="00F8033E"/>
    <w:rsid w:val="00F82FD6"/>
    <w:rsid w:val="00F86A10"/>
    <w:rsid w:val="00F86CB4"/>
    <w:rsid w:val="00F91D03"/>
    <w:rsid w:val="00F92572"/>
    <w:rsid w:val="00F92E7E"/>
    <w:rsid w:val="00F94A8E"/>
    <w:rsid w:val="00F94C82"/>
    <w:rsid w:val="00F950B1"/>
    <w:rsid w:val="00F95130"/>
    <w:rsid w:val="00F95A4F"/>
    <w:rsid w:val="00F961BE"/>
    <w:rsid w:val="00F971CE"/>
    <w:rsid w:val="00F97E44"/>
    <w:rsid w:val="00FA29C4"/>
    <w:rsid w:val="00FA3926"/>
    <w:rsid w:val="00FA461F"/>
    <w:rsid w:val="00FA53D4"/>
    <w:rsid w:val="00FA62F4"/>
    <w:rsid w:val="00FA6676"/>
    <w:rsid w:val="00FA7D01"/>
    <w:rsid w:val="00FB0583"/>
    <w:rsid w:val="00FB2E10"/>
    <w:rsid w:val="00FB4931"/>
    <w:rsid w:val="00FB4975"/>
    <w:rsid w:val="00FB696B"/>
    <w:rsid w:val="00FB70B2"/>
    <w:rsid w:val="00FB7239"/>
    <w:rsid w:val="00FB7E72"/>
    <w:rsid w:val="00FC002C"/>
    <w:rsid w:val="00FC15C5"/>
    <w:rsid w:val="00FC17AE"/>
    <w:rsid w:val="00FC34FA"/>
    <w:rsid w:val="00FC4DFC"/>
    <w:rsid w:val="00FC73C1"/>
    <w:rsid w:val="00FC7901"/>
    <w:rsid w:val="00FC7E94"/>
    <w:rsid w:val="00FD1722"/>
    <w:rsid w:val="00FD1E1E"/>
    <w:rsid w:val="00FD57D6"/>
    <w:rsid w:val="00FD6AA1"/>
    <w:rsid w:val="00FE0038"/>
    <w:rsid w:val="00FE0D0E"/>
    <w:rsid w:val="00FE1548"/>
    <w:rsid w:val="00FE1A42"/>
    <w:rsid w:val="00FE1B4D"/>
    <w:rsid w:val="00FE1DBA"/>
    <w:rsid w:val="00FE2452"/>
    <w:rsid w:val="00FE5239"/>
    <w:rsid w:val="00FE5402"/>
    <w:rsid w:val="00FE57D2"/>
    <w:rsid w:val="00FE7454"/>
    <w:rsid w:val="00FF08C7"/>
    <w:rsid w:val="00FF1CE4"/>
    <w:rsid w:val="00FF3427"/>
    <w:rsid w:val="00FF50B0"/>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C760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760C4"/>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Fußnotentextf Char,ft Char Char,Footnote Text Char1 Char Char Char1,ft Char1"/>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14"/>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35780"/>
    <w:pPr>
      <w:widowControl w:val="0"/>
      <w:autoSpaceDE w:val="0"/>
      <w:autoSpaceDN w:val="0"/>
      <w:spacing w:after="120" w:line="240" w:lineRule="auto"/>
    </w:pPr>
    <w:rPr>
      <w:rFonts w:ascii="Arial" w:eastAsia="Arial" w:hAnsi="Arial" w:cs="Arial"/>
      <w:sz w:val="16"/>
      <w:szCs w:val="16"/>
      <w:lang w:val="en-US"/>
    </w:rPr>
  </w:style>
  <w:style w:type="character" w:customStyle="1" w:styleId="BodyText3Char">
    <w:name w:val="Body Text 3 Char"/>
    <w:basedOn w:val="DefaultParagraphFont"/>
    <w:link w:val="BodyText3"/>
    <w:uiPriority w:val="99"/>
    <w:semiHidden/>
    <w:rsid w:val="00D35780"/>
    <w:rPr>
      <w:rFonts w:ascii="Arial" w:eastAsia="Arial" w:hAnsi="Arial" w:cs="Arial"/>
      <w:sz w:val="16"/>
      <w:szCs w:val="16"/>
      <w:lang w:val="en-US"/>
    </w:rPr>
  </w:style>
  <w:style w:type="paragraph" w:customStyle="1" w:styleId="Textepardfaut">
    <w:name w:val="Texte par défaut"/>
    <w:basedOn w:val="Normal"/>
    <w:rsid w:val="00D35780"/>
    <w:pPr>
      <w:spacing w:after="0" w:line="240" w:lineRule="auto"/>
    </w:pPr>
    <w:rPr>
      <w:rFonts w:ascii="Times New Roman" w:hAnsi="Times New Roman"/>
      <w:sz w:val="24"/>
      <w:szCs w:val="20"/>
      <w:lang w:eastAsia="fr-FR"/>
    </w:rPr>
  </w:style>
  <w:style w:type="character" w:customStyle="1" w:styleId="Heading4Char">
    <w:name w:val="Heading 4 Char"/>
    <w:basedOn w:val="DefaultParagraphFont"/>
    <w:link w:val="Heading4"/>
    <w:uiPriority w:val="9"/>
    <w:rsid w:val="00C760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760C4"/>
    <w:rPr>
      <w:rFonts w:ascii="Cambria" w:eastAsia="Times New Roman" w:hAnsi="Cambria" w:cs="Times New Roman"/>
      <w:iCs/>
      <w:color w:val="243F60"/>
      <w:sz w:val="24"/>
    </w:rPr>
  </w:style>
  <w:style w:type="table" w:customStyle="1" w:styleId="TableGrid3">
    <w:name w:val="Table Grid3"/>
    <w:basedOn w:val="TableNormal"/>
    <w:next w:val="TableGrid"/>
    <w:uiPriority w:val="59"/>
    <w:rsid w:val="00C7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qFormat/>
    <w:rsid w:val="00C760C4"/>
    <w:pPr>
      <w:spacing w:after="100"/>
      <w:ind w:left="660"/>
    </w:pPr>
  </w:style>
  <w:style w:type="paragraph" w:customStyle="1" w:styleId="Titre51">
    <w:name w:val="Titre 51"/>
    <w:basedOn w:val="Normal"/>
    <w:next w:val="Normal"/>
    <w:uiPriority w:val="9"/>
    <w:semiHidden/>
    <w:unhideWhenUsed/>
    <w:qFormat/>
    <w:rsid w:val="00C760C4"/>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C760C4"/>
  </w:style>
  <w:style w:type="character" w:styleId="Emphasis">
    <w:name w:val="Emphasis"/>
    <w:uiPriority w:val="99"/>
    <w:qFormat/>
    <w:rsid w:val="00C760C4"/>
    <w:rPr>
      <w:rFonts w:ascii="Times New Roman" w:hAnsi="Times New Roman" w:cs="Times New Roman" w:hint="default"/>
      <w:b/>
      <w:bCs w:val="0"/>
      <w:i/>
      <w:iCs/>
    </w:rPr>
  </w:style>
  <w:style w:type="paragraph" w:customStyle="1" w:styleId="msonormal0">
    <w:name w:val="msonormal"/>
    <w:basedOn w:val="Normal"/>
    <w:rsid w:val="00C760C4"/>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C760C4"/>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C760C4"/>
    <w:pPr>
      <w:spacing w:after="0"/>
      <w:ind w:left="960"/>
    </w:pPr>
    <w:rPr>
      <w:rFonts w:eastAsia="Calibri" w:cs="Calibri"/>
      <w:sz w:val="20"/>
      <w:szCs w:val="20"/>
    </w:rPr>
  </w:style>
  <w:style w:type="paragraph" w:styleId="TOC6">
    <w:name w:val="toc 6"/>
    <w:basedOn w:val="Normal"/>
    <w:next w:val="Normal"/>
    <w:autoRedefine/>
    <w:uiPriority w:val="39"/>
    <w:unhideWhenUsed/>
    <w:rsid w:val="00C760C4"/>
    <w:pPr>
      <w:spacing w:after="0"/>
      <w:ind w:left="1200"/>
    </w:pPr>
    <w:rPr>
      <w:rFonts w:eastAsia="Calibri" w:cs="Calibri"/>
      <w:sz w:val="20"/>
      <w:szCs w:val="20"/>
    </w:rPr>
  </w:style>
  <w:style w:type="paragraph" w:styleId="TOC7">
    <w:name w:val="toc 7"/>
    <w:basedOn w:val="Normal"/>
    <w:next w:val="Normal"/>
    <w:autoRedefine/>
    <w:uiPriority w:val="39"/>
    <w:unhideWhenUsed/>
    <w:rsid w:val="00C760C4"/>
    <w:pPr>
      <w:spacing w:after="0"/>
      <w:ind w:left="1440"/>
    </w:pPr>
    <w:rPr>
      <w:rFonts w:eastAsia="Calibri" w:cs="Calibri"/>
      <w:sz w:val="20"/>
      <w:szCs w:val="20"/>
    </w:rPr>
  </w:style>
  <w:style w:type="paragraph" w:styleId="TOC8">
    <w:name w:val="toc 8"/>
    <w:basedOn w:val="Normal"/>
    <w:next w:val="Normal"/>
    <w:autoRedefine/>
    <w:uiPriority w:val="39"/>
    <w:unhideWhenUsed/>
    <w:rsid w:val="00C760C4"/>
    <w:pPr>
      <w:spacing w:after="0"/>
      <w:ind w:left="1680"/>
    </w:pPr>
    <w:rPr>
      <w:rFonts w:eastAsia="Calibri" w:cs="Calibri"/>
      <w:sz w:val="20"/>
      <w:szCs w:val="20"/>
    </w:rPr>
  </w:style>
  <w:style w:type="paragraph" w:styleId="TOC9">
    <w:name w:val="toc 9"/>
    <w:basedOn w:val="Normal"/>
    <w:next w:val="Normal"/>
    <w:autoRedefine/>
    <w:uiPriority w:val="39"/>
    <w:unhideWhenUsed/>
    <w:rsid w:val="00C760C4"/>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C760C4"/>
    <w:rPr>
      <w:rFonts w:ascii="Times New Roman" w:eastAsia="Calibri" w:hAnsi="Times New Roman" w:cs="Arial"/>
      <w:iCs/>
      <w:sz w:val="20"/>
      <w:szCs w:val="20"/>
    </w:rPr>
  </w:style>
  <w:style w:type="character" w:customStyle="1" w:styleId="ListChar">
    <w:name w:val="List Char"/>
    <w:aliases w:val="1. List Char"/>
    <w:link w:val="List"/>
    <w:semiHidden/>
    <w:locked/>
    <w:rsid w:val="00C760C4"/>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C760C4"/>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C760C4"/>
    <w:rPr>
      <w:rFonts w:ascii="Times New Roman" w:eastAsia="Calibri" w:hAnsi="Times New Roman" w:cs="Arial"/>
      <w:iCs/>
      <w:sz w:val="24"/>
    </w:rPr>
  </w:style>
  <w:style w:type="paragraph" w:styleId="DocumentMap">
    <w:name w:val="Document Map"/>
    <w:basedOn w:val="Normal"/>
    <w:link w:val="DocumentMapChar"/>
    <w:semiHidden/>
    <w:unhideWhenUsed/>
    <w:rsid w:val="00C760C4"/>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C760C4"/>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C760C4"/>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C760C4"/>
    <w:pPr>
      <w:keepNext/>
      <w:keepLines/>
      <w:numPr>
        <w:numId w:val="21"/>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C760C4"/>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C760C4"/>
    <w:pPr>
      <w:keepNext w:val="0"/>
      <w:keepLines w:val="0"/>
      <w:numPr>
        <w:numId w:val="22"/>
      </w:numPr>
      <w:spacing w:before="120" w:after="120" w:line="240" w:lineRule="auto"/>
      <w:contextualSpacing/>
    </w:pPr>
    <w:rPr>
      <w:rFonts w:ascii="Times New Roman Bold" w:eastAsia="Times New Roman" w:hAnsi="Times New Roman Bold" w:cs="Arial"/>
      <w:iCs w:val="0"/>
      <w:sz w:val="24"/>
    </w:rPr>
  </w:style>
  <w:style w:type="character" w:customStyle="1" w:styleId="Heading5ITBChar">
    <w:name w:val="Heading 5ITB Char"/>
    <w:basedOn w:val="DefaultParagraphFont"/>
    <w:link w:val="Heading5ITB"/>
    <w:locked/>
    <w:rsid w:val="00C760C4"/>
    <w:rPr>
      <w:rFonts w:ascii="Times New Roman" w:eastAsia="Calibri" w:hAnsi="Times New Roman" w:cs="Arial"/>
      <w:iCs/>
      <w:sz w:val="24"/>
    </w:rPr>
  </w:style>
  <w:style w:type="paragraph" w:customStyle="1" w:styleId="Heading5ITB">
    <w:name w:val="Heading 5ITB"/>
    <w:basedOn w:val="ListParagraph"/>
    <w:link w:val="Heading5ITBChar"/>
    <w:qFormat/>
    <w:rsid w:val="00C760C4"/>
    <w:pPr>
      <w:numPr>
        <w:ilvl w:val="1"/>
        <w:numId w:val="22"/>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C760C4"/>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C760C4"/>
    <w:pPr>
      <w:keepNext w:val="0"/>
      <w:keepLines w:val="0"/>
      <w:numPr>
        <w:numId w:val="23"/>
      </w:numPr>
      <w:spacing w:before="120" w:after="120" w:line="240" w:lineRule="auto"/>
      <w:contextualSpacing/>
    </w:pPr>
    <w:rPr>
      <w:rFonts w:ascii="Times New Roman" w:eastAsia="Times New Roman" w:hAnsi="Times New Roman" w:cs="Arial"/>
      <w:iCs w:val="0"/>
      <w:sz w:val="24"/>
    </w:rPr>
  </w:style>
  <w:style w:type="character" w:customStyle="1" w:styleId="Heading5GCCChar">
    <w:name w:val="Heading 5GCC Char"/>
    <w:basedOn w:val="Heading4GCCChar"/>
    <w:link w:val="Heading5GCC"/>
    <w:locked/>
    <w:rsid w:val="00C760C4"/>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C760C4"/>
    <w:pPr>
      <w:keepNext/>
      <w:numPr>
        <w:ilvl w:val="1"/>
        <w:numId w:val="23"/>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C760C4"/>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C760C4"/>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C760C4"/>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C760C4"/>
    <w:pPr>
      <w:keepNext/>
      <w:keepLines/>
      <w:numPr>
        <w:numId w:val="24"/>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C760C4"/>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C760C4"/>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C760C4"/>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C760C4"/>
    <w:pPr>
      <w:keepNext w:val="0"/>
      <w:keepLines w:val="0"/>
      <w:numPr>
        <w:numId w:val="25"/>
      </w:numPr>
      <w:spacing w:before="120" w:after="240" w:line="240" w:lineRule="auto"/>
      <w:ind w:left="641" w:hanging="357"/>
      <w:contextualSpacing/>
    </w:pPr>
    <w:rPr>
      <w:rFonts w:ascii="Times New Roman" w:eastAsia="Times New Roman" w:hAnsi="Times New Roman" w:cs="Arial"/>
      <w:iCs w:val="0"/>
      <w:sz w:val="24"/>
    </w:rPr>
  </w:style>
  <w:style w:type="character" w:customStyle="1" w:styleId="Heading3SRQChar">
    <w:name w:val="Heading 3SRQ Char"/>
    <w:basedOn w:val="Heading3Char"/>
    <w:link w:val="Heading3SRQ"/>
    <w:locked/>
    <w:rsid w:val="00C760C4"/>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C760C4"/>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C760C4"/>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C760C4"/>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C760C4"/>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C760C4"/>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C760C4"/>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C760C4"/>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C760C4"/>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C760C4"/>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C760C4"/>
    <w:pPr>
      <w:numPr>
        <w:numId w:val="26"/>
      </w:numPr>
      <w:jc w:val="center"/>
    </w:pPr>
  </w:style>
  <w:style w:type="paragraph" w:customStyle="1" w:styleId="Numbered">
    <w:name w:val="Numbered"/>
    <w:basedOn w:val="Normal"/>
    <w:rsid w:val="00C760C4"/>
    <w:pPr>
      <w:numPr>
        <w:ilvl w:val="3"/>
        <w:numId w:val="27"/>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C760C4"/>
    <w:rPr>
      <w:rFonts w:ascii="Times New Roman" w:eastAsia="Times New Roman" w:hAnsi="Times New Roman" w:cs="Times New Roman"/>
      <w:sz w:val="24"/>
      <w:szCs w:val="24"/>
    </w:rPr>
  </w:style>
  <w:style w:type="paragraph" w:customStyle="1" w:styleId="BDSDefault">
    <w:name w:val="BDS Default"/>
    <w:basedOn w:val="Normal"/>
    <w:link w:val="BDSDefaultChar"/>
    <w:rsid w:val="00C760C4"/>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C760C4"/>
    <w:pPr>
      <w:jc w:val="left"/>
    </w:pPr>
  </w:style>
  <w:style w:type="character" w:customStyle="1" w:styleId="ITBColumnRightCharChar">
    <w:name w:val="ITB Column Right Char Char"/>
    <w:basedOn w:val="BodyTextChar"/>
    <w:link w:val="ITBColumnRight"/>
    <w:locked/>
    <w:rsid w:val="00C760C4"/>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C760C4"/>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C760C4"/>
    <w:pPr>
      <w:keepNext/>
      <w:keepLines/>
      <w:numPr>
        <w:numId w:val="28"/>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C760C4"/>
    <w:pPr>
      <w:keepNext/>
      <w:keepLines/>
      <w:numPr>
        <w:ilvl w:val="1"/>
        <w:numId w:val="28"/>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C760C4"/>
    <w:pPr>
      <w:numPr>
        <w:ilvl w:val="2"/>
        <w:numId w:val="28"/>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C760C4"/>
    <w:pPr>
      <w:numPr>
        <w:ilvl w:val="3"/>
        <w:numId w:val="28"/>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C760C4"/>
    <w:pPr>
      <w:numPr>
        <w:ilvl w:val="4"/>
        <w:numId w:val="28"/>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C760C4"/>
    <w:pPr>
      <w:numPr>
        <w:ilvl w:val="5"/>
        <w:numId w:val="28"/>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C760C4"/>
    <w:pPr>
      <w:pageBreakBefore/>
      <w:numPr>
        <w:ilvl w:val="6"/>
        <w:numId w:val="28"/>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C760C4"/>
    <w:pPr>
      <w:numPr>
        <w:ilvl w:val="7"/>
        <w:numId w:val="28"/>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C760C4"/>
    <w:pPr>
      <w:numPr>
        <w:ilvl w:val="8"/>
        <w:numId w:val="28"/>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C760C4"/>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C760C4"/>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C760C4"/>
    <w:rPr>
      <w:rFonts w:ascii="Times New Roman" w:eastAsia="SimSun" w:hAnsi="Times New Roman" w:cs="Times New Roman"/>
      <w:sz w:val="24"/>
      <w:szCs w:val="28"/>
      <w:lang w:eastAsia="zh-CN"/>
    </w:rPr>
  </w:style>
  <w:style w:type="paragraph" w:customStyle="1" w:styleId="SimpleLista">
    <w:name w:val="Simple List (a)"/>
    <w:link w:val="SimpleListaChar"/>
    <w:rsid w:val="00C760C4"/>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C760C4"/>
  </w:style>
  <w:style w:type="paragraph" w:customStyle="1" w:styleId="ColumnRightNoBullet">
    <w:name w:val="Column Right No Bullet"/>
    <w:basedOn w:val="ColumnRightNoBulletBold"/>
    <w:rsid w:val="00C760C4"/>
    <w:pPr>
      <w:ind w:left="720"/>
    </w:pPr>
  </w:style>
  <w:style w:type="character" w:customStyle="1" w:styleId="ITBColumnRightNoBulletCharChar">
    <w:name w:val="ITB Column Right (No Bullet) Char Char"/>
    <w:basedOn w:val="ITBColumnRightCharChar"/>
    <w:link w:val="ITBColumnRightNoBullet"/>
    <w:locked/>
    <w:rsid w:val="00C760C4"/>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C760C4"/>
  </w:style>
  <w:style w:type="paragraph" w:customStyle="1" w:styleId="Section3list">
    <w:name w:val="Section 3 list"/>
    <w:basedOn w:val="Normal"/>
    <w:rsid w:val="00C760C4"/>
    <w:pPr>
      <w:widowControl w:val="0"/>
      <w:numPr>
        <w:numId w:val="29"/>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C760C4"/>
    <w:pPr>
      <w:numPr>
        <w:numId w:val="30"/>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C760C4"/>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C760C4"/>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semiHidden/>
    <w:locked/>
    <w:rsid w:val="00C760C4"/>
    <w:rPr>
      <w:rFonts w:ascii="Arial" w:hAnsi="Arial" w:cs="Arial" w:hint="default"/>
      <w:sz w:val="22"/>
      <w:szCs w:val="24"/>
      <w:lang w:val="fr-FR" w:eastAsia="ar-SA"/>
    </w:rPr>
  </w:style>
  <w:style w:type="character" w:customStyle="1" w:styleId="UnresolvedMention1">
    <w:name w:val="Unresolved Mention1"/>
    <w:basedOn w:val="DefaultParagraphFont"/>
    <w:uiPriority w:val="99"/>
    <w:semiHidden/>
    <w:rsid w:val="00C760C4"/>
    <w:rPr>
      <w:color w:val="605E5C"/>
      <w:shd w:val="clear" w:color="auto" w:fill="E1DFDD"/>
    </w:rPr>
  </w:style>
  <w:style w:type="character" w:customStyle="1" w:styleId="UnresolvedMention2">
    <w:name w:val="Unresolved Mention2"/>
    <w:basedOn w:val="DefaultParagraphFont"/>
    <w:uiPriority w:val="99"/>
    <w:semiHidden/>
    <w:rsid w:val="00C760C4"/>
    <w:rPr>
      <w:color w:val="605E5C"/>
      <w:shd w:val="clear" w:color="auto" w:fill="E1DFDD"/>
    </w:rPr>
  </w:style>
  <w:style w:type="character" w:customStyle="1" w:styleId="UnresolvedMention3">
    <w:name w:val="Unresolved Mention3"/>
    <w:basedOn w:val="DefaultParagraphFont"/>
    <w:uiPriority w:val="99"/>
    <w:semiHidden/>
    <w:rsid w:val="00C760C4"/>
    <w:rPr>
      <w:color w:val="605E5C"/>
      <w:shd w:val="clear" w:color="auto" w:fill="E1DFDD"/>
    </w:rPr>
  </w:style>
  <w:style w:type="table" w:customStyle="1" w:styleId="Grilledutableau2">
    <w:name w:val="Grille du tableau2"/>
    <w:basedOn w:val="TableNormal"/>
    <w:next w:val="TableGrid"/>
    <w:uiPriority w:val="59"/>
    <w:rsid w:val="00C760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C760C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C760C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C760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C760C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C760C4"/>
    <w:pPr>
      <w:numPr>
        <w:numId w:val="31"/>
      </w:numPr>
    </w:pPr>
  </w:style>
  <w:style w:type="numbering" w:customStyle="1" w:styleId="Style11">
    <w:name w:val="Style11"/>
    <w:rsid w:val="00C760C4"/>
    <w:pPr>
      <w:numPr>
        <w:numId w:val="32"/>
      </w:numPr>
    </w:pPr>
  </w:style>
  <w:style w:type="numbering" w:customStyle="1" w:styleId="BSFCheckboxBullets">
    <w:name w:val="BSF Checkbox Bullets"/>
    <w:rsid w:val="00C760C4"/>
    <w:pPr>
      <w:numPr>
        <w:numId w:val="33"/>
      </w:numPr>
    </w:pPr>
  </w:style>
  <w:style w:type="numbering" w:customStyle="1" w:styleId="Style1">
    <w:name w:val="Style1"/>
    <w:rsid w:val="00C760C4"/>
    <w:pPr>
      <w:numPr>
        <w:numId w:val="34"/>
      </w:numPr>
    </w:pPr>
  </w:style>
  <w:style w:type="character" w:customStyle="1" w:styleId="Titre5Car1">
    <w:name w:val="Titre 5 Car1"/>
    <w:basedOn w:val="DefaultParagraphFont"/>
    <w:uiPriority w:val="9"/>
    <w:semiHidden/>
    <w:rsid w:val="00C760C4"/>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C760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C760C4"/>
  </w:style>
  <w:style w:type="table" w:customStyle="1" w:styleId="Grilledutableau3">
    <w:name w:val="Grille du tableau3"/>
    <w:basedOn w:val="TableNormal"/>
    <w:next w:val="TableGrid"/>
    <w:uiPriority w:val="59"/>
    <w:rsid w:val="00C76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60C4"/>
  </w:style>
  <w:style w:type="numbering" w:customStyle="1" w:styleId="BSFCheckboxBullets2">
    <w:name w:val="BSF Checkbox Bullets2"/>
    <w:basedOn w:val="NoList"/>
    <w:rsid w:val="00C760C4"/>
  </w:style>
  <w:style w:type="numbering" w:customStyle="1" w:styleId="Style12">
    <w:name w:val="Style12"/>
    <w:rsid w:val="00C760C4"/>
  </w:style>
  <w:style w:type="table" w:customStyle="1" w:styleId="ColorfulList-Accent121">
    <w:name w:val="Colorful List - Accent 121"/>
    <w:basedOn w:val="TableNormal"/>
    <w:next w:val="ColorfulList-Accent1"/>
    <w:uiPriority w:val="34"/>
    <w:semiHidden/>
    <w:unhideWhenUsed/>
    <w:rsid w:val="00C760C4"/>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C760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C760C4"/>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C760C4"/>
  </w:style>
  <w:style w:type="table" w:customStyle="1" w:styleId="TableGrid12">
    <w:name w:val="Table Grid12"/>
    <w:basedOn w:val="TableNormal"/>
    <w:next w:val="TableGrid"/>
    <w:uiPriority w:val="39"/>
    <w:rsid w:val="00C76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C760C4"/>
  </w:style>
  <w:style w:type="numbering" w:customStyle="1" w:styleId="Style111">
    <w:name w:val="Style111"/>
    <w:rsid w:val="00C760C4"/>
  </w:style>
  <w:style w:type="table" w:customStyle="1" w:styleId="ColorfulList-Accent131">
    <w:name w:val="Colorful List - Accent 131"/>
    <w:basedOn w:val="TableNormal"/>
    <w:next w:val="ColorfulList-Accent1"/>
    <w:uiPriority w:val="34"/>
    <w:semiHidden/>
    <w:unhideWhenUsed/>
    <w:rsid w:val="00C760C4"/>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4">
    <w:name w:val="Unresolved Mention4"/>
    <w:basedOn w:val="DefaultParagraphFont"/>
    <w:uiPriority w:val="99"/>
    <w:semiHidden/>
    <w:unhideWhenUsed/>
    <w:rsid w:val="00C7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niger.ne" TargetMode="External"/><Relationship Id="rId18" Type="http://schemas.openxmlformats.org/officeDocument/2006/relationships/header" Target="header2.xml"/><Relationship Id="rId26" Type="http://schemas.openxmlformats.org/officeDocument/2006/relationships/hyperlink" Target="http://www.oecd.org/corruption/Anti-CorruptionEthicsComplianceHandbook.pdf" TargetMode="External"/><Relationship Id="rId39" Type="http://schemas.openxmlformats.org/officeDocument/2006/relationships/hyperlink" Target="https://www.mcc.gov/resources/doc/annex-of-general-provisions-french"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mailto:MCANigerPA@cardno.com"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mcanigerpa@cardno.com"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http://www.mcc.gov" TargetMode="External"/><Relationship Id="rId38" Type="http://schemas.openxmlformats.org/officeDocument/2006/relationships/hyperlink" Target="http://www.federalreserve.gov/releases/h15/current/default.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www.ifc.org/wps/wcm/connect/topics_ext_content/ifc_external_corporate_site/sustainability-at-ifc/policies-standards/performance-standards."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24" Type="http://schemas.openxmlformats.org/officeDocument/2006/relationships/header" Target="header4.xml"/><Relationship Id="rId32" Type="http://schemas.openxmlformats.org/officeDocument/2006/relationships/hyperlink" Target="https://www.mcaniger.ne/2019/05/27/document-compact/" TargetMode="External"/><Relationship Id="rId37" Type="http://schemas.openxmlformats.org/officeDocument/2006/relationships/hyperlink" Target="mailto:procurement@mcaniger.ne"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jpeg"/><Relationship Id="rId28" Type="http://schemas.openxmlformats.org/officeDocument/2006/relationships/hyperlink" Target="http://www.ifc.org/wps/wcm/connect/topics_ext_content/ifc_external_corporate_site/sustainability-at-ifc/policies-standards/performance-standards" TargetMode="External"/><Relationship Id="rId36" Type="http://schemas.openxmlformats.org/officeDocument/2006/relationships/hyperlink" Target="mailto:MCANigerPA@cardno.com" TargetMode="External"/><Relationship Id="rId10" Type="http://schemas.openxmlformats.org/officeDocument/2006/relationships/hyperlink" Target="mailto:procurement@mca.niger" TargetMode="External"/><Relationship Id="rId19" Type="http://schemas.openxmlformats.org/officeDocument/2006/relationships/footer" Target="footer3.xml"/><Relationship Id="rId31" Type="http://schemas.openxmlformats.org/officeDocument/2006/relationships/hyperlink" Target="https://www.ifc.org/wps/wcm/connect/60593977-91c6-4140-84d3-737d0e203475/workers_accomodation.pdf?MOD=AJPERES&amp;CACHEID=ROOTWORKSPACE-60593977-91c6-4140-84d3-737d0e203475-jqetNI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http://www.mcaniger.ne" TargetMode="External"/><Relationship Id="rId22" Type="http://schemas.openxmlformats.org/officeDocument/2006/relationships/hyperlink" Target="https://www.mcaniger.ne/2018/07/10/procedures-de-recours-bid-challenge/" TargetMode="External"/><Relationship Id="rId27" Type="http://schemas.openxmlformats.org/officeDocument/2006/relationships/hyperlink" Target="https://www.cipe.org/wp-content/uploads/2014/01/CIPE_Anti-Corruption_Compliance_Guidebook.pdf" TargetMode="External"/><Relationship Id="rId30" Type="http://schemas.openxmlformats.org/officeDocument/2006/relationships/hyperlink" Target="https://www.mcc.gov/resources/doc/guidance-accommodation-welfare-staff-and-labor" TargetMode="External"/><Relationship Id="rId35" Type="http://schemas.openxmlformats.org/officeDocument/2006/relationships/hyperlink" Target="mailto:procurement@mcaniger.ne" TargetMode="External"/><Relationship Id="rId43"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81B1-EB0E-46B1-A7A1-15820D19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18155</Words>
  <Characters>103484</Characters>
  <Application>Microsoft Office Word</Application>
  <DocSecurity>0</DocSecurity>
  <Lines>862</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Moustapha Haladou</cp:lastModifiedBy>
  <cp:revision>2</cp:revision>
  <cp:lastPrinted>2020-11-04T09:32:00Z</cp:lastPrinted>
  <dcterms:created xsi:type="dcterms:W3CDTF">2022-04-20T15:04:00Z</dcterms:created>
  <dcterms:modified xsi:type="dcterms:W3CDTF">2022-04-20T15:04:00Z</dcterms:modified>
</cp:coreProperties>
</file>