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45D52" w14:textId="10126411" w:rsidR="003976E7" w:rsidRPr="00EC59EE" w:rsidRDefault="00E97F41" w:rsidP="005F1F8D">
      <w:pPr>
        <w:pStyle w:val="Heading2"/>
        <w:jc w:val="center"/>
        <w:rPr>
          <w:rFonts w:eastAsia="Arial Unicode MS"/>
          <w:noProof/>
          <w:lang w:val="fr-FR"/>
        </w:rPr>
      </w:pPr>
      <w:bookmarkStart w:id="0" w:name="_Hlk22281737"/>
      <w:r>
        <w:rPr>
          <w:rFonts w:eastAsia="Arial Unicode MS"/>
          <w:noProof/>
          <w:lang w:val="fr-FR"/>
        </w:rPr>
        <w:t>R</w:t>
      </w:r>
      <w:r w:rsidR="003976E7" w:rsidRPr="00EC59EE">
        <w:rPr>
          <w:rFonts w:eastAsia="Arial Unicode MS"/>
          <w:noProof/>
          <w:lang w:val="fr-FR"/>
        </w:rPr>
        <w:t>epubli</w:t>
      </w:r>
      <w:r w:rsidR="00247563">
        <w:rPr>
          <w:rFonts w:eastAsia="Arial Unicode MS"/>
          <w:noProof/>
          <w:lang w:val="fr-FR"/>
        </w:rPr>
        <w:t xml:space="preserve">c of </w:t>
      </w:r>
      <w:r>
        <w:rPr>
          <w:rFonts w:eastAsia="Arial Unicode MS"/>
          <w:noProof/>
          <w:lang w:val="fr-FR"/>
        </w:rPr>
        <w:t>N</w:t>
      </w:r>
      <w:r w:rsidR="003976E7" w:rsidRPr="00EC59EE">
        <w:rPr>
          <w:rFonts w:eastAsia="Arial Unicode MS"/>
          <w:noProof/>
          <w:lang w:val="fr-FR"/>
        </w:rPr>
        <w:t>iger</w:t>
      </w:r>
    </w:p>
    <w:p w14:paraId="7B0CF76A" w14:textId="04D18D9B" w:rsidR="003976E7" w:rsidRPr="00EC59EE" w:rsidRDefault="003976E7" w:rsidP="003976E7">
      <w:pPr>
        <w:spacing w:after="0"/>
        <w:ind w:left="-180" w:right="242"/>
        <w:jc w:val="center"/>
        <w:rPr>
          <w:rFonts w:ascii="Times New Roman" w:eastAsia="Calibri" w:hAnsi="Times New Roman" w:cs="Times New Roman"/>
          <w:b/>
          <w:noProof/>
          <w:sz w:val="24"/>
          <w:szCs w:val="24"/>
          <w:lang w:val="fr-FR"/>
        </w:rPr>
      </w:pPr>
      <w:r w:rsidRPr="00EC59EE">
        <w:rPr>
          <w:rFonts w:ascii="Times New Roman" w:eastAsia="SimSun" w:hAnsi="Times New Roman" w:cs="Times New Roman"/>
          <w:b/>
          <w:noProof/>
          <w:sz w:val="24"/>
          <w:szCs w:val="24"/>
        </w:rPr>
        <w:drawing>
          <wp:inline distT="0" distB="0" distL="0" distR="0" wp14:anchorId="7A001FE4" wp14:editId="76B1247C">
            <wp:extent cx="1581150" cy="1085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1150" cy="1085850"/>
                    </a:xfrm>
                    <a:prstGeom prst="rect">
                      <a:avLst/>
                    </a:prstGeom>
                    <a:noFill/>
                    <a:ln>
                      <a:noFill/>
                    </a:ln>
                  </pic:spPr>
                </pic:pic>
              </a:graphicData>
            </a:graphic>
          </wp:inline>
        </w:drawing>
      </w:r>
    </w:p>
    <w:p w14:paraId="3B7C9B9D" w14:textId="77777777" w:rsidR="003976E7" w:rsidRPr="00EC59EE" w:rsidRDefault="003976E7" w:rsidP="003976E7">
      <w:pPr>
        <w:spacing w:after="0"/>
        <w:ind w:left="-180" w:right="242"/>
        <w:jc w:val="center"/>
        <w:rPr>
          <w:rFonts w:ascii="Times New Roman" w:eastAsia="Calibri" w:hAnsi="Times New Roman" w:cs="Times New Roman"/>
          <w:b/>
          <w:noProof/>
          <w:sz w:val="24"/>
          <w:szCs w:val="24"/>
        </w:rPr>
      </w:pPr>
      <w:bookmarkStart w:id="1" w:name="_Hlk22284818"/>
      <w:r w:rsidRPr="00EC59EE">
        <w:rPr>
          <w:rFonts w:ascii="Times New Roman" w:eastAsia="Calibri" w:hAnsi="Times New Roman" w:cs="Times New Roman"/>
          <w:b/>
          <w:noProof/>
          <w:sz w:val="24"/>
          <w:szCs w:val="24"/>
        </w:rPr>
        <w:t xml:space="preserve">Millennium Challenge Account Niger </w:t>
      </w:r>
    </w:p>
    <w:bookmarkEnd w:id="1"/>
    <w:p w14:paraId="366AA47C" w14:textId="77777777" w:rsidR="003976E7" w:rsidRPr="00EC59EE" w:rsidRDefault="003976E7" w:rsidP="003976E7">
      <w:pPr>
        <w:spacing w:after="0"/>
        <w:ind w:left="-180" w:right="242"/>
        <w:jc w:val="center"/>
        <w:rPr>
          <w:rFonts w:ascii="Times New Roman" w:eastAsia="Calibri" w:hAnsi="Times New Roman" w:cs="Times New Roman"/>
          <w:b/>
          <w:noProof/>
          <w:sz w:val="24"/>
          <w:szCs w:val="24"/>
        </w:rPr>
      </w:pPr>
      <w:r w:rsidRPr="00EC59EE">
        <w:rPr>
          <w:rFonts w:ascii="Times New Roman" w:eastAsia="Calibri" w:hAnsi="Times New Roman" w:cs="Times New Roman"/>
          <w:b/>
          <w:noProof/>
          <w:sz w:val="24"/>
          <w:szCs w:val="24"/>
        </w:rPr>
        <w:t>(MCA-Niger)</w:t>
      </w:r>
    </w:p>
    <w:p w14:paraId="3B58B108" w14:textId="77777777" w:rsidR="004A5BED" w:rsidRPr="00EC59EE" w:rsidRDefault="004A5BED" w:rsidP="00874DE1">
      <w:pPr>
        <w:pStyle w:val="NoSpacing"/>
        <w:jc w:val="center"/>
        <w:rPr>
          <w:rFonts w:ascii="Times New Roman" w:hAnsi="Times New Roman" w:cs="Times New Roman"/>
          <w:b/>
          <w:sz w:val="24"/>
          <w:szCs w:val="24"/>
        </w:rPr>
      </w:pPr>
    </w:p>
    <w:p w14:paraId="7CDE3D74" w14:textId="2FD97C23" w:rsidR="004A5BED" w:rsidRPr="00EC59EE" w:rsidRDefault="00F15529" w:rsidP="00874DE1">
      <w:pPr>
        <w:pStyle w:val="NoSpacing"/>
        <w:jc w:val="center"/>
        <w:rPr>
          <w:rFonts w:ascii="Times New Roman" w:hAnsi="Times New Roman" w:cs="Times New Roman"/>
          <w:b/>
          <w:sz w:val="24"/>
          <w:szCs w:val="24"/>
          <w:lang w:val="fr-FR"/>
        </w:rPr>
      </w:pPr>
      <w:r w:rsidRPr="00F15529">
        <w:rPr>
          <w:rFonts w:ascii="Times New Roman" w:hAnsi="Times New Roman" w:cs="Times New Roman"/>
          <w:b/>
          <w:sz w:val="24"/>
          <w:szCs w:val="24"/>
          <w:lang w:val="fr-FR"/>
        </w:rPr>
        <w:t>SPECIFIC PROCUREMENT NOTICE (SPN)</w:t>
      </w:r>
    </w:p>
    <w:p w14:paraId="713EE969" w14:textId="77777777" w:rsidR="00C113BF" w:rsidRPr="00EC59EE" w:rsidRDefault="00C113BF" w:rsidP="00E13831">
      <w:pPr>
        <w:pStyle w:val="NoSpacing"/>
        <w:rPr>
          <w:rFonts w:ascii="Times New Roman" w:hAnsi="Times New Roman" w:cs="Times New Roman"/>
          <w:b/>
          <w:sz w:val="24"/>
          <w:szCs w:val="24"/>
          <w:lang w:val="fr-FR"/>
        </w:rPr>
      </w:pPr>
    </w:p>
    <w:tbl>
      <w:tblPr>
        <w:tblStyle w:val="TableGrid"/>
        <w:tblW w:w="9350" w:type="dxa"/>
        <w:tblBorders>
          <w:top w:val="single" w:sz="4" w:space="0" w:color="002664"/>
          <w:left w:val="single" w:sz="4" w:space="0" w:color="002664"/>
          <w:bottom w:val="single" w:sz="4" w:space="0" w:color="002664"/>
          <w:right w:val="single" w:sz="4" w:space="0" w:color="002664"/>
          <w:insideH w:val="single" w:sz="4" w:space="0" w:color="002664"/>
          <w:insideV w:val="single" w:sz="4" w:space="0" w:color="002664"/>
        </w:tblBorders>
        <w:tblLook w:val="04A0" w:firstRow="1" w:lastRow="0" w:firstColumn="1" w:lastColumn="0" w:noHBand="0" w:noVBand="1"/>
      </w:tblPr>
      <w:tblGrid>
        <w:gridCol w:w="3505"/>
        <w:gridCol w:w="5845"/>
      </w:tblGrid>
      <w:tr w:rsidR="004A0A1B" w:rsidRPr="00EC59EE" w14:paraId="410054DB" w14:textId="77777777" w:rsidTr="004A0A1B">
        <w:tc>
          <w:tcPr>
            <w:tcW w:w="3505" w:type="dxa"/>
            <w:vAlign w:val="center"/>
          </w:tcPr>
          <w:p w14:paraId="2F5786D8" w14:textId="297CEDC4" w:rsidR="004A0A1B" w:rsidRPr="00EC59EE" w:rsidRDefault="004A0A1B" w:rsidP="004A0A1B">
            <w:pPr>
              <w:rPr>
                <w:rFonts w:ascii="Times New Roman" w:hAnsi="Times New Roman" w:cs="Times New Roman"/>
                <w:sz w:val="24"/>
                <w:szCs w:val="24"/>
                <w:lang w:val="fr-FR"/>
              </w:rPr>
            </w:pPr>
            <w:r>
              <w:rPr>
                <w:rFonts w:ascii="Times New Roman" w:hAnsi="Times New Roman" w:cs="Times New Roman"/>
                <w:sz w:val="24"/>
                <w:szCs w:val="24"/>
              </w:rPr>
              <w:t>Country</w:t>
            </w:r>
          </w:p>
        </w:tc>
        <w:tc>
          <w:tcPr>
            <w:tcW w:w="5845" w:type="dxa"/>
            <w:tcMar>
              <w:top w:w="86" w:type="dxa"/>
              <w:left w:w="115" w:type="dxa"/>
              <w:bottom w:w="86" w:type="dxa"/>
              <w:right w:w="115" w:type="dxa"/>
            </w:tcMar>
            <w:vAlign w:val="center"/>
          </w:tcPr>
          <w:p w14:paraId="7936A90D" w14:textId="3A33CC50" w:rsidR="004A0A1B" w:rsidRPr="007F3084" w:rsidRDefault="004A0A1B" w:rsidP="004A0A1B">
            <w:pPr>
              <w:rPr>
                <w:rFonts w:ascii="Times New Roman" w:hAnsi="Times New Roman" w:cs="Times New Roman"/>
                <w:b/>
                <w:bCs/>
                <w:i/>
                <w:iCs/>
                <w:sz w:val="24"/>
                <w:szCs w:val="24"/>
                <w:lang w:val="fr-FR"/>
              </w:rPr>
            </w:pPr>
            <w:r w:rsidRPr="007F3084">
              <w:rPr>
                <w:rFonts w:ascii="Times New Roman" w:hAnsi="Times New Roman" w:cs="Times New Roman"/>
                <w:b/>
                <w:bCs/>
                <w:i/>
                <w:iCs/>
                <w:sz w:val="24"/>
                <w:szCs w:val="24"/>
                <w:lang w:val="fr-FR"/>
              </w:rPr>
              <w:t>NIGER</w:t>
            </w:r>
          </w:p>
        </w:tc>
      </w:tr>
      <w:tr w:rsidR="004A0A1B" w:rsidRPr="00EC59EE" w14:paraId="5C89D342" w14:textId="77777777" w:rsidTr="004A0A1B">
        <w:trPr>
          <w:trHeight w:val="174"/>
        </w:trPr>
        <w:tc>
          <w:tcPr>
            <w:tcW w:w="3505" w:type="dxa"/>
            <w:vAlign w:val="center"/>
          </w:tcPr>
          <w:p w14:paraId="7245EFD8" w14:textId="38BA2FF3" w:rsidR="004A0A1B" w:rsidRPr="00EC59EE" w:rsidRDefault="004A0A1B" w:rsidP="004A0A1B">
            <w:pPr>
              <w:rPr>
                <w:rFonts w:ascii="Times New Roman" w:hAnsi="Times New Roman" w:cs="Times New Roman"/>
                <w:sz w:val="24"/>
                <w:szCs w:val="24"/>
                <w:lang w:val="fr-FR"/>
              </w:rPr>
            </w:pPr>
            <w:r>
              <w:rPr>
                <w:rFonts w:ascii="Times New Roman" w:hAnsi="Times New Roman" w:cs="Times New Roman"/>
                <w:sz w:val="24"/>
                <w:szCs w:val="24"/>
              </w:rPr>
              <w:t>City Locality</w:t>
            </w:r>
          </w:p>
        </w:tc>
        <w:tc>
          <w:tcPr>
            <w:tcW w:w="5845" w:type="dxa"/>
            <w:tcMar>
              <w:top w:w="86" w:type="dxa"/>
              <w:left w:w="115" w:type="dxa"/>
              <w:bottom w:w="86" w:type="dxa"/>
              <w:right w:w="115" w:type="dxa"/>
            </w:tcMar>
            <w:vAlign w:val="center"/>
          </w:tcPr>
          <w:p w14:paraId="17F63CDE" w14:textId="32929354" w:rsidR="004A0A1B" w:rsidRPr="007F3084" w:rsidRDefault="004A0A1B" w:rsidP="004A0A1B">
            <w:pPr>
              <w:rPr>
                <w:rFonts w:ascii="Times New Roman" w:hAnsi="Times New Roman" w:cs="Times New Roman"/>
                <w:b/>
                <w:bCs/>
                <w:i/>
                <w:iCs/>
                <w:sz w:val="24"/>
                <w:szCs w:val="24"/>
                <w:lang w:val="fr-FR"/>
              </w:rPr>
            </w:pPr>
            <w:r w:rsidRPr="007F3084">
              <w:rPr>
                <w:rFonts w:ascii="Times New Roman" w:hAnsi="Times New Roman" w:cs="Times New Roman"/>
                <w:b/>
                <w:bCs/>
                <w:i/>
                <w:iCs/>
                <w:sz w:val="24"/>
                <w:szCs w:val="24"/>
                <w:lang w:val="fr-FR"/>
              </w:rPr>
              <w:t>Niamey</w:t>
            </w:r>
          </w:p>
        </w:tc>
      </w:tr>
      <w:tr w:rsidR="004A0A1B" w:rsidRPr="00B96A1B" w14:paraId="425C973A" w14:textId="77777777" w:rsidTr="004A0A1B">
        <w:tc>
          <w:tcPr>
            <w:tcW w:w="3505" w:type="dxa"/>
            <w:vAlign w:val="center"/>
          </w:tcPr>
          <w:p w14:paraId="62CEBB32" w14:textId="59CE5C83" w:rsidR="004A0A1B" w:rsidRPr="00EC59EE" w:rsidRDefault="004A0A1B" w:rsidP="004A0A1B">
            <w:pPr>
              <w:rPr>
                <w:rFonts w:ascii="Times New Roman" w:hAnsi="Times New Roman" w:cs="Times New Roman"/>
                <w:sz w:val="24"/>
                <w:szCs w:val="24"/>
                <w:lang w:val="fr-FR"/>
              </w:rPr>
            </w:pPr>
            <w:r w:rsidRPr="008E0B48">
              <w:rPr>
                <w:rFonts w:ascii="Times New Roman" w:hAnsi="Times New Roman" w:cs="Times New Roman"/>
                <w:sz w:val="24"/>
                <w:szCs w:val="24"/>
              </w:rPr>
              <w:t>Project Name</w:t>
            </w:r>
          </w:p>
        </w:tc>
        <w:tc>
          <w:tcPr>
            <w:tcW w:w="5845" w:type="dxa"/>
            <w:tcMar>
              <w:top w:w="86" w:type="dxa"/>
              <w:left w:w="115" w:type="dxa"/>
              <w:bottom w:w="86" w:type="dxa"/>
              <w:right w:w="115" w:type="dxa"/>
            </w:tcMar>
            <w:vAlign w:val="center"/>
          </w:tcPr>
          <w:p w14:paraId="47E1F40E" w14:textId="57A3FC88" w:rsidR="004A0A1B" w:rsidRPr="00A059EA" w:rsidRDefault="00A059EA" w:rsidP="003B7E63">
            <w:pPr>
              <w:rPr>
                <w:b/>
                <w:i/>
                <w:iCs/>
                <w:lang w:val="fr-FR"/>
              </w:rPr>
            </w:pPr>
            <w:r w:rsidRPr="00F35ECD">
              <w:rPr>
                <w:rFonts w:ascii="Times New Roman" w:eastAsiaTheme="majorEastAsia" w:hAnsi="Times New Roman" w:cs="Times New Roman"/>
                <w:b/>
                <w:bCs/>
                <w:i/>
                <w:iCs/>
                <w:sz w:val="24"/>
                <w:szCs w:val="24"/>
                <w:lang w:val="fr-FR"/>
              </w:rPr>
              <w:t xml:space="preserve">Environnemental </w:t>
            </w:r>
            <w:r w:rsidR="003B7E63">
              <w:rPr>
                <w:rFonts w:ascii="Times New Roman" w:eastAsiaTheme="majorEastAsia" w:hAnsi="Times New Roman" w:cs="Times New Roman"/>
                <w:b/>
                <w:bCs/>
                <w:i/>
                <w:iCs/>
                <w:sz w:val="24"/>
                <w:szCs w:val="24"/>
                <w:lang w:val="fr-FR"/>
              </w:rPr>
              <w:t xml:space="preserve">and </w:t>
            </w:r>
            <w:r w:rsidRPr="00F35ECD">
              <w:rPr>
                <w:rFonts w:ascii="Times New Roman" w:eastAsiaTheme="majorEastAsia" w:hAnsi="Times New Roman" w:cs="Times New Roman"/>
                <w:b/>
                <w:bCs/>
                <w:i/>
                <w:iCs/>
                <w:sz w:val="24"/>
                <w:szCs w:val="24"/>
                <w:lang w:val="fr-FR"/>
              </w:rPr>
              <w:t xml:space="preserve">Social </w:t>
            </w:r>
            <w:r w:rsidR="003B7E63">
              <w:rPr>
                <w:rFonts w:ascii="Times New Roman" w:eastAsiaTheme="majorEastAsia" w:hAnsi="Times New Roman" w:cs="Times New Roman"/>
                <w:b/>
                <w:bCs/>
                <w:i/>
                <w:iCs/>
                <w:sz w:val="24"/>
                <w:szCs w:val="24"/>
                <w:lang w:val="fr-FR"/>
              </w:rPr>
              <w:t xml:space="preserve">Performance </w:t>
            </w:r>
            <w:r w:rsidRPr="007B4D88">
              <w:rPr>
                <w:rFonts w:ascii="Times New Roman" w:eastAsiaTheme="majorEastAsia" w:hAnsi="Times New Roman" w:cs="Times New Roman"/>
                <w:b/>
                <w:bCs/>
                <w:i/>
                <w:iCs/>
                <w:sz w:val="24"/>
                <w:szCs w:val="24"/>
                <w:lang w:val="fr-FR"/>
              </w:rPr>
              <w:t>(</w:t>
            </w:r>
            <w:r>
              <w:rPr>
                <w:rFonts w:ascii="Times New Roman" w:eastAsiaTheme="majorEastAsia" w:hAnsi="Times New Roman" w:cs="Times New Roman"/>
                <w:b/>
                <w:bCs/>
                <w:i/>
                <w:iCs/>
                <w:sz w:val="24"/>
                <w:szCs w:val="24"/>
                <w:lang w:val="fr-FR"/>
              </w:rPr>
              <w:t>ESP</w:t>
            </w:r>
            <w:r w:rsidRPr="007B4D88">
              <w:rPr>
                <w:rFonts w:ascii="Times New Roman" w:eastAsiaTheme="majorEastAsia" w:hAnsi="Times New Roman" w:cs="Times New Roman"/>
                <w:b/>
                <w:bCs/>
                <w:i/>
                <w:iCs/>
                <w:sz w:val="24"/>
                <w:szCs w:val="24"/>
                <w:lang w:val="fr-FR"/>
              </w:rPr>
              <w:t>)</w:t>
            </w:r>
          </w:p>
        </w:tc>
      </w:tr>
      <w:tr w:rsidR="004A0A1B" w:rsidRPr="00F15529" w14:paraId="17C8684B" w14:textId="77777777" w:rsidTr="004A0A1B">
        <w:trPr>
          <w:trHeight w:val="795"/>
        </w:trPr>
        <w:tc>
          <w:tcPr>
            <w:tcW w:w="3505" w:type="dxa"/>
            <w:vAlign w:val="center"/>
          </w:tcPr>
          <w:p w14:paraId="33FFC136" w14:textId="5CBFE242" w:rsidR="004A0A1B" w:rsidRPr="00EC59EE" w:rsidRDefault="004A0A1B" w:rsidP="004A0A1B">
            <w:pPr>
              <w:rPr>
                <w:rFonts w:ascii="Times New Roman" w:hAnsi="Times New Roman" w:cs="Times New Roman"/>
                <w:sz w:val="24"/>
                <w:szCs w:val="24"/>
                <w:lang w:val="fr-FR"/>
              </w:rPr>
            </w:pPr>
            <w:bookmarkStart w:id="2" w:name="_Hlk118925718"/>
            <w:r>
              <w:rPr>
                <w:rFonts w:ascii="Times New Roman" w:hAnsi="Times New Roman" w:cs="Times New Roman"/>
                <w:sz w:val="24"/>
                <w:szCs w:val="24"/>
              </w:rPr>
              <w:t xml:space="preserve">Procurement Title </w:t>
            </w:r>
          </w:p>
        </w:tc>
        <w:tc>
          <w:tcPr>
            <w:tcW w:w="5845" w:type="dxa"/>
            <w:tcMar>
              <w:top w:w="86" w:type="dxa"/>
              <w:left w:w="115" w:type="dxa"/>
              <w:bottom w:w="86" w:type="dxa"/>
              <w:right w:w="115" w:type="dxa"/>
            </w:tcMar>
            <w:vAlign w:val="center"/>
          </w:tcPr>
          <w:p w14:paraId="2232F407" w14:textId="113F09E7" w:rsidR="004A0A1B" w:rsidRPr="003C11A6" w:rsidRDefault="00A66023" w:rsidP="00A66023">
            <w:pPr>
              <w:ind w:hanging="17"/>
              <w:contextualSpacing/>
              <w:jc w:val="both"/>
              <w:rPr>
                <w:rFonts w:ascii="Times New Roman" w:eastAsiaTheme="majorEastAsia" w:hAnsi="Times New Roman" w:cs="Times New Roman"/>
                <w:b/>
                <w:bCs/>
                <w:i/>
                <w:iCs/>
                <w:sz w:val="24"/>
                <w:szCs w:val="24"/>
              </w:rPr>
            </w:pPr>
            <w:r w:rsidRPr="003C11A6">
              <w:rPr>
                <w:rFonts w:ascii="Times New Roman" w:eastAsiaTheme="majorEastAsia" w:hAnsi="Times New Roman" w:cs="Times New Roman"/>
                <w:b/>
                <w:bCs/>
                <w:i/>
                <w:iCs/>
                <w:sz w:val="24"/>
                <w:szCs w:val="24"/>
              </w:rPr>
              <w:t>Recruitment of a service provider for the development, implementation and monitoring of local agreements on shared resources, maintenance of agroforestry parks and promotion of</w:t>
            </w:r>
            <w:r w:rsidRPr="003F7BCF">
              <w:rPr>
                <w:rFonts w:ascii="Times New Roman" w:eastAsiaTheme="majorEastAsia" w:hAnsi="Times New Roman" w:cs="Times New Roman"/>
                <w:b/>
                <w:bCs/>
                <w:i/>
                <w:iCs/>
                <w:sz w:val="24"/>
                <w:szCs w:val="24"/>
              </w:rPr>
              <w:t xml:space="preserve"> sustainable</w:t>
            </w:r>
            <w:r w:rsidRPr="003C11A6">
              <w:rPr>
                <w:rFonts w:ascii="Times New Roman" w:eastAsiaTheme="majorEastAsia" w:hAnsi="Times New Roman" w:cs="Times New Roman"/>
                <w:b/>
                <w:bCs/>
                <w:i/>
                <w:iCs/>
                <w:sz w:val="24"/>
                <w:szCs w:val="24"/>
              </w:rPr>
              <w:t xml:space="preserve"> agricultural practices</w:t>
            </w:r>
          </w:p>
        </w:tc>
      </w:tr>
      <w:bookmarkEnd w:id="2"/>
      <w:tr w:rsidR="004A0A1B" w:rsidRPr="00A059EA" w14:paraId="4357F368" w14:textId="77777777" w:rsidTr="004A0A1B">
        <w:tc>
          <w:tcPr>
            <w:tcW w:w="3505" w:type="dxa"/>
            <w:vAlign w:val="center"/>
          </w:tcPr>
          <w:p w14:paraId="2FA0A923" w14:textId="4857E18E" w:rsidR="004A0A1B" w:rsidRPr="00EC59EE" w:rsidRDefault="004A0A1B" w:rsidP="004A0A1B">
            <w:pPr>
              <w:rPr>
                <w:rFonts w:ascii="Times New Roman" w:hAnsi="Times New Roman" w:cs="Times New Roman"/>
                <w:sz w:val="24"/>
                <w:szCs w:val="24"/>
                <w:lang w:val="fr-FR"/>
              </w:rPr>
            </w:pPr>
            <w:r>
              <w:rPr>
                <w:rFonts w:ascii="Times New Roman" w:hAnsi="Times New Roman" w:cs="Times New Roman"/>
                <w:sz w:val="24"/>
                <w:szCs w:val="24"/>
              </w:rPr>
              <w:t xml:space="preserve">Procurement Ref. Number as per Procurement Plan </w:t>
            </w:r>
          </w:p>
        </w:tc>
        <w:tc>
          <w:tcPr>
            <w:tcW w:w="5845" w:type="dxa"/>
            <w:tcMar>
              <w:top w:w="86" w:type="dxa"/>
              <w:left w:w="115" w:type="dxa"/>
              <w:bottom w:w="86" w:type="dxa"/>
              <w:right w:w="115" w:type="dxa"/>
            </w:tcMar>
            <w:vAlign w:val="center"/>
          </w:tcPr>
          <w:p w14:paraId="3A6B5991" w14:textId="0072A007" w:rsidR="004A0A1B" w:rsidRPr="007F3084" w:rsidRDefault="006A3427" w:rsidP="004A0A1B">
            <w:pPr>
              <w:rPr>
                <w:rFonts w:ascii="Times New Roman" w:hAnsi="Times New Roman" w:cs="Times New Roman"/>
                <w:b/>
                <w:bCs/>
                <w:i/>
                <w:iCs/>
                <w:sz w:val="24"/>
                <w:szCs w:val="24"/>
                <w:lang w:val="fr-FR"/>
              </w:rPr>
            </w:pPr>
            <w:r w:rsidRPr="007F3084">
              <w:rPr>
                <w:rFonts w:ascii="Times New Roman" w:hAnsi="Times New Roman" w:cs="Times New Roman"/>
                <w:b/>
                <w:bCs/>
                <w:i/>
                <w:iCs/>
                <w:sz w:val="24"/>
                <w:szCs w:val="24"/>
                <w:lang w:val="fr-FR"/>
              </w:rPr>
              <w:t xml:space="preserve">RFP - N° </w:t>
            </w:r>
            <w:r w:rsidR="00D42385" w:rsidRPr="00D42385">
              <w:rPr>
                <w:rFonts w:ascii="Times New Roman" w:hAnsi="Times New Roman" w:cs="Times New Roman"/>
                <w:b/>
                <w:bCs/>
                <w:i/>
                <w:iCs/>
                <w:sz w:val="24"/>
                <w:szCs w:val="24"/>
                <w:lang w:val="fr-FR"/>
              </w:rPr>
              <w:t>ESP/41/QCBS/301/22</w:t>
            </w:r>
          </w:p>
        </w:tc>
      </w:tr>
      <w:tr w:rsidR="004A0A1B" w:rsidRPr="00EC59EE" w14:paraId="65ED9CF5" w14:textId="77777777" w:rsidTr="004A0A1B">
        <w:tc>
          <w:tcPr>
            <w:tcW w:w="3505" w:type="dxa"/>
            <w:vAlign w:val="center"/>
          </w:tcPr>
          <w:p w14:paraId="3796549F" w14:textId="6E74EDC8" w:rsidR="004A0A1B" w:rsidRPr="004A0A1B" w:rsidRDefault="004A0A1B" w:rsidP="004A0A1B">
            <w:pPr>
              <w:rPr>
                <w:rFonts w:ascii="Times New Roman" w:hAnsi="Times New Roman" w:cs="Times New Roman"/>
                <w:sz w:val="24"/>
                <w:szCs w:val="24"/>
              </w:rPr>
            </w:pPr>
            <w:r w:rsidRPr="4686B66A">
              <w:rPr>
                <w:rFonts w:ascii="Times New Roman" w:hAnsi="Times New Roman" w:cs="Times New Roman"/>
                <w:sz w:val="24"/>
                <w:szCs w:val="24"/>
              </w:rPr>
              <w:t>Type of Procurement (</w:t>
            </w:r>
            <w:r>
              <w:rPr>
                <w:rFonts w:ascii="Times New Roman" w:hAnsi="Times New Roman" w:cs="Times New Roman"/>
                <w:sz w:val="24"/>
                <w:szCs w:val="24"/>
              </w:rPr>
              <w:t>g</w:t>
            </w:r>
            <w:r w:rsidRPr="4686B66A">
              <w:rPr>
                <w:rFonts w:ascii="Times New Roman" w:hAnsi="Times New Roman" w:cs="Times New Roman"/>
                <w:sz w:val="24"/>
                <w:szCs w:val="24"/>
              </w:rPr>
              <w:t xml:space="preserve">oods, </w:t>
            </w:r>
            <w:r>
              <w:rPr>
                <w:rFonts w:ascii="Times New Roman" w:hAnsi="Times New Roman" w:cs="Times New Roman"/>
                <w:sz w:val="24"/>
                <w:szCs w:val="24"/>
              </w:rPr>
              <w:t>w</w:t>
            </w:r>
            <w:r w:rsidRPr="4686B66A">
              <w:rPr>
                <w:rFonts w:ascii="Times New Roman" w:hAnsi="Times New Roman" w:cs="Times New Roman"/>
                <w:sz w:val="24"/>
                <w:szCs w:val="24"/>
              </w:rPr>
              <w:t xml:space="preserve">orks or </w:t>
            </w:r>
            <w:r>
              <w:rPr>
                <w:rFonts w:ascii="Times New Roman" w:hAnsi="Times New Roman" w:cs="Times New Roman"/>
                <w:sz w:val="24"/>
                <w:szCs w:val="24"/>
              </w:rPr>
              <w:t>s</w:t>
            </w:r>
            <w:r w:rsidRPr="4686B66A">
              <w:rPr>
                <w:rFonts w:ascii="Times New Roman" w:hAnsi="Times New Roman" w:cs="Times New Roman"/>
                <w:sz w:val="24"/>
                <w:szCs w:val="24"/>
              </w:rPr>
              <w:t>ervices as applicable)</w:t>
            </w:r>
          </w:p>
        </w:tc>
        <w:tc>
          <w:tcPr>
            <w:tcW w:w="5845" w:type="dxa"/>
            <w:tcMar>
              <w:top w:w="86" w:type="dxa"/>
              <w:left w:w="115" w:type="dxa"/>
              <w:bottom w:w="86" w:type="dxa"/>
              <w:right w:w="115" w:type="dxa"/>
            </w:tcMar>
            <w:vAlign w:val="center"/>
          </w:tcPr>
          <w:p w14:paraId="534DACDE" w14:textId="58A69C69" w:rsidR="004A0A1B" w:rsidRPr="007F3084" w:rsidRDefault="004A0A1B" w:rsidP="004A0A1B">
            <w:pPr>
              <w:rPr>
                <w:rFonts w:ascii="Times New Roman" w:hAnsi="Times New Roman" w:cs="Times New Roman"/>
                <w:b/>
                <w:bCs/>
                <w:i/>
                <w:iCs/>
                <w:sz w:val="24"/>
                <w:szCs w:val="24"/>
                <w:lang w:val="fr-FR"/>
              </w:rPr>
            </w:pPr>
            <w:r w:rsidRPr="007F3084">
              <w:rPr>
                <w:rFonts w:ascii="Times New Roman" w:hAnsi="Times New Roman" w:cs="Times New Roman"/>
                <w:b/>
                <w:bCs/>
                <w:i/>
                <w:iCs/>
                <w:sz w:val="24"/>
                <w:szCs w:val="24"/>
                <w:lang w:val="fr-FR"/>
              </w:rPr>
              <w:t>Consultant Services</w:t>
            </w:r>
          </w:p>
        </w:tc>
      </w:tr>
      <w:tr w:rsidR="004A0A1B" w:rsidRPr="00EC59EE" w14:paraId="307945F2" w14:textId="77777777" w:rsidTr="004A0A1B">
        <w:tc>
          <w:tcPr>
            <w:tcW w:w="3505" w:type="dxa"/>
            <w:vAlign w:val="center"/>
          </w:tcPr>
          <w:p w14:paraId="37952295" w14:textId="16D312C3" w:rsidR="004A0A1B" w:rsidRPr="00EC59EE" w:rsidRDefault="004A0A1B" w:rsidP="004A0A1B">
            <w:pPr>
              <w:rPr>
                <w:rFonts w:ascii="Times New Roman" w:hAnsi="Times New Roman" w:cs="Times New Roman"/>
                <w:sz w:val="24"/>
                <w:szCs w:val="24"/>
                <w:lang w:val="fr-FR"/>
              </w:rPr>
            </w:pPr>
            <w:r>
              <w:rPr>
                <w:rFonts w:ascii="Times New Roman" w:hAnsi="Times New Roman" w:cs="Times New Roman"/>
                <w:sz w:val="24"/>
                <w:szCs w:val="24"/>
              </w:rPr>
              <w:t xml:space="preserve">Buyer </w:t>
            </w:r>
          </w:p>
        </w:tc>
        <w:tc>
          <w:tcPr>
            <w:tcW w:w="5845" w:type="dxa"/>
            <w:tcMar>
              <w:top w:w="86" w:type="dxa"/>
              <w:left w:w="115" w:type="dxa"/>
              <w:bottom w:w="86" w:type="dxa"/>
              <w:right w:w="115" w:type="dxa"/>
            </w:tcMar>
            <w:vAlign w:val="center"/>
          </w:tcPr>
          <w:p w14:paraId="470BF315" w14:textId="319C6B01" w:rsidR="004A0A1B" w:rsidRPr="007F3084" w:rsidRDefault="004A0A1B" w:rsidP="004A0A1B">
            <w:pPr>
              <w:rPr>
                <w:rFonts w:ascii="Times New Roman" w:hAnsi="Times New Roman" w:cs="Times New Roman"/>
                <w:b/>
                <w:bCs/>
                <w:i/>
                <w:iCs/>
                <w:sz w:val="24"/>
                <w:szCs w:val="24"/>
                <w:lang w:val="fr-FR"/>
              </w:rPr>
            </w:pPr>
            <w:r w:rsidRPr="007F3084">
              <w:rPr>
                <w:rFonts w:ascii="Times New Roman" w:hAnsi="Times New Roman" w:cs="Times New Roman"/>
                <w:b/>
                <w:bCs/>
                <w:i/>
                <w:iCs/>
                <w:sz w:val="24"/>
                <w:szCs w:val="24"/>
                <w:lang w:val="fr-FR"/>
              </w:rPr>
              <w:t xml:space="preserve">Millennium Challenge </w:t>
            </w:r>
            <w:proofErr w:type="spellStart"/>
            <w:r w:rsidRPr="007F3084">
              <w:rPr>
                <w:rFonts w:ascii="Times New Roman" w:hAnsi="Times New Roman" w:cs="Times New Roman"/>
                <w:b/>
                <w:bCs/>
                <w:i/>
                <w:iCs/>
                <w:sz w:val="24"/>
                <w:szCs w:val="24"/>
                <w:lang w:val="fr-FR"/>
              </w:rPr>
              <w:t>Account</w:t>
            </w:r>
            <w:proofErr w:type="spellEnd"/>
            <w:r w:rsidRPr="007F3084">
              <w:rPr>
                <w:rFonts w:ascii="Times New Roman" w:hAnsi="Times New Roman" w:cs="Times New Roman"/>
                <w:b/>
                <w:bCs/>
                <w:i/>
                <w:iCs/>
                <w:sz w:val="24"/>
                <w:szCs w:val="24"/>
                <w:lang w:val="fr-FR"/>
              </w:rPr>
              <w:t>-Niger</w:t>
            </w:r>
          </w:p>
        </w:tc>
      </w:tr>
      <w:tr w:rsidR="004A0A1B" w:rsidRPr="00EC59EE" w14:paraId="5F21967F" w14:textId="77777777" w:rsidTr="004A0A1B">
        <w:tc>
          <w:tcPr>
            <w:tcW w:w="3505" w:type="dxa"/>
            <w:vAlign w:val="center"/>
          </w:tcPr>
          <w:p w14:paraId="49F05CC0" w14:textId="3A83751E" w:rsidR="004A0A1B" w:rsidRPr="00EC59EE" w:rsidRDefault="004A0A1B" w:rsidP="004A0A1B">
            <w:pPr>
              <w:rPr>
                <w:rFonts w:ascii="Times New Roman" w:hAnsi="Times New Roman" w:cs="Times New Roman"/>
                <w:sz w:val="24"/>
                <w:szCs w:val="24"/>
                <w:lang w:val="fr-FR"/>
              </w:rPr>
            </w:pPr>
            <w:r>
              <w:rPr>
                <w:rFonts w:ascii="Times New Roman" w:hAnsi="Times New Roman" w:cs="Times New Roman"/>
                <w:sz w:val="24"/>
                <w:szCs w:val="24"/>
              </w:rPr>
              <w:t xml:space="preserve">Publication Date </w:t>
            </w:r>
          </w:p>
        </w:tc>
        <w:tc>
          <w:tcPr>
            <w:tcW w:w="5845" w:type="dxa"/>
            <w:shd w:val="clear" w:color="auto" w:fill="auto"/>
            <w:tcMar>
              <w:top w:w="86" w:type="dxa"/>
              <w:left w:w="115" w:type="dxa"/>
              <w:bottom w:w="86" w:type="dxa"/>
              <w:right w:w="115" w:type="dxa"/>
            </w:tcMar>
            <w:vAlign w:val="center"/>
          </w:tcPr>
          <w:p w14:paraId="27A0CE93" w14:textId="43414F82" w:rsidR="004A0A1B" w:rsidRPr="007F3084" w:rsidRDefault="003C11A6" w:rsidP="00247563">
            <w:pPr>
              <w:rPr>
                <w:rFonts w:ascii="Times New Roman" w:hAnsi="Times New Roman" w:cs="Times New Roman"/>
                <w:b/>
                <w:bCs/>
                <w:i/>
                <w:iCs/>
                <w:color w:val="FF0000"/>
                <w:sz w:val="24"/>
                <w:szCs w:val="24"/>
                <w:lang w:val="fr-FR"/>
              </w:rPr>
            </w:pPr>
            <w:proofErr w:type="spellStart"/>
            <w:r w:rsidRPr="00032DFF">
              <w:rPr>
                <w:rFonts w:ascii="Times New Roman" w:hAnsi="Times New Roman" w:cs="Times New Roman"/>
                <w:b/>
                <w:bCs/>
                <w:i/>
                <w:iCs/>
                <w:sz w:val="24"/>
                <w:szCs w:val="24"/>
                <w:lang w:val="fr-FR"/>
              </w:rPr>
              <w:t>November</w:t>
            </w:r>
            <w:proofErr w:type="spellEnd"/>
            <w:r w:rsidRPr="00032DFF">
              <w:rPr>
                <w:rFonts w:ascii="Times New Roman" w:hAnsi="Times New Roman" w:cs="Times New Roman"/>
                <w:b/>
                <w:bCs/>
                <w:i/>
                <w:iCs/>
                <w:sz w:val="24"/>
                <w:szCs w:val="24"/>
                <w:lang w:val="fr-FR"/>
              </w:rPr>
              <w:t xml:space="preserve"> 24</w:t>
            </w:r>
            <w:r w:rsidR="00FB39CB" w:rsidRPr="00032DFF">
              <w:rPr>
                <w:rFonts w:ascii="Times New Roman" w:hAnsi="Times New Roman" w:cs="Times New Roman"/>
                <w:b/>
                <w:bCs/>
                <w:i/>
                <w:iCs/>
                <w:sz w:val="24"/>
                <w:szCs w:val="24"/>
                <w:lang w:val="fr-FR"/>
              </w:rPr>
              <w:t>, 202</w:t>
            </w:r>
            <w:r w:rsidR="00E740C8" w:rsidRPr="00032DFF">
              <w:rPr>
                <w:rFonts w:ascii="Times New Roman" w:hAnsi="Times New Roman" w:cs="Times New Roman"/>
                <w:b/>
                <w:bCs/>
                <w:i/>
                <w:iCs/>
                <w:sz w:val="24"/>
                <w:szCs w:val="24"/>
                <w:lang w:val="fr-FR"/>
              </w:rPr>
              <w:t>2</w:t>
            </w:r>
          </w:p>
        </w:tc>
      </w:tr>
      <w:tr w:rsidR="004A0A1B" w:rsidRPr="00F15529" w14:paraId="691DAB03" w14:textId="77777777" w:rsidTr="004A0A1B">
        <w:trPr>
          <w:trHeight w:val="381"/>
        </w:trPr>
        <w:tc>
          <w:tcPr>
            <w:tcW w:w="3505" w:type="dxa"/>
            <w:vAlign w:val="center"/>
          </w:tcPr>
          <w:p w14:paraId="4DF060F9" w14:textId="608B4977" w:rsidR="004A0A1B" w:rsidRPr="00EC59EE" w:rsidRDefault="00E740C8" w:rsidP="004A0A1B">
            <w:pPr>
              <w:rPr>
                <w:rFonts w:ascii="Times New Roman" w:hAnsi="Times New Roman" w:cs="Times New Roman"/>
                <w:sz w:val="24"/>
                <w:szCs w:val="24"/>
                <w:lang w:val="fr-FR"/>
              </w:rPr>
            </w:pPr>
            <w:r>
              <w:rPr>
                <w:rFonts w:ascii="Times New Roman" w:hAnsi="Times New Roman" w:cs="Times New Roman"/>
                <w:sz w:val="24"/>
                <w:szCs w:val="24"/>
              </w:rPr>
              <w:t>Submission</w:t>
            </w:r>
            <w:r w:rsidR="004A0A1B">
              <w:rPr>
                <w:rFonts w:ascii="Times New Roman" w:hAnsi="Times New Roman" w:cs="Times New Roman"/>
                <w:sz w:val="24"/>
                <w:szCs w:val="24"/>
              </w:rPr>
              <w:t xml:space="preserve"> Deadline </w:t>
            </w:r>
          </w:p>
        </w:tc>
        <w:tc>
          <w:tcPr>
            <w:tcW w:w="5845" w:type="dxa"/>
            <w:tcMar>
              <w:top w:w="86" w:type="dxa"/>
              <w:left w:w="115" w:type="dxa"/>
              <w:bottom w:w="86" w:type="dxa"/>
              <w:right w:w="115" w:type="dxa"/>
            </w:tcMar>
            <w:vAlign w:val="center"/>
          </w:tcPr>
          <w:p w14:paraId="795265F0" w14:textId="4C117806" w:rsidR="004A0A1B" w:rsidRPr="007F3084" w:rsidRDefault="00754B2D" w:rsidP="004A0A1B">
            <w:pPr>
              <w:rPr>
                <w:rFonts w:ascii="Times New Roman" w:hAnsi="Times New Roman" w:cs="Times New Roman"/>
                <w:b/>
                <w:bCs/>
                <w:i/>
                <w:iCs/>
                <w:color w:val="FF0000"/>
                <w:sz w:val="24"/>
                <w:szCs w:val="24"/>
              </w:rPr>
            </w:pPr>
            <w:r>
              <w:rPr>
                <w:rFonts w:ascii="Times New Roman" w:hAnsi="Times New Roman" w:cs="Times New Roman"/>
                <w:b/>
                <w:bCs/>
                <w:i/>
                <w:iCs/>
                <w:sz w:val="24"/>
                <w:szCs w:val="24"/>
              </w:rPr>
              <w:t xml:space="preserve">December </w:t>
            </w:r>
            <w:r w:rsidR="003C11A6">
              <w:rPr>
                <w:rFonts w:ascii="Times New Roman" w:hAnsi="Times New Roman" w:cs="Times New Roman"/>
                <w:b/>
                <w:bCs/>
                <w:i/>
                <w:iCs/>
                <w:sz w:val="24"/>
                <w:szCs w:val="24"/>
              </w:rPr>
              <w:t>15</w:t>
            </w:r>
            <w:r w:rsidR="00FB39CB" w:rsidRPr="007F3084">
              <w:rPr>
                <w:rFonts w:ascii="Times New Roman" w:hAnsi="Times New Roman" w:cs="Times New Roman"/>
                <w:b/>
                <w:bCs/>
                <w:i/>
                <w:iCs/>
                <w:sz w:val="24"/>
                <w:szCs w:val="24"/>
              </w:rPr>
              <w:t>, 202</w:t>
            </w:r>
            <w:r>
              <w:rPr>
                <w:rFonts w:ascii="Times New Roman" w:hAnsi="Times New Roman" w:cs="Times New Roman"/>
                <w:b/>
                <w:bCs/>
                <w:i/>
                <w:iCs/>
                <w:sz w:val="24"/>
                <w:szCs w:val="24"/>
              </w:rPr>
              <w:t>2</w:t>
            </w:r>
            <w:r w:rsidR="00FB39CB" w:rsidRPr="007F3084">
              <w:rPr>
                <w:rFonts w:ascii="Times New Roman" w:hAnsi="Times New Roman" w:cs="Times New Roman"/>
                <w:b/>
                <w:bCs/>
                <w:i/>
                <w:iCs/>
                <w:sz w:val="24"/>
                <w:szCs w:val="24"/>
              </w:rPr>
              <w:t>, at 10 AM, Niamey time</w:t>
            </w:r>
          </w:p>
        </w:tc>
      </w:tr>
    </w:tbl>
    <w:p w14:paraId="360361F0" w14:textId="77777777" w:rsidR="00C142A7" w:rsidRPr="00F15529" w:rsidRDefault="00C142A7" w:rsidP="00E13831">
      <w:pPr>
        <w:pStyle w:val="NoSpacing"/>
        <w:rPr>
          <w:rFonts w:ascii="Times New Roman" w:hAnsi="Times New Roman" w:cs="Times New Roman"/>
          <w:b/>
          <w:sz w:val="24"/>
          <w:szCs w:val="24"/>
        </w:rPr>
      </w:pPr>
    </w:p>
    <w:p w14:paraId="5D527B20" w14:textId="44D2FF57" w:rsidR="00F15529" w:rsidRPr="001A1C3F" w:rsidRDefault="00F15529" w:rsidP="00C106A3">
      <w:pPr>
        <w:ind w:hanging="17"/>
        <w:contextualSpacing/>
        <w:jc w:val="both"/>
        <w:rPr>
          <w:rFonts w:ascii="Times New Roman" w:hAnsi="Times New Roman" w:cs="Times New Roman"/>
          <w:b/>
          <w:bCs/>
          <w:spacing w:val="-2"/>
          <w:sz w:val="24"/>
          <w:szCs w:val="24"/>
        </w:rPr>
      </w:pPr>
      <w:r w:rsidRPr="00196E3B">
        <w:rPr>
          <w:rFonts w:ascii="Times New Roman" w:eastAsiaTheme="majorEastAsia" w:hAnsi="Times New Roman" w:cs="Times New Roman"/>
          <w:spacing w:val="-2"/>
          <w:sz w:val="24"/>
          <w:szCs w:val="24"/>
        </w:rPr>
        <w:t>The Millennium Challenge Account of Niger (MCA-Niger) received funding from the Millennium Challenge Corporation (MCC) to cover the costs of the Irrigation Project activities and Market Access and intends to allocate part of this funding to payments relating to the</w:t>
      </w:r>
      <w:r w:rsidRPr="001A1C3F">
        <w:rPr>
          <w:rFonts w:ascii="Times New Roman" w:hAnsi="Times New Roman" w:cs="Times New Roman"/>
          <w:spacing w:val="-2"/>
          <w:sz w:val="24"/>
          <w:szCs w:val="24"/>
        </w:rPr>
        <w:t xml:space="preserve"> </w:t>
      </w:r>
      <w:r w:rsidRPr="001A1C3F">
        <w:rPr>
          <w:rFonts w:ascii="Times New Roman" w:hAnsi="Times New Roman" w:cs="Times New Roman"/>
          <w:b/>
          <w:bCs/>
          <w:spacing w:val="-2"/>
          <w:sz w:val="24"/>
          <w:szCs w:val="24"/>
        </w:rPr>
        <w:t>"</w:t>
      </w:r>
      <w:r w:rsidR="00566B46">
        <w:rPr>
          <w:rFonts w:ascii="Times New Roman" w:hAnsi="Times New Roman" w:cs="Times New Roman"/>
          <w:b/>
          <w:bCs/>
          <w:spacing w:val="-2"/>
          <w:sz w:val="24"/>
          <w:szCs w:val="24"/>
        </w:rPr>
        <w:t xml:space="preserve"> </w:t>
      </w:r>
      <w:r w:rsidR="004D673A" w:rsidRPr="004D673A">
        <w:rPr>
          <w:rFonts w:ascii="Times New Roman" w:eastAsiaTheme="majorEastAsia" w:hAnsi="Times New Roman" w:cs="Times New Roman"/>
          <w:b/>
          <w:bCs/>
          <w:i/>
          <w:iCs/>
          <w:sz w:val="24"/>
          <w:szCs w:val="24"/>
        </w:rPr>
        <w:t>Recruitment of a service provider for the development, implementation and monitoring of local agreements on shared resources, maintenance of agroforestry parks and promotion of</w:t>
      </w:r>
      <w:r w:rsidR="004D673A" w:rsidRPr="003F7BCF">
        <w:rPr>
          <w:rFonts w:ascii="Times New Roman" w:eastAsiaTheme="majorEastAsia" w:hAnsi="Times New Roman" w:cs="Times New Roman"/>
          <w:b/>
          <w:bCs/>
          <w:i/>
          <w:iCs/>
          <w:sz w:val="24"/>
          <w:szCs w:val="24"/>
        </w:rPr>
        <w:t xml:space="preserve"> sustainable</w:t>
      </w:r>
      <w:r w:rsidR="004D673A" w:rsidRPr="004D673A">
        <w:rPr>
          <w:rFonts w:ascii="Times New Roman" w:eastAsiaTheme="majorEastAsia" w:hAnsi="Times New Roman" w:cs="Times New Roman"/>
          <w:b/>
          <w:bCs/>
          <w:i/>
          <w:iCs/>
          <w:sz w:val="24"/>
          <w:szCs w:val="24"/>
        </w:rPr>
        <w:t xml:space="preserve"> agricultural practices</w:t>
      </w:r>
      <w:r w:rsidR="004D673A">
        <w:rPr>
          <w:rFonts w:ascii="Times New Roman" w:eastAsiaTheme="majorEastAsia" w:hAnsi="Times New Roman" w:cs="Times New Roman"/>
          <w:b/>
          <w:bCs/>
          <w:i/>
          <w:iCs/>
          <w:sz w:val="24"/>
          <w:szCs w:val="24"/>
        </w:rPr>
        <w:t xml:space="preserve"> </w:t>
      </w:r>
      <w:r w:rsidRPr="001A1C3F">
        <w:rPr>
          <w:rFonts w:ascii="Times New Roman" w:hAnsi="Times New Roman" w:cs="Times New Roman"/>
          <w:b/>
          <w:bCs/>
          <w:spacing w:val="-2"/>
          <w:sz w:val="24"/>
          <w:szCs w:val="24"/>
        </w:rPr>
        <w:t>".</w:t>
      </w:r>
    </w:p>
    <w:p w14:paraId="1085D96F" w14:textId="491BC645" w:rsidR="002A5CC3" w:rsidRPr="005169A4" w:rsidRDefault="00260EA9" w:rsidP="005169A4">
      <w:pPr>
        <w:pStyle w:val="Heading1"/>
        <w:tabs>
          <w:tab w:val="left" w:pos="9781"/>
        </w:tabs>
        <w:jc w:val="both"/>
        <w:rPr>
          <w:rFonts w:ascii="Times New Roman" w:hAnsi="Times New Roman" w:cs="Times New Roman"/>
          <w:color w:val="auto"/>
          <w:spacing w:val="-2"/>
          <w:sz w:val="24"/>
          <w:szCs w:val="24"/>
        </w:rPr>
      </w:pPr>
      <w:r w:rsidRPr="00260EA9">
        <w:rPr>
          <w:rFonts w:ascii="Times New Roman" w:hAnsi="Times New Roman" w:cs="Times New Roman"/>
          <w:color w:val="auto"/>
          <w:spacing w:val="-2"/>
          <w:sz w:val="24"/>
          <w:szCs w:val="24"/>
        </w:rPr>
        <w:t xml:space="preserve">MCA-Niger invites eligible entities ("Bidders") to submit their </w:t>
      </w:r>
      <w:r w:rsidR="00044AAD" w:rsidRPr="00044AAD">
        <w:rPr>
          <w:rFonts w:ascii="Times New Roman" w:hAnsi="Times New Roman" w:cs="Times New Roman"/>
          <w:color w:val="auto"/>
          <w:spacing w:val="-2"/>
          <w:sz w:val="24"/>
          <w:szCs w:val="24"/>
        </w:rPr>
        <w:t>proposal</w:t>
      </w:r>
      <w:r w:rsidRPr="00260EA9">
        <w:rPr>
          <w:rFonts w:ascii="Times New Roman" w:hAnsi="Times New Roman" w:cs="Times New Roman"/>
          <w:color w:val="auto"/>
          <w:spacing w:val="-2"/>
          <w:sz w:val="24"/>
          <w:szCs w:val="24"/>
        </w:rPr>
        <w:t xml:space="preserve"> only electronically</w:t>
      </w:r>
      <w:r w:rsidR="00C73425">
        <w:rPr>
          <w:rFonts w:ascii="Times New Roman" w:hAnsi="Times New Roman" w:cs="Times New Roman"/>
          <w:color w:val="auto"/>
          <w:spacing w:val="-2"/>
          <w:sz w:val="24"/>
          <w:szCs w:val="24"/>
        </w:rPr>
        <w:t xml:space="preserve"> through the Dropbox link </w:t>
      </w:r>
      <w:r w:rsidR="00F77D9A">
        <w:rPr>
          <w:rFonts w:ascii="Times New Roman" w:hAnsi="Times New Roman" w:cs="Times New Roman"/>
          <w:color w:val="auto"/>
          <w:spacing w:val="-2"/>
          <w:sz w:val="24"/>
          <w:szCs w:val="24"/>
        </w:rPr>
        <w:t>in IC17.3</w:t>
      </w:r>
      <w:r w:rsidR="00F77D9A" w:rsidRPr="00F77D9A">
        <w:rPr>
          <w:rFonts w:ascii="Times New Roman" w:hAnsi="Times New Roman" w:cs="Times New Roman"/>
          <w:color w:val="auto"/>
          <w:spacing w:val="-2"/>
          <w:sz w:val="24"/>
          <w:szCs w:val="24"/>
        </w:rPr>
        <w:t>(</w:t>
      </w:r>
      <w:r w:rsidR="00032DFF">
        <w:rPr>
          <w:rFonts w:ascii="Times New Roman" w:hAnsi="Times New Roman" w:cs="Times New Roman"/>
          <w:color w:val="auto"/>
          <w:spacing w:val="-2"/>
          <w:sz w:val="24"/>
          <w:szCs w:val="24"/>
        </w:rPr>
        <w:t>c</w:t>
      </w:r>
      <w:r w:rsidR="00F77D9A" w:rsidRPr="00F77D9A">
        <w:rPr>
          <w:rFonts w:ascii="Times New Roman" w:hAnsi="Times New Roman" w:cs="Times New Roman"/>
          <w:color w:val="auto"/>
          <w:spacing w:val="-2"/>
          <w:sz w:val="24"/>
          <w:szCs w:val="24"/>
        </w:rPr>
        <w:t xml:space="preserve">). </w:t>
      </w:r>
      <w:r w:rsidR="00D04199" w:rsidRPr="00D04199">
        <w:rPr>
          <w:rFonts w:ascii="Times New Roman" w:hAnsi="Times New Roman" w:cs="Times New Roman"/>
          <w:color w:val="auto"/>
          <w:spacing w:val="-2"/>
          <w:sz w:val="24"/>
          <w:szCs w:val="24"/>
        </w:rPr>
        <w:t>The consultancy is approximately for ten (10) months (total duration of implementation).</w:t>
      </w:r>
    </w:p>
    <w:p w14:paraId="05D82B1A" w14:textId="77777777" w:rsidR="00D04199" w:rsidRDefault="00D04199" w:rsidP="00CC1DD8">
      <w:pPr>
        <w:jc w:val="both"/>
        <w:rPr>
          <w:rFonts w:ascii="Times New Roman" w:eastAsiaTheme="majorEastAsia" w:hAnsi="Times New Roman" w:cs="Times New Roman"/>
          <w:spacing w:val="-2"/>
          <w:sz w:val="24"/>
          <w:szCs w:val="24"/>
        </w:rPr>
      </w:pPr>
    </w:p>
    <w:p w14:paraId="1716987D" w14:textId="1FD5B60D" w:rsidR="00162E77" w:rsidRPr="00F4313C" w:rsidRDefault="00162E77" w:rsidP="00162E77">
      <w:pPr>
        <w:jc w:val="both"/>
        <w:rPr>
          <w:rFonts w:ascii="Times New Roman" w:eastAsiaTheme="majorEastAsia" w:hAnsi="Times New Roman" w:cs="Times New Roman"/>
          <w:spacing w:val="-2"/>
          <w:sz w:val="24"/>
          <w:szCs w:val="24"/>
        </w:rPr>
      </w:pPr>
      <w:r w:rsidRPr="00F4313C">
        <w:rPr>
          <w:rFonts w:ascii="Times New Roman" w:eastAsiaTheme="majorEastAsia" w:hAnsi="Times New Roman" w:cs="Times New Roman"/>
          <w:spacing w:val="-2"/>
          <w:sz w:val="24"/>
          <w:szCs w:val="24"/>
        </w:rPr>
        <w:lastRenderedPageBreak/>
        <w:t xml:space="preserve">This </w:t>
      </w:r>
      <w:r w:rsidR="002F3735">
        <w:rPr>
          <w:rFonts w:ascii="Times New Roman" w:eastAsiaTheme="majorEastAsia" w:hAnsi="Times New Roman" w:cs="Times New Roman"/>
          <w:spacing w:val="-2"/>
          <w:sz w:val="24"/>
          <w:szCs w:val="24"/>
        </w:rPr>
        <w:t>Request of Proposal (</w:t>
      </w:r>
      <w:r w:rsidRPr="00F4313C">
        <w:rPr>
          <w:rFonts w:ascii="Times New Roman" w:eastAsiaTheme="majorEastAsia" w:hAnsi="Times New Roman" w:cs="Times New Roman"/>
          <w:spacing w:val="-2"/>
          <w:sz w:val="24"/>
          <w:szCs w:val="24"/>
        </w:rPr>
        <w:t>RFP</w:t>
      </w:r>
      <w:r w:rsidR="002F3735">
        <w:rPr>
          <w:rFonts w:ascii="Times New Roman" w:eastAsiaTheme="majorEastAsia" w:hAnsi="Times New Roman" w:cs="Times New Roman"/>
          <w:spacing w:val="-2"/>
          <w:sz w:val="24"/>
          <w:szCs w:val="24"/>
        </w:rPr>
        <w:t>)</w:t>
      </w:r>
      <w:r w:rsidRPr="00F4313C">
        <w:rPr>
          <w:rFonts w:ascii="Times New Roman" w:eastAsiaTheme="majorEastAsia" w:hAnsi="Times New Roman" w:cs="Times New Roman"/>
          <w:spacing w:val="-2"/>
          <w:sz w:val="24"/>
          <w:szCs w:val="24"/>
        </w:rPr>
        <w:t xml:space="preserve"> is open to all eligible Bidders wishing to participate. Subject to the restrictions set forth in this RFP, eligible entities may partner with other Bidders to optimize their ability to successfully perform the contract.</w:t>
      </w:r>
    </w:p>
    <w:p w14:paraId="56BDC5D1" w14:textId="35D0B754" w:rsidR="00162E77" w:rsidRPr="00F4313C" w:rsidRDefault="00162E77" w:rsidP="00162E77">
      <w:pPr>
        <w:jc w:val="both"/>
        <w:rPr>
          <w:rFonts w:ascii="Times New Roman" w:eastAsiaTheme="majorEastAsia" w:hAnsi="Times New Roman" w:cs="Times New Roman"/>
          <w:spacing w:val="-2"/>
          <w:sz w:val="24"/>
          <w:szCs w:val="24"/>
        </w:rPr>
      </w:pPr>
      <w:r w:rsidRPr="00F4313C">
        <w:rPr>
          <w:rFonts w:ascii="Times New Roman" w:eastAsiaTheme="majorEastAsia" w:hAnsi="Times New Roman" w:cs="Times New Roman"/>
          <w:spacing w:val="-2"/>
          <w:sz w:val="24"/>
          <w:szCs w:val="24"/>
        </w:rPr>
        <w:t>A Firm will be selected under the Quality and Cost Based Selection (Q</w:t>
      </w:r>
      <w:r w:rsidR="0012344D">
        <w:rPr>
          <w:rFonts w:ascii="Times New Roman" w:eastAsiaTheme="majorEastAsia" w:hAnsi="Times New Roman" w:cs="Times New Roman"/>
          <w:spacing w:val="-2"/>
          <w:sz w:val="24"/>
          <w:szCs w:val="24"/>
        </w:rPr>
        <w:t>CBS</w:t>
      </w:r>
      <w:r w:rsidRPr="00F4313C">
        <w:rPr>
          <w:rFonts w:ascii="Times New Roman" w:eastAsiaTheme="majorEastAsia" w:hAnsi="Times New Roman" w:cs="Times New Roman"/>
          <w:spacing w:val="-2"/>
          <w:sz w:val="24"/>
          <w:szCs w:val="24"/>
        </w:rPr>
        <w:t>) procedure in accordance with the “MCC Program Procurement Guidelines” available on the MCC website (www.mcc. gov/ppg). The selection process, as described, includes review and verification of qualifications and past performance as well as a reference check of the Bidder, prior to contract award.</w:t>
      </w:r>
    </w:p>
    <w:p w14:paraId="1385B5CB" w14:textId="0D763FA3" w:rsidR="00721244" w:rsidRDefault="00DD5072" w:rsidP="00DD5072">
      <w:pPr>
        <w:jc w:val="both"/>
        <w:rPr>
          <w:rFonts w:ascii="Times New Roman" w:eastAsiaTheme="majorEastAsia" w:hAnsi="Times New Roman" w:cs="Times New Roman"/>
          <w:spacing w:val="-2"/>
          <w:sz w:val="24"/>
          <w:szCs w:val="24"/>
        </w:rPr>
      </w:pPr>
      <w:r w:rsidRPr="00DD5072">
        <w:rPr>
          <w:rFonts w:ascii="Times New Roman" w:eastAsiaTheme="majorEastAsia" w:hAnsi="Times New Roman" w:cs="Times New Roman"/>
          <w:spacing w:val="-2"/>
          <w:sz w:val="24"/>
          <w:szCs w:val="24"/>
        </w:rPr>
        <w:t xml:space="preserve">Bidders </w:t>
      </w:r>
      <w:r w:rsidR="00684C91">
        <w:rPr>
          <w:rFonts w:ascii="Times New Roman" w:eastAsiaTheme="majorEastAsia" w:hAnsi="Times New Roman" w:cs="Times New Roman"/>
          <w:spacing w:val="-2"/>
          <w:sz w:val="24"/>
          <w:szCs w:val="24"/>
        </w:rPr>
        <w:t xml:space="preserve">must </w:t>
      </w:r>
      <w:r w:rsidR="00827AF4">
        <w:rPr>
          <w:rFonts w:ascii="Times New Roman" w:eastAsiaTheme="majorEastAsia" w:hAnsi="Times New Roman" w:cs="Times New Roman"/>
          <w:spacing w:val="-2"/>
          <w:sz w:val="24"/>
          <w:szCs w:val="24"/>
        </w:rPr>
        <w:t>submit they</w:t>
      </w:r>
      <w:r w:rsidRPr="00DD5072">
        <w:rPr>
          <w:rFonts w:ascii="Times New Roman" w:eastAsiaTheme="majorEastAsia" w:hAnsi="Times New Roman" w:cs="Times New Roman"/>
          <w:spacing w:val="-2"/>
          <w:sz w:val="24"/>
          <w:szCs w:val="24"/>
        </w:rPr>
        <w:t xml:space="preserve"> Proposals through this link below: </w:t>
      </w:r>
      <w:hyperlink r:id="rId12" w:history="1">
        <w:r w:rsidR="00721244" w:rsidRPr="004C1C06">
          <w:rPr>
            <w:rStyle w:val="Hyperlink"/>
            <w:rFonts w:ascii="Times New Roman" w:eastAsiaTheme="majorEastAsia" w:hAnsi="Times New Roman" w:cs="Times New Roman"/>
            <w:spacing w:val="-2"/>
            <w:sz w:val="24"/>
            <w:szCs w:val="24"/>
          </w:rPr>
          <w:t>https://www.dropbox.com/request/5EodU4onX6XrCl63LXHX</w:t>
        </w:r>
      </w:hyperlink>
      <w:r w:rsidR="00721244">
        <w:rPr>
          <w:rFonts w:ascii="Times New Roman" w:eastAsiaTheme="majorEastAsia" w:hAnsi="Times New Roman" w:cs="Times New Roman"/>
          <w:spacing w:val="-2"/>
          <w:sz w:val="24"/>
          <w:szCs w:val="24"/>
        </w:rPr>
        <w:t xml:space="preserve"> </w:t>
      </w:r>
      <w:r w:rsidR="00827AF4" w:rsidRPr="00827AF4">
        <w:rPr>
          <w:rFonts w:ascii="Times New Roman" w:eastAsiaTheme="majorEastAsia" w:hAnsi="Times New Roman" w:cs="Times New Roman"/>
          <w:spacing w:val="-2"/>
          <w:sz w:val="24"/>
          <w:szCs w:val="24"/>
        </w:rPr>
        <w:t xml:space="preserve"> </w:t>
      </w:r>
    </w:p>
    <w:p w14:paraId="2CED2A7C" w14:textId="74559D70" w:rsidR="00DD5072" w:rsidRPr="00DD5072" w:rsidRDefault="00DD5072" w:rsidP="00DD5072">
      <w:pPr>
        <w:jc w:val="both"/>
        <w:rPr>
          <w:rFonts w:ascii="Times New Roman" w:eastAsiaTheme="majorEastAsia" w:hAnsi="Times New Roman" w:cs="Times New Roman"/>
          <w:spacing w:val="-2"/>
          <w:sz w:val="24"/>
          <w:szCs w:val="24"/>
        </w:rPr>
      </w:pPr>
      <w:r w:rsidRPr="00DD5072">
        <w:rPr>
          <w:rFonts w:ascii="Times New Roman" w:eastAsiaTheme="majorEastAsia" w:hAnsi="Times New Roman" w:cs="Times New Roman"/>
          <w:spacing w:val="-2"/>
          <w:sz w:val="24"/>
          <w:szCs w:val="24"/>
        </w:rPr>
        <w:t xml:space="preserve">Proposals must be submitted via the Dropbox link no later than </w:t>
      </w:r>
      <w:r w:rsidRPr="007C6E55">
        <w:rPr>
          <w:rFonts w:ascii="Times New Roman" w:eastAsiaTheme="majorEastAsia" w:hAnsi="Times New Roman" w:cs="Times New Roman"/>
          <w:spacing w:val="-2"/>
          <w:sz w:val="24"/>
          <w:szCs w:val="24"/>
        </w:rPr>
        <w:t xml:space="preserve">December </w:t>
      </w:r>
      <w:r w:rsidR="00684C91" w:rsidRPr="007C6E55">
        <w:rPr>
          <w:rFonts w:ascii="Times New Roman" w:eastAsiaTheme="majorEastAsia" w:hAnsi="Times New Roman" w:cs="Times New Roman"/>
          <w:spacing w:val="-2"/>
          <w:sz w:val="24"/>
          <w:szCs w:val="24"/>
        </w:rPr>
        <w:t>15</w:t>
      </w:r>
      <w:r w:rsidRPr="007C6E55">
        <w:rPr>
          <w:rFonts w:ascii="Times New Roman" w:eastAsiaTheme="majorEastAsia" w:hAnsi="Times New Roman" w:cs="Times New Roman"/>
          <w:spacing w:val="-2"/>
          <w:sz w:val="24"/>
          <w:szCs w:val="24"/>
        </w:rPr>
        <w:t>, 2022 at 10 a.m. sharp, Niamey time.</w:t>
      </w:r>
    </w:p>
    <w:p w14:paraId="21838F52" w14:textId="39F6CFD2" w:rsidR="00DD5072" w:rsidRPr="00DD5072" w:rsidRDefault="00DD5072" w:rsidP="00DD5072">
      <w:pPr>
        <w:jc w:val="both"/>
        <w:rPr>
          <w:rFonts w:ascii="Times New Roman" w:eastAsiaTheme="majorEastAsia" w:hAnsi="Times New Roman" w:cs="Times New Roman"/>
          <w:spacing w:val="-2"/>
          <w:sz w:val="24"/>
          <w:szCs w:val="24"/>
        </w:rPr>
      </w:pPr>
      <w:r w:rsidRPr="00DD5072">
        <w:rPr>
          <w:rFonts w:ascii="Times New Roman" w:eastAsiaTheme="majorEastAsia" w:hAnsi="Times New Roman" w:cs="Times New Roman"/>
          <w:spacing w:val="-2"/>
          <w:sz w:val="24"/>
          <w:szCs w:val="24"/>
        </w:rPr>
        <w:t xml:space="preserve">Proposals received late will be rejected. The opening of proposals will be done entirely online. Bidders who wish to do so can attend online via zoom, using the access link below: </w:t>
      </w:r>
      <w:hyperlink r:id="rId13" w:history="1">
        <w:r w:rsidR="007C6E55" w:rsidRPr="004C1C06">
          <w:rPr>
            <w:rStyle w:val="Hyperlink"/>
            <w:rFonts w:ascii="Times New Roman" w:eastAsiaTheme="majorEastAsia" w:hAnsi="Times New Roman" w:cs="Times New Roman"/>
            <w:spacing w:val="-2"/>
            <w:sz w:val="24"/>
            <w:szCs w:val="24"/>
          </w:rPr>
          <w:t>https://us02web.zoom.us/j/87998196061</w:t>
        </w:r>
      </w:hyperlink>
      <w:r w:rsidR="007C6E55">
        <w:rPr>
          <w:rFonts w:ascii="Times New Roman" w:eastAsiaTheme="majorEastAsia" w:hAnsi="Times New Roman" w:cs="Times New Roman"/>
          <w:spacing w:val="-2"/>
          <w:sz w:val="24"/>
          <w:szCs w:val="24"/>
        </w:rPr>
        <w:t xml:space="preserve"> </w:t>
      </w:r>
    </w:p>
    <w:p w14:paraId="4F1E0013" w14:textId="77777777" w:rsidR="00DD5072" w:rsidRPr="00DD5072" w:rsidRDefault="00DD5072" w:rsidP="00DD5072">
      <w:pPr>
        <w:jc w:val="both"/>
        <w:rPr>
          <w:rFonts w:ascii="Times New Roman" w:eastAsiaTheme="majorEastAsia" w:hAnsi="Times New Roman" w:cs="Times New Roman"/>
          <w:spacing w:val="-2"/>
          <w:sz w:val="24"/>
          <w:szCs w:val="24"/>
        </w:rPr>
      </w:pPr>
      <w:r w:rsidRPr="00DD5072">
        <w:rPr>
          <w:rFonts w:ascii="Times New Roman" w:eastAsiaTheme="majorEastAsia" w:hAnsi="Times New Roman" w:cs="Times New Roman"/>
          <w:spacing w:val="-2"/>
          <w:sz w:val="24"/>
          <w:szCs w:val="24"/>
        </w:rPr>
        <w:t>Meeting ID: 879 9819 6061</w:t>
      </w:r>
    </w:p>
    <w:p w14:paraId="4CF5B716" w14:textId="77777777" w:rsidR="00DD5072" w:rsidRPr="00DD5072" w:rsidRDefault="00DD5072" w:rsidP="00DD5072">
      <w:pPr>
        <w:jc w:val="both"/>
        <w:rPr>
          <w:rFonts w:ascii="Times New Roman" w:eastAsiaTheme="majorEastAsia" w:hAnsi="Times New Roman" w:cs="Times New Roman"/>
          <w:spacing w:val="-2"/>
          <w:sz w:val="24"/>
          <w:szCs w:val="24"/>
        </w:rPr>
      </w:pPr>
      <w:r w:rsidRPr="00DD5072">
        <w:rPr>
          <w:rFonts w:ascii="Times New Roman" w:eastAsiaTheme="majorEastAsia" w:hAnsi="Times New Roman" w:cs="Times New Roman"/>
          <w:spacing w:val="-2"/>
          <w:sz w:val="24"/>
          <w:szCs w:val="24"/>
        </w:rPr>
        <w:t>Secret code: 060413</w:t>
      </w:r>
    </w:p>
    <w:p w14:paraId="38DFF1D9" w14:textId="5CF6E2F1" w:rsidR="00DD5072" w:rsidRDefault="00DD5072" w:rsidP="002735D9">
      <w:pPr>
        <w:jc w:val="both"/>
        <w:rPr>
          <w:rFonts w:ascii="Times New Roman" w:eastAsiaTheme="majorEastAsia" w:hAnsi="Times New Roman" w:cs="Times New Roman"/>
          <w:spacing w:val="-2"/>
          <w:sz w:val="24"/>
          <w:szCs w:val="24"/>
        </w:rPr>
      </w:pPr>
      <w:r w:rsidRPr="00DD5072">
        <w:rPr>
          <w:rFonts w:ascii="Times New Roman" w:eastAsiaTheme="majorEastAsia" w:hAnsi="Times New Roman" w:cs="Times New Roman"/>
          <w:spacing w:val="-2"/>
          <w:sz w:val="24"/>
          <w:szCs w:val="24"/>
        </w:rPr>
        <w:t>For more information, you can contact us on:</w:t>
      </w:r>
    </w:p>
    <w:p w14:paraId="0E8BB31F" w14:textId="46D03AC2" w:rsidR="00A05C4D" w:rsidRPr="002735D9" w:rsidRDefault="00BA30F7" w:rsidP="002735D9">
      <w:pPr>
        <w:suppressAutoHyphens/>
        <w:rPr>
          <w:rFonts w:ascii="Times New Roman" w:hAnsi="Times New Roman" w:cs="Times New Roman"/>
          <w:spacing w:val="-2"/>
          <w:sz w:val="24"/>
          <w:szCs w:val="24"/>
        </w:rPr>
      </w:pPr>
      <w:r w:rsidRPr="002735D9">
        <w:rPr>
          <w:rFonts w:ascii="Times New Roman" w:hAnsi="Times New Roman" w:cs="Times New Roman"/>
          <w:b/>
          <w:bCs/>
          <w:spacing w:val="-2"/>
          <w:sz w:val="24"/>
          <w:szCs w:val="24"/>
        </w:rPr>
        <w:t xml:space="preserve">Contact </w:t>
      </w:r>
      <w:r w:rsidR="002735D9" w:rsidRPr="002735D9">
        <w:rPr>
          <w:rFonts w:ascii="Times New Roman" w:hAnsi="Times New Roman" w:cs="Times New Roman"/>
          <w:b/>
          <w:bCs/>
          <w:spacing w:val="-2"/>
          <w:sz w:val="24"/>
          <w:szCs w:val="24"/>
        </w:rPr>
        <w:t>Address</w:t>
      </w:r>
      <w:r w:rsidR="002735D9" w:rsidRPr="002735D9">
        <w:rPr>
          <w:rFonts w:ascii="Times New Roman" w:hAnsi="Times New Roman" w:cs="Times New Roman"/>
          <w:spacing w:val="-2"/>
          <w:sz w:val="24"/>
          <w:szCs w:val="24"/>
        </w:rPr>
        <w:t>:</w:t>
      </w:r>
    </w:p>
    <w:tbl>
      <w:tblPr>
        <w:tblStyle w:val="TableGrid"/>
        <w:tblW w:w="5000" w:type="pct"/>
        <w:tblCellMar>
          <w:top w:w="86" w:type="dxa"/>
          <w:left w:w="115" w:type="dxa"/>
          <w:bottom w:w="86" w:type="dxa"/>
          <w:right w:w="115" w:type="dxa"/>
        </w:tblCellMar>
        <w:tblLook w:val="04A0" w:firstRow="1" w:lastRow="0" w:firstColumn="1" w:lastColumn="0" w:noHBand="0" w:noVBand="1"/>
      </w:tblPr>
      <w:tblGrid>
        <w:gridCol w:w="3486"/>
        <w:gridCol w:w="5864"/>
      </w:tblGrid>
      <w:tr w:rsidR="009420F2" w:rsidRPr="006A6B62" w14:paraId="1D295E72" w14:textId="77777777" w:rsidTr="0036303F">
        <w:trPr>
          <w:trHeight w:val="534"/>
        </w:trPr>
        <w:tc>
          <w:tcPr>
            <w:tcW w:w="1864" w:type="pct"/>
          </w:tcPr>
          <w:p w14:paraId="5DBB6D5F" w14:textId="3D99CFA4" w:rsidR="009420F2" w:rsidRPr="00EC59EE" w:rsidRDefault="00BA30F7" w:rsidP="00E56F8E">
            <w:pPr>
              <w:suppressAutoHyphens/>
              <w:rPr>
                <w:rFonts w:ascii="Times New Roman" w:hAnsi="Times New Roman" w:cs="Times New Roman"/>
                <w:b/>
                <w:spacing w:val="-2"/>
                <w:sz w:val="24"/>
                <w:szCs w:val="24"/>
                <w:lang w:val="fr-FR"/>
              </w:rPr>
            </w:pPr>
            <w:r w:rsidRPr="00BA30F7">
              <w:rPr>
                <w:rFonts w:ascii="Times New Roman" w:hAnsi="Times New Roman" w:cs="Times New Roman"/>
                <w:b/>
                <w:spacing w:val="-2"/>
                <w:sz w:val="24"/>
                <w:szCs w:val="24"/>
                <w:lang w:val="fr-FR"/>
              </w:rPr>
              <w:t>E-mail :</w:t>
            </w:r>
          </w:p>
        </w:tc>
        <w:tc>
          <w:tcPr>
            <w:tcW w:w="3136" w:type="pct"/>
          </w:tcPr>
          <w:p w14:paraId="11D11543" w14:textId="62AC8D87" w:rsidR="009420F2" w:rsidRPr="0036303F" w:rsidRDefault="00000000" w:rsidP="0036303F">
            <w:pPr>
              <w:tabs>
                <w:tab w:val="left" w:pos="10200"/>
              </w:tabs>
              <w:ind w:right="332"/>
              <w:jc w:val="both"/>
              <w:rPr>
                <w:rFonts w:ascii="Times New Roman" w:eastAsia="Times New Roman" w:hAnsi="Times New Roman" w:cs="Times New Roman"/>
                <w:sz w:val="24"/>
                <w:szCs w:val="24"/>
                <w:lang w:val="fr-FR" w:eastAsia="fr-FR"/>
              </w:rPr>
            </w:pPr>
            <w:r>
              <w:fldChar w:fldCharType="begin"/>
            </w:r>
            <w:r w:rsidRPr="006A6B62">
              <w:rPr>
                <w:lang w:val="fr-FR"/>
              </w:rPr>
              <w:instrText>HYPERLINK "mailto:AMEEMMCANigerPA@dt-global.com"</w:instrText>
            </w:r>
            <w:r>
              <w:fldChar w:fldCharType="separate"/>
            </w:r>
            <w:r w:rsidR="00AE02A7" w:rsidRPr="000C4258">
              <w:rPr>
                <w:rStyle w:val="Hyperlink"/>
                <w:rFonts w:ascii="Times New Roman" w:eastAsiaTheme="majorEastAsia" w:hAnsi="Times New Roman" w:cs="Times New Roman"/>
                <w:spacing w:val="-2"/>
                <w:sz w:val="24"/>
                <w:szCs w:val="24"/>
                <w:lang w:val="fr-FR"/>
              </w:rPr>
              <w:t>AMEEMMCANigerPA@dt-global.com</w:t>
            </w:r>
            <w:r>
              <w:rPr>
                <w:rStyle w:val="Hyperlink"/>
                <w:rFonts w:ascii="Times New Roman" w:eastAsiaTheme="majorEastAsia" w:hAnsi="Times New Roman" w:cs="Times New Roman"/>
                <w:spacing w:val="-2"/>
                <w:sz w:val="24"/>
                <w:szCs w:val="24"/>
                <w:lang w:val="fr-FR"/>
              </w:rPr>
              <w:fldChar w:fldCharType="end"/>
            </w:r>
            <w:r w:rsidR="00AE02A7">
              <w:rPr>
                <w:rFonts w:ascii="Times New Roman" w:eastAsiaTheme="majorEastAsia" w:hAnsi="Times New Roman" w:cs="Times New Roman"/>
                <w:spacing w:val="-2"/>
                <w:sz w:val="24"/>
                <w:szCs w:val="24"/>
                <w:lang w:val="fr-FR"/>
              </w:rPr>
              <w:t xml:space="preserve"> </w:t>
            </w:r>
            <w:r w:rsidR="00AE02A7" w:rsidRPr="00BC4B08">
              <w:rPr>
                <w:rFonts w:ascii="Times New Roman" w:eastAsiaTheme="majorEastAsia" w:hAnsi="Times New Roman" w:cs="Times New Roman"/>
                <w:spacing w:val="-2"/>
                <w:sz w:val="24"/>
                <w:szCs w:val="24"/>
                <w:lang w:val="fr-FR"/>
              </w:rPr>
              <w:t xml:space="preserve">avec copie à : </w:t>
            </w:r>
            <w:r>
              <w:fldChar w:fldCharType="begin"/>
            </w:r>
            <w:r w:rsidRPr="006A6B62">
              <w:rPr>
                <w:lang w:val="fr-FR"/>
              </w:rPr>
              <w:instrText>HYPERLINK "mailto:procurement@mcaniger.ne"</w:instrText>
            </w:r>
            <w:r>
              <w:fldChar w:fldCharType="separate"/>
            </w:r>
            <w:r w:rsidR="00AE02A7" w:rsidRPr="000C4258">
              <w:rPr>
                <w:rStyle w:val="Hyperlink"/>
                <w:rFonts w:ascii="Times New Roman" w:eastAsiaTheme="majorEastAsia" w:hAnsi="Times New Roman" w:cs="Times New Roman"/>
                <w:spacing w:val="-2"/>
                <w:sz w:val="24"/>
                <w:szCs w:val="24"/>
                <w:lang w:val="fr-FR"/>
              </w:rPr>
              <w:t>procurement@mcaniger.ne</w:t>
            </w:r>
            <w:r>
              <w:rPr>
                <w:rStyle w:val="Hyperlink"/>
                <w:rFonts w:ascii="Times New Roman" w:eastAsiaTheme="majorEastAsia" w:hAnsi="Times New Roman" w:cs="Times New Roman"/>
                <w:spacing w:val="-2"/>
                <w:sz w:val="24"/>
                <w:szCs w:val="24"/>
                <w:lang w:val="fr-FR"/>
              </w:rPr>
              <w:fldChar w:fldCharType="end"/>
            </w:r>
            <w:r w:rsidR="00AE02A7">
              <w:rPr>
                <w:rFonts w:ascii="Times New Roman" w:eastAsiaTheme="majorEastAsia" w:hAnsi="Times New Roman" w:cs="Times New Roman"/>
                <w:spacing w:val="-2"/>
                <w:sz w:val="24"/>
                <w:szCs w:val="24"/>
                <w:lang w:val="fr-FR"/>
              </w:rPr>
              <w:t xml:space="preserve">  </w:t>
            </w:r>
            <w:r w:rsidR="00AE02A7">
              <w:rPr>
                <w:lang w:val="fr-FR"/>
              </w:rPr>
              <w:t xml:space="preserve"> </w:t>
            </w:r>
          </w:p>
        </w:tc>
      </w:tr>
      <w:tr w:rsidR="009420F2" w:rsidRPr="00EC59EE" w14:paraId="1BD4CCAC" w14:textId="77777777" w:rsidTr="00E00FE6">
        <w:trPr>
          <w:trHeight w:val="277"/>
        </w:trPr>
        <w:tc>
          <w:tcPr>
            <w:tcW w:w="1864" w:type="pct"/>
          </w:tcPr>
          <w:p w14:paraId="5718EA3E" w14:textId="0855AC49" w:rsidR="009420F2" w:rsidRPr="00EC59EE" w:rsidRDefault="00BA30F7" w:rsidP="00E56F8E">
            <w:pPr>
              <w:pStyle w:val="TextBox"/>
              <w:keepNext w:val="0"/>
              <w:keepLines w:val="0"/>
              <w:tabs>
                <w:tab w:val="clear" w:pos="-720"/>
              </w:tabs>
              <w:rPr>
                <w:b/>
                <w:sz w:val="24"/>
                <w:szCs w:val="24"/>
                <w:lang w:val="fr-FR"/>
              </w:rPr>
            </w:pPr>
            <w:proofErr w:type="spellStart"/>
            <w:r w:rsidRPr="00EC59EE">
              <w:rPr>
                <w:b/>
                <w:sz w:val="24"/>
                <w:szCs w:val="24"/>
                <w:lang w:val="fr-FR"/>
              </w:rPr>
              <w:t>Web</w:t>
            </w:r>
            <w:r>
              <w:rPr>
                <w:b/>
                <w:sz w:val="24"/>
                <w:szCs w:val="24"/>
                <w:lang w:val="fr-FR"/>
              </w:rPr>
              <w:t>site</w:t>
            </w:r>
            <w:proofErr w:type="spellEnd"/>
            <w:r w:rsidRPr="00EC59EE">
              <w:rPr>
                <w:b/>
                <w:sz w:val="24"/>
                <w:szCs w:val="24"/>
                <w:lang w:val="fr-FR"/>
              </w:rPr>
              <w:t xml:space="preserve"> :</w:t>
            </w:r>
          </w:p>
        </w:tc>
        <w:tc>
          <w:tcPr>
            <w:tcW w:w="3136" w:type="pct"/>
          </w:tcPr>
          <w:p w14:paraId="71DF3A84" w14:textId="77777777" w:rsidR="009420F2" w:rsidRPr="00EC59EE" w:rsidRDefault="00000000" w:rsidP="00E56F8E">
            <w:pPr>
              <w:suppressAutoHyphens/>
              <w:rPr>
                <w:rFonts w:ascii="Times New Roman" w:eastAsia="Times New Roman" w:hAnsi="Times New Roman" w:cs="Times New Roman"/>
                <w:b/>
                <w:bCs/>
                <w:color w:val="0000FF"/>
                <w:sz w:val="24"/>
                <w:szCs w:val="24"/>
                <w:lang w:val="fr-FR" w:eastAsia="fr-FR"/>
              </w:rPr>
            </w:pPr>
            <w:hyperlink r:id="rId14" w:history="1">
              <w:r w:rsidR="009420F2" w:rsidRPr="00EC59EE">
                <w:rPr>
                  <w:rFonts w:ascii="Times New Roman" w:eastAsia="Times New Roman" w:hAnsi="Times New Roman" w:cs="Times New Roman"/>
                  <w:b/>
                  <w:bCs/>
                  <w:color w:val="0000FF"/>
                  <w:sz w:val="24"/>
                  <w:szCs w:val="24"/>
                  <w:lang w:val="fr-FR" w:eastAsia="fr-FR"/>
                </w:rPr>
                <w:t>www.mcaniger.ne</w:t>
              </w:r>
            </w:hyperlink>
            <w:r w:rsidR="009420F2" w:rsidRPr="00EC59EE">
              <w:rPr>
                <w:rFonts w:ascii="Times New Roman" w:eastAsia="Times New Roman" w:hAnsi="Times New Roman" w:cs="Times New Roman"/>
                <w:b/>
                <w:bCs/>
                <w:color w:val="0000FF"/>
                <w:sz w:val="24"/>
                <w:szCs w:val="24"/>
                <w:lang w:val="fr-FR" w:eastAsia="fr-FR"/>
              </w:rPr>
              <w:t xml:space="preserve">  </w:t>
            </w:r>
          </w:p>
        </w:tc>
      </w:tr>
    </w:tbl>
    <w:p w14:paraId="703AF47E" w14:textId="20C285D4" w:rsidR="009420F2" w:rsidRPr="00EC59EE" w:rsidRDefault="009420F2" w:rsidP="00A05C4D">
      <w:pPr>
        <w:suppressAutoHyphens/>
        <w:rPr>
          <w:rFonts w:ascii="Times New Roman" w:hAnsi="Times New Roman" w:cs="Times New Roman"/>
          <w:spacing w:val="-2"/>
          <w:sz w:val="24"/>
          <w:szCs w:val="24"/>
          <w:lang w:val="fr-FR"/>
        </w:rPr>
      </w:pPr>
    </w:p>
    <w:p w14:paraId="2A9FD551" w14:textId="50C74550" w:rsidR="009420F2" w:rsidRPr="00EC59EE" w:rsidRDefault="009420F2" w:rsidP="00A05C4D">
      <w:pPr>
        <w:suppressAutoHyphens/>
        <w:rPr>
          <w:rFonts w:ascii="Times New Roman" w:hAnsi="Times New Roman" w:cs="Times New Roman"/>
          <w:spacing w:val="-2"/>
          <w:sz w:val="24"/>
          <w:szCs w:val="24"/>
          <w:lang w:val="fr-FR"/>
        </w:rPr>
      </w:pPr>
    </w:p>
    <w:p w14:paraId="07BAF372" w14:textId="2A1A06AD" w:rsidR="009420F2" w:rsidRPr="00EC59EE" w:rsidRDefault="009420F2" w:rsidP="00A05C4D">
      <w:pPr>
        <w:suppressAutoHyphens/>
        <w:rPr>
          <w:rFonts w:ascii="Times New Roman" w:hAnsi="Times New Roman" w:cs="Times New Roman"/>
          <w:spacing w:val="-2"/>
          <w:sz w:val="24"/>
          <w:szCs w:val="24"/>
          <w:lang w:val="fr-FR"/>
        </w:rPr>
      </w:pPr>
    </w:p>
    <w:p w14:paraId="437EDF68" w14:textId="754D7A56" w:rsidR="009420F2" w:rsidRPr="00EC59EE" w:rsidRDefault="009420F2" w:rsidP="00A05C4D">
      <w:pPr>
        <w:suppressAutoHyphens/>
        <w:rPr>
          <w:rFonts w:ascii="Times New Roman" w:hAnsi="Times New Roman" w:cs="Times New Roman"/>
          <w:spacing w:val="-2"/>
          <w:sz w:val="24"/>
          <w:szCs w:val="24"/>
          <w:lang w:val="fr-FR"/>
        </w:rPr>
      </w:pPr>
    </w:p>
    <w:bookmarkEnd w:id="0"/>
    <w:p w14:paraId="385B221D" w14:textId="1B388988" w:rsidR="009420F2" w:rsidRPr="00EC59EE" w:rsidRDefault="009420F2" w:rsidP="00A05C4D">
      <w:pPr>
        <w:suppressAutoHyphens/>
        <w:rPr>
          <w:rFonts w:ascii="Times New Roman" w:hAnsi="Times New Roman" w:cs="Times New Roman"/>
          <w:spacing w:val="-2"/>
          <w:sz w:val="24"/>
          <w:szCs w:val="24"/>
          <w:lang w:val="fr-FR"/>
        </w:rPr>
      </w:pPr>
    </w:p>
    <w:sectPr w:rsidR="009420F2" w:rsidRPr="00EC59EE" w:rsidSect="00E305F6">
      <w:footerReference w:type="default" r:id="rId15"/>
      <w:pgSz w:w="12240" w:h="15840"/>
      <w:pgMar w:top="1260" w:right="1440" w:bottom="1440" w:left="1440" w:header="720" w:footer="35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F0FA2" w14:textId="77777777" w:rsidR="002137B8" w:rsidRDefault="002137B8" w:rsidP="00F2692B">
      <w:pPr>
        <w:spacing w:after="0" w:line="240" w:lineRule="auto"/>
      </w:pPr>
      <w:r>
        <w:separator/>
      </w:r>
    </w:p>
  </w:endnote>
  <w:endnote w:type="continuationSeparator" w:id="0">
    <w:p w14:paraId="6C38D284" w14:textId="77777777" w:rsidR="002137B8" w:rsidRDefault="002137B8" w:rsidP="00F26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rsEavesPetiteCaps">
    <w:charset w:val="00"/>
    <w:family w:val="auto"/>
    <w:pitch w:val="default"/>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Gotham Book">
    <w:altName w:val="Times New Roman"/>
    <w:panose1 w:val="00000000000000000000"/>
    <w:charset w:val="00"/>
    <w:family w:val="auto"/>
    <w:notTrueType/>
    <w:pitch w:val="variable"/>
    <w:sig w:usb0="A100007F" w:usb1="40000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5931017"/>
      <w:docPartObj>
        <w:docPartGallery w:val="Page Numbers (Bottom of Page)"/>
        <w:docPartUnique/>
      </w:docPartObj>
    </w:sdtPr>
    <w:sdtEndPr>
      <w:rPr>
        <w:rFonts w:ascii="Gotham Book" w:hAnsi="Gotham Book"/>
        <w:noProof/>
        <w:sz w:val="20"/>
      </w:rPr>
    </w:sdtEndPr>
    <w:sdtContent>
      <w:p w14:paraId="5AA25708" w14:textId="1FCECB72" w:rsidR="00E56F8E" w:rsidRPr="001B454C" w:rsidRDefault="00E56F8E" w:rsidP="002C17E0">
        <w:pPr>
          <w:pStyle w:val="Footer"/>
          <w:jc w:val="center"/>
          <w:rPr>
            <w:rFonts w:ascii="Gotham Book" w:hAnsi="Gotham Book"/>
            <w:sz w:val="20"/>
          </w:rPr>
        </w:pPr>
        <w:r w:rsidRPr="001B454C">
          <w:rPr>
            <w:rFonts w:ascii="Gotham Book" w:hAnsi="Gotham Book"/>
            <w:sz w:val="20"/>
          </w:rPr>
          <w:fldChar w:fldCharType="begin"/>
        </w:r>
        <w:r w:rsidRPr="001B454C">
          <w:rPr>
            <w:rFonts w:ascii="Gotham Book" w:hAnsi="Gotham Book"/>
            <w:sz w:val="20"/>
          </w:rPr>
          <w:instrText xml:space="preserve"> PAGE   \* MERGEFORMAT </w:instrText>
        </w:r>
        <w:r w:rsidRPr="001B454C">
          <w:rPr>
            <w:rFonts w:ascii="Gotham Book" w:hAnsi="Gotham Book"/>
            <w:sz w:val="20"/>
          </w:rPr>
          <w:fldChar w:fldCharType="separate"/>
        </w:r>
        <w:r w:rsidR="00044AAD">
          <w:rPr>
            <w:rFonts w:ascii="Gotham Book" w:hAnsi="Gotham Book"/>
            <w:noProof/>
            <w:sz w:val="20"/>
          </w:rPr>
          <w:t>2</w:t>
        </w:r>
        <w:r w:rsidRPr="001B454C">
          <w:rPr>
            <w:rFonts w:ascii="Gotham Book" w:hAnsi="Gotham Book"/>
            <w:noProof/>
            <w:sz w:val="20"/>
          </w:rPr>
          <w:fldChar w:fldCharType="end"/>
        </w:r>
      </w:p>
    </w:sdtContent>
  </w:sdt>
  <w:p w14:paraId="32070F4A" w14:textId="77777777" w:rsidR="00E56F8E" w:rsidRDefault="00E56F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E1024" w14:textId="77777777" w:rsidR="002137B8" w:rsidRDefault="002137B8" w:rsidP="00F2692B">
      <w:pPr>
        <w:spacing w:after="0" w:line="240" w:lineRule="auto"/>
      </w:pPr>
      <w:r>
        <w:separator/>
      </w:r>
    </w:p>
  </w:footnote>
  <w:footnote w:type="continuationSeparator" w:id="0">
    <w:p w14:paraId="2C2653EC" w14:textId="77777777" w:rsidR="002137B8" w:rsidRDefault="002137B8" w:rsidP="00F269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E42CF8"/>
    <w:multiLevelType w:val="hybridMultilevel"/>
    <w:tmpl w:val="A0C8A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C870DD6"/>
    <w:multiLevelType w:val="hybridMultilevel"/>
    <w:tmpl w:val="823CB0E4"/>
    <w:lvl w:ilvl="0" w:tplc="A8901A66">
      <w:start w:val="1"/>
      <w:numFmt w:val="decimal"/>
      <w:pStyle w:val="SimpleList"/>
      <w:lvlText w:val="%1."/>
      <w:lvlJc w:val="left"/>
      <w:pPr>
        <w:tabs>
          <w:tab w:val="num" w:pos="720"/>
        </w:tabs>
        <w:ind w:left="720" w:hanging="720"/>
      </w:pPr>
      <w:rPr>
        <w:rFonts w:ascii="Times New Roman" w:hAnsi="Times New Roman" w:cs="Times New Roman"/>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90"/>
        </w:tabs>
        <w:ind w:left="90" w:hanging="360"/>
      </w:pPr>
    </w:lvl>
    <w:lvl w:ilvl="2" w:tplc="0409001B" w:tentative="1">
      <w:start w:val="1"/>
      <w:numFmt w:val="lowerRoman"/>
      <w:lvlText w:val="%3."/>
      <w:lvlJc w:val="right"/>
      <w:pPr>
        <w:tabs>
          <w:tab w:val="num" w:pos="810"/>
        </w:tabs>
        <w:ind w:left="810" w:hanging="180"/>
      </w:pPr>
    </w:lvl>
    <w:lvl w:ilvl="3" w:tplc="0409000F" w:tentative="1">
      <w:start w:val="1"/>
      <w:numFmt w:val="decimal"/>
      <w:lvlText w:val="%4."/>
      <w:lvlJc w:val="left"/>
      <w:pPr>
        <w:tabs>
          <w:tab w:val="num" w:pos="1530"/>
        </w:tabs>
        <w:ind w:left="1530" w:hanging="360"/>
      </w:pPr>
    </w:lvl>
    <w:lvl w:ilvl="4" w:tplc="04090019" w:tentative="1">
      <w:start w:val="1"/>
      <w:numFmt w:val="lowerLetter"/>
      <w:lvlText w:val="%5."/>
      <w:lvlJc w:val="left"/>
      <w:pPr>
        <w:tabs>
          <w:tab w:val="num" w:pos="2250"/>
        </w:tabs>
        <w:ind w:left="2250" w:hanging="360"/>
      </w:pPr>
    </w:lvl>
    <w:lvl w:ilvl="5" w:tplc="0409001B" w:tentative="1">
      <w:start w:val="1"/>
      <w:numFmt w:val="lowerRoman"/>
      <w:lvlText w:val="%6."/>
      <w:lvlJc w:val="right"/>
      <w:pPr>
        <w:tabs>
          <w:tab w:val="num" w:pos="2970"/>
        </w:tabs>
        <w:ind w:left="2970" w:hanging="180"/>
      </w:pPr>
    </w:lvl>
    <w:lvl w:ilvl="6" w:tplc="0409000F" w:tentative="1">
      <w:start w:val="1"/>
      <w:numFmt w:val="decimal"/>
      <w:lvlText w:val="%7."/>
      <w:lvlJc w:val="left"/>
      <w:pPr>
        <w:tabs>
          <w:tab w:val="num" w:pos="3690"/>
        </w:tabs>
        <w:ind w:left="3690" w:hanging="360"/>
      </w:pPr>
    </w:lvl>
    <w:lvl w:ilvl="7" w:tplc="04090019" w:tentative="1">
      <w:start w:val="1"/>
      <w:numFmt w:val="lowerLetter"/>
      <w:lvlText w:val="%8."/>
      <w:lvlJc w:val="left"/>
      <w:pPr>
        <w:tabs>
          <w:tab w:val="num" w:pos="4410"/>
        </w:tabs>
        <w:ind w:left="4410" w:hanging="360"/>
      </w:pPr>
    </w:lvl>
    <w:lvl w:ilvl="8" w:tplc="0409001B" w:tentative="1">
      <w:start w:val="1"/>
      <w:numFmt w:val="lowerRoman"/>
      <w:lvlText w:val="%9."/>
      <w:lvlJc w:val="right"/>
      <w:pPr>
        <w:tabs>
          <w:tab w:val="num" w:pos="5130"/>
        </w:tabs>
        <w:ind w:left="5130" w:hanging="180"/>
      </w:pPr>
    </w:lvl>
  </w:abstractNum>
  <w:num w:numId="1" w16cid:durableId="1876648887">
    <w:abstractNumId w:val="0"/>
  </w:num>
  <w:num w:numId="2" w16cid:durableId="4557564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761"/>
    <w:rsid w:val="000120C4"/>
    <w:rsid w:val="00013580"/>
    <w:rsid w:val="00014C22"/>
    <w:rsid w:val="0002285B"/>
    <w:rsid w:val="00032DFF"/>
    <w:rsid w:val="0004189A"/>
    <w:rsid w:val="00044A8B"/>
    <w:rsid w:val="00044AAD"/>
    <w:rsid w:val="00051C5F"/>
    <w:rsid w:val="000766AC"/>
    <w:rsid w:val="000D65D9"/>
    <w:rsid w:val="000F0DA4"/>
    <w:rsid w:val="0010185B"/>
    <w:rsid w:val="001056AC"/>
    <w:rsid w:val="00116F08"/>
    <w:rsid w:val="0012344D"/>
    <w:rsid w:val="00124A84"/>
    <w:rsid w:val="001402FC"/>
    <w:rsid w:val="00155509"/>
    <w:rsid w:val="00162E77"/>
    <w:rsid w:val="00167400"/>
    <w:rsid w:val="00196E3B"/>
    <w:rsid w:val="001A1C3F"/>
    <w:rsid w:val="001C0C0B"/>
    <w:rsid w:val="001C632F"/>
    <w:rsid w:val="001E3604"/>
    <w:rsid w:val="001E39FA"/>
    <w:rsid w:val="001F2392"/>
    <w:rsid w:val="001F3D84"/>
    <w:rsid w:val="002137B8"/>
    <w:rsid w:val="00221173"/>
    <w:rsid w:val="00247563"/>
    <w:rsid w:val="00260EA9"/>
    <w:rsid w:val="002735D9"/>
    <w:rsid w:val="0027602B"/>
    <w:rsid w:val="002900B8"/>
    <w:rsid w:val="002950A3"/>
    <w:rsid w:val="002A5CC3"/>
    <w:rsid w:val="002C02CE"/>
    <w:rsid w:val="002C17E0"/>
    <w:rsid w:val="002F3735"/>
    <w:rsid w:val="00303703"/>
    <w:rsid w:val="0030394F"/>
    <w:rsid w:val="003171A0"/>
    <w:rsid w:val="00331423"/>
    <w:rsid w:val="00340A8B"/>
    <w:rsid w:val="003434DD"/>
    <w:rsid w:val="0036303F"/>
    <w:rsid w:val="00367B76"/>
    <w:rsid w:val="003814C3"/>
    <w:rsid w:val="003976E7"/>
    <w:rsid w:val="003B7E63"/>
    <w:rsid w:val="003C11A6"/>
    <w:rsid w:val="003C707B"/>
    <w:rsid w:val="003E1267"/>
    <w:rsid w:val="003F1075"/>
    <w:rsid w:val="003F7BCF"/>
    <w:rsid w:val="00431A04"/>
    <w:rsid w:val="00441E69"/>
    <w:rsid w:val="00446095"/>
    <w:rsid w:val="00450A25"/>
    <w:rsid w:val="00451097"/>
    <w:rsid w:val="00454D34"/>
    <w:rsid w:val="00472068"/>
    <w:rsid w:val="0049063C"/>
    <w:rsid w:val="00493F56"/>
    <w:rsid w:val="004A0A1B"/>
    <w:rsid w:val="004A5BED"/>
    <w:rsid w:val="004D673A"/>
    <w:rsid w:val="004E5212"/>
    <w:rsid w:val="004E59ED"/>
    <w:rsid w:val="004F33B1"/>
    <w:rsid w:val="004F55B5"/>
    <w:rsid w:val="00507BBD"/>
    <w:rsid w:val="00510D13"/>
    <w:rsid w:val="005169A4"/>
    <w:rsid w:val="0053056C"/>
    <w:rsid w:val="005369A8"/>
    <w:rsid w:val="00550723"/>
    <w:rsid w:val="00562B0B"/>
    <w:rsid w:val="00566B46"/>
    <w:rsid w:val="00571D1B"/>
    <w:rsid w:val="00572353"/>
    <w:rsid w:val="00591ADD"/>
    <w:rsid w:val="00592275"/>
    <w:rsid w:val="00594C4B"/>
    <w:rsid w:val="005A288E"/>
    <w:rsid w:val="005F1F8D"/>
    <w:rsid w:val="005F5E1D"/>
    <w:rsid w:val="00616F9E"/>
    <w:rsid w:val="00660B08"/>
    <w:rsid w:val="0066438C"/>
    <w:rsid w:val="00672220"/>
    <w:rsid w:val="00674FE5"/>
    <w:rsid w:val="00675F57"/>
    <w:rsid w:val="00677B79"/>
    <w:rsid w:val="00684C91"/>
    <w:rsid w:val="006853C4"/>
    <w:rsid w:val="006A3427"/>
    <w:rsid w:val="006A4689"/>
    <w:rsid w:val="006A67BE"/>
    <w:rsid w:val="006A6B62"/>
    <w:rsid w:val="006D496D"/>
    <w:rsid w:val="006E6035"/>
    <w:rsid w:val="006F2572"/>
    <w:rsid w:val="006F270A"/>
    <w:rsid w:val="006F54BB"/>
    <w:rsid w:val="00704890"/>
    <w:rsid w:val="00721244"/>
    <w:rsid w:val="00737A75"/>
    <w:rsid w:val="00744559"/>
    <w:rsid w:val="0074773E"/>
    <w:rsid w:val="00754B2D"/>
    <w:rsid w:val="00771E90"/>
    <w:rsid w:val="00777591"/>
    <w:rsid w:val="00791937"/>
    <w:rsid w:val="007A095C"/>
    <w:rsid w:val="007A101B"/>
    <w:rsid w:val="007C6E55"/>
    <w:rsid w:val="007E7ACB"/>
    <w:rsid w:val="007F3084"/>
    <w:rsid w:val="007F3A13"/>
    <w:rsid w:val="007F4623"/>
    <w:rsid w:val="00821EEA"/>
    <w:rsid w:val="008265B6"/>
    <w:rsid w:val="00827AF4"/>
    <w:rsid w:val="008301FF"/>
    <w:rsid w:val="00854558"/>
    <w:rsid w:val="00854A50"/>
    <w:rsid w:val="00860A71"/>
    <w:rsid w:val="00873988"/>
    <w:rsid w:val="00874DE1"/>
    <w:rsid w:val="00877469"/>
    <w:rsid w:val="008A1552"/>
    <w:rsid w:val="008D0C02"/>
    <w:rsid w:val="008D4A42"/>
    <w:rsid w:val="008E0B48"/>
    <w:rsid w:val="008E6816"/>
    <w:rsid w:val="00922DA4"/>
    <w:rsid w:val="009334EA"/>
    <w:rsid w:val="0093764F"/>
    <w:rsid w:val="00937761"/>
    <w:rsid w:val="009420F2"/>
    <w:rsid w:val="009451DC"/>
    <w:rsid w:val="00956B45"/>
    <w:rsid w:val="00965DBE"/>
    <w:rsid w:val="00975941"/>
    <w:rsid w:val="009811FD"/>
    <w:rsid w:val="00985273"/>
    <w:rsid w:val="009A4C9C"/>
    <w:rsid w:val="009A55C9"/>
    <w:rsid w:val="009C463B"/>
    <w:rsid w:val="009C592B"/>
    <w:rsid w:val="009D6021"/>
    <w:rsid w:val="009E5E4E"/>
    <w:rsid w:val="00A019BB"/>
    <w:rsid w:val="00A032AD"/>
    <w:rsid w:val="00A059EA"/>
    <w:rsid w:val="00A05C4D"/>
    <w:rsid w:val="00A07A3C"/>
    <w:rsid w:val="00A15654"/>
    <w:rsid w:val="00A231C6"/>
    <w:rsid w:val="00A33B0F"/>
    <w:rsid w:val="00A46B15"/>
    <w:rsid w:val="00A46BE9"/>
    <w:rsid w:val="00A55CB3"/>
    <w:rsid w:val="00A60D94"/>
    <w:rsid w:val="00A61F49"/>
    <w:rsid w:val="00A66023"/>
    <w:rsid w:val="00A80BD3"/>
    <w:rsid w:val="00A97027"/>
    <w:rsid w:val="00AC16A0"/>
    <w:rsid w:val="00AD6EAE"/>
    <w:rsid w:val="00AE02A7"/>
    <w:rsid w:val="00AF17E4"/>
    <w:rsid w:val="00B02003"/>
    <w:rsid w:val="00B2744B"/>
    <w:rsid w:val="00B460E9"/>
    <w:rsid w:val="00B511D2"/>
    <w:rsid w:val="00B65DBD"/>
    <w:rsid w:val="00B81906"/>
    <w:rsid w:val="00B96A1B"/>
    <w:rsid w:val="00BA2164"/>
    <w:rsid w:val="00BA30F7"/>
    <w:rsid w:val="00BC3CB6"/>
    <w:rsid w:val="00BD2181"/>
    <w:rsid w:val="00BD4879"/>
    <w:rsid w:val="00BF2E05"/>
    <w:rsid w:val="00C106A3"/>
    <w:rsid w:val="00C113BF"/>
    <w:rsid w:val="00C138BD"/>
    <w:rsid w:val="00C142A7"/>
    <w:rsid w:val="00C157D6"/>
    <w:rsid w:val="00C242D6"/>
    <w:rsid w:val="00C305E4"/>
    <w:rsid w:val="00C46BEC"/>
    <w:rsid w:val="00C53F98"/>
    <w:rsid w:val="00C67AAB"/>
    <w:rsid w:val="00C73425"/>
    <w:rsid w:val="00C920EC"/>
    <w:rsid w:val="00C9723C"/>
    <w:rsid w:val="00CC1DD8"/>
    <w:rsid w:val="00CE0DFE"/>
    <w:rsid w:val="00CE22EB"/>
    <w:rsid w:val="00CF5D03"/>
    <w:rsid w:val="00D04199"/>
    <w:rsid w:val="00D0487A"/>
    <w:rsid w:val="00D30CCA"/>
    <w:rsid w:val="00D3452B"/>
    <w:rsid w:val="00D41C38"/>
    <w:rsid w:val="00D42385"/>
    <w:rsid w:val="00D70C28"/>
    <w:rsid w:val="00D77F44"/>
    <w:rsid w:val="00DA1EC0"/>
    <w:rsid w:val="00DC2712"/>
    <w:rsid w:val="00DC2BBF"/>
    <w:rsid w:val="00DD4F90"/>
    <w:rsid w:val="00DD5072"/>
    <w:rsid w:val="00DF2B41"/>
    <w:rsid w:val="00DF475D"/>
    <w:rsid w:val="00E00FE6"/>
    <w:rsid w:val="00E01176"/>
    <w:rsid w:val="00E011CA"/>
    <w:rsid w:val="00E13831"/>
    <w:rsid w:val="00E305F6"/>
    <w:rsid w:val="00E32820"/>
    <w:rsid w:val="00E53DBC"/>
    <w:rsid w:val="00E56F8E"/>
    <w:rsid w:val="00E66DA1"/>
    <w:rsid w:val="00E740C8"/>
    <w:rsid w:val="00E7486F"/>
    <w:rsid w:val="00E93C59"/>
    <w:rsid w:val="00E97EF4"/>
    <w:rsid w:val="00E97F41"/>
    <w:rsid w:val="00EA6ED6"/>
    <w:rsid w:val="00EA7AFE"/>
    <w:rsid w:val="00EC36F8"/>
    <w:rsid w:val="00EC59EE"/>
    <w:rsid w:val="00ED5ED8"/>
    <w:rsid w:val="00EF5C15"/>
    <w:rsid w:val="00F15529"/>
    <w:rsid w:val="00F2692B"/>
    <w:rsid w:val="00F46C2D"/>
    <w:rsid w:val="00F77D9A"/>
    <w:rsid w:val="00FB39CB"/>
    <w:rsid w:val="00FC52AA"/>
    <w:rsid w:val="00FD02F9"/>
    <w:rsid w:val="00FD780A"/>
    <w:rsid w:val="00FF5324"/>
    <w:rsid w:val="00FF6D1F"/>
    <w:rsid w:val="4686B66A"/>
    <w:rsid w:val="58A5C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A9C9C8"/>
  <w15:chartTrackingRefBased/>
  <w15:docId w15:val="{EE4D9ACD-7002-4DA2-A3D8-CA247E78A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73A"/>
  </w:style>
  <w:style w:type="paragraph" w:styleId="Heading1">
    <w:name w:val="heading 1"/>
    <w:basedOn w:val="Normal"/>
    <w:next w:val="Normal"/>
    <w:link w:val="Heading1Char"/>
    <w:uiPriority w:val="9"/>
    <w:qFormat/>
    <w:rsid w:val="001F3D8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93776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8">
    <w:name w:val="heading 8"/>
    <w:basedOn w:val="Normal"/>
    <w:next w:val="Normal"/>
    <w:link w:val="Heading8Char"/>
    <w:uiPriority w:val="9"/>
    <w:semiHidden/>
    <w:unhideWhenUsed/>
    <w:qFormat/>
    <w:rsid w:val="00F2692B"/>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3776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3776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937761"/>
    <w:rPr>
      <w:color w:val="0000FF"/>
      <w:u w:val="single"/>
    </w:rPr>
  </w:style>
  <w:style w:type="character" w:styleId="CommentReference">
    <w:name w:val="annotation reference"/>
    <w:basedOn w:val="DefaultParagraphFont"/>
    <w:uiPriority w:val="99"/>
    <w:semiHidden/>
    <w:unhideWhenUsed/>
    <w:rsid w:val="008E0B48"/>
    <w:rPr>
      <w:sz w:val="16"/>
      <w:szCs w:val="16"/>
    </w:rPr>
  </w:style>
  <w:style w:type="paragraph" w:styleId="CommentText">
    <w:name w:val="annotation text"/>
    <w:basedOn w:val="Normal"/>
    <w:link w:val="CommentTextChar"/>
    <w:uiPriority w:val="99"/>
    <w:semiHidden/>
    <w:unhideWhenUsed/>
    <w:rsid w:val="008E0B48"/>
    <w:pPr>
      <w:spacing w:line="240" w:lineRule="auto"/>
    </w:pPr>
    <w:rPr>
      <w:sz w:val="20"/>
      <w:szCs w:val="20"/>
    </w:rPr>
  </w:style>
  <w:style w:type="character" w:customStyle="1" w:styleId="CommentTextChar">
    <w:name w:val="Comment Text Char"/>
    <w:basedOn w:val="DefaultParagraphFont"/>
    <w:link w:val="CommentText"/>
    <w:uiPriority w:val="99"/>
    <w:semiHidden/>
    <w:rsid w:val="008E0B48"/>
    <w:rPr>
      <w:sz w:val="20"/>
      <w:szCs w:val="20"/>
    </w:rPr>
  </w:style>
  <w:style w:type="paragraph" w:styleId="CommentSubject">
    <w:name w:val="annotation subject"/>
    <w:basedOn w:val="CommentText"/>
    <w:next w:val="CommentText"/>
    <w:link w:val="CommentSubjectChar"/>
    <w:uiPriority w:val="99"/>
    <w:semiHidden/>
    <w:unhideWhenUsed/>
    <w:rsid w:val="008E0B48"/>
    <w:rPr>
      <w:b/>
      <w:bCs/>
    </w:rPr>
  </w:style>
  <w:style w:type="character" w:customStyle="1" w:styleId="CommentSubjectChar">
    <w:name w:val="Comment Subject Char"/>
    <w:basedOn w:val="CommentTextChar"/>
    <w:link w:val="CommentSubject"/>
    <w:uiPriority w:val="99"/>
    <w:semiHidden/>
    <w:rsid w:val="008E0B48"/>
    <w:rPr>
      <w:b/>
      <w:bCs/>
      <w:sz w:val="20"/>
      <w:szCs w:val="20"/>
    </w:rPr>
  </w:style>
  <w:style w:type="paragraph" w:styleId="BalloonText">
    <w:name w:val="Balloon Text"/>
    <w:basedOn w:val="Normal"/>
    <w:link w:val="BalloonTextChar"/>
    <w:uiPriority w:val="99"/>
    <w:semiHidden/>
    <w:unhideWhenUsed/>
    <w:rsid w:val="008E0B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0B48"/>
    <w:rPr>
      <w:rFonts w:ascii="Segoe UI" w:hAnsi="Segoe UI" w:cs="Segoe UI"/>
      <w:sz w:val="18"/>
      <w:szCs w:val="18"/>
    </w:rPr>
  </w:style>
  <w:style w:type="paragraph" w:styleId="NoSpacing">
    <w:name w:val="No Spacing"/>
    <w:link w:val="NoSpacingChar"/>
    <w:uiPriority w:val="1"/>
    <w:qFormat/>
    <w:rsid w:val="008E0B48"/>
    <w:pPr>
      <w:spacing w:after="0" w:line="240" w:lineRule="auto"/>
    </w:pPr>
  </w:style>
  <w:style w:type="table" w:styleId="TableGrid">
    <w:name w:val="Table Grid"/>
    <w:basedOn w:val="TableNormal"/>
    <w:uiPriority w:val="39"/>
    <w:rsid w:val="008E0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
    <w:name w:val="Heading 8 Char"/>
    <w:basedOn w:val="DefaultParagraphFont"/>
    <w:link w:val="Heading8"/>
    <w:uiPriority w:val="9"/>
    <w:semiHidden/>
    <w:rsid w:val="00F2692B"/>
    <w:rPr>
      <w:rFonts w:asciiTheme="majorHAnsi" w:eastAsiaTheme="majorEastAsia" w:hAnsiTheme="majorHAnsi" w:cstheme="majorBidi"/>
      <w:color w:val="272727" w:themeColor="text1" w:themeTint="D8"/>
      <w:sz w:val="21"/>
      <w:szCs w:val="21"/>
    </w:rPr>
  </w:style>
  <w:style w:type="paragraph" w:styleId="BodyText">
    <w:name w:val="Body Text"/>
    <w:link w:val="BodyTextChar"/>
    <w:rsid w:val="00F2692B"/>
    <w:pPr>
      <w:spacing w:after="240" w:line="240" w:lineRule="auto"/>
      <w:jc w:val="both"/>
    </w:pPr>
    <w:rPr>
      <w:rFonts w:ascii="Times New Roman" w:eastAsia="Times New Roman" w:hAnsi="Times New Roman" w:cs="MrsEavesPetiteCaps"/>
    </w:rPr>
  </w:style>
  <w:style w:type="character" w:customStyle="1" w:styleId="BodyTextChar">
    <w:name w:val="Body Text Char"/>
    <w:basedOn w:val="DefaultParagraphFont"/>
    <w:link w:val="BodyText"/>
    <w:rsid w:val="00F2692B"/>
    <w:rPr>
      <w:rFonts w:ascii="Times New Roman" w:eastAsia="Times New Roman" w:hAnsi="Times New Roman" w:cs="MrsEavesPetiteCaps"/>
    </w:rPr>
  </w:style>
  <w:style w:type="paragraph" w:styleId="FootnoteText">
    <w:name w:val="footnote text"/>
    <w:basedOn w:val="Normal"/>
    <w:link w:val="FootnoteTextChar"/>
    <w:semiHidden/>
    <w:rsid w:val="00F2692B"/>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F2692B"/>
    <w:rPr>
      <w:rFonts w:ascii="Times New Roman" w:eastAsia="Times New Roman" w:hAnsi="Times New Roman" w:cs="Times New Roman"/>
      <w:sz w:val="20"/>
      <w:szCs w:val="20"/>
    </w:rPr>
  </w:style>
  <w:style w:type="character" w:styleId="FootnoteReference">
    <w:name w:val="footnote reference"/>
    <w:basedOn w:val="DefaultParagraphFont"/>
    <w:semiHidden/>
    <w:rsid w:val="00F2692B"/>
    <w:rPr>
      <w:vertAlign w:val="superscript"/>
    </w:rPr>
  </w:style>
  <w:style w:type="paragraph" w:styleId="EndnoteText">
    <w:name w:val="endnote text"/>
    <w:basedOn w:val="Normal"/>
    <w:link w:val="EndnoteTextChar"/>
    <w:semiHidden/>
    <w:rsid w:val="00572353"/>
    <w:pPr>
      <w:tabs>
        <w:tab w:val="left" w:pos="-720"/>
      </w:tabs>
      <w:suppressAutoHyphens/>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572353"/>
    <w:rPr>
      <w:rFonts w:ascii="Times New Roman" w:eastAsia="Times New Roman" w:hAnsi="Times New Roman" w:cs="Times New Roman"/>
      <w:sz w:val="20"/>
      <w:szCs w:val="20"/>
    </w:rPr>
  </w:style>
  <w:style w:type="paragraph" w:customStyle="1" w:styleId="TextBox">
    <w:name w:val="Text Box"/>
    <w:rsid w:val="00A05C4D"/>
    <w:pPr>
      <w:keepNext/>
      <w:keepLines/>
      <w:tabs>
        <w:tab w:val="left" w:pos="-720"/>
      </w:tabs>
      <w:suppressAutoHyphens/>
      <w:spacing w:after="0" w:line="240" w:lineRule="auto"/>
      <w:jc w:val="both"/>
    </w:pPr>
    <w:rPr>
      <w:rFonts w:ascii="Times New Roman" w:eastAsia="Times New Roman" w:hAnsi="Times New Roman" w:cs="Times New Roman"/>
      <w:spacing w:val="-2"/>
      <w:szCs w:val="20"/>
    </w:rPr>
  </w:style>
  <w:style w:type="character" w:customStyle="1" w:styleId="NoSpacingChar">
    <w:name w:val="No Spacing Char"/>
    <w:basedOn w:val="DefaultParagraphFont"/>
    <w:link w:val="NoSpacing"/>
    <w:uiPriority w:val="1"/>
    <w:rsid w:val="002C17E0"/>
  </w:style>
  <w:style w:type="paragraph" w:styleId="Header">
    <w:name w:val="header"/>
    <w:basedOn w:val="Normal"/>
    <w:link w:val="HeaderChar"/>
    <w:uiPriority w:val="99"/>
    <w:unhideWhenUsed/>
    <w:rsid w:val="002C17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17E0"/>
  </w:style>
  <w:style w:type="paragraph" w:styleId="Footer">
    <w:name w:val="footer"/>
    <w:basedOn w:val="Normal"/>
    <w:link w:val="FooterChar"/>
    <w:uiPriority w:val="99"/>
    <w:unhideWhenUsed/>
    <w:rsid w:val="002C17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17E0"/>
  </w:style>
  <w:style w:type="paragraph" w:customStyle="1" w:styleId="CharChar">
    <w:name w:val="Char Char"/>
    <w:basedOn w:val="Normal"/>
    <w:rsid w:val="003976E7"/>
    <w:pPr>
      <w:spacing w:line="240" w:lineRule="auto"/>
    </w:pPr>
    <w:rPr>
      <w:rFonts w:ascii="Verdana" w:eastAsia="Times New Roman" w:hAnsi="Verdana" w:cs="Times New Roman"/>
      <w:sz w:val="24"/>
      <w:szCs w:val="24"/>
    </w:rPr>
  </w:style>
  <w:style w:type="character" w:customStyle="1" w:styleId="UnresolvedMention1">
    <w:name w:val="Unresolved Mention1"/>
    <w:basedOn w:val="DefaultParagraphFont"/>
    <w:uiPriority w:val="99"/>
    <w:semiHidden/>
    <w:unhideWhenUsed/>
    <w:rsid w:val="00DC2BBF"/>
    <w:rPr>
      <w:color w:val="605E5C"/>
      <w:shd w:val="clear" w:color="auto" w:fill="E1DFDD"/>
    </w:rPr>
  </w:style>
  <w:style w:type="paragraph" w:styleId="Revision">
    <w:name w:val="Revision"/>
    <w:hidden/>
    <w:uiPriority w:val="99"/>
    <w:semiHidden/>
    <w:rsid w:val="000766AC"/>
    <w:pPr>
      <w:spacing w:after="0" w:line="240" w:lineRule="auto"/>
    </w:pPr>
  </w:style>
  <w:style w:type="paragraph" w:customStyle="1" w:styleId="Text">
    <w:name w:val="Text"/>
    <w:basedOn w:val="Normal"/>
    <w:link w:val="TextChar"/>
    <w:rsid w:val="00C142A7"/>
    <w:pPr>
      <w:widowControl w:val="0"/>
      <w:autoSpaceDE w:val="0"/>
      <w:autoSpaceDN w:val="0"/>
      <w:adjustRightInd w:val="0"/>
      <w:spacing w:before="120" w:after="120" w:line="240" w:lineRule="auto"/>
      <w:jc w:val="both"/>
    </w:pPr>
    <w:rPr>
      <w:rFonts w:ascii="Times New Roman" w:eastAsia="SimSun" w:hAnsi="Times New Roman" w:cs="Times New Roman"/>
      <w:sz w:val="24"/>
      <w:szCs w:val="28"/>
      <w:lang w:eastAsia="zh-CN"/>
    </w:rPr>
  </w:style>
  <w:style w:type="character" w:customStyle="1" w:styleId="TextChar">
    <w:name w:val="Text Char"/>
    <w:link w:val="Text"/>
    <w:rsid w:val="00C142A7"/>
    <w:rPr>
      <w:rFonts w:ascii="Times New Roman" w:eastAsia="SimSun" w:hAnsi="Times New Roman" w:cs="Times New Roman"/>
      <w:sz w:val="24"/>
      <w:szCs w:val="28"/>
      <w:lang w:eastAsia="zh-CN"/>
    </w:rPr>
  </w:style>
  <w:style w:type="paragraph" w:customStyle="1" w:styleId="SimpleList">
    <w:name w:val="Simple List"/>
    <w:basedOn w:val="Text"/>
    <w:rsid w:val="00A019BB"/>
    <w:pPr>
      <w:numPr>
        <w:numId w:val="2"/>
      </w:numPr>
      <w:spacing w:before="0" w:after="0"/>
    </w:pPr>
  </w:style>
  <w:style w:type="character" w:customStyle="1" w:styleId="Heading1Char">
    <w:name w:val="Heading 1 Char"/>
    <w:basedOn w:val="DefaultParagraphFont"/>
    <w:link w:val="Heading1"/>
    <w:uiPriority w:val="9"/>
    <w:rsid w:val="001F3D84"/>
    <w:rPr>
      <w:rFonts w:asciiTheme="majorHAnsi" w:eastAsiaTheme="majorEastAsia" w:hAnsiTheme="majorHAnsi" w:cstheme="majorBidi"/>
      <w:color w:val="2E74B5" w:themeColor="accent1" w:themeShade="BF"/>
      <w:sz w:val="32"/>
      <w:szCs w:val="32"/>
    </w:rPr>
  </w:style>
  <w:style w:type="character" w:customStyle="1" w:styleId="UnresolvedMention2">
    <w:name w:val="Unresolved Mention2"/>
    <w:basedOn w:val="DefaultParagraphFont"/>
    <w:uiPriority w:val="99"/>
    <w:semiHidden/>
    <w:unhideWhenUsed/>
    <w:rsid w:val="007212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40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s02web.zoom.us/j/87998196061"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ropbox.com/request/5EodU4onX6XrCl63LXH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caniger.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anning_x0020_Type xmlns="53a8ba67-0602-47b9-9349-f2688a61c988" xsi:nil="true"/>
    <Practice_x0020_Units xmlns="53a8ba67-0602-47b9-9349-f2688a61c988"/>
    <Programs xmlns="53a8ba67-0602-47b9-9349-f2688a61c988" xsi:nil="true"/>
    <Region xmlns="53a8ba67-0602-47b9-9349-f2688a61c988" xsi:nil="true"/>
    <Doc_x0020_Type xmlns="53a8ba67-0602-47b9-9349-f2688a61c988" xsi:nil="true"/>
    <FY xmlns="53a8ba67-0602-47b9-9349-f2688a61c988">2017</FY>
    <Division xmlns="53a8ba67-0602-47b9-9349-f2688a61c988" xsi:nil="true"/>
    <_dlc_DocId xmlns="53a8ba67-0602-47b9-9349-f2688a61c988">HNHRN2N5RWQX-100722702-6</_dlc_DocId>
    <_dlc_DocIdUrl xmlns="53a8ba67-0602-47b9-9349-f2688a61c988">
      <Url>http://intranet.mcc.gov/department/DCO/PG/Procurement/_layouts/DocIdRedir.aspx?ID=HNHRN2N5RWQX-100722702-6</Url>
      <Description>HNHRN2N5RWQX-100722702-6</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CO Document" ma:contentTypeID="0x010100FC0570007925864585DA8B7AF687A09600C17F331BB273F24CBC680FAAD4ED4452" ma:contentTypeVersion="24" ma:contentTypeDescription="" ma:contentTypeScope="" ma:versionID="194cb0ec34439b83c09a113b6185c1c3">
  <xsd:schema xmlns:xsd="http://www.w3.org/2001/XMLSchema" xmlns:xs="http://www.w3.org/2001/XMLSchema" xmlns:p="http://schemas.microsoft.com/office/2006/metadata/properties" xmlns:ns2="53a8ba67-0602-47b9-9349-f2688a61c988" targetNamespace="http://schemas.microsoft.com/office/2006/metadata/properties" ma:root="true" ma:fieldsID="678ad68fa8d306d80ca9c70a5e109510" ns2:_="">
    <xsd:import namespace="53a8ba67-0602-47b9-9349-f2688a61c988"/>
    <xsd:element name="properties">
      <xsd:complexType>
        <xsd:sequence>
          <xsd:element name="documentManagement">
            <xsd:complexType>
              <xsd:all>
                <xsd:element ref="ns2:_dlc_DocId" minOccurs="0"/>
                <xsd:element ref="ns2:_dlc_DocIdUrl" minOccurs="0"/>
                <xsd:element ref="ns2:_dlc_DocIdPersistId" minOccurs="0"/>
                <xsd:element ref="ns2:FY" minOccurs="0"/>
                <xsd:element ref="ns2:Programs" minOccurs="0"/>
                <xsd:element ref="ns2:Division" minOccurs="0"/>
                <xsd:element ref="ns2:Practice_x0020_Units" minOccurs="0"/>
                <xsd:element ref="ns2:Doc_x0020_Type" minOccurs="0"/>
                <xsd:element ref="ns2:Panning_x0020_Type" minOccurs="0"/>
                <xsd:element ref="ns2:Reg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a8ba67-0602-47b9-9349-f2688a61c98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Y" ma:index="11" nillable="true" ma:displayName="FY" ma:default="2017" ma:format="Dropdown" ma:hidden="true" ma:internalName="FY" ma:readOnly="false">
      <xsd:simpleType>
        <xsd:restriction base="dms:Choice">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restriction>
      </xsd:simpleType>
    </xsd:element>
    <xsd:element name="Programs" ma:index="12" nillable="true" ma:displayName="Country" ma:format="Dropdown" ma:hidden="true" ma:internalName="Programs" ma:readOnly="false">
      <xsd:simpleType>
        <xsd:restriction base="dms:Choice">
          <xsd:enumeration value="Armenia"/>
          <xsd:enumeration value="Benin"/>
          <xsd:enumeration value="Benin II"/>
          <xsd:enumeration value="Burkina Faso"/>
          <xsd:enumeration value="Burkina Faso II"/>
          <xsd:enumeration value="Cabo Verde"/>
          <xsd:enumeration value="Cabo Verde II"/>
          <xsd:enumeration value="Cote d'Ivoire"/>
          <xsd:enumeration value="El Salvador"/>
          <xsd:enumeration value="El Salvador II"/>
          <xsd:enumeration value="Georgia"/>
          <xsd:enumeration value="Georgia II"/>
          <xsd:enumeration value="Ghana"/>
          <xsd:enumeration value="Ghana II"/>
          <xsd:enumeration value="Honduras"/>
          <xsd:enumeration value="Indonesia"/>
          <xsd:enumeration value="Jordan"/>
          <xsd:enumeration value="Kosovo"/>
          <xsd:enumeration value="Lesotho"/>
          <xsd:enumeration value="Lesotho II"/>
          <xsd:enumeration value="Liberia"/>
          <xsd:enumeration value="Madagascar"/>
          <xsd:enumeration value="Malawi"/>
          <xsd:enumeration value="Mali"/>
          <xsd:enumeration value="Moldova"/>
          <xsd:enumeration value="Mongolia"/>
          <xsd:enumeration value="Mongolia II"/>
          <xsd:enumeration value="Morocco"/>
          <xsd:enumeration value="Morocco II"/>
          <xsd:enumeration value="Mozambique"/>
          <xsd:enumeration value="Namibia"/>
          <xsd:enumeration value="Nepal"/>
          <xsd:enumeration value="Nicaragua"/>
          <xsd:enumeration value="Niger"/>
          <xsd:enumeration value="PEPFAR"/>
          <xsd:enumeration value="Philippines"/>
          <xsd:enumeration value="Philippines II"/>
          <xsd:enumeration value="Senegal"/>
          <xsd:enumeration value="Senegal II"/>
          <xsd:enumeration value="Sierra Leone"/>
          <xsd:enumeration value="Sri Lanka"/>
          <xsd:enumeration value="Tanzania"/>
          <xsd:enumeration value="Tanzania II"/>
          <xsd:enumeration value="Tunisia"/>
          <xsd:enumeration value="Vanuatu"/>
          <xsd:enumeration value="Zambia"/>
          <xsd:enumeration value="ALL"/>
          <xsd:enumeration value="NONE"/>
        </xsd:restriction>
      </xsd:simpleType>
    </xsd:element>
    <xsd:element name="Division" ma:index="13" nillable="true" ma:displayName="Division" ma:format="Dropdown" ma:hidden="true" ma:internalName="Division" ma:readOnly="false">
      <xsd:simpleType>
        <xsd:restriction base="dms:Choice">
          <xsd:enumeration value="All"/>
          <xsd:enumeration value="OTHER"/>
          <xsd:enumeration value="Front Office"/>
          <xsd:enumeration value="Africa"/>
          <xsd:enumeration value="EAPLA"/>
          <xsd:enumeration value="IEPS"/>
          <xsd:enumeration value="SO"/>
        </xsd:restriction>
      </xsd:simpleType>
    </xsd:element>
    <xsd:element name="Practice_x0020_Units" ma:index="14" nillable="true" ma:displayName="Practice Units" ma:hidden="true" ma:internalName="Practice_x0020_Units" ma:readOnly="false">
      <xsd:complexType>
        <xsd:complexContent>
          <xsd:extension base="dms:MultiChoice">
            <xsd:sequence>
              <xsd:element name="Value" maxOccurs="unbounded" minOccurs="0" nillable="true">
                <xsd:simpleType>
                  <xsd:restriction base="dms:Choice">
                    <xsd:enumeration value="ALL"/>
                    <xsd:enumeration value="NONE"/>
                    <xsd:enumeration value="Ag/Land"/>
                    <xsd:enumeration value="GSI"/>
                    <xsd:enumeration value="HCD"/>
                    <xsd:enumeration value="Procurement"/>
                    <xsd:enumeration value="FA"/>
                    <xsd:enumeration value="Contracts"/>
                    <xsd:enumeration value="POC"/>
                    <xsd:enumeration value="Power"/>
                    <xsd:enumeration value="Water, Sanitation, and Irrigation"/>
                    <xsd:enumeration value="Transportation and Vertical Structures"/>
                    <xsd:enumeration value="ESP"/>
                    <xsd:enumeration value="FIT"/>
                  </xsd:restriction>
                </xsd:simpleType>
              </xsd:element>
            </xsd:sequence>
          </xsd:extension>
        </xsd:complexContent>
      </xsd:complexType>
    </xsd:element>
    <xsd:element name="Doc_x0020_Type" ma:index="15" nillable="true" ma:displayName="Doc Type" ma:format="Dropdown" ma:hidden="true" ma:internalName="Doc_x0020_Type" ma:readOnly="false">
      <xsd:simpleType>
        <xsd:restriction base="dms:Choice">
          <xsd:enumeration value="Briefer"/>
          <xsd:enumeration value="Implementation Letter"/>
          <xsd:enumeration value="Waiver"/>
          <xsd:enumeration value="Talking Points"/>
          <xsd:enumeration value="Memo"/>
          <xsd:enumeration value="Analysis"/>
          <xsd:enumeration value="Lesson Learned"/>
          <xsd:enumeration value="Guidance"/>
          <xsd:enumeration value="Policy"/>
          <xsd:enumeration value="Template"/>
          <xsd:enumeration value="Presentation"/>
          <xsd:enumeration value="Brown Bag"/>
          <xsd:enumeration value="Example"/>
          <xsd:enumeration value="Goals &amp; Targets"/>
          <xsd:enumeration value="Budget"/>
          <xsd:enumeration value="FAQ/How To"/>
          <xsd:enumeration value="Reference"/>
        </xsd:restriction>
      </xsd:simpleType>
    </xsd:element>
    <xsd:element name="Panning_x0020_Type" ma:index="16" nillable="true" ma:displayName="Planning Type" ma:format="Dropdown" ma:hidden="true" ma:internalName="Panning_x0020_Type" ma:readOnly="false">
      <xsd:simpleType>
        <xsd:restriction base="dms:Choice">
          <xsd:enumeration value="CT Goals"/>
          <xsd:enumeration value="Financial Targets"/>
        </xsd:restriction>
      </xsd:simpleType>
    </xsd:element>
    <xsd:element name="Region" ma:index="17" nillable="true" ma:displayName="Region" ma:format="Dropdown" ma:hidden="true" ma:internalName="Region" ma:readOnly="false">
      <xsd:simpleType>
        <xsd:restriction base="dms:Choice">
          <xsd:enumeration value="Africa"/>
          <xsd:enumeration value="EAPLA"/>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64C8E4-BF54-43D0-98AB-8E6DEF5D077C}">
  <ds:schemaRefs>
    <ds:schemaRef ds:uri="http://schemas.microsoft.com/office/2006/metadata/properties"/>
    <ds:schemaRef ds:uri="http://schemas.microsoft.com/office/infopath/2007/PartnerControls"/>
    <ds:schemaRef ds:uri="53a8ba67-0602-47b9-9349-f2688a61c988"/>
  </ds:schemaRefs>
</ds:datastoreItem>
</file>

<file path=customXml/itemProps2.xml><?xml version="1.0" encoding="utf-8"?>
<ds:datastoreItem xmlns:ds="http://schemas.openxmlformats.org/officeDocument/2006/customXml" ds:itemID="{CB4596E2-8078-4F1E-AE3D-36033A707511}">
  <ds:schemaRefs>
    <ds:schemaRef ds:uri="http://schemas.microsoft.com/sharepoint/v3/contenttype/forms"/>
  </ds:schemaRefs>
</ds:datastoreItem>
</file>

<file path=customXml/itemProps3.xml><?xml version="1.0" encoding="utf-8"?>
<ds:datastoreItem xmlns:ds="http://schemas.openxmlformats.org/officeDocument/2006/customXml" ds:itemID="{FA2A6490-C593-42EC-9D34-B64899B9D738}">
  <ds:schemaRefs>
    <ds:schemaRef ds:uri="http://schemas.microsoft.com/sharepoint/events"/>
  </ds:schemaRefs>
</ds:datastoreItem>
</file>

<file path=customXml/itemProps4.xml><?xml version="1.0" encoding="utf-8"?>
<ds:datastoreItem xmlns:ds="http://schemas.openxmlformats.org/officeDocument/2006/customXml" ds:itemID="{3C13246C-2B2A-4AAA-9E5E-914A63DCDE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a8ba67-0602-47b9-9349-f2688a61c9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460</Words>
  <Characters>2530</Characters>
  <Application>Microsoft Office Word</Application>
  <DocSecurity>0</DocSecurity>
  <Lines>21</Lines>
  <Paragraphs>5</Paragraphs>
  <ScaleCrop>false</ScaleCrop>
  <HeadingPairs>
    <vt:vector size="6" baseType="variant">
      <vt:variant>
        <vt:lpstr>Titre</vt:lpstr>
      </vt:variant>
      <vt:variant>
        <vt:i4>1</vt:i4>
      </vt:variant>
      <vt:variant>
        <vt:lpstr>Title</vt:lpstr>
      </vt:variant>
      <vt:variant>
        <vt:i4>1</vt:i4>
      </vt:variant>
      <vt:variant>
        <vt:lpstr>Headings</vt:lpstr>
      </vt:variant>
      <vt:variant>
        <vt:i4>2</vt:i4>
      </vt:variant>
    </vt:vector>
  </HeadingPairs>
  <TitlesOfParts>
    <vt:vector size="4" baseType="lpstr">
      <vt:lpstr>Specific Procurement Notice (SPN) Template</vt:lpstr>
      <vt:lpstr>Specific Procurement Notice (SPN) Template</vt:lpstr>
      <vt:lpstr>    Republic of Niger</vt:lpstr>
      <vt:lpstr>MCA-Niger invites eligible entities ("Bidders") to submit their bid only electro</vt:lpstr>
    </vt:vector>
  </TitlesOfParts>
  <Manager/>
  <Company/>
  <LinksUpToDate>false</LinksUpToDate>
  <CharactersWithSpaces>2985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 Procurement Notice (SPN) Template</dc:title>
  <dc:subject/>
  <dc:creator>Millennium Challenge Corporation</dc:creator>
  <cp:keywords/>
  <dc:description/>
  <cp:lastModifiedBy>Abdoul Kader Kanta</cp:lastModifiedBy>
  <cp:revision>2</cp:revision>
  <dcterms:created xsi:type="dcterms:W3CDTF">2022-11-24T16:19:00Z</dcterms:created>
  <dcterms:modified xsi:type="dcterms:W3CDTF">2022-11-24T16:19:00Z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0x010100FC0570007925864585DA8B7AF687A09600C17F331BB273F24CBC680FAAD4ED4452</vt:lpwstr>
  </property>
  <property fmtid="{D5CDD505-2E9C-101B-9397-08002B2CF9AE}" pid="3" name="_dlc_DocIdItemGuid">
    <vt:lpwstr>57472135-1cdb-46a0-9429-e40a7fde2141</vt:lpwstr>
  </property>
</Properties>
</file>