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A" w:rsidRPr="001938FD" w:rsidRDefault="00FD1A3A">
      <w:pPr>
        <w:pStyle w:val="Corpsdetexte"/>
        <w:kinsoku w:val="0"/>
        <w:overflowPunct w:val="0"/>
        <w:rPr>
          <w:rFonts w:ascii="Garamond" w:hAnsi="Garamond" w:cs="Calibri"/>
          <w:sz w:val="22"/>
          <w:szCs w:val="22"/>
        </w:rPr>
      </w:pPr>
    </w:p>
    <w:p w:rsidR="00FD1A3A" w:rsidRPr="001938FD" w:rsidRDefault="00AA70A0">
      <w:pPr>
        <w:pStyle w:val="Corpsdetexte"/>
        <w:kinsoku w:val="0"/>
        <w:overflowPunct w:val="0"/>
        <w:ind w:left="3506"/>
        <w:rPr>
          <w:rFonts w:ascii="Garamond" w:hAnsi="Garamond" w:cs="Calibri"/>
          <w:sz w:val="22"/>
          <w:szCs w:val="22"/>
        </w:rPr>
      </w:pPr>
      <w:r w:rsidRPr="001938FD">
        <w:rPr>
          <w:rFonts w:ascii="Garamond" w:hAnsi="Garamond" w:cs="Calibri"/>
          <w:noProof/>
          <w:sz w:val="22"/>
          <w:szCs w:val="22"/>
        </w:rPr>
        <w:drawing>
          <wp:inline distT="0" distB="0" distL="0" distR="0">
            <wp:extent cx="127635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p>
    <w:p w:rsidR="00FD1A3A" w:rsidRPr="001938FD" w:rsidRDefault="00FD1A3A">
      <w:pPr>
        <w:pStyle w:val="Corpsdetexte"/>
        <w:kinsoku w:val="0"/>
        <w:overflowPunct w:val="0"/>
        <w:rPr>
          <w:rFonts w:ascii="Garamond" w:hAnsi="Garamond" w:cs="Calibri"/>
          <w:sz w:val="22"/>
          <w:szCs w:val="22"/>
        </w:rPr>
      </w:pPr>
    </w:p>
    <w:p w:rsidR="00FD1A3A" w:rsidRPr="001938FD" w:rsidRDefault="00FD1A3A">
      <w:pPr>
        <w:pStyle w:val="Corpsdetexte"/>
        <w:kinsoku w:val="0"/>
        <w:overflowPunct w:val="0"/>
        <w:rPr>
          <w:rFonts w:ascii="Garamond" w:hAnsi="Garamond" w:cs="Calibri"/>
          <w:sz w:val="22"/>
          <w:szCs w:val="22"/>
        </w:rPr>
      </w:pPr>
    </w:p>
    <w:p w:rsidR="00FD1A3A" w:rsidRPr="001938FD" w:rsidRDefault="00FD1A3A">
      <w:pPr>
        <w:pStyle w:val="Corpsdetexte"/>
        <w:kinsoku w:val="0"/>
        <w:overflowPunct w:val="0"/>
        <w:rPr>
          <w:rFonts w:ascii="Garamond" w:hAnsi="Garamond" w:cs="Calibri"/>
          <w:sz w:val="22"/>
          <w:szCs w:val="22"/>
        </w:rPr>
      </w:pPr>
    </w:p>
    <w:p w:rsidR="00FD1A3A" w:rsidRPr="001938FD" w:rsidRDefault="00FD1A3A">
      <w:pPr>
        <w:pStyle w:val="Corpsdetexte"/>
        <w:kinsoku w:val="0"/>
        <w:overflowPunct w:val="0"/>
        <w:spacing w:before="5"/>
        <w:rPr>
          <w:rFonts w:ascii="Garamond" w:hAnsi="Garamond" w:cs="Calibri"/>
          <w:sz w:val="22"/>
          <w:szCs w:val="22"/>
        </w:rPr>
      </w:pPr>
    </w:p>
    <w:p w:rsidR="00FD1A3A" w:rsidRPr="001938FD" w:rsidRDefault="00AA70A0">
      <w:pPr>
        <w:pStyle w:val="Titre"/>
        <w:kinsoku w:val="0"/>
        <w:overflowPunct w:val="0"/>
        <w:rPr>
          <w:rFonts w:ascii="Garamond" w:hAnsi="Garamond" w:cs="Calibri"/>
          <w:lang w:val="fr-FR"/>
        </w:rPr>
      </w:pPr>
      <w:r>
        <w:rPr>
          <w:noProof/>
        </w:rPr>
        <mc:AlternateContent>
          <mc:Choice Requires="wpg">
            <w:drawing>
              <wp:anchor distT="0" distB="0" distL="114300" distR="114300" simplePos="0" relativeHeight="251658240" behindDoc="0" locked="0" layoutInCell="0" allowOverlap="1">
                <wp:simplePos x="0" y="0"/>
                <wp:positionH relativeFrom="page">
                  <wp:posOffset>833755</wp:posOffset>
                </wp:positionH>
                <wp:positionV relativeFrom="paragraph">
                  <wp:posOffset>730885</wp:posOffset>
                </wp:positionV>
                <wp:extent cx="6398260" cy="14725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1472565"/>
                          <a:chOff x="1313" y="1151"/>
                          <a:chExt cx="10076" cy="2319"/>
                        </a:xfrm>
                      </wpg:grpSpPr>
                      <wps:wsp>
                        <wps:cNvPr id="3" name="Freeform 3"/>
                        <wps:cNvSpPr>
                          <a:spLocks/>
                        </wps:cNvSpPr>
                        <wps:spPr bwMode="auto">
                          <a:xfrm>
                            <a:off x="1321" y="1158"/>
                            <a:ext cx="10061" cy="2304"/>
                          </a:xfrm>
                          <a:custGeom>
                            <a:avLst/>
                            <a:gdLst>
                              <a:gd name="T0" fmla="*/ 0 w 10061"/>
                              <a:gd name="T1" fmla="*/ 0 h 2304"/>
                              <a:gd name="T2" fmla="*/ 10061 w 10061"/>
                              <a:gd name="T3" fmla="*/ 0 h 2304"/>
                              <a:gd name="T4" fmla="*/ 10061 w 10061"/>
                              <a:gd name="T5" fmla="*/ 2304 h 2304"/>
                              <a:gd name="T6" fmla="*/ 0 w 10061"/>
                              <a:gd name="T7" fmla="*/ 2304 h 2304"/>
                              <a:gd name="T8" fmla="*/ 0 w 10061"/>
                              <a:gd name="T9" fmla="*/ 0 h 2304"/>
                            </a:gdLst>
                            <a:ahLst/>
                            <a:cxnLst>
                              <a:cxn ang="0">
                                <a:pos x="T0" y="T1"/>
                              </a:cxn>
                              <a:cxn ang="0">
                                <a:pos x="T2" y="T3"/>
                              </a:cxn>
                              <a:cxn ang="0">
                                <a:pos x="T4" y="T5"/>
                              </a:cxn>
                              <a:cxn ang="0">
                                <a:pos x="T6" y="T7"/>
                              </a:cxn>
                              <a:cxn ang="0">
                                <a:pos x="T8" y="T9"/>
                              </a:cxn>
                            </a:cxnLst>
                            <a:rect l="0" t="0" r="r" b="b"/>
                            <a:pathLst>
                              <a:path w="10061" h="2304">
                                <a:moveTo>
                                  <a:pt x="0" y="0"/>
                                </a:moveTo>
                                <a:lnTo>
                                  <a:pt x="10061" y="0"/>
                                </a:lnTo>
                                <a:lnTo>
                                  <a:pt x="10061" y="2304"/>
                                </a:lnTo>
                                <a:lnTo>
                                  <a:pt x="0" y="23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442" y="1239"/>
                            <a:ext cx="9817" cy="214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A3A" w:rsidRPr="000A55D0" w:rsidRDefault="00FD1A3A">
                              <w:pPr>
                                <w:pStyle w:val="Corpsdetexte"/>
                                <w:kinsoku w:val="0"/>
                                <w:overflowPunct w:val="0"/>
                                <w:spacing w:line="480" w:lineRule="auto"/>
                                <w:ind w:left="1610" w:right="1606"/>
                                <w:jc w:val="center"/>
                                <w:rPr>
                                  <w:b/>
                                  <w:bCs/>
                                  <w:sz w:val="28"/>
                                  <w:szCs w:val="28"/>
                                  <w:lang w:val="fr-FR"/>
                                </w:rPr>
                              </w:pPr>
                              <w:r w:rsidRPr="00690D51">
                                <w:rPr>
                                  <w:b/>
                                  <w:bCs/>
                                  <w:sz w:val="28"/>
                                  <w:szCs w:val="28"/>
                                  <w:lang w:val="fr-FR"/>
                                </w:rPr>
                                <w:t xml:space="preserve">Millennium Challenge </w:t>
                              </w:r>
                              <w:r w:rsidR="0001098E">
                                <w:rPr>
                                  <w:b/>
                                  <w:bCs/>
                                  <w:sz w:val="28"/>
                                  <w:szCs w:val="28"/>
                                  <w:lang w:val="fr-FR"/>
                                </w:rPr>
                                <w:t>Accoun</w:t>
                              </w:r>
                              <w:r w:rsidR="0001098E" w:rsidRPr="00690D51">
                                <w:rPr>
                                  <w:b/>
                                  <w:bCs/>
                                  <w:sz w:val="28"/>
                                  <w:szCs w:val="28"/>
                                  <w:lang w:val="fr-FR"/>
                                </w:rPr>
                                <w:t>t</w:t>
                              </w:r>
                              <w:r w:rsidRPr="00690D51">
                                <w:rPr>
                                  <w:b/>
                                  <w:bCs/>
                                  <w:sz w:val="28"/>
                                  <w:szCs w:val="28"/>
                                  <w:lang w:val="fr-FR"/>
                                </w:rPr>
                                <w:t xml:space="preserve">-Niger (MCA-Niger) </w:t>
                              </w:r>
                              <w:r w:rsidRPr="000A55D0">
                                <w:rPr>
                                  <w:b/>
                                  <w:bCs/>
                                  <w:sz w:val="28"/>
                                  <w:szCs w:val="28"/>
                                  <w:lang w:val="fr-FR"/>
                                </w:rPr>
                                <w:t>Recrute à Niamey (Niger)</w:t>
                              </w:r>
                            </w:p>
                            <w:p w:rsidR="00FD1A3A" w:rsidRPr="000A55D0" w:rsidRDefault="0040629A">
                              <w:pPr>
                                <w:pStyle w:val="Corpsdetexte"/>
                                <w:kinsoku w:val="0"/>
                                <w:overflowPunct w:val="0"/>
                                <w:spacing w:before="4"/>
                                <w:ind w:left="1606" w:right="1606"/>
                                <w:jc w:val="center"/>
                                <w:rPr>
                                  <w:b/>
                                  <w:bCs/>
                                  <w:color w:val="FF0000"/>
                                  <w:sz w:val="28"/>
                                  <w:szCs w:val="28"/>
                                  <w:lang w:val="fr-FR"/>
                                </w:rPr>
                              </w:pPr>
                              <w:r w:rsidRPr="000A55D0">
                                <w:rPr>
                                  <w:b/>
                                  <w:bCs/>
                                  <w:color w:val="FF0000"/>
                                  <w:sz w:val="28"/>
                                  <w:szCs w:val="28"/>
                                  <w:lang w:val="fr-FR"/>
                                </w:rPr>
                                <w:t>Deux</w:t>
                              </w:r>
                              <w:r w:rsidR="00FD1A3A" w:rsidRPr="000A55D0">
                                <w:rPr>
                                  <w:b/>
                                  <w:bCs/>
                                  <w:color w:val="FF0000"/>
                                  <w:sz w:val="28"/>
                                  <w:szCs w:val="28"/>
                                  <w:lang w:val="fr-FR"/>
                                </w:rPr>
                                <w:t xml:space="preserve"> </w:t>
                              </w:r>
                              <w:r w:rsidR="007716EA" w:rsidRPr="000A55D0">
                                <w:rPr>
                                  <w:b/>
                                  <w:bCs/>
                                  <w:color w:val="FF0000"/>
                                  <w:sz w:val="28"/>
                                  <w:szCs w:val="28"/>
                                  <w:lang w:val="fr-FR"/>
                                </w:rPr>
                                <w:t>Spécialistes en Génie Civil</w:t>
                              </w:r>
                              <w:r w:rsidRPr="000A55D0">
                                <w:rPr>
                                  <w:b/>
                                  <w:bCs/>
                                  <w:color w:val="FF0000"/>
                                  <w:sz w:val="28"/>
                                  <w:szCs w:val="28"/>
                                  <w:lang w:val="fr-FR"/>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5.65pt;margin-top:57.55pt;width:503.8pt;height:115.95pt;z-index:251658240;mso-position-horizontal-relative:page" coordorigin="1313,1151" coordsize="1007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" o:allowincell="f">
                <v:shape id="Freeform 3" o:spid="_x0000_s1027" style="position:absolute;left:1321;top:1158;width:10061;height:2304;visibility:visible;mso-wrap-style:square;v-text-anchor:top" coordsize="1006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" path="m,l10061,r,2304l,2304,,xe" filled="f">
                  <v:path arrowok="t" o:connecttype="custom" o:connectlocs="0,0;10061,0;10061,2304;0,2304;0,0" o:connectangles="0,0,0,0,0"/>
                </v:shape>
                <v:shapetype id="_x0000_t202" coordsize="21600,21600" o:spt="202" path="m,l,21600r21600,l21600,xe">
                  <v:stroke joinstyle="miter"/>
                  <v:path gradientshapeok="t" o:connecttype="rect"/>
                </v:shapetype>
                <v:shape id="Text Box 4" o:spid="_x0000_s1028" type="#_x0000_t202" style="position:absolute;left:1442;top:1239;width:981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" fillcolor="#e7e6e6" stroked="f">
                  <v:textbox inset="0,0,0,0">
                    <w:txbxContent>
                      <w:p w:rsidR="00FD1A3A" w:rsidRPr="000A55D0" w:rsidRDefault="00FD1A3A">
                        <w:pPr>
                          <w:pStyle w:val="Corpsdetexte"/>
                          <w:kinsoku w:val="0"/>
                          <w:overflowPunct w:val="0"/>
                          <w:spacing w:line="480" w:lineRule="auto"/>
                          <w:ind w:left="1610" w:right="1606"/>
                          <w:jc w:val="center"/>
                          <w:rPr>
                            <w:b/>
                            <w:bCs/>
                            <w:sz w:val="28"/>
                            <w:szCs w:val="28"/>
                            <w:lang w:val="fr-FR"/>
                          </w:rPr>
                        </w:pPr>
                        <w:r w:rsidRPr="00690D51">
                          <w:rPr>
                            <w:b/>
                            <w:bCs/>
                            <w:sz w:val="28"/>
                            <w:szCs w:val="28"/>
                            <w:lang w:val="fr-FR"/>
                          </w:rPr>
                          <w:t xml:space="preserve">Millennium Challenge </w:t>
                        </w:r>
                        <w:r w:rsidR="0001098E">
                          <w:rPr>
                            <w:b/>
                            <w:bCs/>
                            <w:sz w:val="28"/>
                            <w:szCs w:val="28"/>
                            <w:lang w:val="fr-FR"/>
                          </w:rPr>
                          <w:t>Accoun</w:t>
                        </w:r>
                        <w:r w:rsidR="0001098E" w:rsidRPr="00690D51">
                          <w:rPr>
                            <w:b/>
                            <w:bCs/>
                            <w:sz w:val="28"/>
                            <w:szCs w:val="28"/>
                            <w:lang w:val="fr-FR"/>
                          </w:rPr>
                          <w:t>t</w:t>
                        </w:r>
                        <w:r w:rsidRPr="00690D51">
                          <w:rPr>
                            <w:b/>
                            <w:bCs/>
                            <w:sz w:val="28"/>
                            <w:szCs w:val="28"/>
                            <w:lang w:val="fr-FR"/>
                          </w:rPr>
                          <w:t xml:space="preserve">-Niger (MCA-Niger) </w:t>
                        </w:r>
                        <w:r w:rsidRPr="000A55D0">
                          <w:rPr>
                            <w:b/>
                            <w:bCs/>
                            <w:sz w:val="28"/>
                            <w:szCs w:val="28"/>
                            <w:lang w:val="fr-FR"/>
                          </w:rPr>
                          <w:t>Recrute à Niamey (Niger)</w:t>
                        </w:r>
                      </w:p>
                      <w:p w:rsidR="00FD1A3A" w:rsidRPr="000A55D0" w:rsidRDefault="0040629A">
                        <w:pPr>
                          <w:pStyle w:val="Corpsdetexte"/>
                          <w:kinsoku w:val="0"/>
                          <w:overflowPunct w:val="0"/>
                          <w:spacing w:before="4"/>
                          <w:ind w:left="1606" w:right="1606"/>
                          <w:jc w:val="center"/>
                          <w:rPr>
                            <w:b/>
                            <w:bCs/>
                            <w:color w:val="FF0000"/>
                            <w:sz w:val="28"/>
                            <w:szCs w:val="28"/>
                            <w:lang w:val="fr-FR"/>
                          </w:rPr>
                        </w:pPr>
                        <w:r w:rsidRPr="000A55D0">
                          <w:rPr>
                            <w:b/>
                            <w:bCs/>
                            <w:color w:val="FF0000"/>
                            <w:sz w:val="28"/>
                            <w:szCs w:val="28"/>
                            <w:lang w:val="fr-FR"/>
                          </w:rPr>
                          <w:t>Deux</w:t>
                        </w:r>
                        <w:r w:rsidR="00FD1A3A" w:rsidRPr="000A55D0">
                          <w:rPr>
                            <w:b/>
                            <w:bCs/>
                            <w:color w:val="FF0000"/>
                            <w:sz w:val="28"/>
                            <w:szCs w:val="28"/>
                            <w:lang w:val="fr-FR"/>
                          </w:rPr>
                          <w:t xml:space="preserve"> </w:t>
                        </w:r>
                        <w:r w:rsidR="007716EA" w:rsidRPr="000A55D0">
                          <w:rPr>
                            <w:b/>
                            <w:bCs/>
                            <w:color w:val="FF0000"/>
                            <w:sz w:val="28"/>
                            <w:szCs w:val="28"/>
                            <w:lang w:val="fr-FR"/>
                          </w:rPr>
                          <w:t>Spécialistes en Génie Civil</w:t>
                        </w:r>
                        <w:r w:rsidRPr="000A55D0">
                          <w:rPr>
                            <w:b/>
                            <w:bCs/>
                            <w:color w:val="FF0000"/>
                            <w:sz w:val="28"/>
                            <w:szCs w:val="28"/>
                            <w:lang w:val="fr-FR"/>
                          </w:rPr>
                          <w:t xml:space="preserve"> </w:t>
                        </w:r>
                      </w:p>
                    </w:txbxContent>
                  </v:textbox>
                </v:shape>
                <w10:wrap anchorx="page"/>
              </v:group>
            </w:pict>
          </mc:Fallback>
        </mc:AlternateContent>
      </w:r>
      <w:r w:rsidR="00FD1A3A" w:rsidRPr="001938FD">
        <w:rPr>
          <w:rFonts w:ascii="Garamond" w:hAnsi="Garamond" w:cs="Calibri"/>
          <w:lang w:val="fr-FR"/>
        </w:rPr>
        <w:t>AVIS DE RECRUTEMENT MCA-NIGER</w:t>
      </w: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FD1A3A" w:rsidRPr="001938FD" w:rsidRDefault="00FD1A3A">
      <w:pPr>
        <w:pStyle w:val="Corpsdetexte"/>
        <w:kinsoku w:val="0"/>
        <w:overflowPunct w:val="0"/>
        <w:rPr>
          <w:rFonts w:ascii="Garamond" w:hAnsi="Garamond" w:cs="Calibri"/>
          <w:b/>
          <w:bCs/>
          <w:sz w:val="22"/>
          <w:szCs w:val="22"/>
          <w:lang w:val="fr-FR"/>
        </w:rPr>
      </w:pPr>
    </w:p>
    <w:p w:rsidR="00C02510" w:rsidRPr="001938FD" w:rsidRDefault="00C02510">
      <w:pPr>
        <w:pStyle w:val="Titre1"/>
        <w:kinsoku w:val="0"/>
        <w:overflowPunct w:val="0"/>
        <w:spacing w:before="157"/>
        <w:jc w:val="both"/>
        <w:rPr>
          <w:rFonts w:ascii="Garamond" w:hAnsi="Garamond" w:cs="Calibri"/>
          <w:sz w:val="22"/>
          <w:szCs w:val="22"/>
          <w:lang w:val="fr-FR"/>
        </w:rPr>
      </w:pPr>
    </w:p>
    <w:p w:rsidR="00FD1A3A" w:rsidRPr="001938FD" w:rsidRDefault="00FD1A3A">
      <w:pPr>
        <w:pStyle w:val="Titre1"/>
        <w:kinsoku w:val="0"/>
        <w:overflowPunct w:val="0"/>
        <w:spacing w:before="157"/>
        <w:jc w:val="both"/>
        <w:rPr>
          <w:rFonts w:ascii="Garamond" w:hAnsi="Garamond" w:cs="Calibri"/>
          <w:sz w:val="22"/>
          <w:szCs w:val="22"/>
          <w:lang w:val="fr-FR"/>
        </w:rPr>
      </w:pPr>
      <w:r w:rsidRPr="001938FD">
        <w:rPr>
          <w:rFonts w:ascii="Garamond" w:hAnsi="Garamond" w:cs="Calibri"/>
          <w:sz w:val="22"/>
          <w:szCs w:val="22"/>
          <w:lang w:val="fr-FR"/>
        </w:rPr>
        <w:t>Présentation de MCA-Niger</w:t>
      </w:r>
    </w:p>
    <w:p w:rsidR="00FD1A3A" w:rsidRPr="001938FD" w:rsidRDefault="00FD1A3A">
      <w:pPr>
        <w:pStyle w:val="Corpsdetexte"/>
        <w:kinsoku w:val="0"/>
        <w:overflowPunct w:val="0"/>
        <w:spacing w:before="8"/>
        <w:rPr>
          <w:rFonts w:ascii="Garamond" w:hAnsi="Garamond" w:cs="Calibri"/>
          <w:b/>
          <w:bCs/>
          <w:sz w:val="22"/>
          <w:szCs w:val="22"/>
          <w:lang w:val="fr-FR"/>
        </w:rPr>
      </w:pPr>
    </w:p>
    <w:p w:rsidR="00FD1A3A" w:rsidRPr="001938FD" w:rsidRDefault="00FD1A3A">
      <w:pPr>
        <w:pStyle w:val="Corpsdetexte"/>
        <w:kinsoku w:val="0"/>
        <w:overflowPunct w:val="0"/>
        <w:ind w:left="115" w:right="878"/>
        <w:jc w:val="both"/>
        <w:rPr>
          <w:rFonts w:ascii="Garamond" w:hAnsi="Garamond" w:cs="Calibri"/>
          <w:color w:val="303030"/>
          <w:sz w:val="22"/>
          <w:szCs w:val="22"/>
          <w:lang w:val="fr-FR"/>
        </w:rPr>
      </w:pPr>
      <w:r w:rsidRPr="001938FD">
        <w:rPr>
          <w:rFonts w:ascii="Garamond" w:hAnsi="Garamond" w:cs="Calibri"/>
          <w:color w:val="303030"/>
          <w:sz w:val="22"/>
          <w:szCs w:val="22"/>
          <w:lang w:val="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rsidR="00256793" w:rsidRPr="001938FD" w:rsidRDefault="00256793">
      <w:pPr>
        <w:pStyle w:val="Corpsdetexte"/>
        <w:kinsoku w:val="0"/>
        <w:overflowPunct w:val="0"/>
        <w:ind w:left="115" w:right="878"/>
        <w:jc w:val="both"/>
        <w:rPr>
          <w:rFonts w:ascii="Garamond" w:hAnsi="Garamond" w:cs="Calibri"/>
          <w:color w:val="303030"/>
          <w:sz w:val="22"/>
          <w:szCs w:val="22"/>
          <w:lang w:val="fr-FR"/>
        </w:rPr>
      </w:pPr>
    </w:p>
    <w:p w:rsidR="00FD1A3A" w:rsidRPr="001938FD" w:rsidRDefault="00FD1A3A">
      <w:pPr>
        <w:pStyle w:val="Paragraphedeliste"/>
        <w:numPr>
          <w:ilvl w:val="0"/>
          <w:numId w:val="7"/>
        </w:numPr>
        <w:tabs>
          <w:tab w:val="left" w:pos="1556"/>
        </w:tabs>
        <w:kinsoku w:val="0"/>
        <w:overflowPunct w:val="0"/>
        <w:ind w:right="876"/>
        <w:rPr>
          <w:rFonts w:ascii="Garamond" w:hAnsi="Garamond" w:cs="Calibri"/>
          <w:color w:val="303030"/>
          <w:sz w:val="22"/>
          <w:szCs w:val="22"/>
          <w:lang w:val="fr-FR"/>
        </w:rPr>
      </w:pPr>
      <w:r w:rsidRPr="001938FD">
        <w:rPr>
          <w:rFonts w:ascii="Garamond" w:hAnsi="Garamond" w:cs="Calibri"/>
          <w:color w:val="303030"/>
          <w:sz w:val="22"/>
          <w:szCs w:val="22"/>
          <w:lang w:val="fr-FR"/>
        </w:rPr>
        <w:t>Le projet Irrigation et Accès aux Marchés, dont l’objectif est d’augmenter les revenus d’origine rurale, en assurant un accès suffisant aux divers secteurs et marchés existants.</w:t>
      </w:r>
    </w:p>
    <w:p w:rsidR="00256793" w:rsidRPr="001938FD" w:rsidRDefault="00256793" w:rsidP="00256793">
      <w:pPr>
        <w:pStyle w:val="Paragraphedeliste"/>
        <w:tabs>
          <w:tab w:val="left" w:pos="1556"/>
        </w:tabs>
        <w:kinsoku w:val="0"/>
        <w:overflowPunct w:val="0"/>
        <w:ind w:left="1556" w:right="876" w:firstLine="0"/>
        <w:rPr>
          <w:rFonts w:ascii="Garamond" w:hAnsi="Garamond" w:cs="Calibri"/>
          <w:color w:val="303030"/>
          <w:sz w:val="22"/>
          <w:szCs w:val="22"/>
          <w:lang w:val="fr-FR"/>
        </w:rPr>
      </w:pPr>
    </w:p>
    <w:p w:rsidR="00FD1A3A" w:rsidRPr="001938FD" w:rsidRDefault="00FD1A3A">
      <w:pPr>
        <w:pStyle w:val="Paragraphedeliste"/>
        <w:numPr>
          <w:ilvl w:val="0"/>
          <w:numId w:val="7"/>
        </w:numPr>
        <w:tabs>
          <w:tab w:val="left" w:pos="1556"/>
        </w:tabs>
        <w:kinsoku w:val="0"/>
        <w:overflowPunct w:val="0"/>
        <w:ind w:right="876"/>
        <w:rPr>
          <w:rFonts w:ascii="Garamond" w:hAnsi="Garamond" w:cs="Calibri"/>
          <w:color w:val="303030"/>
          <w:sz w:val="22"/>
          <w:szCs w:val="22"/>
          <w:lang w:val="fr-FR"/>
        </w:rPr>
      </w:pPr>
      <w:r w:rsidRPr="001938FD">
        <w:rPr>
          <w:rFonts w:ascii="Garamond" w:hAnsi="Garamond" w:cs="Calibri"/>
          <w:color w:val="303030"/>
          <w:sz w:val="22"/>
          <w:szCs w:val="22"/>
          <w:lang w:val="fr-FR"/>
        </w:rPr>
        <w:t>Le Projet de Communautés Résilientes au Changement Climatique qui vise à augmenter les revenus des familles dépendant de l’agriculture et de l’élevage à petite échelle dans les régions rurales du Niger.</w:t>
      </w:r>
    </w:p>
    <w:p w:rsidR="00FD1A3A" w:rsidRPr="001938FD" w:rsidRDefault="00FD1A3A">
      <w:pPr>
        <w:pStyle w:val="Corpsdetexte"/>
        <w:kinsoku w:val="0"/>
        <w:overflowPunct w:val="0"/>
        <w:spacing w:before="9"/>
        <w:rPr>
          <w:rFonts w:ascii="Garamond" w:hAnsi="Garamond" w:cs="Calibri"/>
          <w:sz w:val="22"/>
          <w:szCs w:val="22"/>
          <w:lang w:val="fr-FR"/>
        </w:rPr>
      </w:pPr>
    </w:p>
    <w:p w:rsidR="00FD1A3A" w:rsidRPr="001938FD" w:rsidRDefault="00FD1A3A">
      <w:pPr>
        <w:pStyle w:val="Corpsdetexte"/>
        <w:kinsoku w:val="0"/>
        <w:overflowPunct w:val="0"/>
        <w:ind w:left="115" w:right="876"/>
        <w:jc w:val="both"/>
        <w:rPr>
          <w:rFonts w:ascii="Garamond" w:hAnsi="Garamond" w:cs="Calibri"/>
          <w:color w:val="000000"/>
          <w:sz w:val="22"/>
          <w:szCs w:val="22"/>
          <w:lang w:val="fr-FR"/>
        </w:rPr>
      </w:pPr>
      <w:r w:rsidRPr="001938FD">
        <w:rPr>
          <w:rFonts w:ascii="Garamond" w:hAnsi="Garamond" w:cs="Calibri"/>
          <w:color w:val="303030"/>
          <w:sz w:val="22"/>
          <w:szCs w:val="22"/>
          <w:lang w:val="fr-FR"/>
        </w:rPr>
        <w:t xml:space="preserve">Pour la mise en œuvre du Compact, le Gouvernement </w:t>
      </w:r>
      <w:r w:rsidR="001938FD" w:rsidRPr="001938FD">
        <w:rPr>
          <w:rFonts w:ascii="Garamond" w:hAnsi="Garamond" w:cs="Calibri"/>
          <w:color w:val="303030"/>
          <w:sz w:val="22"/>
          <w:szCs w:val="22"/>
          <w:lang w:val="fr-FR"/>
        </w:rPr>
        <w:t>du Niger</w:t>
      </w:r>
      <w:r w:rsidRPr="001938FD">
        <w:rPr>
          <w:rFonts w:ascii="Garamond" w:hAnsi="Garamond" w:cs="Calibri"/>
          <w:color w:val="303030"/>
          <w:sz w:val="22"/>
          <w:szCs w:val="22"/>
          <w:lang w:val="fr-FR"/>
        </w:rPr>
        <w:t xml:space="preserve"> et le MCC ont mis en place une entité autonome dénommée, </w:t>
      </w:r>
      <w:r w:rsidRPr="001938FD">
        <w:rPr>
          <w:rFonts w:ascii="Garamond" w:hAnsi="Garamond" w:cs="Calibri"/>
          <w:color w:val="000000"/>
          <w:sz w:val="22"/>
          <w:szCs w:val="22"/>
          <w:lang w:val="fr-FR"/>
        </w:rPr>
        <w:t>le Millennium Challenge Account (MCA-Niger) dont la mission sera de conduire les projets dans les délais impartis.</w:t>
      </w:r>
    </w:p>
    <w:p w:rsidR="00256793" w:rsidRPr="001938FD" w:rsidRDefault="00256793">
      <w:pPr>
        <w:pStyle w:val="Corpsdetexte"/>
        <w:kinsoku w:val="0"/>
        <w:overflowPunct w:val="0"/>
        <w:ind w:left="115" w:right="876"/>
        <w:jc w:val="both"/>
        <w:rPr>
          <w:rFonts w:ascii="Garamond" w:hAnsi="Garamond" w:cs="Calibri"/>
          <w:color w:val="000000"/>
          <w:sz w:val="22"/>
          <w:szCs w:val="22"/>
          <w:lang w:val="fr-FR"/>
        </w:rPr>
      </w:pPr>
    </w:p>
    <w:p w:rsidR="00FD1A3A" w:rsidRPr="001938FD" w:rsidRDefault="00FD1A3A">
      <w:pPr>
        <w:pStyle w:val="Corpsdetexte"/>
        <w:kinsoku w:val="0"/>
        <w:overflowPunct w:val="0"/>
        <w:spacing w:line="226" w:lineRule="exact"/>
        <w:ind w:left="115"/>
        <w:jc w:val="both"/>
        <w:rPr>
          <w:rFonts w:ascii="Garamond" w:hAnsi="Garamond" w:cs="Calibri"/>
          <w:sz w:val="22"/>
          <w:szCs w:val="22"/>
          <w:lang w:val="fr-FR"/>
        </w:rPr>
      </w:pPr>
      <w:r w:rsidRPr="001938FD">
        <w:rPr>
          <w:rFonts w:ascii="Garamond" w:hAnsi="Garamond" w:cs="Calibri"/>
          <w:sz w:val="22"/>
          <w:szCs w:val="22"/>
          <w:lang w:val="fr-FR"/>
        </w:rPr>
        <w:t xml:space="preserve">Ainsi, le MCA-Niger recherche </w:t>
      </w:r>
      <w:r w:rsidR="001938FD" w:rsidRPr="001938FD">
        <w:rPr>
          <w:rFonts w:ascii="Garamond" w:hAnsi="Garamond" w:cs="Calibri"/>
          <w:sz w:val="22"/>
          <w:szCs w:val="22"/>
          <w:lang w:val="fr-FR"/>
        </w:rPr>
        <w:t>deux (2)</w:t>
      </w:r>
      <w:r w:rsidRPr="001938FD">
        <w:rPr>
          <w:rFonts w:ascii="Garamond" w:hAnsi="Garamond" w:cs="Calibri"/>
          <w:sz w:val="22"/>
          <w:szCs w:val="22"/>
          <w:lang w:val="fr-FR"/>
        </w:rPr>
        <w:t xml:space="preserve"> </w:t>
      </w:r>
      <w:r w:rsidR="007716EA">
        <w:rPr>
          <w:rFonts w:ascii="Garamond" w:hAnsi="Garamond" w:cs="Calibri"/>
          <w:b/>
          <w:bCs/>
          <w:sz w:val="22"/>
          <w:szCs w:val="22"/>
          <w:lang w:val="fr-FR"/>
        </w:rPr>
        <w:t>Spécialiste en Génie Civil</w:t>
      </w:r>
      <w:r w:rsidRPr="001938FD">
        <w:rPr>
          <w:rFonts w:ascii="Garamond" w:hAnsi="Garamond" w:cs="Calibri"/>
          <w:b/>
          <w:bCs/>
          <w:sz w:val="22"/>
          <w:szCs w:val="22"/>
          <w:lang w:val="fr-FR"/>
        </w:rPr>
        <w:t xml:space="preserve">, </w:t>
      </w:r>
      <w:r w:rsidRPr="001938FD">
        <w:rPr>
          <w:rFonts w:ascii="Garamond" w:hAnsi="Garamond" w:cs="Calibri"/>
          <w:sz w:val="22"/>
          <w:szCs w:val="22"/>
          <w:lang w:val="fr-FR"/>
        </w:rPr>
        <w:t>basé(e) à Niamey.</w:t>
      </w:r>
    </w:p>
    <w:p w:rsidR="00FD1A3A" w:rsidRPr="001938FD" w:rsidRDefault="00FD1A3A">
      <w:pPr>
        <w:pStyle w:val="Corpsdetexte"/>
        <w:kinsoku w:val="0"/>
        <w:overflowPunct w:val="0"/>
        <w:spacing w:before="1"/>
        <w:rPr>
          <w:rFonts w:ascii="Garamond" w:hAnsi="Garamond" w:cs="Calibri"/>
          <w:sz w:val="22"/>
          <w:szCs w:val="22"/>
          <w:lang w:val="fr-FR"/>
        </w:rPr>
      </w:pPr>
    </w:p>
    <w:p w:rsidR="00FD1A3A" w:rsidRPr="001938FD" w:rsidRDefault="00FD1A3A">
      <w:pPr>
        <w:pStyle w:val="Corpsdetexte"/>
        <w:kinsoku w:val="0"/>
        <w:overflowPunct w:val="0"/>
        <w:ind w:left="115"/>
        <w:rPr>
          <w:rFonts w:ascii="Garamond" w:hAnsi="Garamond" w:cs="Calibri"/>
          <w:sz w:val="22"/>
          <w:szCs w:val="22"/>
          <w:lang w:val="fr-FR"/>
        </w:rPr>
      </w:pPr>
      <w:bookmarkStart w:id="0" w:name="Titre du poste : Responsable des Service"/>
      <w:bookmarkEnd w:id="0"/>
      <w:r w:rsidRPr="001938FD">
        <w:rPr>
          <w:rFonts w:ascii="Garamond" w:hAnsi="Garamond" w:cs="Calibri"/>
          <w:b/>
          <w:bCs/>
          <w:sz w:val="22"/>
          <w:szCs w:val="22"/>
          <w:lang w:val="fr-FR"/>
        </w:rPr>
        <w:t xml:space="preserve">Titre du poste : </w:t>
      </w:r>
      <w:r w:rsidR="007716EA">
        <w:rPr>
          <w:rFonts w:ascii="Garamond" w:hAnsi="Garamond" w:cs="Calibri"/>
          <w:sz w:val="22"/>
          <w:szCs w:val="22"/>
          <w:lang w:val="fr-FR"/>
        </w:rPr>
        <w:t xml:space="preserve">Spécialiste Génie Civil </w:t>
      </w:r>
      <w:r w:rsidR="00256793" w:rsidRPr="001938FD">
        <w:rPr>
          <w:rFonts w:ascii="Garamond" w:hAnsi="Garamond" w:cs="Calibri"/>
          <w:sz w:val="22"/>
          <w:szCs w:val="22"/>
          <w:lang w:val="fr-FR"/>
        </w:rPr>
        <w:t xml:space="preserve"> </w:t>
      </w:r>
      <w:r w:rsidR="00690D51" w:rsidRPr="001938FD">
        <w:rPr>
          <w:rFonts w:ascii="Garamond" w:hAnsi="Garamond" w:cs="Calibri"/>
          <w:sz w:val="22"/>
          <w:szCs w:val="22"/>
          <w:lang w:val="fr-FR"/>
        </w:rPr>
        <w:t xml:space="preserve"> </w:t>
      </w:r>
    </w:p>
    <w:p w:rsidR="00FD1A3A" w:rsidRPr="001938FD" w:rsidRDefault="00FD1A3A">
      <w:pPr>
        <w:pStyle w:val="Corpsdetexte"/>
        <w:kinsoku w:val="0"/>
        <w:overflowPunct w:val="0"/>
        <w:spacing w:before="1" w:line="229" w:lineRule="exact"/>
        <w:ind w:left="115"/>
        <w:rPr>
          <w:rFonts w:ascii="Garamond" w:hAnsi="Garamond" w:cs="Calibri"/>
          <w:sz w:val="22"/>
          <w:szCs w:val="22"/>
          <w:lang w:val="fr-FR"/>
        </w:rPr>
      </w:pPr>
      <w:r w:rsidRPr="001938FD">
        <w:rPr>
          <w:rFonts w:ascii="Garamond" w:hAnsi="Garamond" w:cs="Calibri"/>
          <w:b/>
          <w:bCs/>
          <w:sz w:val="22"/>
          <w:szCs w:val="22"/>
          <w:lang w:val="fr-FR"/>
        </w:rPr>
        <w:t xml:space="preserve">Pays et lieu de travail </w:t>
      </w:r>
      <w:r w:rsidRPr="001938FD">
        <w:rPr>
          <w:rFonts w:ascii="Garamond" w:hAnsi="Garamond" w:cs="Calibri"/>
          <w:sz w:val="22"/>
          <w:szCs w:val="22"/>
          <w:lang w:val="fr-FR"/>
        </w:rPr>
        <w:t>: Niamey</w:t>
      </w:r>
      <w:r w:rsidR="00256793" w:rsidRPr="001938FD">
        <w:rPr>
          <w:rFonts w:ascii="Garamond" w:hAnsi="Garamond" w:cs="Calibri"/>
          <w:sz w:val="22"/>
          <w:szCs w:val="22"/>
          <w:lang w:val="fr-FR"/>
        </w:rPr>
        <w:t xml:space="preserve"> </w:t>
      </w:r>
      <w:r w:rsidRPr="001938FD">
        <w:rPr>
          <w:rFonts w:ascii="Garamond" w:hAnsi="Garamond" w:cs="Calibri"/>
          <w:sz w:val="22"/>
          <w:szCs w:val="22"/>
          <w:lang w:val="fr-FR"/>
        </w:rPr>
        <w:t>/</w:t>
      </w:r>
      <w:r w:rsidR="00256793" w:rsidRPr="001938FD">
        <w:rPr>
          <w:rFonts w:ascii="Garamond" w:hAnsi="Garamond" w:cs="Calibri"/>
          <w:sz w:val="22"/>
          <w:szCs w:val="22"/>
          <w:lang w:val="fr-FR"/>
        </w:rPr>
        <w:t xml:space="preserve"> </w:t>
      </w:r>
      <w:r w:rsidRPr="001938FD">
        <w:rPr>
          <w:rFonts w:ascii="Garamond" w:hAnsi="Garamond" w:cs="Calibri"/>
          <w:sz w:val="22"/>
          <w:szCs w:val="22"/>
          <w:lang w:val="fr-FR"/>
        </w:rPr>
        <w:t>Niger</w:t>
      </w:r>
    </w:p>
    <w:p w:rsidR="00FD1A3A" w:rsidRPr="001938FD" w:rsidRDefault="00FD1A3A">
      <w:pPr>
        <w:pStyle w:val="Corpsdetexte"/>
        <w:kinsoku w:val="0"/>
        <w:overflowPunct w:val="0"/>
        <w:spacing w:line="229" w:lineRule="exact"/>
        <w:ind w:left="115"/>
        <w:rPr>
          <w:rFonts w:ascii="Garamond" w:hAnsi="Garamond" w:cs="Calibri"/>
          <w:sz w:val="22"/>
          <w:szCs w:val="22"/>
          <w:lang w:val="fr-FR"/>
        </w:rPr>
      </w:pPr>
      <w:r w:rsidRPr="001938FD">
        <w:rPr>
          <w:rFonts w:ascii="Garamond" w:hAnsi="Garamond" w:cs="Calibri"/>
          <w:b/>
          <w:bCs/>
          <w:sz w:val="22"/>
          <w:szCs w:val="22"/>
          <w:lang w:val="fr-FR"/>
        </w:rPr>
        <w:t xml:space="preserve">Date de début : </w:t>
      </w:r>
      <w:r w:rsidRPr="001938FD">
        <w:rPr>
          <w:rFonts w:ascii="Garamond" w:hAnsi="Garamond" w:cs="Calibri"/>
          <w:sz w:val="22"/>
          <w:szCs w:val="22"/>
          <w:lang w:val="fr-FR"/>
        </w:rPr>
        <w:t>immédiatement disponible</w:t>
      </w:r>
    </w:p>
    <w:p w:rsidR="00FD1A3A" w:rsidRPr="001938FD" w:rsidRDefault="00FD1A3A">
      <w:pPr>
        <w:pStyle w:val="Corpsdetexte"/>
        <w:kinsoku w:val="0"/>
        <w:overflowPunct w:val="0"/>
        <w:ind w:left="115"/>
        <w:rPr>
          <w:rFonts w:ascii="Garamond" w:hAnsi="Garamond" w:cs="Calibri"/>
          <w:sz w:val="22"/>
          <w:szCs w:val="22"/>
          <w:lang w:val="fr-FR"/>
        </w:rPr>
      </w:pPr>
      <w:r w:rsidRPr="001938FD">
        <w:rPr>
          <w:rFonts w:ascii="Garamond" w:hAnsi="Garamond" w:cs="Calibri"/>
          <w:b/>
          <w:bCs/>
          <w:sz w:val="22"/>
          <w:szCs w:val="22"/>
          <w:lang w:val="fr-FR"/>
        </w:rPr>
        <w:t>Durée de la mission :</w:t>
      </w:r>
      <w:r w:rsidRPr="001938FD">
        <w:rPr>
          <w:rFonts w:ascii="Garamond" w:hAnsi="Garamond" w:cs="Calibri"/>
          <w:b/>
          <w:bCs/>
          <w:color w:val="FF0000"/>
          <w:sz w:val="22"/>
          <w:szCs w:val="22"/>
          <w:lang w:val="fr-FR"/>
        </w:rPr>
        <w:t xml:space="preserve"> </w:t>
      </w:r>
      <w:r w:rsidR="007716EA">
        <w:rPr>
          <w:rFonts w:ascii="Garamond" w:hAnsi="Garamond" w:cs="Calibri"/>
          <w:color w:val="FF0000"/>
          <w:sz w:val="22"/>
          <w:szCs w:val="22"/>
          <w:lang w:val="fr-FR"/>
        </w:rPr>
        <w:t xml:space="preserve">10 mois </w:t>
      </w:r>
      <w:r w:rsidR="001938FD" w:rsidRPr="001938FD">
        <w:rPr>
          <w:rFonts w:ascii="Garamond" w:hAnsi="Garamond" w:cs="Calibri"/>
          <w:color w:val="FF0000"/>
          <w:sz w:val="22"/>
          <w:szCs w:val="22"/>
          <w:lang w:val="fr-FR"/>
        </w:rPr>
        <w:t xml:space="preserve"> avec possibilité d’extension </w:t>
      </w:r>
    </w:p>
    <w:p w:rsidR="00FD1A3A" w:rsidRPr="001938FD" w:rsidRDefault="00FD1A3A">
      <w:pPr>
        <w:pStyle w:val="Corpsdetexte"/>
        <w:kinsoku w:val="0"/>
        <w:overflowPunct w:val="0"/>
        <w:spacing w:before="1"/>
        <w:ind w:left="115"/>
        <w:rPr>
          <w:rFonts w:ascii="Garamond" w:hAnsi="Garamond" w:cs="Calibri"/>
          <w:sz w:val="22"/>
          <w:szCs w:val="22"/>
          <w:lang w:val="fr-FR"/>
        </w:rPr>
      </w:pPr>
      <w:r w:rsidRPr="001938FD">
        <w:rPr>
          <w:rFonts w:ascii="Garamond" w:hAnsi="Garamond" w:cs="Calibri"/>
          <w:b/>
          <w:bCs/>
          <w:sz w:val="22"/>
          <w:szCs w:val="22"/>
          <w:lang w:val="fr-FR"/>
        </w:rPr>
        <w:t xml:space="preserve">Salaire </w:t>
      </w:r>
      <w:r w:rsidRPr="001938FD">
        <w:rPr>
          <w:rFonts w:ascii="Garamond" w:hAnsi="Garamond" w:cs="Calibri"/>
          <w:sz w:val="22"/>
          <w:szCs w:val="22"/>
          <w:lang w:val="fr-FR"/>
        </w:rPr>
        <w:t>: un salaire com</w:t>
      </w:r>
      <w:bookmarkStart w:id="1" w:name="_GoBack"/>
      <w:bookmarkEnd w:id="1"/>
      <w:r w:rsidRPr="001938FD">
        <w:rPr>
          <w:rFonts w:ascii="Garamond" w:hAnsi="Garamond" w:cs="Calibri"/>
          <w:sz w:val="22"/>
          <w:szCs w:val="22"/>
          <w:lang w:val="fr-FR"/>
        </w:rPr>
        <w:t>pétitif avec un paquet d’avantages</w:t>
      </w:r>
    </w:p>
    <w:p w:rsidR="00FD1A3A" w:rsidRPr="001938FD" w:rsidRDefault="00FD1A3A">
      <w:pPr>
        <w:pStyle w:val="Corpsdetexte"/>
        <w:kinsoku w:val="0"/>
        <w:overflowPunct w:val="0"/>
        <w:spacing w:before="1"/>
        <w:ind w:left="115"/>
        <w:rPr>
          <w:rFonts w:ascii="Garamond" w:hAnsi="Garamond" w:cs="Calibri"/>
          <w:sz w:val="22"/>
          <w:szCs w:val="22"/>
          <w:lang w:val="fr-FR"/>
        </w:rPr>
        <w:sectPr w:rsidR="00FD1A3A" w:rsidRPr="001938FD">
          <w:type w:val="continuous"/>
          <w:pgSz w:w="11910" w:h="16840"/>
          <w:pgMar w:top="1580" w:right="540" w:bottom="280" w:left="1300" w:header="720" w:footer="720" w:gutter="0"/>
          <w:cols w:space="720"/>
          <w:noEndnote/>
        </w:sectPr>
      </w:pPr>
    </w:p>
    <w:p w:rsidR="00FD1A3A" w:rsidRPr="001938FD" w:rsidRDefault="00FD1A3A">
      <w:pPr>
        <w:pStyle w:val="Titre1"/>
        <w:kinsoku w:val="0"/>
        <w:overflowPunct w:val="0"/>
        <w:spacing w:before="75"/>
        <w:rPr>
          <w:rFonts w:ascii="Garamond" w:hAnsi="Garamond" w:cs="Calibri"/>
          <w:sz w:val="22"/>
          <w:szCs w:val="22"/>
          <w:lang w:val="fr-FR"/>
        </w:rPr>
      </w:pPr>
      <w:r w:rsidRPr="001938FD">
        <w:rPr>
          <w:rFonts w:ascii="Garamond" w:hAnsi="Garamond" w:cs="Calibri"/>
          <w:sz w:val="22"/>
          <w:szCs w:val="22"/>
          <w:u w:val="thick"/>
          <w:lang w:val="fr-FR"/>
        </w:rPr>
        <w:lastRenderedPageBreak/>
        <w:t>Le Poste</w:t>
      </w:r>
      <w:r w:rsidRPr="001938FD">
        <w:rPr>
          <w:rFonts w:ascii="Garamond" w:hAnsi="Garamond" w:cs="Calibri"/>
          <w:sz w:val="22"/>
          <w:szCs w:val="22"/>
          <w:lang w:val="fr-FR"/>
        </w:rPr>
        <w:t xml:space="preserve"> :</w:t>
      </w:r>
    </w:p>
    <w:p w:rsidR="00C62578" w:rsidRPr="001938FD" w:rsidRDefault="00C62578">
      <w:pPr>
        <w:pStyle w:val="Corpsdetexte"/>
        <w:kinsoku w:val="0"/>
        <w:overflowPunct w:val="0"/>
        <w:spacing w:before="67"/>
        <w:ind w:left="115"/>
        <w:rPr>
          <w:rFonts w:ascii="Garamond" w:hAnsi="Garamond" w:cs="Calibri"/>
          <w:sz w:val="22"/>
          <w:szCs w:val="22"/>
          <w:lang w:val="fr-FR"/>
        </w:rPr>
      </w:pPr>
    </w:p>
    <w:p w:rsidR="00C62578" w:rsidRPr="001938FD" w:rsidRDefault="00C62578" w:rsidP="00C62578">
      <w:pPr>
        <w:jc w:val="both"/>
        <w:rPr>
          <w:rFonts w:ascii="Garamond" w:hAnsi="Garamond" w:cs="Calibri"/>
          <w:lang w:val="fr-FR"/>
        </w:rPr>
      </w:pPr>
      <w:r w:rsidRPr="001938FD">
        <w:rPr>
          <w:rFonts w:ascii="Garamond" w:hAnsi="Garamond" w:cs="Calibri"/>
          <w:lang w:val="fr-FR"/>
        </w:rPr>
        <w:t xml:space="preserve">Sous la supervision du </w:t>
      </w:r>
      <w:r w:rsidR="001938FD" w:rsidRPr="001938FD">
        <w:rPr>
          <w:rFonts w:ascii="Garamond" w:hAnsi="Garamond" w:cs="Calibri"/>
          <w:lang w:val="fr-FR"/>
        </w:rPr>
        <w:t>Manager</w:t>
      </w:r>
      <w:r w:rsidRPr="001938FD">
        <w:rPr>
          <w:rFonts w:ascii="Garamond" w:hAnsi="Garamond" w:cs="Calibri"/>
          <w:lang w:val="fr-FR"/>
        </w:rPr>
        <w:t xml:space="preserve"> Infrastructure du </w:t>
      </w:r>
      <w:r w:rsidRPr="001938FD">
        <w:rPr>
          <w:rFonts w:ascii="Garamond" w:hAnsi="Garamond" w:cs="Calibri"/>
          <w:b/>
          <w:lang w:val="fr-FR"/>
        </w:rPr>
        <w:t>P</w:t>
      </w:r>
      <w:r w:rsidRPr="001938FD">
        <w:rPr>
          <w:rFonts w:ascii="Garamond" w:hAnsi="Garamond" w:cs="Calibri"/>
          <w:lang w:val="fr-FR"/>
        </w:rPr>
        <w:t xml:space="preserve">rojet </w:t>
      </w:r>
      <w:r w:rsidRPr="001938FD">
        <w:rPr>
          <w:rFonts w:ascii="Garamond" w:hAnsi="Garamond" w:cs="Calibri"/>
          <w:b/>
          <w:lang w:val="fr-FR"/>
        </w:rPr>
        <w:t>R</w:t>
      </w:r>
      <w:r w:rsidRPr="001938FD">
        <w:rPr>
          <w:rFonts w:ascii="Garamond" w:hAnsi="Garamond" w:cs="Calibri"/>
          <w:lang w:val="fr-FR"/>
        </w:rPr>
        <w:t>égional d’</w:t>
      </w:r>
      <w:r w:rsidRPr="001938FD">
        <w:rPr>
          <w:rFonts w:ascii="Garamond" w:hAnsi="Garamond" w:cs="Calibri"/>
          <w:b/>
          <w:lang w:val="fr-FR"/>
        </w:rPr>
        <w:t>A</w:t>
      </w:r>
      <w:r w:rsidRPr="001938FD">
        <w:rPr>
          <w:rFonts w:ascii="Garamond" w:hAnsi="Garamond" w:cs="Calibri"/>
          <w:lang w:val="fr-FR"/>
        </w:rPr>
        <w:t xml:space="preserve">ppui au </w:t>
      </w:r>
      <w:r w:rsidRPr="001938FD">
        <w:rPr>
          <w:rFonts w:ascii="Garamond" w:hAnsi="Garamond" w:cs="Calibri"/>
          <w:b/>
          <w:lang w:val="fr-FR"/>
        </w:rPr>
        <w:t>P</w:t>
      </w:r>
      <w:r w:rsidRPr="001938FD">
        <w:rPr>
          <w:rFonts w:ascii="Garamond" w:hAnsi="Garamond" w:cs="Calibri"/>
          <w:lang w:val="fr-FR"/>
        </w:rPr>
        <w:t xml:space="preserve">astoralisme au </w:t>
      </w:r>
      <w:r w:rsidRPr="001938FD">
        <w:rPr>
          <w:rFonts w:ascii="Garamond" w:hAnsi="Garamond" w:cs="Calibri"/>
          <w:b/>
          <w:lang w:val="fr-FR"/>
        </w:rPr>
        <w:t>S</w:t>
      </w:r>
      <w:r w:rsidRPr="001938FD">
        <w:rPr>
          <w:rFonts w:ascii="Garamond" w:hAnsi="Garamond" w:cs="Calibri"/>
          <w:lang w:val="fr-FR"/>
        </w:rPr>
        <w:t>ahel (</w:t>
      </w:r>
      <w:r w:rsidRPr="001938FD">
        <w:rPr>
          <w:rFonts w:ascii="Garamond" w:hAnsi="Garamond" w:cs="Calibri"/>
          <w:b/>
          <w:lang w:val="fr-FR"/>
        </w:rPr>
        <w:t>PRAPS</w:t>
      </w:r>
      <w:r w:rsidR="001938FD" w:rsidRPr="001938FD">
        <w:rPr>
          <w:rFonts w:ascii="Garamond" w:hAnsi="Garamond" w:cs="Calibri"/>
          <w:lang w:val="fr-FR"/>
        </w:rPr>
        <w:t xml:space="preserve">) </w:t>
      </w:r>
      <w:r w:rsidR="007716EA">
        <w:rPr>
          <w:rFonts w:ascii="Garamond" w:hAnsi="Garamond" w:cs="Calibri"/>
          <w:lang w:val="fr-FR"/>
        </w:rPr>
        <w:t>le Spécialiste Génie Civil</w:t>
      </w:r>
      <w:r w:rsidR="001938FD" w:rsidRPr="001938FD">
        <w:rPr>
          <w:rFonts w:ascii="Garamond" w:hAnsi="Garamond" w:cs="Calibri"/>
          <w:lang w:val="fr-FR"/>
        </w:rPr>
        <w:t xml:space="preserve"> </w:t>
      </w:r>
      <w:r w:rsidRPr="001938FD">
        <w:rPr>
          <w:rFonts w:ascii="Garamond" w:hAnsi="Garamond" w:cs="Calibri"/>
          <w:lang w:val="fr-FR"/>
        </w:rPr>
        <w:t>sera responsable d’appuyer la mise en œuvre des activités du PRAPS, notamment tous ce qui est en lien avec les infrastructures et équipement</w:t>
      </w:r>
      <w:r w:rsidR="001938FD" w:rsidRPr="001938FD">
        <w:rPr>
          <w:rFonts w:ascii="Garamond" w:hAnsi="Garamond" w:cs="Calibri"/>
          <w:lang w:val="fr-FR"/>
        </w:rPr>
        <w:t xml:space="preserve"> ruraux pastoraux planifiés. </w:t>
      </w:r>
      <w:r w:rsidR="007716EA">
        <w:rPr>
          <w:rFonts w:ascii="Garamond" w:hAnsi="Garamond" w:cs="Calibri"/>
          <w:lang w:val="fr-FR"/>
        </w:rPr>
        <w:t>Le Spécialiste Génie Civil</w:t>
      </w:r>
      <w:r w:rsidR="001938FD" w:rsidRPr="001938FD">
        <w:rPr>
          <w:rFonts w:ascii="Garamond" w:hAnsi="Garamond" w:cs="Calibri"/>
          <w:lang w:val="fr-FR"/>
        </w:rPr>
        <w:t xml:space="preserve"> </w:t>
      </w:r>
      <w:r w:rsidRPr="001938FD">
        <w:rPr>
          <w:rFonts w:ascii="Garamond" w:hAnsi="Garamond" w:cs="Calibri"/>
          <w:lang w:val="fr-FR"/>
        </w:rPr>
        <w:t>travaillera en étroite collaboration avec les équipes des consultants du PRAPS au niveau des régions et les experts thématiques transversaux pour assurer le suivi et une bonne coordination. Les responsabilités spécifiques comprennent : </w:t>
      </w:r>
    </w:p>
    <w:p w:rsidR="00C62578" w:rsidRPr="001938FD" w:rsidRDefault="00C62578">
      <w:pPr>
        <w:pStyle w:val="Corpsdetexte"/>
        <w:kinsoku w:val="0"/>
        <w:overflowPunct w:val="0"/>
        <w:spacing w:before="67"/>
        <w:ind w:left="115"/>
        <w:rPr>
          <w:rFonts w:ascii="Garamond" w:hAnsi="Garamond" w:cs="Calibri"/>
          <w:sz w:val="22"/>
          <w:szCs w:val="22"/>
          <w:lang w:val="fr-FR"/>
        </w:rPr>
      </w:pPr>
    </w:p>
    <w:p w:rsidR="00C62578" w:rsidRDefault="00FD1A3A" w:rsidP="001938FD">
      <w:pPr>
        <w:pStyle w:val="Corpsdetexte"/>
        <w:kinsoku w:val="0"/>
        <w:overflowPunct w:val="0"/>
        <w:spacing w:before="67"/>
        <w:ind w:left="115"/>
        <w:rPr>
          <w:rFonts w:ascii="Garamond" w:hAnsi="Garamond" w:cs="Calibri"/>
          <w:sz w:val="22"/>
          <w:szCs w:val="22"/>
          <w:lang w:val="fr-FR"/>
        </w:rPr>
      </w:pPr>
      <w:r w:rsidRPr="001938FD">
        <w:rPr>
          <w:rFonts w:ascii="Garamond" w:hAnsi="Garamond" w:cs="Calibri"/>
          <w:sz w:val="22"/>
          <w:szCs w:val="22"/>
          <w:lang w:val="fr-FR"/>
        </w:rPr>
        <w:t>Sous la responsabilité d</w:t>
      </w:r>
      <w:r w:rsidR="00690D51" w:rsidRPr="001938FD">
        <w:rPr>
          <w:rFonts w:ascii="Garamond" w:hAnsi="Garamond" w:cs="Calibri"/>
          <w:sz w:val="22"/>
          <w:szCs w:val="22"/>
          <w:lang w:val="fr-FR"/>
        </w:rPr>
        <w:t>u</w:t>
      </w:r>
      <w:r w:rsidRPr="001938FD">
        <w:rPr>
          <w:rFonts w:ascii="Garamond" w:hAnsi="Garamond" w:cs="Calibri"/>
          <w:sz w:val="22"/>
          <w:szCs w:val="22"/>
          <w:lang w:val="fr-FR"/>
        </w:rPr>
        <w:t xml:space="preserve"> </w:t>
      </w:r>
      <w:r w:rsidR="001938FD" w:rsidRPr="001938FD">
        <w:rPr>
          <w:rFonts w:ascii="Garamond" w:hAnsi="Garamond" w:cs="Calibri"/>
          <w:sz w:val="22"/>
          <w:szCs w:val="22"/>
          <w:lang w:val="fr-FR"/>
        </w:rPr>
        <w:t>Manager Infrastructure PRAPS</w:t>
      </w:r>
      <w:r w:rsidR="00C62578" w:rsidRPr="001938FD">
        <w:rPr>
          <w:rFonts w:ascii="Garamond" w:hAnsi="Garamond" w:cs="Calibri"/>
          <w:sz w:val="22"/>
          <w:szCs w:val="22"/>
          <w:lang w:val="fr-FR"/>
        </w:rPr>
        <w:t>, vous avez pour mission d’:</w:t>
      </w:r>
    </w:p>
    <w:p w:rsidR="001938FD" w:rsidRPr="001938FD" w:rsidRDefault="001938FD" w:rsidP="001938FD">
      <w:pPr>
        <w:pStyle w:val="Corpsdetexte"/>
        <w:kinsoku w:val="0"/>
        <w:overflowPunct w:val="0"/>
        <w:spacing w:before="67"/>
        <w:ind w:left="115"/>
        <w:rPr>
          <w:rFonts w:ascii="Garamond" w:hAnsi="Garamond" w:cs="Calibri"/>
          <w:sz w:val="22"/>
          <w:szCs w:val="22"/>
          <w:lang w:val="fr-FR"/>
        </w:rPr>
      </w:pPr>
    </w:p>
    <w:p w:rsidR="001938FD" w:rsidRPr="001938FD" w:rsidRDefault="001938FD" w:rsidP="001938FD">
      <w:pPr>
        <w:pStyle w:val="Listepuces"/>
        <w:numPr>
          <w:ilvl w:val="0"/>
          <w:numId w:val="12"/>
        </w:numPr>
        <w:jc w:val="both"/>
        <w:rPr>
          <w:rFonts w:ascii="Garamond" w:hAnsi="Garamond" w:cs="Calibri"/>
          <w:color w:val="auto"/>
          <w:sz w:val="22"/>
          <w:szCs w:val="22"/>
          <w:lang w:eastAsia="fr-FR"/>
        </w:rPr>
      </w:pPr>
      <w:r w:rsidRPr="001938FD">
        <w:rPr>
          <w:rFonts w:ascii="Garamond" w:hAnsi="Garamond" w:cs="Calibri"/>
          <w:color w:val="auto"/>
          <w:sz w:val="22"/>
          <w:szCs w:val="22"/>
          <w:lang w:eastAsia="fr-FR"/>
        </w:rPr>
        <w:t xml:space="preserve">Travailler en étroite collaboration avec le Directeur du projet CRC du MCA-Niger, les Managers PRAPS, les coordonnateurs PRAPS, les chargés PRAPS, les experts transversaux du MCA-Niger pour assurer le suivi-contrôle de tous les types de travaux d’infrastructures. Sans être exhaustifs, les types de travaux qui seront mis en œuvres portent sur les travaux de balisage de corridors de transhumance, la réalisation de points d’eau (types mini AEP, station de pompage pastoraux,), la réalisation des marchés à bétails, la réalisation de poste de contrôle vétérinaire d’entrée et de sortie du territoire national, </w:t>
      </w:r>
    </w:p>
    <w:p w:rsidR="001938FD" w:rsidRPr="007716EA" w:rsidRDefault="001938FD" w:rsidP="001938FD">
      <w:pPr>
        <w:jc w:val="both"/>
        <w:rPr>
          <w:rFonts w:ascii="Garamond" w:hAnsi="Garamond" w:cs="Calibri"/>
          <w:lang w:val="fr-FR"/>
        </w:rPr>
      </w:pPr>
    </w:p>
    <w:p w:rsidR="001938FD" w:rsidRPr="007716EA" w:rsidRDefault="001938FD" w:rsidP="001938FD">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 xml:space="preserve">Participer à la revue et à la validation des livrables conceptuels (APD, DAO, spécifications techniques, plans, devis, Bordereaux des prix) pour la réalisation des infrastructures ; </w:t>
      </w:r>
    </w:p>
    <w:p w:rsidR="001938FD" w:rsidRPr="007716EA" w:rsidRDefault="001938FD" w:rsidP="001938FD">
      <w:pPr>
        <w:pStyle w:val="Paragraphedeliste"/>
        <w:widowControl/>
        <w:autoSpaceDE/>
        <w:autoSpaceDN/>
        <w:adjustRightInd/>
        <w:spacing w:after="160" w:line="259" w:lineRule="auto"/>
        <w:ind w:left="720" w:firstLine="0"/>
        <w:contextualSpacing/>
        <w:rPr>
          <w:rFonts w:ascii="Garamond" w:hAnsi="Garamond" w:cs="Calibri"/>
          <w:sz w:val="22"/>
          <w:szCs w:val="22"/>
          <w:lang w:val="fr-FR"/>
        </w:rPr>
      </w:pPr>
    </w:p>
    <w:p w:rsidR="001938FD" w:rsidRPr="007716EA" w:rsidRDefault="001938FD" w:rsidP="001938FD">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Participer au recrutement des entreprises en charge des travaux de réhabilitation / réalisation des infrastructures rurales ;</w:t>
      </w:r>
    </w:p>
    <w:p w:rsidR="001938FD" w:rsidRPr="007716EA" w:rsidRDefault="001938FD" w:rsidP="001938FD">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1938FD" w:rsidRPr="007716EA" w:rsidRDefault="001938FD" w:rsidP="001938FD">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Participer à l'élaboration des Demandes de Propositions pour la sélection des bureaux de contrôle et surveillance des travaux d'infrastructures rurales ;</w:t>
      </w:r>
    </w:p>
    <w:p w:rsidR="001938FD" w:rsidRPr="007716EA" w:rsidRDefault="001938FD" w:rsidP="001938FD">
      <w:pPr>
        <w:widowControl/>
        <w:numPr>
          <w:ilvl w:val="0"/>
          <w:numId w:val="13"/>
        </w:numPr>
        <w:autoSpaceDE/>
        <w:autoSpaceDN/>
        <w:adjustRightInd/>
        <w:spacing w:after="60"/>
        <w:jc w:val="both"/>
        <w:rPr>
          <w:rFonts w:ascii="Garamond" w:hAnsi="Garamond" w:cs="Calibri"/>
          <w:color w:val="000000"/>
          <w:lang w:val="fr-FR"/>
        </w:rPr>
      </w:pPr>
      <w:r w:rsidRPr="007716EA">
        <w:rPr>
          <w:rFonts w:ascii="Garamond" w:hAnsi="Garamond" w:cs="Calibri"/>
          <w:color w:val="000000"/>
          <w:lang w:val="fr-FR"/>
        </w:rPr>
        <w:t>Participer à la supervision des travaux et veiller au respect des clauses techniques et environnementales telles que mentionnées dan</w:t>
      </w:r>
      <w:r w:rsidR="00DF43B9" w:rsidRPr="007716EA">
        <w:rPr>
          <w:rFonts w:ascii="Garamond" w:hAnsi="Garamond" w:cs="Calibri"/>
          <w:color w:val="000000"/>
          <w:lang w:val="fr-FR"/>
        </w:rPr>
        <w:t>s les spécifications techniques</w:t>
      </w:r>
      <w:r w:rsidRPr="007716EA">
        <w:rPr>
          <w:rFonts w:ascii="Garamond" w:hAnsi="Garamond" w:cs="Calibri"/>
          <w:color w:val="000000"/>
          <w:lang w:val="fr-FR"/>
        </w:rPr>
        <w:t>;</w:t>
      </w:r>
    </w:p>
    <w:p w:rsidR="00DF43B9" w:rsidRPr="007716EA" w:rsidRDefault="00DF43B9" w:rsidP="00DF43B9">
      <w:pPr>
        <w:widowControl/>
        <w:autoSpaceDE/>
        <w:autoSpaceDN/>
        <w:adjustRightInd/>
        <w:spacing w:after="60"/>
        <w:ind w:left="720"/>
        <w:jc w:val="both"/>
        <w:rPr>
          <w:rFonts w:ascii="Garamond" w:hAnsi="Garamond" w:cs="Calibri"/>
          <w:color w:val="000000"/>
          <w:lang w:val="fr-FR"/>
        </w:rPr>
      </w:pPr>
    </w:p>
    <w:p w:rsidR="001938FD" w:rsidRPr="007716EA" w:rsidRDefault="001938FD" w:rsidP="001938FD">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Faire la vérification contradictoire des rapports techniques, décomptes, attachements et demandes de paiement produits par les bureaux de contrôle et les entreprises c</w:t>
      </w:r>
      <w:r w:rsidR="00DF43B9" w:rsidRPr="007716EA">
        <w:rPr>
          <w:rFonts w:ascii="Garamond" w:hAnsi="Garamond" w:cs="Calibri"/>
          <w:sz w:val="22"/>
          <w:szCs w:val="22"/>
          <w:lang w:val="fr-FR"/>
        </w:rPr>
        <w:t>hargées de réaliser les travaux</w:t>
      </w:r>
      <w:r w:rsidRPr="007716EA">
        <w:rPr>
          <w:rFonts w:ascii="Garamond" w:hAnsi="Garamond" w:cs="Calibri"/>
          <w:sz w:val="22"/>
          <w:szCs w:val="22"/>
          <w:lang w:val="fr-FR"/>
        </w:rPr>
        <w:t>;</w:t>
      </w:r>
    </w:p>
    <w:p w:rsidR="00DF43B9" w:rsidRPr="007716EA" w:rsidRDefault="00DF43B9" w:rsidP="00DF43B9">
      <w:pPr>
        <w:pStyle w:val="Paragraphedeliste"/>
        <w:widowControl/>
        <w:autoSpaceDE/>
        <w:autoSpaceDN/>
        <w:adjustRightInd/>
        <w:spacing w:after="160" w:line="259" w:lineRule="auto"/>
        <w:ind w:left="720" w:firstLine="0"/>
        <w:contextualSpacing/>
        <w:rPr>
          <w:rFonts w:ascii="Garamond" w:hAnsi="Garamond" w:cs="Calibri"/>
          <w:sz w:val="22"/>
          <w:szCs w:val="22"/>
          <w:lang w:val="fr-FR"/>
        </w:rPr>
      </w:pPr>
    </w:p>
    <w:p w:rsidR="001938FD" w:rsidRPr="007716EA" w:rsidRDefault="001938FD" w:rsidP="001938FD">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 xml:space="preserve">Participer à toutes les étapes cruciales (implantations, la réception des fouilles, des fondations etc.) de la mise en œuvre </w:t>
      </w:r>
      <w:r w:rsidR="00DF43B9" w:rsidRPr="007716EA">
        <w:rPr>
          <w:rFonts w:ascii="Garamond" w:hAnsi="Garamond" w:cs="Calibri"/>
          <w:sz w:val="22"/>
          <w:szCs w:val="22"/>
          <w:lang w:val="fr-FR"/>
        </w:rPr>
        <w:t>des activités d’infrastructures</w:t>
      </w:r>
      <w:r w:rsidRPr="007716EA">
        <w:rPr>
          <w:rFonts w:ascii="Garamond" w:hAnsi="Garamond" w:cs="Calibri"/>
          <w:sz w:val="22"/>
          <w:szCs w:val="22"/>
          <w:lang w:val="fr-FR"/>
        </w:rPr>
        <w:t>;</w:t>
      </w:r>
    </w:p>
    <w:p w:rsidR="001938FD" w:rsidRPr="007716EA" w:rsidRDefault="001938FD" w:rsidP="001938FD">
      <w:pPr>
        <w:pStyle w:val="Paragraphedeliste"/>
        <w:widowControl/>
        <w:autoSpaceDE/>
        <w:autoSpaceDN/>
        <w:adjustRightInd/>
        <w:spacing w:after="160" w:line="259" w:lineRule="auto"/>
        <w:ind w:left="720" w:firstLine="0"/>
        <w:contextualSpacing/>
        <w:rPr>
          <w:rFonts w:ascii="Garamond" w:hAnsi="Garamond" w:cs="Calibri"/>
          <w:sz w:val="22"/>
          <w:szCs w:val="22"/>
          <w:lang w:val="fr-FR"/>
        </w:rPr>
      </w:pPr>
    </w:p>
    <w:p w:rsidR="001938FD" w:rsidRPr="007716EA" w:rsidRDefault="001938FD" w:rsidP="001938FD">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Organiser en collaboration avec les autres experts les réceptions (techniques, provisoires et définitives)  des ouvrages et infrastructures rurales réalisées suivant les normes en vigueur ;</w:t>
      </w:r>
    </w:p>
    <w:p w:rsidR="001938FD" w:rsidRPr="007716EA" w:rsidRDefault="001938FD" w:rsidP="001938FD">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1938FD" w:rsidRPr="007716EA" w:rsidRDefault="001938FD" w:rsidP="001938FD">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Identifier les difficultés et les risques liés à la mise en œuvre des travaux d’infrastructures et propos</w:t>
      </w:r>
      <w:r w:rsidR="00DF43B9" w:rsidRPr="007716EA">
        <w:rPr>
          <w:rFonts w:ascii="Garamond" w:hAnsi="Garamond" w:cs="Calibri"/>
          <w:sz w:val="22"/>
          <w:szCs w:val="22"/>
          <w:lang w:val="fr-FR"/>
        </w:rPr>
        <w:t>er les stratégies d'atténuation</w:t>
      </w:r>
      <w:r w:rsidRPr="007716EA">
        <w:rPr>
          <w:rFonts w:ascii="Garamond" w:hAnsi="Garamond" w:cs="Calibri"/>
          <w:sz w:val="22"/>
          <w:szCs w:val="22"/>
          <w:lang w:val="fr-FR"/>
        </w:rPr>
        <w:t>;</w:t>
      </w:r>
    </w:p>
    <w:p w:rsidR="001938FD" w:rsidRPr="007716EA" w:rsidRDefault="001938FD" w:rsidP="001938FD">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1938FD" w:rsidRPr="007716EA" w:rsidRDefault="001938FD" w:rsidP="001938FD">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Faciliter l’organisation des missions de supervision et audits techniques du MCA, MCC et Ministère</w:t>
      </w:r>
      <w:r w:rsidR="00DF43B9" w:rsidRPr="007716EA">
        <w:rPr>
          <w:rFonts w:ascii="Garamond" w:hAnsi="Garamond" w:cs="Calibri"/>
          <w:sz w:val="22"/>
          <w:szCs w:val="22"/>
          <w:lang w:val="fr-FR"/>
        </w:rPr>
        <w:t>s techniques partenaires du MCA</w:t>
      </w:r>
      <w:r w:rsidRPr="007716EA">
        <w:rPr>
          <w:rFonts w:ascii="Garamond" w:hAnsi="Garamond" w:cs="Calibri"/>
          <w:sz w:val="22"/>
          <w:szCs w:val="22"/>
          <w:lang w:val="fr-FR"/>
        </w:rPr>
        <w:t>;</w:t>
      </w:r>
    </w:p>
    <w:p w:rsidR="001938FD" w:rsidRPr="007716EA" w:rsidRDefault="001938FD" w:rsidP="001938FD">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1938FD" w:rsidRPr="007716EA" w:rsidRDefault="001938FD"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Rendre compte immédiatement de tous les problèmes apparaissant dans le cadre de la réalisation des infrastructures rurales planifiées dans les</w:t>
      </w:r>
      <w:r w:rsidR="00DF43B9" w:rsidRPr="007716EA">
        <w:rPr>
          <w:rFonts w:ascii="Garamond" w:hAnsi="Garamond" w:cs="Calibri"/>
          <w:sz w:val="22"/>
          <w:szCs w:val="22"/>
          <w:lang w:val="fr-FR"/>
        </w:rPr>
        <w:t xml:space="preserve"> communes appuyées par le PRAPS</w:t>
      </w:r>
      <w:r w:rsidRPr="007716EA">
        <w:rPr>
          <w:rFonts w:ascii="Garamond" w:hAnsi="Garamond" w:cs="Calibri"/>
          <w:sz w:val="22"/>
          <w:szCs w:val="22"/>
          <w:lang w:val="fr-FR"/>
        </w:rPr>
        <w:t>;</w:t>
      </w:r>
    </w:p>
    <w:p w:rsidR="00DF43B9" w:rsidRPr="007716EA" w:rsidRDefault="00DF43B9" w:rsidP="00DF43B9">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1938FD" w:rsidRPr="007716EA" w:rsidRDefault="001938FD" w:rsidP="001938FD">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Contribuer à la capitalisation des expériences et des innovations identifiées dans la mise en œuvr</w:t>
      </w:r>
      <w:r w:rsidR="00DF43B9" w:rsidRPr="007716EA">
        <w:rPr>
          <w:rFonts w:ascii="Garamond" w:hAnsi="Garamond" w:cs="Calibri"/>
          <w:sz w:val="22"/>
          <w:szCs w:val="22"/>
          <w:lang w:val="fr-FR"/>
        </w:rPr>
        <w:t>e des travaux d’infrastructures</w:t>
      </w:r>
      <w:r w:rsidRPr="007716EA">
        <w:rPr>
          <w:rFonts w:ascii="Garamond" w:hAnsi="Garamond" w:cs="Calibri"/>
          <w:sz w:val="22"/>
          <w:szCs w:val="22"/>
          <w:lang w:val="fr-FR"/>
        </w:rPr>
        <w:t>;</w:t>
      </w:r>
    </w:p>
    <w:p w:rsidR="001938FD" w:rsidRPr="007716EA" w:rsidRDefault="001938FD" w:rsidP="001938FD">
      <w:pPr>
        <w:widowControl/>
        <w:numPr>
          <w:ilvl w:val="0"/>
          <w:numId w:val="13"/>
        </w:numPr>
        <w:autoSpaceDE/>
        <w:autoSpaceDN/>
        <w:adjustRightInd/>
        <w:jc w:val="both"/>
        <w:rPr>
          <w:rFonts w:ascii="Garamond" w:hAnsi="Garamond" w:cs="Calibri"/>
          <w:color w:val="000000"/>
          <w:lang w:val="fr-FR"/>
        </w:rPr>
      </w:pPr>
      <w:r w:rsidRPr="007716EA">
        <w:rPr>
          <w:rFonts w:ascii="Garamond" w:hAnsi="Garamond" w:cs="Calibri"/>
          <w:color w:val="000000"/>
          <w:lang w:val="fr-FR"/>
        </w:rPr>
        <w:t>S'acquitter de toutes autre tâche assignée par le MCA-Niger.</w:t>
      </w:r>
    </w:p>
    <w:p w:rsidR="001938FD" w:rsidRPr="001938FD" w:rsidRDefault="001938FD" w:rsidP="00DF43B9">
      <w:pPr>
        <w:pStyle w:val="Paragraphedeliste"/>
        <w:tabs>
          <w:tab w:val="left" w:pos="476"/>
        </w:tabs>
        <w:kinsoku w:val="0"/>
        <w:overflowPunct w:val="0"/>
        <w:spacing w:after="240" w:line="357" w:lineRule="auto"/>
        <w:ind w:right="878"/>
        <w:rPr>
          <w:rFonts w:ascii="Garamond" w:hAnsi="Garamond" w:cs="Calibri"/>
          <w:sz w:val="22"/>
          <w:szCs w:val="22"/>
          <w:lang w:val="fr-FR"/>
        </w:rPr>
        <w:sectPr w:rsidR="001938FD" w:rsidRPr="001938FD">
          <w:pgSz w:w="11910" w:h="16840"/>
          <w:pgMar w:top="1320" w:right="540" w:bottom="280" w:left="1300" w:header="720" w:footer="720" w:gutter="0"/>
          <w:cols w:space="720"/>
          <w:noEndnote/>
          <w:rtlGutter/>
        </w:sectPr>
      </w:pPr>
    </w:p>
    <w:p w:rsidR="00FD1A3A" w:rsidRPr="001938FD" w:rsidRDefault="00FD1A3A">
      <w:pPr>
        <w:pStyle w:val="Corpsdetexte"/>
        <w:kinsoku w:val="0"/>
        <w:overflowPunct w:val="0"/>
        <w:spacing w:before="3"/>
        <w:rPr>
          <w:rFonts w:ascii="Garamond" w:hAnsi="Garamond" w:cs="Calibri"/>
          <w:sz w:val="22"/>
          <w:szCs w:val="22"/>
          <w:lang w:val="fr-FR"/>
        </w:rPr>
      </w:pPr>
    </w:p>
    <w:p w:rsidR="00FD1A3A" w:rsidRPr="001938FD" w:rsidRDefault="00C62578">
      <w:pPr>
        <w:pStyle w:val="Corpsdetexte"/>
        <w:kinsoku w:val="0"/>
        <w:overflowPunct w:val="0"/>
        <w:spacing w:before="1"/>
        <w:ind w:left="115"/>
        <w:rPr>
          <w:rFonts w:ascii="Garamond" w:hAnsi="Garamond" w:cs="Calibri"/>
          <w:b/>
          <w:bCs/>
          <w:sz w:val="22"/>
          <w:szCs w:val="22"/>
          <w:lang w:val="fr-FR"/>
        </w:rPr>
      </w:pPr>
      <w:r w:rsidRPr="001938FD">
        <w:rPr>
          <w:rFonts w:ascii="Garamond" w:hAnsi="Garamond" w:cs="Calibri"/>
          <w:b/>
          <w:bCs/>
          <w:sz w:val="22"/>
          <w:szCs w:val="22"/>
          <w:u w:val="thick"/>
          <w:lang w:val="fr-FR"/>
        </w:rPr>
        <w:t>Qualifications et Expériences</w:t>
      </w:r>
      <w:r w:rsidR="00FD1A3A" w:rsidRPr="001938FD">
        <w:rPr>
          <w:rFonts w:ascii="Garamond" w:hAnsi="Garamond" w:cs="Calibri"/>
          <w:b/>
          <w:bCs/>
          <w:sz w:val="22"/>
          <w:szCs w:val="22"/>
          <w:lang w:val="fr-FR"/>
        </w:rPr>
        <w:t>:</w:t>
      </w:r>
    </w:p>
    <w:p w:rsidR="00FD1A3A" w:rsidRPr="00DF43B9" w:rsidRDefault="00FD1A3A" w:rsidP="00DF43B9">
      <w:pPr>
        <w:pStyle w:val="Paragraphedeliste"/>
        <w:widowControl/>
        <w:autoSpaceDE/>
        <w:autoSpaceDN/>
        <w:adjustRightInd/>
        <w:spacing w:after="160" w:line="259" w:lineRule="auto"/>
        <w:ind w:left="0" w:firstLine="0"/>
        <w:contextualSpacing/>
        <w:rPr>
          <w:rFonts w:ascii="Garamond" w:hAnsi="Garamond" w:cs="Calibri"/>
          <w:sz w:val="22"/>
          <w:szCs w:val="22"/>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Ingénieur (BAC +5) Génie Civil, Génie Rural, Hydraulique et équipement rural, ou tout autre diplôme jugé équivalen;</w:t>
      </w:r>
    </w:p>
    <w:p w:rsidR="00DF43B9" w:rsidRPr="007716EA" w:rsidRDefault="00DF43B9" w:rsidP="00DF43B9">
      <w:pPr>
        <w:pStyle w:val="Paragraphedeliste"/>
        <w:widowControl/>
        <w:autoSpaceDE/>
        <w:autoSpaceDN/>
        <w:adjustRightInd/>
        <w:spacing w:after="160" w:line="259" w:lineRule="auto"/>
        <w:ind w:left="72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Avoir au moins quatre (8) ans d'expériences pertinentes dans la supervision des travaux de Génie Civil dans au moins deux (2) des domaines techniques suivants : Génie Civil, Hydraulique;</w:t>
      </w:r>
    </w:p>
    <w:p w:rsidR="00DF43B9" w:rsidRPr="007716EA" w:rsidRDefault="00DF43B9" w:rsidP="00DF43B9">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Avoir au moins cinq (5) ans d’expériences dans la supervision des travaux et/ou gestion des projets financés par des organisations internationales dans le domaine du développement rural et particulièrement dans le domaine du Génie Civil, Hydraulique;</w:t>
      </w:r>
    </w:p>
    <w:p w:rsidR="00DF43B9" w:rsidRPr="007716EA" w:rsidRDefault="00DF43B9" w:rsidP="00DF43B9">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Avoir de solides connaissances et expériences avérées des programmes, des projets financés par des bailleurs de fonds tels que USAID, MCC, et autres;</w:t>
      </w:r>
    </w:p>
    <w:p w:rsidR="00DF43B9" w:rsidRPr="007716EA" w:rsidRDefault="00DF43B9" w:rsidP="00DF43B9">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Avoir d’excellentes compétences en communication (écrite et verbale en français) et solides compétences interpersonnelles;</w:t>
      </w:r>
    </w:p>
    <w:p w:rsidR="00DF43B9" w:rsidRPr="007716EA" w:rsidRDefault="00DF43B9" w:rsidP="00DF43B9">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Incarner et promouvoir l’intégrité et les normes éthiques;</w:t>
      </w:r>
    </w:p>
    <w:p w:rsidR="00DF43B9" w:rsidRPr="007716EA" w:rsidRDefault="00DF43B9" w:rsidP="00DF43B9">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Capacité à travailler sous pression, par moment dans un environnement très stressant (Délais très courts, conflits potentiels, risques naturels …);</w:t>
      </w:r>
    </w:p>
    <w:p w:rsidR="00DF43B9" w:rsidRPr="007716EA" w:rsidRDefault="00DF43B9" w:rsidP="00DF43B9">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Démontrer un souci du résultat et se concentrer sur les solutions/résultats;</w:t>
      </w:r>
    </w:p>
    <w:p w:rsidR="0040629A" w:rsidRPr="007716EA" w:rsidRDefault="0040629A" w:rsidP="0040629A">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Etablir et entretenir des partenariats et des relations de travail dans</w:t>
      </w:r>
      <w:r w:rsidR="0040629A" w:rsidRPr="007716EA">
        <w:rPr>
          <w:rFonts w:ascii="Garamond" w:hAnsi="Garamond" w:cs="Calibri"/>
          <w:sz w:val="22"/>
          <w:szCs w:val="22"/>
          <w:lang w:val="fr-FR"/>
        </w:rPr>
        <w:t xml:space="preserve"> un environnement multicultural;</w:t>
      </w:r>
    </w:p>
    <w:p w:rsidR="0040629A" w:rsidRPr="007716EA" w:rsidRDefault="0040629A" w:rsidP="0040629A">
      <w:pPr>
        <w:pStyle w:val="Paragraphedeliste"/>
        <w:widowControl/>
        <w:autoSpaceDE/>
        <w:autoSpaceDN/>
        <w:adjustRightInd/>
        <w:spacing w:after="160" w:line="259" w:lineRule="auto"/>
        <w:ind w:left="36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Capacité à planifier le travail de manière collabo</w:t>
      </w:r>
      <w:r w:rsidR="0040629A" w:rsidRPr="007716EA">
        <w:rPr>
          <w:rFonts w:ascii="Garamond" w:hAnsi="Garamond" w:cs="Calibri"/>
          <w:sz w:val="22"/>
          <w:szCs w:val="22"/>
          <w:lang w:val="fr-FR"/>
        </w:rPr>
        <w:t>rative et à gérer les priorités;</w:t>
      </w:r>
    </w:p>
    <w:p w:rsidR="0040629A" w:rsidRPr="007716EA" w:rsidRDefault="0040629A" w:rsidP="0040629A">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Avoir de bonnes compétences en informatique. Bonne connaissance des logiciels techniques de conception (AutoCAD, CROPWAT, etc.) ou d'autres packages de conception informatisés</w:t>
      </w:r>
      <w:r w:rsidR="0040629A" w:rsidRPr="007716EA">
        <w:rPr>
          <w:rFonts w:ascii="Garamond" w:hAnsi="Garamond" w:cs="Calibri"/>
          <w:sz w:val="22"/>
          <w:szCs w:val="22"/>
          <w:lang w:val="fr-FR"/>
        </w:rPr>
        <w:t>;</w:t>
      </w:r>
    </w:p>
    <w:p w:rsidR="0040629A" w:rsidRPr="007716EA" w:rsidRDefault="0040629A" w:rsidP="0040629A">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Faire montre d’ouverture au changement, la souplesse et une c</w:t>
      </w:r>
      <w:r w:rsidR="0040629A" w:rsidRPr="007716EA">
        <w:rPr>
          <w:rFonts w:ascii="Garamond" w:hAnsi="Garamond" w:cs="Calibri"/>
          <w:sz w:val="22"/>
          <w:szCs w:val="22"/>
          <w:lang w:val="fr-FR"/>
        </w:rPr>
        <w:t>apacité à gérer les complexités;</w:t>
      </w:r>
    </w:p>
    <w:p w:rsidR="0040629A" w:rsidRPr="007716EA" w:rsidRDefault="0040629A" w:rsidP="0040629A">
      <w:pPr>
        <w:pStyle w:val="Paragraphedeliste"/>
        <w:widowControl/>
        <w:autoSpaceDE/>
        <w:autoSpaceDN/>
        <w:adjustRightInd/>
        <w:spacing w:after="160" w:line="259" w:lineRule="auto"/>
        <w:ind w:left="0" w:firstLine="0"/>
        <w:contextualSpacing/>
        <w:rPr>
          <w:rFonts w:ascii="Garamond" w:hAnsi="Garamond" w:cs="Calibri"/>
          <w:sz w:val="22"/>
          <w:szCs w:val="22"/>
          <w:lang w:val="fr-FR"/>
        </w:rPr>
      </w:pPr>
    </w:p>
    <w:p w:rsidR="00DF43B9" w:rsidRPr="007716EA" w:rsidRDefault="00DF43B9" w:rsidP="00DF43B9">
      <w:pPr>
        <w:pStyle w:val="Paragraphedeliste"/>
        <w:widowControl/>
        <w:numPr>
          <w:ilvl w:val="0"/>
          <w:numId w:val="13"/>
        </w:numPr>
        <w:autoSpaceDE/>
        <w:autoSpaceDN/>
        <w:adjustRightInd/>
        <w:spacing w:after="160" w:line="259" w:lineRule="auto"/>
        <w:contextualSpacing/>
        <w:rPr>
          <w:rFonts w:ascii="Garamond" w:hAnsi="Garamond" w:cs="Calibri"/>
          <w:sz w:val="22"/>
          <w:szCs w:val="22"/>
          <w:lang w:val="fr-FR"/>
        </w:rPr>
      </w:pPr>
      <w:r w:rsidRPr="007716EA">
        <w:rPr>
          <w:rFonts w:ascii="Garamond" w:hAnsi="Garamond" w:cs="Calibri"/>
          <w:sz w:val="22"/>
          <w:szCs w:val="22"/>
          <w:lang w:val="fr-FR"/>
        </w:rPr>
        <w:t>Etre apte à effectuer régulièrement des missions de suivi contrôle des travaux sur le terrain et d'interagir avec différentes parties prenantes, en particulier les parties prenantes primaires.</w:t>
      </w:r>
    </w:p>
    <w:p w:rsidR="00FD1A3A" w:rsidRPr="001938FD" w:rsidRDefault="00FD1A3A" w:rsidP="00AB0026">
      <w:pPr>
        <w:pStyle w:val="Paragraphedeliste"/>
        <w:tabs>
          <w:tab w:val="left" w:pos="476"/>
        </w:tabs>
        <w:kinsoku w:val="0"/>
        <w:overflowPunct w:val="0"/>
        <w:spacing w:before="113"/>
        <w:ind w:left="115" w:firstLine="0"/>
        <w:jc w:val="left"/>
        <w:rPr>
          <w:rFonts w:ascii="Garamond" w:hAnsi="Garamond" w:cs="Calibri"/>
          <w:sz w:val="22"/>
          <w:szCs w:val="22"/>
          <w:lang w:val="fr-FR"/>
        </w:rPr>
        <w:sectPr w:rsidR="00FD1A3A" w:rsidRPr="001938FD">
          <w:pgSz w:w="11910" w:h="16840"/>
          <w:pgMar w:top="1320" w:right="540" w:bottom="280" w:left="1300" w:header="720" w:footer="720" w:gutter="0"/>
          <w:cols w:space="720"/>
          <w:noEndnote/>
        </w:sectPr>
      </w:pPr>
    </w:p>
    <w:p w:rsidR="00FD1A3A" w:rsidRPr="001938FD" w:rsidRDefault="00C02510" w:rsidP="00AB0026">
      <w:pPr>
        <w:pStyle w:val="Titre1"/>
        <w:kinsoku w:val="0"/>
        <w:overflowPunct w:val="0"/>
        <w:spacing w:before="65"/>
        <w:ind w:left="0"/>
        <w:rPr>
          <w:rFonts w:ascii="Garamond" w:hAnsi="Garamond" w:cs="Calibri"/>
          <w:color w:val="FF0000"/>
          <w:sz w:val="22"/>
          <w:szCs w:val="22"/>
          <w:u w:val="single"/>
          <w:lang w:val="fr-FR"/>
        </w:rPr>
      </w:pPr>
      <w:r w:rsidRPr="001938FD">
        <w:rPr>
          <w:rFonts w:ascii="Garamond" w:hAnsi="Garamond" w:cs="Calibri"/>
          <w:color w:val="FF0000"/>
          <w:sz w:val="22"/>
          <w:szCs w:val="22"/>
          <w:u w:val="single"/>
          <w:lang w:val="fr-FR"/>
        </w:rPr>
        <w:lastRenderedPageBreak/>
        <w:t>Le dossier de candidature doit contenir:</w:t>
      </w:r>
    </w:p>
    <w:p w:rsidR="00C02510" w:rsidRPr="001938FD" w:rsidRDefault="00C02510" w:rsidP="00C02510">
      <w:pPr>
        <w:rPr>
          <w:rFonts w:ascii="Garamond" w:hAnsi="Garamond" w:cs="Calibri"/>
          <w:lang w:val="fr-FR"/>
        </w:rPr>
      </w:pPr>
    </w:p>
    <w:p w:rsidR="00FD1A3A" w:rsidRPr="001938FD" w:rsidRDefault="00FF5C7F" w:rsidP="00C02510">
      <w:pPr>
        <w:widowControl/>
        <w:numPr>
          <w:ilvl w:val="0"/>
          <w:numId w:val="9"/>
        </w:numPr>
        <w:autoSpaceDE/>
        <w:autoSpaceDN/>
        <w:adjustRightInd/>
        <w:rPr>
          <w:rFonts w:ascii="Garamond" w:hAnsi="Garamond" w:cs="Calibri"/>
          <w:lang w:val="fr-FR"/>
        </w:rPr>
      </w:pPr>
      <w:r w:rsidRPr="001938FD">
        <w:rPr>
          <w:rFonts w:ascii="Garamond" w:hAnsi="Garamond" w:cs="Calibri"/>
          <w:lang w:val="fr-FR"/>
        </w:rPr>
        <w:t xml:space="preserve">Une lettre de motivation </w:t>
      </w:r>
    </w:p>
    <w:p w:rsidR="00C02510" w:rsidRPr="001938FD" w:rsidRDefault="00FD1A3A" w:rsidP="00C02510">
      <w:pPr>
        <w:pStyle w:val="Paragraphedeliste"/>
        <w:numPr>
          <w:ilvl w:val="0"/>
          <w:numId w:val="9"/>
        </w:numPr>
        <w:tabs>
          <w:tab w:val="left" w:pos="836"/>
        </w:tabs>
        <w:kinsoku w:val="0"/>
        <w:overflowPunct w:val="0"/>
        <w:spacing w:line="229" w:lineRule="exact"/>
        <w:jc w:val="left"/>
        <w:rPr>
          <w:rFonts w:ascii="Garamond" w:hAnsi="Garamond" w:cs="Calibri"/>
          <w:sz w:val="22"/>
          <w:szCs w:val="22"/>
          <w:lang w:val="fr-FR"/>
        </w:rPr>
      </w:pPr>
      <w:r w:rsidRPr="001938FD">
        <w:rPr>
          <w:rFonts w:ascii="Garamond" w:hAnsi="Garamond" w:cs="Calibri"/>
          <w:sz w:val="22"/>
          <w:szCs w:val="22"/>
          <w:lang w:val="fr-FR"/>
        </w:rPr>
        <w:t>Un curriculum vitae (CV) détaillé</w:t>
      </w:r>
    </w:p>
    <w:p w:rsidR="00FD1A3A" w:rsidRPr="00AD09A9" w:rsidRDefault="00FD1A3A" w:rsidP="00C02510">
      <w:pPr>
        <w:pStyle w:val="Paragraphedeliste"/>
        <w:numPr>
          <w:ilvl w:val="0"/>
          <w:numId w:val="9"/>
        </w:numPr>
        <w:tabs>
          <w:tab w:val="left" w:pos="836"/>
        </w:tabs>
        <w:kinsoku w:val="0"/>
        <w:overflowPunct w:val="0"/>
        <w:spacing w:line="229" w:lineRule="exact"/>
        <w:jc w:val="left"/>
        <w:rPr>
          <w:rFonts w:ascii="Garamond" w:hAnsi="Garamond" w:cs="Calibri"/>
          <w:sz w:val="22"/>
          <w:szCs w:val="22"/>
          <w:lang w:val="fr-FR"/>
        </w:rPr>
      </w:pPr>
      <w:r w:rsidRPr="001938FD">
        <w:rPr>
          <w:rFonts w:ascii="Garamond" w:hAnsi="Garamond" w:cs="Calibri"/>
          <w:bCs/>
          <w:sz w:val="22"/>
          <w:szCs w:val="22"/>
          <w:lang w:val="fr-FR"/>
        </w:rPr>
        <w:t xml:space="preserve">Un casier judiciaire </w:t>
      </w:r>
      <w:r w:rsidR="00FF5C7F" w:rsidRPr="001938FD">
        <w:rPr>
          <w:rFonts w:ascii="Garamond" w:hAnsi="Garamond" w:cs="Calibri"/>
          <w:bCs/>
          <w:sz w:val="22"/>
          <w:szCs w:val="22"/>
          <w:lang w:val="fr-FR"/>
        </w:rPr>
        <w:t>datant de moins de trois mois</w:t>
      </w:r>
    </w:p>
    <w:p w:rsidR="00AD09A9" w:rsidRPr="00AD09A9" w:rsidRDefault="00AD09A9" w:rsidP="00C02510">
      <w:pPr>
        <w:pStyle w:val="Paragraphedeliste"/>
        <w:numPr>
          <w:ilvl w:val="0"/>
          <w:numId w:val="9"/>
        </w:numPr>
        <w:tabs>
          <w:tab w:val="left" w:pos="836"/>
        </w:tabs>
        <w:kinsoku w:val="0"/>
        <w:overflowPunct w:val="0"/>
        <w:spacing w:line="229" w:lineRule="exact"/>
        <w:jc w:val="left"/>
        <w:rPr>
          <w:rFonts w:ascii="Garamond" w:hAnsi="Garamond" w:cs="Calibri"/>
          <w:sz w:val="22"/>
          <w:szCs w:val="22"/>
          <w:lang w:val="fr-FR"/>
        </w:rPr>
      </w:pPr>
      <w:r w:rsidRPr="00AD09A9">
        <w:rPr>
          <w:rFonts w:ascii="Garamond" w:hAnsi="Garamond" w:cs="Calibri"/>
          <w:sz w:val="22"/>
          <w:szCs w:val="22"/>
          <w:lang w:val="fr-FR"/>
        </w:rPr>
        <w:t>Le fichier Excel de candidature joint dument remplit</w:t>
      </w:r>
    </w:p>
    <w:p w:rsidR="00FD1A3A" w:rsidRPr="001938FD" w:rsidRDefault="00FD1A3A">
      <w:pPr>
        <w:pStyle w:val="Corpsdetexte"/>
        <w:kinsoku w:val="0"/>
        <w:overflowPunct w:val="0"/>
        <w:spacing w:before="4"/>
        <w:rPr>
          <w:rFonts w:ascii="Garamond" w:hAnsi="Garamond" w:cs="Calibri"/>
          <w:b/>
          <w:bCs/>
          <w:sz w:val="22"/>
          <w:szCs w:val="22"/>
          <w:lang w:val="fr-FR"/>
        </w:rPr>
      </w:pPr>
    </w:p>
    <w:p w:rsidR="00FD1A3A" w:rsidRPr="001938FD" w:rsidRDefault="00FD1A3A">
      <w:pPr>
        <w:pStyle w:val="Corpsdetexte"/>
        <w:kinsoku w:val="0"/>
        <w:overflowPunct w:val="0"/>
        <w:ind w:left="115"/>
        <w:rPr>
          <w:rFonts w:ascii="Garamond" w:hAnsi="Garamond" w:cs="Calibri"/>
          <w:b/>
          <w:bCs/>
          <w:color w:val="FF0000"/>
          <w:sz w:val="22"/>
          <w:szCs w:val="22"/>
          <w:u w:val="single"/>
          <w:lang w:val="fr-FR"/>
        </w:rPr>
      </w:pPr>
      <w:r w:rsidRPr="001938FD">
        <w:rPr>
          <w:rFonts w:ascii="Garamond" w:hAnsi="Garamond" w:cs="Calibri"/>
          <w:b/>
          <w:bCs/>
          <w:color w:val="FF0000"/>
          <w:sz w:val="22"/>
          <w:szCs w:val="22"/>
          <w:u w:val="single"/>
          <w:lang w:val="fr-FR"/>
        </w:rPr>
        <w:t>Pour Postuler :</w:t>
      </w:r>
    </w:p>
    <w:p w:rsidR="00FD1A3A" w:rsidRPr="001938FD" w:rsidRDefault="00FD1A3A">
      <w:pPr>
        <w:pStyle w:val="Corpsdetexte"/>
        <w:kinsoku w:val="0"/>
        <w:overflowPunct w:val="0"/>
        <w:spacing w:before="2"/>
        <w:rPr>
          <w:rFonts w:ascii="Garamond" w:hAnsi="Garamond" w:cs="Calibri"/>
          <w:b/>
          <w:bCs/>
          <w:sz w:val="22"/>
          <w:szCs w:val="22"/>
          <w:lang w:val="fr-FR"/>
        </w:rPr>
      </w:pPr>
    </w:p>
    <w:p w:rsidR="00AD09A9" w:rsidRPr="00AD09A9" w:rsidRDefault="00FD1A3A" w:rsidP="00AD09A9">
      <w:pPr>
        <w:pStyle w:val="Corpsdetexte"/>
        <w:kinsoku w:val="0"/>
        <w:overflowPunct w:val="0"/>
        <w:spacing w:before="1" w:line="357" w:lineRule="auto"/>
        <w:ind w:left="115" w:right="878"/>
        <w:jc w:val="both"/>
        <w:rPr>
          <w:rFonts w:ascii="Calibri" w:hAnsi="Calibri" w:cs="Calibri"/>
          <w:b/>
          <w:bCs/>
          <w:sz w:val="22"/>
          <w:szCs w:val="22"/>
          <w:lang w:val="fr-FR"/>
        </w:rPr>
      </w:pPr>
      <w:r w:rsidRPr="001938FD">
        <w:rPr>
          <w:rFonts w:ascii="Garamond" w:hAnsi="Garamond" w:cs="Calibri"/>
          <w:sz w:val="22"/>
          <w:szCs w:val="22"/>
          <w:lang w:val="fr-FR"/>
        </w:rPr>
        <w:t>S</w:t>
      </w:r>
      <w:r w:rsidR="00C02510" w:rsidRPr="001938FD">
        <w:rPr>
          <w:rFonts w:ascii="Garamond" w:hAnsi="Garamond" w:cs="Calibri"/>
          <w:sz w:val="22"/>
          <w:szCs w:val="22"/>
          <w:lang w:val="fr-FR"/>
        </w:rPr>
        <w:t>i vous répondez aux critères du poste</w:t>
      </w:r>
      <w:r w:rsidRPr="001938FD">
        <w:rPr>
          <w:rFonts w:ascii="Garamond" w:hAnsi="Garamond" w:cs="Calibri"/>
          <w:sz w:val="22"/>
          <w:szCs w:val="22"/>
          <w:lang w:val="fr-FR"/>
        </w:rPr>
        <w:t xml:space="preserve"> ci-dessus,</w:t>
      </w:r>
      <w:r w:rsidR="00C02510" w:rsidRPr="001938FD">
        <w:rPr>
          <w:rFonts w:ascii="Garamond" w:hAnsi="Garamond" w:cs="Calibri"/>
          <w:sz w:val="22"/>
          <w:szCs w:val="22"/>
          <w:lang w:val="fr-FR"/>
        </w:rPr>
        <w:t xml:space="preserve"> envoyez votre candidature CV,</w:t>
      </w:r>
      <w:r w:rsidRPr="001938FD">
        <w:rPr>
          <w:rFonts w:ascii="Garamond" w:hAnsi="Garamond" w:cs="Calibri"/>
          <w:sz w:val="22"/>
          <w:szCs w:val="22"/>
          <w:lang w:val="fr-FR"/>
        </w:rPr>
        <w:t xml:space="preserve"> lettre de motivation</w:t>
      </w:r>
      <w:r w:rsidR="000A55D0">
        <w:rPr>
          <w:rFonts w:ascii="Garamond" w:hAnsi="Garamond" w:cs="Calibri"/>
          <w:sz w:val="22"/>
          <w:szCs w:val="22"/>
          <w:lang w:val="fr-FR"/>
        </w:rPr>
        <w:t>,</w:t>
      </w:r>
      <w:r w:rsidR="00FF5C7F" w:rsidRPr="001938FD">
        <w:rPr>
          <w:rFonts w:ascii="Garamond" w:hAnsi="Garamond" w:cs="Calibri"/>
          <w:sz w:val="22"/>
          <w:szCs w:val="22"/>
          <w:lang w:val="fr-FR"/>
        </w:rPr>
        <w:t xml:space="preserve"> casier judiciaire </w:t>
      </w:r>
      <w:r w:rsidR="000A55D0">
        <w:rPr>
          <w:rFonts w:ascii="Garamond" w:hAnsi="Garamond" w:cs="Calibri"/>
          <w:sz w:val="22"/>
          <w:szCs w:val="22"/>
          <w:lang w:val="fr-FR"/>
        </w:rPr>
        <w:t xml:space="preserve">et le </w:t>
      </w:r>
      <w:r w:rsidR="000A55D0" w:rsidRPr="00AD09A9">
        <w:rPr>
          <w:rFonts w:ascii="Garamond" w:hAnsi="Garamond" w:cs="Calibri"/>
          <w:sz w:val="22"/>
          <w:szCs w:val="22"/>
          <w:lang w:val="fr-FR"/>
        </w:rPr>
        <w:t>fichier Excel de candidature joint dument remplit</w:t>
      </w:r>
      <w:r w:rsidR="000A55D0" w:rsidRPr="001938FD">
        <w:rPr>
          <w:rFonts w:ascii="Garamond" w:hAnsi="Garamond" w:cs="Calibri"/>
          <w:sz w:val="22"/>
          <w:szCs w:val="22"/>
          <w:lang w:val="fr-FR"/>
        </w:rPr>
        <w:t xml:space="preserve"> </w:t>
      </w:r>
      <w:r w:rsidRPr="001938FD">
        <w:rPr>
          <w:rFonts w:ascii="Garamond" w:hAnsi="Garamond" w:cs="Calibri"/>
          <w:sz w:val="22"/>
          <w:szCs w:val="22"/>
          <w:lang w:val="fr-FR"/>
        </w:rPr>
        <w:t xml:space="preserve">à l’adresse e-mail suivante : </w:t>
      </w:r>
      <w:hyperlink r:id="rId6" w:history="1">
        <w:r w:rsidRPr="001938FD">
          <w:rPr>
            <w:rFonts w:ascii="Garamond" w:hAnsi="Garamond" w:cs="Calibri"/>
            <w:color w:val="1155CC"/>
            <w:sz w:val="22"/>
            <w:szCs w:val="22"/>
            <w:u w:val="single"/>
            <w:lang w:val="fr-FR"/>
          </w:rPr>
          <w:t>recrutements@mcaniger.ne</w:t>
        </w:r>
        <w:r w:rsidRPr="001938FD">
          <w:rPr>
            <w:rFonts w:ascii="Garamond" w:hAnsi="Garamond" w:cs="Calibri"/>
            <w:color w:val="000000"/>
            <w:sz w:val="22"/>
            <w:szCs w:val="22"/>
            <w:lang w:val="fr-FR"/>
          </w:rPr>
          <w:t xml:space="preserve">, </w:t>
        </w:r>
      </w:hyperlink>
      <w:r w:rsidRPr="001938FD">
        <w:rPr>
          <w:rFonts w:ascii="Garamond" w:hAnsi="Garamond" w:cs="Calibri"/>
          <w:b/>
          <w:bCs/>
          <w:color w:val="000000"/>
          <w:sz w:val="22"/>
          <w:szCs w:val="22"/>
          <w:lang w:val="fr-FR"/>
        </w:rPr>
        <w:t xml:space="preserve">en précisant en objet du mail </w:t>
      </w:r>
      <w:r w:rsidR="00AD09A9" w:rsidRPr="00AD09A9">
        <w:rPr>
          <w:rFonts w:ascii="Calibri" w:hAnsi="Calibri" w:cs="Calibri"/>
          <w:b/>
          <w:bCs/>
          <w:sz w:val="22"/>
          <w:szCs w:val="22"/>
          <w:lang w:val="fr-FR"/>
        </w:rPr>
        <w:t>« </w:t>
      </w:r>
      <w:r w:rsidR="00AD09A9" w:rsidRPr="00AD09A9">
        <w:rPr>
          <w:rFonts w:ascii="Calibri" w:hAnsi="Calibri" w:cs="Calibri"/>
          <w:b/>
          <w:bCs/>
          <w:color w:val="FF0000"/>
          <w:sz w:val="22"/>
          <w:szCs w:val="22"/>
          <w:lang w:val="fr-FR"/>
        </w:rPr>
        <w:t xml:space="preserve">Candidature au Poste d’Spécialiste </w:t>
      </w:r>
      <w:r w:rsidR="00AD09A9">
        <w:rPr>
          <w:rFonts w:ascii="Calibri" w:hAnsi="Calibri" w:cs="Calibri"/>
          <w:b/>
          <w:bCs/>
          <w:color w:val="FF0000"/>
          <w:sz w:val="22"/>
          <w:szCs w:val="22"/>
          <w:lang w:val="fr-FR"/>
        </w:rPr>
        <w:t>Génie Civil</w:t>
      </w:r>
      <w:r w:rsidR="00AD09A9" w:rsidRPr="00AD09A9">
        <w:rPr>
          <w:rFonts w:ascii="Calibri" w:hAnsi="Calibri" w:cs="Calibri"/>
          <w:b/>
          <w:bCs/>
          <w:sz w:val="22"/>
          <w:szCs w:val="22"/>
          <w:lang w:val="fr-FR"/>
        </w:rPr>
        <w:t>».</w:t>
      </w:r>
    </w:p>
    <w:p w:rsidR="00FD1A3A" w:rsidRPr="001938FD" w:rsidRDefault="00FD1A3A" w:rsidP="00AD09A9">
      <w:pPr>
        <w:pStyle w:val="Corpsdetexte"/>
        <w:kinsoku w:val="0"/>
        <w:overflowPunct w:val="0"/>
        <w:spacing w:before="1" w:line="357" w:lineRule="auto"/>
        <w:ind w:left="115" w:right="878"/>
        <w:jc w:val="both"/>
        <w:rPr>
          <w:rFonts w:ascii="Garamond" w:hAnsi="Garamond" w:cs="Calibri"/>
          <w:b/>
          <w:bCs/>
          <w:sz w:val="22"/>
          <w:szCs w:val="22"/>
          <w:lang w:val="fr-FR"/>
        </w:rPr>
      </w:pPr>
    </w:p>
    <w:p w:rsidR="00FD1A3A" w:rsidRPr="001938FD" w:rsidRDefault="00FD1A3A" w:rsidP="00C02510">
      <w:pPr>
        <w:pStyle w:val="Titre1"/>
        <w:kinsoku w:val="0"/>
        <w:overflowPunct w:val="0"/>
        <w:ind w:left="0"/>
        <w:rPr>
          <w:rFonts w:ascii="Garamond" w:hAnsi="Garamond" w:cs="Calibri"/>
          <w:sz w:val="22"/>
          <w:szCs w:val="22"/>
          <w:lang w:val="fr-FR"/>
        </w:rPr>
      </w:pPr>
      <w:r w:rsidRPr="001938FD">
        <w:rPr>
          <w:rFonts w:ascii="Garamond" w:hAnsi="Garamond" w:cs="Calibri"/>
          <w:sz w:val="22"/>
          <w:szCs w:val="22"/>
          <w:lang w:val="fr-FR"/>
        </w:rPr>
        <w:t xml:space="preserve">Date de clôture : </w:t>
      </w:r>
      <w:r w:rsidR="00AD09A9">
        <w:rPr>
          <w:rFonts w:ascii="Garamond" w:hAnsi="Garamond" w:cs="Calibri"/>
          <w:sz w:val="22"/>
          <w:szCs w:val="22"/>
          <w:lang w:val="fr-FR"/>
        </w:rPr>
        <w:t>Vendredi 3 février 2023</w:t>
      </w:r>
    </w:p>
    <w:p w:rsidR="00FF5C7F" w:rsidRPr="001938FD" w:rsidRDefault="00FF5C7F" w:rsidP="00FF5C7F">
      <w:pPr>
        <w:rPr>
          <w:rFonts w:ascii="Garamond" w:hAnsi="Garamond" w:cs="Calibri"/>
          <w:lang w:val="fr-FR"/>
        </w:rPr>
      </w:pPr>
    </w:p>
    <w:p w:rsidR="00FF5C7F" w:rsidRPr="001938FD" w:rsidRDefault="00FF5C7F" w:rsidP="00FF5C7F">
      <w:pPr>
        <w:widowControl/>
        <w:tabs>
          <w:tab w:val="left" w:pos="3576"/>
        </w:tabs>
        <w:autoSpaceDE/>
        <w:autoSpaceDN/>
        <w:adjustRightInd/>
        <w:jc w:val="both"/>
        <w:rPr>
          <w:rFonts w:ascii="Garamond" w:hAnsi="Garamond" w:cs="Calibri"/>
          <w:lang w:val="fr-FR"/>
        </w:rPr>
      </w:pPr>
      <w:r w:rsidRPr="001938FD">
        <w:rPr>
          <w:rFonts w:ascii="Garamond" w:hAnsi="Garamond" w:cs="Calibri"/>
          <w:lang w:val="fr-FR"/>
        </w:rPr>
        <w:t>A MCA Niger, nous sommes convaincus que chaque aspect de notre travail peut aboutir à un résultat positif. Si vous avez la même vision et que vous êtes capable de relever les défis, ce rôle vous offre une belle opportunité ainsi que des possibilités exceptionnelles de développer votre carrière.</w:t>
      </w:r>
    </w:p>
    <w:p w:rsidR="00FF5C7F" w:rsidRPr="001938FD" w:rsidRDefault="00FF5C7F" w:rsidP="00FF5C7F">
      <w:pPr>
        <w:widowControl/>
        <w:tabs>
          <w:tab w:val="left" w:pos="3576"/>
        </w:tabs>
        <w:autoSpaceDE/>
        <w:autoSpaceDN/>
        <w:adjustRightInd/>
        <w:jc w:val="both"/>
        <w:rPr>
          <w:rFonts w:ascii="Garamond" w:hAnsi="Garamond" w:cs="Calibri"/>
          <w:lang w:val="fr-FR"/>
        </w:rPr>
      </w:pPr>
      <w:r w:rsidRPr="001938FD">
        <w:rPr>
          <w:rFonts w:ascii="Garamond" w:hAnsi="Garamond" w:cs="Calibri"/>
          <w:lang w:val="fr-FR"/>
        </w:rPr>
        <w:br/>
        <w:t>Nous sommes un employeur garantissant l'égalité des chances et nous accueillons les candidatures de personnes de divers horizons.</w:t>
      </w:r>
      <w:r w:rsidR="00C02510" w:rsidRPr="001938FD">
        <w:rPr>
          <w:rFonts w:ascii="Garamond" w:hAnsi="Garamond" w:cs="Calibri"/>
          <w:lang w:val="fr-FR"/>
        </w:rPr>
        <w:t xml:space="preserve"> </w:t>
      </w:r>
      <w:r w:rsidRPr="001938FD">
        <w:rPr>
          <w:rFonts w:ascii="Garamond" w:hAnsi="Garamond" w:cs="Calibri"/>
          <w:b/>
          <w:color w:val="FF0000"/>
          <w:lang w:val="fr-FR"/>
        </w:rPr>
        <w:t>Les candidatures féminines sont particulièrement encouragées.</w:t>
      </w:r>
    </w:p>
    <w:p w:rsidR="00FD1A3A" w:rsidRPr="001938FD" w:rsidRDefault="00FD1A3A">
      <w:pPr>
        <w:pStyle w:val="Corpsdetexte"/>
        <w:kinsoku w:val="0"/>
        <w:overflowPunct w:val="0"/>
        <w:spacing w:before="5"/>
        <w:rPr>
          <w:rFonts w:ascii="Garamond" w:hAnsi="Garamond" w:cs="Calibri"/>
          <w:b/>
          <w:bCs/>
          <w:sz w:val="22"/>
          <w:szCs w:val="22"/>
          <w:lang w:val="fr-FR"/>
        </w:rPr>
      </w:pPr>
    </w:p>
    <w:p w:rsidR="00C02510" w:rsidRPr="001938FD" w:rsidRDefault="00FD1A3A">
      <w:pPr>
        <w:pStyle w:val="Corpsdetexte"/>
        <w:kinsoku w:val="0"/>
        <w:overflowPunct w:val="0"/>
        <w:spacing w:line="242" w:lineRule="auto"/>
        <w:ind w:left="115" w:right="881"/>
        <w:jc w:val="both"/>
        <w:rPr>
          <w:rFonts w:ascii="Garamond" w:hAnsi="Garamond" w:cs="Calibri"/>
          <w:sz w:val="22"/>
          <w:szCs w:val="22"/>
          <w:lang w:val="fr-FR"/>
        </w:rPr>
      </w:pPr>
      <w:r w:rsidRPr="001938FD">
        <w:rPr>
          <w:rFonts w:ascii="Garamond" w:hAnsi="Garamond" w:cs="Calibri"/>
          <w:b/>
          <w:bCs/>
          <w:sz w:val="22"/>
          <w:szCs w:val="22"/>
          <w:lang w:val="fr-FR"/>
        </w:rPr>
        <w:t xml:space="preserve">NB </w:t>
      </w:r>
      <w:r w:rsidRPr="001938FD">
        <w:rPr>
          <w:rFonts w:ascii="Garamond" w:hAnsi="Garamond" w:cs="Calibri"/>
          <w:sz w:val="22"/>
          <w:szCs w:val="22"/>
          <w:lang w:val="fr-FR"/>
        </w:rPr>
        <w:t xml:space="preserve">: Les dossiers incomplets, non conformes ou parvenus hors délai ne seront pas examinés. Seuls </w:t>
      </w:r>
    </w:p>
    <w:p w:rsidR="00FD1A3A" w:rsidRPr="001938FD" w:rsidRDefault="00C02510" w:rsidP="00C02510">
      <w:pPr>
        <w:pStyle w:val="Corpsdetexte"/>
        <w:kinsoku w:val="0"/>
        <w:overflowPunct w:val="0"/>
        <w:spacing w:line="242" w:lineRule="auto"/>
        <w:ind w:left="115" w:right="881"/>
        <w:jc w:val="both"/>
        <w:rPr>
          <w:rFonts w:ascii="Garamond" w:hAnsi="Garamond" w:cs="Calibri"/>
          <w:sz w:val="22"/>
          <w:szCs w:val="22"/>
          <w:lang w:val="fr-FR"/>
        </w:rPr>
      </w:pPr>
      <w:r w:rsidRPr="001938FD">
        <w:rPr>
          <w:rFonts w:ascii="Garamond" w:hAnsi="Garamond" w:cs="Calibri"/>
          <w:b/>
          <w:bCs/>
          <w:sz w:val="22"/>
          <w:szCs w:val="22"/>
          <w:lang w:val="fr-FR"/>
        </w:rPr>
        <w:t xml:space="preserve">        </w:t>
      </w:r>
      <w:r w:rsidR="00FD1A3A" w:rsidRPr="001938FD">
        <w:rPr>
          <w:rFonts w:ascii="Garamond" w:hAnsi="Garamond" w:cs="Calibri"/>
          <w:sz w:val="22"/>
          <w:szCs w:val="22"/>
          <w:lang w:val="fr-FR"/>
        </w:rPr>
        <w:t>les candidats retenus pour le test seront contactés. Confidentialité assurée.</w:t>
      </w:r>
    </w:p>
    <w:p w:rsidR="00FD1A3A" w:rsidRDefault="00FD1A3A">
      <w:pPr>
        <w:pStyle w:val="Titre1"/>
        <w:kinsoku w:val="0"/>
        <w:overflowPunct w:val="0"/>
        <w:spacing w:line="226" w:lineRule="exact"/>
        <w:rPr>
          <w:rFonts w:ascii="Garamond" w:hAnsi="Garamond" w:cs="Calibri"/>
          <w:sz w:val="22"/>
          <w:szCs w:val="22"/>
          <w:lang w:val="fr-FR"/>
        </w:rPr>
      </w:pPr>
    </w:p>
    <w:p w:rsidR="00AD09A9" w:rsidRDefault="00AD09A9" w:rsidP="00AD09A9">
      <w:pPr>
        <w:rPr>
          <w:lang w:val="fr-FR"/>
        </w:rPr>
      </w:pPr>
    </w:p>
    <w:p w:rsidR="00AD09A9" w:rsidRDefault="00AD09A9" w:rsidP="00AD09A9">
      <w:pPr>
        <w:rPr>
          <w:lang w:val="fr-FR"/>
        </w:rPr>
      </w:pPr>
    </w:p>
    <w:p w:rsidR="00AD09A9" w:rsidRPr="000A55D0" w:rsidRDefault="00AD09A9" w:rsidP="00AD09A9">
      <w:pPr>
        <w:rPr>
          <w:rFonts w:ascii="Garamond" w:hAnsi="Garamond"/>
          <w:lang w:val="fr-FR"/>
        </w:rPr>
      </w:pPr>
      <w:r w:rsidRPr="000A55D0">
        <w:rPr>
          <w:rFonts w:ascii="Garamond" w:hAnsi="Garamond"/>
          <w:lang w:val="fr-FR"/>
        </w:rPr>
        <w:t>Fait à Niamey, le 19 janvier, 2023</w:t>
      </w:r>
    </w:p>
    <w:sectPr w:rsidR="00AD09A9" w:rsidRPr="000A55D0">
      <w:pgSz w:w="11910" w:h="16840"/>
      <w:pgMar w:top="1560" w:right="54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CEA7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1556" w:hanging="360"/>
      </w:pPr>
      <w:rPr>
        <w:rFonts w:ascii="Symbol" w:hAnsi="Symbol"/>
        <w:b w:val="0"/>
        <w:color w:val="303030"/>
        <w:w w:val="99"/>
        <w:sz w:val="20"/>
      </w:rPr>
    </w:lvl>
    <w:lvl w:ilvl="1">
      <w:numFmt w:val="bullet"/>
      <w:lvlText w:val="•"/>
      <w:lvlJc w:val="left"/>
      <w:pPr>
        <w:ind w:left="2410" w:hanging="360"/>
      </w:pPr>
    </w:lvl>
    <w:lvl w:ilvl="2">
      <w:numFmt w:val="bullet"/>
      <w:lvlText w:val="•"/>
      <w:lvlJc w:val="left"/>
      <w:pPr>
        <w:ind w:left="3261" w:hanging="360"/>
      </w:pPr>
    </w:lvl>
    <w:lvl w:ilvl="3">
      <w:numFmt w:val="bullet"/>
      <w:lvlText w:val="•"/>
      <w:lvlJc w:val="left"/>
      <w:pPr>
        <w:ind w:left="4111" w:hanging="360"/>
      </w:pPr>
    </w:lvl>
    <w:lvl w:ilvl="4">
      <w:numFmt w:val="bullet"/>
      <w:lvlText w:val="•"/>
      <w:lvlJc w:val="left"/>
      <w:pPr>
        <w:ind w:left="4962" w:hanging="360"/>
      </w:pPr>
    </w:lvl>
    <w:lvl w:ilvl="5">
      <w:numFmt w:val="bullet"/>
      <w:lvlText w:val="•"/>
      <w:lvlJc w:val="left"/>
      <w:pPr>
        <w:ind w:left="5813" w:hanging="360"/>
      </w:pPr>
    </w:lvl>
    <w:lvl w:ilvl="6">
      <w:numFmt w:val="bullet"/>
      <w:lvlText w:val="•"/>
      <w:lvlJc w:val="left"/>
      <w:pPr>
        <w:ind w:left="6663" w:hanging="360"/>
      </w:pPr>
    </w:lvl>
    <w:lvl w:ilvl="7">
      <w:numFmt w:val="bullet"/>
      <w:lvlText w:val="•"/>
      <w:lvlJc w:val="left"/>
      <w:pPr>
        <w:ind w:left="7514" w:hanging="360"/>
      </w:pPr>
    </w:lvl>
    <w:lvl w:ilvl="8">
      <w:numFmt w:val="bullet"/>
      <w:lvlText w:val="•"/>
      <w:lvlJc w:val="left"/>
      <w:pPr>
        <w:ind w:left="8365" w:hanging="360"/>
      </w:pPr>
    </w:lvl>
  </w:abstractNum>
  <w:abstractNum w:abstractNumId="2" w15:restartNumberingAfterBreak="0">
    <w:nsid w:val="00000403"/>
    <w:multiLevelType w:val="multilevel"/>
    <w:tmpl w:val="00000886"/>
    <w:lvl w:ilvl="0">
      <w:numFmt w:val="bullet"/>
      <w:lvlText w:val=""/>
      <w:lvlJc w:val="left"/>
      <w:pPr>
        <w:ind w:left="475" w:hanging="360"/>
      </w:pPr>
      <w:rPr>
        <w:rFonts w:ascii="Symbol" w:hAnsi="Symbol"/>
        <w:b w:val="0"/>
        <w:w w:val="99"/>
        <w:sz w:val="20"/>
      </w:rPr>
    </w:lvl>
    <w:lvl w:ilvl="1">
      <w:numFmt w:val="bullet"/>
      <w:lvlText w:val=""/>
      <w:lvlJc w:val="left"/>
      <w:pPr>
        <w:ind w:left="835" w:hanging="360"/>
      </w:pPr>
      <w:rPr>
        <w:rFonts w:ascii="Wingdings" w:hAnsi="Wingdings"/>
        <w:b w:val="0"/>
        <w:w w:val="99"/>
        <w:sz w:val="20"/>
      </w:rPr>
    </w:lvl>
    <w:lvl w:ilvl="2">
      <w:numFmt w:val="bullet"/>
      <w:lvlText w:val="•"/>
      <w:lvlJc w:val="left"/>
      <w:pPr>
        <w:ind w:left="1865" w:hanging="360"/>
      </w:pPr>
    </w:lvl>
    <w:lvl w:ilvl="3">
      <w:numFmt w:val="bullet"/>
      <w:lvlText w:val="•"/>
      <w:lvlJc w:val="left"/>
      <w:pPr>
        <w:ind w:left="2890" w:hanging="360"/>
      </w:pPr>
    </w:lvl>
    <w:lvl w:ilvl="4">
      <w:numFmt w:val="bullet"/>
      <w:lvlText w:val="•"/>
      <w:lvlJc w:val="left"/>
      <w:pPr>
        <w:ind w:left="3915" w:hanging="360"/>
      </w:pPr>
    </w:lvl>
    <w:lvl w:ilvl="5">
      <w:numFmt w:val="bullet"/>
      <w:lvlText w:val="•"/>
      <w:lvlJc w:val="left"/>
      <w:pPr>
        <w:ind w:left="4940" w:hanging="360"/>
      </w:pPr>
    </w:lvl>
    <w:lvl w:ilvl="6">
      <w:numFmt w:val="bullet"/>
      <w:lvlText w:val="•"/>
      <w:lvlJc w:val="left"/>
      <w:pPr>
        <w:ind w:left="5965" w:hanging="360"/>
      </w:pPr>
    </w:lvl>
    <w:lvl w:ilvl="7">
      <w:numFmt w:val="bullet"/>
      <w:lvlText w:val="•"/>
      <w:lvlJc w:val="left"/>
      <w:pPr>
        <w:ind w:left="6990" w:hanging="360"/>
      </w:pPr>
    </w:lvl>
    <w:lvl w:ilvl="8">
      <w:numFmt w:val="bullet"/>
      <w:lvlText w:val="•"/>
      <w:lvlJc w:val="left"/>
      <w:pPr>
        <w:ind w:left="8016" w:hanging="360"/>
      </w:pPr>
    </w:lvl>
  </w:abstractNum>
  <w:abstractNum w:abstractNumId="3" w15:restartNumberingAfterBreak="0">
    <w:nsid w:val="02A941B1"/>
    <w:multiLevelType w:val="hybridMultilevel"/>
    <w:tmpl w:val="0A2A3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E641ED"/>
    <w:multiLevelType w:val="hybridMultilevel"/>
    <w:tmpl w:val="D764B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4D64FF"/>
    <w:multiLevelType w:val="multilevel"/>
    <w:tmpl w:val="B62EAF34"/>
    <w:lvl w:ilvl="0">
      <w:start w:val="1"/>
      <w:numFmt w:val="bullet"/>
      <w:pStyle w:val="bullet0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703D20"/>
    <w:multiLevelType w:val="hybridMultilevel"/>
    <w:tmpl w:val="69B01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C0416"/>
    <w:multiLevelType w:val="hybridMultilevel"/>
    <w:tmpl w:val="BA722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BE1170"/>
    <w:multiLevelType w:val="hybridMultilevel"/>
    <w:tmpl w:val="367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E06A9"/>
    <w:multiLevelType w:val="hybridMultilevel"/>
    <w:tmpl w:val="559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8339C"/>
    <w:multiLevelType w:val="hybridMultilevel"/>
    <w:tmpl w:val="5A642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5"/>
  </w:num>
  <w:num w:numId="9">
    <w:abstractNumId w:val="7"/>
  </w:num>
  <w:num w:numId="10">
    <w:abstractNumId w:val="10"/>
  </w:num>
  <w:num w:numId="11">
    <w:abstractNumId w:val="3"/>
  </w:num>
  <w:num w:numId="12">
    <w:abstractNumId w:val="9"/>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F"/>
    <w:rsid w:val="0001098E"/>
    <w:rsid w:val="000151E9"/>
    <w:rsid w:val="000A55D0"/>
    <w:rsid w:val="001031CF"/>
    <w:rsid w:val="001938FD"/>
    <w:rsid w:val="00194BB0"/>
    <w:rsid w:val="00256793"/>
    <w:rsid w:val="0040629A"/>
    <w:rsid w:val="00552235"/>
    <w:rsid w:val="00690D51"/>
    <w:rsid w:val="0074679D"/>
    <w:rsid w:val="007716EA"/>
    <w:rsid w:val="00843030"/>
    <w:rsid w:val="00877586"/>
    <w:rsid w:val="00901F05"/>
    <w:rsid w:val="009D57FE"/>
    <w:rsid w:val="00AA70A0"/>
    <w:rsid w:val="00AB0026"/>
    <w:rsid w:val="00AD09A9"/>
    <w:rsid w:val="00AE3E74"/>
    <w:rsid w:val="00B341FD"/>
    <w:rsid w:val="00B724A4"/>
    <w:rsid w:val="00C02510"/>
    <w:rsid w:val="00C62578"/>
    <w:rsid w:val="00DF43B9"/>
    <w:rsid w:val="00EF5CEE"/>
    <w:rsid w:val="00F36CE0"/>
    <w:rsid w:val="00F9781F"/>
    <w:rsid w:val="00FD1A3A"/>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62AF38-5BDC-4C5B-AF2D-2F840614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115"/>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1"/>
    <w:locked/>
    <w:rPr>
      <w:rFonts w:ascii="Arial" w:hAnsi="Arial" w:cs="Arial"/>
    </w:rPr>
  </w:style>
  <w:style w:type="paragraph" w:styleId="Titre">
    <w:name w:val="Title"/>
    <w:basedOn w:val="Normal"/>
    <w:next w:val="Normal"/>
    <w:link w:val="TitreCar"/>
    <w:uiPriority w:val="1"/>
    <w:qFormat/>
    <w:pPr>
      <w:spacing w:before="94"/>
      <w:ind w:left="2672"/>
    </w:pPr>
    <w:rPr>
      <w:b/>
      <w:bCs/>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Paragraphedeliste">
    <w:name w:val="List Paragraph"/>
    <w:aliases w:val="Bioforce zListePuce,Paragraphe de liste du rapport,Paragraphe de liste1,Bullets,Bullet Styles para,Figure_name,Equipment,List Paragraph1,Numbered Indented Text,List Paragraph Char Char Char,List Paragraph Char Char,Bullet 1,lp1"/>
    <w:basedOn w:val="Normal"/>
    <w:link w:val="ParagraphedelisteCar"/>
    <w:uiPriority w:val="34"/>
    <w:qFormat/>
    <w:pPr>
      <w:ind w:left="475"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bullet01">
    <w:name w:val="bullet01"/>
    <w:basedOn w:val="Normal"/>
    <w:autoRedefine/>
    <w:rsid w:val="00FF5C7F"/>
    <w:pPr>
      <w:widowControl/>
      <w:numPr>
        <w:numId w:val="8"/>
      </w:numPr>
      <w:tabs>
        <w:tab w:val="left" w:pos="-720"/>
      </w:tabs>
      <w:suppressAutoHyphens/>
      <w:autoSpaceDE/>
      <w:autoSpaceDN/>
      <w:adjustRightInd/>
      <w:jc w:val="both"/>
    </w:pPr>
    <w:rPr>
      <w:bCs/>
      <w:spacing w:val="-2"/>
      <w:sz w:val="18"/>
      <w:szCs w:val="24"/>
      <w:lang w:val="fr-FR"/>
    </w:rPr>
  </w:style>
  <w:style w:type="paragraph" w:styleId="NormalWeb">
    <w:name w:val="Normal (Web)"/>
    <w:basedOn w:val="Normal"/>
    <w:uiPriority w:val="99"/>
    <w:unhideWhenUsed/>
    <w:rsid w:val="00C62578"/>
    <w:pPr>
      <w:widowControl/>
      <w:autoSpaceDE/>
      <w:autoSpaceDN/>
      <w:adjustRightInd/>
      <w:spacing w:before="100" w:beforeAutospacing="1" w:after="100" w:afterAutospacing="1"/>
    </w:pPr>
    <w:rPr>
      <w:rFonts w:ascii="Times New Roman" w:hAnsi="Times New Roman" w:cs="Times New Roman"/>
      <w:sz w:val="24"/>
      <w:szCs w:val="24"/>
      <w:lang w:val="fr-FR" w:eastAsia="en-GB"/>
    </w:rPr>
  </w:style>
  <w:style w:type="character" w:customStyle="1" w:styleId="ParagraphedelisteCar">
    <w:name w:val="Paragraphe de liste Car"/>
    <w:aliases w:val="Bioforce zListePuce Car,Paragraphe de liste du rapport Car,Paragraphe de liste1 Car,Bullets Car,Bullet Styles para Car,Figure_name Car,Equipment Car,List Paragraph1 Car,Numbered Indented Text Car,List Paragraph Char Char Char Car"/>
    <w:link w:val="Paragraphedeliste"/>
    <w:uiPriority w:val="34"/>
    <w:qFormat/>
    <w:locked/>
    <w:rsid w:val="00C62578"/>
    <w:rPr>
      <w:rFonts w:ascii="Arial" w:hAnsi="Arial"/>
      <w:sz w:val="24"/>
      <w:lang w:val="en-US" w:eastAsia="en-US"/>
    </w:rPr>
  </w:style>
  <w:style w:type="paragraph" w:styleId="Listepuces">
    <w:name w:val="List Bullet"/>
    <w:basedOn w:val="Normal"/>
    <w:uiPriority w:val="1"/>
    <w:unhideWhenUsed/>
    <w:qFormat/>
    <w:rsid w:val="00C62578"/>
    <w:pPr>
      <w:widowControl/>
      <w:autoSpaceDE/>
      <w:autoSpaceDN/>
      <w:adjustRightInd/>
      <w:spacing w:before="40" w:after="40" w:line="288" w:lineRule="auto"/>
      <w:ind w:left="360" w:hanging="360"/>
    </w:pPr>
    <w:rPr>
      <w:rFonts w:ascii="Calibri" w:hAnsi="Calibri" w:cs="Times New Roman"/>
      <w:color w:val="595959"/>
      <w:kern w:val="20"/>
      <w:sz w:val="20"/>
      <w:szCs w:val="20"/>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s@mcaniger.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mabdou</dc:creator>
  <cp:keywords/>
  <dc:description/>
  <cp:lastModifiedBy>Naji Ide Siddo</cp:lastModifiedBy>
  <cp:revision>2</cp:revision>
  <dcterms:created xsi:type="dcterms:W3CDTF">2023-01-19T15:55:00Z</dcterms:created>
  <dcterms:modified xsi:type="dcterms:W3CDTF">2023-01-19T15:55:00Z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