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D3C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bookmarkStart w:id="0" w:name="_Toc57069875"/>
      <w:bookmarkStart w:id="1" w:name="_Toc60778490"/>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1758693"/>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7CEBAF48" w:rsidR="005D2627" w:rsidRPr="002C3CD9" w:rsidRDefault="005D2627" w:rsidP="00DA4D88">
      <w:pPr>
        <w:spacing w:before="40"/>
        <w:jc w:val="center"/>
        <w:rPr>
          <w:b/>
          <w:bCs/>
          <w:sz w:val="28"/>
          <w:szCs w:val="28"/>
        </w:rPr>
      </w:pPr>
      <w:r w:rsidRPr="002C3CD9">
        <w:rPr>
          <w:sz w:val="28"/>
          <w:szCs w:val="28"/>
        </w:rPr>
        <w:t xml:space="preserve"> </w:t>
      </w:r>
      <w:r w:rsidRPr="00F64853">
        <w:rPr>
          <w:b/>
          <w:bCs/>
          <w:sz w:val="28"/>
          <w:szCs w:val="28"/>
        </w:rPr>
        <w:t>Émis le</w:t>
      </w:r>
      <w:r w:rsidR="0048237E" w:rsidRPr="00F64853">
        <w:rPr>
          <w:b/>
          <w:bCs/>
          <w:sz w:val="28"/>
          <w:szCs w:val="28"/>
        </w:rPr>
        <w:t> :</w:t>
      </w:r>
      <w:r w:rsidR="004554E4" w:rsidRPr="00F64853">
        <w:t xml:space="preserve"> </w:t>
      </w:r>
      <w:r w:rsidR="006F6F9E" w:rsidRPr="006F6F9E">
        <w:rPr>
          <w:b/>
          <w:bCs/>
          <w:sz w:val="28"/>
          <w:szCs w:val="28"/>
        </w:rPr>
        <w:t>10</w:t>
      </w:r>
      <w:r w:rsidR="004F2830" w:rsidRPr="006F6F9E">
        <w:rPr>
          <w:b/>
          <w:bCs/>
          <w:sz w:val="28"/>
          <w:szCs w:val="28"/>
        </w:rPr>
        <w:t xml:space="preserve"> </w:t>
      </w:r>
      <w:r w:rsidR="007349B6" w:rsidRPr="006F6F9E">
        <w:rPr>
          <w:b/>
          <w:bCs/>
          <w:sz w:val="28"/>
          <w:szCs w:val="28"/>
        </w:rPr>
        <w:t>juillet</w:t>
      </w:r>
      <w:r w:rsidR="004F2830" w:rsidRPr="006F6F9E">
        <w:rPr>
          <w:b/>
          <w:bCs/>
          <w:sz w:val="28"/>
          <w:szCs w:val="28"/>
        </w:rPr>
        <w:t xml:space="preserve"> </w:t>
      </w:r>
      <w:r w:rsidRPr="006F6F9E">
        <w:rPr>
          <w:b/>
          <w:bCs/>
          <w:sz w:val="28"/>
          <w:szCs w:val="28"/>
        </w:rPr>
        <w:t>202</w:t>
      </w:r>
      <w:r w:rsidR="009315E3" w:rsidRPr="006F6F9E">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088EE821" w14:textId="489B2F06" w:rsidR="00D523CE" w:rsidRDefault="00AD445C" w:rsidP="008A7F98">
      <w:pPr>
        <w:jc w:val="center"/>
        <w:rPr>
          <w:b/>
          <w:sz w:val="28"/>
          <w:szCs w:val="28"/>
        </w:rPr>
      </w:pPr>
      <w:bookmarkStart w:id="5" w:name="_Hlk130218809"/>
      <w:bookmarkStart w:id="6" w:name="_Hlk71547940"/>
      <w:r w:rsidRPr="00C0632A">
        <w:rPr>
          <w:b/>
          <w:sz w:val="28"/>
          <w:szCs w:val="28"/>
        </w:rPr>
        <w:t xml:space="preserve">Recrutement </w:t>
      </w:r>
      <w:bookmarkStart w:id="7" w:name="_Hlk130218862"/>
      <w:r w:rsidRPr="00C0632A">
        <w:rPr>
          <w:b/>
          <w:sz w:val="28"/>
          <w:szCs w:val="28"/>
        </w:rPr>
        <w:t xml:space="preserve">d’un Consultant Individuel </w:t>
      </w:r>
      <w:r w:rsidR="00B32ED7" w:rsidRPr="008A7F98">
        <w:rPr>
          <w:b/>
          <w:sz w:val="28"/>
          <w:szCs w:val="28"/>
        </w:rPr>
        <w:t xml:space="preserve">Expert </w:t>
      </w:r>
      <w:r w:rsidR="00B32ED7">
        <w:rPr>
          <w:b/>
          <w:sz w:val="28"/>
          <w:szCs w:val="28"/>
        </w:rPr>
        <w:t>e</w:t>
      </w:r>
      <w:r w:rsidR="00B32ED7" w:rsidRPr="008A7F98">
        <w:rPr>
          <w:b/>
          <w:sz w:val="28"/>
          <w:szCs w:val="28"/>
        </w:rPr>
        <w:t xml:space="preserve">n </w:t>
      </w:r>
      <w:r w:rsidR="008E4A79" w:rsidRPr="008A7F98">
        <w:rPr>
          <w:b/>
          <w:sz w:val="28"/>
          <w:szCs w:val="28"/>
        </w:rPr>
        <w:t>Opération</w:t>
      </w:r>
      <w:r w:rsidR="00B32ED7" w:rsidRPr="008A7F98">
        <w:rPr>
          <w:b/>
          <w:sz w:val="28"/>
          <w:szCs w:val="28"/>
        </w:rPr>
        <w:t xml:space="preserve"> </w:t>
      </w:r>
      <w:bookmarkStart w:id="8" w:name="_Hlk132361147"/>
      <w:r w:rsidR="00B32ED7">
        <w:rPr>
          <w:b/>
          <w:sz w:val="28"/>
          <w:szCs w:val="28"/>
        </w:rPr>
        <w:t>e</w:t>
      </w:r>
      <w:r w:rsidR="00B32ED7" w:rsidRPr="008A7F98">
        <w:rPr>
          <w:b/>
          <w:sz w:val="28"/>
          <w:szCs w:val="28"/>
        </w:rPr>
        <w:t>t Maintenance</w:t>
      </w:r>
      <w:bookmarkEnd w:id="7"/>
      <w:r w:rsidR="00F05B86">
        <w:rPr>
          <w:b/>
          <w:sz w:val="28"/>
          <w:szCs w:val="28"/>
        </w:rPr>
        <w:t>-Relance</w:t>
      </w:r>
    </w:p>
    <w:bookmarkEnd w:id="5"/>
    <w:bookmarkEnd w:id="8"/>
    <w:p w14:paraId="67D146E1" w14:textId="77777777" w:rsidR="004C6AC7" w:rsidRDefault="004C6AC7" w:rsidP="004C6AC7">
      <w:pPr>
        <w:tabs>
          <w:tab w:val="left" w:pos="3600"/>
        </w:tabs>
        <w:jc w:val="center"/>
        <w:rPr>
          <w:b/>
          <w:sz w:val="28"/>
          <w:szCs w:val="28"/>
        </w:rPr>
      </w:pPr>
    </w:p>
    <w:p w14:paraId="267FB52D" w14:textId="77777777" w:rsidR="004C6AC7" w:rsidRDefault="004C6AC7" w:rsidP="004C6AC7">
      <w:pPr>
        <w:tabs>
          <w:tab w:val="left" w:pos="3600"/>
        </w:tabs>
        <w:jc w:val="center"/>
        <w:rPr>
          <w:b/>
          <w:sz w:val="28"/>
          <w:szCs w:val="28"/>
        </w:rPr>
      </w:pPr>
    </w:p>
    <w:p w14:paraId="2F819940" w14:textId="629919CD" w:rsidR="004C6AC7" w:rsidRPr="004C6AC7" w:rsidRDefault="004C6AC7" w:rsidP="004C6AC7">
      <w:pPr>
        <w:tabs>
          <w:tab w:val="left" w:pos="3600"/>
        </w:tabs>
        <w:jc w:val="center"/>
        <w:rPr>
          <w:b/>
          <w:sz w:val="28"/>
          <w:szCs w:val="28"/>
        </w:rPr>
      </w:pPr>
      <w:r w:rsidRPr="004C6AC7">
        <w:rPr>
          <w:b/>
          <w:sz w:val="28"/>
          <w:szCs w:val="28"/>
        </w:rPr>
        <w:t>Contrat au forfait</w:t>
      </w:r>
    </w:p>
    <w:p w14:paraId="654853B5" w14:textId="77777777" w:rsidR="00B32ED7" w:rsidRPr="002C3CD9" w:rsidRDefault="00B32ED7" w:rsidP="008A7F98">
      <w:pPr>
        <w:jc w:val="center"/>
        <w:rPr>
          <w:sz w:val="28"/>
          <w:szCs w:val="28"/>
        </w:rPr>
      </w:pP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5EF48E94"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 xml:space="preserve">Réf : </w:t>
      </w:r>
      <w:bookmarkStart w:id="9" w:name="_Hlk132362462"/>
      <w:r w:rsidR="00522169">
        <w:rPr>
          <w:rFonts w:eastAsia="MS Mincho"/>
          <w:b/>
          <w:sz w:val="28"/>
          <w:szCs w:val="28"/>
          <w:lang w:val="fr-SN"/>
        </w:rPr>
        <w:t>IR/IPD/IC/468/23</w:t>
      </w:r>
      <w:bookmarkEnd w:id="9"/>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6"/>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4BA32401" w:rsidR="002C3CD9" w:rsidRPr="00C0632A" w:rsidRDefault="007668C4" w:rsidP="00D523CE">
      <w:pPr>
        <w:jc w:val="center"/>
        <w:rPr>
          <w:b/>
          <w:sz w:val="28"/>
          <w:szCs w:val="28"/>
          <w:lang w:bidi="fr-FR"/>
        </w:rPr>
      </w:pPr>
      <w:r>
        <w:rPr>
          <w:b/>
          <w:sz w:val="28"/>
          <w:szCs w:val="28"/>
          <w:lang w:bidi="fr-FR"/>
        </w:rPr>
        <w:t>juillet</w:t>
      </w:r>
      <w:r w:rsidR="004F2830">
        <w:rPr>
          <w:b/>
          <w:sz w:val="28"/>
          <w:szCs w:val="28"/>
          <w:lang w:bidi="fr-FR"/>
        </w:rPr>
        <w:t xml:space="preserve"> </w:t>
      </w:r>
      <w:r w:rsidR="008820C3" w:rsidRPr="00C0632A">
        <w:rPr>
          <w:b/>
          <w:sz w:val="28"/>
          <w:szCs w:val="28"/>
          <w:lang w:bidi="fr-FR"/>
        </w:rPr>
        <w:t>2023</w:t>
      </w:r>
    </w:p>
    <w:p w14:paraId="31C42C00" w14:textId="44769BBF" w:rsidR="002C3CD9" w:rsidRDefault="002C3CD9" w:rsidP="00D523CE">
      <w:pPr>
        <w:jc w:val="center"/>
        <w:rPr>
          <w:b/>
          <w:sz w:val="22"/>
          <w:szCs w:val="22"/>
          <w:lang w:bidi="fr-FR"/>
        </w:rPr>
      </w:pPr>
    </w:p>
    <w:p w14:paraId="1541B665" w14:textId="5DDB3E4B" w:rsidR="0020125D" w:rsidRDefault="0020125D" w:rsidP="00D523CE">
      <w:pPr>
        <w:jc w:val="center"/>
        <w:rPr>
          <w:b/>
          <w:sz w:val="22"/>
          <w:szCs w:val="22"/>
          <w:lang w:bidi="fr-FR"/>
        </w:rPr>
      </w:pPr>
      <w:r>
        <w:rPr>
          <w:b/>
          <w:sz w:val="22"/>
          <w:szCs w:val="22"/>
          <w:lang w:bidi="fr-FR"/>
        </w:rPr>
        <w:br w:type="page"/>
      </w:r>
    </w:p>
    <w:p w14:paraId="3EF1B9DC" w14:textId="77777777" w:rsidR="00186FF4" w:rsidRDefault="00186FF4"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51D91AB3" w14:textId="77777777" w:rsidR="00A62EFF" w:rsidRDefault="006A190A" w:rsidP="007B7283">
          <w:pPr>
            <w:pStyle w:val="TOC1"/>
            <w:spacing w:before="60" w:after="60"/>
            <w:jc w:val="center"/>
            <w:rPr>
              <w:noProof/>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p>
        <w:p w14:paraId="10E23652" w14:textId="64278075" w:rsidR="00A62EFF" w:rsidRDefault="00000000">
          <w:pPr>
            <w:pStyle w:val="TOC1"/>
            <w:rPr>
              <w:rFonts w:eastAsiaTheme="minorEastAsia" w:cstheme="minorBidi"/>
              <w:b w:val="0"/>
              <w:bCs w:val="0"/>
              <w:caps w:val="0"/>
              <w:noProof/>
              <w:u w:val="none"/>
              <w:lang w:val="fr-MA" w:eastAsia="fr-MA"/>
            </w:rPr>
          </w:pPr>
          <w:hyperlink w:anchor="_Toc131758693" w:history="1">
            <w:r w:rsidR="00A62EFF" w:rsidRPr="00915BE6">
              <w:rPr>
                <w:rStyle w:val="Hyperlink"/>
                <w:smallCaps/>
                <w:noProof/>
              </w:rPr>
              <w:t>DEMANDE DE CANDIDATURES</w:t>
            </w:r>
            <w:r w:rsidR="00A62EFF">
              <w:rPr>
                <w:noProof/>
                <w:webHidden/>
              </w:rPr>
              <w:tab/>
            </w:r>
            <w:r w:rsidR="00A62EFF">
              <w:rPr>
                <w:noProof/>
                <w:webHidden/>
              </w:rPr>
              <w:fldChar w:fldCharType="begin"/>
            </w:r>
            <w:r w:rsidR="00A62EFF">
              <w:rPr>
                <w:noProof/>
                <w:webHidden/>
              </w:rPr>
              <w:instrText xml:space="preserve"> PAGEREF _Toc131758693 \h </w:instrText>
            </w:r>
            <w:r w:rsidR="00A62EFF">
              <w:rPr>
                <w:noProof/>
                <w:webHidden/>
              </w:rPr>
            </w:r>
            <w:r w:rsidR="00A62EFF">
              <w:rPr>
                <w:noProof/>
                <w:webHidden/>
              </w:rPr>
              <w:fldChar w:fldCharType="separate"/>
            </w:r>
            <w:r w:rsidR="004C6AC7">
              <w:rPr>
                <w:noProof/>
                <w:webHidden/>
              </w:rPr>
              <w:t>1</w:t>
            </w:r>
            <w:r w:rsidR="00A62EFF">
              <w:rPr>
                <w:noProof/>
                <w:webHidden/>
              </w:rPr>
              <w:fldChar w:fldCharType="end"/>
            </w:r>
          </w:hyperlink>
        </w:p>
        <w:p w14:paraId="514AB3D7" w14:textId="4718BA46" w:rsidR="00A62EFF" w:rsidRDefault="00000000">
          <w:pPr>
            <w:pStyle w:val="TOC1"/>
            <w:tabs>
              <w:tab w:val="left" w:pos="1229"/>
            </w:tabs>
            <w:rPr>
              <w:rFonts w:eastAsiaTheme="minorEastAsia" w:cstheme="minorBidi"/>
              <w:b w:val="0"/>
              <w:bCs w:val="0"/>
              <w:caps w:val="0"/>
              <w:noProof/>
              <w:u w:val="none"/>
              <w:lang w:val="fr-MA" w:eastAsia="fr-MA"/>
            </w:rPr>
          </w:pPr>
          <w:hyperlink w:anchor="_Toc131758694" w:history="1">
            <w:r w:rsidR="00A62EFF" w:rsidRPr="00915BE6">
              <w:rPr>
                <w:rStyle w:val="Hyperlink"/>
                <w:noProof/>
              </w:rPr>
              <w:t>Section 1.</w:t>
            </w:r>
            <w:r w:rsidR="00A62EFF">
              <w:rPr>
                <w:rFonts w:eastAsiaTheme="minorEastAsia" w:cstheme="minorBidi"/>
                <w:b w:val="0"/>
                <w:bCs w:val="0"/>
                <w:caps w:val="0"/>
                <w:noProof/>
                <w:u w:val="none"/>
                <w:lang w:val="fr-MA" w:eastAsia="fr-MA"/>
              </w:rPr>
              <w:tab/>
            </w:r>
            <w:r w:rsidR="00A62EFF" w:rsidRPr="00915BE6">
              <w:rPr>
                <w:rStyle w:val="Hyperlink"/>
                <w:noProof/>
              </w:rPr>
              <w:t>Instructions générales aux Consultants (IGC)</w:t>
            </w:r>
            <w:r w:rsidR="00A62EFF">
              <w:rPr>
                <w:noProof/>
                <w:webHidden/>
              </w:rPr>
              <w:tab/>
            </w:r>
            <w:r w:rsidR="00A62EFF">
              <w:rPr>
                <w:noProof/>
                <w:webHidden/>
              </w:rPr>
              <w:fldChar w:fldCharType="begin"/>
            </w:r>
            <w:r w:rsidR="00A62EFF">
              <w:rPr>
                <w:noProof/>
                <w:webHidden/>
              </w:rPr>
              <w:instrText xml:space="preserve"> PAGEREF _Toc131758694 \h </w:instrText>
            </w:r>
            <w:r w:rsidR="00A62EFF">
              <w:rPr>
                <w:noProof/>
                <w:webHidden/>
              </w:rPr>
            </w:r>
            <w:r w:rsidR="00A62EFF">
              <w:rPr>
                <w:noProof/>
                <w:webHidden/>
              </w:rPr>
              <w:fldChar w:fldCharType="separate"/>
            </w:r>
            <w:r w:rsidR="004C6AC7">
              <w:rPr>
                <w:noProof/>
                <w:webHidden/>
              </w:rPr>
              <w:t>3</w:t>
            </w:r>
            <w:r w:rsidR="00A62EFF">
              <w:rPr>
                <w:noProof/>
                <w:webHidden/>
              </w:rPr>
              <w:fldChar w:fldCharType="end"/>
            </w:r>
          </w:hyperlink>
        </w:p>
        <w:p w14:paraId="39E226F5" w14:textId="44CA3BA2" w:rsidR="00A62EFF" w:rsidRDefault="00000000">
          <w:pPr>
            <w:pStyle w:val="TOC1"/>
            <w:tabs>
              <w:tab w:val="left" w:pos="1229"/>
            </w:tabs>
            <w:rPr>
              <w:rFonts w:eastAsiaTheme="minorEastAsia" w:cstheme="minorBidi"/>
              <w:b w:val="0"/>
              <w:bCs w:val="0"/>
              <w:caps w:val="0"/>
              <w:noProof/>
              <w:u w:val="none"/>
              <w:lang w:val="fr-MA" w:eastAsia="fr-MA"/>
            </w:rPr>
          </w:pPr>
          <w:hyperlink w:anchor="_Toc131758695" w:history="1">
            <w:r w:rsidR="00A62EFF" w:rsidRPr="00915BE6">
              <w:rPr>
                <w:rStyle w:val="Hyperlink"/>
                <w:noProof/>
              </w:rPr>
              <w:t>Section 2.</w:t>
            </w:r>
            <w:r w:rsidR="00A62EFF">
              <w:rPr>
                <w:rFonts w:eastAsiaTheme="minorEastAsia" w:cstheme="minorBidi"/>
                <w:b w:val="0"/>
                <w:bCs w:val="0"/>
                <w:caps w:val="0"/>
                <w:noProof/>
                <w:u w:val="none"/>
                <w:lang w:val="fr-MA" w:eastAsia="fr-MA"/>
              </w:rPr>
              <w:tab/>
            </w:r>
            <w:r w:rsidR="00A62EFF" w:rsidRPr="00915BE6">
              <w:rPr>
                <w:rStyle w:val="Hyperlink"/>
                <w:noProof/>
              </w:rPr>
              <w:t>Instructions spécifiques aux Consultants (ISC)</w:t>
            </w:r>
            <w:r w:rsidR="00A62EFF">
              <w:rPr>
                <w:noProof/>
                <w:webHidden/>
              </w:rPr>
              <w:tab/>
            </w:r>
            <w:r w:rsidR="00A62EFF">
              <w:rPr>
                <w:noProof/>
                <w:webHidden/>
              </w:rPr>
              <w:fldChar w:fldCharType="begin"/>
            </w:r>
            <w:r w:rsidR="00A62EFF">
              <w:rPr>
                <w:noProof/>
                <w:webHidden/>
              </w:rPr>
              <w:instrText xml:space="preserve"> PAGEREF _Toc131758695 \h </w:instrText>
            </w:r>
            <w:r w:rsidR="00A62EFF">
              <w:rPr>
                <w:noProof/>
                <w:webHidden/>
              </w:rPr>
            </w:r>
            <w:r w:rsidR="00A62EFF">
              <w:rPr>
                <w:noProof/>
                <w:webHidden/>
              </w:rPr>
              <w:fldChar w:fldCharType="separate"/>
            </w:r>
            <w:r w:rsidR="004C6AC7">
              <w:rPr>
                <w:noProof/>
                <w:webHidden/>
              </w:rPr>
              <w:t>4</w:t>
            </w:r>
            <w:r w:rsidR="00A62EFF">
              <w:rPr>
                <w:noProof/>
                <w:webHidden/>
              </w:rPr>
              <w:fldChar w:fldCharType="end"/>
            </w:r>
          </w:hyperlink>
        </w:p>
        <w:p w14:paraId="33FD5567" w14:textId="4F708E56" w:rsidR="00A62EFF" w:rsidRDefault="00000000">
          <w:pPr>
            <w:pStyle w:val="TOC1"/>
            <w:tabs>
              <w:tab w:val="left" w:pos="1229"/>
            </w:tabs>
            <w:rPr>
              <w:rFonts w:eastAsiaTheme="minorEastAsia" w:cstheme="minorBidi"/>
              <w:b w:val="0"/>
              <w:bCs w:val="0"/>
              <w:caps w:val="0"/>
              <w:noProof/>
              <w:u w:val="none"/>
              <w:lang w:val="fr-MA" w:eastAsia="fr-MA"/>
            </w:rPr>
          </w:pPr>
          <w:hyperlink w:anchor="_Toc131758696" w:history="1">
            <w:r w:rsidR="00A62EFF" w:rsidRPr="00915BE6">
              <w:rPr>
                <w:rStyle w:val="Hyperlink"/>
                <w:noProof/>
              </w:rPr>
              <w:t>Section 3.</w:t>
            </w:r>
            <w:r w:rsidR="00A62EFF">
              <w:rPr>
                <w:rFonts w:eastAsiaTheme="minorEastAsia" w:cstheme="minorBidi"/>
                <w:b w:val="0"/>
                <w:bCs w:val="0"/>
                <w:caps w:val="0"/>
                <w:noProof/>
                <w:u w:val="none"/>
                <w:lang w:val="fr-MA" w:eastAsia="fr-MA"/>
              </w:rPr>
              <w:tab/>
            </w:r>
            <w:r w:rsidR="00A62EFF" w:rsidRPr="00915BE6">
              <w:rPr>
                <w:rStyle w:val="Hyperlink"/>
                <w:noProof/>
              </w:rPr>
              <w:t>Formulaires de candidature</w:t>
            </w:r>
            <w:r w:rsidR="00A62EFF">
              <w:rPr>
                <w:noProof/>
                <w:webHidden/>
              </w:rPr>
              <w:tab/>
            </w:r>
            <w:r w:rsidR="00A62EFF">
              <w:rPr>
                <w:noProof/>
                <w:webHidden/>
              </w:rPr>
              <w:fldChar w:fldCharType="begin"/>
            </w:r>
            <w:r w:rsidR="00A62EFF">
              <w:rPr>
                <w:noProof/>
                <w:webHidden/>
              </w:rPr>
              <w:instrText xml:space="preserve"> PAGEREF _Toc131758696 \h </w:instrText>
            </w:r>
            <w:r w:rsidR="00A62EFF">
              <w:rPr>
                <w:noProof/>
                <w:webHidden/>
              </w:rPr>
            </w:r>
            <w:r w:rsidR="00A62EFF">
              <w:rPr>
                <w:noProof/>
                <w:webHidden/>
              </w:rPr>
              <w:fldChar w:fldCharType="separate"/>
            </w:r>
            <w:r w:rsidR="004C6AC7">
              <w:rPr>
                <w:noProof/>
                <w:webHidden/>
              </w:rPr>
              <w:t>7</w:t>
            </w:r>
            <w:r w:rsidR="00A62EFF">
              <w:rPr>
                <w:noProof/>
                <w:webHidden/>
              </w:rPr>
              <w:fldChar w:fldCharType="end"/>
            </w:r>
          </w:hyperlink>
        </w:p>
        <w:p w14:paraId="18C22670" w14:textId="2E6B2CC9" w:rsidR="00A62EFF" w:rsidRDefault="00000000">
          <w:pPr>
            <w:pStyle w:val="TOC1"/>
            <w:tabs>
              <w:tab w:val="left" w:pos="1229"/>
            </w:tabs>
            <w:rPr>
              <w:rFonts w:eastAsiaTheme="minorEastAsia" w:cstheme="minorBidi"/>
              <w:b w:val="0"/>
              <w:bCs w:val="0"/>
              <w:caps w:val="0"/>
              <w:noProof/>
              <w:u w:val="none"/>
              <w:lang w:val="fr-MA" w:eastAsia="fr-MA"/>
            </w:rPr>
          </w:pPr>
          <w:hyperlink w:anchor="_Toc131758697" w:history="1">
            <w:r w:rsidR="00A62EFF" w:rsidRPr="00915BE6">
              <w:rPr>
                <w:rStyle w:val="Hyperlink"/>
                <w:noProof/>
              </w:rPr>
              <w:t>Section 4.</w:t>
            </w:r>
            <w:r w:rsidR="00A62EFF">
              <w:rPr>
                <w:rFonts w:eastAsiaTheme="minorEastAsia" w:cstheme="minorBidi"/>
                <w:b w:val="0"/>
                <w:bCs w:val="0"/>
                <w:caps w:val="0"/>
                <w:noProof/>
                <w:u w:val="none"/>
                <w:lang w:val="fr-MA" w:eastAsia="fr-MA"/>
              </w:rPr>
              <w:tab/>
            </w:r>
            <w:r w:rsidR="00A62EFF" w:rsidRPr="00915BE6">
              <w:rPr>
                <w:rStyle w:val="Hyperlink"/>
                <w:noProof/>
              </w:rPr>
              <w:t>Termes de référence</w:t>
            </w:r>
            <w:r w:rsidR="00A62EFF">
              <w:rPr>
                <w:noProof/>
                <w:webHidden/>
              </w:rPr>
              <w:tab/>
            </w:r>
            <w:r w:rsidR="00A62EFF">
              <w:rPr>
                <w:noProof/>
                <w:webHidden/>
              </w:rPr>
              <w:fldChar w:fldCharType="begin"/>
            </w:r>
            <w:r w:rsidR="00A62EFF">
              <w:rPr>
                <w:noProof/>
                <w:webHidden/>
              </w:rPr>
              <w:instrText xml:space="preserve"> PAGEREF _Toc131758697 \h </w:instrText>
            </w:r>
            <w:r w:rsidR="00A62EFF">
              <w:rPr>
                <w:noProof/>
                <w:webHidden/>
              </w:rPr>
            </w:r>
            <w:r w:rsidR="00A62EFF">
              <w:rPr>
                <w:noProof/>
                <w:webHidden/>
              </w:rPr>
              <w:fldChar w:fldCharType="separate"/>
            </w:r>
            <w:r w:rsidR="004C6AC7">
              <w:rPr>
                <w:noProof/>
                <w:webHidden/>
              </w:rPr>
              <w:t>14</w:t>
            </w:r>
            <w:r w:rsidR="00A62EFF">
              <w:rPr>
                <w:noProof/>
                <w:webHidden/>
              </w:rPr>
              <w:fldChar w:fldCharType="end"/>
            </w:r>
          </w:hyperlink>
        </w:p>
        <w:p w14:paraId="78B15C44" w14:textId="40582C4D" w:rsidR="00A62EFF" w:rsidRDefault="00000000">
          <w:pPr>
            <w:pStyle w:val="TOC1"/>
            <w:tabs>
              <w:tab w:val="left" w:pos="1229"/>
            </w:tabs>
            <w:rPr>
              <w:rFonts w:eastAsiaTheme="minorEastAsia" w:cstheme="minorBidi"/>
              <w:b w:val="0"/>
              <w:bCs w:val="0"/>
              <w:caps w:val="0"/>
              <w:noProof/>
              <w:u w:val="none"/>
              <w:lang w:val="fr-MA" w:eastAsia="fr-MA"/>
            </w:rPr>
          </w:pPr>
          <w:hyperlink w:anchor="_Toc131758699" w:history="1">
            <w:r w:rsidR="00A62EFF" w:rsidRPr="00915BE6">
              <w:rPr>
                <w:rStyle w:val="Hyperlink"/>
                <w:noProof/>
              </w:rPr>
              <w:t>Section 5.</w:t>
            </w:r>
            <w:r w:rsidR="00A62EFF">
              <w:rPr>
                <w:rFonts w:eastAsiaTheme="minorEastAsia" w:cstheme="minorBidi"/>
                <w:b w:val="0"/>
                <w:bCs w:val="0"/>
                <w:caps w:val="0"/>
                <w:noProof/>
                <w:u w:val="none"/>
                <w:lang w:val="fr-MA" w:eastAsia="fr-MA"/>
              </w:rPr>
              <w:tab/>
            </w:r>
            <w:r w:rsidR="00A62EFF" w:rsidRPr="00915BE6">
              <w:rPr>
                <w:rStyle w:val="Hyperlink"/>
                <w:noProof/>
              </w:rPr>
              <w:t>Critères d’évaluation</w:t>
            </w:r>
            <w:r w:rsidR="00A62EFF">
              <w:rPr>
                <w:noProof/>
                <w:webHidden/>
              </w:rPr>
              <w:tab/>
            </w:r>
            <w:r w:rsidR="00A62EFF">
              <w:rPr>
                <w:noProof/>
                <w:webHidden/>
              </w:rPr>
              <w:fldChar w:fldCharType="begin"/>
            </w:r>
            <w:r w:rsidR="00A62EFF">
              <w:rPr>
                <w:noProof/>
                <w:webHidden/>
              </w:rPr>
              <w:instrText xml:space="preserve"> PAGEREF _Toc131758699 \h </w:instrText>
            </w:r>
            <w:r w:rsidR="00A62EFF">
              <w:rPr>
                <w:noProof/>
                <w:webHidden/>
              </w:rPr>
            </w:r>
            <w:r w:rsidR="00A62EFF">
              <w:rPr>
                <w:noProof/>
                <w:webHidden/>
              </w:rPr>
              <w:fldChar w:fldCharType="separate"/>
            </w:r>
            <w:r w:rsidR="004C6AC7">
              <w:rPr>
                <w:noProof/>
                <w:webHidden/>
              </w:rPr>
              <w:t>20</w:t>
            </w:r>
            <w:r w:rsidR="00A62EFF">
              <w:rPr>
                <w:noProof/>
                <w:webHidden/>
              </w:rPr>
              <w:fldChar w:fldCharType="end"/>
            </w:r>
          </w:hyperlink>
        </w:p>
        <w:p w14:paraId="472DA4B3" w14:textId="02F205EE" w:rsidR="00A62EFF" w:rsidRDefault="00000000">
          <w:pPr>
            <w:pStyle w:val="TOC1"/>
            <w:tabs>
              <w:tab w:val="left" w:pos="1229"/>
            </w:tabs>
            <w:rPr>
              <w:rFonts w:eastAsiaTheme="minorEastAsia" w:cstheme="minorBidi"/>
              <w:b w:val="0"/>
              <w:bCs w:val="0"/>
              <w:caps w:val="0"/>
              <w:noProof/>
              <w:u w:val="none"/>
              <w:lang w:val="fr-MA" w:eastAsia="fr-MA"/>
            </w:rPr>
          </w:pPr>
          <w:hyperlink w:anchor="_Toc131758700" w:history="1">
            <w:r w:rsidR="00A62EFF" w:rsidRPr="00915BE6">
              <w:rPr>
                <w:rStyle w:val="Hyperlink"/>
                <w:noProof/>
              </w:rPr>
              <w:t>Section 6.</w:t>
            </w:r>
            <w:r w:rsidR="00A62EFF">
              <w:rPr>
                <w:rFonts w:eastAsiaTheme="minorEastAsia" w:cstheme="minorBidi"/>
                <w:b w:val="0"/>
                <w:bCs w:val="0"/>
                <w:caps w:val="0"/>
                <w:noProof/>
                <w:u w:val="none"/>
                <w:lang w:val="fr-MA" w:eastAsia="fr-MA"/>
              </w:rPr>
              <w:tab/>
            </w:r>
            <w:r w:rsidR="00A62EFF" w:rsidRPr="00915BE6">
              <w:rPr>
                <w:rStyle w:val="Hyperlink"/>
                <w:noProof/>
              </w:rPr>
              <w:t>Documents contractuels</w:t>
            </w:r>
            <w:r w:rsidR="00A62EFF">
              <w:rPr>
                <w:noProof/>
                <w:webHidden/>
              </w:rPr>
              <w:tab/>
            </w:r>
            <w:r w:rsidR="00A62EFF">
              <w:rPr>
                <w:noProof/>
                <w:webHidden/>
              </w:rPr>
              <w:fldChar w:fldCharType="begin"/>
            </w:r>
            <w:r w:rsidR="00A62EFF">
              <w:rPr>
                <w:noProof/>
                <w:webHidden/>
              </w:rPr>
              <w:instrText xml:space="preserve"> PAGEREF _Toc131758700 \h </w:instrText>
            </w:r>
            <w:r w:rsidR="00A62EFF">
              <w:rPr>
                <w:noProof/>
                <w:webHidden/>
              </w:rPr>
            </w:r>
            <w:r w:rsidR="00A62EFF">
              <w:rPr>
                <w:noProof/>
                <w:webHidden/>
              </w:rPr>
              <w:fldChar w:fldCharType="separate"/>
            </w:r>
            <w:r w:rsidR="004C6AC7">
              <w:rPr>
                <w:noProof/>
                <w:webHidden/>
              </w:rPr>
              <w:t>22</w:t>
            </w:r>
            <w:r w:rsidR="00A62EFF">
              <w:rPr>
                <w:noProof/>
                <w:webHidden/>
              </w:rPr>
              <w:fldChar w:fldCharType="end"/>
            </w:r>
          </w:hyperlink>
        </w:p>
        <w:p w14:paraId="3D143494" w14:textId="60A3D1BE" w:rsidR="00A62EFF" w:rsidRDefault="00000000">
          <w:pPr>
            <w:pStyle w:val="TOC1"/>
            <w:rPr>
              <w:rFonts w:eastAsiaTheme="minorEastAsia" w:cstheme="minorBidi"/>
              <w:b w:val="0"/>
              <w:bCs w:val="0"/>
              <w:caps w:val="0"/>
              <w:noProof/>
              <w:u w:val="none"/>
              <w:lang w:val="fr-MA" w:eastAsia="fr-MA"/>
            </w:rPr>
          </w:pPr>
          <w:hyperlink w:anchor="_Toc131758701" w:history="1">
            <w:r w:rsidR="00A62EFF" w:rsidRPr="00915BE6">
              <w:rPr>
                <w:rStyle w:val="Hyperlink"/>
                <w:rFonts w:ascii="Times New Roman" w:hAnsi="Times New Roman"/>
                <w:noProof/>
              </w:rPr>
              <w:t>Modèle de contrat</w:t>
            </w:r>
            <w:r w:rsidR="00A62EFF">
              <w:rPr>
                <w:noProof/>
                <w:webHidden/>
              </w:rPr>
              <w:tab/>
            </w:r>
            <w:r w:rsidR="00A62EFF">
              <w:rPr>
                <w:noProof/>
                <w:webHidden/>
              </w:rPr>
              <w:fldChar w:fldCharType="begin"/>
            </w:r>
            <w:r w:rsidR="00A62EFF">
              <w:rPr>
                <w:noProof/>
                <w:webHidden/>
              </w:rPr>
              <w:instrText xml:space="preserve"> PAGEREF _Toc131758701 \h </w:instrText>
            </w:r>
            <w:r w:rsidR="00A62EFF">
              <w:rPr>
                <w:noProof/>
                <w:webHidden/>
              </w:rPr>
            </w:r>
            <w:r w:rsidR="00A62EFF">
              <w:rPr>
                <w:noProof/>
                <w:webHidden/>
              </w:rPr>
              <w:fldChar w:fldCharType="separate"/>
            </w:r>
            <w:r w:rsidR="004C6AC7">
              <w:rPr>
                <w:noProof/>
                <w:webHidden/>
              </w:rPr>
              <w:t>23</w:t>
            </w:r>
            <w:r w:rsidR="00A62EFF">
              <w:rPr>
                <w:noProof/>
                <w:webHidden/>
              </w:rPr>
              <w:fldChar w:fldCharType="end"/>
            </w:r>
          </w:hyperlink>
        </w:p>
        <w:p w14:paraId="39B39AE3" w14:textId="45E3B486" w:rsidR="00A62EFF" w:rsidRDefault="00A62EFF">
          <w:pPr>
            <w:pStyle w:val="TOC2"/>
            <w:tabs>
              <w:tab w:val="right" w:leader="dot" w:pos="9063"/>
            </w:tabs>
            <w:rPr>
              <w:rFonts w:eastAsiaTheme="minorEastAsia" w:cstheme="minorBidi"/>
              <w:b w:val="0"/>
              <w:bCs w:val="0"/>
              <w:smallCaps w:val="0"/>
              <w:noProof/>
              <w:lang w:val="fr-MA" w:eastAsia="fr-MA"/>
            </w:rPr>
          </w:pPr>
        </w:p>
        <w:p w14:paraId="484D8260" w14:textId="29B951F9"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10" w:name="_Toc131758694"/>
            <w:r w:rsidRPr="00905BD3">
              <w:rPr>
                <w:sz w:val="32"/>
                <w:szCs w:val="32"/>
              </w:rPr>
              <w:t>Instructions générales aux Consultants (IGC)</w:t>
            </w:r>
            <w:bookmarkEnd w:id="10"/>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ctrl+clic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000000"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11" w:name="_Toc131758695"/>
            <w:r w:rsidRPr="00905BD3">
              <w:rPr>
                <w:sz w:val="32"/>
                <w:szCs w:val="32"/>
              </w:rPr>
              <w:t>Instructions spécifiques aux Consultants (ISC)</w:t>
            </w:r>
            <w:bookmarkEnd w:id="11"/>
          </w:p>
        </w:tc>
      </w:tr>
    </w:tbl>
    <w:p w14:paraId="541908E8" w14:textId="77777777" w:rsidR="00EC1EEC" w:rsidRPr="002C3CD9" w:rsidRDefault="00EC1EEC" w:rsidP="00EC1EEC">
      <w:pPr>
        <w:pStyle w:val="Text"/>
        <w:spacing w:before="0" w:after="0"/>
        <w:jc w:val="right"/>
        <w:rPr>
          <w:b/>
          <w:sz w:val="22"/>
          <w:szCs w:val="22"/>
        </w:rPr>
      </w:pPr>
    </w:p>
    <w:p w14:paraId="5F7786C9" w14:textId="4EDA9E5E" w:rsidR="00EC1EEC" w:rsidRPr="002C3CD9" w:rsidRDefault="00EC1EEC" w:rsidP="005D2627">
      <w:pPr>
        <w:pStyle w:val="Text"/>
        <w:spacing w:before="0" w:after="0"/>
        <w:jc w:val="right"/>
        <w:rPr>
          <w:bCs/>
          <w:sz w:val="22"/>
          <w:szCs w:val="22"/>
        </w:rPr>
      </w:pP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4194ACFF" w14:textId="3B3A5302" w:rsidR="00AD445C" w:rsidRPr="00A210C4" w:rsidRDefault="006865EB" w:rsidP="00AD445C">
      <w:pPr>
        <w:jc w:val="center"/>
        <w:rPr>
          <w:rFonts w:eastAsia="MS Mincho"/>
          <w:b/>
          <w:lang w:val="fr-SN"/>
        </w:rPr>
      </w:pPr>
      <w:bookmarkStart w:id="12" w:name="_Hlk130221702"/>
      <w:r w:rsidRPr="006865EB">
        <w:rPr>
          <w:b/>
        </w:rPr>
        <w:t xml:space="preserve">Recrutement d’un Consultant Individuel Expert en </w:t>
      </w:r>
      <w:r w:rsidR="00145509" w:rsidRPr="006865EB">
        <w:rPr>
          <w:b/>
        </w:rPr>
        <w:t>Opération</w:t>
      </w:r>
      <w:r w:rsidRPr="006865EB">
        <w:rPr>
          <w:b/>
        </w:rPr>
        <w:t xml:space="preserve"> et Maintenance</w:t>
      </w:r>
    </w:p>
    <w:bookmarkEnd w:id="12"/>
    <w:p w14:paraId="6E6AE76D" w14:textId="19F26C17" w:rsidR="00AD445C" w:rsidRPr="008E617B" w:rsidRDefault="002E2791" w:rsidP="00AD445C">
      <w:pPr>
        <w:jc w:val="center"/>
        <w:rPr>
          <w:rFonts w:eastAsia="MS Mincho"/>
          <w:b/>
          <w:lang w:val="pt-BR"/>
        </w:rPr>
      </w:pPr>
      <w:r w:rsidRPr="008E617B">
        <w:rPr>
          <w:b/>
          <w:sz w:val="22"/>
          <w:szCs w:val="22"/>
          <w:lang w:val="pt-BR" w:eastAsia="fr-FR"/>
        </w:rPr>
        <w:t>RFA : N°</w:t>
      </w:r>
      <w:r w:rsidR="00AD445C" w:rsidRPr="008E617B">
        <w:rPr>
          <w:rFonts w:eastAsia="MS Mincho"/>
          <w:b/>
          <w:lang w:val="pt-BR"/>
        </w:rPr>
        <w:t xml:space="preserve"> </w:t>
      </w:r>
      <w:bookmarkStart w:id="13" w:name="_Hlk130221676"/>
      <w:r w:rsidR="00F83106" w:rsidRPr="008E617B">
        <w:rPr>
          <w:rFonts w:eastAsia="MS Mincho"/>
          <w:b/>
          <w:lang w:val="pt-BR"/>
        </w:rPr>
        <w:t>IR/IPD/IC/468/23</w:t>
      </w:r>
      <w:bookmarkEnd w:id="13"/>
    </w:p>
    <w:p w14:paraId="4CD62054" w14:textId="77777777" w:rsidR="006C2194" w:rsidRPr="008E617B" w:rsidRDefault="006C2194" w:rsidP="007667F2">
      <w:pPr>
        <w:pStyle w:val="ListParagraph"/>
        <w:shd w:val="clear" w:color="auto" w:fill="FFFFFF"/>
        <w:jc w:val="center"/>
        <w:rPr>
          <w:b/>
          <w:sz w:val="22"/>
          <w:szCs w:val="22"/>
          <w:lang w:val="pt-BR" w:bidi="fr-FR"/>
        </w:rPr>
      </w:pPr>
    </w:p>
    <w:p w14:paraId="7F39DC87" w14:textId="58C15CC1" w:rsidR="00EC1EEC" w:rsidRPr="002C3CD9" w:rsidRDefault="00EC1EEC" w:rsidP="005E1E23">
      <w:pPr>
        <w:spacing w:after="240"/>
        <w:jc w:val="both"/>
        <w:rPr>
          <w:sz w:val="22"/>
          <w:szCs w:val="22"/>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Account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Account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C87E0C" w:rsidRPr="002C3CD9">
        <w:rPr>
          <w:sz w:val="22"/>
          <w:szCs w:val="22"/>
        </w:rPr>
        <w:t xml:space="preserve">la </w:t>
      </w:r>
      <w:r w:rsidR="009C0E1A" w:rsidRPr="008E617B">
        <w:rPr>
          <w:rFonts w:eastAsiaTheme="majorEastAsia"/>
          <w:b/>
          <w:bCs/>
          <w:color w:val="000000" w:themeColor="text1"/>
          <w:sz w:val="22"/>
          <w:szCs w:val="22"/>
        </w:rPr>
        <w:t xml:space="preserve">Sélection </w:t>
      </w:r>
      <w:r w:rsidR="005E1E23" w:rsidRPr="008E617B">
        <w:rPr>
          <w:rFonts w:eastAsiaTheme="majorEastAsia"/>
          <w:b/>
          <w:bCs/>
          <w:color w:val="000000" w:themeColor="text1"/>
          <w:sz w:val="22"/>
          <w:szCs w:val="22"/>
        </w:rPr>
        <w:t>d’un Consultant Individuel Expert en Opération et Maintenance</w:t>
      </w:r>
      <w:r w:rsidR="005E1E23" w:rsidRPr="008E617B" w:rsidDel="005E1E23">
        <w:rPr>
          <w:rFonts w:eastAsiaTheme="majorEastAsia"/>
          <w:b/>
          <w:bCs/>
          <w:color w:val="000000" w:themeColor="text1"/>
          <w:sz w:val="22"/>
          <w:szCs w:val="22"/>
        </w:rPr>
        <w:t xml:space="preserve"> </w:t>
      </w:r>
      <w:r w:rsidR="005E1E23" w:rsidRPr="00CC1957">
        <w:rPr>
          <w:rFonts w:eastAsiaTheme="majorEastAsia"/>
          <w:color w:val="000000" w:themeColor="text1"/>
          <w:sz w:val="22"/>
          <w:szCs w:val="22"/>
        </w:rPr>
        <w:t>en appui à l’AUEI de konni</w:t>
      </w:r>
      <w:r w:rsidR="005E1E23" w:rsidRPr="008E617B">
        <w:rPr>
          <w:rFonts w:eastAsiaTheme="majorEastAsia"/>
          <w:b/>
          <w:bCs/>
          <w:color w:val="000000" w:themeColor="text1"/>
          <w:sz w:val="22"/>
          <w:szCs w:val="22"/>
        </w:rPr>
        <w:t>.</w:t>
      </w:r>
      <w:r w:rsidR="005E1E23">
        <w:rPr>
          <w:rFonts w:eastAsiaTheme="majorEastAsia"/>
          <w:color w:val="000000" w:themeColor="text1"/>
          <w:sz w:val="22"/>
          <w:szCs w:val="22"/>
        </w:rPr>
        <w:t xml:space="preserve"> </w:t>
      </w: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18D886D7"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r w:rsidR="008820C3" w:rsidRPr="008E617B">
        <w:rPr>
          <w:b/>
          <w:bCs/>
          <w:sz w:val="22"/>
          <w:szCs w:val="22"/>
        </w:rPr>
        <w:t xml:space="preserve">Recrutement d’un Consultant Individuel </w:t>
      </w:r>
      <w:r w:rsidR="00B0201E">
        <w:rPr>
          <w:b/>
          <w:bCs/>
          <w:sz w:val="22"/>
          <w:szCs w:val="22"/>
        </w:rPr>
        <w:t xml:space="preserve">Expert </w:t>
      </w:r>
      <w:r w:rsidR="00F83106" w:rsidRPr="008E617B">
        <w:rPr>
          <w:b/>
          <w:bCs/>
          <w:sz w:val="22"/>
          <w:szCs w:val="22"/>
        </w:rPr>
        <w:t xml:space="preserve">en </w:t>
      </w:r>
      <w:r w:rsidR="00145509" w:rsidRPr="008E617B">
        <w:rPr>
          <w:b/>
          <w:bCs/>
          <w:sz w:val="22"/>
          <w:szCs w:val="22"/>
        </w:rPr>
        <w:t>Opération</w:t>
      </w:r>
      <w:r w:rsidR="00F83106" w:rsidRPr="008E617B">
        <w:rPr>
          <w:b/>
          <w:bCs/>
          <w:sz w:val="22"/>
          <w:szCs w:val="22"/>
        </w:rPr>
        <w:t xml:space="preserve"> et Maintenance.</w:t>
      </w:r>
    </w:p>
    <w:p w14:paraId="3BB17A14" w14:textId="08D3B1CB" w:rsidR="003A0470" w:rsidRPr="0044511F" w:rsidRDefault="003A0470" w:rsidP="003A0470">
      <w:pPr>
        <w:pStyle w:val="ListParagraph"/>
        <w:numPr>
          <w:ilvl w:val="0"/>
          <w:numId w:val="44"/>
        </w:numPr>
      </w:pPr>
      <w:r w:rsidRPr="0044511F">
        <w:rPr>
          <w:b/>
        </w:rPr>
        <w:t>Lieu de la mission, date de démarrage et durée du Contrat</w:t>
      </w:r>
      <w:r w:rsidRPr="0044511F">
        <w:t xml:space="preserve">. </w:t>
      </w:r>
    </w:p>
    <w:p w14:paraId="22A5209E" w14:textId="77777777" w:rsidR="003A0470" w:rsidRPr="0044511F" w:rsidRDefault="003A0470" w:rsidP="003A0470">
      <w:pPr>
        <w:pStyle w:val="ListParagraph"/>
        <w:rPr>
          <w:b/>
        </w:rPr>
      </w:pPr>
    </w:p>
    <w:p w14:paraId="366E9515" w14:textId="57B12221" w:rsidR="003A0470" w:rsidRPr="00DC1CE6" w:rsidRDefault="003A0470" w:rsidP="002E2791">
      <w:pPr>
        <w:rPr>
          <w:sz w:val="22"/>
          <w:szCs w:val="22"/>
        </w:rPr>
      </w:pPr>
      <w:r w:rsidRPr="00DC1CE6">
        <w:rPr>
          <w:sz w:val="22"/>
          <w:szCs w:val="22"/>
        </w:rPr>
        <w:t>Le lieu de la mission est</w:t>
      </w:r>
      <w:r w:rsidR="0096123E">
        <w:rPr>
          <w:sz w:val="22"/>
          <w:szCs w:val="22"/>
        </w:rPr>
        <w:t xml:space="preserve"> à Konni </w:t>
      </w:r>
      <w:r w:rsidR="002E2791" w:rsidRPr="00DC1CE6">
        <w:rPr>
          <w:sz w:val="22"/>
          <w:szCs w:val="22"/>
        </w:rPr>
        <w:t xml:space="preserve">au Niger </w:t>
      </w:r>
      <w:r w:rsidR="005E1E23">
        <w:rPr>
          <w:sz w:val="22"/>
          <w:szCs w:val="22"/>
        </w:rPr>
        <w:t xml:space="preserve">avec des missions à Niamey au besoin </w:t>
      </w:r>
      <w:r w:rsidR="002E2791" w:rsidRPr="00DC1CE6">
        <w:rPr>
          <w:sz w:val="22"/>
          <w:szCs w:val="22"/>
        </w:rPr>
        <w:t>et l</w:t>
      </w:r>
      <w:r w:rsidRPr="00DC1CE6">
        <w:rPr>
          <w:sz w:val="22"/>
          <w:szCs w:val="22"/>
        </w:rPr>
        <w:t>a durée globale de la mission est</w:t>
      </w:r>
      <w:r w:rsidR="0096123E">
        <w:rPr>
          <w:sz w:val="22"/>
          <w:szCs w:val="22"/>
        </w:rPr>
        <w:t xml:space="preserve"> de </w:t>
      </w:r>
      <w:r w:rsidR="001262C9">
        <w:rPr>
          <w:sz w:val="22"/>
          <w:szCs w:val="22"/>
        </w:rPr>
        <w:t xml:space="preserve">(05 </w:t>
      </w:r>
      <w:r w:rsidR="00093723">
        <w:rPr>
          <w:sz w:val="22"/>
          <w:szCs w:val="22"/>
        </w:rPr>
        <w:t>) mois</w:t>
      </w:r>
      <w:r w:rsidR="0096123E">
        <w:rPr>
          <w:sz w:val="22"/>
          <w:szCs w:val="22"/>
        </w:rPr>
        <w:t xml:space="preserve"> comme </w:t>
      </w:r>
      <w:r w:rsidR="002E2791" w:rsidRPr="00DC1CE6">
        <w:rPr>
          <w:sz w:val="22"/>
          <w:szCs w:val="22"/>
        </w:rPr>
        <w:t>mentionnée au point V des Termes de référence</w:t>
      </w:r>
    </w:p>
    <w:p w14:paraId="4B5A1A19" w14:textId="77777777" w:rsidR="003A0470" w:rsidRPr="00DC1CE6" w:rsidRDefault="003A0470" w:rsidP="00F55503">
      <w:pPr>
        <w:rPr>
          <w:sz w:val="22"/>
          <w:szCs w:val="22"/>
        </w:rPr>
      </w:pPr>
      <w:r w:rsidRPr="00DC1CE6">
        <w:rPr>
          <w:sz w:val="22"/>
          <w:szCs w:val="22"/>
        </w:rPr>
        <w:t>La date de début sera fixée lors des négociations du contrat et mentionnée dans l’Ordre de Service (OS).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D37D1F">
      <w:pPr>
        <w:pStyle w:val="SimpleList"/>
        <w:numPr>
          <w:ilvl w:val="0"/>
          <w:numId w:val="44"/>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ListParagraph"/>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1FF8B742"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14" w:name="_Hlk130221630"/>
      <w:bookmarkStart w:id="15" w:name="_Hlk71450013"/>
      <w:r w:rsidR="001C2C2E" w:rsidRPr="001C2C2E">
        <w:rPr>
          <w:rStyle w:val="Hyperlink"/>
        </w:rPr>
        <w:fldChar w:fldCharType="begin"/>
      </w:r>
      <w:r w:rsidR="001C2C2E" w:rsidRPr="001C2C2E">
        <w:rPr>
          <w:rStyle w:val="Hyperlink"/>
        </w:rPr>
        <w:instrText xml:space="preserve"> HYPERLINK "mailto:MCA-Niger AMEEMMCANigerPA@dt-global." </w:instrText>
      </w:r>
      <w:r w:rsidR="001C2C2E" w:rsidRPr="001C2C2E">
        <w:rPr>
          <w:rStyle w:val="Hyperlink"/>
        </w:rPr>
      </w:r>
      <w:r w:rsidR="001C2C2E" w:rsidRPr="001C2C2E">
        <w:rPr>
          <w:rStyle w:val="Hyperlink"/>
        </w:rPr>
        <w:fldChar w:fldCharType="separate"/>
      </w:r>
      <w:r w:rsidR="001C2C2E" w:rsidRPr="001C2C2E">
        <w:rPr>
          <w:sz w:val="22"/>
          <w:szCs w:val="22"/>
        </w:rPr>
        <w:t xml:space="preserve">MCA-Niger </w:t>
      </w:r>
      <w:r w:rsidR="001C2C2E" w:rsidRPr="00DB75B2">
        <w:rPr>
          <w:rStyle w:val="Hyperlink"/>
          <w:b/>
          <w:bCs/>
        </w:rPr>
        <w:t>AMEEMMCANigerPA@dt-global.</w:t>
      </w:r>
      <w:r w:rsidR="001C2C2E" w:rsidRPr="001C2C2E">
        <w:rPr>
          <w:rStyle w:val="Hyperlink"/>
        </w:rPr>
        <w:fldChar w:fldCharType="end"/>
      </w:r>
      <w:r w:rsidR="00067A5B" w:rsidRPr="003531D6">
        <w:rPr>
          <w:rStyle w:val="Hyperlink"/>
          <w:b/>
          <w:bCs/>
        </w:rPr>
        <w:t>com</w:t>
      </w:r>
      <w:bookmarkEnd w:id="14"/>
      <w:r w:rsidR="00067A5B" w:rsidRPr="003531D6">
        <w:rPr>
          <w:rStyle w:val="Hyperlink"/>
        </w:rPr>
        <w:t xml:space="preserve"> </w:t>
      </w:r>
      <w:r w:rsidR="00067A5B">
        <w:rPr>
          <w:b/>
          <w:bCs/>
        </w:rPr>
        <w:t xml:space="preserve">  </w:t>
      </w:r>
      <w:r w:rsidR="00F21955" w:rsidRPr="00D16A81">
        <w:rPr>
          <w:b/>
          <w:bCs/>
        </w:rPr>
        <w:t xml:space="preserve">  avec copie à </w:t>
      </w:r>
      <w:bookmarkEnd w:id="15"/>
      <w:r w:rsidR="003531D6">
        <w:rPr>
          <w:b/>
          <w:bCs/>
        </w:rPr>
        <w:fldChar w:fldCharType="begin"/>
      </w:r>
      <w:r w:rsidR="003531D6">
        <w:rPr>
          <w:b/>
          <w:bCs/>
        </w:rPr>
        <w:instrText xml:space="preserve"> HYPERLINK "mailto:</w:instrText>
      </w:r>
      <w:r w:rsidR="003531D6" w:rsidRPr="007F713A">
        <w:rPr>
          <w:b/>
          <w:bCs/>
        </w:rPr>
        <w:instrText>procurement@mcaniger.n</w:instrText>
      </w:r>
      <w:r w:rsidR="003531D6">
        <w:rPr>
          <w:b/>
          <w:bCs/>
        </w:rPr>
        <w:instrText xml:space="preserve">e" </w:instrText>
      </w:r>
      <w:r w:rsidR="003531D6">
        <w:rPr>
          <w:b/>
          <w:bCs/>
        </w:rPr>
      </w:r>
      <w:r w:rsidR="003531D6">
        <w:rPr>
          <w:b/>
          <w:bCs/>
        </w:rPr>
        <w:fldChar w:fldCharType="separate"/>
      </w:r>
      <w:r w:rsidR="003531D6" w:rsidRPr="00DB75B2">
        <w:rPr>
          <w:rStyle w:val="Hyperlink"/>
          <w:b/>
          <w:bCs/>
        </w:rPr>
        <w:t>procurement@mcaniger.ne</w:t>
      </w:r>
      <w:r w:rsidR="003531D6">
        <w:rPr>
          <w:b/>
          <w:bCs/>
        </w:rPr>
        <w:fldChar w:fldCharType="end"/>
      </w:r>
      <w:r w:rsidR="003531D6">
        <w:rPr>
          <w:b/>
          <w:bCs/>
        </w:rPr>
        <w:t xml:space="preserve"> </w:t>
      </w:r>
      <w:r w:rsidR="008D717B">
        <w:rPr>
          <w:rStyle w:val="Hyperlink"/>
          <w:rFonts w:eastAsia="Calibri"/>
          <w:u w:val="none"/>
          <w:lang w:bidi="fr-FR"/>
        </w:rPr>
        <w:t xml:space="preserve"> </w:t>
      </w:r>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77777777"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6E1ABCC4" w:rsidR="00F51DE7" w:rsidRPr="00F64853" w:rsidRDefault="00F51DE7" w:rsidP="0072327B">
      <w:pPr>
        <w:pStyle w:val="SimpleList"/>
        <w:numPr>
          <w:ilvl w:val="0"/>
          <w:numId w:val="44"/>
        </w:numPr>
        <w:spacing w:after="240"/>
        <w:rPr>
          <w:color w:val="000000"/>
          <w:sz w:val="22"/>
          <w:szCs w:val="22"/>
        </w:rPr>
      </w:pPr>
      <w:r w:rsidRPr="00F64853">
        <w:rPr>
          <w:sz w:val="22"/>
          <w:szCs w:val="22"/>
        </w:rPr>
        <w:t xml:space="preserve">La date limite de réception de votre candidature est </w:t>
      </w:r>
      <w:r w:rsidRPr="007F713A">
        <w:rPr>
          <w:sz w:val="22"/>
          <w:szCs w:val="22"/>
          <w:highlight w:val="yellow"/>
        </w:rPr>
        <w:t>le</w:t>
      </w:r>
      <w:bookmarkStart w:id="16" w:name="_Hlk71195753"/>
      <w:r w:rsidR="00690DB5" w:rsidRPr="007F713A">
        <w:rPr>
          <w:sz w:val="22"/>
          <w:szCs w:val="22"/>
          <w:highlight w:val="yellow"/>
        </w:rPr>
        <w:t xml:space="preserve"> </w:t>
      </w:r>
      <w:r w:rsidR="00D25519">
        <w:rPr>
          <w:sz w:val="22"/>
          <w:szCs w:val="22"/>
          <w:highlight w:val="yellow"/>
        </w:rPr>
        <w:t>24</w:t>
      </w:r>
      <w:r w:rsidR="00EB4EB6">
        <w:rPr>
          <w:sz w:val="22"/>
          <w:szCs w:val="22"/>
          <w:highlight w:val="yellow"/>
        </w:rPr>
        <w:t xml:space="preserve"> juillet</w:t>
      </w:r>
      <w:r w:rsidR="007F713A" w:rsidRPr="007F713A">
        <w:rPr>
          <w:sz w:val="22"/>
          <w:szCs w:val="22"/>
          <w:highlight w:val="yellow"/>
        </w:rPr>
        <w:t xml:space="preserve"> </w:t>
      </w:r>
      <w:r w:rsidRPr="007F713A">
        <w:rPr>
          <w:color w:val="000000"/>
          <w:sz w:val="22"/>
          <w:szCs w:val="22"/>
          <w:highlight w:val="yellow"/>
        </w:rPr>
        <w:t xml:space="preserve"> </w:t>
      </w:r>
      <w:r w:rsidR="00AD445C" w:rsidRPr="007F713A">
        <w:rPr>
          <w:color w:val="000000"/>
          <w:sz w:val="22"/>
          <w:szCs w:val="22"/>
          <w:highlight w:val="yellow"/>
        </w:rPr>
        <w:t xml:space="preserve">2023 </w:t>
      </w:r>
      <w:r w:rsidRPr="007F713A">
        <w:rPr>
          <w:color w:val="000000"/>
          <w:sz w:val="22"/>
          <w:szCs w:val="22"/>
          <w:highlight w:val="yellow"/>
        </w:rPr>
        <w:t>à 10h00</w:t>
      </w:r>
      <w:r w:rsidRPr="00F64853">
        <w:rPr>
          <w:color w:val="000000"/>
          <w:sz w:val="22"/>
          <w:szCs w:val="22"/>
        </w:rPr>
        <w:t xml:space="preserve"> (heure locale</w:t>
      </w:r>
      <w:r w:rsidR="00382B23" w:rsidRPr="00F64853">
        <w:rPr>
          <w:color w:val="000000"/>
          <w:sz w:val="22"/>
          <w:szCs w:val="22"/>
        </w:rPr>
        <w:t xml:space="preserve"> – GMT+1</w:t>
      </w:r>
      <w:bookmarkEnd w:id="16"/>
      <w:r w:rsidR="00382B23" w:rsidRPr="00F64853">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5"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5C9F0088" w:rsidR="00B62DD7" w:rsidRPr="002C3CD9" w:rsidRDefault="00865DAA" w:rsidP="0072327B">
      <w:pPr>
        <w:pStyle w:val="SimpleList"/>
        <w:numPr>
          <w:ilvl w:val="0"/>
          <w:numId w:val="43"/>
        </w:numPr>
        <w:rPr>
          <w:sz w:val="22"/>
          <w:szCs w:val="22"/>
          <w:lang w:bidi="fr-FR"/>
        </w:rPr>
      </w:pPr>
      <w:bookmarkStart w:id="17" w:name="_Hlk131592703"/>
      <w:r w:rsidRPr="00865DAA">
        <w:rPr>
          <w:sz w:val="22"/>
          <w:szCs w:val="22"/>
          <w:lang w:bidi="fr-FR"/>
        </w:rPr>
        <w:t>Après la conformité administrative</w:t>
      </w:r>
      <w:r w:rsidR="00421F7B">
        <w:rPr>
          <w:sz w:val="22"/>
          <w:szCs w:val="22"/>
          <w:lang w:bidi="fr-FR"/>
        </w:rPr>
        <w:t>,</w:t>
      </w:r>
      <w:r>
        <w:rPr>
          <w:sz w:val="22"/>
          <w:szCs w:val="22"/>
          <w:lang w:bidi="fr-FR"/>
        </w:rPr>
        <w:t xml:space="preserve"> </w:t>
      </w:r>
      <w:bookmarkEnd w:id="17"/>
      <w:r>
        <w:rPr>
          <w:sz w:val="22"/>
          <w:szCs w:val="22"/>
          <w:lang w:bidi="fr-FR"/>
        </w:rPr>
        <w:t>l</w:t>
      </w:r>
      <w:r w:rsidR="00F767D4" w:rsidRPr="002C3CD9">
        <w:rPr>
          <w:sz w:val="22"/>
          <w:szCs w:val="22"/>
          <w:lang w:bidi="fr-FR"/>
        </w:rPr>
        <w:t>’Entité</w:t>
      </w:r>
      <w:r w:rsidR="00B62DD7" w:rsidRPr="002C3CD9">
        <w:rPr>
          <w:sz w:val="22"/>
          <w:szCs w:val="22"/>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06DEFB89" w:rsidR="00734F47" w:rsidRPr="002C3CD9" w:rsidRDefault="00734F47" w:rsidP="00BA67E8">
      <w:pPr>
        <w:pStyle w:val="SimpleList"/>
        <w:numPr>
          <w:ilvl w:val="0"/>
          <w:numId w:val="44"/>
        </w:numPr>
        <w:spacing w:after="360"/>
        <w:rPr>
          <w:color w:val="000000"/>
          <w:sz w:val="22"/>
          <w:szCs w:val="22"/>
        </w:rPr>
      </w:pPr>
      <w:r w:rsidRPr="002C3CD9">
        <w:rPr>
          <w:sz w:val="22"/>
          <w:szCs w:val="22"/>
        </w:rPr>
        <w:t xml:space="preserve">Les candidatures doivent être envoyées </w:t>
      </w:r>
      <w:r w:rsidR="00637F90" w:rsidRPr="002C3CD9">
        <w:rPr>
          <w:sz w:val="22"/>
          <w:szCs w:val="22"/>
        </w:rPr>
        <w:t xml:space="preserve">par </w:t>
      </w:r>
      <w:r w:rsidR="00BA67E8">
        <w:rPr>
          <w:sz w:val="22"/>
          <w:szCs w:val="22"/>
        </w:rPr>
        <w:t>Dropbox suivant le lien</w:t>
      </w:r>
      <w:r w:rsidRPr="002C3CD9">
        <w:rPr>
          <w:sz w:val="22"/>
          <w:szCs w:val="22"/>
        </w:rPr>
        <w:t xml:space="preserve"> ci-dessous au plus tard </w:t>
      </w:r>
      <w:r w:rsidR="008F78D3" w:rsidRPr="00F64853">
        <w:rPr>
          <w:sz w:val="22"/>
          <w:szCs w:val="22"/>
        </w:rPr>
        <w:t>le</w:t>
      </w:r>
      <w:r w:rsidR="009470FD" w:rsidRPr="00F64853">
        <w:rPr>
          <w:sz w:val="22"/>
          <w:szCs w:val="22"/>
        </w:rPr>
        <w:t xml:space="preserve"> </w:t>
      </w:r>
      <w:r w:rsidR="001E0D36">
        <w:rPr>
          <w:sz w:val="22"/>
          <w:szCs w:val="22"/>
          <w:highlight w:val="yellow"/>
        </w:rPr>
        <w:t>24</w:t>
      </w:r>
      <w:r w:rsidR="0069358B" w:rsidRPr="0099444D">
        <w:rPr>
          <w:sz w:val="22"/>
          <w:szCs w:val="22"/>
          <w:highlight w:val="yellow"/>
        </w:rPr>
        <w:t xml:space="preserve"> juillet</w:t>
      </w:r>
      <w:r w:rsidR="0020125D" w:rsidRPr="0099444D">
        <w:rPr>
          <w:sz w:val="22"/>
          <w:szCs w:val="22"/>
          <w:highlight w:val="yellow"/>
        </w:rPr>
        <w:t xml:space="preserve"> </w:t>
      </w:r>
      <w:r w:rsidR="00AD445C" w:rsidRPr="0099444D">
        <w:rPr>
          <w:sz w:val="22"/>
          <w:szCs w:val="22"/>
          <w:highlight w:val="yellow"/>
        </w:rPr>
        <w:t>2023</w:t>
      </w:r>
      <w:r w:rsidR="006008C7" w:rsidRPr="0054177D">
        <w:rPr>
          <w:sz w:val="22"/>
          <w:szCs w:val="22"/>
          <w:highlight w:val="yellow"/>
        </w:rPr>
        <w:t xml:space="preserve"> </w:t>
      </w:r>
      <w:r w:rsidR="008F78D3" w:rsidRPr="0054177D">
        <w:rPr>
          <w:color w:val="000000"/>
          <w:sz w:val="22"/>
          <w:szCs w:val="22"/>
          <w:highlight w:val="yellow"/>
        </w:rPr>
        <w:t>à 10h00 (heure locale – GMT+1) :</w:t>
      </w:r>
    </w:p>
    <w:p w14:paraId="7C7F7B69" w14:textId="138C5C76" w:rsidR="00ED7E8A" w:rsidRPr="00745024" w:rsidRDefault="004C6AC7" w:rsidP="00745024">
      <w:pPr>
        <w:spacing w:after="240"/>
        <w:ind w:left="720" w:right="386"/>
        <w:jc w:val="center"/>
      </w:pPr>
      <w:bookmarkStart w:id="18" w:name="_Hlk132362556"/>
      <w:r w:rsidRPr="000F7B43">
        <w:t xml:space="preserve">Les </w:t>
      </w:r>
      <w:r>
        <w:t>candidats</w:t>
      </w:r>
      <w:r w:rsidRPr="000F7B43">
        <w:t xml:space="preserve"> </w:t>
      </w:r>
      <w:r w:rsidRPr="000F7B43">
        <w:rPr>
          <w:b/>
          <w:bCs/>
        </w:rPr>
        <w:t xml:space="preserve">doivent soumettre uniquement </w:t>
      </w:r>
      <w:r>
        <w:rPr>
          <w:b/>
          <w:bCs/>
        </w:rPr>
        <w:t xml:space="preserve">dans </w:t>
      </w:r>
      <w:r w:rsidRPr="003E4BBD">
        <w:rPr>
          <w:b/>
          <w:bCs/>
          <w:color w:val="FF0000"/>
        </w:rPr>
        <w:t xml:space="preserve">un (1) seul fichier en PDF </w:t>
      </w:r>
      <w:r w:rsidRPr="000F7B43">
        <w:rPr>
          <w:b/>
          <w:bCs/>
        </w:rPr>
        <w:t>leur C</w:t>
      </w:r>
      <w:r w:rsidR="00BA67E8">
        <w:rPr>
          <w:b/>
          <w:bCs/>
        </w:rPr>
        <w:t>andidature</w:t>
      </w:r>
      <w:r>
        <w:rPr>
          <w:b/>
          <w:bCs/>
        </w:rPr>
        <w:t xml:space="preserve"> </w:t>
      </w:r>
      <w:r w:rsidRPr="000F7B43">
        <w:rPr>
          <w:b/>
          <w:bCs/>
        </w:rPr>
        <w:t>par voie électronique suivant le lien Dropbox ci-après</w:t>
      </w:r>
      <w:r w:rsidRPr="000F7B43">
        <w:t xml:space="preserve"> :</w:t>
      </w:r>
      <w:r w:rsidR="00745024">
        <w:rPr>
          <w:rFonts w:eastAsia="Times New Roman"/>
          <w:lang w:eastAsia="fr-FR"/>
        </w:rPr>
        <w:t xml:space="preserve"> </w:t>
      </w:r>
    </w:p>
    <w:p w14:paraId="27B048C4" w14:textId="0AC3D670" w:rsidR="00A63601" w:rsidRDefault="00745024" w:rsidP="00745024">
      <w:pPr>
        <w:ind w:right="386"/>
        <w:jc w:val="center"/>
      </w:pPr>
      <w:hyperlink r:id="rId16" w:history="1">
        <w:r w:rsidRPr="00532B4E">
          <w:rPr>
            <w:rStyle w:val="Hyperlink"/>
          </w:rPr>
          <w:t>https://www.dropbox.com/request/wUmp82zSHWm4psOCMtpJ</w:t>
        </w:r>
      </w:hyperlink>
    </w:p>
    <w:p w14:paraId="7D91DE69" w14:textId="77777777" w:rsidR="00745024" w:rsidRDefault="00745024" w:rsidP="00ED7E8A">
      <w:pPr>
        <w:ind w:right="386"/>
      </w:pPr>
    </w:p>
    <w:p w14:paraId="1F15A7C2" w14:textId="5276B53B" w:rsidR="00382B23" w:rsidRDefault="004C6AC7" w:rsidP="00BA67E8">
      <w:pPr>
        <w:ind w:left="720" w:right="386"/>
        <w:jc w:val="center"/>
        <w:rPr>
          <w:rFonts w:eastAsia="Times New Roman"/>
          <w:b/>
          <w:bCs/>
          <w:color w:val="0000FF"/>
          <w:sz w:val="22"/>
          <w:szCs w:val="22"/>
          <w:lang w:eastAsia="ru-RU"/>
        </w:rPr>
      </w:pPr>
      <w:r>
        <w:t xml:space="preserve">Le nom de fichier pour chaque </w:t>
      </w:r>
      <w:r w:rsidR="00BA67E8">
        <w:t>candidat est</w:t>
      </w:r>
      <w:r>
        <w:t xml:space="preserve"> : </w:t>
      </w:r>
      <w:r w:rsidRPr="003E4BBD">
        <w:rPr>
          <w:b/>
          <w:bCs/>
          <w:i/>
          <w:iCs/>
        </w:rPr>
        <w:t>[Nom d</w:t>
      </w:r>
      <w:r w:rsidR="00BA67E8">
        <w:rPr>
          <w:b/>
          <w:bCs/>
          <w:i/>
          <w:iCs/>
        </w:rPr>
        <w:t>u Candidat</w:t>
      </w:r>
      <w:r w:rsidRPr="003E4BBD">
        <w:rPr>
          <w:b/>
          <w:bCs/>
          <w:i/>
          <w:iCs/>
        </w:rPr>
        <w:t>] -</w:t>
      </w:r>
      <w:r w:rsidR="00BA67E8">
        <w:rPr>
          <w:b/>
          <w:bCs/>
          <w:i/>
          <w:iCs/>
        </w:rPr>
        <w:t>RFA</w:t>
      </w:r>
      <w:r w:rsidR="00BA67E8" w:rsidRPr="00BA67E8">
        <w:t xml:space="preserve"> </w:t>
      </w:r>
      <w:r w:rsidR="00BA67E8" w:rsidRPr="00BA67E8">
        <w:rPr>
          <w:b/>
          <w:bCs/>
          <w:i/>
          <w:iCs/>
        </w:rPr>
        <w:t>IR/IPD/IC/468/23</w:t>
      </w:r>
      <w:r w:rsidR="001E1112">
        <w:rPr>
          <w:b/>
          <w:bCs/>
          <w:i/>
          <w:iCs/>
        </w:rPr>
        <w:t>-relance</w:t>
      </w:r>
    </w:p>
    <w:bookmarkEnd w:id="18"/>
    <w:p w14:paraId="4E0F3AF7" w14:textId="77777777" w:rsidR="004C6AC7" w:rsidRPr="002C3CD9" w:rsidRDefault="004C6AC7" w:rsidP="00734F47">
      <w:pPr>
        <w:jc w:val="center"/>
        <w:rPr>
          <w:rFonts w:eastAsia="Times New Roman"/>
          <w:b/>
          <w:bCs/>
          <w:color w:val="0000FF"/>
          <w:sz w:val="22"/>
          <w:szCs w:val="22"/>
          <w:lang w:eastAsia="ru-RU"/>
        </w:rPr>
      </w:pPr>
    </w:p>
    <w:p w14:paraId="094384F5" w14:textId="2E0442BB" w:rsidR="00B341E1" w:rsidRPr="004C2CB4" w:rsidRDefault="00644172" w:rsidP="00B341E1">
      <w:bookmarkStart w:id="19" w:name="_Toc444851720"/>
      <w:bookmarkStart w:id="20" w:name="_Toc447549486"/>
      <w:r w:rsidRPr="00A210C4">
        <w:rPr>
          <w:sz w:val="22"/>
          <w:szCs w:val="22"/>
        </w:rPr>
        <w:t>Les</w:t>
      </w:r>
      <w:r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w:t>
      </w:r>
      <w:bookmarkEnd w:id="19"/>
      <w:bookmarkEnd w:id="20"/>
      <w:r w:rsidR="00B341E1" w:rsidRPr="004C2CB4">
        <w:t>Les soumissionnaires peuvent accéder à ce document en activant le lien ci-après :</w:t>
      </w:r>
    </w:p>
    <w:p w14:paraId="3CC5D39C" w14:textId="5B3127E8" w:rsidR="009314C1" w:rsidRPr="00B341E1" w:rsidRDefault="00000000" w:rsidP="00B341E1">
      <w:hyperlink r:id="rId17" w:history="1">
        <w:r w:rsidR="00B341E1" w:rsidRPr="004C2CB4">
          <w:rPr>
            <w:rStyle w:val="Hyperlink"/>
            <w:rFonts w:eastAsiaTheme="majorEastAsia"/>
          </w:rPr>
          <w:t>Procédures de Recours (BID Challenge) &gt; Millennium Challenge Account - Niger (MCA-Niger) (mcaniger.ne)</w:t>
        </w:r>
      </w:hyperlink>
      <w:r w:rsidR="00B341E1">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C53D56">
      <w:pPr>
        <w:pStyle w:val="SimpleList"/>
        <w:numPr>
          <w:ilvl w:val="0"/>
          <w:numId w:val="0"/>
        </w:numPr>
        <w:ind w:left="720"/>
        <w:rPr>
          <w:sz w:val="22"/>
          <w:szCs w:val="22"/>
        </w:rPr>
      </w:pP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Secrétariat du Bid Challenge, Millennium Challenge Account-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21A62F59" w14:textId="03848899" w:rsidR="00B341E1" w:rsidRDefault="00D23434" w:rsidP="00212E2C">
      <w:pPr>
        <w:widowControl/>
        <w:autoSpaceDE/>
        <w:autoSpaceDN/>
        <w:adjustRightInd/>
        <w:jc w:val="both"/>
        <w:rPr>
          <w:rStyle w:val="Hyperlink"/>
          <w:b/>
          <w:bCs/>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18"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19" w:history="1">
        <w:r w:rsidRPr="00477325">
          <w:rPr>
            <w:rFonts w:eastAsia="Times New Roman"/>
            <w:color w:val="0000FF"/>
            <w:sz w:val="22"/>
            <w:szCs w:val="22"/>
            <w:lang w:val="fr-CI" w:eastAsia="en-US"/>
          </w:rPr>
          <w:t>procurement@mcaniger.ne</w:t>
        </w:r>
      </w:hyperlink>
      <w:r w:rsidRPr="002C3CD9">
        <w:rPr>
          <w:rFonts w:eastAsia="Times New Roman"/>
          <w:sz w:val="22"/>
          <w:szCs w:val="22"/>
          <w:lang w:val="fr-CI" w:eastAsia="en-US"/>
        </w:rPr>
        <w:t xml:space="preserve">; </w:t>
      </w:r>
      <w:hyperlink r:id="rId20" w:history="1">
        <w:r w:rsidR="00212E2C" w:rsidRPr="00212E2C">
          <w:rPr>
            <w:rStyle w:val="Hyperlink"/>
            <w:sz w:val="22"/>
            <w:szCs w:val="22"/>
            <w:u w:val="none"/>
          </w:rPr>
          <w:t xml:space="preserve"> et  </w:t>
        </w:r>
        <w:r w:rsidR="00212E2C" w:rsidRPr="00212E2C">
          <w:rPr>
            <w:rStyle w:val="Hyperlink"/>
            <w:b/>
            <w:bCs/>
            <w:u w:val="none"/>
          </w:rPr>
          <w:t>AMEEMMCANigerPA@dt-global.</w:t>
        </w:r>
      </w:hyperlink>
      <w:r w:rsidR="00212E2C" w:rsidRPr="00212E2C">
        <w:rPr>
          <w:rStyle w:val="Hyperlink"/>
          <w:b/>
          <w:bCs/>
          <w:u w:val="none"/>
        </w:rPr>
        <w:t>com</w:t>
      </w:r>
    </w:p>
    <w:p w14:paraId="0E7905B0" w14:textId="77777777" w:rsidR="00212E2C" w:rsidRDefault="00212E2C" w:rsidP="00212E2C">
      <w:pPr>
        <w:widowControl/>
        <w:autoSpaceDE/>
        <w:autoSpaceDN/>
        <w:adjustRightInd/>
        <w:jc w:val="both"/>
        <w:rPr>
          <w:sz w:val="22"/>
          <w:szCs w:val="22"/>
        </w:rPr>
      </w:pPr>
    </w:p>
    <w:p w14:paraId="1395A18B" w14:textId="230F6BC5" w:rsidR="00805D90" w:rsidRPr="002C3CD9" w:rsidRDefault="00805D90" w:rsidP="00805D90">
      <w:pPr>
        <w:pStyle w:val="SimpleList"/>
        <w:numPr>
          <w:ilvl w:val="0"/>
          <w:numId w:val="0"/>
        </w:numPr>
        <w:ind w:left="9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21" w:name="_Toc131758696"/>
      <w:r w:rsidRPr="00905BD3">
        <w:rPr>
          <w:sz w:val="32"/>
          <w:szCs w:val="32"/>
        </w:rPr>
        <w:t>Formulaires de candidature</w:t>
      </w:r>
      <w:bookmarkEnd w:id="21"/>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B021754" w:rsidR="009D4428" w:rsidRPr="002C3CD9" w:rsidRDefault="007D260D" w:rsidP="007D260D">
      <w:pPr>
        <w:ind w:left="-540" w:right="-467"/>
        <w:jc w:val="both"/>
        <w:rPr>
          <w:sz w:val="22"/>
          <w:szCs w:val="22"/>
        </w:rPr>
      </w:pPr>
      <w:r w:rsidRPr="002C3CD9">
        <w:rPr>
          <w:sz w:val="22"/>
          <w:szCs w:val="22"/>
        </w:rPr>
        <w:t>Niamey-</w:t>
      </w:r>
      <w:r w:rsidR="00093723" w:rsidRPr="002C3CD9">
        <w:rPr>
          <w:sz w:val="22"/>
          <w:szCs w:val="22"/>
        </w:rPr>
        <w:t>Niger :</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6A5F9271" w:rsidR="007D4DEE" w:rsidRPr="007D4DEE" w:rsidRDefault="009D4428" w:rsidP="007D4DEE">
      <w:pPr>
        <w:ind w:left="-540" w:right="-467"/>
        <w:jc w:val="both"/>
        <w:rPr>
          <w:b/>
        </w:rPr>
      </w:pPr>
      <w:r w:rsidRPr="002C3CD9">
        <w:rPr>
          <w:b/>
          <w:bCs/>
          <w:color w:val="000000"/>
          <w:sz w:val="22"/>
          <w:szCs w:val="22"/>
        </w:rPr>
        <w:t xml:space="preserve">Objet : </w:t>
      </w:r>
      <w:r w:rsidR="00477325" w:rsidRPr="00477325">
        <w:rPr>
          <w:b/>
        </w:rPr>
        <w:t xml:space="preserve">Recrutement d’un Consultant Individuel Expert en </w:t>
      </w:r>
      <w:r w:rsidR="00760F98" w:rsidRPr="00477325">
        <w:rPr>
          <w:b/>
        </w:rPr>
        <w:t>Opération</w:t>
      </w:r>
      <w:r w:rsidR="00477325" w:rsidRPr="00477325">
        <w:rPr>
          <w:b/>
        </w:rPr>
        <w:t xml:space="preserve"> et Maintenance</w:t>
      </w:r>
      <w:r w:rsidR="00477325">
        <w:rPr>
          <w:b/>
        </w:rPr>
        <w:t xml:space="preserve"> </w:t>
      </w:r>
      <w:r w:rsidR="007D4DEE" w:rsidRPr="002C3CD9">
        <w:rPr>
          <w:b/>
          <w:bCs/>
          <w:sz w:val="22"/>
          <w:szCs w:val="22"/>
          <w:lang w:eastAsia="fr-FR"/>
        </w:rPr>
        <w:t>_</w:t>
      </w:r>
      <w:r w:rsidR="007D4DEE" w:rsidRPr="002C3CD9">
        <w:rPr>
          <w:b/>
          <w:bCs/>
          <w:sz w:val="22"/>
          <w:szCs w:val="22"/>
          <w:lang w:bidi="fr-FR"/>
        </w:rPr>
        <w:t xml:space="preserve">RFA </w:t>
      </w:r>
      <w:r w:rsidR="007D4DEE" w:rsidRPr="007D4DEE">
        <w:rPr>
          <w:b/>
          <w:sz w:val="22"/>
          <w:szCs w:val="22"/>
          <w:lang w:eastAsia="fr-FR"/>
        </w:rPr>
        <w:t>N°</w:t>
      </w:r>
      <w:r w:rsidR="007D4DEE" w:rsidRPr="007D4DEE">
        <w:rPr>
          <w:rFonts w:eastAsia="MS Mincho"/>
          <w:b/>
          <w:lang w:val="fr-SN"/>
        </w:rPr>
        <w:t xml:space="preserve"> </w:t>
      </w:r>
      <w:r w:rsidR="000C2171" w:rsidRPr="000C2171">
        <w:rPr>
          <w:rFonts w:eastAsia="MS Mincho"/>
          <w:b/>
          <w:lang w:val="fr-SN"/>
        </w:rPr>
        <w:t>IR/IPD/IC/468/23</w:t>
      </w:r>
    </w:p>
    <w:p w14:paraId="05B398D6" w14:textId="77777777" w:rsidR="009D4428" w:rsidRPr="002C3CD9" w:rsidRDefault="009D4428" w:rsidP="007D4DEE">
      <w:pPr>
        <w:ind w:right="-467"/>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6B070553" w:rsidR="009D4428" w:rsidRDefault="009D4428" w:rsidP="009071EA">
      <w:pPr>
        <w:ind w:left="-540" w:right="-467"/>
        <w:jc w:val="both"/>
        <w:rPr>
          <w:color w:val="000000"/>
          <w:sz w:val="22"/>
          <w:szCs w:val="22"/>
        </w:rPr>
      </w:pPr>
      <w:r w:rsidRPr="002C3CD9">
        <w:rPr>
          <w:color w:val="000000"/>
          <w:sz w:val="22"/>
          <w:szCs w:val="22"/>
        </w:rPr>
        <w:t>[Nom du Consultant individuel]</w:t>
      </w:r>
    </w:p>
    <w:p w14:paraId="2C73EE80" w14:textId="77777777" w:rsidR="005E6851" w:rsidRDefault="005E6851" w:rsidP="005E6851">
      <w:pPr>
        <w:ind w:left="-540" w:right="-17"/>
        <w:jc w:val="both"/>
        <w:rPr>
          <w:color w:val="000000"/>
        </w:rPr>
      </w:pPr>
      <w:r>
        <w:rPr>
          <w:color w:val="000000"/>
        </w:rPr>
        <w:t>[Date]</w:t>
      </w:r>
    </w:p>
    <w:p w14:paraId="76916396" w14:textId="6E7982AA" w:rsidR="005E6851" w:rsidRDefault="005E6851" w:rsidP="005E6851">
      <w:pPr>
        <w:ind w:left="-540" w:right="-17"/>
        <w:jc w:val="both"/>
        <w:rPr>
          <w:color w:val="000000"/>
        </w:rPr>
      </w:pPr>
      <w:r>
        <w:rPr>
          <w:color w:val="000000"/>
        </w:rPr>
        <w:t>[Signature]</w:t>
      </w:r>
    </w:p>
    <w:p w14:paraId="443E6047" w14:textId="77777777" w:rsidR="00BC59D8" w:rsidRPr="002C3CD9" w:rsidRDefault="00BC59D8" w:rsidP="00BC59D8">
      <w:pPr>
        <w:ind w:left="-540" w:right="-467"/>
        <w:jc w:val="both"/>
        <w:rPr>
          <w:color w:val="000000"/>
          <w:sz w:val="22"/>
          <w:szCs w:val="22"/>
        </w:rPr>
      </w:pPr>
      <w:bookmarkStart w:id="22" w:name="_Hlk131592884"/>
      <w:r w:rsidRPr="002C3CD9">
        <w:rPr>
          <w:color w:val="000000"/>
          <w:sz w:val="22"/>
          <w:szCs w:val="22"/>
        </w:rPr>
        <w:t>[</w:t>
      </w:r>
      <w:r>
        <w:rPr>
          <w:color w:val="000000"/>
          <w:sz w:val="22"/>
          <w:szCs w:val="22"/>
        </w:rPr>
        <w:t>Courriel</w:t>
      </w:r>
      <w:r w:rsidRPr="002C3CD9">
        <w:rPr>
          <w:color w:val="000000"/>
          <w:sz w:val="22"/>
          <w:szCs w:val="22"/>
        </w:rPr>
        <w:t>]</w:t>
      </w:r>
      <w:bookmarkEnd w:id="22"/>
    </w:p>
    <w:p w14:paraId="4696971D" w14:textId="77777777" w:rsidR="00BC59D8" w:rsidRDefault="00BC59D8" w:rsidP="005E6851">
      <w:pPr>
        <w:ind w:left="-540" w:right="-17"/>
        <w:jc w:val="both"/>
        <w:rPr>
          <w:color w:val="000000"/>
        </w:rPr>
      </w:pPr>
    </w:p>
    <w:p w14:paraId="0764433B" w14:textId="77777777" w:rsidR="005E6851" w:rsidRPr="002C3CD9" w:rsidRDefault="005E6851" w:rsidP="009071EA">
      <w:pPr>
        <w:ind w:left="-540" w:right="-467"/>
        <w:jc w:val="both"/>
        <w:rPr>
          <w:color w:val="000000"/>
          <w:sz w:val="22"/>
          <w:szCs w:val="22"/>
        </w:rPr>
      </w:pP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174CD3E1" w:rsidR="007D4DEE" w:rsidRDefault="00A96D6A"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04B70D02"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t>Formulaire 3 : Approche et méthodologie</w:t>
      </w:r>
      <w:r w:rsidR="00D42E17">
        <w:rPr>
          <w:b/>
          <w:color w:val="4F81BD" w:themeColor="accent1"/>
          <w:sz w:val="28"/>
          <w:szCs w:val="28"/>
        </w:rPr>
        <w:t xml:space="preserve"> </w:t>
      </w:r>
      <w:bookmarkStart w:id="23" w:name="_Hlk131592945"/>
      <w:r w:rsidR="00D42E17" w:rsidRPr="008E617B">
        <w:rPr>
          <w:b/>
          <w:color w:val="FF0000"/>
          <w:sz w:val="28"/>
          <w:szCs w:val="28"/>
        </w:rPr>
        <w:t>(</w:t>
      </w:r>
      <w:r w:rsidR="001D6C4D" w:rsidRPr="008E617B">
        <w:rPr>
          <w:b/>
          <w:color w:val="FF0000"/>
          <w:sz w:val="28"/>
          <w:szCs w:val="28"/>
        </w:rPr>
        <w:t>N</w:t>
      </w:r>
      <w:r w:rsidR="00D37D1F" w:rsidRPr="008E617B">
        <w:rPr>
          <w:b/>
          <w:color w:val="FF0000"/>
          <w:sz w:val="28"/>
          <w:szCs w:val="28"/>
        </w:rPr>
        <w:t>on</w:t>
      </w:r>
      <w:r w:rsidR="00D42E17" w:rsidRPr="008E617B">
        <w:rPr>
          <w:b/>
          <w:color w:val="FF0000"/>
          <w:sz w:val="28"/>
          <w:szCs w:val="28"/>
        </w:rPr>
        <w:t xml:space="preserve"> </w:t>
      </w:r>
      <w:bookmarkEnd w:id="23"/>
      <w:r w:rsidR="00145509" w:rsidRPr="00145509">
        <w:rPr>
          <w:b/>
          <w:color w:val="FF0000"/>
          <w:sz w:val="28"/>
          <w:szCs w:val="28"/>
        </w:rPr>
        <w:t>Applicable)</w:t>
      </w:r>
    </w:p>
    <w:p w14:paraId="6BF8486C" w14:textId="15EFDE3A" w:rsidR="001D6C4D" w:rsidRDefault="001D6C4D" w:rsidP="00B341E1">
      <w:pPr>
        <w:widowControl/>
        <w:autoSpaceDE/>
        <w:autoSpaceDN/>
        <w:adjustRightInd/>
        <w:jc w:val="both"/>
        <w:rPr>
          <w:i/>
          <w:iCs/>
        </w:rPr>
      </w:pPr>
    </w:p>
    <w:p w14:paraId="002D98D3" w14:textId="473C3634" w:rsidR="00B341E1" w:rsidRPr="006B2E22" w:rsidRDefault="00B341E1" w:rsidP="00B341E1">
      <w:pPr>
        <w:widowControl/>
        <w:autoSpaceDE/>
        <w:autoSpaceDN/>
        <w:adjustRightInd/>
        <w:jc w:val="both"/>
        <w:rPr>
          <w:i/>
          <w:iCs/>
        </w:rPr>
      </w:pPr>
      <w:r w:rsidRPr="006B2E22">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6B2E22"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sidRPr="006B2E22">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r>
        <w:rPr>
          <w:i/>
          <w:iCs/>
        </w:rPr>
        <w:t xml:space="preserv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192380F4" w14:textId="2E2D0946" w:rsidR="007423DA" w:rsidRDefault="00F8355E" w:rsidP="007423DA">
      <w:pPr>
        <w:shd w:val="clear" w:color="auto" w:fill="FFFFFF"/>
        <w:jc w:val="center"/>
        <w:rPr>
          <w:b/>
        </w:rPr>
      </w:pPr>
      <w:bookmarkStart w:id="24" w:name="_Hlk130226427"/>
      <w:r w:rsidRPr="00F8355E">
        <w:rPr>
          <w:b/>
        </w:rPr>
        <w:t>Recrutement d’un Consultant Individuel Expert en Op</w:t>
      </w:r>
      <w:r w:rsidR="00145509">
        <w:rPr>
          <w:b/>
        </w:rPr>
        <w:t>é</w:t>
      </w:r>
      <w:r w:rsidRPr="00F8355E">
        <w:rPr>
          <w:b/>
        </w:rPr>
        <w:t xml:space="preserve">ration et </w:t>
      </w:r>
      <w:bookmarkStart w:id="25" w:name="_Hlk130226445"/>
      <w:r w:rsidRPr="00F8355E">
        <w:rPr>
          <w:b/>
        </w:rPr>
        <w:t>Maintenance</w:t>
      </w:r>
      <w:bookmarkEnd w:id="25"/>
    </w:p>
    <w:bookmarkEnd w:id="24"/>
    <w:p w14:paraId="684D3064" w14:textId="7C45F727" w:rsidR="00F8355E" w:rsidRPr="008E617B" w:rsidRDefault="00F8355E" w:rsidP="007423DA">
      <w:pPr>
        <w:shd w:val="clear" w:color="auto" w:fill="FFFFFF"/>
        <w:jc w:val="center"/>
        <w:rPr>
          <w:b/>
          <w:lang w:val="pt-BR"/>
        </w:rPr>
      </w:pPr>
      <w:r w:rsidRPr="008E617B">
        <w:rPr>
          <w:b/>
          <w:lang w:val="pt-BR"/>
        </w:rPr>
        <w:t>RFA N</w:t>
      </w:r>
      <w:bookmarkStart w:id="26" w:name="_Hlk130226377"/>
      <w:r w:rsidRPr="008E617B">
        <w:rPr>
          <w:b/>
          <w:lang w:val="pt-BR"/>
        </w:rPr>
        <w:t xml:space="preserve">°  IR/IPD/IC/468/23 </w:t>
      </w:r>
      <w:bookmarkEnd w:id="26"/>
    </w:p>
    <w:p w14:paraId="232784D6" w14:textId="77777777" w:rsidR="00F8355E" w:rsidRPr="008E617B" w:rsidRDefault="00F8355E" w:rsidP="007423DA">
      <w:pPr>
        <w:shd w:val="clear" w:color="auto" w:fill="FFFFFF"/>
        <w:jc w:val="center"/>
        <w:rPr>
          <w:sz w:val="22"/>
          <w:szCs w:val="22"/>
          <w:lang w:val="pt-BR"/>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27"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27"/>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EC0975" w:rsidRPr="00EC0975" w14:paraId="12F52924" w14:textId="77777777" w:rsidTr="00CE6F8C">
        <w:trPr>
          <w:trHeight w:val="269"/>
        </w:trPr>
        <w:tc>
          <w:tcPr>
            <w:tcW w:w="805" w:type="dxa"/>
            <w:vMerge w:val="restart"/>
            <w:vAlign w:val="center"/>
          </w:tcPr>
          <w:p w14:paraId="595BB6DA" w14:textId="77777777" w:rsidR="00EC0975" w:rsidRPr="00EC0975" w:rsidRDefault="00EC0975" w:rsidP="00EC0975">
            <w:pPr>
              <w:widowControl/>
              <w:jc w:val="center"/>
              <w:rPr>
                <w:b/>
              </w:rPr>
            </w:pPr>
            <w:r w:rsidRPr="00EC0975">
              <w:rPr>
                <w:b/>
              </w:rPr>
              <w:t>No</w:t>
            </w:r>
          </w:p>
        </w:tc>
        <w:tc>
          <w:tcPr>
            <w:tcW w:w="4320" w:type="dxa"/>
            <w:vMerge w:val="restart"/>
            <w:vAlign w:val="center"/>
          </w:tcPr>
          <w:p w14:paraId="2E82BD09" w14:textId="77777777" w:rsidR="00EC0975" w:rsidRPr="00EC0975" w:rsidRDefault="00EC0975" w:rsidP="00EC0975">
            <w:pPr>
              <w:widowControl/>
              <w:jc w:val="center"/>
              <w:rPr>
                <w:b/>
              </w:rPr>
            </w:pPr>
            <w:r w:rsidRPr="00EC0975">
              <w:rPr>
                <w:b/>
              </w:rPr>
              <w:t>Désignation</w:t>
            </w:r>
          </w:p>
        </w:tc>
        <w:tc>
          <w:tcPr>
            <w:tcW w:w="3330" w:type="dxa"/>
            <w:gridSpan w:val="2"/>
            <w:vAlign w:val="center"/>
          </w:tcPr>
          <w:p w14:paraId="689AD510" w14:textId="77777777" w:rsidR="00EC0975" w:rsidRPr="00EC0975" w:rsidRDefault="00EC0975" w:rsidP="00EC0975">
            <w:pPr>
              <w:widowControl/>
              <w:jc w:val="center"/>
              <w:rPr>
                <w:b/>
              </w:rPr>
            </w:pPr>
            <w:r w:rsidRPr="00EC0975">
              <w:rPr>
                <w:b/>
              </w:rPr>
              <w:t>Montant (</w:t>
            </w:r>
            <w:r w:rsidRPr="00EC0975">
              <w:t>F CFA</w:t>
            </w:r>
            <w:r w:rsidRPr="00EC0975">
              <w:rPr>
                <w:b/>
              </w:rPr>
              <w:t xml:space="preserve"> et/ou </w:t>
            </w:r>
            <w:r w:rsidRPr="00EC0975">
              <w:t>USD</w:t>
            </w:r>
            <w:r w:rsidRPr="00EC0975">
              <w:rPr>
                <w:b/>
              </w:rPr>
              <w:t>)</w:t>
            </w:r>
          </w:p>
          <w:p w14:paraId="16ECBC01" w14:textId="77777777" w:rsidR="00EC0975" w:rsidRPr="00EC0975" w:rsidRDefault="00EC0975" w:rsidP="00EC0975">
            <w:pPr>
              <w:widowControl/>
              <w:jc w:val="center"/>
              <w:rPr>
                <w:b/>
              </w:rPr>
            </w:pPr>
            <w:r w:rsidRPr="00EC0975">
              <w:rPr>
                <w:b/>
              </w:rPr>
              <w:t>(</w:t>
            </w:r>
            <w:r w:rsidRPr="00EC0975">
              <w:rPr>
                <w:i/>
              </w:rPr>
              <w:t xml:space="preserve">à préciser </w:t>
            </w:r>
            <w:r w:rsidRPr="00EC0975">
              <w:rPr>
                <w:b/>
                <w:i/>
              </w:rPr>
              <w:t>(*)</w:t>
            </w:r>
            <w:r w:rsidRPr="00EC0975">
              <w:t>)</w:t>
            </w:r>
          </w:p>
        </w:tc>
      </w:tr>
      <w:tr w:rsidR="00EC0975" w:rsidRPr="00EC0975" w14:paraId="32CF60EF" w14:textId="77777777" w:rsidTr="00CE6F8C">
        <w:trPr>
          <w:trHeight w:val="269"/>
        </w:trPr>
        <w:tc>
          <w:tcPr>
            <w:tcW w:w="805" w:type="dxa"/>
            <w:vMerge/>
            <w:vAlign w:val="center"/>
          </w:tcPr>
          <w:p w14:paraId="6237F516" w14:textId="77777777" w:rsidR="00EC0975" w:rsidRPr="00EC0975" w:rsidRDefault="00EC0975" w:rsidP="00EC0975">
            <w:pPr>
              <w:pBdr>
                <w:top w:val="nil"/>
                <w:left w:val="nil"/>
                <w:bottom w:val="nil"/>
                <w:right w:val="nil"/>
                <w:between w:val="nil"/>
              </w:pBdr>
              <w:spacing w:line="276" w:lineRule="auto"/>
              <w:rPr>
                <w:b/>
              </w:rPr>
            </w:pPr>
          </w:p>
        </w:tc>
        <w:tc>
          <w:tcPr>
            <w:tcW w:w="4320" w:type="dxa"/>
            <w:vMerge/>
            <w:vAlign w:val="center"/>
          </w:tcPr>
          <w:p w14:paraId="17C230E0" w14:textId="77777777" w:rsidR="00EC0975" w:rsidRPr="00EC0975" w:rsidRDefault="00EC0975" w:rsidP="00EC0975">
            <w:pPr>
              <w:pBdr>
                <w:top w:val="nil"/>
                <w:left w:val="nil"/>
                <w:bottom w:val="nil"/>
                <w:right w:val="nil"/>
                <w:between w:val="nil"/>
              </w:pBdr>
              <w:spacing w:line="276" w:lineRule="auto"/>
              <w:rPr>
                <w:b/>
              </w:rPr>
            </w:pPr>
          </w:p>
        </w:tc>
        <w:tc>
          <w:tcPr>
            <w:tcW w:w="1665" w:type="dxa"/>
            <w:vAlign w:val="center"/>
          </w:tcPr>
          <w:p w14:paraId="0FD9B9B9" w14:textId="77777777" w:rsidR="00EC0975" w:rsidRPr="00EC0975" w:rsidRDefault="00EC0975" w:rsidP="00EC0975">
            <w:pPr>
              <w:widowControl/>
              <w:jc w:val="center"/>
              <w:rPr>
                <w:b/>
              </w:rPr>
            </w:pPr>
            <w:r w:rsidRPr="00EC0975">
              <w:rPr>
                <w:b/>
              </w:rPr>
              <w:t>USD</w:t>
            </w:r>
          </w:p>
        </w:tc>
        <w:tc>
          <w:tcPr>
            <w:tcW w:w="1665" w:type="dxa"/>
            <w:vAlign w:val="center"/>
          </w:tcPr>
          <w:p w14:paraId="2EB6B876" w14:textId="77777777" w:rsidR="00EC0975" w:rsidRPr="00EC0975" w:rsidRDefault="00EC0975" w:rsidP="00EC0975">
            <w:pPr>
              <w:widowControl/>
              <w:jc w:val="center"/>
              <w:rPr>
                <w:b/>
              </w:rPr>
            </w:pPr>
            <w:r w:rsidRPr="00EC0975">
              <w:rPr>
                <w:b/>
              </w:rPr>
              <w:t>F CFA</w:t>
            </w:r>
          </w:p>
        </w:tc>
      </w:tr>
      <w:tr w:rsidR="00EC0975" w:rsidRPr="00EC0975" w14:paraId="3B96314A" w14:textId="77777777" w:rsidTr="00CE6F8C">
        <w:trPr>
          <w:trHeight w:val="350"/>
        </w:trPr>
        <w:tc>
          <w:tcPr>
            <w:tcW w:w="805" w:type="dxa"/>
            <w:vAlign w:val="center"/>
          </w:tcPr>
          <w:p w14:paraId="58C67109" w14:textId="77777777" w:rsidR="00EC0975" w:rsidRPr="00EC0975" w:rsidRDefault="00EC0975" w:rsidP="00EC0975">
            <w:pPr>
              <w:widowControl/>
              <w:jc w:val="center"/>
              <w:rPr>
                <w:b/>
              </w:rPr>
            </w:pPr>
            <w:r w:rsidRPr="00EC0975">
              <w:rPr>
                <w:b/>
              </w:rPr>
              <w:t>1</w:t>
            </w:r>
          </w:p>
        </w:tc>
        <w:tc>
          <w:tcPr>
            <w:tcW w:w="4320" w:type="dxa"/>
            <w:vAlign w:val="center"/>
          </w:tcPr>
          <w:p w14:paraId="4FEB59A9" w14:textId="25E438BB" w:rsidR="00EC0975" w:rsidRPr="00EC0975" w:rsidRDefault="00EF273D" w:rsidP="00EC0975">
            <w:pPr>
              <w:widowControl/>
            </w:pPr>
            <w:r>
              <w:t>Taux</w:t>
            </w:r>
            <w:r w:rsidR="00EC0975" w:rsidRPr="00EC0975">
              <w:t xml:space="preserve"> mensuel</w:t>
            </w:r>
          </w:p>
        </w:tc>
        <w:tc>
          <w:tcPr>
            <w:tcW w:w="1665" w:type="dxa"/>
          </w:tcPr>
          <w:p w14:paraId="12DB77BF" w14:textId="77777777" w:rsidR="00EC0975" w:rsidRPr="00EC0975" w:rsidRDefault="00EC0975" w:rsidP="00EC0975">
            <w:pPr>
              <w:widowControl/>
            </w:pPr>
          </w:p>
        </w:tc>
        <w:tc>
          <w:tcPr>
            <w:tcW w:w="1665" w:type="dxa"/>
          </w:tcPr>
          <w:p w14:paraId="088D9B94" w14:textId="77777777" w:rsidR="00EC0975" w:rsidRPr="00EC0975" w:rsidRDefault="00EC0975" w:rsidP="00EC0975">
            <w:pPr>
              <w:widowControl/>
            </w:pPr>
          </w:p>
        </w:tc>
      </w:tr>
      <w:tr w:rsidR="00EC0975" w:rsidRPr="00EC0975" w14:paraId="06E66A7C" w14:textId="77777777" w:rsidTr="00CE6F8C">
        <w:trPr>
          <w:trHeight w:val="350"/>
        </w:trPr>
        <w:tc>
          <w:tcPr>
            <w:tcW w:w="5125" w:type="dxa"/>
            <w:gridSpan w:val="2"/>
            <w:shd w:val="clear" w:color="auto" w:fill="D9D9D9"/>
            <w:vAlign w:val="center"/>
          </w:tcPr>
          <w:p w14:paraId="0BEDCA63" w14:textId="51525107" w:rsidR="00EC0975" w:rsidRPr="00EC0975" w:rsidRDefault="00EC0975" w:rsidP="00EC0975">
            <w:pPr>
              <w:widowControl/>
              <w:jc w:val="right"/>
              <w:rPr>
                <w:b/>
              </w:rPr>
            </w:pPr>
            <w:r w:rsidRPr="00EC0975">
              <w:rPr>
                <w:b/>
              </w:rPr>
              <w:t>Total</w:t>
            </w:r>
            <w:r w:rsidR="00C252EC">
              <w:rPr>
                <w:b/>
              </w:rPr>
              <w:t xml:space="preserve"> pour la durée globale de </w:t>
            </w:r>
            <w:r w:rsidR="001A58ED">
              <w:rPr>
                <w:b/>
              </w:rPr>
              <w:t>5 mois</w:t>
            </w:r>
          </w:p>
        </w:tc>
        <w:tc>
          <w:tcPr>
            <w:tcW w:w="1665" w:type="dxa"/>
            <w:shd w:val="clear" w:color="auto" w:fill="D9D9D9"/>
          </w:tcPr>
          <w:p w14:paraId="3C79FE06" w14:textId="77777777" w:rsidR="00EC0975" w:rsidRPr="00EC0975" w:rsidRDefault="00EC0975" w:rsidP="00EC0975">
            <w:pPr>
              <w:widowControl/>
              <w:rPr>
                <w:b/>
              </w:rPr>
            </w:pPr>
          </w:p>
        </w:tc>
        <w:tc>
          <w:tcPr>
            <w:tcW w:w="1665" w:type="dxa"/>
            <w:shd w:val="clear" w:color="auto" w:fill="D9D9D9"/>
          </w:tcPr>
          <w:p w14:paraId="2F12FFA7" w14:textId="77777777" w:rsidR="00EC0975" w:rsidRPr="00EC0975" w:rsidRDefault="00EC0975" w:rsidP="00EC0975">
            <w:pPr>
              <w:widowControl/>
              <w:rPr>
                <w:b/>
              </w:rPr>
            </w:pPr>
          </w:p>
        </w:tc>
      </w:tr>
    </w:tbl>
    <w:p w14:paraId="64408766" w14:textId="0B467B2C" w:rsidR="000A7489" w:rsidRDefault="000A7489" w:rsidP="00916353">
      <w:pPr>
        <w:spacing w:after="120"/>
        <w:jc w:val="both"/>
        <w:rPr>
          <w:color w:val="000000"/>
          <w:sz w:val="22"/>
          <w:szCs w:val="22"/>
        </w:rPr>
      </w:pPr>
    </w:p>
    <w:p w14:paraId="302D132E" w14:textId="77777777" w:rsidR="003F46A9" w:rsidRDefault="003F46A9" w:rsidP="003F46A9">
      <w:pPr>
        <w:pBdr>
          <w:top w:val="nil"/>
          <w:left w:val="nil"/>
          <w:bottom w:val="nil"/>
          <w:right w:val="nil"/>
          <w:between w:val="nil"/>
        </w:pBdr>
        <w:ind w:right="613"/>
        <w:jc w:val="both"/>
        <w:rPr>
          <w:rFonts w:eastAsia="Times New Roman"/>
          <w:i/>
          <w:color w:val="000000"/>
          <w:sz w:val="20"/>
          <w:szCs w:val="20"/>
        </w:rPr>
      </w:pPr>
      <w:r>
        <w:rPr>
          <w:rFonts w:eastAsia="Times New Roman"/>
          <w:i/>
          <w:color w:val="000000"/>
          <w:sz w:val="20"/>
          <w:szCs w:val="20"/>
        </w:rPr>
        <w:t xml:space="preserve">(*) </w:t>
      </w:r>
      <w:r>
        <w:rPr>
          <w:rFonts w:eastAsia="Times New Roman"/>
          <w:b/>
          <w:i/>
          <w:color w:val="000000"/>
          <w:sz w:val="20"/>
          <w:szCs w:val="20"/>
        </w:rPr>
        <w:t>les deux colonnes seront seulement à remplir au cas où le Consultant est un international et qui souhaiterait être payé en deux monnaies</w:t>
      </w:r>
    </w:p>
    <w:p w14:paraId="7FF72350" w14:textId="77777777" w:rsidR="00EC0975" w:rsidRPr="002C3CD9" w:rsidRDefault="00EC0975" w:rsidP="007A4D7A">
      <w:pPr>
        <w:pStyle w:val="SimpleList"/>
        <w:numPr>
          <w:ilvl w:val="0"/>
          <w:numId w:val="0"/>
        </w:numPr>
        <w:rPr>
          <w:bCs/>
          <w:i/>
          <w:sz w:val="22"/>
          <w:szCs w:val="22"/>
          <w:highlight w:val="yellow"/>
        </w:rPr>
      </w:pPr>
    </w:p>
    <w:p w14:paraId="28BB1B30" w14:textId="77777777" w:rsidR="004D7616" w:rsidRPr="002C3CD9" w:rsidRDefault="004D7616" w:rsidP="004D7616">
      <w:pPr>
        <w:pStyle w:val="SimpleList"/>
        <w:numPr>
          <w:ilvl w:val="0"/>
          <w:numId w:val="0"/>
        </w:numPr>
        <w:rPr>
          <w:bCs/>
          <w:i/>
          <w:sz w:val="22"/>
          <w:szCs w:val="22"/>
        </w:rPr>
      </w:pPr>
      <w:r w:rsidRPr="002C3CD9">
        <w:rPr>
          <w:bCs/>
          <w:i/>
          <w:sz w:val="22"/>
          <w:szCs w:val="22"/>
        </w:rPr>
        <w:t>Les perdiem</w:t>
      </w:r>
      <w:r>
        <w:rPr>
          <w:bCs/>
          <w:i/>
          <w:sz w:val="22"/>
          <w:szCs w:val="22"/>
        </w:rPr>
        <w:t xml:space="preserve">s en cas de déplacement hors zone d’activité sont pris en charge par MCA-Niger. </w:t>
      </w:r>
      <w:r w:rsidRPr="002C3CD9">
        <w:rPr>
          <w:bCs/>
          <w:i/>
          <w:sz w:val="22"/>
          <w:szCs w:val="22"/>
        </w:rPr>
        <w:t xml:space="preserve"> </w:t>
      </w:r>
      <w:r>
        <w:rPr>
          <w:bCs/>
          <w:i/>
          <w:sz w:val="22"/>
          <w:szCs w:val="22"/>
        </w:rPr>
        <w:t>Les</w:t>
      </w:r>
      <w:r w:rsidRPr="002C3CD9">
        <w:rPr>
          <w:bCs/>
          <w:i/>
          <w:sz w:val="22"/>
          <w:szCs w:val="22"/>
        </w:rPr>
        <w:t xml:space="preserve"> frais de billets d’avion pour les </w:t>
      </w:r>
      <w:r>
        <w:rPr>
          <w:bCs/>
          <w:i/>
          <w:sz w:val="22"/>
          <w:szCs w:val="22"/>
        </w:rPr>
        <w:t>C</w:t>
      </w:r>
      <w:r w:rsidRPr="002C3CD9">
        <w:rPr>
          <w:bCs/>
          <w:i/>
          <w:sz w:val="22"/>
          <w:szCs w:val="22"/>
        </w:rPr>
        <w:t xml:space="preserve">onsultants étrangers seront négociés au cas par cas avant la signature du </w:t>
      </w:r>
      <w:r>
        <w:rPr>
          <w:bCs/>
          <w:i/>
          <w:sz w:val="22"/>
          <w:szCs w:val="22"/>
        </w:rPr>
        <w:t>C</w:t>
      </w:r>
      <w:r w:rsidRPr="002C3CD9">
        <w:rPr>
          <w:bCs/>
          <w:i/>
          <w:sz w:val="22"/>
          <w:szCs w:val="22"/>
        </w:rPr>
        <w:t>ontrat</w:t>
      </w:r>
      <w:r>
        <w:rPr>
          <w:bCs/>
          <w:i/>
          <w:sz w:val="22"/>
          <w:szCs w:val="22"/>
        </w:rPr>
        <w:t xml:space="preserve"> et ils</w:t>
      </w:r>
      <w:r w:rsidRPr="002C3CD9">
        <w:rPr>
          <w:bCs/>
          <w:i/>
          <w:sz w:val="22"/>
          <w:szCs w:val="22"/>
        </w:rPr>
        <w:t xml:space="preserve"> seront remboursés au réel sur présentation de pièces justificatives</w:t>
      </w:r>
      <w:r>
        <w:rPr>
          <w:bCs/>
          <w:i/>
          <w:sz w:val="22"/>
          <w:szCs w:val="22"/>
        </w:rPr>
        <w:t>.</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28" w:name="wp1137587"/>
      <w:bookmarkEnd w:id="28"/>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29" w:name="wp1137588"/>
      <w:bookmarkEnd w:id="29"/>
      <w:r w:rsidRPr="002C3CD9">
        <w:rPr>
          <w:color w:val="000000"/>
          <w:sz w:val="22"/>
          <w:szCs w:val="22"/>
        </w:rPr>
        <w:t>lesdits prix ;</w:t>
      </w:r>
    </w:p>
    <w:p w14:paraId="7651D85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0" w:name="wp1137589"/>
      <w:bookmarkEnd w:id="30"/>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31" w:name="wp1137590"/>
      <w:bookmarkEnd w:id="31"/>
      <w:r w:rsidRPr="002C3CD9">
        <w:rPr>
          <w:color w:val="000000"/>
          <w:sz w:val="22"/>
          <w:szCs w:val="22"/>
        </w:rPr>
        <w:t>les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32" w:name="wp1137591"/>
      <w:bookmarkEnd w:id="32"/>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ListParagraph"/>
        <w:widowControl/>
        <w:numPr>
          <w:ilvl w:val="0"/>
          <w:numId w:val="39"/>
        </w:numPr>
        <w:autoSpaceDE/>
        <w:autoSpaceDN/>
        <w:adjustRightInd/>
        <w:spacing w:line="180" w:lineRule="atLeast"/>
        <w:ind w:left="720"/>
        <w:rPr>
          <w:color w:val="000000"/>
          <w:sz w:val="22"/>
          <w:szCs w:val="22"/>
        </w:rPr>
      </w:pPr>
      <w:bookmarkStart w:id="33" w:name="wp1137592"/>
      <w:bookmarkEnd w:id="33"/>
      <w:r w:rsidRPr="002C3CD9">
        <w:rPr>
          <w:color w:val="000000"/>
          <w:sz w:val="22"/>
          <w:szCs w:val="22"/>
        </w:rPr>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75751EDB" w14:textId="77777777" w:rsidR="000A68D7" w:rsidRDefault="000A68D7" w:rsidP="000A68D7">
      <w:pPr>
        <w:ind w:right="-467"/>
        <w:jc w:val="both"/>
        <w:rPr>
          <w:color w:val="000000"/>
        </w:rPr>
      </w:pPr>
      <w:r>
        <w:rPr>
          <w:color w:val="000000"/>
        </w:rPr>
        <w:t>[Date]</w:t>
      </w:r>
    </w:p>
    <w:p w14:paraId="292DB092" w14:textId="77777777" w:rsidR="000A68D7" w:rsidRDefault="000A68D7" w:rsidP="000A68D7">
      <w:pPr>
        <w:ind w:right="-467"/>
        <w:jc w:val="both"/>
        <w:rPr>
          <w:b/>
          <w:smallCaps/>
          <w:color w:val="17365D"/>
        </w:rPr>
      </w:pPr>
      <w:r>
        <w:rPr>
          <w:color w:val="000000"/>
        </w:rPr>
        <w:t>[Signature]</w:t>
      </w: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1DE9D03B" w:rsidR="004A22B2" w:rsidRPr="00905BD3" w:rsidRDefault="004A22B2" w:rsidP="003D4075">
      <w:pPr>
        <w:pStyle w:val="SectionHeaders"/>
        <w:numPr>
          <w:ilvl w:val="0"/>
          <w:numId w:val="37"/>
        </w:numPr>
        <w:shd w:val="clear" w:color="auto" w:fill="D9D9D9" w:themeFill="background1" w:themeFillShade="D9"/>
        <w:spacing w:before="0"/>
        <w:rPr>
          <w:sz w:val="32"/>
          <w:szCs w:val="32"/>
        </w:rPr>
      </w:pPr>
      <w:bookmarkStart w:id="34" w:name="_Toc131758697"/>
      <w:bookmarkStart w:id="35" w:name="_Hlk77230881"/>
      <w:r w:rsidRPr="00905BD3">
        <w:rPr>
          <w:sz w:val="32"/>
          <w:szCs w:val="32"/>
        </w:rPr>
        <w:t>Termes de référence</w:t>
      </w:r>
      <w:bookmarkEnd w:id="34"/>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5F4F3F" w:rsidRDefault="008012A7" w:rsidP="001C1D51">
          <w:pPr>
            <w:spacing w:before="100" w:beforeAutospacing="1" w:line="0" w:lineRule="atLeast"/>
            <w:jc w:val="center"/>
            <w:rPr>
              <w:rFonts w:eastAsiaTheme="majorEastAsia"/>
              <w:b/>
              <w:color w:val="000000" w:themeColor="text1"/>
              <w:sz w:val="32"/>
              <w:szCs w:val="32"/>
              <w:lang w:val="en-US"/>
            </w:rPr>
          </w:pPr>
          <w:r w:rsidRPr="005F4F3F">
            <w:rPr>
              <w:rFonts w:eastAsiaTheme="majorEastAsia"/>
              <w:b/>
              <w:color w:val="000000" w:themeColor="text1"/>
              <w:sz w:val="32"/>
              <w:szCs w:val="32"/>
              <w:lang w:val="en-US"/>
            </w:rPr>
            <w:t>Millennium Challenge Account - MCA Niger</w:t>
          </w:r>
        </w:p>
        <w:p w14:paraId="5499CCD4" w14:textId="48A7F0E4" w:rsidR="000A68D7" w:rsidRPr="005F4F3F" w:rsidRDefault="000A68D7" w:rsidP="003F4881">
          <w:pPr>
            <w:rPr>
              <w:rFonts w:eastAsia="Times New Roman"/>
              <w:b/>
              <w:u w:val="single"/>
              <w:lang w:val="en-US" w:eastAsia="fr-FR"/>
            </w:rPr>
          </w:pPr>
        </w:p>
        <w:p w14:paraId="2B53B17D" w14:textId="77777777" w:rsidR="000A68D7" w:rsidRPr="001B0BA8" w:rsidRDefault="000A68D7" w:rsidP="008E4A79">
          <w:pPr>
            <w:numPr>
              <w:ilvl w:val="0"/>
              <w:numId w:val="46"/>
            </w:numPr>
            <w:spacing w:after="200" w:line="276" w:lineRule="auto"/>
            <w:contextualSpacing/>
            <w:jc w:val="both"/>
            <w:rPr>
              <w:rFonts w:eastAsia="Times New Roman"/>
              <w:b/>
              <w:u w:val="single"/>
              <w:lang w:eastAsia="fr-FR"/>
            </w:rPr>
          </w:pPr>
          <w:r w:rsidRPr="001B0BA8">
            <w:rPr>
              <w:rFonts w:eastAsia="Times New Roman"/>
              <w:b/>
              <w:u w:val="single"/>
              <w:lang w:eastAsia="fr-FR"/>
            </w:rPr>
            <w:t>CONTEXTE ET JUSTIFICATION</w:t>
          </w:r>
        </w:p>
        <w:p w14:paraId="44CCE565" w14:textId="77777777" w:rsidR="000A68D7" w:rsidRPr="001B0BA8" w:rsidRDefault="000A68D7" w:rsidP="000A68D7">
          <w:pPr>
            <w:spacing w:after="200" w:line="276" w:lineRule="auto"/>
            <w:ind w:left="1570"/>
            <w:contextualSpacing/>
            <w:jc w:val="both"/>
            <w:rPr>
              <w:rFonts w:eastAsia="Times New Roman"/>
              <w:b/>
              <w:u w:val="single"/>
              <w:lang w:eastAsia="fr-FR"/>
            </w:rPr>
          </w:pPr>
        </w:p>
        <w:p w14:paraId="03893D7F" w14:textId="77777777" w:rsidR="000A68D7" w:rsidRPr="001B0BA8" w:rsidRDefault="000A68D7" w:rsidP="000A68D7">
          <w:pPr>
            <w:jc w:val="both"/>
            <w:rPr>
              <w:rFonts w:eastAsia="Calibri"/>
            </w:rPr>
          </w:pPr>
          <w:r w:rsidRPr="001B0BA8">
            <w:rPr>
              <w:rFonts w:eastAsia="Calibri"/>
            </w:rPr>
            <w:t>Le 29 juillet 2016, l’État du Niger et le Millenium Challenge Corporation (MCC) ont signé un accord de financement partenarial : le compact-Niger. Cet accord prévoyait l’investissement de 437 millions de dollars soit près de 250 milliards de Francs CFA sur cinq ans dans un programme ambitieux de développement visant à augmenter la productivité agricole et la qualité de vie des populations nigériennes.</w:t>
          </w:r>
        </w:p>
        <w:p w14:paraId="4308D088" w14:textId="77777777" w:rsidR="000A68D7" w:rsidRPr="001B0BA8" w:rsidRDefault="000A68D7" w:rsidP="000A68D7">
          <w:pPr>
            <w:jc w:val="both"/>
            <w:rPr>
              <w:rFonts w:eastAsia="Calibri"/>
            </w:rPr>
          </w:pPr>
          <w:r w:rsidRPr="001B0BA8">
            <w:rPr>
              <w:rFonts w:eastAsia="Calibri"/>
            </w:rPr>
            <w:t>Le MCC a, par la suite, travaillé en étroite collaboration avec l’État du Niger pour mettre en place une agence gouvernementale nigérienne destinée à mettre en œuvre le programme : le MCA-Niger. Le programme a officiellement été lancé le 26 janvier 2018, initiant ainsi le délai quinquennal prévu pour sa mise en œuvre.</w:t>
          </w:r>
        </w:p>
        <w:p w14:paraId="4434CF5E" w14:textId="77777777" w:rsidR="000A68D7" w:rsidRPr="001B0BA8" w:rsidRDefault="000A68D7" w:rsidP="000A68D7">
          <w:pPr>
            <w:jc w:val="both"/>
            <w:rPr>
              <w:rFonts w:eastAsia="Calibri"/>
            </w:rPr>
          </w:pPr>
          <w:r w:rsidRPr="001B0BA8">
            <w:rPr>
              <w:rFonts w:eastAsia="Calibri"/>
            </w:rPr>
            <w:t>Le Projet Irrigation et Accès aux Marchés porté par le MCA-Niger vise l’objectif général suivant : Accroître les revenus des populations rurales grâce à l'amélioration de la productivité agricole et l’augmentation des</w:t>
          </w:r>
          <w:r w:rsidRPr="001B0BA8">
            <w:t xml:space="preserve"> </w:t>
          </w:r>
          <w:r w:rsidRPr="001B0BA8">
            <w:rPr>
              <w:rFonts w:eastAsia="Calibri"/>
            </w:rPr>
            <w:t xml:space="preserve">ventes résultant d’une agriculture irriguée modernisée et d'un meilleur accès aux intrants et aux marchés. </w:t>
          </w:r>
        </w:p>
        <w:p w14:paraId="39041A72" w14:textId="77777777" w:rsidR="000A68D7" w:rsidRPr="001B0BA8" w:rsidRDefault="000A68D7" w:rsidP="000A68D7">
          <w:pPr>
            <w:jc w:val="both"/>
            <w:rPr>
              <w:rFonts w:eastAsia="Calibri"/>
            </w:rPr>
          </w:pPr>
          <w:r w:rsidRPr="001B0BA8">
            <w:rPr>
              <w:rFonts w:eastAsia="Calibri"/>
            </w:rPr>
            <w:t xml:space="preserve">Cet objectif doit se décliner autour de 4 activités étroitement liées : </w:t>
          </w:r>
        </w:p>
        <w:p w14:paraId="6D776453"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Développement de périmètres irrigués dans deux régions : Tahoua et Dosso.</w:t>
          </w:r>
        </w:p>
        <w:p w14:paraId="1850A6FC"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 xml:space="preserve">Service de gestion et facilitation des activités d’accès aux marchés déclinée en 3 sous activités : </w:t>
          </w:r>
        </w:p>
        <w:p w14:paraId="6922DB80"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Service d’Accompagnement Agricole (SAA) ;</w:t>
          </w:r>
        </w:p>
        <w:p w14:paraId="794BA20D"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 xml:space="preserve">Gestion Durable du Système d’Irrigation (GDSI), objet du présent marché ; </w:t>
          </w:r>
        </w:p>
        <w:p w14:paraId="6594C3C8" w14:textId="77777777" w:rsidR="000A68D7" w:rsidRPr="001B0BA8" w:rsidRDefault="000A68D7" w:rsidP="008E4A79">
          <w:pPr>
            <w:pStyle w:val="ListParagraph"/>
            <w:widowControl/>
            <w:numPr>
              <w:ilvl w:val="0"/>
              <w:numId w:val="48"/>
            </w:numPr>
            <w:autoSpaceDE/>
            <w:autoSpaceDN/>
            <w:adjustRightInd/>
            <w:spacing w:after="200" w:line="276" w:lineRule="auto"/>
            <w:contextualSpacing w:val="0"/>
            <w:jc w:val="both"/>
          </w:pPr>
          <w:r w:rsidRPr="001B0BA8">
            <w:t>Sécurité foncière.</w:t>
          </w:r>
        </w:p>
        <w:p w14:paraId="1727C1A0"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Infrastructures Routières d'Accès aux marchés.</w:t>
          </w:r>
        </w:p>
        <w:p w14:paraId="6B3BD52A" w14:textId="77777777" w:rsidR="000A68D7" w:rsidRPr="001B0BA8" w:rsidRDefault="000A68D7" w:rsidP="008E4A79">
          <w:pPr>
            <w:pStyle w:val="ListParagraph"/>
            <w:widowControl/>
            <w:numPr>
              <w:ilvl w:val="0"/>
              <w:numId w:val="47"/>
            </w:numPr>
            <w:autoSpaceDE/>
            <w:autoSpaceDN/>
            <w:adjustRightInd/>
            <w:spacing w:after="200" w:line="276" w:lineRule="auto"/>
            <w:contextualSpacing w:val="0"/>
            <w:jc w:val="both"/>
          </w:pPr>
          <w:r w:rsidRPr="001B0BA8">
            <w:t>Réformes de politiques ciblées.</w:t>
          </w:r>
        </w:p>
        <w:p w14:paraId="716D9561" w14:textId="3FD56AC5" w:rsidR="000A68D7" w:rsidRPr="001B0BA8" w:rsidRDefault="000A68D7" w:rsidP="000A68D7">
          <w:pPr>
            <w:jc w:val="both"/>
            <w:rPr>
              <w:rFonts w:eastAsia="Calibri"/>
            </w:rPr>
          </w:pPr>
          <w:r w:rsidRPr="001B0BA8">
            <w:rPr>
              <w:rFonts w:eastAsia="Calibri"/>
            </w:rPr>
            <w:t>Le principal objectif de la sous-activité « GDSI » est la mise en place, sur le périmètre irrigué</w:t>
          </w:r>
          <w:r w:rsidR="00E544BC">
            <w:rPr>
              <w:rFonts w:eastAsia="Calibri"/>
            </w:rPr>
            <w:t xml:space="preserve"> </w:t>
          </w:r>
          <w:r w:rsidRPr="001B0BA8">
            <w:rPr>
              <w:rFonts w:eastAsia="Calibri"/>
            </w:rPr>
            <w:t xml:space="preserve">de Konni, d’association d’usager de l’eau d’irrigation (AUEI) opérationnalisant ainsi le cadre juridique fixé par arrêté </w:t>
          </w:r>
          <w:r w:rsidR="00634D5E">
            <w:rPr>
              <w:rFonts w:eastAsia="Calibri"/>
            </w:rPr>
            <w:t xml:space="preserve">conjoint </w:t>
          </w:r>
          <w:r w:rsidRPr="001B0BA8">
            <w:rPr>
              <w:rFonts w:eastAsia="Calibri"/>
            </w:rPr>
            <w:t>N°063/MAGEL/MH/A du 29 septembre 2016.</w:t>
          </w:r>
        </w:p>
        <w:p w14:paraId="2A998D25" w14:textId="6AF39540" w:rsidR="000A68D7" w:rsidRDefault="000A68D7" w:rsidP="000A68D7">
          <w:pPr>
            <w:spacing w:after="200" w:line="276" w:lineRule="auto"/>
            <w:contextualSpacing/>
            <w:jc w:val="both"/>
            <w:rPr>
              <w:rFonts w:eastAsia="Calibri"/>
            </w:rPr>
          </w:pPr>
          <w:r w:rsidRPr="001B0BA8">
            <w:rPr>
              <w:rFonts w:eastAsia="Calibri"/>
            </w:rPr>
            <w:t xml:space="preserve">L’AUEI de Konni a été créée le 14 </w:t>
          </w:r>
          <w:r w:rsidR="00145509" w:rsidRPr="001B0BA8">
            <w:rPr>
              <w:rFonts w:eastAsia="Calibri"/>
            </w:rPr>
            <w:t>mars</w:t>
          </w:r>
          <w:r w:rsidRPr="001B0BA8">
            <w:rPr>
              <w:rFonts w:eastAsia="Calibri"/>
            </w:rPr>
            <w:t xml:space="preserve"> 2020, elle est composée de </w:t>
          </w:r>
          <w:bookmarkStart w:id="36" w:name="_Toc35544742"/>
          <w:r w:rsidRPr="001B0BA8">
            <w:rPr>
              <w:rFonts w:eastAsia="Calibri"/>
              <w:bCs/>
            </w:rPr>
            <w:t>l’Assemblée Générale (organe délibérant) ;</w:t>
          </w:r>
          <w:bookmarkStart w:id="37" w:name="_Toc35544743"/>
          <w:bookmarkEnd w:id="36"/>
          <w:r w:rsidRPr="001B0BA8">
            <w:rPr>
              <w:rFonts w:eastAsia="Calibri"/>
              <w:bCs/>
            </w:rPr>
            <w:t xml:space="preserve"> Le Comité de Gestion (organe exécutif) ;</w:t>
          </w:r>
          <w:bookmarkEnd w:id="37"/>
          <w:r w:rsidRPr="001B0BA8">
            <w:rPr>
              <w:rFonts w:eastAsia="Calibri"/>
              <w:bCs/>
            </w:rPr>
            <w:t xml:space="preserve"> </w:t>
          </w:r>
          <w:r w:rsidRPr="001B0BA8">
            <w:rPr>
              <w:rFonts w:eastAsia="Calibri"/>
            </w:rPr>
            <w:t>Le Comité de Contrôle (organe de contrôle.</w:t>
          </w:r>
        </w:p>
        <w:p w14:paraId="2D11317A" w14:textId="796DEA8B" w:rsidR="000A68D7" w:rsidRPr="00D37D1F" w:rsidRDefault="000A68D7" w:rsidP="007B6C8A">
          <w:pPr>
            <w:pStyle w:val="Bullet"/>
            <w:jc w:val="both"/>
            <w:rPr>
              <w:rFonts w:ascii="Times New Roman" w:eastAsia="Calibri" w:hAnsi="Times New Roman"/>
              <w:sz w:val="24"/>
              <w:szCs w:val="24"/>
              <w:lang w:eastAsia="zh-CN"/>
            </w:rPr>
          </w:pPr>
          <w:r w:rsidRPr="00D37D1F">
            <w:rPr>
              <w:rFonts w:ascii="Times New Roman" w:eastAsia="Calibri" w:hAnsi="Times New Roman"/>
              <w:sz w:val="24"/>
              <w:szCs w:val="24"/>
              <w:lang w:eastAsia="zh-CN"/>
            </w:rPr>
            <w:t>Elle a bénéficié d’une phase intensive de formation repartie sur 28 modules</w:t>
          </w:r>
          <w:r w:rsidR="006458D9" w:rsidRPr="00D37D1F">
            <w:rPr>
              <w:rFonts w:ascii="Times New Roman" w:eastAsia="Calibri" w:hAnsi="Times New Roman"/>
              <w:sz w:val="24"/>
              <w:szCs w:val="24"/>
              <w:lang w:eastAsia="zh-CN"/>
            </w:rPr>
            <w:t xml:space="preserve"> opération et maintenance, gestion de tours d’eau </w:t>
          </w:r>
          <w:r w:rsidR="00634D5E" w:rsidRPr="00D37D1F">
            <w:rPr>
              <w:rFonts w:ascii="Times New Roman" w:eastAsia="Calibri" w:hAnsi="Times New Roman"/>
              <w:sz w:val="24"/>
              <w:szCs w:val="24"/>
              <w:lang w:eastAsia="zh-CN"/>
            </w:rPr>
            <w:t>etc.</w:t>
          </w:r>
          <w:r w:rsidRPr="00D37D1F">
            <w:rPr>
              <w:rFonts w:ascii="Times New Roman" w:eastAsia="Calibri" w:hAnsi="Times New Roman"/>
              <w:sz w:val="24"/>
              <w:szCs w:val="24"/>
              <w:lang w:eastAsia="zh-CN"/>
            </w:rPr>
            <w:t xml:space="preserve">, ainsi qu’un programme de recyclage de ces formations en 2022, de deux voyages d’études respectivement à Dakar au niveau de la </w:t>
          </w:r>
          <w:r w:rsidR="000C01E8" w:rsidRPr="00D37D1F">
            <w:rPr>
              <w:rFonts w:ascii="Times New Roman" w:eastAsia="Calibri" w:hAnsi="Times New Roman"/>
              <w:sz w:val="24"/>
              <w:szCs w:val="24"/>
              <w:lang w:eastAsia="zh-CN"/>
            </w:rPr>
            <w:t>Société nationale d’Aménagement et d'Exploitation des Terres du Delta du Fleuve Sénégal et des Vallées du Fleuve Sénégal et de la Falémé (S.A.E. D)</w:t>
          </w:r>
          <w:r w:rsidR="003A7203" w:rsidRPr="00D37D1F">
            <w:rPr>
              <w:rFonts w:ascii="Times New Roman" w:eastAsia="Calibri" w:hAnsi="Times New Roman"/>
              <w:sz w:val="24"/>
              <w:szCs w:val="24"/>
              <w:lang w:eastAsia="zh-CN"/>
            </w:rPr>
            <w:t xml:space="preserve"> (</w:t>
          </w:r>
          <w:r w:rsidRPr="00D37D1F">
            <w:rPr>
              <w:rFonts w:ascii="Times New Roman" w:eastAsia="Calibri" w:hAnsi="Times New Roman"/>
              <w:sz w:val="24"/>
              <w:szCs w:val="24"/>
              <w:lang w:eastAsia="zh-CN"/>
            </w:rPr>
            <w:t>SAED</w:t>
          </w:r>
          <w:r w:rsidR="003A7203" w:rsidRPr="00D37D1F">
            <w:rPr>
              <w:rFonts w:ascii="Times New Roman" w:eastAsia="Calibri" w:hAnsi="Times New Roman"/>
              <w:sz w:val="24"/>
              <w:szCs w:val="24"/>
              <w:lang w:eastAsia="zh-CN"/>
            </w:rPr>
            <w:t xml:space="preserve">) </w:t>
          </w:r>
          <w:r w:rsidRPr="00D37D1F">
            <w:rPr>
              <w:rFonts w:ascii="Times New Roman" w:eastAsia="Calibri" w:hAnsi="Times New Roman"/>
              <w:sz w:val="24"/>
              <w:szCs w:val="24"/>
              <w:lang w:eastAsia="zh-CN"/>
            </w:rPr>
            <w:t xml:space="preserve">et en France au niveau de la CACG. </w:t>
          </w:r>
        </w:p>
        <w:p w14:paraId="07A3EEA3" w14:textId="17CB11BF" w:rsidR="000A68D7" w:rsidRPr="001B0BA8" w:rsidRDefault="000A68D7" w:rsidP="00C252EC">
          <w:pPr>
            <w:spacing w:after="200" w:line="276" w:lineRule="auto"/>
            <w:contextualSpacing/>
            <w:jc w:val="both"/>
            <w:rPr>
              <w:rFonts w:eastAsia="Calibri"/>
            </w:rPr>
          </w:pPr>
          <w:r w:rsidRPr="001B0BA8">
            <w:rPr>
              <w:rFonts w:eastAsia="Calibri"/>
            </w:rPr>
            <w:t xml:space="preserve">Pour mener à bien ses nouvelles fonctions l’AUEI à recruter un comptable et un gérant de profil ingénieur en Irrigation. </w:t>
          </w:r>
        </w:p>
        <w:p w14:paraId="15C6B3D5" w14:textId="34F2E6F4" w:rsidR="000A68D7" w:rsidRPr="001B0BA8" w:rsidRDefault="000A68D7" w:rsidP="00C252EC">
          <w:pPr>
            <w:spacing w:after="200" w:line="276" w:lineRule="auto"/>
            <w:contextualSpacing/>
            <w:jc w:val="both"/>
            <w:rPr>
              <w:rFonts w:eastAsia="Calibri"/>
            </w:rPr>
          </w:pPr>
          <w:r w:rsidRPr="001B0BA8">
            <w:rPr>
              <w:rFonts w:eastAsia="Calibri"/>
            </w:rPr>
            <w:t>Le</w:t>
          </w:r>
          <w:r w:rsidR="00520406">
            <w:rPr>
              <w:rFonts w:eastAsia="Calibri"/>
            </w:rPr>
            <w:t xml:space="preserve">s principaux </w:t>
          </w:r>
          <w:r w:rsidR="008E4A79">
            <w:rPr>
              <w:rFonts w:eastAsia="Calibri"/>
            </w:rPr>
            <w:t xml:space="preserve">rôles </w:t>
          </w:r>
          <w:r w:rsidR="008E4A79" w:rsidRPr="001B0BA8">
            <w:rPr>
              <w:rFonts w:eastAsia="Calibri"/>
            </w:rPr>
            <w:t>d’une</w:t>
          </w:r>
          <w:r w:rsidR="008E4A79">
            <w:rPr>
              <w:rFonts w:eastAsia="Calibri"/>
            </w:rPr>
            <w:t xml:space="preserve"> </w:t>
          </w:r>
          <w:r w:rsidRPr="001B0BA8">
            <w:rPr>
              <w:rFonts w:eastAsia="Calibri"/>
            </w:rPr>
            <w:t xml:space="preserve">AUEI pour rappel </w:t>
          </w:r>
          <w:r w:rsidR="00520406">
            <w:rPr>
              <w:rFonts w:eastAsia="Calibri"/>
            </w:rPr>
            <w:t>sont</w:t>
          </w:r>
          <w:r w:rsidRPr="001B0BA8">
            <w:rPr>
              <w:rFonts w:eastAsia="Calibri"/>
            </w:rPr>
            <w:t xml:space="preserve"> la gestion de l’eau, l</w:t>
          </w:r>
          <w:r w:rsidR="00B7402F">
            <w:rPr>
              <w:rFonts w:eastAsia="Calibri"/>
            </w:rPr>
            <w:t>a fixation et le</w:t>
          </w:r>
          <w:r w:rsidRPr="001B0BA8">
            <w:rPr>
              <w:rFonts w:eastAsia="Calibri"/>
            </w:rPr>
            <w:t xml:space="preserve"> recouvrement de la </w:t>
          </w:r>
          <w:r w:rsidR="00145509" w:rsidRPr="001B0BA8">
            <w:rPr>
              <w:rFonts w:eastAsia="Calibri"/>
            </w:rPr>
            <w:t>redevance</w:t>
          </w:r>
          <w:r w:rsidR="00145509">
            <w:rPr>
              <w:rFonts w:eastAsia="Calibri"/>
            </w:rPr>
            <w:t>,</w:t>
          </w:r>
          <w:r w:rsidR="00145509" w:rsidRPr="001B0BA8">
            <w:rPr>
              <w:rFonts w:eastAsia="Calibri"/>
            </w:rPr>
            <w:t xml:space="preserve"> l’entretien</w:t>
          </w:r>
          <w:r w:rsidR="00B7402F">
            <w:rPr>
              <w:rFonts w:eastAsia="Calibri"/>
            </w:rPr>
            <w:t xml:space="preserve"> et la maintenance des infrastructures sur le </w:t>
          </w:r>
          <w:r w:rsidRPr="001B0BA8">
            <w:rPr>
              <w:rFonts w:eastAsia="Calibri"/>
            </w:rPr>
            <w:t xml:space="preserve"> périmètre irrigué de Konni, </w:t>
          </w:r>
        </w:p>
        <w:p w14:paraId="02EDBDFC" w14:textId="666B8BE6" w:rsidR="000A68D7" w:rsidRPr="001B0BA8" w:rsidRDefault="000A68D7" w:rsidP="00C252EC">
          <w:pPr>
            <w:spacing w:after="200" w:line="276" w:lineRule="auto"/>
            <w:contextualSpacing/>
            <w:jc w:val="both"/>
            <w:rPr>
              <w:rFonts w:eastAsia="Calibri"/>
            </w:rPr>
          </w:pPr>
          <w:r>
            <w:rPr>
              <w:rFonts w:eastAsia="Calibri"/>
            </w:rPr>
            <w:t xml:space="preserve">A travers </w:t>
          </w:r>
          <w:r w:rsidR="00831938">
            <w:rPr>
              <w:rFonts w:eastAsia="Calibri"/>
            </w:rPr>
            <w:t>ces termes de référence,</w:t>
          </w:r>
          <w:r w:rsidRPr="001B0BA8">
            <w:rPr>
              <w:rFonts w:eastAsia="Calibri"/>
            </w:rPr>
            <w:t xml:space="preserve"> MCA-Niger </w:t>
          </w:r>
          <w:r w:rsidR="00831938">
            <w:rPr>
              <w:rFonts w:eastAsia="Calibri"/>
            </w:rPr>
            <w:t xml:space="preserve">recrute pour la dernière année du </w:t>
          </w:r>
          <w:r w:rsidR="000B6A9A">
            <w:rPr>
              <w:rFonts w:eastAsia="Calibri"/>
            </w:rPr>
            <w:t xml:space="preserve">programme </w:t>
          </w:r>
          <w:r w:rsidR="00831938">
            <w:rPr>
              <w:rFonts w:eastAsia="Calibri"/>
            </w:rPr>
            <w:t>compact</w:t>
          </w:r>
          <w:r w:rsidR="00E06B3C">
            <w:rPr>
              <w:rFonts w:eastAsia="Calibri"/>
            </w:rPr>
            <w:t xml:space="preserve"> </w:t>
          </w:r>
          <w:r w:rsidR="00E06B3C" w:rsidRPr="00866644">
            <w:rPr>
              <w:rFonts w:eastAsia="Calibri"/>
              <w:b/>
            </w:rPr>
            <w:t>un expert en opération et maintenance</w:t>
          </w:r>
          <w:r w:rsidR="00831938">
            <w:rPr>
              <w:rFonts w:eastAsia="Calibri"/>
            </w:rPr>
            <w:t>,</w:t>
          </w:r>
          <w:r w:rsidR="008E4A79">
            <w:rPr>
              <w:rFonts w:eastAsia="Calibri"/>
            </w:rPr>
            <w:t xml:space="preserve"> </w:t>
          </w:r>
          <w:r w:rsidR="00E06B3C">
            <w:rPr>
              <w:rFonts w:eastAsia="Calibri"/>
            </w:rPr>
            <w:t>pour</w:t>
          </w:r>
          <w:r>
            <w:rPr>
              <w:rFonts w:eastAsia="Calibri"/>
            </w:rPr>
            <w:t xml:space="preserve"> soutenir l’AUEI avec un appui de proximité sur toutes les activités</w:t>
          </w:r>
          <w:r w:rsidRPr="001B0BA8">
            <w:rPr>
              <w:rFonts w:eastAsia="Calibri"/>
            </w:rPr>
            <w:t xml:space="preserve"> </w:t>
          </w:r>
          <w:r>
            <w:rPr>
              <w:rFonts w:eastAsia="Calibri"/>
            </w:rPr>
            <w:t>d’opération et maintenance (</w:t>
          </w:r>
          <w:r w:rsidRPr="001B0BA8">
            <w:rPr>
              <w:rFonts w:eastAsia="Calibri"/>
              <w:b/>
              <w:bCs/>
              <w:iCs/>
            </w:rPr>
            <w:t>O&amp;M</w:t>
          </w:r>
          <w:r>
            <w:rPr>
              <w:rFonts w:eastAsia="Calibri"/>
              <w:b/>
              <w:bCs/>
              <w:iCs/>
            </w:rPr>
            <w:t>)</w:t>
          </w:r>
          <w:r w:rsidR="00EA5620">
            <w:rPr>
              <w:rFonts w:eastAsia="Calibri"/>
              <w:b/>
              <w:bCs/>
              <w:iCs/>
            </w:rPr>
            <w:t xml:space="preserve"> sur le périmètre </w:t>
          </w:r>
          <w:r w:rsidR="00124DAA">
            <w:rPr>
              <w:rFonts w:eastAsia="Calibri"/>
              <w:b/>
              <w:bCs/>
              <w:iCs/>
            </w:rPr>
            <w:t>réhabilité</w:t>
          </w:r>
          <w:r>
            <w:rPr>
              <w:rFonts w:eastAsia="Calibri"/>
            </w:rPr>
            <w:t>.</w:t>
          </w:r>
        </w:p>
        <w:p w14:paraId="759E2A96" w14:textId="15D1B723" w:rsidR="000A68D7" w:rsidRDefault="000A68D7" w:rsidP="00C252EC">
          <w:pPr>
            <w:spacing w:after="200" w:line="276" w:lineRule="auto"/>
            <w:contextualSpacing/>
            <w:jc w:val="both"/>
            <w:rPr>
              <w:rFonts w:eastAsia="Calibri"/>
            </w:rPr>
          </w:pPr>
          <w:r w:rsidRPr="001B0BA8">
            <w:rPr>
              <w:rFonts w:eastAsia="Calibri"/>
            </w:rPr>
            <w:t xml:space="preserve">La présente mission s’inscrit dans la mise en œuvre de la sous-activité gestion durable du système d’irrigation </w:t>
          </w:r>
          <w:r>
            <w:rPr>
              <w:rFonts w:eastAsia="Calibri"/>
            </w:rPr>
            <w:t>(</w:t>
          </w:r>
          <w:r w:rsidRPr="001B0BA8">
            <w:rPr>
              <w:rFonts w:eastAsia="Calibri"/>
            </w:rPr>
            <w:t>GDS</w:t>
          </w:r>
          <w:r>
            <w:rPr>
              <w:rFonts w:eastAsia="Calibri"/>
            </w:rPr>
            <w:t xml:space="preserve">I) du périmètre irrigué de Konni </w:t>
          </w:r>
        </w:p>
        <w:p w14:paraId="2BE2892C" w14:textId="77777777" w:rsidR="000A68D7" w:rsidRPr="001B0BA8" w:rsidRDefault="000A68D7" w:rsidP="008E4A79">
          <w:pPr>
            <w:numPr>
              <w:ilvl w:val="0"/>
              <w:numId w:val="46"/>
            </w:numPr>
            <w:spacing w:after="120"/>
            <w:contextualSpacing/>
            <w:jc w:val="both"/>
            <w:rPr>
              <w:rFonts w:eastAsia="Times New Roman"/>
              <w:b/>
              <w:u w:val="single"/>
            </w:rPr>
          </w:pPr>
          <w:r>
            <w:rPr>
              <w:rFonts w:eastAsia="Times New Roman"/>
              <w:b/>
              <w:u w:val="single"/>
            </w:rPr>
            <w:t>ÉTENDUE DE LA MISSION DES</w:t>
          </w:r>
          <w:r w:rsidRPr="001B0BA8">
            <w:rPr>
              <w:rFonts w:eastAsia="Times New Roman"/>
              <w:b/>
              <w:u w:val="single"/>
            </w:rPr>
            <w:t xml:space="preserve"> CONSULTANT</w:t>
          </w:r>
          <w:r>
            <w:rPr>
              <w:rFonts w:eastAsia="Times New Roman"/>
              <w:b/>
              <w:u w:val="single"/>
            </w:rPr>
            <w:t>S</w:t>
          </w:r>
          <w:r w:rsidRPr="001B0BA8">
            <w:rPr>
              <w:rFonts w:eastAsia="Times New Roman"/>
              <w:b/>
              <w:u w:val="single"/>
            </w:rPr>
            <w:t xml:space="preserve"> INDIVIDUEL</w:t>
          </w:r>
        </w:p>
        <w:p w14:paraId="2CB5309B" w14:textId="77777777" w:rsidR="000A68D7" w:rsidRPr="001B0BA8" w:rsidRDefault="000A68D7" w:rsidP="000A68D7">
          <w:pPr>
            <w:ind w:left="720"/>
            <w:contextualSpacing/>
            <w:jc w:val="both"/>
            <w:rPr>
              <w:rFonts w:eastAsia="Times New Roman"/>
            </w:rPr>
          </w:pPr>
        </w:p>
        <w:p w14:paraId="3E16790F" w14:textId="1709E4E0" w:rsidR="000A68D7" w:rsidRPr="001B0BA8" w:rsidRDefault="000A68D7" w:rsidP="000A68D7">
          <w:pPr>
            <w:spacing w:after="120"/>
            <w:jc w:val="both"/>
            <w:rPr>
              <w:rFonts w:eastAsia="Calibri"/>
              <w:bCs/>
              <w:iCs/>
            </w:rPr>
          </w:pPr>
          <w:r w:rsidRPr="001B0BA8">
            <w:rPr>
              <w:rFonts w:eastAsia="Calibri"/>
              <w:bCs/>
              <w:iCs/>
            </w:rPr>
            <w:t>Sur la base des connaissances théoriques acquises précédemment et à travers l'organisati</w:t>
          </w:r>
          <w:r>
            <w:rPr>
              <w:rFonts w:eastAsia="Calibri"/>
              <w:bCs/>
              <w:iCs/>
            </w:rPr>
            <w:t>on de formation d’apprentissage, avec pour objectifs</w:t>
          </w:r>
          <w:r w:rsidRPr="001B0BA8">
            <w:rPr>
              <w:rFonts w:eastAsia="Calibri"/>
              <w:bCs/>
              <w:iCs/>
            </w:rPr>
            <w:t xml:space="preserve"> que</w:t>
          </w:r>
          <w:r>
            <w:rPr>
              <w:rFonts w:eastAsia="Calibri"/>
              <w:bCs/>
              <w:iCs/>
            </w:rPr>
            <w:t>,</w:t>
          </w:r>
          <w:r w:rsidRPr="001B0BA8">
            <w:rPr>
              <w:rFonts w:eastAsia="Calibri"/>
              <w:bCs/>
              <w:iCs/>
            </w:rPr>
            <w:t xml:space="preserve"> l’AUEI puiss</w:t>
          </w:r>
          <w:r>
            <w:rPr>
              <w:rFonts w:eastAsia="Calibri"/>
              <w:bCs/>
              <w:iCs/>
            </w:rPr>
            <w:t xml:space="preserve">ent acquérir </w:t>
          </w:r>
          <w:r w:rsidRPr="001B0BA8">
            <w:rPr>
              <w:rFonts w:eastAsia="Calibri"/>
              <w:bCs/>
              <w:iCs/>
            </w:rPr>
            <w:t>les compétences prati</w:t>
          </w:r>
          <w:r>
            <w:rPr>
              <w:rFonts w:eastAsia="Calibri"/>
              <w:bCs/>
              <w:iCs/>
            </w:rPr>
            <w:t xml:space="preserve">ques et l'expérience nécessaire afin qu’elle puisse gérer d’une manière </w:t>
          </w:r>
          <w:r w:rsidR="000820C2">
            <w:rPr>
              <w:rFonts w:eastAsia="Calibri"/>
              <w:bCs/>
              <w:iCs/>
            </w:rPr>
            <w:t>autonome</w:t>
          </w:r>
          <w:r w:rsidR="000820C2" w:rsidRPr="001B0BA8">
            <w:rPr>
              <w:rFonts w:eastAsia="Calibri"/>
              <w:bCs/>
              <w:iCs/>
            </w:rPr>
            <w:t xml:space="preserve"> :</w:t>
          </w:r>
        </w:p>
        <w:p w14:paraId="7F2F0A9D" w14:textId="77777777" w:rsidR="000A68D7" w:rsidRPr="001B0BA8" w:rsidRDefault="000A68D7" w:rsidP="008E4A79">
          <w:pPr>
            <w:widowControl/>
            <w:numPr>
              <w:ilvl w:val="0"/>
              <w:numId w:val="49"/>
            </w:numPr>
            <w:autoSpaceDE/>
            <w:autoSpaceDN/>
            <w:adjustRightInd/>
            <w:spacing w:after="120"/>
            <w:jc w:val="both"/>
            <w:rPr>
              <w:rFonts w:eastAsia="Calibri"/>
              <w:bCs/>
              <w:iCs/>
            </w:rPr>
          </w:pPr>
          <w:r w:rsidRPr="001B0BA8">
            <w:rPr>
              <w:rFonts w:eastAsia="Calibri"/>
              <w:b/>
              <w:bCs/>
              <w:iCs/>
            </w:rPr>
            <w:t>L’ensemble des processus administratifs, managériaux, organisationnels et institutionnels (VOLE</w:t>
          </w:r>
          <w:r>
            <w:rPr>
              <w:rFonts w:eastAsia="Calibri"/>
              <w:b/>
              <w:bCs/>
              <w:iCs/>
            </w:rPr>
            <w:t>T INSTITUTIONNEL</w:t>
          </w:r>
          <w:r w:rsidRPr="001B0BA8">
            <w:rPr>
              <w:rFonts w:eastAsia="Calibri"/>
              <w:b/>
              <w:bCs/>
              <w:iCs/>
            </w:rPr>
            <w:t xml:space="preserve">) ; </w:t>
          </w:r>
        </w:p>
        <w:p w14:paraId="4AB724E4" w14:textId="027D325B" w:rsidR="000A68D7" w:rsidRPr="001B0BA8" w:rsidRDefault="000A68D7" w:rsidP="008E4A79">
          <w:pPr>
            <w:widowControl/>
            <w:numPr>
              <w:ilvl w:val="0"/>
              <w:numId w:val="49"/>
            </w:numPr>
            <w:autoSpaceDE/>
            <w:autoSpaceDN/>
            <w:adjustRightInd/>
            <w:spacing w:after="120"/>
            <w:jc w:val="both"/>
            <w:rPr>
              <w:rFonts w:eastAsia="Calibri"/>
              <w:bCs/>
              <w:iCs/>
            </w:rPr>
          </w:pPr>
          <w:r w:rsidRPr="001B0BA8">
            <w:rPr>
              <w:rFonts w:eastAsia="Calibri"/>
              <w:b/>
              <w:bCs/>
              <w:iCs/>
            </w:rPr>
            <w:t xml:space="preserve">Les processus liés à la planification et gestion de la ressource en eau disponible, a la planification de la campagne d'irrigation et assurance d’un tour de l'eau équitable, </w:t>
          </w:r>
          <w:r>
            <w:rPr>
              <w:rFonts w:eastAsia="Calibri"/>
              <w:b/>
              <w:bCs/>
              <w:iCs/>
            </w:rPr>
            <w:t xml:space="preserve">et </w:t>
          </w:r>
          <w:r w:rsidRPr="001B0BA8">
            <w:rPr>
              <w:rFonts w:eastAsia="Calibri"/>
              <w:b/>
              <w:bCs/>
              <w:iCs/>
            </w:rPr>
            <w:t>assurer le bon fonctionnement du système d'irrigation et l'entretien (VOLET O&amp;M)</w:t>
          </w:r>
          <w:r w:rsidR="00C252EC">
            <w:rPr>
              <w:rFonts w:eastAsia="Calibri"/>
              <w:b/>
              <w:bCs/>
              <w:iCs/>
            </w:rPr>
            <w:t>.</w:t>
          </w:r>
        </w:p>
        <w:p w14:paraId="6F0F2268" w14:textId="4393210C" w:rsidR="000A68D7" w:rsidRPr="001B0BA8" w:rsidRDefault="000A68D7" w:rsidP="000A68D7">
          <w:pPr>
            <w:spacing w:after="120"/>
            <w:jc w:val="both"/>
            <w:rPr>
              <w:rFonts w:eastAsia="Calibri"/>
              <w:bCs/>
              <w:iCs/>
            </w:rPr>
          </w:pPr>
          <w:r w:rsidRPr="001B0BA8">
            <w:rPr>
              <w:rFonts w:eastAsia="Calibri"/>
              <w:bCs/>
              <w:iCs/>
            </w:rPr>
            <w:t xml:space="preserve">Le Consultant travaillera sous la </w:t>
          </w:r>
          <w:r w:rsidR="008E4A79">
            <w:rPr>
              <w:rFonts w:eastAsia="Calibri"/>
              <w:bCs/>
              <w:iCs/>
            </w:rPr>
            <w:t xml:space="preserve">responsabilité </w:t>
          </w:r>
          <w:r w:rsidR="008E4A79" w:rsidRPr="001B0BA8">
            <w:rPr>
              <w:rFonts w:eastAsia="Calibri"/>
              <w:bCs/>
              <w:iCs/>
            </w:rPr>
            <w:t>du</w:t>
          </w:r>
          <w:r w:rsidRPr="001B0BA8">
            <w:rPr>
              <w:rFonts w:eastAsia="Calibri"/>
              <w:bCs/>
              <w:iCs/>
            </w:rPr>
            <w:t xml:space="preserve"> Manager du Service de Gestion Facilitation et Accès aux Marchés </w:t>
          </w:r>
          <w:r w:rsidR="00EA5620">
            <w:rPr>
              <w:rFonts w:eastAsia="Calibri"/>
              <w:bCs/>
              <w:iCs/>
            </w:rPr>
            <w:t>(</w:t>
          </w:r>
          <w:r w:rsidRPr="001B0BA8">
            <w:rPr>
              <w:rFonts w:eastAsia="Calibri"/>
              <w:bCs/>
              <w:iCs/>
            </w:rPr>
            <w:t>SGFAM</w:t>
          </w:r>
          <w:r w:rsidR="00EA5620">
            <w:rPr>
              <w:rFonts w:eastAsia="Calibri"/>
              <w:bCs/>
              <w:iCs/>
            </w:rPr>
            <w:t>)</w:t>
          </w:r>
          <w:r w:rsidRPr="001B0BA8">
            <w:rPr>
              <w:rFonts w:eastAsia="Calibri"/>
              <w:bCs/>
              <w:iCs/>
            </w:rPr>
            <w:t xml:space="preserve"> du MCA-Niger, ainsi que sous la supervision </w:t>
          </w:r>
          <w:r>
            <w:rPr>
              <w:rFonts w:eastAsia="Calibri"/>
              <w:bCs/>
              <w:iCs/>
            </w:rPr>
            <w:t xml:space="preserve">technique </w:t>
          </w:r>
          <w:r w:rsidRPr="001B0BA8">
            <w:rPr>
              <w:rFonts w:eastAsia="Calibri"/>
              <w:bCs/>
              <w:iCs/>
            </w:rPr>
            <w:t xml:space="preserve">du chargé de la gestion durable du système d’irrigation de MCA-Niger. </w:t>
          </w:r>
        </w:p>
        <w:p w14:paraId="32A7D8FB" w14:textId="02FE6C4F" w:rsidR="000A68D7" w:rsidRPr="001B0BA8" w:rsidRDefault="000A68D7" w:rsidP="008E4A79">
          <w:pPr>
            <w:numPr>
              <w:ilvl w:val="0"/>
              <w:numId w:val="46"/>
            </w:numPr>
            <w:contextualSpacing/>
            <w:jc w:val="both"/>
            <w:rPr>
              <w:rFonts w:eastAsia="Calibri"/>
              <w:b/>
              <w:u w:val="single"/>
            </w:rPr>
          </w:pPr>
          <w:r>
            <w:rPr>
              <w:rFonts w:eastAsia="Calibri"/>
              <w:b/>
              <w:u w:val="single"/>
            </w:rPr>
            <w:t>RESPONSABILITE D</w:t>
          </w:r>
          <w:r w:rsidR="008C749A">
            <w:rPr>
              <w:rFonts w:eastAsia="Calibri"/>
              <w:b/>
              <w:u w:val="single"/>
            </w:rPr>
            <w:t>U</w:t>
          </w:r>
          <w:r w:rsidRPr="001B0BA8">
            <w:rPr>
              <w:rFonts w:eastAsia="Calibri"/>
              <w:b/>
              <w:u w:val="single"/>
            </w:rPr>
            <w:t xml:space="preserve"> CONSULTANT</w:t>
          </w:r>
        </w:p>
        <w:p w14:paraId="6C3BEFEB" w14:textId="77777777" w:rsidR="000A68D7" w:rsidRPr="001B0BA8" w:rsidRDefault="000A68D7" w:rsidP="000A68D7">
          <w:pPr>
            <w:ind w:left="720"/>
            <w:contextualSpacing/>
            <w:jc w:val="both"/>
            <w:rPr>
              <w:rFonts w:eastAsia="Calibri"/>
              <w:b/>
              <w:u w:val="single"/>
            </w:rPr>
          </w:pPr>
        </w:p>
        <w:p w14:paraId="5270094D" w14:textId="40988F75" w:rsidR="000A68D7" w:rsidRDefault="000A68D7" w:rsidP="000A68D7">
          <w:pPr>
            <w:keepNext/>
            <w:keepLines/>
            <w:numPr>
              <w:ilvl w:val="2"/>
              <w:numId w:val="0"/>
            </w:numPr>
            <w:spacing w:before="40" w:line="276" w:lineRule="auto"/>
            <w:ind w:left="720" w:hanging="720"/>
            <w:jc w:val="both"/>
            <w:outlineLvl w:val="2"/>
            <w:rPr>
              <w:rFonts w:eastAsia="Times New Roman"/>
            </w:rPr>
          </w:pPr>
          <w:bookmarkStart w:id="38" w:name="_Toc131758698"/>
          <w:r w:rsidRPr="001B0BA8">
            <w:rPr>
              <w:rFonts w:eastAsia="Times New Roman"/>
            </w:rPr>
            <w:t>Le Consultant</w:t>
          </w:r>
          <w:r>
            <w:rPr>
              <w:rFonts w:eastAsia="Times New Roman"/>
            </w:rPr>
            <w:t xml:space="preserve"> </w:t>
          </w:r>
          <w:r w:rsidRPr="001B0BA8">
            <w:rPr>
              <w:rFonts w:eastAsia="Times New Roman"/>
              <w:b/>
            </w:rPr>
            <w:t xml:space="preserve">expert Opération et Maintenance </w:t>
          </w:r>
          <w:r>
            <w:rPr>
              <w:rFonts w:eastAsia="Times New Roman"/>
              <w:b/>
            </w:rPr>
            <w:t>(</w:t>
          </w:r>
          <w:r w:rsidRPr="001B0BA8">
            <w:rPr>
              <w:rFonts w:eastAsia="Times New Roman"/>
              <w:b/>
            </w:rPr>
            <w:t>O&amp;M</w:t>
          </w:r>
          <w:r>
            <w:rPr>
              <w:rFonts w:eastAsia="Times New Roman"/>
              <w:b/>
            </w:rPr>
            <w:t>)</w:t>
          </w:r>
          <w:r w:rsidRPr="001B0BA8">
            <w:rPr>
              <w:rFonts w:eastAsia="Times New Roman"/>
              <w:b/>
            </w:rPr>
            <w:t xml:space="preserve"> </w:t>
          </w:r>
          <w:r w:rsidRPr="001B0BA8">
            <w:rPr>
              <w:rFonts w:eastAsia="Times New Roman"/>
            </w:rPr>
            <w:t xml:space="preserve">accomplira </w:t>
          </w:r>
          <w:r w:rsidR="00C252EC">
            <w:rPr>
              <w:rFonts w:eastAsia="Times New Roman"/>
            </w:rPr>
            <w:t>,</w:t>
          </w:r>
          <w:r w:rsidR="00B0201E">
            <w:rPr>
              <w:rFonts w:eastAsia="Times New Roman"/>
            </w:rPr>
            <w:t xml:space="preserve"> </w:t>
          </w:r>
          <w:r w:rsidRPr="001B0BA8">
            <w:rPr>
              <w:rFonts w:eastAsia="Times New Roman"/>
            </w:rPr>
            <w:t xml:space="preserve">sans nécessairement s'y </w:t>
          </w:r>
          <w:r>
            <w:rPr>
              <w:rFonts w:eastAsia="Times New Roman"/>
            </w:rPr>
            <w:t>l</w:t>
          </w:r>
          <w:r w:rsidRPr="001B0BA8">
            <w:rPr>
              <w:rFonts w:eastAsia="Times New Roman"/>
            </w:rPr>
            <w:t>imiter</w:t>
          </w:r>
          <w:r w:rsidR="00C252EC">
            <w:rPr>
              <w:rFonts w:eastAsia="Times New Roman"/>
            </w:rPr>
            <w:t>,</w:t>
          </w:r>
          <w:r w:rsidRPr="001B0BA8">
            <w:rPr>
              <w:rFonts w:eastAsia="Times New Roman"/>
            </w:rPr>
            <w:t xml:space="preserve"> les tâches suivantes</w:t>
          </w:r>
          <w:bookmarkEnd w:id="38"/>
          <w:r>
            <w:rPr>
              <w:rFonts w:eastAsia="Times New Roman"/>
            </w:rPr>
            <w:t> </w:t>
          </w:r>
        </w:p>
        <w:p w14:paraId="2F219D6D" w14:textId="318BABFD" w:rsidR="000A68D7" w:rsidRPr="00E95927"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Il/elle assurera les tâches suivantes :</w:t>
          </w:r>
          <w:r w:rsidRPr="00263C61">
            <w:t xml:space="preserve"> Opérationnaliser le manuel d’exploitation et de maintenance</w:t>
          </w:r>
          <w:r w:rsidR="00C252EC">
            <w:t> ;</w:t>
          </w:r>
        </w:p>
        <w:p w14:paraId="37A118E5" w14:textId="77777777" w:rsidR="000A68D7" w:rsidRPr="00263C61"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63C61">
            <w:rPr>
              <w:rFonts w:eastAsia="Times New Roman"/>
            </w:rPr>
            <w:t>Contribuer à l’estimation du montant des redevances eau et l’établissement du fonds d’entretien ;</w:t>
          </w:r>
        </w:p>
        <w:p w14:paraId="3A44C8CE" w14:textId="6592F9D4" w:rsidR="000A68D7" w:rsidRPr="00246079"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Développer en collaboration avec l’AUEI et l’ONAHA le programme d’irrigation y compris l’estimation des besoins en eau selon l’assolement, la définition du calendrier d’irrigation</w:t>
          </w:r>
          <w:r>
            <w:rPr>
              <w:rFonts w:eastAsia="Times New Roman"/>
            </w:rPr>
            <w:t xml:space="preserve"> (tours d’eau)</w:t>
          </w:r>
          <w:r w:rsidRPr="00246079">
            <w:rPr>
              <w:rFonts w:eastAsia="Times New Roman"/>
            </w:rPr>
            <w:t>, la planification et la distribution de l’eau de l’irrigation, le contrôle des débits</w:t>
          </w:r>
          <w:r>
            <w:rPr>
              <w:rFonts w:eastAsia="Times New Roman"/>
            </w:rPr>
            <w:t xml:space="preserve"> et niveaux</w:t>
          </w:r>
          <w:r w:rsidRPr="00246079">
            <w:rPr>
              <w:rFonts w:eastAsia="Times New Roman"/>
            </w:rPr>
            <w:t> ;</w:t>
          </w:r>
          <w:r>
            <w:rPr>
              <w:rFonts w:eastAsia="Times New Roman"/>
            </w:rPr>
            <w:t xml:space="preserve"> Ce programme devra fournir une méthode de détermination des parcelles à irriguer en saison sèche d’une année sur l’autre en fonction de la ressource disponible, de manière à respecter l’équité pluriannuelle des irrigations entre les agriculteurs</w:t>
          </w:r>
          <w:r w:rsidR="001D6C4D">
            <w:rPr>
              <w:rFonts w:eastAsia="Times New Roman"/>
            </w:rPr>
            <w:t> ;</w:t>
          </w:r>
        </w:p>
        <w:p w14:paraId="7BD868D7" w14:textId="719E1E3E" w:rsidR="000A68D7" w:rsidRPr="00246079"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1B0BA8">
            <w:rPr>
              <w:rFonts w:eastAsia="Times New Roman"/>
            </w:rPr>
            <w:t>A</w:t>
          </w:r>
          <w:r w:rsidR="000820C2">
            <w:rPr>
              <w:rFonts w:eastAsia="Times New Roman"/>
            </w:rPr>
            <w:t>ppuyer</w:t>
          </w:r>
          <w:r w:rsidRPr="001B0BA8">
            <w:rPr>
              <w:rFonts w:eastAsia="Times New Roman"/>
            </w:rPr>
            <w:t xml:space="preserve"> l’AUEI à élaborer</w:t>
          </w:r>
          <w:r w:rsidRPr="00246079">
            <w:rPr>
              <w:rFonts w:eastAsia="Times New Roman"/>
            </w:rPr>
            <w:t xml:space="preserve"> des fiches de collecte de données d’exploitation de l’eau d’irrigation ;</w:t>
          </w:r>
        </w:p>
        <w:p w14:paraId="383AF06C" w14:textId="77777777" w:rsidR="000A68D7" w:rsidRPr="001B0BA8"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246079">
            <w:rPr>
              <w:rFonts w:eastAsia="Times New Roman"/>
            </w:rPr>
            <w:t>Préparer le rapport sur l’organisation de l’O&amp;M y compris une définition claire des tâches des différents intervenants : les exploitants, l’AUEI et ses différentes sections, l’ONAHA et le secteur privé. Le rapport doit aussi inclure, la planification et la mise en œuvre des différentes activités de l’O&amp;M ;</w:t>
          </w:r>
        </w:p>
        <w:p w14:paraId="482643DD" w14:textId="447CDEA0" w:rsidR="000A68D7" w:rsidRPr="001B0BA8" w:rsidRDefault="000A68D7" w:rsidP="008E4A79">
          <w:pPr>
            <w:widowControl/>
            <w:numPr>
              <w:ilvl w:val="0"/>
              <w:numId w:val="50"/>
            </w:numPr>
            <w:autoSpaceDE/>
            <w:autoSpaceDN/>
            <w:adjustRightInd/>
            <w:spacing w:before="60" w:after="120" w:line="276" w:lineRule="auto"/>
            <w:ind w:left="630" w:hanging="270"/>
            <w:jc w:val="both"/>
            <w:rPr>
              <w:rFonts w:eastAsia="Times New Roman"/>
            </w:rPr>
          </w:pPr>
          <w:r w:rsidRPr="001B0BA8">
            <w:rPr>
              <w:rFonts w:eastAsia="Times New Roman"/>
            </w:rPr>
            <w:t xml:space="preserve">Assurer qu'un mécanisme </w:t>
          </w:r>
          <w:r>
            <w:rPr>
              <w:rFonts w:eastAsia="Times New Roman"/>
            </w:rPr>
            <w:t xml:space="preserve">sur les procédures de </w:t>
          </w:r>
          <w:r w:rsidRPr="001B0BA8">
            <w:rPr>
              <w:rFonts w:eastAsia="Times New Roman"/>
            </w:rPr>
            <w:t>prise de décision concernant la répartition de la ressource</w:t>
          </w:r>
          <w:r>
            <w:rPr>
              <w:rFonts w:eastAsia="Times New Roman"/>
            </w:rPr>
            <w:t xml:space="preserve"> (partage équitable de l’eau) </w:t>
          </w:r>
          <w:r w:rsidRPr="001B0BA8">
            <w:rPr>
              <w:rFonts w:eastAsia="Times New Roman"/>
            </w:rPr>
            <w:t>existe, transparent et que l AUEI et les autre</w:t>
          </w:r>
          <w:r w:rsidR="00B0201E">
            <w:rPr>
              <w:rFonts w:eastAsia="Times New Roman"/>
            </w:rPr>
            <w:t>s</w:t>
          </w:r>
          <w:r w:rsidRPr="001B0BA8">
            <w:rPr>
              <w:rFonts w:eastAsia="Times New Roman"/>
            </w:rPr>
            <w:t xml:space="preserve"> partie</w:t>
          </w:r>
          <w:r w:rsidR="00B0201E">
            <w:rPr>
              <w:rFonts w:eastAsia="Times New Roman"/>
            </w:rPr>
            <w:t>s</w:t>
          </w:r>
          <w:r>
            <w:rPr>
              <w:rFonts w:eastAsia="Times New Roman"/>
            </w:rPr>
            <w:t xml:space="preserve"> prenantes</w:t>
          </w:r>
          <w:r w:rsidRPr="001B0BA8">
            <w:rPr>
              <w:rFonts w:eastAsia="Times New Roman"/>
            </w:rPr>
            <w:t xml:space="preserve"> </w:t>
          </w:r>
          <w:r w:rsidRPr="001B0BA8">
            <w:rPr>
              <w:rFonts w:eastAsia="Times New Roman"/>
              <w:i/>
              <w:iCs/>
            </w:rPr>
            <w:t>(ONAHA ou autres)</w:t>
          </w:r>
          <w:r w:rsidRPr="001B0BA8">
            <w:rPr>
              <w:rFonts w:eastAsia="Times New Roman"/>
            </w:rPr>
            <w:t xml:space="preserve"> </w:t>
          </w:r>
          <w:r>
            <w:rPr>
              <w:rFonts w:eastAsia="Times New Roman"/>
            </w:rPr>
            <w:t>p</w:t>
          </w:r>
          <w:r w:rsidR="00B0201E">
            <w:rPr>
              <w:rFonts w:eastAsia="Times New Roman"/>
            </w:rPr>
            <w:t xml:space="preserve">uissent </w:t>
          </w:r>
          <w:r>
            <w:rPr>
              <w:rFonts w:eastAsia="Times New Roman"/>
            </w:rPr>
            <w:t xml:space="preserve">suivre les décisions prises et que ces dernières sont </w:t>
          </w:r>
          <w:r w:rsidR="001D6C4D">
            <w:rPr>
              <w:rFonts w:eastAsia="Times New Roman"/>
            </w:rPr>
            <w:t>documentées</w:t>
          </w:r>
          <w:r>
            <w:rPr>
              <w:rFonts w:eastAsia="Times New Roman"/>
            </w:rPr>
            <w:t xml:space="preserve"> et communiqué</w:t>
          </w:r>
          <w:r w:rsidR="001D6C4D">
            <w:rPr>
              <w:rFonts w:eastAsia="Times New Roman"/>
            </w:rPr>
            <w:t>es</w:t>
          </w:r>
          <w:r>
            <w:rPr>
              <w:rFonts w:eastAsia="Times New Roman"/>
            </w:rPr>
            <w:t xml:space="preserve"> </w:t>
          </w:r>
          <w:r w:rsidR="001D6C4D">
            <w:rPr>
              <w:rFonts w:eastAsia="Times New Roman"/>
            </w:rPr>
            <w:t>aux membres</w:t>
          </w:r>
          <w:r w:rsidRPr="001B0BA8">
            <w:rPr>
              <w:rFonts w:eastAsia="Times New Roman"/>
            </w:rPr>
            <w:t xml:space="preserve">. </w:t>
          </w:r>
        </w:p>
        <w:p w14:paraId="7F064CF3" w14:textId="44709EFC"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Renforcer les capacités</w:t>
          </w:r>
          <w:r w:rsidR="00132685">
            <w:rPr>
              <w:rFonts w:eastAsia="Times New Roman"/>
              <w:b/>
              <w:bCs/>
            </w:rPr>
            <w:t xml:space="preserve"> l’AUEI </w:t>
          </w:r>
          <w:r w:rsidR="001D6C4D">
            <w:rPr>
              <w:rFonts w:eastAsia="Times New Roman"/>
              <w:b/>
              <w:bCs/>
            </w:rPr>
            <w:t xml:space="preserve">à </w:t>
          </w:r>
          <w:r w:rsidR="001D6C4D" w:rsidRPr="001B0BA8">
            <w:rPr>
              <w:rFonts w:eastAsia="Times New Roman"/>
              <w:b/>
              <w:bCs/>
            </w:rPr>
            <w:t>planifier</w:t>
          </w:r>
          <w:r w:rsidR="000A68D7" w:rsidRPr="001B0BA8">
            <w:rPr>
              <w:rFonts w:eastAsia="Times New Roman"/>
              <w:b/>
              <w:bCs/>
            </w:rPr>
            <w:t xml:space="preserve"> la campagne d'irrigation et d'assurer </w:t>
          </w:r>
          <w:r w:rsidR="000A68D7">
            <w:rPr>
              <w:rFonts w:eastAsia="Times New Roman"/>
              <w:b/>
              <w:bCs/>
            </w:rPr>
            <w:t>les tours d’eau</w:t>
          </w:r>
          <w:r w:rsidR="000A68D7" w:rsidRPr="001B0BA8">
            <w:rPr>
              <w:rFonts w:eastAsia="Times New Roman"/>
            </w:rPr>
            <w:t xml:space="preserve">- </w:t>
          </w:r>
          <w:r w:rsidR="000A68D7">
            <w:rPr>
              <w:rFonts w:eastAsia="Times New Roman"/>
            </w:rPr>
            <w:t>ce qui peut être prouvé par la réalisation d’au moins une campagne d’irrigation.</w:t>
          </w:r>
          <w:r w:rsidR="000A68D7" w:rsidRPr="001B0BA8">
            <w:rPr>
              <w:rFonts w:eastAsia="Times New Roman"/>
            </w:rPr>
            <w:t xml:space="preserve"> </w:t>
          </w:r>
        </w:p>
        <w:p w14:paraId="2FC2F40C" w14:textId="2F8FF6E0"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 xml:space="preserve">Renforcer les capacités de </w:t>
          </w:r>
          <w:r w:rsidR="00145509" w:rsidRPr="001B0BA8">
            <w:rPr>
              <w:rFonts w:eastAsia="Times New Roman"/>
              <w:b/>
              <w:bCs/>
            </w:rPr>
            <w:t>L’Equipe</w:t>
          </w:r>
          <w:r w:rsidR="000A68D7" w:rsidRPr="001B0BA8">
            <w:rPr>
              <w:rFonts w:eastAsia="Times New Roman"/>
              <w:b/>
              <w:bCs/>
            </w:rPr>
            <w:t xml:space="preserve"> technique de l’AUEI (les aiguadiers, le gestionnaire, etc.) </w:t>
          </w:r>
          <w:r>
            <w:rPr>
              <w:rFonts w:eastAsia="Times New Roman"/>
              <w:b/>
              <w:bCs/>
            </w:rPr>
            <w:t xml:space="preserve">pour </w:t>
          </w:r>
          <w:r w:rsidR="000A68D7" w:rsidRPr="001B0BA8">
            <w:rPr>
              <w:rFonts w:eastAsia="Times New Roman"/>
              <w:b/>
              <w:bCs/>
            </w:rPr>
            <w:t xml:space="preserve"> </w:t>
          </w:r>
          <w:r w:rsidR="000A68D7" w:rsidRPr="001B0BA8">
            <w:rPr>
              <w:rFonts w:eastAsia="Times New Roman"/>
            </w:rPr>
            <w:t xml:space="preserve"> faire fonctionner le système, d’assure</w:t>
          </w:r>
          <w:r w:rsidR="000A68D7">
            <w:rPr>
              <w:rFonts w:eastAsia="Times New Roman"/>
            </w:rPr>
            <w:t>r</w:t>
          </w:r>
          <w:r w:rsidR="000A68D7" w:rsidRPr="001B0BA8">
            <w:rPr>
              <w:rFonts w:eastAsia="Times New Roman"/>
            </w:rPr>
            <w:t xml:space="preserve"> le tour de l’eau, contrôler et gérer correctement le système de drainage dans le cadre du périmètre. </w:t>
          </w:r>
        </w:p>
        <w:p w14:paraId="65194E3E" w14:textId="40FEB43C" w:rsidR="000A68D7" w:rsidRPr="001B0BA8" w:rsidRDefault="0004753C" w:rsidP="008E4A79">
          <w:pPr>
            <w:widowControl/>
            <w:numPr>
              <w:ilvl w:val="0"/>
              <w:numId w:val="50"/>
            </w:numPr>
            <w:autoSpaceDE/>
            <w:autoSpaceDN/>
            <w:adjustRightInd/>
            <w:spacing w:before="60" w:after="120" w:line="276" w:lineRule="auto"/>
            <w:ind w:left="630" w:hanging="270"/>
            <w:jc w:val="both"/>
            <w:rPr>
              <w:rFonts w:eastAsia="Times New Roman"/>
            </w:rPr>
          </w:pPr>
          <w:r>
            <w:rPr>
              <w:rFonts w:eastAsia="Times New Roman"/>
              <w:b/>
              <w:bCs/>
            </w:rPr>
            <w:t xml:space="preserve">Renforcer la </w:t>
          </w:r>
          <w:r w:rsidR="000A68D7" w:rsidRPr="001B0BA8">
            <w:rPr>
              <w:rFonts w:eastAsia="Times New Roman"/>
              <w:b/>
              <w:bCs/>
            </w:rPr>
            <w:t>capacité</w:t>
          </w:r>
          <w:r>
            <w:rPr>
              <w:rFonts w:eastAsia="Times New Roman"/>
              <w:b/>
              <w:bCs/>
            </w:rPr>
            <w:t xml:space="preserve">s </w:t>
          </w:r>
          <w:r w:rsidR="000A68D7" w:rsidRPr="001B0BA8">
            <w:rPr>
              <w:rFonts w:eastAsia="Times New Roman"/>
              <w:b/>
              <w:bCs/>
            </w:rPr>
            <w:t>d'élabor</w:t>
          </w:r>
          <w:r>
            <w:rPr>
              <w:rFonts w:eastAsia="Times New Roman"/>
              <w:b/>
              <w:bCs/>
            </w:rPr>
            <w:t>ation du</w:t>
          </w:r>
          <w:r w:rsidR="000A68D7" w:rsidRPr="001B0BA8">
            <w:rPr>
              <w:rFonts w:eastAsia="Times New Roman"/>
              <w:b/>
              <w:bCs/>
            </w:rPr>
            <w:t xml:space="preserve"> plan d'entretien du système d'irrigation et de le mettre en pratique</w:t>
          </w:r>
          <w:r w:rsidR="000A68D7">
            <w:rPr>
              <w:rFonts w:eastAsia="Times New Roman"/>
            </w:rPr>
            <w:t>. L’AUEI démontre la capacité de conduire les diagnostiques technique de l’</w:t>
          </w:r>
          <w:r w:rsidR="00145509">
            <w:rPr>
              <w:rFonts w:eastAsia="Times New Roman"/>
            </w:rPr>
            <w:t>état</w:t>
          </w:r>
          <w:r w:rsidR="000A68D7">
            <w:rPr>
              <w:rFonts w:eastAsia="Times New Roman"/>
            </w:rPr>
            <w:t xml:space="preserve"> des ouvrages et équipement, l’AUEI arrive à détecter toutes les pannes et défaillances des réseaux de l’AHA et établir un programme d’entretien et de maintenance. </w:t>
          </w:r>
        </w:p>
        <w:p w14:paraId="16DB9138" w14:textId="2A7326C8" w:rsidR="000A68D7" w:rsidRPr="001B0BA8" w:rsidRDefault="000C1D12" w:rsidP="008E4A79">
          <w:pPr>
            <w:numPr>
              <w:ilvl w:val="0"/>
              <w:numId w:val="46"/>
            </w:numPr>
            <w:contextualSpacing/>
            <w:jc w:val="both"/>
          </w:pPr>
          <w:r w:rsidRPr="001B0BA8">
            <w:rPr>
              <w:rFonts w:eastAsia="Calibri"/>
              <w:b/>
              <w:u w:val="single"/>
            </w:rPr>
            <w:t>LIVRABLES, DÉLAIS ET MODALITÉS DE PAIEMENT :</w:t>
          </w:r>
        </w:p>
        <w:p w14:paraId="005ECC04" w14:textId="77777777" w:rsidR="000A68D7" w:rsidRPr="001B0BA8" w:rsidRDefault="000A68D7" w:rsidP="000A68D7">
          <w:pPr>
            <w:spacing w:after="200"/>
            <w:ind w:firstLine="11"/>
            <w:contextualSpacing/>
            <w:jc w:val="both"/>
            <w:rPr>
              <w:rFonts w:eastAsia="Calibri"/>
            </w:rPr>
          </w:pPr>
        </w:p>
        <w:p w14:paraId="4FC5718C" w14:textId="48A23F47" w:rsidR="000A68D7" w:rsidRPr="001B0BA8" w:rsidRDefault="000A68D7" w:rsidP="000A68D7">
          <w:pPr>
            <w:spacing w:after="200"/>
            <w:ind w:firstLine="11"/>
            <w:contextualSpacing/>
            <w:jc w:val="both"/>
            <w:rPr>
              <w:rFonts w:eastAsia="Calibri"/>
            </w:rPr>
          </w:pPr>
          <w:r w:rsidRPr="00E95927">
            <w:rPr>
              <w:rFonts w:eastAsia="Calibri"/>
            </w:rPr>
            <w:t>Un rapport d'</w:t>
          </w:r>
          <w:r w:rsidR="007575FA" w:rsidRPr="00E95927">
            <w:rPr>
              <w:rFonts w:eastAsia="Calibri"/>
            </w:rPr>
            <w:t>activit</w:t>
          </w:r>
          <w:r w:rsidR="007575FA">
            <w:rPr>
              <w:rFonts w:eastAsia="Calibri"/>
            </w:rPr>
            <w:t xml:space="preserve">é </w:t>
          </w:r>
          <w:r w:rsidRPr="00E95927">
            <w:rPr>
              <w:rFonts w:eastAsia="Calibri"/>
            </w:rPr>
            <w:t>sera établi par le consultant. Le rapport doit également identifier les tâches exécutées.</w:t>
          </w:r>
          <w:r w:rsidRPr="001B0BA8">
            <w:rPr>
              <w:rFonts w:eastAsia="Calibri"/>
            </w:rPr>
            <w:t xml:space="preserve"> </w:t>
          </w:r>
        </w:p>
        <w:p w14:paraId="64A1D543" w14:textId="77777777" w:rsidR="000A68D7" w:rsidRPr="001B0BA8" w:rsidRDefault="000A68D7" w:rsidP="000A68D7">
          <w:pPr>
            <w:spacing w:after="200"/>
            <w:ind w:firstLine="11"/>
            <w:contextualSpacing/>
            <w:jc w:val="both"/>
            <w:rPr>
              <w:rFonts w:eastAsia="Calibri"/>
            </w:rPr>
          </w:pPr>
        </w:p>
        <w:p w14:paraId="2F7F458E" w14:textId="3E60B6ED" w:rsidR="000A68D7" w:rsidRPr="001B0BA8" w:rsidRDefault="000A68D7" w:rsidP="000A68D7">
          <w:pPr>
            <w:spacing w:after="200"/>
            <w:ind w:firstLine="11"/>
            <w:contextualSpacing/>
            <w:jc w:val="both"/>
          </w:pPr>
          <w:r w:rsidRPr="001B0BA8">
            <w:t>Les délais de validation pour chaque livrable incluent un délai d’examen et de formulation des commentaires</w:t>
          </w:r>
          <w:r>
            <w:t xml:space="preserve"> de deux</w:t>
          </w:r>
          <w:r w:rsidR="00B0201E">
            <w:t xml:space="preserve"> (2)</w:t>
          </w:r>
          <w:r w:rsidRPr="001B0BA8">
            <w:t xml:space="preserve"> semaine</w:t>
          </w:r>
          <w:r>
            <w:t xml:space="preserve">s maximum pour </w:t>
          </w:r>
          <w:r w:rsidRPr="001B0BA8">
            <w:t>MCA-Niger et un délai d’une</w:t>
          </w:r>
          <w:r w:rsidR="00B0201E">
            <w:t xml:space="preserve"> (1)</w:t>
          </w:r>
          <w:r w:rsidRPr="001B0BA8">
            <w:t xml:space="preserve"> semaine maximum pour l’intégration des commentaires par le consultant.</w:t>
          </w:r>
        </w:p>
        <w:p w14:paraId="409C26BD" w14:textId="77777777" w:rsidR="000A68D7" w:rsidRPr="001B0BA8" w:rsidRDefault="000A68D7" w:rsidP="000A68D7">
          <w:pPr>
            <w:spacing w:after="200"/>
            <w:ind w:firstLine="11"/>
            <w:contextualSpacing/>
            <w:jc w:val="both"/>
            <w:rPr>
              <w:rFonts w:eastAsia="Calibri"/>
            </w:rPr>
          </w:pPr>
        </w:p>
        <w:p w14:paraId="4186E572" w14:textId="1F567F89" w:rsidR="000A68D7" w:rsidRDefault="000A68D7" w:rsidP="000A68D7">
          <w:pPr>
            <w:spacing w:after="200"/>
            <w:ind w:firstLine="11"/>
            <w:contextualSpacing/>
            <w:jc w:val="both"/>
            <w:rPr>
              <w:rFonts w:eastAsia="Calibri"/>
              <w:lang w:bidi="fr-FR"/>
            </w:rPr>
          </w:pPr>
          <w:r w:rsidRPr="001B0BA8">
            <w:rPr>
              <w:rFonts w:eastAsia="Calibri"/>
            </w:rPr>
            <w:t xml:space="preserve">Le paiement se fera à </w:t>
          </w:r>
          <w:r w:rsidRPr="001B0BA8">
            <w:rPr>
              <w:rFonts w:eastAsia="Calibri"/>
              <w:lang w:bidi="fr-FR"/>
            </w:rPr>
            <w:t xml:space="preserve">100% dans un délai </w:t>
          </w:r>
          <w:r>
            <w:rPr>
              <w:rFonts w:eastAsia="Calibri"/>
              <w:lang w:bidi="fr-FR"/>
            </w:rPr>
            <w:t xml:space="preserve">maximum </w:t>
          </w:r>
          <w:r w:rsidRPr="001B0BA8">
            <w:rPr>
              <w:rFonts w:eastAsia="Calibri"/>
              <w:lang w:bidi="fr-FR"/>
            </w:rPr>
            <w:t>de 30 jours après acceptation de la facture et du rapport d’activité</w:t>
          </w:r>
          <w:r w:rsidR="00B0201E">
            <w:rPr>
              <w:rFonts w:eastAsia="Calibri"/>
              <w:lang w:bidi="fr-FR"/>
            </w:rPr>
            <w:t>s</w:t>
          </w:r>
          <w:r w:rsidRPr="001B0BA8">
            <w:rPr>
              <w:rFonts w:eastAsia="Calibri"/>
              <w:lang w:bidi="fr-FR"/>
            </w:rPr>
            <w:t xml:space="preserve"> </w:t>
          </w:r>
          <w:r w:rsidR="007D54C1">
            <w:rPr>
              <w:rFonts w:eastAsia="Calibri"/>
              <w:lang w:bidi="fr-FR"/>
            </w:rPr>
            <w:t>bi</w:t>
          </w:r>
          <w:r w:rsidRPr="001B0BA8">
            <w:rPr>
              <w:rFonts w:eastAsia="Calibri"/>
              <w:lang w:bidi="fr-FR"/>
            </w:rPr>
            <w:t>mensuel par MCA-Niger.</w:t>
          </w:r>
        </w:p>
        <w:p w14:paraId="716D6371" w14:textId="0C8CD314" w:rsidR="00B06DA9" w:rsidRDefault="00B06DA9" w:rsidP="000A68D7">
          <w:pPr>
            <w:spacing w:after="200"/>
            <w:ind w:firstLine="11"/>
            <w:contextualSpacing/>
            <w:jc w:val="both"/>
            <w:rPr>
              <w:rFonts w:eastAsia="Calibri"/>
              <w:lang w:bidi="fr-FR"/>
            </w:rPr>
          </w:pPr>
        </w:p>
        <w:p w14:paraId="118A5566" w14:textId="34036573" w:rsidR="00B06DA9" w:rsidRDefault="00B06DA9" w:rsidP="000A68D7">
          <w:pPr>
            <w:spacing w:after="200"/>
            <w:ind w:firstLine="11"/>
            <w:contextualSpacing/>
            <w:jc w:val="both"/>
            <w:rPr>
              <w:rFonts w:eastAsia="Calibri"/>
              <w:lang w:bidi="fr-FR"/>
            </w:rPr>
          </w:pPr>
        </w:p>
        <w:tbl>
          <w:tblPr>
            <w:tblStyle w:val="TableGrid"/>
            <w:tblW w:w="9895" w:type="dxa"/>
            <w:tblLook w:val="04A0" w:firstRow="1" w:lastRow="0" w:firstColumn="1" w:lastColumn="0" w:noHBand="0" w:noVBand="1"/>
          </w:tblPr>
          <w:tblGrid>
            <w:gridCol w:w="556"/>
            <w:gridCol w:w="7056"/>
            <w:gridCol w:w="1113"/>
            <w:gridCol w:w="1170"/>
          </w:tblGrid>
          <w:tr w:rsidR="00DE0CF8" w:rsidRPr="009313CA" w14:paraId="2DAEEDF0" w14:textId="77777777" w:rsidTr="00EB531B">
            <w:tc>
              <w:tcPr>
                <w:tcW w:w="556" w:type="dxa"/>
                <w:vAlign w:val="center"/>
              </w:tcPr>
              <w:p w14:paraId="37F2C4D2" w14:textId="77777777" w:rsidR="00DE0CF8" w:rsidRDefault="00DE0CF8" w:rsidP="00EB531B">
                <w:pPr>
                  <w:jc w:val="center"/>
                  <w:rPr>
                    <w:b/>
                    <w:bCs/>
                    <w:sz w:val="24"/>
                    <w:szCs w:val="24"/>
                  </w:rPr>
                </w:pPr>
                <w:r>
                  <w:rPr>
                    <w:b/>
                    <w:bCs/>
                    <w:sz w:val="24"/>
                    <w:szCs w:val="24"/>
                  </w:rPr>
                  <w:t>Nr.</w:t>
                </w:r>
              </w:p>
            </w:tc>
            <w:tc>
              <w:tcPr>
                <w:tcW w:w="7056" w:type="dxa"/>
              </w:tcPr>
              <w:p w14:paraId="777584ED" w14:textId="77777777" w:rsidR="00DE0CF8" w:rsidRDefault="00DE0CF8" w:rsidP="00EB531B">
                <w:pPr>
                  <w:jc w:val="center"/>
                  <w:rPr>
                    <w:b/>
                    <w:bCs/>
                    <w:sz w:val="24"/>
                    <w:szCs w:val="24"/>
                  </w:rPr>
                </w:pPr>
                <w:r w:rsidRPr="007A7B82">
                  <w:rPr>
                    <w:b/>
                    <w:bCs/>
                    <w:sz w:val="24"/>
                    <w:szCs w:val="24"/>
                  </w:rPr>
                  <w:t>Nom des livrables</w:t>
                </w:r>
              </w:p>
            </w:tc>
            <w:tc>
              <w:tcPr>
                <w:tcW w:w="1113" w:type="dxa"/>
                <w:vAlign w:val="center"/>
              </w:tcPr>
              <w:p w14:paraId="727973BA" w14:textId="77777777" w:rsidR="00DE0CF8" w:rsidRDefault="00DE0CF8" w:rsidP="00EB531B">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38599BAF" w14:textId="77777777" w:rsidR="00DE0CF8" w:rsidRDefault="00DE0CF8" w:rsidP="00EB531B">
                <w:pPr>
                  <w:jc w:val="center"/>
                  <w:rPr>
                    <w:b/>
                    <w:bCs/>
                    <w:sz w:val="24"/>
                    <w:szCs w:val="24"/>
                  </w:rPr>
                </w:pPr>
                <w:r>
                  <w:rPr>
                    <w:b/>
                    <w:bCs/>
                    <w:sz w:val="24"/>
                    <w:szCs w:val="24"/>
                  </w:rPr>
                  <w:t>livraison</w:t>
                </w:r>
              </w:p>
              <w:p w14:paraId="60B65ED1" w14:textId="77777777" w:rsidR="00DE0CF8" w:rsidRDefault="00DE0CF8" w:rsidP="00EB531B">
                <w:pPr>
                  <w:jc w:val="center"/>
                  <w:rPr>
                    <w:b/>
                    <w:bCs/>
                    <w:sz w:val="24"/>
                    <w:szCs w:val="24"/>
                  </w:rPr>
                </w:pPr>
              </w:p>
            </w:tc>
            <w:tc>
              <w:tcPr>
                <w:tcW w:w="1170" w:type="dxa"/>
                <w:vAlign w:val="center"/>
              </w:tcPr>
              <w:p w14:paraId="4F605463" w14:textId="77777777" w:rsidR="00DE0CF8" w:rsidRDefault="00DE0CF8" w:rsidP="00EB531B">
                <w:pPr>
                  <w:jc w:val="center"/>
                  <w:rPr>
                    <w:b/>
                    <w:bCs/>
                    <w:sz w:val="24"/>
                    <w:szCs w:val="24"/>
                  </w:rPr>
                </w:pPr>
                <w:r w:rsidRPr="007A7B82">
                  <w:rPr>
                    <w:b/>
                    <w:bCs/>
                    <w:sz w:val="24"/>
                    <w:szCs w:val="24"/>
                  </w:rPr>
                  <w:t>Coût du livrable</w:t>
                </w:r>
              </w:p>
              <w:p w14:paraId="3D923959" w14:textId="77777777" w:rsidR="00DE0CF8" w:rsidRPr="000A7AED" w:rsidRDefault="00DE0CF8" w:rsidP="00EB531B">
                <w:pPr>
                  <w:jc w:val="center"/>
                  <w:rPr>
                    <w:sz w:val="24"/>
                    <w:szCs w:val="24"/>
                  </w:rPr>
                </w:pPr>
                <w:r w:rsidRPr="000A7AED">
                  <w:rPr>
                    <w:sz w:val="24"/>
                    <w:szCs w:val="24"/>
                  </w:rPr>
                  <w:t>(% de la valeur du contrat)</w:t>
                </w:r>
              </w:p>
            </w:tc>
          </w:tr>
          <w:tr w:rsidR="00DE0CF8" w:rsidRPr="00914E12" w14:paraId="1C72FB9E" w14:textId="77777777" w:rsidTr="00EB531B">
            <w:tc>
              <w:tcPr>
                <w:tcW w:w="556" w:type="dxa"/>
                <w:vAlign w:val="center"/>
              </w:tcPr>
              <w:p w14:paraId="2AEAEB87" w14:textId="77777777" w:rsidR="00DE0CF8" w:rsidRPr="000A7AED" w:rsidRDefault="00DE0CF8" w:rsidP="00EB531B">
                <w:pPr>
                  <w:jc w:val="center"/>
                  <w:rPr>
                    <w:b/>
                    <w:bCs/>
                    <w:sz w:val="24"/>
                    <w:szCs w:val="24"/>
                  </w:rPr>
                </w:pPr>
                <w:r>
                  <w:rPr>
                    <w:b/>
                    <w:bCs/>
                    <w:sz w:val="24"/>
                    <w:szCs w:val="24"/>
                  </w:rPr>
                  <w:t>1</w:t>
                </w:r>
              </w:p>
            </w:tc>
            <w:tc>
              <w:tcPr>
                <w:tcW w:w="7056" w:type="dxa"/>
                <w:vAlign w:val="center"/>
              </w:tcPr>
              <w:p w14:paraId="115A5DA2" w14:textId="77777777" w:rsidR="00DE0CF8" w:rsidRDefault="00DE0CF8" w:rsidP="00EB531B">
                <w:pPr>
                  <w:jc w:val="both"/>
                  <w:rPr>
                    <w:sz w:val="24"/>
                    <w:szCs w:val="24"/>
                  </w:rPr>
                </w:pPr>
                <w:r w:rsidRPr="004269C1">
                  <w:rPr>
                    <w:b/>
                    <w:bCs/>
                    <w:sz w:val="24"/>
                    <w:szCs w:val="24"/>
                  </w:rPr>
                  <w:t>Le plan d</w:t>
                </w:r>
                <w:r>
                  <w:rPr>
                    <w:b/>
                    <w:bCs/>
                    <w:sz w:val="24"/>
                    <w:szCs w:val="24"/>
                  </w:rPr>
                  <w:t>es activités pour soutenir l’</w:t>
                </w:r>
                <w:r w:rsidRPr="004269C1">
                  <w:rPr>
                    <w:b/>
                    <w:bCs/>
                    <w:sz w:val="24"/>
                    <w:szCs w:val="24"/>
                  </w:rPr>
                  <w:t>AUEI dans leurs efforts d'O&amp;M du périmètre irrigué et des sessions de formation pratique sur l’opération et la gestion</w:t>
                </w:r>
                <w:r>
                  <w:rPr>
                    <w:sz w:val="24"/>
                    <w:szCs w:val="24"/>
                  </w:rPr>
                  <w:t xml:space="preserve"> </w:t>
                </w:r>
              </w:p>
              <w:p w14:paraId="52C6BD2F" w14:textId="77777777" w:rsidR="00DE0CF8" w:rsidRPr="000A7AED" w:rsidRDefault="00DE0CF8" w:rsidP="00EB531B">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1113" w:type="dxa"/>
                <w:vAlign w:val="center"/>
              </w:tcPr>
              <w:p w14:paraId="2D5489CB" w14:textId="1C63A996" w:rsidR="00DE0CF8" w:rsidRPr="00AA3A4F" w:rsidRDefault="00DE0CF8" w:rsidP="00EB531B">
                <w:pPr>
                  <w:rPr>
                    <w:sz w:val="24"/>
                    <w:szCs w:val="24"/>
                  </w:rPr>
                </w:pPr>
                <w:r w:rsidRPr="00AA3A4F">
                  <w:rPr>
                    <w:sz w:val="24"/>
                    <w:szCs w:val="24"/>
                  </w:rPr>
                  <w:t xml:space="preserve">MO + </w:t>
                </w:r>
                <w:r w:rsidR="001262C9">
                  <w:rPr>
                    <w:sz w:val="24"/>
                    <w:szCs w:val="24"/>
                  </w:rPr>
                  <w:t xml:space="preserve">1 </w:t>
                </w:r>
                <w:r w:rsidRPr="00AA3A4F">
                  <w:rPr>
                    <w:sz w:val="24"/>
                    <w:szCs w:val="24"/>
                  </w:rPr>
                  <w:t>Mois</w:t>
                </w:r>
              </w:p>
            </w:tc>
            <w:tc>
              <w:tcPr>
                <w:tcW w:w="1170" w:type="dxa"/>
                <w:vAlign w:val="center"/>
              </w:tcPr>
              <w:p w14:paraId="1F3702CB" w14:textId="77777777" w:rsidR="00DE0CF8" w:rsidRPr="007A7B82" w:rsidRDefault="00DE0CF8" w:rsidP="00EB531B">
                <w:pPr>
                  <w:jc w:val="center"/>
                  <w:rPr>
                    <w:b/>
                    <w:bCs/>
                    <w:sz w:val="24"/>
                    <w:szCs w:val="24"/>
                  </w:rPr>
                </w:pPr>
                <w:r>
                  <w:rPr>
                    <w:b/>
                    <w:bCs/>
                    <w:sz w:val="24"/>
                    <w:szCs w:val="24"/>
                  </w:rPr>
                  <w:t>30%</w:t>
                </w:r>
              </w:p>
            </w:tc>
          </w:tr>
          <w:tr w:rsidR="00DE0CF8" w:rsidRPr="00914E12" w14:paraId="194D3D8D" w14:textId="77777777" w:rsidTr="00EB531B">
            <w:tc>
              <w:tcPr>
                <w:tcW w:w="556" w:type="dxa"/>
                <w:vAlign w:val="center"/>
              </w:tcPr>
              <w:p w14:paraId="022B9606" w14:textId="77777777" w:rsidR="00DE0CF8" w:rsidRDefault="00DE0CF8" w:rsidP="00EB531B">
                <w:pPr>
                  <w:jc w:val="center"/>
                  <w:rPr>
                    <w:b/>
                    <w:bCs/>
                    <w:sz w:val="24"/>
                    <w:szCs w:val="24"/>
                  </w:rPr>
                </w:pPr>
                <w:r>
                  <w:rPr>
                    <w:b/>
                    <w:bCs/>
                    <w:sz w:val="24"/>
                    <w:szCs w:val="24"/>
                  </w:rPr>
                  <w:t>2</w:t>
                </w:r>
              </w:p>
            </w:tc>
            <w:tc>
              <w:tcPr>
                <w:tcW w:w="7056" w:type="dxa"/>
              </w:tcPr>
              <w:p w14:paraId="5D270B71" w14:textId="77777777" w:rsidR="00DE0CF8" w:rsidRDefault="00DE0CF8" w:rsidP="00EB531B">
                <w:pPr>
                  <w:jc w:val="both"/>
                  <w:rPr>
                    <w:b/>
                    <w:bCs/>
                    <w:sz w:val="24"/>
                    <w:szCs w:val="24"/>
                  </w:rPr>
                </w:pPr>
                <w:r w:rsidRPr="004269C1">
                  <w:rPr>
                    <w:b/>
                    <w:bCs/>
                    <w:sz w:val="24"/>
                    <w:szCs w:val="24"/>
                  </w:rPr>
                  <w:t>Le rappo</w:t>
                </w:r>
                <w:r>
                  <w:rPr>
                    <w:b/>
                    <w:bCs/>
                    <w:sz w:val="24"/>
                    <w:szCs w:val="24"/>
                  </w:rPr>
                  <w:t>rt sur l’état de préparation de</w:t>
                </w:r>
                <w:r w:rsidRPr="004269C1">
                  <w:rPr>
                    <w:b/>
                    <w:bCs/>
                    <w:sz w:val="24"/>
                    <w:szCs w:val="24"/>
                  </w:rPr>
                  <w:t xml:space="preserve"> </w:t>
                </w:r>
                <w:r>
                  <w:rPr>
                    <w:b/>
                    <w:bCs/>
                    <w:sz w:val="24"/>
                    <w:szCs w:val="24"/>
                  </w:rPr>
                  <w:t>l’</w:t>
                </w:r>
                <w:r w:rsidRPr="004269C1">
                  <w:rPr>
                    <w:b/>
                    <w:bCs/>
                    <w:sz w:val="24"/>
                    <w:szCs w:val="24"/>
                  </w:rPr>
                  <w:t>AUE</w:t>
                </w:r>
                <w:r>
                  <w:rPr>
                    <w:b/>
                    <w:bCs/>
                    <w:sz w:val="24"/>
                    <w:szCs w:val="24"/>
                  </w:rPr>
                  <w:t>I</w:t>
                </w:r>
                <w:r w:rsidRPr="004269C1">
                  <w:rPr>
                    <w:b/>
                    <w:bCs/>
                    <w:sz w:val="24"/>
                    <w:szCs w:val="24"/>
                  </w:rPr>
                  <w:t xml:space="preserve"> pour la prochaine campagne d’irrigation</w:t>
                </w:r>
                <w:r>
                  <w:rPr>
                    <w:b/>
                    <w:bCs/>
                    <w:sz w:val="24"/>
                    <w:szCs w:val="24"/>
                  </w:rPr>
                  <w:t>.</w:t>
                </w:r>
              </w:p>
              <w:p w14:paraId="3DEECEC9" w14:textId="77777777" w:rsidR="00DE0CF8" w:rsidRDefault="00DE0CF8" w:rsidP="00EB531B">
                <w:pPr>
                  <w:jc w:val="both"/>
                  <w:rPr>
                    <w:b/>
                    <w:bCs/>
                    <w:i/>
                    <w:iCs/>
                    <w:sz w:val="24"/>
                    <w:szCs w:val="24"/>
                  </w:rPr>
                </w:pPr>
                <w:r w:rsidRPr="003C5A06">
                  <w:rPr>
                    <w:b/>
                    <w:bCs/>
                    <w:i/>
                    <w:iCs/>
                    <w:sz w:val="24"/>
                    <w:szCs w:val="24"/>
                  </w:rPr>
                  <w:t>Exigences minimales à rapporter</w:t>
                </w:r>
                <w:r>
                  <w:rPr>
                    <w:b/>
                    <w:bCs/>
                    <w:i/>
                    <w:iCs/>
                    <w:sz w:val="24"/>
                    <w:szCs w:val="24"/>
                  </w:rPr>
                  <w:t>**</w:t>
                </w:r>
                <w:r w:rsidRPr="003C5A06">
                  <w:rPr>
                    <w:b/>
                    <w:bCs/>
                    <w:i/>
                    <w:iCs/>
                    <w:sz w:val="24"/>
                    <w:szCs w:val="24"/>
                  </w:rPr>
                  <w:t>:</w:t>
                </w:r>
                <w:r>
                  <w:rPr>
                    <w:b/>
                    <w:bCs/>
                    <w:i/>
                    <w:iCs/>
                    <w:sz w:val="24"/>
                    <w:szCs w:val="24"/>
                  </w:rPr>
                  <w:t xml:space="preserve"> </w:t>
                </w:r>
              </w:p>
              <w:p w14:paraId="0D7FD29C" w14:textId="77777777" w:rsidR="00DE0CF8" w:rsidRPr="00414464" w:rsidRDefault="00DE0CF8" w:rsidP="008E4A79">
                <w:pPr>
                  <w:pStyle w:val="ListParagraph"/>
                  <w:widowControl/>
                  <w:numPr>
                    <w:ilvl w:val="0"/>
                    <w:numId w:val="53"/>
                  </w:numPr>
                  <w:autoSpaceDE/>
                  <w:autoSpaceDN/>
                  <w:adjustRightInd/>
                  <w:jc w:val="both"/>
                  <w:rPr>
                    <w:i/>
                    <w:iCs/>
                    <w:sz w:val="24"/>
                    <w:szCs w:val="24"/>
                  </w:rPr>
                </w:pPr>
                <w:r w:rsidRPr="00414464">
                  <w:rPr>
                    <w:i/>
                    <w:iCs/>
                    <w:sz w:val="24"/>
                    <w:szCs w:val="24"/>
                  </w:rPr>
                  <w:t>L'AUE</w:t>
                </w:r>
                <w:r>
                  <w:rPr>
                    <w:i/>
                    <w:iCs/>
                    <w:sz w:val="24"/>
                    <w:szCs w:val="24"/>
                  </w:rPr>
                  <w:t>I</w:t>
                </w:r>
                <w:r w:rsidRPr="00414464">
                  <w:rPr>
                    <w:i/>
                    <w:iCs/>
                    <w:sz w:val="24"/>
                    <w:szCs w:val="24"/>
                  </w:rPr>
                  <w:t xml:space="preserve"> a obtenu l'expertise nécessaire pour mesurer et définir correctement le volume de l'eau disponible dans les réservoirs et ensuite pour définir correctement la quantité disponible pour la saison d'irrigation ;</w:t>
                </w:r>
              </w:p>
              <w:p w14:paraId="7BBF5920" w14:textId="77777777" w:rsidR="00DE0CF8" w:rsidRDefault="00DE0CF8" w:rsidP="008E4A79">
                <w:pPr>
                  <w:pStyle w:val="ListParagraph"/>
                  <w:widowControl/>
                  <w:numPr>
                    <w:ilvl w:val="0"/>
                    <w:numId w:val="53"/>
                  </w:numPr>
                  <w:autoSpaceDE/>
                  <w:autoSpaceDN/>
                  <w:adjustRightInd/>
                  <w:jc w:val="both"/>
                  <w:rPr>
                    <w:i/>
                    <w:iCs/>
                    <w:sz w:val="24"/>
                    <w:szCs w:val="24"/>
                  </w:rPr>
                </w:pPr>
                <w:r w:rsidRPr="00740A6C">
                  <w:rPr>
                    <w:i/>
                    <w:iCs/>
                    <w:sz w:val="24"/>
                    <w:szCs w:val="24"/>
                  </w:rPr>
                  <w:t>L’AUEI</w:t>
                </w:r>
                <w:r>
                  <w:rPr>
                    <w:i/>
                    <w:iCs/>
                    <w:sz w:val="24"/>
                    <w:szCs w:val="24"/>
                  </w:rPr>
                  <w:t xml:space="preserve"> est bien formé, capable de</w:t>
                </w:r>
                <w:r w:rsidRPr="00740A6C">
                  <w:rPr>
                    <w:i/>
                    <w:iCs/>
                    <w:sz w:val="24"/>
                    <w:szCs w:val="24"/>
                  </w:rPr>
                  <w:t xml:space="preserve"> développé son propre plan d'irrigation pour la prochaine saison</w:t>
                </w:r>
                <w:r>
                  <w:rPr>
                    <w:i/>
                    <w:iCs/>
                    <w:sz w:val="24"/>
                    <w:szCs w:val="24"/>
                  </w:rPr>
                  <w:t xml:space="preserve"> en s’assurant de</w:t>
                </w:r>
                <w:r w:rsidRPr="00740A6C">
                  <w:rPr>
                    <w:i/>
                    <w:iCs/>
                    <w:sz w:val="24"/>
                    <w:szCs w:val="24"/>
                  </w:rPr>
                  <w:t xml:space="preserve"> comprendre au minimum les règles et les modes </w:t>
                </w:r>
                <w:r>
                  <w:rPr>
                    <w:i/>
                    <w:iCs/>
                    <w:sz w:val="24"/>
                    <w:szCs w:val="24"/>
                  </w:rPr>
                  <w:t>de</w:t>
                </w:r>
                <w:r w:rsidRPr="00740A6C">
                  <w:rPr>
                    <w:i/>
                    <w:iCs/>
                    <w:sz w:val="24"/>
                    <w:szCs w:val="24"/>
                  </w:rPr>
                  <w:t xml:space="preserve"> distribution de l’eau a tous les niveaux, le calendrier culturel, les tableaux avec les calculs du tour de l’eau, et l’horaire d’irrigation</w:t>
                </w:r>
                <w:r>
                  <w:rPr>
                    <w:i/>
                    <w:iCs/>
                    <w:sz w:val="24"/>
                    <w:szCs w:val="24"/>
                  </w:rPr>
                  <w:t> ;</w:t>
                </w:r>
                <w:r w:rsidRPr="00740A6C">
                  <w:rPr>
                    <w:i/>
                    <w:iCs/>
                    <w:sz w:val="24"/>
                    <w:szCs w:val="24"/>
                  </w:rPr>
                  <w:t xml:space="preserve"> </w:t>
                </w:r>
              </w:p>
              <w:p w14:paraId="76CB1223" w14:textId="77777777" w:rsidR="00DE0CF8" w:rsidRPr="00760DC5" w:rsidRDefault="00DE0CF8" w:rsidP="008E4A79">
                <w:pPr>
                  <w:pStyle w:val="ListParagraph"/>
                  <w:widowControl/>
                  <w:numPr>
                    <w:ilvl w:val="0"/>
                    <w:numId w:val="53"/>
                  </w:numPr>
                  <w:autoSpaceDE/>
                  <w:autoSpaceDN/>
                  <w:adjustRightInd/>
                  <w:jc w:val="both"/>
                  <w:rPr>
                    <w:sz w:val="24"/>
                    <w:szCs w:val="24"/>
                  </w:rPr>
                </w:pPr>
                <w:r w:rsidRPr="0000099A">
                  <w:rPr>
                    <w:i/>
                    <w:iCs/>
                    <w:sz w:val="24"/>
                    <w:szCs w:val="24"/>
                  </w:rPr>
                  <w:t>L'équipe technique d'AU</w:t>
                </w:r>
                <w:r>
                  <w:rPr>
                    <w:i/>
                    <w:iCs/>
                    <w:sz w:val="24"/>
                    <w:szCs w:val="24"/>
                  </w:rPr>
                  <w:t>EI</w:t>
                </w:r>
                <w:r w:rsidRPr="0000099A">
                  <w:rPr>
                    <w:i/>
                    <w:iCs/>
                    <w:sz w:val="24"/>
                    <w:szCs w:val="24"/>
                  </w:rPr>
                  <w:t xml:space="preserve"> a acquis les connaissances </w:t>
                </w:r>
                <w:r>
                  <w:rPr>
                    <w:i/>
                    <w:iCs/>
                    <w:sz w:val="24"/>
                    <w:szCs w:val="24"/>
                  </w:rPr>
                  <w:t>pratiques</w:t>
                </w:r>
                <w:r w:rsidRPr="0000099A">
                  <w:rPr>
                    <w:i/>
                    <w:iCs/>
                    <w:sz w:val="24"/>
                    <w:szCs w:val="24"/>
                  </w:rPr>
                  <w:t xml:space="preserve"> de base sur le fonctionnement du périmètre </w:t>
                </w:r>
                <w:r>
                  <w:rPr>
                    <w:i/>
                    <w:iCs/>
                    <w:sz w:val="24"/>
                    <w:szCs w:val="24"/>
                  </w:rPr>
                  <w:t>et</w:t>
                </w:r>
                <w:r w:rsidRPr="0042494B">
                  <w:t xml:space="preserve"> </w:t>
                </w:r>
                <w:r w:rsidRPr="0042494B">
                  <w:rPr>
                    <w:i/>
                    <w:iCs/>
                    <w:sz w:val="24"/>
                    <w:szCs w:val="24"/>
                  </w:rPr>
                  <w:t>ils sont prêts</w:t>
                </w:r>
                <w:r>
                  <w:rPr>
                    <w:i/>
                    <w:iCs/>
                    <w:sz w:val="24"/>
                    <w:szCs w:val="24"/>
                  </w:rPr>
                  <w:t xml:space="preserve"> pour </w:t>
                </w:r>
                <w:r w:rsidRPr="00B006AE">
                  <w:rPr>
                    <w:i/>
                    <w:iCs/>
                    <w:sz w:val="24"/>
                    <w:szCs w:val="24"/>
                  </w:rPr>
                  <w:t>assurer la distribution de l’eau</w:t>
                </w:r>
                <w:r>
                  <w:rPr>
                    <w:i/>
                    <w:iCs/>
                    <w:sz w:val="24"/>
                    <w:szCs w:val="24"/>
                  </w:rPr>
                  <w:t xml:space="preserve"> et</w:t>
                </w:r>
                <w:r w:rsidRPr="00B006AE">
                  <w:rPr>
                    <w:i/>
                    <w:iCs/>
                    <w:sz w:val="24"/>
                    <w:szCs w:val="24"/>
                  </w:rPr>
                  <w:t xml:space="preserve"> le contrôle d</w:t>
                </w:r>
                <w:r>
                  <w:rPr>
                    <w:i/>
                    <w:iCs/>
                    <w:sz w:val="24"/>
                    <w:szCs w:val="24"/>
                  </w:rPr>
                  <w:t>es</w:t>
                </w:r>
                <w:r w:rsidRPr="00B006AE">
                  <w:rPr>
                    <w:i/>
                    <w:iCs/>
                    <w:sz w:val="24"/>
                    <w:szCs w:val="24"/>
                  </w:rPr>
                  <w:t xml:space="preserve"> canau</w:t>
                </w:r>
                <w:r>
                  <w:rPr>
                    <w:i/>
                    <w:iCs/>
                    <w:sz w:val="24"/>
                    <w:szCs w:val="24"/>
                  </w:rPr>
                  <w:t>x</w:t>
                </w:r>
                <w:r w:rsidRPr="00CE5626">
                  <w:t xml:space="preserve"> </w:t>
                </w:r>
                <w:r w:rsidRPr="00CE5626">
                  <w:rPr>
                    <w:i/>
                    <w:iCs/>
                    <w:sz w:val="24"/>
                    <w:szCs w:val="24"/>
                  </w:rPr>
                  <w:t>par une manipulation correcte des vannes</w:t>
                </w:r>
                <w:r>
                  <w:rPr>
                    <w:i/>
                    <w:iCs/>
                    <w:sz w:val="24"/>
                    <w:szCs w:val="24"/>
                  </w:rPr>
                  <w:t xml:space="preserve"> au niveau de la prise et à travers les canaux de distribution (</w:t>
                </w:r>
                <w:r w:rsidRPr="007615A7">
                  <w:rPr>
                    <w:i/>
                    <w:iCs/>
                    <w:sz w:val="24"/>
                    <w:szCs w:val="24"/>
                  </w:rPr>
                  <w:t xml:space="preserve">y compris le </w:t>
                </w:r>
                <w:r>
                  <w:rPr>
                    <w:i/>
                    <w:iCs/>
                    <w:sz w:val="24"/>
                    <w:szCs w:val="24"/>
                  </w:rPr>
                  <w:t xml:space="preserve">réseau des </w:t>
                </w:r>
                <w:r w:rsidRPr="007615A7">
                  <w:rPr>
                    <w:i/>
                    <w:iCs/>
                    <w:sz w:val="24"/>
                    <w:szCs w:val="24"/>
                  </w:rPr>
                  <w:t>canaux de drainage</w:t>
                </w:r>
                <w:r>
                  <w:rPr>
                    <w:i/>
                    <w:iCs/>
                    <w:sz w:val="24"/>
                    <w:szCs w:val="24"/>
                  </w:rPr>
                  <w:t xml:space="preserve"> ou des colatures). A cette étape, au minimum ils</w:t>
                </w:r>
                <w:r w:rsidRPr="004057C0">
                  <w:rPr>
                    <w:i/>
                    <w:iCs/>
                    <w:sz w:val="24"/>
                    <w:szCs w:val="24"/>
                  </w:rPr>
                  <w:t xml:space="preserve"> ont</w:t>
                </w:r>
                <w:r>
                  <w:rPr>
                    <w:i/>
                    <w:iCs/>
                    <w:sz w:val="24"/>
                    <w:szCs w:val="24"/>
                  </w:rPr>
                  <w:t xml:space="preserve"> aussi </w:t>
                </w:r>
                <w:r w:rsidRPr="004057C0">
                  <w:rPr>
                    <w:i/>
                    <w:iCs/>
                    <w:sz w:val="24"/>
                    <w:szCs w:val="24"/>
                  </w:rPr>
                  <w:t xml:space="preserve">des connaissances pratiques sur </w:t>
                </w:r>
                <w:r>
                  <w:rPr>
                    <w:i/>
                    <w:iCs/>
                    <w:sz w:val="24"/>
                    <w:szCs w:val="24"/>
                  </w:rPr>
                  <w:t xml:space="preserve">l’inspections des canaux et des vannes et de </w:t>
                </w:r>
                <w:r w:rsidRPr="004057C0">
                  <w:rPr>
                    <w:i/>
                    <w:iCs/>
                    <w:sz w:val="24"/>
                    <w:szCs w:val="24"/>
                  </w:rPr>
                  <w:t>la façon de nettoyer correctement et en toute sécurité les vannes lorsqu'elles sont bloquées à cause d'ordures, de déchets ou autres.</w:t>
                </w:r>
              </w:p>
              <w:p w14:paraId="6783D01C" w14:textId="77777777" w:rsidR="00DE0CF8" w:rsidRPr="00BA2783" w:rsidRDefault="00DE0CF8" w:rsidP="008E4A79">
                <w:pPr>
                  <w:pStyle w:val="ListParagraph"/>
                  <w:widowControl/>
                  <w:numPr>
                    <w:ilvl w:val="0"/>
                    <w:numId w:val="53"/>
                  </w:numPr>
                  <w:autoSpaceDE/>
                  <w:autoSpaceDN/>
                  <w:adjustRightInd/>
                  <w:jc w:val="both"/>
                  <w:rPr>
                    <w:i/>
                    <w:iCs/>
                    <w:sz w:val="24"/>
                    <w:szCs w:val="24"/>
                  </w:rPr>
                </w:pPr>
                <w:r w:rsidRPr="00BA2783">
                  <w:rPr>
                    <w:i/>
                    <w:iCs/>
                    <w:sz w:val="24"/>
                    <w:szCs w:val="24"/>
                  </w:rPr>
                  <w:t xml:space="preserve">Les fiches de collecte de données d’exploitation de l’eau d’irrigation sont élaborées et </w:t>
                </w:r>
                <w:r>
                  <w:rPr>
                    <w:i/>
                    <w:iCs/>
                    <w:sz w:val="24"/>
                    <w:szCs w:val="24"/>
                  </w:rPr>
                  <w:t>l’AUEI</w:t>
                </w:r>
                <w:r w:rsidRPr="00BA2783">
                  <w:rPr>
                    <w:i/>
                    <w:iCs/>
                    <w:sz w:val="24"/>
                    <w:szCs w:val="24"/>
                  </w:rPr>
                  <w:t xml:space="preserve"> bien formé à leur utilisation</w:t>
                </w:r>
              </w:p>
            </w:tc>
            <w:tc>
              <w:tcPr>
                <w:tcW w:w="1113" w:type="dxa"/>
                <w:vAlign w:val="center"/>
              </w:tcPr>
              <w:p w14:paraId="46D3A4B4" w14:textId="366DA46D" w:rsidR="00DE0CF8" w:rsidRPr="00AA3A4F" w:rsidRDefault="00DE0CF8" w:rsidP="00EB531B">
                <w:pPr>
                  <w:rPr>
                    <w:sz w:val="24"/>
                    <w:szCs w:val="24"/>
                  </w:rPr>
                </w:pPr>
                <w:r w:rsidRPr="00AA3A4F">
                  <w:rPr>
                    <w:sz w:val="24"/>
                    <w:szCs w:val="24"/>
                  </w:rPr>
                  <w:t xml:space="preserve">MO + </w:t>
                </w:r>
                <w:r w:rsidR="001262C9">
                  <w:rPr>
                    <w:sz w:val="24"/>
                    <w:szCs w:val="24"/>
                  </w:rPr>
                  <w:t>2</w:t>
                </w:r>
                <w:r w:rsidRPr="00AA3A4F">
                  <w:rPr>
                    <w:sz w:val="24"/>
                    <w:szCs w:val="24"/>
                  </w:rPr>
                  <w:t xml:space="preserve"> Mois</w:t>
                </w:r>
              </w:p>
            </w:tc>
            <w:tc>
              <w:tcPr>
                <w:tcW w:w="1170" w:type="dxa"/>
                <w:vAlign w:val="center"/>
              </w:tcPr>
              <w:p w14:paraId="406261C3" w14:textId="77777777" w:rsidR="00DE0CF8" w:rsidRPr="007A7B82" w:rsidRDefault="00DE0CF8" w:rsidP="00EB531B">
                <w:pPr>
                  <w:jc w:val="center"/>
                  <w:rPr>
                    <w:b/>
                    <w:bCs/>
                    <w:sz w:val="24"/>
                    <w:szCs w:val="24"/>
                  </w:rPr>
                </w:pPr>
                <w:r>
                  <w:rPr>
                    <w:b/>
                    <w:bCs/>
                    <w:sz w:val="24"/>
                    <w:szCs w:val="24"/>
                  </w:rPr>
                  <w:t>30%</w:t>
                </w:r>
              </w:p>
            </w:tc>
          </w:tr>
          <w:tr w:rsidR="00DE0CF8" w:rsidRPr="00914E12" w14:paraId="6F6641B0" w14:textId="77777777" w:rsidTr="00EB531B">
            <w:tc>
              <w:tcPr>
                <w:tcW w:w="556" w:type="dxa"/>
                <w:vAlign w:val="center"/>
              </w:tcPr>
              <w:p w14:paraId="433EF72E" w14:textId="77777777" w:rsidR="00DE0CF8" w:rsidRDefault="00DE0CF8" w:rsidP="00EB531B">
                <w:pPr>
                  <w:jc w:val="center"/>
                  <w:rPr>
                    <w:b/>
                    <w:bCs/>
                    <w:sz w:val="24"/>
                    <w:szCs w:val="24"/>
                  </w:rPr>
                </w:pPr>
                <w:r>
                  <w:rPr>
                    <w:b/>
                    <w:bCs/>
                    <w:sz w:val="24"/>
                    <w:szCs w:val="24"/>
                  </w:rPr>
                  <w:t>3</w:t>
                </w:r>
              </w:p>
            </w:tc>
            <w:tc>
              <w:tcPr>
                <w:tcW w:w="7056" w:type="dxa"/>
              </w:tcPr>
              <w:p w14:paraId="619D78F3" w14:textId="77777777" w:rsidR="00DE0CF8" w:rsidRDefault="00DE0CF8" w:rsidP="00EB531B">
                <w:pPr>
                  <w:rPr>
                    <w:b/>
                    <w:bCs/>
                    <w:sz w:val="24"/>
                    <w:szCs w:val="24"/>
                  </w:rPr>
                </w:pPr>
                <w:r w:rsidRPr="00B91893">
                  <w:rPr>
                    <w:b/>
                    <w:bCs/>
                    <w:sz w:val="24"/>
                    <w:szCs w:val="24"/>
                  </w:rPr>
                  <w:t>Rapport sur le soutien technique fourni à l’AUEI dans la pratique au long de la saison d'irrigation</w:t>
                </w:r>
                <w:r>
                  <w:rPr>
                    <w:b/>
                    <w:bCs/>
                    <w:sz w:val="24"/>
                    <w:szCs w:val="24"/>
                  </w:rPr>
                  <w:t>.</w:t>
                </w:r>
              </w:p>
              <w:p w14:paraId="7135E8ED" w14:textId="77777777" w:rsidR="00DE0CF8" w:rsidRPr="00DE6A38" w:rsidRDefault="00DE0CF8" w:rsidP="00EB531B">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3C35C675" w14:textId="74E8F0D7" w:rsidR="00DE0CF8" w:rsidRDefault="00DE0CF8" w:rsidP="008E4A79">
                <w:pPr>
                  <w:pStyle w:val="ListParagraph"/>
                  <w:widowControl/>
                  <w:numPr>
                    <w:ilvl w:val="0"/>
                    <w:numId w:val="54"/>
                  </w:numPr>
                  <w:autoSpaceDE/>
                  <w:autoSpaceDN/>
                  <w:adjustRightInd/>
                  <w:rPr>
                    <w:i/>
                    <w:iCs/>
                    <w:sz w:val="24"/>
                    <w:szCs w:val="24"/>
                  </w:rPr>
                </w:pPr>
                <w:r w:rsidRPr="00B7564D">
                  <w:rPr>
                    <w:i/>
                    <w:iCs/>
                    <w:sz w:val="24"/>
                    <w:szCs w:val="24"/>
                  </w:rPr>
                  <w:t xml:space="preserve">L’AUE est bien expérimenté </w:t>
                </w:r>
                <w:r>
                  <w:rPr>
                    <w:i/>
                    <w:iCs/>
                    <w:sz w:val="24"/>
                    <w:szCs w:val="24"/>
                  </w:rPr>
                  <w:t>et peut mesurer</w:t>
                </w:r>
                <w:r w:rsidRPr="00B7564D">
                  <w:rPr>
                    <w:i/>
                    <w:iCs/>
                    <w:sz w:val="24"/>
                    <w:szCs w:val="24"/>
                  </w:rPr>
                  <w:t xml:space="preserve"> et contrôle </w:t>
                </w:r>
                <w:r>
                  <w:rPr>
                    <w:i/>
                    <w:iCs/>
                    <w:sz w:val="24"/>
                    <w:szCs w:val="24"/>
                  </w:rPr>
                  <w:t>le débit d'eau et est capable d’</w:t>
                </w:r>
                <w:r w:rsidRPr="00B7564D">
                  <w:rPr>
                    <w:i/>
                    <w:iCs/>
                    <w:sz w:val="24"/>
                    <w:szCs w:val="24"/>
                  </w:rPr>
                  <w:t>assurer les niveaux d'eau stables et appropriés dans les canaux afin de satisfaire l</w:t>
                </w:r>
                <w:r w:rsidRPr="00740A6C">
                  <w:rPr>
                    <w:i/>
                    <w:iCs/>
                    <w:sz w:val="24"/>
                    <w:szCs w:val="24"/>
                  </w:rPr>
                  <w:t>’horaire d’irrigation</w:t>
                </w:r>
                <w:r>
                  <w:rPr>
                    <w:i/>
                    <w:iCs/>
                    <w:sz w:val="24"/>
                    <w:szCs w:val="24"/>
                  </w:rPr>
                  <w:t>.</w:t>
                </w:r>
              </w:p>
              <w:p w14:paraId="760B41CE" w14:textId="54F105D3" w:rsidR="00DE0CF8" w:rsidRDefault="00DE0CF8" w:rsidP="008E4A79">
                <w:pPr>
                  <w:pStyle w:val="ListParagraph"/>
                  <w:widowControl/>
                  <w:numPr>
                    <w:ilvl w:val="0"/>
                    <w:numId w:val="54"/>
                  </w:numPr>
                  <w:autoSpaceDE/>
                  <w:autoSpaceDN/>
                  <w:adjustRightInd/>
                  <w:rPr>
                    <w:i/>
                    <w:iCs/>
                    <w:sz w:val="24"/>
                    <w:szCs w:val="24"/>
                  </w:rPr>
                </w:pPr>
                <w:r>
                  <w:rPr>
                    <w:i/>
                    <w:iCs/>
                    <w:sz w:val="24"/>
                    <w:szCs w:val="24"/>
                  </w:rPr>
                  <w:t>L’AUEI</w:t>
                </w:r>
                <w:r w:rsidRPr="0085429F">
                  <w:rPr>
                    <w:i/>
                    <w:iCs/>
                    <w:sz w:val="24"/>
                    <w:szCs w:val="24"/>
                  </w:rPr>
                  <w:t xml:space="preserve"> a acquis suffisamment de compétences et d'expérience pour bien gérer</w:t>
                </w:r>
                <w:r>
                  <w:rPr>
                    <w:i/>
                    <w:iCs/>
                    <w:sz w:val="24"/>
                    <w:szCs w:val="24"/>
                  </w:rPr>
                  <w:t xml:space="preserve"> la campagne </w:t>
                </w:r>
                <w:r w:rsidRPr="0085429F">
                  <w:rPr>
                    <w:i/>
                    <w:iCs/>
                    <w:sz w:val="24"/>
                    <w:szCs w:val="24"/>
                  </w:rPr>
                  <w:t xml:space="preserve">d'irrigation </w:t>
                </w:r>
                <w:r>
                  <w:rPr>
                    <w:i/>
                    <w:iCs/>
                    <w:sz w:val="24"/>
                    <w:szCs w:val="24"/>
                  </w:rPr>
                  <w:t>et assure un bon tour de l’eau.</w:t>
                </w:r>
              </w:p>
              <w:p w14:paraId="28E86ABB" w14:textId="77777777" w:rsidR="00DE0CF8" w:rsidRDefault="00DE0CF8" w:rsidP="008E4A79">
                <w:pPr>
                  <w:pStyle w:val="ListParagraph"/>
                  <w:widowControl/>
                  <w:numPr>
                    <w:ilvl w:val="0"/>
                    <w:numId w:val="54"/>
                  </w:numPr>
                  <w:autoSpaceDE/>
                  <w:autoSpaceDN/>
                  <w:adjustRightInd/>
                  <w:rPr>
                    <w:i/>
                    <w:iCs/>
                    <w:sz w:val="24"/>
                    <w:szCs w:val="24"/>
                  </w:rPr>
                </w:pPr>
                <w:r w:rsidRPr="00E41D55">
                  <w:rPr>
                    <w:i/>
                    <w:iCs/>
                    <w:sz w:val="24"/>
                    <w:szCs w:val="24"/>
                  </w:rPr>
                  <w:t xml:space="preserve">Le plan d’entretien du périmètre est mis à jour et opérationnalisé. </w:t>
                </w:r>
                <w:r>
                  <w:rPr>
                    <w:i/>
                    <w:iCs/>
                    <w:sz w:val="24"/>
                    <w:szCs w:val="24"/>
                  </w:rPr>
                  <w:t>(</w:t>
                </w:r>
                <w:r w:rsidRPr="00E03627">
                  <w:rPr>
                    <w:i/>
                    <w:iCs/>
                    <w:sz w:val="24"/>
                    <w:szCs w:val="24"/>
                  </w:rPr>
                  <w:t>Basé sur le plan précédent</w:t>
                </w:r>
                <w:r>
                  <w:rPr>
                    <w:i/>
                    <w:iCs/>
                    <w:sz w:val="24"/>
                    <w:szCs w:val="24"/>
                  </w:rPr>
                  <w:t>, le Manuel O&amp;M</w:t>
                </w:r>
                <w:r w:rsidRPr="00E03627">
                  <w:rPr>
                    <w:i/>
                    <w:iCs/>
                    <w:sz w:val="24"/>
                    <w:szCs w:val="24"/>
                  </w:rPr>
                  <w:t xml:space="preserve"> et le résultat après la mise en service du </w:t>
                </w:r>
                <w:r>
                  <w:rPr>
                    <w:i/>
                    <w:iCs/>
                    <w:sz w:val="24"/>
                    <w:szCs w:val="24"/>
                  </w:rPr>
                  <w:t>périmètre)</w:t>
                </w:r>
              </w:p>
              <w:p w14:paraId="77535B2D" w14:textId="77777777" w:rsidR="00DE0CF8" w:rsidRDefault="00DE0CF8" w:rsidP="008E4A79">
                <w:pPr>
                  <w:pStyle w:val="ListParagraph"/>
                  <w:widowControl/>
                  <w:numPr>
                    <w:ilvl w:val="0"/>
                    <w:numId w:val="54"/>
                  </w:numPr>
                  <w:autoSpaceDE/>
                  <w:autoSpaceDN/>
                  <w:adjustRightInd/>
                  <w:rPr>
                    <w:i/>
                    <w:iCs/>
                    <w:sz w:val="24"/>
                    <w:szCs w:val="24"/>
                  </w:rPr>
                </w:pPr>
                <w:r w:rsidRPr="00E41D55">
                  <w:rPr>
                    <w:i/>
                    <w:iCs/>
                    <w:sz w:val="24"/>
                    <w:szCs w:val="24"/>
                  </w:rPr>
                  <w:t>Les enquêtes de routines ou régulière du périmètre</w:t>
                </w:r>
                <w:r w:rsidRPr="00A27397">
                  <w:rPr>
                    <w:i/>
                    <w:iCs/>
                    <w:sz w:val="24"/>
                    <w:szCs w:val="24"/>
                  </w:rPr>
                  <w:t xml:space="preserve"> (spécifiques dans la période de performance du consultant)</w:t>
                </w:r>
                <w:r w:rsidRPr="00E41D55">
                  <w:rPr>
                    <w:i/>
                    <w:iCs/>
                    <w:sz w:val="24"/>
                    <w:szCs w:val="24"/>
                  </w:rPr>
                  <w:t xml:space="preserve"> </w:t>
                </w:r>
                <w:r w:rsidRPr="0064700D">
                  <w:rPr>
                    <w:i/>
                    <w:iCs/>
                    <w:sz w:val="24"/>
                    <w:szCs w:val="24"/>
                  </w:rPr>
                  <w:t xml:space="preserve">ont été </w:t>
                </w:r>
                <w:r>
                  <w:rPr>
                    <w:i/>
                    <w:iCs/>
                    <w:sz w:val="24"/>
                    <w:szCs w:val="24"/>
                  </w:rPr>
                  <w:t>fait</w:t>
                </w:r>
                <w:r w:rsidRPr="0064700D">
                  <w:rPr>
                    <w:i/>
                    <w:iCs/>
                    <w:sz w:val="24"/>
                    <w:szCs w:val="24"/>
                  </w:rPr>
                  <w:t xml:space="preserve"> par </w:t>
                </w:r>
                <w:r>
                  <w:rPr>
                    <w:i/>
                    <w:iCs/>
                    <w:sz w:val="24"/>
                    <w:szCs w:val="24"/>
                  </w:rPr>
                  <w:t>l’</w:t>
                </w:r>
                <w:r w:rsidRPr="0064700D">
                  <w:rPr>
                    <w:i/>
                    <w:iCs/>
                    <w:sz w:val="24"/>
                    <w:szCs w:val="24"/>
                  </w:rPr>
                  <w:t xml:space="preserve">AUEI et </w:t>
                </w:r>
                <w:r>
                  <w:rPr>
                    <w:i/>
                    <w:iCs/>
                    <w:sz w:val="24"/>
                    <w:szCs w:val="24"/>
                  </w:rPr>
                  <w:t>leurs résultats sont reflétées</w:t>
                </w:r>
                <w:r w:rsidRPr="0064700D">
                  <w:rPr>
                    <w:i/>
                    <w:iCs/>
                    <w:sz w:val="24"/>
                    <w:szCs w:val="24"/>
                  </w:rPr>
                  <w:t xml:space="preserve"> dans les rapports d'inspection</w:t>
                </w:r>
                <w:r>
                  <w:rPr>
                    <w:i/>
                    <w:iCs/>
                    <w:sz w:val="24"/>
                    <w:szCs w:val="24"/>
                  </w:rPr>
                  <w:t xml:space="preserve">s. </w:t>
                </w:r>
              </w:p>
              <w:p w14:paraId="53DDC5FB" w14:textId="5BDB2256" w:rsidR="00DE0CF8" w:rsidRDefault="00DE0CF8" w:rsidP="008E4A79">
                <w:pPr>
                  <w:pStyle w:val="ListParagraph"/>
                  <w:widowControl/>
                  <w:numPr>
                    <w:ilvl w:val="0"/>
                    <w:numId w:val="54"/>
                  </w:numPr>
                  <w:autoSpaceDE/>
                  <w:autoSpaceDN/>
                  <w:adjustRightInd/>
                  <w:rPr>
                    <w:i/>
                    <w:iCs/>
                    <w:sz w:val="24"/>
                    <w:szCs w:val="24"/>
                  </w:rPr>
                </w:pPr>
                <w:r w:rsidRPr="00AE0D10">
                  <w:rPr>
                    <w:i/>
                    <w:iCs/>
                    <w:sz w:val="24"/>
                    <w:szCs w:val="24"/>
                  </w:rPr>
                  <w:t>Si, selon le plan de maintenance opérationnalisé, des travaux</w:t>
                </w:r>
                <w:r>
                  <w:rPr>
                    <w:i/>
                    <w:iCs/>
                    <w:sz w:val="24"/>
                    <w:szCs w:val="24"/>
                  </w:rPr>
                  <w:t xml:space="preserve"> de routine</w:t>
                </w:r>
                <w:r w:rsidRPr="00AE0D10">
                  <w:rPr>
                    <w:i/>
                    <w:iCs/>
                    <w:sz w:val="24"/>
                    <w:szCs w:val="24"/>
                  </w:rPr>
                  <w:t xml:space="preserve"> </w:t>
                </w:r>
                <w:r>
                  <w:rPr>
                    <w:i/>
                    <w:iCs/>
                    <w:sz w:val="24"/>
                    <w:szCs w:val="24"/>
                  </w:rPr>
                  <w:t xml:space="preserve">ou </w:t>
                </w:r>
                <w:r w:rsidRPr="00AE0D10">
                  <w:rPr>
                    <w:i/>
                    <w:iCs/>
                    <w:sz w:val="24"/>
                    <w:szCs w:val="24"/>
                  </w:rPr>
                  <w:t>de maintenance devaient être effectués, les AUE</w:t>
                </w:r>
                <w:r>
                  <w:rPr>
                    <w:i/>
                    <w:iCs/>
                    <w:sz w:val="24"/>
                    <w:szCs w:val="24"/>
                  </w:rPr>
                  <w:t>I</w:t>
                </w:r>
                <w:r w:rsidRPr="00AE0D10">
                  <w:rPr>
                    <w:i/>
                    <w:iCs/>
                    <w:sz w:val="24"/>
                    <w:szCs w:val="24"/>
                  </w:rPr>
                  <w:t xml:space="preserve"> les ont exécutés</w:t>
                </w:r>
                <w:r>
                  <w:rPr>
                    <w:i/>
                    <w:iCs/>
                    <w:sz w:val="24"/>
                    <w:szCs w:val="24"/>
                  </w:rPr>
                  <w:t xml:space="preserve">. </w:t>
                </w:r>
              </w:p>
              <w:p w14:paraId="7E01191A" w14:textId="1494E618" w:rsidR="00DE0CF8" w:rsidRPr="00D37D1F" w:rsidRDefault="00DE0CF8" w:rsidP="00D37D1F">
                <w:pPr>
                  <w:widowControl/>
                  <w:autoSpaceDE/>
                  <w:autoSpaceDN/>
                  <w:adjustRightInd/>
                  <w:rPr>
                    <w:i/>
                    <w:iCs/>
                  </w:rPr>
                </w:pPr>
              </w:p>
            </w:tc>
            <w:tc>
              <w:tcPr>
                <w:tcW w:w="1113" w:type="dxa"/>
                <w:vAlign w:val="center"/>
              </w:tcPr>
              <w:p w14:paraId="0B2D025E" w14:textId="21C12B46" w:rsidR="00DE0CF8" w:rsidRPr="007A7B82" w:rsidRDefault="001262C9">
                <w:pPr>
                  <w:rPr>
                    <w:b/>
                    <w:bCs/>
                    <w:sz w:val="24"/>
                    <w:szCs w:val="24"/>
                  </w:rPr>
                </w:pPr>
                <w:r>
                  <w:rPr>
                    <w:rFonts w:eastAsia="Times New Roman"/>
                    <w:sz w:val="24"/>
                    <w:szCs w:val="24"/>
                  </w:rPr>
                  <w:t>MO</w:t>
                </w:r>
                <w:r w:rsidR="00013CBC">
                  <w:rPr>
                    <w:rFonts w:eastAsia="Times New Roman"/>
                    <w:sz w:val="24"/>
                    <w:szCs w:val="24"/>
                  </w:rPr>
                  <w:t xml:space="preserve"> + 4 Mois</w:t>
                </w:r>
              </w:p>
            </w:tc>
            <w:tc>
              <w:tcPr>
                <w:tcW w:w="1170" w:type="dxa"/>
                <w:vAlign w:val="center"/>
              </w:tcPr>
              <w:p w14:paraId="58C096CE" w14:textId="0FA9868A" w:rsidR="00DE0CF8" w:rsidRPr="007A7B82" w:rsidRDefault="00C15DAE" w:rsidP="00E06727">
                <w:pPr>
                  <w:jc w:val="center"/>
                  <w:rPr>
                    <w:b/>
                    <w:bCs/>
                    <w:sz w:val="24"/>
                    <w:szCs w:val="24"/>
                  </w:rPr>
                </w:pPr>
                <w:r>
                  <w:rPr>
                    <w:b/>
                    <w:bCs/>
                    <w:sz w:val="24"/>
                    <w:szCs w:val="24"/>
                  </w:rPr>
                  <w:t>20</w:t>
                </w:r>
                <w:r w:rsidR="00DE0CF8">
                  <w:rPr>
                    <w:b/>
                    <w:bCs/>
                    <w:sz w:val="24"/>
                    <w:szCs w:val="24"/>
                  </w:rPr>
                  <w:t>%</w:t>
                </w:r>
              </w:p>
            </w:tc>
          </w:tr>
          <w:tr w:rsidR="00C15DAE" w:rsidRPr="00914E12" w14:paraId="4A4780BE" w14:textId="77777777" w:rsidTr="00EB531B">
            <w:tc>
              <w:tcPr>
                <w:tcW w:w="556" w:type="dxa"/>
                <w:vAlign w:val="center"/>
              </w:tcPr>
              <w:p w14:paraId="677C1B81" w14:textId="77777777" w:rsidR="00C15DAE" w:rsidRDefault="00C15DAE" w:rsidP="00EB531B">
                <w:pPr>
                  <w:jc w:val="center"/>
                  <w:rPr>
                    <w:b/>
                    <w:bCs/>
                  </w:rPr>
                </w:pPr>
              </w:p>
            </w:tc>
            <w:tc>
              <w:tcPr>
                <w:tcW w:w="7056" w:type="dxa"/>
              </w:tcPr>
              <w:p w14:paraId="549E0C1B" w14:textId="77777777" w:rsidR="00C15DAE" w:rsidRDefault="00C15DAE" w:rsidP="00EB531B">
                <w:pPr>
                  <w:rPr>
                    <w:b/>
                    <w:bCs/>
                    <w:sz w:val="24"/>
                    <w:szCs w:val="24"/>
                  </w:rPr>
                </w:pPr>
                <w:r w:rsidRPr="00B91893">
                  <w:rPr>
                    <w:b/>
                    <w:bCs/>
                    <w:sz w:val="24"/>
                    <w:szCs w:val="24"/>
                  </w:rPr>
                  <w:t>Rapport</w:t>
                </w:r>
                <w:r>
                  <w:rPr>
                    <w:b/>
                    <w:bCs/>
                    <w:sz w:val="24"/>
                    <w:szCs w:val="24"/>
                  </w:rPr>
                  <w:t xml:space="preserve"> final d’accompagnement de l’AUEI </w:t>
                </w:r>
              </w:p>
              <w:p w14:paraId="38FE7AFC" w14:textId="77777777" w:rsidR="00C15DAE" w:rsidRPr="00DE6A38" w:rsidRDefault="00C15DAE" w:rsidP="00C15DAE">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15C0E8B8" w14:textId="39B85A77" w:rsidR="00C15DAE" w:rsidRDefault="00C15DAE" w:rsidP="00D37D1F">
                <w:pPr>
                  <w:pStyle w:val="ListParagraph"/>
                  <w:widowControl/>
                  <w:numPr>
                    <w:ilvl w:val="0"/>
                    <w:numId w:val="64"/>
                  </w:numPr>
                  <w:autoSpaceDE/>
                  <w:autoSpaceDN/>
                  <w:adjustRightInd/>
                  <w:rPr>
                    <w:i/>
                    <w:iCs/>
                    <w:sz w:val="24"/>
                    <w:szCs w:val="24"/>
                  </w:rPr>
                </w:pPr>
                <w:r>
                  <w:rPr>
                    <w:i/>
                    <w:iCs/>
                    <w:sz w:val="24"/>
                    <w:szCs w:val="24"/>
                  </w:rPr>
                  <w:t xml:space="preserve">Synthèse de toutes les activitées menées (grandes lignes et conclusions) </w:t>
                </w:r>
              </w:p>
              <w:p w14:paraId="0F20B615" w14:textId="2045E9CC" w:rsidR="00C15DAE" w:rsidRDefault="00C15DAE" w:rsidP="00D37D1F">
                <w:pPr>
                  <w:pStyle w:val="ListParagraph"/>
                  <w:widowControl/>
                  <w:numPr>
                    <w:ilvl w:val="0"/>
                    <w:numId w:val="64"/>
                  </w:numPr>
                  <w:autoSpaceDE/>
                  <w:autoSpaceDN/>
                  <w:adjustRightInd/>
                  <w:rPr>
                    <w:i/>
                    <w:iCs/>
                    <w:sz w:val="24"/>
                    <w:szCs w:val="24"/>
                  </w:rPr>
                </w:pPr>
                <w:r w:rsidRPr="007242A3">
                  <w:rPr>
                    <w:i/>
                    <w:iCs/>
                    <w:sz w:val="24"/>
                    <w:szCs w:val="24"/>
                  </w:rPr>
                  <w:t>Leçons apprises au cours de la période de performance et recommandations pour la poursuite de l'activité de l'AUE</w:t>
                </w:r>
                <w:r>
                  <w:rPr>
                    <w:i/>
                    <w:iCs/>
                    <w:sz w:val="24"/>
                    <w:szCs w:val="24"/>
                  </w:rPr>
                  <w:t>I</w:t>
                </w:r>
                <w:r w:rsidR="008E4A79">
                  <w:rPr>
                    <w:i/>
                    <w:iCs/>
                    <w:sz w:val="24"/>
                    <w:szCs w:val="24"/>
                  </w:rPr>
                  <w:t xml:space="preserve"> en matière d’opération et maintenance </w:t>
                </w:r>
              </w:p>
              <w:p w14:paraId="1F3803D9" w14:textId="540EBE0E" w:rsidR="00C15DAE" w:rsidRPr="00B91893" w:rsidRDefault="00C15DAE" w:rsidP="00EB531B">
                <w:pPr>
                  <w:rPr>
                    <w:b/>
                    <w:bCs/>
                  </w:rPr>
                </w:pPr>
              </w:p>
            </w:tc>
            <w:tc>
              <w:tcPr>
                <w:tcW w:w="1113" w:type="dxa"/>
                <w:vAlign w:val="center"/>
              </w:tcPr>
              <w:p w14:paraId="42F86975" w14:textId="494F1824" w:rsidR="00C15DAE" w:rsidRDefault="001262C9">
                <w:pPr>
                  <w:rPr>
                    <w:rFonts w:eastAsia="Times New Roman"/>
                    <w:highlight w:val="cyan"/>
                  </w:rPr>
                </w:pPr>
                <w:r>
                  <w:rPr>
                    <w:rFonts w:eastAsia="Times New Roman"/>
                    <w:sz w:val="24"/>
                    <w:szCs w:val="24"/>
                  </w:rPr>
                  <w:t>MO + 5 Mois</w:t>
                </w:r>
              </w:p>
            </w:tc>
            <w:tc>
              <w:tcPr>
                <w:tcW w:w="1170" w:type="dxa"/>
                <w:vAlign w:val="center"/>
              </w:tcPr>
              <w:p w14:paraId="4EF28E3C" w14:textId="5BD700D6" w:rsidR="00C15DAE" w:rsidRDefault="00C15DAE" w:rsidP="00EB531B">
                <w:pPr>
                  <w:jc w:val="center"/>
                  <w:rPr>
                    <w:b/>
                    <w:bCs/>
                  </w:rPr>
                </w:pPr>
                <w:r>
                  <w:rPr>
                    <w:b/>
                    <w:bCs/>
                    <w:sz w:val="24"/>
                    <w:szCs w:val="24"/>
                  </w:rPr>
                  <w:t>20%</w:t>
                </w:r>
              </w:p>
            </w:tc>
          </w:tr>
        </w:tbl>
        <w:p w14:paraId="2CC82AA5" w14:textId="77777777" w:rsidR="00A44B18" w:rsidRPr="008E617B" w:rsidRDefault="00A44B18" w:rsidP="008E617B">
          <w:pPr>
            <w:pStyle w:val="ListParagraph"/>
            <w:widowControl/>
            <w:autoSpaceDE/>
            <w:autoSpaceDN/>
            <w:adjustRightInd/>
            <w:spacing w:after="200" w:line="276" w:lineRule="auto"/>
            <w:ind w:left="360"/>
            <w:jc w:val="both"/>
          </w:pPr>
        </w:p>
        <w:p w14:paraId="43A4D9C5" w14:textId="77777777" w:rsidR="00A44B18" w:rsidRPr="008E617B" w:rsidRDefault="00A44B18" w:rsidP="008E617B">
          <w:pPr>
            <w:pStyle w:val="ListParagraph"/>
            <w:widowControl/>
            <w:autoSpaceDE/>
            <w:autoSpaceDN/>
            <w:adjustRightInd/>
            <w:spacing w:after="200" w:line="276" w:lineRule="auto"/>
            <w:ind w:left="360"/>
            <w:jc w:val="both"/>
          </w:pPr>
        </w:p>
        <w:p w14:paraId="6F1D1683" w14:textId="4E919F9B" w:rsidR="000A68D7" w:rsidRPr="000A7244" w:rsidRDefault="00735BEA" w:rsidP="008E4A79">
          <w:pPr>
            <w:pStyle w:val="ListParagraph"/>
            <w:widowControl/>
            <w:numPr>
              <w:ilvl w:val="0"/>
              <w:numId w:val="46"/>
            </w:numPr>
            <w:autoSpaceDE/>
            <w:autoSpaceDN/>
            <w:adjustRightInd/>
            <w:spacing w:after="200" w:line="276" w:lineRule="auto"/>
            <w:jc w:val="both"/>
          </w:pPr>
          <w:r w:rsidRPr="001B0BA8">
            <w:rPr>
              <w:b/>
              <w:u w:val="single"/>
            </w:rPr>
            <w:t>LIEU, DURÉE ET LANGUE DE TRAVAIL :</w:t>
          </w:r>
        </w:p>
        <w:p w14:paraId="038FAFFD" w14:textId="7A5E09CC" w:rsidR="00145509" w:rsidRDefault="000A68D7" w:rsidP="000A68D7">
          <w:pPr>
            <w:contextualSpacing/>
            <w:jc w:val="both"/>
          </w:pPr>
          <w:r w:rsidRPr="000C0536">
            <w:t xml:space="preserve">Le Consultant sera basé à Konni, la durée maximale du contrat sera de </w:t>
          </w:r>
          <w:r w:rsidR="001262C9">
            <w:t>5 Mois</w:t>
          </w:r>
          <w:r w:rsidRPr="000C0536">
            <w:t xml:space="preserve"> </w:t>
          </w:r>
          <w:r w:rsidR="00145509" w:rsidRPr="00145509">
            <w:t xml:space="preserve">conformément aux horaires de travails de MCA-Niger avec une date de fin maximum fixée au 20 Janvier 2024 (fin du Compact).   </w:t>
          </w:r>
        </w:p>
        <w:p w14:paraId="49F58019" w14:textId="0E7352AD" w:rsidR="000A68D7" w:rsidRPr="000C0536" w:rsidRDefault="000A68D7" w:rsidP="000A68D7">
          <w:pPr>
            <w:contextualSpacing/>
            <w:jc w:val="both"/>
          </w:pPr>
        </w:p>
        <w:p w14:paraId="6A40171F" w14:textId="77777777" w:rsidR="000A68D7" w:rsidRPr="000C0536" w:rsidRDefault="000A68D7" w:rsidP="000A68D7">
          <w:pPr>
            <w:contextualSpacing/>
            <w:jc w:val="both"/>
          </w:pPr>
          <w:r w:rsidRPr="000C0536">
            <w:t>La date de démarrage des Services sera celle indiquée dans la notification de l’ordre de service au Consultant, après la signature du contrat.</w:t>
          </w:r>
        </w:p>
        <w:p w14:paraId="37C3EA83" w14:textId="369FD3FB" w:rsidR="000A68D7" w:rsidRDefault="000A68D7" w:rsidP="000A68D7">
          <w:r w:rsidRPr="000C0536">
            <w:t>La langue ainsi que tous les rapports et documents doivent être en français</w:t>
          </w:r>
          <w:r>
            <w:t>.</w:t>
          </w:r>
        </w:p>
        <w:p w14:paraId="2C940A8B" w14:textId="77777777" w:rsidR="00890D81" w:rsidRPr="000A7244" w:rsidRDefault="00890D81" w:rsidP="000A68D7"/>
        <w:p w14:paraId="72086CCB" w14:textId="77777777" w:rsidR="000A68D7" w:rsidRPr="004558E4" w:rsidRDefault="000A68D7" w:rsidP="008E4A79">
          <w:pPr>
            <w:pStyle w:val="ListParagraph"/>
            <w:widowControl/>
            <w:numPr>
              <w:ilvl w:val="0"/>
              <w:numId w:val="46"/>
            </w:numPr>
            <w:autoSpaceDE/>
            <w:autoSpaceDN/>
            <w:adjustRightInd/>
            <w:spacing w:after="200" w:line="276" w:lineRule="auto"/>
            <w:jc w:val="both"/>
            <w:rPr>
              <w:b/>
              <w:u w:val="single"/>
            </w:rPr>
          </w:pPr>
          <w:r w:rsidRPr="0021691B">
            <w:rPr>
              <w:b/>
              <w:u w:val="single"/>
            </w:rPr>
            <w:t>QUALIFICATIONS REQUISES </w:t>
          </w:r>
        </w:p>
        <w:p w14:paraId="48429358" w14:textId="77777777" w:rsidR="000A68D7" w:rsidRPr="000A7244" w:rsidRDefault="000A68D7" w:rsidP="000A68D7">
          <w:pPr>
            <w:rPr>
              <w:rFonts w:ascii="Calibri" w:eastAsia="Calibri" w:hAnsi="Calibri"/>
            </w:rPr>
          </w:pPr>
          <w:r w:rsidRPr="000A7244">
            <w:rPr>
              <w:rFonts w:eastAsia="Times New Roman"/>
              <w:b/>
            </w:rPr>
            <w:t xml:space="preserve">L’expert Opération et Maintenance O&amp;M </w:t>
          </w:r>
        </w:p>
        <w:p w14:paraId="0A4BAEC1" w14:textId="39D28530" w:rsidR="003F7D90" w:rsidRDefault="000A68D7" w:rsidP="000A68D7">
          <w:pPr>
            <w:spacing w:before="60" w:after="120"/>
            <w:jc w:val="both"/>
            <w:rPr>
              <w:rFonts w:eastAsia="Times New Roman"/>
            </w:rPr>
          </w:pPr>
          <w:r w:rsidRPr="00246079">
            <w:rPr>
              <w:rFonts w:eastAsia="Times New Roman"/>
            </w:rPr>
            <w:t>L’expert</w:t>
          </w:r>
          <w:r w:rsidRPr="001B0BA8">
            <w:rPr>
              <w:rFonts w:eastAsia="Times New Roman"/>
            </w:rPr>
            <w:t xml:space="preserve"> O&amp;M </w:t>
          </w:r>
          <w:r w:rsidRPr="00246079">
            <w:rPr>
              <w:rFonts w:eastAsia="Times New Roman"/>
            </w:rPr>
            <w:t xml:space="preserve">doit être titulaire d’un </w:t>
          </w:r>
          <w:r>
            <w:rPr>
              <w:rFonts w:eastAsia="Times New Roman"/>
            </w:rPr>
            <w:t>diplôme d'études supérieures au moins BAC+5</w:t>
          </w:r>
          <w:r w:rsidRPr="00246079">
            <w:rPr>
              <w:rFonts w:eastAsia="Times New Roman"/>
            </w:rPr>
            <w:t xml:space="preserve"> dans l'une des disciplines suivantes : génie rural, génie civil, génie hydraulique et</w:t>
          </w:r>
          <w:r>
            <w:rPr>
              <w:rFonts w:eastAsia="Times New Roman"/>
            </w:rPr>
            <w:t>/ou</w:t>
          </w:r>
          <w:r w:rsidRPr="00246079">
            <w:rPr>
              <w:rFonts w:eastAsia="Times New Roman"/>
            </w:rPr>
            <w:t xml:space="preserve"> irrigation</w:t>
          </w:r>
          <w:r w:rsidR="001262C9">
            <w:rPr>
              <w:rFonts w:eastAsia="Times New Roman"/>
            </w:rPr>
            <w:t>, hydraulique agricole</w:t>
          </w:r>
          <w:r w:rsidRPr="00246079">
            <w:rPr>
              <w:rFonts w:eastAsia="Times New Roman"/>
            </w:rPr>
            <w:t xml:space="preserve">. Il/elle doit avoir </w:t>
          </w:r>
          <w:r w:rsidR="003F7D90">
            <w:rPr>
              <w:rFonts w:eastAsia="Times New Roman"/>
            </w:rPr>
            <w:t>6</w:t>
          </w:r>
          <w:r w:rsidRPr="00246079">
            <w:rPr>
              <w:rFonts w:eastAsia="Times New Roman"/>
            </w:rPr>
            <w:t xml:space="preserve"> ans d'expérience dans le domaine de l’O&amp;M des projets d’irrigation, du développement institutionnel et renforcement des capacités des AUEI et des organismes de gestion de projet d’irrigation</w:t>
          </w:r>
        </w:p>
        <w:p w14:paraId="168339DD" w14:textId="268C26FC" w:rsidR="00CC1957" w:rsidRDefault="000A68D7" w:rsidP="000A68D7">
          <w:pPr>
            <w:spacing w:before="60" w:after="120"/>
            <w:jc w:val="both"/>
            <w:rPr>
              <w:rFonts w:eastAsia="Times New Roman"/>
            </w:rPr>
            <w:sectPr w:rsidR="00CC1957" w:rsidSect="005879F5">
              <w:headerReference w:type="even" r:id="rId21"/>
              <w:footerReference w:type="default" r:id="rId22"/>
              <w:pgSz w:w="12242" w:h="15842" w:code="1"/>
              <w:pgMar w:top="1260" w:right="1440" w:bottom="1729" w:left="1729" w:header="720" w:footer="720" w:gutter="0"/>
              <w:paperSrc w:first="105" w:other="105"/>
              <w:cols w:space="720"/>
              <w:noEndnote/>
            </w:sectPr>
          </w:pPr>
          <w:r w:rsidRPr="00246079">
            <w:rPr>
              <w:rFonts w:eastAsia="Times New Roman"/>
            </w:rPr>
            <w:t>Il/elle doit avoir la capacité de bien communique</w:t>
          </w:r>
          <w:r>
            <w:rPr>
              <w:rFonts w:eastAsia="Times New Roman"/>
            </w:rPr>
            <w:t>r en français</w:t>
          </w:r>
          <w:r w:rsidRPr="00246079">
            <w:rPr>
              <w:rFonts w:eastAsia="Times New Roman"/>
            </w:rPr>
            <w:t xml:space="preserve">. </w:t>
          </w:r>
          <w:r w:rsidR="00C15DAE">
            <w:rPr>
              <w:rFonts w:eastAsia="Times New Roman"/>
            </w:rPr>
            <w:t xml:space="preserve">Une bonne connaissance du </w:t>
          </w:r>
          <w:r w:rsidR="002A16B0">
            <w:rPr>
              <w:rFonts w:eastAsia="Times New Roman"/>
            </w:rPr>
            <w:t>périmètre</w:t>
          </w:r>
          <w:r w:rsidR="00C15DAE">
            <w:rPr>
              <w:rFonts w:eastAsia="Times New Roman"/>
            </w:rPr>
            <w:t xml:space="preserve"> irriguée de </w:t>
          </w:r>
          <w:r w:rsidR="002A16B0">
            <w:rPr>
              <w:rFonts w:eastAsia="Times New Roman"/>
            </w:rPr>
            <w:t>Konni</w:t>
          </w:r>
          <w:r w:rsidR="00C15DAE">
            <w:rPr>
              <w:rFonts w:eastAsia="Times New Roman"/>
            </w:rPr>
            <w:t xml:space="preserve"> est un atout. </w:t>
          </w:r>
        </w:p>
        <w:p w14:paraId="6AF3CA06" w14:textId="32D85633" w:rsidR="008012A7" w:rsidRPr="002C3CD9" w:rsidRDefault="00000000" w:rsidP="008012A7">
          <w:pPr>
            <w:rPr>
              <w:b/>
              <w:color w:val="FF0000"/>
              <w:sz w:val="22"/>
              <w:szCs w:val="22"/>
            </w:rPr>
          </w:pPr>
        </w:p>
      </w:sdtContent>
    </w:sdt>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39" w:name="_Toc131758699"/>
      <w:r w:rsidRPr="00905BD3">
        <w:rPr>
          <w:sz w:val="32"/>
          <w:szCs w:val="32"/>
        </w:rPr>
        <w:t>Critères d’évaluation</w:t>
      </w:r>
      <w:bookmarkEnd w:id="39"/>
    </w:p>
    <w:p w14:paraId="5CB69840" w14:textId="2F897332" w:rsidR="00A710A0" w:rsidRPr="00DC1CE6" w:rsidRDefault="00A67663" w:rsidP="00A67663">
      <w:pPr>
        <w:spacing w:line="276" w:lineRule="auto"/>
        <w:jc w:val="both"/>
      </w:pPr>
      <w:r w:rsidRPr="00A67663">
        <w:t xml:space="preserve">Pour être qualifié, le Consultant doit avoir un score technique au moins égal à </w:t>
      </w:r>
      <w:r w:rsidR="000F5430">
        <w:t>80</w:t>
      </w:r>
      <w:r w:rsidRPr="00A67663">
        <w:t xml:space="preserve"> points. Le Consultant conforme ayant obtenu la meilleure note selon le rapport d’évaluation sera recommandé pour la négociation de sa Proposition financière en vue de la signature du contrat. Si l’Agence MCA-Niger et le Consultant classé premier ne parviennent pas à conclure un accord sur le Contrat, l’Agence mettra fin à la négociation et le Consultant classé deuxième sera invité à négocier le contrat. Le/la candidat(e) sera évalué selon les tableaux ci-dessous :</w:t>
      </w:r>
    </w:p>
    <w:bookmarkEnd w:id="35"/>
    <w:p w14:paraId="5811503E" w14:textId="7DD7B06C" w:rsidR="00013D08" w:rsidRDefault="00013D08">
      <w:pPr>
        <w:widowControl/>
        <w:autoSpaceDE/>
        <w:autoSpaceDN/>
        <w:adjustRightInd/>
        <w:rPr>
          <w:b/>
          <w:bCs/>
          <w:sz w:val="22"/>
          <w:szCs w:val="22"/>
        </w:rPr>
      </w:pPr>
    </w:p>
    <w:p w14:paraId="7E140677" w14:textId="77777777" w:rsidR="00013D08" w:rsidRPr="00DC1CE6" w:rsidRDefault="00013D08" w:rsidP="00013D08">
      <w:pPr>
        <w:spacing w:line="276" w:lineRule="auto"/>
        <w:jc w:val="both"/>
        <w:rPr>
          <w:rFonts w:eastAsia="Arial"/>
          <w:lang w:eastAsia="fr-FR"/>
        </w:rPr>
      </w:pPr>
      <w:r w:rsidRPr="00DC1CE6">
        <w:rPr>
          <w:rFonts w:eastAsia="Arial"/>
          <w:lang w:eastAsia="fr-FR"/>
        </w:rPr>
        <w:t>CRITERES ET GRILLE D’EVALUATION </w:t>
      </w:r>
    </w:p>
    <w:p w14:paraId="6148F652" w14:textId="77777777" w:rsidR="00013D08" w:rsidRPr="00DC1CE6" w:rsidRDefault="00013D08" w:rsidP="00013D08">
      <w:pPr>
        <w:spacing w:line="276" w:lineRule="auto"/>
        <w:jc w:val="both"/>
        <w:rPr>
          <w:rFonts w:eastAsia="Arial"/>
          <w:lang w:eastAsia="fr-FR"/>
        </w:rPr>
      </w:pPr>
    </w:p>
    <w:p w14:paraId="471E81A1" w14:textId="75B4DACB" w:rsidR="00013D08" w:rsidRDefault="00013D08" w:rsidP="00013D08">
      <w:pPr>
        <w:spacing w:line="276" w:lineRule="auto"/>
        <w:jc w:val="both"/>
        <w:rPr>
          <w:rFonts w:eastAsia="Arial"/>
          <w:lang w:eastAsia="fr-FR"/>
        </w:rPr>
      </w:pPr>
      <w:r w:rsidRPr="00DC1CE6">
        <w:rPr>
          <w:rFonts w:eastAsia="Arial"/>
          <w:lang w:eastAsia="fr-FR"/>
        </w:rPr>
        <w:t>La sélection du Consultant individuel reposera sur les critères ci-après :</w:t>
      </w:r>
    </w:p>
    <w:p w14:paraId="363A8599" w14:textId="7E240F20" w:rsidR="00A67663" w:rsidRDefault="00A67663" w:rsidP="00013D08">
      <w:pPr>
        <w:spacing w:line="276" w:lineRule="auto"/>
        <w:jc w:val="both"/>
        <w:rPr>
          <w:rFonts w:eastAsia="Arial"/>
          <w:lang w:eastAsia="fr-FR"/>
        </w:rPr>
      </w:pPr>
    </w:p>
    <w:tbl>
      <w:tblPr>
        <w:tblStyle w:val="Grilledutableau11"/>
        <w:tblW w:w="5000" w:type="pct"/>
        <w:tblLook w:val="04A0" w:firstRow="1" w:lastRow="0" w:firstColumn="1" w:lastColumn="0" w:noHBand="0" w:noVBand="1"/>
      </w:tblPr>
      <w:tblGrid>
        <w:gridCol w:w="1487"/>
        <w:gridCol w:w="5540"/>
        <w:gridCol w:w="2036"/>
      </w:tblGrid>
      <w:tr w:rsidR="00A67663" w:rsidRPr="001B0BA8" w14:paraId="3D1E88BE" w14:textId="77777777" w:rsidTr="008E617B">
        <w:trPr>
          <w:trHeight w:val="665"/>
        </w:trPr>
        <w:tc>
          <w:tcPr>
            <w:tcW w:w="820" w:type="pct"/>
            <w:shd w:val="clear" w:color="auto" w:fill="D6E3BC" w:themeFill="accent3" w:themeFillTint="66"/>
            <w:vAlign w:val="center"/>
          </w:tcPr>
          <w:p w14:paraId="47633709" w14:textId="77777777" w:rsidR="00A67663" w:rsidRPr="00427C81" w:rsidRDefault="00A67663" w:rsidP="00635385">
            <w:pPr>
              <w:suppressAutoHyphens/>
              <w:ind w:left="120" w:right="70"/>
              <w:jc w:val="center"/>
              <w:textAlignment w:val="baseline"/>
              <w:rPr>
                <w:b/>
                <w:bCs/>
                <w:sz w:val="24"/>
                <w:szCs w:val="24"/>
              </w:rPr>
            </w:pPr>
            <w:r w:rsidRPr="00427C81">
              <w:rPr>
                <w:b/>
                <w:bCs/>
                <w:sz w:val="24"/>
                <w:szCs w:val="24"/>
              </w:rPr>
              <w:t>Rubriques</w:t>
            </w:r>
          </w:p>
        </w:tc>
        <w:tc>
          <w:tcPr>
            <w:tcW w:w="3056" w:type="pct"/>
            <w:shd w:val="clear" w:color="auto" w:fill="D6E3BC" w:themeFill="accent3" w:themeFillTint="66"/>
            <w:vAlign w:val="center"/>
          </w:tcPr>
          <w:p w14:paraId="44433BE5" w14:textId="77777777" w:rsidR="00A67663" w:rsidRPr="00427C81" w:rsidRDefault="00A67663" w:rsidP="00427C81">
            <w:pPr>
              <w:suppressAutoHyphens/>
              <w:ind w:left="120" w:right="70"/>
              <w:jc w:val="center"/>
              <w:textAlignment w:val="baseline"/>
              <w:rPr>
                <w:b/>
                <w:bCs/>
                <w:sz w:val="24"/>
                <w:szCs w:val="24"/>
                <w:lang w:val="fr-FR"/>
              </w:rPr>
            </w:pPr>
            <w:r w:rsidRPr="00427C81">
              <w:rPr>
                <w:b/>
                <w:bCs/>
                <w:sz w:val="24"/>
                <w:szCs w:val="24"/>
                <w:lang w:val="fr-FR"/>
              </w:rPr>
              <w:t>Critères et sous critères d’évaluations</w:t>
            </w:r>
          </w:p>
        </w:tc>
        <w:tc>
          <w:tcPr>
            <w:tcW w:w="1123" w:type="pct"/>
            <w:shd w:val="clear" w:color="auto" w:fill="D6E3BC" w:themeFill="accent3" w:themeFillTint="66"/>
            <w:vAlign w:val="center"/>
          </w:tcPr>
          <w:p w14:paraId="625DA20C" w14:textId="77777777" w:rsidR="00A67663" w:rsidRPr="00427C81" w:rsidRDefault="00A67663" w:rsidP="00C45364">
            <w:pPr>
              <w:suppressAutoHyphens/>
              <w:ind w:left="120" w:right="70"/>
              <w:jc w:val="center"/>
              <w:textAlignment w:val="baseline"/>
              <w:rPr>
                <w:b/>
                <w:bCs/>
                <w:sz w:val="24"/>
                <w:szCs w:val="24"/>
              </w:rPr>
            </w:pPr>
            <w:r w:rsidRPr="00427C81">
              <w:rPr>
                <w:b/>
                <w:bCs/>
                <w:sz w:val="24"/>
                <w:szCs w:val="24"/>
              </w:rPr>
              <w:t>Note Maximum</w:t>
            </w:r>
          </w:p>
        </w:tc>
      </w:tr>
      <w:tr w:rsidR="00A67663" w:rsidRPr="001B0BA8" w14:paraId="79B38ED5" w14:textId="77777777" w:rsidTr="008E617B">
        <w:trPr>
          <w:trHeight w:val="530"/>
        </w:trPr>
        <w:tc>
          <w:tcPr>
            <w:tcW w:w="820" w:type="pct"/>
            <w:shd w:val="clear" w:color="auto" w:fill="C6D9F1" w:themeFill="text2" w:themeFillTint="33"/>
            <w:vAlign w:val="center"/>
          </w:tcPr>
          <w:p w14:paraId="61F24BB6" w14:textId="77777777" w:rsidR="00A67663" w:rsidRPr="001B0BA8" w:rsidRDefault="00A67663" w:rsidP="008E617B">
            <w:pPr>
              <w:contextualSpacing/>
              <w:jc w:val="center"/>
              <w:rPr>
                <w:b/>
                <w:sz w:val="24"/>
                <w:szCs w:val="24"/>
              </w:rPr>
            </w:pPr>
            <w:r w:rsidRPr="001B0BA8">
              <w:rPr>
                <w:b/>
                <w:sz w:val="24"/>
                <w:szCs w:val="24"/>
              </w:rPr>
              <w:t>1</w:t>
            </w:r>
          </w:p>
        </w:tc>
        <w:tc>
          <w:tcPr>
            <w:tcW w:w="3056" w:type="pct"/>
            <w:shd w:val="clear" w:color="auto" w:fill="C6D9F1" w:themeFill="text2" w:themeFillTint="33"/>
            <w:vAlign w:val="center"/>
          </w:tcPr>
          <w:p w14:paraId="274F6567" w14:textId="77777777" w:rsidR="00A67663" w:rsidRPr="001B0BA8" w:rsidRDefault="00A67663" w:rsidP="0037010B">
            <w:pPr>
              <w:contextualSpacing/>
              <w:jc w:val="center"/>
              <w:rPr>
                <w:b/>
                <w:sz w:val="24"/>
                <w:szCs w:val="24"/>
              </w:rPr>
            </w:pPr>
            <w:r w:rsidRPr="001B0BA8">
              <w:rPr>
                <w:b/>
                <w:sz w:val="24"/>
                <w:szCs w:val="24"/>
              </w:rPr>
              <w:t>Educations et qualifications</w:t>
            </w:r>
          </w:p>
        </w:tc>
        <w:tc>
          <w:tcPr>
            <w:tcW w:w="1123" w:type="pct"/>
            <w:shd w:val="clear" w:color="auto" w:fill="C6D9F1" w:themeFill="text2" w:themeFillTint="33"/>
            <w:vAlign w:val="center"/>
          </w:tcPr>
          <w:p w14:paraId="2BF1E38E" w14:textId="64D68041" w:rsidR="00A67663" w:rsidRPr="001B0BA8" w:rsidRDefault="00843B96" w:rsidP="00C45364">
            <w:pPr>
              <w:contextualSpacing/>
              <w:jc w:val="center"/>
              <w:rPr>
                <w:b/>
                <w:sz w:val="24"/>
                <w:szCs w:val="24"/>
              </w:rPr>
            </w:pPr>
            <w:r>
              <w:rPr>
                <w:b/>
                <w:sz w:val="24"/>
                <w:szCs w:val="24"/>
              </w:rPr>
              <w:t>8</w:t>
            </w:r>
          </w:p>
        </w:tc>
      </w:tr>
      <w:tr w:rsidR="00A67663" w:rsidRPr="00E053A6" w14:paraId="0D046610" w14:textId="77777777" w:rsidTr="008E617B">
        <w:tc>
          <w:tcPr>
            <w:tcW w:w="820" w:type="pct"/>
            <w:vAlign w:val="center"/>
          </w:tcPr>
          <w:p w14:paraId="787B6FD2" w14:textId="77777777" w:rsidR="00A67663" w:rsidRPr="001B0BA8" w:rsidRDefault="00A67663" w:rsidP="008E617B">
            <w:pPr>
              <w:contextualSpacing/>
              <w:jc w:val="center"/>
              <w:rPr>
                <w:sz w:val="24"/>
                <w:szCs w:val="24"/>
              </w:rPr>
            </w:pPr>
            <w:r w:rsidRPr="001B0BA8">
              <w:rPr>
                <w:sz w:val="24"/>
                <w:szCs w:val="24"/>
              </w:rPr>
              <w:t>a</w:t>
            </w:r>
          </w:p>
        </w:tc>
        <w:tc>
          <w:tcPr>
            <w:tcW w:w="3056" w:type="pct"/>
            <w:vAlign w:val="center"/>
          </w:tcPr>
          <w:p w14:paraId="327DC19A" w14:textId="02AFC89D" w:rsidR="00A67663" w:rsidRPr="003F7D90" w:rsidRDefault="00A67663" w:rsidP="008E617B">
            <w:pPr>
              <w:widowControl/>
              <w:autoSpaceDE/>
              <w:autoSpaceDN/>
              <w:adjustRightInd/>
              <w:jc w:val="both"/>
              <w:rPr>
                <w:rFonts w:eastAsia="Times New Roman"/>
                <w:lang w:val="fr-FR"/>
              </w:rPr>
            </w:pPr>
            <w:r w:rsidRPr="00BA1D26">
              <w:rPr>
                <w:lang w:val="fr-MA"/>
              </w:rPr>
              <w:t xml:space="preserve">Avoir </w:t>
            </w:r>
            <w:r w:rsidRPr="008E617B">
              <w:rPr>
                <w:rFonts w:eastAsia="Times New Roman"/>
                <w:lang w:val="fr-MA"/>
              </w:rPr>
              <w:t>un niveau d'études supérieures ou au moins BAC+5 dans l'une des disciplines suivantes : génie rural, génie civil, génie hydraulique et</w:t>
            </w:r>
            <w:r w:rsidR="00120D51">
              <w:rPr>
                <w:rFonts w:eastAsia="Times New Roman"/>
                <w:lang w:val="fr-MA"/>
              </w:rPr>
              <w:t>/ou</w:t>
            </w:r>
            <w:r w:rsidRPr="008E617B">
              <w:rPr>
                <w:rFonts w:eastAsia="Times New Roman"/>
                <w:lang w:val="fr-MA"/>
              </w:rPr>
              <w:t xml:space="preserve"> irrigation</w:t>
            </w:r>
            <w:r w:rsidR="003F7D90">
              <w:rPr>
                <w:rFonts w:eastAsia="Times New Roman"/>
                <w:lang w:val="fr-MA"/>
              </w:rPr>
              <w:t xml:space="preserve">, </w:t>
            </w:r>
            <w:r w:rsidR="003F7D90" w:rsidRPr="0054177D">
              <w:rPr>
                <w:rFonts w:eastAsia="Times New Roman"/>
                <w:lang w:val="fr-FR"/>
              </w:rPr>
              <w:t>hydraulique agricole</w:t>
            </w:r>
          </w:p>
          <w:p w14:paraId="064F88CC" w14:textId="77777777" w:rsidR="00BA1D26" w:rsidRDefault="00BA1D26" w:rsidP="00BA1D26">
            <w:pPr>
              <w:widowControl/>
              <w:autoSpaceDE/>
              <w:autoSpaceDN/>
              <w:adjustRightInd/>
              <w:ind w:left="360"/>
              <w:jc w:val="both"/>
              <w:rPr>
                <w:lang w:val="fr-FR"/>
              </w:rPr>
            </w:pPr>
          </w:p>
          <w:p w14:paraId="1D790398" w14:textId="4B7294AF" w:rsidR="00A67663" w:rsidRDefault="00BA1D26" w:rsidP="008E617B">
            <w:pPr>
              <w:widowControl/>
              <w:autoSpaceDE/>
              <w:autoSpaceDN/>
              <w:adjustRightInd/>
              <w:jc w:val="both"/>
              <w:rPr>
                <w:i/>
                <w:iCs/>
                <w:lang w:val="fr-MA"/>
              </w:rPr>
            </w:pPr>
            <w:r w:rsidRPr="008E617B">
              <w:rPr>
                <w:i/>
                <w:iCs/>
                <w:lang w:val="fr-MA"/>
              </w:rPr>
              <w:t>D</w:t>
            </w:r>
            <w:r w:rsidR="00A67663" w:rsidRPr="008E617B">
              <w:rPr>
                <w:i/>
                <w:iCs/>
                <w:lang w:val="fr-MA"/>
              </w:rPr>
              <w:t>iplôme plus de Bac +5 =</w:t>
            </w:r>
            <w:r w:rsidR="00843B96">
              <w:rPr>
                <w:i/>
                <w:iCs/>
                <w:lang w:val="fr-FR"/>
              </w:rPr>
              <w:t>8</w:t>
            </w:r>
            <w:r w:rsidR="00843B96" w:rsidRPr="008E617B">
              <w:rPr>
                <w:i/>
                <w:iCs/>
                <w:lang w:val="fr-MA"/>
              </w:rPr>
              <w:t xml:space="preserve"> </w:t>
            </w:r>
            <w:r w:rsidR="00A67663" w:rsidRPr="008E617B">
              <w:rPr>
                <w:i/>
                <w:iCs/>
                <w:lang w:val="fr-MA"/>
              </w:rPr>
              <w:t xml:space="preserve">points </w:t>
            </w:r>
          </w:p>
          <w:p w14:paraId="3E1B0A66" w14:textId="24D0E228" w:rsidR="00120D51" w:rsidRPr="007B6C8A" w:rsidRDefault="00120D51" w:rsidP="00120D51">
            <w:pPr>
              <w:widowControl/>
              <w:autoSpaceDE/>
              <w:autoSpaceDN/>
              <w:adjustRightInd/>
              <w:jc w:val="both"/>
              <w:rPr>
                <w:i/>
                <w:iCs/>
                <w:lang w:val="fr-FR"/>
              </w:rPr>
            </w:pPr>
            <w:r>
              <w:rPr>
                <w:i/>
                <w:iCs/>
                <w:lang w:val="fr-FR"/>
              </w:rPr>
              <w:t>&lt;</w:t>
            </w:r>
            <w:r w:rsidRPr="007B6C8A">
              <w:rPr>
                <w:i/>
                <w:iCs/>
                <w:lang w:val="fr-FR"/>
              </w:rPr>
              <w:t>Bac+5</w:t>
            </w:r>
            <w:r>
              <w:rPr>
                <w:i/>
                <w:iCs/>
                <w:lang w:val="fr-FR"/>
              </w:rPr>
              <w:t>=0 points</w:t>
            </w:r>
          </w:p>
          <w:p w14:paraId="468B9F1B" w14:textId="64481F85" w:rsidR="00A67663" w:rsidRPr="000C0536" w:rsidRDefault="00C45364" w:rsidP="00CE6F8C">
            <w:pPr>
              <w:contextualSpacing/>
              <w:jc w:val="both"/>
              <w:rPr>
                <w:sz w:val="24"/>
                <w:szCs w:val="24"/>
                <w:lang w:val="fr-FR"/>
              </w:rPr>
            </w:pPr>
            <w:r w:rsidRPr="00C45364">
              <w:rPr>
                <w:i/>
                <w:iCs/>
                <w:lang w:val="fr-FR"/>
              </w:rPr>
              <w:t>NB :</w:t>
            </w:r>
            <w:r w:rsidR="00A67663" w:rsidRPr="008E617B">
              <w:rPr>
                <w:i/>
                <w:iCs/>
                <w:lang w:val="fr-MA"/>
              </w:rPr>
              <w:t xml:space="preserve"> </w:t>
            </w:r>
            <w:r w:rsidR="00A67663" w:rsidRPr="0054177D">
              <w:rPr>
                <w:b/>
                <w:i/>
                <w:iCs/>
                <w:lang w:val="fr-MA"/>
              </w:rPr>
              <w:t>joindre une copie du diplôme</w:t>
            </w:r>
            <w:r w:rsidR="00A67663">
              <w:rPr>
                <w:sz w:val="24"/>
                <w:szCs w:val="24"/>
                <w:lang w:val="fr-FR"/>
              </w:rPr>
              <w:t xml:space="preserve"> </w:t>
            </w:r>
          </w:p>
        </w:tc>
        <w:tc>
          <w:tcPr>
            <w:tcW w:w="1123" w:type="pct"/>
            <w:vAlign w:val="center"/>
          </w:tcPr>
          <w:p w14:paraId="7563B42F" w14:textId="3DEE156C" w:rsidR="00A67663" w:rsidRPr="00E053A6" w:rsidRDefault="00843B96" w:rsidP="00C45364">
            <w:pPr>
              <w:contextualSpacing/>
              <w:jc w:val="center"/>
              <w:rPr>
                <w:sz w:val="24"/>
                <w:szCs w:val="24"/>
                <w:lang w:val="fr-FR"/>
              </w:rPr>
            </w:pPr>
            <w:r>
              <w:rPr>
                <w:sz w:val="24"/>
                <w:szCs w:val="24"/>
                <w:lang w:val="fr-FR"/>
              </w:rPr>
              <w:t>8</w:t>
            </w:r>
          </w:p>
        </w:tc>
      </w:tr>
      <w:tr w:rsidR="00A67663" w:rsidRPr="001B0BA8" w14:paraId="7CB0EA0C" w14:textId="77777777" w:rsidTr="008E617B">
        <w:trPr>
          <w:trHeight w:val="665"/>
        </w:trPr>
        <w:tc>
          <w:tcPr>
            <w:tcW w:w="820" w:type="pct"/>
            <w:shd w:val="clear" w:color="auto" w:fill="C6D9F1" w:themeFill="text2" w:themeFillTint="33"/>
            <w:vAlign w:val="center"/>
          </w:tcPr>
          <w:p w14:paraId="48DDD06D" w14:textId="264C1F60" w:rsidR="00A67663" w:rsidRPr="001B0BA8" w:rsidRDefault="006D5C42" w:rsidP="008E617B">
            <w:pPr>
              <w:contextualSpacing/>
              <w:jc w:val="center"/>
              <w:rPr>
                <w:b/>
                <w:sz w:val="24"/>
                <w:szCs w:val="24"/>
              </w:rPr>
            </w:pPr>
            <w:r>
              <w:rPr>
                <w:b/>
                <w:sz w:val="24"/>
                <w:szCs w:val="24"/>
              </w:rPr>
              <w:t>2</w:t>
            </w:r>
          </w:p>
        </w:tc>
        <w:tc>
          <w:tcPr>
            <w:tcW w:w="3056" w:type="pct"/>
            <w:shd w:val="clear" w:color="auto" w:fill="C6D9F1" w:themeFill="text2" w:themeFillTint="33"/>
            <w:vAlign w:val="center"/>
          </w:tcPr>
          <w:p w14:paraId="0091C4C3" w14:textId="77777777" w:rsidR="00A67663" w:rsidRPr="001B0BA8" w:rsidRDefault="00A67663" w:rsidP="00CE6F8C">
            <w:pPr>
              <w:contextualSpacing/>
              <w:jc w:val="both"/>
              <w:rPr>
                <w:sz w:val="24"/>
                <w:szCs w:val="24"/>
                <w:lang w:val="fr-FR"/>
              </w:rPr>
            </w:pPr>
            <w:r w:rsidRPr="001B0BA8">
              <w:rPr>
                <w:b/>
                <w:sz w:val="24"/>
                <w:szCs w:val="24"/>
                <w:lang w:val="fr-FR"/>
              </w:rPr>
              <w:t>Expérience générale du Consultant individuel</w:t>
            </w:r>
          </w:p>
        </w:tc>
        <w:tc>
          <w:tcPr>
            <w:tcW w:w="1123" w:type="pct"/>
            <w:shd w:val="clear" w:color="auto" w:fill="C6D9F1" w:themeFill="text2" w:themeFillTint="33"/>
            <w:vAlign w:val="center"/>
          </w:tcPr>
          <w:p w14:paraId="7336142D" w14:textId="71B89D7C" w:rsidR="00A67663" w:rsidRPr="001B0BA8" w:rsidRDefault="00843B96" w:rsidP="00C45364">
            <w:pPr>
              <w:contextualSpacing/>
              <w:jc w:val="center"/>
              <w:rPr>
                <w:b/>
                <w:sz w:val="24"/>
                <w:szCs w:val="24"/>
              </w:rPr>
            </w:pPr>
            <w:r>
              <w:rPr>
                <w:b/>
                <w:sz w:val="24"/>
                <w:szCs w:val="24"/>
              </w:rPr>
              <w:t>40</w:t>
            </w:r>
          </w:p>
        </w:tc>
      </w:tr>
      <w:tr w:rsidR="00A67663" w:rsidRPr="001B0BA8" w14:paraId="595F4629" w14:textId="77777777" w:rsidTr="008E617B">
        <w:tc>
          <w:tcPr>
            <w:tcW w:w="820" w:type="pct"/>
            <w:shd w:val="clear" w:color="auto" w:fill="auto"/>
            <w:vAlign w:val="center"/>
          </w:tcPr>
          <w:p w14:paraId="2A0FC2BA" w14:textId="527E824D" w:rsidR="00A67663" w:rsidRPr="001B0BA8" w:rsidRDefault="00843B96" w:rsidP="008E617B">
            <w:pPr>
              <w:contextualSpacing/>
              <w:jc w:val="center"/>
              <w:rPr>
                <w:bCs/>
                <w:sz w:val="24"/>
                <w:szCs w:val="24"/>
              </w:rPr>
            </w:pPr>
            <w:r>
              <w:rPr>
                <w:bCs/>
                <w:sz w:val="24"/>
                <w:szCs w:val="24"/>
              </w:rPr>
              <w:t>b</w:t>
            </w:r>
          </w:p>
        </w:tc>
        <w:tc>
          <w:tcPr>
            <w:tcW w:w="3056" w:type="pct"/>
            <w:shd w:val="clear" w:color="auto" w:fill="auto"/>
            <w:vAlign w:val="center"/>
          </w:tcPr>
          <w:p w14:paraId="70AFE01F" w14:textId="5E2F25B6" w:rsidR="00E76C91" w:rsidRDefault="00A67663" w:rsidP="00CE6F8C">
            <w:pPr>
              <w:contextualSpacing/>
              <w:jc w:val="both"/>
              <w:rPr>
                <w:rFonts w:eastAsia="Times New Roman"/>
                <w:sz w:val="24"/>
                <w:szCs w:val="24"/>
                <w:lang w:val="fr-FR"/>
              </w:rPr>
            </w:pPr>
            <w:r w:rsidRPr="00AA3A4F">
              <w:rPr>
                <w:rFonts w:eastAsia="Times New Roman"/>
                <w:sz w:val="24"/>
                <w:szCs w:val="24"/>
                <w:lang w:val="fr-FR"/>
              </w:rPr>
              <w:t>Avoir</w:t>
            </w:r>
            <w:r w:rsidR="004B1A08" w:rsidRPr="00AA3A4F">
              <w:rPr>
                <w:rFonts w:eastAsia="Times New Roman"/>
                <w:sz w:val="24"/>
                <w:szCs w:val="24"/>
                <w:lang w:val="fr-FR"/>
              </w:rPr>
              <w:t xml:space="preserve"> une</w:t>
            </w:r>
            <w:r w:rsidRPr="00AA3A4F">
              <w:rPr>
                <w:rFonts w:eastAsia="Times New Roman"/>
                <w:sz w:val="24"/>
                <w:szCs w:val="24"/>
                <w:lang w:val="fr-FR"/>
              </w:rPr>
              <w:t xml:space="preserve"> expérience</w:t>
            </w:r>
            <w:r w:rsidR="00DC6768">
              <w:rPr>
                <w:rFonts w:eastAsia="Times New Roman"/>
                <w:sz w:val="24"/>
                <w:szCs w:val="24"/>
                <w:lang w:val="fr-FR"/>
              </w:rPr>
              <w:t xml:space="preserve"> </w:t>
            </w:r>
            <w:r w:rsidRPr="00246079">
              <w:rPr>
                <w:rFonts w:eastAsia="Times New Roman"/>
                <w:sz w:val="24"/>
                <w:szCs w:val="24"/>
                <w:lang w:val="fr-FR"/>
              </w:rPr>
              <w:t>dans le domaine de</w:t>
            </w:r>
            <w:r w:rsidR="003F7D90">
              <w:rPr>
                <w:rFonts w:eastAsia="Times New Roman"/>
                <w:sz w:val="24"/>
                <w:szCs w:val="24"/>
                <w:lang w:val="fr-FR"/>
              </w:rPr>
              <w:t xml:space="preserve">s opérations et maintenance des infrastructures (génie civil, réseau d’irrigation et ouvrages hydraulique, réseau de piste, réseau de drainage, gestion des ouvrages de retenues d’eaux barrages, digue de protection etc….)  de grands périmètres irriguées </w:t>
            </w:r>
            <w:r w:rsidRPr="00246079">
              <w:rPr>
                <w:rFonts w:eastAsia="Times New Roman"/>
                <w:sz w:val="24"/>
                <w:szCs w:val="24"/>
                <w:lang w:val="fr-FR"/>
              </w:rPr>
              <w:t>des projets d’irrigation, et renforcement des capacités des AUEI et des organismes de gestion de projet d’irrigation</w:t>
            </w:r>
            <w:r w:rsidR="00E76C91">
              <w:rPr>
                <w:rFonts w:eastAsia="Times New Roman"/>
                <w:sz w:val="24"/>
                <w:szCs w:val="24"/>
                <w:lang w:val="fr-FR"/>
              </w:rPr>
              <w:t>.</w:t>
            </w:r>
          </w:p>
          <w:p w14:paraId="03CB25A5" w14:textId="52207831" w:rsidR="00E06727" w:rsidRDefault="00A67663" w:rsidP="00CE6F8C">
            <w:pPr>
              <w:contextualSpacing/>
              <w:jc w:val="both"/>
              <w:rPr>
                <w:rFonts w:eastAsia="Times New Roman"/>
                <w:sz w:val="24"/>
                <w:szCs w:val="24"/>
                <w:highlight w:val="yellow"/>
                <w:lang w:val="fr-FR"/>
              </w:rPr>
            </w:pPr>
            <w:r w:rsidRPr="00246079">
              <w:rPr>
                <w:rFonts w:eastAsia="Times New Roman"/>
                <w:sz w:val="24"/>
                <w:szCs w:val="24"/>
                <w:lang w:val="fr-FR"/>
              </w:rPr>
              <w:t xml:space="preserve"> </w:t>
            </w:r>
          </w:p>
          <w:p w14:paraId="65BB9115" w14:textId="0A9DFFBE" w:rsidR="00A67663" w:rsidRPr="001B0BA8" w:rsidRDefault="008E4A79">
            <w:pPr>
              <w:contextualSpacing/>
              <w:jc w:val="both"/>
              <w:rPr>
                <w:b/>
                <w:sz w:val="24"/>
                <w:szCs w:val="24"/>
                <w:lang w:val="fr-FR"/>
              </w:rPr>
            </w:pPr>
            <w:r>
              <w:rPr>
                <w:sz w:val="24"/>
                <w:szCs w:val="24"/>
                <w:lang w:val="fr-FR"/>
              </w:rPr>
              <w:t xml:space="preserve">1 à </w:t>
            </w:r>
            <w:r w:rsidR="003F7D90">
              <w:rPr>
                <w:sz w:val="24"/>
                <w:szCs w:val="24"/>
                <w:lang w:val="fr-FR"/>
              </w:rPr>
              <w:t>2</w:t>
            </w:r>
            <w:r>
              <w:rPr>
                <w:sz w:val="24"/>
                <w:szCs w:val="24"/>
                <w:lang w:val="fr-FR"/>
              </w:rPr>
              <w:t xml:space="preserve"> ans</w:t>
            </w:r>
            <w:r w:rsidR="00A67663" w:rsidRPr="001B0BA8">
              <w:rPr>
                <w:sz w:val="24"/>
                <w:szCs w:val="24"/>
                <w:lang w:val="fr-FR"/>
              </w:rPr>
              <w:t xml:space="preserve">  = </w:t>
            </w:r>
            <w:r w:rsidR="00843B96">
              <w:rPr>
                <w:sz w:val="24"/>
                <w:szCs w:val="24"/>
                <w:lang w:val="fr-FR"/>
              </w:rPr>
              <w:t>5</w:t>
            </w:r>
            <w:r w:rsidR="00843B96" w:rsidRPr="001B0BA8">
              <w:rPr>
                <w:sz w:val="24"/>
                <w:szCs w:val="24"/>
                <w:lang w:val="fr-FR"/>
              </w:rPr>
              <w:t xml:space="preserve"> </w:t>
            </w:r>
            <w:r w:rsidR="00A67663" w:rsidRPr="001B0BA8">
              <w:rPr>
                <w:sz w:val="24"/>
                <w:szCs w:val="24"/>
                <w:lang w:val="fr-FR"/>
              </w:rPr>
              <w:t xml:space="preserve">points ; </w:t>
            </w:r>
            <w:r w:rsidR="003F7D90">
              <w:rPr>
                <w:sz w:val="24"/>
                <w:szCs w:val="24"/>
                <w:lang w:val="fr-FR"/>
              </w:rPr>
              <w:t>3</w:t>
            </w:r>
            <w:r w:rsidR="00A67663" w:rsidRPr="001B0BA8">
              <w:rPr>
                <w:sz w:val="24"/>
                <w:szCs w:val="24"/>
                <w:lang w:val="fr-FR"/>
              </w:rPr>
              <w:t xml:space="preserve"> à </w:t>
            </w:r>
            <w:r w:rsidR="003F7D90">
              <w:rPr>
                <w:sz w:val="24"/>
                <w:szCs w:val="24"/>
                <w:lang w:val="fr-FR"/>
              </w:rPr>
              <w:t>5</w:t>
            </w:r>
            <w:r w:rsidR="00A67663" w:rsidRPr="001B0BA8">
              <w:rPr>
                <w:sz w:val="24"/>
                <w:szCs w:val="24"/>
                <w:lang w:val="fr-FR"/>
              </w:rPr>
              <w:t xml:space="preserve"> ans = </w:t>
            </w:r>
            <w:r w:rsidR="00843B96">
              <w:rPr>
                <w:sz w:val="24"/>
                <w:szCs w:val="24"/>
                <w:lang w:val="fr-FR"/>
              </w:rPr>
              <w:t>8</w:t>
            </w:r>
            <w:r w:rsidR="00843B96" w:rsidRPr="001B0BA8">
              <w:rPr>
                <w:sz w:val="24"/>
                <w:szCs w:val="24"/>
                <w:lang w:val="fr-FR"/>
              </w:rPr>
              <w:t xml:space="preserve"> </w:t>
            </w:r>
            <w:r w:rsidR="00A67663" w:rsidRPr="001B0BA8">
              <w:rPr>
                <w:sz w:val="24"/>
                <w:szCs w:val="24"/>
                <w:lang w:val="fr-FR"/>
              </w:rPr>
              <w:t xml:space="preserve">points ; </w:t>
            </w:r>
            <w:r w:rsidR="003F7D90">
              <w:rPr>
                <w:sz w:val="24"/>
                <w:szCs w:val="24"/>
                <w:lang w:val="fr-FR"/>
              </w:rPr>
              <w:t>6</w:t>
            </w:r>
            <w:r w:rsidR="00A67663" w:rsidRPr="001B0BA8">
              <w:rPr>
                <w:sz w:val="24"/>
                <w:szCs w:val="24"/>
                <w:lang w:val="fr-FR"/>
              </w:rPr>
              <w:t xml:space="preserve"> ans et plus = </w:t>
            </w:r>
            <w:r w:rsidR="00843B96">
              <w:rPr>
                <w:sz w:val="24"/>
                <w:szCs w:val="24"/>
                <w:lang w:val="fr-FR"/>
              </w:rPr>
              <w:t>1</w:t>
            </w:r>
            <w:r w:rsidR="00A67663" w:rsidRPr="001B0BA8">
              <w:rPr>
                <w:sz w:val="24"/>
                <w:szCs w:val="24"/>
                <w:lang w:val="fr-FR"/>
              </w:rPr>
              <w:t>0 points</w:t>
            </w:r>
          </w:p>
        </w:tc>
        <w:tc>
          <w:tcPr>
            <w:tcW w:w="1123" w:type="pct"/>
            <w:shd w:val="clear" w:color="auto" w:fill="auto"/>
            <w:vAlign w:val="center"/>
          </w:tcPr>
          <w:p w14:paraId="35F8935A" w14:textId="77777777" w:rsidR="00E06727" w:rsidRPr="008E617B" w:rsidRDefault="00E06727" w:rsidP="00C45364">
            <w:pPr>
              <w:contextualSpacing/>
              <w:jc w:val="center"/>
              <w:rPr>
                <w:sz w:val="24"/>
                <w:szCs w:val="24"/>
                <w:lang w:val="fr-MA"/>
              </w:rPr>
            </w:pPr>
          </w:p>
          <w:p w14:paraId="077DCD41" w14:textId="77777777" w:rsidR="00E06727" w:rsidRPr="008E617B" w:rsidRDefault="00E06727" w:rsidP="00C45364">
            <w:pPr>
              <w:contextualSpacing/>
              <w:jc w:val="center"/>
              <w:rPr>
                <w:sz w:val="24"/>
                <w:szCs w:val="24"/>
                <w:lang w:val="fr-MA"/>
              </w:rPr>
            </w:pPr>
          </w:p>
          <w:p w14:paraId="79FB9704" w14:textId="5DBDEF8F" w:rsidR="00E06727" w:rsidRPr="0054177D" w:rsidRDefault="00C45364" w:rsidP="00C45364">
            <w:pPr>
              <w:contextualSpacing/>
              <w:jc w:val="center"/>
              <w:rPr>
                <w:sz w:val="24"/>
                <w:szCs w:val="24"/>
                <w:lang w:val="fr-FR"/>
              </w:rPr>
            </w:pPr>
            <w:r w:rsidRPr="003F7D90">
              <w:t>10</w:t>
            </w:r>
          </w:p>
          <w:p w14:paraId="27CB29CC" w14:textId="77777777" w:rsidR="00E06727" w:rsidRPr="0054177D" w:rsidRDefault="00E06727" w:rsidP="00C45364">
            <w:pPr>
              <w:contextualSpacing/>
              <w:jc w:val="center"/>
              <w:rPr>
                <w:sz w:val="24"/>
                <w:szCs w:val="24"/>
                <w:lang w:val="fr-FR"/>
              </w:rPr>
            </w:pPr>
          </w:p>
          <w:p w14:paraId="67B9AE44" w14:textId="1C41EA6D" w:rsidR="00E06727" w:rsidRPr="0054177D" w:rsidRDefault="00E06727" w:rsidP="00C45364">
            <w:pPr>
              <w:contextualSpacing/>
              <w:jc w:val="center"/>
              <w:rPr>
                <w:sz w:val="24"/>
                <w:szCs w:val="24"/>
                <w:lang w:val="fr-FR"/>
              </w:rPr>
            </w:pPr>
          </w:p>
        </w:tc>
      </w:tr>
      <w:tr w:rsidR="00843B96" w:rsidRPr="001B0BA8" w14:paraId="7442F1DF" w14:textId="77777777" w:rsidTr="008E617B">
        <w:tc>
          <w:tcPr>
            <w:tcW w:w="820" w:type="pct"/>
            <w:shd w:val="clear" w:color="auto" w:fill="auto"/>
            <w:vAlign w:val="center"/>
          </w:tcPr>
          <w:p w14:paraId="310FE9A2" w14:textId="1FEB1C26" w:rsidR="00843B96" w:rsidRPr="0054177D" w:rsidRDefault="00843B96" w:rsidP="008E617B">
            <w:pPr>
              <w:contextualSpacing/>
              <w:jc w:val="center"/>
              <w:rPr>
                <w:bCs/>
                <w:lang w:val="fr-FR"/>
              </w:rPr>
            </w:pPr>
            <w:r w:rsidRPr="003F7D90">
              <w:rPr>
                <w:bCs/>
              </w:rPr>
              <w:t>c</w:t>
            </w:r>
          </w:p>
        </w:tc>
        <w:tc>
          <w:tcPr>
            <w:tcW w:w="3056" w:type="pct"/>
            <w:shd w:val="clear" w:color="auto" w:fill="auto"/>
            <w:vAlign w:val="center"/>
          </w:tcPr>
          <w:p w14:paraId="7D2ED661" w14:textId="55376D47" w:rsidR="00E76C91" w:rsidRPr="001B0BA8" w:rsidRDefault="003F7D90" w:rsidP="00843B96">
            <w:pPr>
              <w:contextualSpacing/>
              <w:jc w:val="both"/>
              <w:rPr>
                <w:sz w:val="24"/>
                <w:szCs w:val="24"/>
                <w:lang w:val="fr-FR"/>
              </w:rPr>
            </w:pPr>
            <w:r>
              <w:rPr>
                <w:sz w:val="24"/>
                <w:szCs w:val="24"/>
                <w:lang w:val="fr-MA"/>
              </w:rPr>
              <w:t>Démontrer la capacité d’a</w:t>
            </w:r>
            <w:r w:rsidR="00843B96">
              <w:rPr>
                <w:sz w:val="24"/>
                <w:szCs w:val="24"/>
                <w:lang w:val="fr-MA"/>
              </w:rPr>
              <w:t xml:space="preserve">voir </w:t>
            </w:r>
            <w:r>
              <w:rPr>
                <w:sz w:val="24"/>
                <w:szCs w:val="24"/>
                <w:lang w:val="fr-MA"/>
              </w:rPr>
              <w:t>travaillé</w:t>
            </w:r>
            <w:r w:rsidR="00843B96">
              <w:rPr>
                <w:sz w:val="24"/>
                <w:szCs w:val="24"/>
                <w:lang w:val="fr-MA"/>
              </w:rPr>
              <w:t xml:space="preserve"> sur des</w:t>
            </w:r>
            <w:r>
              <w:rPr>
                <w:sz w:val="24"/>
                <w:szCs w:val="24"/>
                <w:lang w:val="fr-MA"/>
              </w:rPr>
              <w:t xml:space="preserve"> grands </w:t>
            </w:r>
            <w:r w:rsidR="00843B96">
              <w:rPr>
                <w:sz w:val="24"/>
                <w:szCs w:val="24"/>
                <w:lang w:val="fr-MA"/>
              </w:rPr>
              <w:t xml:space="preserve"> périmètres irrigués </w:t>
            </w:r>
            <w:r w:rsidR="00EC7167">
              <w:rPr>
                <w:sz w:val="24"/>
                <w:szCs w:val="24"/>
                <w:lang w:val="fr-MA"/>
              </w:rPr>
              <w:t xml:space="preserve">de superficie </w:t>
            </w:r>
            <w:r w:rsidR="00843B96">
              <w:rPr>
                <w:sz w:val="24"/>
                <w:szCs w:val="24"/>
                <w:lang w:val="fr-MA"/>
              </w:rPr>
              <w:t xml:space="preserve">d’au moins 2000ha </w:t>
            </w:r>
            <w:r w:rsidR="00EC7167">
              <w:rPr>
                <w:sz w:val="24"/>
                <w:szCs w:val="24"/>
                <w:lang w:val="fr-MA"/>
              </w:rPr>
              <w:t xml:space="preserve">en matière d’irrigation et de gestion de l’eau </w:t>
            </w:r>
          </w:p>
          <w:p w14:paraId="4A82BD73" w14:textId="77777777" w:rsidR="00843B96" w:rsidRPr="008E617B" w:rsidRDefault="00843B96" w:rsidP="00CE6F8C">
            <w:pPr>
              <w:contextualSpacing/>
              <w:jc w:val="both"/>
              <w:rPr>
                <w:rFonts w:eastAsia="Times New Roman"/>
                <w:lang w:val="fr-FR"/>
              </w:rPr>
            </w:pPr>
          </w:p>
        </w:tc>
        <w:tc>
          <w:tcPr>
            <w:tcW w:w="1123" w:type="pct"/>
            <w:shd w:val="clear" w:color="auto" w:fill="auto"/>
            <w:vAlign w:val="center"/>
          </w:tcPr>
          <w:p w14:paraId="4ABF341A" w14:textId="77777777" w:rsidR="00843B96" w:rsidRPr="0054177D" w:rsidRDefault="00843B96" w:rsidP="00C45364">
            <w:pPr>
              <w:contextualSpacing/>
              <w:jc w:val="center"/>
              <w:rPr>
                <w:sz w:val="24"/>
                <w:szCs w:val="24"/>
                <w:lang w:val="fr-FR"/>
              </w:rPr>
            </w:pPr>
            <w:r w:rsidRPr="003F7D90">
              <w:t>10</w:t>
            </w:r>
          </w:p>
          <w:p w14:paraId="14AAB734" w14:textId="77777777" w:rsidR="00843B96" w:rsidRPr="008E617B" w:rsidRDefault="00843B96" w:rsidP="00C45364">
            <w:pPr>
              <w:contextualSpacing/>
              <w:jc w:val="center"/>
              <w:rPr>
                <w:lang w:val="fr-FR"/>
              </w:rPr>
            </w:pPr>
          </w:p>
        </w:tc>
      </w:tr>
      <w:tr w:rsidR="00843B96" w:rsidRPr="001B0BA8" w14:paraId="1A907A6E" w14:textId="77777777" w:rsidTr="008E617B">
        <w:tc>
          <w:tcPr>
            <w:tcW w:w="820" w:type="pct"/>
            <w:shd w:val="clear" w:color="auto" w:fill="auto"/>
            <w:vAlign w:val="center"/>
          </w:tcPr>
          <w:p w14:paraId="52BEFEBC" w14:textId="11F951B4" w:rsidR="00843B96" w:rsidRPr="0054177D" w:rsidRDefault="00843B96" w:rsidP="008E617B">
            <w:pPr>
              <w:contextualSpacing/>
              <w:jc w:val="center"/>
              <w:rPr>
                <w:bCs/>
                <w:lang w:val="fr-FR"/>
              </w:rPr>
            </w:pPr>
            <w:r w:rsidRPr="003F7D90">
              <w:rPr>
                <w:bCs/>
              </w:rPr>
              <w:t>d</w:t>
            </w:r>
          </w:p>
        </w:tc>
        <w:tc>
          <w:tcPr>
            <w:tcW w:w="3056" w:type="pct"/>
            <w:shd w:val="clear" w:color="auto" w:fill="auto"/>
            <w:vAlign w:val="center"/>
          </w:tcPr>
          <w:p w14:paraId="1A68185D" w14:textId="7178B550" w:rsidR="00843B96" w:rsidRDefault="00843B96" w:rsidP="00843B96">
            <w:pPr>
              <w:contextualSpacing/>
              <w:jc w:val="both"/>
              <w:rPr>
                <w:rFonts w:eastAsia="Times New Roman"/>
                <w:sz w:val="24"/>
                <w:szCs w:val="24"/>
                <w:lang w:val="fr-FR"/>
              </w:rPr>
            </w:pPr>
            <w:r>
              <w:rPr>
                <w:rFonts w:eastAsia="Times New Roman"/>
                <w:sz w:val="24"/>
                <w:szCs w:val="24"/>
                <w:lang w:val="fr-FR"/>
              </w:rPr>
              <w:t>E</w:t>
            </w:r>
            <w:r w:rsidRPr="00AA3A4F">
              <w:rPr>
                <w:rFonts w:eastAsia="Times New Roman"/>
                <w:sz w:val="24"/>
                <w:szCs w:val="24"/>
                <w:lang w:val="fr-FR"/>
              </w:rPr>
              <w:t>xpérience dans</w:t>
            </w:r>
            <w:r w:rsidRPr="00246079">
              <w:rPr>
                <w:rFonts w:eastAsia="Times New Roman"/>
                <w:sz w:val="24"/>
                <w:szCs w:val="24"/>
                <w:lang w:val="fr-FR"/>
              </w:rPr>
              <w:t xml:space="preserve"> </w:t>
            </w:r>
            <w:r w:rsidR="00EC7167">
              <w:rPr>
                <w:rFonts w:eastAsia="Times New Roman"/>
                <w:sz w:val="24"/>
                <w:szCs w:val="24"/>
                <w:lang w:val="fr-FR"/>
              </w:rPr>
              <w:t>le</w:t>
            </w:r>
            <w:r w:rsidRPr="00246079">
              <w:rPr>
                <w:rFonts w:eastAsia="Times New Roman"/>
                <w:sz w:val="24"/>
                <w:szCs w:val="24"/>
                <w:lang w:val="fr-FR"/>
              </w:rPr>
              <w:t xml:space="preserve"> renforcement des capacités des AUEI </w:t>
            </w:r>
          </w:p>
          <w:p w14:paraId="043F5D39" w14:textId="63CDA215" w:rsidR="00843B96" w:rsidRPr="008E617B" w:rsidRDefault="00EC7167">
            <w:pPr>
              <w:contextualSpacing/>
              <w:jc w:val="both"/>
              <w:rPr>
                <w:rFonts w:eastAsia="Times New Roman"/>
                <w:lang w:val="fr-FR"/>
              </w:rPr>
            </w:pPr>
            <w:r>
              <w:rPr>
                <w:sz w:val="24"/>
                <w:szCs w:val="24"/>
                <w:lang w:val="fr-FR"/>
              </w:rPr>
              <w:t>1</w:t>
            </w:r>
            <w:r w:rsidR="00843B96">
              <w:rPr>
                <w:sz w:val="24"/>
                <w:szCs w:val="24"/>
                <w:lang w:val="fr-FR"/>
              </w:rPr>
              <w:t xml:space="preserve"> </w:t>
            </w:r>
            <w:r w:rsidR="0021631B">
              <w:rPr>
                <w:sz w:val="24"/>
                <w:szCs w:val="24"/>
                <w:lang w:val="fr-FR"/>
              </w:rPr>
              <w:t>à</w:t>
            </w:r>
            <w:r w:rsidR="00843B96">
              <w:rPr>
                <w:sz w:val="24"/>
                <w:szCs w:val="24"/>
                <w:lang w:val="fr-FR"/>
              </w:rPr>
              <w:t xml:space="preserve"> </w:t>
            </w:r>
            <w:r>
              <w:rPr>
                <w:sz w:val="24"/>
                <w:szCs w:val="24"/>
                <w:lang w:val="fr-FR"/>
              </w:rPr>
              <w:t>2</w:t>
            </w:r>
            <w:r w:rsidR="00843B96">
              <w:rPr>
                <w:sz w:val="24"/>
                <w:szCs w:val="24"/>
                <w:lang w:val="fr-FR"/>
              </w:rPr>
              <w:t xml:space="preserve"> </w:t>
            </w:r>
            <w:r w:rsidR="001677F3">
              <w:rPr>
                <w:sz w:val="24"/>
                <w:szCs w:val="24"/>
                <w:lang w:val="fr-FR"/>
              </w:rPr>
              <w:t>ans :</w:t>
            </w:r>
            <w:r w:rsidR="00843B96">
              <w:rPr>
                <w:sz w:val="24"/>
                <w:szCs w:val="24"/>
                <w:lang w:val="fr-FR"/>
              </w:rPr>
              <w:t xml:space="preserve"> 05 points ; </w:t>
            </w:r>
            <w:r>
              <w:rPr>
                <w:sz w:val="24"/>
                <w:szCs w:val="24"/>
                <w:lang w:val="fr-FR"/>
              </w:rPr>
              <w:t>3</w:t>
            </w:r>
            <w:r w:rsidR="00843B96">
              <w:rPr>
                <w:sz w:val="24"/>
                <w:szCs w:val="24"/>
                <w:lang w:val="fr-FR"/>
              </w:rPr>
              <w:t xml:space="preserve"> à </w:t>
            </w:r>
            <w:r>
              <w:rPr>
                <w:sz w:val="24"/>
                <w:szCs w:val="24"/>
                <w:lang w:val="fr-FR"/>
              </w:rPr>
              <w:t>4</w:t>
            </w:r>
            <w:r w:rsidR="00843B96">
              <w:rPr>
                <w:sz w:val="24"/>
                <w:szCs w:val="24"/>
                <w:lang w:val="fr-FR"/>
              </w:rPr>
              <w:t xml:space="preserve"> ans : 15 points, </w:t>
            </w:r>
            <w:r>
              <w:rPr>
                <w:sz w:val="24"/>
                <w:szCs w:val="24"/>
                <w:lang w:val="fr-FR"/>
              </w:rPr>
              <w:t>5</w:t>
            </w:r>
            <w:r w:rsidR="00843B96">
              <w:rPr>
                <w:sz w:val="24"/>
                <w:szCs w:val="24"/>
                <w:lang w:val="fr-FR"/>
              </w:rPr>
              <w:t xml:space="preserve"> ans à plus :  20</w:t>
            </w:r>
            <w:r w:rsidR="00843B96" w:rsidRPr="001B0BA8">
              <w:rPr>
                <w:sz w:val="24"/>
                <w:szCs w:val="24"/>
                <w:lang w:val="fr-FR"/>
              </w:rPr>
              <w:t>points</w:t>
            </w:r>
          </w:p>
        </w:tc>
        <w:tc>
          <w:tcPr>
            <w:tcW w:w="1123" w:type="pct"/>
            <w:shd w:val="clear" w:color="auto" w:fill="auto"/>
            <w:vAlign w:val="center"/>
          </w:tcPr>
          <w:p w14:paraId="0DE80EE7" w14:textId="06097692" w:rsidR="00843B96" w:rsidRPr="008E617B" w:rsidRDefault="00843B96" w:rsidP="00C45364">
            <w:pPr>
              <w:contextualSpacing/>
              <w:jc w:val="center"/>
              <w:rPr>
                <w:lang w:val="fr-FR"/>
              </w:rPr>
            </w:pPr>
            <w:r>
              <w:rPr>
                <w:lang w:val="fr-FR"/>
              </w:rPr>
              <w:t>20</w:t>
            </w:r>
          </w:p>
        </w:tc>
      </w:tr>
      <w:tr w:rsidR="00A67663" w:rsidRPr="001B0BA8" w14:paraId="3A0F05DB" w14:textId="77777777" w:rsidTr="008E617B">
        <w:trPr>
          <w:trHeight w:val="647"/>
        </w:trPr>
        <w:tc>
          <w:tcPr>
            <w:tcW w:w="820" w:type="pct"/>
            <w:shd w:val="clear" w:color="auto" w:fill="C6D9F1" w:themeFill="text2" w:themeFillTint="33"/>
            <w:vAlign w:val="center"/>
          </w:tcPr>
          <w:p w14:paraId="37137C78" w14:textId="515C6DBB" w:rsidR="00A67663" w:rsidRPr="0054177D" w:rsidRDefault="00A67663" w:rsidP="008E617B">
            <w:pPr>
              <w:contextualSpacing/>
              <w:jc w:val="center"/>
              <w:rPr>
                <w:b/>
                <w:sz w:val="24"/>
                <w:szCs w:val="24"/>
                <w:lang w:val="fr-FR"/>
              </w:rPr>
            </w:pPr>
            <w:r w:rsidRPr="00EC7167">
              <w:rPr>
                <w:b/>
              </w:rPr>
              <w:t>3</w:t>
            </w:r>
          </w:p>
        </w:tc>
        <w:tc>
          <w:tcPr>
            <w:tcW w:w="3056" w:type="pct"/>
            <w:shd w:val="clear" w:color="auto" w:fill="C6D9F1" w:themeFill="text2" w:themeFillTint="33"/>
            <w:vAlign w:val="center"/>
          </w:tcPr>
          <w:p w14:paraId="019ADED0" w14:textId="799AEEA8" w:rsidR="000A0F87" w:rsidRPr="0054177D" w:rsidRDefault="00A67663" w:rsidP="00CE6F8C">
            <w:pPr>
              <w:contextualSpacing/>
              <w:jc w:val="both"/>
              <w:rPr>
                <w:b/>
                <w:sz w:val="24"/>
                <w:szCs w:val="24"/>
                <w:lang w:val="fr-FR"/>
              </w:rPr>
            </w:pPr>
            <w:r w:rsidRPr="00EC7167">
              <w:rPr>
                <w:b/>
              </w:rPr>
              <w:t xml:space="preserve">Experience </w:t>
            </w:r>
            <w:r w:rsidRPr="00916237">
              <w:rPr>
                <w:b/>
                <w:sz w:val="24"/>
                <w:szCs w:val="24"/>
                <w:lang w:val="fr-FR"/>
              </w:rPr>
              <w:t>spécifique</w:t>
            </w:r>
          </w:p>
        </w:tc>
        <w:tc>
          <w:tcPr>
            <w:tcW w:w="1123" w:type="pct"/>
            <w:shd w:val="clear" w:color="auto" w:fill="C6D9F1" w:themeFill="text2" w:themeFillTint="33"/>
            <w:vAlign w:val="center"/>
          </w:tcPr>
          <w:p w14:paraId="2D629586" w14:textId="3184A9EA" w:rsidR="00A67663" w:rsidRPr="0054177D" w:rsidRDefault="00A67663" w:rsidP="00C45364">
            <w:pPr>
              <w:contextualSpacing/>
              <w:jc w:val="center"/>
              <w:rPr>
                <w:b/>
                <w:sz w:val="24"/>
                <w:szCs w:val="24"/>
                <w:lang w:val="fr-FR"/>
              </w:rPr>
            </w:pPr>
            <w:r w:rsidRPr="00EC7167">
              <w:rPr>
                <w:b/>
              </w:rPr>
              <w:t>5</w:t>
            </w:r>
            <w:r w:rsidR="00843B96" w:rsidRPr="00EC7167">
              <w:rPr>
                <w:b/>
              </w:rPr>
              <w:t>2</w:t>
            </w:r>
          </w:p>
        </w:tc>
      </w:tr>
      <w:tr w:rsidR="00A67663" w:rsidRPr="001B0BA8" w14:paraId="3DA89372" w14:textId="77777777" w:rsidTr="008E617B">
        <w:tc>
          <w:tcPr>
            <w:tcW w:w="820" w:type="pct"/>
            <w:vAlign w:val="center"/>
          </w:tcPr>
          <w:p w14:paraId="6D606F2C" w14:textId="49775431" w:rsidR="00A67663" w:rsidRPr="0054177D" w:rsidRDefault="00843B96" w:rsidP="008E617B">
            <w:pPr>
              <w:contextualSpacing/>
              <w:jc w:val="center"/>
              <w:rPr>
                <w:bCs/>
                <w:sz w:val="24"/>
                <w:szCs w:val="24"/>
                <w:lang w:val="fr-FR"/>
              </w:rPr>
            </w:pPr>
            <w:r w:rsidRPr="00EC7167">
              <w:rPr>
                <w:bCs/>
              </w:rPr>
              <w:t>e</w:t>
            </w:r>
          </w:p>
        </w:tc>
        <w:tc>
          <w:tcPr>
            <w:tcW w:w="3056" w:type="pct"/>
            <w:vAlign w:val="center"/>
          </w:tcPr>
          <w:p w14:paraId="2795CD98" w14:textId="6014E091" w:rsidR="00A67663" w:rsidRPr="009D2A65" w:rsidRDefault="00026719" w:rsidP="00CE6F8C">
            <w:pPr>
              <w:contextualSpacing/>
              <w:jc w:val="both"/>
              <w:rPr>
                <w:sz w:val="24"/>
                <w:szCs w:val="24"/>
                <w:lang w:val="fr-FR"/>
              </w:rPr>
            </w:pPr>
            <w:r>
              <w:rPr>
                <w:sz w:val="24"/>
                <w:szCs w:val="24"/>
                <w:lang w:val="fr-FR"/>
              </w:rPr>
              <w:t>Élaboration</w:t>
            </w:r>
            <w:r w:rsidR="003B2CDC">
              <w:rPr>
                <w:sz w:val="24"/>
                <w:szCs w:val="24"/>
                <w:lang w:val="fr-FR"/>
              </w:rPr>
              <w:t xml:space="preserve"> et ou mise en œuvre</w:t>
            </w:r>
            <w:r w:rsidR="00A67663">
              <w:rPr>
                <w:sz w:val="24"/>
                <w:szCs w:val="24"/>
                <w:lang w:val="fr-FR"/>
              </w:rPr>
              <w:t xml:space="preserve"> de manuel </w:t>
            </w:r>
            <w:r w:rsidR="003B2CDC">
              <w:rPr>
                <w:sz w:val="24"/>
                <w:szCs w:val="24"/>
                <w:lang w:val="fr-FR"/>
              </w:rPr>
              <w:t>d’</w:t>
            </w:r>
            <w:r w:rsidR="00A67663">
              <w:rPr>
                <w:sz w:val="24"/>
                <w:szCs w:val="24"/>
                <w:lang w:val="fr-FR"/>
              </w:rPr>
              <w:t xml:space="preserve">Opération et Maintenance de système irrigué ; maitrise des modules d’Operations et maintenances de périmètres irrigués </w:t>
            </w:r>
          </w:p>
          <w:p w14:paraId="38FCF532" w14:textId="3A73F8D1" w:rsidR="00A67663" w:rsidRPr="008E617B" w:rsidRDefault="00013CBC" w:rsidP="00CE6F8C">
            <w:pPr>
              <w:contextualSpacing/>
              <w:jc w:val="both"/>
              <w:rPr>
                <w:b/>
                <w:i/>
                <w:iCs/>
                <w:sz w:val="24"/>
                <w:szCs w:val="24"/>
                <w:lang w:val="fr-FR"/>
              </w:rPr>
            </w:pPr>
            <w:r>
              <w:rPr>
                <w:i/>
                <w:iCs/>
                <w:lang w:val="fr-MA"/>
              </w:rPr>
              <w:t>Notation sur la base de l’expérience spécifique décrit par le candidat dans son CV</w:t>
            </w:r>
          </w:p>
        </w:tc>
        <w:tc>
          <w:tcPr>
            <w:tcW w:w="1123" w:type="pct"/>
            <w:vAlign w:val="center"/>
          </w:tcPr>
          <w:p w14:paraId="5B5742BF" w14:textId="77777777" w:rsidR="00A67663" w:rsidRPr="001B0BA8" w:rsidRDefault="00A67663" w:rsidP="00C45364">
            <w:pPr>
              <w:contextualSpacing/>
              <w:jc w:val="center"/>
              <w:rPr>
                <w:sz w:val="24"/>
                <w:szCs w:val="24"/>
              </w:rPr>
            </w:pPr>
            <w:r w:rsidRPr="001B0BA8">
              <w:rPr>
                <w:sz w:val="24"/>
                <w:szCs w:val="24"/>
              </w:rPr>
              <w:t>40</w:t>
            </w:r>
          </w:p>
        </w:tc>
      </w:tr>
      <w:tr w:rsidR="00A67663" w:rsidRPr="001B0BA8" w14:paraId="4E235B36" w14:textId="77777777" w:rsidTr="008E617B">
        <w:tc>
          <w:tcPr>
            <w:tcW w:w="820" w:type="pct"/>
            <w:vAlign w:val="center"/>
          </w:tcPr>
          <w:p w14:paraId="072D5223" w14:textId="37087E9A" w:rsidR="00A67663" w:rsidRPr="001B0BA8" w:rsidRDefault="00843B96" w:rsidP="008E617B">
            <w:pPr>
              <w:contextualSpacing/>
              <w:jc w:val="center"/>
              <w:rPr>
                <w:bCs/>
                <w:sz w:val="24"/>
                <w:szCs w:val="24"/>
              </w:rPr>
            </w:pPr>
            <w:r>
              <w:rPr>
                <w:bCs/>
                <w:sz w:val="24"/>
                <w:szCs w:val="24"/>
              </w:rPr>
              <w:t>f</w:t>
            </w:r>
          </w:p>
        </w:tc>
        <w:tc>
          <w:tcPr>
            <w:tcW w:w="3056" w:type="pct"/>
            <w:vAlign w:val="center"/>
          </w:tcPr>
          <w:p w14:paraId="70B4B465" w14:textId="0E1D2B1E" w:rsidR="00A67663" w:rsidRDefault="00C45364" w:rsidP="00CE6F8C">
            <w:pPr>
              <w:contextualSpacing/>
              <w:jc w:val="both"/>
              <w:rPr>
                <w:sz w:val="24"/>
                <w:szCs w:val="24"/>
                <w:lang w:val="fr-FR"/>
              </w:rPr>
            </w:pPr>
            <w:r>
              <w:rPr>
                <w:sz w:val="24"/>
                <w:szCs w:val="24"/>
                <w:lang w:val="fr-MA"/>
              </w:rPr>
              <w:t>E</w:t>
            </w:r>
            <w:r w:rsidR="00A67663" w:rsidRPr="001B0BA8">
              <w:rPr>
                <w:sz w:val="24"/>
                <w:szCs w:val="24"/>
                <w:lang w:val="fr-MA"/>
              </w:rPr>
              <w:t>xpérience</w:t>
            </w:r>
            <w:r w:rsidR="00EB531B">
              <w:rPr>
                <w:sz w:val="24"/>
                <w:szCs w:val="24"/>
                <w:lang w:val="fr-MA"/>
              </w:rPr>
              <w:t xml:space="preserve"> </w:t>
            </w:r>
            <w:r w:rsidR="00A67663" w:rsidRPr="001B0BA8">
              <w:rPr>
                <w:sz w:val="24"/>
                <w:szCs w:val="24"/>
                <w:lang w:val="fr-MA"/>
              </w:rPr>
              <w:t>de travail et de partenariat avec les administrations publiques, des projets, les institutions nationales au niveau déconcentré, les partenaires techniques et financiers, les communautés locales</w:t>
            </w:r>
            <w:r w:rsidR="00013CBC">
              <w:rPr>
                <w:sz w:val="24"/>
                <w:szCs w:val="24"/>
                <w:lang w:val="fr-FR"/>
              </w:rPr>
              <w:t xml:space="preserve"> de konni</w:t>
            </w:r>
          </w:p>
          <w:p w14:paraId="1A9B8783" w14:textId="77777777" w:rsidR="0002094E" w:rsidRPr="001B0BA8" w:rsidRDefault="0002094E" w:rsidP="00CE6F8C">
            <w:pPr>
              <w:contextualSpacing/>
              <w:jc w:val="both"/>
              <w:rPr>
                <w:sz w:val="24"/>
                <w:szCs w:val="24"/>
                <w:lang w:val="fr-FR"/>
              </w:rPr>
            </w:pPr>
          </w:p>
          <w:p w14:paraId="5F7982EC" w14:textId="77777777" w:rsidR="00A67663" w:rsidRPr="008E617B" w:rsidRDefault="00A67663" w:rsidP="00CE6F8C">
            <w:pPr>
              <w:jc w:val="both"/>
              <w:rPr>
                <w:i/>
                <w:iCs/>
                <w:sz w:val="24"/>
                <w:szCs w:val="24"/>
                <w:lang w:val="fr-FR"/>
              </w:rPr>
            </w:pPr>
            <w:r w:rsidRPr="008E617B">
              <w:rPr>
                <w:i/>
                <w:iCs/>
                <w:lang w:val="fr-MA"/>
              </w:rPr>
              <w:t>1 an = 5 points ; 2 ans et plus = 10 points</w:t>
            </w:r>
          </w:p>
        </w:tc>
        <w:tc>
          <w:tcPr>
            <w:tcW w:w="1123" w:type="pct"/>
            <w:vAlign w:val="center"/>
          </w:tcPr>
          <w:p w14:paraId="53A077DE" w14:textId="77777777" w:rsidR="00A67663" w:rsidRPr="001B0BA8" w:rsidRDefault="00A67663" w:rsidP="00C45364">
            <w:pPr>
              <w:contextualSpacing/>
              <w:jc w:val="center"/>
              <w:rPr>
                <w:sz w:val="24"/>
                <w:szCs w:val="24"/>
              </w:rPr>
            </w:pPr>
            <w:r w:rsidRPr="001B0BA8">
              <w:rPr>
                <w:sz w:val="24"/>
                <w:szCs w:val="24"/>
              </w:rPr>
              <w:t>10</w:t>
            </w:r>
          </w:p>
        </w:tc>
      </w:tr>
      <w:tr w:rsidR="00843B96" w:rsidRPr="001B0BA8" w14:paraId="76FAED99" w14:textId="77777777" w:rsidTr="008E617B">
        <w:tc>
          <w:tcPr>
            <w:tcW w:w="820" w:type="pct"/>
            <w:vAlign w:val="center"/>
          </w:tcPr>
          <w:p w14:paraId="12CD572D" w14:textId="7E32C9ED" w:rsidR="00843B96" w:rsidRPr="001B0BA8" w:rsidRDefault="00843B96" w:rsidP="008E617B">
            <w:pPr>
              <w:contextualSpacing/>
              <w:jc w:val="center"/>
              <w:rPr>
                <w:bCs/>
              </w:rPr>
            </w:pPr>
            <w:r>
              <w:rPr>
                <w:bCs/>
              </w:rPr>
              <w:t>g</w:t>
            </w:r>
          </w:p>
        </w:tc>
        <w:tc>
          <w:tcPr>
            <w:tcW w:w="3056" w:type="pct"/>
            <w:vAlign w:val="center"/>
          </w:tcPr>
          <w:p w14:paraId="6A9626D2" w14:textId="2D12FD14" w:rsidR="00843B96" w:rsidRPr="008E617B" w:rsidRDefault="00843B96" w:rsidP="008E617B">
            <w:pPr>
              <w:widowControl/>
              <w:autoSpaceDE/>
              <w:autoSpaceDN/>
              <w:adjustRightInd/>
              <w:jc w:val="both"/>
              <w:rPr>
                <w:lang w:val="fr-FR"/>
              </w:rPr>
            </w:pPr>
            <w:r>
              <w:rPr>
                <w:lang w:val="fr-FR"/>
              </w:rPr>
              <w:t>Avoir u</w:t>
            </w:r>
            <w:r w:rsidRPr="002B2388">
              <w:rPr>
                <w:lang w:val="fr-FR"/>
              </w:rPr>
              <w:t xml:space="preserve">ne bonne connaissance </w:t>
            </w:r>
            <w:r>
              <w:rPr>
                <w:lang w:val="fr-FR"/>
              </w:rPr>
              <w:t xml:space="preserve">des aménagements hydro-agricoles </w:t>
            </w:r>
            <w:r w:rsidRPr="002B2388">
              <w:rPr>
                <w:lang w:val="fr-FR"/>
              </w:rPr>
              <w:t xml:space="preserve">de la région de </w:t>
            </w:r>
            <w:r>
              <w:rPr>
                <w:lang w:val="fr-FR"/>
              </w:rPr>
              <w:t xml:space="preserve">Tahoua </w:t>
            </w:r>
          </w:p>
        </w:tc>
        <w:tc>
          <w:tcPr>
            <w:tcW w:w="1123" w:type="pct"/>
            <w:vAlign w:val="center"/>
          </w:tcPr>
          <w:p w14:paraId="1D5C3F73" w14:textId="221E07CD" w:rsidR="00843B96" w:rsidRPr="008E617B" w:rsidRDefault="00843B96" w:rsidP="00C45364">
            <w:pPr>
              <w:contextualSpacing/>
              <w:jc w:val="center"/>
              <w:rPr>
                <w:lang w:val="fr-FR"/>
              </w:rPr>
            </w:pPr>
            <w:r>
              <w:rPr>
                <w:lang w:val="fr-FR"/>
              </w:rPr>
              <w:t>2</w:t>
            </w:r>
          </w:p>
        </w:tc>
      </w:tr>
      <w:tr w:rsidR="00A67663" w:rsidRPr="001B0BA8" w14:paraId="62C5023C" w14:textId="77777777" w:rsidTr="008E617B">
        <w:trPr>
          <w:trHeight w:val="728"/>
        </w:trPr>
        <w:tc>
          <w:tcPr>
            <w:tcW w:w="820" w:type="pct"/>
            <w:shd w:val="clear" w:color="auto" w:fill="C6D9F1" w:themeFill="text2" w:themeFillTint="33"/>
            <w:vAlign w:val="center"/>
          </w:tcPr>
          <w:p w14:paraId="3D6EFF1C" w14:textId="77777777" w:rsidR="00A67663" w:rsidRPr="008E617B" w:rsidRDefault="00A67663" w:rsidP="008E617B">
            <w:pPr>
              <w:contextualSpacing/>
              <w:jc w:val="center"/>
              <w:rPr>
                <w:b/>
                <w:sz w:val="24"/>
                <w:szCs w:val="24"/>
                <w:lang w:val="fr-FR"/>
              </w:rPr>
            </w:pPr>
          </w:p>
        </w:tc>
        <w:tc>
          <w:tcPr>
            <w:tcW w:w="3056" w:type="pct"/>
            <w:shd w:val="clear" w:color="auto" w:fill="C6D9F1" w:themeFill="text2" w:themeFillTint="33"/>
            <w:vAlign w:val="center"/>
          </w:tcPr>
          <w:p w14:paraId="663D9C80" w14:textId="77777777" w:rsidR="00A67663" w:rsidRPr="001B0BA8" w:rsidRDefault="00A67663" w:rsidP="00CE6F8C">
            <w:pPr>
              <w:jc w:val="both"/>
              <w:rPr>
                <w:b/>
                <w:sz w:val="24"/>
                <w:szCs w:val="24"/>
              </w:rPr>
            </w:pPr>
            <w:r w:rsidRPr="001B0BA8">
              <w:rPr>
                <w:b/>
                <w:sz w:val="24"/>
                <w:szCs w:val="24"/>
              </w:rPr>
              <w:t>Score total</w:t>
            </w:r>
          </w:p>
        </w:tc>
        <w:tc>
          <w:tcPr>
            <w:tcW w:w="1123" w:type="pct"/>
            <w:shd w:val="clear" w:color="auto" w:fill="C6D9F1" w:themeFill="text2" w:themeFillTint="33"/>
            <w:vAlign w:val="center"/>
          </w:tcPr>
          <w:p w14:paraId="64A9D7B4" w14:textId="77DAECB5" w:rsidR="00A67663" w:rsidRPr="001B0BA8" w:rsidRDefault="00A67663" w:rsidP="008E617B">
            <w:pPr>
              <w:contextualSpacing/>
              <w:jc w:val="center"/>
              <w:rPr>
                <w:b/>
                <w:sz w:val="24"/>
                <w:szCs w:val="24"/>
              </w:rPr>
            </w:pPr>
            <w:r w:rsidRPr="001B0BA8">
              <w:rPr>
                <w:b/>
                <w:sz w:val="24"/>
                <w:szCs w:val="24"/>
              </w:rPr>
              <w:t>100</w:t>
            </w:r>
          </w:p>
        </w:tc>
      </w:tr>
    </w:tbl>
    <w:p w14:paraId="486548F1" w14:textId="77777777" w:rsidR="00A67663" w:rsidRPr="00DC1CE6" w:rsidRDefault="00A67663" w:rsidP="00013D08">
      <w:pPr>
        <w:spacing w:line="276" w:lineRule="auto"/>
        <w:jc w:val="both"/>
        <w:rPr>
          <w:rFonts w:eastAsia="Arial"/>
          <w:lang w:eastAsia="fr-FR"/>
        </w:rPr>
      </w:pPr>
    </w:p>
    <w:p w14:paraId="000F82EA" w14:textId="77777777" w:rsidR="00016010" w:rsidRPr="00016010" w:rsidRDefault="00016010" w:rsidP="00016010">
      <w:pPr>
        <w:widowControl/>
        <w:autoSpaceDE/>
        <w:autoSpaceDN/>
        <w:adjustRightInd/>
        <w:jc w:val="both"/>
        <w:rPr>
          <w:b/>
          <w:bCs/>
        </w:rPr>
      </w:pPr>
      <w:r w:rsidRPr="00016010">
        <w:rPr>
          <w:b/>
          <w:bCs/>
        </w:rPr>
        <w:t xml:space="preserve">NB : </w:t>
      </w:r>
    </w:p>
    <w:p w14:paraId="6E1E0753" w14:textId="337F5FF8" w:rsidR="00016010" w:rsidRPr="00016010" w:rsidRDefault="00016010" w:rsidP="00AD42B4">
      <w:pPr>
        <w:widowControl/>
        <w:numPr>
          <w:ilvl w:val="0"/>
          <w:numId w:val="52"/>
        </w:numPr>
        <w:autoSpaceDE/>
        <w:autoSpaceDN/>
        <w:adjustRightInd/>
        <w:contextualSpacing/>
        <w:jc w:val="both"/>
        <w:rPr>
          <w:b/>
          <w:bCs/>
        </w:rPr>
      </w:pPr>
      <w:r w:rsidRPr="00016010">
        <w:rPr>
          <w:b/>
          <w:bCs/>
        </w:rPr>
        <w:t xml:space="preserve">En cas de score égal, le Consultant ayant réuni plus d’expériences </w:t>
      </w:r>
      <w:r w:rsidRPr="00016010">
        <w:rPr>
          <w:bCs/>
        </w:rPr>
        <w:t xml:space="preserve">dans </w:t>
      </w:r>
      <w:r w:rsidR="00A51841" w:rsidRPr="00A51841">
        <w:rPr>
          <w:bCs/>
        </w:rPr>
        <w:t xml:space="preserve">le domaine de l’O&amp;M des projets </w:t>
      </w:r>
      <w:r w:rsidR="00AD42B4" w:rsidRPr="00A51841">
        <w:rPr>
          <w:bCs/>
        </w:rPr>
        <w:t>d’irrigation</w:t>
      </w:r>
      <w:r w:rsidR="00AD42B4">
        <w:rPr>
          <w:bCs/>
        </w:rPr>
        <w:t>,</w:t>
      </w:r>
      <w:r w:rsidR="00E06727">
        <w:rPr>
          <w:bCs/>
        </w:rPr>
        <w:t xml:space="preserve"> de </w:t>
      </w:r>
      <w:r w:rsidR="00A51841" w:rsidRPr="00A51841">
        <w:rPr>
          <w:bCs/>
        </w:rPr>
        <w:t xml:space="preserve">renforcement des capacités des AUEI et des organismes de gestion de projet d’irrigation </w:t>
      </w:r>
      <w:r w:rsidRPr="00016010">
        <w:rPr>
          <w:b/>
        </w:rPr>
        <w:t>sera</w:t>
      </w:r>
      <w:r w:rsidRPr="00016010">
        <w:rPr>
          <w:b/>
          <w:bCs/>
        </w:rPr>
        <w:t xml:space="preserve"> retenu.</w:t>
      </w:r>
    </w:p>
    <w:p w14:paraId="0445FBFC" w14:textId="1E2E380F" w:rsidR="00271608" w:rsidRDefault="00C50736" w:rsidP="00AD42B4">
      <w:pPr>
        <w:widowControl/>
        <w:numPr>
          <w:ilvl w:val="0"/>
          <w:numId w:val="52"/>
        </w:numPr>
        <w:autoSpaceDE/>
        <w:autoSpaceDN/>
        <w:adjustRightInd/>
        <w:contextualSpacing/>
        <w:jc w:val="both"/>
        <w:rPr>
          <w:b/>
          <w:bCs/>
        </w:rPr>
      </w:pPr>
      <w:r>
        <w:rPr>
          <w:b/>
          <w:bCs/>
        </w:rPr>
        <w:t xml:space="preserve">Les </w:t>
      </w:r>
      <w:r w:rsidR="00016010" w:rsidRPr="00016010">
        <w:rPr>
          <w:b/>
          <w:bCs/>
        </w:rPr>
        <w:t>expérience</w:t>
      </w:r>
      <w:r>
        <w:rPr>
          <w:b/>
          <w:bCs/>
        </w:rPr>
        <w:t>s doivent être</w:t>
      </w:r>
      <w:r w:rsidR="00B0201E">
        <w:rPr>
          <w:b/>
          <w:bCs/>
        </w:rPr>
        <w:t xml:space="preserve"> obligatoirement</w:t>
      </w:r>
      <w:r>
        <w:rPr>
          <w:b/>
          <w:bCs/>
        </w:rPr>
        <w:t xml:space="preserve"> fournies</w:t>
      </w:r>
      <w:r w:rsidR="00271608">
        <w:rPr>
          <w:b/>
          <w:bCs/>
        </w:rPr>
        <w:t>, de même que les diplômes.</w:t>
      </w:r>
    </w:p>
    <w:p w14:paraId="110BDD76" w14:textId="2DE54D4D" w:rsidR="00016010" w:rsidRPr="00016010" w:rsidRDefault="00016010" w:rsidP="00450327">
      <w:pPr>
        <w:widowControl/>
        <w:autoSpaceDE/>
        <w:autoSpaceDN/>
        <w:adjustRightInd/>
        <w:ind w:left="1080"/>
        <w:contextualSpacing/>
        <w:jc w:val="both"/>
        <w:rPr>
          <w:b/>
          <w:bCs/>
        </w:rPr>
      </w:pPr>
    </w:p>
    <w:p w14:paraId="785FCF28" w14:textId="35EA308E" w:rsidR="00B262D4" w:rsidRDefault="00B262D4">
      <w:pPr>
        <w:widowControl/>
        <w:autoSpaceDE/>
        <w:autoSpaceDN/>
        <w:adjustRightInd/>
        <w:rPr>
          <w:rFonts w:eastAsia="Arial"/>
          <w:sz w:val="22"/>
          <w:szCs w:val="22"/>
          <w:lang w:eastAsia="fr-FR"/>
        </w:rPr>
      </w:pPr>
      <w:r>
        <w:rPr>
          <w:rFonts w:eastAsia="Arial"/>
          <w:sz w:val="22"/>
          <w:szCs w:val="22"/>
          <w:lang w:eastAsia="fr-FR"/>
        </w:rPr>
        <w:br w:type="page"/>
      </w:r>
    </w:p>
    <w:p w14:paraId="74557E8A" w14:textId="77777777" w:rsidR="00013D08" w:rsidRPr="002C3CD9" w:rsidRDefault="00013D08" w:rsidP="00013D08">
      <w:pPr>
        <w:spacing w:line="276" w:lineRule="auto"/>
        <w:jc w:val="both"/>
        <w:rPr>
          <w:rFonts w:eastAsia="Arial"/>
          <w:sz w:val="22"/>
          <w:szCs w:val="22"/>
          <w:lang w:eastAsia="fr-FR"/>
        </w:rPr>
      </w:pPr>
    </w:p>
    <w:p w14:paraId="4AB231FF" w14:textId="60F61FA0" w:rsidR="00013D08" w:rsidRDefault="00013D08" w:rsidP="00013D08">
      <w:pPr>
        <w:kinsoku w:val="0"/>
        <w:overflowPunct w:val="0"/>
        <w:spacing w:line="276" w:lineRule="auto"/>
        <w:ind w:left="228"/>
        <w:jc w:val="both"/>
        <w:rPr>
          <w:rFonts w:eastAsia="Times New Roman"/>
          <w:sz w:val="22"/>
          <w:szCs w:val="22"/>
        </w:rPr>
      </w:pP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40" w:name="_Toc131758700"/>
      <w:r w:rsidRPr="00905BD3">
        <w:rPr>
          <w:sz w:val="32"/>
          <w:szCs w:val="32"/>
        </w:rPr>
        <w:t>Documents contractuels</w:t>
      </w:r>
      <w:bookmarkEnd w:id="40"/>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483C0F55" w:rsidR="009470FD" w:rsidRPr="002350BA" w:rsidRDefault="00484E31" w:rsidP="009470FD">
      <w:pPr>
        <w:spacing w:after="240"/>
        <w:jc w:val="center"/>
        <w:rPr>
          <w:b/>
          <w:bCs/>
        </w:rPr>
      </w:pPr>
      <w:r w:rsidRPr="002350BA">
        <w:rPr>
          <w:b/>
          <w:bCs/>
        </w:rPr>
        <w:t xml:space="preserve">Contrat </w:t>
      </w:r>
      <w:r w:rsidR="002350BA" w:rsidRPr="002350BA">
        <w:rPr>
          <w:b/>
          <w:bCs/>
        </w:rPr>
        <w:t xml:space="preserve">N° </w:t>
      </w:r>
      <w:r w:rsidR="00CA1E30" w:rsidRPr="00F8355E">
        <w:rPr>
          <w:b/>
        </w:rPr>
        <w:t>IR/IPD/IC/</w:t>
      </w:r>
      <w:r w:rsidR="00E320DA">
        <w:rPr>
          <w:b/>
        </w:rPr>
        <w:t xml:space="preserve">                  </w:t>
      </w:r>
      <w:r w:rsidR="00CA1E30" w:rsidRPr="00F8355E">
        <w:rPr>
          <w:b/>
        </w:rPr>
        <w:t xml:space="preserve">/23 </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35588228" w14:textId="58BA3D8D" w:rsidR="002350BA" w:rsidRPr="002C3CD9" w:rsidRDefault="00E320DA" w:rsidP="00E80B56">
      <w:pPr>
        <w:ind w:left="-540" w:right="-467"/>
        <w:jc w:val="center"/>
        <w:rPr>
          <w:rFonts w:eastAsiaTheme="majorEastAsia"/>
          <w:b/>
          <w:bCs/>
          <w:color w:val="000000" w:themeColor="text1"/>
          <w:sz w:val="22"/>
          <w:szCs w:val="22"/>
        </w:rPr>
      </w:pPr>
      <w:r w:rsidRPr="00E320DA">
        <w:rPr>
          <w:rFonts w:eastAsiaTheme="majorEastAsia"/>
          <w:b/>
          <w:bCs/>
          <w:color w:val="000000" w:themeColor="text1"/>
          <w:sz w:val="22"/>
          <w:szCs w:val="22"/>
        </w:rPr>
        <w:t xml:space="preserve">Recrutement d’un Consultant Individuel Expert en </w:t>
      </w:r>
      <w:r w:rsidR="004C6AC7" w:rsidRPr="00E320DA">
        <w:rPr>
          <w:rFonts w:eastAsiaTheme="majorEastAsia"/>
          <w:b/>
          <w:bCs/>
          <w:color w:val="000000" w:themeColor="text1"/>
          <w:sz w:val="22"/>
          <w:szCs w:val="22"/>
        </w:rPr>
        <w:t>Opération</w:t>
      </w:r>
      <w:r w:rsidRPr="00E320DA">
        <w:rPr>
          <w:rFonts w:eastAsiaTheme="majorEastAsia"/>
          <w:b/>
          <w:bCs/>
          <w:color w:val="000000" w:themeColor="text1"/>
          <w:sz w:val="22"/>
          <w:szCs w:val="22"/>
        </w:rPr>
        <w:t xml:space="preserve"> et</w:t>
      </w:r>
      <w:r w:rsidR="004C6AC7" w:rsidRPr="004C6AC7">
        <w:rPr>
          <w:rFonts w:eastAsiaTheme="majorEastAsia"/>
          <w:b/>
          <w:bCs/>
          <w:color w:val="000000" w:themeColor="text1"/>
          <w:sz w:val="22"/>
          <w:szCs w:val="22"/>
        </w:rPr>
        <w:t xml:space="preserve"> Maintenance</w:t>
      </w:r>
    </w:p>
    <w:p w14:paraId="52C639BF" w14:textId="5C7DC619" w:rsidR="002C3CD9" w:rsidRPr="002C3CD9" w:rsidRDefault="002C3CD9" w:rsidP="002C3CD9">
      <w:pPr>
        <w:ind w:left="-540" w:right="-467"/>
        <w:jc w:val="center"/>
        <w:rPr>
          <w:sz w:val="22"/>
          <w:szCs w:val="22"/>
        </w:rPr>
      </w:pPr>
    </w:p>
    <w:p w14:paraId="0941DD89" w14:textId="716D33C7" w:rsidR="000930F4" w:rsidRPr="002C3CD9" w:rsidRDefault="00CE41E1" w:rsidP="005B2AC4">
      <w:pPr>
        <w:tabs>
          <w:tab w:val="left" w:pos="3600"/>
        </w:tabs>
        <w:jc w:val="center"/>
        <w:rPr>
          <w:b/>
          <w:sz w:val="22"/>
          <w:szCs w:val="22"/>
        </w:rPr>
      </w:pPr>
      <w:r w:rsidRPr="008E617B">
        <w:rPr>
          <w:b/>
          <w:sz w:val="22"/>
          <w:szCs w:val="22"/>
        </w:rPr>
        <w:t xml:space="preserve">Contrat au </w:t>
      </w:r>
      <w:r w:rsidR="004C6AC7">
        <w:rPr>
          <w:b/>
          <w:sz w:val="22"/>
          <w:szCs w:val="22"/>
        </w:rPr>
        <w:t>forfait</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95D5029" w:rsidR="004F0EC1" w:rsidRPr="002C3CD9" w:rsidRDefault="005D3E6D" w:rsidP="005D3E6D">
      <w:pPr>
        <w:tabs>
          <w:tab w:val="left" w:pos="3600"/>
          <w:tab w:val="left" w:pos="7840"/>
        </w:tabs>
        <w:rPr>
          <w:b/>
          <w:sz w:val="22"/>
          <w:szCs w:val="22"/>
        </w:rPr>
      </w:pPr>
      <w:r>
        <w:rPr>
          <w:b/>
          <w:sz w:val="22"/>
          <w:szCs w:val="22"/>
        </w:rPr>
        <w:tab/>
      </w:r>
      <w:r>
        <w:rPr>
          <w:b/>
          <w:sz w:val="22"/>
          <w:szCs w:val="22"/>
        </w:rPr>
        <w:tab/>
      </w: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77777777"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41" w:name="_Toc299534125"/>
      <w:bookmarkStart w:id="42" w:name="_Toc348011850"/>
      <w:bookmarkStart w:id="43" w:name="_Toc57069883"/>
      <w:bookmarkStart w:id="44" w:name="_Toc131758701"/>
      <w:r w:rsidRPr="007033FE">
        <w:rPr>
          <w:rFonts w:ascii="Times New Roman" w:hAnsi="Times New Roman"/>
          <w:sz w:val="28"/>
          <w:szCs w:val="28"/>
        </w:rPr>
        <w:t>Modèle de contrat</w:t>
      </w:r>
      <w:bookmarkEnd w:id="41"/>
      <w:bookmarkEnd w:id="42"/>
      <w:bookmarkEnd w:id="43"/>
      <w:bookmarkEnd w:id="44"/>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le Millennium Challenge Account</w:t>
      </w:r>
      <w:r w:rsidRPr="002C3CD9">
        <w:rPr>
          <w:sz w:val="22"/>
          <w:szCs w:val="22"/>
          <w:lang w:bidi="fr-FR"/>
        </w:rPr>
        <w:t xml:space="preserve"> (l’«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1B70A7B6" w14:textId="77777777" w:rsidR="004E6153" w:rsidRPr="002C3CD9"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r w:rsidRPr="002C3CD9">
        <w:rPr>
          <w:sz w:val="22"/>
          <w:szCs w:val="22"/>
        </w:rPr>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C3C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5C0E0F6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toute réclamation qui ne peut être réglé à l'amiable entre les parties et qui résulte de, ou est lié au présent Contrat ou à sa violation, sa résiliation ou sa nullité, est réglé en dernier ressort par</w:t>
      </w:r>
      <w:r w:rsidR="007847CE" w:rsidRPr="002C3CD9">
        <w:rPr>
          <w:sz w:val="22"/>
          <w:szCs w:val="22"/>
        </w:rPr>
        <w:t xml:space="preserve"> </w:t>
      </w:r>
      <w:r w:rsidR="000A1E01">
        <w:rPr>
          <w:b/>
          <w:bCs/>
          <w:sz w:val="22"/>
          <w:szCs w:val="22"/>
        </w:rPr>
        <w:t>voie d’arbitrage ,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45" w:name="_Toc299534126"/>
      <w:bookmarkStart w:id="46"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47" w:name="_Toc57069884"/>
      <w:bookmarkStart w:id="48" w:name="_Toc131758702"/>
      <w:r w:rsidRPr="002C3CD9">
        <w:rPr>
          <w:rFonts w:ascii="Times New Roman" w:hAnsi="Times New Roman"/>
          <w:sz w:val="22"/>
          <w:szCs w:val="22"/>
        </w:rPr>
        <w:t>Conditions du Contrat</w:t>
      </w:r>
      <w:bookmarkEnd w:id="45"/>
      <w:bookmarkEnd w:id="46"/>
      <w:bookmarkEnd w:id="47"/>
      <w:bookmarkEnd w:id="48"/>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9" w:name="_Toc299534137"/>
            <w:bookmarkStart w:id="50" w:name="_Toc348011854"/>
            <w:bookmarkStart w:id="51" w:name="_Toc57069885"/>
            <w:bookmarkStart w:id="52" w:name="_Toc60778501"/>
            <w:bookmarkStart w:id="53" w:name="_Toc72405602"/>
            <w:bookmarkStart w:id="54" w:name="_Toc73604316"/>
            <w:bookmarkStart w:id="55" w:name="_Toc131758703"/>
            <w:r w:rsidRPr="002C3CD9">
              <w:rPr>
                <w:rFonts w:ascii="Times New Roman" w:hAnsi="Times New Roman"/>
                <w:sz w:val="22"/>
                <w:szCs w:val="22"/>
              </w:rPr>
              <w:t>Pratiques de corruption et de fraude</w:t>
            </w:r>
            <w:bookmarkEnd w:id="49"/>
            <w:bookmarkEnd w:id="50"/>
            <w:bookmarkEnd w:id="51"/>
            <w:bookmarkEnd w:id="52"/>
            <w:bookmarkEnd w:id="53"/>
            <w:bookmarkEnd w:id="54"/>
            <w:bookmarkEnd w:id="55"/>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6" w:name="_Toc348011855"/>
            <w:bookmarkStart w:id="57" w:name="_Toc57069886"/>
            <w:bookmarkStart w:id="58" w:name="_Toc60778502"/>
            <w:bookmarkStart w:id="59" w:name="_Toc72405603"/>
            <w:bookmarkStart w:id="60" w:name="_Toc73604317"/>
            <w:bookmarkStart w:id="61" w:name="_Toc131758704"/>
            <w:r w:rsidRPr="002C3CD9">
              <w:rPr>
                <w:rFonts w:ascii="Times New Roman" w:hAnsi="Times New Roman"/>
                <w:sz w:val="22"/>
                <w:szCs w:val="22"/>
              </w:rPr>
              <w:t>Divulgation des commissions et des frais</w:t>
            </w:r>
            <w:bookmarkEnd w:id="56"/>
            <w:bookmarkEnd w:id="57"/>
            <w:bookmarkEnd w:id="58"/>
            <w:bookmarkEnd w:id="59"/>
            <w:bookmarkEnd w:id="60"/>
            <w:bookmarkEnd w:id="61"/>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2" w:name="_Toc299534145"/>
            <w:bookmarkStart w:id="63" w:name="_Toc348011856"/>
            <w:bookmarkStart w:id="64" w:name="_Toc57069887"/>
            <w:bookmarkStart w:id="65" w:name="_Toc60778503"/>
            <w:bookmarkStart w:id="66" w:name="_Toc72405604"/>
            <w:bookmarkStart w:id="67" w:name="_Toc73604318"/>
            <w:bookmarkStart w:id="68" w:name="_Toc131758705"/>
            <w:r w:rsidRPr="002C3CD9">
              <w:rPr>
                <w:rFonts w:ascii="Times New Roman" w:hAnsi="Times New Roman"/>
                <w:sz w:val="22"/>
                <w:szCs w:val="22"/>
              </w:rPr>
              <w:t>Force majeure</w:t>
            </w:r>
            <w:bookmarkEnd w:id="62"/>
            <w:bookmarkEnd w:id="63"/>
            <w:bookmarkEnd w:id="64"/>
            <w:bookmarkEnd w:id="65"/>
            <w:bookmarkEnd w:id="66"/>
            <w:bookmarkEnd w:id="67"/>
            <w:bookmarkEnd w:id="68"/>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69"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9"/>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0" w:name="_Toc299534146"/>
            <w:bookmarkStart w:id="71" w:name="_Toc348011857"/>
            <w:bookmarkStart w:id="72" w:name="_Toc57069888"/>
            <w:bookmarkStart w:id="73" w:name="_Toc60778504"/>
            <w:bookmarkStart w:id="74" w:name="_Toc72405605"/>
            <w:bookmarkStart w:id="75" w:name="_Toc73604319"/>
            <w:bookmarkStart w:id="76" w:name="_Toc131758706"/>
            <w:r w:rsidRPr="002C3CD9">
              <w:rPr>
                <w:rFonts w:ascii="Times New Roman" w:hAnsi="Times New Roman"/>
                <w:sz w:val="22"/>
                <w:szCs w:val="22"/>
              </w:rPr>
              <w:t>Suspension</w:t>
            </w:r>
            <w:bookmarkEnd w:id="70"/>
            <w:bookmarkEnd w:id="71"/>
            <w:bookmarkEnd w:id="72"/>
            <w:bookmarkEnd w:id="73"/>
            <w:bookmarkEnd w:id="74"/>
            <w:bookmarkEnd w:id="75"/>
            <w:bookmarkEnd w:id="76"/>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77" w:name="_Toc299534147"/>
            <w:bookmarkStart w:id="78" w:name="_Toc348011858"/>
            <w:bookmarkStart w:id="79" w:name="_Toc57069889"/>
            <w:bookmarkStart w:id="80" w:name="_Toc60778505"/>
            <w:bookmarkStart w:id="81" w:name="_Toc72405606"/>
            <w:bookmarkStart w:id="82" w:name="_Toc73604320"/>
            <w:bookmarkStart w:id="83" w:name="_Toc131758707"/>
            <w:r w:rsidRPr="002C3CD9">
              <w:rPr>
                <w:rFonts w:ascii="Times New Roman" w:hAnsi="Times New Roman"/>
                <w:sz w:val="22"/>
                <w:szCs w:val="22"/>
              </w:rPr>
              <w:t>Résiliation</w:t>
            </w:r>
            <w:bookmarkEnd w:id="77"/>
            <w:bookmarkEnd w:id="78"/>
            <w:bookmarkEnd w:id="79"/>
            <w:bookmarkEnd w:id="80"/>
            <w:bookmarkEnd w:id="81"/>
            <w:bookmarkEnd w:id="82"/>
            <w:bookmarkEnd w:id="83"/>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1B458200" w:rsidR="00795AA1" w:rsidRPr="002C3CD9" w:rsidRDefault="00795AA1" w:rsidP="00707501">
            <w:pPr>
              <w:pStyle w:val="Section8Heading3"/>
              <w:spacing w:after="200"/>
              <w:ind w:left="888" w:hanging="540"/>
              <w:rPr>
                <w:sz w:val="22"/>
                <w:szCs w:val="22"/>
              </w:rPr>
            </w:pPr>
            <w:r w:rsidRPr="000938CA">
              <w:t>à l’initiative de</w:t>
            </w:r>
            <w:r w:rsidRPr="008D4C37">
              <w:t xml:space="preserve"> MCA</w:t>
            </w:r>
            <w:r w:rsidRPr="000938CA">
              <w:t>-Niger</w:t>
            </w:r>
          </w:p>
        </w:tc>
        <w:tc>
          <w:tcPr>
            <w:tcW w:w="6917" w:type="dxa"/>
            <w:gridSpan w:val="2"/>
          </w:tcPr>
          <w:p w14:paraId="3BC86956" w14:textId="77777777" w:rsidR="00795AA1" w:rsidRPr="002C3CD9" w:rsidRDefault="00795AA1" w:rsidP="00707501">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de trente</w:t>
            </w:r>
            <w:r w:rsidRPr="002C3CD9">
              <w:rPr>
                <w:sz w:val="22"/>
                <w:szCs w:val="22"/>
              </w:rPr>
              <w:t xml:space="preserve"> (</w:t>
            </w:r>
            <w:r>
              <w:rPr>
                <w:sz w:val="22"/>
                <w:szCs w:val="22"/>
              </w:rPr>
              <w:t>30</w:t>
            </w:r>
            <w:r w:rsidRPr="002C3CD9">
              <w:rPr>
                <w:sz w:val="22"/>
                <w:szCs w:val="22"/>
              </w:rPr>
              <w:t>) jours calendaires adressé au Consultant en cas de survenance de l’un des événements spécifiés aux alinéas (a)</w:t>
            </w:r>
            <w:r w:rsidRPr="008D4C37">
              <w:t xml:space="preserve"> </w:t>
            </w:r>
            <w:r>
              <w:t>,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77777777"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4" w:name="_Toc71275765"/>
            <w:bookmarkStart w:id="85" w:name="_Toc71449410"/>
            <w:bookmarkStart w:id="86" w:name="_Toc72405607"/>
            <w:bookmarkStart w:id="87" w:name="_Toc73604321"/>
            <w:bookmarkStart w:id="88" w:name="_Toc127520520"/>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84"/>
            <w:bookmarkEnd w:id="85"/>
            <w:bookmarkEnd w:id="86"/>
            <w:bookmarkEnd w:id="87"/>
            <w:bookmarkEnd w:id="88"/>
          </w:p>
          <w:p w14:paraId="79496432" w14:textId="4C0B9668" w:rsidR="00795AA1" w:rsidRPr="0070750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9" w:name="_Toc71275768"/>
            <w:bookmarkStart w:id="90" w:name="_Toc71449413"/>
            <w:bookmarkStart w:id="91" w:name="_Toc72405610"/>
            <w:bookmarkStart w:id="92" w:name="_Toc73604324"/>
            <w:bookmarkStart w:id="93" w:name="_Toc127520523"/>
            <w:bookmarkStart w:id="94" w:name="_Toc71275766"/>
            <w:bookmarkStart w:id="95" w:name="_Toc71449411"/>
            <w:bookmarkStart w:id="96" w:name="_Toc72405608"/>
            <w:bookmarkStart w:id="97" w:name="_Toc73604322"/>
            <w:bookmarkStart w:id="98" w:name="_Toc127520521"/>
            <w:r w:rsidRPr="002C3CD9">
              <w:rPr>
                <w:sz w:val="22"/>
                <w:szCs w:val="22"/>
              </w:rPr>
              <w:t>si l'Entité MCA, à sa seule discrétion et pour quelque raison que ce soit, décide de résilier le présent Contrat ;</w:t>
            </w:r>
            <w:bookmarkEnd w:id="89"/>
            <w:bookmarkEnd w:id="90"/>
            <w:bookmarkEnd w:id="91"/>
            <w:bookmarkEnd w:id="92"/>
            <w:bookmarkEnd w:id="93"/>
            <w:bookmarkEnd w:id="94"/>
            <w:bookmarkEnd w:id="95"/>
            <w:bookmarkEnd w:id="96"/>
            <w:bookmarkEnd w:id="97"/>
            <w:bookmarkEnd w:id="98"/>
          </w:p>
          <w:p w14:paraId="7F3BCE58"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99" w:name="_Toc71275769"/>
            <w:bookmarkStart w:id="100" w:name="_Toc71449414"/>
            <w:bookmarkStart w:id="101" w:name="_Toc72405611"/>
            <w:bookmarkStart w:id="102" w:name="_Toc73604325"/>
            <w:bookmarkStart w:id="103" w:name="_Toc127520524"/>
            <w:r w:rsidRPr="002C3CD9">
              <w:rPr>
                <w:sz w:val="22"/>
                <w:szCs w:val="22"/>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r>
              <w:rPr>
                <w:sz w:val="22"/>
                <w:szCs w:val="22"/>
              </w:rPr>
              <w:t> ;</w:t>
            </w:r>
          </w:p>
          <w:p w14:paraId="3467FE9B"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bookmarkEnd w:id="99"/>
            <w:bookmarkEnd w:id="100"/>
            <w:bookmarkEnd w:id="101"/>
            <w:bookmarkEnd w:id="102"/>
            <w:bookmarkEnd w:id="103"/>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104" w:name="_Toc71275770"/>
            <w:bookmarkStart w:id="105" w:name="_Toc71449415"/>
            <w:bookmarkStart w:id="106" w:name="_Toc72405612"/>
            <w:bookmarkStart w:id="107" w:name="_Toc73604326"/>
            <w:r w:rsidRPr="000938CA">
              <w:t>Résiliation à l’initiative du</w:t>
            </w:r>
            <w:r w:rsidRPr="008D4C37">
              <w:t xml:space="preserve"> </w:t>
            </w:r>
            <w:r w:rsidRPr="00B45E1A">
              <w:t>Consultant</w:t>
            </w:r>
            <w:bookmarkEnd w:id="104"/>
            <w:bookmarkEnd w:id="105"/>
            <w:bookmarkEnd w:id="106"/>
            <w:bookmarkEnd w:id="107"/>
          </w:p>
        </w:tc>
        <w:tc>
          <w:tcPr>
            <w:tcW w:w="6917" w:type="dxa"/>
            <w:gridSpan w:val="2"/>
          </w:tcPr>
          <w:p w14:paraId="3D21DA35" w14:textId="77777777" w:rsidR="00795AA1" w:rsidRPr="002C3CD9" w:rsidRDefault="00795AA1" w:rsidP="00735D48">
            <w:pPr>
              <w:pStyle w:val="BodyText"/>
              <w:spacing w:after="0"/>
              <w:ind w:left="747" w:hanging="720"/>
              <w:jc w:val="both"/>
              <w:rPr>
                <w:sz w:val="22"/>
                <w:szCs w:val="22"/>
              </w:rPr>
            </w:pPr>
            <w:r w:rsidRPr="002C3CD9">
              <w:rPr>
                <w:sz w:val="22"/>
                <w:szCs w:val="22"/>
              </w:rPr>
              <w:t>5.3</w:t>
            </w:r>
            <w:r w:rsidRPr="002C3CD9">
              <w:rPr>
                <w:sz w:val="22"/>
                <w:szCs w:val="22"/>
              </w:rPr>
              <w:tab/>
            </w:r>
            <w:bookmarkStart w:id="108"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Pr="000938CA">
              <w:t xml:space="preserve">(a) </w:t>
            </w:r>
            <w:r w:rsidRPr="002C3CD9">
              <w:rPr>
                <w:sz w:val="22"/>
                <w:szCs w:val="22"/>
              </w:rPr>
              <w:t>à (e) de la présente sous-claus</w:t>
            </w:r>
            <w:bookmarkEnd w:id="108"/>
            <w:r w:rsidRPr="002C3CD9">
              <w:rPr>
                <w:sz w:val="22"/>
                <w:szCs w:val="22"/>
              </w:rPr>
              <w:t>e des CGC :</w:t>
            </w:r>
            <w:bookmarkStart w:id="109" w:name="_Toc421026278"/>
            <w:bookmarkStart w:id="110" w:name="_Toc428437672"/>
            <w:bookmarkStart w:id="111" w:name="_Toc428443505"/>
            <w:bookmarkStart w:id="112" w:name="_Toc434935998"/>
            <w:bookmarkStart w:id="113" w:name="_Toc442272355"/>
            <w:bookmarkStart w:id="114" w:name="_Toc442273112"/>
            <w:bookmarkStart w:id="115" w:name="_Toc444844661"/>
            <w:bookmarkStart w:id="116" w:name="_Toc444851845"/>
            <w:bookmarkStart w:id="117" w:name="_Toc447549618"/>
            <w:bookmarkStart w:id="118" w:name="_Toc57069890"/>
            <w:bookmarkStart w:id="119" w:name="_Toc60778506"/>
            <w:bookmarkStart w:id="120" w:name="_Toc70978501"/>
          </w:p>
          <w:p w14:paraId="56BCE9C3" w14:textId="77777777" w:rsidR="00795AA1" w:rsidRPr="002C3CD9" w:rsidRDefault="00795AA1" w:rsidP="00735D48">
            <w:pPr>
              <w:pStyle w:val="SimpleLista"/>
              <w:numPr>
                <w:ilvl w:val="0"/>
                <w:numId w:val="42"/>
              </w:numPr>
              <w:tabs>
                <w:tab w:val="left" w:pos="780"/>
              </w:tabs>
              <w:spacing w:before="0" w:after="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09"/>
            <w:bookmarkEnd w:id="110"/>
            <w:bookmarkEnd w:id="111"/>
            <w:bookmarkEnd w:id="112"/>
            <w:bookmarkEnd w:id="113"/>
            <w:bookmarkEnd w:id="114"/>
            <w:bookmarkEnd w:id="115"/>
            <w:bookmarkEnd w:id="116"/>
            <w:bookmarkEnd w:id="117"/>
            <w:bookmarkEnd w:id="118"/>
            <w:bookmarkEnd w:id="119"/>
            <w:bookmarkEnd w:id="120"/>
            <w:r w:rsidRPr="002C3CD9">
              <w:rPr>
                <w:sz w:val="22"/>
                <w:szCs w:val="22"/>
              </w:rPr>
              <w:t> :</w:t>
            </w:r>
          </w:p>
          <w:p w14:paraId="2860B4C2"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21" w:name="_Toc421026279"/>
            <w:bookmarkStart w:id="122" w:name="_Toc428437673"/>
            <w:bookmarkStart w:id="123" w:name="_Toc428443506"/>
            <w:bookmarkStart w:id="124" w:name="_Toc434935999"/>
            <w:bookmarkStart w:id="125" w:name="_Toc442272356"/>
            <w:bookmarkStart w:id="126" w:name="_Toc442273113"/>
            <w:bookmarkStart w:id="127" w:name="_Toc444844662"/>
            <w:bookmarkStart w:id="128" w:name="_Toc444851846"/>
            <w:bookmarkStart w:id="129" w:name="_Toc447549619"/>
            <w:bookmarkStart w:id="130" w:name="_Toc57069891"/>
            <w:bookmarkStart w:id="131" w:name="_Toc60778507"/>
            <w:bookmarkStart w:id="132" w:name="_Toc70978502"/>
            <w:bookmarkStart w:id="133" w:name="_Toc71275771"/>
            <w:bookmarkStart w:id="134" w:name="_Toc71449416"/>
            <w:bookmarkStart w:id="135" w:name="_Toc72405613"/>
            <w:bookmarkStart w:id="136" w:name="_Toc73604327"/>
            <w:bookmarkStart w:id="137" w:name="_Toc127520526"/>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10344EE"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38" w:name="_Toc71275772"/>
            <w:bookmarkStart w:id="139" w:name="_Toc71449417"/>
            <w:bookmarkStart w:id="140" w:name="_Toc72405614"/>
            <w:bookmarkStart w:id="141" w:name="_Toc73604328"/>
            <w:bookmarkStart w:id="142" w:name="_Toc127520527"/>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38"/>
            <w:bookmarkEnd w:id="139"/>
            <w:bookmarkEnd w:id="140"/>
            <w:bookmarkEnd w:id="141"/>
            <w:bookmarkEnd w:id="142"/>
          </w:p>
          <w:p w14:paraId="157818C2" w14:textId="77777777" w:rsidR="00795AA1" w:rsidRPr="002C3CD9" w:rsidRDefault="00795AA1" w:rsidP="00735D48">
            <w:pPr>
              <w:pStyle w:val="SimpleLista"/>
              <w:numPr>
                <w:ilvl w:val="0"/>
                <w:numId w:val="42"/>
              </w:numPr>
              <w:tabs>
                <w:tab w:val="left" w:pos="780"/>
              </w:tabs>
              <w:spacing w:after="0"/>
              <w:jc w:val="both"/>
              <w:rPr>
                <w:sz w:val="22"/>
                <w:szCs w:val="22"/>
              </w:rPr>
            </w:pPr>
            <w:bookmarkStart w:id="143" w:name="_Toc71275773"/>
            <w:bookmarkStart w:id="144" w:name="_Toc71449418"/>
            <w:bookmarkStart w:id="145" w:name="_Toc72405615"/>
            <w:bookmarkStart w:id="146" w:name="_Toc73604329"/>
            <w:bookmarkStart w:id="147" w:name="_Toc127520528"/>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43"/>
            <w:bookmarkEnd w:id="144"/>
            <w:bookmarkEnd w:id="145"/>
            <w:bookmarkEnd w:id="146"/>
            <w:bookmarkEnd w:id="147"/>
          </w:p>
          <w:p w14:paraId="435009A7" w14:textId="77777777" w:rsidR="00795AA1" w:rsidRDefault="00795AA1" w:rsidP="00735D48">
            <w:pPr>
              <w:pStyle w:val="SimpleLista"/>
              <w:numPr>
                <w:ilvl w:val="0"/>
                <w:numId w:val="42"/>
              </w:numPr>
              <w:tabs>
                <w:tab w:val="left" w:pos="780"/>
              </w:tabs>
              <w:spacing w:before="0" w:after="0"/>
              <w:jc w:val="both"/>
              <w:rPr>
                <w:sz w:val="22"/>
                <w:szCs w:val="22"/>
              </w:rPr>
            </w:pPr>
            <w:bookmarkStart w:id="148" w:name="_Toc71275774"/>
            <w:bookmarkStart w:id="149" w:name="_Toc71449419"/>
            <w:bookmarkStart w:id="150" w:name="_Toc72405616"/>
            <w:bookmarkStart w:id="151" w:name="_Toc73604330"/>
            <w:bookmarkStart w:id="152" w:name="_Toc127520529"/>
            <w:r w:rsidRPr="002C3CD9">
              <w:rPr>
                <w:sz w:val="22"/>
                <w:szCs w:val="22"/>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48"/>
            <w:bookmarkEnd w:id="149"/>
            <w:bookmarkEnd w:id="150"/>
            <w:bookmarkEnd w:id="151"/>
            <w:bookmarkEnd w:id="152"/>
          </w:p>
          <w:p w14:paraId="484901FE" w14:textId="42E4E3E6" w:rsidR="009C3231" w:rsidRPr="00735D48" w:rsidRDefault="009C3231" w:rsidP="00735D48">
            <w:pPr>
              <w:pStyle w:val="SimpleLista"/>
              <w:numPr>
                <w:ilvl w:val="0"/>
                <w:numId w:val="42"/>
              </w:numPr>
              <w:tabs>
                <w:tab w:val="left" w:pos="780"/>
              </w:tabs>
              <w:spacing w:before="0" w:after="0"/>
              <w:jc w:val="both"/>
              <w:rPr>
                <w:sz w:val="22"/>
                <w:szCs w:val="22"/>
              </w:rPr>
            </w:pPr>
            <w:r>
              <w:rPr>
                <w:sz w:val="22"/>
                <w:szCs w:val="22"/>
              </w:rPr>
              <w:t>R</w:t>
            </w:r>
            <w:r w:rsidRPr="00381D28">
              <w:rPr>
                <w:sz w:val="22"/>
                <w:szCs w:val="22"/>
              </w:rPr>
              <w:t>ésiliation pour commodité par le Consultant moyennant un préavis de 1 mois (30jours)</w:t>
            </w:r>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Heading2"/>
              <w:widowControl/>
              <w:numPr>
                <w:ilvl w:val="0"/>
                <w:numId w:val="33"/>
              </w:numPr>
              <w:autoSpaceDE/>
              <w:autoSpaceDN/>
              <w:adjustRightInd/>
              <w:spacing w:after="0"/>
              <w:ind w:left="360"/>
              <w:jc w:val="left"/>
              <w:rPr>
                <w:rFonts w:ascii="Times New Roman" w:hAnsi="Times New Roman"/>
                <w:sz w:val="22"/>
                <w:szCs w:val="22"/>
              </w:rPr>
            </w:pPr>
            <w:bookmarkStart w:id="153" w:name="_Toc348011859"/>
            <w:bookmarkStart w:id="154" w:name="_Toc57069895"/>
            <w:bookmarkStart w:id="155" w:name="_Toc60778511"/>
            <w:bookmarkStart w:id="156" w:name="_Toc72405617"/>
            <w:bookmarkStart w:id="157" w:name="_Toc73604331"/>
            <w:bookmarkStart w:id="158" w:name="_Toc131758708"/>
            <w:r w:rsidRPr="002C3CD9">
              <w:rPr>
                <w:rFonts w:ascii="Times New Roman" w:hAnsi="Times New Roman"/>
                <w:sz w:val="22"/>
                <w:szCs w:val="22"/>
              </w:rPr>
              <w:t>Obligations du Consultant</w:t>
            </w:r>
            <w:bookmarkEnd w:id="153"/>
            <w:bookmarkEnd w:id="154"/>
            <w:bookmarkEnd w:id="155"/>
            <w:bookmarkEnd w:id="156"/>
            <w:bookmarkEnd w:id="157"/>
            <w:bookmarkEnd w:id="158"/>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59" w:name="_Toc299534150"/>
            <w:bookmarkStart w:id="160" w:name="_Toc348011860"/>
            <w:r w:rsidRPr="002C3CD9">
              <w:rPr>
                <w:sz w:val="22"/>
                <w:szCs w:val="22"/>
              </w:rPr>
              <w:t>Conflit d'intérêts</w:t>
            </w:r>
            <w:bookmarkEnd w:id="159"/>
            <w:bookmarkEnd w:id="160"/>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1" w:name="_Toc299534151"/>
            <w:bookmarkStart w:id="162" w:name="_Toc348011861"/>
            <w:bookmarkStart w:id="163" w:name="_Toc57069896"/>
            <w:bookmarkStart w:id="164" w:name="_Toc60778512"/>
            <w:bookmarkStart w:id="165" w:name="_Toc72405618"/>
            <w:bookmarkStart w:id="166" w:name="_Toc73604332"/>
            <w:bookmarkStart w:id="167" w:name="_Toc131758709"/>
            <w:r w:rsidRPr="002C3CD9">
              <w:rPr>
                <w:rFonts w:ascii="Times New Roman" w:hAnsi="Times New Roman"/>
                <w:sz w:val="22"/>
                <w:szCs w:val="22"/>
              </w:rPr>
              <w:t>Confidentialité</w:t>
            </w:r>
            <w:bookmarkEnd w:id="161"/>
            <w:bookmarkEnd w:id="162"/>
            <w:bookmarkEnd w:id="163"/>
            <w:bookmarkEnd w:id="164"/>
            <w:bookmarkEnd w:id="165"/>
            <w:bookmarkEnd w:id="166"/>
            <w:bookmarkEnd w:id="167"/>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8" w:name="_Toc299534153"/>
            <w:bookmarkStart w:id="169" w:name="_Toc348011862"/>
            <w:bookmarkStart w:id="170" w:name="_Toc57069897"/>
            <w:bookmarkStart w:id="171" w:name="_Toc60778513"/>
            <w:bookmarkStart w:id="172" w:name="_Toc72405619"/>
            <w:bookmarkStart w:id="173" w:name="_Toc73604333"/>
            <w:bookmarkStart w:id="174" w:name="_Toc131758710"/>
            <w:r w:rsidRPr="002C3CD9">
              <w:rPr>
                <w:rFonts w:ascii="Times New Roman" w:hAnsi="Times New Roman"/>
                <w:sz w:val="22"/>
                <w:szCs w:val="22"/>
              </w:rPr>
              <w:t>Assurance à souscrire par le Consultant</w:t>
            </w:r>
            <w:bookmarkEnd w:id="168"/>
            <w:bookmarkEnd w:id="169"/>
            <w:bookmarkEnd w:id="170"/>
            <w:bookmarkEnd w:id="171"/>
            <w:bookmarkEnd w:id="172"/>
            <w:bookmarkEnd w:id="173"/>
            <w:bookmarkEnd w:id="174"/>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5" w:name="_Toc299534154"/>
            <w:bookmarkStart w:id="176" w:name="_Toc348011863"/>
            <w:bookmarkStart w:id="177" w:name="_Toc57069898"/>
            <w:bookmarkStart w:id="178" w:name="_Toc60778514"/>
            <w:bookmarkStart w:id="179" w:name="_Toc72405620"/>
            <w:bookmarkStart w:id="180" w:name="_Toc73604334"/>
            <w:bookmarkStart w:id="181" w:name="_Toc131758711"/>
            <w:r w:rsidRPr="002C3CD9">
              <w:rPr>
                <w:rFonts w:ascii="Times New Roman" w:hAnsi="Times New Roman"/>
                <w:sz w:val="22"/>
                <w:szCs w:val="22"/>
              </w:rPr>
              <w:t>Comptabilité, inspection et audit</w:t>
            </w:r>
            <w:bookmarkEnd w:id="175"/>
            <w:bookmarkEnd w:id="176"/>
            <w:bookmarkEnd w:id="177"/>
            <w:bookmarkEnd w:id="178"/>
            <w:bookmarkEnd w:id="179"/>
            <w:bookmarkEnd w:id="180"/>
            <w:bookmarkEnd w:id="181"/>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2" w:name="_Toc299534155"/>
            <w:bookmarkStart w:id="183" w:name="_Toc348011864"/>
            <w:bookmarkStart w:id="184" w:name="_Toc57069899"/>
            <w:bookmarkStart w:id="185" w:name="_Toc60778515"/>
            <w:bookmarkStart w:id="186" w:name="_Toc72405621"/>
            <w:bookmarkStart w:id="187" w:name="_Toc73604335"/>
            <w:bookmarkStart w:id="188" w:name="_Toc131758712"/>
            <w:r w:rsidRPr="002C3CD9">
              <w:rPr>
                <w:rFonts w:ascii="Times New Roman" w:hAnsi="Times New Roman"/>
                <w:sz w:val="22"/>
                <w:szCs w:val="22"/>
              </w:rPr>
              <w:t>Obligations en matière de rapports</w:t>
            </w:r>
            <w:bookmarkEnd w:id="182"/>
            <w:bookmarkEnd w:id="183"/>
            <w:bookmarkEnd w:id="184"/>
            <w:bookmarkEnd w:id="185"/>
            <w:bookmarkEnd w:id="186"/>
            <w:bookmarkEnd w:id="187"/>
            <w:bookmarkEnd w:id="188"/>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9" w:name="_Toc299534156"/>
            <w:bookmarkStart w:id="190" w:name="_Toc348011865"/>
            <w:bookmarkStart w:id="191" w:name="_Toc57069900"/>
            <w:bookmarkStart w:id="192" w:name="_Toc60778516"/>
            <w:bookmarkStart w:id="193" w:name="_Toc72405622"/>
            <w:bookmarkStart w:id="194" w:name="_Toc73604336"/>
            <w:bookmarkStart w:id="195" w:name="_Toc131758713"/>
            <w:r w:rsidRPr="002C3CD9">
              <w:rPr>
                <w:rFonts w:ascii="Times New Roman" w:hAnsi="Times New Roman"/>
                <w:sz w:val="22"/>
                <w:szCs w:val="22"/>
              </w:rPr>
              <w:t>Droits de propriété de l'Entité MCA sur les rapports et les registres</w:t>
            </w:r>
            <w:bookmarkEnd w:id="189"/>
            <w:bookmarkEnd w:id="190"/>
            <w:bookmarkEnd w:id="191"/>
            <w:bookmarkEnd w:id="192"/>
            <w:bookmarkEnd w:id="193"/>
            <w:bookmarkEnd w:id="194"/>
            <w:bookmarkEnd w:id="195"/>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6" w:name="_Toc299534159"/>
            <w:bookmarkStart w:id="197" w:name="_Toc348011866"/>
            <w:bookmarkStart w:id="198" w:name="_Toc57069901"/>
            <w:bookmarkStart w:id="199" w:name="_Toc60778517"/>
            <w:bookmarkStart w:id="200" w:name="_Toc72405623"/>
            <w:bookmarkStart w:id="201" w:name="_Toc73604337"/>
            <w:bookmarkStart w:id="202" w:name="_Toc131758714"/>
            <w:r w:rsidRPr="002C3CD9">
              <w:rPr>
                <w:rFonts w:ascii="Times New Roman" w:hAnsi="Times New Roman"/>
                <w:sz w:val="22"/>
                <w:szCs w:val="22"/>
              </w:rPr>
              <w:t xml:space="preserve">Description de </w:t>
            </w:r>
            <w:bookmarkEnd w:id="196"/>
            <w:bookmarkEnd w:id="197"/>
            <w:r w:rsidRPr="002C3CD9">
              <w:rPr>
                <w:rFonts w:ascii="Times New Roman" w:hAnsi="Times New Roman"/>
                <w:sz w:val="22"/>
                <w:szCs w:val="22"/>
              </w:rPr>
              <w:t>poste du Consultant</w:t>
            </w:r>
            <w:bookmarkEnd w:id="198"/>
            <w:bookmarkEnd w:id="199"/>
            <w:bookmarkEnd w:id="200"/>
            <w:bookmarkEnd w:id="201"/>
            <w:bookmarkEnd w:id="202"/>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3" w:name="_Toc299534170"/>
            <w:bookmarkStart w:id="204" w:name="_Toc348011869"/>
            <w:bookmarkStart w:id="205" w:name="_Toc57069902"/>
            <w:bookmarkStart w:id="206" w:name="_Toc60778518"/>
            <w:bookmarkStart w:id="207" w:name="_Toc72405624"/>
            <w:bookmarkStart w:id="208" w:name="_Toc73604338"/>
            <w:bookmarkStart w:id="209" w:name="_Toc131758715"/>
            <w:r w:rsidRPr="002C3CD9">
              <w:rPr>
                <w:rFonts w:ascii="Times New Roman" w:hAnsi="Times New Roman"/>
                <w:sz w:val="22"/>
                <w:szCs w:val="22"/>
              </w:rPr>
              <w:t>Obligation de paiement de l'</w:t>
            </w:r>
            <w:bookmarkEnd w:id="203"/>
            <w:r w:rsidRPr="002C3CD9">
              <w:rPr>
                <w:rFonts w:ascii="Times New Roman" w:hAnsi="Times New Roman"/>
                <w:sz w:val="22"/>
                <w:szCs w:val="22"/>
              </w:rPr>
              <w:t>Entité MCA</w:t>
            </w:r>
            <w:bookmarkEnd w:id="204"/>
            <w:bookmarkEnd w:id="205"/>
            <w:bookmarkEnd w:id="206"/>
            <w:bookmarkEnd w:id="207"/>
            <w:bookmarkEnd w:id="208"/>
            <w:bookmarkEnd w:id="209"/>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0" w:name="_Toc299534177"/>
            <w:bookmarkStart w:id="211" w:name="_Toc348011870"/>
            <w:bookmarkStart w:id="212" w:name="_Toc57069903"/>
            <w:bookmarkStart w:id="213" w:name="_Toc60778519"/>
            <w:bookmarkStart w:id="214" w:name="_Toc72405625"/>
            <w:bookmarkStart w:id="215" w:name="_Toc73604339"/>
            <w:bookmarkStart w:id="216" w:name="_Toc131758716"/>
            <w:r w:rsidRPr="002C3CD9">
              <w:rPr>
                <w:rFonts w:ascii="Times New Roman" w:hAnsi="Times New Roman"/>
                <w:sz w:val="22"/>
                <w:szCs w:val="22"/>
              </w:rPr>
              <w:t>Mode de facturation et de paiement</w:t>
            </w:r>
            <w:bookmarkEnd w:id="210"/>
            <w:bookmarkEnd w:id="211"/>
            <w:bookmarkEnd w:id="212"/>
            <w:bookmarkEnd w:id="213"/>
            <w:bookmarkEnd w:id="214"/>
            <w:bookmarkEnd w:id="215"/>
            <w:bookmarkEnd w:id="216"/>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7" w:name="_Toc57069904"/>
            <w:bookmarkStart w:id="218" w:name="_Toc60778520"/>
            <w:bookmarkStart w:id="219" w:name="_Toc72405626"/>
            <w:bookmarkStart w:id="220" w:name="_Toc73604340"/>
            <w:bookmarkStart w:id="221" w:name="_Toc131758717"/>
            <w:r w:rsidRPr="002C3CD9">
              <w:rPr>
                <w:rFonts w:ascii="Times New Roman" w:hAnsi="Times New Roman"/>
                <w:sz w:val="22"/>
                <w:szCs w:val="22"/>
              </w:rPr>
              <w:t>Intérêts de retard</w:t>
            </w:r>
            <w:bookmarkEnd w:id="217"/>
            <w:bookmarkEnd w:id="218"/>
            <w:bookmarkEnd w:id="219"/>
            <w:bookmarkEnd w:id="220"/>
            <w:bookmarkEnd w:id="221"/>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22" w:name="_Toc442272337"/>
            <w:bookmarkStart w:id="223" w:name="_Toc442280198"/>
            <w:bookmarkStart w:id="224" w:name="_Toc442280591"/>
            <w:bookmarkStart w:id="225" w:name="_Toc442280720"/>
            <w:bookmarkStart w:id="226" w:name="_Toc444789275"/>
            <w:bookmarkStart w:id="227" w:name="_Toc447549600"/>
            <w:bookmarkStart w:id="228" w:name="_Toc524085973"/>
            <w:bookmarkStart w:id="229" w:name="_Toc57069905"/>
            <w:bookmarkStart w:id="230" w:name="_Toc60778521"/>
            <w:bookmarkStart w:id="231" w:name="_Toc72405627"/>
            <w:bookmarkStart w:id="232" w:name="_Toc73604341"/>
            <w:bookmarkStart w:id="233" w:name="_Toc131758718"/>
            <w:r w:rsidRPr="002C3CD9">
              <w:rPr>
                <w:rFonts w:ascii="Times New Roman" w:hAnsi="Times New Roman"/>
                <w:sz w:val="22"/>
                <w:szCs w:val="22"/>
              </w:rPr>
              <w:t>Impôts et taxes</w:t>
            </w:r>
            <w:bookmarkEnd w:id="222"/>
            <w:bookmarkEnd w:id="223"/>
            <w:bookmarkEnd w:id="224"/>
            <w:bookmarkEnd w:id="225"/>
            <w:bookmarkEnd w:id="226"/>
            <w:bookmarkEnd w:id="227"/>
            <w:bookmarkEnd w:id="228"/>
            <w:bookmarkEnd w:id="229"/>
            <w:bookmarkEnd w:id="230"/>
            <w:bookmarkEnd w:id="231"/>
            <w:bookmarkEnd w:id="232"/>
            <w:bookmarkEnd w:id="233"/>
          </w:p>
        </w:tc>
        <w:tc>
          <w:tcPr>
            <w:tcW w:w="6931" w:type="dxa"/>
            <w:gridSpan w:val="3"/>
          </w:tcPr>
          <w:p w14:paraId="15D6B5D2" w14:textId="754D1C64" w:rsidR="00AE4409" w:rsidRPr="002C3CD9" w:rsidRDefault="0002094E" w:rsidP="000E307F">
            <w:pPr>
              <w:spacing w:after="200"/>
              <w:ind w:left="687" w:right="-72" w:hanging="660"/>
              <w:jc w:val="both"/>
              <w:rPr>
                <w:sz w:val="22"/>
                <w:szCs w:val="22"/>
              </w:rPr>
            </w:pPr>
            <w:bookmarkStart w:id="234" w:name="_Toc421026198"/>
            <w:bookmarkStart w:id="235" w:name="_Toc428437654"/>
            <w:bookmarkStart w:id="236" w:name="_Toc428443487"/>
            <w:bookmarkStart w:id="237" w:name="_Toc434935981"/>
            <w:bookmarkStart w:id="238" w:name="_Toc442272338"/>
            <w:bookmarkStart w:id="239" w:name="_Toc442273095"/>
            <w:bookmarkStart w:id="240" w:name="_Toc444844644"/>
            <w:bookmarkStart w:id="241" w:name="_Toc444851828"/>
            <w:bookmarkStart w:id="242" w:name="_Toc447549601"/>
            <w:bookmarkStart w:id="243" w:name="_Toc57069906"/>
            <w:bookmarkStart w:id="244" w:name="_Toc60778522"/>
            <w:bookmarkStart w:id="245" w:name="_Toc70978517"/>
            <w:r>
              <w:rPr>
                <w:sz w:val="22"/>
                <w:szCs w:val="22"/>
              </w:rPr>
              <w:t xml:space="preserve">            </w:t>
            </w:r>
            <w:r w:rsidR="00AE4409" w:rsidRPr="002C3CD9">
              <w:rPr>
                <w:sz w:val="22"/>
                <w:szCs w:val="22"/>
              </w:rPr>
              <w:t xml:space="preserve">À l'exception des exemptions prévues par le Contrat ou un autre accord lié au Compact, consultables en anglais à l'adresse </w:t>
            </w:r>
            <w:hyperlink r:id="rId24" w:history="1">
              <w:r w:rsidRPr="00902029">
                <w:rPr>
                  <w:rStyle w:val="Hyperlink"/>
                  <w:sz w:val="22"/>
                  <w:szCs w:val="22"/>
                </w:rPr>
                <w:t>https://www.mcaniger.ne/2019/05/27/document-compact/</w:t>
              </w:r>
            </w:hyperlink>
            <w:r>
              <w:rPr>
                <w:sz w:val="22"/>
                <w:szCs w:val="22"/>
              </w:rPr>
              <w:t xml:space="preserve">, </w:t>
            </w:r>
            <w:r w:rsidR="00AE4409" w:rsidRPr="002C3CD9">
              <w:rPr>
                <w:sz w:val="22"/>
                <w:szCs w:val="22"/>
              </w:rPr>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00AE4409"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34"/>
            <w:bookmarkEnd w:id="235"/>
            <w:bookmarkEnd w:id="236"/>
            <w:bookmarkEnd w:id="237"/>
            <w:bookmarkEnd w:id="238"/>
            <w:bookmarkEnd w:id="239"/>
            <w:bookmarkEnd w:id="240"/>
            <w:bookmarkEnd w:id="241"/>
            <w:bookmarkEnd w:id="242"/>
            <w:bookmarkEnd w:id="243"/>
            <w:bookmarkEnd w:id="244"/>
            <w:bookmarkEnd w:id="245"/>
          </w:p>
          <w:p w14:paraId="6909FC46" w14:textId="77777777" w:rsidR="00AE4409" w:rsidRPr="002C3CD9" w:rsidRDefault="00012CC9" w:rsidP="000E307F">
            <w:pPr>
              <w:spacing w:after="200"/>
              <w:ind w:left="687" w:right="-72" w:hanging="660"/>
              <w:jc w:val="both"/>
              <w:rPr>
                <w:sz w:val="22"/>
                <w:szCs w:val="22"/>
              </w:rPr>
            </w:pPr>
            <w:bookmarkStart w:id="246" w:name="_Toc421026199"/>
            <w:bookmarkStart w:id="247" w:name="_Toc428437655"/>
            <w:bookmarkStart w:id="248" w:name="_Toc428443488"/>
            <w:bookmarkStart w:id="249" w:name="_Toc434935982"/>
            <w:bookmarkStart w:id="250" w:name="_Toc442272339"/>
            <w:bookmarkStart w:id="251" w:name="_Toc442273096"/>
            <w:bookmarkStart w:id="252" w:name="_Toc444844645"/>
            <w:bookmarkStart w:id="253" w:name="_Toc444851829"/>
            <w:bookmarkStart w:id="254" w:name="_Toc447549602"/>
            <w:bookmarkStart w:id="255" w:name="_Toc57069907"/>
            <w:bookmarkStart w:id="256" w:name="_Toc60778523"/>
            <w:bookmarkStart w:id="257" w:name="_Toc70978518"/>
            <w:r w:rsidRPr="002C3CD9">
              <w:rPr>
                <w:sz w:val="22"/>
                <w:szCs w:val="22"/>
              </w:rPr>
              <w:t>Le Consultant suit les procédures douanières habituelles du Pays MCA pour toute importation de biens dans le Pays MCA.</w:t>
            </w:r>
            <w:bookmarkEnd w:id="246"/>
            <w:bookmarkEnd w:id="247"/>
            <w:bookmarkEnd w:id="248"/>
            <w:bookmarkEnd w:id="249"/>
            <w:bookmarkEnd w:id="250"/>
            <w:bookmarkEnd w:id="251"/>
            <w:bookmarkEnd w:id="252"/>
            <w:bookmarkEnd w:id="253"/>
            <w:bookmarkEnd w:id="254"/>
            <w:bookmarkEnd w:id="255"/>
            <w:bookmarkEnd w:id="256"/>
            <w:bookmarkEnd w:id="257"/>
          </w:p>
          <w:p w14:paraId="3F1FF21B" w14:textId="77777777" w:rsidR="00AE4409" w:rsidRPr="002C3CD9" w:rsidRDefault="00AE4409" w:rsidP="000E307F">
            <w:pPr>
              <w:spacing w:after="200"/>
              <w:ind w:left="687" w:right="-72" w:hanging="660"/>
              <w:jc w:val="both"/>
              <w:rPr>
                <w:sz w:val="22"/>
                <w:szCs w:val="22"/>
              </w:rPr>
            </w:pPr>
            <w:bookmarkStart w:id="258" w:name="_Toc421026200"/>
            <w:bookmarkStart w:id="259" w:name="_Toc428437656"/>
            <w:bookmarkStart w:id="260" w:name="_Toc428443489"/>
            <w:bookmarkStart w:id="261" w:name="_Toc434935983"/>
            <w:bookmarkStart w:id="262" w:name="_Toc442272340"/>
            <w:bookmarkStart w:id="263" w:name="_Toc442273097"/>
            <w:bookmarkStart w:id="264" w:name="_Toc444844646"/>
            <w:bookmarkStart w:id="265" w:name="_Toc444851830"/>
            <w:bookmarkStart w:id="266" w:name="_Toc447549603"/>
            <w:bookmarkStart w:id="267" w:name="_Toc57069908"/>
            <w:bookmarkStart w:id="268" w:name="_Toc60778524"/>
            <w:bookmarkStart w:id="269" w:name="_Toc70978519"/>
            <w:r w:rsidRPr="002C3CD9">
              <w:rPr>
                <w:sz w:val="22"/>
                <w:szCs w:val="22"/>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58"/>
            <w:bookmarkEnd w:id="259"/>
            <w:bookmarkEnd w:id="260"/>
            <w:bookmarkEnd w:id="261"/>
            <w:bookmarkEnd w:id="262"/>
            <w:bookmarkEnd w:id="263"/>
            <w:bookmarkEnd w:id="264"/>
            <w:bookmarkEnd w:id="265"/>
            <w:bookmarkEnd w:id="266"/>
            <w:bookmarkEnd w:id="267"/>
            <w:bookmarkEnd w:id="268"/>
            <w:bookmarkEnd w:id="269"/>
          </w:p>
          <w:p w14:paraId="4797C622" w14:textId="77777777" w:rsidR="00AE4409" w:rsidRPr="002C3CD9" w:rsidRDefault="00AE4409" w:rsidP="000E307F">
            <w:pPr>
              <w:spacing w:after="200"/>
              <w:ind w:left="687" w:right="-72" w:hanging="660"/>
              <w:jc w:val="both"/>
              <w:rPr>
                <w:sz w:val="22"/>
                <w:szCs w:val="22"/>
              </w:rPr>
            </w:pPr>
            <w:bookmarkStart w:id="270" w:name="_Toc421026201"/>
            <w:bookmarkStart w:id="271" w:name="_Toc428437657"/>
            <w:bookmarkStart w:id="272" w:name="_Toc428443490"/>
            <w:bookmarkStart w:id="273" w:name="_Toc434935984"/>
            <w:bookmarkStart w:id="274" w:name="_Toc442272341"/>
            <w:bookmarkStart w:id="275" w:name="_Toc442273098"/>
            <w:bookmarkStart w:id="276" w:name="_Toc444844647"/>
            <w:bookmarkStart w:id="277" w:name="_Toc444851831"/>
            <w:bookmarkStart w:id="278" w:name="_Toc447549604"/>
            <w:bookmarkStart w:id="279" w:name="_Toc57069909"/>
            <w:bookmarkStart w:id="280" w:name="_Toc60778525"/>
            <w:bookmarkStart w:id="281"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70"/>
            <w:bookmarkEnd w:id="271"/>
            <w:bookmarkEnd w:id="272"/>
            <w:bookmarkEnd w:id="273"/>
            <w:bookmarkEnd w:id="274"/>
            <w:bookmarkEnd w:id="275"/>
            <w:bookmarkEnd w:id="276"/>
            <w:bookmarkEnd w:id="277"/>
            <w:bookmarkEnd w:id="278"/>
            <w:bookmarkEnd w:id="279"/>
            <w:bookmarkEnd w:id="280"/>
            <w:bookmarkEnd w:id="281"/>
          </w:p>
          <w:p w14:paraId="2498D567" w14:textId="77777777" w:rsidR="00AE4409" w:rsidRPr="002C3CD9" w:rsidRDefault="00AE4409" w:rsidP="000E307F">
            <w:pPr>
              <w:spacing w:after="200"/>
              <w:ind w:left="687" w:right="-72" w:hanging="660"/>
              <w:jc w:val="both"/>
              <w:rPr>
                <w:sz w:val="22"/>
                <w:szCs w:val="22"/>
              </w:rPr>
            </w:pPr>
            <w:bookmarkStart w:id="282" w:name="_Toc421026202"/>
            <w:bookmarkStart w:id="283" w:name="_Toc428437658"/>
            <w:bookmarkStart w:id="284" w:name="_Toc428443491"/>
            <w:bookmarkStart w:id="285" w:name="_Toc434935985"/>
            <w:bookmarkStart w:id="286" w:name="_Toc442272342"/>
            <w:bookmarkStart w:id="287" w:name="_Toc442273099"/>
            <w:bookmarkStart w:id="288" w:name="_Toc444844648"/>
            <w:bookmarkStart w:id="289" w:name="_Toc444851832"/>
            <w:bookmarkStart w:id="290" w:name="_Toc447549605"/>
            <w:bookmarkStart w:id="291" w:name="_Toc57069910"/>
            <w:bookmarkStart w:id="292" w:name="_Toc60778526"/>
            <w:bookmarkStart w:id="293"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94" w:name="_Toc421026203"/>
            <w:bookmarkStart w:id="295" w:name="_Toc428437659"/>
            <w:bookmarkStart w:id="296" w:name="_Toc428443492"/>
            <w:bookmarkStart w:id="297" w:name="_Toc434935986"/>
            <w:bookmarkStart w:id="298" w:name="_Toc442272343"/>
            <w:bookmarkStart w:id="299" w:name="_Toc442273100"/>
            <w:bookmarkStart w:id="300" w:name="_Toc444844649"/>
            <w:bookmarkStart w:id="301" w:name="_Toc444851833"/>
            <w:bookmarkStart w:id="302" w:name="_Toc447549606"/>
            <w:bookmarkEnd w:id="282"/>
            <w:bookmarkEnd w:id="283"/>
            <w:bookmarkEnd w:id="284"/>
            <w:bookmarkEnd w:id="285"/>
            <w:bookmarkEnd w:id="286"/>
            <w:bookmarkEnd w:id="287"/>
            <w:bookmarkEnd w:id="288"/>
            <w:bookmarkEnd w:id="289"/>
            <w:bookmarkEnd w:id="290"/>
            <w:bookmarkEnd w:id="291"/>
            <w:bookmarkEnd w:id="292"/>
            <w:bookmarkEnd w:id="293"/>
          </w:p>
          <w:p w14:paraId="163F9C19" w14:textId="77777777" w:rsidR="00AF05EB" w:rsidRPr="002C3CD9" w:rsidRDefault="00AE4409" w:rsidP="00BE11F5">
            <w:pPr>
              <w:spacing w:after="200"/>
              <w:ind w:left="687" w:right="-72" w:hanging="660"/>
              <w:jc w:val="both"/>
              <w:rPr>
                <w:sz w:val="22"/>
                <w:szCs w:val="22"/>
              </w:rPr>
            </w:pPr>
            <w:bookmarkStart w:id="303" w:name="_Toc57069911"/>
            <w:bookmarkStart w:id="304" w:name="_Toc60778527"/>
            <w:bookmarkStart w:id="305"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94"/>
            <w:bookmarkEnd w:id="295"/>
            <w:bookmarkEnd w:id="296"/>
            <w:bookmarkEnd w:id="297"/>
            <w:bookmarkEnd w:id="298"/>
            <w:bookmarkEnd w:id="299"/>
            <w:bookmarkEnd w:id="300"/>
            <w:bookmarkEnd w:id="301"/>
            <w:bookmarkEnd w:id="302"/>
            <w:r w:rsidRPr="002C3CD9">
              <w:rPr>
                <w:sz w:val="22"/>
                <w:szCs w:val="22"/>
              </w:rPr>
              <w:t>.</w:t>
            </w:r>
            <w:bookmarkEnd w:id="303"/>
            <w:bookmarkEnd w:id="304"/>
            <w:bookmarkEnd w:id="305"/>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306" w:name="_Toc299534181"/>
            <w:bookmarkStart w:id="307" w:name="_Toc348011871"/>
            <w:bookmarkStart w:id="308" w:name="_Toc57069912"/>
            <w:bookmarkStart w:id="309" w:name="_Toc60778528"/>
            <w:bookmarkStart w:id="310" w:name="_Toc72405628"/>
            <w:bookmarkStart w:id="311" w:name="_Toc73604342"/>
            <w:bookmarkStart w:id="312" w:name="_Toc131758719"/>
            <w:r w:rsidRPr="002C3CD9">
              <w:rPr>
                <w:rFonts w:ascii="Times New Roman" w:hAnsi="Times New Roman"/>
                <w:bCs/>
                <w:sz w:val="22"/>
                <w:szCs w:val="22"/>
              </w:rPr>
              <w:t>Règlement à l'amiable</w:t>
            </w:r>
            <w:bookmarkEnd w:id="306"/>
            <w:r w:rsidRPr="002C3CD9">
              <w:rPr>
                <w:rFonts w:ascii="Times New Roman" w:hAnsi="Times New Roman"/>
                <w:bCs/>
                <w:sz w:val="22"/>
                <w:szCs w:val="22"/>
              </w:rPr>
              <w:t xml:space="preserve"> des </w:t>
            </w:r>
            <w:bookmarkEnd w:id="307"/>
            <w:r w:rsidRPr="002C3CD9">
              <w:rPr>
                <w:rFonts w:ascii="Times New Roman" w:hAnsi="Times New Roman"/>
                <w:bCs/>
                <w:sz w:val="22"/>
                <w:szCs w:val="22"/>
              </w:rPr>
              <w:t>différends</w:t>
            </w:r>
            <w:bookmarkEnd w:id="308"/>
            <w:bookmarkEnd w:id="309"/>
            <w:bookmarkEnd w:id="310"/>
            <w:bookmarkEnd w:id="311"/>
            <w:bookmarkEnd w:id="312"/>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13" w:name="_Toc57069913"/>
            <w:bookmarkStart w:id="314" w:name="_Toc60778529"/>
            <w:bookmarkStart w:id="315" w:name="_Toc72405629"/>
            <w:bookmarkStart w:id="316" w:name="_Toc73604343"/>
            <w:bookmarkStart w:id="317" w:name="_Toc131758720"/>
            <w:r w:rsidRPr="002C3CD9">
              <w:rPr>
                <w:rFonts w:ascii="Times New Roman" w:hAnsi="Times New Roman"/>
                <w:sz w:val="22"/>
                <w:szCs w:val="22"/>
              </w:rPr>
              <w:t>Règlement des différends</w:t>
            </w:r>
            <w:bookmarkEnd w:id="313"/>
            <w:bookmarkEnd w:id="314"/>
            <w:bookmarkEnd w:id="315"/>
            <w:bookmarkEnd w:id="316"/>
            <w:bookmarkEnd w:id="317"/>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18" w:name="_Toc348011873"/>
      <w:r w:rsidRPr="002C3CD9">
        <w:rPr>
          <w:sz w:val="22"/>
          <w:szCs w:val="22"/>
        </w:rPr>
        <w:br w:type="page"/>
      </w:r>
      <w:r w:rsidR="00C13228" w:rsidRPr="002C3CD9">
        <w:rPr>
          <w:b/>
          <w:sz w:val="22"/>
          <w:szCs w:val="22"/>
        </w:rPr>
        <w:t xml:space="preserve"> </w:t>
      </w:r>
      <w:r w:rsidRPr="002C3CD9">
        <w:rPr>
          <w:b/>
          <w:sz w:val="22"/>
          <w:szCs w:val="22"/>
        </w:rPr>
        <w:t xml:space="preserve">Pièce jointe n° 1 : </w:t>
      </w:r>
      <w:bookmarkEnd w:id="318"/>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000000" w:rsidP="00EB6243">
      <w:pPr>
        <w:keepNext/>
        <w:suppressAutoHyphens/>
        <w:spacing w:after="120"/>
        <w:jc w:val="both"/>
        <w:rPr>
          <w:sz w:val="22"/>
          <w:szCs w:val="22"/>
        </w:rPr>
      </w:pPr>
      <w:hyperlink r:id="rId25"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19" w:name="_Toc38386026"/>
      <w:bookmarkStart w:id="320" w:name="_Toc29381275"/>
      <w:bookmarkStart w:id="321" w:name="_Toc29365802"/>
      <w:bookmarkStart w:id="322" w:name="_Toc29365458"/>
      <w:bookmarkStart w:id="323" w:name="_Toc524086011"/>
      <w:r w:rsidRPr="002C3CD9">
        <w:rPr>
          <w:b w:val="0"/>
          <w:bCs/>
          <w:sz w:val="22"/>
          <w:szCs w:val="22"/>
        </w:rPr>
        <w:t>[</w:t>
      </w:r>
      <w:r w:rsidRPr="002C3CD9">
        <w:rPr>
          <w:sz w:val="22"/>
          <w:szCs w:val="22"/>
        </w:rPr>
        <w:t>Ces dispositions doivent être téléchargées et jointes au Contrat</w:t>
      </w:r>
      <w:bookmarkEnd w:id="319"/>
      <w:bookmarkEnd w:id="320"/>
      <w:bookmarkEnd w:id="321"/>
      <w:bookmarkEnd w:id="322"/>
      <w:bookmarkEnd w:id="323"/>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24"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25" w:name="_Toc57069914"/>
      <w:bookmarkStart w:id="326" w:name="_Toc72405630"/>
      <w:bookmarkStart w:id="327" w:name="_Toc73604344"/>
      <w:bookmarkStart w:id="328" w:name="_Toc131758721"/>
      <w:bookmarkEnd w:id="324"/>
      <w:r w:rsidRPr="002C3CD9">
        <w:rPr>
          <w:rFonts w:ascii="Times New Roman" w:hAnsi="Times New Roman"/>
          <w:sz w:val="22"/>
          <w:szCs w:val="22"/>
        </w:rPr>
        <w:t>Pièce jointe n° 2 : Politique de la MCC - Annexe aux dispositions générales</w:t>
      </w:r>
      <w:bookmarkEnd w:id="325"/>
      <w:bookmarkEnd w:id="326"/>
      <w:bookmarkEnd w:id="327"/>
      <w:bookmarkEnd w:id="328"/>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000000">
      <w:pPr>
        <w:widowControl/>
        <w:autoSpaceDE/>
        <w:autoSpaceDN/>
        <w:adjustRightInd/>
        <w:rPr>
          <w:rFonts w:eastAsia="Times New Roman"/>
          <w:b/>
          <w:spacing w:val="80"/>
          <w:kern w:val="28"/>
          <w:sz w:val="22"/>
          <w:szCs w:val="22"/>
        </w:rPr>
      </w:pPr>
      <w:hyperlink r:id="rId26"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t>APPENDICES</w:t>
      </w:r>
    </w:p>
    <w:p w14:paraId="5A9C880F" w14:textId="77777777" w:rsidR="00CE6B3D" w:rsidRPr="002C3CD9" w:rsidRDefault="00CE6B3D" w:rsidP="005D77B5">
      <w:pPr>
        <w:pStyle w:val="A1-Heading2"/>
        <w:tabs>
          <w:tab w:val="clear" w:pos="360"/>
        </w:tabs>
        <w:ind w:left="0" w:firstLine="0"/>
        <w:rPr>
          <w:sz w:val="22"/>
          <w:szCs w:val="22"/>
        </w:rPr>
      </w:pPr>
      <w:bookmarkStart w:id="329" w:name="_Toc299534186"/>
      <w:bookmarkStart w:id="330" w:name="_Hlk71619697"/>
      <w:bookmarkStart w:id="331" w:name="_Toc348011875"/>
      <w:bookmarkStart w:id="332" w:name="_Toc72405631"/>
      <w:bookmarkStart w:id="333" w:name="_Toc73604345"/>
      <w:bookmarkStart w:id="334" w:name="_Toc131758722"/>
      <w:r w:rsidRPr="002C3CD9">
        <w:rPr>
          <w:sz w:val="22"/>
          <w:szCs w:val="22"/>
        </w:rPr>
        <w:t>Appendice A - Description des services</w:t>
      </w:r>
      <w:bookmarkEnd w:id="329"/>
      <w:r w:rsidRPr="002C3CD9">
        <w:rPr>
          <w:sz w:val="22"/>
          <w:szCs w:val="22"/>
        </w:rPr>
        <w:t xml:space="preserve"> </w:t>
      </w:r>
      <w:bookmarkEnd w:id="330"/>
      <w:r w:rsidRPr="002C3CD9">
        <w:rPr>
          <w:sz w:val="22"/>
          <w:szCs w:val="22"/>
        </w:rPr>
        <w:t>et exigences en matière de rapports</w:t>
      </w:r>
      <w:bookmarkEnd w:id="331"/>
      <w:bookmarkEnd w:id="332"/>
      <w:bookmarkEnd w:id="333"/>
      <w:bookmarkEnd w:id="334"/>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35" w:name="_Hlk71619730"/>
      <w:bookmarkStart w:id="336" w:name="_Toc299534187"/>
      <w:bookmarkStart w:id="337" w:name="_Toc348011876"/>
      <w:r w:rsidRPr="002C3CD9">
        <w:rPr>
          <w:b/>
          <w:bCs/>
          <w:sz w:val="22"/>
          <w:szCs w:val="22"/>
          <w:u w:val="single"/>
        </w:rPr>
        <w:t>Appendice A.1/ - Description des services</w:t>
      </w:r>
    </w:p>
    <w:bookmarkEnd w:id="335"/>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tbl>
      <w:tblPr>
        <w:tblStyle w:val="TableGrid"/>
        <w:tblW w:w="5000" w:type="pct"/>
        <w:tblLook w:val="04A0" w:firstRow="1" w:lastRow="0" w:firstColumn="1" w:lastColumn="0" w:noHBand="0" w:noVBand="1"/>
      </w:tblPr>
      <w:tblGrid>
        <w:gridCol w:w="591"/>
        <w:gridCol w:w="7556"/>
        <w:gridCol w:w="1203"/>
      </w:tblGrid>
      <w:tr w:rsidR="0002094E" w:rsidRPr="009313CA" w14:paraId="4F43165B" w14:textId="77777777" w:rsidTr="008E617B">
        <w:tc>
          <w:tcPr>
            <w:tcW w:w="319" w:type="pct"/>
            <w:vAlign w:val="center"/>
          </w:tcPr>
          <w:p w14:paraId="1362CBC1" w14:textId="77777777" w:rsidR="0002094E" w:rsidRDefault="0002094E" w:rsidP="00135FA5">
            <w:pPr>
              <w:jc w:val="center"/>
              <w:rPr>
                <w:b/>
                <w:bCs/>
                <w:sz w:val="24"/>
                <w:szCs w:val="24"/>
              </w:rPr>
            </w:pPr>
            <w:r>
              <w:rPr>
                <w:b/>
                <w:bCs/>
                <w:sz w:val="24"/>
                <w:szCs w:val="24"/>
              </w:rPr>
              <w:t>Nr.</w:t>
            </w:r>
          </w:p>
        </w:tc>
        <w:tc>
          <w:tcPr>
            <w:tcW w:w="4044" w:type="pct"/>
          </w:tcPr>
          <w:p w14:paraId="502F6EC6" w14:textId="77777777" w:rsidR="0002094E" w:rsidRDefault="0002094E" w:rsidP="00135FA5">
            <w:pPr>
              <w:jc w:val="center"/>
              <w:rPr>
                <w:b/>
                <w:bCs/>
                <w:sz w:val="24"/>
                <w:szCs w:val="24"/>
              </w:rPr>
            </w:pPr>
            <w:r w:rsidRPr="007A7B82">
              <w:rPr>
                <w:b/>
                <w:bCs/>
                <w:sz w:val="24"/>
                <w:szCs w:val="24"/>
              </w:rPr>
              <w:t>Nom des livrables</w:t>
            </w:r>
          </w:p>
        </w:tc>
        <w:tc>
          <w:tcPr>
            <w:tcW w:w="638" w:type="pct"/>
            <w:vAlign w:val="center"/>
          </w:tcPr>
          <w:p w14:paraId="46B97C98" w14:textId="77777777" w:rsidR="0002094E" w:rsidRDefault="0002094E" w:rsidP="00135FA5">
            <w:pPr>
              <w:jc w:val="center"/>
              <w:rPr>
                <w:b/>
                <w:bCs/>
                <w:sz w:val="24"/>
                <w:szCs w:val="24"/>
              </w:rPr>
            </w:pPr>
            <w:r w:rsidRPr="007A7B82">
              <w:rPr>
                <w:b/>
                <w:bCs/>
                <w:sz w:val="24"/>
                <w:szCs w:val="24"/>
              </w:rPr>
              <w:t>Date</w:t>
            </w:r>
            <w:r>
              <w:rPr>
                <w:b/>
                <w:bCs/>
                <w:sz w:val="24"/>
                <w:szCs w:val="24"/>
              </w:rPr>
              <w:t>*</w:t>
            </w:r>
            <w:r w:rsidRPr="007A7B82">
              <w:rPr>
                <w:b/>
                <w:bCs/>
                <w:sz w:val="24"/>
                <w:szCs w:val="24"/>
              </w:rPr>
              <w:t xml:space="preserve"> de</w:t>
            </w:r>
          </w:p>
          <w:p w14:paraId="54EDA4D1" w14:textId="04C8B964" w:rsidR="0002094E" w:rsidRDefault="00635385" w:rsidP="00135FA5">
            <w:pPr>
              <w:jc w:val="center"/>
              <w:rPr>
                <w:b/>
                <w:bCs/>
                <w:sz w:val="24"/>
                <w:szCs w:val="24"/>
              </w:rPr>
            </w:pPr>
            <w:r>
              <w:rPr>
                <w:b/>
                <w:bCs/>
                <w:sz w:val="24"/>
                <w:szCs w:val="24"/>
              </w:rPr>
              <w:t>Livraison</w:t>
            </w:r>
          </w:p>
          <w:p w14:paraId="3BD8B859" w14:textId="77777777" w:rsidR="0002094E" w:rsidRDefault="0002094E" w:rsidP="00135FA5">
            <w:pPr>
              <w:jc w:val="center"/>
              <w:rPr>
                <w:b/>
                <w:bCs/>
                <w:sz w:val="24"/>
                <w:szCs w:val="24"/>
              </w:rPr>
            </w:pPr>
          </w:p>
        </w:tc>
      </w:tr>
      <w:tr w:rsidR="0002094E" w:rsidRPr="00914E12" w14:paraId="6F3C4450" w14:textId="77777777" w:rsidTr="008E617B">
        <w:tc>
          <w:tcPr>
            <w:tcW w:w="319" w:type="pct"/>
            <w:vAlign w:val="center"/>
          </w:tcPr>
          <w:p w14:paraId="5BBD702E" w14:textId="77777777" w:rsidR="0002094E" w:rsidRPr="000A7AED" w:rsidRDefault="0002094E" w:rsidP="00135FA5">
            <w:pPr>
              <w:jc w:val="center"/>
              <w:rPr>
                <w:b/>
                <w:bCs/>
                <w:sz w:val="24"/>
                <w:szCs w:val="24"/>
              </w:rPr>
            </w:pPr>
            <w:r>
              <w:rPr>
                <w:b/>
                <w:bCs/>
                <w:sz w:val="24"/>
                <w:szCs w:val="24"/>
              </w:rPr>
              <w:t>1</w:t>
            </w:r>
          </w:p>
        </w:tc>
        <w:tc>
          <w:tcPr>
            <w:tcW w:w="4044" w:type="pct"/>
            <w:vAlign w:val="center"/>
          </w:tcPr>
          <w:p w14:paraId="0D858DB9" w14:textId="77777777" w:rsidR="0002094E" w:rsidRDefault="0002094E" w:rsidP="00135FA5">
            <w:pPr>
              <w:jc w:val="both"/>
              <w:rPr>
                <w:sz w:val="24"/>
                <w:szCs w:val="24"/>
              </w:rPr>
            </w:pPr>
            <w:r w:rsidRPr="004269C1">
              <w:rPr>
                <w:b/>
                <w:bCs/>
                <w:sz w:val="24"/>
                <w:szCs w:val="24"/>
              </w:rPr>
              <w:t>Le plan d</w:t>
            </w:r>
            <w:r>
              <w:rPr>
                <w:b/>
                <w:bCs/>
                <w:sz w:val="24"/>
                <w:szCs w:val="24"/>
              </w:rPr>
              <w:t>es activités pour soutenir l’</w:t>
            </w:r>
            <w:r w:rsidRPr="004269C1">
              <w:rPr>
                <w:b/>
                <w:bCs/>
                <w:sz w:val="24"/>
                <w:szCs w:val="24"/>
              </w:rPr>
              <w:t>AUEI dans leurs efforts d'O&amp;M du périmètre irrigué et des sessions de formation pratique sur l’opération et la gestion</w:t>
            </w:r>
            <w:r>
              <w:rPr>
                <w:sz w:val="24"/>
                <w:szCs w:val="24"/>
              </w:rPr>
              <w:t xml:space="preserve"> </w:t>
            </w:r>
          </w:p>
          <w:p w14:paraId="579AB318" w14:textId="77777777" w:rsidR="0002094E" w:rsidRPr="000A7AED" w:rsidRDefault="0002094E" w:rsidP="00135FA5">
            <w:pPr>
              <w:jc w:val="both"/>
              <w:rPr>
                <w:sz w:val="24"/>
                <w:szCs w:val="24"/>
              </w:rPr>
            </w:pPr>
            <w:r w:rsidRPr="00B33CC6">
              <w:rPr>
                <w:b/>
                <w:bCs/>
                <w:i/>
                <w:iCs/>
                <w:sz w:val="24"/>
                <w:szCs w:val="24"/>
              </w:rPr>
              <w:t>Exigences minimales à rapporter :</w:t>
            </w:r>
            <w:r w:rsidRPr="002E539F">
              <w:rPr>
                <w:b/>
                <w:bCs/>
                <w:i/>
                <w:iCs/>
                <w:sz w:val="24"/>
                <w:szCs w:val="24"/>
              </w:rPr>
              <w:t xml:space="preserve"> </w:t>
            </w:r>
            <w:r w:rsidRPr="00475007">
              <w:rPr>
                <w:i/>
                <w:iCs/>
                <w:sz w:val="24"/>
                <w:szCs w:val="24"/>
              </w:rPr>
              <w:t>le thème, le but, le</w:t>
            </w:r>
            <w:r>
              <w:rPr>
                <w:i/>
                <w:iCs/>
                <w:sz w:val="24"/>
                <w:szCs w:val="24"/>
              </w:rPr>
              <w:t>s</w:t>
            </w:r>
            <w:r w:rsidRPr="00475007">
              <w:rPr>
                <w:i/>
                <w:iCs/>
                <w:sz w:val="24"/>
                <w:szCs w:val="24"/>
              </w:rPr>
              <w:t xml:space="preserve"> cible</w:t>
            </w:r>
            <w:r>
              <w:rPr>
                <w:i/>
                <w:iCs/>
                <w:sz w:val="24"/>
                <w:szCs w:val="24"/>
              </w:rPr>
              <w:t>s</w:t>
            </w:r>
            <w:r w:rsidRPr="00475007">
              <w:rPr>
                <w:i/>
                <w:iCs/>
                <w:sz w:val="24"/>
                <w:szCs w:val="24"/>
              </w:rPr>
              <w:t>, le nombre d'heures</w:t>
            </w:r>
            <w:r>
              <w:rPr>
                <w:i/>
                <w:iCs/>
                <w:sz w:val="24"/>
                <w:szCs w:val="24"/>
              </w:rPr>
              <w:t xml:space="preserve"> ou la durée</w:t>
            </w:r>
            <w:r w:rsidRPr="00475007">
              <w:rPr>
                <w:i/>
                <w:iCs/>
                <w:sz w:val="24"/>
                <w:szCs w:val="24"/>
              </w:rPr>
              <w:t xml:space="preserve">, le nombre de séances, le lieu, la </w:t>
            </w:r>
            <w:r>
              <w:rPr>
                <w:i/>
                <w:iCs/>
                <w:sz w:val="24"/>
                <w:szCs w:val="24"/>
              </w:rPr>
              <w:t>méthode</w:t>
            </w:r>
            <w:r w:rsidRPr="00475007">
              <w:rPr>
                <w:i/>
                <w:iCs/>
                <w:sz w:val="24"/>
                <w:szCs w:val="24"/>
              </w:rPr>
              <w:t xml:space="preserve"> d'évaluer les connaissances acquises, y compris la présentation du ma</w:t>
            </w:r>
            <w:r>
              <w:rPr>
                <w:i/>
                <w:iCs/>
                <w:sz w:val="24"/>
                <w:szCs w:val="24"/>
              </w:rPr>
              <w:t>tériel théorique ou des documents</w:t>
            </w:r>
            <w:r w:rsidRPr="00475007">
              <w:rPr>
                <w:i/>
                <w:iCs/>
                <w:sz w:val="24"/>
                <w:szCs w:val="24"/>
              </w:rPr>
              <w:t xml:space="preserve"> préparés pour être utilisés dans le processus de formation</w:t>
            </w:r>
            <w:r>
              <w:rPr>
                <w:i/>
                <w:iCs/>
                <w:sz w:val="24"/>
                <w:szCs w:val="24"/>
              </w:rPr>
              <w:t xml:space="preserve"> ou dans l’implémentations des activités</w:t>
            </w:r>
            <w:r w:rsidRPr="00475007">
              <w:rPr>
                <w:i/>
                <w:iCs/>
                <w:sz w:val="24"/>
                <w:szCs w:val="24"/>
              </w:rPr>
              <w:t>.</w:t>
            </w:r>
          </w:p>
        </w:tc>
        <w:tc>
          <w:tcPr>
            <w:tcW w:w="638" w:type="pct"/>
            <w:vAlign w:val="center"/>
          </w:tcPr>
          <w:p w14:paraId="64D58518" w14:textId="100BD26D" w:rsidR="0002094E" w:rsidRPr="00AA3A4F" w:rsidRDefault="0002094E" w:rsidP="00135FA5">
            <w:pPr>
              <w:rPr>
                <w:sz w:val="24"/>
                <w:szCs w:val="24"/>
              </w:rPr>
            </w:pPr>
            <w:r w:rsidRPr="00AA3A4F">
              <w:rPr>
                <w:sz w:val="24"/>
                <w:szCs w:val="24"/>
              </w:rPr>
              <w:t xml:space="preserve">MO + </w:t>
            </w:r>
            <w:r w:rsidR="00013CBC">
              <w:rPr>
                <w:sz w:val="24"/>
                <w:szCs w:val="24"/>
              </w:rPr>
              <w:t xml:space="preserve">1 </w:t>
            </w:r>
            <w:r w:rsidRPr="00AA3A4F">
              <w:rPr>
                <w:sz w:val="24"/>
                <w:szCs w:val="24"/>
              </w:rPr>
              <w:t>Mois</w:t>
            </w:r>
          </w:p>
        </w:tc>
      </w:tr>
      <w:tr w:rsidR="0002094E" w:rsidRPr="00914E12" w14:paraId="2A00F3A2" w14:textId="77777777" w:rsidTr="008E617B">
        <w:tc>
          <w:tcPr>
            <w:tcW w:w="319" w:type="pct"/>
            <w:vAlign w:val="center"/>
          </w:tcPr>
          <w:p w14:paraId="761592B1" w14:textId="77777777" w:rsidR="0002094E" w:rsidRDefault="0002094E" w:rsidP="00135FA5">
            <w:pPr>
              <w:jc w:val="center"/>
              <w:rPr>
                <w:b/>
                <w:bCs/>
                <w:sz w:val="24"/>
                <w:szCs w:val="24"/>
              </w:rPr>
            </w:pPr>
            <w:r>
              <w:rPr>
                <w:b/>
                <w:bCs/>
                <w:sz w:val="24"/>
                <w:szCs w:val="24"/>
              </w:rPr>
              <w:t>2</w:t>
            </w:r>
          </w:p>
        </w:tc>
        <w:tc>
          <w:tcPr>
            <w:tcW w:w="4044" w:type="pct"/>
          </w:tcPr>
          <w:p w14:paraId="34A98437" w14:textId="77777777" w:rsidR="0002094E" w:rsidRDefault="0002094E" w:rsidP="00135FA5">
            <w:pPr>
              <w:jc w:val="both"/>
              <w:rPr>
                <w:b/>
                <w:bCs/>
                <w:sz w:val="24"/>
                <w:szCs w:val="24"/>
              </w:rPr>
            </w:pPr>
            <w:r w:rsidRPr="004269C1">
              <w:rPr>
                <w:b/>
                <w:bCs/>
                <w:sz w:val="24"/>
                <w:szCs w:val="24"/>
              </w:rPr>
              <w:t>Le rappo</w:t>
            </w:r>
            <w:r>
              <w:rPr>
                <w:b/>
                <w:bCs/>
                <w:sz w:val="24"/>
                <w:szCs w:val="24"/>
              </w:rPr>
              <w:t>rt sur l’état de préparation de</w:t>
            </w:r>
            <w:r w:rsidRPr="004269C1">
              <w:rPr>
                <w:b/>
                <w:bCs/>
                <w:sz w:val="24"/>
                <w:szCs w:val="24"/>
              </w:rPr>
              <w:t xml:space="preserve"> </w:t>
            </w:r>
            <w:r>
              <w:rPr>
                <w:b/>
                <w:bCs/>
                <w:sz w:val="24"/>
                <w:szCs w:val="24"/>
              </w:rPr>
              <w:t>l’</w:t>
            </w:r>
            <w:r w:rsidRPr="004269C1">
              <w:rPr>
                <w:b/>
                <w:bCs/>
                <w:sz w:val="24"/>
                <w:szCs w:val="24"/>
              </w:rPr>
              <w:t>AUE</w:t>
            </w:r>
            <w:r>
              <w:rPr>
                <w:b/>
                <w:bCs/>
                <w:sz w:val="24"/>
                <w:szCs w:val="24"/>
              </w:rPr>
              <w:t>I</w:t>
            </w:r>
            <w:r w:rsidRPr="004269C1">
              <w:rPr>
                <w:b/>
                <w:bCs/>
                <w:sz w:val="24"/>
                <w:szCs w:val="24"/>
              </w:rPr>
              <w:t xml:space="preserve"> pour la prochaine campagne d’irrigation</w:t>
            </w:r>
            <w:r>
              <w:rPr>
                <w:b/>
                <w:bCs/>
                <w:sz w:val="24"/>
                <w:szCs w:val="24"/>
              </w:rPr>
              <w:t>.</w:t>
            </w:r>
          </w:p>
          <w:p w14:paraId="66420BD1" w14:textId="77777777" w:rsidR="0002094E" w:rsidRDefault="0002094E" w:rsidP="00135FA5">
            <w:pPr>
              <w:jc w:val="both"/>
              <w:rPr>
                <w:b/>
                <w:bCs/>
                <w:i/>
                <w:iCs/>
                <w:sz w:val="24"/>
                <w:szCs w:val="24"/>
              </w:rPr>
            </w:pPr>
            <w:r w:rsidRPr="003C5A06">
              <w:rPr>
                <w:b/>
                <w:bCs/>
                <w:i/>
                <w:iCs/>
                <w:sz w:val="24"/>
                <w:szCs w:val="24"/>
              </w:rPr>
              <w:t>Exigences minimales à rapporter</w:t>
            </w:r>
            <w:r>
              <w:rPr>
                <w:b/>
                <w:bCs/>
                <w:i/>
                <w:iCs/>
                <w:sz w:val="24"/>
                <w:szCs w:val="24"/>
              </w:rPr>
              <w:t>**</w:t>
            </w:r>
            <w:r w:rsidRPr="003C5A06">
              <w:rPr>
                <w:b/>
                <w:bCs/>
                <w:i/>
                <w:iCs/>
                <w:sz w:val="24"/>
                <w:szCs w:val="24"/>
              </w:rPr>
              <w:t>:</w:t>
            </w:r>
            <w:r>
              <w:rPr>
                <w:b/>
                <w:bCs/>
                <w:i/>
                <w:iCs/>
                <w:sz w:val="24"/>
                <w:szCs w:val="24"/>
              </w:rPr>
              <w:t xml:space="preserve"> </w:t>
            </w:r>
          </w:p>
          <w:p w14:paraId="0ECC48F7" w14:textId="77777777" w:rsidR="0002094E" w:rsidRPr="00414464" w:rsidRDefault="0002094E" w:rsidP="00135FA5">
            <w:pPr>
              <w:pStyle w:val="ListParagraph"/>
              <w:widowControl/>
              <w:numPr>
                <w:ilvl w:val="0"/>
                <w:numId w:val="53"/>
              </w:numPr>
              <w:autoSpaceDE/>
              <w:autoSpaceDN/>
              <w:adjustRightInd/>
              <w:jc w:val="both"/>
              <w:rPr>
                <w:i/>
                <w:iCs/>
                <w:sz w:val="24"/>
                <w:szCs w:val="24"/>
              </w:rPr>
            </w:pPr>
            <w:r w:rsidRPr="00414464">
              <w:rPr>
                <w:i/>
                <w:iCs/>
                <w:sz w:val="24"/>
                <w:szCs w:val="24"/>
              </w:rPr>
              <w:t>L'AUE</w:t>
            </w:r>
            <w:r>
              <w:rPr>
                <w:i/>
                <w:iCs/>
                <w:sz w:val="24"/>
                <w:szCs w:val="24"/>
              </w:rPr>
              <w:t>I</w:t>
            </w:r>
            <w:r w:rsidRPr="00414464">
              <w:rPr>
                <w:i/>
                <w:iCs/>
                <w:sz w:val="24"/>
                <w:szCs w:val="24"/>
              </w:rPr>
              <w:t xml:space="preserve"> a obtenu l'expertise nécessaire pour mesurer et définir correctement le volume de l'eau disponible dans les réservoirs et ensuite pour définir correctement la quantité disponible pour la saison d'irrigation ;</w:t>
            </w:r>
          </w:p>
          <w:p w14:paraId="4E17DEC2" w14:textId="77777777" w:rsidR="0002094E" w:rsidRDefault="0002094E" w:rsidP="00135FA5">
            <w:pPr>
              <w:pStyle w:val="ListParagraph"/>
              <w:widowControl/>
              <w:numPr>
                <w:ilvl w:val="0"/>
                <w:numId w:val="53"/>
              </w:numPr>
              <w:autoSpaceDE/>
              <w:autoSpaceDN/>
              <w:adjustRightInd/>
              <w:jc w:val="both"/>
              <w:rPr>
                <w:i/>
                <w:iCs/>
                <w:sz w:val="24"/>
                <w:szCs w:val="24"/>
              </w:rPr>
            </w:pPr>
            <w:r w:rsidRPr="00740A6C">
              <w:rPr>
                <w:i/>
                <w:iCs/>
                <w:sz w:val="24"/>
                <w:szCs w:val="24"/>
              </w:rPr>
              <w:t>L’AUEI</w:t>
            </w:r>
            <w:r>
              <w:rPr>
                <w:i/>
                <w:iCs/>
                <w:sz w:val="24"/>
                <w:szCs w:val="24"/>
              </w:rPr>
              <w:t xml:space="preserve"> est bien formé, capable de</w:t>
            </w:r>
            <w:r w:rsidRPr="00740A6C">
              <w:rPr>
                <w:i/>
                <w:iCs/>
                <w:sz w:val="24"/>
                <w:szCs w:val="24"/>
              </w:rPr>
              <w:t xml:space="preserve"> développé son propre plan d'irrigation pour la prochaine saison</w:t>
            </w:r>
            <w:r>
              <w:rPr>
                <w:i/>
                <w:iCs/>
                <w:sz w:val="24"/>
                <w:szCs w:val="24"/>
              </w:rPr>
              <w:t xml:space="preserve"> en s’assurant de</w:t>
            </w:r>
            <w:r w:rsidRPr="00740A6C">
              <w:rPr>
                <w:i/>
                <w:iCs/>
                <w:sz w:val="24"/>
                <w:szCs w:val="24"/>
              </w:rPr>
              <w:t xml:space="preserve"> comprendre au minimum les règles et les modes </w:t>
            </w:r>
            <w:r>
              <w:rPr>
                <w:i/>
                <w:iCs/>
                <w:sz w:val="24"/>
                <w:szCs w:val="24"/>
              </w:rPr>
              <w:t>de</w:t>
            </w:r>
            <w:r w:rsidRPr="00740A6C">
              <w:rPr>
                <w:i/>
                <w:iCs/>
                <w:sz w:val="24"/>
                <w:szCs w:val="24"/>
              </w:rPr>
              <w:t xml:space="preserve"> distribution de l’eau a tous les niveaux, le calendrier culturel, les tableaux avec les calculs du tour de l’eau, et l’horaire d’irrigation</w:t>
            </w:r>
            <w:r>
              <w:rPr>
                <w:i/>
                <w:iCs/>
                <w:sz w:val="24"/>
                <w:szCs w:val="24"/>
              </w:rPr>
              <w:t> ;</w:t>
            </w:r>
            <w:r w:rsidRPr="00740A6C">
              <w:rPr>
                <w:i/>
                <w:iCs/>
                <w:sz w:val="24"/>
                <w:szCs w:val="24"/>
              </w:rPr>
              <w:t xml:space="preserve"> </w:t>
            </w:r>
          </w:p>
          <w:p w14:paraId="04C986B5" w14:textId="77777777" w:rsidR="0002094E" w:rsidRPr="00760DC5" w:rsidRDefault="0002094E" w:rsidP="00135FA5">
            <w:pPr>
              <w:pStyle w:val="ListParagraph"/>
              <w:widowControl/>
              <w:numPr>
                <w:ilvl w:val="0"/>
                <w:numId w:val="53"/>
              </w:numPr>
              <w:autoSpaceDE/>
              <w:autoSpaceDN/>
              <w:adjustRightInd/>
              <w:jc w:val="both"/>
              <w:rPr>
                <w:sz w:val="24"/>
                <w:szCs w:val="24"/>
              </w:rPr>
            </w:pPr>
            <w:r w:rsidRPr="0000099A">
              <w:rPr>
                <w:i/>
                <w:iCs/>
                <w:sz w:val="24"/>
                <w:szCs w:val="24"/>
              </w:rPr>
              <w:t>L'équipe technique d'AU</w:t>
            </w:r>
            <w:r>
              <w:rPr>
                <w:i/>
                <w:iCs/>
                <w:sz w:val="24"/>
                <w:szCs w:val="24"/>
              </w:rPr>
              <w:t>EI</w:t>
            </w:r>
            <w:r w:rsidRPr="0000099A">
              <w:rPr>
                <w:i/>
                <w:iCs/>
                <w:sz w:val="24"/>
                <w:szCs w:val="24"/>
              </w:rPr>
              <w:t xml:space="preserve"> a acquis les connaissances </w:t>
            </w:r>
            <w:r>
              <w:rPr>
                <w:i/>
                <w:iCs/>
                <w:sz w:val="24"/>
                <w:szCs w:val="24"/>
              </w:rPr>
              <w:t>pratiques</w:t>
            </w:r>
            <w:r w:rsidRPr="0000099A">
              <w:rPr>
                <w:i/>
                <w:iCs/>
                <w:sz w:val="24"/>
                <w:szCs w:val="24"/>
              </w:rPr>
              <w:t xml:space="preserve"> de base sur le fonctionnement du périmètre </w:t>
            </w:r>
            <w:r>
              <w:rPr>
                <w:i/>
                <w:iCs/>
                <w:sz w:val="24"/>
                <w:szCs w:val="24"/>
              </w:rPr>
              <w:t>et</w:t>
            </w:r>
            <w:r w:rsidRPr="0042494B">
              <w:t xml:space="preserve"> </w:t>
            </w:r>
            <w:r w:rsidRPr="0042494B">
              <w:rPr>
                <w:i/>
                <w:iCs/>
                <w:sz w:val="24"/>
                <w:szCs w:val="24"/>
              </w:rPr>
              <w:t>ils sont prêts</w:t>
            </w:r>
            <w:r>
              <w:rPr>
                <w:i/>
                <w:iCs/>
                <w:sz w:val="24"/>
                <w:szCs w:val="24"/>
              </w:rPr>
              <w:t xml:space="preserve"> pour </w:t>
            </w:r>
            <w:r w:rsidRPr="00B006AE">
              <w:rPr>
                <w:i/>
                <w:iCs/>
                <w:sz w:val="24"/>
                <w:szCs w:val="24"/>
              </w:rPr>
              <w:t>assurer la distribution de l’eau</w:t>
            </w:r>
            <w:r>
              <w:rPr>
                <w:i/>
                <w:iCs/>
                <w:sz w:val="24"/>
                <w:szCs w:val="24"/>
              </w:rPr>
              <w:t xml:space="preserve"> et</w:t>
            </w:r>
            <w:r w:rsidRPr="00B006AE">
              <w:rPr>
                <w:i/>
                <w:iCs/>
                <w:sz w:val="24"/>
                <w:szCs w:val="24"/>
              </w:rPr>
              <w:t xml:space="preserve"> le contrôle d</w:t>
            </w:r>
            <w:r>
              <w:rPr>
                <w:i/>
                <w:iCs/>
                <w:sz w:val="24"/>
                <w:szCs w:val="24"/>
              </w:rPr>
              <w:t>es</w:t>
            </w:r>
            <w:r w:rsidRPr="00B006AE">
              <w:rPr>
                <w:i/>
                <w:iCs/>
                <w:sz w:val="24"/>
                <w:szCs w:val="24"/>
              </w:rPr>
              <w:t xml:space="preserve"> canau</w:t>
            </w:r>
            <w:r>
              <w:rPr>
                <w:i/>
                <w:iCs/>
                <w:sz w:val="24"/>
                <w:szCs w:val="24"/>
              </w:rPr>
              <w:t>x</w:t>
            </w:r>
            <w:r w:rsidRPr="00CE5626">
              <w:t xml:space="preserve"> </w:t>
            </w:r>
            <w:r w:rsidRPr="00CE5626">
              <w:rPr>
                <w:i/>
                <w:iCs/>
                <w:sz w:val="24"/>
                <w:szCs w:val="24"/>
              </w:rPr>
              <w:t>par une manipulation correcte des vannes</w:t>
            </w:r>
            <w:r>
              <w:rPr>
                <w:i/>
                <w:iCs/>
                <w:sz w:val="24"/>
                <w:szCs w:val="24"/>
              </w:rPr>
              <w:t xml:space="preserve"> au niveau de la prise et à travers les canaux de distribution (</w:t>
            </w:r>
            <w:r w:rsidRPr="007615A7">
              <w:rPr>
                <w:i/>
                <w:iCs/>
                <w:sz w:val="24"/>
                <w:szCs w:val="24"/>
              </w:rPr>
              <w:t xml:space="preserve">y compris le </w:t>
            </w:r>
            <w:r>
              <w:rPr>
                <w:i/>
                <w:iCs/>
                <w:sz w:val="24"/>
                <w:szCs w:val="24"/>
              </w:rPr>
              <w:t xml:space="preserve">réseau des </w:t>
            </w:r>
            <w:r w:rsidRPr="007615A7">
              <w:rPr>
                <w:i/>
                <w:iCs/>
                <w:sz w:val="24"/>
                <w:szCs w:val="24"/>
              </w:rPr>
              <w:t>canaux de drainage</w:t>
            </w:r>
            <w:r>
              <w:rPr>
                <w:i/>
                <w:iCs/>
                <w:sz w:val="24"/>
                <w:szCs w:val="24"/>
              </w:rPr>
              <w:t xml:space="preserve"> ou des colatures). A cette étape, au minimum ils</w:t>
            </w:r>
            <w:r w:rsidRPr="004057C0">
              <w:rPr>
                <w:i/>
                <w:iCs/>
                <w:sz w:val="24"/>
                <w:szCs w:val="24"/>
              </w:rPr>
              <w:t xml:space="preserve"> ont</w:t>
            </w:r>
            <w:r>
              <w:rPr>
                <w:i/>
                <w:iCs/>
                <w:sz w:val="24"/>
                <w:szCs w:val="24"/>
              </w:rPr>
              <w:t xml:space="preserve"> aussi </w:t>
            </w:r>
            <w:r w:rsidRPr="004057C0">
              <w:rPr>
                <w:i/>
                <w:iCs/>
                <w:sz w:val="24"/>
                <w:szCs w:val="24"/>
              </w:rPr>
              <w:t xml:space="preserve">des connaissances pratiques sur </w:t>
            </w:r>
            <w:r>
              <w:rPr>
                <w:i/>
                <w:iCs/>
                <w:sz w:val="24"/>
                <w:szCs w:val="24"/>
              </w:rPr>
              <w:t xml:space="preserve">l’inspections des canaux et des vannes et de </w:t>
            </w:r>
            <w:r w:rsidRPr="004057C0">
              <w:rPr>
                <w:i/>
                <w:iCs/>
                <w:sz w:val="24"/>
                <w:szCs w:val="24"/>
              </w:rPr>
              <w:t>la façon de nettoyer correctement et en toute sécurité les vannes lorsqu'elles sont bloquées à cause d'ordures, de déchets ou autres.</w:t>
            </w:r>
          </w:p>
          <w:p w14:paraId="42417325" w14:textId="77777777" w:rsidR="0002094E" w:rsidRPr="00BA2783" w:rsidRDefault="0002094E" w:rsidP="00135FA5">
            <w:pPr>
              <w:pStyle w:val="ListParagraph"/>
              <w:widowControl/>
              <w:numPr>
                <w:ilvl w:val="0"/>
                <w:numId w:val="53"/>
              </w:numPr>
              <w:autoSpaceDE/>
              <w:autoSpaceDN/>
              <w:adjustRightInd/>
              <w:jc w:val="both"/>
              <w:rPr>
                <w:i/>
                <w:iCs/>
                <w:sz w:val="24"/>
                <w:szCs w:val="24"/>
              </w:rPr>
            </w:pPr>
            <w:r w:rsidRPr="00BA2783">
              <w:rPr>
                <w:i/>
                <w:iCs/>
                <w:sz w:val="24"/>
                <w:szCs w:val="24"/>
              </w:rPr>
              <w:t xml:space="preserve">Les fiches de collecte de données d’exploitation de l’eau d’irrigation sont élaborées et </w:t>
            </w:r>
            <w:r>
              <w:rPr>
                <w:i/>
                <w:iCs/>
                <w:sz w:val="24"/>
                <w:szCs w:val="24"/>
              </w:rPr>
              <w:t>l’AUEI</w:t>
            </w:r>
            <w:r w:rsidRPr="00BA2783">
              <w:rPr>
                <w:i/>
                <w:iCs/>
                <w:sz w:val="24"/>
                <w:szCs w:val="24"/>
              </w:rPr>
              <w:t xml:space="preserve"> bien formé à leur utilisation</w:t>
            </w:r>
          </w:p>
        </w:tc>
        <w:tc>
          <w:tcPr>
            <w:tcW w:w="638" w:type="pct"/>
            <w:vAlign w:val="center"/>
          </w:tcPr>
          <w:p w14:paraId="63EB1E6B" w14:textId="30945FBD" w:rsidR="0002094E" w:rsidRPr="00AA3A4F" w:rsidRDefault="0002094E" w:rsidP="00135FA5">
            <w:pPr>
              <w:rPr>
                <w:sz w:val="24"/>
                <w:szCs w:val="24"/>
              </w:rPr>
            </w:pPr>
            <w:r w:rsidRPr="00AA3A4F">
              <w:rPr>
                <w:sz w:val="24"/>
                <w:szCs w:val="24"/>
              </w:rPr>
              <w:t xml:space="preserve">MO + </w:t>
            </w:r>
            <w:r w:rsidR="00013CBC">
              <w:rPr>
                <w:sz w:val="24"/>
                <w:szCs w:val="24"/>
              </w:rPr>
              <w:t xml:space="preserve">2 </w:t>
            </w:r>
            <w:r w:rsidRPr="00AA3A4F">
              <w:rPr>
                <w:sz w:val="24"/>
                <w:szCs w:val="24"/>
              </w:rPr>
              <w:t>Mois</w:t>
            </w:r>
          </w:p>
        </w:tc>
      </w:tr>
      <w:tr w:rsidR="0002094E" w:rsidRPr="00914E12" w14:paraId="79B34ABE" w14:textId="77777777" w:rsidTr="008E617B">
        <w:tc>
          <w:tcPr>
            <w:tcW w:w="319" w:type="pct"/>
            <w:vAlign w:val="center"/>
          </w:tcPr>
          <w:p w14:paraId="018F6380" w14:textId="77777777" w:rsidR="0002094E" w:rsidRDefault="0002094E" w:rsidP="00135FA5">
            <w:pPr>
              <w:jc w:val="center"/>
              <w:rPr>
                <w:b/>
                <w:bCs/>
                <w:sz w:val="24"/>
                <w:szCs w:val="24"/>
              </w:rPr>
            </w:pPr>
            <w:r>
              <w:rPr>
                <w:b/>
                <w:bCs/>
                <w:sz w:val="24"/>
                <w:szCs w:val="24"/>
              </w:rPr>
              <w:t>3</w:t>
            </w:r>
          </w:p>
        </w:tc>
        <w:tc>
          <w:tcPr>
            <w:tcW w:w="4044" w:type="pct"/>
          </w:tcPr>
          <w:p w14:paraId="74E8CA36" w14:textId="77777777" w:rsidR="0002094E" w:rsidRDefault="0002094E" w:rsidP="00135FA5">
            <w:pPr>
              <w:rPr>
                <w:b/>
                <w:bCs/>
                <w:sz w:val="24"/>
                <w:szCs w:val="24"/>
              </w:rPr>
            </w:pPr>
            <w:r w:rsidRPr="00B91893">
              <w:rPr>
                <w:b/>
                <w:bCs/>
                <w:sz w:val="24"/>
                <w:szCs w:val="24"/>
              </w:rPr>
              <w:t>Rapport sur le soutien technique fourni à l’AUEI dans la pratique au long de la saison d'irrigation</w:t>
            </w:r>
            <w:r>
              <w:rPr>
                <w:b/>
                <w:bCs/>
                <w:sz w:val="24"/>
                <w:szCs w:val="24"/>
              </w:rPr>
              <w:t>.</w:t>
            </w:r>
          </w:p>
          <w:p w14:paraId="21A279F9" w14:textId="77777777" w:rsidR="0002094E" w:rsidRPr="00DE6A38" w:rsidRDefault="0002094E" w:rsidP="00135FA5">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712E0A50" w14:textId="77777777" w:rsidR="0002094E" w:rsidRDefault="0002094E" w:rsidP="00135FA5">
            <w:pPr>
              <w:pStyle w:val="ListParagraph"/>
              <w:widowControl/>
              <w:numPr>
                <w:ilvl w:val="0"/>
                <w:numId w:val="54"/>
              </w:numPr>
              <w:autoSpaceDE/>
              <w:autoSpaceDN/>
              <w:adjustRightInd/>
              <w:rPr>
                <w:i/>
                <w:iCs/>
                <w:sz w:val="24"/>
                <w:szCs w:val="24"/>
              </w:rPr>
            </w:pPr>
            <w:r w:rsidRPr="00B7564D">
              <w:rPr>
                <w:i/>
                <w:iCs/>
                <w:sz w:val="24"/>
                <w:szCs w:val="24"/>
              </w:rPr>
              <w:t xml:space="preserve">L’AUE est bien expérimenté </w:t>
            </w:r>
            <w:r>
              <w:rPr>
                <w:i/>
                <w:iCs/>
                <w:sz w:val="24"/>
                <w:szCs w:val="24"/>
              </w:rPr>
              <w:t>et peut mesurer</w:t>
            </w:r>
            <w:r w:rsidRPr="00B7564D">
              <w:rPr>
                <w:i/>
                <w:iCs/>
                <w:sz w:val="24"/>
                <w:szCs w:val="24"/>
              </w:rPr>
              <w:t xml:space="preserve"> et contrôle </w:t>
            </w:r>
            <w:r>
              <w:rPr>
                <w:i/>
                <w:iCs/>
                <w:sz w:val="24"/>
                <w:szCs w:val="24"/>
              </w:rPr>
              <w:t>le débit d'eau et est capable d’</w:t>
            </w:r>
            <w:r w:rsidRPr="00B7564D">
              <w:rPr>
                <w:i/>
                <w:iCs/>
                <w:sz w:val="24"/>
                <w:szCs w:val="24"/>
              </w:rPr>
              <w:t>assurer les niveaux d'eau stables et appropriés dans les canaux afin de satisfaire l</w:t>
            </w:r>
            <w:r w:rsidRPr="00740A6C">
              <w:rPr>
                <w:i/>
                <w:iCs/>
                <w:sz w:val="24"/>
                <w:szCs w:val="24"/>
              </w:rPr>
              <w:t>’horaire d’irrigation</w:t>
            </w:r>
            <w:r>
              <w:rPr>
                <w:i/>
                <w:iCs/>
                <w:sz w:val="24"/>
                <w:szCs w:val="24"/>
              </w:rPr>
              <w:t>.</w:t>
            </w:r>
          </w:p>
          <w:p w14:paraId="0E4E9C7F" w14:textId="77777777" w:rsidR="0002094E" w:rsidRDefault="0002094E" w:rsidP="00135FA5">
            <w:pPr>
              <w:pStyle w:val="ListParagraph"/>
              <w:widowControl/>
              <w:numPr>
                <w:ilvl w:val="0"/>
                <w:numId w:val="54"/>
              </w:numPr>
              <w:autoSpaceDE/>
              <w:autoSpaceDN/>
              <w:adjustRightInd/>
              <w:rPr>
                <w:i/>
                <w:iCs/>
                <w:sz w:val="24"/>
                <w:szCs w:val="24"/>
              </w:rPr>
            </w:pPr>
            <w:r>
              <w:rPr>
                <w:i/>
                <w:iCs/>
                <w:sz w:val="24"/>
                <w:szCs w:val="24"/>
              </w:rPr>
              <w:t>L’AUEI</w:t>
            </w:r>
            <w:r w:rsidRPr="0085429F">
              <w:rPr>
                <w:i/>
                <w:iCs/>
                <w:sz w:val="24"/>
                <w:szCs w:val="24"/>
              </w:rPr>
              <w:t xml:space="preserve"> a acquis suffisamment de compétences et d'expérience pour bien gérer</w:t>
            </w:r>
            <w:r>
              <w:rPr>
                <w:i/>
                <w:iCs/>
                <w:sz w:val="24"/>
                <w:szCs w:val="24"/>
              </w:rPr>
              <w:t xml:space="preserve"> la campagne </w:t>
            </w:r>
            <w:r w:rsidRPr="0085429F">
              <w:rPr>
                <w:i/>
                <w:iCs/>
                <w:sz w:val="24"/>
                <w:szCs w:val="24"/>
              </w:rPr>
              <w:t xml:space="preserve">d'irrigation </w:t>
            </w:r>
            <w:r>
              <w:rPr>
                <w:i/>
                <w:iCs/>
                <w:sz w:val="24"/>
                <w:szCs w:val="24"/>
              </w:rPr>
              <w:t>et assure un bon tour de l’eau.</w:t>
            </w:r>
          </w:p>
          <w:p w14:paraId="78D66A4F" w14:textId="77777777" w:rsidR="0002094E" w:rsidRDefault="0002094E" w:rsidP="00135FA5">
            <w:pPr>
              <w:pStyle w:val="ListParagraph"/>
              <w:widowControl/>
              <w:numPr>
                <w:ilvl w:val="0"/>
                <w:numId w:val="54"/>
              </w:numPr>
              <w:autoSpaceDE/>
              <w:autoSpaceDN/>
              <w:adjustRightInd/>
              <w:rPr>
                <w:i/>
                <w:iCs/>
                <w:sz w:val="24"/>
                <w:szCs w:val="24"/>
              </w:rPr>
            </w:pPr>
            <w:r w:rsidRPr="00E41D55">
              <w:rPr>
                <w:i/>
                <w:iCs/>
                <w:sz w:val="24"/>
                <w:szCs w:val="24"/>
              </w:rPr>
              <w:t xml:space="preserve">Le plan d’entretien du périmètre est mis à jour et opérationnalisé. </w:t>
            </w:r>
            <w:r>
              <w:rPr>
                <w:i/>
                <w:iCs/>
                <w:sz w:val="24"/>
                <w:szCs w:val="24"/>
              </w:rPr>
              <w:t>(</w:t>
            </w:r>
            <w:r w:rsidRPr="00E03627">
              <w:rPr>
                <w:i/>
                <w:iCs/>
                <w:sz w:val="24"/>
                <w:szCs w:val="24"/>
              </w:rPr>
              <w:t>Basé sur le plan précédent</w:t>
            </w:r>
            <w:r>
              <w:rPr>
                <w:i/>
                <w:iCs/>
                <w:sz w:val="24"/>
                <w:szCs w:val="24"/>
              </w:rPr>
              <w:t>, le Manuel O&amp;M</w:t>
            </w:r>
            <w:r w:rsidRPr="00E03627">
              <w:rPr>
                <w:i/>
                <w:iCs/>
                <w:sz w:val="24"/>
                <w:szCs w:val="24"/>
              </w:rPr>
              <w:t xml:space="preserve"> et le résultat après la mise en service du </w:t>
            </w:r>
            <w:r>
              <w:rPr>
                <w:i/>
                <w:iCs/>
                <w:sz w:val="24"/>
                <w:szCs w:val="24"/>
              </w:rPr>
              <w:t>périmètre)</w:t>
            </w:r>
          </w:p>
          <w:p w14:paraId="54B93F0D" w14:textId="77777777" w:rsidR="0002094E" w:rsidRDefault="0002094E" w:rsidP="00135FA5">
            <w:pPr>
              <w:pStyle w:val="ListParagraph"/>
              <w:widowControl/>
              <w:numPr>
                <w:ilvl w:val="0"/>
                <w:numId w:val="54"/>
              </w:numPr>
              <w:autoSpaceDE/>
              <w:autoSpaceDN/>
              <w:adjustRightInd/>
              <w:rPr>
                <w:i/>
                <w:iCs/>
                <w:sz w:val="24"/>
                <w:szCs w:val="24"/>
              </w:rPr>
            </w:pPr>
            <w:r w:rsidRPr="00E41D55">
              <w:rPr>
                <w:i/>
                <w:iCs/>
                <w:sz w:val="24"/>
                <w:szCs w:val="24"/>
              </w:rPr>
              <w:t>Les enquêtes de routines ou régulière du périmètre</w:t>
            </w:r>
            <w:r w:rsidRPr="00A27397">
              <w:rPr>
                <w:i/>
                <w:iCs/>
                <w:sz w:val="24"/>
                <w:szCs w:val="24"/>
              </w:rPr>
              <w:t xml:space="preserve"> (spécifiques dans la période de performance du consultant)</w:t>
            </w:r>
            <w:r w:rsidRPr="00E41D55">
              <w:rPr>
                <w:i/>
                <w:iCs/>
                <w:sz w:val="24"/>
                <w:szCs w:val="24"/>
              </w:rPr>
              <w:t xml:space="preserve"> </w:t>
            </w:r>
            <w:r w:rsidRPr="0064700D">
              <w:rPr>
                <w:i/>
                <w:iCs/>
                <w:sz w:val="24"/>
                <w:szCs w:val="24"/>
              </w:rPr>
              <w:t xml:space="preserve">ont été </w:t>
            </w:r>
            <w:r>
              <w:rPr>
                <w:i/>
                <w:iCs/>
                <w:sz w:val="24"/>
                <w:szCs w:val="24"/>
              </w:rPr>
              <w:t>fait</w:t>
            </w:r>
            <w:r w:rsidRPr="0064700D">
              <w:rPr>
                <w:i/>
                <w:iCs/>
                <w:sz w:val="24"/>
                <w:szCs w:val="24"/>
              </w:rPr>
              <w:t xml:space="preserve"> par </w:t>
            </w:r>
            <w:r>
              <w:rPr>
                <w:i/>
                <w:iCs/>
                <w:sz w:val="24"/>
                <w:szCs w:val="24"/>
              </w:rPr>
              <w:t>l’</w:t>
            </w:r>
            <w:r w:rsidRPr="0064700D">
              <w:rPr>
                <w:i/>
                <w:iCs/>
                <w:sz w:val="24"/>
                <w:szCs w:val="24"/>
              </w:rPr>
              <w:t xml:space="preserve">AUEI et </w:t>
            </w:r>
            <w:r>
              <w:rPr>
                <w:i/>
                <w:iCs/>
                <w:sz w:val="24"/>
                <w:szCs w:val="24"/>
              </w:rPr>
              <w:t>leurs résultats sont reflétées</w:t>
            </w:r>
            <w:r w:rsidRPr="0064700D">
              <w:rPr>
                <w:i/>
                <w:iCs/>
                <w:sz w:val="24"/>
                <w:szCs w:val="24"/>
              </w:rPr>
              <w:t xml:space="preserve"> dans les rapports d'inspection</w:t>
            </w:r>
            <w:r>
              <w:rPr>
                <w:i/>
                <w:iCs/>
                <w:sz w:val="24"/>
                <w:szCs w:val="24"/>
              </w:rPr>
              <w:t xml:space="preserve">s. </w:t>
            </w:r>
          </w:p>
          <w:p w14:paraId="61B4B45B" w14:textId="77777777" w:rsidR="0002094E" w:rsidRDefault="0002094E" w:rsidP="00135FA5">
            <w:pPr>
              <w:pStyle w:val="ListParagraph"/>
              <w:widowControl/>
              <w:numPr>
                <w:ilvl w:val="0"/>
                <w:numId w:val="54"/>
              </w:numPr>
              <w:autoSpaceDE/>
              <w:autoSpaceDN/>
              <w:adjustRightInd/>
              <w:rPr>
                <w:i/>
                <w:iCs/>
                <w:sz w:val="24"/>
                <w:szCs w:val="24"/>
              </w:rPr>
            </w:pPr>
            <w:r w:rsidRPr="00AE0D10">
              <w:rPr>
                <w:i/>
                <w:iCs/>
                <w:sz w:val="24"/>
                <w:szCs w:val="24"/>
              </w:rPr>
              <w:t>Si, selon le plan de maintenance opérationnalisé, des travaux</w:t>
            </w:r>
            <w:r>
              <w:rPr>
                <w:i/>
                <w:iCs/>
                <w:sz w:val="24"/>
                <w:szCs w:val="24"/>
              </w:rPr>
              <w:t xml:space="preserve"> de routine</w:t>
            </w:r>
            <w:r w:rsidRPr="00AE0D10">
              <w:rPr>
                <w:i/>
                <w:iCs/>
                <w:sz w:val="24"/>
                <w:szCs w:val="24"/>
              </w:rPr>
              <w:t xml:space="preserve"> </w:t>
            </w:r>
            <w:r>
              <w:rPr>
                <w:i/>
                <w:iCs/>
                <w:sz w:val="24"/>
                <w:szCs w:val="24"/>
              </w:rPr>
              <w:t xml:space="preserve">ou </w:t>
            </w:r>
            <w:r w:rsidRPr="00AE0D10">
              <w:rPr>
                <w:i/>
                <w:iCs/>
                <w:sz w:val="24"/>
                <w:szCs w:val="24"/>
              </w:rPr>
              <w:t>de maintenance devaient être effectués, les AUE</w:t>
            </w:r>
            <w:r>
              <w:rPr>
                <w:i/>
                <w:iCs/>
                <w:sz w:val="24"/>
                <w:szCs w:val="24"/>
              </w:rPr>
              <w:t>I</w:t>
            </w:r>
            <w:r w:rsidRPr="00AE0D10">
              <w:rPr>
                <w:i/>
                <w:iCs/>
                <w:sz w:val="24"/>
                <w:szCs w:val="24"/>
              </w:rPr>
              <w:t xml:space="preserve"> les ont exécutés</w:t>
            </w:r>
            <w:r>
              <w:rPr>
                <w:i/>
                <w:iCs/>
                <w:sz w:val="24"/>
                <w:szCs w:val="24"/>
              </w:rPr>
              <w:t xml:space="preserve">. </w:t>
            </w:r>
          </w:p>
          <w:p w14:paraId="6C77F0B5" w14:textId="77777777" w:rsidR="0002094E" w:rsidRPr="00D37D1F" w:rsidRDefault="0002094E" w:rsidP="00135FA5">
            <w:pPr>
              <w:widowControl/>
              <w:autoSpaceDE/>
              <w:autoSpaceDN/>
              <w:adjustRightInd/>
              <w:rPr>
                <w:i/>
                <w:iCs/>
              </w:rPr>
            </w:pPr>
          </w:p>
        </w:tc>
        <w:tc>
          <w:tcPr>
            <w:tcW w:w="638" w:type="pct"/>
            <w:vAlign w:val="center"/>
          </w:tcPr>
          <w:p w14:paraId="505A2DF0" w14:textId="47299BB8" w:rsidR="0002094E" w:rsidRPr="007A7B82" w:rsidRDefault="0002094E" w:rsidP="00135FA5">
            <w:pPr>
              <w:rPr>
                <w:b/>
                <w:bCs/>
                <w:sz w:val="24"/>
                <w:szCs w:val="24"/>
              </w:rPr>
            </w:pPr>
            <w:r w:rsidRPr="00AA3A4F">
              <w:rPr>
                <w:rFonts w:eastAsia="Times New Roman"/>
                <w:sz w:val="24"/>
                <w:szCs w:val="24"/>
              </w:rPr>
              <w:t xml:space="preserve">MO + </w:t>
            </w:r>
            <w:r w:rsidR="00013CBC">
              <w:rPr>
                <w:rFonts w:eastAsia="Times New Roman"/>
                <w:sz w:val="24"/>
                <w:szCs w:val="24"/>
              </w:rPr>
              <w:t>3</w:t>
            </w:r>
            <w:r w:rsidRPr="00AA3A4F">
              <w:rPr>
                <w:rFonts w:eastAsia="Times New Roman"/>
                <w:sz w:val="24"/>
                <w:szCs w:val="24"/>
              </w:rPr>
              <w:t xml:space="preserve"> Mois </w:t>
            </w:r>
            <w:r w:rsidRPr="00BE6301">
              <w:rPr>
                <w:rFonts w:eastAsia="Times New Roman"/>
                <w:sz w:val="24"/>
                <w:szCs w:val="24"/>
              </w:rPr>
              <w:t xml:space="preserve"> </w:t>
            </w:r>
          </w:p>
        </w:tc>
      </w:tr>
      <w:tr w:rsidR="0002094E" w:rsidRPr="00914E12" w14:paraId="1E3A50CF" w14:textId="77777777" w:rsidTr="008E617B">
        <w:tc>
          <w:tcPr>
            <w:tcW w:w="319" w:type="pct"/>
            <w:vAlign w:val="center"/>
          </w:tcPr>
          <w:p w14:paraId="6E476138" w14:textId="77777777" w:rsidR="0002094E" w:rsidRDefault="0002094E" w:rsidP="00135FA5">
            <w:pPr>
              <w:jc w:val="center"/>
              <w:rPr>
                <w:b/>
                <w:bCs/>
              </w:rPr>
            </w:pPr>
          </w:p>
        </w:tc>
        <w:tc>
          <w:tcPr>
            <w:tcW w:w="4044" w:type="pct"/>
          </w:tcPr>
          <w:p w14:paraId="43698779" w14:textId="77777777" w:rsidR="0002094E" w:rsidRDefault="0002094E" w:rsidP="00135FA5">
            <w:pPr>
              <w:rPr>
                <w:b/>
                <w:bCs/>
                <w:sz w:val="24"/>
                <w:szCs w:val="24"/>
              </w:rPr>
            </w:pPr>
            <w:r w:rsidRPr="00B91893">
              <w:rPr>
                <w:b/>
                <w:bCs/>
                <w:sz w:val="24"/>
                <w:szCs w:val="24"/>
              </w:rPr>
              <w:t>Rapport</w:t>
            </w:r>
            <w:r>
              <w:rPr>
                <w:b/>
                <w:bCs/>
                <w:sz w:val="24"/>
                <w:szCs w:val="24"/>
              </w:rPr>
              <w:t xml:space="preserve"> final d’accompagnement de l’AUEI </w:t>
            </w:r>
          </w:p>
          <w:p w14:paraId="427EF69D" w14:textId="77777777" w:rsidR="0002094E" w:rsidRPr="00DE6A38" w:rsidRDefault="0002094E" w:rsidP="00135FA5">
            <w:pPr>
              <w:rPr>
                <w:b/>
                <w:bCs/>
                <w:i/>
                <w:iCs/>
                <w:sz w:val="24"/>
                <w:szCs w:val="24"/>
              </w:rPr>
            </w:pPr>
            <w:r w:rsidRPr="00DE6A38">
              <w:rPr>
                <w:b/>
                <w:bCs/>
                <w:i/>
                <w:iCs/>
                <w:sz w:val="24"/>
                <w:szCs w:val="24"/>
              </w:rPr>
              <w:t xml:space="preserve">Exigences minimales </w:t>
            </w:r>
            <w:r>
              <w:rPr>
                <w:b/>
                <w:bCs/>
                <w:i/>
                <w:iCs/>
                <w:sz w:val="24"/>
                <w:szCs w:val="24"/>
              </w:rPr>
              <w:t>à rapporter**</w:t>
            </w:r>
            <w:r w:rsidRPr="00DE6A38">
              <w:rPr>
                <w:b/>
                <w:bCs/>
                <w:i/>
                <w:iCs/>
                <w:sz w:val="24"/>
                <w:szCs w:val="24"/>
              </w:rPr>
              <w:t xml:space="preserve"> : </w:t>
            </w:r>
          </w:p>
          <w:p w14:paraId="1BC7ADB8" w14:textId="237CED59" w:rsidR="0002094E" w:rsidRDefault="0002094E" w:rsidP="00135FA5">
            <w:pPr>
              <w:pStyle w:val="ListParagraph"/>
              <w:widowControl/>
              <w:numPr>
                <w:ilvl w:val="0"/>
                <w:numId w:val="64"/>
              </w:numPr>
              <w:autoSpaceDE/>
              <w:autoSpaceDN/>
              <w:adjustRightInd/>
              <w:rPr>
                <w:i/>
                <w:iCs/>
                <w:sz w:val="24"/>
                <w:szCs w:val="24"/>
              </w:rPr>
            </w:pPr>
            <w:r>
              <w:rPr>
                <w:i/>
                <w:iCs/>
                <w:sz w:val="24"/>
                <w:szCs w:val="24"/>
              </w:rPr>
              <w:t xml:space="preserve">Synthèse de toutes les </w:t>
            </w:r>
            <w:r w:rsidR="00A44B18">
              <w:rPr>
                <w:i/>
                <w:iCs/>
                <w:sz w:val="24"/>
                <w:szCs w:val="24"/>
              </w:rPr>
              <w:t>activités</w:t>
            </w:r>
            <w:r>
              <w:rPr>
                <w:i/>
                <w:iCs/>
                <w:sz w:val="24"/>
                <w:szCs w:val="24"/>
              </w:rPr>
              <w:t xml:space="preserve"> menées (grandes lignes et conclusions) </w:t>
            </w:r>
          </w:p>
          <w:p w14:paraId="566026A9" w14:textId="77777777" w:rsidR="0002094E" w:rsidRDefault="0002094E" w:rsidP="00135FA5">
            <w:pPr>
              <w:pStyle w:val="ListParagraph"/>
              <w:widowControl/>
              <w:numPr>
                <w:ilvl w:val="0"/>
                <w:numId w:val="64"/>
              </w:numPr>
              <w:autoSpaceDE/>
              <w:autoSpaceDN/>
              <w:adjustRightInd/>
              <w:rPr>
                <w:i/>
                <w:iCs/>
                <w:sz w:val="24"/>
                <w:szCs w:val="24"/>
              </w:rPr>
            </w:pPr>
            <w:r w:rsidRPr="007242A3">
              <w:rPr>
                <w:i/>
                <w:iCs/>
                <w:sz w:val="24"/>
                <w:szCs w:val="24"/>
              </w:rPr>
              <w:t>Leçons apprises au cours de la période de performance et recommandations pour la poursuite de l'activité de l'AUE</w:t>
            </w:r>
            <w:r>
              <w:rPr>
                <w:i/>
                <w:iCs/>
                <w:sz w:val="24"/>
                <w:szCs w:val="24"/>
              </w:rPr>
              <w:t xml:space="preserve">I en matière d’opération et maintenance </w:t>
            </w:r>
          </w:p>
          <w:p w14:paraId="41B811CA" w14:textId="77777777" w:rsidR="0002094E" w:rsidRPr="00B91893" w:rsidRDefault="0002094E" w:rsidP="00135FA5">
            <w:pPr>
              <w:rPr>
                <w:b/>
                <w:bCs/>
              </w:rPr>
            </w:pPr>
          </w:p>
        </w:tc>
        <w:tc>
          <w:tcPr>
            <w:tcW w:w="638" w:type="pct"/>
            <w:vAlign w:val="center"/>
          </w:tcPr>
          <w:p w14:paraId="4D8F378B" w14:textId="2247B551" w:rsidR="0002094E" w:rsidRDefault="0002094E" w:rsidP="00135FA5">
            <w:pPr>
              <w:rPr>
                <w:rFonts w:eastAsia="Times New Roman"/>
                <w:highlight w:val="cyan"/>
              </w:rPr>
            </w:pPr>
            <w:r w:rsidRPr="00AA3A4F">
              <w:rPr>
                <w:rFonts w:eastAsia="Times New Roman"/>
                <w:sz w:val="24"/>
                <w:szCs w:val="24"/>
              </w:rPr>
              <w:t xml:space="preserve">MO + </w:t>
            </w:r>
            <w:r w:rsidR="00013CBC">
              <w:rPr>
                <w:rFonts w:eastAsia="Times New Roman"/>
                <w:sz w:val="24"/>
                <w:szCs w:val="24"/>
              </w:rPr>
              <w:t xml:space="preserve">5 </w:t>
            </w:r>
            <w:r w:rsidRPr="00AA3A4F">
              <w:rPr>
                <w:rFonts w:eastAsia="Times New Roman"/>
                <w:sz w:val="24"/>
                <w:szCs w:val="24"/>
              </w:rPr>
              <w:t xml:space="preserve">Mois </w:t>
            </w:r>
            <w:r w:rsidRPr="00BE6301">
              <w:rPr>
                <w:rFonts w:eastAsia="Times New Roman"/>
                <w:sz w:val="24"/>
                <w:szCs w:val="24"/>
              </w:rPr>
              <w:t xml:space="preserve"> </w:t>
            </w:r>
          </w:p>
        </w:tc>
      </w:tr>
    </w:tbl>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38" w:name="_Toc72405632"/>
      <w:bookmarkStart w:id="339" w:name="_Toc73604346"/>
      <w:bookmarkStart w:id="340" w:name="_Toc131758723"/>
      <w:r w:rsidRPr="002C3CD9">
        <w:rPr>
          <w:sz w:val="22"/>
          <w:szCs w:val="22"/>
        </w:rPr>
        <w:t xml:space="preserve">Appendice B - </w:t>
      </w:r>
      <w:bookmarkEnd w:id="336"/>
      <w:bookmarkEnd w:id="337"/>
      <w:r w:rsidR="00174168" w:rsidRPr="002C3CD9">
        <w:rPr>
          <w:sz w:val="22"/>
          <w:szCs w:val="22"/>
          <w:lang w:bidi="fr-FR"/>
        </w:rPr>
        <w:t>Curriculum Vitae du Consultant</w:t>
      </w:r>
      <w:bookmarkEnd w:id="338"/>
      <w:bookmarkEnd w:id="339"/>
      <w:bookmarkEnd w:id="340"/>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41" w:name="_Toc72405633"/>
      <w:bookmarkStart w:id="342" w:name="_Toc73604347"/>
      <w:bookmarkStart w:id="343" w:name="_Toc131758724"/>
      <w:r w:rsidRPr="002C3CD9">
        <w:rPr>
          <w:sz w:val="22"/>
          <w:szCs w:val="22"/>
        </w:rPr>
        <w:t>Appendice C - Coordonnées bancaires du Consultant</w:t>
      </w:r>
      <w:bookmarkEnd w:id="341"/>
      <w:bookmarkEnd w:id="342"/>
      <w:bookmarkEnd w:id="343"/>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0FF786A5" w:rsidR="00B96F6F" w:rsidRPr="002C3CD9" w:rsidRDefault="00040271" w:rsidP="005D77B5">
      <w:pPr>
        <w:pStyle w:val="A1-Heading2"/>
        <w:tabs>
          <w:tab w:val="clear" w:pos="360"/>
        </w:tabs>
        <w:ind w:left="0" w:firstLine="0"/>
        <w:rPr>
          <w:sz w:val="22"/>
          <w:szCs w:val="22"/>
        </w:rPr>
      </w:pPr>
      <w:bookmarkStart w:id="344" w:name="_Toc72405634"/>
      <w:bookmarkStart w:id="345" w:name="_Toc73604348"/>
      <w:bookmarkStart w:id="346" w:name="_Toc131758725"/>
      <w:r w:rsidRPr="002C3CD9">
        <w:rPr>
          <w:sz w:val="22"/>
          <w:szCs w:val="22"/>
        </w:rPr>
        <w:t>Appendice D - Calendrier de recrutement négocié (</w:t>
      </w:r>
      <w:bookmarkStart w:id="347" w:name="_Hlk131593466"/>
      <w:r w:rsidR="002A749E" w:rsidRPr="008E617B">
        <w:rPr>
          <w:color w:val="FF0000"/>
          <w:sz w:val="22"/>
          <w:szCs w:val="22"/>
        </w:rPr>
        <w:t>NON APPLICABLE</w:t>
      </w:r>
      <w:bookmarkEnd w:id="347"/>
      <w:r w:rsidRPr="002C3CD9">
        <w:rPr>
          <w:sz w:val="22"/>
          <w:szCs w:val="22"/>
        </w:rPr>
        <w:t>)</w:t>
      </w:r>
      <w:bookmarkEnd w:id="344"/>
      <w:bookmarkEnd w:id="345"/>
      <w:bookmarkEnd w:id="346"/>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48" w:name="_Toc72405635"/>
      <w:bookmarkStart w:id="349" w:name="_Toc73604349"/>
      <w:bookmarkStart w:id="350" w:name="_Toc131758726"/>
      <w:r w:rsidRPr="002C3CD9">
        <w:rPr>
          <w:sz w:val="22"/>
          <w:szCs w:val="22"/>
        </w:rPr>
        <w:t>Appendice E - Détails des coûts</w:t>
      </w:r>
      <w:bookmarkEnd w:id="348"/>
      <w:bookmarkEnd w:id="349"/>
      <w:bookmarkEnd w:id="350"/>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94"/>
        <w:gridCol w:w="776"/>
        <w:gridCol w:w="1293"/>
        <w:gridCol w:w="2649"/>
      </w:tblGrid>
      <w:tr w:rsidR="00DB5357" w:rsidRPr="002C3CD9" w14:paraId="3EB31E13" w14:textId="77777777" w:rsidTr="008E617B">
        <w:trPr>
          <w:trHeight w:val="320"/>
        </w:trPr>
        <w:tc>
          <w:tcPr>
            <w:tcW w:w="3510" w:type="dxa"/>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51" w:name="_Hlk71456982"/>
            <w:r w:rsidRPr="002C3CD9">
              <w:rPr>
                <w:b/>
                <w:bCs/>
                <w:color w:val="000000"/>
                <w:sz w:val="22"/>
                <w:szCs w:val="22"/>
              </w:rPr>
              <w:t>Description</w:t>
            </w:r>
          </w:p>
        </w:tc>
        <w:tc>
          <w:tcPr>
            <w:tcW w:w="1294" w:type="dxa"/>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8E617B">
        <w:trPr>
          <w:trHeight w:val="320"/>
        </w:trPr>
        <w:tc>
          <w:tcPr>
            <w:tcW w:w="3510" w:type="dxa"/>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8E617B">
        <w:trPr>
          <w:trHeight w:val="320"/>
        </w:trPr>
        <w:tc>
          <w:tcPr>
            <w:tcW w:w="3510" w:type="dxa"/>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299E83A1" w14:textId="77777777" w:rsidTr="008E617B">
        <w:trPr>
          <w:trHeight w:val="320"/>
        </w:trPr>
        <w:tc>
          <w:tcPr>
            <w:tcW w:w="3510" w:type="dxa"/>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51"/>
    </w:tbl>
    <w:p w14:paraId="412C7EE5" w14:textId="77777777" w:rsidR="00DB5357" w:rsidRPr="002C3CD9" w:rsidRDefault="00DB5357" w:rsidP="00DB5357">
      <w:pPr>
        <w:pStyle w:val="A1-Heading2"/>
        <w:ind w:left="360" w:firstLine="0"/>
        <w:rPr>
          <w:sz w:val="22"/>
          <w:szCs w:val="22"/>
          <w:lang w:val="en-US"/>
        </w:rPr>
      </w:pPr>
    </w:p>
    <w:p w14:paraId="511707B4" w14:textId="77777777" w:rsidR="00516BF7" w:rsidRDefault="00516BF7" w:rsidP="00DB5357">
      <w:pPr>
        <w:rPr>
          <w:rFonts w:eastAsia="Times New Roman"/>
          <w:b/>
          <w:bCs/>
          <w:smallCaps/>
          <w:sz w:val="22"/>
          <w:szCs w:val="22"/>
          <w:lang w:eastAsia="en-US"/>
        </w:rPr>
      </w:pPr>
    </w:p>
    <w:p w14:paraId="1A20CB82" w14:textId="6ABC33AB"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7"/>
      <w:headerReference w:type="default" r:id="rId28"/>
      <w:headerReference w:type="first" r:id="rId2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BB6C" w14:textId="77777777" w:rsidR="00BC5CF2" w:rsidRDefault="00BC5CF2">
      <w:r>
        <w:separator/>
      </w:r>
    </w:p>
  </w:endnote>
  <w:endnote w:type="continuationSeparator" w:id="0">
    <w:p w14:paraId="6C6DDFA7" w14:textId="77777777" w:rsidR="00BC5CF2" w:rsidRDefault="00BC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3043CD8A" w:rsidR="001262C9" w:rsidRPr="00FF50BD" w:rsidRDefault="001262C9"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8B00E9">
      <w:rPr>
        <w:noProof/>
        <w:lang w:bidi="fr-FR"/>
      </w:rPr>
      <w:t>22</w:t>
    </w:r>
    <w:r w:rsidRPr="00FF50BD">
      <w:rPr>
        <w:lang w:bidi="fr-FR"/>
      </w:rPr>
      <w:fldChar w:fldCharType="end"/>
    </w:r>
    <w:r w:rsidRPr="00FF50BD">
      <w:rPr>
        <w:lang w:bidi="fr-FR"/>
      </w:rPr>
      <w:t xml:space="preserve"> </w:t>
    </w:r>
  </w:p>
  <w:p w14:paraId="4142036F" w14:textId="77777777" w:rsidR="001262C9" w:rsidRPr="00B35BFF" w:rsidRDefault="001262C9"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CB11" w14:textId="77777777" w:rsidR="00BC5CF2" w:rsidRDefault="00BC5CF2">
      <w:r>
        <w:separator/>
      </w:r>
    </w:p>
  </w:footnote>
  <w:footnote w:type="continuationSeparator" w:id="0">
    <w:p w14:paraId="547AE976" w14:textId="77777777" w:rsidR="00BC5CF2" w:rsidRDefault="00BC5CF2">
      <w:r>
        <w:continuationSeparator/>
      </w:r>
    </w:p>
  </w:footnote>
  <w:footnote w:id="1">
    <w:p w14:paraId="5BCA9BC3" w14:textId="77777777" w:rsidR="001262C9" w:rsidRDefault="001262C9"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1262C9" w:rsidRDefault="001262C9"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1262C9" w:rsidRPr="004B7906" w:rsidRDefault="001262C9"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1262C9" w:rsidRDefault="001262C9">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430D2BFF" w:rsidR="001262C9" w:rsidRPr="004F0EC1" w:rsidRDefault="001262C9" w:rsidP="004F0EC1">
    <w:pPr>
      <w:ind w:left="-540" w:right="-467"/>
      <w:jc w:val="center"/>
      <w:rPr>
        <w:rFonts w:eastAsiaTheme="majorEastAsia"/>
        <w:b/>
        <w:bCs/>
        <w:color w:val="000000" w:themeColor="text1"/>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1262C9" w:rsidRPr="002F521C" w:rsidRDefault="001262C9"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9A55EB"/>
    <w:multiLevelType w:val="hybridMultilevel"/>
    <w:tmpl w:val="429CE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3921EE"/>
    <w:multiLevelType w:val="hybridMultilevel"/>
    <w:tmpl w:val="9E48CF86"/>
    <w:lvl w:ilvl="0" w:tplc="F27C2B8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127578"/>
    <w:multiLevelType w:val="hybridMultilevel"/>
    <w:tmpl w:val="A5EAA18A"/>
    <w:lvl w:ilvl="0" w:tplc="991EC0D2">
      <w:start w:val="1"/>
      <w:numFmt w:val="bullet"/>
      <w:lvlText w:val=""/>
      <w:lvlJc w:val="left"/>
      <w:pPr>
        <w:tabs>
          <w:tab w:val="num" w:pos="720"/>
        </w:tabs>
        <w:ind w:left="720" w:hanging="360"/>
      </w:pPr>
      <w:rPr>
        <w:rFonts w:ascii="Wingdings 3" w:hAnsi="Wingdings 3" w:hint="default"/>
      </w:rPr>
    </w:lvl>
    <w:lvl w:ilvl="1" w:tplc="BCAA6A44" w:tentative="1">
      <w:start w:val="1"/>
      <w:numFmt w:val="bullet"/>
      <w:lvlText w:val=""/>
      <w:lvlJc w:val="left"/>
      <w:pPr>
        <w:tabs>
          <w:tab w:val="num" w:pos="1440"/>
        </w:tabs>
        <w:ind w:left="1440" w:hanging="360"/>
      </w:pPr>
      <w:rPr>
        <w:rFonts w:ascii="Wingdings 3" w:hAnsi="Wingdings 3" w:hint="default"/>
      </w:rPr>
    </w:lvl>
    <w:lvl w:ilvl="2" w:tplc="493E399C" w:tentative="1">
      <w:start w:val="1"/>
      <w:numFmt w:val="bullet"/>
      <w:lvlText w:val=""/>
      <w:lvlJc w:val="left"/>
      <w:pPr>
        <w:tabs>
          <w:tab w:val="num" w:pos="2160"/>
        </w:tabs>
        <w:ind w:left="2160" w:hanging="360"/>
      </w:pPr>
      <w:rPr>
        <w:rFonts w:ascii="Wingdings 3" w:hAnsi="Wingdings 3" w:hint="default"/>
      </w:rPr>
    </w:lvl>
    <w:lvl w:ilvl="3" w:tplc="69183B32" w:tentative="1">
      <w:start w:val="1"/>
      <w:numFmt w:val="bullet"/>
      <w:lvlText w:val=""/>
      <w:lvlJc w:val="left"/>
      <w:pPr>
        <w:tabs>
          <w:tab w:val="num" w:pos="2880"/>
        </w:tabs>
        <w:ind w:left="2880" w:hanging="360"/>
      </w:pPr>
      <w:rPr>
        <w:rFonts w:ascii="Wingdings 3" w:hAnsi="Wingdings 3" w:hint="default"/>
      </w:rPr>
    </w:lvl>
    <w:lvl w:ilvl="4" w:tplc="5AA28906" w:tentative="1">
      <w:start w:val="1"/>
      <w:numFmt w:val="bullet"/>
      <w:lvlText w:val=""/>
      <w:lvlJc w:val="left"/>
      <w:pPr>
        <w:tabs>
          <w:tab w:val="num" w:pos="3600"/>
        </w:tabs>
        <w:ind w:left="3600" w:hanging="360"/>
      </w:pPr>
      <w:rPr>
        <w:rFonts w:ascii="Wingdings 3" w:hAnsi="Wingdings 3" w:hint="default"/>
      </w:rPr>
    </w:lvl>
    <w:lvl w:ilvl="5" w:tplc="0DFE411E" w:tentative="1">
      <w:start w:val="1"/>
      <w:numFmt w:val="bullet"/>
      <w:lvlText w:val=""/>
      <w:lvlJc w:val="left"/>
      <w:pPr>
        <w:tabs>
          <w:tab w:val="num" w:pos="4320"/>
        </w:tabs>
        <w:ind w:left="4320" w:hanging="360"/>
      </w:pPr>
      <w:rPr>
        <w:rFonts w:ascii="Wingdings 3" w:hAnsi="Wingdings 3" w:hint="default"/>
      </w:rPr>
    </w:lvl>
    <w:lvl w:ilvl="6" w:tplc="A94683DA" w:tentative="1">
      <w:start w:val="1"/>
      <w:numFmt w:val="bullet"/>
      <w:lvlText w:val=""/>
      <w:lvlJc w:val="left"/>
      <w:pPr>
        <w:tabs>
          <w:tab w:val="num" w:pos="5040"/>
        </w:tabs>
        <w:ind w:left="5040" w:hanging="360"/>
      </w:pPr>
      <w:rPr>
        <w:rFonts w:ascii="Wingdings 3" w:hAnsi="Wingdings 3" w:hint="default"/>
      </w:rPr>
    </w:lvl>
    <w:lvl w:ilvl="7" w:tplc="B04A91CC" w:tentative="1">
      <w:start w:val="1"/>
      <w:numFmt w:val="bullet"/>
      <w:lvlText w:val=""/>
      <w:lvlJc w:val="left"/>
      <w:pPr>
        <w:tabs>
          <w:tab w:val="num" w:pos="5760"/>
        </w:tabs>
        <w:ind w:left="5760" w:hanging="360"/>
      </w:pPr>
      <w:rPr>
        <w:rFonts w:ascii="Wingdings 3" w:hAnsi="Wingdings 3" w:hint="default"/>
      </w:rPr>
    </w:lvl>
    <w:lvl w:ilvl="8" w:tplc="B810D04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FF049AD"/>
    <w:multiLevelType w:val="hybridMultilevel"/>
    <w:tmpl w:val="0DE6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A1E93"/>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FB0C35"/>
    <w:multiLevelType w:val="hybridMultilevel"/>
    <w:tmpl w:val="56A0A3E6"/>
    <w:lvl w:ilvl="0" w:tplc="3409000F">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DA065AD"/>
    <w:multiLevelType w:val="hybridMultilevel"/>
    <w:tmpl w:val="FD2AD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506B7E"/>
    <w:multiLevelType w:val="hybridMultilevel"/>
    <w:tmpl w:val="1D1C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4AC2EB6"/>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021146D"/>
    <w:multiLevelType w:val="hybridMultilevel"/>
    <w:tmpl w:val="7910D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777D558F"/>
    <w:multiLevelType w:val="multilevel"/>
    <w:tmpl w:val="10000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4" w15:restartNumberingAfterBreak="0">
    <w:nsid w:val="7AE1532A"/>
    <w:multiLevelType w:val="hybridMultilevel"/>
    <w:tmpl w:val="266EB0F2"/>
    <w:lvl w:ilvl="0" w:tplc="387682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F750C1"/>
    <w:multiLevelType w:val="hybridMultilevel"/>
    <w:tmpl w:val="7A56AE08"/>
    <w:lvl w:ilvl="0" w:tplc="4432B438">
      <w:numFmt w:val="bullet"/>
      <w:lvlText w:val=""/>
      <w:lvlJc w:val="left"/>
      <w:pPr>
        <w:ind w:left="720" w:hanging="360"/>
      </w:pPr>
      <w:rPr>
        <w:rFonts w:ascii="Wingdings" w:eastAsia="SimSun" w:hAnsi="Wingdings"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2145655368">
    <w:abstractNumId w:val="56"/>
  </w:num>
  <w:num w:numId="2" w16cid:durableId="10995679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5738331">
    <w:abstractNumId w:val="24"/>
  </w:num>
  <w:num w:numId="4" w16cid:durableId="237135107">
    <w:abstractNumId w:val="35"/>
  </w:num>
  <w:num w:numId="5" w16cid:durableId="283197028">
    <w:abstractNumId w:val="15"/>
  </w:num>
  <w:num w:numId="6" w16cid:durableId="607585648">
    <w:abstractNumId w:val="0"/>
  </w:num>
  <w:num w:numId="7" w16cid:durableId="146362137">
    <w:abstractNumId w:val="36"/>
  </w:num>
  <w:num w:numId="8" w16cid:durableId="75594449">
    <w:abstractNumId w:val="55"/>
  </w:num>
  <w:num w:numId="9" w16cid:durableId="612899982">
    <w:abstractNumId w:val="48"/>
  </w:num>
  <w:num w:numId="10" w16cid:durableId="1317418969">
    <w:abstractNumId w:val="39"/>
  </w:num>
  <w:num w:numId="11" w16cid:durableId="2097634203">
    <w:abstractNumId w:val="44"/>
  </w:num>
  <w:num w:numId="12" w16cid:durableId="1719235210">
    <w:abstractNumId w:val="46"/>
  </w:num>
  <w:num w:numId="13" w16cid:durableId="1734426512">
    <w:abstractNumId w:val="49"/>
  </w:num>
  <w:num w:numId="14" w16cid:durableId="1623540578">
    <w:abstractNumId w:val="4"/>
  </w:num>
  <w:num w:numId="15" w16cid:durableId="1621186134">
    <w:abstractNumId w:val="32"/>
  </w:num>
  <w:num w:numId="16" w16cid:durableId="1739789303">
    <w:abstractNumId w:val="6"/>
  </w:num>
  <w:num w:numId="17" w16cid:durableId="747653147">
    <w:abstractNumId w:val="40"/>
  </w:num>
  <w:num w:numId="18" w16cid:durableId="2041934307">
    <w:abstractNumId w:val="2"/>
  </w:num>
  <w:num w:numId="19" w16cid:durableId="443618915">
    <w:abstractNumId w:val="41"/>
  </w:num>
  <w:num w:numId="20" w16cid:durableId="1638607494">
    <w:abstractNumId w:val="13"/>
  </w:num>
  <w:num w:numId="21" w16cid:durableId="233780222">
    <w:abstractNumId w:val="7"/>
  </w:num>
  <w:num w:numId="22" w16cid:durableId="1477528475">
    <w:abstractNumId w:val="47"/>
  </w:num>
  <w:num w:numId="23" w16cid:durableId="62795578">
    <w:abstractNumId w:val="28"/>
  </w:num>
  <w:num w:numId="24" w16cid:durableId="1466848674">
    <w:abstractNumId w:val="43"/>
  </w:num>
  <w:num w:numId="25" w16cid:durableId="1497528186">
    <w:abstractNumId w:val="11"/>
  </w:num>
  <w:num w:numId="26" w16cid:durableId="351802974">
    <w:abstractNumId w:val="16"/>
  </w:num>
  <w:num w:numId="27" w16cid:durableId="1377852207">
    <w:abstractNumId w:val="17"/>
  </w:num>
  <w:num w:numId="28" w16cid:durableId="1168862716">
    <w:abstractNumId w:val="1"/>
  </w:num>
  <w:num w:numId="29" w16cid:durableId="150759366">
    <w:abstractNumId w:val="52"/>
  </w:num>
  <w:num w:numId="30" w16cid:durableId="55587279">
    <w:abstractNumId w:val="37"/>
  </w:num>
  <w:num w:numId="31" w16cid:durableId="1383867644">
    <w:abstractNumId w:val="34"/>
  </w:num>
  <w:num w:numId="32" w16cid:durableId="206963368">
    <w:abstractNumId w:val="12"/>
  </w:num>
  <w:num w:numId="33" w16cid:durableId="950238274">
    <w:abstractNumId w:val="20"/>
  </w:num>
  <w:num w:numId="34" w16cid:durableId="438187695">
    <w:abstractNumId w:val="3"/>
  </w:num>
  <w:num w:numId="35" w16cid:durableId="661080626">
    <w:abstractNumId w:val="21"/>
  </w:num>
  <w:num w:numId="36" w16cid:durableId="394475979">
    <w:abstractNumId w:val="38"/>
  </w:num>
  <w:num w:numId="37" w16cid:durableId="1776559505">
    <w:abstractNumId w:val="33"/>
  </w:num>
  <w:num w:numId="38" w16cid:durableId="269633071">
    <w:abstractNumId w:val="30"/>
  </w:num>
  <w:num w:numId="39" w16cid:durableId="1843736705">
    <w:abstractNumId w:val="26"/>
  </w:num>
  <w:num w:numId="40" w16cid:durableId="432550997">
    <w:abstractNumId w:val="31"/>
  </w:num>
  <w:num w:numId="41" w16cid:durableId="41447387">
    <w:abstractNumId w:val="53"/>
  </w:num>
  <w:num w:numId="42" w16cid:durableId="523785131">
    <w:abstractNumId w:val="8"/>
  </w:num>
  <w:num w:numId="43" w16cid:durableId="1652366022">
    <w:abstractNumId w:val="5"/>
  </w:num>
  <w:num w:numId="44" w16cid:durableId="717316191">
    <w:abstractNumId w:val="23"/>
  </w:num>
  <w:num w:numId="45" w16cid:durableId="2054378670">
    <w:abstractNumId w:val="14"/>
  </w:num>
  <w:num w:numId="46" w16cid:durableId="84157823">
    <w:abstractNumId w:val="45"/>
  </w:num>
  <w:num w:numId="47" w16cid:durableId="1425222323">
    <w:abstractNumId w:val="9"/>
  </w:num>
  <w:num w:numId="48" w16cid:durableId="320473701">
    <w:abstractNumId w:val="54"/>
  </w:num>
  <w:num w:numId="49" w16cid:durableId="238642282">
    <w:abstractNumId w:val="18"/>
  </w:num>
  <w:num w:numId="50" w16cid:durableId="931352139">
    <w:abstractNumId w:val="25"/>
  </w:num>
  <w:num w:numId="51" w16cid:durableId="2063167791">
    <w:abstractNumId w:val="19"/>
  </w:num>
  <w:num w:numId="52" w16cid:durableId="878474129">
    <w:abstractNumId w:val="10"/>
  </w:num>
  <w:num w:numId="53" w16cid:durableId="163714775">
    <w:abstractNumId w:val="42"/>
  </w:num>
  <w:num w:numId="54" w16cid:durableId="294261304">
    <w:abstractNumId w:val="22"/>
  </w:num>
  <w:num w:numId="55" w16cid:durableId="1567569805">
    <w:abstractNumId w:val="51"/>
  </w:num>
  <w:num w:numId="56" w16cid:durableId="2854297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5012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703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75895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41653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09262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950571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28286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6130415">
    <w:abstractNumId w:val="29"/>
  </w:num>
  <w:num w:numId="65" w16cid:durableId="1042285655">
    <w:abstractNumId w:val="27"/>
  </w:num>
  <w:num w:numId="66" w16cid:durableId="1975287106">
    <w:abstractNumId w:val="56"/>
  </w:num>
  <w:num w:numId="67" w16cid:durableId="175878974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activeWritingStyle w:appName="MSWord" w:lang="fr-MA" w:vendorID="64" w:dllVersion="0" w:nlCheck="1" w:checkStyle="0"/>
  <w:activeWritingStyle w:appName="MSWord" w:lang="en-US" w:vendorID="64" w:dllVersion="6" w:nlCheck="1" w:checkStyle="1"/>
  <w:activeWritingStyle w:appName="MSWord" w:lang="fr-SN" w:vendorID="64" w:dllVersion="6" w:nlCheck="1" w:checkStyle="0"/>
  <w:activeWritingStyle w:appName="MSWord" w:lang="fr-CI" w:vendorID="64" w:dllVersion="6" w:nlCheck="1" w:checkStyle="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1E"/>
    <w:rsid w:val="0000363A"/>
    <w:rsid w:val="0000684F"/>
    <w:rsid w:val="00006B59"/>
    <w:rsid w:val="00010EDB"/>
    <w:rsid w:val="00012716"/>
    <w:rsid w:val="00012CC9"/>
    <w:rsid w:val="00012F7F"/>
    <w:rsid w:val="00013CBC"/>
    <w:rsid w:val="00013D08"/>
    <w:rsid w:val="0001419D"/>
    <w:rsid w:val="00015586"/>
    <w:rsid w:val="00016010"/>
    <w:rsid w:val="00016945"/>
    <w:rsid w:val="00017B58"/>
    <w:rsid w:val="0002025A"/>
    <w:rsid w:val="0002094E"/>
    <w:rsid w:val="00020C62"/>
    <w:rsid w:val="000216E6"/>
    <w:rsid w:val="000230E0"/>
    <w:rsid w:val="00023977"/>
    <w:rsid w:val="00025D48"/>
    <w:rsid w:val="00026719"/>
    <w:rsid w:val="00030558"/>
    <w:rsid w:val="000305F9"/>
    <w:rsid w:val="00030AA1"/>
    <w:rsid w:val="000317D9"/>
    <w:rsid w:val="000335EA"/>
    <w:rsid w:val="0003544C"/>
    <w:rsid w:val="00040184"/>
    <w:rsid w:val="00040271"/>
    <w:rsid w:val="00041B93"/>
    <w:rsid w:val="00041F68"/>
    <w:rsid w:val="00044FE8"/>
    <w:rsid w:val="0004614A"/>
    <w:rsid w:val="00046B51"/>
    <w:rsid w:val="0004753C"/>
    <w:rsid w:val="000476BE"/>
    <w:rsid w:val="00054CDF"/>
    <w:rsid w:val="00054EC6"/>
    <w:rsid w:val="00054F3C"/>
    <w:rsid w:val="00055375"/>
    <w:rsid w:val="00055C59"/>
    <w:rsid w:val="00060156"/>
    <w:rsid w:val="00060F48"/>
    <w:rsid w:val="0006106A"/>
    <w:rsid w:val="00062720"/>
    <w:rsid w:val="00066069"/>
    <w:rsid w:val="000661CE"/>
    <w:rsid w:val="00067A5B"/>
    <w:rsid w:val="000707F4"/>
    <w:rsid w:val="00073F43"/>
    <w:rsid w:val="0007574A"/>
    <w:rsid w:val="000758CD"/>
    <w:rsid w:val="000815DC"/>
    <w:rsid w:val="00082048"/>
    <w:rsid w:val="000820C2"/>
    <w:rsid w:val="00082468"/>
    <w:rsid w:val="0008564D"/>
    <w:rsid w:val="00091B43"/>
    <w:rsid w:val="00091B7A"/>
    <w:rsid w:val="000930F4"/>
    <w:rsid w:val="00093723"/>
    <w:rsid w:val="00093778"/>
    <w:rsid w:val="000940C0"/>
    <w:rsid w:val="00094DE2"/>
    <w:rsid w:val="00095295"/>
    <w:rsid w:val="00095382"/>
    <w:rsid w:val="00095D44"/>
    <w:rsid w:val="000A0F87"/>
    <w:rsid w:val="000A1988"/>
    <w:rsid w:val="000A1E01"/>
    <w:rsid w:val="000A2BF0"/>
    <w:rsid w:val="000A3147"/>
    <w:rsid w:val="000A666D"/>
    <w:rsid w:val="000A68D7"/>
    <w:rsid w:val="000A6EA3"/>
    <w:rsid w:val="000A7489"/>
    <w:rsid w:val="000A7625"/>
    <w:rsid w:val="000A7F1A"/>
    <w:rsid w:val="000B1067"/>
    <w:rsid w:val="000B177F"/>
    <w:rsid w:val="000B453D"/>
    <w:rsid w:val="000B5D58"/>
    <w:rsid w:val="000B6961"/>
    <w:rsid w:val="000B6A9A"/>
    <w:rsid w:val="000B6C82"/>
    <w:rsid w:val="000C01E8"/>
    <w:rsid w:val="000C1D12"/>
    <w:rsid w:val="000C1F3A"/>
    <w:rsid w:val="000C2171"/>
    <w:rsid w:val="000C4ECB"/>
    <w:rsid w:val="000C7445"/>
    <w:rsid w:val="000D106F"/>
    <w:rsid w:val="000D26D1"/>
    <w:rsid w:val="000D3047"/>
    <w:rsid w:val="000D3404"/>
    <w:rsid w:val="000D7A25"/>
    <w:rsid w:val="000D7DD5"/>
    <w:rsid w:val="000E307F"/>
    <w:rsid w:val="000F13E7"/>
    <w:rsid w:val="000F5430"/>
    <w:rsid w:val="000F6167"/>
    <w:rsid w:val="000F6589"/>
    <w:rsid w:val="000F66B1"/>
    <w:rsid w:val="00101760"/>
    <w:rsid w:val="00101E1C"/>
    <w:rsid w:val="001064E2"/>
    <w:rsid w:val="00107C05"/>
    <w:rsid w:val="0011105F"/>
    <w:rsid w:val="00113788"/>
    <w:rsid w:val="0011577C"/>
    <w:rsid w:val="001171F4"/>
    <w:rsid w:val="00120679"/>
    <w:rsid w:val="00120D51"/>
    <w:rsid w:val="00121A86"/>
    <w:rsid w:val="00124DAA"/>
    <w:rsid w:val="001259B3"/>
    <w:rsid w:val="00125B07"/>
    <w:rsid w:val="001262C9"/>
    <w:rsid w:val="00126CFC"/>
    <w:rsid w:val="00132685"/>
    <w:rsid w:val="00133796"/>
    <w:rsid w:val="00134BDD"/>
    <w:rsid w:val="00135FA5"/>
    <w:rsid w:val="001369F8"/>
    <w:rsid w:val="00137B48"/>
    <w:rsid w:val="00137CE0"/>
    <w:rsid w:val="001417BC"/>
    <w:rsid w:val="00141B28"/>
    <w:rsid w:val="00145507"/>
    <w:rsid w:val="00145509"/>
    <w:rsid w:val="00145AC1"/>
    <w:rsid w:val="00147430"/>
    <w:rsid w:val="00150B64"/>
    <w:rsid w:val="001543A2"/>
    <w:rsid w:val="001547D0"/>
    <w:rsid w:val="001561A3"/>
    <w:rsid w:val="00156459"/>
    <w:rsid w:val="0015692B"/>
    <w:rsid w:val="001569D1"/>
    <w:rsid w:val="00156F1A"/>
    <w:rsid w:val="001574ED"/>
    <w:rsid w:val="00160CAC"/>
    <w:rsid w:val="00163E15"/>
    <w:rsid w:val="00166BB7"/>
    <w:rsid w:val="001677F3"/>
    <w:rsid w:val="001679E7"/>
    <w:rsid w:val="00170EA8"/>
    <w:rsid w:val="0017101A"/>
    <w:rsid w:val="001736CC"/>
    <w:rsid w:val="00174168"/>
    <w:rsid w:val="001751C4"/>
    <w:rsid w:val="00175AE9"/>
    <w:rsid w:val="00176E38"/>
    <w:rsid w:val="00176E69"/>
    <w:rsid w:val="00183201"/>
    <w:rsid w:val="00183BDF"/>
    <w:rsid w:val="00186430"/>
    <w:rsid w:val="00186FF4"/>
    <w:rsid w:val="00187C40"/>
    <w:rsid w:val="0019104A"/>
    <w:rsid w:val="00192184"/>
    <w:rsid w:val="00192D31"/>
    <w:rsid w:val="00193E3A"/>
    <w:rsid w:val="00195F9D"/>
    <w:rsid w:val="00196744"/>
    <w:rsid w:val="001A1C7C"/>
    <w:rsid w:val="001A3D54"/>
    <w:rsid w:val="001A58ED"/>
    <w:rsid w:val="001A7D14"/>
    <w:rsid w:val="001B24A7"/>
    <w:rsid w:val="001C1D51"/>
    <w:rsid w:val="001C2C2E"/>
    <w:rsid w:val="001C5987"/>
    <w:rsid w:val="001C6602"/>
    <w:rsid w:val="001C7A52"/>
    <w:rsid w:val="001C7B04"/>
    <w:rsid w:val="001D2373"/>
    <w:rsid w:val="001D6152"/>
    <w:rsid w:val="001D6C4D"/>
    <w:rsid w:val="001D7F9E"/>
    <w:rsid w:val="001E038D"/>
    <w:rsid w:val="001E059F"/>
    <w:rsid w:val="001E0D36"/>
    <w:rsid w:val="001E1112"/>
    <w:rsid w:val="001E1929"/>
    <w:rsid w:val="001E2AAD"/>
    <w:rsid w:val="001E6E08"/>
    <w:rsid w:val="001F15BD"/>
    <w:rsid w:val="001F36F1"/>
    <w:rsid w:val="001F6FC4"/>
    <w:rsid w:val="001F72F3"/>
    <w:rsid w:val="001F7CCC"/>
    <w:rsid w:val="0020125D"/>
    <w:rsid w:val="00202687"/>
    <w:rsid w:val="00204E6F"/>
    <w:rsid w:val="00210DA8"/>
    <w:rsid w:val="00211652"/>
    <w:rsid w:val="00212E2C"/>
    <w:rsid w:val="00213AB1"/>
    <w:rsid w:val="0021631B"/>
    <w:rsid w:val="002167FF"/>
    <w:rsid w:val="00216A18"/>
    <w:rsid w:val="00220530"/>
    <w:rsid w:val="0022484E"/>
    <w:rsid w:val="002300A9"/>
    <w:rsid w:val="00231453"/>
    <w:rsid w:val="002350BA"/>
    <w:rsid w:val="00236AC1"/>
    <w:rsid w:val="00236B62"/>
    <w:rsid w:val="00236C91"/>
    <w:rsid w:val="002370F8"/>
    <w:rsid w:val="002377E6"/>
    <w:rsid w:val="00237BAD"/>
    <w:rsid w:val="00240305"/>
    <w:rsid w:val="00240EE1"/>
    <w:rsid w:val="0024127A"/>
    <w:rsid w:val="0024273A"/>
    <w:rsid w:val="002436F1"/>
    <w:rsid w:val="00245AB9"/>
    <w:rsid w:val="00245D30"/>
    <w:rsid w:val="0025283B"/>
    <w:rsid w:val="002536A9"/>
    <w:rsid w:val="002538AC"/>
    <w:rsid w:val="00253D11"/>
    <w:rsid w:val="002555DB"/>
    <w:rsid w:val="0025637F"/>
    <w:rsid w:val="00256DB2"/>
    <w:rsid w:val="00261B8A"/>
    <w:rsid w:val="00264C63"/>
    <w:rsid w:val="0026585A"/>
    <w:rsid w:val="0026650F"/>
    <w:rsid w:val="00266B4C"/>
    <w:rsid w:val="0026730B"/>
    <w:rsid w:val="00271608"/>
    <w:rsid w:val="00273345"/>
    <w:rsid w:val="002764AB"/>
    <w:rsid w:val="002773C4"/>
    <w:rsid w:val="00280BCB"/>
    <w:rsid w:val="00280DAD"/>
    <w:rsid w:val="00281509"/>
    <w:rsid w:val="00284BA1"/>
    <w:rsid w:val="0028761B"/>
    <w:rsid w:val="00287C70"/>
    <w:rsid w:val="00295A3E"/>
    <w:rsid w:val="002973C0"/>
    <w:rsid w:val="002A16B0"/>
    <w:rsid w:val="002A1CC7"/>
    <w:rsid w:val="002A47D8"/>
    <w:rsid w:val="002A6014"/>
    <w:rsid w:val="002A749E"/>
    <w:rsid w:val="002A7C61"/>
    <w:rsid w:val="002B23E5"/>
    <w:rsid w:val="002B2A78"/>
    <w:rsid w:val="002B32BC"/>
    <w:rsid w:val="002B3E89"/>
    <w:rsid w:val="002B4DC2"/>
    <w:rsid w:val="002B5A23"/>
    <w:rsid w:val="002B615A"/>
    <w:rsid w:val="002B6F15"/>
    <w:rsid w:val="002B7A76"/>
    <w:rsid w:val="002C007F"/>
    <w:rsid w:val="002C0394"/>
    <w:rsid w:val="002C111E"/>
    <w:rsid w:val="002C1AA3"/>
    <w:rsid w:val="002C3CD9"/>
    <w:rsid w:val="002C4D90"/>
    <w:rsid w:val="002C6C6C"/>
    <w:rsid w:val="002C70E2"/>
    <w:rsid w:val="002D03B3"/>
    <w:rsid w:val="002D1256"/>
    <w:rsid w:val="002D317E"/>
    <w:rsid w:val="002D4D8E"/>
    <w:rsid w:val="002D57FA"/>
    <w:rsid w:val="002E01DD"/>
    <w:rsid w:val="002E0675"/>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2788D"/>
    <w:rsid w:val="0033416C"/>
    <w:rsid w:val="0034030D"/>
    <w:rsid w:val="00340700"/>
    <w:rsid w:val="00343B82"/>
    <w:rsid w:val="00346661"/>
    <w:rsid w:val="00350DF6"/>
    <w:rsid w:val="00351FEA"/>
    <w:rsid w:val="003531D6"/>
    <w:rsid w:val="003531FA"/>
    <w:rsid w:val="00353A24"/>
    <w:rsid w:val="00354843"/>
    <w:rsid w:val="003565C6"/>
    <w:rsid w:val="003573D3"/>
    <w:rsid w:val="0035786B"/>
    <w:rsid w:val="0035789C"/>
    <w:rsid w:val="0036076B"/>
    <w:rsid w:val="0036341B"/>
    <w:rsid w:val="0036412E"/>
    <w:rsid w:val="00367B27"/>
    <w:rsid w:val="0037010B"/>
    <w:rsid w:val="0037393B"/>
    <w:rsid w:val="00374860"/>
    <w:rsid w:val="003766CC"/>
    <w:rsid w:val="003771FA"/>
    <w:rsid w:val="003801B8"/>
    <w:rsid w:val="003802D8"/>
    <w:rsid w:val="003818DB"/>
    <w:rsid w:val="00381D28"/>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A7203"/>
    <w:rsid w:val="003B04A7"/>
    <w:rsid w:val="003B2B0D"/>
    <w:rsid w:val="003B2CDC"/>
    <w:rsid w:val="003B6DE3"/>
    <w:rsid w:val="003C1558"/>
    <w:rsid w:val="003C169C"/>
    <w:rsid w:val="003C1C6C"/>
    <w:rsid w:val="003C1DD0"/>
    <w:rsid w:val="003C3D91"/>
    <w:rsid w:val="003C4BD6"/>
    <w:rsid w:val="003C4E6F"/>
    <w:rsid w:val="003C4FA7"/>
    <w:rsid w:val="003C5B6D"/>
    <w:rsid w:val="003C6ED8"/>
    <w:rsid w:val="003D0FA0"/>
    <w:rsid w:val="003D3CD2"/>
    <w:rsid w:val="003D3EE9"/>
    <w:rsid w:val="003D4075"/>
    <w:rsid w:val="003D4711"/>
    <w:rsid w:val="003D4AB3"/>
    <w:rsid w:val="003D5328"/>
    <w:rsid w:val="003D779E"/>
    <w:rsid w:val="003D7DF5"/>
    <w:rsid w:val="003E5676"/>
    <w:rsid w:val="003E6B6A"/>
    <w:rsid w:val="003F0852"/>
    <w:rsid w:val="003F120F"/>
    <w:rsid w:val="003F2945"/>
    <w:rsid w:val="003F2B58"/>
    <w:rsid w:val="003F2B99"/>
    <w:rsid w:val="003F440D"/>
    <w:rsid w:val="003F46A9"/>
    <w:rsid w:val="003F4881"/>
    <w:rsid w:val="003F7256"/>
    <w:rsid w:val="003F7A8C"/>
    <w:rsid w:val="003F7D90"/>
    <w:rsid w:val="00400556"/>
    <w:rsid w:val="00400CDD"/>
    <w:rsid w:val="004023E6"/>
    <w:rsid w:val="00403447"/>
    <w:rsid w:val="00404302"/>
    <w:rsid w:val="00405C9C"/>
    <w:rsid w:val="00406B7C"/>
    <w:rsid w:val="00407806"/>
    <w:rsid w:val="004102E5"/>
    <w:rsid w:val="00411401"/>
    <w:rsid w:val="00412512"/>
    <w:rsid w:val="004133A3"/>
    <w:rsid w:val="0041380B"/>
    <w:rsid w:val="0041506C"/>
    <w:rsid w:val="004165AD"/>
    <w:rsid w:val="00416696"/>
    <w:rsid w:val="004206DE"/>
    <w:rsid w:val="004217E4"/>
    <w:rsid w:val="00421F7B"/>
    <w:rsid w:val="0042233F"/>
    <w:rsid w:val="00425C02"/>
    <w:rsid w:val="0042664B"/>
    <w:rsid w:val="0042781F"/>
    <w:rsid w:val="00427C81"/>
    <w:rsid w:val="00430148"/>
    <w:rsid w:val="00431FBF"/>
    <w:rsid w:val="00432962"/>
    <w:rsid w:val="00433F1A"/>
    <w:rsid w:val="0043410E"/>
    <w:rsid w:val="004361E1"/>
    <w:rsid w:val="004368C7"/>
    <w:rsid w:val="00442E89"/>
    <w:rsid w:val="00443912"/>
    <w:rsid w:val="00447062"/>
    <w:rsid w:val="004471EC"/>
    <w:rsid w:val="00450327"/>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7732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6DB0"/>
    <w:rsid w:val="004975CC"/>
    <w:rsid w:val="004979C1"/>
    <w:rsid w:val="004A19B5"/>
    <w:rsid w:val="004A22B2"/>
    <w:rsid w:val="004A2A1D"/>
    <w:rsid w:val="004A373A"/>
    <w:rsid w:val="004A5467"/>
    <w:rsid w:val="004A6D06"/>
    <w:rsid w:val="004B03A7"/>
    <w:rsid w:val="004B188E"/>
    <w:rsid w:val="004B19B9"/>
    <w:rsid w:val="004B1A08"/>
    <w:rsid w:val="004B2718"/>
    <w:rsid w:val="004B3043"/>
    <w:rsid w:val="004B3863"/>
    <w:rsid w:val="004C0491"/>
    <w:rsid w:val="004C14E4"/>
    <w:rsid w:val="004C6AC7"/>
    <w:rsid w:val="004C7EC1"/>
    <w:rsid w:val="004D16EA"/>
    <w:rsid w:val="004D1788"/>
    <w:rsid w:val="004D269C"/>
    <w:rsid w:val="004D2952"/>
    <w:rsid w:val="004D5A36"/>
    <w:rsid w:val="004D5B44"/>
    <w:rsid w:val="004D6E97"/>
    <w:rsid w:val="004D7616"/>
    <w:rsid w:val="004E35BD"/>
    <w:rsid w:val="004E6153"/>
    <w:rsid w:val="004E7033"/>
    <w:rsid w:val="004F0850"/>
    <w:rsid w:val="004F0EC1"/>
    <w:rsid w:val="004F16CD"/>
    <w:rsid w:val="004F1A7A"/>
    <w:rsid w:val="004F2830"/>
    <w:rsid w:val="004F746F"/>
    <w:rsid w:val="005000DD"/>
    <w:rsid w:val="0050143D"/>
    <w:rsid w:val="0050159A"/>
    <w:rsid w:val="005015BC"/>
    <w:rsid w:val="00501CD9"/>
    <w:rsid w:val="00502645"/>
    <w:rsid w:val="005032E8"/>
    <w:rsid w:val="005044F0"/>
    <w:rsid w:val="00513E0F"/>
    <w:rsid w:val="00516BF7"/>
    <w:rsid w:val="00517ACD"/>
    <w:rsid w:val="00520406"/>
    <w:rsid w:val="00522169"/>
    <w:rsid w:val="00522FC1"/>
    <w:rsid w:val="005302E5"/>
    <w:rsid w:val="0053138C"/>
    <w:rsid w:val="00533DD6"/>
    <w:rsid w:val="00533E2C"/>
    <w:rsid w:val="00534B9A"/>
    <w:rsid w:val="00534F3A"/>
    <w:rsid w:val="00535718"/>
    <w:rsid w:val="005364F2"/>
    <w:rsid w:val="005374AE"/>
    <w:rsid w:val="005374C1"/>
    <w:rsid w:val="00540556"/>
    <w:rsid w:val="0054177D"/>
    <w:rsid w:val="00542558"/>
    <w:rsid w:val="0054264F"/>
    <w:rsid w:val="00542C3A"/>
    <w:rsid w:val="00542DC7"/>
    <w:rsid w:val="005434C1"/>
    <w:rsid w:val="00543853"/>
    <w:rsid w:val="00547AF8"/>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69E1"/>
    <w:rsid w:val="005C2D7B"/>
    <w:rsid w:val="005C4A00"/>
    <w:rsid w:val="005C4EE9"/>
    <w:rsid w:val="005C50A0"/>
    <w:rsid w:val="005C632D"/>
    <w:rsid w:val="005C702C"/>
    <w:rsid w:val="005D2627"/>
    <w:rsid w:val="005D3E6D"/>
    <w:rsid w:val="005D4197"/>
    <w:rsid w:val="005D7629"/>
    <w:rsid w:val="005D77B5"/>
    <w:rsid w:val="005E12F6"/>
    <w:rsid w:val="005E1E23"/>
    <w:rsid w:val="005E3187"/>
    <w:rsid w:val="005E32A9"/>
    <w:rsid w:val="005E5732"/>
    <w:rsid w:val="005E6851"/>
    <w:rsid w:val="005E6916"/>
    <w:rsid w:val="005F1EE0"/>
    <w:rsid w:val="005F23C0"/>
    <w:rsid w:val="005F33B6"/>
    <w:rsid w:val="005F34CC"/>
    <w:rsid w:val="005F4A75"/>
    <w:rsid w:val="005F4F3F"/>
    <w:rsid w:val="005F5018"/>
    <w:rsid w:val="005F6745"/>
    <w:rsid w:val="006008C7"/>
    <w:rsid w:val="00600E6E"/>
    <w:rsid w:val="00601E5C"/>
    <w:rsid w:val="00602A51"/>
    <w:rsid w:val="006042C1"/>
    <w:rsid w:val="0060762D"/>
    <w:rsid w:val="00610A3B"/>
    <w:rsid w:val="006155C7"/>
    <w:rsid w:val="0062088C"/>
    <w:rsid w:val="0062156E"/>
    <w:rsid w:val="00621EA6"/>
    <w:rsid w:val="006239F0"/>
    <w:rsid w:val="00624761"/>
    <w:rsid w:val="00626252"/>
    <w:rsid w:val="006307A7"/>
    <w:rsid w:val="00630A75"/>
    <w:rsid w:val="00630EF4"/>
    <w:rsid w:val="00631144"/>
    <w:rsid w:val="00631DAF"/>
    <w:rsid w:val="00634221"/>
    <w:rsid w:val="00634D5E"/>
    <w:rsid w:val="00635385"/>
    <w:rsid w:val="006354EF"/>
    <w:rsid w:val="00636D4D"/>
    <w:rsid w:val="00637F90"/>
    <w:rsid w:val="006402F9"/>
    <w:rsid w:val="00643C05"/>
    <w:rsid w:val="00644172"/>
    <w:rsid w:val="006441DB"/>
    <w:rsid w:val="00644242"/>
    <w:rsid w:val="006447CD"/>
    <w:rsid w:val="006458D9"/>
    <w:rsid w:val="00647056"/>
    <w:rsid w:val="006474D3"/>
    <w:rsid w:val="0065095B"/>
    <w:rsid w:val="006535F3"/>
    <w:rsid w:val="00653A0E"/>
    <w:rsid w:val="00653B4C"/>
    <w:rsid w:val="00653E2A"/>
    <w:rsid w:val="006569CC"/>
    <w:rsid w:val="00657BAB"/>
    <w:rsid w:val="006628AF"/>
    <w:rsid w:val="00662940"/>
    <w:rsid w:val="00662C98"/>
    <w:rsid w:val="00662F0A"/>
    <w:rsid w:val="00664A33"/>
    <w:rsid w:val="00667D9F"/>
    <w:rsid w:val="0067183B"/>
    <w:rsid w:val="0067193D"/>
    <w:rsid w:val="00672071"/>
    <w:rsid w:val="00675829"/>
    <w:rsid w:val="00675BCF"/>
    <w:rsid w:val="00680726"/>
    <w:rsid w:val="00681876"/>
    <w:rsid w:val="006818AC"/>
    <w:rsid w:val="006818FA"/>
    <w:rsid w:val="00682B55"/>
    <w:rsid w:val="00685C6A"/>
    <w:rsid w:val="00685CD7"/>
    <w:rsid w:val="00685D19"/>
    <w:rsid w:val="006861F3"/>
    <w:rsid w:val="006865EB"/>
    <w:rsid w:val="00686C5F"/>
    <w:rsid w:val="0069081D"/>
    <w:rsid w:val="00690DB5"/>
    <w:rsid w:val="006915D1"/>
    <w:rsid w:val="0069242F"/>
    <w:rsid w:val="0069358B"/>
    <w:rsid w:val="00695933"/>
    <w:rsid w:val="00695AB3"/>
    <w:rsid w:val="0069714D"/>
    <w:rsid w:val="006A190A"/>
    <w:rsid w:val="006A2416"/>
    <w:rsid w:val="006A2816"/>
    <w:rsid w:val="006A286E"/>
    <w:rsid w:val="006A4D62"/>
    <w:rsid w:val="006A7753"/>
    <w:rsid w:val="006B233D"/>
    <w:rsid w:val="006B2E22"/>
    <w:rsid w:val="006B3B5E"/>
    <w:rsid w:val="006B588F"/>
    <w:rsid w:val="006B5C2B"/>
    <w:rsid w:val="006B7E09"/>
    <w:rsid w:val="006C20BA"/>
    <w:rsid w:val="006C2194"/>
    <w:rsid w:val="006C2A01"/>
    <w:rsid w:val="006C3004"/>
    <w:rsid w:val="006C5044"/>
    <w:rsid w:val="006D0A3E"/>
    <w:rsid w:val="006D10C6"/>
    <w:rsid w:val="006D1103"/>
    <w:rsid w:val="006D1AEF"/>
    <w:rsid w:val="006D2132"/>
    <w:rsid w:val="006D2B39"/>
    <w:rsid w:val="006D5C42"/>
    <w:rsid w:val="006D6E38"/>
    <w:rsid w:val="006D76AA"/>
    <w:rsid w:val="006E0387"/>
    <w:rsid w:val="006E1348"/>
    <w:rsid w:val="006E1C90"/>
    <w:rsid w:val="006E1FEC"/>
    <w:rsid w:val="006E2E8C"/>
    <w:rsid w:val="006E323F"/>
    <w:rsid w:val="006E411F"/>
    <w:rsid w:val="006E449D"/>
    <w:rsid w:val="006E5B3C"/>
    <w:rsid w:val="006E6033"/>
    <w:rsid w:val="006E6AEA"/>
    <w:rsid w:val="006F0708"/>
    <w:rsid w:val="006F6F9E"/>
    <w:rsid w:val="006F7E3C"/>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EFD"/>
    <w:rsid w:val="007349B6"/>
    <w:rsid w:val="00734F47"/>
    <w:rsid w:val="00735BEA"/>
    <w:rsid w:val="00735D48"/>
    <w:rsid w:val="007406AC"/>
    <w:rsid w:val="00740E08"/>
    <w:rsid w:val="007423DA"/>
    <w:rsid w:val="0074278F"/>
    <w:rsid w:val="00745024"/>
    <w:rsid w:val="00747361"/>
    <w:rsid w:val="00747DCF"/>
    <w:rsid w:val="007510F2"/>
    <w:rsid w:val="00754096"/>
    <w:rsid w:val="00755F7B"/>
    <w:rsid w:val="007575FA"/>
    <w:rsid w:val="00760F98"/>
    <w:rsid w:val="00763A85"/>
    <w:rsid w:val="00765398"/>
    <w:rsid w:val="00765606"/>
    <w:rsid w:val="00766128"/>
    <w:rsid w:val="007667F2"/>
    <w:rsid w:val="007667F6"/>
    <w:rsid w:val="007668C4"/>
    <w:rsid w:val="00771610"/>
    <w:rsid w:val="00772377"/>
    <w:rsid w:val="0077264B"/>
    <w:rsid w:val="0077357F"/>
    <w:rsid w:val="00773625"/>
    <w:rsid w:val="00774256"/>
    <w:rsid w:val="007745D8"/>
    <w:rsid w:val="007755B3"/>
    <w:rsid w:val="00775CF3"/>
    <w:rsid w:val="00776EB3"/>
    <w:rsid w:val="0077727A"/>
    <w:rsid w:val="00780912"/>
    <w:rsid w:val="0078430B"/>
    <w:rsid w:val="007847CE"/>
    <w:rsid w:val="00786314"/>
    <w:rsid w:val="00786F46"/>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3A6C"/>
    <w:rsid w:val="007A46CD"/>
    <w:rsid w:val="007A4D7A"/>
    <w:rsid w:val="007A6C63"/>
    <w:rsid w:val="007B3F14"/>
    <w:rsid w:val="007B634F"/>
    <w:rsid w:val="007B6C8A"/>
    <w:rsid w:val="007B7283"/>
    <w:rsid w:val="007C1C1E"/>
    <w:rsid w:val="007C399C"/>
    <w:rsid w:val="007C4129"/>
    <w:rsid w:val="007D19C6"/>
    <w:rsid w:val="007D260D"/>
    <w:rsid w:val="007D2EDC"/>
    <w:rsid w:val="007D4DEE"/>
    <w:rsid w:val="007D54C1"/>
    <w:rsid w:val="007D6D0A"/>
    <w:rsid w:val="007E0841"/>
    <w:rsid w:val="007E15A2"/>
    <w:rsid w:val="007E1E0F"/>
    <w:rsid w:val="007E1FA2"/>
    <w:rsid w:val="007E2C63"/>
    <w:rsid w:val="007E5584"/>
    <w:rsid w:val="007F1371"/>
    <w:rsid w:val="007F1B6F"/>
    <w:rsid w:val="007F3A7F"/>
    <w:rsid w:val="007F3C66"/>
    <w:rsid w:val="007F5510"/>
    <w:rsid w:val="007F582F"/>
    <w:rsid w:val="007F6176"/>
    <w:rsid w:val="007F713A"/>
    <w:rsid w:val="00800746"/>
    <w:rsid w:val="008012A7"/>
    <w:rsid w:val="00802300"/>
    <w:rsid w:val="00804A68"/>
    <w:rsid w:val="00805085"/>
    <w:rsid w:val="00805669"/>
    <w:rsid w:val="00805905"/>
    <w:rsid w:val="00805D90"/>
    <w:rsid w:val="0081466B"/>
    <w:rsid w:val="00817C46"/>
    <w:rsid w:val="00821420"/>
    <w:rsid w:val="00825C3F"/>
    <w:rsid w:val="008268FC"/>
    <w:rsid w:val="00827023"/>
    <w:rsid w:val="008313D7"/>
    <w:rsid w:val="00831938"/>
    <w:rsid w:val="0083222F"/>
    <w:rsid w:val="0083299F"/>
    <w:rsid w:val="0083694A"/>
    <w:rsid w:val="008418DC"/>
    <w:rsid w:val="00842AF1"/>
    <w:rsid w:val="00843B96"/>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65DAA"/>
    <w:rsid w:val="0087163F"/>
    <w:rsid w:val="00871A69"/>
    <w:rsid w:val="008802CD"/>
    <w:rsid w:val="008820C3"/>
    <w:rsid w:val="00883F9C"/>
    <w:rsid w:val="00890D81"/>
    <w:rsid w:val="008914B8"/>
    <w:rsid w:val="00891F95"/>
    <w:rsid w:val="0089259D"/>
    <w:rsid w:val="00894F34"/>
    <w:rsid w:val="00896976"/>
    <w:rsid w:val="00897CFD"/>
    <w:rsid w:val="008A3013"/>
    <w:rsid w:val="008A3947"/>
    <w:rsid w:val="008A409B"/>
    <w:rsid w:val="008A4B78"/>
    <w:rsid w:val="008A5200"/>
    <w:rsid w:val="008A527E"/>
    <w:rsid w:val="008A7F98"/>
    <w:rsid w:val="008B00E9"/>
    <w:rsid w:val="008B1756"/>
    <w:rsid w:val="008B3272"/>
    <w:rsid w:val="008B7FAE"/>
    <w:rsid w:val="008C3610"/>
    <w:rsid w:val="008C5947"/>
    <w:rsid w:val="008C632F"/>
    <w:rsid w:val="008C749A"/>
    <w:rsid w:val="008D10A7"/>
    <w:rsid w:val="008D3469"/>
    <w:rsid w:val="008D43A6"/>
    <w:rsid w:val="008D717B"/>
    <w:rsid w:val="008D7880"/>
    <w:rsid w:val="008D7FF1"/>
    <w:rsid w:val="008E2C44"/>
    <w:rsid w:val="008E4A79"/>
    <w:rsid w:val="008E5950"/>
    <w:rsid w:val="008E617B"/>
    <w:rsid w:val="008F1135"/>
    <w:rsid w:val="008F179B"/>
    <w:rsid w:val="008F3887"/>
    <w:rsid w:val="008F3FF3"/>
    <w:rsid w:val="008F7040"/>
    <w:rsid w:val="008F78D3"/>
    <w:rsid w:val="008F7BB8"/>
    <w:rsid w:val="00902823"/>
    <w:rsid w:val="009040D4"/>
    <w:rsid w:val="009040FC"/>
    <w:rsid w:val="00905BD3"/>
    <w:rsid w:val="009071EA"/>
    <w:rsid w:val="00912242"/>
    <w:rsid w:val="00913DA5"/>
    <w:rsid w:val="00916237"/>
    <w:rsid w:val="00916353"/>
    <w:rsid w:val="009205F2"/>
    <w:rsid w:val="00921E86"/>
    <w:rsid w:val="00923BAC"/>
    <w:rsid w:val="00930537"/>
    <w:rsid w:val="009314C1"/>
    <w:rsid w:val="009315E3"/>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23E"/>
    <w:rsid w:val="00961D8B"/>
    <w:rsid w:val="009638C7"/>
    <w:rsid w:val="00966558"/>
    <w:rsid w:val="009702E3"/>
    <w:rsid w:val="00973F1E"/>
    <w:rsid w:val="0097482A"/>
    <w:rsid w:val="0097641A"/>
    <w:rsid w:val="00980B61"/>
    <w:rsid w:val="00983E82"/>
    <w:rsid w:val="00984B3F"/>
    <w:rsid w:val="009851D6"/>
    <w:rsid w:val="00991024"/>
    <w:rsid w:val="009923C6"/>
    <w:rsid w:val="0099265A"/>
    <w:rsid w:val="0099444D"/>
    <w:rsid w:val="00997BF3"/>
    <w:rsid w:val="009A12BF"/>
    <w:rsid w:val="009A296D"/>
    <w:rsid w:val="009A3BB4"/>
    <w:rsid w:val="009A5DD8"/>
    <w:rsid w:val="009A6CD0"/>
    <w:rsid w:val="009B038A"/>
    <w:rsid w:val="009B1D57"/>
    <w:rsid w:val="009B1FC7"/>
    <w:rsid w:val="009B24E1"/>
    <w:rsid w:val="009B3992"/>
    <w:rsid w:val="009B49B8"/>
    <w:rsid w:val="009B51DA"/>
    <w:rsid w:val="009B79DB"/>
    <w:rsid w:val="009C0E1A"/>
    <w:rsid w:val="009C3231"/>
    <w:rsid w:val="009C4CE8"/>
    <w:rsid w:val="009C5805"/>
    <w:rsid w:val="009C58CF"/>
    <w:rsid w:val="009C72E0"/>
    <w:rsid w:val="009D173C"/>
    <w:rsid w:val="009D1A0E"/>
    <w:rsid w:val="009D1B92"/>
    <w:rsid w:val="009D23CB"/>
    <w:rsid w:val="009D2480"/>
    <w:rsid w:val="009D26F3"/>
    <w:rsid w:val="009D4034"/>
    <w:rsid w:val="009D4428"/>
    <w:rsid w:val="009D5EF6"/>
    <w:rsid w:val="009D7EFB"/>
    <w:rsid w:val="009E0486"/>
    <w:rsid w:val="009E1DD3"/>
    <w:rsid w:val="009E1FB0"/>
    <w:rsid w:val="009E42AF"/>
    <w:rsid w:val="009E6A24"/>
    <w:rsid w:val="009F2C11"/>
    <w:rsid w:val="009F3038"/>
    <w:rsid w:val="009F3536"/>
    <w:rsid w:val="009F43B9"/>
    <w:rsid w:val="009F4941"/>
    <w:rsid w:val="009F4CF3"/>
    <w:rsid w:val="009F4E2E"/>
    <w:rsid w:val="009F7FE4"/>
    <w:rsid w:val="00A02CE1"/>
    <w:rsid w:val="00A03386"/>
    <w:rsid w:val="00A042E4"/>
    <w:rsid w:val="00A0719C"/>
    <w:rsid w:val="00A132F4"/>
    <w:rsid w:val="00A13752"/>
    <w:rsid w:val="00A15C4B"/>
    <w:rsid w:val="00A210C4"/>
    <w:rsid w:val="00A24C70"/>
    <w:rsid w:val="00A303C6"/>
    <w:rsid w:val="00A3753F"/>
    <w:rsid w:val="00A43C03"/>
    <w:rsid w:val="00A43E2A"/>
    <w:rsid w:val="00A44B18"/>
    <w:rsid w:val="00A51841"/>
    <w:rsid w:val="00A51B71"/>
    <w:rsid w:val="00A53230"/>
    <w:rsid w:val="00A61020"/>
    <w:rsid w:val="00A615DD"/>
    <w:rsid w:val="00A62833"/>
    <w:rsid w:val="00A62EFF"/>
    <w:rsid w:val="00A63601"/>
    <w:rsid w:val="00A67663"/>
    <w:rsid w:val="00A67AD2"/>
    <w:rsid w:val="00A710A0"/>
    <w:rsid w:val="00A739C8"/>
    <w:rsid w:val="00A74124"/>
    <w:rsid w:val="00A76EDE"/>
    <w:rsid w:val="00A77CD8"/>
    <w:rsid w:val="00A814C2"/>
    <w:rsid w:val="00A83315"/>
    <w:rsid w:val="00A861A3"/>
    <w:rsid w:val="00A864A9"/>
    <w:rsid w:val="00A87982"/>
    <w:rsid w:val="00A935A3"/>
    <w:rsid w:val="00A935D3"/>
    <w:rsid w:val="00A96D6A"/>
    <w:rsid w:val="00AA1180"/>
    <w:rsid w:val="00AA26DD"/>
    <w:rsid w:val="00AA3240"/>
    <w:rsid w:val="00AA328A"/>
    <w:rsid w:val="00AA3A4F"/>
    <w:rsid w:val="00AA4351"/>
    <w:rsid w:val="00AA4615"/>
    <w:rsid w:val="00AB283C"/>
    <w:rsid w:val="00AB32BB"/>
    <w:rsid w:val="00AB6DDE"/>
    <w:rsid w:val="00AC1464"/>
    <w:rsid w:val="00AC2805"/>
    <w:rsid w:val="00AC3839"/>
    <w:rsid w:val="00AC4AB4"/>
    <w:rsid w:val="00AC6F63"/>
    <w:rsid w:val="00AD319F"/>
    <w:rsid w:val="00AD3BBA"/>
    <w:rsid w:val="00AD42B4"/>
    <w:rsid w:val="00AD445C"/>
    <w:rsid w:val="00AD4678"/>
    <w:rsid w:val="00AD5B68"/>
    <w:rsid w:val="00AD6037"/>
    <w:rsid w:val="00AD7BFE"/>
    <w:rsid w:val="00AE2509"/>
    <w:rsid w:val="00AE2E57"/>
    <w:rsid w:val="00AE4409"/>
    <w:rsid w:val="00AE495C"/>
    <w:rsid w:val="00AF05EB"/>
    <w:rsid w:val="00AF07AB"/>
    <w:rsid w:val="00AF0A3F"/>
    <w:rsid w:val="00AF0C7B"/>
    <w:rsid w:val="00AF0C95"/>
    <w:rsid w:val="00AF215B"/>
    <w:rsid w:val="00AF2884"/>
    <w:rsid w:val="00AF4DFC"/>
    <w:rsid w:val="00AF5C9D"/>
    <w:rsid w:val="00AF614A"/>
    <w:rsid w:val="00AF71CB"/>
    <w:rsid w:val="00AF7667"/>
    <w:rsid w:val="00B00AB6"/>
    <w:rsid w:val="00B0201E"/>
    <w:rsid w:val="00B02C53"/>
    <w:rsid w:val="00B0312A"/>
    <w:rsid w:val="00B04B82"/>
    <w:rsid w:val="00B05A63"/>
    <w:rsid w:val="00B06DA9"/>
    <w:rsid w:val="00B11567"/>
    <w:rsid w:val="00B12593"/>
    <w:rsid w:val="00B12B6B"/>
    <w:rsid w:val="00B13C69"/>
    <w:rsid w:val="00B14A61"/>
    <w:rsid w:val="00B1761B"/>
    <w:rsid w:val="00B17AD5"/>
    <w:rsid w:val="00B209F9"/>
    <w:rsid w:val="00B262D4"/>
    <w:rsid w:val="00B27230"/>
    <w:rsid w:val="00B312C9"/>
    <w:rsid w:val="00B32ED7"/>
    <w:rsid w:val="00B33579"/>
    <w:rsid w:val="00B335AE"/>
    <w:rsid w:val="00B33786"/>
    <w:rsid w:val="00B341E1"/>
    <w:rsid w:val="00B3506D"/>
    <w:rsid w:val="00B36D24"/>
    <w:rsid w:val="00B37F6E"/>
    <w:rsid w:val="00B4125D"/>
    <w:rsid w:val="00B417FB"/>
    <w:rsid w:val="00B426F8"/>
    <w:rsid w:val="00B42E78"/>
    <w:rsid w:val="00B44BE6"/>
    <w:rsid w:val="00B44F93"/>
    <w:rsid w:val="00B45090"/>
    <w:rsid w:val="00B4530D"/>
    <w:rsid w:val="00B4570F"/>
    <w:rsid w:val="00B45E1A"/>
    <w:rsid w:val="00B4641A"/>
    <w:rsid w:val="00B5133A"/>
    <w:rsid w:val="00B51D25"/>
    <w:rsid w:val="00B5302B"/>
    <w:rsid w:val="00B54A36"/>
    <w:rsid w:val="00B553DC"/>
    <w:rsid w:val="00B56316"/>
    <w:rsid w:val="00B56AE1"/>
    <w:rsid w:val="00B6196C"/>
    <w:rsid w:val="00B61AA2"/>
    <w:rsid w:val="00B62DD7"/>
    <w:rsid w:val="00B6306B"/>
    <w:rsid w:val="00B645D1"/>
    <w:rsid w:val="00B64DE0"/>
    <w:rsid w:val="00B66D3C"/>
    <w:rsid w:val="00B67B01"/>
    <w:rsid w:val="00B71939"/>
    <w:rsid w:val="00B71BF1"/>
    <w:rsid w:val="00B73373"/>
    <w:rsid w:val="00B73492"/>
    <w:rsid w:val="00B7402F"/>
    <w:rsid w:val="00B74045"/>
    <w:rsid w:val="00B7520E"/>
    <w:rsid w:val="00B755B8"/>
    <w:rsid w:val="00B76ED9"/>
    <w:rsid w:val="00B816B6"/>
    <w:rsid w:val="00B83FD3"/>
    <w:rsid w:val="00B84442"/>
    <w:rsid w:val="00B85186"/>
    <w:rsid w:val="00B85ABD"/>
    <w:rsid w:val="00B85FE3"/>
    <w:rsid w:val="00B86E94"/>
    <w:rsid w:val="00B86F1E"/>
    <w:rsid w:val="00B87483"/>
    <w:rsid w:val="00B875B5"/>
    <w:rsid w:val="00B96928"/>
    <w:rsid w:val="00B96F6F"/>
    <w:rsid w:val="00B9776C"/>
    <w:rsid w:val="00BA1D26"/>
    <w:rsid w:val="00BA1E78"/>
    <w:rsid w:val="00BA25A6"/>
    <w:rsid w:val="00BA3361"/>
    <w:rsid w:val="00BA67E8"/>
    <w:rsid w:val="00BB1F56"/>
    <w:rsid w:val="00BB4068"/>
    <w:rsid w:val="00BB43E1"/>
    <w:rsid w:val="00BB4EFB"/>
    <w:rsid w:val="00BB5E42"/>
    <w:rsid w:val="00BB76E3"/>
    <w:rsid w:val="00BC0DB5"/>
    <w:rsid w:val="00BC2A52"/>
    <w:rsid w:val="00BC3B61"/>
    <w:rsid w:val="00BC4310"/>
    <w:rsid w:val="00BC50F4"/>
    <w:rsid w:val="00BC5529"/>
    <w:rsid w:val="00BC59D8"/>
    <w:rsid w:val="00BC5CF2"/>
    <w:rsid w:val="00BD2AB6"/>
    <w:rsid w:val="00BD5059"/>
    <w:rsid w:val="00BD542A"/>
    <w:rsid w:val="00BD58B9"/>
    <w:rsid w:val="00BE11F5"/>
    <w:rsid w:val="00BE1306"/>
    <w:rsid w:val="00BE1B12"/>
    <w:rsid w:val="00BE24B9"/>
    <w:rsid w:val="00BE2536"/>
    <w:rsid w:val="00BE373D"/>
    <w:rsid w:val="00BE664C"/>
    <w:rsid w:val="00BE6C73"/>
    <w:rsid w:val="00BF0960"/>
    <w:rsid w:val="00BF0C82"/>
    <w:rsid w:val="00BF2396"/>
    <w:rsid w:val="00BF32D6"/>
    <w:rsid w:val="00BF50F9"/>
    <w:rsid w:val="00BF60BB"/>
    <w:rsid w:val="00BF7B5B"/>
    <w:rsid w:val="00C000BF"/>
    <w:rsid w:val="00C017E0"/>
    <w:rsid w:val="00C03152"/>
    <w:rsid w:val="00C0457F"/>
    <w:rsid w:val="00C0632A"/>
    <w:rsid w:val="00C13228"/>
    <w:rsid w:val="00C134F4"/>
    <w:rsid w:val="00C14C3B"/>
    <w:rsid w:val="00C14D6B"/>
    <w:rsid w:val="00C15DAE"/>
    <w:rsid w:val="00C22BD1"/>
    <w:rsid w:val="00C23084"/>
    <w:rsid w:val="00C24B50"/>
    <w:rsid w:val="00C252EC"/>
    <w:rsid w:val="00C326BA"/>
    <w:rsid w:val="00C329E9"/>
    <w:rsid w:val="00C334C8"/>
    <w:rsid w:val="00C33F8D"/>
    <w:rsid w:val="00C37064"/>
    <w:rsid w:val="00C45364"/>
    <w:rsid w:val="00C46F4E"/>
    <w:rsid w:val="00C47413"/>
    <w:rsid w:val="00C47EBA"/>
    <w:rsid w:val="00C50736"/>
    <w:rsid w:val="00C518FD"/>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2B1"/>
    <w:rsid w:val="00C87E0C"/>
    <w:rsid w:val="00C917D9"/>
    <w:rsid w:val="00C93081"/>
    <w:rsid w:val="00C932E2"/>
    <w:rsid w:val="00C93B31"/>
    <w:rsid w:val="00C96D34"/>
    <w:rsid w:val="00CA00D6"/>
    <w:rsid w:val="00CA1B53"/>
    <w:rsid w:val="00CA1E30"/>
    <w:rsid w:val="00CA32A4"/>
    <w:rsid w:val="00CA3A1B"/>
    <w:rsid w:val="00CA6AF3"/>
    <w:rsid w:val="00CB1459"/>
    <w:rsid w:val="00CB196F"/>
    <w:rsid w:val="00CB3C18"/>
    <w:rsid w:val="00CB5034"/>
    <w:rsid w:val="00CB6434"/>
    <w:rsid w:val="00CB7C60"/>
    <w:rsid w:val="00CC0EAF"/>
    <w:rsid w:val="00CC1957"/>
    <w:rsid w:val="00CC1A1E"/>
    <w:rsid w:val="00CC1B9A"/>
    <w:rsid w:val="00CC4B3E"/>
    <w:rsid w:val="00CC4EF8"/>
    <w:rsid w:val="00CC5143"/>
    <w:rsid w:val="00CC53DE"/>
    <w:rsid w:val="00CD206D"/>
    <w:rsid w:val="00CD7F0B"/>
    <w:rsid w:val="00CE31B6"/>
    <w:rsid w:val="00CE41E1"/>
    <w:rsid w:val="00CE48DE"/>
    <w:rsid w:val="00CE5DC0"/>
    <w:rsid w:val="00CE6B3D"/>
    <w:rsid w:val="00CE6F8C"/>
    <w:rsid w:val="00CE70BC"/>
    <w:rsid w:val="00CF2913"/>
    <w:rsid w:val="00CF3D77"/>
    <w:rsid w:val="00CF4021"/>
    <w:rsid w:val="00CF5940"/>
    <w:rsid w:val="00CF7355"/>
    <w:rsid w:val="00D030B7"/>
    <w:rsid w:val="00D0530F"/>
    <w:rsid w:val="00D07799"/>
    <w:rsid w:val="00D10D4E"/>
    <w:rsid w:val="00D203DF"/>
    <w:rsid w:val="00D20C0D"/>
    <w:rsid w:val="00D21A20"/>
    <w:rsid w:val="00D21E99"/>
    <w:rsid w:val="00D23434"/>
    <w:rsid w:val="00D237EC"/>
    <w:rsid w:val="00D23BC8"/>
    <w:rsid w:val="00D25519"/>
    <w:rsid w:val="00D257FC"/>
    <w:rsid w:val="00D276D1"/>
    <w:rsid w:val="00D3024C"/>
    <w:rsid w:val="00D312DC"/>
    <w:rsid w:val="00D31BE6"/>
    <w:rsid w:val="00D329A7"/>
    <w:rsid w:val="00D32A80"/>
    <w:rsid w:val="00D336E2"/>
    <w:rsid w:val="00D35C2B"/>
    <w:rsid w:val="00D37034"/>
    <w:rsid w:val="00D37A1B"/>
    <w:rsid w:val="00D37D1F"/>
    <w:rsid w:val="00D409AB"/>
    <w:rsid w:val="00D40B51"/>
    <w:rsid w:val="00D41765"/>
    <w:rsid w:val="00D42470"/>
    <w:rsid w:val="00D42761"/>
    <w:rsid w:val="00D42E17"/>
    <w:rsid w:val="00D43F69"/>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3AB0"/>
    <w:rsid w:val="00DC6768"/>
    <w:rsid w:val="00DC7D26"/>
    <w:rsid w:val="00DD11BE"/>
    <w:rsid w:val="00DD185C"/>
    <w:rsid w:val="00DD366F"/>
    <w:rsid w:val="00DD5261"/>
    <w:rsid w:val="00DE021B"/>
    <w:rsid w:val="00DE0CF8"/>
    <w:rsid w:val="00DE11B9"/>
    <w:rsid w:val="00DF03D7"/>
    <w:rsid w:val="00DF131A"/>
    <w:rsid w:val="00DF14A3"/>
    <w:rsid w:val="00DF2A72"/>
    <w:rsid w:val="00DF3866"/>
    <w:rsid w:val="00DF4B37"/>
    <w:rsid w:val="00E0239E"/>
    <w:rsid w:val="00E03F98"/>
    <w:rsid w:val="00E05610"/>
    <w:rsid w:val="00E05FC3"/>
    <w:rsid w:val="00E066C9"/>
    <w:rsid w:val="00E06727"/>
    <w:rsid w:val="00E06B3C"/>
    <w:rsid w:val="00E10F65"/>
    <w:rsid w:val="00E112CB"/>
    <w:rsid w:val="00E12A35"/>
    <w:rsid w:val="00E149BE"/>
    <w:rsid w:val="00E158EE"/>
    <w:rsid w:val="00E2314F"/>
    <w:rsid w:val="00E23151"/>
    <w:rsid w:val="00E23F7F"/>
    <w:rsid w:val="00E250A6"/>
    <w:rsid w:val="00E25B52"/>
    <w:rsid w:val="00E25C2E"/>
    <w:rsid w:val="00E273CC"/>
    <w:rsid w:val="00E279AB"/>
    <w:rsid w:val="00E27ADF"/>
    <w:rsid w:val="00E27FF3"/>
    <w:rsid w:val="00E320DA"/>
    <w:rsid w:val="00E33458"/>
    <w:rsid w:val="00E35A34"/>
    <w:rsid w:val="00E35D68"/>
    <w:rsid w:val="00E365CC"/>
    <w:rsid w:val="00E37120"/>
    <w:rsid w:val="00E37B01"/>
    <w:rsid w:val="00E37BB7"/>
    <w:rsid w:val="00E44940"/>
    <w:rsid w:val="00E4527E"/>
    <w:rsid w:val="00E45EC7"/>
    <w:rsid w:val="00E45F85"/>
    <w:rsid w:val="00E4780A"/>
    <w:rsid w:val="00E51A73"/>
    <w:rsid w:val="00E51E8C"/>
    <w:rsid w:val="00E540B7"/>
    <w:rsid w:val="00E544BC"/>
    <w:rsid w:val="00E553B8"/>
    <w:rsid w:val="00E55DF2"/>
    <w:rsid w:val="00E57014"/>
    <w:rsid w:val="00E60891"/>
    <w:rsid w:val="00E61B0E"/>
    <w:rsid w:val="00E62EEF"/>
    <w:rsid w:val="00E63B1D"/>
    <w:rsid w:val="00E656D8"/>
    <w:rsid w:val="00E67288"/>
    <w:rsid w:val="00E67D10"/>
    <w:rsid w:val="00E702B8"/>
    <w:rsid w:val="00E71BC9"/>
    <w:rsid w:val="00E72FAF"/>
    <w:rsid w:val="00E7356B"/>
    <w:rsid w:val="00E73A53"/>
    <w:rsid w:val="00E73FF2"/>
    <w:rsid w:val="00E75A1F"/>
    <w:rsid w:val="00E76C91"/>
    <w:rsid w:val="00E76D2B"/>
    <w:rsid w:val="00E76DFE"/>
    <w:rsid w:val="00E80B56"/>
    <w:rsid w:val="00E81ADD"/>
    <w:rsid w:val="00E8527D"/>
    <w:rsid w:val="00E86476"/>
    <w:rsid w:val="00E90571"/>
    <w:rsid w:val="00E94F1C"/>
    <w:rsid w:val="00E96516"/>
    <w:rsid w:val="00E967AC"/>
    <w:rsid w:val="00E9689E"/>
    <w:rsid w:val="00EA1125"/>
    <w:rsid w:val="00EA13E6"/>
    <w:rsid w:val="00EA20AE"/>
    <w:rsid w:val="00EA4EA8"/>
    <w:rsid w:val="00EA5620"/>
    <w:rsid w:val="00EA569D"/>
    <w:rsid w:val="00EA62DD"/>
    <w:rsid w:val="00EA7330"/>
    <w:rsid w:val="00EB0247"/>
    <w:rsid w:val="00EB0A22"/>
    <w:rsid w:val="00EB152C"/>
    <w:rsid w:val="00EB1978"/>
    <w:rsid w:val="00EB2E4E"/>
    <w:rsid w:val="00EB33AD"/>
    <w:rsid w:val="00EB4EB6"/>
    <w:rsid w:val="00EB531B"/>
    <w:rsid w:val="00EB5732"/>
    <w:rsid w:val="00EB604B"/>
    <w:rsid w:val="00EB6243"/>
    <w:rsid w:val="00EB713F"/>
    <w:rsid w:val="00EB7164"/>
    <w:rsid w:val="00EC0046"/>
    <w:rsid w:val="00EC0975"/>
    <w:rsid w:val="00EC1144"/>
    <w:rsid w:val="00EC171B"/>
    <w:rsid w:val="00EC1EEC"/>
    <w:rsid w:val="00EC7167"/>
    <w:rsid w:val="00EC7FDE"/>
    <w:rsid w:val="00ED24BB"/>
    <w:rsid w:val="00ED6283"/>
    <w:rsid w:val="00ED7E8A"/>
    <w:rsid w:val="00EE1AD1"/>
    <w:rsid w:val="00EE3BC7"/>
    <w:rsid w:val="00EF0539"/>
    <w:rsid w:val="00EF1936"/>
    <w:rsid w:val="00EF273D"/>
    <w:rsid w:val="00EF2E30"/>
    <w:rsid w:val="00EF5582"/>
    <w:rsid w:val="00EF7A6D"/>
    <w:rsid w:val="00F05B86"/>
    <w:rsid w:val="00F06166"/>
    <w:rsid w:val="00F06D08"/>
    <w:rsid w:val="00F11AF6"/>
    <w:rsid w:val="00F16E88"/>
    <w:rsid w:val="00F2004D"/>
    <w:rsid w:val="00F21955"/>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46B0"/>
    <w:rsid w:val="00F47C2B"/>
    <w:rsid w:val="00F5098C"/>
    <w:rsid w:val="00F50BE1"/>
    <w:rsid w:val="00F51DE7"/>
    <w:rsid w:val="00F545AE"/>
    <w:rsid w:val="00F54A27"/>
    <w:rsid w:val="00F54BDF"/>
    <w:rsid w:val="00F54E1A"/>
    <w:rsid w:val="00F55503"/>
    <w:rsid w:val="00F56CC6"/>
    <w:rsid w:val="00F60D2D"/>
    <w:rsid w:val="00F61108"/>
    <w:rsid w:val="00F62CA2"/>
    <w:rsid w:val="00F6303E"/>
    <w:rsid w:val="00F63E75"/>
    <w:rsid w:val="00F64226"/>
    <w:rsid w:val="00F64853"/>
    <w:rsid w:val="00F66406"/>
    <w:rsid w:val="00F669A5"/>
    <w:rsid w:val="00F66F9A"/>
    <w:rsid w:val="00F67A95"/>
    <w:rsid w:val="00F72422"/>
    <w:rsid w:val="00F7495D"/>
    <w:rsid w:val="00F75077"/>
    <w:rsid w:val="00F75482"/>
    <w:rsid w:val="00F76366"/>
    <w:rsid w:val="00F76574"/>
    <w:rsid w:val="00F767D4"/>
    <w:rsid w:val="00F82377"/>
    <w:rsid w:val="00F83106"/>
    <w:rsid w:val="00F8355E"/>
    <w:rsid w:val="00F86BE4"/>
    <w:rsid w:val="00F86F8D"/>
    <w:rsid w:val="00F91113"/>
    <w:rsid w:val="00F91246"/>
    <w:rsid w:val="00F92B23"/>
    <w:rsid w:val="00F93277"/>
    <w:rsid w:val="00FA00E0"/>
    <w:rsid w:val="00FA0872"/>
    <w:rsid w:val="00FA09DD"/>
    <w:rsid w:val="00FA1924"/>
    <w:rsid w:val="00FA25D3"/>
    <w:rsid w:val="00FA3555"/>
    <w:rsid w:val="00FA4A79"/>
    <w:rsid w:val="00FA7970"/>
    <w:rsid w:val="00FB136C"/>
    <w:rsid w:val="00FB228D"/>
    <w:rsid w:val="00FB2351"/>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023A"/>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AF"/>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7FF3"/>
    <w:rPr>
      <w:color w:val="605E5C"/>
      <w:shd w:val="clear" w:color="auto" w:fill="E1DFDD"/>
    </w:rPr>
  </w:style>
  <w:style w:type="character" w:customStyle="1" w:styleId="UnresolvedMention4">
    <w:name w:val="Unresolved Mention4"/>
    <w:basedOn w:val="DefaultParagraphFont"/>
    <w:uiPriority w:val="99"/>
    <w:semiHidden/>
    <w:unhideWhenUsed/>
    <w:rsid w:val="00F7495D"/>
    <w:rPr>
      <w:color w:val="605E5C"/>
      <w:shd w:val="clear" w:color="auto" w:fill="E1DFDD"/>
    </w:rPr>
  </w:style>
  <w:style w:type="table" w:customStyle="1" w:styleId="Grilledutableau11">
    <w:name w:val="Grille du tableau11"/>
    <w:basedOn w:val="TableNormal"/>
    <w:next w:val="TableGrid"/>
    <w:uiPriority w:val="39"/>
    <w:rsid w:val="000A68D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02094E"/>
    <w:rPr>
      <w:color w:val="605E5C"/>
      <w:shd w:val="clear" w:color="auto" w:fill="E1DFDD"/>
    </w:rPr>
  </w:style>
  <w:style w:type="character" w:customStyle="1" w:styleId="cf01">
    <w:name w:val="cf01"/>
    <w:basedOn w:val="DefaultParagraphFont"/>
    <w:rsid w:val="009C3231"/>
    <w:rPr>
      <w:rFonts w:ascii="Segoe UI" w:hAnsi="Segoe UI" w:cs="Segoe UI" w:hint="default"/>
      <w:sz w:val="18"/>
      <w:szCs w:val="18"/>
    </w:rPr>
  </w:style>
  <w:style w:type="character" w:customStyle="1" w:styleId="UnresolvedMention6">
    <w:name w:val="Unresolved Mention6"/>
    <w:basedOn w:val="DefaultParagraphFont"/>
    <w:uiPriority w:val="99"/>
    <w:semiHidden/>
    <w:unhideWhenUsed/>
    <w:rsid w:val="00A63601"/>
    <w:rPr>
      <w:color w:val="605E5C"/>
      <w:shd w:val="clear" w:color="auto" w:fill="E1DFDD"/>
    </w:rPr>
  </w:style>
  <w:style w:type="character" w:styleId="UnresolvedMention">
    <w:name w:val="Unresolved Mention"/>
    <w:basedOn w:val="DefaultParagraphFont"/>
    <w:uiPriority w:val="99"/>
    <w:semiHidden/>
    <w:unhideWhenUsed/>
    <w:rsid w:val="0074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761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bid.challenge@mcaniger.ne" TargetMode="External"/><Relationship Id="rId26"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policy-fraud-and-corruption" TargetMode="External"/><Relationship Id="rId2" Type="http://schemas.openxmlformats.org/officeDocument/2006/relationships/customXml" Target="../customXml/item2.xml"/><Relationship Id="rId16" Type="http://schemas.openxmlformats.org/officeDocument/2006/relationships/hyperlink" Target="https://www.dropbox.com/request/wUmp82zSHWm4psOCMtpJ" TargetMode="External"/><Relationship Id="rId20" Type="http://schemas.openxmlformats.org/officeDocument/2006/relationships/hyperlink" Target="mailto:%20et%20%20AMEEMMCANigerPA@dt-glob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aniger.ne/2019/05/27/document-compact/"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9A8FE-24F8-40AC-B583-0CC691BE72C4}">
  <ds:schemaRefs>
    <ds:schemaRef ds:uri="http://schemas.openxmlformats.org/officeDocument/2006/bibliography"/>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10118</Words>
  <Characters>55652</Characters>
  <Application>Microsoft Office Word</Application>
  <DocSecurity>0</DocSecurity>
  <Lines>463</Lines>
  <Paragraphs>131</Paragraphs>
  <ScaleCrop>false</ScaleCrop>
  <HeadingPairs>
    <vt:vector size="6" baseType="variant">
      <vt:variant>
        <vt:lpstr>Title</vt:lpstr>
      </vt:variant>
      <vt:variant>
        <vt:i4>1</vt:i4>
      </vt:variant>
      <vt:variant>
        <vt:lpstr>Headings</vt:lpstr>
      </vt:variant>
      <vt:variant>
        <vt:i4>24</vt:i4>
      </vt:variant>
      <vt:variant>
        <vt:lpstr>Titre</vt:lpstr>
      </vt:variant>
      <vt:variant>
        <vt:i4>1</vt:i4>
      </vt:variant>
    </vt:vector>
  </HeadingPairs>
  <TitlesOfParts>
    <vt:vector size="26" baseType="lpstr">
      <vt:lpstr/>
      <vt:lpstr>DEMANDE DE CANDIDATURES</vt:lpstr>
      <vt:lpstr>Formulaires de candidature</vt:lpstr>
      <vt:lpstr>Termes de référence</vt:lpstr>
      <vt:lpstr>        Le Consultant expert Opération et Maintenance (O&amp;M) accomplira , sans nécessaire</vt:lpstr>
      <vt:lpstr>Critères d’évaluation</vt:lpstr>
      <vt:lpstr>Documents contractuels</vt:lpstr>
      <vt:lpstr>Modèle de contrat</vt:lpstr>
      <vt:lpstr>Conditions du Contrat</vt:lpstr>
      <vt:lpstr>Pièce jointe n  2 : Politique de la MCC - Annexe aux dispositions générales </vt:lpstr>
      <vt:lpstr>    Appendice A - Description des services et exigences en matière de rapports</vt:lpstr>
      <vt:lpstr>    Appendice B - Curriculum Vitae du Consultant</vt:lpstr>
      <vt:lpstr>    </vt:lpstr>
      <vt:lpstr>    Appendice C - Coordonnées bancaires du Consultant</vt:lpstr>
      <vt:lpstr>    </vt:lpstr>
      <vt:lpstr>    Appendice D - Calendrier de recrutement négocié (NON APPLICABLE) </vt:lpstr>
      <vt:lpstr>    </vt:lpstr>
      <vt:lpstr>    </vt:lpstr>
      <vt:lpstr>    </vt:lpstr>
      <vt:lpstr>    </vt:lpstr>
      <vt:lpstr>    Appendice E - Détails des coûts </vt:lpstr>
      <vt:lpstr>    </vt:lpstr>
      <vt:lpstr>    </vt:lpstr>
      <vt:lpstr>    </vt:lpstr>
      <vt:lpstr>    </vt:lpstr>
      <vt:lpstr/>
    </vt:vector>
  </TitlesOfParts>
  <Company/>
  <LinksUpToDate>false</LinksUpToDate>
  <CharactersWithSpaces>65639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 Kader Kanta</cp:lastModifiedBy>
  <cp:revision>7</cp:revision>
  <cp:lastPrinted>2022-06-14T10:32:00Z</cp:lastPrinted>
  <dcterms:created xsi:type="dcterms:W3CDTF">2023-07-06T11:32:00Z</dcterms:created>
  <dcterms:modified xsi:type="dcterms:W3CDTF">2023-07-07T16:31:00Z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