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2853B8" w:rsidRDefault="00800E17" w:rsidP="00800E17">
      <w:pPr>
        <w:pStyle w:val="Style3"/>
        <w:keepNext/>
        <w:keepLines/>
        <w:spacing w:before="0" w:after="0" w:line="240" w:lineRule="auto"/>
        <w:ind w:left="0" w:firstLine="0"/>
        <w:jc w:val="center"/>
        <w:rPr>
          <w:b/>
          <w:spacing w:val="80"/>
          <w:kern w:val="28"/>
          <w:sz w:val="22"/>
          <w:szCs w:val="22"/>
        </w:rPr>
      </w:pPr>
      <w:bookmarkStart w:id="0" w:name="_Hlk9509676"/>
      <w:r w:rsidRPr="002853B8">
        <w:rPr>
          <w:rFonts w:eastAsia="+mn-ea"/>
          <w:b/>
          <w:bCs/>
          <w:kern w:val="24"/>
          <w:sz w:val="22"/>
          <w:szCs w:val="22"/>
        </w:rPr>
        <w:t>REPUBLIQUE DU NIGER</w:t>
      </w:r>
      <w:r w:rsidRPr="002853B8">
        <w:rPr>
          <w:b/>
          <w:spacing w:val="80"/>
          <w:kern w:val="28"/>
          <w:sz w:val="22"/>
          <w:szCs w:val="22"/>
        </w:rPr>
        <w:t xml:space="preserve"> </w:t>
      </w:r>
    </w:p>
    <w:p w14:paraId="1131B226" w14:textId="77777777" w:rsidR="00800E17" w:rsidRPr="002853B8" w:rsidRDefault="00800E17" w:rsidP="00800E17">
      <w:pPr>
        <w:pStyle w:val="Style3"/>
        <w:keepNext/>
        <w:keepLines/>
        <w:spacing w:before="0" w:after="0" w:line="240" w:lineRule="auto"/>
        <w:ind w:left="0" w:firstLine="0"/>
        <w:jc w:val="center"/>
        <w:rPr>
          <w:b/>
          <w:spacing w:val="80"/>
          <w:kern w:val="28"/>
          <w:sz w:val="22"/>
          <w:szCs w:val="22"/>
        </w:rPr>
      </w:pPr>
      <w:r w:rsidRPr="002853B8">
        <w:rPr>
          <w:noProof/>
          <w:w w:val="90"/>
          <w:sz w:val="22"/>
          <w:szCs w:val="22"/>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2853B8" w:rsidRDefault="00800E17" w:rsidP="00800E17">
      <w:pPr>
        <w:jc w:val="center"/>
        <w:rPr>
          <w:rFonts w:eastAsia="+mn-ea"/>
          <w:b/>
          <w:bCs/>
          <w:kern w:val="24"/>
          <w:sz w:val="22"/>
          <w:szCs w:val="22"/>
          <w:lang w:val="fr-FR"/>
        </w:rPr>
      </w:pPr>
      <w:r w:rsidRPr="002853B8">
        <w:rPr>
          <w:rFonts w:eastAsia="+mn-ea"/>
          <w:b/>
          <w:bCs/>
          <w:kern w:val="24"/>
          <w:sz w:val="22"/>
          <w:szCs w:val="22"/>
          <w:lang w:val="fr-FR"/>
        </w:rPr>
        <w:t>MILLE</w:t>
      </w:r>
      <w:r w:rsidR="00A358E5" w:rsidRPr="002853B8">
        <w:rPr>
          <w:rFonts w:eastAsia="+mn-ea"/>
          <w:b/>
          <w:bCs/>
          <w:kern w:val="24"/>
          <w:sz w:val="22"/>
          <w:szCs w:val="22"/>
          <w:lang w:val="fr-FR"/>
        </w:rPr>
        <w:t>N</w:t>
      </w:r>
      <w:r w:rsidRPr="002853B8">
        <w:rPr>
          <w:rFonts w:eastAsia="+mn-ea"/>
          <w:b/>
          <w:bCs/>
          <w:kern w:val="24"/>
          <w:sz w:val="22"/>
          <w:szCs w:val="22"/>
          <w:lang w:val="fr-FR"/>
        </w:rPr>
        <w:t>NIUM CHALLENGE ACCOUNT – NIGER</w:t>
      </w:r>
    </w:p>
    <w:p w14:paraId="0483DB20" w14:textId="5031AA46" w:rsidR="00561A20" w:rsidRPr="002853B8" w:rsidRDefault="00561A20" w:rsidP="000F7453">
      <w:pPr>
        <w:jc w:val="center"/>
        <w:rPr>
          <w:rFonts w:eastAsia="+mn-ea"/>
          <w:b/>
          <w:bCs/>
          <w:kern w:val="24"/>
          <w:sz w:val="22"/>
          <w:szCs w:val="22"/>
          <w:lang w:val="fr-FR"/>
        </w:rPr>
      </w:pPr>
    </w:p>
    <w:p w14:paraId="49746A77" w14:textId="77777777" w:rsidR="009521F0" w:rsidRPr="002853B8" w:rsidRDefault="009521F0" w:rsidP="000F7453">
      <w:pPr>
        <w:jc w:val="center"/>
        <w:rPr>
          <w:rFonts w:eastAsia="+mn-ea"/>
          <w:b/>
          <w:bCs/>
          <w:kern w:val="24"/>
          <w:sz w:val="22"/>
          <w:szCs w:val="22"/>
          <w:lang w:val="fr-FR"/>
        </w:rPr>
      </w:pPr>
    </w:p>
    <w:p w14:paraId="2AAE3EF9" w14:textId="77777777" w:rsidR="009521F0" w:rsidRPr="002853B8" w:rsidRDefault="009521F0" w:rsidP="000F7453">
      <w:pPr>
        <w:jc w:val="center"/>
        <w:rPr>
          <w:rFonts w:eastAsia="+mn-ea"/>
          <w:b/>
          <w:bCs/>
          <w:kern w:val="24"/>
          <w:sz w:val="22"/>
          <w:szCs w:val="22"/>
          <w:lang w:val="fr-FR"/>
        </w:rPr>
      </w:pPr>
    </w:p>
    <w:p w14:paraId="3579CC80" w14:textId="77777777" w:rsidR="009521F0" w:rsidRPr="002853B8" w:rsidRDefault="009521F0" w:rsidP="000F7453">
      <w:pPr>
        <w:jc w:val="center"/>
        <w:rPr>
          <w:rFonts w:eastAsia="+mn-ea"/>
          <w:b/>
          <w:bCs/>
          <w:kern w:val="24"/>
          <w:sz w:val="22"/>
          <w:szCs w:val="22"/>
          <w:lang w:val="fr-FR"/>
        </w:rPr>
      </w:pPr>
    </w:p>
    <w:p w14:paraId="512D262B" w14:textId="77777777" w:rsidR="009521F0" w:rsidRPr="002853B8" w:rsidRDefault="009521F0" w:rsidP="000F7453">
      <w:pPr>
        <w:jc w:val="center"/>
        <w:rPr>
          <w:rFonts w:eastAsia="+mn-ea"/>
          <w:b/>
          <w:bCs/>
          <w:kern w:val="24"/>
          <w:sz w:val="22"/>
          <w:szCs w:val="22"/>
          <w:lang w:val="fr-FR"/>
        </w:rPr>
      </w:pPr>
    </w:p>
    <w:p w14:paraId="4D8E013E" w14:textId="77777777" w:rsidR="002647CD" w:rsidRPr="002853B8" w:rsidRDefault="002647CD" w:rsidP="00800E17">
      <w:pPr>
        <w:rPr>
          <w:rFonts w:eastAsia="+mn-ea"/>
          <w:b/>
          <w:bCs/>
          <w:kern w:val="24"/>
          <w:sz w:val="22"/>
          <w:szCs w:val="22"/>
          <w:lang w:val="fr-FR"/>
        </w:rPr>
      </w:pPr>
    </w:p>
    <w:p w14:paraId="613C3B26" w14:textId="0041A527" w:rsidR="008366B6" w:rsidRPr="002853B8" w:rsidRDefault="008366B6" w:rsidP="000F7453">
      <w:pPr>
        <w:jc w:val="center"/>
        <w:rPr>
          <w:rFonts w:eastAsia="+mn-ea"/>
          <w:b/>
          <w:bCs/>
          <w:kern w:val="24"/>
          <w:sz w:val="22"/>
          <w:szCs w:val="22"/>
          <w:lang w:val="fr-FR"/>
        </w:rPr>
      </w:pPr>
      <w:bookmarkStart w:id="1" w:name="_Toc22833732"/>
      <w:r w:rsidRPr="002853B8">
        <w:rPr>
          <w:rFonts w:eastAsia="+mn-ea"/>
          <w:b/>
          <w:bCs/>
          <w:kern w:val="24"/>
          <w:sz w:val="22"/>
          <w:szCs w:val="22"/>
          <w:lang w:val="fr-FR"/>
        </w:rPr>
        <w:t xml:space="preserve">DEMANDE DE </w:t>
      </w:r>
      <w:r w:rsidR="00A432A5" w:rsidRPr="002853B8">
        <w:rPr>
          <w:rFonts w:eastAsia="+mn-ea"/>
          <w:b/>
          <w:bCs/>
          <w:kern w:val="24"/>
          <w:sz w:val="22"/>
          <w:szCs w:val="22"/>
          <w:lang w:val="fr-FR"/>
        </w:rPr>
        <w:t>COTATION</w:t>
      </w:r>
      <w:r w:rsidRPr="002853B8">
        <w:rPr>
          <w:rFonts w:eastAsia="+mn-ea"/>
          <w:b/>
          <w:bCs/>
          <w:kern w:val="24"/>
          <w:sz w:val="22"/>
          <w:szCs w:val="22"/>
          <w:lang w:val="fr-FR"/>
        </w:rPr>
        <w:t>S</w:t>
      </w:r>
      <w:bookmarkEnd w:id="1"/>
    </w:p>
    <w:p w14:paraId="0A48907B" w14:textId="5A51FA5A" w:rsidR="008366B6" w:rsidRPr="002853B8" w:rsidRDefault="00D22260" w:rsidP="000F7453">
      <w:pPr>
        <w:jc w:val="center"/>
        <w:rPr>
          <w:rFonts w:eastAsia="MS Mincho"/>
          <w:b/>
          <w:sz w:val="22"/>
          <w:szCs w:val="22"/>
          <w:lang w:val="fr-FR"/>
        </w:rPr>
      </w:pPr>
      <w:bookmarkStart w:id="2" w:name="_Hlk144808873"/>
      <w:r w:rsidRPr="002853B8">
        <w:rPr>
          <w:rFonts w:eastAsia="MS Mincho"/>
          <w:b/>
          <w:sz w:val="22"/>
          <w:szCs w:val="22"/>
          <w:lang w:val="fr-FR"/>
        </w:rPr>
        <w:t>N°</w:t>
      </w:r>
      <w:r w:rsidR="004E3BB3" w:rsidRPr="002853B8">
        <w:rPr>
          <w:rFonts w:eastAsia="MS Mincho"/>
          <w:b/>
          <w:sz w:val="22"/>
          <w:szCs w:val="22"/>
          <w:lang w:val="fr-FR"/>
        </w:rPr>
        <w:t>ESP/41/Shop/363/22</w:t>
      </w:r>
    </w:p>
    <w:bookmarkEnd w:id="2"/>
    <w:p w14:paraId="63F0605B" w14:textId="77777777" w:rsidR="00D22260" w:rsidRPr="002853B8" w:rsidRDefault="00D22260" w:rsidP="000F7453">
      <w:pPr>
        <w:jc w:val="center"/>
        <w:rPr>
          <w:rFonts w:eastAsia="MS Mincho"/>
          <w:b/>
          <w:sz w:val="22"/>
          <w:szCs w:val="22"/>
          <w:lang w:val="fr-MA"/>
        </w:rPr>
      </w:pPr>
    </w:p>
    <w:p w14:paraId="39C67569" w14:textId="77777777" w:rsidR="009521F0" w:rsidRPr="002853B8" w:rsidRDefault="009521F0" w:rsidP="000F7453">
      <w:pPr>
        <w:jc w:val="center"/>
        <w:rPr>
          <w:rFonts w:eastAsia="MS Mincho"/>
          <w:b/>
          <w:sz w:val="22"/>
          <w:szCs w:val="22"/>
          <w:lang w:val="fr-MA"/>
        </w:rPr>
      </w:pPr>
    </w:p>
    <w:p w14:paraId="5E363B1B" w14:textId="77777777" w:rsidR="009521F0" w:rsidRPr="002853B8" w:rsidRDefault="009521F0" w:rsidP="000F7453">
      <w:pPr>
        <w:jc w:val="center"/>
        <w:rPr>
          <w:rFonts w:eastAsia="MS Mincho"/>
          <w:b/>
          <w:sz w:val="22"/>
          <w:szCs w:val="22"/>
          <w:lang w:val="fr-MA"/>
        </w:rPr>
      </w:pPr>
    </w:p>
    <w:p w14:paraId="7C867226" w14:textId="77777777" w:rsidR="009521F0" w:rsidRPr="002853B8" w:rsidRDefault="009521F0" w:rsidP="000F7453">
      <w:pPr>
        <w:jc w:val="center"/>
        <w:rPr>
          <w:rFonts w:eastAsia="MS Mincho"/>
          <w:b/>
          <w:sz w:val="22"/>
          <w:szCs w:val="22"/>
          <w:lang w:val="fr-MA"/>
        </w:rPr>
      </w:pPr>
    </w:p>
    <w:p w14:paraId="02F5408F" w14:textId="77777777" w:rsidR="009521F0" w:rsidRPr="002853B8" w:rsidRDefault="009521F0" w:rsidP="000F7453">
      <w:pPr>
        <w:jc w:val="center"/>
        <w:rPr>
          <w:rFonts w:eastAsia="MS Mincho"/>
          <w:b/>
          <w:sz w:val="22"/>
          <w:szCs w:val="22"/>
          <w:lang w:val="fr-MA"/>
        </w:rPr>
      </w:pPr>
    </w:p>
    <w:p w14:paraId="2C945F97" w14:textId="6F13ADB2" w:rsidR="008366B6" w:rsidRPr="002853B8" w:rsidRDefault="008366B6" w:rsidP="000F7453">
      <w:pPr>
        <w:jc w:val="center"/>
        <w:rPr>
          <w:rFonts w:eastAsia="MS Mincho"/>
          <w:b/>
          <w:sz w:val="22"/>
          <w:szCs w:val="22"/>
          <w:lang w:val="fr-FR"/>
        </w:rPr>
      </w:pPr>
      <w:r w:rsidRPr="002853B8">
        <w:rPr>
          <w:rFonts w:eastAsia="MS Mincho"/>
          <w:b/>
          <w:sz w:val="22"/>
          <w:szCs w:val="22"/>
          <w:lang w:val="fr-FR"/>
        </w:rPr>
        <w:t>Pour</w:t>
      </w:r>
      <w:r w:rsidR="00EF125C" w:rsidRPr="002853B8">
        <w:rPr>
          <w:rFonts w:eastAsia="MS Mincho"/>
          <w:b/>
          <w:sz w:val="22"/>
          <w:szCs w:val="22"/>
          <w:lang w:val="fr-FR"/>
        </w:rPr>
        <w:t xml:space="preserve"> </w:t>
      </w:r>
      <w:r w:rsidR="009378E3" w:rsidRPr="002853B8">
        <w:rPr>
          <w:rFonts w:eastAsia="MS Mincho"/>
          <w:b/>
          <w:sz w:val="22"/>
          <w:szCs w:val="22"/>
          <w:lang w:val="fr-FR"/>
        </w:rPr>
        <w:t>acquisition</w:t>
      </w:r>
      <w:r w:rsidR="00EF125C" w:rsidRPr="002853B8">
        <w:rPr>
          <w:rFonts w:eastAsia="MS Mincho"/>
          <w:b/>
          <w:sz w:val="22"/>
          <w:szCs w:val="22"/>
          <w:lang w:val="fr-FR"/>
        </w:rPr>
        <w:t xml:space="preserve"> de </w:t>
      </w:r>
      <w:r w:rsidR="009378E3" w:rsidRPr="002853B8">
        <w:rPr>
          <w:rFonts w:eastAsia="MS Mincho"/>
          <w:b/>
          <w:sz w:val="22"/>
          <w:szCs w:val="22"/>
          <w:lang w:val="fr-FR"/>
        </w:rPr>
        <w:t>biens</w:t>
      </w:r>
      <w:r w:rsidR="00EF125C" w:rsidRPr="002853B8">
        <w:rPr>
          <w:rFonts w:eastAsia="MS Mincho"/>
          <w:b/>
          <w:sz w:val="22"/>
          <w:szCs w:val="22"/>
          <w:lang w:val="fr-FR"/>
        </w:rPr>
        <w:t xml:space="preserve"> </w:t>
      </w:r>
    </w:p>
    <w:p w14:paraId="5323EE2F" w14:textId="77777777" w:rsidR="008366B6" w:rsidRPr="002853B8" w:rsidRDefault="008366B6" w:rsidP="000F7453">
      <w:pPr>
        <w:jc w:val="center"/>
        <w:rPr>
          <w:rFonts w:eastAsia="+mn-ea"/>
          <w:b/>
          <w:bCs/>
          <w:kern w:val="24"/>
          <w:sz w:val="22"/>
          <w:szCs w:val="22"/>
          <w:lang w:val="fr-FR"/>
        </w:rPr>
      </w:pPr>
    </w:p>
    <w:p w14:paraId="2475621C" w14:textId="77777777" w:rsidR="008366B6" w:rsidRPr="002853B8" w:rsidRDefault="008366B6" w:rsidP="000F7453">
      <w:pPr>
        <w:jc w:val="center"/>
        <w:rPr>
          <w:rFonts w:eastAsia="+mn-ea"/>
          <w:b/>
          <w:bCs/>
          <w:kern w:val="24"/>
          <w:sz w:val="22"/>
          <w:szCs w:val="22"/>
          <w:lang w:val="fr-FR"/>
        </w:rPr>
      </w:pPr>
    </w:p>
    <w:p w14:paraId="59E7E2F9" w14:textId="77777777" w:rsidR="009521F0" w:rsidRPr="002853B8" w:rsidRDefault="009521F0" w:rsidP="000F7453">
      <w:pPr>
        <w:jc w:val="center"/>
        <w:rPr>
          <w:rFonts w:eastAsia="+mn-ea"/>
          <w:b/>
          <w:bCs/>
          <w:kern w:val="24"/>
          <w:sz w:val="22"/>
          <w:szCs w:val="22"/>
          <w:lang w:val="fr-FR"/>
        </w:rPr>
      </w:pPr>
    </w:p>
    <w:p w14:paraId="596BBBC2" w14:textId="77777777" w:rsidR="009521F0" w:rsidRPr="002853B8" w:rsidRDefault="009521F0" w:rsidP="000F7453">
      <w:pPr>
        <w:jc w:val="center"/>
        <w:rPr>
          <w:rFonts w:eastAsia="+mn-ea"/>
          <w:b/>
          <w:bCs/>
          <w:kern w:val="24"/>
          <w:sz w:val="22"/>
          <w:szCs w:val="22"/>
          <w:lang w:val="fr-FR"/>
        </w:rPr>
      </w:pPr>
    </w:p>
    <w:p w14:paraId="47580CC1" w14:textId="77777777" w:rsidR="009521F0" w:rsidRPr="002853B8" w:rsidRDefault="009521F0" w:rsidP="000F7453">
      <w:pPr>
        <w:jc w:val="center"/>
        <w:rPr>
          <w:rFonts w:eastAsia="+mn-ea"/>
          <w:b/>
          <w:bCs/>
          <w:kern w:val="24"/>
          <w:sz w:val="22"/>
          <w:szCs w:val="22"/>
          <w:lang w:val="fr-FR"/>
        </w:rPr>
      </w:pPr>
    </w:p>
    <w:p w14:paraId="27FDA3C5" w14:textId="77777777" w:rsidR="009521F0" w:rsidRPr="002853B8" w:rsidRDefault="009521F0" w:rsidP="000F7453">
      <w:pPr>
        <w:jc w:val="center"/>
        <w:rPr>
          <w:rFonts w:eastAsia="+mn-ea"/>
          <w:b/>
          <w:bCs/>
          <w:kern w:val="24"/>
          <w:sz w:val="22"/>
          <w:szCs w:val="22"/>
          <w:lang w:val="fr-FR"/>
        </w:rPr>
      </w:pPr>
    </w:p>
    <w:p w14:paraId="77033875" w14:textId="77777777" w:rsidR="009521F0" w:rsidRPr="002853B8" w:rsidRDefault="009521F0" w:rsidP="000F7453">
      <w:pPr>
        <w:jc w:val="center"/>
        <w:rPr>
          <w:rFonts w:eastAsia="+mn-ea"/>
          <w:b/>
          <w:bCs/>
          <w:kern w:val="24"/>
          <w:sz w:val="22"/>
          <w:szCs w:val="22"/>
          <w:lang w:val="fr-FR"/>
        </w:rPr>
      </w:pPr>
    </w:p>
    <w:p w14:paraId="1365FE82" w14:textId="77777777" w:rsidR="009521F0" w:rsidRPr="002853B8" w:rsidRDefault="009521F0" w:rsidP="000F7453">
      <w:pPr>
        <w:jc w:val="center"/>
        <w:rPr>
          <w:rFonts w:eastAsia="+mn-ea"/>
          <w:b/>
          <w:bCs/>
          <w:kern w:val="24"/>
          <w:sz w:val="22"/>
          <w:szCs w:val="22"/>
          <w:lang w:val="fr-FR"/>
        </w:rPr>
      </w:pPr>
    </w:p>
    <w:p w14:paraId="237FB139" w14:textId="2CEF3FF3" w:rsidR="008366B6" w:rsidRPr="002853B8" w:rsidRDefault="00A63ABC" w:rsidP="00FB34E7">
      <w:pPr>
        <w:pBdr>
          <w:top w:val="single" w:sz="4" w:space="1" w:color="auto"/>
          <w:left w:val="single" w:sz="4" w:space="4" w:color="auto"/>
          <w:bottom w:val="single" w:sz="4" w:space="1" w:color="auto"/>
          <w:right w:val="single" w:sz="4" w:space="4" w:color="auto"/>
        </w:pBdr>
        <w:shd w:val="clear" w:color="auto" w:fill="FDE9D9" w:themeFill="accent6" w:themeFillTint="33"/>
        <w:rPr>
          <w:rFonts w:eastAsia="MS Mincho"/>
          <w:b/>
          <w:sz w:val="22"/>
          <w:szCs w:val="22"/>
          <w:lang w:val="fr-FR"/>
        </w:rPr>
      </w:pPr>
      <w:r w:rsidRPr="002853B8">
        <w:rPr>
          <w:rFonts w:eastAsia="+mn-ea"/>
          <w:b/>
          <w:bCs/>
          <w:kern w:val="24"/>
          <w:sz w:val="22"/>
          <w:szCs w:val="22"/>
          <w:lang w:val="fr-FR"/>
        </w:rPr>
        <w:t xml:space="preserve">Acquisition d'équipements et de matériels pour le renforcement des capacités </w:t>
      </w:r>
      <w:r w:rsidR="00245975" w:rsidRPr="002853B8">
        <w:rPr>
          <w:rFonts w:eastAsia="+mn-ea"/>
          <w:b/>
          <w:bCs/>
          <w:kern w:val="24"/>
          <w:sz w:val="22"/>
          <w:szCs w:val="22"/>
          <w:lang w:val="fr-FR"/>
        </w:rPr>
        <w:t>des organisations de deux</w:t>
      </w:r>
      <w:r w:rsidR="00507B8A" w:rsidRPr="002853B8">
        <w:rPr>
          <w:rFonts w:eastAsia="+mn-ea"/>
          <w:b/>
          <w:bCs/>
          <w:kern w:val="24"/>
          <w:sz w:val="22"/>
          <w:szCs w:val="22"/>
          <w:lang w:val="fr-FR"/>
        </w:rPr>
        <w:t xml:space="preserve"> </w:t>
      </w:r>
      <w:r w:rsidR="00245975" w:rsidRPr="002853B8">
        <w:rPr>
          <w:rFonts w:eastAsia="+mn-ea"/>
          <w:b/>
          <w:bCs/>
          <w:kern w:val="24"/>
          <w:sz w:val="22"/>
          <w:szCs w:val="22"/>
          <w:lang w:val="fr-FR"/>
        </w:rPr>
        <w:t xml:space="preserve">(2) </w:t>
      </w:r>
      <w:r w:rsidR="00C1496E">
        <w:rPr>
          <w:rFonts w:eastAsia="+mn-ea"/>
          <w:b/>
          <w:bCs/>
          <w:kern w:val="24"/>
          <w:sz w:val="22"/>
          <w:szCs w:val="22"/>
          <w:lang w:val="fr-FR"/>
        </w:rPr>
        <w:t xml:space="preserve">filières de </w:t>
      </w:r>
      <w:r w:rsidR="00245975" w:rsidRPr="002853B8">
        <w:rPr>
          <w:rFonts w:eastAsia="+mn-ea"/>
          <w:b/>
          <w:bCs/>
          <w:kern w:val="24"/>
          <w:sz w:val="22"/>
          <w:szCs w:val="22"/>
          <w:lang w:val="fr-FR"/>
        </w:rPr>
        <w:t>chaines de valeur</w:t>
      </w:r>
      <w:r w:rsidR="00F63745">
        <w:rPr>
          <w:rFonts w:eastAsia="+mn-ea"/>
          <w:b/>
          <w:bCs/>
          <w:kern w:val="24"/>
          <w:sz w:val="22"/>
          <w:szCs w:val="22"/>
          <w:lang w:val="fr-FR"/>
        </w:rPr>
        <w:t>,</w:t>
      </w:r>
      <w:r w:rsidR="00245975" w:rsidRPr="002853B8">
        <w:rPr>
          <w:rFonts w:eastAsia="+mn-ea"/>
          <w:b/>
          <w:bCs/>
          <w:kern w:val="24"/>
          <w:sz w:val="22"/>
          <w:szCs w:val="22"/>
          <w:lang w:val="fr-FR"/>
        </w:rPr>
        <w:t> « Poisson et Feuilles et Fruits de Doum »</w:t>
      </w:r>
      <w:r w:rsidR="00F63745">
        <w:rPr>
          <w:rFonts w:eastAsia="+mn-ea"/>
          <w:b/>
          <w:bCs/>
          <w:kern w:val="24"/>
          <w:sz w:val="22"/>
          <w:szCs w:val="22"/>
          <w:lang w:val="fr-FR"/>
        </w:rPr>
        <w:t>,</w:t>
      </w:r>
      <w:r w:rsidR="00245975" w:rsidRPr="002853B8">
        <w:rPr>
          <w:rFonts w:eastAsia="+mn-ea"/>
          <w:b/>
          <w:bCs/>
          <w:kern w:val="24"/>
          <w:sz w:val="22"/>
          <w:szCs w:val="22"/>
          <w:lang w:val="fr-FR"/>
        </w:rPr>
        <w:t xml:space="preserve"> </w:t>
      </w:r>
      <w:r w:rsidRPr="002853B8">
        <w:rPr>
          <w:rFonts w:eastAsia="+mn-ea"/>
          <w:b/>
          <w:bCs/>
          <w:kern w:val="24"/>
          <w:sz w:val="22"/>
          <w:szCs w:val="22"/>
          <w:lang w:val="fr-FR"/>
        </w:rPr>
        <w:t>dans le cadre de la mise en œuvre du</w:t>
      </w:r>
      <w:r w:rsidR="00D16ACE">
        <w:rPr>
          <w:rFonts w:eastAsia="+mn-ea"/>
          <w:b/>
          <w:bCs/>
          <w:kern w:val="24"/>
          <w:sz w:val="22"/>
          <w:szCs w:val="22"/>
          <w:lang w:val="fr-FR"/>
        </w:rPr>
        <w:t xml:space="preserve"> Plan d’Aménagement et Gestion (</w:t>
      </w:r>
      <w:r w:rsidRPr="002853B8">
        <w:rPr>
          <w:rFonts w:eastAsia="+mn-ea"/>
          <w:b/>
          <w:bCs/>
          <w:kern w:val="24"/>
          <w:sz w:val="22"/>
          <w:szCs w:val="22"/>
          <w:lang w:val="fr-FR"/>
        </w:rPr>
        <w:t>PAG</w:t>
      </w:r>
      <w:r w:rsidR="00D16ACE">
        <w:rPr>
          <w:rFonts w:eastAsia="+mn-ea"/>
          <w:b/>
          <w:bCs/>
          <w:kern w:val="24"/>
          <w:sz w:val="22"/>
          <w:szCs w:val="22"/>
          <w:lang w:val="fr-FR"/>
        </w:rPr>
        <w:t>).</w:t>
      </w:r>
    </w:p>
    <w:p w14:paraId="5CD3A76C" w14:textId="77777777" w:rsidR="00561A20" w:rsidRPr="002853B8" w:rsidRDefault="00561A20" w:rsidP="008366B6">
      <w:pPr>
        <w:jc w:val="center"/>
        <w:rPr>
          <w:rFonts w:eastAsia="MS Mincho"/>
          <w:b/>
          <w:sz w:val="22"/>
          <w:szCs w:val="22"/>
          <w:lang w:val="fr-FR"/>
        </w:rPr>
      </w:pPr>
    </w:p>
    <w:p w14:paraId="17D0752C" w14:textId="77777777" w:rsidR="00D16D0B" w:rsidRPr="002853B8" w:rsidRDefault="00D16D0B" w:rsidP="00D16D0B">
      <w:pPr>
        <w:rPr>
          <w:rFonts w:eastAsia="MS Mincho"/>
          <w:b/>
          <w:sz w:val="22"/>
          <w:szCs w:val="22"/>
          <w:lang w:val="fr-FR"/>
        </w:rPr>
      </w:pPr>
    </w:p>
    <w:p w14:paraId="337D6EF6" w14:textId="77777777" w:rsidR="00D16D0B" w:rsidRPr="002853B8" w:rsidRDefault="00D16D0B" w:rsidP="00D16D0B">
      <w:pPr>
        <w:rPr>
          <w:rFonts w:eastAsia="MS Mincho"/>
          <w:b/>
          <w:sz w:val="22"/>
          <w:szCs w:val="22"/>
          <w:lang w:val="fr-FR"/>
        </w:rPr>
      </w:pPr>
    </w:p>
    <w:p w14:paraId="4E535B28" w14:textId="77777777" w:rsidR="009521F0" w:rsidRPr="002853B8" w:rsidRDefault="009521F0" w:rsidP="00D16D0B">
      <w:pPr>
        <w:rPr>
          <w:rFonts w:eastAsia="MS Mincho"/>
          <w:b/>
          <w:sz w:val="22"/>
          <w:szCs w:val="22"/>
          <w:lang w:val="fr-FR"/>
        </w:rPr>
      </w:pPr>
    </w:p>
    <w:p w14:paraId="2EE9738D" w14:textId="77777777" w:rsidR="009521F0" w:rsidRPr="002853B8" w:rsidRDefault="009521F0" w:rsidP="00D16D0B">
      <w:pPr>
        <w:rPr>
          <w:rFonts w:eastAsia="MS Mincho"/>
          <w:b/>
          <w:sz w:val="22"/>
          <w:szCs w:val="22"/>
          <w:lang w:val="fr-FR"/>
        </w:rPr>
      </w:pPr>
    </w:p>
    <w:p w14:paraId="7C4F0354" w14:textId="77777777" w:rsidR="009521F0" w:rsidRPr="002853B8" w:rsidRDefault="009521F0" w:rsidP="00D16D0B">
      <w:pPr>
        <w:rPr>
          <w:rFonts w:eastAsia="MS Mincho"/>
          <w:b/>
          <w:sz w:val="22"/>
          <w:szCs w:val="22"/>
          <w:lang w:val="fr-FR"/>
        </w:rPr>
      </w:pPr>
    </w:p>
    <w:p w14:paraId="6AE44A01" w14:textId="77777777" w:rsidR="009521F0" w:rsidRPr="002853B8" w:rsidRDefault="009521F0" w:rsidP="00D16D0B">
      <w:pPr>
        <w:rPr>
          <w:rFonts w:eastAsia="MS Mincho"/>
          <w:b/>
          <w:sz w:val="22"/>
          <w:szCs w:val="22"/>
          <w:lang w:val="fr-FR"/>
        </w:rPr>
      </w:pPr>
    </w:p>
    <w:p w14:paraId="0D769691" w14:textId="77777777" w:rsidR="009521F0" w:rsidRPr="002853B8" w:rsidRDefault="009521F0" w:rsidP="00D16D0B">
      <w:pPr>
        <w:rPr>
          <w:rFonts w:eastAsia="MS Mincho"/>
          <w:b/>
          <w:sz w:val="22"/>
          <w:szCs w:val="22"/>
          <w:lang w:val="fr-FR"/>
        </w:rPr>
      </w:pPr>
    </w:p>
    <w:p w14:paraId="1ECD62CB" w14:textId="77777777" w:rsidR="009521F0" w:rsidRPr="002853B8" w:rsidRDefault="009521F0" w:rsidP="00D16D0B">
      <w:pPr>
        <w:rPr>
          <w:rFonts w:eastAsia="MS Mincho"/>
          <w:b/>
          <w:sz w:val="22"/>
          <w:szCs w:val="22"/>
          <w:lang w:val="fr-FR"/>
        </w:rPr>
      </w:pPr>
    </w:p>
    <w:p w14:paraId="54003750" w14:textId="77777777" w:rsidR="009521F0" w:rsidRPr="002853B8" w:rsidRDefault="009521F0" w:rsidP="00D16D0B">
      <w:pPr>
        <w:rPr>
          <w:rFonts w:eastAsia="MS Mincho"/>
          <w:b/>
          <w:sz w:val="22"/>
          <w:szCs w:val="22"/>
          <w:lang w:val="fr-FR"/>
        </w:rPr>
      </w:pPr>
    </w:p>
    <w:p w14:paraId="3F7E682E" w14:textId="27B0CD19" w:rsidR="008366B6" w:rsidRPr="002853B8" w:rsidRDefault="004E3BB3" w:rsidP="00D16D0B">
      <w:pPr>
        <w:jc w:val="center"/>
        <w:rPr>
          <w:rFonts w:eastAsia="MS Mincho"/>
          <w:b/>
          <w:sz w:val="22"/>
          <w:szCs w:val="22"/>
        </w:rPr>
        <w:sectPr w:rsidR="008366B6" w:rsidRPr="002853B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sidRPr="002853B8">
        <w:rPr>
          <w:rFonts w:eastAsia="MS Mincho"/>
          <w:b/>
          <w:sz w:val="22"/>
          <w:szCs w:val="22"/>
        </w:rPr>
        <w:t>Septembre</w:t>
      </w:r>
      <w:r w:rsidR="00A77917" w:rsidRPr="002853B8">
        <w:rPr>
          <w:rFonts w:eastAsia="MS Mincho"/>
          <w:b/>
          <w:sz w:val="22"/>
          <w:szCs w:val="22"/>
        </w:rPr>
        <w:t xml:space="preserve"> </w:t>
      </w:r>
      <w:r w:rsidR="00724018" w:rsidRPr="002853B8">
        <w:rPr>
          <w:rFonts w:eastAsia="MS Mincho"/>
          <w:b/>
          <w:sz w:val="22"/>
          <w:szCs w:val="22"/>
        </w:rPr>
        <w:t>202</w:t>
      </w:r>
      <w:r w:rsidRPr="002853B8">
        <w:rPr>
          <w:rFonts w:eastAsia="MS Mincho"/>
          <w:b/>
          <w:sz w:val="22"/>
          <w:szCs w:val="22"/>
        </w:rPr>
        <w:t>3</w:t>
      </w:r>
    </w:p>
    <w:bookmarkEnd w:id="0" w:displacedByCustomXml="next"/>
    <w:sdt>
      <w:sdtPr>
        <w:rPr>
          <w:rFonts w:ascii="Times New Roman" w:eastAsia="Times New Roman" w:hAnsi="Times New Roman" w:cs="Times New Roman"/>
          <w:b w:val="0"/>
          <w:bCs w:val="0"/>
          <w:color w:val="auto"/>
          <w:sz w:val="22"/>
          <w:szCs w:val="22"/>
          <w:lang w:val="fr-FR"/>
        </w:rPr>
        <w:id w:val="-9218987"/>
        <w:docPartObj>
          <w:docPartGallery w:val="Table of Contents"/>
          <w:docPartUnique/>
        </w:docPartObj>
      </w:sdtPr>
      <w:sdtEndPr>
        <w:rPr>
          <w:lang w:val="en-US"/>
        </w:rPr>
      </w:sdtEndPr>
      <w:sdtContent>
        <w:p w14:paraId="2562280C" w14:textId="77777777" w:rsidR="00447E27" w:rsidRPr="002853B8" w:rsidRDefault="00447E27" w:rsidP="00447E27">
          <w:pPr>
            <w:pStyle w:val="TOCHeading"/>
            <w:jc w:val="center"/>
            <w:rPr>
              <w:rFonts w:ascii="Times New Roman" w:hAnsi="Times New Roman" w:cs="Times New Roman"/>
              <w:sz w:val="22"/>
              <w:szCs w:val="22"/>
              <w:lang w:val="fr-FR"/>
            </w:rPr>
          </w:pPr>
          <w:r w:rsidRPr="002853B8">
            <w:rPr>
              <w:rFonts w:ascii="Times New Roman" w:hAnsi="Times New Roman" w:cs="Times New Roman"/>
              <w:sz w:val="22"/>
              <w:szCs w:val="22"/>
              <w:lang w:val="fr-FR"/>
            </w:rPr>
            <w:t>Table des matières</w:t>
          </w:r>
        </w:p>
        <w:p w14:paraId="6B9A48BB" w14:textId="3ACBD4E2" w:rsidR="009A5301" w:rsidRDefault="00AA18D9">
          <w:pPr>
            <w:pStyle w:val="TOC1"/>
            <w:rPr>
              <w:rFonts w:asciiTheme="minorHAnsi" w:eastAsiaTheme="minorEastAsia" w:hAnsiTheme="minorHAnsi" w:cstheme="minorBidi"/>
              <w:b w:val="0"/>
              <w:noProof/>
              <w:kern w:val="2"/>
              <w:sz w:val="22"/>
              <w:szCs w:val="22"/>
              <w14:ligatures w14:val="standardContextual"/>
            </w:rPr>
          </w:pPr>
          <w:r w:rsidRPr="002853B8">
            <w:rPr>
              <w:sz w:val="22"/>
              <w:szCs w:val="22"/>
            </w:rPr>
            <w:fldChar w:fldCharType="begin"/>
          </w:r>
          <w:r w:rsidR="00447E27" w:rsidRPr="002853B8">
            <w:rPr>
              <w:sz w:val="22"/>
              <w:szCs w:val="22"/>
              <w:lang w:val="fr-FR"/>
            </w:rPr>
            <w:instrText xml:space="preserve"> TOC \o "1-3" \h \z \u </w:instrText>
          </w:r>
          <w:r w:rsidRPr="002853B8">
            <w:rPr>
              <w:sz w:val="22"/>
              <w:szCs w:val="22"/>
            </w:rPr>
            <w:fldChar w:fldCharType="separate"/>
          </w:r>
          <w:hyperlink w:anchor="_Toc146614599" w:history="1">
            <w:r w:rsidR="009A5301" w:rsidRPr="004814BD">
              <w:rPr>
                <w:rStyle w:val="Hyperlink"/>
                <w:noProof/>
              </w:rPr>
              <w:t>I.</w:t>
            </w:r>
            <w:r w:rsidR="009A5301">
              <w:rPr>
                <w:rFonts w:asciiTheme="minorHAnsi" w:eastAsiaTheme="minorEastAsia" w:hAnsiTheme="minorHAnsi" w:cstheme="minorBidi"/>
                <w:b w:val="0"/>
                <w:noProof/>
                <w:kern w:val="2"/>
                <w:sz w:val="22"/>
                <w:szCs w:val="22"/>
                <w14:ligatures w14:val="standardContextual"/>
              </w:rPr>
              <w:tab/>
            </w:r>
            <w:r w:rsidR="009A5301" w:rsidRPr="004814BD">
              <w:rPr>
                <w:rStyle w:val="Hyperlink"/>
                <w:noProof/>
              </w:rPr>
              <w:t>INTRODUCTION</w:t>
            </w:r>
            <w:r w:rsidR="009A5301">
              <w:rPr>
                <w:noProof/>
                <w:webHidden/>
              </w:rPr>
              <w:tab/>
            </w:r>
            <w:r w:rsidR="009A5301">
              <w:rPr>
                <w:noProof/>
                <w:webHidden/>
              </w:rPr>
              <w:fldChar w:fldCharType="begin"/>
            </w:r>
            <w:r w:rsidR="009A5301">
              <w:rPr>
                <w:noProof/>
                <w:webHidden/>
              </w:rPr>
              <w:instrText xml:space="preserve"> PAGEREF _Toc146614599 \h </w:instrText>
            </w:r>
            <w:r w:rsidR="009A5301">
              <w:rPr>
                <w:noProof/>
                <w:webHidden/>
              </w:rPr>
            </w:r>
            <w:r w:rsidR="009A5301">
              <w:rPr>
                <w:noProof/>
                <w:webHidden/>
              </w:rPr>
              <w:fldChar w:fldCharType="separate"/>
            </w:r>
            <w:r w:rsidR="004D1AE7">
              <w:rPr>
                <w:noProof/>
                <w:webHidden/>
              </w:rPr>
              <w:t>3</w:t>
            </w:r>
            <w:r w:rsidR="009A5301">
              <w:rPr>
                <w:noProof/>
                <w:webHidden/>
              </w:rPr>
              <w:fldChar w:fldCharType="end"/>
            </w:r>
          </w:hyperlink>
        </w:p>
        <w:p w14:paraId="18E5126A" w14:textId="52071FEA"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00" w:history="1">
            <w:r w:rsidRPr="004814BD">
              <w:rPr>
                <w:rStyle w:val="Hyperlink"/>
                <w:noProof/>
              </w:rPr>
              <w:t>II.</w:t>
            </w:r>
            <w:r>
              <w:rPr>
                <w:rFonts w:asciiTheme="minorHAnsi" w:eastAsiaTheme="minorEastAsia" w:hAnsiTheme="minorHAnsi" w:cstheme="minorBidi"/>
                <w:b w:val="0"/>
                <w:noProof/>
                <w:kern w:val="2"/>
                <w:sz w:val="22"/>
                <w:szCs w:val="22"/>
                <w14:ligatures w14:val="standardContextual"/>
              </w:rPr>
              <w:tab/>
            </w:r>
            <w:r w:rsidRPr="004814BD">
              <w:rPr>
                <w:rStyle w:val="Hyperlink"/>
                <w:noProof/>
              </w:rPr>
              <w:t>INVITATION</w:t>
            </w:r>
            <w:r>
              <w:rPr>
                <w:noProof/>
                <w:webHidden/>
              </w:rPr>
              <w:tab/>
            </w:r>
            <w:r>
              <w:rPr>
                <w:noProof/>
                <w:webHidden/>
              </w:rPr>
              <w:fldChar w:fldCharType="begin"/>
            </w:r>
            <w:r>
              <w:rPr>
                <w:noProof/>
                <w:webHidden/>
              </w:rPr>
              <w:instrText xml:space="preserve"> PAGEREF _Toc146614600 \h </w:instrText>
            </w:r>
            <w:r>
              <w:rPr>
                <w:noProof/>
                <w:webHidden/>
              </w:rPr>
            </w:r>
            <w:r>
              <w:rPr>
                <w:noProof/>
                <w:webHidden/>
              </w:rPr>
              <w:fldChar w:fldCharType="separate"/>
            </w:r>
            <w:r w:rsidR="004D1AE7">
              <w:rPr>
                <w:noProof/>
                <w:webHidden/>
              </w:rPr>
              <w:t>3</w:t>
            </w:r>
            <w:r>
              <w:rPr>
                <w:noProof/>
                <w:webHidden/>
              </w:rPr>
              <w:fldChar w:fldCharType="end"/>
            </w:r>
          </w:hyperlink>
        </w:p>
        <w:p w14:paraId="27003650" w14:textId="64D9B7D6"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01" w:history="1">
            <w:r w:rsidRPr="004814BD">
              <w:rPr>
                <w:rStyle w:val="Hyperlink"/>
                <w:noProof/>
              </w:rPr>
              <w:t>III.</w:t>
            </w:r>
            <w:r>
              <w:rPr>
                <w:rFonts w:asciiTheme="minorHAnsi" w:eastAsiaTheme="minorEastAsia" w:hAnsiTheme="minorHAnsi" w:cstheme="minorBidi"/>
                <w:b w:val="0"/>
                <w:noProof/>
                <w:kern w:val="2"/>
                <w:sz w:val="22"/>
                <w:szCs w:val="22"/>
                <w14:ligatures w14:val="standardContextual"/>
              </w:rPr>
              <w:tab/>
            </w:r>
            <w:r w:rsidRPr="004814BD">
              <w:rPr>
                <w:rStyle w:val="Hyperlink"/>
                <w:noProof/>
              </w:rPr>
              <w:t>CONTENU DU DOSSIER DE COTATION</w:t>
            </w:r>
            <w:r>
              <w:rPr>
                <w:noProof/>
                <w:webHidden/>
              </w:rPr>
              <w:tab/>
            </w:r>
            <w:r>
              <w:rPr>
                <w:noProof/>
                <w:webHidden/>
              </w:rPr>
              <w:fldChar w:fldCharType="begin"/>
            </w:r>
            <w:r>
              <w:rPr>
                <w:noProof/>
                <w:webHidden/>
              </w:rPr>
              <w:instrText xml:space="preserve"> PAGEREF _Toc146614601 \h </w:instrText>
            </w:r>
            <w:r>
              <w:rPr>
                <w:noProof/>
                <w:webHidden/>
              </w:rPr>
            </w:r>
            <w:r>
              <w:rPr>
                <w:noProof/>
                <w:webHidden/>
              </w:rPr>
              <w:fldChar w:fldCharType="separate"/>
            </w:r>
            <w:r w:rsidR="004D1AE7">
              <w:rPr>
                <w:noProof/>
                <w:webHidden/>
              </w:rPr>
              <w:t>5</w:t>
            </w:r>
            <w:r>
              <w:rPr>
                <w:noProof/>
                <w:webHidden/>
              </w:rPr>
              <w:fldChar w:fldCharType="end"/>
            </w:r>
          </w:hyperlink>
        </w:p>
        <w:p w14:paraId="4E3071AE" w14:textId="1B4ADDD1"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02" w:history="1">
            <w:r w:rsidRPr="004814BD">
              <w:rPr>
                <w:rStyle w:val="Hyperlink"/>
                <w:noProof/>
              </w:rPr>
              <w:t>IV.</w:t>
            </w:r>
            <w:r>
              <w:rPr>
                <w:rFonts w:asciiTheme="minorHAnsi" w:eastAsiaTheme="minorEastAsia" w:hAnsiTheme="minorHAnsi" w:cstheme="minorBidi"/>
                <w:b w:val="0"/>
                <w:noProof/>
                <w:kern w:val="2"/>
                <w:sz w:val="22"/>
                <w:szCs w:val="22"/>
                <w14:ligatures w14:val="standardContextual"/>
              </w:rPr>
              <w:tab/>
            </w:r>
            <w:r w:rsidRPr="004814BD">
              <w:rPr>
                <w:rStyle w:val="Hyperlink"/>
                <w:noProof/>
              </w:rPr>
              <w:t>CONTENU DU DOSSIER DE SOUMISSION</w:t>
            </w:r>
            <w:r>
              <w:rPr>
                <w:noProof/>
                <w:webHidden/>
              </w:rPr>
              <w:tab/>
            </w:r>
            <w:r>
              <w:rPr>
                <w:noProof/>
                <w:webHidden/>
              </w:rPr>
              <w:fldChar w:fldCharType="begin"/>
            </w:r>
            <w:r>
              <w:rPr>
                <w:noProof/>
                <w:webHidden/>
              </w:rPr>
              <w:instrText xml:space="preserve"> PAGEREF _Toc146614602 \h </w:instrText>
            </w:r>
            <w:r>
              <w:rPr>
                <w:noProof/>
                <w:webHidden/>
              </w:rPr>
            </w:r>
            <w:r>
              <w:rPr>
                <w:noProof/>
                <w:webHidden/>
              </w:rPr>
              <w:fldChar w:fldCharType="separate"/>
            </w:r>
            <w:r w:rsidR="004D1AE7">
              <w:rPr>
                <w:noProof/>
                <w:webHidden/>
              </w:rPr>
              <w:t>5</w:t>
            </w:r>
            <w:r>
              <w:rPr>
                <w:noProof/>
                <w:webHidden/>
              </w:rPr>
              <w:fldChar w:fldCharType="end"/>
            </w:r>
          </w:hyperlink>
        </w:p>
        <w:p w14:paraId="3385F927" w14:textId="1CF5E6FC"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03" w:history="1">
            <w:r w:rsidRPr="004814BD">
              <w:rPr>
                <w:rStyle w:val="Hyperlink"/>
                <w:noProof/>
              </w:rPr>
              <w:t>V.</w:t>
            </w:r>
            <w:r>
              <w:rPr>
                <w:rFonts w:asciiTheme="minorHAnsi" w:eastAsiaTheme="minorEastAsia" w:hAnsiTheme="minorHAnsi" w:cstheme="minorBidi"/>
                <w:b w:val="0"/>
                <w:noProof/>
                <w:kern w:val="2"/>
                <w:sz w:val="22"/>
                <w:szCs w:val="22"/>
                <w14:ligatures w14:val="standardContextual"/>
              </w:rPr>
              <w:tab/>
            </w:r>
            <w:r w:rsidRPr="004814BD">
              <w:rPr>
                <w:rStyle w:val="Hyperlink"/>
                <w:noProof/>
              </w:rPr>
              <w:t>DELAI ET LIEU DE LIVRAISON</w:t>
            </w:r>
            <w:r>
              <w:rPr>
                <w:noProof/>
                <w:webHidden/>
              </w:rPr>
              <w:tab/>
            </w:r>
            <w:r>
              <w:rPr>
                <w:noProof/>
                <w:webHidden/>
              </w:rPr>
              <w:fldChar w:fldCharType="begin"/>
            </w:r>
            <w:r>
              <w:rPr>
                <w:noProof/>
                <w:webHidden/>
              </w:rPr>
              <w:instrText xml:space="preserve"> PAGEREF _Toc146614603 \h </w:instrText>
            </w:r>
            <w:r>
              <w:rPr>
                <w:noProof/>
                <w:webHidden/>
              </w:rPr>
            </w:r>
            <w:r>
              <w:rPr>
                <w:noProof/>
                <w:webHidden/>
              </w:rPr>
              <w:fldChar w:fldCharType="separate"/>
            </w:r>
            <w:r w:rsidR="004D1AE7">
              <w:rPr>
                <w:noProof/>
                <w:webHidden/>
              </w:rPr>
              <w:t>6</w:t>
            </w:r>
            <w:r>
              <w:rPr>
                <w:noProof/>
                <w:webHidden/>
              </w:rPr>
              <w:fldChar w:fldCharType="end"/>
            </w:r>
          </w:hyperlink>
        </w:p>
        <w:p w14:paraId="35B417F3" w14:textId="5C14C70A"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04" w:history="1">
            <w:r w:rsidRPr="004814BD">
              <w:rPr>
                <w:rStyle w:val="Hyperlink"/>
                <w:noProof/>
              </w:rPr>
              <w:t>VI.</w:t>
            </w:r>
            <w:r>
              <w:rPr>
                <w:rFonts w:asciiTheme="minorHAnsi" w:eastAsiaTheme="minorEastAsia" w:hAnsiTheme="minorHAnsi" w:cstheme="minorBidi"/>
                <w:b w:val="0"/>
                <w:noProof/>
                <w:kern w:val="2"/>
                <w:sz w:val="22"/>
                <w:szCs w:val="22"/>
                <w14:ligatures w14:val="standardContextual"/>
              </w:rPr>
              <w:tab/>
            </w:r>
            <w:r w:rsidRPr="004814BD">
              <w:rPr>
                <w:rStyle w:val="Hyperlink"/>
                <w:noProof/>
              </w:rPr>
              <w:t>DEMANDE D’ECLAIRCISSEMENTS</w:t>
            </w:r>
            <w:r>
              <w:rPr>
                <w:noProof/>
                <w:webHidden/>
              </w:rPr>
              <w:tab/>
            </w:r>
            <w:r>
              <w:rPr>
                <w:noProof/>
                <w:webHidden/>
              </w:rPr>
              <w:fldChar w:fldCharType="begin"/>
            </w:r>
            <w:r>
              <w:rPr>
                <w:noProof/>
                <w:webHidden/>
              </w:rPr>
              <w:instrText xml:space="preserve"> PAGEREF _Toc146614604 \h </w:instrText>
            </w:r>
            <w:r>
              <w:rPr>
                <w:noProof/>
                <w:webHidden/>
              </w:rPr>
            </w:r>
            <w:r>
              <w:rPr>
                <w:noProof/>
                <w:webHidden/>
              </w:rPr>
              <w:fldChar w:fldCharType="separate"/>
            </w:r>
            <w:r w:rsidR="004D1AE7">
              <w:rPr>
                <w:noProof/>
                <w:webHidden/>
              </w:rPr>
              <w:t>6</w:t>
            </w:r>
            <w:r>
              <w:rPr>
                <w:noProof/>
                <w:webHidden/>
              </w:rPr>
              <w:fldChar w:fldCharType="end"/>
            </w:r>
          </w:hyperlink>
        </w:p>
        <w:p w14:paraId="59078364" w14:textId="2F8F678F"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05" w:history="1">
            <w:r w:rsidRPr="004814BD">
              <w:rPr>
                <w:rStyle w:val="Hyperlink"/>
                <w:noProof/>
              </w:rPr>
              <w:t>VII.</w:t>
            </w:r>
            <w:r>
              <w:rPr>
                <w:rFonts w:asciiTheme="minorHAnsi" w:eastAsiaTheme="minorEastAsia" w:hAnsiTheme="minorHAnsi" w:cstheme="minorBidi"/>
                <w:b w:val="0"/>
                <w:noProof/>
                <w:kern w:val="2"/>
                <w:sz w:val="22"/>
                <w:szCs w:val="22"/>
                <w14:ligatures w14:val="standardContextual"/>
              </w:rPr>
              <w:tab/>
            </w:r>
            <w:r w:rsidRPr="004814BD">
              <w:rPr>
                <w:rStyle w:val="Hyperlink"/>
                <w:noProof/>
              </w:rPr>
              <w:t>PERIODE DE GARANTIE</w:t>
            </w:r>
            <w:r>
              <w:rPr>
                <w:noProof/>
                <w:webHidden/>
              </w:rPr>
              <w:tab/>
            </w:r>
            <w:r>
              <w:rPr>
                <w:noProof/>
                <w:webHidden/>
              </w:rPr>
              <w:fldChar w:fldCharType="begin"/>
            </w:r>
            <w:r>
              <w:rPr>
                <w:noProof/>
                <w:webHidden/>
              </w:rPr>
              <w:instrText xml:space="preserve"> PAGEREF _Toc146614605 \h </w:instrText>
            </w:r>
            <w:r>
              <w:rPr>
                <w:noProof/>
                <w:webHidden/>
              </w:rPr>
            </w:r>
            <w:r>
              <w:rPr>
                <w:noProof/>
                <w:webHidden/>
              </w:rPr>
              <w:fldChar w:fldCharType="separate"/>
            </w:r>
            <w:r w:rsidR="004D1AE7">
              <w:rPr>
                <w:noProof/>
                <w:webHidden/>
              </w:rPr>
              <w:t>6</w:t>
            </w:r>
            <w:r>
              <w:rPr>
                <w:noProof/>
                <w:webHidden/>
              </w:rPr>
              <w:fldChar w:fldCharType="end"/>
            </w:r>
          </w:hyperlink>
        </w:p>
        <w:p w14:paraId="1048836D" w14:textId="190BAC41"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06" w:history="1">
            <w:r w:rsidRPr="004814BD">
              <w:rPr>
                <w:rStyle w:val="Hyperlink"/>
                <w:noProof/>
              </w:rPr>
              <w:t>VIII.</w:t>
            </w:r>
            <w:r>
              <w:rPr>
                <w:rFonts w:asciiTheme="minorHAnsi" w:eastAsiaTheme="minorEastAsia" w:hAnsiTheme="minorHAnsi" w:cstheme="minorBidi"/>
                <w:b w:val="0"/>
                <w:noProof/>
                <w:kern w:val="2"/>
                <w:sz w:val="22"/>
                <w:szCs w:val="22"/>
                <w14:ligatures w14:val="standardContextual"/>
              </w:rPr>
              <w:tab/>
            </w:r>
            <w:r w:rsidRPr="004814BD">
              <w:rPr>
                <w:rStyle w:val="Hyperlink"/>
                <w:noProof/>
              </w:rPr>
              <w:t>EVALUATION DES COTATIONS</w:t>
            </w:r>
            <w:r>
              <w:rPr>
                <w:noProof/>
                <w:webHidden/>
              </w:rPr>
              <w:tab/>
            </w:r>
            <w:r>
              <w:rPr>
                <w:noProof/>
                <w:webHidden/>
              </w:rPr>
              <w:fldChar w:fldCharType="begin"/>
            </w:r>
            <w:r>
              <w:rPr>
                <w:noProof/>
                <w:webHidden/>
              </w:rPr>
              <w:instrText xml:space="preserve"> PAGEREF _Toc146614606 \h </w:instrText>
            </w:r>
            <w:r>
              <w:rPr>
                <w:noProof/>
                <w:webHidden/>
              </w:rPr>
            </w:r>
            <w:r>
              <w:rPr>
                <w:noProof/>
                <w:webHidden/>
              </w:rPr>
              <w:fldChar w:fldCharType="separate"/>
            </w:r>
            <w:r w:rsidR="004D1AE7">
              <w:rPr>
                <w:noProof/>
                <w:webHidden/>
              </w:rPr>
              <w:t>6</w:t>
            </w:r>
            <w:r>
              <w:rPr>
                <w:noProof/>
                <w:webHidden/>
              </w:rPr>
              <w:fldChar w:fldCharType="end"/>
            </w:r>
          </w:hyperlink>
        </w:p>
        <w:p w14:paraId="48E695E2" w14:textId="625FE5D2"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08" w:history="1">
            <w:r w:rsidRPr="004814BD">
              <w:rPr>
                <w:rStyle w:val="Hyperlink"/>
                <w:noProof/>
              </w:rPr>
              <w:t>IX.</w:t>
            </w:r>
            <w:r>
              <w:rPr>
                <w:rFonts w:asciiTheme="minorHAnsi" w:eastAsiaTheme="minorEastAsia" w:hAnsiTheme="minorHAnsi" w:cstheme="minorBidi"/>
                <w:b w:val="0"/>
                <w:noProof/>
                <w:kern w:val="2"/>
                <w:sz w:val="22"/>
                <w:szCs w:val="22"/>
                <w14:ligatures w14:val="standardContextual"/>
              </w:rPr>
              <w:tab/>
            </w:r>
            <w:r w:rsidRPr="004814BD">
              <w:rPr>
                <w:rStyle w:val="Hyperlink"/>
                <w:noProof/>
              </w:rPr>
              <w:t>ATTRIBUTION DU MARCHE</w:t>
            </w:r>
            <w:r>
              <w:rPr>
                <w:noProof/>
                <w:webHidden/>
              </w:rPr>
              <w:tab/>
            </w:r>
            <w:r>
              <w:rPr>
                <w:noProof/>
                <w:webHidden/>
              </w:rPr>
              <w:fldChar w:fldCharType="begin"/>
            </w:r>
            <w:r>
              <w:rPr>
                <w:noProof/>
                <w:webHidden/>
              </w:rPr>
              <w:instrText xml:space="preserve"> PAGEREF _Toc146614608 \h </w:instrText>
            </w:r>
            <w:r>
              <w:rPr>
                <w:noProof/>
                <w:webHidden/>
              </w:rPr>
            </w:r>
            <w:r>
              <w:rPr>
                <w:noProof/>
                <w:webHidden/>
              </w:rPr>
              <w:fldChar w:fldCharType="separate"/>
            </w:r>
            <w:r w:rsidR="004D1AE7">
              <w:rPr>
                <w:noProof/>
                <w:webHidden/>
              </w:rPr>
              <w:t>6</w:t>
            </w:r>
            <w:r>
              <w:rPr>
                <w:noProof/>
                <w:webHidden/>
              </w:rPr>
              <w:fldChar w:fldCharType="end"/>
            </w:r>
          </w:hyperlink>
        </w:p>
        <w:p w14:paraId="5110DC29" w14:textId="74684700"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09" w:history="1">
            <w:r w:rsidRPr="004814BD">
              <w:rPr>
                <w:rStyle w:val="Hyperlink"/>
                <w:noProof/>
              </w:rPr>
              <w:t>X.</w:t>
            </w:r>
            <w:r>
              <w:rPr>
                <w:rFonts w:asciiTheme="minorHAnsi" w:eastAsiaTheme="minorEastAsia" w:hAnsiTheme="minorHAnsi" w:cstheme="minorBidi"/>
                <w:b w:val="0"/>
                <w:noProof/>
                <w:kern w:val="2"/>
                <w:sz w:val="22"/>
                <w:szCs w:val="22"/>
                <w14:ligatures w14:val="standardContextual"/>
              </w:rPr>
              <w:tab/>
            </w:r>
            <w:r w:rsidRPr="004814BD">
              <w:rPr>
                <w:rStyle w:val="Hyperlink"/>
                <w:noProof/>
              </w:rPr>
              <w:t>CONTESTATION DE LA PROCEDURE D’ADJUDICATION</w:t>
            </w:r>
            <w:r>
              <w:rPr>
                <w:noProof/>
                <w:webHidden/>
              </w:rPr>
              <w:tab/>
            </w:r>
            <w:r>
              <w:rPr>
                <w:noProof/>
                <w:webHidden/>
              </w:rPr>
              <w:fldChar w:fldCharType="begin"/>
            </w:r>
            <w:r>
              <w:rPr>
                <w:noProof/>
                <w:webHidden/>
              </w:rPr>
              <w:instrText xml:space="preserve"> PAGEREF _Toc146614609 \h </w:instrText>
            </w:r>
            <w:r>
              <w:rPr>
                <w:noProof/>
                <w:webHidden/>
              </w:rPr>
            </w:r>
            <w:r>
              <w:rPr>
                <w:noProof/>
                <w:webHidden/>
              </w:rPr>
              <w:fldChar w:fldCharType="separate"/>
            </w:r>
            <w:r w:rsidR="004D1AE7">
              <w:rPr>
                <w:noProof/>
                <w:webHidden/>
              </w:rPr>
              <w:t>7</w:t>
            </w:r>
            <w:r>
              <w:rPr>
                <w:noProof/>
                <w:webHidden/>
              </w:rPr>
              <w:fldChar w:fldCharType="end"/>
            </w:r>
          </w:hyperlink>
        </w:p>
        <w:p w14:paraId="0EDB01AA" w14:textId="36243224"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10" w:history="1">
            <w:r w:rsidRPr="004814BD">
              <w:rPr>
                <w:rStyle w:val="Hyperlink"/>
                <w:noProof/>
              </w:rPr>
              <w:t>ANNEXE A</w:t>
            </w:r>
            <w:r>
              <w:rPr>
                <w:noProof/>
                <w:webHidden/>
              </w:rPr>
              <w:tab/>
            </w:r>
            <w:r>
              <w:rPr>
                <w:noProof/>
                <w:webHidden/>
              </w:rPr>
              <w:fldChar w:fldCharType="begin"/>
            </w:r>
            <w:r>
              <w:rPr>
                <w:noProof/>
                <w:webHidden/>
              </w:rPr>
              <w:instrText xml:space="preserve"> PAGEREF _Toc146614610 \h </w:instrText>
            </w:r>
            <w:r>
              <w:rPr>
                <w:noProof/>
                <w:webHidden/>
              </w:rPr>
            </w:r>
            <w:r>
              <w:rPr>
                <w:noProof/>
                <w:webHidden/>
              </w:rPr>
              <w:fldChar w:fldCharType="separate"/>
            </w:r>
            <w:r w:rsidR="004D1AE7">
              <w:rPr>
                <w:noProof/>
                <w:webHidden/>
              </w:rPr>
              <w:t>8</w:t>
            </w:r>
            <w:r>
              <w:rPr>
                <w:noProof/>
                <w:webHidden/>
              </w:rPr>
              <w:fldChar w:fldCharType="end"/>
            </w:r>
          </w:hyperlink>
        </w:p>
        <w:p w14:paraId="02DB9866" w14:textId="2E8DBA3A" w:rsidR="009A5301" w:rsidRDefault="009A5301">
          <w:pPr>
            <w:pStyle w:val="TOC2"/>
            <w:tabs>
              <w:tab w:val="left" w:pos="1440"/>
            </w:tabs>
            <w:rPr>
              <w:rFonts w:asciiTheme="minorHAnsi" w:eastAsiaTheme="minorEastAsia" w:hAnsiTheme="minorHAnsi" w:cstheme="minorBidi"/>
              <w:noProof/>
              <w:kern w:val="2"/>
              <w:sz w:val="22"/>
              <w:szCs w:val="22"/>
              <w14:ligatures w14:val="standardContextual"/>
            </w:rPr>
          </w:pPr>
          <w:hyperlink w:anchor="_Toc146614611" w:history="1">
            <w:r w:rsidRPr="004814BD">
              <w:rPr>
                <w:rStyle w:val="Hyperlink"/>
                <w:noProof/>
              </w:rPr>
              <w:t>1.</w:t>
            </w:r>
            <w:r>
              <w:rPr>
                <w:rFonts w:asciiTheme="minorHAnsi" w:eastAsiaTheme="minorEastAsia" w:hAnsiTheme="minorHAnsi" w:cstheme="minorBidi"/>
                <w:noProof/>
                <w:kern w:val="2"/>
                <w:sz w:val="22"/>
                <w:szCs w:val="22"/>
                <w14:ligatures w14:val="standardContextual"/>
              </w:rPr>
              <w:tab/>
            </w:r>
            <w:r w:rsidRPr="004814BD">
              <w:rPr>
                <w:rStyle w:val="Hyperlink"/>
                <w:noProof/>
              </w:rPr>
              <w:t>Lettre de soumission de la Cotation</w:t>
            </w:r>
            <w:r>
              <w:rPr>
                <w:noProof/>
                <w:webHidden/>
              </w:rPr>
              <w:tab/>
            </w:r>
            <w:r>
              <w:rPr>
                <w:noProof/>
                <w:webHidden/>
              </w:rPr>
              <w:fldChar w:fldCharType="begin"/>
            </w:r>
            <w:r>
              <w:rPr>
                <w:noProof/>
                <w:webHidden/>
              </w:rPr>
              <w:instrText xml:space="preserve"> PAGEREF _Toc146614611 \h </w:instrText>
            </w:r>
            <w:r>
              <w:rPr>
                <w:noProof/>
                <w:webHidden/>
              </w:rPr>
            </w:r>
            <w:r>
              <w:rPr>
                <w:noProof/>
                <w:webHidden/>
              </w:rPr>
              <w:fldChar w:fldCharType="separate"/>
            </w:r>
            <w:r w:rsidR="004D1AE7">
              <w:rPr>
                <w:noProof/>
                <w:webHidden/>
              </w:rPr>
              <w:t>9</w:t>
            </w:r>
            <w:r>
              <w:rPr>
                <w:noProof/>
                <w:webHidden/>
              </w:rPr>
              <w:fldChar w:fldCharType="end"/>
            </w:r>
          </w:hyperlink>
        </w:p>
        <w:p w14:paraId="3D723907" w14:textId="17E1A1CC" w:rsidR="009A5301" w:rsidRDefault="009A5301">
          <w:pPr>
            <w:pStyle w:val="TOC2"/>
            <w:tabs>
              <w:tab w:val="left" w:pos="1440"/>
            </w:tabs>
            <w:rPr>
              <w:rFonts w:asciiTheme="minorHAnsi" w:eastAsiaTheme="minorEastAsia" w:hAnsiTheme="minorHAnsi" w:cstheme="minorBidi"/>
              <w:noProof/>
              <w:kern w:val="2"/>
              <w:sz w:val="22"/>
              <w:szCs w:val="22"/>
              <w14:ligatures w14:val="standardContextual"/>
            </w:rPr>
          </w:pPr>
          <w:hyperlink w:anchor="_Toc146614612" w:history="1">
            <w:r w:rsidRPr="004814BD">
              <w:rPr>
                <w:rStyle w:val="Hyperlink"/>
                <w:noProof/>
              </w:rPr>
              <w:t>2.</w:t>
            </w:r>
            <w:r>
              <w:rPr>
                <w:rFonts w:asciiTheme="minorHAnsi" w:eastAsiaTheme="minorEastAsia" w:hAnsiTheme="minorHAnsi" w:cstheme="minorBidi"/>
                <w:noProof/>
                <w:kern w:val="2"/>
                <w:sz w:val="22"/>
                <w:szCs w:val="22"/>
                <w14:ligatures w14:val="standardContextual"/>
              </w:rPr>
              <w:tab/>
            </w:r>
            <w:r w:rsidRPr="004814BD">
              <w:rPr>
                <w:rStyle w:val="Hyperlink"/>
                <w:noProof/>
              </w:rPr>
              <w:t>Bordereau des prix des Biens</w:t>
            </w:r>
            <w:r>
              <w:rPr>
                <w:noProof/>
                <w:webHidden/>
              </w:rPr>
              <w:tab/>
            </w:r>
            <w:r>
              <w:rPr>
                <w:noProof/>
                <w:webHidden/>
              </w:rPr>
              <w:fldChar w:fldCharType="begin"/>
            </w:r>
            <w:r>
              <w:rPr>
                <w:noProof/>
                <w:webHidden/>
              </w:rPr>
              <w:instrText xml:space="preserve"> PAGEREF _Toc146614612 \h </w:instrText>
            </w:r>
            <w:r>
              <w:rPr>
                <w:noProof/>
                <w:webHidden/>
              </w:rPr>
            </w:r>
            <w:r>
              <w:rPr>
                <w:noProof/>
                <w:webHidden/>
              </w:rPr>
              <w:fldChar w:fldCharType="separate"/>
            </w:r>
            <w:r w:rsidR="004D1AE7">
              <w:rPr>
                <w:noProof/>
                <w:webHidden/>
              </w:rPr>
              <w:t>10</w:t>
            </w:r>
            <w:r>
              <w:rPr>
                <w:noProof/>
                <w:webHidden/>
              </w:rPr>
              <w:fldChar w:fldCharType="end"/>
            </w:r>
          </w:hyperlink>
        </w:p>
        <w:p w14:paraId="62028F52" w14:textId="59FB1C34" w:rsidR="009A5301" w:rsidRDefault="009A5301">
          <w:pPr>
            <w:pStyle w:val="TOC2"/>
            <w:tabs>
              <w:tab w:val="left" w:pos="1440"/>
            </w:tabs>
            <w:rPr>
              <w:rFonts w:asciiTheme="minorHAnsi" w:eastAsiaTheme="minorEastAsia" w:hAnsiTheme="minorHAnsi" w:cstheme="minorBidi"/>
              <w:noProof/>
              <w:kern w:val="2"/>
              <w:sz w:val="22"/>
              <w:szCs w:val="22"/>
              <w14:ligatures w14:val="standardContextual"/>
            </w:rPr>
          </w:pPr>
          <w:hyperlink w:anchor="_Toc146614613" w:history="1">
            <w:r w:rsidRPr="004814BD">
              <w:rPr>
                <w:rStyle w:val="Hyperlink"/>
                <w:noProof/>
              </w:rPr>
              <w:t>3.</w:t>
            </w:r>
            <w:r>
              <w:rPr>
                <w:rFonts w:asciiTheme="minorHAnsi" w:eastAsiaTheme="minorEastAsia" w:hAnsiTheme="minorHAnsi" w:cstheme="minorBidi"/>
                <w:noProof/>
                <w:kern w:val="2"/>
                <w:sz w:val="22"/>
                <w:szCs w:val="22"/>
                <w14:ligatures w14:val="standardContextual"/>
              </w:rPr>
              <w:tab/>
            </w:r>
            <w:r w:rsidRPr="004814BD">
              <w:rPr>
                <w:rStyle w:val="Hyperlink"/>
                <w:noProof/>
              </w:rPr>
              <w:t>Calendrier de livraison des Biens</w:t>
            </w:r>
            <w:r>
              <w:rPr>
                <w:noProof/>
                <w:webHidden/>
              </w:rPr>
              <w:tab/>
            </w:r>
            <w:r>
              <w:rPr>
                <w:noProof/>
                <w:webHidden/>
              </w:rPr>
              <w:fldChar w:fldCharType="begin"/>
            </w:r>
            <w:r>
              <w:rPr>
                <w:noProof/>
                <w:webHidden/>
              </w:rPr>
              <w:instrText xml:space="preserve"> PAGEREF _Toc146614613 \h </w:instrText>
            </w:r>
            <w:r>
              <w:rPr>
                <w:noProof/>
                <w:webHidden/>
              </w:rPr>
            </w:r>
            <w:r>
              <w:rPr>
                <w:noProof/>
                <w:webHidden/>
              </w:rPr>
              <w:fldChar w:fldCharType="separate"/>
            </w:r>
            <w:r w:rsidR="004D1AE7">
              <w:rPr>
                <w:noProof/>
                <w:webHidden/>
              </w:rPr>
              <w:t>16</w:t>
            </w:r>
            <w:r>
              <w:rPr>
                <w:noProof/>
                <w:webHidden/>
              </w:rPr>
              <w:fldChar w:fldCharType="end"/>
            </w:r>
          </w:hyperlink>
        </w:p>
        <w:p w14:paraId="17411C1A" w14:textId="73F45824" w:rsidR="009A5301" w:rsidRDefault="009A5301">
          <w:pPr>
            <w:pStyle w:val="TOC2"/>
            <w:tabs>
              <w:tab w:val="left" w:pos="1440"/>
            </w:tabs>
            <w:rPr>
              <w:rFonts w:asciiTheme="minorHAnsi" w:eastAsiaTheme="minorEastAsia" w:hAnsiTheme="minorHAnsi" w:cstheme="minorBidi"/>
              <w:noProof/>
              <w:kern w:val="2"/>
              <w:sz w:val="22"/>
              <w:szCs w:val="22"/>
              <w14:ligatures w14:val="standardContextual"/>
            </w:rPr>
          </w:pPr>
          <w:hyperlink w:anchor="_Toc146614614" w:history="1">
            <w:r w:rsidRPr="004814BD">
              <w:rPr>
                <w:rStyle w:val="Hyperlink"/>
                <w:noProof/>
              </w:rPr>
              <w:t>4.</w:t>
            </w:r>
            <w:r>
              <w:rPr>
                <w:rFonts w:asciiTheme="minorHAnsi" w:eastAsiaTheme="minorEastAsia" w:hAnsiTheme="minorHAnsi" w:cstheme="minorBidi"/>
                <w:noProof/>
                <w:kern w:val="2"/>
                <w:sz w:val="22"/>
                <w:szCs w:val="22"/>
                <w14:ligatures w14:val="standardContextual"/>
              </w:rPr>
              <w:tab/>
            </w:r>
            <w:r w:rsidRPr="004814BD">
              <w:rPr>
                <w:rStyle w:val="Hyperlink"/>
                <w:noProof/>
              </w:rPr>
              <w:t>Spécifications techniques des Biens</w:t>
            </w:r>
            <w:r>
              <w:rPr>
                <w:noProof/>
                <w:webHidden/>
              </w:rPr>
              <w:tab/>
            </w:r>
            <w:r>
              <w:rPr>
                <w:noProof/>
                <w:webHidden/>
              </w:rPr>
              <w:fldChar w:fldCharType="begin"/>
            </w:r>
            <w:r>
              <w:rPr>
                <w:noProof/>
                <w:webHidden/>
              </w:rPr>
              <w:instrText xml:space="preserve"> PAGEREF _Toc146614614 \h </w:instrText>
            </w:r>
            <w:r>
              <w:rPr>
                <w:noProof/>
                <w:webHidden/>
              </w:rPr>
            </w:r>
            <w:r>
              <w:rPr>
                <w:noProof/>
                <w:webHidden/>
              </w:rPr>
              <w:fldChar w:fldCharType="separate"/>
            </w:r>
            <w:r w:rsidR="004D1AE7">
              <w:rPr>
                <w:noProof/>
                <w:webHidden/>
              </w:rPr>
              <w:t>21</w:t>
            </w:r>
            <w:r>
              <w:rPr>
                <w:noProof/>
                <w:webHidden/>
              </w:rPr>
              <w:fldChar w:fldCharType="end"/>
            </w:r>
          </w:hyperlink>
        </w:p>
        <w:p w14:paraId="37DFC6B8" w14:textId="411461AB"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15" w:history="1">
            <w:r w:rsidRPr="004814BD">
              <w:rPr>
                <w:rStyle w:val="Hyperlink"/>
                <w:noProof/>
              </w:rPr>
              <w:t>ANNEXE B : système de contestation de RESULTATS</w:t>
            </w:r>
            <w:r>
              <w:rPr>
                <w:noProof/>
                <w:webHidden/>
              </w:rPr>
              <w:tab/>
            </w:r>
            <w:r>
              <w:rPr>
                <w:noProof/>
                <w:webHidden/>
              </w:rPr>
              <w:fldChar w:fldCharType="begin"/>
            </w:r>
            <w:r>
              <w:rPr>
                <w:noProof/>
                <w:webHidden/>
              </w:rPr>
              <w:instrText xml:space="preserve"> PAGEREF _Toc146614615 \h </w:instrText>
            </w:r>
            <w:r>
              <w:rPr>
                <w:noProof/>
                <w:webHidden/>
              </w:rPr>
            </w:r>
            <w:r>
              <w:rPr>
                <w:noProof/>
                <w:webHidden/>
              </w:rPr>
              <w:fldChar w:fldCharType="separate"/>
            </w:r>
            <w:r w:rsidR="004D1AE7">
              <w:rPr>
                <w:noProof/>
                <w:webHidden/>
              </w:rPr>
              <w:t>27</w:t>
            </w:r>
            <w:r>
              <w:rPr>
                <w:noProof/>
                <w:webHidden/>
              </w:rPr>
              <w:fldChar w:fldCharType="end"/>
            </w:r>
          </w:hyperlink>
        </w:p>
        <w:p w14:paraId="1ED7604E" w14:textId="316E50A9"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16" w:history="1">
            <w:r w:rsidRPr="004814BD">
              <w:rPr>
                <w:rStyle w:val="Hyperlink"/>
                <w:noProof/>
              </w:rPr>
              <w:t>ANNEXE C : BON DE COMMANDE</w:t>
            </w:r>
            <w:r>
              <w:rPr>
                <w:noProof/>
                <w:webHidden/>
              </w:rPr>
              <w:tab/>
            </w:r>
            <w:r>
              <w:rPr>
                <w:noProof/>
                <w:webHidden/>
              </w:rPr>
              <w:fldChar w:fldCharType="begin"/>
            </w:r>
            <w:r>
              <w:rPr>
                <w:noProof/>
                <w:webHidden/>
              </w:rPr>
              <w:instrText xml:space="preserve"> PAGEREF _Toc146614616 \h </w:instrText>
            </w:r>
            <w:r>
              <w:rPr>
                <w:noProof/>
                <w:webHidden/>
              </w:rPr>
            </w:r>
            <w:r>
              <w:rPr>
                <w:noProof/>
                <w:webHidden/>
              </w:rPr>
              <w:fldChar w:fldCharType="separate"/>
            </w:r>
            <w:r w:rsidR="004D1AE7">
              <w:rPr>
                <w:noProof/>
                <w:webHidden/>
              </w:rPr>
              <w:t>28</w:t>
            </w:r>
            <w:r>
              <w:rPr>
                <w:noProof/>
                <w:webHidden/>
              </w:rPr>
              <w:fldChar w:fldCharType="end"/>
            </w:r>
          </w:hyperlink>
        </w:p>
        <w:p w14:paraId="4796538C" w14:textId="134938BB"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17" w:history="1">
            <w:r w:rsidRPr="004814BD">
              <w:rPr>
                <w:rStyle w:val="Hyperlink"/>
                <w:noProof/>
              </w:rPr>
              <w:t>Annexes au Bon de Commande :</w:t>
            </w:r>
            <w:r>
              <w:rPr>
                <w:noProof/>
                <w:webHidden/>
              </w:rPr>
              <w:tab/>
            </w:r>
            <w:r>
              <w:rPr>
                <w:noProof/>
                <w:webHidden/>
              </w:rPr>
              <w:fldChar w:fldCharType="begin"/>
            </w:r>
            <w:r>
              <w:rPr>
                <w:noProof/>
                <w:webHidden/>
              </w:rPr>
              <w:instrText xml:space="preserve"> PAGEREF _Toc146614617 \h </w:instrText>
            </w:r>
            <w:r>
              <w:rPr>
                <w:noProof/>
                <w:webHidden/>
              </w:rPr>
            </w:r>
            <w:r>
              <w:rPr>
                <w:noProof/>
                <w:webHidden/>
              </w:rPr>
              <w:fldChar w:fldCharType="separate"/>
            </w:r>
            <w:r w:rsidR="004D1AE7">
              <w:rPr>
                <w:noProof/>
                <w:webHidden/>
              </w:rPr>
              <w:t>29</w:t>
            </w:r>
            <w:r>
              <w:rPr>
                <w:noProof/>
                <w:webHidden/>
              </w:rPr>
              <w:fldChar w:fldCharType="end"/>
            </w:r>
          </w:hyperlink>
        </w:p>
        <w:p w14:paraId="6D0FF913" w14:textId="005DAD5F"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18" w:history="1">
            <w:r w:rsidRPr="004814BD">
              <w:rPr>
                <w:rStyle w:val="Hyperlink"/>
                <w:noProof/>
              </w:rPr>
              <w:t>Annexe 1 : Conditions Particulières du Bon de Commande</w:t>
            </w:r>
            <w:r>
              <w:rPr>
                <w:noProof/>
                <w:webHidden/>
              </w:rPr>
              <w:tab/>
            </w:r>
            <w:r>
              <w:rPr>
                <w:noProof/>
                <w:webHidden/>
              </w:rPr>
              <w:fldChar w:fldCharType="begin"/>
            </w:r>
            <w:r>
              <w:rPr>
                <w:noProof/>
                <w:webHidden/>
              </w:rPr>
              <w:instrText xml:space="preserve"> PAGEREF _Toc146614618 \h </w:instrText>
            </w:r>
            <w:r>
              <w:rPr>
                <w:noProof/>
                <w:webHidden/>
              </w:rPr>
            </w:r>
            <w:r>
              <w:rPr>
                <w:noProof/>
                <w:webHidden/>
              </w:rPr>
              <w:fldChar w:fldCharType="separate"/>
            </w:r>
            <w:r w:rsidR="004D1AE7">
              <w:rPr>
                <w:noProof/>
                <w:webHidden/>
              </w:rPr>
              <w:t>30</w:t>
            </w:r>
            <w:r>
              <w:rPr>
                <w:noProof/>
                <w:webHidden/>
              </w:rPr>
              <w:fldChar w:fldCharType="end"/>
            </w:r>
          </w:hyperlink>
        </w:p>
        <w:p w14:paraId="18D3383A" w14:textId="77B2EF7A"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19" w:history="1">
            <w:r w:rsidRPr="004814BD">
              <w:rPr>
                <w:rStyle w:val="Hyperlink"/>
                <w:noProof/>
              </w:rPr>
              <w:t>Annexe 2 : Conditions Générales du Bon de Commande</w:t>
            </w:r>
            <w:r>
              <w:rPr>
                <w:noProof/>
                <w:webHidden/>
              </w:rPr>
              <w:tab/>
            </w:r>
            <w:r>
              <w:rPr>
                <w:noProof/>
                <w:webHidden/>
              </w:rPr>
              <w:fldChar w:fldCharType="begin"/>
            </w:r>
            <w:r>
              <w:rPr>
                <w:noProof/>
                <w:webHidden/>
              </w:rPr>
              <w:instrText xml:space="preserve"> PAGEREF _Toc146614619 \h </w:instrText>
            </w:r>
            <w:r>
              <w:rPr>
                <w:noProof/>
                <w:webHidden/>
              </w:rPr>
            </w:r>
            <w:r>
              <w:rPr>
                <w:noProof/>
                <w:webHidden/>
              </w:rPr>
              <w:fldChar w:fldCharType="separate"/>
            </w:r>
            <w:r w:rsidR="004D1AE7">
              <w:rPr>
                <w:noProof/>
                <w:webHidden/>
              </w:rPr>
              <w:t>32</w:t>
            </w:r>
            <w:r>
              <w:rPr>
                <w:noProof/>
                <w:webHidden/>
              </w:rPr>
              <w:fldChar w:fldCharType="end"/>
            </w:r>
          </w:hyperlink>
        </w:p>
        <w:p w14:paraId="7A20D951" w14:textId="0288E523"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20" w:history="1">
            <w:r w:rsidRPr="004814BD">
              <w:rPr>
                <w:rStyle w:val="Hyperlink"/>
                <w:noProof/>
              </w:rPr>
              <w:t>Annexe 3 : Attestation de Régularité Fiscale (ARF) et Coordonnées Bancaires</w:t>
            </w:r>
            <w:r>
              <w:rPr>
                <w:noProof/>
                <w:webHidden/>
              </w:rPr>
              <w:tab/>
            </w:r>
            <w:r>
              <w:rPr>
                <w:noProof/>
                <w:webHidden/>
              </w:rPr>
              <w:fldChar w:fldCharType="begin"/>
            </w:r>
            <w:r>
              <w:rPr>
                <w:noProof/>
                <w:webHidden/>
              </w:rPr>
              <w:instrText xml:space="preserve"> PAGEREF _Toc146614620 \h </w:instrText>
            </w:r>
            <w:r>
              <w:rPr>
                <w:noProof/>
                <w:webHidden/>
              </w:rPr>
            </w:r>
            <w:r>
              <w:rPr>
                <w:noProof/>
                <w:webHidden/>
              </w:rPr>
              <w:fldChar w:fldCharType="separate"/>
            </w:r>
            <w:r w:rsidR="004D1AE7">
              <w:rPr>
                <w:noProof/>
                <w:webHidden/>
              </w:rPr>
              <w:t>37</w:t>
            </w:r>
            <w:r>
              <w:rPr>
                <w:noProof/>
                <w:webHidden/>
              </w:rPr>
              <w:fldChar w:fldCharType="end"/>
            </w:r>
          </w:hyperlink>
        </w:p>
        <w:p w14:paraId="593DE6DE" w14:textId="01F858AA"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21" w:history="1">
            <w:r w:rsidRPr="004814BD">
              <w:rPr>
                <w:rStyle w:val="Hyperlink"/>
                <w:noProof/>
              </w:rPr>
              <w:t>Annexe 4 : Dispositions complémentaires</w:t>
            </w:r>
            <w:r>
              <w:rPr>
                <w:noProof/>
                <w:webHidden/>
              </w:rPr>
              <w:tab/>
            </w:r>
            <w:r>
              <w:rPr>
                <w:noProof/>
                <w:webHidden/>
              </w:rPr>
              <w:fldChar w:fldCharType="begin"/>
            </w:r>
            <w:r>
              <w:rPr>
                <w:noProof/>
                <w:webHidden/>
              </w:rPr>
              <w:instrText xml:space="preserve"> PAGEREF _Toc146614621 \h </w:instrText>
            </w:r>
            <w:r>
              <w:rPr>
                <w:noProof/>
                <w:webHidden/>
              </w:rPr>
            </w:r>
            <w:r>
              <w:rPr>
                <w:noProof/>
                <w:webHidden/>
              </w:rPr>
              <w:fldChar w:fldCharType="separate"/>
            </w:r>
            <w:r w:rsidR="004D1AE7">
              <w:rPr>
                <w:noProof/>
                <w:webHidden/>
              </w:rPr>
              <w:t>38</w:t>
            </w:r>
            <w:r>
              <w:rPr>
                <w:noProof/>
                <w:webHidden/>
              </w:rPr>
              <w:fldChar w:fldCharType="end"/>
            </w:r>
          </w:hyperlink>
        </w:p>
        <w:p w14:paraId="36CEC8F6" w14:textId="2DBA15F1" w:rsidR="009A5301" w:rsidRDefault="009A5301">
          <w:pPr>
            <w:pStyle w:val="TOC1"/>
            <w:rPr>
              <w:rFonts w:asciiTheme="minorHAnsi" w:eastAsiaTheme="minorEastAsia" w:hAnsiTheme="minorHAnsi" w:cstheme="minorBidi"/>
              <w:b w:val="0"/>
              <w:noProof/>
              <w:kern w:val="2"/>
              <w:sz w:val="22"/>
              <w:szCs w:val="22"/>
              <w14:ligatures w14:val="standardContextual"/>
            </w:rPr>
          </w:pPr>
          <w:hyperlink w:anchor="_Toc146614622" w:history="1">
            <w:r w:rsidRPr="004814BD">
              <w:rPr>
                <w:rStyle w:val="Hyperlink"/>
                <w:noProof/>
              </w:rPr>
              <w:t>Annexe 5 : Spécifications techniques</w:t>
            </w:r>
            <w:r>
              <w:rPr>
                <w:noProof/>
                <w:webHidden/>
              </w:rPr>
              <w:tab/>
            </w:r>
            <w:r>
              <w:rPr>
                <w:noProof/>
                <w:webHidden/>
              </w:rPr>
              <w:fldChar w:fldCharType="begin"/>
            </w:r>
            <w:r>
              <w:rPr>
                <w:noProof/>
                <w:webHidden/>
              </w:rPr>
              <w:instrText xml:space="preserve"> PAGEREF _Toc146614622 \h </w:instrText>
            </w:r>
            <w:r>
              <w:rPr>
                <w:noProof/>
                <w:webHidden/>
              </w:rPr>
            </w:r>
            <w:r>
              <w:rPr>
                <w:noProof/>
                <w:webHidden/>
              </w:rPr>
              <w:fldChar w:fldCharType="separate"/>
            </w:r>
            <w:r w:rsidR="004D1AE7">
              <w:rPr>
                <w:noProof/>
                <w:webHidden/>
              </w:rPr>
              <w:t>39</w:t>
            </w:r>
            <w:r>
              <w:rPr>
                <w:noProof/>
                <w:webHidden/>
              </w:rPr>
              <w:fldChar w:fldCharType="end"/>
            </w:r>
          </w:hyperlink>
        </w:p>
        <w:p w14:paraId="4CEFA68C" w14:textId="29E6CF3D" w:rsidR="00D21988" w:rsidRPr="002853B8" w:rsidRDefault="00AA18D9">
          <w:pPr>
            <w:rPr>
              <w:sz w:val="22"/>
              <w:szCs w:val="22"/>
            </w:rPr>
          </w:pPr>
          <w:r w:rsidRPr="002853B8">
            <w:rPr>
              <w:b/>
              <w:bCs/>
              <w:sz w:val="22"/>
              <w:szCs w:val="22"/>
            </w:rPr>
            <w:fldChar w:fldCharType="end"/>
          </w:r>
        </w:p>
      </w:sdtContent>
    </w:sdt>
    <w:p w14:paraId="182A8BA0" w14:textId="77777777" w:rsidR="00800E17" w:rsidRPr="002853B8" w:rsidRDefault="00800E17" w:rsidP="00496498">
      <w:pPr>
        <w:tabs>
          <w:tab w:val="left" w:pos="5480"/>
        </w:tabs>
        <w:rPr>
          <w:sz w:val="22"/>
          <w:szCs w:val="22"/>
        </w:rPr>
      </w:pPr>
    </w:p>
    <w:p w14:paraId="19A8DC49" w14:textId="73458EF6" w:rsidR="00800E17" w:rsidRPr="002853B8" w:rsidRDefault="00800E17" w:rsidP="00800E17">
      <w:pPr>
        <w:tabs>
          <w:tab w:val="left" w:pos="3219"/>
        </w:tabs>
        <w:rPr>
          <w:sz w:val="22"/>
          <w:szCs w:val="22"/>
        </w:rPr>
      </w:pPr>
    </w:p>
    <w:p w14:paraId="6D09AC9F" w14:textId="3AF974DA" w:rsidR="00800E17" w:rsidRPr="002853B8" w:rsidRDefault="00800E17" w:rsidP="00800E17">
      <w:pPr>
        <w:tabs>
          <w:tab w:val="left" w:pos="4184"/>
        </w:tabs>
        <w:rPr>
          <w:sz w:val="22"/>
          <w:szCs w:val="22"/>
        </w:rPr>
      </w:pPr>
      <w:r w:rsidRPr="002853B8">
        <w:rPr>
          <w:sz w:val="22"/>
          <w:szCs w:val="22"/>
        </w:rPr>
        <w:tab/>
      </w:r>
    </w:p>
    <w:p w14:paraId="7EEF3CB9" w14:textId="77777777" w:rsidR="00800E17" w:rsidRPr="002853B8" w:rsidRDefault="00800E17" w:rsidP="006B04FC">
      <w:pPr>
        <w:tabs>
          <w:tab w:val="left" w:pos="5480"/>
        </w:tabs>
        <w:jc w:val="center"/>
        <w:rPr>
          <w:sz w:val="22"/>
          <w:szCs w:val="22"/>
        </w:rPr>
      </w:pPr>
    </w:p>
    <w:p w14:paraId="386B18AC" w14:textId="49999921" w:rsidR="00D867FA" w:rsidRPr="002853B8" w:rsidRDefault="00ED0352" w:rsidP="00496498">
      <w:pPr>
        <w:tabs>
          <w:tab w:val="left" w:pos="5480"/>
        </w:tabs>
        <w:rPr>
          <w:b/>
          <w:bCs/>
          <w:sz w:val="22"/>
          <w:szCs w:val="22"/>
          <w:lang w:val="fr-FR"/>
        </w:rPr>
      </w:pPr>
      <w:r w:rsidRPr="002853B8">
        <w:rPr>
          <w:sz w:val="22"/>
          <w:szCs w:val="22"/>
          <w:lang w:val="fr-FR"/>
        </w:rPr>
        <w:br w:type="page"/>
      </w:r>
      <w:r w:rsidR="00800E17" w:rsidRPr="00B4343F">
        <w:rPr>
          <w:b/>
          <w:bCs/>
          <w:sz w:val="22"/>
          <w:szCs w:val="22"/>
          <w:lang w:val="fr-FR"/>
        </w:rPr>
        <w:lastRenderedPageBreak/>
        <w:t xml:space="preserve">Date : </w:t>
      </w:r>
      <w:bookmarkStart w:id="3" w:name="_Hlk84602546"/>
      <w:r w:rsidR="004E6A32" w:rsidRPr="005D6FFE">
        <w:rPr>
          <w:b/>
          <w:bCs/>
          <w:sz w:val="22"/>
          <w:szCs w:val="22"/>
          <w:lang w:val="fr-FR"/>
        </w:rPr>
        <w:t>Niamey, le</w:t>
      </w:r>
      <w:r w:rsidR="00BC1D2F" w:rsidRPr="005D6FFE">
        <w:rPr>
          <w:b/>
          <w:bCs/>
          <w:sz w:val="22"/>
          <w:szCs w:val="22"/>
          <w:lang w:val="fr-FR"/>
        </w:rPr>
        <w:t xml:space="preserve"> </w:t>
      </w:r>
      <w:r w:rsidR="00B4343F" w:rsidRPr="005D6FFE">
        <w:rPr>
          <w:b/>
          <w:bCs/>
          <w:sz w:val="22"/>
          <w:szCs w:val="22"/>
          <w:lang w:val="fr-FR"/>
        </w:rPr>
        <w:t>26</w:t>
      </w:r>
      <w:r w:rsidR="00BC1D2F" w:rsidRPr="005D6FFE">
        <w:rPr>
          <w:b/>
          <w:bCs/>
          <w:sz w:val="22"/>
          <w:szCs w:val="22"/>
          <w:lang w:val="fr-FR"/>
        </w:rPr>
        <w:t xml:space="preserve"> septembre</w:t>
      </w:r>
      <w:r w:rsidR="004E6A32" w:rsidRPr="005D6FFE">
        <w:rPr>
          <w:b/>
          <w:bCs/>
          <w:sz w:val="22"/>
          <w:szCs w:val="22"/>
          <w:lang w:val="fr-FR"/>
        </w:rPr>
        <w:t xml:space="preserve"> 202</w:t>
      </w:r>
      <w:bookmarkEnd w:id="3"/>
      <w:r w:rsidR="00BC1D2F" w:rsidRPr="005D6FFE">
        <w:rPr>
          <w:b/>
          <w:bCs/>
          <w:sz w:val="22"/>
          <w:szCs w:val="22"/>
          <w:lang w:val="fr-FR"/>
        </w:rPr>
        <w:t>3</w:t>
      </w:r>
      <w:r w:rsidR="00496498" w:rsidRPr="002853B8">
        <w:rPr>
          <w:b/>
          <w:bCs/>
          <w:sz w:val="22"/>
          <w:szCs w:val="22"/>
          <w:lang w:val="fr-FR"/>
        </w:rPr>
        <w:tab/>
      </w:r>
    </w:p>
    <w:p w14:paraId="1FD3CB2D" w14:textId="77777777" w:rsidR="00510E9E" w:rsidRDefault="00510E9E" w:rsidP="00D867FA">
      <w:pPr>
        <w:rPr>
          <w:sz w:val="22"/>
          <w:szCs w:val="22"/>
          <w:lang w:val="fr-FR"/>
        </w:rPr>
      </w:pPr>
    </w:p>
    <w:p w14:paraId="7F9E53C0" w14:textId="65D46281" w:rsidR="00D867FA" w:rsidRDefault="00D867FA" w:rsidP="00D867FA">
      <w:pPr>
        <w:rPr>
          <w:sz w:val="22"/>
          <w:szCs w:val="22"/>
          <w:lang w:val="fr-FR"/>
        </w:rPr>
      </w:pPr>
      <w:r w:rsidRPr="002853B8">
        <w:rPr>
          <w:sz w:val="22"/>
          <w:szCs w:val="22"/>
          <w:lang w:val="fr-FR"/>
        </w:rPr>
        <w:t xml:space="preserve">Madame, Monsieur, </w:t>
      </w:r>
    </w:p>
    <w:p w14:paraId="0CA6AEF5" w14:textId="77777777" w:rsidR="00B4343F" w:rsidRPr="002853B8" w:rsidRDefault="00B4343F" w:rsidP="00D867FA">
      <w:pPr>
        <w:rPr>
          <w:sz w:val="22"/>
          <w:szCs w:val="22"/>
          <w:lang w:val="fr-FR"/>
        </w:rPr>
      </w:pPr>
    </w:p>
    <w:p w14:paraId="0EECB6FE" w14:textId="5388A38B" w:rsidR="00040FAD" w:rsidRPr="002853B8" w:rsidRDefault="00D867FA" w:rsidP="00040FAD">
      <w:pPr>
        <w:spacing w:after="120"/>
        <w:jc w:val="both"/>
        <w:rPr>
          <w:b/>
          <w:sz w:val="22"/>
          <w:szCs w:val="22"/>
          <w:lang w:val="fr-SN"/>
        </w:rPr>
      </w:pPr>
      <w:bookmarkStart w:id="4" w:name="_Hlk497130337"/>
      <w:r w:rsidRPr="002853B8">
        <w:rPr>
          <w:b/>
          <w:sz w:val="22"/>
          <w:szCs w:val="22"/>
          <w:lang w:val="fr-FR"/>
        </w:rPr>
        <w:t>Titre du Marché </w:t>
      </w:r>
      <w:bookmarkStart w:id="5" w:name="_Hlk14686340"/>
      <w:bookmarkStart w:id="6" w:name="_Hlk14684831"/>
      <w:r w:rsidR="002B3858" w:rsidRPr="002853B8">
        <w:rPr>
          <w:b/>
          <w:sz w:val="22"/>
          <w:szCs w:val="22"/>
          <w:lang w:val="fr-FR"/>
        </w:rPr>
        <w:t xml:space="preserve">: </w:t>
      </w:r>
      <w:bookmarkStart w:id="7" w:name="_Hlk144732029"/>
      <w:bookmarkStart w:id="8" w:name="_Hlk55372909"/>
      <w:bookmarkEnd w:id="5"/>
      <w:r w:rsidR="000F1FB9" w:rsidRPr="000F1FB9">
        <w:rPr>
          <w:b/>
          <w:sz w:val="22"/>
          <w:szCs w:val="22"/>
          <w:lang w:val="fr-FR"/>
        </w:rPr>
        <w:t xml:space="preserve">Acquisition d'équipements et de matériels pour le renforcement des capacités des organisations de deux (2) </w:t>
      </w:r>
      <w:r w:rsidR="00C1496E">
        <w:rPr>
          <w:b/>
          <w:sz w:val="22"/>
          <w:szCs w:val="22"/>
          <w:lang w:val="fr-FR"/>
        </w:rPr>
        <w:t xml:space="preserve">filières de </w:t>
      </w:r>
      <w:r w:rsidR="000F1FB9" w:rsidRPr="000F1FB9">
        <w:rPr>
          <w:b/>
          <w:sz w:val="22"/>
          <w:szCs w:val="22"/>
          <w:lang w:val="fr-FR"/>
        </w:rPr>
        <w:t xml:space="preserve">chaines de valeur, « Poisson et Feuilles et Fruits de Doum », dans le cadre de la mise en œuvre du </w:t>
      </w:r>
      <w:r w:rsidR="00D16ACE" w:rsidRPr="00D16ACE">
        <w:rPr>
          <w:b/>
          <w:sz w:val="22"/>
          <w:szCs w:val="22"/>
          <w:lang w:val="fr-FR"/>
        </w:rPr>
        <w:t>Plan d’Aménagement et Gestion (PAG).</w:t>
      </w:r>
      <w:bookmarkEnd w:id="7"/>
    </w:p>
    <w:p w14:paraId="177FB7F2" w14:textId="133CAB4D" w:rsidR="00F95A4F" w:rsidRPr="002853B8" w:rsidRDefault="00BF4A5E" w:rsidP="00FB70B2">
      <w:pPr>
        <w:spacing w:after="120"/>
        <w:jc w:val="both"/>
        <w:rPr>
          <w:b/>
          <w:sz w:val="22"/>
          <w:szCs w:val="22"/>
        </w:rPr>
      </w:pPr>
      <w:r w:rsidRPr="002853B8">
        <w:rPr>
          <w:b/>
          <w:sz w:val="22"/>
          <w:szCs w:val="22"/>
        </w:rPr>
        <w:t>Réf:</w:t>
      </w:r>
      <w:r w:rsidR="00D867FA" w:rsidRPr="002853B8">
        <w:rPr>
          <w:b/>
          <w:sz w:val="22"/>
          <w:szCs w:val="22"/>
        </w:rPr>
        <w:t xml:space="preserve"> </w:t>
      </w:r>
      <w:bookmarkEnd w:id="4"/>
      <w:r w:rsidRPr="002853B8">
        <w:rPr>
          <w:rFonts w:eastAsia="MS Mincho"/>
          <w:b/>
          <w:sz w:val="22"/>
          <w:szCs w:val="22"/>
        </w:rPr>
        <w:t xml:space="preserve">DC - </w:t>
      </w:r>
      <w:r w:rsidR="006550A9" w:rsidRPr="002853B8">
        <w:rPr>
          <w:rFonts w:eastAsia="MS Mincho"/>
          <w:b/>
          <w:sz w:val="22"/>
          <w:szCs w:val="22"/>
        </w:rPr>
        <w:t>ESP/41/Shop/363/22</w:t>
      </w:r>
    </w:p>
    <w:p w14:paraId="64C10E6D" w14:textId="77777777" w:rsidR="000F6390" w:rsidRPr="002853B8" w:rsidRDefault="00C14EF0" w:rsidP="002916AE">
      <w:pPr>
        <w:pStyle w:val="Heading1"/>
        <w:numPr>
          <w:ilvl w:val="0"/>
          <w:numId w:val="6"/>
        </w:numPr>
        <w:pBdr>
          <w:bottom w:val="single" w:sz="4" w:space="1" w:color="auto"/>
        </w:pBdr>
        <w:ind w:hanging="1080"/>
        <w:rPr>
          <w:sz w:val="22"/>
          <w:szCs w:val="22"/>
        </w:rPr>
      </w:pPr>
      <w:bookmarkStart w:id="9" w:name="_Toc69384598"/>
      <w:bookmarkStart w:id="10" w:name="_Toc146614599"/>
      <w:bookmarkEnd w:id="6"/>
      <w:bookmarkEnd w:id="8"/>
      <w:r w:rsidRPr="002853B8">
        <w:rPr>
          <w:sz w:val="22"/>
          <w:szCs w:val="22"/>
        </w:rPr>
        <w:t>INTRODUCTION</w:t>
      </w:r>
      <w:bookmarkEnd w:id="9"/>
      <w:bookmarkEnd w:id="10"/>
    </w:p>
    <w:p w14:paraId="3016BD6B" w14:textId="31484BD0" w:rsidR="00800E17" w:rsidRPr="002853B8" w:rsidRDefault="00800E17" w:rsidP="00241882">
      <w:pPr>
        <w:pStyle w:val="SimpleList"/>
        <w:numPr>
          <w:ilvl w:val="0"/>
          <w:numId w:val="0"/>
        </w:numPr>
        <w:rPr>
          <w:rFonts w:eastAsia="Helvetica"/>
          <w:sz w:val="22"/>
          <w:szCs w:val="22"/>
          <w:lang w:val="fr-FR" w:bidi="fr-FR"/>
        </w:rPr>
      </w:pPr>
      <w:bookmarkStart w:id="11" w:name="_Hlk9600228"/>
      <w:r w:rsidRPr="002853B8">
        <w:rPr>
          <w:sz w:val="22"/>
          <w:szCs w:val="22"/>
          <w:lang w:val="fr-FR" w:bidi="fr-FR"/>
        </w:rPr>
        <w:t>Les États-Unis d’Amérique, agissant par l’intermédiaire de la Millennium Challenge Corporation (</w:t>
      </w:r>
      <w:r w:rsidRPr="002853B8">
        <w:rPr>
          <w:rFonts w:eastAsia="Helvetica"/>
          <w:sz w:val="22"/>
          <w:szCs w:val="22"/>
          <w:lang w:val="fr-FR" w:bidi="fr-FR"/>
        </w:rPr>
        <w:t>« MCC ») et le Gouvernement de la République du Niger</w:t>
      </w:r>
      <w:r w:rsidRPr="002853B8">
        <w:rPr>
          <w:sz w:val="22"/>
          <w:szCs w:val="22"/>
          <w:lang w:val="fr-FR" w:bidi="fr-FR"/>
        </w:rPr>
        <w:t xml:space="preserve"> (le </w:t>
      </w:r>
      <w:r w:rsidRPr="002853B8">
        <w:rPr>
          <w:rFonts w:eastAsia="Helvetica"/>
          <w:sz w:val="22"/>
          <w:szCs w:val="22"/>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2853B8">
        <w:rPr>
          <w:sz w:val="22"/>
          <w:szCs w:val="22"/>
          <w:lang w:val="fr-FR" w:bidi="fr-FR"/>
        </w:rPr>
        <w:t xml:space="preserve"> (le « </w:t>
      </w:r>
      <w:r w:rsidRPr="002853B8">
        <w:rPr>
          <w:rFonts w:eastAsia="Helvetica"/>
          <w:sz w:val="22"/>
          <w:szCs w:val="22"/>
          <w:lang w:val="fr-FR" w:bidi="fr-FR"/>
        </w:rPr>
        <w:t xml:space="preserve">Compact »). </w:t>
      </w:r>
    </w:p>
    <w:p w14:paraId="3D912DD9" w14:textId="77777777" w:rsidR="00241882" w:rsidRPr="002853B8" w:rsidRDefault="00241882" w:rsidP="00241882">
      <w:pPr>
        <w:pStyle w:val="SimpleList"/>
        <w:numPr>
          <w:ilvl w:val="0"/>
          <w:numId w:val="0"/>
        </w:numPr>
        <w:rPr>
          <w:rFonts w:eastAsia="Helvetica"/>
          <w:sz w:val="22"/>
          <w:szCs w:val="22"/>
          <w:lang w:val="fr-FR" w:bidi="fr-FR"/>
        </w:rPr>
      </w:pPr>
    </w:p>
    <w:p w14:paraId="299C48CF" w14:textId="017745A5" w:rsidR="002C4BD9" w:rsidRPr="002853B8" w:rsidRDefault="00F41ED9" w:rsidP="009020D2">
      <w:pPr>
        <w:spacing w:after="120"/>
        <w:ind w:right="-143"/>
        <w:jc w:val="both"/>
        <w:rPr>
          <w:sz w:val="22"/>
          <w:szCs w:val="22"/>
          <w:lang w:val="fr-FR"/>
        </w:rPr>
      </w:pPr>
      <w:r w:rsidRPr="002853B8">
        <w:rPr>
          <w:sz w:val="22"/>
          <w:szCs w:val="22"/>
          <w:lang w:val="fr-FR"/>
        </w:rPr>
        <w:t xml:space="preserve">Le Compact </w:t>
      </w:r>
      <w:r w:rsidR="002C4BD9" w:rsidRPr="002853B8">
        <w:rPr>
          <w:sz w:val="22"/>
          <w:szCs w:val="22"/>
          <w:lang w:val="fr-FR"/>
        </w:rPr>
        <w:t xml:space="preserve">comprend </w:t>
      </w:r>
      <w:r w:rsidR="00800E17" w:rsidRPr="002853B8">
        <w:rPr>
          <w:sz w:val="22"/>
          <w:szCs w:val="22"/>
          <w:lang w:val="fr-FR"/>
        </w:rPr>
        <w:t xml:space="preserve">deux </w:t>
      </w:r>
      <w:r w:rsidR="002C4BD9" w:rsidRPr="002853B8">
        <w:rPr>
          <w:sz w:val="22"/>
          <w:szCs w:val="22"/>
          <w:lang w:val="fr-FR"/>
        </w:rPr>
        <w:t>projets :</w:t>
      </w:r>
    </w:p>
    <w:p w14:paraId="7B5AA70F" w14:textId="77777777" w:rsidR="00800E17" w:rsidRPr="002853B8" w:rsidRDefault="00800E17" w:rsidP="00F41ED9">
      <w:pPr>
        <w:pStyle w:val="ListParagraph"/>
        <w:numPr>
          <w:ilvl w:val="0"/>
          <w:numId w:val="25"/>
        </w:numPr>
        <w:spacing w:after="0" w:line="240" w:lineRule="auto"/>
        <w:jc w:val="both"/>
        <w:rPr>
          <w:rFonts w:ascii="Times New Roman" w:eastAsia="Helvetica" w:hAnsi="Times New Roman"/>
          <w:lang w:eastAsia="zh-CN" w:bidi="fr-FR"/>
        </w:rPr>
      </w:pPr>
      <w:r w:rsidRPr="002853B8">
        <w:rPr>
          <w:rFonts w:ascii="Times New Roman" w:eastAsia="Helvetica" w:hAnsi="Times New Roman"/>
          <w:lang w:eastAsia="zh-CN" w:bidi="fr-FR"/>
        </w:rPr>
        <w:t xml:space="preserve">Le </w:t>
      </w:r>
      <w:r w:rsidRPr="002853B8">
        <w:rPr>
          <w:rFonts w:ascii="Times New Roman" w:eastAsia="Helvetica" w:hAnsi="Times New Roman"/>
          <w:b/>
          <w:bCs/>
          <w:lang w:eastAsia="zh-CN" w:bidi="fr-FR"/>
        </w:rPr>
        <w:t>Projet Irrigation et Accès aux Marchés</w:t>
      </w:r>
      <w:r w:rsidRPr="002853B8">
        <w:rPr>
          <w:rFonts w:ascii="Times New Roman" w:eastAsia="Helvetica" w:hAnsi="Times New Roman"/>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Pr="002853B8" w:rsidRDefault="00800E17" w:rsidP="00B36993">
      <w:pPr>
        <w:pStyle w:val="ListParagraph"/>
        <w:numPr>
          <w:ilvl w:val="0"/>
          <w:numId w:val="25"/>
        </w:numPr>
        <w:spacing w:after="120" w:line="240" w:lineRule="auto"/>
        <w:jc w:val="both"/>
        <w:rPr>
          <w:rFonts w:ascii="Times New Roman" w:eastAsia="Helvetica" w:hAnsi="Times New Roman"/>
          <w:lang w:eastAsia="zh-CN" w:bidi="fr-FR"/>
        </w:rPr>
      </w:pPr>
      <w:r w:rsidRPr="002853B8">
        <w:rPr>
          <w:rFonts w:ascii="Times New Roman" w:eastAsia="Helvetica" w:hAnsi="Times New Roman"/>
          <w:lang w:eastAsia="zh-CN" w:bidi="fr-FR"/>
        </w:rPr>
        <w:t xml:space="preserve">Le </w:t>
      </w:r>
      <w:r w:rsidRPr="002853B8">
        <w:rPr>
          <w:rFonts w:ascii="Times New Roman" w:eastAsia="Helvetica" w:hAnsi="Times New Roman"/>
          <w:b/>
          <w:bCs/>
          <w:lang w:eastAsia="zh-CN" w:bidi="fr-FR"/>
        </w:rPr>
        <w:t>Projet de Communautés Résilientes au Changement</w:t>
      </w:r>
      <w:r w:rsidRPr="002853B8">
        <w:rPr>
          <w:rFonts w:ascii="Times New Roman" w:eastAsia="Helvetica" w:hAnsi="Times New Roman"/>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238FA538" w:rsidR="00C36463" w:rsidRPr="002853B8" w:rsidRDefault="00F41ED9" w:rsidP="00F41ED9">
      <w:pPr>
        <w:pStyle w:val="SimpleList"/>
        <w:numPr>
          <w:ilvl w:val="0"/>
          <w:numId w:val="0"/>
        </w:numPr>
        <w:spacing w:before="120"/>
        <w:rPr>
          <w:rFonts w:eastAsia="Helvetica"/>
          <w:sz w:val="22"/>
          <w:szCs w:val="22"/>
          <w:lang w:val="fr-FR" w:bidi="fr-FR"/>
        </w:rPr>
      </w:pPr>
      <w:r w:rsidRPr="002853B8">
        <w:rPr>
          <w:rFonts w:eastAsia="Helvetica"/>
          <w:sz w:val="22"/>
          <w:szCs w:val="22"/>
          <w:lang w:val="fr-FR" w:bidi="fr-FR"/>
        </w:rPr>
        <w:t xml:space="preserve">Le Gouvernement, agissant par l’intermédiaire </w:t>
      </w:r>
      <w:r w:rsidR="00240D9E" w:rsidRPr="002853B8">
        <w:rPr>
          <w:rFonts w:eastAsia="Helvetica"/>
          <w:sz w:val="22"/>
          <w:szCs w:val="22"/>
          <w:lang w:val="fr-FR" w:bidi="fr-FR"/>
        </w:rPr>
        <w:t xml:space="preserve">du </w:t>
      </w:r>
      <w:r w:rsidRPr="002853B8">
        <w:rPr>
          <w:rFonts w:eastAsia="Helvetica"/>
          <w:sz w:val="22"/>
          <w:szCs w:val="22"/>
          <w:lang w:val="fr-FR" w:bidi="fr-FR"/>
        </w:rPr>
        <w:t xml:space="preserve">Millennium Challenge Account - Niger (« MCA-Niger » ou </w:t>
      </w:r>
      <w:r w:rsidR="00647CC6" w:rsidRPr="002853B8">
        <w:rPr>
          <w:rFonts w:eastAsia="Helvetica"/>
          <w:sz w:val="22"/>
          <w:szCs w:val="22"/>
          <w:lang w:val="fr-FR" w:bidi="fr-FR"/>
        </w:rPr>
        <w:t>l’«</w:t>
      </w:r>
      <w:r w:rsidRPr="002853B8">
        <w:rPr>
          <w:rFonts w:eastAsia="Helvetica"/>
          <w:sz w:val="22"/>
          <w:szCs w:val="22"/>
          <w:lang w:val="fr-FR" w:bidi="fr-FR"/>
        </w:rPr>
        <w:t xml:space="preserve"> Entité MCA »), entend utiliser une partie du Financement MCC pour des paiements éligibles en vertu d’un </w:t>
      </w:r>
      <w:r w:rsidR="009B7151" w:rsidRPr="002853B8">
        <w:rPr>
          <w:rFonts w:eastAsia="Helvetica"/>
          <w:sz w:val="22"/>
          <w:szCs w:val="22"/>
          <w:lang w:val="fr-FR" w:bidi="fr-FR"/>
        </w:rPr>
        <w:t>C</w:t>
      </w:r>
      <w:r w:rsidRPr="002853B8">
        <w:rPr>
          <w:rFonts w:eastAsia="Helvetica"/>
          <w:sz w:val="22"/>
          <w:szCs w:val="22"/>
          <w:lang w:val="fr-FR" w:bidi="fr-FR"/>
        </w:rPr>
        <w:t xml:space="preserve">ontrat pour lequel est émis la présente Demande de </w:t>
      </w:r>
      <w:r w:rsidR="00A432A5" w:rsidRPr="002853B8">
        <w:rPr>
          <w:rFonts w:eastAsia="Helvetica"/>
          <w:sz w:val="22"/>
          <w:szCs w:val="22"/>
          <w:lang w:val="fr-FR" w:bidi="fr-FR"/>
        </w:rPr>
        <w:t>Cotation</w:t>
      </w:r>
      <w:r w:rsidRPr="002853B8">
        <w:rPr>
          <w:rFonts w:eastAsia="Helvetica"/>
          <w:sz w:val="22"/>
          <w:szCs w:val="22"/>
          <w:lang w:val="fr-FR" w:bidi="fr-FR"/>
        </w:rPr>
        <w:t xml:space="preserve">s.  </w:t>
      </w:r>
      <w:bookmarkStart w:id="12" w:name="_Hlk82937281"/>
    </w:p>
    <w:p w14:paraId="321ACF64" w14:textId="15930FAB" w:rsidR="00FC34FA" w:rsidRPr="002853B8" w:rsidRDefault="00FC34FA" w:rsidP="00B36993">
      <w:pPr>
        <w:pStyle w:val="SimpleList"/>
        <w:numPr>
          <w:ilvl w:val="0"/>
          <w:numId w:val="0"/>
        </w:numPr>
        <w:spacing w:before="120"/>
        <w:rPr>
          <w:sz w:val="22"/>
          <w:szCs w:val="22"/>
          <w:lang w:val="fr-FR" w:bidi="fr-FR"/>
        </w:rPr>
      </w:pPr>
      <w:r w:rsidRPr="002853B8">
        <w:rPr>
          <w:sz w:val="22"/>
          <w:szCs w:val="22"/>
          <w:lang w:val="fr-FR" w:bidi="fr-FR"/>
        </w:rPr>
        <w:t xml:space="preserve">Cette </w:t>
      </w:r>
      <w:r w:rsidR="00577AE3" w:rsidRPr="002853B8">
        <w:rPr>
          <w:sz w:val="22"/>
          <w:szCs w:val="22"/>
          <w:lang w:val="fr-FR" w:bidi="fr-FR"/>
        </w:rPr>
        <w:t>D</w:t>
      </w:r>
      <w:r w:rsidRPr="002853B8">
        <w:rPr>
          <w:sz w:val="22"/>
          <w:szCs w:val="22"/>
          <w:lang w:val="fr-FR" w:bidi="fr-FR"/>
        </w:rPr>
        <w:t xml:space="preserve">emande de </w:t>
      </w:r>
      <w:r w:rsidR="00A432A5" w:rsidRPr="002853B8">
        <w:rPr>
          <w:sz w:val="22"/>
          <w:szCs w:val="22"/>
          <w:lang w:val="fr-FR" w:bidi="fr-FR"/>
        </w:rPr>
        <w:t>Cotation</w:t>
      </w:r>
      <w:r w:rsidRPr="002853B8">
        <w:rPr>
          <w:sz w:val="22"/>
          <w:szCs w:val="22"/>
          <w:lang w:val="fr-FR" w:bidi="fr-FR"/>
        </w:rPr>
        <w:t>s vient compléter l’Avis général de passation des marchés (</w:t>
      </w:r>
      <w:r w:rsidR="00B611CE" w:rsidRPr="002853B8">
        <w:rPr>
          <w:sz w:val="22"/>
          <w:szCs w:val="22"/>
          <w:lang w:val="fr-FR" w:bidi="fr-FR"/>
        </w:rPr>
        <w:t>PP</w:t>
      </w:r>
      <w:r w:rsidR="00BD71C6" w:rsidRPr="002853B8">
        <w:rPr>
          <w:sz w:val="22"/>
          <w:szCs w:val="22"/>
          <w:lang w:val="fr-FR" w:bidi="fr-FR"/>
        </w:rPr>
        <w:t>1</w:t>
      </w:r>
      <w:r w:rsidR="006550A9" w:rsidRPr="002853B8">
        <w:rPr>
          <w:sz w:val="22"/>
          <w:szCs w:val="22"/>
          <w:lang w:val="fr-FR" w:bidi="fr-FR"/>
        </w:rPr>
        <w:t>8</w:t>
      </w:r>
      <w:r w:rsidR="00B611CE" w:rsidRPr="002853B8">
        <w:rPr>
          <w:sz w:val="22"/>
          <w:szCs w:val="22"/>
          <w:lang w:val="fr-FR" w:bidi="fr-FR"/>
        </w:rPr>
        <w:t xml:space="preserve">) </w:t>
      </w:r>
      <w:r w:rsidRPr="002853B8">
        <w:rPr>
          <w:sz w:val="22"/>
          <w:szCs w:val="22"/>
          <w:lang w:val="fr-FR" w:bidi="fr-FR"/>
        </w:rPr>
        <w:t>qui a été publié sur le site de MCA</w:t>
      </w:r>
      <w:r w:rsidR="002C67D3" w:rsidRPr="002853B8">
        <w:rPr>
          <w:sz w:val="22"/>
          <w:szCs w:val="22"/>
          <w:lang w:val="fr-FR" w:bidi="fr-FR"/>
        </w:rPr>
        <w:t>-</w:t>
      </w:r>
      <w:r w:rsidRPr="002853B8">
        <w:rPr>
          <w:sz w:val="22"/>
          <w:szCs w:val="22"/>
          <w:lang w:val="fr-FR" w:bidi="fr-FR"/>
        </w:rPr>
        <w:t>Niger</w:t>
      </w:r>
      <w:r w:rsidR="00BD71C6" w:rsidRPr="002853B8">
        <w:rPr>
          <w:sz w:val="22"/>
          <w:szCs w:val="22"/>
          <w:lang w:val="fr-FR" w:bidi="fr-FR"/>
        </w:rPr>
        <w:t xml:space="preserve"> </w:t>
      </w:r>
      <w:r w:rsidR="00EC63A7" w:rsidRPr="002853B8">
        <w:rPr>
          <w:sz w:val="22"/>
          <w:szCs w:val="22"/>
          <w:lang w:val="fr-FR" w:bidi="fr-FR"/>
        </w:rPr>
        <w:t xml:space="preserve">et dgMarket </w:t>
      </w:r>
      <w:r w:rsidR="00BD71C6" w:rsidRPr="002853B8">
        <w:rPr>
          <w:sz w:val="22"/>
          <w:szCs w:val="22"/>
          <w:lang w:val="fr-FR" w:bidi="fr-FR"/>
        </w:rPr>
        <w:t xml:space="preserve">le </w:t>
      </w:r>
      <w:r w:rsidR="00EC63A7" w:rsidRPr="002853B8">
        <w:rPr>
          <w:sz w:val="22"/>
          <w:szCs w:val="22"/>
          <w:lang w:val="fr-FR" w:bidi="fr-FR"/>
        </w:rPr>
        <w:t>5</w:t>
      </w:r>
      <w:r w:rsidR="00BD71C6" w:rsidRPr="002853B8">
        <w:rPr>
          <w:sz w:val="22"/>
          <w:szCs w:val="22"/>
          <w:lang w:val="fr-FR" w:bidi="fr-FR"/>
        </w:rPr>
        <w:t xml:space="preserve"> j</w:t>
      </w:r>
      <w:r w:rsidR="00EC63A7" w:rsidRPr="002853B8">
        <w:rPr>
          <w:sz w:val="22"/>
          <w:szCs w:val="22"/>
          <w:lang w:val="fr-FR" w:bidi="fr-FR"/>
        </w:rPr>
        <w:t xml:space="preserve">uillet </w:t>
      </w:r>
      <w:r w:rsidR="00BD71C6" w:rsidRPr="002853B8">
        <w:rPr>
          <w:sz w:val="22"/>
          <w:szCs w:val="22"/>
          <w:lang w:val="fr-FR" w:bidi="fr-FR"/>
        </w:rPr>
        <w:t>2022</w:t>
      </w:r>
      <w:r w:rsidRPr="002853B8">
        <w:rPr>
          <w:sz w:val="22"/>
          <w:szCs w:val="22"/>
          <w:lang w:val="fr-FR" w:bidi="fr-FR"/>
        </w:rPr>
        <w:t xml:space="preserve"> et dans la base de données en ligne UN Development Business (« UNDB ») </w:t>
      </w:r>
      <w:bookmarkEnd w:id="12"/>
      <w:r w:rsidR="00D1395A" w:rsidRPr="002853B8">
        <w:rPr>
          <w:sz w:val="22"/>
          <w:szCs w:val="22"/>
          <w:lang w:val="fr-FR" w:bidi="fr-FR"/>
        </w:rPr>
        <w:t xml:space="preserve">le </w:t>
      </w:r>
      <w:r w:rsidR="00EC63A7" w:rsidRPr="002853B8">
        <w:rPr>
          <w:sz w:val="22"/>
          <w:szCs w:val="22"/>
          <w:lang w:val="fr-FR" w:bidi="fr-FR"/>
        </w:rPr>
        <w:t>6 juillet 2022</w:t>
      </w:r>
      <w:r w:rsidR="00BD71C6" w:rsidRPr="002853B8">
        <w:rPr>
          <w:sz w:val="22"/>
          <w:szCs w:val="22"/>
          <w:lang w:val="fr-FR" w:bidi="fr-FR"/>
        </w:rPr>
        <w:t>.</w:t>
      </w:r>
    </w:p>
    <w:p w14:paraId="42E3B637" w14:textId="24421B9C" w:rsidR="00FC34FA" w:rsidRPr="002853B8" w:rsidRDefault="00C14EF0" w:rsidP="00FC34FA">
      <w:pPr>
        <w:pStyle w:val="Heading1"/>
        <w:numPr>
          <w:ilvl w:val="0"/>
          <w:numId w:val="6"/>
        </w:numPr>
        <w:pBdr>
          <w:bottom w:val="single" w:sz="4" w:space="1" w:color="auto"/>
        </w:pBdr>
        <w:ind w:right="-143" w:hanging="1080"/>
        <w:rPr>
          <w:sz w:val="22"/>
          <w:szCs w:val="22"/>
        </w:rPr>
      </w:pPr>
      <w:bookmarkStart w:id="13" w:name="_Toc69384599"/>
      <w:bookmarkStart w:id="14" w:name="_Hlk31989592"/>
      <w:bookmarkStart w:id="15" w:name="_Toc146614600"/>
      <w:bookmarkEnd w:id="11"/>
      <w:r w:rsidRPr="002853B8">
        <w:rPr>
          <w:sz w:val="22"/>
          <w:szCs w:val="22"/>
        </w:rPr>
        <w:t>INVITATION</w:t>
      </w:r>
      <w:bookmarkEnd w:id="13"/>
      <w:bookmarkEnd w:id="15"/>
      <w:r w:rsidRPr="002853B8">
        <w:rPr>
          <w:sz w:val="22"/>
          <w:szCs w:val="22"/>
        </w:rPr>
        <w:t xml:space="preserve">  </w:t>
      </w:r>
    </w:p>
    <w:p w14:paraId="02EB7BCA" w14:textId="77777777" w:rsidR="00875459" w:rsidRPr="002853B8" w:rsidRDefault="0084386D" w:rsidP="0060105D">
      <w:pPr>
        <w:ind w:right="-144"/>
        <w:jc w:val="both"/>
        <w:rPr>
          <w:sz w:val="22"/>
          <w:szCs w:val="22"/>
          <w:lang w:val="fr-FR"/>
        </w:rPr>
      </w:pPr>
      <w:r w:rsidRPr="002853B8">
        <w:rPr>
          <w:sz w:val="22"/>
          <w:szCs w:val="22"/>
          <w:lang w:val="fr-FR"/>
        </w:rPr>
        <w:t>MCA</w:t>
      </w:r>
      <w:r w:rsidR="002C67D3" w:rsidRPr="002853B8">
        <w:rPr>
          <w:sz w:val="22"/>
          <w:szCs w:val="22"/>
          <w:lang w:val="fr-FR"/>
        </w:rPr>
        <w:t>-</w:t>
      </w:r>
      <w:r w:rsidR="00F41ED9" w:rsidRPr="002853B8">
        <w:rPr>
          <w:sz w:val="22"/>
          <w:szCs w:val="22"/>
          <w:lang w:val="fr-FR"/>
        </w:rPr>
        <w:t>Niger</w:t>
      </w:r>
      <w:r w:rsidRPr="002853B8">
        <w:rPr>
          <w:sz w:val="22"/>
          <w:szCs w:val="22"/>
          <w:lang w:val="fr-FR"/>
        </w:rPr>
        <w:t xml:space="preserve"> </w:t>
      </w:r>
      <w:r w:rsidR="00C14EF0" w:rsidRPr="002853B8">
        <w:rPr>
          <w:sz w:val="22"/>
          <w:szCs w:val="22"/>
          <w:lang w:val="fr-FR"/>
        </w:rPr>
        <w:t xml:space="preserve">vous invite à soumettre une </w:t>
      </w:r>
      <w:r w:rsidR="00A432A5" w:rsidRPr="002853B8">
        <w:rPr>
          <w:sz w:val="22"/>
          <w:szCs w:val="22"/>
          <w:lang w:val="fr-FR"/>
        </w:rPr>
        <w:t>Cotation</w:t>
      </w:r>
      <w:r w:rsidR="00C14EF0" w:rsidRPr="002853B8">
        <w:rPr>
          <w:sz w:val="22"/>
          <w:szCs w:val="22"/>
          <w:lang w:val="fr-FR"/>
        </w:rPr>
        <w:t xml:space="preserve"> pour </w:t>
      </w:r>
      <w:r w:rsidR="00420C72" w:rsidRPr="002853B8">
        <w:rPr>
          <w:sz w:val="22"/>
          <w:szCs w:val="22"/>
          <w:lang w:val="fr-FR"/>
        </w:rPr>
        <w:t xml:space="preserve">les </w:t>
      </w:r>
      <w:r w:rsidR="00DC77C8" w:rsidRPr="002853B8">
        <w:rPr>
          <w:sz w:val="22"/>
          <w:szCs w:val="22"/>
          <w:lang w:val="fr-FR"/>
        </w:rPr>
        <w:t>Biens</w:t>
      </w:r>
      <w:r w:rsidR="00420C72" w:rsidRPr="002853B8">
        <w:rPr>
          <w:sz w:val="22"/>
          <w:szCs w:val="22"/>
          <w:lang w:val="fr-FR"/>
        </w:rPr>
        <w:t xml:space="preserve"> </w:t>
      </w:r>
      <w:r w:rsidR="00A55FAA" w:rsidRPr="002853B8">
        <w:rPr>
          <w:sz w:val="22"/>
          <w:szCs w:val="22"/>
          <w:lang w:val="fr-FR"/>
        </w:rPr>
        <w:t xml:space="preserve">répondant aux </w:t>
      </w:r>
      <w:r w:rsidR="00D917AE" w:rsidRPr="002853B8">
        <w:rPr>
          <w:sz w:val="22"/>
          <w:szCs w:val="22"/>
          <w:lang w:val="fr-FR"/>
        </w:rPr>
        <w:t>S</w:t>
      </w:r>
      <w:r w:rsidR="00420C72" w:rsidRPr="002853B8">
        <w:rPr>
          <w:sz w:val="22"/>
          <w:szCs w:val="22"/>
          <w:lang w:val="fr-FR"/>
        </w:rPr>
        <w:t>pécifications</w:t>
      </w:r>
      <w:r w:rsidR="00A55FAA" w:rsidRPr="002853B8">
        <w:rPr>
          <w:sz w:val="22"/>
          <w:szCs w:val="22"/>
          <w:lang w:val="fr-FR"/>
        </w:rPr>
        <w:t xml:space="preserve"> </w:t>
      </w:r>
      <w:r w:rsidR="00555215" w:rsidRPr="002853B8">
        <w:rPr>
          <w:sz w:val="22"/>
          <w:szCs w:val="22"/>
          <w:lang w:val="fr-FR"/>
        </w:rPr>
        <w:t xml:space="preserve">et Calendrier de livraison des Biens </w:t>
      </w:r>
      <w:r w:rsidR="00A55FAA" w:rsidRPr="002853B8">
        <w:rPr>
          <w:sz w:val="22"/>
          <w:szCs w:val="22"/>
          <w:lang w:val="fr-FR"/>
        </w:rPr>
        <w:t xml:space="preserve">contenus dans le présent </w:t>
      </w:r>
      <w:r w:rsidR="00D917AE" w:rsidRPr="002853B8">
        <w:rPr>
          <w:sz w:val="22"/>
          <w:szCs w:val="22"/>
          <w:lang w:val="fr-FR"/>
        </w:rPr>
        <w:t>D</w:t>
      </w:r>
      <w:r w:rsidR="00A55FAA" w:rsidRPr="002853B8">
        <w:rPr>
          <w:sz w:val="22"/>
          <w:szCs w:val="22"/>
          <w:lang w:val="fr-FR"/>
        </w:rPr>
        <w:t xml:space="preserve">ossier de </w:t>
      </w:r>
      <w:r w:rsidR="00577AE3" w:rsidRPr="002853B8">
        <w:rPr>
          <w:sz w:val="22"/>
          <w:szCs w:val="22"/>
          <w:lang w:val="fr-FR"/>
        </w:rPr>
        <w:t>D</w:t>
      </w:r>
      <w:r w:rsidR="00A55FAA" w:rsidRPr="002853B8">
        <w:rPr>
          <w:sz w:val="22"/>
          <w:szCs w:val="22"/>
          <w:lang w:val="fr-FR"/>
        </w:rPr>
        <w:t xml:space="preserve">emande de </w:t>
      </w:r>
      <w:r w:rsidR="00A432A5" w:rsidRPr="002853B8">
        <w:rPr>
          <w:sz w:val="22"/>
          <w:szCs w:val="22"/>
          <w:lang w:val="fr-FR"/>
        </w:rPr>
        <w:t>Cotation</w:t>
      </w:r>
      <w:r w:rsidR="00AB082B" w:rsidRPr="002853B8">
        <w:rPr>
          <w:sz w:val="22"/>
          <w:szCs w:val="22"/>
          <w:lang w:val="fr-FR"/>
        </w:rPr>
        <w:t>s</w:t>
      </w:r>
      <w:r w:rsidR="00A55FAA" w:rsidRPr="002853B8">
        <w:rPr>
          <w:sz w:val="22"/>
          <w:szCs w:val="22"/>
          <w:lang w:val="fr-FR"/>
        </w:rPr>
        <w:t>.</w:t>
      </w:r>
    </w:p>
    <w:p w14:paraId="29E187C0" w14:textId="77777777" w:rsidR="00875459" w:rsidRPr="002853B8" w:rsidRDefault="00875459" w:rsidP="0060105D">
      <w:pPr>
        <w:ind w:right="-144"/>
        <w:jc w:val="both"/>
        <w:rPr>
          <w:sz w:val="22"/>
          <w:szCs w:val="22"/>
          <w:lang w:val="fr-FR"/>
        </w:rPr>
      </w:pPr>
    </w:p>
    <w:p w14:paraId="7EBC122B" w14:textId="0438A82A" w:rsidR="0060105D" w:rsidRPr="002853B8" w:rsidRDefault="0060105D" w:rsidP="0060105D">
      <w:pPr>
        <w:ind w:right="-144"/>
        <w:jc w:val="both"/>
        <w:rPr>
          <w:sz w:val="22"/>
          <w:szCs w:val="22"/>
          <w:lang w:val="fr-FR"/>
        </w:rPr>
      </w:pPr>
      <w:r w:rsidRPr="002853B8">
        <w:rPr>
          <w:sz w:val="22"/>
          <w:szCs w:val="22"/>
          <w:lang w:val="fr-FR"/>
        </w:rPr>
        <w:t xml:space="preserve">Il s’agit </w:t>
      </w:r>
      <w:r w:rsidR="00582536" w:rsidRPr="002853B8">
        <w:rPr>
          <w:sz w:val="22"/>
          <w:szCs w:val="22"/>
          <w:lang w:val="fr-FR"/>
        </w:rPr>
        <w:t xml:space="preserve">de </w:t>
      </w:r>
      <w:r w:rsidR="00582536">
        <w:rPr>
          <w:sz w:val="22"/>
          <w:szCs w:val="22"/>
          <w:lang w:val="fr-FR"/>
        </w:rPr>
        <w:t xml:space="preserve">trois </w:t>
      </w:r>
      <w:r w:rsidR="00582536" w:rsidRPr="002853B8">
        <w:rPr>
          <w:sz w:val="22"/>
          <w:szCs w:val="22"/>
          <w:lang w:val="fr-FR"/>
        </w:rPr>
        <w:t>(</w:t>
      </w:r>
      <w:r w:rsidR="00875459" w:rsidRPr="002853B8">
        <w:rPr>
          <w:sz w:val="22"/>
          <w:szCs w:val="22"/>
          <w:lang w:val="fr-FR"/>
        </w:rPr>
        <w:t>0</w:t>
      </w:r>
      <w:r w:rsidR="00EC63A7" w:rsidRPr="002853B8">
        <w:rPr>
          <w:sz w:val="22"/>
          <w:szCs w:val="22"/>
          <w:lang w:val="fr-FR"/>
        </w:rPr>
        <w:t>3</w:t>
      </w:r>
      <w:r w:rsidR="00875459" w:rsidRPr="002853B8">
        <w:rPr>
          <w:sz w:val="22"/>
          <w:szCs w:val="22"/>
          <w:lang w:val="fr-FR"/>
        </w:rPr>
        <w:t xml:space="preserve">) </w:t>
      </w:r>
      <w:r w:rsidRPr="002853B8">
        <w:rPr>
          <w:sz w:val="22"/>
          <w:szCs w:val="22"/>
          <w:lang w:val="fr-FR"/>
        </w:rPr>
        <w:t>lot</w:t>
      </w:r>
      <w:r w:rsidR="00875459" w:rsidRPr="002853B8">
        <w:rPr>
          <w:sz w:val="22"/>
          <w:szCs w:val="22"/>
          <w:lang w:val="fr-FR"/>
        </w:rPr>
        <w:t>s</w:t>
      </w:r>
      <w:r w:rsidRPr="002853B8">
        <w:rPr>
          <w:sz w:val="22"/>
          <w:szCs w:val="22"/>
          <w:lang w:val="fr-FR"/>
        </w:rPr>
        <w:t xml:space="preserve"> pour </w:t>
      </w:r>
      <w:r w:rsidR="00875459" w:rsidRPr="002853B8">
        <w:rPr>
          <w:sz w:val="22"/>
          <w:szCs w:val="22"/>
          <w:lang w:val="fr-FR"/>
        </w:rPr>
        <w:t>l’</w:t>
      </w:r>
      <w:r w:rsidR="00875459" w:rsidRPr="002853B8">
        <w:rPr>
          <w:rFonts w:eastAsia="Calibri"/>
          <w:b/>
          <w:bCs/>
          <w:sz w:val="22"/>
          <w:szCs w:val="22"/>
          <w:lang w:val="fr-FR" w:eastAsia="zh-CN" w:bidi="fr-FR"/>
        </w:rPr>
        <w:t>Achat</w:t>
      </w:r>
      <w:r w:rsidR="00863D6F" w:rsidRPr="002853B8">
        <w:rPr>
          <w:rFonts w:eastAsia="Calibri"/>
          <w:b/>
          <w:bCs/>
          <w:sz w:val="22"/>
          <w:szCs w:val="22"/>
          <w:lang w:val="fr-FR" w:eastAsia="zh-CN" w:bidi="fr-FR"/>
        </w:rPr>
        <w:t xml:space="preserve"> d'équipements et de matériels pour le renforcement des capacités </w:t>
      </w:r>
      <w:r w:rsidR="003C39D3" w:rsidRPr="003C39D3">
        <w:rPr>
          <w:rFonts w:eastAsia="Calibri"/>
          <w:b/>
          <w:bCs/>
          <w:sz w:val="22"/>
          <w:szCs w:val="22"/>
          <w:lang w:val="fr-FR" w:eastAsia="zh-CN" w:bidi="fr-FR"/>
        </w:rPr>
        <w:t xml:space="preserve">des organisations </w:t>
      </w:r>
      <w:r w:rsidR="00863D6F" w:rsidRPr="002853B8">
        <w:rPr>
          <w:rFonts w:eastAsia="Calibri"/>
          <w:b/>
          <w:bCs/>
          <w:sz w:val="22"/>
          <w:szCs w:val="22"/>
          <w:lang w:val="fr-FR" w:eastAsia="zh-CN" w:bidi="fr-FR"/>
        </w:rPr>
        <w:t xml:space="preserve">de </w:t>
      </w:r>
      <w:r w:rsidR="00245975" w:rsidRPr="002853B8">
        <w:rPr>
          <w:rFonts w:eastAsia="Calibri"/>
          <w:b/>
          <w:bCs/>
          <w:sz w:val="22"/>
          <w:szCs w:val="22"/>
          <w:lang w:val="fr-FR" w:eastAsia="zh-CN" w:bidi="fr-FR"/>
        </w:rPr>
        <w:t>deux</w:t>
      </w:r>
      <w:r w:rsidR="00863D6F" w:rsidRPr="002853B8">
        <w:rPr>
          <w:rFonts w:eastAsia="Calibri"/>
          <w:b/>
          <w:bCs/>
          <w:sz w:val="22"/>
          <w:szCs w:val="22"/>
          <w:lang w:val="fr-FR" w:eastAsia="zh-CN" w:bidi="fr-FR"/>
        </w:rPr>
        <w:t xml:space="preserve"> (</w:t>
      </w:r>
      <w:r w:rsidR="00245975" w:rsidRPr="002853B8">
        <w:rPr>
          <w:rFonts w:eastAsia="Calibri"/>
          <w:b/>
          <w:bCs/>
          <w:sz w:val="22"/>
          <w:szCs w:val="22"/>
          <w:lang w:val="fr-FR" w:eastAsia="zh-CN" w:bidi="fr-FR"/>
        </w:rPr>
        <w:t>2</w:t>
      </w:r>
      <w:r w:rsidR="00863D6F" w:rsidRPr="002853B8">
        <w:rPr>
          <w:rFonts w:eastAsia="Calibri"/>
          <w:b/>
          <w:bCs/>
          <w:sz w:val="22"/>
          <w:szCs w:val="22"/>
          <w:lang w:val="fr-FR" w:eastAsia="zh-CN" w:bidi="fr-FR"/>
        </w:rPr>
        <w:t xml:space="preserve">) filières </w:t>
      </w:r>
      <w:r w:rsidR="00245975" w:rsidRPr="002853B8">
        <w:rPr>
          <w:rFonts w:eastAsia="Calibri"/>
          <w:b/>
          <w:bCs/>
          <w:sz w:val="22"/>
          <w:szCs w:val="22"/>
          <w:lang w:val="fr-FR" w:eastAsia="zh-CN" w:bidi="fr-FR"/>
        </w:rPr>
        <w:t xml:space="preserve">de </w:t>
      </w:r>
      <w:r w:rsidR="007D396D" w:rsidRPr="002853B8">
        <w:rPr>
          <w:b/>
          <w:bCs/>
          <w:sz w:val="22"/>
          <w:szCs w:val="22"/>
          <w:lang w:val="fr-FR"/>
        </w:rPr>
        <w:t>chaine de valeur (</w:t>
      </w:r>
      <w:r w:rsidR="00245975" w:rsidRPr="002853B8">
        <w:rPr>
          <w:rFonts w:eastAsia="Calibri"/>
          <w:b/>
          <w:bCs/>
          <w:sz w:val="22"/>
          <w:szCs w:val="22"/>
          <w:lang w:val="fr-FR" w:eastAsia="zh-CN" w:bidi="fr-FR"/>
        </w:rPr>
        <w:t>CV</w:t>
      </w:r>
      <w:r w:rsidR="007D396D" w:rsidRPr="002853B8">
        <w:rPr>
          <w:rFonts w:eastAsia="Calibri"/>
          <w:b/>
          <w:bCs/>
          <w:sz w:val="22"/>
          <w:szCs w:val="22"/>
          <w:lang w:val="fr-FR" w:eastAsia="zh-CN" w:bidi="fr-FR"/>
        </w:rPr>
        <w:t>)</w:t>
      </w:r>
      <w:r w:rsidR="00245975" w:rsidRPr="002853B8">
        <w:rPr>
          <w:rFonts w:eastAsia="Calibri"/>
          <w:b/>
          <w:bCs/>
          <w:sz w:val="22"/>
          <w:szCs w:val="22"/>
          <w:lang w:val="fr-FR" w:eastAsia="zh-CN" w:bidi="fr-FR"/>
        </w:rPr>
        <w:t xml:space="preserve"> </w:t>
      </w:r>
      <w:r w:rsidR="00863D6F" w:rsidRPr="002853B8">
        <w:rPr>
          <w:rFonts w:eastAsia="Calibri"/>
          <w:b/>
          <w:bCs/>
          <w:sz w:val="22"/>
          <w:szCs w:val="22"/>
          <w:lang w:val="fr-FR" w:eastAsia="zh-CN" w:bidi="fr-FR"/>
        </w:rPr>
        <w:t>dans le cadre de la mise en œuvre du</w:t>
      </w:r>
      <w:r w:rsidR="004A3F85">
        <w:rPr>
          <w:rFonts w:eastAsia="Calibri"/>
          <w:b/>
          <w:bCs/>
          <w:sz w:val="22"/>
          <w:szCs w:val="22"/>
          <w:lang w:val="fr-FR" w:eastAsia="zh-CN" w:bidi="fr-FR"/>
        </w:rPr>
        <w:t xml:space="preserve"> Plan d’Aménagement de Gestion (</w:t>
      </w:r>
      <w:r w:rsidR="005D6FFE" w:rsidRPr="002853B8">
        <w:rPr>
          <w:rFonts w:eastAsia="Calibri"/>
          <w:b/>
          <w:bCs/>
          <w:sz w:val="22"/>
          <w:szCs w:val="22"/>
          <w:lang w:val="fr-FR" w:eastAsia="zh-CN" w:bidi="fr-FR"/>
        </w:rPr>
        <w:t>PAG)</w:t>
      </w:r>
      <w:r w:rsidR="004A3F85">
        <w:rPr>
          <w:rFonts w:eastAsia="Calibri"/>
          <w:b/>
          <w:bCs/>
          <w:sz w:val="22"/>
          <w:szCs w:val="22"/>
          <w:lang w:val="fr-FR" w:eastAsia="zh-CN" w:bidi="fr-FR"/>
        </w:rPr>
        <w:t xml:space="preserve"> </w:t>
      </w:r>
      <w:r w:rsidR="00875459" w:rsidRPr="002853B8">
        <w:rPr>
          <w:rFonts w:eastAsia="Calibri"/>
          <w:sz w:val="22"/>
          <w:szCs w:val="22"/>
          <w:lang w:val="fr-FR" w:eastAsia="zh-CN" w:bidi="fr-FR"/>
        </w:rPr>
        <w:t>répartis</w:t>
      </w:r>
      <w:r w:rsidRPr="002853B8">
        <w:rPr>
          <w:sz w:val="22"/>
          <w:szCs w:val="22"/>
          <w:lang w:val="fr-FR"/>
        </w:rPr>
        <w:t xml:space="preserve"> comme suit : </w:t>
      </w:r>
    </w:p>
    <w:p w14:paraId="40D9161F" w14:textId="126CE08E" w:rsidR="00875459" w:rsidRPr="002853B8" w:rsidRDefault="00875459" w:rsidP="0060105D">
      <w:pPr>
        <w:ind w:right="-144"/>
        <w:jc w:val="both"/>
        <w:rPr>
          <w:sz w:val="22"/>
          <w:szCs w:val="22"/>
          <w:lang w:val="fr-FR"/>
        </w:rPr>
      </w:pPr>
    </w:p>
    <w:p w14:paraId="535450A3" w14:textId="4A465D1A" w:rsidR="00313722" w:rsidRPr="002853B8" w:rsidRDefault="009A6751" w:rsidP="008A1DCD">
      <w:pPr>
        <w:ind w:right="-144"/>
        <w:jc w:val="both"/>
        <w:rPr>
          <w:b/>
          <w:bCs/>
          <w:sz w:val="22"/>
          <w:szCs w:val="22"/>
          <w:lang w:val="fr-FR"/>
        </w:rPr>
      </w:pPr>
      <w:r w:rsidRPr="002853B8">
        <w:rPr>
          <w:b/>
          <w:bCs/>
          <w:sz w:val="22"/>
          <w:szCs w:val="22"/>
          <w:u w:val="single"/>
          <w:lang w:val="fr-FR"/>
        </w:rPr>
        <w:t>Lot 1</w:t>
      </w:r>
      <w:r w:rsidRPr="002853B8">
        <w:rPr>
          <w:b/>
          <w:bCs/>
          <w:sz w:val="22"/>
          <w:szCs w:val="22"/>
          <w:lang w:val="fr-FR"/>
        </w:rPr>
        <w:t xml:space="preserve"> : </w:t>
      </w:r>
      <w:r w:rsidR="00CB36F1" w:rsidRPr="002853B8">
        <w:rPr>
          <w:b/>
          <w:bCs/>
          <w:sz w:val="22"/>
          <w:szCs w:val="22"/>
          <w:lang w:val="fr-FR"/>
        </w:rPr>
        <w:t>E</w:t>
      </w:r>
      <w:r w:rsidRPr="002853B8">
        <w:rPr>
          <w:b/>
          <w:bCs/>
          <w:sz w:val="22"/>
          <w:szCs w:val="22"/>
          <w:lang w:val="fr-FR"/>
        </w:rPr>
        <w:t xml:space="preserve">quipements </w:t>
      </w:r>
      <w:r w:rsidR="007D396D" w:rsidRPr="002853B8">
        <w:rPr>
          <w:b/>
          <w:bCs/>
          <w:sz w:val="22"/>
          <w:szCs w:val="22"/>
          <w:lang w:val="fr-FR"/>
        </w:rPr>
        <w:t xml:space="preserve">de </w:t>
      </w:r>
      <w:r w:rsidR="00C1496E">
        <w:rPr>
          <w:b/>
          <w:bCs/>
          <w:sz w:val="22"/>
          <w:szCs w:val="22"/>
          <w:lang w:val="fr-FR"/>
        </w:rPr>
        <w:t>c</w:t>
      </w:r>
      <w:r w:rsidR="00C1496E" w:rsidRPr="002853B8">
        <w:rPr>
          <w:b/>
          <w:bCs/>
          <w:sz w:val="22"/>
          <w:szCs w:val="22"/>
          <w:lang w:val="fr-FR"/>
        </w:rPr>
        <w:t>haine de valeur (CV)</w:t>
      </w:r>
      <w:r w:rsidR="00C1496E">
        <w:rPr>
          <w:b/>
          <w:bCs/>
          <w:sz w:val="22"/>
          <w:szCs w:val="22"/>
          <w:lang w:val="fr-FR"/>
        </w:rPr>
        <w:t xml:space="preserve"> </w:t>
      </w:r>
      <w:r w:rsidR="00863D6F" w:rsidRPr="002853B8">
        <w:rPr>
          <w:b/>
          <w:bCs/>
          <w:sz w:val="22"/>
          <w:szCs w:val="22"/>
          <w:lang w:val="fr-FR"/>
        </w:rPr>
        <w:t>feuille</w:t>
      </w:r>
      <w:r w:rsidR="007D396D" w:rsidRPr="002853B8">
        <w:rPr>
          <w:b/>
          <w:bCs/>
          <w:sz w:val="22"/>
          <w:szCs w:val="22"/>
          <w:lang w:val="fr-FR"/>
        </w:rPr>
        <w:t>s</w:t>
      </w:r>
      <w:r w:rsidR="00863D6F" w:rsidRPr="002853B8">
        <w:rPr>
          <w:b/>
          <w:bCs/>
          <w:sz w:val="22"/>
          <w:szCs w:val="22"/>
          <w:lang w:val="fr-FR"/>
        </w:rPr>
        <w:t xml:space="preserve"> et fruits de doum</w:t>
      </w:r>
    </w:p>
    <w:p w14:paraId="17D5D366" w14:textId="77777777" w:rsidR="00863D6F" w:rsidRPr="002853B8" w:rsidRDefault="00863D6F" w:rsidP="008A1DCD">
      <w:pPr>
        <w:ind w:right="-144"/>
        <w:jc w:val="both"/>
        <w:rPr>
          <w:b/>
          <w:bCs/>
          <w:sz w:val="22"/>
          <w:szCs w:val="22"/>
          <w:lang w:val="fr-FR"/>
        </w:rPr>
      </w:pPr>
    </w:p>
    <w:tbl>
      <w:tblPr>
        <w:tblW w:w="5000" w:type="pct"/>
        <w:tblLook w:val="04A0" w:firstRow="1" w:lastRow="0" w:firstColumn="1" w:lastColumn="0" w:noHBand="0" w:noVBand="1"/>
      </w:tblPr>
      <w:tblGrid>
        <w:gridCol w:w="559"/>
        <w:gridCol w:w="7256"/>
        <w:gridCol w:w="1671"/>
      </w:tblGrid>
      <w:tr w:rsidR="008D77BD" w:rsidRPr="002853B8" w14:paraId="7850AB16" w14:textId="77777777" w:rsidTr="00AB3E30">
        <w:trPr>
          <w:trHeight w:val="84"/>
        </w:trPr>
        <w:tc>
          <w:tcPr>
            <w:tcW w:w="28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53CEF4" w14:textId="77777777" w:rsidR="008D77BD" w:rsidRPr="002853B8" w:rsidRDefault="008D77BD" w:rsidP="008D77BD">
            <w:pPr>
              <w:jc w:val="center"/>
              <w:rPr>
                <w:b/>
                <w:bCs/>
                <w:color w:val="000000"/>
                <w:sz w:val="22"/>
                <w:szCs w:val="22"/>
              </w:rPr>
            </w:pPr>
            <w:r w:rsidRPr="002853B8">
              <w:rPr>
                <w:b/>
                <w:bCs/>
                <w:color w:val="000000"/>
                <w:sz w:val="22"/>
                <w:szCs w:val="22"/>
              </w:rPr>
              <w:t>S/N</w:t>
            </w:r>
          </w:p>
        </w:tc>
        <w:tc>
          <w:tcPr>
            <w:tcW w:w="3831" w:type="pct"/>
            <w:tcBorders>
              <w:top w:val="single" w:sz="4" w:space="0" w:color="auto"/>
              <w:left w:val="nil"/>
              <w:bottom w:val="single" w:sz="4" w:space="0" w:color="auto"/>
              <w:right w:val="single" w:sz="4" w:space="0" w:color="auto"/>
            </w:tcBorders>
            <w:shd w:val="clear" w:color="000000" w:fill="D9D9D9"/>
            <w:vAlign w:val="center"/>
            <w:hideMark/>
          </w:tcPr>
          <w:p w14:paraId="61372342" w14:textId="77777777" w:rsidR="008D77BD" w:rsidRPr="002853B8" w:rsidRDefault="008D77BD" w:rsidP="008D77BD">
            <w:pPr>
              <w:jc w:val="center"/>
              <w:rPr>
                <w:b/>
                <w:bCs/>
                <w:color w:val="000000"/>
                <w:sz w:val="22"/>
                <w:szCs w:val="22"/>
              </w:rPr>
            </w:pPr>
            <w:r w:rsidRPr="002853B8">
              <w:rPr>
                <w:b/>
                <w:bCs/>
                <w:color w:val="000000"/>
                <w:sz w:val="22"/>
                <w:szCs w:val="22"/>
              </w:rPr>
              <w:t>Désignation</w:t>
            </w:r>
          </w:p>
        </w:tc>
        <w:tc>
          <w:tcPr>
            <w:tcW w:w="887" w:type="pct"/>
            <w:tcBorders>
              <w:top w:val="single" w:sz="4" w:space="0" w:color="auto"/>
              <w:left w:val="nil"/>
              <w:bottom w:val="single" w:sz="4" w:space="0" w:color="auto"/>
              <w:right w:val="single" w:sz="4" w:space="0" w:color="auto"/>
            </w:tcBorders>
            <w:shd w:val="clear" w:color="000000" w:fill="D9D9D9"/>
            <w:vAlign w:val="center"/>
            <w:hideMark/>
          </w:tcPr>
          <w:p w14:paraId="1B5072CC" w14:textId="77777777" w:rsidR="008D77BD" w:rsidRPr="002853B8" w:rsidRDefault="008D77BD" w:rsidP="00B41936">
            <w:pPr>
              <w:jc w:val="center"/>
              <w:rPr>
                <w:b/>
                <w:bCs/>
                <w:color w:val="000000"/>
                <w:sz w:val="22"/>
                <w:szCs w:val="22"/>
              </w:rPr>
            </w:pPr>
            <w:r w:rsidRPr="002853B8">
              <w:rPr>
                <w:b/>
                <w:bCs/>
                <w:color w:val="000000"/>
                <w:sz w:val="22"/>
                <w:szCs w:val="22"/>
              </w:rPr>
              <w:t>Quantité</w:t>
            </w:r>
          </w:p>
        </w:tc>
      </w:tr>
      <w:tr w:rsidR="008D77BD" w:rsidRPr="002853B8" w14:paraId="6D735BF3" w14:textId="77777777" w:rsidTr="00AB3E30">
        <w:trPr>
          <w:trHeight w:val="102"/>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9C066EC" w14:textId="77777777" w:rsidR="008D77BD" w:rsidRPr="002853B8" w:rsidRDefault="008D77BD" w:rsidP="008D77BD">
            <w:pPr>
              <w:jc w:val="center"/>
              <w:rPr>
                <w:color w:val="000000"/>
                <w:sz w:val="22"/>
                <w:szCs w:val="22"/>
              </w:rPr>
            </w:pPr>
            <w:r w:rsidRPr="002853B8">
              <w:rPr>
                <w:color w:val="000000"/>
                <w:sz w:val="22"/>
                <w:szCs w:val="22"/>
              </w:rPr>
              <w:t>1</w:t>
            </w:r>
          </w:p>
        </w:tc>
        <w:tc>
          <w:tcPr>
            <w:tcW w:w="3831" w:type="pct"/>
            <w:tcBorders>
              <w:top w:val="nil"/>
              <w:left w:val="nil"/>
              <w:bottom w:val="single" w:sz="4" w:space="0" w:color="auto"/>
              <w:right w:val="single" w:sz="4" w:space="0" w:color="auto"/>
            </w:tcBorders>
            <w:shd w:val="clear" w:color="auto" w:fill="auto"/>
            <w:vAlign w:val="center"/>
            <w:hideMark/>
          </w:tcPr>
          <w:p w14:paraId="7539565B" w14:textId="77777777" w:rsidR="008D77BD" w:rsidRPr="002853B8" w:rsidRDefault="008D77BD" w:rsidP="008D77BD">
            <w:pPr>
              <w:rPr>
                <w:color w:val="000000"/>
                <w:sz w:val="22"/>
                <w:szCs w:val="22"/>
              </w:rPr>
            </w:pPr>
            <w:r w:rsidRPr="002853B8">
              <w:rPr>
                <w:color w:val="000000"/>
                <w:sz w:val="22"/>
                <w:szCs w:val="22"/>
              </w:rPr>
              <w:t>Pesons</w:t>
            </w:r>
          </w:p>
        </w:tc>
        <w:tc>
          <w:tcPr>
            <w:tcW w:w="887" w:type="pct"/>
            <w:tcBorders>
              <w:top w:val="nil"/>
              <w:left w:val="nil"/>
              <w:bottom w:val="single" w:sz="4" w:space="0" w:color="auto"/>
              <w:right w:val="single" w:sz="4" w:space="0" w:color="auto"/>
            </w:tcBorders>
            <w:shd w:val="clear" w:color="auto" w:fill="auto"/>
            <w:vAlign w:val="center"/>
            <w:hideMark/>
          </w:tcPr>
          <w:p w14:paraId="33B2CD1B" w14:textId="49AE8CAF" w:rsidR="008D77BD" w:rsidRPr="002853B8" w:rsidRDefault="009D7DCE" w:rsidP="00B41936">
            <w:pPr>
              <w:jc w:val="center"/>
              <w:rPr>
                <w:color w:val="000000"/>
                <w:sz w:val="22"/>
                <w:szCs w:val="22"/>
              </w:rPr>
            </w:pPr>
            <w:r w:rsidRPr="002853B8">
              <w:rPr>
                <w:color w:val="000000"/>
                <w:sz w:val="22"/>
                <w:szCs w:val="22"/>
              </w:rPr>
              <w:t>10</w:t>
            </w:r>
          </w:p>
        </w:tc>
      </w:tr>
      <w:tr w:rsidR="008D77BD" w:rsidRPr="002853B8" w14:paraId="0C4AC898" w14:textId="77777777" w:rsidTr="00AB3E30">
        <w:trPr>
          <w:trHeight w:val="111"/>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D9B5CA1" w14:textId="77777777" w:rsidR="008D77BD" w:rsidRPr="00B4343F" w:rsidRDefault="008D77BD" w:rsidP="008D77BD">
            <w:pPr>
              <w:jc w:val="center"/>
              <w:rPr>
                <w:color w:val="000000"/>
                <w:sz w:val="22"/>
                <w:szCs w:val="22"/>
              </w:rPr>
            </w:pPr>
            <w:r w:rsidRPr="00B4343F">
              <w:rPr>
                <w:color w:val="000000"/>
                <w:sz w:val="22"/>
                <w:szCs w:val="22"/>
              </w:rPr>
              <w:t>2</w:t>
            </w:r>
          </w:p>
        </w:tc>
        <w:tc>
          <w:tcPr>
            <w:tcW w:w="3831" w:type="pct"/>
            <w:tcBorders>
              <w:top w:val="nil"/>
              <w:left w:val="nil"/>
              <w:bottom w:val="single" w:sz="4" w:space="0" w:color="auto"/>
              <w:right w:val="single" w:sz="4" w:space="0" w:color="auto"/>
            </w:tcBorders>
            <w:shd w:val="clear" w:color="auto" w:fill="auto"/>
            <w:vAlign w:val="center"/>
            <w:hideMark/>
          </w:tcPr>
          <w:p w14:paraId="4C3D874C" w14:textId="77777777" w:rsidR="008D77BD" w:rsidRPr="00B4343F" w:rsidRDefault="008D77BD" w:rsidP="008D77BD">
            <w:pPr>
              <w:rPr>
                <w:color w:val="000000"/>
                <w:sz w:val="22"/>
                <w:szCs w:val="22"/>
              </w:rPr>
            </w:pPr>
            <w:r w:rsidRPr="00B4343F">
              <w:rPr>
                <w:color w:val="000000"/>
                <w:sz w:val="22"/>
                <w:szCs w:val="22"/>
              </w:rPr>
              <w:t>Tables</w:t>
            </w:r>
          </w:p>
        </w:tc>
        <w:tc>
          <w:tcPr>
            <w:tcW w:w="887" w:type="pct"/>
            <w:tcBorders>
              <w:top w:val="nil"/>
              <w:left w:val="nil"/>
              <w:bottom w:val="single" w:sz="4" w:space="0" w:color="auto"/>
              <w:right w:val="single" w:sz="4" w:space="0" w:color="auto"/>
            </w:tcBorders>
            <w:shd w:val="clear" w:color="auto" w:fill="auto"/>
            <w:vAlign w:val="center"/>
            <w:hideMark/>
          </w:tcPr>
          <w:p w14:paraId="6F7C3D5B" w14:textId="4857F4BC" w:rsidR="008D77BD" w:rsidRPr="00B4343F" w:rsidRDefault="009D7DCE" w:rsidP="00B41936">
            <w:pPr>
              <w:jc w:val="center"/>
              <w:rPr>
                <w:color w:val="000000"/>
                <w:sz w:val="22"/>
                <w:szCs w:val="22"/>
              </w:rPr>
            </w:pPr>
            <w:r w:rsidRPr="00B4343F">
              <w:rPr>
                <w:color w:val="000000"/>
                <w:sz w:val="22"/>
                <w:szCs w:val="22"/>
              </w:rPr>
              <w:t>10</w:t>
            </w:r>
          </w:p>
        </w:tc>
      </w:tr>
      <w:tr w:rsidR="008D77BD" w:rsidRPr="002853B8" w14:paraId="75436DB8" w14:textId="77777777" w:rsidTr="00B41936">
        <w:trPr>
          <w:trHeight w:val="64"/>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BFE1E80" w14:textId="77777777" w:rsidR="008D77BD" w:rsidRPr="00B4343F" w:rsidRDefault="008D77BD" w:rsidP="008D77BD">
            <w:pPr>
              <w:jc w:val="center"/>
              <w:rPr>
                <w:color w:val="000000"/>
                <w:sz w:val="22"/>
                <w:szCs w:val="22"/>
              </w:rPr>
            </w:pPr>
            <w:r w:rsidRPr="00B4343F">
              <w:rPr>
                <w:color w:val="000000"/>
                <w:sz w:val="22"/>
                <w:szCs w:val="22"/>
              </w:rPr>
              <w:t>3</w:t>
            </w:r>
          </w:p>
        </w:tc>
        <w:tc>
          <w:tcPr>
            <w:tcW w:w="3831" w:type="pct"/>
            <w:tcBorders>
              <w:top w:val="nil"/>
              <w:left w:val="nil"/>
              <w:bottom w:val="single" w:sz="4" w:space="0" w:color="auto"/>
              <w:right w:val="single" w:sz="4" w:space="0" w:color="auto"/>
            </w:tcBorders>
            <w:shd w:val="clear" w:color="auto" w:fill="auto"/>
            <w:vAlign w:val="center"/>
            <w:hideMark/>
          </w:tcPr>
          <w:p w14:paraId="4EE4DF94" w14:textId="77777777" w:rsidR="008D77BD" w:rsidRPr="00B4343F" w:rsidRDefault="008D77BD" w:rsidP="008D77BD">
            <w:pPr>
              <w:rPr>
                <w:color w:val="000000"/>
                <w:sz w:val="22"/>
                <w:szCs w:val="22"/>
              </w:rPr>
            </w:pPr>
            <w:r w:rsidRPr="00B4343F">
              <w:rPr>
                <w:color w:val="000000"/>
                <w:sz w:val="22"/>
                <w:szCs w:val="22"/>
              </w:rPr>
              <w:t>Chaises de bureau</w:t>
            </w:r>
          </w:p>
        </w:tc>
        <w:tc>
          <w:tcPr>
            <w:tcW w:w="887" w:type="pct"/>
            <w:tcBorders>
              <w:top w:val="nil"/>
              <w:left w:val="nil"/>
              <w:bottom w:val="single" w:sz="4" w:space="0" w:color="auto"/>
              <w:right w:val="single" w:sz="4" w:space="0" w:color="auto"/>
            </w:tcBorders>
            <w:shd w:val="clear" w:color="auto" w:fill="auto"/>
            <w:vAlign w:val="center"/>
            <w:hideMark/>
          </w:tcPr>
          <w:p w14:paraId="3D620AC1" w14:textId="71549DFF" w:rsidR="008D77BD" w:rsidRPr="00B4343F" w:rsidRDefault="009D7DCE">
            <w:pPr>
              <w:jc w:val="center"/>
              <w:rPr>
                <w:color w:val="000000"/>
                <w:sz w:val="22"/>
                <w:szCs w:val="22"/>
              </w:rPr>
            </w:pPr>
            <w:r w:rsidRPr="00B4343F">
              <w:rPr>
                <w:color w:val="000000"/>
                <w:sz w:val="22"/>
                <w:szCs w:val="22"/>
              </w:rPr>
              <w:t>18</w:t>
            </w:r>
          </w:p>
        </w:tc>
      </w:tr>
      <w:tr w:rsidR="008D77BD" w:rsidRPr="002853B8" w14:paraId="40568A34" w14:textId="77777777" w:rsidTr="00AB3E30">
        <w:trPr>
          <w:trHeight w:val="64"/>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6D5235B" w14:textId="77777777" w:rsidR="008D77BD" w:rsidRPr="00B4343F" w:rsidRDefault="008D77BD" w:rsidP="008D77BD">
            <w:pPr>
              <w:jc w:val="center"/>
              <w:rPr>
                <w:color w:val="000000"/>
                <w:sz w:val="22"/>
                <w:szCs w:val="22"/>
              </w:rPr>
            </w:pPr>
            <w:r w:rsidRPr="00B4343F">
              <w:rPr>
                <w:color w:val="000000"/>
                <w:sz w:val="22"/>
                <w:szCs w:val="22"/>
              </w:rPr>
              <w:t>4</w:t>
            </w:r>
          </w:p>
        </w:tc>
        <w:tc>
          <w:tcPr>
            <w:tcW w:w="3831" w:type="pct"/>
            <w:tcBorders>
              <w:top w:val="nil"/>
              <w:left w:val="nil"/>
              <w:bottom w:val="single" w:sz="4" w:space="0" w:color="auto"/>
              <w:right w:val="single" w:sz="4" w:space="0" w:color="auto"/>
            </w:tcBorders>
            <w:shd w:val="clear" w:color="auto" w:fill="auto"/>
            <w:vAlign w:val="center"/>
            <w:hideMark/>
          </w:tcPr>
          <w:p w14:paraId="29BA291C" w14:textId="77777777" w:rsidR="008D77BD" w:rsidRPr="00B4343F" w:rsidRDefault="008D77BD" w:rsidP="008D77BD">
            <w:pPr>
              <w:rPr>
                <w:color w:val="000000"/>
                <w:sz w:val="22"/>
                <w:szCs w:val="22"/>
              </w:rPr>
            </w:pPr>
            <w:r w:rsidRPr="00B4343F">
              <w:rPr>
                <w:color w:val="000000"/>
                <w:sz w:val="22"/>
                <w:szCs w:val="22"/>
              </w:rPr>
              <w:t>Bancs métallique</w:t>
            </w:r>
          </w:p>
        </w:tc>
        <w:tc>
          <w:tcPr>
            <w:tcW w:w="887" w:type="pct"/>
            <w:tcBorders>
              <w:top w:val="nil"/>
              <w:left w:val="nil"/>
              <w:bottom w:val="single" w:sz="4" w:space="0" w:color="auto"/>
              <w:right w:val="single" w:sz="4" w:space="0" w:color="auto"/>
            </w:tcBorders>
            <w:shd w:val="clear" w:color="auto" w:fill="auto"/>
            <w:vAlign w:val="center"/>
            <w:hideMark/>
          </w:tcPr>
          <w:p w14:paraId="65C7E2D9" w14:textId="77777777" w:rsidR="008D77BD" w:rsidRPr="00B4343F" w:rsidRDefault="008D77BD" w:rsidP="00B41936">
            <w:pPr>
              <w:jc w:val="center"/>
              <w:rPr>
                <w:color w:val="000000"/>
                <w:sz w:val="22"/>
                <w:szCs w:val="22"/>
              </w:rPr>
            </w:pPr>
            <w:r w:rsidRPr="00B4343F">
              <w:rPr>
                <w:color w:val="000000"/>
                <w:sz w:val="22"/>
                <w:szCs w:val="22"/>
              </w:rPr>
              <w:t>18</w:t>
            </w:r>
          </w:p>
        </w:tc>
      </w:tr>
      <w:tr w:rsidR="008D77BD" w:rsidRPr="002853B8" w14:paraId="0BFEE378" w14:textId="77777777" w:rsidTr="00B41936">
        <w:trPr>
          <w:trHeight w:val="64"/>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300D1E5" w14:textId="77777777" w:rsidR="008D77BD" w:rsidRPr="002853B8" w:rsidRDefault="008D77BD" w:rsidP="008D77BD">
            <w:pPr>
              <w:jc w:val="center"/>
              <w:rPr>
                <w:color w:val="000000"/>
                <w:sz w:val="22"/>
                <w:szCs w:val="22"/>
              </w:rPr>
            </w:pPr>
            <w:r w:rsidRPr="002853B8">
              <w:rPr>
                <w:color w:val="000000"/>
                <w:sz w:val="22"/>
                <w:szCs w:val="22"/>
              </w:rPr>
              <w:t>5</w:t>
            </w:r>
          </w:p>
        </w:tc>
        <w:tc>
          <w:tcPr>
            <w:tcW w:w="3831" w:type="pct"/>
            <w:tcBorders>
              <w:top w:val="nil"/>
              <w:left w:val="nil"/>
              <w:bottom w:val="single" w:sz="4" w:space="0" w:color="auto"/>
              <w:right w:val="single" w:sz="4" w:space="0" w:color="auto"/>
            </w:tcBorders>
            <w:shd w:val="clear" w:color="auto" w:fill="auto"/>
            <w:vAlign w:val="center"/>
            <w:hideMark/>
          </w:tcPr>
          <w:p w14:paraId="61811256" w14:textId="0FF04732" w:rsidR="008D77BD" w:rsidRPr="002853B8" w:rsidRDefault="008D77BD" w:rsidP="008D77BD">
            <w:pPr>
              <w:rPr>
                <w:color w:val="000000"/>
                <w:sz w:val="22"/>
                <w:szCs w:val="22"/>
              </w:rPr>
            </w:pPr>
            <w:r w:rsidRPr="002853B8">
              <w:rPr>
                <w:color w:val="000000"/>
                <w:sz w:val="22"/>
                <w:szCs w:val="22"/>
              </w:rPr>
              <w:t>Registres de stock</w:t>
            </w:r>
          </w:p>
        </w:tc>
        <w:tc>
          <w:tcPr>
            <w:tcW w:w="887" w:type="pct"/>
            <w:tcBorders>
              <w:top w:val="nil"/>
              <w:left w:val="nil"/>
              <w:bottom w:val="single" w:sz="4" w:space="0" w:color="auto"/>
              <w:right w:val="single" w:sz="4" w:space="0" w:color="auto"/>
            </w:tcBorders>
            <w:shd w:val="clear" w:color="auto" w:fill="auto"/>
            <w:vAlign w:val="center"/>
            <w:hideMark/>
          </w:tcPr>
          <w:p w14:paraId="2FA94668" w14:textId="563E2756" w:rsidR="008D77BD" w:rsidRPr="002853B8" w:rsidRDefault="008D77BD">
            <w:pPr>
              <w:jc w:val="center"/>
              <w:rPr>
                <w:color w:val="000000"/>
                <w:sz w:val="22"/>
                <w:szCs w:val="22"/>
              </w:rPr>
            </w:pPr>
            <w:r w:rsidRPr="002853B8">
              <w:rPr>
                <w:color w:val="000000"/>
                <w:sz w:val="22"/>
                <w:szCs w:val="22"/>
              </w:rPr>
              <w:t>4</w:t>
            </w:r>
            <w:r w:rsidR="009D7DCE" w:rsidRPr="002853B8">
              <w:rPr>
                <w:color w:val="000000"/>
                <w:sz w:val="22"/>
                <w:szCs w:val="22"/>
              </w:rPr>
              <w:t>0</w:t>
            </w:r>
          </w:p>
        </w:tc>
      </w:tr>
      <w:tr w:rsidR="008D77BD" w:rsidRPr="002853B8" w14:paraId="66F3D570" w14:textId="77777777" w:rsidTr="00B41936">
        <w:trPr>
          <w:trHeight w:val="64"/>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C692459" w14:textId="77777777" w:rsidR="008D77BD" w:rsidRPr="002853B8" w:rsidRDefault="008D77BD" w:rsidP="008D77BD">
            <w:pPr>
              <w:jc w:val="center"/>
              <w:rPr>
                <w:color w:val="000000"/>
                <w:sz w:val="22"/>
                <w:szCs w:val="22"/>
              </w:rPr>
            </w:pPr>
            <w:r w:rsidRPr="002853B8">
              <w:rPr>
                <w:color w:val="000000"/>
                <w:sz w:val="22"/>
                <w:szCs w:val="22"/>
              </w:rPr>
              <w:t>6</w:t>
            </w:r>
          </w:p>
        </w:tc>
        <w:tc>
          <w:tcPr>
            <w:tcW w:w="3831" w:type="pct"/>
            <w:tcBorders>
              <w:top w:val="nil"/>
              <w:left w:val="nil"/>
              <w:bottom w:val="single" w:sz="4" w:space="0" w:color="auto"/>
              <w:right w:val="single" w:sz="4" w:space="0" w:color="auto"/>
            </w:tcBorders>
            <w:shd w:val="clear" w:color="auto" w:fill="auto"/>
            <w:vAlign w:val="center"/>
            <w:hideMark/>
          </w:tcPr>
          <w:p w14:paraId="78A4352F" w14:textId="77777777" w:rsidR="008D77BD" w:rsidRPr="002853B8" w:rsidRDefault="008D77BD" w:rsidP="008D77BD">
            <w:pPr>
              <w:rPr>
                <w:color w:val="000000"/>
                <w:sz w:val="22"/>
                <w:szCs w:val="22"/>
              </w:rPr>
            </w:pPr>
            <w:r w:rsidRPr="002853B8">
              <w:rPr>
                <w:color w:val="000000"/>
                <w:sz w:val="22"/>
                <w:szCs w:val="22"/>
              </w:rPr>
              <w:t>Carnets de reçus</w:t>
            </w:r>
          </w:p>
        </w:tc>
        <w:tc>
          <w:tcPr>
            <w:tcW w:w="887" w:type="pct"/>
            <w:tcBorders>
              <w:top w:val="nil"/>
              <w:left w:val="nil"/>
              <w:bottom w:val="single" w:sz="4" w:space="0" w:color="auto"/>
              <w:right w:val="single" w:sz="4" w:space="0" w:color="auto"/>
            </w:tcBorders>
            <w:shd w:val="clear" w:color="auto" w:fill="auto"/>
            <w:vAlign w:val="center"/>
            <w:hideMark/>
          </w:tcPr>
          <w:p w14:paraId="4E993785" w14:textId="77777777" w:rsidR="008D77BD" w:rsidRPr="002853B8" w:rsidRDefault="008D77BD" w:rsidP="00B41936">
            <w:pPr>
              <w:jc w:val="center"/>
              <w:rPr>
                <w:color w:val="000000"/>
                <w:sz w:val="22"/>
                <w:szCs w:val="22"/>
              </w:rPr>
            </w:pPr>
            <w:r w:rsidRPr="002853B8">
              <w:rPr>
                <w:color w:val="000000"/>
                <w:sz w:val="22"/>
                <w:szCs w:val="22"/>
              </w:rPr>
              <w:t>40</w:t>
            </w:r>
          </w:p>
        </w:tc>
      </w:tr>
      <w:tr w:rsidR="008D77BD" w:rsidRPr="002853B8" w14:paraId="4B290063" w14:textId="77777777" w:rsidTr="00B41936">
        <w:trPr>
          <w:trHeight w:val="64"/>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007A6" w14:textId="77777777" w:rsidR="008D77BD" w:rsidRPr="002853B8" w:rsidRDefault="008D77BD" w:rsidP="008D77BD">
            <w:pPr>
              <w:jc w:val="center"/>
              <w:rPr>
                <w:color w:val="000000"/>
                <w:sz w:val="22"/>
                <w:szCs w:val="22"/>
              </w:rPr>
            </w:pPr>
            <w:r w:rsidRPr="002853B8">
              <w:rPr>
                <w:color w:val="000000"/>
                <w:sz w:val="22"/>
                <w:szCs w:val="22"/>
              </w:rPr>
              <w:t>7</w:t>
            </w:r>
          </w:p>
        </w:tc>
        <w:tc>
          <w:tcPr>
            <w:tcW w:w="3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23C9B" w14:textId="086E7D0C" w:rsidR="008D77BD" w:rsidRPr="002853B8" w:rsidRDefault="00C1496E" w:rsidP="00C1496E">
            <w:pPr>
              <w:rPr>
                <w:color w:val="000000"/>
                <w:sz w:val="22"/>
                <w:szCs w:val="22"/>
              </w:rPr>
            </w:pPr>
            <w:r w:rsidRPr="002853B8">
              <w:rPr>
                <w:color w:val="000000"/>
                <w:sz w:val="22"/>
                <w:szCs w:val="22"/>
              </w:rPr>
              <w:t>Coupe</w:t>
            </w:r>
            <w:r>
              <w:rPr>
                <w:color w:val="000000"/>
                <w:sz w:val="22"/>
                <w:szCs w:val="22"/>
              </w:rPr>
              <w:t>-</w:t>
            </w:r>
            <w:r w:rsidR="008D77BD" w:rsidRPr="002853B8">
              <w:rPr>
                <w:color w:val="000000"/>
                <w:sz w:val="22"/>
                <w:szCs w:val="22"/>
              </w:rPr>
              <w:t>coupe</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BBCDC" w14:textId="77777777" w:rsidR="008D77BD" w:rsidRPr="002853B8" w:rsidRDefault="008D77BD" w:rsidP="00B41936">
            <w:pPr>
              <w:jc w:val="center"/>
              <w:rPr>
                <w:color w:val="000000"/>
                <w:sz w:val="22"/>
                <w:szCs w:val="22"/>
              </w:rPr>
            </w:pPr>
            <w:r w:rsidRPr="002853B8">
              <w:rPr>
                <w:color w:val="000000"/>
                <w:sz w:val="22"/>
                <w:szCs w:val="22"/>
              </w:rPr>
              <w:t>180</w:t>
            </w:r>
          </w:p>
        </w:tc>
      </w:tr>
      <w:tr w:rsidR="008D77BD" w:rsidRPr="002853B8" w14:paraId="4378271F" w14:textId="77777777" w:rsidTr="00AB3E30">
        <w:trPr>
          <w:trHeight w:val="64"/>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0C634" w14:textId="77777777" w:rsidR="008D77BD" w:rsidRPr="002853B8" w:rsidRDefault="008D77BD" w:rsidP="008D77BD">
            <w:pPr>
              <w:jc w:val="center"/>
              <w:rPr>
                <w:color w:val="000000"/>
                <w:sz w:val="22"/>
                <w:szCs w:val="22"/>
              </w:rPr>
            </w:pPr>
            <w:r w:rsidRPr="002853B8">
              <w:rPr>
                <w:color w:val="000000"/>
                <w:sz w:val="22"/>
                <w:szCs w:val="22"/>
              </w:rPr>
              <w:t>8</w:t>
            </w:r>
          </w:p>
        </w:tc>
        <w:tc>
          <w:tcPr>
            <w:tcW w:w="3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0BCD7" w14:textId="77777777" w:rsidR="008D77BD" w:rsidRPr="002853B8" w:rsidRDefault="008D77BD" w:rsidP="008D77BD">
            <w:pPr>
              <w:rPr>
                <w:color w:val="000000"/>
                <w:sz w:val="22"/>
                <w:szCs w:val="22"/>
              </w:rPr>
            </w:pPr>
            <w:r w:rsidRPr="002853B8">
              <w:rPr>
                <w:color w:val="000000"/>
                <w:sz w:val="22"/>
                <w:szCs w:val="22"/>
              </w:rPr>
              <w:t>Couteaux</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95901" w14:textId="77777777" w:rsidR="008D77BD" w:rsidRPr="002853B8" w:rsidRDefault="008D77BD" w:rsidP="00B41936">
            <w:pPr>
              <w:jc w:val="center"/>
              <w:rPr>
                <w:color w:val="000000"/>
                <w:sz w:val="22"/>
                <w:szCs w:val="22"/>
              </w:rPr>
            </w:pPr>
            <w:r w:rsidRPr="002853B8">
              <w:rPr>
                <w:color w:val="000000"/>
                <w:sz w:val="22"/>
                <w:szCs w:val="22"/>
              </w:rPr>
              <w:t>180</w:t>
            </w:r>
          </w:p>
        </w:tc>
      </w:tr>
      <w:tr w:rsidR="008D77BD" w:rsidRPr="002853B8" w14:paraId="53FA25F6" w14:textId="77777777" w:rsidTr="00AB3E30">
        <w:trPr>
          <w:trHeight w:val="315"/>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1AD18" w14:textId="77777777" w:rsidR="008D77BD" w:rsidRPr="002853B8" w:rsidRDefault="008D77BD" w:rsidP="008D77BD">
            <w:pPr>
              <w:jc w:val="center"/>
              <w:rPr>
                <w:color w:val="000000"/>
                <w:sz w:val="22"/>
                <w:szCs w:val="22"/>
              </w:rPr>
            </w:pPr>
            <w:r w:rsidRPr="002853B8">
              <w:rPr>
                <w:color w:val="000000"/>
                <w:sz w:val="22"/>
                <w:szCs w:val="22"/>
              </w:rPr>
              <w:lastRenderedPageBreak/>
              <w:t>9</w:t>
            </w:r>
          </w:p>
        </w:tc>
        <w:tc>
          <w:tcPr>
            <w:tcW w:w="3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A73F2" w14:textId="77777777" w:rsidR="008D77BD" w:rsidRPr="002853B8" w:rsidRDefault="008D77BD" w:rsidP="008D77BD">
            <w:pPr>
              <w:rPr>
                <w:color w:val="000000"/>
                <w:sz w:val="22"/>
                <w:szCs w:val="22"/>
              </w:rPr>
            </w:pPr>
            <w:r w:rsidRPr="002853B8">
              <w:rPr>
                <w:color w:val="000000"/>
                <w:sz w:val="22"/>
                <w:szCs w:val="22"/>
              </w:rPr>
              <w:t>faucilles</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ED910" w14:textId="77777777" w:rsidR="008D77BD" w:rsidRPr="002853B8" w:rsidRDefault="008D77BD" w:rsidP="00B41936">
            <w:pPr>
              <w:jc w:val="center"/>
              <w:rPr>
                <w:color w:val="000000"/>
                <w:sz w:val="22"/>
                <w:szCs w:val="22"/>
              </w:rPr>
            </w:pPr>
            <w:r w:rsidRPr="002853B8">
              <w:rPr>
                <w:color w:val="000000"/>
                <w:sz w:val="22"/>
                <w:szCs w:val="22"/>
              </w:rPr>
              <w:t>180</w:t>
            </w:r>
          </w:p>
        </w:tc>
      </w:tr>
      <w:tr w:rsidR="008D77BD" w:rsidRPr="002853B8" w14:paraId="5950B246" w14:textId="77777777" w:rsidTr="00AB3E30">
        <w:trPr>
          <w:trHeight w:val="264"/>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F1E77" w14:textId="77777777" w:rsidR="008D77BD" w:rsidRPr="002853B8" w:rsidRDefault="008D77BD" w:rsidP="008D77BD">
            <w:pPr>
              <w:jc w:val="center"/>
              <w:rPr>
                <w:color w:val="000000"/>
                <w:sz w:val="22"/>
                <w:szCs w:val="22"/>
              </w:rPr>
            </w:pPr>
            <w:r w:rsidRPr="002853B8">
              <w:rPr>
                <w:color w:val="000000"/>
                <w:sz w:val="22"/>
                <w:szCs w:val="22"/>
              </w:rPr>
              <w:t>10</w:t>
            </w:r>
          </w:p>
        </w:tc>
        <w:tc>
          <w:tcPr>
            <w:tcW w:w="3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09BBE" w14:textId="77777777" w:rsidR="008D77BD" w:rsidRPr="002853B8" w:rsidRDefault="008D77BD" w:rsidP="008D77BD">
            <w:pPr>
              <w:rPr>
                <w:color w:val="000000"/>
                <w:sz w:val="22"/>
                <w:szCs w:val="22"/>
                <w:lang w:val="fr-FR"/>
              </w:rPr>
            </w:pPr>
            <w:r w:rsidRPr="002853B8">
              <w:rPr>
                <w:color w:val="000000"/>
                <w:sz w:val="22"/>
                <w:szCs w:val="22"/>
                <w:lang w:val="fr-FR"/>
              </w:rPr>
              <w:t>Bâches de protection  de protection contre la pluie</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379B4" w14:textId="2977F712" w:rsidR="008D77BD" w:rsidRPr="002853B8" w:rsidRDefault="004777C5">
            <w:pPr>
              <w:jc w:val="center"/>
              <w:rPr>
                <w:color w:val="000000"/>
                <w:sz w:val="22"/>
                <w:szCs w:val="22"/>
              </w:rPr>
            </w:pPr>
            <w:r w:rsidRPr="002853B8">
              <w:rPr>
                <w:color w:val="000000"/>
                <w:sz w:val="22"/>
                <w:szCs w:val="22"/>
              </w:rPr>
              <w:t>40</w:t>
            </w:r>
          </w:p>
        </w:tc>
      </w:tr>
      <w:tr w:rsidR="008D77BD" w:rsidRPr="002853B8" w14:paraId="22A104D4" w14:textId="77777777" w:rsidTr="00AB3E30">
        <w:trPr>
          <w:trHeight w:val="64"/>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41700" w14:textId="77777777" w:rsidR="008D77BD" w:rsidRPr="002853B8" w:rsidRDefault="008D77BD" w:rsidP="008D77BD">
            <w:pPr>
              <w:jc w:val="center"/>
              <w:rPr>
                <w:color w:val="000000"/>
                <w:sz w:val="22"/>
                <w:szCs w:val="22"/>
              </w:rPr>
            </w:pPr>
            <w:r w:rsidRPr="002853B8">
              <w:rPr>
                <w:color w:val="000000"/>
                <w:sz w:val="22"/>
                <w:szCs w:val="22"/>
              </w:rPr>
              <w:t>11</w:t>
            </w:r>
          </w:p>
        </w:tc>
        <w:tc>
          <w:tcPr>
            <w:tcW w:w="3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3203B" w14:textId="77777777" w:rsidR="008D77BD" w:rsidRPr="002853B8" w:rsidRDefault="008D77BD" w:rsidP="008D77BD">
            <w:pPr>
              <w:rPr>
                <w:color w:val="000000"/>
                <w:sz w:val="22"/>
                <w:szCs w:val="22"/>
              </w:rPr>
            </w:pPr>
            <w:r w:rsidRPr="002853B8">
              <w:rPr>
                <w:color w:val="000000"/>
                <w:sz w:val="22"/>
                <w:szCs w:val="22"/>
              </w:rPr>
              <w:t>Gants</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87158" w14:textId="77777777" w:rsidR="008D77BD" w:rsidRPr="002853B8" w:rsidRDefault="008D77BD" w:rsidP="00B41936">
            <w:pPr>
              <w:jc w:val="center"/>
              <w:rPr>
                <w:color w:val="000000"/>
                <w:sz w:val="22"/>
                <w:szCs w:val="22"/>
              </w:rPr>
            </w:pPr>
            <w:r w:rsidRPr="002853B8">
              <w:rPr>
                <w:color w:val="000000"/>
                <w:sz w:val="22"/>
                <w:szCs w:val="22"/>
              </w:rPr>
              <w:t>180</w:t>
            </w:r>
          </w:p>
        </w:tc>
      </w:tr>
      <w:tr w:rsidR="008D77BD" w:rsidRPr="002853B8" w14:paraId="289B4E23" w14:textId="77777777" w:rsidTr="00AB3E30">
        <w:trPr>
          <w:trHeight w:val="64"/>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2F3EA" w14:textId="77777777" w:rsidR="008D77BD" w:rsidRPr="002853B8" w:rsidRDefault="008D77BD" w:rsidP="008D77BD">
            <w:pPr>
              <w:jc w:val="center"/>
              <w:rPr>
                <w:color w:val="000000"/>
                <w:sz w:val="22"/>
                <w:szCs w:val="22"/>
              </w:rPr>
            </w:pPr>
            <w:r w:rsidRPr="002853B8">
              <w:rPr>
                <w:color w:val="000000"/>
                <w:sz w:val="22"/>
                <w:szCs w:val="22"/>
              </w:rPr>
              <w:t>12</w:t>
            </w:r>
          </w:p>
        </w:tc>
        <w:tc>
          <w:tcPr>
            <w:tcW w:w="3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402A5" w14:textId="520599B9" w:rsidR="008D77BD" w:rsidRPr="002853B8" w:rsidRDefault="008D77BD" w:rsidP="008D77BD">
            <w:pPr>
              <w:rPr>
                <w:color w:val="000000"/>
                <w:sz w:val="22"/>
                <w:szCs w:val="22"/>
                <w:lang w:val="fr-FR"/>
              </w:rPr>
            </w:pPr>
            <w:r w:rsidRPr="002853B8">
              <w:rPr>
                <w:color w:val="000000"/>
                <w:sz w:val="22"/>
                <w:szCs w:val="22"/>
                <w:lang w:val="fr-FR"/>
              </w:rPr>
              <w:t>Bottes plastiques (Grandes taille : 70 et Petites taille30)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634FB" w14:textId="77777777" w:rsidR="008D77BD" w:rsidRPr="002853B8" w:rsidRDefault="008D77BD" w:rsidP="00B41936">
            <w:pPr>
              <w:jc w:val="center"/>
              <w:rPr>
                <w:color w:val="000000"/>
                <w:sz w:val="22"/>
                <w:szCs w:val="22"/>
              </w:rPr>
            </w:pPr>
            <w:r w:rsidRPr="002853B8">
              <w:rPr>
                <w:color w:val="000000"/>
                <w:sz w:val="22"/>
                <w:szCs w:val="22"/>
              </w:rPr>
              <w:t>180</w:t>
            </w:r>
          </w:p>
        </w:tc>
      </w:tr>
      <w:tr w:rsidR="008D77BD" w:rsidRPr="002853B8" w14:paraId="48785521" w14:textId="77777777" w:rsidTr="00AB3E30">
        <w:trPr>
          <w:trHeight w:val="64"/>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15D18" w14:textId="77777777" w:rsidR="008D77BD" w:rsidRPr="002853B8" w:rsidRDefault="008D77BD" w:rsidP="008D77BD">
            <w:pPr>
              <w:jc w:val="center"/>
              <w:rPr>
                <w:color w:val="000000"/>
                <w:sz w:val="22"/>
                <w:szCs w:val="22"/>
              </w:rPr>
            </w:pPr>
            <w:r w:rsidRPr="002853B8">
              <w:rPr>
                <w:color w:val="000000"/>
                <w:sz w:val="22"/>
                <w:szCs w:val="22"/>
              </w:rPr>
              <w:t>13</w:t>
            </w:r>
          </w:p>
        </w:tc>
        <w:tc>
          <w:tcPr>
            <w:tcW w:w="3831" w:type="pct"/>
            <w:tcBorders>
              <w:top w:val="single" w:sz="4" w:space="0" w:color="auto"/>
              <w:left w:val="nil"/>
              <w:bottom w:val="single" w:sz="4" w:space="0" w:color="auto"/>
              <w:right w:val="single" w:sz="4" w:space="0" w:color="auto"/>
            </w:tcBorders>
            <w:shd w:val="clear" w:color="auto" w:fill="auto"/>
            <w:vAlign w:val="center"/>
            <w:hideMark/>
          </w:tcPr>
          <w:p w14:paraId="5A2D4D64" w14:textId="77777777" w:rsidR="008D77BD" w:rsidRPr="002853B8" w:rsidRDefault="008D77BD" w:rsidP="008D77BD">
            <w:pPr>
              <w:rPr>
                <w:color w:val="000000"/>
                <w:sz w:val="22"/>
                <w:szCs w:val="22"/>
                <w:lang w:val="fr-FR"/>
              </w:rPr>
            </w:pPr>
            <w:r w:rsidRPr="002853B8">
              <w:rPr>
                <w:color w:val="000000"/>
                <w:sz w:val="22"/>
                <w:szCs w:val="22"/>
                <w:lang w:val="fr-FR"/>
              </w:rPr>
              <w:t>Paire de lunettes plastiques de protection</w:t>
            </w:r>
          </w:p>
        </w:tc>
        <w:tc>
          <w:tcPr>
            <w:tcW w:w="887" w:type="pct"/>
            <w:tcBorders>
              <w:top w:val="single" w:sz="4" w:space="0" w:color="auto"/>
              <w:left w:val="nil"/>
              <w:bottom w:val="single" w:sz="4" w:space="0" w:color="auto"/>
              <w:right w:val="single" w:sz="4" w:space="0" w:color="auto"/>
            </w:tcBorders>
            <w:shd w:val="clear" w:color="auto" w:fill="auto"/>
            <w:vAlign w:val="center"/>
            <w:hideMark/>
          </w:tcPr>
          <w:p w14:paraId="16FECFD8" w14:textId="77777777" w:rsidR="008D77BD" w:rsidRPr="002853B8" w:rsidRDefault="008D77BD" w:rsidP="00B41936">
            <w:pPr>
              <w:jc w:val="center"/>
              <w:rPr>
                <w:color w:val="000000"/>
                <w:sz w:val="22"/>
                <w:szCs w:val="22"/>
              </w:rPr>
            </w:pPr>
            <w:r w:rsidRPr="002853B8">
              <w:rPr>
                <w:color w:val="000000"/>
                <w:sz w:val="22"/>
                <w:szCs w:val="22"/>
              </w:rPr>
              <w:t>180</w:t>
            </w:r>
          </w:p>
        </w:tc>
      </w:tr>
      <w:tr w:rsidR="008D77BD" w:rsidRPr="002853B8" w14:paraId="0D37ADFA" w14:textId="77777777" w:rsidTr="00B41936">
        <w:trPr>
          <w:trHeight w:val="64"/>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B66ADA7" w14:textId="77777777" w:rsidR="008D77BD" w:rsidRPr="002853B8" w:rsidRDefault="008D77BD" w:rsidP="008D77BD">
            <w:pPr>
              <w:jc w:val="center"/>
              <w:rPr>
                <w:color w:val="000000"/>
                <w:sz w:val="22"/>
                <w:szCs w:val="22"/>
              </w:rPr>
            </w:pPr>
            <w:r w:rsidRPr="002853B8">
              <w:rPr>
                <w:color w:val="000000"/>
                <w:sz w:val="22"/>
                <w:szCs w:val="22"/>
              </w:rPr>
              <w:t>14</w:t>
            </w:r>
          </w:p>
        </w:tc>
        <w:tc>
          <w:tcPr>
            <w:tcW w:w="3831" w:type="pct"/>
            <w:tcBorders>
              <w:top w:val="nil"/>
              <w:left w:val="nil"/>
              <w:bottom w:val="single" w:sz="4" w:space="0" w:color="auto"/>
              <w:right w:val="single" w:sz="4" w:space="0" w:color="auto"/>
            </w:tcBorders>
            <w:shd w:val="clear" w:color="auto" w:fill="auto"/>
            <w:vAlign w:val="center"/>
            <w:hideMark/>
          </w:tcPr>
          <w:p w14:paraId="3D20B144" w14:textId="7E54A048" w:rsidR="008D77BD" w:rsidRPr="002853B8" w:rsidRDefault="008D77BD" w:rsidP="008D77BD">
            <w:pPr>
              <w:rPr>
                <w:color w:val="000000"/>
                <w:sz w:val="22"/>
                <w:szCs w:val="22"/>
                <w:lang w:val="fr-FR"/>
              </w:rPr>
            </w:pPr>
            <w:r w:rsidRPr="002853B8">
              <w:rPr>
                <w:color w:val="000000"/>
                <w:sz w:val="22"/>
                <w:szCs w:val="22"/>
                <w:lang w:val="fr-FR"/>
              </w:rPr>
              <w:t xml:space="preserve">Produits colorants en poudre  de couleurs rouge, jaune, bleu et noir (rouge + bleu) </w:t>
            </w:r>
          </w:p>
        </w:tc>
        <w:tc>
          <w:tcPr>
            <w:tcW w:w="887" w:type="pct"/>
            <w:tcBorders>
              <w:top w:val="nil"/>
              <w:left w:val="nil"/>
              <w:bottom w:val="single" w:sz="4" w:space="0" w:color="auto"/>
              <w:right w:val="single" w:sz="4" w:space="0" w:color="auto"/>
            </w:tcBorders>
            <w:shd w:val="clear" w:color="auto" w:fill="auto"/>
            <w:vAlign w:val="center"/>
            <w:hideMark/>
          </w:tcPr>
          <w:p w14:paraId="2A3D5020" w14:textId="7A4E256F" w:rsidR="008D77BD" w:rsidRPr="002853B8" w:rsidRDefault="008D77BD">
            <w:pPr>
              <w:jc w:val="center"/>
              <w:rPr>
                <w:color w:val="000000"/>
                <w:sz w:val="22"/>
                <w:szCs w:val="22"/>
              </w:rPr>
            </w:pPr>
            <w:r w:rsidRPr="002853B8">
              <w:rPr>
                <w:color w:val="000000"/>
                <w:sz w:val="22"/>
                <w:szCs w:val="22"/>
              </w:rPr>
              <w:t>1</w:t>
            </w:r>
            <w:r w:rsidR="004777C5" w:rsidRPr="002853B8">
              <w:rPr>
                <w:color w:val="000000"/>
                <w:sz w:val="22"/>
                <w:szCs w:val="22"/>
              </w:rPr>
              <w:t>3</w:t>
            </w:r>
            <w:r w:rsidRPr="002853B8">
              <w:rPr>
                <w:color w:val="000000"/>
                <w:sz w:val="22"/>
                <w:szCs w:val="22"/>
              </w:rPr>
              <w:t>0</w:t>
            </w:r>
          </w:p>
        </w:tc>
      </w:tr>
      <w:tr w:rsidR="008D77BD" w:rsidRPr="002853B8" w14:paraId="505E34F3" w14:textId="77777777" w:rsidTr="00B41936">
        <w:trPr>
          <w:trHeight w:val="64"/>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C19F4D6" w14:textId="77777777" w:rsidR="008D77BD" w:rsidRPr="002853B8" w:rsidRDefault="008D77BD" w:rsidP="008D77BD">
            <w:pPr>
              <w:jc w:val="center"/>
              <w:rPr>
                <w:color w:val="000000"/>
                <w:sz w:val="22"/>
                <w:szCs w:val="22"/>
              </w:rPr>
            </w:pPr>
            <w:r w:rsidRPr="002853B8">
              <w:rPr>
                <w:color w:val="000000"/>
                <w:sz w:val="22"/>
                <w:szCs w:val="22"/>
              </w:rPr>
              <w:t>15</w:t>
            </w:r>
          </w:p>
        </w:tc>
        <w:tc>
          <w:tcPr>
            <w:tcW w:w="3831" w:type="pct"/>
            <w:tcBorders>
              <w:top w:val="nil"/>
              <w:left w:val="nil"/>
              <w:bottom w:val="single" w:sz="4" w:space="0" w:color="auto"/>
              <w:right w:val="single" w:sz="4" w:space="0" w:color="auto"/>
            </w:tcBorders>
            <w:shd w:val="clear" w:color="auto" w:fill="auto"/>
            <w:vAlign w:val="center"/>
            <w:hideMark/>
          </w:tcPr>
          <w:p w14:paraId="7AD2853D" w14:textId="77777777" w:rsidR="008D77BD" w:rsidRPr="002853B8" w:rsidRDefault="008D77BD" w:rsidP="008D77BD">
            <w:pPr>
              <w:rPr>
                <w:color w:val="000000"/>
                <w:sz w:val="22"/>
                <w:szCs w:val="22"/>
              </w:rPr>
            </w:pPr>
            <w:r w:rsidRPr="002853B8">
              <w:rPr>
                <w:color w:val="000000"/>
                <w:sz w:val="22"/>
                <w:szCs w:val="22"/>
              </w:rPr>
              <w:t>Petits couteaux</w:t>
            </w:r>
          </w:p>
        </w:tc>
        <w:tc>
          <w:tcPr>
            <w:tcW w:w="887" w:type="pct"/>
            <w:tcBorders>
              <w:top w:val="nil"/>
              <w:left w:val="nil"/>
              <w:bottom w:val="single" w:sz="4" w:space="0" w:color="auto"/>
              <w:right w:val="single" w:sz="4" w:space="0" w:color="auto"/>
            </w:tcBorders>
            <w:shd w:val="clear" w:color="auto" w:fill="auto"/>
            <w:vAlign w:val="center"/>
            <w:hideMark/>
          </w:tcPr>
          <w:p w14:paraId="794E6AA5" w14:textId="77777777" w:rsidR="008D77BD" w:rsidRPr="002853B8" w:rsidRDefault="008D77BD" w:rsidP="00B41936">
            <w:pPr>
              <w:jc w:val="center"/>
              <w:rPr>
                <w:color w:val="000000"/>
                <w:sz w:val="22"/>
                <w:szCs w:val="22"/>
              </w:rPr>
            </w:pPr>
            <w:r w:rsidRPr="002853B8">
              <w:rPr>
                <w:color w:val="000000"/>
                <w:sz w:val="22"/>
                <w:szCs w:val="22"/>
              </w:rPr>
              <w:t>180</w:t>
            </w:r>
          </w:p>
        </w:tc>
      </w:tr>
      <w:tr w:rsidR="008D77BD" w:rsidRPr="002853B8" w14:paraId="3D91D8AF" w14:textId="77777777" w:rsidTr="00AB3E30">
        <w:trPr>
          <w:trHeight w:val="64"/>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922359A" w14:textId="77777777" w:rsidR="008D77BD" w:rsidRPr="002853B8" w:rsidRDefault="008D77BD" w:rsidP="008D77BD">
            <w:pPr>
              <w:jc w:val="center"/>
              <w:rPr>
                <w:color w:val="000000"/>
                <w:sz w:val="22"/>
                <w:szCs w:val="22"/>
              </w:rPr>
            </w:pPr>
            <w:r w:rsidRPr="002853B8">
              <w:rPr>
                <w:color w:val="000000"/>
                <w:sz w:val="22"/>
                <w:szCs w:val="22"/>
              </w:rPr>
              <w:t>16</w:t>
            </w:r>
          </w:p>
        </w:tc>
        <w:tc>
          <w:tcPr>
            <w:tcW w:w="3831" w:type="pct"/>
            <w:tcBorders>
              <w:top w:val="nil"/>
              <w:left w:val="nil"/>
              <w:bottom w:val="single" w:sz="4" w:space="0" w:color="auto"/>
              <w:right w:val="single" w:sz="4" w:space="0" w:color="auto"/>
            </w:tcBorders>
            <w:shd w:val="clear" w:color="auto" w:fill="auto"/>
            <w:vAlign w:val="center"/>
            <w:hideMark/>
          </w:tcPr>
          <w:p w14:paraId="406F414B" w14:textId="77777777" w:rsidR="008D77BD" w:rsidRPr="002853B8" w:rsidRDefault="008D77BD" w:rsidP="008D77BD">
            <w:pPr>
              <w:rPr>
                <w:color w:val="000000"/>
                <w:sz w:val="22"/>
                <w:szCs w:val="22"/>
              </w:rPr>
            </w:pPr>
            <w:r w:rsidRPr="002853B8">
              <w:rPr>
                <w:color w:val="000000"/>
                <w:sz w:val="22"/>
                <w:szCs w:val="22"/>
              </w:rPr>
              <w:t>Limes</w:t>
            </w:r>
          </w:p>
        </w:tc>
        <w:tc>
          <w:tcPr>
            <w:tcW w:w="887" w:type="pct"/>
            <w:tcBorders>
              <w:top w:val="nil"/>
              <w:left w:val="nil"/>
              <w:bottom w:val="single" w:sz="4" w:space="0" w:color="auto"/>
              <w:right w:val="single" w:sz="4" w:space="0" w:color="auto"/>
            </w:tcBorders>
            <w:shd w:val="clear" w:color="auto" w:fill="auto"/>
            <w:vAlign w:val="center"/>
            <w:hideMark/>
          </w:tcPr>
          <w:p w14:paraId="0728A6C0" w14:textId="77777777" w:rsidR="008D77BD" w:rsidRPr="002853B8" w:rsidRDefault="008D77BD" w:rsidP="00B41936">
            <w:pPr>
              <w:jc w:val="center"/>
              <w:rPr>
                <w:color w:val="000000"/>
                <w:sz w:val="22"/>
                <w:szCs w:val="22"/>
              </w:rPr>
            </w:pPr>
            <w:r w:rsidRPr="002853B8">
              <w:rPr>
                <w:color w:val="000000"/>
                <w:sz w:val="22"/>
                <w:szCs w:val="22"/>
              </w:rPr>
              <w:t>180</w:t>
            </w:r>
          </w:p>
        </w:tc>
      </w:tr>
      <w:tr w:rsidR="008D77BD" w:rsidRPr="002853B8" w14:paraId="0824501B" w14:textId="77777777" w:rsidTr="00B41936">
        <w:trPr>
          <w:trHeight w:val="174"/>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F328F9D" w14:textId="77777777" w:rsidR="008D77BD" w:rsidRPr="002853B8" w:rsidRDefault="008D77BD" w:rsidP="008D77BD">
            <w:pPr>
              <w:jc w:val="center"/>
              <w:rPr>
                <w:color w:val="000000"/>
                <w:sz w:val="22"/>
                <w:szCs w:val="22"/>
              </w:rPr>
            </w:pPr>
            <w:r w:rsidRPr="002853B8">
              <w:rPr>
                <w:color w:val="000000"/>
                <w:sz w:val="22"/>
                <w:szCs w:val="22"/>
              </w:rPr>
              <w:t>17</w:t>
            </w:r>
          </w:p>
        </w:tc>
        <w:tc>
          <w:tcPr>
            <w:tcW w:w="3831" w:type="pct"/>
            <w:tcBorders>
              <w:top w:val="nil"/>
              <w:left w:val="nil"/>
              <w:bottom w:val="single" w:sz="4" w:space="0" w:color="auto"/>
              <w:right w:val="single" w:sz="4" w:space="0" w:color="auto"/>
            </w:tcBorders>
            <w:shd w:val="clear" w:color="auto" w:fill="auto"/>
            <w:vAlign w:val="center"/>
            <w:hideMark/>
          </w:tcPr>
          <w:p w14:paraId="71BC2BEF" w14:textId="77777777" w:rsidR="008D77BD" w:rsidRPr="002853B8" w:rsidRDefault="008D77BD" w:rsidP="008D77BD">
            <w:pPr>
              <w:rPr>
                <w:color w:val="000000"/>
                <w:sz w:val="22"/>
                <w:szCs w:val="22"/>
                <w:lang w:val="fr-FR"/>
              </w:rPr>
            </w:pPr>
            <w:r w:rsidRPr="002853B8">
              <w:rPr>
                <w:color w:val="000000"/>
                <w:sz w:val="22"/>
                <w:szCs w:val="22"/>
                <w:lang w:val="fr-FR"/>
              </w:rPr>
              <w:t>Grande aiguille (soulma en langue local)</w:t>
            </w:r>
          </w:p>
        </w:tc>
        <w:tc>
          <w:tcPr>
            <w:tcW w:w="887" w:type="pct"/>
            <w:tcBorders>
              <w:top w:val="nil"/>
              <w:left w:val="nil"/>
              <w:bottom w:val="single" w:sz="4" w:space="0" w:color="auto"/>
              <w:right w:val="single" w:sz="4" w:space="0" w:color="auto"/>
            </w:tcBorders>
            <w:shd w:val="clear" w:color="auto" w:fill="auto"/>
            <w:vAlign w:val="center"/>
            <w:hideMark/>
          </w:tcPr>
          <w:p w14:paraId="5AEE6EFA" w14:textId="77777777" w:rsidR="008D77BD" w:rsidRPr="002853B8" w:rsidRDefault="008D77BD" w:rsidP="00B41936">
            <w:pPr>
              <w:jc w:val="center"/>
              <w:rPr>
                <w:color w:val="000000"/>
                <w:sz w:val="22"/>
                <w:szCs w:val="22"/>
              </w:rPr>
            </w:pPr>
            <w:r w:rsidRPr="002853B8">
              <w:rPr>
                <w:color w:val="000000"/>
                <w:sz w:val="22"/>
                <w:szCs w:val="22"/>
              </w:rPr>
              <w:t>1350</w:t>
            </w:r>
          </w:p>
        </w:tc>
      </w:tr>
      <w:tr w:rsidR="008D77BD" w:rsidRPr="002853B8" w14:paraId="232CDE09" w14:textId="77777777" w:rsidTr="00B41936">
        <w:trPr>
          <w:trHeight w:val="64"/>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421C2C5" w14:textId="77777777" w:rsidR="008D77BD" w:rsidRPr="00B4343F" w:rsidRDefault="008D77BD" w:rsidP="008D77BD">
            <w:pPr>
              <w:jc w:val="center"/>
              <w:rPr>
                <w:color w:val="000000"/>
                <w:sz w:val="22"/>
                <w:szCs w:val="22"/>
              </w:rPr>
            </w:pPr>
            <w:r w:rsidRPr="00B4343F">
              <w:rPr>
                <w:color w:val="000000"/>
                <w:sz w:val="22"/>
                <w:szCs w:val="22"/>
              </w:rPr>
              <w:t>18</w:t>
            </w:r>
          </w:p>
        </w:tc>
        <w:tc>
          <w:tcPr>
            <w:tcW w:w="3831" w:type="pct"/>
            <w:tcBorders>
              <w:top w:val="nil"/>
              <w:left w:val="nil"/>
              <w:bottom w:val="single" w:sz="4" w:space="0" w:color="auto"/>
              <w:right w:val="single" w:sz="4" w:space="0" w:color="auto"/>
            </w:tcBorders>
            <w:shd w:val="clear" w:color="auto" w:fill="auto"/>
            <w:vAlign w:val="center"/>
            <w:hideMark/>
          </w:tcPr>
          <w:p w14:paraId="4E39EACA" w14:textId="77777777" w:rsidR="008D77BD" w:rsidRPr="00B4343F" w:rsidRDefault="008D77BD" w:rsidP="008D77BD">
            <w:pPr>
              <w:rPr>
                <w:color w:val="000000"/>
                <w:sz w:val="22"/>
                <w:szCs w:val="22"/>
              </w:rPr>
            </w:pPr>
            <w:r w:rsidRPr="00B4343F">
              <w:rPr>
                <w:color w:val="000000"/>
                <w:sz w:val="22"/>
                <w:szCs w:val="22"/>
              </w:rPr>
              <w:t>Charrettes asines</w:t>
            </w:r>
          </w:p>
        </w:tc>
        <w:tc>
          <w:tcPr>
            <w:tcW w:w="887" w:type="pct"/>
            <w:tcBorders>
              <w:top w:val="nil"/>
              <w:left w:val="nil"/>
              <w:bottom w:val="single" w:sz="4" w:space="0" w:color="auto"/>
              <w:right w:val="single" w:sz="4" w:space="0" w:color="auto"/>
            </w:tcBorders>
            <w:shd w:val="clear" w:color="auto" w:fill="auto"/>
            <w:vAlign w:val="center"/>
            <w:hideMark/>
          </w:tcPr>
          <w:p w14:paraId="1EF11E87" w14:textId="77777777" w:rsidR="008D77BD" w:rsidRPr="00B4343F" w:rsidRDefault="008D77BD" w:rsidP="00B41936">
            <w:pPr>
              <w:jc w:val="center"/>
              <w:rPr>
                <w:color w:val="000000"/>
                <w:sz w:val="22"/>
                <w:szCs w:val="22"/>
              </w:rPr>
            </w:pPr>
            <w:r w:rsidRPr="00B4343F">
              <w:rPr>
                <w:color w:val="000000"/>
                <w:sz w:val="22"/>
                <w:szCs w:val="22"/>
              </w:rPr>
              <w:t>8</w:t>
            </w:r>
          </w:p>
        </w:tc>
      </w:tr>
      <w:tr w:rsidR="008D77BD" w:rsidRPr="002853B8" w14:paraId="765A2A24" w14:textId="77777777" w:rsidTr="00B41936">
        <w:trPr>
          <w:trHeight w:val="156"/>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B4ED391" w14:textId="77777777" w:rsidR="008D77BD" w:rsidRPr="002853B8" w:rsidRDefault="008D77BD" w:rsidP="008D77BD">
            <w:pPr>
              <w:jc w:val="center"/>
              <w:rPr>
                <w:color w:val="000000"/>
                <w:sz w:val="22"/>
                <w:szCs w:val="22"/>
              </w:rPr>
            </w:pPr>
            <w:r w:rsidRPr="002853B8">
              <w:rPr>
                <w:color w:val="000000"/>
                <w:sz w:val="22"/>
                <w:szCs w:val="22"/>
              </w:rPr>
              <w:t>19</w:t>
            </w:r>
          </w:p>
        </w:tc>
        <w:tc>
          <w:tcPr>
            <w:tcW w:w="3831" w:type="pct"/>
            <w:tcBorders>
              <w:top w:val="nil"/>
              <w:left w:val="nil"/>
              <w:bottom w:val="single" w:sz="4" w:space="0" w:color="auto"/>
              <w:right w:val="single" w:sz="4" w:space="0" w:color="auto"/>
            </w:tcBorders>
            <w:shd w:val="clear" w:color="auto" w:fill="auto"/>
            <w:vAlign w:val="center"/>
            <w:hideMark/>
          </w:tcPr>
          <w:p w14:paraId="6A172269" w14:textId="77777777" w:rsidR="008D77BD" w:rsidRPr="002853B8" w:rsidRDefault="008D77BD" w:rsidP="008D77BD">
            <w:pPr>
              <w:rPr>
                <w:color w:val="000000"/>
                <w:sz w:val="22"/>
                <w:szCs w:val="22"/>
                <w:lang w:val="fr-FR"/>
              </w:rPr>
            </w:pPr>
            <w:r w:rsidRPr="002853B8">
              <w:rPr>
                <w:color w:val="000000"/>
                <w:sz w:val="22"/>
                <w:szCs w:val="22"/>
                <w:lang w:val="fr-FR"/>
              </w:rPr>
              <w:t>Boite à pharmacie de première urgence plastique</w:t>
            </w:r>
          </w:p>
        </w:tc>
        <w:tc>
          <w:tcPr>
            <w:tcW w:w="887" w:type="pct"/>
            <w:tcBorders>
              <w:top w:val="nil"/>
              <w:left w:val="nil"/>
              <w:bottom w:val="single" w:sz="4" w:space="0" w:color="auto"/>
              <w:right w:val="single" w:sz="4" w:space="0" w:color="auto"/>
            </w:tcBorders>
            <w:shd w:val="clear" w:color="auto" w:fill="auto"/>
            <w:vAlign w:val="center"/>
            <w:hideMark/>
          </w:tcPr>
          <w:p w14:paraId="149013F4" w14:textId="77777777" w:rsidR="008D77BD" w:rsidRPr="002853B8" w:rsidRDefault="008D77BD" w:rsidP="00B41936">
            <w:pPr>
              <w:jc w:val="center"/>
              <w:rPr>
                <w:color w:val="000000"/>
                <w:sz w:val="22"/>
                <w:szCs w:val="22"/>
              </w:rPr>
            </w:pPr>
            <w:r w:rsidRPr="002853B8">
              <w:rPr>
                <w:color w:val="000000"/>
                <w:sz w:val="22"/>
                <w:szCs w:val="22"/>
              </w:rPr>
              <w:t>8</w:t>
            </w:r>
          </w:p>
        </w:tc>
      </w:tr>
    </w:tbl>
    <w:p w14:paraId="6C7FD0A3" w14:textId="77777777" w:rsidR="00863D6F" w:rsidRPr="002853B8" w:rsidRDefault="00863D6F" w:rsidP="00486302">
      <w:pPr>
        <w:ind w:right="-144"/>
        <w:jc w:val="both"/>
        <w:rPr>
          <w:b/>
          <w:bCs/>
          <w:sz w:val="22"/>
          <w:szCs w:val="22"/>
          <w:u w:val="single"/>
        </w:rPr>
      </w:pPr>
    </w:p>
    <w:p w14:paraId="707551B9" w14:textId="2C42EE9D" w:rsidR="00486302" w:rsidRPr="002853B8" w:rsidRDefault="00486302" w:rsidP="00486302">
      <w:pPr>
        <w:ind w:right="-144"/>
        <w:jc w:val="both"/>
        <w:rPr>
          <w:b/>
          <w:bCs/>
          <w:sz w:val="22"/>
          <w:szCs w:val="22"/>
          <w:lang w:val="fr-FR"/>
        </w:rPr>
      </w:pPr>
      <w:r w:rsidRPr="002853B8">
        <w:rPr>
          <w:b/>
          <w:bCs/>
          <w:sz w:val="22"/>
          <w:szCs w:val="22"/>
          <w:u w:val="single"/>
          <w:lang w:val="fr-FR"/>
        </w:rPr>
        <w:t>Lot 2</w:t>
      </w:r>
      <w:r w:rsidRPr="002853B8">
        <w:rPr>
          <w:b/>
          <w:bCs/>
          <w:sz w:val="22"/>
          <w:szCs w:val="22"/>
          <w:lang w:val="fr-FR"/>
        </w:rPr>
        <w:t> :</w:t>
      </w:r>
      <w:r w:rsidR="006C0813" w:rsidRPr="002853B8">
        <w:rPr>
          <w:b/>
          <w:bCs/>
          <w:sz w:val="22"/>
          <w:szCs w:val="22"/>
          <w:lang w:val="fr-FR"/>
        </w:rPr>
        <w:t xml:space="preserve"> Equipements et matériels </w:t>
      </w:r>
      <w:r w:rsidR="00C1496E">
        <w:rPr>
          <w:b/>
          <w:bCs/>
          <w:sz w:val="22"/>
          <w:szCs w:val="22"/>
          <w:lang w:val="fr-FR"/>
        </w:rPr>
        <w:t>de c</w:t>
      </w:r>
      <w:r w:rsidR="00C1496E" w:rsidRPr="002853B8">
        <w:rPr>
          <w:b/>
          <w:bCs/>
          <w:sz w:val="22"/>
          <w:szCs w:val="22"/>
          <w:lang w:val="fr-FR"/>
        </w:rPr>
        <w:t xml:space="preserve">haine </w:t>
      </w:r>
      <w:r w:rsidR="00861C23" w:rsidRPr="002853B8">
        <w:rPr>
          <w:b/>
          <w:bCs/>
          <w:sz w:val="22"/>
          <w:szCs w:val="22"/>
          <w:lang w:val="fr-FR"/>
        </w:rPr>
        <w:t>de valeur</w:t>
      </w:r>
      <w:r w:rsidR="00C1496E">
        <w:rPr>
          <w:b/>
          <w:bCs/>
          <w:sz w:val="22"/>
          <w:szCs w:val="22"/>
          <w:lang w:val="fr-FR"/>
        </w:rPr>
        <w:t xml:space="preserve"> (CV</w:t>
      </w:r>
      <w:r w:rsidR="00861C23" w:rsidRPr="002853B8">
        <w:rPr>
          <w:b/>
          <w:bCs/>
          <w:sz w:val="22"/>
          <w:szCs w:val="22"/>
          <w:lang w:val="fr-FR"/>
        </w:rPr>
        <w:t xml:space="preserve">) </w:t>
      </w:r>
      <w:r w:rsidR="006C0813" w:rsidRPr="002853B8">
        <w:rPr>
          <w:b/>
          <w:bCs/>
          <w:sz w:val="22"/>
          <w:szCs w:val="22"/>
          <w:lang w:val="fr-FR"/>
        </w:rPr>
        <w:t>poisson pour Homme</w:t>
      </w:r>
    </w:p>
    <w:p w14:paraId="1C01F392" w14:textId="77777777" w:rsidR="00B41936" w:rsidRPr="002853B8" w:rsidRDefault="00B41936" w:rsidP="00486302">
      <w:pPr>
        <w:ind w:right="-144"/>
        <w:jc w:val="both"/>
        <w:rPr>
          <w:b/>
          <w:bCs/>
          <w:sz w:val="22"/>
          <w:szCs w:val="22"/>
          <w:lang w:val="fr-FR"/>
        </w:rPr>
      </w:pPr>
    </w:p>
    <w:tbl>
      <w:tblPr>
        <w:tblW w:w="5000" w:type="pct"/>
        <w:tblLook w:val="04A0" w:firstRow="1" w:lastRow="0" w:firstColumn="1" w:lastColumn="0" w:noHBand="0" w:noVBand="1"/>
      </w:tblPr>
      <w:tblGrid>
        <w:gridCol w:w="624"/>
        <w:gridCol w:w="7202"/>
        <w:gridCol w:w="1660"/>
      </w:tblGrid>
      <w:tr w:rsidR="00B41936" w:rsidRPr="002853B8" w14:paraId="0ACFA746" w14:textId="77777777" w:rsidTr="00AB3E30">
        <w:trPr>
          <w:trHeight w:val="219"/>
        </w:trPr>
        <w:tc>
          <w:tcPr>
            <w:tcW w:w="32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7BA716" w14:textId="77777777" w:rsidR="00B41936" w:rsidRPr="002853B8" w:rsidRDefault="00B41936" w:rsidP="00B41936">
            <w:pPr>
              <w:jc w:val="center"/>
              <w:rPr>
                <w:b/>
                <w:bCs/>
                <w:color w:val="000000"/>
                <w:sz w:val="22"/>
                <w:szCs w:val="22"/>
              </w:rPr>
            </w:pPr>
            <w:r w:rsidRPr="002853B8">
              <w:rPr>
                <w:b/>
                <w:bCs/>
                <w:color w:val="000000"/>
                <w:sz w:val="22"/>
                <w:szCs w:val="22"/>
              </w:rPr>
              <w:t>S/N</w:t>
            </w:r>
          </w:p>
        </w:tc>
        <w:tc>
          <w:tcPr>
            <w:tcW w:w="3796" w:type="pct"/>
            <w:tcBorders>
              <w:top w:val="single" w:sz="4" w:space="0" w:color="auto"/>
              <w:left w:val="nil"/>
              <w:bottom w:val="single" w:sz="4" w:space="0" w:color="auto"/>
              <w:right w:val="single" w:sz="4" w:space="0" w:color="auto"/>
            </w:tcBorders>
            <w:shd w:val="clear" w:color="000000" w:fill="D9D9D9"/>
            <w:vAlign w:val="center"/>
            <w:hideMark/>
          </w:tcPr>
          <w:p w14:paraId="5EC5DCF8" w14:textId="77777777" w:rsidR="00B41936" w:rsidRPr="002853B8" w:rsidRDefault="00B41936" w:rsidP="00B41936">
            <w:pPr>
              <w:jc w:val="center"/>
              <w:rPr>
                <w:b/>
                <w:bCs/>
                <w:color w:val="000000"/>
                <w:sz w:val="22"/>
                <w:szCs w:val="22"/>
              </w:rPr>
            </w:pPr>
            <w:r w:rsidRPr="002853B8">
              <w:rPr>
                <w:b/>
                <w:bCs/>
                <w:color w:val="000000"/>
                <w:sz w:val="22"/>
                <w:szCs w:val="22"/>
              </w:rPr>
              <w:t>Désignation</w:t>
            </w:r>
          </w:p>
        </w:tc>
        <w:tc>
          <w:tcPr>
            <w:tcW w:w="876" w:type="pct"/>
            <w:tcBorders>
              <w:top w:val="single" w:sz="4" w:space="0" w:color="auto"/>
              <w:left w:val="nil"/>
              <w:bottom w:val="single" w:sz="4" w:space="0" w:color="auto"/>
              <w:right w:val="single" w:sz="4" w:space="0" w:color="auto"/>
            </w:tcBorders>
            <w:shd w:val="clear" w:color="000000" w:fill="D9D9D9"/>
            <w:vAlign w:val="center"/>
            <w:hideMark/>
          </w:tcPr>
          <w:p w14:paraId="67BAF82C" w14:textId="77777777" w:rsidR="00B41936" w:rsidRPr="002853B8" w:rsidRDefault="00B41936" w:rsidP="00B41936">
            <w:pPr>
              <w:jc w:val="center"/>
              <w:rPr>
                <w:b/>
                <w:bCs/>
                <w:color w:val="000000"/>
                <w:sz w:val="22"/>
                <w:szCs w:val="22"/>
              </w:rPr>
            </w:pPr>
            <w:r w:rsidRPr="002853B8">
              <w:rPr>
                <w:b/>
                <w:bCs/>
                <w:color w:val="000000"/>
                <w:sz w:val="22"/>
                <w:szCs w:val="22"/>
              </w:rPr>
              <w:t>Quantité</w:t>
            </w:r>
          </w:p>
        </w:tc>
      </w:tr>
      <w:tr w:rsidR="00B41936" w:rsidRPr="002853B8" w14:paraId="0D0258FA" w14:textId="77777777" w:rsidTr="00B41936">
        <w:trPr>
          <w:trHeight w:val="16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5B50E27F" w14:textId="2DFC65B3" w:rsidR="00B41936" w:rsidRPr="00B4343F" w:rsidRDefault="00B41936" w:rsidP="00B41936">
            <w:pPr>
              <w:jc w:val="center"/>
              <w:rPr>
                <w:color w:val="000000"/>
                <w:sz w:val="22"/>
                <w:szCs w:val="22"/>
              </w:rPr>
            </w:pPr>
            <w:r w:rsidRPr="00B4343F">
              <w:rPr>
                <w:color w:val="000000"/>
                <w:sz w:val="22"/>
                <w:szCs w:val="22"/>
              </w:rPr>
              <w:t>1</w:t>
            </w:r>
          </w:p>
        </w:tc>
        <w:tc>
          <w:tcPr>
            <w:tcW w:w="3796" w:type="pct"/>
            <w:tcBorders>
              <w:top w:val="nil"/>
              <w:left w:val="nil"/>
              <w:bottom w:val="single" w:sz="4" w:space="0" w:color="auto"/>
              <w:right w:val="single" w:sz="4" w:space="0" w:color="auto"/>
            </w:tcBorders>
            <w:shd w:val="clear" w:color="auto" w:fill="auto"/>
            <w:vAlign w:val="center"/>
            <w:hideMark/>
          </w:tcPr>
          <w:p w14:paraId="490E1992" w14:textId="77777777" w:rsidR="00B41936" w:rsidRPr="00B4343F" w:rsidRDefault="00B41936" w:rsidP="00B41936">
            <w:pPr>
              <w:rPr>
                <w:color w:val="000000"/>
                <w:sz w:val="22"/>
                <w:szCs w:val="22"/>
              </w:rPr>
            </w:pPr>
            <w:r w:rsidRPr="00B4343F">
              <w:rPr>
                <w:color w:val="000000"/>
                <w:sz w:val="22"/>
                <w:szCs w:val="22"/>
              </w:rPr>
              <w:t>Pirogues à motricité humaine</w:t>
            </w:r>
          </w:p>
        </w:tc>
        <w:tc>
          <w:tcPr>
            <w:tcW w:w="876" w:type="pct"/>
            <w:tcBorders>
              <w:top w:val="nil"/>
              <w:left w:val="nil"/>
              <w:bottom w:val="single" w:sz="4" w:space="0" w:color="auto"/>
              <w:right w:val="single" w:sz="4" w:space="0" w:color="auto"/>
            </w:tcBorders>
            <w:shd w:val="clear" w:color="auto" w:fill="auto"/>
            <w:vAlign w:val="center"/>
            <w:hideMark/>
          </w:tcPr>
          <w:p w14:paraId="3CF7E469" w14:textId="22FF007F" w:rsidR="00B41936" w:rsidRPr="002853B8" w:rsidRDefault="00D300DA" w:rsidP="00B41936">
            <w:pPr>
              <w:jc w:val="center"/>
              <w:rPr>
                <w:color w:val="000000"/>
                <w:sz w:val="22"/>
                <w:szCs w:val="22"/>
              </w:rPr>
            </w:pPr>
            <w:r w:rsidRPr="002853B8">
              <w:rPr>
                <w:color w:val="000000"/>
                <w:sz w:val="22"/>
                <w:szCs w:val="22"/>
              </w:rPr>
              <w:t>25</w:t>
            </w:r>
          </w:p>
        </w:tc>
      </w:tr>
      <w:tr w:rsidR="00B41936" w:rsidRPr="002853B8" w14:paraId="34D240AC" w14:textId="77777777" w:rsidTr="00B41936">
        <w:trPr>
          <w:trHeight w:val="147"/>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2E1C3794" w14:textId="24A03014" w:rsidR="00B41936" w:rsidRPr="00B4343F" w:rsidRDefault="00B41936" w:rsidP="00B41936">
            <w:pPr>
              <w:jc w:val="center"/>
              <w:rPr>
                <w:color w:val="000000"/>
                <w:sz w:val="22"/>
                <w:szCs w:val="22"/>
              </w:rPr>
            </w:pPr>
            <w:r w:rsidRPr="00B4343F">
              <w:rPr>
                <w:color w:val="000000"/>
                <w:sz w:val="22"/>
                <w:szCs w:val="22"/>
              </w:rPr>
              <w:t>2</w:t>
            </w:r>
          </w:p>
        </w:tc>
        <w:tc>
          <w:tcPr>
            <w:tcW w:w="3796" w:type="pct"/>
            <w:tcBorders>
              <w:top w:val="nil"/>
              <w:left w:val="nil"/>
              <w:bottom w:val="single" w:sz="4" w:space="0" w:color="auto"/>
              <w:right w:val="single" w:sz="4" w:space="0" w:color="auto"/>
            </w:tcBorders>
            <w:shd w:val="clear" w:color="auto" w:fill="auto"/>
            <w:vAlign w:val="center"/>
            <w:hideMark/>
          </w:tcPr>
          <w:p w14:paraId="0B8CEA8E" w14:textId="77777777" w:rsidR="00B41936" w:rsidRPr="00B4343F" w:rsidRDefault="00B41936" w:rsidP="00B41936">
            <w:pPr>
              <w:rPr>
                <w:color w:val="000000"/>
                <w:sz w:val="22"/>
                <w:szCs w:val="22"/>
              </w:rPr>
            </w:pPr>
            <w:r w:rsidRPr="00B4343F">
              <w:rPr>
                <w:color w:val="000000"/>
                <w:sz w:val="22"/>
                <w:szCs w:val="22"/>
              </w:rPr>
              <w:t>Perche</w:t>
            </w:r>
          </w:p>
        </w:tc>
        <w:tc>
          <w:tcPr>
            <w:tcW w:w="876" w:type="pct"/>
            <w:tcBorders>
              <w:top w:val="nil"/>
              <w:left w:val="nil"/>
              <w:bottom w:val="single" w:sz="4" w:space="0" w:color="auto"/>
              <w:right w:val="single" w:sz="4" w:space="0" w:color="auto"/>
            </w:tcBorders>
            <w:shd w:val="clear" w:color="auto" w:fill="auto"/>
            <w:vAlign w:val="center"/>
            <w:hideMark/>
          </w:tcPr>
          <w:p w14:paraId="380F0F7F" w14:textId="2BC2D4A4" w:rsidR="00B41936" w:rsidRPr="002853B8" w:rsidRDefault="00D300DA">
            <w:pPr>
              <w:jc w:val="center"/>
              <w:rPr>
                <w:color w:val="000000"/>
                <w:sz w:val="22"/>
                <w:szCs w:val="22"/>
              </w:rPr>
            </w:pPr>
            <w:r w:rsidRPr="002853B8">
              <w:rPr>
                <w:color w:val="000000"/>
                <w:sz w:val="22"/>
                <w:szCs w:val="22"/>
              </w:rPr>
              <w:t>25</w:t>
            </w:r>
          </w:p>
        </w:tc>
      </w:tr>
      <w:tr w:rsidR="00B41936" w:rsidRPr="002853B8" w14:paraId="6838534D"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0107CF8B" w14:textId="1C4A647F" w:rsidR="00B41936" w:rsidRPr="00B4343F" w:rsidRDefault="00B41936" w:rsidP="00B41936">
            <w:pPr>
              <w:jc w:val="center"/>
              <w:rPr>
                <w:color w:val="000000"/>
                <w:sz w:val="22"/>
                <w:szCs w:val="22"/>
              </w:rPr>
            </w:pPr>
            <w:r w:rsidRPr="00B4343F">
              <w:rPr>
                <w:color w:val="000000"/>
                <w:sz w:val="22"/>
                <w:szCs w:val="22"/>
              </w:rPr>
              <w:t>3</w:t>
            </w:r>
          </w:p>
        </w:tc>
        <w:tc>
          <w:tcPr>
            <w:tcW w:w="3796" w:type="pct"/>
            <w:tcBorders>
              <w:top w:val="nil"/>
              <w:left w:val="nil"/>
              <w:bottom w:val="single" w:sz="4" w:space="0" w:color="auto"/>
              <w:right w:val="single" w:sz="4" w:space="0" w:color="auto"/>
            </w:tcBorders>
            <w:shd w:val="clear" w:color="auto" w:fill="auto"/>
            <w:vAlign w:val="center"/>
            <w:hideMark/>
          </w:tcPr>
          <w:p w14:paraId="23B1BECC" w14:textId="77777777" w:rsidR="00B41936" w:rsidRPr="00B4343F" w:rsidRDefault="00B41936" w:rsidP="00B41936">
            <w:pPr>
              <w:rPr>
                <w:color w:val="000000"/>
                <w:sz w:val="22"/>
                <w:szCs w:val="22"/>
              </w:rPr>
            </w:pPr>
            <w:r w:rsidRPr="00B4343F">
              <w:rPr>
                <w:color w:val="000000"/>
                <w:sz w:val="22"/>
                <w:szCs w:val="22"/>
              </w:rPr>
              <w:t>Pagais</w:t>
            </w:r>
          </w:p>
        </w:tc>
        <w:tc>
          <w:tcPr>
            <w:tcW w:w="876" w:type="pct"/>
            <w:tcBorders>
              <w:top w:val="nil"/>
              <w:left w:val="nil"/>
              <w:bottom w:val="single" w:sz="4" w:space="0" w:color="auto"/>
              <w:right w:val="single" w:sz="4" w:space="0" w:color="auto"/>
            </w:tcBorders>
            <w:shd w:val="clear" w:color="auto" w:fill="auto"/>
            <w:vAlign w:val="center"/>
            <w:hideMark/>
          </w:tcPr>
          <w:p w14:paraId="74F14D88" w14:textId="6C645C83" w:rsidR="00B41936" w:rsidRPr="002853B8" w:rsidRDefault="00D300DA">
            <w:pPr>
              <w:jc w:val="center"/>
              <w:rPr>
                <w:color w:val="000000"/>
                <w:sz w:val="22"/>
                <w:szCs w:val="22"/>
              </w:rPr>
            </w:pPr>
            <w:r w:rsidRPr="002853B8">
              <w:rPr>
                <w:color w:val="000000"/>
                <w:sz w:val="22"/>
                <w:szCs w:val="22"/>
              </w:rPr>
              <w:t>25</w:t>
            </w:r>
          </w:p>
        </w:tc>
      </w:tr>
      <w:tr w:rsidR="00B41936" w:rsidRPr="002853B8" w14:paraId="5FAF2DC1"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53E0A0FD" w14:textId="6B0B5BCC" w:rsidR="00B41936" w:rsidRPr="00B4343F" w:rsidRDefault="00B41936" w:rsidP="00B41936">
            <w:pPr>
              <w:jc w:val="center"/>
              <w:rPr>
                <w:color w:val="000000"/>
                <w:sz w:val="22"/>
                <w:szCs w:val="22"/>
              </w:rPr>
            </w:pPr>
            <w:r w:rsidRPr="00B4343F">
              <w:rPr>
                <w:color w:val="000000"/>
                <w:sz w:val="22"/>
                <w:szCs w:val="22"/>
              </w:rPr>
              <w:t>4</w:t>
            </w:r>
          </w:p>
        </w:tc>
        <w:tc>
          <w:tcPr>
            <w:tcW w:w="3796" w:type="pct"/>
            <w:tcBorders>
              <w:top w:val="nil"/>
              <w:left w:val="nil"/>
              <w:bottom w:val="single" w:sz="4" w:space="0" w:color="auto"/>
              <w:right w:val="single" w:sz="4" w:space="0" w:color="auto"/>
            </w:tcBorders>
            <w:shd w:val="clear" w:color="auto" w:fill="auto"/>
            <w:vAlign w:val="center"/>
            <w:hideMark/>
          </w:tcPr>
          <w:p w14:paraId="6B8CF8F4" w14:textId="77777777" w:rsidR="00B41936" w:rsidRPr="00B4343F" w:rsidRDefault="00B41936" w:rsidP="00B41936">
            <w:pPr>
              <w:rPr>
                <w:color w:val="000000"/>
                <w:sz w:val="22"/>
                <w:szCs w:val="22"/>
              </w:rPr>
            </w:pPr>
            <w:r w:rsidRPr="00B4343F">
              <w:rPr>
                <w:color w:val="000000"/>
                <w:sz w:val="22"/>
                <w:szCs w:val="22"/>
              </w:rPr>
              <w:t>Filet 3 doigts</w:t>
            </w:r>
          </w:p>
        </w:tc>
        <w:tc>
          <w:tcPr>
            <w:tcW w:w="876" w:type="pct"/>
            <w:tcBorders>
              <w:top w:val="nil"/>
              <w:left w:val="nil"/>
              <w:bottom w:val="single" w:sz="4" w:space="0" w:color="auto"/>
              <w:right w:val="single" w:sz="4" w:space="0" w:color="auto"/>
            </w:tcBorders>
            <w:shd w:val="clear" w:color="auto" w:fill="auto"/>
            <w:vAlign w:val="center"/>
            <w:hideMark/>
          </w:tcPr>
          <w:p w14:paraId="1A3789D3" w14:textId="77777777" w:rsidR="00B41936" w:rsidRPr="002853B8" w:rsidRDefault="00B41936" w:rsidP="00B41936">
            <w:pPr>
              <w:jc w:val="center"/>
              <w:rPr>
                <w:color w:val="000000"/>
                <w:sz w:val="22"/>
                <w:szCs w:val="22"/>
              </w:rPr>
            </w:pPr>
            <w:r w:rsidRPr="002853B8">
              <w:rPr>
                <w:color w:val="000000"/>
                <w:sz w:val="22"/>
                <w:szCs w:val="22"/>
              </w:rPr>
              <w:t>12</w:t>
            </w:r>
          </w:p>
        </w:tc>
      </w:tr>
      <w:tr w:rsidR="00B41936" w:rsidRPr="002853B8" w14:paraId="0EF28914"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5E7B379A" w14:textId="436A9A8D" w:rsidR="00B41936" w:rsidRPr="00B4343F" w:rsidRDefault="00B41936" w:rsidP="00B41936">
            <w:pPr>
              <w:jc w:val="center"/>
              <w:rPr>
                <w:color w:val="000000"/>
                <w:sz w:val="22"/>
                <w:szCs w:val="22"/>
              </w:rPr>
            </w:pPr>
            <w:r w:rsidRPr="00B4343F">
              <w:rPr>
                <w:color w:val="000000"/>
                <w:sz w:val="22"/>
                <w:szCs w:val="22"/>
              </w:rPr>
              <w:t>5</w:t>
            </w:r>
          </w:p>
        </w:tc>
        <w:tc>
          <w:tcPr>
            <w:tcW w:w="3796" w:type="pct"/>
            <w:tcBorders>
              <w:top w:val="nil"/>
              <w:left w:val="nil"/>
              <w:bottom w:val="single" w:sz="4" w:space="0" w:color="auto"/>
              <w:right w:val="single" w:sz="4" w:space="0" w:color="auto"/>
            </w:tcBorders>
            <w:shd w:val="clear" w:color="auto" w:fill="auto"/>
            <w:vAlign w:val="center"/>
            <w:hideMark/>
          </w:tcPr>
          <w:p w14:paraId="3810FDC4" w14:textId="77777777" w:rsidR="00B41936" w:rsidRPr="00B4343F" w:rsidRDefault="00B41936" w:rsidP="00B41936">
            <w:pPr>
              <w:rPr>
                <w:color w:val="000000"/>
                <w:sz w:val="22"/>
                <w:szCs w:val="22"/>
              </w:rPr>
            </w:pPr>
            <w:r w:rsidRPr="00B4343F">
              <w:rPr>
                <w:color w:val="000000"/>
                <w:sz w:val="22"/>
                <w:szCs w:val="22"/>
              </w:rPr>
              <w:t>Filet 3 doigts 1/2</w:t>
            </w:r>
          </w:p>
        </w:tc>
        <w:tc>
          <w:tcPr>
            <w:tcW w:w="876" w:type="pct"/>
            <w:tcBorders>
              <w:top w:val="nil"/>
              <w:left w:val="nil"/>
              <w:bottom w:val="single" w:sz="4" w:space="0" w:color="auto"/>
              <w:right w:val="single" w:sz="4" w:space="0" w:color="auto"/>
            </w:tcBorders>
            <w:shd w:val="clear" w:color="auto" w:fill="auto"/>
            <w:vAlign w:val="center"/>
            <w:hideMark/>
          </w:tcPr>
          <w:p w14:paraId="7EE4147A" w14:textId="77777777" w:rsidR="00B41936" w:rsidRPr="002853B8" w:rsidRDefault="00B41936" w:rsidP="00B41936">
            <w:pPr>
              <w:jc w:val="center"/>
              <w:rPr>
                <w:color w:val="000000"/>
                <w:sz w:val="22"/>
                <w:szCs w:val="22"/>
              </w:rPr>
            </w:pPr>
            <w:r w:rsidRPr="002853B8">
              <w:rPr>
                <w:color w:val="000000"/>
                <w:sz w:val="22"/>
                <w:szCs w:val="22"/>
              </w:rPr>
              <w:t>12</w:t>
            </w:r>
          </w:p>
        </w:tc>
      </w:tr>
      <w:tr w:rsidR="00B41936" w:rsidRPr="002853B8" w14:paraId="21088F54"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09818861" w14:textId="0C7294F1" w:rsidR="00B41936" w:rsidRPr="00B4343F" w:rsidRDefault="00B41936" w:rsidP="00B41936">
            <w:pPr>
              <w:jc w:val="center"/>
              <w:rPr>
                <w:color w:val="000000"/>
                <w:sz w:val="22"/>
                <w:szCs w:val="22"/>
              </w:rPr>
            </w:pPr>
            <w:r w:rsidRPr="00B4343F">
              <w:rPr>
                <w:color w:val="000000"/>
                <w:sz w:val="22"/>
                <w:szCs w:val="22"/>
              </w:rPr>
              <w:t>6</w:t>
            </w:r>
          </w:p>
        </w:tc>
        <w:tc>
          <w:tcPr>
            <w:tcW w:w="3796" w:type="pct"/>
            <w:tcBorders>
              <w:top w:val="nil"/>
              <w:left w:val="nil"/>
              <w:bottom w:val="single" w:sz="4" w:space="0" w:color="auto"/>
              <w:right w:val="single" w:sz="4" w:space="0" w:color="auto"/>
            </w:tcBorders>
            <w:shd w:val="clear" w:color="auto" w:fill="auto"/>
            <w:vAlign w:val="center"/>
            <w:hideMark/>
          </w:tcPr>
          <w:p w14:paraId="4959A8FC" w14:textId="77777777" w:rsidR="00B41936" w:rsidRPr="00B4343F" w:rsidRDefault="00B41936" w:rsidP="00B41936">
            <w:pPr>
              <w:rPr>
                <w:color w:val="000000"/>
                <w:sz w:val="22"/>
                <w:szCs w:val="22"/>
              </w:rPr>
            </w:pPr>
            <w:r w:rsidRPr="00B4343F">
              <w:rPr>
                <w:color w:val="000000"/>
                <w:sz w:val="22"/>
                <w:szCs w:val="22"/>
              </w:rPr>
              <w:t>Filet 4 doigts</w:t>
            </w:r>
          </w:p>
        </w:tc>
        <w:tc>
          <w:tcPr>
            <w:tcW w:w="876" w:type="pct"/>
            <w:tcBorders>
              <w:top w:val="nil"/>
              <w:left w:val="nil"/>
              <w:bottom w:val="single" w:sz="4" w:space="0" w:color="auto"/>
              <w:right w:val="single" w:sz="4" w:space="0" w:color="auto"/>
            </w:tcBorders>
            <w:shd w:val="clear" w:color="auto" w:fill="auto"/>
            <w:vAlign w:val="center"/>
            <w:hideMark/>
          </w:tcPr>
          <w:p w14:paraId="0FB4AAC9" w14:textId="77777777" w:rsidR="00B41936" w:rsidRPr="002853B8" w:rsidRDefault="00B41936" w:rsidP="00B41936">
            <w:pPr>
              <w:jc w:val="center"/>
              <w:rPr>
                <w:color w:val="000000"/>
                <w:sz w:val="22"/>
                <w:szCs w:val="22"/>
              </w:rPr>
            </w:pPr>
            <w:r w:rsidRPr="002853B8">
              <w:rPr>
                <w:color w:val="000000"/>
                <w:sz w:val="22"/>
                <w:szCs w:val="22"/>
              </w:rPr>
              <w:t>12</w:t>
            </w:r>
          </w:p>
        </w:tc>
      </w:tr>
      <w:tr w:rsidR="00B41936" w:rsidRPr="002853B8" w14:paraId="7A1A96EB"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606F46BB" w14:textId="04AAF7FA" w:rsidR="00B41936" w:rsidRPr="00B4343F" w:rsidRDefault="00B41936" w:rsidP="00B41936">
            <w:pPr>
              <w:jc w:val="center"/>
              <w:rPr>
                <w:color w:val="000000"/>
                <w:sz w:val="22"/>
                <w:szCs w:val="22"/>
              </w:rPr>
            </w:pPr>
            <w:r w:rsidRPr="00B4343F">
              <w:rPr>
                <w:color w:val="000000"/>
                <w:sz w:val="22"/>
                <w:szCs w:val="22"/>
              </w:rPr>
              <w:t>7</w:t>
            </w:r>
          </w:p>
        </w:tc>
        <w:tc>
          <w:tcPr>
            <w:tcW w:w="3796" w:type="pct"/>
            <w:tcBorders>
              <w:top w:val="nil"/>
              <w:left w:val="nil"/>
              <w:bottom w:val="single" w:sz="4" w:space="0" w:color="auto"/>
              <w:right w:val="single" w:sz="4" w:space="0" w:color="auto"/>
            </w:tcBorders>
            <w:shd w:val="clear" w:color="auto" w:fill="auto"/>
            <w:vAlign w:val="center"/>
            <w:hideMark/>
          </w:tcPr>
          <w:p w14:paraId="27F95D22" w14:textId="77777777" w:rsidR="00B41936" w:rsidRPr="00B4343F" w:rsidRDefault="00B41936" w:rsidP="00B41936">
            <w:pPr>
              <w:rPr>
                <w:color w:val="000000"/>
                <w:sz w:val="22"/>
                <w:szCs w:val="22"/>
              </w:rPr>
            </w:pPr>
            <w:r w:rsidRPr="00B4343F">
              <w:rPr>
                <w:color w:val="000000"/>
                <w:sz w:val="22"/>
                <w:szCs w:val="22"/>
              </w:rPr>
              <w:t>Filet 5 doigts</w:t>
            </w:r>
          </w:p>
        </w:tc>
        <w:tc>
          <w:tcPr>
            <w:tcW w:w="876" w:type="pct"/>
            <w:tcBorders>
              <w:top w:val="nil"/>
              <w:left w:val="nil"/>
              <w:bottom w:val="single" w:sz="4" w:space="0" w:color="auto"/>
              <w:right w:val="single" w:sz="4" w:space="0" w:color="auto"/>
            </w:tcBorders>
            <w:shd w:val="clear" w:color="auto" w:fill="auto"/>
            <w:vAlign w:val="center"/>
            <w:hideMark/>
          </w:tcPr>
          <w:p w14:paraId="2476BC17" w14:textId="77777777" w:rsidR="00B41936" w:rsidRPr="002853B8" w:rsidRDefault="00B41936" w:rsidP="00B41936">
            <w:pPr>
              <w:jc w:val="center"/>
              <w:rPr>
                <w:color w:val="000000"/>
                <w:sz w:val="22"/>
                <w:szCs w:val="22"/>
              </w:rPr>
            </w:pPr>
            <w:r w:rsidRPr="002853B8">
              <w:rPr>
                <w:color w:val="000000"/>
                <w:sz w:val="22"/>
                <w:szCs w:val="22"/>
              </w:rPr>
              <w:t>12</w:t>
            </w:r>
          </w:p>
        </w:tc>
      </w:tr>
      <w:tr w:rsidR="00B41936" w:rsidRPr="002853B8" w14:paraId="501ECA23"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691CAA08" w14:textId="19FC2818" w:rsidR="00B41936" w:rsidRPr="00B4343F" w:rsidRDefault="00B41936" w:rsidP="00B41936">
            <w:pPr>
              <w:jc w:val="center"/>
              <w:rPr>
                <w:color w:val="000000"/>
                <w:sz w:val="22"/>
                <w:szCs w:val="22"/>
              </w:rPr>
            </w:pPr>
            <w:r w:rsidRPr="00B4343F">
              <w:rPr>
                <w:color w:val="000000"/>
                <w:sz w:val="22"/>
                <w:szCs w:val="22"/>
              </w:rPr>
              <w:t>8</w:t>
            </w:r>
          </w:p>
        </w:tc>
        <w:tc>
          <w:tcPr>
            <w:tcW w:w="3796" w:type="pct"/>
            <w:tcBorders>
              <w:top w:val="nil"/>
              <w:left w:val="nil"/>
              <w:bottom w:val="single" w:sz="4" w:space="0" w:color="auto"/>
              <w:right w:val="single" w:sz="4" w:space="0" w:color="auto"/>
            </w:tcBorders>
            <w:shd w:val="clear" w:color="auto" w:fill="auto"/>
            <w:vAlign w:val="center"/>
            <w:hideMark/>
          </w:tcPr>
          <w:p w14:paraId="0BB3EE12" w14:textId="77777777" w:rsidR="00B41936" w:rsidRPr="00B4343F" w:rsidRDefault="00B41936" w:rsidP="00B41936">
            <w:pPr>
              <w:rPr>
                <w:color w:val="000000"/>
                <w:sz w:val="22"/>
                <w:szCs w:val="22"/>
              </w:rPr>
            </w:pPr>
            <w:r w:rsidRPr="00B4343F">
              <w:rPr>
                <w:color w:val="000000"/>
                <w:sz w:val="22"/>
                <w:szCs w:val="22"/>
              </w:rPr>
              <w:t>Hameçons N° 5</w:t>
            </w:r>
          </w:p>
        </w:tc>
        <w:tc>
          <w:tcPr>
            <w:tcW w:w="876" w:type="pct"/>
            <w:tcBorders>
              <w:top w:val="nil"/>
              <w:left w:val="nil"/>
              <w:bottom w:val="single" w:sz="4" w:space="0" w:color="auto"/>
              <w:right w:val="single" w:sz="4" w:space="0" w:color="auto"/>
            </w:tcBorders>
            <w:shd w:val="clear" w:color="auto" w:fill="auto"/>
            <w:vAlign w:val="center"/>
            <w:hideMark/>
          </w:tcPr>
          <w:p w14:paraId="10C0D101" w14:textId="77777777" w:rsidR="00B41936" w:rsidRPr="002853B8" w:rsidRDefault="00B41936" w:rsidP="00B41936">
            <w:pPr>
              <w:jc w:val="center"/>
              <w:rPr>
                <w:color w:val="000000"/>
                <w:sz w:val="22"/>
                <w:szCs w:val="22"/>
              </w:rPr>
            </w:pPr>
            <w:r w:rsidRPr="002853B8">
              <w:rPr>
                <w:color w:val="000000"/>
                <w:sz w:val="22"/>
                <w:szCs w:val="22"/>
              </w:rPr>
              <w:t>12</w:t>
            </w:r>
          </w:p>
        </w:tc>
      </w:tr>
      <w:tr w:rsidR="00B41936" w:rsidRPr="002853B8" w14:paraId="7D7A2975"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483D7216" w14:textId="469FB33F" w:rsidR="00B41936" w:rsidRPr="00B4343F" w:rsidRDefault="00B41936" w:rsidP="00B41936">
            <w:pPr>
              <w:jc w:val="center"/>
              <w:rPr>
                <w:color w:val="000000"/>
                <w:sz w:val="22"/>
                <w:szCs w:val="22"/>
              </w:rPr>
            </w:pPr>
            <w:r w:rsidRPr="00B4343F">
              <w:rPr>
                <w:color w:val="000000"/>
                <w:sz w:val="22"/>
                <w:szCs w:val="22"/>
              </w:rPr>
              <w:t>9</w:t>
            </w:r>
          </w:p>
        </w:tc>
        <w:tc>
          <w:tcPr>
            <w:tcW w:w="3796" w:type="pct"/>
            <w:tcBorders>
              <w:top w:val="nil"/>
              <w:left w:val="nil"/>
              <w:bottom w:val="single" w:sz="4" w:space="0" w:color="auto"/>
              <w:right w:val="single" w:sz="4" w:space="0" w:color="auto"/>
            </w:tcBorders>
            <w:shd w:val="clear" w:color="auto" w:fill="auto"/>
            <w:vAlign w:val="center"/>
            <w:hideMark/>
          </w:tcPr>
          <w:p w14:paraId="784E99DE" w14:textId="77777777" w:rsidR="00B41936" w:rsidRPr="00B4343F" w:rsidRDefault="00B41936" w:rsidP="00B41936">
            <w:pPr>
              <w:rPr>
                <w:color w:val="000000"/>
                <w:sz w:val="22"/>
                <w:szCs w:val="22"/>
              </w:rPr>
            </w:pPr>
            <w:r w:rsidRPr="00B4343F">
              <w:rPr>
                <w:color w:val="000000"/>
                <w:sz w:val="22"/>
                <w:szCs w:val="22"/>
              </w:rPr>
              <w:t>Hameçons N° 6</w:t>
            </w:r>
          </w:p>
        </w:tc>
        <w:tc>
          <w:tcPr>
            <w:tcW w:w="876" w:type="pct"/>
            <w:tcBorders>
              <w:top w:val="nil"/>
              <w:left w:val="nil"/>
              <w:bottom w:val="single" w:sz="4" w:space="0" w:color="auto"/>
              <w:right w:val="single" w:sz="4" w:space="0" w:color="auto"/>
            </w:tcBorders>
            <w:shd w:val="clear" w:color="auto" w:fill="auto"/>
            <w:vAlign w:val="center"/>
            <w:hideMark/>
          </w:tcPr>
          <w:p w14:paraId="7A71DEB8" w14:textId="77777777" w:rsidR="00B41936" w:rsidRPr="002853B8" w:rsidRDefault="00B41936" w:rsidP="00B41936">
            <w:pPr>
              <w:jc w:val="center"/>
              <w:rPr>
                <w:color w:val="000000"/>
                <w:sz w:val="22"/>
                <w:szCs w:val="22"/>
              </w:rPr>
            </w:pPr>
            <w:r w:rsidRPr="002853B8">
              <w:rPr>
                <w:color w:val="000000"/>
                <w:sz w:val="22"/>
                <w:szCs w:val="22"/>
              </w:rPr>
              <w:t>12</w:t>
            </w:r>
          </w:p>
        </w:tc>
      </w:tr>
      <w:tr w:rsidR="00B41936" w:rsidRPr="002853B8" w14:paraId="147472D7"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52956E01" w14:textId="2855236B" w:rsidR="00B41936" w:rsidRPr="00B4343F" w:rsidRDefault="00B41936" w:rsidP="00B41936">
            <w:pPr>
              <w:jc w:val="center"/>
              <w:rPr>
                <w:color w:val="000000"/>
                <w:sz w:val="22"/>
                <w:szCs w:val="22"/>
              </w:rPr>
            </w:pPr>
            <w:r w:rsidRPr="00B4343F">
              <w:rPr>
                <w:color w:val="000000"/>
                <w:sz w:val="22"/>
                <w:szCs w:val="22"/>
              </w:rPr>
              <w:t>10</w:t>
            </w:r>
          </w:p>
        </w:tc>
        <w:tc>
          <w:tcPr>
            <w:tcW w:w="3796" w:type="pct"/>
            <w:tcBorders>
              <w:top w:val="nil"/>
              <w:left w:val="nil"/>
              <w:bottom w:val="single" w:sz="4" w:space="0" w:color="auto"/>
              <w:right w:val="single" w:sz="4" w:space="0" w:color="auto"/>
            </w:tcBorders>
            <w:shd w:val="clear" w:color="auto" w:fill="auto"/>
            <w:vAlign w:val="center"/>
            <w:hideMark/>
          </w:tcPr>
          <w:p w14:paraId="49AA09FC" w14:textId="77777777" w:rsidR="00B41936" w:rsidRPr="00B4343F" w:rsidRDefault="00B41936" w:rsidP="00B41936">
            <w:pPr>
              <w:rPr>
                <w:color w:val="000000"/>
                <w:sz w:val="22"/>
                <w:szCs w:val="22"/>
              </w:rPr>
            </w:pPr>
            <w:r w:rsidRPr="00B4343F">
              <w:rPr>
                <w:color w:val="000000"/>
                <w:sz w:val="22"/>
                <w:szCs w:val="22"/>
              </w:rPr>
              <w:t>Hameçons N° 7</w:t>
            </w:r>
          </w:p>
        </w:tc>
        <w:tc>
          <w:tcPr>
            <w:tcW w:w="876" w:type="pct"/>
            <w:tcBorders>
              <w:top w:val="nil"/>
              <w:left w:val="nil"/>
              <w:bottom w:val="single" w:sz="4" w:space="0" w:color="auto"/>
              <w:right w:val="single" w:sz="4" w:space="0" w:color="auto"/>
            </w:tcBorders>
            <w:shd w:val="clear" w:color="auto" w:fill="auto"/>
            <w:vAlign w:val="center"/>
            <w:hideMark/>
          </w:tcPr>
          <w:p w14:paraId="1B4DD86C" w14:textId="77777777" w:rsidR="00B41936" w:rsidRPr="002853B8" w:rsidRDefault="00B41936" w:rsidP="00B41936">
            <w:pPr>
              <w:jc w:val="center"/>
              <w:rPr>
                <w:color w:val="000000"/>
                <w:sz w:val="22"/>
                <w:szCs w:val="22"/>
              </w:rPr>
            </w:pPr>
            <w:r w:rsidRPr="002853B8">
              <w:rPr>
                <w:color w:val="000000"/>
                <w:sz w:val="22"/>
                <w:szCs w:val="22"/>
              </w:rPr>
              <w:t>12</w:t>
            </w:r>
          </w:p>
        </w:tc>
      </w:tr>
      <w:tr w:rsidR="00B41936" w:rsidRPr="002853B8" w14:paraId="3BE07C1A"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52666025" w14:textId="5CCB5BDD" w:rsidR="00B41936" w:rsidRPr="00B4343F" w:rsidRDefault="00B41936" w:rsidP="00B41936">
            <w:pPr>
              <w:jc w:val="center"/>
              <w:rPr>
                <w:color w:val="000000"/>
                <w:sz w:val="22"/>
                <w:szCs w:val="22"/>
              </w:rPr>
            </w:pPr>
            <w:r w:rsidRPr="00B4343F">
              <w:rPr>
                <w:color w:val="000000"/>
                <w:sz w:val="22"/>
                <w:szCs w:val="22"/>
              </w:rPr>
              <w:t>11</w:t>
            </w:r>
          </w:p>
        </w:tc>
        <w:tc>
          <w:tcPr>
            <w:tcW w:w="3796" w:type="pct"/>
            <w:tcBorders>
              <w:top w:val="nil"/>
              <w:left w:val="nil"/>
              <w:bottom w:val="single" w:sz="4" w:space="0" w:color="auto"/>
              <w:right w:val="single" w:sz="4" w:space="0" w:color="auto"/>
            </w:tcBorders>
            <w:shd w:val="clear" w:color="auto" w:fill="auto"/>
            <w:vAlign w:val="center"/>
            <w:hideMark/>
          </w:tcPr>
          <w:p w14:paraId="3C835491" w14:textId="77777777" w:rsidR="00B41936" w:rsidRPr="00B4343F" w:rsidRDefault="00B41936" w:rsidP="00B41936">
            <w:pPr>
              <w:rPr>
                <w:color w:val="000000"/>
                <w:sz w:val="22"/>
                <w:szCs w:val="22"/>
              </w:rPr>
            </w:pPr>
            <w:r w:rsidRPr="00B4343F">
              <w:rPr>
                <w:color w:val="000000"/>
                <w:sz w:val="22"/>
                <w:szCs w:val="22"/>
              </w:rPr>
              <w:t>Hameçons N° 9</w:t>
            </w:r>
          </w:p>
        </w:tc>
        <w:tc>
          <w:tcPr>
            <w:tcW w:w="876" w:type="pct"/>
            <w:tcBorders>
              <w:top w:val="nil"/>
              <w:left w:val="nil"/>
              <w:bottom w:val="single" w:sz="4" w:space="0" w:color="auto"/>
              <w:right w:val="single" w:sz="4" w:space="0" w:color="auto"/>
            </w:tcBorders>
            <w:shd w:val="clear" w:color="auto" w:fill="auto"/>
            <w:vAlign w:val="center"/>
            <w:hideMark/>
          </w:tcPr>
          <w:p w14:paraId="15501273" w14:textId="77777777" w:rsidR="00B41936" w:rsidRPr="002853B8" w:rsidRDefault="00B41936" w:rsidP="00B41936">
            <w:pPr>
              <w:jc w:val="center"/>
              <w:rPr>
                <w:color w:val="000000"/>
                <w:sz w:val="22"/>
                <w:szCs w:val="22"/>
              </w:rPr>
            </w:pPr>
            <w:r w:rsidRPr="002853B8">
              <w:rPr>
                <w:color w:val="000000"/>
                <w:sz w:val="22"/>
                <w:szCs w:val="22"/>
              </w:rPr>
              <w:t>12</w:t>
            </w:r>
          </w:p>
        </w:tc>
      </w:tr>
      <w:tr w:rsidR="00B41936" w:rsidRPr="002853B8" w14:paraId="2FE06BCA"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2E05BF5F" w14:textId="30F26259" w:rsidR="00B41936" w:rsidRPr="00B4343F" w:rsidRDefault="00B41936" w:rsidP="00B41936">
            <w:pPr>
              <w:jc w:val="center"/>
              <w:rPr>
                <w:color w:val="000000"/>
                <w:sz w:val="22"/>
                <w:szCs w:val="22"/>
              </w:rPr>
            </w:pPr>
            <w:r w:rsidRPr="00B4343F">
              <w:rPr>
                <w:color w:val="000000"/>
                <w:sz w:val="22"/>
                <w:szCs w:val="22"/>
              </w:rPr>
              <w:t>12</w:t>
            </w:r>
          </w:p>
        </w:tc>
        <w:tc>
          <w:tcPr>
            <w:tcW w:w="3796" w:type="pct"/>
            <w:tcBorders>
              <w:top w:val="nil"/>
              <w:left w:val="nil"/>
              <w:bottom w:val="single" w:sz="4" w:space="0" w:color="auto"/>
              <w:right w:val="single" w:sz="4" w:space="0" w:color="auto"/>
            </w:tcBorders>
            <w:shd w:val="clear" w:color="auto" w:fill="auto"/>
            <w:vAlign w:val="center"/>
            <w:hideMark/>
          </w:tcPr>
          <w:p w14:paraId="2D8B75C1" w14:textId="77777777" w:rsidR="00B41936" w:rsidRPr="00B4343F" w:rsidRDefault="00B41936" w:rsidP="00B41936">
            <w:pPr>
              <w:rPr>
                <w:color w:val="000000"/>
                <w:sz w:val="22"/>
                <w:szCs w:val="22"/>
              </w:rPr>
            </w:pPr>
            <w:r w:rsidRPr="00B4343F">
              <w:rPr>
                <w:color w:val="000000"/>
                <w:sz w:val="22"/>
                <w:szCs w:val="22"/>
              </w:rPr>
              <w:t>Hameçons N° 12</w:t>
            </w:r>
          </w:p>
        </w:tc>
        <w:tc>
          <w:tcPr>
            <w:tcW w:w="876" w:type="pct"/>
            <w:tcBorders>
              <w:top w:val="nil"/>
              <w:left w:val="nil"/>
              <w:bottom w:val="single" w:sz="4" w:space="0" w:color="auto"/>
              <w:right w:val="single" w:sz="4" w:space="0" w:color="auto"/>
            </w:tcBorders>
            <w:shd w:val="clear" w:color="auto" w:fill="auto"/>
            <w:vAlign w:val="center"/>
            <w:hideMark/>
          </w:tcPr>
          <w:p w14:paraId="5A314993" w14:textId="77777777" w:rsidR="00B41936" w:rsidRPr="002853B8" w:rsidRDefault="00B41936" w:rsidP="00B41936">
            <w:pPr>
              <w:jc w:val="center"/>
              <w:rPr>
                <w:color w:val="000000"/>
                <w:sz w:val="22"/>
                <w:szCs w:val="22"/>
              </w:rPr>
            </w:pPr>
            <w:r w:rsidRPr="002853B8">
              <w:rPr>
                <w:color w:val="000000"/>
                <w:sz w:val="22"/>
                <w:szCs w:val="22"/>
              </w:rPr>
              <w:t>12</w:t>
            </w:r>
          </w:p>
        </w:tc>
      </w:tr>
      <w:tr w:rsidR="00B41936" w:rsidRPr="002853B8" w14:paraId="20E8FAC6"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4F93E0A0" w14:textId="55A4D40E" w:rsidR="00B41936" w:rsidRPr="00B4343F" w:rsidRDefault="00B41936" w:rsidP="00B41936">
            <w:pPr>
              <w:jc w:val="center"/>
              <w:rPr>
                <w:color w:val="000000"/>
                <w:sz w:val="22"/>
                <w:szCs w:val="22"/>
              </w:rPr>
            </w:pPr>
            <w:r w:rsidRPr="00B4343F">
              <w:rPr>
                <w:color w:val="000000"/>
                <w:sz w:val="22"/>
                <w:szCs w:val="22"/>
              </w:rPr>
              <w:t>13</w:t>
            </w:r>
          </w:p>
        </w:tc>
        <w:tc>
          <w:tcPr>
            <w:tcW w:w="3796" w:type="pct"/>
            <w:tcBorders>
              <w:top w:val="nil"/>
              <w:left w:val="nil"/>
              <w:bottom w:val="single" w:sz="4" w:space="0" w:color="auto"/>
              <w:right w:val="single" w:sz="4" w:space="0" w:color="auto"/>
            </w:tcBorders>
            <w:shd w:val="clear" w:color="auto" w:fill="auto"/>
            <w:vAlign w:val="center"/>
            <w:hideMark/>
          </w:tcPr>
          <w:p w14:paraId="771D3576" w14:textId="77777777" w:rsidR="00B41936" w:rsidRPr="00B4343F" w:rsidRDefault="00B41936" w:rsidP="00B41936">
            <w:pPr>
              <w:rPr>
                <w:color w:val="000000"/>
                <w:sz w:val="22"/>
                <w:szCs w:val="22"/>
              </w:rPr>
            </w:pPr>
            <w:r w:rsidRPr="00B4343F">
              <w:rPr>
                <w:color w:val="000000"/>
                <w:sz w:val="22"/>
                <w:szCs w:val="22"/>
              </w:rPr>
              <w:t>Hameçons N° 13</w:t>
            </w:r>
          </w:p>
        </w:tc>
        <w:tc>
          <w:tcPr>
            <w:tcW w:w="876" w:type="pct"/>
            <w:tcBorders>
              <w:top w:val="nil"/>
              <w:left w:val="nil"/>
              <w:bottom w:val="single" w:sz="4" w:space="0" w:color="auto"/>
              <w:right w:val="single" w:sz="4" w:space="0" w:color="auto"/>
            </w:tcBorders>
            <w:shd w:val="clear" w:color="auto" w:fill="auto"/>
            <w:vAlign w:val="center"/>
            <w:hideMark/>
          </w:tcPr>
          <w:p w14:paraId="3698D9D1" w14:textId="77777777" w:rsidR="00B41936" w:rsidRPr="002853B8" w:rsidRDefault="00B41936" w:rsidP="00B41936">
            <w:pPr>
              <w:jc w:val="center"/>
              <w:rPr>
                <w:color w:val="000000"/>
                <w:sz w:val="22"/>
                <w:szCs w:val="22"/>
              </w:rPr>
            </w:pPr>
            <w:r w:rsidRPr="002853B8">
              <w:rPr>
                <w:color w:val="000000"/>
                <w:sz w:val="22"/>
                <w:szCs w:val="22"/>
              </w:rPr>
              <w:t>12</w:t>
            </w:r>
          </w:p>
        </w:tc>
      </w:tr>
      <w:tr w:rsidR="00B41936" w:rsidRPr="002853B8" w14:paraId="06197D33"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24E93B39" w14:textId="4145219C" w:rsidR="00B41936" w:rsidRPr="00B4343F" w:rsidRDefault="00B41936" w:rsidP="00B41936">
            <w:pPr>
              <w:jc w:val="center"/>
              <w:rPr>
                <w:color w:val="000000"/>
                <w:sz w:val="22"/>
                <w:szCs w:val="22"/>
              </w:rPr>
            </w:pPr>
            <w:r w:rsidRPr="00B4343F">
              <w:rPr>
                <w:color w:val="000000"/>
                <w:sz w:val="22"/>
                <w:szCs w:val="22"/>
              </w:rPr>
              <w:t>14</w:t>
            </w:r>
          </w:p>
        </w:tc>
        <w:tc>
          <w:tcPr>
            <w:tcW w:w="3796" w:type="pct"/>
            <w:tcBorders>
              <w:top w:val="nil"/>
              <w:left w:val="nil"/>
              <w:bottom w:val="single" w:sz="4" w:space="0" w:color="auto"/>
              <w:right w:val="single" w:sz="4" w:space="0" w:color="auto"/>
            </w:tcBorders>
            <w:shd w:val="clear" w:color="auto" w:fill="auto"/>
            <w:vAlign w:val="center"/>
            <w:hideMark/>
          </w:tcPr>
          <w:p w14:paraId="2291C383" w14:textId="77777777" w:rsidR="00B41936" w:rsidRPr="00B4343F" w:rsidRDefault="00B41936" w:rsidP="00B41936">
            <w:pPr>
              <w:rPr>
                <w:color w:val="000000"/>
                <w:sz w:val="22"/>
                <w:szCs w:val="22"/>
              </w:rPr>
            </w:pPr>
            <w:r w:rsidRPr="00B4343F">
              <w:rPr>
                <w:color w:val="000000"/>
                <w:sz w:val="22"/>
                <w:szCs w:val="22"/>
              </w:rPr>
              <w:t>Hameçons N° 14</w:t>
            </w:r>
          </w:p>
        </w:tc>
        <w:tc>
          <w:tcPr>
            <w:tcW w:w="876" w:type="pct"/>
            <w:tcBorders>
              <w:top w:val="nil"/>
              <w:left w:val="nil"/>
              <w:bottom w:val="single" w:sz="4" w:space="0" w:color="auto"/>
              <w:right w:val="single" w:sz="4" w:space="0" w:color="auto"/>
            </w:tcBorders>
            <w:shd w:val="clear" w:color="auto" w:fill="auto"/>
            <w:vAlign w:val="center"/>
            <w:hideMark/>
          </w:tcPr>
          <w:p w14:paraId="4D064F35" w14:textId="77777777" w:rsidR="00B41936" w:rsidRPr="002853B8" w:rsidRDefault="00B41936" w:rsidP="00B41936">
            <w:pPr>
              <w:jc w:val="center"/>
              <w:rPr>
                <w:color w:val="000000"/>
                <w:sz w:val="22"/>
                <w:szCs w:val="22"/>
              </w:rPr>
            </w:pPr>
            <w:r w:rsidRPr="002853B8">
              <w:rPr>
                <w:color w:val="000000"/>
                <w:sz w:val="22"/>
                <w:szCs w:val="22"/>
              </w:rPr>
              <w:t>12</w:t>
            </w:r>
          </w:p>
        </w:tc>
      </w:tr>
      <w:tr w:rsidR="00B41936" w:rsidRPr="002853B8" w14:paraId="1C55CFDE"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1AE4B1F2" w14:textId="3C8FB089" w:rsidR="00B41936" w:rsidRPr="00B4343F" w:rsidRDefault="00B41936" w:rsidP="00B41936">
            <w:pPr>
              <w:jc w:val="center"/>
              <w:rPr>
                <w:color w:val="000000"/>
                <w:sz w:val="22"/>
                <w:szCs w:val="22"/>
              </w:rPr>
            </w:pPr>
            <w:r w:rsidRPr="00B4343F">
              <w:rPr>
                <w:color w:val="000000"/>
                <w:sz w:val="22"/>
                <w:szCs w:val="22"/>
              </w:rPr>
              <w:t>15</w:t>
            </w:r>
          </w:p>
        </w:tc>
        <w:tc>
          <w:tcPr>
            <w:tcW w:w="3796" w:type="pct"/>
            <w:tcBorders>
              <w:top w:val="nil"/>
              <w:left w:val="nil"/>
              <w:bottom w:val="single" w:sz="4" w:space="0" w:color="auto"/>
              <w:right w:val="single" w:sz="4" w:space="0" w:color="auto"/>
            </w:tcBorders>
            <w:shd w:val="clear" w:color="auto" w:fill="auto"/>
            <w:vAlign w:val="center"/>
            <w:hideMark/>
          </w:tcPr>
          <w:p w14:paraId="528B4F07" w14:textId="77777777" w:rsidR="00B41936" w:rsidRPr="00B4343F" w:rsidRDefault="00B41936" w:rsidP="00B41936">
            <w:pPr>
              <w:rPr>
                <w:color w:val="000000"/>
                <w:sz w:val="22"/>
                <w:szCs w:val="22"/>
              </w:rPr>
            </w:pPr>
            <w:r w:rsidRPr="00B4343F">
              <w:rPr>
                <w:color w:val="000000"/>
                <w:sz w:val="22"/>
                <w:szCs w:val="22"/>
              </w:rPr>
              <w:t>Hameçons N° 15</w:t>
            </w:r>
          </w:p>
        </w:tc>
        <w:tc>
          <w:tcPr>
            <w:tcW w:w="876" w:type="pct"/>
            <w:tcBorders>
              <w:top w:val="nil"/>
              <w:left w:val="nil"/>
              <w:bottom w:val="single" w:sz="4" w:space="0" w:color="auto"/>
              <w:right w:val="single" w:sz="4" w:space="0" w:color="auto"/>
            </w:tcBorders>
            <w:shd w:val="clear" w:color="auto" w:fill="auto"/>
            <w:vAlign w:val="center"/>
            <w:hideMark/>
          </w:tcPr>
          <w:p w14:paraId="4563AFA3" w14:textId="77777777" w:rsidR="00B41936" w:rsidRPr="002853B8" w:rsidRDefault="00B41936" w:rsidP="00B41936">
            <w:pPr>
              <w:jc w:val="center"/>
              <w:rPr>
                <w:color w:val="000000"/>
                <w:sz w:val="22"/>
                <w:szCs w:val="22"/>
              </w:rPr>
            </w:pPr>
            <w:r w:rsidRPr="002853B8">
              <w:rPr>
                <w:color w:val="000000"/>
                <w:sz w:val="22"/>
                <w:szCs w:val="22"/>
              </w:rPr>
              <w:t>12</w:t>
            </w:r>
          </w:p>
        </w:tc>
      </w:tr>
      <w:tr w:rsidR="00B41936" w:rsidRPr="002853B8" w14:paraId="60748BF1"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23142E59" w14:textId="5949A36D" w:rsidR="00B41936" w:rsidRPr="00B4343F" w:rsidRDefault="00B41936" w:rsidP="00B41936">
            <w:pPr>
              <w:jc w:val="center"/>
              <w:rPr>
                <w:color w:val="000000"/>
                <w:sz w:val="22"/>
                <w:szCs w:val="22"/>
              </w:rPr>
            </w:pPr>
            <w:r w:rsidRPr="00B4343F">
              <w:rPr>
                <w:color w:val="000000"/>
                <w:sz w:val="22"/>
                <w:szCs w:val="22"/>
              </w:rPr>
              <w:t>16</w:t>
            </w:r>
          </w:p>
        </w:tc>
        <w:tc>
          <w:tcPr>
            <w:tcW w:w="3796" w:type="pct"/>
            <w:tcBorders>
              <w:top w:val="nil"/>
              <w:left w:val="nil"/>
              <w:bottom w:val="single" w:sz="4" w:space="0" w:color="auto"/>
              <w:right w:val="single" w:sz="4" w:space="0" w:color="auto"/>
            </w:tcBorders>
            <w:shd w:val="clear" w:color="auto" w:fill="auto"/>
            <w:vAlign w:val="center"/>
            <w:hideMark/>
          </w:tcPr>
          <w:p w14:paraId="5842D6BC" w14:textId="77777777" w:rsidR="00B41936" w:rsidRPr="00B4343F" w:rsidRDefault="00B41936" w:rsidP="00B41936">
            <w:pPr>
              <w:rPr>
                <w:color w:val="000000"/>
                <w:sz w:val="22"/>
                <w:szCs w:val="22"/>
              </w:rPr>
            </w:pPr>
            <w:r w:rsidRPr="00B4343F">
              <w:rPr>
                <w:color w:val="000000"/>
                <w:sz w:val="22"/>
                <w:szCs w:val="22"/>
              </w:rPr>
              <w:t>Conteneur isotherme</w:t>
            </w:r>
          </w:p>
        </w:tc>
        <w:tc>
          <w:tcPr>
            <w:tcW w:w="876" w:type="pct"/>
            <w:tcBorders>
              <w:top w:val="nil"/>
              <w:left w:val="nil"/>
              <w:bottom w:val="single" w:sz="4" w:space="0" w:color="auto"/>
              <w:right w:val="single" w:sz="4" w:space="0" w:color="auto"/>
            </w:tcBorders>
            <w:shd w:val="clear" w:color="auto" w:fill="auto"/>
            <w:vAlign w:val="center"/>
            <w:hideMark/>
          </w:tcPr>
          <w:p w14:paraId="1734D24D" w14:textId="77777777" w:rsidR="00B41936" w:rsidRPr="002853B8" w:rsidRDefault="00B41936" w:rsidP="00B41936">
            <w:pPr>
              <w:jc w:val="center"/>
              <w:rPr>
                <w:color w:val="000000"/>
                <w:sz w:val="22"/>
                <w:szCs w:val="22"/>
              </w:rPr>
            </w:pPr>
            <w:r w:rsidRPr="002853B8">
              <w:rPr>
                <w:color w:val="000000"/>
                <w:sz w:val="22"/>
                <w:szCs w:val="22"/>
              </w:rPr>
              <w:t>12</w:t>
            </w:r>
          </w:p>
        </w:tc>
      </w:tr>
      <w:tr w:rsidR="00B41936" w:rsidRPr="002853B8" w14:paraId="3F8B8298"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722990B0" w14:textId="5EA02AF2" w:rsidR="00B41936" w:rsidRPr="00B4343F" w:rsidRDefault="00B41936" w:rsidP="00B41936">
            <w:pPr>
              <w:jc w:val="center"/>
              <w:rPr>
                <w:color w:val="000000"/>
                <w:sz w:val="22"/>
                <w:szCs w:val="22"/>
              </w:rPr>
            </w:pPr>
            <w:r w:rsidRPr="00B4343F">
              <w:rPr>
                <w:color w:val="000000"/>
                <w:sz w:val="22"/>
                <w:szCs w:val="22"/>
              </w:rPr>
              <w:t>17</w:t>
            </w:r>
          </w:p>
        </w:tc>
        <w:tc>
          <w:tcPr>
            <w:tcW w:w="3796" w:type="pct"/>
            <w:tcBorders>
              <w:top w:val="nil"/>
              <w:left w:val="nil"/>
              <w:bottom w:val="single" w:sz="4" w:space="0" w:color="auto"/>
              <w:right w:val="single" w:sz="4" w:space="0" w:color="auto"/>
            </w:tcBorders>
            <w:shd w:val="clear" w:color="auto" w:fill="auto"/>
            <w:vAlign w:val="center"/>
            <w:hideMark/>
          </w:tcPr>
          <w:p w14:paraId="3FA09E9B" w14:textId="77777777" w:rsidR="00B41936" w:rsidRPr="00B4343F" w:rsidRDefault="00B41936" w:rsidP="00B41936">
            <w:pPr>
              <w:rPr>
                <w:color w:val="000000"/>
                <w:sz w:val="22"/>
                <w:szCs w:val="22"/>
              </w:rPr>
            </w:pPr>
            <w:r w:rsidRPr="00B4343F">
              <w:rPr>
                <w:color w:val="000000"/>
                <w:sz w:val="22"/>
                <w:szCs w:val="22"/>
              </w:rPr>
              <w:t>Bassine</w:t>
            </w:r>
          </w:p>
        </w:tc>
        <w:tc>
          <w:tcPr>
            <w:tcW w:w="876" w:type="pct"/>
            <w:tcBorders>
              <w:top w:val="nil"/>
              <w:left w:val="nil"/>
              <w:bottom w:val="single" w:sz="4" w:space="0" w:color="auto"/>
              <w:right w:val="single" w:sz="4" w:space="0" w:color="auto"/>
            </w:tcBorders>
            <w:shd w:val="clear" w:color="auto" w:fill="auto"/>
            <w:vAlign w:val="center"/>
            <w:hideMark/>
          </w:tcPr>
          <w:p w14:paraId="0FF18517" w14:textId="613DEBA0" w:rsidR="00B41936" w:rsidRPr="002853B8" w:rsidRDefault="00B41936">
            <w:pPr>
              <w:jc w:val="center"/>
              <w:rPr>
                <w:color w:val="000000"/>
                <w:sz w:val="22"/>
                <w:szCs w:val="22"/>
              </w:rPr>
            </w:pPr>
            <w:r w:rsidRPr="002853B8">
              <w:rPr>
                <w:color w:val="000000"/>
                <w:sz w:val="22"/>
                <w:szCs w:val="22"/>
              </w:rPr>
              <w:t>1</w:t>
            </w:r>
            <w:r w:rsidR="00151410" w:rsidRPr="002853B8">
              <w:rPr>
                <w:color w:val="000000"/>
                <w:sz w:val="22"/>
                <w:szCs w:val="22"/>
              </w:rPr>
              <w:t>2</w:t>
            </w:r>
          </w:p>
        </w:tc>
      </w:tr>
      <w:tr w:rsidR="00B41936" w:rsidRPr="002853B8" w14:paraId="6BC41A86" w14:textId="77777777" w:rsidTr="00B41936">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661DE6BF" w14:textId="27E1377A" w:rsidR="00B41936" w:rsidRPr="00B4343F" w:rsidRDefault="00B41936" w:rsidP="00B41936">
            <w:pPr>
              <w:jc w:val="center"/>
              <w:rPr>
                <w:color w:val="000000"/>
                <w:sz w:val="22"/>
                <w:szCs w:val="22"/>
              </w:rPr>
            </w:pPr>
            <w:r w:rsidRPr="00B4343F">
              <w:rPr>
                <w:color w:val="000000"/>
                <w:sz w:val="22"/>
                <w:szCs w:val="22"/>
              </w:rPr>
              <w:t>18</w:t>
            </w:r>
          </w:p>
        </w:tc>
        <w:tc>
          <w:tcPr>
            <w:tcW w:w="3796" w:type="pct"/>
            <w:tcBorders>
              <w:top w:val="nil"/>
              <w:left w:val="nil"/>
              <w:bottom w:val="single" w:sz="4" w:space="0" w:color="auto"/>
              <w:right w:val="single" w:sz="4" w:space="0" w:color="auto"/>
            </w:tcBorders>
            <w:shd w:val="clear" w:color="auto" w:fill="auto"/>
            <w:vAlign w:val="center"/>
            <w:hideMark/>
          </w:tcPr>
          <w:p w14:paraId="242A0BF3" w14:textId="77777777" w:rsidR="00B41936" w:rsidRPr="00B4343F" w:rsidRDefault="00B41936" w:rsidP="00B41936">
            <w:pPr>
              <w:rPr>
                <w:color w:val="000000"/>
                <w:sz w:val="22"/>
                <w:szCs w:val="22"/>
              </w:rPr>
            </w:pPr>
            <w:r w:rsidRPr="00B4343F">
              <w:rPr>
                <w:color w:val="000000"/>
                <w:sz w:val="22"/>
                <w:szCs w:val="22"/>
              </w:rPr>
              <w:t>Balance à cadran</w:t>
            </w:r>
          </w:p>
        </w:tc>
        <w:tc>
          <w:tcPr>
            <w:tcW w:w="876" w:type="pct"/>
            <w:tcBorders>
              <w:top w:val="nil"/>
              <w:left w:val="nil"/>
              <w:bottom w:val="single" w:sz="4" w:space="0" w:color="auto"/>
              <w:right w:val="single" w:sz="4" w:space="0" w:color="auto"/>
            </w:tcBorders>
            <w:shd w:val="clear" w:color="auto" w:fill="auto"/>
            <w:vAlign w:val="center"/>
            <w:hideMark/>
          </w:tcPr>
          <w:p w14:paraId="7C192597" w14:textId="77777777" w:rsidR="00B41936" w:rsidRPr="002853B8" w:rsidRDefault="00B41936" w:rsidP="00B41936">
            <w:pPr>
              <w:jc w:val="center"/>
              <w:rPr>
                <w:color w:val="000000"/>
                <w:sz w:val="22"/>
                <w:szCs w:val="22"/>
              </w:rPr>
            </w:pPr>
            <w:r w:rsidRPr="002853B8">
              <w:rPr>
                <w:color w:val="000000"/>
                <w:sz w:val="22"/>
                <w:szCs w:val="22"/>
              </w:rPr>
              <w:t>12</w:t>
            </w:r>
          </w:p>
        </w:tc>
      </w:tr>
    </w:tbl>
    <w:p w14:paraId="487B83DB" w14:textId="45A51E81" w:rsidR="00D62B6F" w:rsidRPr="002853B8" w:rsidRDefault="00D62B6F" w:rsidP="008A1DCD">
      <w:pPr>
        <w:ind w:right="-144"/>
        <w:jc w:val="both"/>
        <w:rPr>
          <w:sz w:val="22"/>
          <w:szCs w:val="22"/>
        </w:rPr>
      </w:pPr>
    </w:p>
    <w:p w14:paraId="6DEBC424" w14:textId="1EC8BFF3" w:rsidR="008D77BD" w:rsidRPr="002853B8" w:rsidRDefault="008D77BD" w:rsidP="008D77BD">
      <w:pPr>
        <w:ind w:right="-144"/>
        <w:jc w:val="both"/>
        <w:rPr>
          <w:b/>
          <w:bCs/>
          <w:sz w:val="22"/>
          <w:szCs w:val="22"/>
          <w:lang w:val="fr-FR"/>
        </w:rPr>
      </w:pPr>
      <w:r w:rsidRPr="002853B8">
        <w:rPr>
          <w:b/>
          <w:bCs/>
          <w:sz w:val="22"/>
          <w:szCs w:val="22"/>
          <w:u w:val="single"/>
          <w:lang w:val="fr-FR"/>
        </w:rPr>
        <w:t>Lot 3</w:t>
      </w:r>
      <w:r w:rsidRPr="002853B8">
        <w:rPr>
          <w:b/>
          <w:bCs/>
          <w:sz w:val="22"/>
          <w:szCs w:val="22"/>
          <w:lang w:val="fr-FR"/>
        </w:rPr>
        <w:t xml:space="preserve"> : Equipements </w:t>
      </w:r>
      <w:r w:rsidR="00116186" w:rsidRPr="002853B8">
        <w:rPr>
          <w:b/>
          <w:bCs/>
          <w:sz w:val="22"/>
          <w:szCs w:val="22"/>
          <w:lang w:val="fr-FR"/>
        </w:rPr>
        <w:t xml:space="preserve">et matériels </w:t>
      </w:r>
      <w:r w:rsidR="007D396D" w:rsidRPr="002853B8">
        <w:rPr>
          <w:b/>
          <w:bCs/>
          <w:sz w:val="22"/>
          <w:szCs w:val="22"/>
          <w:lang w:val="fr-FR"/>
        </w:rPr>
        <w:t xml:space="preserve">de </w:t>
      </w:r>
      <w:r w:rsidR="00C1496E">
        <w:rPr>
          <w:b/>
          <w:bCs/>
          <w:sz w:val="22"/>
          <w:szCs w:val="22"/>
          <w:lang w:val="fr-FR"/>
        </w:rPr>
        <w:t>c</w:t>
      </w:r>
      <w:r w:rsidR="00C1496E" w:rsidRPr="002853B8">
        <w:rPr>
          <w:b/>
          <w:bCs/>
          <w:sz w:val="22"/>
          <w:szCs w:val="22"/>
          <w:lang w:val="fr-FR"/>
        </w:rPr>
        <w:t xml:space="preserve">haine </w:t>
      </w:r>
      <w:r w:rsidR="00151410" w:rsidRPr="002853B8">
        <w:rPr>
          <w:b/>
          <w:bCs/>
          <w:sz w:val="22"/>
          <w:szCs w:val="22"/>
          <w:lang w:val="fr-FR"/>
        </w:rPr>
        <w:t xml:space="preserve">de </w:t>
      </w:r>
      <w:bookmarkStart w:id="16" w:name="_Hlk144731506"/>
      <w:r w:rsidR="00616127" w:rsidRPr="002853B8">
        <w:rPr>
          <w:b/>
          <w:bCs/>
          <w:sz w:val="22"/>
          <w:szCs w:val="22"/>
          <w:lang w:val="fr-FR"/>
        </w:rPr>
        <w:t>valeur (</w:t>
      </w:r>
      <w:r w:rsidR="00151410" w:rsidRPr="002853B8">
        <w:rPr>
          <w:b/>
          <w:bCs/>
          <w:sz w:val="22"/>
          <w:szCs w:val="22"/>
          <w:lang w:val="fr-FR"/>
        </w:rPr>
        <w:t>CV</w:t>
      </w:r>
      <w:r w:rsidR="00861C23" w:rsidRPr="002853B8">
        <w:rPr>
          <w:b/>
          <w:bCs/>
          <w:sz w:val="22"/>
          <w:szCs w:val="22"/>
          <w:lang w:val="fr-FR"/>
        </w:rPr>
        <w:t>)</w:t>
      </w:r>
      <w:r w:rsidR="00116186" w:rsidRPr="002853B8">
        <w:rPr>
          <w:b/>
          <w:bCs/>
          <w:sz w:val="22"/>
          <w:szCs w:val="22"/>
          <w:lang w:val="fr-FR"/>
        </w:rPr>
        <w:t xml:space="preserve"> </w:t>
      </w:r>
      <w:bookmarkEnd w:id="16"/>
      <w:r w:rsidR="00116186" w:rsidRPr="002853B8">
        <w:rPr>
          <w:b/>
          <w:bCs/>
          <w:sz w:val="22"/>
          <w:szCs w:val="22"/>
          <w:lang w:val="fr-FR"/>
        </w:rPr>
        <w:t>poisson destinée aux femmes</w:t>
      </w:r>
    </w:p>
    <w:p w14:paraId="65992E4A" w14:textId="77777777" w:rsidR="008D77BD" w:rsidRPr="002853B8" w:rsidRDefault="008D77BD" w:rsidP="00F86A10">
      <w:pPr>
        <w:jc w:val="both"/>
        <w:rPr>
          <w:sz w:val="22"/>
          <w:szCs w:val="22"/>
          <w:lang w:val="fr-FR"/>
        </w:rPr>
      </w:pPr>
    </w:p>
    <w:tbl>
      <w:tblPr>
        <w:tblW w:w="5000" w:type="pct"/>
        <w:tblLook w:val="04A0" w:firstRow="1" w:lastRow="0" w:firstColumn="1" w:lastColumn="0" w:noHBand="0" w:noVBand="1"/>
      </w:tblPr>
      <w:tblGrid>
        <w:gridCol w:w="624"/>
        <w:gridCol w:w="7111"/>
        <w:gridCol w:w="1751"/>
      </w:tblGrid>
      <w:tr w:rsidR="00AB3E30" w:rsidRPr="002853B8" w14:paraId="1EEEEF3B" w14:textId="77777777" w:rsidTr="00AB3E30">
        <w:trPr>
          <w:trHeight w:val="585"/>
        </w:trPr>
        <w:tc>
          <w:tcPr>
            <w:tcW w:w="32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B9D8FA" w14:textId="77777777" w:rsidR="00AB3E30" w:rsidRPr="002853B8" w:rsidRDefault="00AB3E30">
            <w:pPr>
              <w:jc w:val="center"/>
              <w:rPr>
                <w:b/>
                <w:bCs/>
                <w:color w:val="000000"/>
                <w:sz w:val="22"/>
                <w:szCs w:val="22"/>
              </w:rPr>
            </w:pPr>
            <w:r w:rsidRPr="002853B8">
              <w:rPr>
                <w:b/>
                <w:bCs/>
                <w:color w:val="000000"/>
                <w:sz w:val="22"/>
                <w:szCs w:val="22"/>
              </w:rPr>
              <w:t>S/N</w:t>
            </w:r>
          </w:p>
        </w:tc>
        <w:tc>
          <w:tcPr>
            <w:tcW w:w="3748" w:type="pct"/>
            <w:tcBorders>
              <w:top w:val="single" w:sz="4" w:space="0" w:color="auto"/>
              <w:left w:val="nil"/>
              <w:bottom w:val="single" w:sz="4" w:space="0" w:color="auto"/>
              <w:right w:val="single" w:sz="4" w:space="0" w:color="auto"/>
            </w:tcBorders>
            <w:shd w:val="clear" w:color="000000" w:fill="D9D9D9"/>
            <w:vAlign w:val="center"/>
            <w:hideMark/>
          </w:tcPr>
          <w:p w14:paraId="69C5E0C9" w14:textId="77777777" w:rsidR="00AB3E30" w:rsidRPr="002853B8" w:rsidRDefault="00AB3E30">
            <w:pPr>
              <w:jc w:val="center"/>
              <w:rPr>
                <w:b/>
                <w:bCs/>
                <w:color w:val="000000"/>
                <w:sz w:val="22"/>
                <w:szCs w:val="22"/>
              </w:rPr>
            </w:pPr>
            <w:r w:rsidRPr="002853B8">
              <w:rPr>
                <w:b/>
                <w:bCs/>
                <w:color w:val="000000"/>
                <w:sz w:val="22"/>
                <w:szCs w:val="22"/>
              </w:rPr>
              <w:t>Désignation</w:t>
            </w:r>
          </w:p>
        </w:tc>
        <w:tc>
          <w:tcPr>
            <w:tcW w:w="923" w:type="pct"/>
            <w:tcBorders>
              <w:top w:val="single" w:sz="4" w:space="0" w:color="auto"/>
              <w:left w:val="nil"/>
              <w:bottom w:val="single" w:sz="4" w:space="0" w:color="auto"/>
              <w:right w:val="single" w:sz="4" w:space="0" w:color="auto"/>
            </w:tcBorders>
            <w:shd w:val="clear" w:color="000000" w:fill="D9D9D9"/>
            <w:vAlign w:val="center"/>
            <w:hideMark/>
          </w:tcPr>
          <w:p w14:paraId="674D637F" w14:textId="77777777" w:rsidR="00AB3E30" w:rsidRPr="002853B8" w:rsidRDefault="00AB3E30">
            <w:pPr>
              <w:jc w:val="center"/>
              <w:rPr>
                <w:b/>
                <w:bCs/>
                <w:color w:val="000000"/>
                <w:sz w:val="22"/>
                <w:szCs w:val="22"/>
              </w:rPr>
            </w:pPr>
            <w:r w:rsidRPr="002853B8">
              <w:rPr>
                <w:b/>
                <w:bCs/>
                <w:color w:val="000000"/>
                <w:sz w:val="22"/>
                <w:szCs w:val="22"/>
              </w:rPr>
              <w:t>Quantité</w:t>
            </w:r>
          </w:p>
        </w:tc>
      </w:tr>
      <w:tr w:rsidR="00AB3E30" w:rsidRPr="002853B8" w14:paraId="3779E564" w14:textId="77777777" w:rsidTr="00AB3E30">
        <w:trPr>
          <w:trHeight w:val="7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4F5C7A15" w14:textId="77777777" w:rsidR="00AB3E30" w:rsidRPr="00B4343F" w:rsidRDefault="00AB3E30">
            <w:pPr>
              <w:jc w:val="center"/>
              <w:rPr>
                <w:color w:val="000000"/>
                <w:sz w:val="22"/>
                <w:szCs w:val="22"/>
              </w:rPr>
            </w:pPr>
            <w:r w:rsidRPr="00B4343F">
              <w:rPr>
                <w:color w:val="000000"/>
                <w:sz w:val="22"/>
                <w:szCs w:val="22"/>
              </w:rPr>
              <w:t>1</w:t>
            </w:r>
          </w:p>
        </w:tc>
        <w:tc>
          <w:tcPr>
            <w:tcW w:w="3748" w:type="pct"/>
            <w:tcBorders>
              <w:top w:val="nil"/>
              <w:left w:val="nil"/>
              <w:bottom w:val="single" w:sz="4" w:space="0" w:color="auto"/>
              <w:right w:val="single" w:sz="4" w:space="0" w:color="auto"/>
            </w:tcBorders>
            <w:shd w:val="clear" w:color="auto" w:fill="auto"/>
            <w:vAlign w:val="center"/>
            <w:hideMark/>
          </w:tcPr>
          <w:p w14:paraId="29C454B1" w14:textId="77777777" w:rsidR="00AB3E30" w:rsidRPr="00B4343F" w:rsidRDefault="00AB3E30" w:rsidP="00AB3E30">
            <w:pPr>
              <w:rPr>
                <w:color w:val="000000"/>
                <w:sz w:val="22"/>
                <w:szCs w:val="22"/>
              </w:rPr>
            </w:pPr>
            <w:r w:rsidRPr="00B4343F">
              <w:rPr>
                <w:color w:val="000000"/>
                <w:sz w:val="22"/>
                <w:szCs w:val="22"/>
              </w:rPr>
              <w:t>Conteneur isotherme</w:t>
            </w:r>
          </w:p>
        </w:tc>
        <w:tc>
          <w:tcPr>
            <w:tcW w:w="923" w:type="pct"/>
            <w:tcBorders>
              <w:top w:val="nil"/>
              <w:left w:val="nil"/>
              <w:bottom w:val="single" w:sz="4" w:space="0" w:color="auto"/>
              <w:right w:val="single" w:sz="4" w:space="0" w:color="auto"/>
            </w:tcBorders>
            <w:shd w:val="clear" w:color="auto" w:fill="auto"/>
            <w:vAlign w:val="center"/>
            <w:hideMark/>
          </w:tcPr>
          <w:p w14:paraId="6BF1D4B4" w14:textId="716377F8" w:rsidR="00AB3E30" w:rsidRPr="002853B8" w:rsidRDefault="00D300DA">
            <w:pPr>
              <w:jc w:val="center"/>
              <w:rPr>
                <w:color w:val="000000"/>
                <w:sz w:val="22"/>
                <w:szCs w:val="22"/>
              </w:rPr>
            </w:pPr>
            <w:r w:rsidRPr="002853B8">
              <w:rPr>
                <w:color w:val="000000"/>
                <w:sz w:val="22"/>
                <w:szCs w:val="22"/>
              </w:rPr>
              <w:t>35</w:t>
            </w:r>
          </w:p>
        </w:tc>
      </w:tr>
      <w:tr w:rsidR="00AB3E30" w:rsidRPr="002853B8" w14:paraId="6204C3AE" w14:textId="77777777" w:rsidTr="00AB3E30">
        <w:trPr>
          <w:trHeight w:val="183"/>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5A620BA9" w14:textId="77777777" w:rsidR="00AB3E30" w:rsidRPr="00B4343F" w:rsidRDefault="00AB3E30">
            <w:pPr>
              <w:jc w:val="center"/>
              <w:rPr>
                <w:color w:val="000000"/>
                <w:sz w:val="22"/>
                <w:szCs w:val="22"/>
              </w:rPr>
            </w:pPr>
            <w:r w:rsidRPr="00B4343F">
              <w:rPr>
                <w:color w:val="000000"/>
                <w:sz w:val="22"/>
                <w:szCs w:val="22"/>
              </w:rPr>
              <w:t>2</w:t>
            </w:r>
          </w:p>
        </w:tc>
        <w:tc>
          <w:tcPr>
            <w:tcW w:w="3748" w:type="pct"/>
            <w:tcBorders>
              <w:top w:val="nil"/>
              <w:left w:val="nil"/>
              <w:bottom w:val="single" w:sz="4" w:space="0" w:color="auto"/>
              <w:right w:val="single" w:sz="4" w:space="0" w:color="auto"/>
            </w:tcBorders>
            <w:shd w:val="clear" w:color="auto" w:fill="auto"/>
            <w:vAlign w:val="center"/>
            <w:hideMark/>
          </w:tcPr>
          <w:p w14:paraId="7E664688" w14:textId="77777777" w:rsidR="00AB3E30" w:rsidRPr="00B4343F" w:rsidRDefault="00AB3E30" w:rsidP="00AB3E30">
            <w:pPr>
              <w:rPr>
                <w:color w:val="000000"/>
                <w:sz w:val="22"/>
                <w:szCs w:val="22"/>
              </w:rPr>
            </w:pPr>
            <w:r w:rsidRPr="00B4343F">
              <w:rPr>
                <w:color w:val="000000"/>
                <w:sz w:val="22"/>
                <w:szCs w:val="22"/>
              </w:rPr>
              <w:t>Glacière</w:t>
            </w:r>
          </w:p>
        </w:tc>
        <w:tc>
          <w:tcPr>
            <w:tcW w:w="923" w:type="pct"/>
            <w:tcBorders>
              <w:top w:val="nil"/>
              <w:left w:val="nil"/>
              <w:bottom w:val="single" w:sz="4" w:space="0" w:color="auto"/>
              <w:right w:val="single" w:sz="4" w:space="0" w:color="auto"/>
            </w:tcBorders>
            <w:shd w:val="clear" w:color="auto" w:fill="auto"/>
            <w:vAlign w:val="center"/>
            <w:hideMark/>
          </w:tcPr>
          <w:p w14:paraId="34ACBE14" w14:textId="0FFE4D8C" w:rsidR="00AB3E30" w:rsidRPr="002853B8" w:rsidRDefault="00D300DA">
            <w:pPr>
              <w:jc w:val="center"/>
              <w:rPr>
                <w:color w:val="000000"/>
                <w:sz w:val="22"/>
                <w:szCs w:val="22"/>
              </w:rPr>
            </w:pPr>
            <w:r w:rsidRPr="002853B8">
              <w:rPr>
                <w:color w:val="000000"/>
                <w:sz w:val="22"/>
                <w:szCs w:val="22"/>
              </w:rPr>
              <w:t>80</w:t>
            </w:r>
          </w:p>
        </w:tc>
      </w:tr>
      <w:tr w:rsidR="00AB3E30" w:rsidRPr="002853B8" w14:paraId="1B014790" w14:textId="77777777" w:rsidTr="00AB3E30">
        <w:trPr>
          <w:trHeight w:val="93"/>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6BD3CFD0" w14:textId="77777777" w:rsidR="00AB3E30" w:rsidRPr="00B4343F" w:rsidRDefault="00AB3E30">
            <w:pPr>
              <w:jc w:val="center"/>
              <w:rPr>
                <w:color w:val="000000"/>
                <w:sz w:val="22"/>
                <w:szCs w:val="22"/>
              </w:rPr>
            </w:pPr>
            <w:r w:rsidRPr="00B4343F">
              <w:rPr>
                <w:color w:val="000000"/>
                <w:sz w:val="22"/>
                <w:szCs w:val="22"/>
              </w:rPr>
              <w:t>3</w:t>
            </w:r>
          </w:p>
        </w:tc>
        <w:tc>
          <w:tcPr>
            <w:tcW w:w="3748" w:type="pct"/>
            <w:tcBorders>
              <w:top w:val="nil"/>
              <w:left w:val="nil"/>
              <w:bottom w:val="single" w:sz="4" w:space="0" w:color="auto"/>
              <w:right w:val="single" w:sz="4" w:space="0" w:color="auto"/>
            </w:tcBorders>
            <w:shd w:val="clear" w:color="auto" w:fill="auto"/>
            <w:vAlign w:val="center"/>
            <w:hideMark/>
          </w:tcPr>
          <w:p w14:paraId="37D84417" w14:textId="77777777" w:rsidR="00AB3E30" w:rsidRPr="00B4343F" w:rsidRDefault="00AB3E30" w:rsidP="00AB3E30">
            <w:pPr>
              <w:rPr>
                <w:color w:val="000000"/>
                <w:sz w:val="22"/>
                <w:szCs w:val="22"/>
              </w:rPr>
            </w:pPr>
            <w:r w:rsidRPr="00B4343F">
              <w:rPr>
                <w:color w:val="000000"/>
                <w:sz w:val="22"/>
                <w:szCs w:val="22"/>
              </w:rPr>
              <w:t>casseroles</w:t>
            </w:r>
          </w:p>
        </w:tc>
        <w:tc>
          <w:tcPr>
            <w:tcW w:w="923" w:type="pct"/>
            <w:tcBorders>
              <w:top w:val="nil"/>
              <w:left w:val="nil"/>
              <w:bottom w:val="single" w:sz="4" w:space="0" w:color="auto"/>
              <w:right w:val="single" w:sz="4" w:space="0" w:color="auto"/>
            </w:tcBorders>
            <w:shd w:val="clear" w:color="auto" w:fill="auto"/>
            <w:vAlign w:val="center"/>
            <w:hideMark/>
          </w:tcPr>
          <w:p w14:paraId="7EB904FD" w14:textId="29F1AF6E" w:rsidR="00AB3E30" w:rsidRPr="002853B8" w:rsidRDefault="00D300DA">
            <w:pPr>
              <w:jc w:val="center"/>
              <w:rPr>
                <w:color w:val="000000"/>
                <w:sz w:val="22"/>
                <w:szCs w:val="22"/>
              </w:rPr>
            </w:pPr>
            <w:r w:rsidRPr="002853B8">
              <w:rPr>
                <w:color w:val="000000"/>
                <w:sz w:val="22"/>
                <w:szCs w:val="22"/>
              </w:rPr>
              <w:t>80</w:t>
            </w:r>
          </w:p>
        </w:tc>
      </w:tr>
      <w:tr w:rsidR="00AB3E30" w:rsidRPr="002853B8" w14:paraId="7EEB35B5" w14:textId="77777777" w:rsidTr="00AB3E30">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1B231749" w14:textId="77777777" w:rsidR="00AB3E30" w:rsidRPr="00B4343F" w:rsidRDefault="00AB3E30">
            <w:pPr>
              <w:jc w:val="center"/>
              <w:rPr>
                <w:color w:val="000000"/>
                <w:sz w:val="22"/>
                <w:szCs w:val="22"/>
              </w:rPr>
            </w:pPr>
            <w:r w:rsidRPr="00B4343F">
              <w:rPr>
                <w:color w:val="000000"/>
                <w:sz w:val="22"/>
                <w:szCs w:val="22"/>
              </w:rPr>
              <w:t>4</w:t>
            </w:r>
          </w:p>
        </w:tc>
        <w:tc>
          <w:tcPr>
            <w:tcW w:w="3748" w:type="pct"/>
            <w:tcBorders>
              <w:top w:val="nil"/>
              <w:left w:val="nil"/>
              <w:bottom w:val="single" w:sz="4" w:space="0" w:color="auto"/>
              <w:right w:val="single" w:sz="4" w:space="0" w:color="auto"/>
            </w:tcBorders>
            <w:shd w:val="clear" w:color="auto" w:fill="auto"/>
            <w:vAlign w:val="center"/>
            <w:hideMark/>
          </w:tcPr>
          <w:p w14:paraId="2C41194C" w14:textId="77777777" w:rsidR="00AB3E30" w:rsidRPr="00B4343F" w:rsidRDefault="00AB3E30" w:rsidP="00AB3E30">
            <w:pPr>
              <w:rPr>
                <w:color w:val="000000"/>
                <w:sz w:val="22"/>
                <w:szCs w:val="22"/>
              </w:rPr>
            </w:pPr>
            <w:r w:rsidRPr="00B4343F">
              <w:rPr>
                <w:color w:val="000000"/>
                <w:sz w:val="22"/>
                <w:szCs w:val="22"/>
              </w:rPr>
              <w:t>Tasses</w:t>
            </w:r>
          </w:p>
        </w:tc>
        <w:tc>
          <w:tcPr>
            <w:tcW w:w="923" w:type="pct"/>
            <w:tcBorders>
              <w:top w:val="nil"/>
              <w:left w:val="nil"/>
              <w:bottom w:val="single" w:sz="4" w:space="0" w:color="auto"/>
              <w:right w:val="single" w:sz="4" w:space="0" w:color="auto"/>
            </w:tcBorders>
            <w:shd w:val="clear" w:color="auto" w:fill="auto"/>
            <w:vAlign w:val="center"/>
            <w:hideMark/>
          </w:tcPr>
          <w:p w14:paraId="587440EA" w14:textId="37E3D1F3" w:rsidR="00AB3E30" w:rsidRPr="002853B8" w:rsidRDefault="00AB3E30">
            <w:pPr>
              <w:jc w:val="center"/>
              <w:rPr>
                <w:color w:val="000000"/>
                <w:sz w:val="22"/>
                <w:szCs w:val="22"/>
              </w:rPr>
            </w:pPr>
            <w:r w:rsidRPr="002853B8">
              <w:rPr>
                <w:color w:val="000000"/>
                <w:sz w:val="22"/>
                <w:szCs w:val="22"/>
              </w:rPr>
              <w:t>8</w:t>
            </w:r>
            <w:r w:rsidR="006667E6" w:rsidRPr="002853B8">
              <w:rPr>
                <w:color w:val="000000"/>
                <w:sz w:val="22"/>
                <w:szCs w:val="22"/>
              </w:rPr>
              <w:t>0</w:t>
            </w:r>
          </w:p>
        </w:tc>
      </w:tr>
      <w:tr w:rsidR="00AB3E30" w:rsidRPr="002853B8" w14:paraId="2B8FFF41" w14:textId="77777777" w:rsidTr="005D6FFE">
        <w:trPr>
          <w:trHeight w:val="5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207865C1" w14:textId="77777777" w:rsidR="00AB3E30" w:rsidRPr="002853B8" w:rsidRDefault="00AB3E30">
            <w:pPr>
              <w:jc w:val="center"/>
              <w:rPr>
                <w:color w:val="000000"/>
                <w:sz w:val="22"/>
                <w:szCs w:val="22"/>
              </w:rPr>
            </w:pPr>
            <w:r w:rsidRPr="002853B8">
              <w:rPr>
                <w:color w:val="000000"/>
                <w:sz w:val="22"/>
                <w:szCs w:val="22"/>
              </w:rPr>
              <w:t>5</w:t>
            </w:r>
          </w:p>
        </w:tc>
        <w:tc>
          <w:tcPr>
            <w:tcW w:w="3748" w:type="pct"/>
            <w:tcBorders>
              <w:top w:val="nil"/>
              <w:left w:val="nil"/>
              <w:bottom w:val="single" w:sz="4" w:space="0" w:color="auto"/>
              <w:right w:val="single" w:sz="4" w:space="0" w:color="auto"/>
            </w:tcBorders>
            <w:shd w:val="clear" w:color="auto" w:fill="auto"/>
            <w:vAlign w:val="center"/>
            <w:hideMark/>
          </w:tcPr>
          <w:p w14:paraId="45E46079" w14:textId="77777777" w:rsidR="00AB3E30" w:rsidRPr="002853B8" w:rsidRDefault="00AB3E30" w:rsidP="00AB3E30">
            <w:pPr>
              <w:rPr>
                <w:color w:val="000000"/>
                <w:sz w:val="22"/>
                <w:szCs w:val="22"/>
                <w:lang w:val="fr-FR"/>
              </w:rPr>
            </w:pPr>
            <w:r w:rsidRPr="002853B8">
              <w:rPr>
                <w:color w:val="000000"/>
                <w:sz w:val="22"/>
                <w:szCs w:val="22"/>
                <w:lang w:val="fr-FR"/>
              </w:rPr>
              <w:t>Tasse de mesure de poisson</w:t>
            </w:r>
          </w:p>
        </w:tc>
        <w:tc>
          <w:tcPr>
            <w:tcW w:w="923" w:type="pct"/>
            <w:tcBorders>
              <w:top w:val="nil"/>
              <w:left w:val="nil"/>
              <w:bottom w:val="single" w:sz="4" w:space="0" w:color="auto"/>
              <w:right w:val="single" w:sz="4" w:space="0" w:color="auto"/>
            </w:tcBorders>
            <w:shd w:val="clear" w:color="auto" w:fill="auto"/>
            <w:vAlign w:val="center"/>
            <w:hideMark/>
          </w:tcPr>
          <w:p w14:paraId="6555E71C" w14:textId="39FA1997" w:rsidR="00AB3E30" w:rsidRPr="002853B8" w:rsidRDefault="00AB3E30">
            <w:pPr>
              <w:jc w:val="center"/>
              <w:rPr>
                <w:color w:val="000000"/>
                <w:sz w:val="22"/>
                <w:szCs w:val="22"/>
              </w:rPr>
            </w:pPr>
            <w:r w:rsidRPr="002853B8">
              <w:rPr>
                <w:color w:val="000000"/>
                <w:sz w:val="22"/>
                <w:szCs w:val="22"/>
              </w:rPr>
              <w:t>3</w:t>
            </w:r>
            <w:r w:rsidR="004429E7" w:rsidRPr="002853B8">
              <w:rPr>
                <w:color w:val="000000"/>
                <w:sz w:val="22"/>
                <w:szCs w:val="22"/>
              </w:rPr>
              <w:t>5</w:t>
            </w:r>
          </w:p>
        </w:tc>
      </w:tr>
      <w:tr w:rsidR="00AB3E30" w:rsidRPr="002853B8" w14:paraId="203BB7BD" w14:textId="77777777" w:rsidTr="00AB3E30">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4E403189" w14:textId="77777777" w:rsidR="00AB3E30" w:rsidRPr="002853B8" w:rsidRDefault="00AB3E30">
            <w:pPr>
              <w:jc w:val="center"/>
              <w:rPr>
                <w:color w:val="000000"/>
                <w:sz w:val="22"/>
                <w:szCs w:val="22"/>
              </w:rPr>
            </w:pPr>
            <w:r w:rsidRPr="002853B8">
              <w:rPr>
                <w:color w:val="000000"/>
                <w:sz w:val="22"/>
                <w:szCs w:val="22"/>
              </w:rPr>
              <w:t>6</w:t>
            </w:r>
          </w:p>
        </w:tc>
        <w:tc>
          <w:tcPr>
            <w:tcW w:w="3748" w:type="pct"/>
            <w:tcBorders>
              <w:top w:val="nil"/>
              <w:left w:val="nil"/>
              <w:bottom w:val="single" w:sz="4" w:space="0" w:color="auto"/>
              <w:right w:val="single" w:sz="4" w:space="0" w:color="auto"/>
            </w:tcBorders>
            <w:shd w:val="clear" w:color="auto" w:fill="auto"/>
            <w:vAlign w:val="center"/>
            <w:hideMark/>
          </w:tcPr>
          <w:p w14:paraId="0FB93535" w14:textId="77777777" w:rsidR="00AB3E30" w:rsidRPr="002853B8" w:rsidRDefault="00AB3E30" w:rsidP="00AB3E30">
            <w:pPr>
              <w:rPr>
                <w:color w:val="000000"/>
                <w:sz w:val="22"/>
                <w:szCs w:val="22"/>
              </w:rPr>
            </w:pPr>
            <w:r w:rsidRPr="002853B8">
              <w:rPr>
                <w:color w:val="000000"/>
                <w:sz w:val="22"/>
                <w:szCs w:val="22"/>
              </w:rPr>
              <w:t>Passoires alluminium</w:t>
            </w:r>
          </w:p>
        </w:tc>
        <w:tc>
          <w:tcPr>
            <w:tcW w:w="923" w:type="pct"/>
            <w:tcBorders>
              <w:top w:val="nil"/>
              <w:left w:val="nil"/>
              <w:bottom w:val="single" w:sz="4" w:space="0" w:color="auto"/>
              <w:right w:val="single" w:sz="4" w:space="0" w:color="auto"/>
            </w:tcBorders>
            <w:shd w:val="clear" w:color="auto" w:fill="auto"/>
            <w:vAlign w:val="center"/>
            <w:hideMark/>
          </w:tcPr>
          <w:p w14:paraId="4F3ADCF6" w14:textId="77777777" w:rsidR="00AB3E30" w:rsidRPr="002853B8" w:rsidRDefault="00AB3E30">
            <w:pPr>
              <w:jc w:val="center"/>
              <w:rPr>
                <w:color w:val="000000"/>
                <w:sz w:val="22"/>
                <w:szCs w:val="22"/>
              </w:rPr>
            </w:pPr>
            <w:r w:rsidRPr="002853B8">
              <w:rPr>
                <w:color w:val="000000"/>
                <w:sz w:val="22"/>
                <w:szCs w:val="22"/>
              </w:rPr>
              <w:t>85</w:t>
            </w:r>
          </w:p>
        </w:tc>
      </w:tr>
      <w:tr w:rsidR="00AB3E30" w:rsidRPr="002853B8" w14:paraId="00F56314" w14:textId="77777777" w:rsidTr="00AB3E30">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2E04967E" w14:textId="77777777" w:rsidR="00AB3E30" w:rsidRPr="002853B8" w:rsidRDefault="00AB3E30">
            <w:pPr>
              <w:jc w:val="center"/>
              <w:rPr>
                <w:color w:val="000000"/>
                <w:sz w:val="22"/>
                <w:szCs w:val="22"/>
              </w:rPr>
            </w:pPr>
            <w:r w:rsidRPr="002853B8">
              <w:rPr>
                <w:color w:val="000000"/>
                <w:sz w:val="22"/>
                <w:szCs w:val="22"/>
              </w:rPr>
              <w:t>7</w:t>
            </w:r>
          </w:p>
        </w:tc>
        <w:tc>
          <w:tcPr>
            <w:tcW w:w="3748" w:type="pct"/>
            <w:tcBorders>
              <w:top w:val="nil"/>
              <w:left w:val="nil"/>
              <w:bottom w:val="single" w:sz="4" w:space="0" w:color="auto"/>
              <w:right w:val="single" w:sz="4" w:space="0" w:color="auto"/>
            </w:tcBorders>
            <w:shd w:val="clear" w:color="auto" w:fill="auto"/>
            <w:vAlign w:val="center"/>
            <w:hideMark/>
          </w:tcPr>
          <w:p w14:paraId="010E2888" w14:textId="77777777" w:rsidR="00AB3E30" w:rsidRPr="002853B8" w:rsidRDefault="00AB3E30" w:rsidP="00AB3E30">
            <w:pPr>
              <w:rPr>
                <w:color w:val="000000"/>
                <w:sz w:val="22"/>
                <w:szCs w:val="22"/>
              </w:rPr>
            </w:pPr>
            <w:r w:rsidRPr="002853B8">
              <w:rPr>
                <w:color w:val="000000"/>
                <w:sz w:val="22"/>
                <w:szCs w:val="22"/>
              </w:rPr>
              <w:t>Passoires plastiques</w:t>
            </w:r>
          </w:p>
        </w:tc>
        <w:tc>
          <w:tcPr>
            <w:tcW w:w="923" w:type="pct"/>
            <w:tcBorders>
              <w:top w:val="nil"/>
              <w:left w:val="nil"/>
              <w:bottom w:val="single" w:sz="4" w:space="0" w:color="auto"/>
              <w:right w:val="single" w:sz="4" w:space="0" w:color="auto"/>
            </w:tcBorders>
            <w:shd w:val="clear" w:color="auto" w:fill="auto"/>
            <w:vAlign w:val="center"/>
            <w:hideMark/>
          </w:tcPr>
          <w:p w14:paraId="1735AB32" w14:textId="77777777" w:rsidR="00AB3E30" w:rsidRPr="002853B8" w:rsidRDefault="00AB3E30">
            <w:pPr>
              <w:jc w:val="center"/>
              <w:rPr>
                <w:color w:val="000000"/>
                <w:sz w:val="22"/>
                <w:szCs w:val="22"/>
              </w:rPr>
            </w:pPr>
            <w:r w:rsidRPr="002853B8">
              <w:rPr>
                <w:color w:val="000000"/>
                <w:sz w:val="22"/>
                <w:szCs w:val="22"/>
              </w:rPr>
              <w:t>85</w:t>
            </w:r>
          </w:p>
        </w:tc>
      </w:tr>
      <w:tr w:rsidR="00AB3E30" w:rsidRPr="002853B8" w14:paraId="7D1768A2" w14:textId="77777777" w:rsidTr="00AB3E30">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60E6A0F0" w14:textId="77777777" w:rsidR="00AB3E30" w:rsidRPr="002853B8" w:rsidRDefault="00AB3E30">
            <w:pPr>
              <w:jc w:val="center"/>
              <w:rPr>
                <w:color w:val="000000"/>
                <w:sz w:val="22"/>
                <w:szCs w:val="22"/>
              </w:rPr>
            </w:pPr>
            <w:r w:rsidRPr="002853B8">
              <w:rPr>
                <w:color w:val="000000"/>
                <w:sz w:val="22"/>
                <w:szCs w:val="22"/>
              </w:rPr>
              <w:t>8</w:t>
            </w:r>
          </w:p>
        </w:tc>
        <w:tc>
          <w:tcPr>
            <w:tcW w:w="3748" w:type="pct"/>
            <w:tcBorders>
              <w:top w:val="nil"/>
              <w:left w:val="nil"/>
              <w:bottom w:val="single" w:sz="4" w:space="0" w:color="auto"/>
              <w:right w:val="single" w:sz="4" w:space="0" w:color="auto"/>
            </w:tcBorders>
            <w:shd w:val="clear" w:color="auto" w:fill="auto"/>
            <w:vAlign w:val="center"/>
            <w:hideMark/>
          </w:tcPr>
          <w:p w14:paraId="0AB8EEE5" w14:textId="77777777" w:rsidR="00AB3E30" w:rsidRPr="002853B8" w:rsidRDefault="00AB3E30" w:rsidP="00AB3E30">
            <w:pPr>
              <w:rPr>
                <w:color w:val="000000"/>
                <w:sz w:val="22"/>
                <w:szCs w:val="22"/>
              </w:rPr>
            </w:pPr>
            <w:r w:rsidRPr="002853B8">
              <w:rPr>
                <w:color w:val="000000"/>
                <w:sz w:val="22"/>
                <w:szCs w:val="22"/>
              </w:rPr>
              <w:t>Foyers améliorés</w:t>
            </w:r>
          </w:p>
        </w:tc>
        <w:tc>
          <w:tcPr>
            <w:tcW w:w="923" w:type="pct"/>
            <w:tcBorders>
              <w:top w:val="nil"/>
              <w:left w:val="nil"/>
              <w:bottom w:val="single" w:sz="4" w:space="0" w:color="auto"/>
              <w:right w:val="single" w:sz="4" w:space="0" w:color="auto"/>
            </w:tcBorders>
            <w:shd w:val="clear" w:color="auto" w:fill="auto"/>
            <w:vAlign w:val="center"/>
            <w:hideMark/>
          </w:tcPr>
          <w:p w14:paraId="73B18A66" w14:textId="77777777" w:rsidR="00AB3E30" w:rsidRPr="002853B8" w:rsidRDefault="00AB3E30">
            <w:pPr>
              <w:jc w:val="center"/>
              <w:rPr>
                <w:color w:val="000000"/>
                <w:sz w:val="22"/>
                <w:szCs w:val="22"/>
              </w:rPr>
            </w:pPr>
            <w:r w:rsidRPr="002853B8">
              <w:rPr>
                <w:color w:val="000000"/>
                <w:sz w:val="22"/>
                <w:szCs w:val="22"/>
              </w:rPr>
              <w:t>85</w:t>
            </w:r>
          </w:p>
        </w:tc>
      </w:tr>
      <w:tr w:rsidR="00AB3E30" w:rsidRPr="002853B8" w14:paraId="6C23658E" w14:textId="77777777" w:rsidTr="00AB3E30">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0615F92E" w14:textId="77777777" w:rsidR="00AB3E30" w:rsidRPr="002853B8" w:rsidRDefault="00AB3E30">
            <w:pPr>
              <w:jc w:val="center"/>
              <w:rPr>
                <w:color w:val="000000"/>
                <w:sz w:val="22"/>
                <w:szCs w:val="22"/>
              </w:rPr>
            </w:pPr>
            <w:r w:rsidRPr="002853B8">
              <w:rPr>
                <w:color w:val="000000"/>
                <w:sz w:val="22"/>
                <w:szCs w:val="22"/>
              </w:rPr>
              <w:t>9</w:t>
            </w:r>
          </w:p>
        </w:tc>
        <w:tc>
          <w:tcPr>
            <w:tcW w:w="3748" w:type="pct"/>
            <w:tcBorders>
              <w:top w:val="nil"/>
              <w:left w:val="nil"/>
              <w:bottom w:val="single" w:sz="4" w:space="0" w:color="auto"/>
              <w:right w:val="single" w:sz="4" w:space="0" w:color="auto"/>
            </w:tcBorders>
            <w:shd w:val="clear" w:color="auto" w:fill="auto"/>
            <w:vAlign w:val="center"/>
            <w:hideMark/>
          </w:tcPr>
          <w:p w14:paraId="14050399" w14:textId="77777777" w:rsidR="00AB3E30" w:rsidRPr="002853B8" w:rsidRDefault="00AB3E30" w:rsidP="00AB3E30">
            <w:pPr>
              <w:rPr>
                <w:color w:val="000000"/>
                <w:sz w:val="22"/>
                <w:szCs w:val="22"/>
              </w:rPr>
            </w:pPr>
            <w:r w:rsidRPr="002853B8">
              <w:rPr>
                <w:color w:val="000000"/>
                <w:sz w:val="22"/>
                <w:szCs w:val="22"/>
              </w:rPr>
              <w:t>Plateau</w:t>
            </w:r>
          </w:p>
        </w:tc>
        <w:tc>
          <w:tcPr>
            <w:tcW w:w="923" w:type="pct"/>
            <w:tcBorders>
              <w:top w:val="nil"/>
              <w:left w:val="nil"/>
              <w:bottom w:val="single" w:sz="4" w:space="0" w:color="auto"/>
              <w:right w:val="single" w:sz="4" w:space="0" w:color="auto"/>
            </w:tcBorders>
            <w:shd w:val="clear" w:color="auto" w:fill="auto"/>
            <w:vAlign w:val="center"/>
            <w:hideMark/>
          </w:tcPr>
          <w:p w14:paraId="1F67CCAA" w14:textId="4AB4862E" w:rsidR="00AB3E30" w:rsidRPr="002853B8" w:rsidRDefault="00AB3E30">
            <w:pPr>
              <w:jc w:val="center"/>
              <w:rPr>
                <w:color w:val="000000"/>
                <w:sz w:val="22"/>
                <w:szCs w:val="22"/>
              </w:rPr>
            </w:pPr>
            <w:r w:rsidRPr="002853B8">
              <w:rPr>
                <w:color w:val="000000"/>
                <w:sz w:val="22"/>
                <w:szCs w:val="22"/>
              </w:rPr>
              <w:t>10</w:t>
            </w:r>
            <w:r w:rsidR="007D396D" w:rsidRPr="002853B8">
              <w:rPr>
                <w:color w:val="000000"/>
                <w:sz w:val="22"/>
                <w:szCs w:val="22"/>
              </w:rPr>
              <w:t>0</w:t>
            </w:r>
          </w:p>
        </w:tc>
      </w:tr>
      <w:tr w:rsidR="00AB3E30" w:rsidRPr="002853B8" w14:paraId="4A983E50" w14:textId="77777777" w:rsidTr="00AB3E30">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24FBE396" w14:textId="77777777" w:rsidR="00AB3E30" w:rsidRPr="002853B8" w:rsidRDefault="00AB3E30">
            <w:pPr>
              <w:jc w:val="center"/>
              <w:rPr>
                <w:color w:val="000000"/>
                <w:sz w:val="22"/>
                <w:szCs w:val="22"/>
              </w:rPr>
            </w:pPr>
            <w:r w:rsidRPr="002853B8">
              <w:rPr>
                <w:color w:val="000000"/>
                <w:sz w:val="22"/>
                <w:szCs w:val="22"/>
              </w:rPr>
              <w:t>10</w:t>
            </w:r>
          </w:p>
        </w:tc>
        <w:tc>
          <w:tcPr>
            <w:tcW w:w="3748" w:type="pct"/>
            <w:tcBorders>
              <w:top w:val="nil"/>
              <w:left w:val="nil"/>
              <w:bottom w:val="single" w:sz="4" w:space="0" w:color="auto"/>
              <w:right w:val="single" w:sz="4" w:space="0" w:color="auto"/>
            </w:tcBorders>
            <w:shd w:val="clear" w:color="auto" w:fill="auto"/>
            <w:vAlign w:val="center"/>
            <w:hideMark/>
          </w:tcPr>
          <w:p w14:paraId="6E56B3A7" w14:textId="77777777" w:rsidR="00AB3E30" w:rsidRPr="002853B8" w:rsidRDefault="00AB3E30" w:rsidP="00AB3E30">
            <w:pPr>
              <w:rPr>
                <w:color w:val="000000"/>
                <w:sz w:val="22"/>
                <w:szCs w:val="22"/>
              </w:rPr>
            </w:pPr>
            <w:r w:rsidRPr="002853B8">
              <w:rPr>
                <w:color w:val="000000"/>
                <w:sz w:val="22"/>
                <w:szCs w:val="22"/>
              </w:rPr>
              <w:t>Peson 25/50 KG</w:t>
            </w:r>
          </w:p>
        </w:tc>
        <w:tc>
          <w:tcPr>
            <w:tcW w:w="923" w:type="pct"/>
            <w:tcBorders>
              <w:top w:val="nil"/>
              <w:left w:val="nil"/>
              <w:bottom w:val="single" w:sz="4" w:space="0" w:color="auto"/>
              <w:right w:val="single" w:sz="4" w:space="0" w:color="auto"/>
            </w:tcBorders>
            <w:shd w:val="clear" w:color="auto" w:fill="auto"/>
            <w:vAlign w:val="center"/>
            <w:hideMark/>
          </w:tcPr>
          <w:p w14:paraId="0F36F66C" w14:textId="0A8C61C4" w:rsidR="00AB3E30" w:rsidRPr="002853B8" w:rsidRDefault="00AB3E30">
            <w:pPr>
              <w:jc w:val="center"/>
              <w:rPr>
                <w:color w:val="000000"/>
                <w:sz w:val="22"/>
                <w:szCs w:val="22"/>
              </w:rPr>
            </w:pPr>
            <w:r w:rsidRPr="002853B8">
              <w:rPr>
                <w:color w:val="000000"/>
                <w:sz w:val="22"/>
                <w:szCs w:val="22"/>
              </w:rPr>
              <w:t>1</w:t>
            </w:r>
            <w:r w:rsidR="007D396D" w:rsidRPr="002853B8">
              <w:rPr>
                <w:color w:val="000000"/>
                <w:sz w:val="22"/>
                <w:szCs w:val="22"/>
              </w:rPr>
              <w:t>5</w:t>
            </w:r>
          </w:p>
        </w:tc>
      </w:tr>
      <w:tr w:rsidR="00AB3E30" w:rsidRPr="002853B8" w14:paraId="764F7179" w14:textId="77777777" w:rsidTr="00AB3E30">
        <w:trPr>
          <w:trHeight w:val="64"/>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4D9B5BED" w14:textId="77777777" w:rsidR="00AB3E30" w:rsidRPr="002853B8" w:rsidRDefault="00AB3E30">
            <w:pPr>
              <w:jc w:val="center"/>
              <w:rPr>
                <w:color w:val="000000"/>
                <w:sz w:val="22"/>
                <w:szCs w:val="22"/>
              </w:rPr>
            </w:pPr>
            <w:r w:rsidRPr="002853B8">
              <w:rPr>
                <w:color w:val="000000"/>
                <w:sz w:val="22"/>
                <w:szCs w:val="22"/>
              </w:rPr>
              <w:t>11</w:t>
            </w:r>
          </w:p>
        </w:tc>
        <w:tc>
          <w:tcPr>
            <w:tcW w:w="3748" w:type="pct"/>
            <w:tcBorders>
              <w:top w:val="nil"/>
              <w:left w:val="nil"/>
              <w:bottom w:val="single" w:sz="4" w:space="0" w:color="auto"/>
              <w:right w:val="single" w:sz="4" w:space="0" w:color="auto"/>
            </w:tcBorders>
            <w:shd w:val="clear" w:color="auto" w:fill="auto"/>
            <w:vAlign w:val="center"/>
            <w:hideMark/>
          </w:tcPr>
          <w:p w14:paraId="5C227D45" w14:textId="77777777" w:rsidR="00AB3E30" w:rsidRPr="002853B8" w:rsidRDefault="00AB3E30" w:rsidP="00AB3E30">
            <w:pPr>
              <w:rPr>
                <w:color w:val="000000"/>
                <w:sz w:val="22"/>
                <w:szCs w:val="22"/>
              </w:rPr>
            </w:pPr>
            <w:r w:rsidRPr="002853B8">
              <w:rPr>
                <w:color w:val="000000"/>
                <w:sz w:val="22"/>
                <w:szCs w:val="22"/>
              </w:rPr>
              <w:t>Grillage pour Four</w:t>
            </w:r>
          </w:p>
        </w:tc>
        <w:tc>
          <w:tcPr>
            <w:tcW w:w="923" w:type="pct"/>
            <w:tcBorders>
              <w:top w:val="nil"/>
              <w:left w:val="nil"/>
              <w:bottom w:val="single" w:sz="4" w:space="0" w:color="auto"/>
              <w:right w:val="single" w:sz="4" w:space="0" w:color="auto"/>
            </w:tcBorders>
            <w:shd w:val="clear" w:color="auto" w:fill="auto"/>
            <w:vAlign w:val="center"/>
            <w:hideMark/>
          </w:tcPr>
          <w:p w14:paraId="322CA8AB" w14:textId="77777777" w:rsidR="00AB3E30" w:rsidRPr="002853B8" w:rsidRDefault="00AB3E30">
            <w:pPr>
              <w:jc w:val="center"/>
              <w:rPr>
                <w:color w:val="000000"/>
                <w:sz w:val="22"/>
                <w:szCs w:val="22"/>
              </w:rPr>
            </w:pPr>
            <w:r w:rsidRPr="002853B8">
              <w:rPr>
                <w:color w:val="000000"/>
                <w:sz w:val="22"/>
                <w:szCs w:val="22"/>
              </w:rPr>
              <w:t>70</w:t>
            </w:r>
          </w:p>
        </w:tc>
      </w:tr>
      <w:tr w:rsidR="00AB3E30" w:rsidRPr="002853B8" w14:paraId="289B214A" w14:textId="77777777" w:rsidTr="00AB3E30">
        <w:trPr>
          <w:trHeight w:val="66"/>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60C1287D" w14:textId="77777777" w:rsidR="00AB3E30" w:rsidRPr="002853B8" w:rsidRDefault="00AB3E30">
            <w:pPr>
              <w:jc w:val="center"/>
              <w:rPr>
                <w:color w:val="000000"/>
                <w:sz w:val="22"/>
                <w:szCs w:val="22"/>
              </w:rPr>
            </w:pPr>
            <w:r w:rsidRPr="002853B8">
              <w:rPr>
                <w:color w:val="000000"/>
                <w:sz w:val="22"/>
                <w:szCs w:val="22"/>
              </w:rPr>
              <w:t>12</w:t>
            </w:r>
          </w:p>
        </w:tc>
        <w:tc>
          <w:tcPr>
            <w:tcW w:w="3748" w:type="pct"/>
            <w:tcBorders>
              <w:top w:val="nil"/>
              <w:left w:val="nil"/>
              <w:bottom w:val="single" w:sz="4" w:space="0" w:color="auto"/>
              <w:right w:val="single" w:sz="4" w:space="0" w:color="auto"/>
            </w:tcBorders>
            <w:shd w:val="clear" w:color="auto" w:fill="auto"/>
            <w:vAlign w:val="center"/>
            <w:hideMark/>
          </w:tcPr>
          <w:p w14:paraId="6D3B3539" w14:textId="77777777" w:rsidR="00AB3E30" w:rsidRPr="002853B8" w:rsidRDefault="00AB3E30" w:rsidP="00AB3E30">
            <w:pPr>
              <w:rPr>
                <w:color w:val="000000"/>
                <w:sz w:val="22"/>
                <w:szCs w:val="22"/>
              </w:rPr>
            </w:pPr>
            <w:r w:rsidRPr="00E63691">
              <w:rPr>
                <w:color w:val="000000"/>
                <w:sz w:val="22"/>
                <w:szCs w:val="22"/>
              </w:rPr>
              <w:t>Table</w:t>
            </w:r>
          </w:p>
        </w:tc>
        <w:tc>
          <w:tcPr>
            <w:tcW w:w="923" w:type="pct"/>
            <w:tcBorders>
              <w:top w:val="nil"/>
              <w:left w:val="nil"/>
              <w:bottom w:val="single" w:sz="4" w:space="0" w:color="auto"/>
              <w:right w:val="single" w:sz="4" w:space="0" w:color="auto"/>
            </w:tcBorders>
            <w:shd w:val="clear" w:color="auto" w:fill="auto"/>
            <w:vAlign w:val="center"/>
            <w:hideMark/>
          </w:tcPr>
          <w:p w14:paraId="1375C88A" w14:textId="468F4184" w:rsidR="00AB3E30" w:rsidRPr="002853B8" w:rsidRDefault="00AB3E30">
            <w:pPr>
              <w:jc w:val="center"/>
              <w:rPr>
                <w:color w:val="000000"/>
                <w:sz w:val="22"/>
                <w:szCs w:val="22"/>
              </w:rPr>
            </w:pPr>
            <w:r w:rsidRPr="002853B8">
              <w:rPr>
                <w:color w:val="000000"/>
                <w:sz w:val="22"/>
                <w:szCs w:val="22"/>
              </w:rPr>
              <w:t>1</w:t>
            </w:r>
            <w:r w:rsidR="007D396D" w:rsidRPr="002853B8">
              <w:rPr>
                <w:color w:val="000000"/>
                <w:sz w:val="22"/>
                <w:szCs w:val="22"/>
              </w:rPr>
              <w:t>5</w:t>
            </w:r>
          </w:p>
        </w:tc>
      </w:tr>
      <w:tr w:rsidR="00AB3E30" w:rsidRPr="002853B8" w14:paraId="77CEC3A8" w14:textId="77777777" w:rsidTr="00AB3E30">
        <w:trPr>
          <w:trHeight w:val="7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6258CE7A" w14:textId="77777777" w:rsidR="00AB3E30" w:rsidRPr="002853B8" w:rsidRDefault="00AB3E30">
            <w:pPr>
              <w:jc w:val="center"/>
              <w:rPr>
                <w:color w:val="000000"/>
                <w:sz w:val="22"/>
                <w:szCs w:val="22"/>
              </w:rPr>
            </w:pPr>
            <w:r w:rsidRPr="002853B8">
              <w:rPr>
                <w:color w:val="000000"/>
                <w:sz w:val="22"/>
                <w:szCs w:val="22"/>
              </w:rPr>
              <w:t>13</w:t>
            </w:r>
          </w:p>
        </w:tc>
        <w:tc>
          <w:tcPr>
            <w:tcW w:w="3748" w:type="pct"/>
            <w:tcBorders>
              <w:top w:val="nil"/>
              <w:left w:val="nil"/>
              <w:bottom w:val="single" w:sz="4" w:space="0" w:color="auto"/>
              <w:right w:val="single" w:sz="4" w:space="0" w:color="auto"/>
            </w:tcBorders>
            <w:shd w:val="clear" w:color="auto" w:fill="auto"/>
            <w:vAlign w:val="center"/>
            <w:hideMark/>
          </w:tcPr>
          <w:p w14:paraId="03F5F9D0" w14:textId="77777777" w:rsidR="00AB3E30" w:rsidRPr="002853B8" w:rsidRDefault="00AB3E30" w:rsidP="00AB3E30">
            <w:pPr>
              <w:rPr>
                <w:color w:val="000000"/>
                <w:sz w:val="22"/>
                <w:szCs w:val="22"/>
              </w:rPr>
            </w:pPr>
            <w:r w:rsidRPr="002853B8">
              <w:rPr>
                <w:color w:val="000000"/>
                <w:sz w:val="22"/>
                <w:szCs w:val="22"/>
              </w:rPr>
              <w:t>Grande Louche</w:t>
            </w:r>
          </w:p>
        </w:tc>
        <w:tc>
          <w:tcPr>
            <w:tcW w:w="923" w:type="pct"/>
            <w:tcBorders>
              <w:top w:val="nil"/>
              <w:left w:val="nil"/>
              <w:bottom w:val="single" w:sz="4" w:space="0" w:color="auto"/>
              <w:right w:val="single" w:sz="4" w:space="0" w:color="auto"/>
            </w:tcBorders>
            <w:shd w:val="clear" w:color="auto" w:fill="auto"/>
            <w:vAlign w:val="center"/>
            <w:hideMark/>
          </w:tcPr>
          <w:p w14:paraId="0E7D4BB9" w14:textId="77777777" w:rsidR="00AB3E30" w:rsidRPr="002853B8" w:rsidRDefault="00AB3E30">
            <w:pPr>
              <w:jc w:val="center"/>
              <w:rPr>
                <w:color w:val="000000"/>
                <w:sz w:val="22"/>
                <w:szCs w:val="22"/>
              </w:rPr>
            </w:pPr>
            <w:r w:rsidRPr="002853B8">
              <w:rPr>
                <w:color w:val="000000"/>
                <w:sz w:val="22"/>
                <w:szCs w:val="22"/>
              </w:rPr>
              <w:t>85</w:t>
            </w:r>
          </w:p>
        </w:tc>
      </w:tr>
    </w:tbl>
    <w:p w14:paraId="2EB8B8C0" w14:textId="77777777" w:rsidR="008D77BD" w:rsidRPr="002853B8" w:rsidRDefault="008D77BD" w:rsidP="00F86A10">
      <w:pPr>
        <w:jc w:val="both"/>
        <w:rPr>
          <w:sz w:val="22"/>
          <w:szCs w:val="22"/>
        </w:rPr>
      </w:pPr>
    </w:p>
    <w:p w14:paraId="08736B2E" w14:textId="77777777" w:rsidR="00D35C48" w:rsidRDefault="0064746D" w:rsidP="00D35C48">
      <w:pPr>
        <w:rPr>
          <w:sz w:val="22"/>
          <w:szCs w:val="22"/>
          <w:lang w:val="fr-FR"/>
        </w:rPr>
      </w:pPr>
      <w:r w:rsidRPr="002853B8">
        <w:rPr>
          <w:sz w:val="22"/>
          <w:szCs w:val="22"/>
          <w:lang w:val="fr-FR"/>
        </w:rPr>
        <w:t xml:space="preserve">Les soumissionnaires </w:t>
      </w:r>
      <w:r w:rsidRPr="002853B8">
        <w:rPr>
          <w:b/>
          <w:bCs/>
          <w:sz w:val="22"/>
          <w:szCs w:val="22"/>
          <w:lang w:val="fr-FR"/>
        </w:rPr>
        <w:t xml:space="preserve">doivent soumettre uniquement dans </w:t>
      </w:r>
      <w:r w:rsidRPr="002853B8">
        <w:rPr>
          <w:b/>
          <w:bCs/>
          <w:color w:val="FF0000"/>
          <w:sz w:val="22"/>
          <w:szCs w:val="22"/>
          <w:lang w:val="fr-FR"/>
        </w:rPr>
        <w:t>un (1) seul fichier en PDF</w:t>
      </w:r>
      <w:r w:rsidRPr="002853B8">
        <w:rPr>
          <w:b/>
          <w:bCs/>
          <w:sz w:val="22"/>
          <w:szCs w:val="22"/>
          <w:lang w:val="fr-FR"/>
        </w:rPr>
        <w:t xml:space="preserve"> leur Cotation par voie électronique suivant le lien Dropbox ci-après :</w:t>
      </w:r>
      <w:r w:rsidRPr="002853B8">
        <w:rPr>
          <w:sz w:val="22"/>
          <w:szCs w:val="22"/>
          <w:lang w:val="fr-FR"/>
        </w:rPr>
        <w:t xml:space="preserve"> </w:t>
      </w:r>
    </w:p>
    <w:p w14:paraId="097F85AC" w14:textId="77777777" w:rsidR="00D35C48" w:rsidRDefault="00D35C48" w:rsidP="00D35C48">
      <w:pPr>
        <w:rPr>
          <w:sz w:val="22"/>
          <w:szCs w:val="22"/>
          <w:lang w:val="fr-FR"/>
        </w:rPr>
      </w:pPr>
    </w:p>
    <w:p w14:paraId="5AA2121F" w14:textId="21E97989" w:rsidR="00D35C48" w:rsidRDefault="00D35C48" w:rsidP="00D35C48">
      <w:pPr>
        <w:rPr>
          <w:sz w:val="22"/>
          <w:szCs w:val="22"/>
          <w:lang w:val="fr-FR"/>
        </w:rPr>
      </w:pPr>
      <w:hyperlink r:id="rId16" w:history="1">
        <w:r w:rsidRPr="00CA7996">
          <w:rPr>
            <w:rStyle w:val="Hyperlink"/>
            <w:sz w:val="22"/>
            <w:szCs w:val="22"/>
            <w:lang w:val="fr-FR"/>
          </w:rPr>
          <w:t>https://www.dropbox.com/request/lr2S3BYBOHI3HgyDvPtn</w:t>
        </w:r>
      </w:hyperlink>
    </w:p>
    <w:p w14:paraId="01A345DD" w14:textId="77777777" w:rsidR="00D35C48" w:rsidRPr="00D35C48" w:rsidRDefault="00D35C48" w:rsidP="00D35C48">
      <w:pPr>
        <w:rPr>
          <w:sz w:val="22"/>
          <w:szCs w:val="22"/>
          <w:lang w:val="fr-FR"/>
        </w:rPr>
      </w:pPr>
    </w:p>
    <w:p w14:paraId="0172145B" w14:textId="554D01F2" w:rsidR="0064746D" w:rsidRPr="002853B8" w:rsidRDefault="0064746D" w:rsidP="0064746D">
      <w:pPr>
        <w:spacing w:line="360" w:lineRule="auto"/>
        <w:rPr>
          <w:sz w:val="22"/>
          <w:szCs w:val="22"/>
          <w:lang w:val="fr-FR"/>
        </w:rPr>
      </w:pPr>
      <w:r w:rsidRPr="002853B8">
        <w:rPr>
          <w:sz w:val="22"/>
          <w:szCs w:val="22"/>
          <w:lang w:val="fr-FR"/>
        </w:rPr>
        <w:t>Veuillez nommer le fichier de votre Cotation comme suit : [</w:t>
      </w:r>
      <w:r w:rsidRPr="002853B8">
        <w:rPr>
          <w:rFonts w:eastAsia="MS Mincho"/>
          <w:b/>
          <w:sz w:val="22"/>
          <w:szCs w:val="22"/>
          <w:lang w:val="fr-FR"/>
        </w:rPr>
        <w:t>Nom de la Société] – DC - N°ESP/41/Shop/363/22.</w:t>
      </w:r>
    </w:p>
    <w:tbl>
      <w:tblPr>
        <w:tblStyle w:val="TableGrid1"/>
        <w:tblW w:w="5030" w:type="pct"/>
        <w:tblInd w:w="-5" w:type="dxa"/>
        <w:tblLook w:val="04A0" w:firstRow="1" w:lastRow="0" w:firstColumn="1" w:lastColumn="0" w:noHBand="0" w:noVBand="1"/>
      </w:tblPr>
      <w:tblGrid>
        <w:gridCol w:w="2970"/>
        <w:gridCol w:w="6573"/>
      </w:tblGrid>
      <w:tr w:rsidR="00420C72" w:rsidRPr="005D6FFE" w14:paraId="78EFCCF0" w14:textId="77777777" w:rsidTr="00DB2848">
        <w:trPr>
          <w:trHeight w:val="32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2853B8" w:rsidRDefault="00420C72" w:rsidP="00420C72">
            <w:pPr>
              <w:rPr>
                <w:sz w:val="22"/>
                <w:szCs w:val="22"/>
                <w:lang w:val="fr-FR"/>
              </w:rPr>
            </w:pPr>
            <w:r w:rsidRPr="002853B8">
              <w:rPr>
                <w:sz w:val="22"/>
                <w:szCs w:val="22"/>
                <w:lang w:val="fr-FR"/>
              </w:rPr>
              <w:t xml:space="preserve">Date limite de remise des </w:t>
            </w:r>
            <w:r w:rsidR="00A432A5" w:rsidRPr="002853B8">
              <w:rPr>
                <w:sz w:val="22"/>
                <w:szCs w:val="22"/>
                <w:lang w:val="fr-FR"/>
              </w:rPr>
              <w:t>Cotation</w:t>
            </w:r>
            <w:r w:rsidRPr="002853B8">
              <w:rPr>
                <w:sz w:val="22"/>
                <w:szCs w:val="22"/>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707E6CA8" w:rsidR="00420C72" w:rsidRPr="002853B8" w:rsidRDefault="00B4343F" w:rsidP="00420C72">
            <w:pPr>
              <w:rPr>
                <w:b/>
                <w:sz w:val="22"/>
                <w:szCs w:val="22"/>
                <w:lang w:val="fr-BE"/>
              </w:rPr>
            </w:pPr>
            <w:r w:rsidRPr="005D6FFE">
              <w:rPr>
                <w:b/>
                <w:sz w:val="22"/>
                <w:szCs w:val="22"/>
                <w:lang w:val="fr-SN"/>
              </w:rPr>
              <w:t xml:space="preserve">10 octobre </w:t>
            </w:r>
            <w:r w:rsidR="00765747" w:rsidRPr="005D6FFE">
              <w:rPr>
                <w:b/>
                <w:sz w:val="22"/>
                <w:szCs w:val="22"/>
                <w:lang w:val="fr-SN"/>
              </w:rPr>
              <w:t>202</w:t>
            </w:r>
            <w:r w:rsidR="00C6146B" w:rsidRPr="005D6FFE">
              <w:rPr>
                <w:b/>
                <w:sz w:val="22"/>
                <w:szCs w:val="22"/>
                <w:lang w:val="fr-SN"/>
              </w:rPr>
              <w:t>3</w:t>
            </w:r>
            <w:r w:rsidR="00D1395A" w:rsidRPr="00D83633">
              <w:rPr>
                <w:b/>
                <w:sz w:val="22"/>
                <w:szCs w:val="22"/>
                <w:lang w:val="fr-SN"/>
              </w:rPr>
              <w:t xml:space="preserve"> à 10 heures 00 minute (heure locale</w:t>
            </w:r>
            <w:r w:rsidR="00E40847" w:rsidRPr="00D83633">
              <w:rPr>
                <w:b/>
                <w:sz w:val="22"/>
                <w:szCs w:val="22"/>
                <w:lang w:val="fr-SN"/>
              </w:rPr>
              <w:t xml:space="preserve"> du Niger</w:t>
            </w:r>
            <w:r w:rsidR="00D1395A" w:rsidRPr="00D83633">
              <w:rPr>
                <w:b/>
                <w:sz w:val="22"/>
                <w:szCs w:val="22"/>
                <w:lang w:val="fr-SN"/>
              </w:rPr>
              <w:t>)</w:t>
            </w:r>
          </w:p>
        </w:tc>
      </w:tr>
      <w:tr w:rsidR="00420C72" w:rsidRPr="002853B8" w14:paraId="5CBE315E" w14:textId="77777777" w:rsidTr="005D6FFE">
        <w:trPr>
          <w:trHeight w:val="17"/>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2853B8" w:rsidRDefault="00420C72" w:rsidP="00420C72">
            <w:pPr>
              <w:rPr>
                <w:sz w:val="22"/>
                <w:szCs w:val="22"/>
                <w:lang w:val="fr-FR"/>
              </w:rPr>
            </w:pPr>
            <w:r w:rsidRPr="002853B8">
              <w:rPr>
                <w:sz w:val="22"/>
                <w:szCs w:val="22"/>
                <w:lang w:val="fr-FR"/>
              </w:rPr>
              <w:t xml:space="preserve">Monnaie de la </w:t>
            </w:r>
            <w:r w:rsidR="00A432A5" w:rsidRPr="002853B8">
              <w:rPr>
                <w:sz w:val="22"/>
                <w:szCs w:val="22"/>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2853B8" w:rsidRDefault="00420C72" w:rsidP="00420C72">
            <w:pPr>
              <w:rPr>
                <w:b/>
                <w:bCs/>
                <w:sz w:val="22"/>
                <w:szCs w:val="22"/>
                <w:lang w:val="fr-FR"/>
              </w:rPr>
            </w:pPr>
            <w:r w:rsidRPr="002853B8">
              <w:rPr>
                <w:b/>
                <w:bCs/>
                <w:sz w:val="22"/>
                <w:szCs w:val="22"/>
                <w:lang w:val="fr-FR"/>
              </w:rPr>
              <w:t>Francs CFA</w:t>
            </w:r>
          </w:p>
        </w:tc>
      </w:tr>
      <w:tr w:rsidR="0075184A" w:rsidRPr="005D6FFE" w14:paraId="5F359358" w14:textId="77777777" w:rsidTr="005D6FFE">
        <w:trPr>
          <w:trHeight w:val="41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2853B8" w:rsidRDefault="0075184A" w:rsidP="00420C72">
            <w:pPr>
              <w:rPr>
                <w:sz w:val="22"/>
                <w:szCs w:val="22"/>
              </w:rPr>
            </w:pPr>
            <w:r w:rsidRPr="002853B8">
              <w:rPr>
                <w:sz w:val="22"/>
                <w:szCs w:val="22"/>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2EDD1D2D" w:rsidR="0075184A" w:rsidRPr="002853B8" w:rsidRDefault="0075184A" w:rsidP="00B36993">
            <w:pPr>
              <w:jc w:val="both"/>
              <w:rPr>
                <w:sz w:val="22"/>
                <w:szCs w:val="22"/>
                <w:lang w:val="fr-FR"/>
              </w:rPr>
            </w:pPr>
            <w:r w:rsidRPr="002853B8">
              <w:rPr>
                <w:sz w:val="22"/>
                <w:szCs w:val="22"/>
                <w:lang w:val="fr-FR"/>
              </w:rPr>
              <w:t xml:space="preserve">Les prix indiqués doivent être en </w:t>
            </w:r>
            <w:r w:rsidRPr="002853B8">
              <w:rPr>
                <w:b/>
                <w:bCs/>
                <w:sz w:val="22"/>
                <w:szCs w:val="22"/>
                <w:lang w:val="fr-FR"/>
              </w:rPr>
              <w:t>Francs CFA Hors taxes, hors</w:t>
            </w:r>
            <w:r w:rsidR="00AD1A04" w:rsidRPr="002853B8">
              <w:rPr>
                <w:b/>
                <w:bCs/>
                <w:sz w:val="22"/>
                <w:szCs w:val="22"/>
                <w:lang w:val="fr-FR"/>
              </w:rPr>
              <w:t xml:space="preserve"> droit de</w:t>
            </w:r>
            <w:r w:rsidRPr="002853B8">
              <w:rPr>
                <w:b/>
                <w:bCs/>
                <w:sz w:val="22"/>
                <w:szCs w:val="22"/>
                <w:lang w:val="fr-FR"/>
              </w:rPr>
              <w:t xml:space="preserve"> douane (HTHD)</w:t>
            </w:r>
            <w:r w:rsidR="00E40847">
              <w:rPr>
                <w:b/>
                <w:bCs/>
                <w:sz w:val="22"/>
                <w:szCs w:val="22"/>
                <w:lang w:val="fr-FR"/>
              </w:rPr>
              <w:t>,</w:t>
            </w:r>
            <w:r w:rsidRPr="002853B8">
              <w:rPr>
                <w:b/>
                <w:bCs/>
                <w:sz w:val="22"/>
                <w:szCs w:val="22"/>
                <w:lang w:val="fr-FR"/>
              </w:rPr>
              <w:t xml:space="preserve"> </w:t>
            </w:r>
            <w:r w:rsidRPr="002853B8">
              <w:rPr>
                <w:sz w:val="22"/>
                <w:szCs w:val="22"/>
                <w:lang w:val="fr-FR"/>
              </w:rPr>
              <w:t xml:space="preserve">conformément au statut dont bénéficie le financement de MCA-Niger en République du Niger. </w:t>
            </w:r>
          </w:p>
        </w:tc>
      </w:tr>
      <w:tr w:rsidR="00420C72" w:rsidRPr="005D6FFE"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2853B8" w:rsidRDefault="00420C72" w:rsidP="00576075">
            <w:pPr>
              <w:jc w:val="both"/>
              <w:rPr>
                <w:sz w:val="22"/>
                <w:szCs w:val="22"/>
                <w:lang w:val="fr-FR"/>
              </w:rPr>
            </w:pPr>
            <w:r w:rsidRPr="002853B8">
              <w:rPr>
                <w:sz w:val="22"/>
                <w:szCs w:val="22"/>
                <w:lang w:val="fr-FR"/>
              </w:rPr>
              <w:t xml:space="preserve">Validité de la </w:t>
            </w:r>
            <w:r w:rsidR="00A432A5" w:rsidRPr="002853B8">
              <w:rPr>
                <w:sz w:val="22"/>
                <w:szCs w:val="22"/>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52A4147C" w:rsidR="001A178E" w:rsidRPr="002853B8" w:rsidRDefault="00420C72" w:rsidP="00576075">
            <w:pPr>
              <w:jc w:val="both"/>
              <w:rPr>
                <w:sz w:val="22"/>
                <w:szCs w:val="22"/>
                <w:lang w:val="fr-FR"/>
              </w:rPr>
            </w:pPr>
            <w:r w:rsidRPr="002853B8">
              <w:rPr>
                <w:b/>
                <w:bCs/>
                <w:sz w:val="22"/>
                <w:szCs w:val="22"/>
                <w:lang w:val="fr-FR"/>
              </w:rPr>
              <w:t>90 jours</w:t>
            </w:r>
            <w:r w:rsidRPr="002853B8">
              <w:rPr>
                <w:sz w:val="22"/>
                <w:szCs w:val="22"/>
                <w:lang w:val="fr-FR"/>
              </w:rPr>
              <w:t xml:space="preserve"> à compter de la date </w:t>
            </w:r>
            <w:r w:rsidR="00577AE3" w:rsidRPr="002853B8">
              <w:rPr>
                <w:sz w:val="22"/>
                <w:szCs w:val="22"/>
                <w:lang w:val="fr-FR"/>
              </w:rPr>
              <w:t xml:space="preserve">limite </w:t>
            </w:r>
            <w:r w:rsidRPr="002853B8">
              <w:rPr>
                <w:sz w:val="22"/>
                <w:szCs w:val="22"/>
                <w:lang w:val="fr-FR"/>
              </w:rPr>
              <w:t>de dépôt de</w:t>
            </w:r>
            <w:r w:rsidR="00577AE3" w:rsidRPr="002853B8">
              <w:rPr>
                <w:sz w:val="22"/>
                <w:szCs w:val="22"/>
                <w:lang w:val="fr-FR"/>
              </w:rPr>
              <w:t>s</w:t>
            </w:r>
            <w:r w:rsidR="00E43D29" w:rsidRPr="002853B8">
              <w:rPr>
                <w:sz w:val="22"/>
                <w:szCs w:val="22"/>
                <w:lang w:val="fr-FR"/>
              </w:rPr>
              <w:t xml:space="preserve"> </w:t>
            </w:r>
            <w:r w:rsidR="00577AE3" w:rsidRPr="002853B8">
              <w:rPr>
                <w:sz w:val="22"/>
                <w:szCs w:val="22"/>
                <w:lang w:val="fr-FR"/>
              </w:rPr>
              <w:t>c</w:t>
            </w:r>
            <w:r w:rsidR="00A432A5" w:rsidRPr="002853B8">
              <w:rPr>
                <w:sz w:val="22"/>
                <w:szCs w:val="22"/>
                <w:lang w:val="fr-FR"/>
              </w:rPr>
              <w:t>otation</w:t>
            </w:r>
            <w:r w:rsidR="00577AE3" w:rsidRPr="002853B8">
              <w:rPr>
                <w:sz w:val="22"/>
                <w:szCs w:val="22"/>
                <w:lang w:val="fr-FR"/>
              </w:rPr>
              <w:t>s</w:t>
            </w:r>
            <w:r w:rsidR="001A178E" w:rsidRPr="002853B8">
              <w:rPr>
                <w:sz w:val="22"/>
                <w:szCs w:val="22"/>
                <w:lang w:val="fr-FR"/>
              </w:rPr>
              <w:t> :</w:t>
            </w:r>
          </w:p>
          <w:p w14:paraId="4297524D" w14:textId="5F986065" w:rsidR="00420C72" w:rsidRPr="002853B8" w:rsidRDefault="00660D9C">
            <w:pPr>
              <w:jc w:val="both"/>
              <w:rPr>
                <w:b/>
                <w:bCs/>
                <w:i/>
                <w:iCs/>
                <w:sz w:val="22"/>
                <w:szCs w:val="22"/>
                <w:lang w:val="fr-FR"/>
              </w:rPr>
            </w:pPr>
            <w:r w:rsidRPr="002853B8">
              <w:rPr>
                <w:b/>
                <w:bCs/>
                <w:i/>
                <w:iCs/>
                <w:sz w:val="22"/>
                <w:szCs w:val="22"/>
                <w:lang w:val="fr-FR"/>
              </w:rPr>
              <w:t xml:space="preserve">Une </w:t>
            </w:r>
            <w:r w:rsidR="00E40847">
              <w:rPr>
                <w:b/>
                <w:bCs/>
                <w:i/>
                <w:iCs/>
                <w:sz w:val="22"/>
                <w:szCs w:val="22"/>
                <w:lang w:val="fr-FR"/>
              </w:rPr>
              <w:t>Cotation</w:t>
            </w:r>
            <w:r w:rsidR="00E40847" w:rsidRPr="002853B8">
              <w:rPr>
                <w:b/>
                <w:bCs/>
                <w:i/>
                <w:iCs/>
                <w:sz w:val="22"/>
                <w:szCs w:val="22"/>
                <w:lang w:val="fr-FR"/>
              </w:rPr>
              <w:t xml:space="preserve"> </w:t>
            </w:r>
            <w:r w:rsidRPr="002853B8">
              <w:rPr>
                <w:b/>
                <w:bCs/>
                <w:i/>
                <w:iCs/>
                <w:sz w:val="22"/>
                <w:szCs w:val="22"/>
                <w:lang w:val="fr-FR"/>
              </w:rPr>
              <w:t xml:space="preserve">avec un délai de validité de moins de 90 jours </w:t>
            </w:r>
            <w:r w:rsidR="00577AE3" w:rsidRPr="002853B8">
              <w:rPr>
                <w:b/>
                <w:bCs/>
                <w:i/>
                <w:iCs/>
                <w:sz w:val="22"/>
                <w:szCs w:val="22"/>
                <w:lang w:val="fr-FR"/>
              </w:rPr>
              <w:t xml:space="preserve">à compter de la date limite de dépôt des cotations </w:t>
            </w:r>
            <w:r w:rsidRPr="002853B8">
              <w:rPr>
                <w:b/>
                <w:bCs/>
                <w:i/>
                <w:iCs/>
                <w:sz w:val="22"/>
                <w:szCs w:val="22"/>
                <w:lang w:val="fr-FR"/>
              </w:rPr>
              <w:t>sera rejetée.</w:t>
            </w:r>
          </w:p>
        </w:tc>
      </w:tr>
    </w:tbl>
    <w:p w14:paraId="316595B1" w14:textId="384B5D73" w:rsidR="003809AB" w:rsidRPr="002853B8" w:rsidRDefault="003809AB" w:rsidP="002D2F12">
      <w:pPr>
        <w:pStyle w:val="Heading1"/>
        <w:numPr>
          <w:ilvl w:val="0"/>
          <w:numId w:val="6"/>
        </w:numPr>
        <w:pBdr>
          <w:bottom w:val="single" w:sz="4" w:space="0" w:color="auto"/>
        </w:pBdr>
        <w:ind w:hanging="1080"/>
        <w:rPr>
          <w:sz w:val="22"/>
          <w:szCs w:val="22"/>
        </w:rPr>
      </w:pPr>
      <w:bookmarkStart w:id="17" w:name="_Toc69384600"/>
      <w:bookmarkStart w:id="18" w:name="_Toc146614601"/>
      <w:bookmarkEnd w:id="14"/>
      <w:r w:rsidRPr="002853B8">
        <w:rPr>
          <w:sz w:val="22"/>
          <w:szCs w:val="22"/>
        </w:rPr>
        <w:t xml:space="preserve">CONTENU DU DOSSIER </w:t>
      </w:r>
      <w:r w:rsidR="00A05418" w:rsidRPr="002853B8">
        <w:rPr>
          <w:sz w:val="22"/>
          <w:szCs w:val="22"/>
        </w:rPr>
        <w:t xml:space="preserve">DE </w:t>
      </w:r>
      <w:r w:rsidR="00A432A5" w:rsidRPr="002853B8">
        <w:rPr>
          <w:sz w:val="22"/>
          <w:szCs w:val="22"/>
        </w:rPr>
        <w:t>COTATION</w:t>
      </w:r>
      <w:bookmarkEnd w:id="17"/>
      <w:bookmarkEnd w:id="18"/>
    </w:p>
    <w:p w14:paraId="212C72FB" w14:textId="50531E12" w:rsidR="003809AB" w:rsidRPr="002853B8" w:rsidRDefault="003809AB" w:rsidP="00F36F17">
      <w:pPr>
        <w:suppressAutoHyphens/>
        <w:ind w:right="-72"/>
        <w:jc w:val="both"/>
        <w:rPr>
          <w:sz w:val="22"/>
          <w:szCs w:val="22"/>
        </w:rPr>
      </w:pPr>
      <w:r w:rsidRPr="002853B8">
        <w:rPr>
          <w:sz w:val="22"/>
          <w:szCs w:val="22"/>
          <w:lang w:val="fr-FR"/>
        </w:rPr>
        <w:t xml:space="preserve">Le Dossier de demande de </w:t>
      </w:r>
      <w:r w:rsidR="00A432A5" w:rsidRPr="002853B8">
        <w:rPr>
          <w:sz w:val="22"/>
          <w:szCs w:val="22"/>
          <w:lang w:val="fr-FR"/>
        </w:rPr>
        <w:t>Cotation</w:t>
      </w:r>
      <w:r w:rsidRPr="002853B8">
        <w:rPr>
          <w:sz w:val="22"/>
          <w:szCs w:val="22"/>
          <w:lang w:val="fr-FR"/>
        </w:rPr>
        <w:t xml:space="preserve">s </w:t>
      </w:r>
      <w:r w:rsidR="008F4540" w:rsidRPr="002853B8">
        <w:rPr>
          <w:sz w:val="22"/>
          <w:szCs w:val="22"/>
          <w:lang w:val="fr-FR"/>
        </w:rPr>
        <w:t xml:space="preserve">spécifie les </w:t>
      </w:r>
      <w:r w:rsidR="00DC77C8" w:rsidRPr="002853B8">
        <w:rPr>
          <w:sz w:val="22"/>
          <w:szCs w:val="22"/>
          <w:lang w:val="fr-FR"/>
        </w:rPr>
        <w:t>Biens</w:t>
      </w:r>
      <w:r w:rsidR="008F4A7D" w:rsidRPr="002853B8">
        <w:rPr>
          <w:sz w:val="22"/>
          <w:szCs w:val="22"/>
          <w:lang w:val="fr-FR"/>
        </w:rPr>
        <w:t xml:space="preserve"> </w:t>
      </w:r>
      <w:r w:rsidRPr="002853B8">
        <w:rPr>
          <w:sz w:val="22"/>
          <w:szCs w:val="22"/>
          <w:lang w:val="fr-FR"/>
        </w:rPr>
        <w:t>f</w:t>
      </w:r>
      <w:r w:rsidR="002616AF" w:rsidRPr="002853B8">
        <w:rPr>
          <w:sz w:val="22"/>
          <w:szCs w:val="22"/>
          <w:lang w:val="fr-FR"/>
        </w:rPr>
        <w:t xml:space="preserve">aisant l’objet du </w:t>
      </w:r>
      <w:r w:rsidR="0013595E" w:rsidRPr="002853B8">
        <w:rPr>
          <w:sz w:val="22"/>
          <w:szCs w:val="22"/>
          <w:lang w:val="fr-FR"/>
        </w:rPr>
        <w:t>marché</w:t>
      </w:r>
      <w:r w:rsidR="002616AF" w:rsidRPr="002853B8">
        <w:rPr>
          <w:sz w:val="22"/>
          <w:szCs w:val="22"/>
          <w:lang w:val="fr-FR"/>
        </w:rPr>
        <w:t xml:space="preserve">, fixe </w:t>
      </w:r>
      <w:r w:rsidRPr="002853B8">
        <w:rPr>
          <w:sz w:val="22"/>
          <w:szCs w:val="22"/>
          <w:lang w:val="fr-FR"/>
        </w:rPr>
        <w:t>les procédures de la consultation</w:t>
      </w:r>
      <w:r w:rsidR="00E518BC" w:rsidRPr="002853B8">
        <w:rPr>
          <w:sz w:val="22"/>
          <w:szCs w:val="22"/>
          <w:lang w:val="fr-FR"/>
        </w:rPr>
        <w:t xml:space="preserve"> et</w:t>
      </w:r>
      <w:r w:rsidR="008F4A7D" w:rsidRPr="002853B8">
        <w:rPr>
          <w:sz w:val="22"/>
          <w:szCs w:val="22"/>
          <w:lang w:val="fr-FR"/>
        </w:rPr>
        <w:t xml:space="preserve"> stipule les conditions du </w:t>
      </w:r>
      <w:r w:rsidR="00991D53" w:rsidRPr="002853B8">
        <w:rPr>
          <w:sz w:val="22"/>
          <w:szCs w:val="22"/>
          <w:lang w:val="fr-FR"/>
        </w:rPr>
        <w:t>Marché</w:t>
      </w:r>
      <w:r w:rsidRPr="002853B8">
        <w:rPr>
          <w:sz w:val="22"/>
          <w:szCs w:val="22"/>
          <w:lang w:val="fr-FR"/>
        </w:rPr>
        <w:t xml:space="preserve">. </w:t>
      </w:r>
      <w:r w:rsidRPr="002853B8">
        <w:rPr>
          <w:sz w:val="22"/>
          <w:szCs w:val="22"/>
        </w:rPr>
        <w:t>Le dossier com</w:t>
      </w:r>
      <w:r w:rsidR="00DC2CD7" w:rsidRPr="002853B8">
        <w:rPr>
          <w:sz w:val="22"/>
          <w:szCs w:val="22"/>
        </w:rPr>
        <w:t xml:space="preserve">prend les </w:t>
      </w:r>
      <w:r w:rsidR="001878AB" w:rsidRPr="002853B8">
        <w:rPr>
          <w:sz w:val="22"/>
          <w:szCs w:val="22"/>
        </w:rPr>
        <w:t xml:space="preserve">éléments </w:t>
      </w:r>
      <w:r w:rsidR="00DC2CD7" w:rsidRPr="002853B8">
        <w:rPr>
          <w:sz w:val="22"/>
          <w:szCs w:val="22"/>
        </w:rPr>
        <w:t xml:space="preserve">énumérés </w:t>
      </w:r>
      <w:r w:rsidR="00AD6E9C" w:rsidRPr="002853B8">
        <w:rPr>
          <w:sz w:val="22"/>
          <w:szCs w:val="22"/>
        </w:rPr>
        <w:t>ci-</w:t>
      </w:r>
      <w:r w:rsidR="002853B8" w:rsidRPr="002853B8">
        <w:rPr>
          <w:sz w:val="22"/>
          <w:szCs w:val="22"/>
        </w:rPr>
        <w:t>après:</w:t>
      </w:r>
      <w:r w:rsidRPr="002853B8">
        <w:rPr>
          <w:sz w:val="22"/>
          <w:szCs w:val="22"/>
        </w:rPr>
        <w:t xml:space="preserve"> </w:t>
      </w:r>
    </w:p>
    <w:p w14:paraId="5438AC0B" w14:textId="1D2D177C" w:rsidR="00C358B2" w:rsidRPr="002853B8" w:rsidRDefault="00C358B2" w:rsidP="00F36F17">
      <w:pPr>
        <w:suppressAutoHyphens/>
        <w:ind w:right="-72"/>
        <w:jc w:val="both"/>
        <w:rPr>
          <w:sz w:val="22"/>
          <w:szCs w:val="22"/>
        </w:rPr>
      </w:pPr>
    </w:p>
    <w:p w14:paraId="60FD58CD" w14:textId="6899079E" w:rsidR="00DA09AD" w:rsidRPr="002853B8" w:rsidRDefault="002C1F38" w:rsidP="002916AE">
      <w:pPr>
        <w:numPr>
          <w:ilvl w:val="0"/>
          <w:numId w:val="2"/>
        </w:numPr>
        <w:suppressAutoHyphens/>
        <w:spacing w:after="120"/>
        <w:ind w:right="-72"/>
        <w:jc w:val="both"/>
        <w:rPr>
          <w:sz w:val="22"/>
          <w:szCs w:val="22"/>
          <w:lang w:val="fr-FR"/>
        </w:rPr>
      </w:pPr>
      <w:r w:rsidRPr="002853B8">
        <w:rPr>
          <w:sz w:val="22"/>
          <w:szCs w:val="22"/>
          <w:lang w:val="fr-FR"/>
        </w:rPr>
        <w:t>L</w:t>
      </w:r>
      <w:r w:rsidR="00DA09AD" w:rsidRPr="002853B8">
        <w:rPr>
          <w:sz w:val="22"/>
          <w:szCs w:val="22"/>
          <w:lang w:val="fr-FR"/>
        </w:rPr>
        <w:t xml:space="preserve">ettre </w:t>
      </w:r>
      <w:r w:rsidR="002504CB" w:rsidRPr="002853B8">
        <w:rPr>
          <w:sz w:val="22"/>
          <w:szCs w:val="22"/>
          <w:lang w:val="fr-FR"/>
        </w:rPr>
        <w:t xml:space="preserve">de soumission </w:t>
      </w:r>
      <w:r w:rsidR="00DA09AD" w:rsidRPr="002853B8">
        <w:rPr>
          <w:sz w:val="22"/>
          <w:szCs w:val="22"/>
          <w:lang w:val="fr-FR"/>
        </w:rPr>
        <w:t>de</w:t>
      </w:r>
      <w:r w:rsidR="002504CB" w:rsidRPr="002853B8">
        <w:rPr>
          <w:sz w:val="22"/>
          <w:szCs w:val="22"/>
          <w:lang w:val="fr-FR"/>
        </w:rPr>
        <w:t xml:space="preserve"> la</w:t>
      </w:r>
      <w:r w:rsidR="00DA09AD" w:rsidRPr="002853B8">
        <w:rPr>
          <w:sz w:val="22"/>
          <w:szCs w:val="22"/>
          <w:lang w:val="fr-FR"/>
        </w:rPr>
        <w:t xml:space="preserve"> </w:t>
      </w:r>
      <w:r w:rsidR="00A432A5" w:rsidRPr="002853B8">
        <w:rPr>
          <w:sz w:val="22"/>
          <w:szCs w:val="22"/>
          <w:lang w:val="fr-FR"/>
        </w:rPr>
        <w:t>Cotation</w:t>
      </w:r>
      <w:r w:rsidR="00275FE2" w:rsidRPr="002853B8">
        <w:rPr>
          <w:sz w:val="22"/>
          <w:szCs w:val="22"/>
          <w:lang w:val="fr-FR"/>
        </w:rPr>
        <w:t> ;</w:t>
      </w:r>
    </w:p>
    <w:p w14:paraId="7244AAFA" w14:textId="22449F57" w:rsidR="003809AB" w:rsidRPr="002853B8" w:rsidRDefault="003809AB" w:rsidP="002916AE">
      <w:pPr>
        <w:numPr>
          <w:ilvl w:val="0"/>
          <w:numId w:val="2"/>
        </w:numPr>
        <w:suppressAutoHyphens/>
        <w:spacing w:after="120"/>
        <w:ind w:right="-72"/>
        <w:jc w:val="both"/>
        <w:rPr>
          <w:sz w:val="22"/>
          <w:szCs w:val="22"/>
          <w:lang w:val="fr-FR"/>
        </w:rPr>
      </w:pPr>
      <w:r w:rsidRPr="002853B8">
        <w:rPr>
          <w:sz w:val="22"/>
          <w:szCs w:val="22"/>
          <w:lang w:val="fr-FR"/>
        </w:rPr>
        <w:t xml:space="preserve">Bordereau </w:t>
      </w:r>
      <w:r w:rsidR="00D21988" w:rsidRPr="002853B8">
        <w:rPr>
          <w:sz w:val="22"/>
          <w:szCs w:val="22"/>
          <w:lang w:val="fr-FR"/>
        </w:rPr>
        <w:t>des prix</w:t>
      </w:r>
      <w:r w:rsidR="00F26AAA" w:rsidRPr="002853B8">
        <w:rPr>
          <w:sz w:val="22"/>
          <w:szCs w:val="22"/>
          <w:lang w:val="fr-FR"/>
        </w:rPr>
        <w:t xml:space="preserve"> des Biens</w:t>
      </w:r>
      <w:r w:rsidR="00275FE2" w:rsidRPr="002853B8">
        <w:rPr>
          <w:sz w:val="22"/>
          <w:szCs w:val="22"/>
          <w:lang w:val="fr-FR"/>
        </w:rPr>
        <w:t> ;</w:t>
      </w:r>
    </w:p>
    <w:p w14:paraId="27A8503F" w14:textId="3BFE8ED7" w:rsidR="00D068F2" w:rsidRPr="002853B8" w:rsidRDefault="00D068F2" w:rsidP="002916AE">
      <w:pPr>
        <w:numPr>
          <w:ilvl w:val="0"/>
          <w:numId w:val="2"/>
        </w:numPr>
        <w:suppressAutoHyphens/>
        <w:spacing w:after="120"/>
        <w:ind w:right="-72"/>
        <w:jc w:val="both"/>
        <w:rPr>
          <w:sz w:val="22"/>
          <w:szCs w:val="22"/>
          <w:lang w:val="fr-FR"/>
        </w:rPr>
      </w:pPr>
      <w:r w:rsidRPr="002853B8">
        <w:rPr>
          <w:sz w:val="22"/>
          <w:szCs w:val="22"/>
          <w:lang w:val="fr-FR"/>
        </w:rPr>
        <w:t xml:space="preserve">Calendrier de </w:t>
      </w:r>
      <w:r w:rsidR="00E45AEB" w:rsidRPr="002853B8">
        <w:rPr>
          <w:sz w:val="22"/>
          <w:szCs w:val="22"/>
          <w:lang w:val="fr-FR"/>
        </w:rPr>
        <w:t>l</w:t>
      </w:r>
      <w:r w:rsidRPr="002853B8">
        <w:rPr>
          <w:sz w:val="22"/>
          <w:szCs w:val="22"/>
          <w:lang w:val="fr-FR"/>
        </w:rPr>
        <w:t>ivraison des Biens</w:t>
      </w:r>
      <w:r w:rsidR="002C1F38" w:rsidRPr="002853B8">
        <w:rPr>
          <w:sz w:val="22"/>
          <w:szCs w:val="22"/>
          <w:lang w:val="fr-FR"/>
        </w:rPr>
        <w:t> ;</w:t>
      </w:r>
    </w:p>
    <w:p w14:paraId="4F603859" w14:textId="2C2C950C" w:rsidR="00DA09AD" w:rsidRPr="002853B8" w:rsidRDefault="00D068F2" w:rsidP="002916AE">
      <w:pPr>
        <w:numPr>
          <w:ilvl w:val="0"/>
          <w:numId w:val="2"/>
        </w:numPr>
        <w:suppressAutoHyphens/>
        <w:spacing w:after="120"/>
        <w:ind w:right="-72"/>
        <w:jc w:val="both"/>
        <w:rPr>
          <w:sz w:val="22"/>
          <w:szCs w:val="22"/>
        </w:rPr>
      </w:pPr>
      <w:r w:rsidRPr="002853B8">
        <w:rPr>
          <w:sz w:val="22"/>
          <w:szCs w:val="22"/>
        </w:rPr>
        <w:t>Spécifications techniques</w:t>
      </w:r>
      <w:r w:rsidR="00CE46BC" w:rsidRPr="002853B8">
        <w:rPr>
          <w:sz w:val="22"/>
          <w:szCs w:val="22"/>
        </w:rPr>
        <w:t xml:space="preserve"> des </w:t>
      </w:r>
      <w:r w:rsidR="00DF4539" w:rsidRPr="002853B8">
        <w:rPr>
          <w:sz w:val="22"/>
          <w:szCs w:val="22"/>
        </w:rPr>
        <w:t>Biens</w:t>
      </w:r>
      <w:r w:rsidR="00DF4539">
        <w:rPr>
          <w:sz w:val="22"/>
          <w:szCs w:val="22"/>
        </w:rPr>
        <w:t>.</w:t>
      </w:r>
    </w:p>
    <w:p w14:paraId="395E8E2B" w14:textId="79E09606" w:rsidR="00275FE2" w:rsidRPr="002853B8" w:rsidRDefault="00FC7901" w:rsidP="002916AE">
      <w:pPr>
        <w:numPr>
          <w:ilvl w:val="0"/>
          <w:numId w:val="2"/>
        </w:numPr>
        <w:suppressAutoHyphens/>
        <w:spacing w:after="120"/>
        <w:ind w:right="-72"/>
        <w:jc w:val="both"/>
        <w:rPr>
          <w:sz w:val="22"/>
          <w:szCs w:val="22"/>
          <w:lang w:val="fr-FR"/>
        </w:rPr>
      </w:pPr>
      <w:r w:rsidRPr="002853B8">
        <w:rPr>
          <w:sz w:val="22"/>
          <w:szCs w:val="22"/>
          <w:lang w:val="fr-FR"/>
        </w:rPr>
        <w:t xml:space="preserve">Modalités de </w:t>
      </w:r>
      <w:r w:rsidR="00275FE2" w:rsidRPr="002853B8">
        <w:rPr>
          <w:sz w:val="22"/>
          <w:szCs w:val="22"/>
          <w:lang w:val="fr-FR"/>
        </w:rPr>
        <w:t>Contestation de la procédure d’adjudication ;</w:t>
      </w:r>
    </w:p>
    <w:p w14:paraId="7B80C74F" w14:textId="0B88B680" w:rsidR="001A6C81" w:rsidRPr="002853B8" w:rsidRDefault="001A6C81" w:rsidP="002916AE">
      <w:pPr>
        <w:numPr>
          <w:ilvl w:val="0"/>
          <w:numId w:val="2"/>
        </w:numPr>
        <w:suppressAutoHyphens/>
        <w:spacing w:after="120"/>
        <w:ind w:right="-72"/>
        <w:jc w:val="both"/>
        <w:rPr>
          <w:sz w:val="22"/>
          <w:szCs w:val="22"/>
          <w:lang w:val="fr-FR"/>
        </w:rPr>
      </w:pPr>
      <w:r w:rsidRPr="002853B8">
        <w:rPr>
          <w:sz w:val="22"/>
          <w:szCs w:val="22"/>
          <w:lang w:val="fr-FR"/>
        </w:rPr>
        <w:t xml:space="preserve">Modèle de </w:t>
      </w:r>
      <w:r w:rsidR="009469E3" w:rsidRPr="002853B8">
        <w:rPr>
          <w:sz w:val="22"/>
          <w:szCs w:val="22"/>
          <w:lang w:val="fr-FR"/>
        </w:rPr>
        <w:t>Bon de Commande</w:t>
      </w:r>
      <w:r w:rsidR="001C1818" w:rsidRPr="002853B8">
        <w:rPr>
          <w:sz w:val="22"/>
          <w:szCs w:val="22"/>
          <w:lang w:val="fr-FR"/>
        </w:rPr>
        <w:t xml:space="preserve"> et ses annexes</w:t>
      </w:r>
      <w:r w:rsidR="00571E37" w:rsidRPr="002853B8">
        <w:rPr>
          <w:sz w:val="22"/>
          <w:szCs w:val="22"/>
          <w:lang w:val="fr-FR"/>
        </w:rPr>
        <w:t> ;</w:t>
      </w:r>
    </w:p>
    <w:p w14:paraId="16CE115D" w14:textId="51C61A54" w:rsidR="00274401" w:rsidRPr="002853B8" w:rsidRDefault="00274401" w:rsidP="00274401">
      <w:pPr>
        <w:numPr>
          <w:ilvl w:val="0"/>
          <w:numId w:val="2"/>
        </w:numPr>
        <w:suppressAutoHyphens/>
        <w:spacing w:after="120"/>
        <w:ind w:right="-72"/>
        <w:jc w:val="both"/>
        <w:rPr>
          <w:sz w:val="22"/>
          <w:szCs w:val="22"/>
          <w:lang w:val="fr-FR"/>
        </w:rPr>
      </w:pPr>
      <w:r w:rsidRPr="002853B8">
        <w:rPr>
          <w:sz w:val="22"/>
          <w:szCs w:val="22"/>
          <w:lang w:val="fr-FR"/>
        </w:rPr>
        <w:t>Dispositions complémentaires de la MCC</w:t>
      </w:r>
      <w:r w:rsidR="00BB5A1A" w:rsidRPr="002853B8">
        <w:rPr>
          <w:sz w:val="22"/>
          <w:szCs w:val="22"/>
          <w:lang w:val="fr-FR"/>
        </w:rPr>
        <w:t>.</w:t>
      </w:r>
    </w:p>
    <w:p w14:paraId="778A504B" w14:textId="0D7CE10A" w:rsidR="008F4A7D" w:rsidRPr="002853B8" w:rsidRDefault="008F4A7D" w:rsidP="00F36F17">
      <w:pPr>
        <w:suppressAutoHyphens/>
        <w:spacing w:after="120"/>
        <w:ind w:right="-72"/>
        <w:jc w:val="both"/>
        <w:rPr>
          <w:sz w:val="22"/>
          <w:szCs w:val="22"/>
          <w:lang w:val="fr-FR"/>
        </w:rPr>
      </w:pPr>
      <w:r w:rsidRPr="002853B8">
        <w:rPr>
          <w:sz w:val="22"/>
          <w:szCs w:val="22"/>
          <w:lang w:val="fr-FR"/>
        </w:rPr>
        <w:t xml:space="preserve">Le </w:t>
      </w:r>
      <w:r w:rsidR="001C3D12" w:rsidRPr="002853B8">
        <w:rPr>
          <w:sz w:val="22"/>
          <w:szCs w:val="22"/>
          <w:lang w:val="fr-FR"/>
        </w:rPr>
        <w:t xml:space="preserve">Fournisseur </w:t>
      </w:r>
      <w:r w:rsidRPr="002853B8">
        <w:rPr>
          <w:sz w:val="22"/>
          <w:szCs w:val="22"/>
          <w:lang w:val="fr-FR"/>
        </w:rPr>
        <w:t xml:space="preserve">devra examiner les instructions, et </w:t>
      </w:r>
      <w:r w:rsidR="00F71202" w:rsidRPr="002853B8">
        <w:rPr>
          <w:sz w:val="22"/>
          <w:szCs w:val="22"/>
          <w:lang w:val="fr-FR"/>
        </w:rPr>
        <w:t>spécifications contenues</w:t>
      </w:r>
      <w:r w:rsidRPr="002853B8">
        <w:rPr>
          <w:sz w:val="22"/>
          <w:szCs w:val="22"/>
          <w:lang w:val="fr-FR"/>
        </w:rPr>
        <w:t xml:space="preserve"> dans le Dossier de Demande de </w:t>
      </w:r>
      <w:r w:rsidR="00A432A5" w:rsidRPr="002853B8">
        <w:rPr>
          <w:sz w:val="22"/>
          <w:szCs w:val="22"/>
          <w:lang w:val="fr-FR"/>
        </w:rPr>
        <w:t>Cotation</w:t>
      </w:r>
      <w:r w:rsidR="00AD6E9C" w:rsidRPr="002853B8">
        <w:rPr>
          <w:sz w:val="22"/>
          <w:szCs w:val="22"/>
          <w:lang w:val="fr-FR"/>
        </w:rPr>
        <w:t>s</w:t>
      </w:r>
      <w:r w:rsidRPr="002853B8">
        <w:rPr>
          <w:sz w:val="22"/>
          <w:szCs w:val="22"/>
          <w:lang w:val="fr-FR"/>
        </w:rPr>
        <w:t>.</w:t>
      </w:r>
    </w:p>
    <w:p w14:paraId="2E03A825" w14:textId="37F33C76" w:rsidR="00275FE2" w:rsidRPr="002853B8" w:rsidRDefault="00275FE2" w:rsidP="00C91D78">
      <w:pPr>
        <w:suppressAutoHyphens/>
        <w:spacing w:after="120"/>
        <w:ind w:right="-72"/>
        <w:jc w:val="both"/>
        <w:rPr>
          <w:sz w:val="22"/>
          <w:szCs w:val="22"/>
          <w:lang w:val="fr-FR"/>
        </w:rPr>
      </w:pPr>
      <w:r w:rsidRPr="002853B8">
        <w:rPr>
          <w:sz w:val="22"/>
          <w:szCs w:val="22"/>
          <w:lang w:val="fr-FR"/>
        </w:rPr>
        <w:t xml:space="preserve">La </w:t>
      </w:r>
      <w:r w:rsidR="00A432A5" w:rsidRPr="002853B8">
        <w:rPr>
          <w:sz w:val="22"/>
          <w:szCs w:val="22"/>
          <w:lang w:val="fr-FR"/>
        </w:rPr>
        <w:t>Cotation</w:t>
      </w:r>
      <w:r w:rsidRPr="002853B8">
        <w:rPr>
          <w:sz w:val="22"/>
          <w:szCs w:val="22"/>
          <w:lang w:val="fr-FR"/>
        </w:rPr>
        <w:t xml:space="preserve"> ainsi que toute</w:t>
      </w:r>
      <w:r w:rsidR="0004455C" w:rsidRPr="002853B8">
        <w:rPr>
          <w:sz w:val="22"/>
          <w:szCs w:val="22"/>
          <w:lang w:val="fr-FR"/>
        </w:rPr>
        <w:t>s</w:t>
      </w:r>
      <w:r w:rsidRPr="002853B8">
        <w:rPr>
          <w:sz w:val="22"/>
          <w:szCs w:val="22"/>
          <w:lang w:val="fr-FR"/>
        </w:rPr>
        <w:t xml:space="preserve"> l</w:t>
      </w:r>
      <w:r w:rsidR="00FB70B2" w:rsidRPr="002853B8">
        <w:rPr>
          <w:sz w:val="22"/>
          <w:szCs w:val="22"/>
          <w:lang w:val="fr-FR"/>
        </w:rPr>
        <w:t>es</w:t>
      </w:r>
      <w:r w:rsidRPr="002853B8">
        <w:rPr>
          <w:sz w:val="22"/>
          <w:szCs w:val="22"/>
          <w:lang w:val="fr-FR"/>
        </w:rPr>
        <w:t xml:space="preserve"> correspondance</w:t>
      </w:r>
      <w:r w:rsidR="00FB70B2" w:rsidRPr="002853B8">
        <w:rPr>
          <w:sz w:val="22"/>
          <w:szCs w:val="22"/>
          <w:lang w:val="fr-FR"/>
        </w:rPr>
        <w:t>s</w:t>
      </w:r>
      <w:r w:rsidR="00B51B42" w:rsidRPr="002853B8">
        <w:rPr>
          <w:sz w:val="22"/>
          <w:szCs w:val="22"/>
          <w:lang w:val="fr-FR"/>
        </w:rPr>
        <w:t xml:space="preserve"> y relatives</w:t>
      </w:r>
      <w:r w:rsidRPr="002853B8">
        <w:rPr>
          <w:sz w:val="22"/>
          <w:szCs w:val="22"/>
          <w:lang w:val="fr-FR"/>
        </w:rPr>
        <w:t>, seront rédigées en français.</w:t>
      </w:r>
    </w:p>
    <w:p w14:paraId="4A30F8FE" w14:textId="5EF4EF65" w:rsidR="002D2F12" w:rsidRPr="002853B8" w:rsidRDefault="002D2F12" w:rsidP="002D2F12">
      <w:pPr>
        <w:pStyle w:val="Heading1"/>
        <w:numPr>
          <w:ilvl w:val="0"/>
          <w:numId w:val="6"/>
        </w:numPr>
        <w:pBdr>
          <w:bottom w:val="single" w:sz="4" w:space="0" w:color="auto"/>
        </w:pBdr>
        <w:ind w:hanging="1080"/>
        <w:rPr>
          <w:sz w:val="22"/>
          <w:szCs w:val="22"/>
        </w:rPr>
      </w:pPr>
      <w:bookmarkStart w:id="19" w:name="_Toc146614602"/>
      <w:r w:rsidRPr="002853B8">
        <w:rPr>
          <w:sz w:val="22"/>
          <w:szCs w:val="22"/>
        </w:rPr>
        <w:t>CONTENU DU DOSSIER DE SOUMISSION</w:t>
      </w:r>
      <w:bookmarkEnd w:id="19"/>
    </w:p>
    <w:p w14:paraId="7237AE42" w14:textId="33F6C5A0" w:rsidR="00CC312A" w:rsidRPr="002853B8" w:rsidRDefault="00CC312A" w:rsidP="001975FB">
      <w:pPr>
        <w:suppressAutoHyphens/>
        <w:spacing w:after="120"/>
        <w:ind w:right="-72"/>
        <w:jc w:val="both"/>
        <w:rPr>
          <w:sz w:val="22"/>
          <w:szCs w:val="22"/>
          <w:lang w:val="fr-FR"/>
        </w:rPr>
      </w:pPr>
      <w:r w:rsidRPr="002853B8">
        <w:rPr>
          <w:sz w:val="22"/>
          <w:szCs w:val="22"/>
          <w:lang w:val="fr-FR"/>
        </w:rPr>
        <w:t>L</w:t>
      </w:r>
      <w:r w:rsidR="00FB70B2" w:rsidRPr="002853B8">
        <w:rPr>
          <w:sz w:val="22"/>
          <w:szCs w:val="22"/>
          <w:lang w:val="fr-FR"/>
        </w:rPr>
        <w:t xml:space="preserve">a </w:t>
      </w:r>
      <w:r w:rsidR="00A432A5" w:rsidRPr="002853B8">
        <w:rPr>
          <w:sz w:val="22"/>
          <w:szCs w:val="22"/>
          <w:lang w:val="fr-FR"/>
        </w:rPr>
        <w:t>Cotation</w:t>
      </w:r>
      <w:r w:rsidR="00FB70B2" w:rsidRPr="002853B8">
        <w:rPr>
          <w:sz w:val="22"/>
          <w:szCs w:val="22"/>
          <w:lang w:val="fr-FR"/>
        </w:rPr>
        <w:t xml:space="preserve"> du soumissionnaire</w:t>
      </w:r>
      <w:r w:rsidRPr="002853B8">
        <w:rPr>
          <w:sz w:val="22"/>
          <w:szCs w:val="22"/>
          <w:lang w:val="fr-FR"/>
        </w:rPr>
        <w:t xml:space="preserve"> </w:t>
      </w:r>
      <w:r w:rsidR="00002B47" w:rsidRPr="002853B8">
        <w:rPr>
          <w:sz w:val="22"/>
          <w:szCs w:val="22"/>
          <w:lang w:val="fr-FR"/>
        </w:rPr>
        <w:t xml:space="preserve">doit </w:t>
      </w:r>
      <w:r w:rsidR="002853B8" w:rsidRPr="002853B8">
        <w:rPr>
          <w:sz w:val="22"/>
          <w:szCs w:val="22"/>
          <w:lang w:val="fr-FR"/>
        </w:rPr>
        <w:t>comprendre :</w:t>
      </w:r>
    </w:p>
    <w:p w14:paraId="6B9168B7" w14:textId="0C96781F" w:rsidR="00F71202" w:rsidRPr="002853B8" w:rsidRDefault="00F71202" w:rsidP="00F03575">
      <w:pPr>
        <w:pStyle w:val="ListParagraph"/>
        <w:numPr>
          <w:ilvl w:val="0"/>
          <w:numId w:val="8"/>
        </w:numPr>
        <w:spacing w:after="120" w:line="240" w:lineRule="auto"/>
        <w:jc w:val="both"/>
        <w:rPr>
          <w:rFonts w:ascii="Times New Roman" w:hAnsi="Times New Roman"/>
        </w:rPr>
      </w:pPr>
      <w:r w:rsidRPr="002853B8">
        <w:rPr>
          <w:rFonts w:ascii="Times New Roman" w:hAnsi="Times New Roman"/>
        </w:rPr>
        <w:t xml:space="preserve">Une </w:t>
      </w:r>
      <w:r w:rsidR="000B0E61" w:rsidRPr="002853B8">
        <w:rPr>
          <w:rFonts w:ascii="Times New Roman" w:hAnsi="Times New Roman"/>
        </w:rPr>
        <w:t>L</w:t>
      </w:r>
      <w:r w:rsidRPr="002853B8">
        <w:rPr>
          <w:rFonts w:ascii="Times New Roman" w:hAnsi="Times New Roman"/>
        </w:rPr>
        <w:t xml:space="preserve">ettre de </w:t>
      </w:r>
      <w:bookmarkStart w:id="20" w:name="_Hlk84847723"/>
      <w:r w:rsidR="002100FF" w:rsidRPr="002853B8">
        <w:rPr>
          <w:rFonts w:ascii="Times New Roman" w:hAnsi="Times New Roman"/>
        </w:rPr>
        <w:t>Soumission</w:t>
      </w:r>
      <w:bookmarkEnd w:id="20"/>
      <w:r w:rsidR="002100FF" w:rsidRPr="002853B8">
        <w:rPr>
          <w:rFonts w:ascii="Times New Roman" w:hAnsi="Times New Roman"/>
        </w:rPr>
        <w:t xml:space="preserve"> </w:t>
      </w:r>
      <w:r w:rsidRPr="002853B8">
        <w:rPr>
          <w:rFonts w:ascii="Times New Roman" w:hAnsi="Times New Roman"/>
        </w:rPr>
        <w:t xml:space="preserve">datée et signée </w:t>
      </w:r>
      <w:r w:rsidRPr="002853B8">
        <w:rPr>
          <w:rFonts w:ascii="Times New Roman" w:hAnsi="Times New Roman"/>
          <w:spacing w:val="-2"/>
        </w:rPr>
        <w:t>conformément au formulaire joint</w:t>
      </w:r>
      <w:r w:rsidRPr="002853B8">
        <w:rPr>
          <w:rFonts w:ascii="Times New Roman" w:hAnsi="Times New Roman"/>
        </w:rPr>
        <w:t xml:space="preserve"> </w:t>
      </w:r>
      <w:r w:rsidR="00B54CCC" w:rsidRPr="002853B8">
        <w:rPr>
          <w:rFonts w:ascii="Times New Roman" w:hAnsi="Times New Roman"/>
        </w:rPr>
        <w:t xml:space="preserve">(en </w:t>
      </w:r>
      <w:r w:rsidR="00F4485F" w:rsidRPr="002853B8">
        <w:rPr>
          <w:rFonts w:ascii="Times New Roman" w:hAnsi="Times New Roman"/>
        </w:rPr>
        <w:t>A</w:t>
      </w:r>
      <w:r w:rsidR="00B54CCC" w:rsidRPr="002853B8">
        <w:rPr>
          <w:rFonts w:ascii="Times New Roman" w:hAnsi="Times New Roman"/>
        </w:rPr>
        <w:t xml:space="preserve">nnexe </w:t>
      </w:r>
      <w:r w:rsidR="00765EE2" w:rsidRPr="002853B8">
        <w:rPr>
          <w:rFonts w:ascii="Times New Roman" w:hAnsi="Times New Roman"/>
        </w:rPr>
        <w:t>A</w:t>
      </w:r>
      <w:r w:rsidR="00B54CCC" w:rsidRPr="002853B8">
        <w:rPr>
          <w:rFonts w:ascii="Times New Roman" w:hAnsi="Times New Roman"/>
        </w:rPr>
        <w:t xml:space="preserve">) </w:t>
      </w:r>
      <w:r w:rsidRPr="002853B8">
        <w:rPr>
          <w:rFonts w:ascii="Times New Roman" w:hAnsi="Times New Roman"/>
          <w:b/>
        </w:rPr>
        <w:t>de prix hors taxes</w:t>
      </w:r>
      <w:r w:rsidR="008F4540" w:rsidRPr="002853B8">
        <w:rPr>
          <w:rFonts w:ascii="Times New Roman" w:hAnsi="Times New Roman"/>
          <w:b/>
        </w:rPr>
        <w:t>, hors</w:t>
      </w:r>
      <w:r w:rsidR="00AD1A04" w:rsidRPr="002853B8">
        <w:rPr>
          <w:rFonts w:ascii="Times New Roman" w:hAnsi="Times New Roman"/>
          <w:b/>
        </w:rPr>
        <w:t xml:space="preserve"> droit de</w:t>
      </w:r>
      <w:r w:rsidR="008F4540" w:rsidRPr="002853B8">
        <w:rPr>
          <w:rFonts w:ascii="Times New Roman" w:hAnsi="Times New Roman"/>
          <w:b/>
        </w:rPr>
        <w:t xml:space="preserve"> douane</w:t>
      </w:r>
      <w:r w:rsidRPr="002853B8">
        <w:rPr>
          <w:rFonts w:ascii="Times New Roman" w:hAnsi="Times New Roman"/>
        </w:rPr>
        <w:t xml:space="preserve"> et libellée en </w:t>
      </w:r>
      <w:r w:rsidRPr="002853B8">
        <w:rPr>
          <w:rFonts w:ascii="Times New Roman" w:hAnsi="Times New Roman"/>
          <w:b/>
          <w:bCs/>
        </w:rPr>
        <w:t>francs CFA</w:t>
      </w:r>
      <w:r w:rsidR="002D2F12" w:rsidRPr="002853B8">
        <w:rPr>
          <w:rFonts w:ascii="Times New Roman" w:hAnsi="Times New Roman"/>
          <w:b/>
          <w:bCs/>
        </w:rPr>
        <w:t xml:space="preserve"> </w:t>
      </w:r>
      <w:r w:rsidR="002D2F12" w:rsidRPr="002853B8">
        <w:rPr>
          <w:rFonts w:ascii="Times New Roman" w:hAnsi="Times New Roman"/>
        </w:rPr>
        <w:t>conformément à</w:t>
      </w:r>
      <w:r w:rsidR="002D2F12" w:rsidRPr="002853B8">
        <w:rPr>
          <w:rFonts w:ascii="Times New Roman" w:hAnsi="Times New Roman"/>
          <w:b/>
          <w:bCs/>
        </w:rPr>
        <w:t xml:space="preserve"> l’Annexe </w:t>
      </w:r>
      <w:r w:rsidR="00C21FC7" w:rsidRPr="002853B8">
        <w:rPr>
          <w:rFonts w:ascii="Times New Roman" w:hAnsi="Times New Roman"/>
          <w:b/>
          <w:bCs/>
        </w:rPr>
        <w:t>1</w:t>
      </w:r>
      <w:r w:rsidR="008A3D6A" w:rsidRPr="002853B8">
        <w:rPr>
          <w:rFonts w:ascii="Times New Roman" w:hAnsi="Times New Roman"/>
          <w:b/>
          <w:bCs/>
        </w:rPr>
        <w:t>.</w:t>
      </w:r>
      <w:r w:rsidR="00FC34FA" w:rsidRPr="002853B8">
        <w:rPr>
          <w:rFonts w:ascii="Times New Roman" w:hAnsi="Times New Roman"/>
        </w:rPr>
        <w:t xml:space="preserve"> Toute </w:t>
      </w:r>
      <w:r w:rsidR="00F7546B">
        <w:rPr>
          <w:rFonts w:ascii="Times New Roman" w:hAnsi="Times New Roman"/>
        </w:rPr>
        <w:t>Cotation</w:t>
      </w:r>
      <w:r w:rsidR="00F7546B" w:rsidRPr="002853B8">
        <w:rPr>
          <w:rFonts w:ascii="Times New Roman" w:hAnsi="Times New Roman"/>
        </w:rPr>
        <w:t xml:space="preserve"> </w:t>
      </w:r>
      <w:r w:rsidR="00FC34FA" w:rsidRPr="002853B8">
        <w:rPr>
          <w:rFonts w:ascii="Times New Roman" w:hAnsi="Times New Roman"/>
        </w:rPr>
        <w:t xml:space="preserve">non accompagnée de la </w:t>
      </w:r>
      <w:r w:rsidR="0075184A" w:rsidRPr="002853B8">
        <w:rPr>
          <w:rFonts w:ascii="Times New Roman" w:hAnsi="Times New Roman"/>
        </w:rPr>
        <w:t xml:space="preserve">Lettre de </w:t>
      </w:r>
      <w:r w:rsidR="00A432A5" w:rsidRPr="002853B8">
        <w:rPr>
          <w:rFonts w:ascii="Times New Roman" w:hAnsi="Times New Roman"/>
        </w:rPr>
        <w:t>Cotation</w:t>
      </w:r>
      <w:r w:rsidR="0075184A" w:rsidRPr="002853B8">
        <w:rPr>
          <w:rFonts w:ascii="Times New Roman" w:hAnsi="Times New Roman"/>
        </w:rPr>
        <w:t xml:space="preserve"> </w:t>
      </w:r>
      <w:r w:rsidR="00FC34FA" w:rsidRPr="002853B8">
        <w:rPr>
          <w:rFonts w:ascii="Times New Roman" w:hAnsi="Times New Roman"/>
        </w:rPr>
        <w:t xml:space="preserve">signée par le représentant </w:t>
      </w:r>
      <w:r w:rsidR="00F7546B">
        <w:rPr>
          <w:rFonts w:ascii="Times New Roman" w:hAnsi="Times New Roman"/>
        </w:rPr>
        <w:t xml:space="preserve">légal </w:t>
      </w:r>
      <w:r w:rsidR="00FC34FA" w:rsidRPr="002853B8">
        <w:rPr>
          <w:rFonts w:ascii="Times New Roman" w:hAnsi="Times New Roman"/>
        </w:rPr>
        <w:t xml:space="preserve">ou la personne autorisée par </w:t>
      </w:r>
      <w:r w:rsidR="00F7546B">
        <w:rPr>
          <w:rFonts w:ascii="Times New Roman" w:hAnsi="Times New Roman"/>
        </w:rPr>
        <w:t xml:space="preserve">le </w:t>
      </w:r>
      <w:r w:rsidR="00F7546B" w:rsidRPr="005D6FFE">
        <w:rPr>
          <w:rFonts w:ascii="Times New Roman" w:hAnsi="Times New Roman"/>
        </w:rPr>
        <w:t>soumissionnaire</w:t>
      </w:r>
      <w:r w:rsidR="00FC34FA" w:rsidRPr="002853B8">
        <w:rPr>
          <w:rFonts w:ascii="Times New Roman" w:hAnsi="Times New Roman"/>
        </w:rPr>
        <w:t xml:space="preserve"> </w:t>
      </w:r>
      <w:r w:rsidR="00FC34FA" w:rsidRPr="002853B8">
        <w:rPr>
          <w:rFonts w:ascii="Times New Roman" w:hAnsi="Times New Roman"/>
          <w:b/>
          <w:bCs/>
        </w:rPr>
        <w:t>sera déclarée non conforme et rejetée</w:t>
      </w:r>
      <w:r w:rsidR="0014166D" w:rsidRPr="002853B8">
        <w:rPr>
          <w:rFonts w:ascii="Times New Roman" w:hAnsi="Times New Roman"/>
          <w:b/>
          <w:bCs/>
        </w:rPr>
        <w:t> </w:t>
      </w:r>
      <w:r w:rsidR="0014166D" w:rsidRPr="002853B8">
        <w:rPr>
          <w:rFonts w:ascii="Times New Roman" w:hAnsi="Times New Roman"/>
        </w:rPr>
        <w:t>;</w:t>
      </w:r>
      <w:r w:rsidR="00F7546B">
        <w:rPr>
          <w:rFonts w:ascii="Times New Roman" w:hAnsi="Times New Roman"/>
        </w:rPr>
        <w:t xml:space="preserve"> </w:t>
      </w:r>
    </w:p>
    <w:p w14:paraId="24112212" w14:textId="05FFE04A" w:rsidR="002D2F12" w:rsidRPr="002853B8" w:rsidRDefault="002D2F12" w:rsidP="002D2F12">
      <w:pPr>
        <w:pStyle w:val="ListParagraph"/>
        <w:numPr>
          <w:ilvl w:val="0"/>
          <w:numId w:val="8"/>
        </w:numPr>
        <w:spacing w:after="120" w:line="240" w:lineRule="auto"/>
        <w:contextualSpacing w:val="0"/>
        <w:jc w:val="both"/>
        <w:rPr>
          <w:rFonts w:ascii="Times New Roman" w:hAnsi="Times New Roman"/>
        </w:rPr>
      </w:pPr>
      <w:r w:rsidRPr="002853B8">
        <w:rPr>
          <w:rFonts w:ascii="Times New Roman" w:hAnsi="Times New Roman"/>
        </w:rPr>
        <w:t xml:space="preserve">Un Bordereau des Prix daté et signé conformément </w:t>
      </w:r>
      <w:r w:rsidR="008A1DCD" w:rsidRPr="002853B8">
        <w:rPr>
          <w:rFonts w:ascii="Times New Roman" w:hAnsi="Times New Roman"/>
        </w:rPr>
        <w:t>à</w:t>
      </w:r>
      <w:r w:rsidRPr="002853B8">
        <w:rPr>
          <w:rFonts w:ascii="Times New Roman" w:hAnsi="Times New Roman"/>
        </w:rPr>
        <w:t xml:space="preserve"> </w:t>
      </w:r>
      <w:r w:rsidRPr="002853B8">
        <w:rPr>
          <w:rFonts w:ascii="Times New Roman" w:hAnsi="Times New Roman"/>
          <w:b/>
          <w:bCs/>
        </w:rPr>
        <w:t>l’Annexe </w:t>
      </w:r>
      <w:r w:rsidR="00C21FC7" w:rsidRPr="002853B8">
        <w:rPr>
          <w:rFonts w:ascii="Times New Roman" w:hAnsi="Times New Roman"/>
          <w:b/>
          <w:bCs/>
        </w:rPr>
        <w:t>2</w:t>
      </w:r>
      <w:r w:rsidR="00863186" w:rsidRPr="002853B8">
        <w:rPr>
          <w:rFonts w:ascii="Times New Roman" w:hAnsi="Times New Roman"/>
          <w:b/>
          <w:bCs/>
        </w:rPr>
        <w:t>.</w:t>
      </w:r>
      <w:r w:rsidRPr="002853B8">
        <w:rPr>
          <w:rFonts w:ascii="Times New Roman" w:hAnsi="Times New Roman"/>
        </w:rPr>
        <w:t xml:space="preserve"> Toute </w:t>
      </w:r>
      <w:r w:rsidR="00F7546B">
        <w:rPr>
          <w:rFonts w:ascii="Times New Roman" w:hAnsi="Times New Roman"/>
        </w:rPr>
        <w:t>Cotation</w:t>
      </w:r>
      <w:r w:rsidRPr="002853B8">
        <w:rPr>
          <w:rFonts w:ascii="Times New Roman" w:hAnsi="Times New Roman"/>
        </w:rPr>
        <w:t xml:space="preserve"> non accompagnée du bordereau des prix signé par le représentant</w:t>
      </w:r>
      <w:r w:rsidR="00F7546B">
        <w:rPr>
          <w:rFonts w:ascii="Times New Roman" w:hAnsi="Times New Roman"/>
        </w:rPr>
        <w:t xml:space="preserve"> légal</w:t>
      </w:r>
      <w:r w:rsidRPr="002853B8">
        <w:rPr>
          <w:rFonts w:ascii="Times New Roman" w:hAnsi="Times New Roman"/>
        </w:rPr>
        <w:t xml:space="preserve"> ou la personne autorisée par </w:t>
      </w:r>
      <w:r w:rsidR="00F7546B">
        <w:rPr>
          <w:rFonts w:ascii="Times New Roman" w:hAnsi="Times New Roman"/>
        </w:rPr>
        <w:t xml:space="preserve">le </w:t>
      </w:r>
      <w:r w:rsidR="00F7546B" w:rsidRPr="000D000B">
        <w:rPr>
          <w:rFonts w:ascii="Times New Roman" w:hAnsi="Times New Roman"/>
        </w:rPr>
        <w:t>soumissionnaire</w:t>
      </w:r>
      <w:r w:rsidRPr="002853B8">
        <w:rPr>
          <w:rFonts w:ascii="Times New Roman" w:hAnsi="Times New Roman"/>
        </w:rPr>
        <w:t xml:space="preserve"> </w:t>
      </w:r>
      <w:r w:rsidRPr="002853B8">
        <w:rPr>
          <w:rFonts w:ascii="Times New Roman" w:hAnsi="Times New Roman"/>
          <w:b/>
          <w:bCs/>
        </w:rPr>
        <w:t>sera déclarée non conforme et rejetée</w:t>
      </w:r>
      <w:r w:rsidR="0014166D" w:rsidRPr="002853B8">
        <w:rPr>
          <w:rFonts w:ascii="Times New Roman" w:hAnsi="Times New Roman"/>
          <w:b/>
          <w:bCs/>
        </w:rPr>
        <w:t> </w:t>
      </w:r>
      <w:r w:rsidR="0014166D" w:rsidRPr="002853B8">
        <w:rPr>
          <w:rFonts w:ascii="Times New Roman" w:hAnsi="Times New Roman"/>
        </w:rPr>
        <w:t>;</w:t>
      </w:r>
    </w:p>
    <w:p w14:paraId="5ECA756B" w14:textId="34495DAB" w:rsidR="00A4643D" w:rsidRPr="002853B8" w:rsidRDefault="00A4643D" w:rsidP="00A4643D">
      <w:pPr>
        <w:pStyle w:val="ListParagraph"/>
        <w:numPr>
          <w:ilvl w:val="0"/>
          <w:numId w:val="8"/>
        </w:numPr>
        <w:spacing w:after="120" w:line="240" w:lineRule="auto"/>
        <w:contextualSpacing w:val="0"/>
        <w:jc w:val="both"/>
        <w:rPr>
          <w:rFonts w:ascii="Times New Roman" w:hAnsi="Times New Roman"/>
        </w:rPr>
      </w:pPr>
      <w:r w:rsidRPr="002853B8">
        <w:rPr>
          <w:rFonts w:ascii="Times New Roman" w:hAnsi="Times New Roman"/>
        </w:rPr>
        <w:t xml:space="preserve">Un Calendrier de </w:t>
      </w:r>
      <w:r w:rsidR="00D56186" w:rsidRPr="002853B8">
        <w:rPr>
          <w:rFonts w:ascii="Times New Roman" w:hAnsi="Times New Roman"/>
        </w:rPr>
        <w:t xml:space="preserve">livraison des Biens </w:t>
      </w:r>
      <w:r w:rsidRPr="002853B8">
        <w:rPr>
          <w:rFonts w:ascii="Times New Roman" w:hAnsi="Times New Roman"/>
        </w:rPr>
        <w:t xml:space="preserve">daté et signé conformément à </w:t>
      </w:r>
      <w:r w:rsidRPr="002853B8">
        <w:rPr>
          <w:rFonts w:ascii="Times New Roman" w:hAnsi="Times New Roman"/>
          <w:b/>
          <w:bCs/>
        </w:rPr>
        <w:t>l’Annexe </w:t>
      </w:r>
      <w:r w:rsidR="00C21FC7" w:rsidRPr="002853B8">
        <w:rPr>
          <w:rFonts w:ascii="Times New Roman" w:hAnsi="Times New Roman"/>
          <w:b/>
          <w:bCs/>
        </w:rPr>
        <w:t>3</w:t>
      </w:r>
      <w:r w:rsidRPr="002853B8">
        <w:rPr>
          <w:rFonts w:ascii="Times New Roman" w:hAnsi="Times New Roman"/>
          <w:b/>
          <w:bCs/>
        </w:rPr>
        <w:t xml:space="preserve"> </w:t>
      </w:r>
      <w:r w:rsidRPr="002853B8">
        <w:rPr>
          <w:rFonts w:ascii="Times New Roman" w:hAnsi="Times New Roman"/>
        </w:rPr>
        <w:t xml:space="preserve">; </w:t>
      </w:r>
    </w:p>
    <w:p w14:paraId="1DAFA552" w14:textId="22FAA8BD" w:rsidR="00E916D7" w:rsidRPr="002853B8" w:rsidRDefault="00F7546B" w:rsidP="00E916D7">
      <w:pPr>
        <w:pStyle w:val="ListParagraph"/>
        <w:numPr>
          <w:ilvl w:val="0"/>
          <w:numId w:val="8"/>
        </w:numPr>
        <w:spacing w:after="120" w:line="240" w:lineRule="auto"/>
        <w:contextualSpacing w:val="0"/>
        <w:jc w:val="both"/>
        <w:rPr>
          <w:rFonts w:ascii="Times New Roman" w:hAnsi="Times New Roman"/>
        </w:rPr>
      </w:pPr>
      <w:r>
        <w:rPr>
          <w:rFonts w:ascii="Times New Roman" w:hAnsi="Times New Roman"/>
        </w:rPr>
        <w:t xml:space="preserve">Les </w:t>
      </w:r>
      <w:r w:rsidR="00B53A1A" w:rsidRPr="002853B8">
        <w:rPr>
          <w:rFonts w:ascii="Times New Roman" w:hAnsi="Times New Roman"/>
        </w:rPr>
        <w:t>Spécifications</w:t>
      </w:r>
      <w:r w:rsidR="00C21D43" w:rsidRPr="002853B8">
        <w:rPr>
          <w:rFonts w:ascii="Times New Roman" w:hAnsi="Times New Roman"/>
        </w:rPr>
        <w:t xml:space="preserve"> </w:t>
      </w:r>
      <w:r w:rsidR="00B53A1A" w:rsidRPr="002853B8">
        <w:rPr>
          <w:rFonts w:ascii="Times New Roman" w:hAnsi="Times New Roman"/>
        </w:rPr>
        <w:t xml:space="preserve">techniques </w:t>
      </w:r>
      <w:r w:rsidR="00EB1EF0" w:rsidRPr="002853B8">
        <w:rPr>
          <w:rFonts w:ascii="Times New Roman" w:hAnsi="Times New Roman"/>
        </w:rPr>
        <w:t>offerte</w:t>
      </w:r>
      <w:r w:rsidR="000C3ABC" w:rsidRPr="002853B8">
        <w:rPr>
          <w:rFonts w:ascii="Times New Roman" w:hAnsi="Times New Roman"/>
        </w:rPr>
        <w:t>s</w:t>
      </w:r>
      <w:r w:rsidR="00EB1EF0" w:rsidRPr="002853B8">
        <w:rPr>
          <w:rFonts w:ascii="Times New Roman" w:hAnsi="Times New Roman"/>
        </w:rPr>
        <w:t xml:space="preserve"> par le soumissionnaire daté</w:t>
      </w:r>
      <w:r w:rsidR="00C916BE" w:rsidRPr="002853B8">
        <w:rPr>
          <w:rFonts w:ascii="Times New Roman" w:hAnsi="Times New Roman"/>
        </w:rPr>
        <w:t>es</w:t>
      </w:r>
      <w:r w:rsidR="00EB1EF0" w:rsidRPr="002853B8">
        <w:rPr>
          <w:rFonts w:ascii="Times New Roman" w:hAnsi="Times New Roman"/>
        </w:rPr>
        <w:t xml:space="preserve"> et signé</w:t>
      </w:r>
      <w:r w:rsidR="00C916BE" w:rsidRPr="002853B8">
        <w:rPr>
          <w:rFonts w:ascii="Times New Roman" w:hAnsi="Times New Roman"/>
        </w:rPr>
        <w:t>es</w:t>
      </w:r>
      <w:r w:rsidR="00EB1EF0" w:rsidRPr="002853B8">
        <w:rPr>
          <w:rFonts w:ascii="Times New Roman" w:hAnsi="Times New Roman"/>
        </w:rPr>
        <w:t xml:space="preserve"> </w:t>
      </w:r>
      <w:r w:rsidR="00C4067A" w:rsidRPr="002853B8">
        <w:rPr>
          <w:rFonts w:ascii="Times New Roman" w:hAnsi="Times New Roman"/>
        </w:rPr>
        <w:t xml:space="preserve">conformément à </w:t>
      </w:r>
      <w:r w:rsidR="00C4067A" w:rsidRPr="002853B8">
        <w:rPr>
          <w:rFonts w:ascii="Times New Roman" w:hAnsi="Times New Roman"/>
          <w:b/>
          <w:bCs/>
        </w:rPr>
        <w:t>l’Annexe </w:t>
      </w:r>
      <w:r w:rsidR="00C21FC7" w:rsidRPr="002853B8">
        <w:rPr>
          <w:rFonts w:ascii="Times New Roman" w:hAnsi="Times New Roman"/>
          <w:b/>
          <w:bCs/>
        </w:rPr>
        <w:t>4</w:t>
      </w:r>
      <w:r w:rsidR="00C4067A" w:rsidRPr="002853B8">
        <w:rPr>
          <w:rFonts w:ascii="Times New Roman" w:hAnsi="Times New Roman"/>
          <w:b/>
          <w:bCs/>
        </w:rPr>
        <w:t> ;</w:t>
      </w:r>
    </w:p>
    <w:p w14:paraId="56B840A1" w14:textId="0CC5E164" w:rsidR="00CF45C6" w:rsidRPr="002853B8" w:rsidRDefault="00CF45C6" w:rsidP="00CF45C6">
      <w:pPr>
        <w:pStyle w:val="ListParagraph"/>
        <w:numPr>
          <w:ilvl w:val="0"/>
          <w:numId w:val="8"/>
        </w:numPr>
        <w:spacing w:after="120" w:line="240" w:lineRule="auto"/>
        <w:contextualSpacing w:val="0"/>
        <w:jc w:val="both"/>
        <w:rPr>
          <w:rFonts w:ascii="Times New Roman" w:hAnsi="Times New Roman"/>
        </w:rPr>
      </w:pPr>
      <w:r w:rsidRPr="002853B8">
        <w:rPr>
          <w:rFonts w:ascii="Times New Roman" w:hAnsi="Times New Roman"/>
          <w:bCs/>
          <w:iCs/>
        </w:rPr>
        <w:t xml:space="preserve">La copie du registre de commerce et du crédit mobilier (RCCM) ou </w:t>
      </w:r>
      <w:bookmarkStart w:id="21" w:name="_Hlk33716651"/>
      <w:r w:rsidRPr="002853B8">
        <w:rPr>
          <w:rFonts w:ascii="Times New Roman" w:hAnsi="Times New Roman"/>
          <w:b/>
          <w:i/>
        </w:rPr>
        <w:t>équivalent selon le Pays</w:t>
      </w:r>
      <w:bookmarkEnd w:id="21"/>
      <w:r w:rsidRPr="002853B8">
        <w:rPr>
          <w:rFonts w:ascii="Times New Roman" w:hAnsi="Times New Roman"/>
          <w:bCs/>
          <w:iCs/>
        </w:rPr>
        <w:t xml:space="preserve">, du numéro d’identification fiscal (NIF) ou </w:t>
      </w:r>
      <w:r w:rsidRPr="002853B8">
        <w:rPr>
          <w:rFonts w:ascii="Times New Roman" w:hAnsi="Times New Roman"/>
          <w:b/>
          <w:i/>
        </w:rPr>
        <w:t>équivalent selon le pays</w:t>
      </w:r>
      <w:r w:rsidRPr="002853B8">
        <w:rPr>
          <w:rFonts w:ascii="Times New Roman" w:hAnsi="Times New Roman"/>
          <w:bCs/>
          <w:iCs/>
        </w:rPr>
        <w:t xml:space="preserve"> ; Quant à l’</w:t>
      </w:r>
      <w:bookmarkStart w:id="22" w:name="_Hlk46432068"/>
      <w:r w:rsidRPr="002853B8">
        <w:rPr>
          <w:rFonts w:ascii="Times New Roman" w:hAnsi="Times New Roman"/>
          <w:bCs/>
          <w:iCs/>
        </w:rPr>
        <w:t>Attestation de Régularité Fiscale</w:t>
      </w:r>
      <w:bookmarkEnd w:id="22"/>
      <w:r w:rsidRPr="002853B8">
        <w:rPr>
          <w:rFonts w:ascii="Times New Roman" w:hAnsi="Times New Roman"/>
          <w:bCs/>
          <w:iCs/>
        </w:rPr>
        <w:t xml:space="preserve"> (ARF) qui concerne seulement le soumissionnaire local, elle sera demandée au soumissionnaire finalement retenu, avant la signature du Bon de Commande ;</w:t>
      </w:r>
    </w:p>
    <w:p w14:paraId="58A27FC0" w14:textId="1D214A32" w:rsidR="00CF45C6" w:rsidRPr="002853B8" w:rsidRDefault="00CF45C6" w:rsidP="00CF45C6">
      <w:pPr>
        <w:numPr>
          <w:ilvl w:val="0"/>
          <w:numId w:val="8"/>
        </w:numPr>
        <w:spacing w:after="120"/>
        <w:contextualSpacing/>
        <w:jc w:val="both"/>
        <w:rPr>
          <w:sz w:val="22"/>
          <w:szCs w:val="22"/>
          <w:lang w:val="fr-FR"/>
        </w:rPr>
      </w:pPr>
      <w:r w:rsidRPr="002853B8">
        <w:rPr>
          <w:sz w:val="22"/>
          <w:szCs w:val="22"/>
          <w:lang w:val="fr-FR"/>
        </w:rPr>
        <w:lastRenderedPageBreak/>
        <w:t xml:space="preserve">Le pouvoir habilitant le signataire de </w:t>
      </w:r>
      <w:r w:rsidR="004F2A10">
        <w:rPr>
          <w:sz w:val="22"/>
          <w:szCs w:val="22"/>
          <w:lang w:val="fr-FR"/>
        </w:rPr>
        <w:t>la Cotation</w:t>
      </w:r>
      <w:r w:rsidR="004F2A10" w:rsidRPr="002853B8">
        <w:rPr>
          <w:sz w:val="22"/>
          <w:szCs w:val="22"/>
          <w:lang w:val="fr-FR"/>
        </w:rPr>
        <w:t xml:space="preserve"> </w:t>
      </w:r>
      <w:r w:rsidRPr="002853B8">
        <w:rPr>
          <w:sz w:val="22"/>
          <w:szCs w:val="22"/>
          <w:lang w:val="fr-FR"/>
        </w:rPr>
        <w:t>à engager le soumissionnaire (procuration ou autre forme d’autorisation) s’il est différent des représentants légaux du soumissionnaire inscrit sur le RCCM ou dans les statuts de l’entreprise</w:t>
      </w:r>
      <w:r w:rsidR="00366712" w:rsidRPr="002853B8">
        <w:rPr>
          <w:sz w:val="22"/>
          <w:szCs w:val="22"/>
          <w:lang w:val="fr-FR"/>
        </w:rPr>
        <w:t> ;</w:t>
      </w:r>
    </w:p>
    <w:p w14:paraId="3C859AE1" w14:textId="39BF3775" w:rsidR="00456FB6" w:rsidRPr="002853B8" w:rsidRDefault="00456FB6" w:rsidP="00036A3F">
      <w:pPr>
        <w:pStyle w:val="ListParagraph"/>
        <w:numPr>
          <w:ilvl w:val="0"/>
          <w:numId w:val="8"/>
        </w:numPr>
        <w:spacing w:after="120" w:line="240" w:lineRule="auto"/>
        <w:contextualSpacing w:val="0"/>
        <w:jc w:val="both"/>
        <w:rPr>
          <w:rFonts w:ascii="Times New Roman" w:hAnsi="Times New Roman"/>
        </w:rPr>
      </w:pPr>
      <w:r w:rsidRPr="002853B8">
        <w:rPr>
          <w:rFonts w:ascii="Times New Roman" w:hAnsi="Times New Roman"/>
        </w:rPr>
        <w:t xml:space="preserve">Au moins </w:t>
      </w:r>
      <w:r w:rsidR="00423197" w:rsidRPr="002853B8">
        <w:rPr>
          <w:rFonts w:ascii="Times New Roman" w:hAnsi="Times New Roman"/>
        </w:rPr>
        <w:t>deux</w:t>
      </w:r>
      <w:r w:rsidRPr="002853B8">
        <w:rPr>
          <w:rFonts w:ascii="Times New Roman" w:hAnsi="Times New Roman"/>
        </w:rPr>
        <w:t xml:space="preserve"> </w:t>
      </w:r>
      <w:r w:rsidR="002A7F6E" w:rsidRPr="002853B8">
        <w:rPr>
          <w:rFonts w:ascii="Times New Roman" w:hAnsi="Times New Roman"/>
        </w:rPr>
        <w:t>(</w:t>
      </w:r>
      <w:r w:rsidR="00423197" w:rsidRPr="002853B8">
        <w:rPr>
          <w:rFonts w:ascii="Times New Roman" w:hAnsi="Times New Roman"/>
        </w:rPr>
        <w:t>2</w:t>
      </w:r>
      <w:r w:rsidR="002A7F6E" w:rsidRPr="002853B8">
        <w:rPr>
          <w:rFonts w:ascii="Times New Roman" w:hAnsi="Times New Roman"/>
        </w:rPr>
        <w:t xml:space="preserve">) </w:t>
      </w:r>
      <w:r w:rsidRPr="002853B8">
        <w:rPr>
          <w:rFonts w:ascii="Times New Roman" w:hAnsi="Times New Roman"/>
        </w:rPr>
        <w:t xml:space="preserve">références pour </w:t>
      </w:r>
      <w:r w:rsidR="0061685C" w:rsidRPr="002853B8">
        <w:rPr>
          <w:rFonts w:ascii="Times New Roman" w:hAnsi="Times New Roman"/>
        </w:rPr>
        <w:t xml:space="preserve">des marchés </w:t>
      </w:r>
      <w:r w:rsidRPr="002853B8">
        <w:rPr>
          <w:rFonts w:ascii="Times New Roman" w:hAnsi="Times New Roman"/>
        </w:rPr>
        <w:t>similaires</w:t>
      </w:r>
      <w:r w:rsidR="007E05A4" w:rsidRPr="002853B8">
        <w:rPr>
          <w:rFonts w:ascii="Times New Roman" w:hAnsi="Times New Roman"/>
        </w:rPr>
        <w:t xml:space="preserve"> </w:t>
      </w:r>
      <w:r w:rsidRPr="002853B8">
        <w:rPr>
          <w:rFonts w:ascii="Times New Roman" w:hAnsi="Times New Roman"/>
        </w:rPr>
        <w:t xml:space="preserve">à justifier par des </w:t>
      </w:r>
      <w:r w:rsidR="002A7F6E" w:rsidRPr="002853B8">
        <w:rPr>
          <w:rFonts w:ascii="Times New Roman" w:hAnsi="Times New Roman"/>
        </w:rPr>
        <w:t xml:space="preserve">bons de Commande (contrats) accompagnés par des </w:t>
      </w:r>
      <w:r w:rsidRPr="002853B8">
        <w:rPr>
          <w:rFonts w:ascii="Times New Roman" w:hAnsi="Times New Roman"/>
        </w:rPr>
        <w:t>attestations</w:t>
      </w:r>
      <w:r w:rsidR="00AA1DEF" w:rsidRPr="002853B8">
        <w:rPr>
          <w:rFonts w:ascii="Times New Roman" w:hAnsi="Times New Roman"/>
        </w:rPr>
        <w:t xml:space="preserve"> </w:t>
      </w:r>
      <w:r w:rsidR="002A7F6E" w:rsidRPr="002853B8">
        <w:rPr>
          <w:rFonts w:ascii="Times New Roman" w:hAnsi="Times New Roman"/>
        </w:rPr>
        <w:t xml:space="preserve">de bonne exécution, des procès-verbaux de réception ou des bons de livraison signés par les deux parties. On </w:t>
      </w:r>
      <w:r w:rsidR="00760F52" w:rsidRPr="002853B8">
        <w:rPr>
          <w:rFonts w:ascii="Times New Roman" w:hAnsi="Times New Roman"/>
        </w:rPr>
        <w:t>en</w:t>
      </w:r>
      <w:r w:rsidR="002A7F6E" w:rsidRPr="002853B8">
        <w:rPr>
          <w:rFonts w:ascii="Times New Roman" w:hAnsi="Times New Roman"/>
        </w:rPr>
        <w:t xml:space="preserve">tend par marchés similaires tout marché (Bon de commande) </w:t>
      </w:r>
      <w:r w:rsidR="0082684D" w:rsidRPr="002853B8">
        <w:rPr>
          <w:rFonts w:ascii="Times New Roman" w:hAnsi="Times New Roman"/>
        </w:rPr>
        <w:t xml:space="preserve">de fourniture </w:t>
      </w:r>
      <w:r w:rsidR="00223254" w:rsidRPr="002853B8">
        <w:rPr>
          <w:rFonts w:ascii="Times New Roman" w:hAnsi="Times New Roman"/>
          <w:b/>
          <w:bCs/>
        </w:rPr>
        <w:t xml:space="preserve">d'équipements et de matériels </w:t>
      </w:r>
      <w:r w:rsidR="00F85D75" w:rsidRPr="002853B8">
        <w:rPr>
          <w:rFonts w:ascii="Times New Roman" w:hAnsi="Times New Roman"/>
          <w:b/>
          <w:bCs/>
        </w:rPr>
        <w:t xml:space="preserve">similaires </w:t>
      </w:r>
      <w:r w:rsidR="00F63745" w:rsidRPr="002853B8">
        <w:rPr>
          <w:rFonts w:ascii="Times New Roman" w:hAnsi="Times New Roman"/>
          <w:b/>
          <w:bCs/>
        </w:rPr>
        <w:t>à</w:t>
      </w:r>
      <w:r w:rsidR="00F85D75" w:rsidRPr="002853B8">
        <w:rPr>
          <w:rFonts w:ascii="Times New Roman" w:hAnsi="Times New Roman"/>
          <w:b/>
          <w:bCs/>
        </w:rPr>
        <w:t xml:space="preserve"> ce marché. </w:t>
      </w:r>
    </w:p>
    <w:p w14:paraId="0117AA8D" w14:textId="23463F17" w:rsidR="00F03575" w:rsidRPr="002853B8" w:rsidRDefault="00F03575" w:rsidP="00F03575">
      <w:pPr>
        <w:spacing w:after="120"/>
        <w:jc w:val="center"/>
        <w:rPr>
          <w:b/>
          <w:bCs/>
          <w:i/>
          <w:iCs/>
          <w:sz w:val="22"/>
          <w:szCs w:val="22"/>
          <w:lang w:val="fr-FR"/>
        </w:rPr>
      </w:pPr>
      <w:r w:rsidRPr="002853B8">
        <w:rPr>
          <w:b/>
          <w:bCs/>
          <w:i/>
          <w:iCs/>
          <w:sz w:val="22"/>
          <w:szCs w:val="22"/>
          <w:lang w:val="fr-FR"/>
        </w:rPr>
        <w:t>A l’exception des éléments décrits au niveau des points 1 et 2, les demandes de clarification ou de complément peuvent être envoyées aux soumissionnaires durant l’évaluation.</w:t>
      </w:r>
    </w:p>
    <w:p w14:paraId="17DEFDED" w14:textId="77777777" w:rsidR="00377CB5" w:rsidRPr="002853B8" w:rsidRDefault="00377CB5" w:rsidP="00201C95">
      <w:pPr>
        <w:pStyle w:val="Heading1"/>
        <w:numPr>
          <w:ilvl w:val="0"/>
          <w:numId w:val="6"/>
        </w:numPr>
        <w:pBdr>
          <w:bottom w:val="single" w:sz="4" w:space="1" w:color="auto"/>
        </w:pBdr>
        <w:ind w:hanging="1080"/>
        <w:rPr>
          <w:sz w:val="22"/>
          <w:szCs w:val="22"/>
        </w:rPr>
      </w:pPr>
      <w:bookmarkStart w:id="23" w:name="_Toc146614603"/>
      <w:r w:rsidRPr="002853B8">
        <w:rPr>
          <w:sz w:val="22"/>
          <w:szCs w:val="22"/>
        </w:rPr>
        <w:t>DELAI ET LIEU DE LIVRAISON</w:t>
      </w:r>
      <w:bookmarkEnd w:id="23"/>
      <w:r w:rsidRPr="002853B8">
        <w:rPr>
          <w:sz w:val="22"/>
          <w:szCs w:val="22"/>
        </w:rPr>
        <w:t xml:space="preserve"> </w:t>
      </w:r>
    </w:p>
    <w:p w14:paraId="60C03913" w14:textId="1A9DF2FE" w:rsidR="00377CB5" w:rsidRPr="002853B8" w:rsidRDefault="00377CB5" w:rsidP="00377CB5">
      <w:pPr>
        <w:pStyle w:val="TableParagraph"/>
        <w:spacing w:line="274" w:lineRule="exact"/>
        <w:ind w:left="69"/>
        <w:jc w:val="both"/>
        <w:rPr>
          <w:rFonts w:ascii="Times New Roman" w:hAnsi="Times New Roman" w:cs="Times New Roman"/>
          <w:lang w:val="fr-SN"/>
        </w:rPr>
      </w:pPr>
      <w:r w:rsidRPr="002853B8">
        <w:rPr>
          <w:rFonts w:ascii="Times New Roman" w:hAnsi="Times New Roman" w:cs="Times New Roman"/>
          <w:lang w:val="fr-FR"/>
        </w:rPr>
        <w:t>Les Biens devront être livrés au</w:t>
      </w:r>
      <w:r w:rsidR="00C21FC7" w:rsidRPr="002853B8">
        <w:rPr>
          <w:rFonts w:ascii="Times New Roman" w:eastAsia="Calibri" w:hAnsi="Times New Roman" w:cs="Times New Roman"/>
          <w:lang w:val="fr-FR" w:eastAsia="zh-CN"/>
        </w:rPr>
        <w:t xml:space="preserve"> </w:t>
      </w:r>
      <w:r w:rsidR="00C21FC7" w:rsidRPr="002853B8">
        <w:rPr>
          <w:rFonts w:ascii="Times New Roman" w:eastAsia="Calibri" w:hAnsi="Times New Roman" w:cs="Times New Roman"/>
          <w:b/>
          <w:bCs/>
          <w:lang w:val="fr-FR" w:eastAsia="zh-CN"/>
        </w:rPr>
        <w:t>Millennium Challenge Account MCA-Niger - Boulevard Mali Béro en face du Lycée Bosso, Niamey-Niger</w:t>
      </w:r>
      <w:r w:rsidR="00250D92" w:rsidRPr="002853B8">
        <w:rPr>
          <w:rFonts w:ascii="Times New Roman" w:hAnsi="Times New Roman" w:cs="Times New Roman"/>
          <w:lang w:val="fr-FR"/>
        </w:rPr>
        <w:t xml:space="preserve"> </w:t>
      </w:r>
      <w:r w:rsidRPr="002853B8">
        <w:rPr>
          <w:rFonts w:ascii="Times New Roman" w:hAnsi="Times New Roman" w:cs="Times New Roman"/>
          <w:lang w:val="fr-FR"/>
        </w:rPr>
        <w:t>dans un délai maximum de</w:t>
      </w:r>
      <w:r w:rsidR="00F66B0C" w:rsidRPr="002853B8">
        <w:rPr>
          <w:rFonts w:ascii="Times New Roman" w:eastAsia="Calibri" w:hAnsi="Times New Roman" w:cs="Times New Roman"/>
          <w:b/>
          <w:bCs/>
          <w:lang w:val="fr-FR" w:eastAsia="zh-CN"/>
        </w:rPr>
        <w:t xml:space="preserve"> </w:t>
      </w:r>
      <w:r w:rsidR="002853B8" w:rsidRPr="002853B8">
        <w:rPr>
          <w:rFonts w:ascii="Times New Roman" w:eastAsia="Calibri" w:hAnsi="Times New Roman" w:cs="Times New Roman"/>
          <w:b/>
          <w:bCs/>
          <w:lang w:val="fr-FR" w:eastAsia="zh-CN"/>
        </w:rPr>
        <w:t>Quarante-cinq</w:t>
      </w:r>
      <w:r w:rsidR="00436F38" w:rsidRPr="002853B8">
        <w:rPr>
          <w:rFonts w:ascii="Times New Roman" w:eastAsia="Calibri" w:hAnsi="Times New Roman" w:cs="Times New Roman"/>
          <w:b/>
          <w:bCs/>
          <w:lang w:val="fr-FR" w:eastAsia="zh-CN"/>
        </w:rPr>
        <w:t xml:space="preserve"> </w:t>
      </w:r>
      <w:r w:rsidR="00F66B0C" w:rsidRPr="002853B8">
        <w:rPr>
          <w:rFonts w:ascii="Times New Roman" w:eastAsia="Calibri" w:hAnsi="Times New Roman" w:cs="Times New Roman"/>
          <w:b/>
          <w:bCs/>
          <w:lang w:val="fr-FR" w:eastAsia="zh-CN"/>
        </w:rPr>
        <w:t>(</w:t>
      </w:r>
      <w:r w:rsidR="00F85D75" w:rsidRPr="002853B8">
        <w:rPr>
          <w:rFonts w:ascii="Times New Roman" w:eastAsia="Calibri" w:hAnsi="Times New Roman" w:cs="Times New Roman"/>
          <w:b/>
          <w:bCs/>
          <w:lang w:val="fr-FR" w:eastAsia="zh-CN"/>
        </w:rPr>
        <w:t>45</w:t>
      </w:r>
      <w:r w:rsidR="00F66B0C" w:rsidRPr="002853B8">
        <w:rPr>
          <w:rFonts w:ascii="Times New Roman" w:eastAsia="Calibri" w:hAnsi="Times New Roman" w:cs="Times New Roman"/>
          <w:b/>
          <w:bCs/>
          <w:lang w:val="fr-FR" w:eastAsia="zh-CN"/>
        </w:rPr>
        <w:t xml:space="preserve">) </w:t>
      </w:r>
      <w:r w:rsidR="00622A11" w:rsidRPr="002853B8">
        <w:rPr>
          <w:rFonts w:ascii="Times New Roman" w:eastAsia="Calibri" w:hAnsi="Times New Roman" w:cs="Times New Roman"/>
          <w:b/>
          <w:bCs/>
          <w:lang w:val="fr-FR" w:eastAsia="zh-CN"/>
        </w:rPr>
        <w:t>jours</w:t>
      </w:r>
      <w:r w:rsidR="00622A11" w:rsidRPr="002853B8">
        <w:rPr>
          <w:rFonts w:ascii="Times New Roman" w:hAnsi="Times New Roman" w:cs="Times New Roman"/>
          <w:b/>
          <w:bCs/>
          <w:lang w:val="fr-FR"/>
        </w:rPr>
        <w:t xml:space="preserve"> calendaires</w:t>
      </w:r>
      <w:r w:rsidRPr="002853B8">
        <w:rPr>
          <w:rFonts w:ascii="Times New Roman" w:hAnsi="Times New Roman" w:cs="Times New Roman"/>
          <w:lang w:val="fr-FR"/>
        </w:rPr>
        <w:t xml:space="preserve">, </w:t>
      </w:r>
      <w:r w:rsidR="00003B0C" w:rsidRPr="002853B8">
        <w:rPr>
          <w:rFonts w:ascii="Times New Roman" w:hAnsi="Times New Roman" w:cs="Times New Roman"/>
          <w:lang w:val="fr-FR"/>
        </w:rPr>
        <w:t xml:space="preserve">à compter de </w:t>
      </w:r>
      <w:r w:rsidRPr="002853B8">
        <w:rPr>
          <w:rFonts w:ascii="Times New Roman" w:hAnsi="Times New Roman" w:cs="Times New Roman"/>
          <w:lang w:val="fr-FR"/>
        </w:rPr>
        <w:t>la réception</w:t>
      </w:r>
      <w:r w:rsidR="00155EA2" w:rsidRPr="002853B8">
        <w:rPr>
          <w:rFonts w:ascii="Times New Roman" w:hAnsi="Times New Roman" w:cs="Times New Roman"/>
          <w:lang w:val="fr-FR"/>
        </w:rPr>
        <w:t xml:space="preserve">, par le fournisseur, </w:t>
      </w:r>
      <w:r w:rsidRPr="002853B8">
        <w:rPr>
          <w:rFonts w:ascii="Times New Roman" w:hAnsi="Times New Roman" w:cs="Times New Roman"/>
          <w:lang w:val="fr-FR"/>
        </w:rPr>
        <w:t xml:space="preserve">du Bon de Commande </w:t>
      </w:r>
      <w:r w:rsidR="00155EA2" w:rsidRPr="002853B8">
        <w:rPr>
          <w:rFonts w:ascii="Times New Roman" w:hAnsi="Times New Roman" w:cs="Times New Roman"/>
          <w:lang w:val="fr-FR"/>
        </w:rPr>
        <w:t>signé par les deux parties</w:t>
      </w:r>
      <w:r w:rsidRPr="002853B8">
        <w:rPr>
          <w:rFonts w:ascii="Times New Roman" w:hAnsi="Times New Roman" w:cs="Times New Roman"/>
          <w:lang w:val="fr-FR"/>
        </w:rPr>
        <w:t xml:space="preserve">, en tenant compte des indications en Annexe </w:t>
      </w:r>
      <w:r w:rsidR="00F66B0C" w:rsidRPr="002853B8">
        <w:rPr>
          <w:rFonts w:ascii="Times New Roman" w:hAnsi="Times New Roman" w:cs="Times New Roman"/>
          <w:lang w:val="fr-FR"/>
        </w:rPr>
        <w:t>1</w:t>
      </w:r>
      <w:r w:rsidRPr="002853B8">
        <w:rPr>
          <w:rFonts w:ascii="Times New Roman" w:hAnsi="Times New Roman" w:cs="Times New Roman"/>
          <w:lang w:val="fr-FR"/>
        </w:rPr>
        <w:t xml:space="preserve"> de la Demande de Cotations. </w:t>
      </w:r>
      <w:r w:rsidR="00751FED">
        <w:rPr>
          <w:rFonts w:ascii="Times New Roman" w:hAnsi="Times New Roman" w:cs="Times New Roman"/>
          <w:lang w:val="fr-FR"/>
        </w:rPr>
        <w:t xml:space="preserve">Un Ordre de Service précisera la date de prise d’effet du </w:t>
      </w:r>
      <w:r w:rsidR="00751FED" w:rsidRPr="002853B8">
        <w:rPr>
          <w:rFonts w:ascii="Times New Roman" w:hAnsi="Times New Roman" w:cs="Times New Roman"/>
          <w:lang w:val="fr-FR"/>
        </w:rPr>
        <w:t>Bon de Commande</w:t>
      </w:r>
      <w:r w:rsidR="00751FED">
        <w:rPr>
          <w:rFonts w:ascii="Times New Roman" w:hAnsi="Times New Roman" w:cs="Times New Roman"/>
          <w:lang w:val="fr-FR"/>
        </w:rPr>
        <w:t xml:space="preserve">. </w:t>
      </w:r>
      <w:r w:rsidRPr="002853B8">
        <w:rPr>
          <w:rFonts w:ascii="Times New Roman" w:hAnsi="Times New Roman" w:cs="Times New Roman"/>
          <w:i/>
          <w:iCs/>
          <w:lang w:val="fr-FR"/>
        </w:rPr>
        <w:t>Des pénalités de retard sont prévues et les modalités d’application seront indiquées dans le Bon de Commande à signer.</w:t>
      </w:r>
      <w:r w:rsidRPr="002853B8">
        <w:rPr>
          <w:rFonts w:ascii="Times New Roman" w:hAnsi="Times New Roman" w:cs="Times New Roman"/>
          <w:lang w:val="fr-FR"/>
        </w:rPr>
        <w:t xml:space="preserve"> Toute </w:t>
      </w:r>
      <w:r w:rsidR="00751FED">
        <w:rPr>
          <w:rFonts w:ascii="Times New Roman" w:hAnsi="Times New Roman" w:cs="Times New Roman"/>
          <w:lang w:val="fr-FR"/>
        </w:rPr>
        <w:t>Cotation</w:t>
      </w:r>
      <w:r w:rsidR="00751FED" w:rsidRPr="002853B8">
        <w:rPr>
          <w:rFonts w:ascii="Times New Roman" w:hAnsi="Times New Roman" w:cs="Times New Roman"/>
          <w:lang w:val="fr-FR"/>
        </w:rPr>
        <w:t xml:space="preserve"> </w:t>
      </w:r>
      <w:r w:rsidRPr="002853B8">
        <w:rPr>
          <w:rFonts w:ascii="Times New Roman" w:hAnsi="Times New Roman" w:cs="Times New Roman"/>
          <w:lang w:val="fr-FR"/>
        </w:rPr>
        <w:t xml:space="preserve">avec un délai de livraison de plus de </w:t>
      </w:r>
      <w:r w:rsidR="00751FED">
        <w:rPr>
          <w:rFonts w:ascii="Times New Roman" w:eastAsia="Calibri" w:hAnsi="Times New Roman" w:cs="Times New Roman"/>
          <w:b/>
          <w:bCs/>
          <w:i/>
          <w:iCs/>
          <w:lang w:val="fr-FR" w:eastAsia="zh-CN"/>
        </w:rPr>
        <w:t>Quarante-cinq</w:t>
      </w:r>
      <w:r w:rsidR="00751FED" w:rsidRPr="002853B8">
        <w:rPr>
          <w:rFonts w:ascii="Times New Roman" w:eastAsia="Calibri" w:hAnsi="Times New Roman" w:cs="Times New Roman"/>
          <w:b/>
          <w:bCs/>
          <w:i/>
          <w:iCs/>
          <w:lang w:val="fr-FR" w:eastAsia="zh-CN"/>
        </w:rPr>
        <w:t xml:space="preserve"> </w:t>
      </w:r>
      <w:r w:rsidR="00631CAF" w:rsidRPr="002853B8">
        <w:rPr>
          <w:rFonts w:ascii="Times New Roman" w:eastAsia="Calibri" w:hAnsi="Times New Roman" w:cs="Times New Roman"/>
          <w:b/>
          <w:bCs/>
          <w:i/>
          <w:iCs/>
          <w:lang w:val="fr-FR" w:eastAsia="zh-CN"/>
        </w:rPr>
        <w:t>(</w:t>
      </w:r>
      <w:r w:rsidR="00751FED">
        <w:rPr>
          <w:rFonts w:ascii="Times New Roman" w:eastAsia="Calibri" w:hAnsi="Times New Roman" w:cs="Times New Roman"/>
          <w:b/>
          <w:bCs/>
          <w:i/>
          <w:iCs/>
          <w:lang w:val="fr-FR" w:eastAsia="zh-CN"/>
        </w:rPr>
        <w:t>45</w:t>
      </w:r>
      <w:r w:rsidR="00631CAF" w:rsidRPr="002853B8">
        <w:rPr>
          <w:rFonts w:ascii="Times New Roman" w:eastAsia="Calibri" w:hAnsi="Times New Roman" w:cs="Times New Roman"/>
          <w:b/>
          <w:bCs/>
          <w:i/>
          <w:iCs/>
          <w:lang w:val="fr-FR" w:eastAsia="zh-CN"/>
        </w:rPr>
        <w:t>) jours</w:t>
      </w:r>
      <w:r w:rsidR="00631CAF" w:rsidRPr="002853B8">
        <w:rPr>
          <w:rFonts w:ascii="Times New Roman" w:hAnsi="Times New Roman" w:cs="Times New Roman"/>
          <w:b/>
          <w:bCs/>
          <w:lang w:val="fr-FR"/>
        </w:rPr>
        <w:t xml:space="preserve"> </w:t>
      </w:r>
      <w:r w:rsidRPr="002853B8">
        <w:rPr>
          <w:rFonts w:ascii="Times New Roman" w:hAnsi="Times New Roman" w:cs="Times New Roman"/>
          <w:b/>
          <w:bCs/>
          <w:i/>
          <w:iCs/>
          <w:lang w:val="fr-FR"/>
        </w:rPr>
        <w:t>sera déclarée non conforme</w:t>
      </w:r>
      <w:r w:rsidR="007E4043">
        <w:rPr>
          <w:rFonts w:ascii="Times New Roman" w:hAnsi="Times New Roman" w:cs="Times New Roman"/>
          <w:b/>
          <w:bCs/>
          <w:i/>
          <w:iCs/>
          <w:lang w:val="fr-FR"/>
        </w:rPr>
        <w:t>.</w:t>
      </w:r>
    </w:p>
    <w:p w14:paraId="4A9AF6A7" w14:textId="77777777" w:rsidR="00377CB5" w:rsidRPr="002853B8" w:rsidRDefault="00377CB5" w:rsidP="00201C95">
      <w:pPr>
        <w:pStyle w:val="Heading1"/>
        <w:numPr>
          <w:ilvl w:val="0"/>
          <w:numId w:val="6"/>
        </w:numPr>
        <w:pBdr>
          <w:bottom w:val="single" w:sz="4" w:space="1" w:color="auto"/>
        </w:pBdr>
        <w:ind w:hanging="1080"/>
        <w:rPr>
          <w:sz w:val="22"/>
          <w:szCs w:val="22"/>
        </w:rPr>
      </w:pPr>
      <w:bookmarkStart w:id="24" w:name="_Toc146614604"/>
      <w:r w:rsidRPr="002853B8">
        <w:rPr>
          <w:sz w:val="22"/>
          <w:szCs w:val="22"/>
        </w:rPr>
        <w:t>DEMANDE D’ECLAIRCISSEMENTS</w:t>
      </w:r>
      <w:bookmarkEnd w:id="24"/>
    </w:p>
    <w:p w14:paraId="35F5404E" w14:textId="387FC5F4" w:rsidR="00377CB5" w:rsidRPr="002853B8" w:rsidRDefault="00377CB5" w:rsidP="00377CB5">
      <w:pPr>
        <w:tabs>
          <w:tab w:val="left" w:pos="0"/>
        </w:tabs>
        <w:suppressAutoHyphens/>
        <w:jc w:val="both"/>
        <w:rPr>
          <w:sz w:val="22"/>
          <w:szCs w:val="22"/>
          <w:lang w:val="fr-FR"/>
        </w:rPr>
      </w:pPr>
      <w:r w:rsidRPr="002853B8">
        <w:rPr>
          <w:spacing w:val="-2"/>
          <w:sz w:val="22"/>
          <w:szCs w:val="22"/>
          <w:lang w:val="fr-FR"/>
        </w:rPr>
        <w:t xml:space="preserve">Si les Fournisseurs désirent obtenir des éclaircissements sur la présente Demande de Cotations, ils doivent les notifier à l’Agence de </w:t>
      </w:r>
      <w:r w:rsidR="0001685F" w:rsidRPr="002853B8">
        <w:rPr>
          <w:spacing w:val="-2"/>
          <w:sz w:val="22"/>
          <w:szCs w:val="22"/>
          <w:lang w:val="fr-FR"/>
        </w:rPr>
        <w:t>P</w:t>
      </w:r>
      <w:r w:rsidRPr="002853B8">
        <w:rPr>
          <w:spacing w:val="-2"/>
          <w:sz w:val="22"/>
          <w:szCs w:val="22"/>
          <w:lang w:val="fr-FR"/>
        </w:rPr>
        <w:t xml:space="preserve">assation des </w:t>
      </w:r>
      <w:r w:rsidR="0001685F" w:rsidRPr="002853B8">
        <w:rPr>
          <w:spacing w:val="-2"/>
          <w:sz w:val="22"/>
          <w:szCs w:val="22"/>
          <w:lang w:val="fr-FR"/>
        </w:rPr>
        <w:t>M</w:t>
      </w:r>
      <w:r w:rsidRPr="002853B8">
        <w:rPr>
          <w:spacing w:val="-2"/>
          <w:sz w:val="22"/>
          <w:szCs w:val="22"/>
          <w:lang w:val="fr-FR"/>
        </w:rPr>
        <w:t xml:space="preserve">archés du </w:t>
      </w:r>
      <w:r w:rsidRPr="002853B8">
        <w:rPr>
          <w:sz w:val="22"/>
          <w:szCs w:val="22"/>
          <w:lang w:val="fr-FR"/>
        </w:rPr>
        <w:t>MCA-Niger</w:t>
      </w:r>
      <w:r w:rsidRPr="002853B8">
        <w:rPr>
          <w:spacing w:val="-2"/>
          <w:sz w:val="22"/>
          <w:szCs w:val="22"/>
          <w:lang w:val="fr-FR"/>
        </w:rPr>
        <w:t xml:space="preserve"> par écrit</w:t>
      </w:r>
      <w:r w:rsidR="0001685F" w:rsidRPr="002853B8">
        <w:rPr>
          <w:spacing w:val="-2"/>
          <w:sz w:val="22"/>
          <w:szCs w:val="22"/>
          <w:lang w:val="fr-FR"/>
        </w:rPr>
        <w:t>,</w:t>
      </w:r>
      <w:r w:rsidRPr="002853B8">
        <w:rPr>
          <w:spacing w:val="-2"/>
          <w:sz w:val="22"/>
          <w:szCs w:val="22"/>
          <w:lang w:val="fr-FR"/>
        </w:rPr>
        <w:t xml:space="preserve"> au moins </w:t>
      </w:r>
      <w:r w:rsidR="00223254" w:rsidRPr="002853B8">
        <w:rPr>
          <w:b/>
          <w:bCs/>
          <w:spacing w:val="-2"/>
          <w:sz w:val="22"/>
          <w:szCs w:val="22"/>
          <w:lang w:val="fr-FR"/>
        </w:rPr>
        <w:t>cinq</w:t>
      </w:r>
      <w:r w:rsidRPr="002853B8">
        <w:rPr>
          <w:b/>
          <w:bCs/>
          <w:spacing w:val="-2"/>
          <w:sz w:val="22"/>
          <w:szCs w:val="22"/>
          <w:lang w:val="fr-FR"/>
        </w:rPr>
        <w:t xml:space="preserve"> (</w:t>
      </w:r>
      <w:r w:rsidR="00223254" w:rsidRPr="002853B8">
        <w:rPr>
          <w:b/>
          <w:bCs/>
          <w:spacing w:val="-2"/>
          <w:sz w:val="22"/>
          <w:szCs w:val="22"/>
          <w:lang w:val="fr-FR"/>
        </w:rPr>
        <w:t>5</w:t>
      </w:r>
      <w:r w:rsidRPr="002853B8">
        <w:rPr>
          <w:b/>
          <w:bCs/>
          <w:spacing w:val="-2"/>
          <w:sz w:val="22"/>
          <w:szCs w:val="22"/>
          <w:lang w:val="fr-FR"/>
        </w:rPr>
        <w:t>)</w:t>
      </w:r>
      <w:r w:rsidRPr="002853B8">
        <w:rPr>
          <w:spacing w:val="-2"/>
          <w:sz w:val="22"/>
          <w:szCs w:val="22"/>
          <w:lang w:val="fr-FR"/>
        </w:rPr>
        <w:t xml:space="preserve"> jours ouvrables avant la date limite de remise de la Cotation</w:t>
      </w:r>
      <w:r w:rsidRPr="002853B8">
        <w:rPr>
          <w:b/>
          <w:spacing w:val="-2"/>
          <w:sz w:val="22"/>
          <w:szCs w:val="22"/>
          <w:lang w:val="fr-FR"/>
        </w:rPr>
        <w:t xml:space="preserve">. </w:t>
      </w:r>
      <w:r w:rsidRPr="002853B8">
        <w:rPr>
          <w:spacing w:val="-2"/>
          <w:sz w:val="22"/>
          <w:szCs w:val="22"/>
          <w:lang w:val="fr-FR"/>
        </w:rPr>
        <w:t xml:space="preserve">Les demandes </w:t>
      </w:r>
      <w:r w:rsidR="00223254" w:rsidRPr="002853B8">
        <w:rPr>
          <w:spacing w:val="-2"/>
          <w:sz w:val="22"/>
          <w:szCs w:val="22"/>
          <w:lang w:val="fr-FR"/>
        </w:rPr>
        <w:t>éclaircissements</w:t>
      </w:r>
      <w:r w:rsidRPr="002853B8">
        <w:rPr>
          <w:spacing w:val="-2"/>
          <w:sz w:val="22"/>
          <w:szCs w:val="22"/>
          <w:lang w:val="fr-FR"/>
        </w:rPr>
        <w:t xml:space="preserve"> doivent être envoyées par courriel à </w:t>
      </w:r>
      <w:r w:rsidRPr="002853B8">
        <w:rPr>
          <w:sz w:val="22"/>
          <w:szCs w:val="22"/>
          <w:lang w:val="fr-FR"/>
        </w:rPr>
        <w:t>l’adresse ci-</w:t>
      </w:r>
      <w:r w:rsidR="00DF4539" w:rsidRPr="002853B8">
        <w:rPr>
          <w:sz w:val="22"/>
          <w:szCs w:val="22"/>
          <w:lang w:val="fr-FR"/>
        </w:rPr>
        <w:t>après :</w:t>
      </w:r>
    </w:p>
    <w:p w14:paraId="30600F04" w14:textId="77777777" w:rsidR="00223254" w:rsidRPr="002853B8" w:rsidRDefault="00223254" w:rsidP="00377CB5">
      <w:pPr>
        <w:tabs>
          <w:tab w:val="left" w:pos="0"/>
        </w:tabs>
        <w:suppressAutoHyphens/>
        <w:jc w:val="both"/>
        <w:rPr>
          <w:sz w:val="22"/>
          <w:szCs w:val="22"/>
          <w:lang w:val="fr-FR"/>
        </w:rPr>
      </w:pPr>
    </w:p>
    <w:p w14:paraId="1B442C71" w14:textId="77BF51E0" w:rsidR="00223254" w:rsidRPr="002853B8" w:rsidRDefault="00C1496E" w:rsidP="00223254">
      <w:pPr>
        <w:jc w:val="both"/>
        <w:rPr>
          <w:rFonts w:eastAsia="+mn-ea"/>
          <w:b/>
          <w:bCs/>
          <w:kern w:val="24"/>
          <w:sz w:val="22"/>
          <w:szCs w:val="22"/>
          <w:lang w:val="fr-FR"/>
        </w:rPr>
      </w:pPr>
      <w:hyperlink r:id="rId17" w:history="1">
        <w:r w:rsidR="00223254" w:rsidRPr="002853B8">
          <w:rPr>
            <w:color w:val="0000FF"/>
            <w:sz w:val="22"/>
            <w:szCs w:val="22"/>
            <w:lang w:val="fr-FR"/>
          </w:rPr>
          <w:t>AMEEMMCANigerPA@dt-global.com</w:t>
        </w:r>
      </w:hyperlink>
      <w:r w:rsidR="00223254" w:rsidRPr="002853B8">
        <w:rPr>
          <w:sz w:val="22"/>
          <w:szCs w:val="22"/>
          <w:lang w:val="fr-FR"/>
        </w:rPr>
        <w:t xml:space="preserve"> </w:t>
      </w:r>
      <w:r w:rsidR="00223254" w:rsidRPr="002853B8">
        <w:rPr>
          <w:rFonts w:eastAsia="Calibri"/>
          <w:sz w:val="22"/>
          <w:szCs w:val="22"/>
          <w:lang w:val="fr-FR" w:bidi="fr-FR"/>
        </w:rPr>
        <w:t xml:space="preserve">copie à </w:t>
      </w:r>
      <w:hyperlink r:id="rId18" w:history="1">
        <w:r w:rsidR="00223254" w:rsidRPr="002853B8">
          <w:rPr>
            <w:rFonts w:eastAsia="Calibri"/>
            <w:color w:val="0000FF"/>
            <w:sz w:val="22"/>
            <w:szCs w:val="22"/>
            <w:lang w:val="fr-FR" w:bidi="fr-FR"/>
          </w:rPr>
          <w:t>procurement@mcaniger.ne</w:t>
        </w:r>
      </w:hyperlink>
      <w:r w:rsidR="00223254" w:rsidRPr="002853B8">
        <w:rPr>
          <w:rFonts w:eastAsia="Calibri"/>
          <w:sz w:val="22"/>
          <w:szCs w:val="22"/>
          <w:lang w:val="fr-FR" w:bidi="fr-FR"/>
        </w:rPr>
        <w:t xml:space="preserve"> et </w:t>
      </w:r>
      <w:r w:rsidR="00223254" w:rsidRPr="002853B8">
        <w:rPr>
          <w:rFonts w:eastAsia="Calibri"/>
          <w:b/>
          <w:bCs/>
          <w:sz w:val="22"/>
          <w:szCs w:val="22"/>
          <w:lang w:val="fr-FR" w:bidi="fr-FR"/>
        </w:rPr>
        <w:t>obligatoirement</w:t>
      </w:r>
      <w:r w:rsidR="00223254" w:rsidRPr="002853B8">
        <w:rPr>
          <w:rFonts w:eastAsia="Calibri"/>
          <w:sz w:val="22"/>
          <w:szCs w:val="22"/>
          <w:lang w:val="fr-FR" w:bidi="fr-FR"/>
        </w:rPr>
        <w:t xml:space="preserve"> mentionner en Objet du courriel «</w:t>
      </w:r>
      <w:r w:rsidR="00223254" w:rsidRPr="002853B8">
        <w:rPr>
          <w:rFonts w:eastAsia="Calibri"/>
          <w:b/>
          <w:bCs/>
          <w:i/>
          <w:iCs/>
          <w:sz w:val="22"/>
          <w:szCs w:val="22"/>
          <w:lang w:val="fr-FR" w:bidi="fr-FR"/>
        </w:rPr>
        <w:t xml:space="preserve"> DC - N°ESP/41/Shop/363/22 - Acquisition d'équipements et de matériels</w:t>
      </w:r>
      <w:r w:rsidR="000F1FB9">
        <w:rPr>
          <w:rFonts w:eastAsia="Calibri"/>
          <w:b/>
          <w:bCs/>
          <w:i/>
          <w:iCs/>
          <w:sz w:val="22"/>
          <w:szCs w:val="22"/>
          <w:lang w:val="fr-FR" w:bidi="fr-FR"/>
        </w:rPr>
        <w:t xml:space="preserve"> des Chaines de valeurs -</w:t>
      </w:r>
      <w:r w:rsidR="00223254" w:rsidRPr="002853B8">
        <w:rPr>
          <w:rFonts w:eastAsia="Calibri"/>
          <w:b/>
          <w:bCs/>
          <w:i/>
          <w:iCs/>
          <w:sz w:val="22"/>
          <w:szCs w:val="22"/>
          <w:lang w:val="fr-FR" w:bidi="fr-FR"/>
        </w:rPr>
        <w:t xml:space="preserve"> PAG</w:t>
      </w:r>
      <w:r w:rsidR="00223254" w:rsidRPr="002853B8">
        <w:rPr>
          <w:rFonts w:eastAsia="+mn-ea"/>
          <w:b/>
          <w:bCs/>
          <w:kern w:val="24"/>
          <w:sz w:val="22"/>
          <w:szCs w:val="22"/>
          <w:lang w:val="fr-FR"/>
        </w:rPr>
        <w:t xml:space="preserve"> »</w:t>
      </w:r>
      <w:r w:rsidR="00223254" w:rsidRPr="002853B8">
        <w:rPr>
          <w:rFonts w:eastAsia="Calibri"/>
          <w:sz w:val="22"/>
          <w:szCs w:val="22"/>
          <w:lang w:val="fr-FR" w:bidi="fr-FR"/>
        </w:rPr>
        <w:t>.</w:t>
      </w:r>
    </w:p>
    <w:p w14:paraId="46208852" w14:textId="77777777" w:rsidR="00377CB5" w:rsidRPr="002853B8" w:rsidRDefault="00377CB5" w:rsidP="00377CB5">
      <w:pPr>
        <w:tabs>
          <w:tab w:val="left" w:pos="0"/>
        </w:tabs>
        <w:suppressAutoHyphens/>
        <w:jc w:val="both"/>
        <w:rPr>
          <w:b/>
          <w:sz w:val="22"/>
          <w:szCs w:val="22"/>
          <w:lang w:val="fr-FR"/>
        </w:rPr>
      </w:pPr>
    </w:p>
    <w:p w14:paraId="691A8901" w14:textId="35E6B0E4" w:rsidR="00377CB5" w:rsidRPr="002853B8" w:rsidRDefault="00377CB5" w:rsidP="00377CB5">
      <w:pPr>
        <w:tabs>
          <w:tab w:val="left" w:pos="0"/>
        </w:tabs>
        <w:suppressAutoHyphens/>
        <w:jc w:val="both"/>
        <w:rPr>
          <w:spacing w:val="-2"/>
          <w:sz w:val="22"/>
          <w:szCs w:val="22"/>
          <w:lang w:val="fr-FR"/>
        </w:rPr>
      </w:pPr>
      <w:r w:rsidRPr="002853B8">
        <w:rPr>
          <w:bCs/>
          <w:sz w:val="22"/>
          <w:szCs w:val="22"/>
          <w:lang w:val="fr-FR"/>
        </w:rPr>
        <w:t xml:space="preserve">MCA-Niger </w:t>
      </w:r>
      <w:r w:rsidRPr="002853B8">
        <w:rPr>
          <w:bCs/>
          <w:spacing w:val="-2"/>
          <w:sz w:val="22"/>
          <w:szCs w:val="22"/>
          <w:lang w:val="fr-FR"/>
        </w:rPr>
        <w:t xml:space="preserve">répondra aux demandes de clarifications en envoyant un courriel à tous les </w:t>
      </w:r>
      <w:r w:rsidRPr="002853B8">
        <w:rPr>
          <w:bCs/>
          <w:sz w:val="22"/>
          <w:szCs w:val="22"/>
          <w:lang w:val="fr-FR"/>
        </w:rPr>
        <w:t>Fournisseurs</w:t>
      </w:r>
      <w:r w:rsidRPr="002853B8">
        <w:rPr>
          <w:bCs/>
          <w:spacing w:val="-2"/>
          <w:sz w:val="22"/>
          <w:szCs w:val="22"/>
          <w:lang w:val="fr-FR"/>
        </w:rPr>
        <w:t xml:space="preserve"> au plus tard </w:t>
      </w:r>
      <w:r w:rsidR="00223254" w:rsidRPr="002853B8">
        <w:rPr>
          <w:b/>
          <w:spacing w:val="-2"/>
          <w:sz w:val="22"/>
          <w:szCs w:val="22"/>
          <w:lang w:val="fr-FR"/>
        </w:rPr>
        <w:t>trois</w:t>
      </w:r>
      <w:r w:rsidRPr="002853B8">
        <w:rPr>
          <w:b/>
          <w:spacing w:val="-2"/>
          <w:sz w:val="22"/>
          <w:szCs w:val="22"/>
          <w:lang w:val="fr-FR"/>
        </w:rPr>
        <w:t xml:space="preserve"> (</w:t>
      </w:r>
      <w:r w:rsidR="00223254" w:rsidRPr="002853B8">
        <w:rPr>
          <w:b/>
          <w:spacing w:val="-2"/>
          <w:sz w:val="22"/>
          <w:szCs w:val="22"/>
          <w:lang w:val="fr-FR"/>
        </w:rPr>
        <w:t>3</w:t>
      </w:r>
      <w:r w:rsidRPr="002853B8">
        <w:rPr>
          <w:b/>
          <w:spacing w:val="-2"/>
          <w:sz w:val="22"/>
          <w:szCs w:val="22"/>
          <w:lang w:val="fr-FR"/>
        </w:rPr>
        <w:t>) jours ouvrables</w:t>
      </w:r>
      <w:r w:rsidRPr="002853B8">
        <w:rPr>
          <w:bCs/>
          <w:spacing w:val="-2"/>
          <w:sz w:val="22"/>
          <w:szCs w:val="22"/>
          <w:lang w:val="fr-FR"/>
        </w:rPr>
        <w:t xml:space="preserve"> avant la date limite de remise des Cotations</w:t>
      </w:r>
      <w:r w:rsidRPr="002853B8">
        <w:rPr>
          <w:spacing w:val="-2"/>
          <w:sz w:val="22"/>
          <w:szCs w:val="22"/>
          <w:lang w:val="fr-FR"/>
        </w:rPr>
        <w:t>.</w:t>
      </w:r>
    </w:p>
    <w:p w14:paraId="6B44BECC" w14:textId="77777777" w:rsidR="009C2AAD" w:rsidRPr="002853B8" w:rsidRDefault="009C2AAD" w:rsidP="00201C95">
      <w:pPr>
        <w:pStyle w:val="Heading1"/>
        <w:numPr>
          <w:ilvl w:val="0"/>
          <w:numId w:val="6"/>
        </w:numPr>
        <w:pBdr>
          <w:bottom w:val="single" w:sz="4" w:space="1" w:color="auto"/>
        </w:pBdr>
        <w:ind w:hanging="1080"/>
        <w:rPr>
          <w:sz w:val="22"/>
          <w:szCs w:val="22"/>
        </w:rPr>
      </w:pPr>
      <w:bookmarkStart w:id="25" w:name="_Toc146614605"/>
      <w:r w:rsidRPr="002853B8">
        <w:rPr>
          <w:sz w:val="22"/>
          <w:szCs w:val="22"/>
        </w:rPr>
        <w:t>PERIODE DE GARANTIE</w:t>
      </w:r>
      <w:bookmarkEnd w:id="25"/>
    </w:p>
    <w:p w14:paraId="2B2BBA28" w14:textId="0476D05E" w:rsidR="009C2AAD" w:rsidRPr="002853B8" w:rsidRDefault="00641753" w:rsidP="00436C96">
      <w:pPr>
        <w:pStyle w:val="ListParagraph"/>
        <w:numPr>
          <w:ilvl w:val="0"/>
          <w:numId w:val="41"/>
        </w:numPr>
        <w:spacing w:after="0" w:line="240" w:lineRule="auto"/>
        <w:jc w:val="both"/>
        <w:rPr>
          <w:rFonts w:ascii="Times New Roman" w:hAnsi="Times New Roman"/>
          <w:b/>
          <w:bCs/>
          <w:spacing w:val="-2"/>
        </w:rPr>
      </w:pPr>
      <w:r w:rsidRPr="002853B8">
        <w:rPr>
          <w:rFonts w:ascii="Times New Roman" w:hAnsi="Times New Roman"/>
          <w:b/>
          <w:bCs/>
          <w:spacing w:val="-2"/>
        </w:rPr>
        <w:t>N/A</w:t>
      </w:r>
    </w:p>
    <w:p w14:paraId="5B82B345" w14:textId="1770C873" w:rsidR="000B4486" w:rsidRPr="002853B8" w:rsidRDefault="009C2AAD" w:rsidP="002916AE">
      <w:pPr>
        <w:pStyle w:val="Heading1"/>
        <w:numPr>
          <w:ilvl w:val="0"/>
          <w:numId w:val="6"/>
        </w:numPr>
        <w:pBdr>
          <w:bottom w:val="single" w:sz="4" w:space="1" w:color="auto"/>
        </w:pBdr>
        <w:ind w:hanging="1080"/>
        <w:rPr>
          <w:sz w:val="22"/>
          <w:szCs w:val="22"/>
        </w:rPr>
      </w:pPr>
      <w:bookmarkStart w:id="26" w:name="_Toc69384601"/>
      <w:bookmarkStart w:id="27" w:name="_Toc146614606"/>
      <w:r w:rsidRPr="002853B8">
        <w:rPr>
          <w:sz w:val="22"/>
          <w:szCs w:val="22"/>
        </w:rPr>
        <w:t xml:space="preserve">EVALUATION </w:t>
      </w:r>
      <w:r w:rsidR="0073533C" w:rsidRPr="002853B8">
        <w:rPr>
          <w:sz w:val="22"/>
          <w:szCs w:val="22"/>
        </w:rPr>
        <w:t xml:space="preserve">DES </w:t>
      </w:r>
      <w:r w:rsidR="00A432A5" w:rsidRPr="002853B8">
        <w:rPr>
          <w:sz w:val="22"/>
          <w:szCs w:val="22"/>
        </w:rPr>
        <w:t>COTATION</w:t>
      </w:r>
      <w:r w:rsidR="005B4B31" w:rsidRPr="002853B8">
        <w:rPr>
          <w:sz w:val="22"/>
          <w:szCs w:val="22"/>
        </w:rPr>
        <w:t>S</w:t>
      </w:r>
      <w:bookmarkEnd w:id="26"/>
      <w:bookmarkEnd w:id="27"/>
    </w:p>
    <w:p w14:paraId="712BCBCF" w14:textId="5D245893" w:rsidR="0061685C" w:rsidRPr="002853B8" w:rsidRDefault="00456FB6" w:rsidP="0075184A">
      <w:pPr>
        <w:suppressAutoHyphens/>
        <w:ind w:right="-72"/>
        <w:jc w:val="both"/>
        <w:rPr>
          <w:sz w:val="22"/>
          <w:szCs w:val="22"/>
          <w:lang w:val="fr-FR"/>
        </w:rPr>
      </w:pPr>
      <w:bookmarkStart w:id="28" w:name="_Hlk12291556"/>
      <w:r w:rsidRPr="002853B8">
        <w:rPr>
          <w:sz w:val="22"/>
          <w:szCs w:val="22"/>
          <w:lang w:val="fr-FR"/>
        </w:rPr>
        <w:t>L</w:t>
      </w:r>
      <w:r w:rsidR="004E2302" w:rsidRPr="002853B8">
        <w:rPr>
          <w:sz w:val="22"/>
          <w:szCs w:val="22"/>
          <w:lang w:val="fr-FR"/>
        </w:rPr>
        <w:t xml:space="preserve">’évaluation </w:t>
      </w:r>
      <w:r w:rsidR="0073533C" w:rsidRPr="002853B8">
        <w:rPr>
          <w:sz w:val="22"/>
          <w:szCs w:val="22"/>
          <w:lang w:val="fr-FR"/>
        </w:rPr>
        <w:t xml:space="preserve">des </w:t>
      </w:r>
      <w:r w:rsidR="00A432A5" w:rsidRPr="002853B8">
        <w:rPr>
          <w:sz w:val="22"/>
          <w:szCs w:val="22"/>
          <w:lang w:val="fr-FR"/>
        </w:rPr>
        <w:t>Cotation</w:t>
      </w:r>
      <w:r w:rsidR="0073533C" w:rsidRPr="002853B8">
        <w:rPr>
          <w:sz w:val="22"/>
          <w:szCs w:val="22"/>
          <w:lang w:val="fr-FR"/>
        </w:rPr>
        <w:t xml:space="preserve">s se fera en </w:t>
      </w:r>
      <w:r w:rsidR="00A158A8" w:rsidRPr="002853B8">
        <w:rPr>
          <w:sz w:val="22"/>
          <w:szCs w:val="22"/>
          <w:lang w:val="fr-FR"/>
        </w:rPr>
        <w:t xml:space="preserve">trois </w:t>
      </w:r>
      <w:r w:rsidR="004F3E49" w:rsidRPr="002853B8">
        <w:rPr>
          <w:sz w:val="22"/>
          <w:szCs w:val="22"/>
          <w:lang w:val="fr-FR"/>
        </w:rPr>
        <w:t>étapes :</w:t>
      </w:r>
    </w:p>
    <w:p w14:paraId="6701E360" w14:textId="61D98763" w:rsidR="00286F90" w:rsidRPr="002853B8" w:rsidRDefault="000B0E61" w:rsidP="001557C7">
      <w:pPr>
        <w:pStyle w:val="ListParagraph"/>
        <w:suppressAutoHyphens/>
        <w:ind w:left="360" w:right="-72"/>
        <w:jc w:val="both"/>
        <w:rPr>
          <w:rFonts w:ascii="Times New Roman" w:hAnsi="Times New Roman"/>
        </w:rPr>
      </w:pPr>
      <w:r w:rsidRPr="002853B8">
        <w:rPr>
          <w:rFonts w:ascii="Times New Roman" w:hAnsi="Times New Roman"/>
        </w:rPr>
        <w:t xml:space="preserve"> </w:t>
      </w:r>
    </w:p>
    <w:p w14:paraId="0A3B45C8" w14:textId="0EF2D1D9" w:rsidR="000B0E61" w:rsidRPr="002853B8" w:rsidRDefault="0073533C" w:rsidP="00036A3F">
      <w:pPr>
        <w:pStyle w:val="ListParagraph"/>
        <w:numPr>
          <w:ilvl w:val="0"/>
          <w:numId w:val="10"/>
        </w:numPr>
        <w:suppressAutoHyphens/>
        <w:ind w:right="-72"/>
        <w:jc w:val="both"/>
        <w:rPr>
          <w:rFonts w:ascii="Times New Roman" w:hAnsi="Times New Roman"/>
        </w:rPr>
      </w:pPr>
      <w:r w:rsidRPr="002853B8">
        <w:rPr>
          <w:rFonts w:ascii="Times New Roman" w:hAnsi="Times New Roman"/>
        </w:rPr>
        <w:t xml:space="preserve">Examen de la conformité administrative de </w:t>
      </w:r>
      <w:r w:rsidR="00DC33E1">
        <w:rPr>
          <w:rFonts w:ascii="Times New Roman" w:hAnsi="Times New Roman"/>
        </w:rPr>
        <w:t>la Cotation</w:t>
      </w:r>
      <w:r w:rsidR="00DC33E1" w:rsidRPr="002853B8">
        <w:rPr>
          <w:rFonts w:ascii="Times New Roman" w:hAnsi="Times New Roman"/>
        </w:rPr>
        <w:t> </w:t>
      </w:r>
      <w:r w:rsidR="0040665C" w:rsidRPr="002853B8">
        <w:rPr>
          <w:rFonts w:ascii="Times New Roman" w:hAnsi="Times New Roman"/>
        </w:rPr>
        <w:t>;</w:t>
      </w:r>
    </w:p>
    <w:p w14:paraId="10988959" w14:textId="20B21A68" w:rsidR="0040665C" w:rsidRPr="002853B8" w:rsidRDefault="0073533C" w:rsidP="00036A3F">
      <w:pPr>
        <w:pStyle w:val="ListParagraph"/>
        <w:numPr>
          <w:ilvl w:val="0"/>
          <w:numId w:val="10"/>
        </w:numPr>
        <w:suppressAutoHyphens/>
        <w:ind w:right="-72"/>
        <w:jc w:val="both"/>
        <w:rPr>
          <w:rFonts w:ascii="Times New Roman" w:hAnsi="Times New Roman"/>
        </w:rPr>
      </w:pPr>
      <w:r w:rsidRPr="002853B8">
        <w:rPr>
          <w:rFonts w:ascii="Times New Roman" w:hAnsi="Times New Roman"/>
        </w:rPr>
        <w:t xml:space="preserve">Examen de la conformité technique de </w:t>
      </w:r>
      <w:r w:rsidR="00DC33E1">
        <w:rPr>
          <w:rFonts w:ascii="Times New Roman" w:hAnsi="Times New Roman"/>
        </w:rPr>
        <w:t>la Cotation</w:t>
      </w:r>
      <w:r w:rsidRPr="002853B8">
        <w:rPr>
          <w:rFonts w:ascii="Times New Roman" w:hAnsi="Times New Roman"/>
        </w:rPr>
        <w:t>, selon le système d</w:t>
      </w:r>
      <w:r w:rsidR="00697D99" w:rsidRPr="002853B8">
        <w:rPr>
          <w:rFonts w:ascii="Times New Roman" w:hAnsi="Times New Roman"/>
        </w:rPr>
        <w:t>’appréciation</w:t>
      </w:r>
      <w:r w:rsidRPr="002853B8">
        <w:rPr>
          <w:rFonts w:ascii="Times New Roman" w:hAnsi="Times New Roman"/>
        </w:rPr>
        <w:t xml:space="preserve"> « Conforme / Non</w:t>
      </w:r>
      <w:r w:rsidR="002D021B" w:rsidRPr="002853B8">
        <w:rPr>
          <w:rFonts w:ascii="Times New Roman" w:hAnsi="Times New Roman"/>
        </w:rPr>
        <w:t xml:space="preserve"> conforme</w:t>
      </w:r>
      <w:r w:rsidR="001D19A4" w:rsidRPr="002853B8">
        <w:rPr>
          <w:rFonts w:ascii="Times New Roman" w:hAnsi="Times New Roman"/>
        </w:rPr>
        <w:t> </w:t>
      </w:r>
      <w:r w:rsidR="008113B5" w:rsidRPr="002853B8">
        <w:rPr>
          <w:rFonts w:ascii="Times New Roman" w:hAnsi="Times New Roman"/>
        </w:rPr>
        <w:t>»</w:t>
      </w:r>
      <w:r w:rsidR="001D19A4" w:rsidRPr="002853B8">
        <w:rPr>
          <w:rFonts w:ascii="Times New Roman" w:hAnsi="Times New Roman"/>
        </w:rPr>
        <w:t> ;</w:t>
      </w:r>
    </w:p>
    <w:p w14:paraId="0565DD3E" w14:textId="6BABDBC6" w:rsidR="005611B1" w:rsidRPr="002853B8" w:rsidRDefault="005611B1" w:rsidP="005611B1">
      <w:pPr>
        <w:pStyle w:val="ListParagraph"/>
        <w:numPr>
          <w:ilvl w:val="0"/>
          <w:numId w:val="10"/>
        </w:numPr>
        <w:suppressAutoHyphens/>
        <w:ind w:right="-72"/>
        <w:jc w:val="both"/>
        <w:rPr>
          <w:rFonts w:ascii="Times New Roman" w:hAnsi="Times New Roman"/>
        </w:rPr>
      </w:pPr>
      <w:r w:rsidRPr="002853B8">
        <w:rPr>
          <w:rFonts w:ascii="Times New Roman" w:hAnsi="Times New Roman"/>
        </w:rPr>
        <w:t>Vérification de l’éligibilité des soumissionnaires </w:t>
      </w:r>
      <w:r w:rsidR="00A23B62" w:rsidRPr="002853B8">
        <w:rPr>
          <w:rFonts w:ascii="Times New Roman" w:hAnsi="Times New Roman"/>
        </w:rPr>
        <w:t xml:space="preserve">dont les </w:t>
      </w:r>
      <w:r w:rsidR="00DC33E1">
        <w:rPr>
          <w:rFonts w:ascii="Times New Roman" w:hAnsi="Times New Roman"/>
        </w:rPr>
        <w:t>cotation</w:t>
      </w:r>
      <w:r w:rsidR="00DC33E1" w:rsidRPr="002853B8">
        <w:rPr>
          <w:rFonts w:ascii="Times New Roman" w:hAnsi="Times New Roman"/>
        </w:rPr>
        <w:t xml:space="preserve">s </w:t>
      </w:r>
      <w:r w:rsidR="00A23B62" w:rsidRPr="002853B8">
        <w:rPr>
          <w:rFonts w:ascii="Times New Roman" w:hAnsi="Times New Roman"/>
        </w:rPr>
        <w:t xml:space="preserve">sont conformes pour </w:t>
      </w:r>
      <w:r w:rsidR="009D32B0" w:rsidRPr="002853B8">
        <w:rPr>
          <w:rFonts w:ascii="Times New Roman" w:hAnsi="Times New Roman"/>
        </w:rPr>
        <w:t>l’essentiel ;</w:t>
      </w:r>
    </w:p>
    <w:p w14:paraId="5706307E" w14:textId="38DC5566" w:rsidR="00FB0FA1" w:rsidRDefault="00456FB6" w:rsidP="00A50495">
      <w:pPr>
        <w:pStyle w:val="ListParagraph"/>
        <w:numPr>
          <w:ilvl w:val="0"/>
          <w:numId w:val="10"/>
        </w:numPr>
        <w:suppressAutoHyphens/>
        <w:ind w:right="-72"/>
        <w:jc w:val="both"/>
        <w:rPr>
          <w:rFonts w:ascii="Times New Roman" w:hAnsi="Times New Roman"/>
        </w:rPr>
      </w:pPr>
      <w:r w:rsidRPr="002853B8">
        <w:rPr>
          <w:rFonts w:ascii="Times New Roman" w:hAnsi="Times New Roman"/>
        </w:rPr>
        <w:t xml:space="preserve">Vérification des opérations arithmétiques, en utilisant le cas échéant les prix unitaires pour procéder aux corrections nécessaires, suivie de la comparaison des </w:t>
      </w:r>
      <w:r w:rsidR="009C728A" w:rsidRPr="002853B8">
        <w:rPr>
          <w:rFonts w:ascii="Times New Roman" w:hAnsi="Times New Roman"/>
        </w:rPr>
        <w:t xml:space="preserve">prix des </w:t>
      </w:r>
      <w:r w:rsidR="00A432A5" w:rsidRPr="002853B8">
        <w:rPr>
          <w:rFonts w:ascii="Times New Roman" w:hAnsi="Times New Roman"/>
        </w:rPr>
        <w:t>Cotation</w:t>
      </w:r>
      <w:r w:rsidRPr="002853B8">
        <w:rPr>
          <w:rFonts w:ascii="Times New Roman" w:hAnsi="Times New Roman"/>
        </w:rPr>
        <w:t>s techniquement conformes</w:t>
      </w:r>
      <w:r w:rsidR="0069459D" w:rsidRPr="002853B8">
        <w:rPr>
          <w:rFonts w:ascii="Times New Roman" w:hAnsi="Times New Roman"/>
        </w:rPr>
        <w:t xml:space="preserve"> si applicable</w:t>
      </w:r>
      <w:r w:rsidRPr="002853B8">
        <w:rPr>
          <w:rFonts w:ascii="Times New Roman" w:hAnsi="Times New Roman"/>
        </w:rPr>
        <w:t>.</w:t>
      </w:r>
    </w:p>
    <w:p w14:paraId="08E26058" w14:textId="522A4D90" w:rsidR="003809AB" w:rsidRPr="002853B8" w:rsidRDefault="003809AB" w:rsidP="002916AE">
      <w:pPr>
        <w:pStyle w:val="Heading1"/>
        <w:numPr>
          <w:ilvl w:val="0"/>
          <w:numId w:val="6"/>
        </w:numPr>
        <w:pBdr>
          <w:bottom w:val="single" w:sz="4" w:space="1" w:color="auto"/>
        </w:pBdr>
        <w:ind w:hanging="1080"/>
        <w:rPr>
          <w:sz w:val="22"/>
          <w:szCs w:val="22"/>
        </w:rPr>
      </w:pPr>
      <w:bookmarkStart w:id="29" w:name="_Toc146614497"/>
      <w:bookmarkStart w:id="30" w:name="_Toc146614607"/>
      <w:bookmarkStart w:id="31" w:name="_Toc69384602"/>
      <w:bookmarkStart w:id="32" w:name="_Toc146614608"/>
      <w:bookmarkEnd w:id="28"/>
      <w:bookmarkEnd w:id="29"/>
      <w:bookmarkEnd w:id="30"/>
      <w:r w:rsidRPr="002853B8">
        <w:rPr>
          <w:sz w:val="22"/>
          <w:szCs w:val="22"/>
        </w:rPr>
        <w:t xml:space="preserve">ATTRIBUTION DU </w:t>
      </w:r>
      <w:r w:rsidR="0013595E" w:rsidRPr="002853B8">
        <w:rPr>
          <w:sz w:val="22"/>
          <w:szCs w:val="22"/>
        </w:rPr>
        <w:t>MARCHE</w:t>
      </w:r>
      <w:bookmarkEnd w:id="31"/>
      <w:bookmarkEnd w:id="32"/>
      <w:r w:rsidRPr="002853B8">
        <w:rPr>
          <w:sz w:val="22"/>
          <w:szCs w:val="22"/>
        </w:rPr>
        <w:t xml:space="preserve"> </w:t>
      </w:r>
    </w:p>
    <w:p w14:paraId="1D83D8BE" w14:textId="21631086" w:rsidR="00D2127C" w:rsidRPr="002853B8" w:rsidRDefault="00196428" w:rsidP="00D2127C">
      <w:pPr>
        <w:suppressAutoHyphens/>
        <w:ind w:right="-72"/>
        <w:jc w:val="both"/>
        <w:rPr>
          <w:sz w:val="22"/>
          <w:szCs w:val="22"/>
          <w:lang w:val="fr-FR"/>
        </w:rPr>
      </w:pPr>
      <w:r w:rsidRPr="002853B8">
        <w:rPr>
          <w:sz w:val="22"/>
          <w:szCs w:val="22"/>
          <w:lang w:val="fr-FR"/>
        </w:rPr>
        <w:t xml:space="preserve">Le </w:t>
      </w:r>
      <w:r w:rsidR="0013595E" w:rsidRPr="002853B8">
        <w:rPr>
          <w:sz w:val="22"/>
          <w:szCs w:val="22"/>
          <w:lang w:val="fr-FR"/>
        </w:rPr>
        <w:t>marché</w:t>
      </w:r>
      <w:r w:rsidRPr="002853B8">
        <w:rPr>
          <w:sz w:val="22"/>
          <w:szCs w:val="22"/>
          <w:lang w:val="fr-FR"/>
        </w:rPr>
        <w:t xml:space="preserve"> sera attribué au </w:t>
      </w:r>
      <w:r w:rsidR="009B7151" w:rsidRPr="002853B8">
        <w:rPr>
          <w:sz w:val="22"/>
          <w:szCs w:val="22"/>
          <w:lang w:val="fr-FR"/>
        </w:rPr>
        <w:t>Fournisseur dont</w:t>
      </w:r>
      <w:r w:rsidRPr="002853B8">
        <w:rPr>
          <w:sz w:val="22"/>
          <w:szCs w:val="22"/>
          <w:lang w:val="fr-FR"/>
        </w:rPr>
        <w:t xml:space="preserve"> la </w:t>
      </w:r>
      <w:r w:rsidR="00A432A5" w:rsidRPr="002853B8">
        <w:rPr>
          <w:sz w:val="22"/>
          <w:szCs w:val="22"/>
          <w:lang w:val="fr-FR"/>
        </w:rPr>
        <w:t>Cotation</w:t>
      </w:r>
      <w:r w:rsidRPr="002853B8">
        <w:rPr>
          <w:sz w:val="22"/>
          <w:szCs w:val="22"/>
          <w:lang w:val="fr-FR"/>
        </w:rPr>
        <w:t xml:space="preserve"> sera jugée conforme aux dispositions de </w:t>
      </w:r>
      <w:r w:rsidR="00AB66CD" w:rsidRPr="002853B8">
        <w:rPr>
          <w:sz w:val="22"/>
          <w:szCs w:val="22"/>
          <w:lang w:val="fr-FR"/>
        </w:rPr>
        <w:t xml:space="preserve">la </w:t>
      </w:r>
      <w:r w:rsidRPr="002853B8">
        <w:rPr>
          <w:sz w:val="22"/>
          <w:szCs w:val="22"/>
          <w:lang w:val="fr-FR"/>
        </w:rPr>
        <w:t xml:space="preserve">Demande de </w:t>
      </w:r>
      <w:r w:rsidR="00A432A5" w:rsidRPr="002853B8">
        <w:rPr>
          <w:sz w:val="22"/>
          <w:szCs w:val="22"/>
          <w:lang w:val="fr-FR"/>
        </w:rPr>
        <w:t>Cotation</w:t>
      </w:r>
      <w:r w:rsidRPr="002853B8">
        <w:rPr>
          <w:sz w:val="22"/>
          <w:szCs w:val="22"/>
          <w:lang w:val="fr-FR"/>
        </w:rPr>
        <w:t xml:space="preserve">s et </w:t>
      </w:r>
      <w:r w:rsidR="00152FEB" w:rsidRPr="002853B8">
        <w:rPr>
          <w:sz w:val="22"/>
          <w:szCs w:val="22"/>
          <w:lang w:val="fr-FR"/>
        </w:rPr>
        <w:t xml:space="preserve">qui aura proposé le prix </w:t>
      </w:r>
      <w:r w:rsidR="009716CA" w:rsidRPr="002853B8">
        <w:rPr>
          <w:sz w:val="22"/>
          <w:szCs w:val="22"/>
          <w:lang w:val="fr-FR"/>
        </w:rPr>
        <w:t>le moins</w:t>
      </w:r>
      <w:r w:rsidRPr="002853B8">
        <w:rPr>
          <w:sz w:val="22"/>
          <w:szCs w:val="22"/>
          <w:lang w:val="fr-FR"/>
        </w:rPr>
        <w:t xml:space="preserve"> </w:t>
      </w:r>
      <w:r w:rsidR="00ED0D54" w:rsidRPr="002853B8">
        <w:rPr>
          <w:sz w:val="22"/>
          <w:szCs w:val="22"/>
          <w:lang w:val="fr-FR"/>
        </w:rPr>
        <w:t>disant</w:t>
      </w:r>
      <w:r w:rsidRPr="002853B8">
        <w:rPr>
          <w:sz w:val="22"/>
          <w:szCs w:val="22"/>
          <w:lang w:val="fr-FR"/>
        </w:rPr>
        <w:t xml:space="preserve"> </w:t>
      </w:r>
      <w:r w:rsidR="00BF0798" w:rsidRPr="002853B8">
        <w:rPr>
          <w:sz w:val="22"/>
          <w:szCs w:val="22"/>
          <w:lang w:val="fr-FR"/>
        </w:rPr>
        <w:t xml:space="preserve">sous réserve que </w:t>
      </w:r>
      <w:r w:rsidR="00152FEB" w:rsidRPr="002853B8">
        <w:rPr>
          <w:sz w:val="22"/>
          <w:szCs w:val="22"/>
          <w:lang w:val="fr-FR"/>
        </w:rPr>
        <w:t>c</w:t>
      </w:r>
      <w:r w:rsidR="00BF0798" w:rsidRPr="002853B8">
        <w:rPr>
          <w:sz w:val="22"/>
          <w:szCs w:val="22"/>
          <w:lang w:val="fr-FR"/>
        </w:rPr>
        <w:t xml:space="preserve">e prix </w:t>
      </w:r>
      <w:r w:rsidR="00F66B0C" w:rsidRPr="002853B8">
        <w:rPr>
          <w:sz w:val="22"/>
          <w:szCs w:val="22"/>
          <w:lang w:val="fr-FR"/>
        </w:rPr>
        <w:t>soit jugé</w:t>
      </w:r>
      <w:r w:rsidR="00BF0798" w:rsidRPr="002853B8">
        <w:rPr>
          <w:sz w:val="22"/>
          <w:szCs w:val="22"/>
          <w:lang w:val="fr-FR"/>
        </w:rPr>
        <w:t xml:space="preserve"> raisonnable.</w:t>
      </w:r>
      <w:bookmarkStart w:id="33" w:name="_Hlk498327686"/>
      <w:r w:rsidR="00697D99" w:rsidRPr="002853B8">
        <w:rPr>
          <w:sz w:val="22"/>
          <w:szCs w:val="22"/>
          <w:lang w:val="fr-FR"/>
        </w:rPr>
        <w:t xml:space="preserve"> Une </w:t>
      </w:r>
      <w:r w:rsidR="00697D99" w:rsidRPr="002853B8">
        <w:rPr>
          <w:sz w:val="22"/>
          <w:szCs w:val="22"/>
          <w:lang w:val="fr-FR"/>
        </w:rPr>
        <w:lastRenderedPageBreak/>
        <w:t xml:space="preserve">détermination négative (Prix déraisonnablement élevé ou déraisonnablement bas) constitue une raison pour rejeter </w:t>
      </w:r>
      <w:r w:rsidR="00CA66FE">
        <w:rPr>
          <w:sz w:val="22"/>
          <w:szCs w:val="22"/>
          <w:lang w:val="fr-FR"/>
        </w:rPr>
        <w:t>la Cotation</w:t>
      </w:r>
      <w:r w:rsidR="00CA66FE" w:rsidRPr="002853B8">
        <w:rPr>
          <w:sz w:val="22"/>
          <w:szCs w:val="22"/>
          <w:lang w:val="fr-FR"/>
        </w:rPr>
        <w:t xml:space="preserve"> </w:t>
      </w:r>
      <w:r w:rsidR="00697D99" w:rsidRPr="002853B8">
        <w:rPr>
          <w:sz w:val="22"/>
          <w:szCs w:val="22"/>
          <w:lang w:val="fr-FR"/>
        </w:rPr>
        <w:t>à la discrétion de MCA Niger.</w:t>
      </w:r>
      <w:r w:rsidR="00D2127C" w:rsidRPr="002853B8">
        <w:rPr>
          <w:sz w:val="22"/>
          <w:szCs w:val="22"/>
          <w:lang w:val="fr-FR"/>
        </w:rPr>
        <w:t xml:space="preserve"> </w:t>
      </w:r>
      <w:r w:rsidR="003A3571" w:rsidRPr="002853B8">
        <w:rPr>
          <w:sz w:val="22"/>
          <w:szCs w:val="22"/>
          <w:lang w:val="fr-FR"/>
        </w:rPr>
        <w:t xml:space="preserve">Le Prestataire de Services </w:t>
      </w:r>
      <w:r w:rsidR="00D2127C" w:rsidRPr="002853B8">
        <w:rPr>
          <w:sz w:val="22"/>
          <w:szCs w:val="22"/>
          <w:lang w:val="fr-FR"/>
        </w:rPr>
        <w:t>ne sera pas autorisé à revoir sa Cotation si elle est jugée non raisonnable.</w:t>
      </w:r>
    </w:p>
    <w:p w14:paraId="3BDF9205" w14:textId="661EC17F" w:rsidR="00FF08C7" w:rsidRPr="002853B8" w:rsidRDefault="00FF08C7" w:rsidP="00FF08C7">
      <w:pPr>
        <w:ind w:right="51"/>
        <w:jc w:val="both"/>
        <w:rPr>
          <w:sz w:val="22"/>
          <w:szCs w:val="22"/>
          <w:lang w:val="fr-FR"/>
        </w:rPr>
      </w:pPr>
    </w:p>
    <w:p w14:paraId="4EC8C3B1" w14:textId="1CF60FAC" w:rsidR="00FF08C7" w:rsidRPr="002853B8" w:rsidRDefault="00FF08C7" w:rsidP="00FF08C7">
      <w:pPr>
        <w:suppressAutoHyphens/>
        <w:ind w:right="-72"/>
        <w:jc w:val="both"/>
        <w:rPr>
          <w:sz w:val="22"/>
          <w:szCs w:val="22"/>
          <w:lang w:val="fr-FR"/>
        </w:rPr>
      </w:pPr>
      <w:r w:rsidRPr="002853B8">
        <w:rPr>
          <w:sz w:val="22"/>
          <w:szCs w:val="22"/>
          <w:lang w:val="fr-FR"/>
        </w:rPr>
        <w:t>Avant l’attribution du Marché, MCA</w:t>
      </w:r>
      <w:r w:rsidR="008113B5" w:rsidRPr="002853B8">
        <w:rPr>
          <w:sz w:val="22"/>
          <w:szCs w:val="22"/>
          <w:lang w:val="fr-FR"/>
        </w:rPr>
        <w:t>-Niger</w:t>
      </w:r>
      <w:r w:rsidRPr="002853B8">
        <w:rPr>
          <w:sz w:val="22"/>
          <w:szCs w:val="22"/>
          <w:lang w:val="fr-FR"/>
        </w:rPr>
        <w:t xml:space="preserve"> se réservera le droit de conduire une </w:t>
      </w:r>
      <w:bookmarkEnd w:id="33"/>
      <w:r w:rsidRPr="002853B8">
        <w:rPr>
          <w:sz w:val="22"/>
          <w:szCs w:val="22"/>
          <w:lang w:val="fr-FR"/>
        </w:rPr>
        <w:t>vérification complète de l’éligibilité du potentiel adjudicataire conformément aux dispositions des Directives de la Passation des March</w:t>
      </w:r>
      <w:r w:rsidR="006B7F98" w:rsidRPr="002853B8">
        <w:rPr>
          <w:sz w:val="22"/>
          <w:szCs w:val="22"/>
          <w:lang w:val="fr-FR"/>
        </w:rPr>
        <w:t>é</w:t>
      </w:r>
      <w:r w:rsidRPr="002853B8">
        <w:rPr>
          <w:sz w:val="22"/>
          <w:szCs w:val="22"/>
          <w:lang w:val="fr-FR"/>
        </w:rPr>
        <w:t>s de la MCC (« </w:t>
      </w:r>
      <w:r w:rsidRPr="002853B8">
        <w:rPr>
          <w:b/>
          <w:bCs/>
          <w:sz w:val="22"/>
          <w:szCs w:val="22"/>
          <w:lang w:val="fr-FR"/>
        </w:rPr>
        <w:t>Directives </w:t>
      </w:r>
      <w:r w:rsidRPr="002853B8">
        <w:rPr>
          <w:sz w:val="22"/>
          <w:szCs w:val="22"/>
          <w:lang w:val="fr-FR"/>
        </w:rPr>
        <w:t>») disponible</w:t>
      </w:r>
      <w:r w:rsidR="00697D99" w:rsidRPr="002853B8">
        <w:rPr>
          <w:sz w:val="22"/>
          <w:szCs w:val="22"/>
          <w:lang w:val="fr-FR"/>
        </w:rPr>
        <w:t xml:space="preserve">s </w:t>
      </w:r>
      <w:bookmarkStart w:id="34" w:name="_Hlk96352091"/>
      <w:r w:rsidR="00697D99" w:rsidRPr="002853B8">
        <w:rPr>
          <w:sz w:val="22"/>
          <w:szCs w:val="22"/>
          <w:lang w:val="fr-FR"/>
        </w:rPr>
        <w:t xml:space="preserve">sur le site </w:t>
      </w:r>
      <w:r w:rsidR="002A5EA1" w:rsidRPr="002853B8">
        <w:rPr>
          <w:sz w:val="22"/>
          <w:szCs w:val="22"/>
          <w:lang w:val="fr-FR"/>
        </w:rPr>
        <w:t>suivant :</w:t>
      </w:r>
      <w:r w:rsidRPr="002853B8">
        <w:rPr>
          <w:sz w:val="22"/>
          <w:szCs w:val="22"/>
          <w:lang w:val="fr-FR"/>
        </w:rPr>
        <w:t xml:space="preserve"> </w:t>
      </w:r>
      <w:bookmarkStart w:id="35" w:name="_Hlk9514077"/>
      <w:r w:rsidR="00191EE7" w:rsidRPr="002853B8">
        <w:rPr>
          <w:sz w:val="22"/>
          <w:szCs w:val="22"/>
        </w:rPr>
        <w:fldChar w:fldCharType="begin"/>
      </w:r>
      <w:r w:rsidR="00191EE7" w:rsidRPr="002853B8">
        <w:rPr>
          <w:sz w:val="22"/>
          <w:szCs w:val="22"/>
          <w:lang w:val="fr-FR"/>
        </w:rPr>
        <w:instrText xml:space="preserve"> HYPERLINK "http://www.mcaniger.ne" </w:instrText>
      </w:r>
      <w:r w:rsidR="00191EE7" w:rsidRPr="002853B8">
        <w:rPr>
          <w:sz w:val="22"/>
          <w:szCs w:val="22"/>
        </w:rPr>
      </w:r>
      <w:r w:rsidR="00191EE7" w:rsidRPr="002853B8">
        <w:rPr>
          <w:sz w:val="22"/>
          <w:szCs w:val="22"/>
        </w:rPr>
        <w:fldChar w:fldCharType="separate"/>
      </w:r>
      <w:r w:rsidR="00191EE7" w:rsidRPr="002853B8">
        <w:rPr>
          <w:rStyle w:val="Hyperlink"/>
          <w:sz w:val="22"/>
          <w:szCs w:val="22"/>
          <w:lang w:val="fr-FR"/>
        </w:rPr>
        <w:t>www.mcaniger.ne</w:t>
      </w:r>
      <w:r w:rsidR="00191EE7" w:rsidRPr="002853B8">
        <w:rPr>
          <w:sz w:val="22"/>
          <w:szCs w:val="22"/>
        </w:rPr>
        <w:fldChar w:fldCharType="end"/>
      </w:r>
      <w:r w:rsidR="00191EE7" w:rsidRPr="002853B8">
        <w:rPr>
          <w:sz w:val="22"/>
          <w:szCs w:val="22"/>
          <w:lang w:val="fr-FR"/>
        </w:rPr>
        <w:t xml:space="preserve">. </w:t>
      </w:r>
      <w:bookmarkEnd w:id="35"/>
    </w:p>
    <w:bookmarkEnd w:id="34"/>
    <w:p w14:paraId="564CE958" w14:textId="77777777" w:rsidR="00ED1C81" w:rsidRPr="002853B8" w:rsidRDefault="00ED1C81" w:rsidP="00FF08C7">
      <w:pPr>
        <w:suppressAutoHyphens/>
        <w:ind w:right="-72"/>
        <w:jc w:val="both"/>
        <w:rPr>
          <w:rFonts w:eastAsia="MS Mincho"/>
          <w:color w:val="000000"/>
          <w:sz w:val="22"/>
          <w:szCs w:val="22"/>
          <w:lang w:val="fr-FR"/>
        </w:rPr>
      </w:pPr>
    </w:p>
    <w:p w14:paraId="059860CE" w14:textId="6685243C" w:rsidR="003809AB" w:rsidRPr="002853B8" w:rsidRDefault="003809AB" w:rsidP="002916AE">
      <w:pPr>
        <w:pStyle w:val="Heading1"/>
        <w:numPr>
          <w:ilvl w:val="0"/>
          <w:numId w:val="6"/>
        </w:numPr>
        <w:pBdr>
          <w:bottom w:val="single" w:sz="4" w:space="1" w:color="auto"/>
        </w:pBdr>
        <w:ind w:hanging="1080"/>
        <w:rPr>
          <w:sz w:val="22"/>
          <w:szCs w:val="22"/>
        </w:rPr>
      </w:pPr>
      <w:bookmarkStart w:id="36" w:name="_Toc69384603"/>
      <w:bookmarkStart w:id="37" w:name="_Toc146614609"/>
      <w:r w:rsidRPr="002853B8">
        <w:rPr>
          <w:sz w:val="22"/>
          <w:szCs w:val="22"/>
        </w:rPr>
        <w:t>CONTE</w:t>
      </w:r>
      <w:r w:rsidR="00F12148" w:rsidRPr="002853B8">
        <w:rPr>
          <w:sz w:val="22"/>
          <w:szCs w:val="22"/>
        </w:rPr>
        <w:t>STATION DE LA PROCEDURE D’ADJUDI</w:t>
      </w:r>
      <w:r w:rsidRPr="002853B8">
        <w:rPr>
          <w:sz w:val="22"/>
          <w:szCs w:val="22"/>
        </w:rPr>
        <w:t>CATION</w:t>
      </w:r>
      <w:bookmarkEnd w:id="36"/>
      <w:bookmarkEnd w:id="37"/>
    </w:p>
    <w:p w14:paraId="41C67BC1" w14:textId="42CEEDFC" w:rsidR="003809AB" w:rsidRPr="002853B8" w:rsidRDefault="003809AB" w:rsidP="00A26B19">
      <w:pPr>
        <w:suppressAutoHyphens/>
        <w:ind w:right="-74"/>
        <w:jc w:val="both"/>
        <w:rPr>
          <w:sz w:val="22"/>
          <w:szCs w:val="22"/>
          <w:lang w:val="fr-FR"/>
        </w:rPr>
      </w:pPr>
      <w:r w:rsidRPr="002853B8">
        <w:rPr>
          <w:sz w:val="22"/>
          <w:szCs w:val="22"/>
          <w:lang w:val="fr-FR"/>
        </w:rPr>
        <w:t xml:space="preserve">Le système de </w:t>
      </w:r>
      <w:r w:rsidR="009B7151" w:rsidRPr="002853B8">
        <w:rPr>
          <w:sz w:val="22"/>
          <w:szCs w:val="22"/>
          <w:lang w:val="fr-FR"/>
        </w:rPr>
        <w:t>contestations des soumissionnaires</w:t>
      </w:r>
      <w:r w:rsidRPr="002853B8">
        <w:rPr>
          <w:sz w:val="22"/>
          <w:szCs w:val="22"/>
          <w:lang w:val="fr-FR"/>
        </w:rPr>
        <w:t xml:space="preserve"> de </w:t>
      </w:r>
      <w:r w:rsidR="00396BB5" w:rsidRPr="002853B8">
        <w:rPr>
          <w:sz w:val="22"/>
          <w:szCs w:val="22"/>
          <w:lang w:val="fr-FR"/>
        </w:rPr>
        <w:t>MCA</w:t>
      </w:r>
      <w:r w:rsidR="00EA31A8" w:rsidRPr="002853B8">
        <w:rPr>
          <w:sz w:val="22"/>
          <w:szCs w:val="22"/>
          <w:lang w:val="fr-FR"/>
        </w:rPr>
        <w:t>-</w:t>
      </w:r>
      <w:r w:rsidR="00396BB5" w:rsidRPr="002853B8">
        <w:rPr>
          <w:sz w:val="22"/>
          <w:szCs w:val="22"/>
          <w:lang w:val="fr-FR"/>
        </w:rPr>
        <w:t>Niger</w:t>
      </w:r>
      <w:r w:rsidR="002728D4" w:rsidRPr="002853B8">
        <w:rPr>
          <w:sz w:val="22"/>
          <w:szCs w:val="22"/>
          <w:lang w:val="fr-FR"/>
        </w:rPr>
        <w:t xml:space="preserve"> </w:t>
      </w:r>
      <w:r w:rsidRPr="002853B8">
        <w:rPr>
          <w:sz w:val="22"/>
          <w:szCs w:val="22"/>
          <w:lang w:val="fr-FR"/>
        </w:rPr>
        <w:t xml:space="preserve">s’applique à </w:t>
      </w:r>
      <w:r w:rsidR="00191EE7" w:rsidRPr="002853B8">
        <w:rPr>
          <w:sz w:val="22"/>
          <w:szCs w:val="22"/>
          <w:lang w:val="fr-FR"/>
        </w:rPr>
        <w:t>tout soumissionnaire</w:t>
      </w:r>
      <w:r w:rsidR="00F72844" w:rsidRPr="002853B8">
        <w:rPr>
          <w:sz w:val="22"/>
          <w:szCs w:val="22"/>
          <w:lang w:val="fr-FR"/>
        </w:rPr>
        <w:t xml:space="preserve"> qui estime être </w:t>
      </w:r>
      <w:r w:rsidRPr="002853B8">
        <w:rPr>
          <w:sz w:val="22"/>
          <w:szCs w:val="22"/>
          <w:lang w:val="fr-FR"/>
        </w:rPr>
        <w:t xml:space="preserve">lésé </w:t>
      </w:r>
      <w:r w:rsidR="009B7151" w:rsidRPr="002853B8">
        <w:rPr>
          <w:sz w:val="22"/>
          <w:szCs w:val="22"/>
          <w:lang w:val="fr-FR"/>
        </w:rPr>
        <w:t>du fait</w:t>
      </w:r>
      <w:r w:rsidRPr="002853B8">
        <w:rPr>
          <w:sz w:val="22"/>
          <w:szCs w:val="22"/>
          <w:lang w:val="fr-FR"/>
        </w:rPr>
        <w:t xml:space="preserve"> d’une </w:t>
      </w:r>
      <w:r w:rsidR="00303AC5" w:rsidRPr="002853B8">
        <w:rPr>
          <w:sz w:val="22"/>
          <w:szCs w:val="22"/>
          <w:lang w:val="fr-FR"/>
        </w:rPr>
        <w:t>décision de</w:t>
      </w:r>
      <w:r w:rsidRPr="002853B8">
        <w:rPr>
          <w:sz w:val="22"/>
          <w:szCs w:val="22"/>
          <w:lang w:val="fr-FR"/>
        </w:rPr>
        <w:t xml:space="preserve"> passation des marchés </w:t>
      </w:r>
      <w:r w:rsidR="009B7151" w:rsidRPr="002853B8">
        <w:rPr>
          <w:sz w:val="22"/>
          <w:szCs w:val="22"/>
          <w:lang w:val="fr-FR"/>
        </w:rPr>
        <w:t xml:space="preserve">de </w:t>
      </w:r>
      <w:r w:rsidR="00C7654F" w:rsidRPr="002853B8">
        <w:rPr>
          <w:sz w:val="22"/>
          <w:szCs w:val="22"/>
          <w:lang w:val="fr-FR"/>
        </w:rPr>
        <w:t>MCA</w:t>
      </w:r>
      <w:r w:rsidR="00396BB5" w:rsidRPr="002853B8">
        <w:rPr>
          <w:sz w:val="22"/>
          <w:szCs w:val="22"/>
          <w:lang w:val="fr-FR"/>
        </w:rPr>
        <w:t xml:space="preserve"> Niger</w:t>
      </w:r>
      <w:r w:rsidRPr="002853B8">
        <w:rPr>
          <w:sz w:val="22"/>
          <w:szCs w:val="22"/>
          <w:lang w:val="fr-FR"/>
        </w:rPr>
        <w:t>.</w:t>
      </w:r>
    </w:p>
    <w:p w14:paraId="76866870" w14:textId="77777777" w:rsidR="00A05418" w:rsidRPr="002853B8" w:rsidRDefault="00A05418" w:rsidP="00A26B19">
      <w:pPr>
        <w:jc w:val="both"/>
        <w:rPr>
          <w:sz w:val="22"/>
          <w:szCs w:val="22"/>
          <w:lang w:val="fr-FR"/>
        </w:rPr>
      </w:pPr>
    </w:p>
    <w:p w14:paraId="501E397D" w14:textId="13991330" w:rsidR="000E22F9" w:rsidRPr="002853B8" w:rsidRDefault="009716CA" w:rsidP="00A26B19">
      <w:pPr>
        <w:jc w:val="both"/>
        <w:rPr>
          <w:sz w:val="22"/>
          <w:szCs w:val="22"/>
          <w:lang w:val="fr-FR"/>
        </w:rPr>
      </w:pPr>
      <w:r w:rsidRPr="002853B8">
        <w:rPr>
          <w:sz w:val="22"/>
          <w:szCs w:val="22"/>
          <w:lang w:val="fr-FR"/>
        </w:rPr>
        <w:t xml:space="preserve">Tout </w:t>
      </w:r>
      <w:r w:rsidR="003809AB" w:rsidRPr="002853B8">
        <w:rPr>
          <w:sz w:val="22"/>
          <w:szCs w:val="22"/>
          <w:lang w:val="fr-FR"/>
        </w:rPr>
        <w:t xml:space="preserve">soumissionnaire qui prétend avoir subi un préjudice </w:t>
      </w:r>
      <w:r w:rsidR="00F72844" w:rsidRPr="002853B8">
        <w:rPr>
          <w:sz w:val="22"/>
          <w:szCs w:val="22"/>
          <w:lang w:val="fr-FR"/>
        </w:rPr>
        <w:t>du fait d’une</w:t>
      </w:r>
      <w:r w:rsidR="003809AB" w:rsidRPr="002853B8">
        <w:rPr>
          <w:sz w:val="22"/>
          <w:szCs w:val="22"/>
          <w:lang w:val="fr-FR"/>
        </w:rPr>
        <w:t xml:space="preserve"> décision </w:t>
      </w:r>
      <w:r w:rsidR="009B7151" w:rsidRPr="002853B8">
        <w:rPr>
          <w:sz w:val="22"/>
          <w:szCs w:val="22"/>
          <w:lang w:val="fr-FR"/>
        </w:rPr>
        <w:t>de passation des marchés</w:t>
      </w:r>
      <w:r w:rsidR="003809AB" w:rsidRPr="002853B8">
        <w:rPr>
          <w:sz w:val="22"/>
          <w:szCs w:val="22"/>
          <w:lang w:val="fr-FR"/>
        </w:rPr>
        <w:t xml:space="preserve"> de la part de </w:t>
      </w:r>
      <w:r w:rsidR="00C7654F" w:rsidRPr="002853B8">
        <w:rPr>
          <w:sz w:val="22"/>
          <w:szCs w:val="22"/>
          <w:lang w:val="fr-FR"/>
        </w:rPr>
        <w:t>MCA-</w:t>
      </w:r>
      <w:r w:rsidR="00396BB5" w:rsidRPr="002853B8">
        <w:rPr>
          <w:sz w:val="22"/>
          <w:szCs w:val="22"/>
          <w:lang w:val="fr-FR"/>
        </w:rPr>
        <w:t>Niger</w:t>
      </w:r>
      <w:r w:rsidR="003809AB" w:rsidRPr="002853B8">
        <w:rPr>
          <w:sz w:val="22"/>
          <w:szCs w:val="22"/>
          <w:lang w:val="fr-FR"/>
        </w:rPr>
        <w:t xml:space="preserve">, </w:t>
      </w:r>
      <w:r w:rsidR="00F72844" w:rsidRPr="002853B8">
        <w:rPr>
          <w:sz w:val="22"/>
          <w:szCs w:val="22"/>
          <w:lang w:val="fr-FR"/>
        </w:rPr>
        <w:t xml:space="preserve">qu’il </w:t>
      </w:r>
      <w:r w:rsidR="003809AB" w:rsidRPr="002853B8">
        <w:rPr>
          <w:sz w:val="22"/>
          <w:szCs w:val="22"/>
          <w:lang w:val="fr-FR"/>
        </w:rPr>
        <w:t>estim</w:t>
      </w:r>
      <w:r w:rsidR="00F72844" w:rsidRPr="002853B8">
        <w:rPr>
          <w:sz w:val="22"/>
          <w:szCs w:val="22"/>
          <w:lang w:val="fr-FR"/>
        </w:rPr>
        <w:t>e</w:t>
      </w:r>
      <w:r w:rsidR="003809AB" w:rsidRPr="002853B8">
        <w:rPr>
          <w:sz w:val="22"/>
          <w:szCs w:val="22"/>
          <w:lang w:val="fr-FR"/>
        </w:rPr>
        <w:t xml:space="preserve"> non conforme aux Directives de la Passation des Marchés de MCC ou aux documents du dossier de Demande de </w:t>
      </w:r>
      <w:r w:rsidR="00A432A5" w:rsidRPr="002853B8">
        <w:rPr>
          <w:sz w:val="22"/>
          <w:szCs w:val="22"/>
          <w:lang w:val="fr-FR"/>
        </w:rPr>
        <w:t>Cotation</w:t>
      </w:r>
      <w:r w:rsidR="0084216F" w:rsidRPr="002853B8">
        <w:rPr>
          <w:sz w:val="22"/>
          <w:szCs w:val="22"/>
          <w:lang w:val="fr-FR"/>
        </w:rPr>
        <w:t>s</w:t>
      </w:r>
      <w:r w:rsidR="003809AB" w:rsidRPr="002853B8">
        <w:rPr>
          <w:sz w:val="22"/>
          <w:szCs w:val="22"/>
          <w:lang w:val="fr-FR"/>
        </w:rPr>
        <w:t>, peut contester la décision</w:t>
      </w:r>
      <w:r w:rsidR="00F72844" w:rsidRPr="002853B8">
        <w:rPr>
          <w:sz w:val="22"/>
          <w:szCs w:val="22"/>
          <w:lang w:val="fr-FR"/>
        </w:rPr>
        <w:t xml:space="preserve"> conformément aux règles du système de contestation des soumissionnaires publiées sur le site web de MCA-Niger ( </w:t>
      </w:r>
      <w:hyperlink r:id="rId19" w:history="1">
        <w:r w:rsidR="00F72844" w:rsidRPr="002853B8">
          <w:rPr>
            <w:rStyle w:val="Hyperlink"/>
            <w:sz w:val="22"/>
            <w:szCs w:val="22"/>
            <w:lang w:val="fr-FR"/>
          </w:rPr>
          <w:t>www.mcaniger.ne</w:t>
        </w:r>
      </w:hyperlink>
      <w:r w:rsidR="00F72844" w:rsidRPr="002853B8">
        <w:rPr>
          <w:sz w:val="22"/>
          <w:szCs w:val="22"/>
          <w:lang w:val="fr-FR"/>
        </w:rPr>
        <w:t>)</w:t>
      </w:r>
      <w:r w:rsidR="003809AB" w:rsidRPr="002853B8">
        <w:rPr>
          <w:sz w:val="22"/>
          <w:szCs w:val="22"/>
          <w:lang w:val="fr-FR"/>
        </w:rPr>
        <w:t xml:space="preserve">. </w:t>
      </w:r>
      <w:r w:rsidR="00BF0798" w:rsidRPr="002853B8">
        <w:rPr>
          <w:sz w:val="22"/>
          <w:szCs w:val="22"/>
          <w:lang w:val="fr-FR"/>
        </w:rPr>
        <w:t>(</w:t>
      </w:r>
      <w:r w:rsidR="003809AB" w:rsidRPr="002853B8">
        <w:rPr>
          <w:sz w:val="22"/>
          <w:szCs w:val="22"/>
          <w:lang w:val="fr-FR"/>
        </w:rPr>
        <w:t xml:space="preserve">Voir les modalités en </w:t>
      </w:r>
      <w:r w:rsidR="00A765EE" w:rsidRPr="002853B8">
        <w:rPr>
          <w:sz w:val="22"/>
          <w:szCs w:val="22"/>
          <w:lang w:val="fr-FR"/>
        </w:rPr>
        <w:t>A</w:t>
      </w:r>
      <w:r w:rsidR="003809AB" w:rsidRPr="002853B8">
        <w:rPr>
          <w:sz w:val="22"/>
          <w:szCs w:val="22"/>
          <w:lang w:val="fr-FR"/>
        </w:rPr>
        <w:t>nnexe B</w:t>
      </w:r>
      <w:r w:rsidR="00BF0798" w:rsidRPr="002853B8">
        <w:rPr>
          <w:sz w:val="22"/>
          <w:szCs w:val="22"/>
          <w:lang w:val="fr-FR"/>
        </w:rPr>
        <w:t>)</w:t>
      </w:r>
      <w:r w:rsidR="008144D2" w:rsidRPr="002853B8">
        <w:rPr>
          <w:sz w:val="22"/>
          <w:szCs w:val="22"/>
          <w:lang w:val="fr-FR"/>
        </w:rPr>
        <w:t>.</w:t>
      </w:r>
    </w:p>
    <w:p w14:paraId="4DD2E363" w14:textId="77777777" w:rsidR="00E916D7" w:rsidRPr="002853B8" w:rsidRDefault="00E916D7" w:rsidP="00A26B19">
      <w:pPr>
        <w:jc w:val="both"/>
        <w:rPr>
          <w:sz w:val="22"/>
          <w:szCs w:val="22"/>
          <w:lang w:val="fr-FR"/>
        </w:rPr>
      </w:pPr>
    </w:p>
    <w:p w14:paraId="36A50CAE" w14:textId="410BD7E9" w:rsidR="00E916D7" w:rsidRPr="002853B8" w:rsidRDefault="00E916D7" w:rsidP="00A50495">
      <w:pPr>
        <w:widowControl w:val="0"/>
        <w:autoSpaceDE w:val="0"/>
        <w:autoSpaceDN w:val="0"/>
        <w:adjustRightInd w:val="0"/>
        <w:spacing w:after="120"/>
        <w:jc w:val="both"/>
        <w:rPr>
          <w:rFonts w:eastAsia="Calibri"/>
          <w:bCs/>
          <w:sz w:val="22"/>
          <w:szCs w:val="22"/>
          <w:lang w:val="fr-FR" w:eastAsia="zh-CN" w:bidi="fr-FR"/>
        </w:rPr>
      </w:pPr>
      <w:r w:rsidRPr="002853B8">
        <w:rPr>
          <w:rFonts w:eastAsia="Calibri"/>
          <w:bCs/>
          <w:sz w:val="22"/>
          <w:szCs w:val="22"/>
          <w:lang w:val="fr-FR" w:eastAsia="zh-CN" w:bidi="fr-FR"/>
        </w:rPr>
        <w:t xml:space="preserve">Le MCA-Niger se réserve le droit d’annuler la présente Demande de Cotations à toute étape du processus, sans être tenu d’en apporter les </w:t>
      </w:r>
      <w:r w:rsidR="002853B8" w:rsidRPr="002853B8">
        <w:rPr>
          <w:rFonts w:eastAsia="Calibri"/>
          <w:bCs/>
          <w:sz w:val="22"/>
          <w:szCs w:val="22"/>
          <w:lang w:val="fr-FR" w:eastAsia="zh-CN" w:bidi="fr-FR"/>
        </w:rPr>
        <w:t>justifications ;</w:t>
      </w:r>
      <w:r w:rsidRPr="002853B8">
        <w:rPr>
          <w:rFonts w:eastAsia="Calibri"/>
          <w:bCs/>
          <w:sz w:val="22"/>
          <w:szCs w:val="22"/>
          <w:lang w:val="fr-FR" w:eastAsia="zh-CN" w:bidi="fr-FR"/>
        </w:rPr>
        <w:t xml:space="preserve"> toute contestation portant sur une telle annulation sera irrecevable.</w:t>
      </w:r>
    </w:p>
    <w:p w14:paraId="4853038B" w14:textId="77777777" w:rsidR="00A979CE" w:rsidRPr="002853B8" w:rsidRDefault="00A979CE" w:rsidP="00A979CE">
      <w:pPr>
        <w:autoSpaceDE w:val="0"/>
        <w:autoSpaceDN w:val="0"/>
        <w:adjustRightInd w:val="0"/>
        <w:jc w:val="both"/>
        <w:rPr>
          <w:rFonts w:eastAsiaTheme="minorHAnsi"/>
          <w:color w:val="000000"/>
          <w:sz w:val="22"/>
          <w:szCs w:val="22"/>
          <w:lang w:val="fr-SN"/>
        </w:rPr>
      </w:pPr>
      <w:bookmarkStart w:id="38" w:name="_Hlk31990328"/>
      <w:r w:rsidRPr="002853B8">
        <w:rPr>
          <w:rFonts w:eastAsiaTheme="minorHAnsi"/>
          <w:color w:val="000000"/>
          <w:sz w:val="22"/>
          <w:szCs w:val="22"/>
          <w:lang w:val="fr-SN"/>
        </w:rPr>
        <w:t xml:space="preserve">Veuillez agréer, Madame/Monsieur, l’assurance de ma considération distinguée. </w:t>
      </w:r>
    </w:p>
    <w:p w14:paraId="33BBC6D6" w14:textId="77777777" w:rsidR="00A979CE" w:rsidRPr="002853B8" w:rsidRDefault="00A979CE" w:rsidP="00A979CE">
      <w:pPr>
        <w:autoSpaceDE w:val="0"/>
        <w:autoSpaceDN w:val="0"/>
        <w:adjustRightInd w:val="0"/>
        <w:jc w:val="both"/>
        <w:rPr>
          <w:rFonts w:eastAsiaTheme="minorHAnsi"/>
          <w:b/>
          <w:bCs/>
          <w:color w:val="000000"/>
          <w:sz w:val="22"/>
          <w:szCs w:val="22"/>
          <w:lang w:val="fr-SN"/>
        </w:rPr>
      </w:pPr>
    </w:p>
    <w:p w14:paraId="7ADB8A55" w14:textId="4ABDA6C4" w:rsidR="00A979CE" w:rsidRPr="002853B8" w:rsidRDefault="008A1DCD" w:rsidP="00A979CE">
      <w:pPr>
        <w:autoSpaceDE w:val="0"/>
        <w:autoSpaceDN w:val="0"/>
        <w:adjustRightInd w:val="0"/>
        <w:jc w:val="both"/>
        <w:rPr>
          <w:rFonts w:eastAsiaTheme="minorHAnsi"/>
          <w:b/>
          <w:color w:val="000000"/>
          <w:sz w:val="22"/>
          <w:szCs w:val="22"/>
          <w:lang w:val="fr-SN"/>
        </w:rPr>
      </w:pPr>
      <w:r w:rsidRPr="002853B8">
        <w:rPr>
          <w:b/>
          <w:sz w:val="22"/>
          <w:szCs w:val="22"/>
          <w:lang w:val="fr-SN" w:eastAsia="de-DE"/>
        </w:rPr>
        <w:t xml:space="preserve">Mamane </w:t>
      </w:r>
      <w:r w:rsidR="00A23B62" w:rsidRPr="002853B8">
        <w:rPr>
          <w:b/>
          <w:sz w:val="22"/>
          <w:szCs w:val="22"/>
          <w:lang w:val="fr-SN" w:eastAsia="de-DE"/>
        </w:rPr>
        <w:t xml:space="preserve">M. </w:t>
      </w:r>
      <w:r w:rsidRPr="002853B8">
        <w:rPr>
          <w:b/>
          <w:sz w:val="22"/>
          <w:szCs w:val="22"/>
          <w:lang w:val="fr-SN" w:eastAsia="de-DE"/>
        </w:rPr>
        <w:t>A</w:t>
      </w:r>
      <w:r w:rsidR="00A23B62" w:rsidRPr="002853B8">
        <w:rPr>
          <w:b/>
          <w:sz w:val="22"/>
          <w:szCs w:val="22"/>
          <w:lang w:val="fr-SN" w:eastAsia="de-DE"/>
        </w:rPr>
        <w:t>NNOU</w:t>
      </w:r>
    </w:p>
    <w:p w14:paraId="57B06D17" w14:textId="77777777" w:rsidR="00A979CE" w:rsidRPr="002853B8" w:rsidRDefault="00A979CE" w:rsidP="00A979CE">
      <w:pPr>
        <w:autoSpaceDE w:val="0"/>
        <w:autoSpaceDN w:val="0"/>
        <w:adjustRightInd w:val="0"/>
        <w:jc w:val="both"/>
        <w:rPr>
          <w:rFonts w:eastAsiaTheme="minorHAnsi"/>
          <w:b/>
          <w:color w:val="000000"/>
          <w:sz w:val="22"/>
          <w:szCs w:val="22"/>
          <w:lang w:val="fr-SN"/>
        </w:rPr>
      </w:pPr>
      <w:r w:rsidRPr="002853B8">
        <w:rPr>
          <w:rFonts w:eastAsiaTheme="minorHAnsi"/>
          <w:b/>
          <w:color w:val="000000"/>
          <w:sz w:val="22"/>
          <w:szCs w:val="22"/>
          <w:lang w:val="fr-SN"/>
        </w:rPr>
        <w:t>Directeur Général</w:t>
      </w:r>
      <w:bookmarkEnd w:id="38"/>
    </w:p>
    <w:p w14:paraId="457F2A21" w14:textId="7466B84F" w:rsidR="00287D21" w:rsidRPr="005D6FFE" w:rsidRDefault="00A979CE" w:rsidP="00B36993">
      <w:pPr>
        <w:autoSpaceDE w:val="0"/>
        <w:autoSpaceDN w:val="0"/>
        <w:adjustRightInd w:val="0"/>
        <w:jc w:val="both"/>
        <w:rPr>
          <w:sz w:val="22"/>
          <w:szCs w:val="22"/>
          <w:lang w:val="fr-FR"/>
        </w:rPr>
      </w:pPr>
      <w:r w:rsidRPr="005D6FFE">
        <w:rPr>
          <w:b/>
          <w:sz w:val="22"/>
          <w:szCs w:val="22"/>
          <w:lang w:val="fr-FR"/>
        </w:rPr>
        <w:t>MCA</w:t>
      </w:r>
      <w:r w:rsidR="008A7BF8" w:rsidRPr="005D6FFE">
        <w:rPr>
          <w:b/>
          <w:sz w:val="22"/>
          <w:szCs w:val="22"/>
          <w:lang w:val="fr-FR"/>
        </w:rPr>
        <w:t>-</w:t>
      </w:r>
      <w:r w:rsidR="008A1DCD" w:rsidRPr="005D6FFE">
        <w:rPr>
          <w:b/>
          <w:sz w:val="22"/>
          <w:szCs w:val="22"/>
          <w:lang w:val="fr-FR"/>
        </w:rPr>
        <w:t>Niger</w:t>
      </w:r>
    </w:p>
    <w:p w14:paraId="791D1331" w14:textId="77777777" w:rsidR="00CA67CA" w:rsidRPr="002853B8" w:rsidRDefault="00CA67CA" w:rsidP="00801B60">
      <w:pPr>
        <w:pStyle w:val="Heading1"/>
        <w:jc w:val="center"/>
        <w:rPr>
          <w:sz w:val="22"/>
          <w:szCs w:val="22"/>
        </w:rPr>
        <w:sectPr w:rsidR="00CA67CA" w:rsidRPr="002853B8" w:rsidSect="00D62FA8">
          <w:footerReference w:type="even" r:id="rId20"/>
          <w:footerReference w:type="default" r:id="rId21"/>
          <w:headerReference w:type="first" r:id="rId22"/>
          <w:footerReference w:type="first" r:id="rId23"/>
          <w:pgSz w:w="11906" w:h="16838"/>
          <w:pgMar w:top="851" w:right="1276" w:bottom="851" w:left="1134" w:header="709" w:footer="709" w:gutter="0"/>
          <w:cols w:space="708"/>
          <w:titlePg/>
          <w:docGrid w:linePitch="360"/>
        </w:sectPr>
      </w:pPr>
    </w:p>
    <w:p w14:paraId="4B6C1595" w14:textId="58205D73" w:rsidR="003C6404" w:rsidRPr="002853B8" w:rsidRDefault="003C6404" w:rsidP="00801B60">
      <w:pPr>
        <w:pStyle w:val="Heading1"/>
        <w:jc w:val="center"/>
        <w:rPr>
          <w:sz w:val="22"/>
          <w:szCs w:val="22"/>
        </w:rPr>
      </w:pPr>
      <w:bookmarkStart w:id="39" w:name="_Toc69384609"/>
      <w:bookmarkStart w:id="40" w:name="_Toc146614610"/>
      <w:r w:rsidRPr="002853B8">
        <w:rPr>
          <w:sz w:val="22"/>
          <w:szCs w:val="22"/>
        </w:rPr>
        <w:lastRenderedPageBreak/>
        <w:t>ANNEXE A</w:t>
      </w:r>
      <w:bookmarkEnd w:id="39"/>
      <w:bookmarkEnd w:id="40"/>
    </w:p>
    <w:p w14:paraId="0C84D75D" w14:textId="77777777" w:rsidR="00452F24" w:rsidRPr="002853B8" w:rsidRDefault="00452F24" w:rsidP="002C3DCE">
      <w:pPr>
        <w:ind w:left="-284"/>
        <w:jc w:val="center"/>
        <w:rPr>
          <w:spacing w:val="-2"/>
          <w:sz w:val="22"/>
          <w:szCs w:val="22"/>
        </w:rPr>
      </w:pPr>
    </w:p>
    <w:p w14:paraId="5F46C348" w14:textId="3767C198" w:rsidR="00140303" w:rsidRPr="002853B8" w:rsidRDefault="00140303" w:rsidP="002916AE">
      <w:pPr>
        <w:pStyle w:val="ListParagraph"/>
        <w:numPr>
          <w:ilvl w:val="0"/>
          <w:numId w:val="4"/>
        </w:numPr>
        <w:spacing w:after="0" w:line="240" w:lineRule="auto"/>
        <w:ind w:firstLine="2116"/>
        <w:jc w:val="both"/>
        <w:rPr>
          <w:rFonts w:ascii="Times New Roman" w:hAnsi="Times New Roman"/>
          <w:spacing w:val="-2"/>
        </w:rPr>
      </w:pPr>
      <w:bookmarkStart w:id="41" w:name="_Toc310230290"/>
      <w:r w:rsidRPr="002853B8">
        <w:rPr>
          <w:rFonts w:ascii="Times New Roman" w:hAnsi="Times New Roman"/>
          <w:spacing w:val="-2"/>
        </w:rPr>
        <w:t xml:space="preserve">Lettre de </w:t>
      </w:r>
      <w:r w:rsidR="002504CB" w:rsidRPr="002853B8">
        <w:rPr>
          <w:rFonts w:ascii="Times New Roman" w:hAnsi="Times New Roman"/>
          <w:spacing w:val="-2"/>
        </w:rPr>
        <w:t xml:space="preserve">soumission de la </w:t>
      </w:r>
      <w:r w:rsidR="00A432A5" w:rsidRPr="002853B8">
        <w:rPr>
          <w:rFonts w:ascii="Times New Roman" w:hAnsi="Times New Roman"/>
          <w:spacing w:val="-2"/>
        </w:rPr>
        <w:t>Cotation</w:t>
      </w:r>
      <w:bookmarkEnd w:id="41"/>
      <w:r w:rsidR="00FF50B0" w:rsidRPr="002853B8">
        <w:rPr>
          <w:rFonts w:ascii="Times New Roman" w:hAnsi="Times New Roman"/>
          <w:spacing w:val="-2"/>
        </w:rPr>
        <w:t xml:space="preserve"> </w:t>
      </w:r>
    </w:p>
    <w:p w14:paraId="11FD96C3" w14:textId="0C184ACE" w:rsidR="00EB7EBE" w:rsidRPr="002853B8" w:rsidRDefault="00EB7EBE" w:rsidP="002916AE">
      <w:pPr>
        <w:pStyle w:val="ListParagraph"/>
        <w:numPr>
          <w:ilvl w:val="0"/>
          <w:numId w:val="4"/>
        </w:numPr>
        <w:spacing w:after="0" w:line="240" w:lineRule="auto"/>
        <w:ind w:firstLine="2116"/>
        <w:jc w:val="both"/>
        <w:rPr>
          <w:rFonts w:ascii="Times New Roman" w:hAnsi="Times New Roman"/>
          <w:spacing w:val="-2"/>
        </w:rPr>
      </w:pPr>
      <w:r w:rsidRPr="002853B8">
        <w:rPr>
          <w:rFonts w:ascii="Times New Roman" w:hAnsi="Times New Roman"/>
          <w:spacing w:val="-2"/>
        </w:rPr>
        <w:t>Bordereau des prix</w:t>
      </w:r>
      <w:r w:rsidR="006A58A1" w:rsidRPr="002853B8">
        <w:rPr>
          <w:rFonts w:ascii="Times New Roman" w:hAnsi="Times New Roman"/>
          <w:spacing w:val="-2"/>
        </w:rPr>
        <w:t xml:space="preserve"> des Biens</w:t>
      </w:r>
    </w:p>
    <w:p w14:paraId="7E421D26" w14:textId="1AFA7909" w:rsidR="00140303" w:rsidRPr="002853B8" w:rsidRDefault="003C31AC" w:rsidP="002916AE">
      <w:pPr>
        <w:pStyle w:val="ListParagraph"/>
        <w:numPr>
          <w:ilvl w:val="0"/>
          <w:numId w:val="4"/>
        </w:numPr>
        <w:spacing w:after="0" w:line="240" w:lineRule="auto"/>
        <w:ind w:firstLine="2116"/>
        <w:jc w:val="both"/>
        <w:rPr>
          <w:rFonts w:ascii="Times New Roman" w:hAnsi="Times New Roman"/>
          <w:spacing w:val="-2"/>
        </w:rPr>
      </w:pPr>
      <w:r w:rsidRPr="002853B8">
        <w:rPr>
          <w:rFonts w:ascii="Times New Roman" w:hAnsi="Times New Roman"/>
        </w:rPr>
        <w:t>Calendrier de livraison</w:t>
      </w:r>
      <w:r w:rsidR="006A58A1" w:rsidRPr="002853B8">
        <w:rPr>
          <w:rFonts w:ascii="Times New Roman" w:hAnsi="Times New Roman"/>
        </w:rPr>
        <w:t xml:space="preserve"> des Biens</w:t>
      </w:r>
    </w:p>
    <w:p w14:paraId="077ACD7F" w14:textId="16020A97" w:rsidR="003C31AC" w:rsidRPr="002853B8" w:rsidRDefault="003C31AC" w:rsidP="002916AE">
      <w:pPr>
        <w:pStyle w:val="ListParagraph"/>
        <w:numPr>
          <w:ilvl w:val="0"/>
          <w:numId w:val="4"/>
        </w:numPr>
        <w:spacing w:after="0" w:line="240" w:lineRule="auto"/>
        <w:ind w:firstLine="2116"/>
        <w:jc w:val="both"/>
        <w:rPr>
          <w:rFonts w:ascii="Times New Roman" w:hAnsi="Times New Roman"/>
          <w:spacing w:val="-2"/>
        </w:rPr>
      </w:pPr>
      <w:r w:rsidRPr="002853B8">
        <w:rPr>
          <w:rFonts w:ascii="Times New Roman" w:hAnsi="Times New Roman"/>
        </w:rPr>
        <w:t xml:space="preserve">Spécifications </w:t>
      </w:r>
      <w:r w:rsidR="006A58A1" w:rsidRPr="002853B8">
        <w:rPr>
          <w:rFonts w:ascii="Times New Roman" w:hAnsi="Times New Roman"/>
        </w:rPr>
        <w:t>techniques des Biens</w:t>
      </w:r>
    </w:p>
    <w:p w14:paraId="4965487E" w14:textId="77777777" w:rsidR="00140303" w:rsidRPr="002853B8" w:rsidRDefault="00140303" w:rsidP="002C3DCE">
      <w:pPr>
        <w:ind w:left="-284"/>
        <w:jc w:val="center"/>
        <w:rPr>
          <w:spacing w:val="-2"/>
          <w:sz w:val="22"/>
          <w:szCs w:val="22"/>
        </w:rPr>
      </w:pPr>
    </w:p>
    <w:p w14:paraId="4D9AF632" w14:textId="4F14EAA6" w:rsidR="00ED0D54" w:rsidRPr="002853B8" w:rsidRDefault="00ED0D54">
      <w:pPr>
        <w:rPr>
          <w:spacing w:val="-2"/>
          <w:sz w:val="22"/>
          <w:szCs w:val="22"/>
        </w:rPr>
      </w:pPr>
      <w:r w:rsidRPr="002853B8">
        <w:rPr>
          <w:spacing w:val="-2"/>
          <w:sz w:val="22"/>
          <w:szCs w:val="22"/>
        </w:rPr>
        <w:br w:type="page"/>
      </w:r>
    </w:p>
    <w:p w14:paraId="4995F8E3" w14:textId="77777777" w:rsidR="009521F0" w:rsidRPr="002853B8" w:rsidRDefault="009521F0"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2"/>
          <w:szCs w:val="22"/>
        </w:rPr>
        <w:sectPr w:rsidR="009521F0" w:rsidRPr="002853B8" w:rsidSect="009521F0">
          <w:headerReference w:type="first" r:id="rId24"/>
          <w:pgSz w:w="11906" w:h="16838"/>
          <w:pgMar w:top="720" w:right="720" w:bottom="720" w:left="720" w:header="706" w:footer="706" w:gutter="0"/>
          <w:cols w:space="708"/>
          <w:titlePg/>
          <w:docGrid w:linePitch="360"/>
        </w:sectPr>
      </w:pPr>
      <w:bookmarkStart w:id="42" w:name="_Toc310230295"/>
      <w:bookmarkStart w:id="43" w:name="_Toc69384610"/>
    </w:p>
    <w:p w14:paraId="389C16DE" w14:textId="6E92CDEF" w:rsidR="00173C26" w:rsidRPr="002853B8"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2"/>
          <w:szCs w:val="22"/>
        </w:rPr>
      </w:pPr>
      <w:bookmarkStart w:id="44" w:name="_Toc146614611"/>
      <w:r w:rsidRPr="002853B8">
        <w:rPr>
          <w:rFonts w:ascii="Times New Roman" w:eastAsia="Times New Roman" w:hAnsi="Times New Roman" w:cs="Times New Roman"/>
          <w:bCs w:val="0"/>
          <w:color w:val="auto"/>
          <w:sz w:val="22"/>
          <w:szCs w:val="22"/>
        </w:rPr>
        <w:lastRenderedPageBreak/>
        <w:t xml:space="preserve">Lettre de </w:t>
      </w:r>
      <w:r w:rsidR="00AE4B0F" w:rsidRPr="002853B8">
        <w:rPr>
          <w:rFonts w:ascii="Times New Roman" w:eastAsia="Times New Roman" w:hAnsi="Times New Roman" w:cs="Times New Roman"/>
          <w:bCs w:val="0"/>
          <w:color w:val="auto"/>
          <w:sz w:val="22"/>
          <w:szCs w:val="22"/>
        </w:rPr>
        <w:t xml:space="preserve">soumission de la </w:t>
      </w:r>
      <w:r w:rsidR="00A432A5" w:rsidRPr="002853B8">
        <w:rPr>
          <w:rFonts w:ascii="Times New Roman" w:eastAsia="Times New Roman" w:hAnsi="Times New Roman" w:cs="Times New Roman"/>
          <w:bCs w:val="0"/>
          <w:color w:val="auto"/>
          <w:sz w:val="22"/>
          <w:szCs w:val="22"/>
        </w:rPr>
        <w:t>Cotation</w:t>
      </w:r>
      <w:bookmarkEnd w:id="42"/>
      <w:bookmarkEnd w:id="43"/>
      <w:bookmarkEnd w:id="44"/>
    </w:p>
    <w:p w14:paraId="24C3617B" w14:textId="77777777" w:rsidR="003536D6" w:rsidRPr="002853B8" w:rsidRDefault="003536D6" w:rsidP="00ED4136">
      <w:pPr>
        <w:ind w:left="4248" w:right="-72" w:firstLine="708"/>
        <w:jc w:val="center"/>
        <w:rPr>
          <w:sz w:val="22"/>
          <w:szCs w:val="22"/>
          <w:lang w:val="fr-FR"/>
        </w:rPr>
      </w:pPr>
    </w:p>
    <w:p w14:paraId="572625A1" w14:textId="7C11B50D" w:rsidR="00173C26" w:rsidRPr="002853B8" w:rsidRDefault="003536D6" w:rsidP="00ED4136">
      <w:pPr>
        <w:ind w:left="4248" w:right="-72" w:firstLine="708"/>
        <w:jc w:val="center"/>
        <w:rPr>
          <w:sz w:val="22"/>
          <w:szCs w:val="22"/>
          <w:lang w:val="fr-FR"/>
        </w:rPr>
      </w:pPr>
      <w:r w:rsidRPr="002853B8">
        <w:rPr>
          <w:sz w:val="22"/>
          <w:szCs w:val="22"/>
          <w:lang w:val="fr-FR"/>
        </w:rPr>
        <w:t xml:space="preserve">                          </w:t>
      </w:r>
      <w:r w:rsidR="002853B8" w:rsidRPr="002853B8">
        <w:rPr>
          <w:sz w:val="22"/>
          <w:szCs w:val="22"/>
          <w:lang w:val="fr-FR"/>
        </w:rPr>
        <w:t>Date :</w:t>
      </w:r>
      <w:r w:rsidR="00173C26" w:rsidRPr="002853B8">
        <w:rPr>
          <w:sz w:val="22"/>
          <w:szCs w:val="22"/>
          <w:lang w:val="fr-FR"/>
        </w:rPr>
        <w:tab/>
      </w:r>
      <w:r w:rsidR="00173C26" w:rsidRPr="002853B8">
        <w:rPr>
          <w:sz w:val="22"/>
          <w:szCs w:val="22"/>
          <w:lang w:val="fr-FR"/>
        </w:rPr>
        <w:tab/>
      </w:r>
    </w:p>
    <w:p w14:paraId="6D7E694D" w14:textId="77777777" w:rsidR="002C3DCE" w:rsidRPr="002853B8" w:rsidRDefault="00173C26" w:rsidP="002C3DCE">
      <w:pPr>
        <w:ind w:right="-72"/>
        <w:jc w:val="right"/>
        <w:rPr>
          <w:sz w:val="22"/>
          <w:szCs w:val="22"/>
          <w:lang w:val="fr-FR"/>
        </w:rPr>
      </w:pPr>
      <w:r w:rsidRPr="002853B8">
        <w:rPr>
          <w:sz w:val="22"/>
          <w:szCs w:val="22"/>
          <w:lang w:val="fr-FR"/>
        </w:rPr>
        <w:tab/>
      </w:r>
    </w:p>
    <w:p w14:paraId="219F7CA3" w14:textId="34548E93" w:rsidR="003536D6" w:rsidRPr="002853B8" w:rsidRDefault="00173C26" w:rsidP="00AD0B1A">
      <w:pPr>
        <w:tabs>
          <w:tab w:val="right" w:pos="9356"/>
        </w:tabs>
        <w:ind w:right="-72" w:firstLine="6"/>
        <w:rPr>
          <w:b/>
          <w:sz w:val="22"/>
          <w:szCs w:val="22"/>
          <w:lang w:val="fr-FR"/>
        </w:rPr>
      </w:pPr>
      <w:r w:rsidRPr="002853B8">
        <w:rPr>
          <w:b/>
          <w:sz w:val="22"/>
          <w:szCs w:val="22"/>
          <w:lang w:val="fr-FR"/>
        </w:rPr>
        <w:t xml:space="preserve">Demande de </w:t>
      </w:r>
      <w:r w:rsidR="00A432A5" w:rsidRPr="002853B8">
        <w:rPr>
          <w:b/>
          <w:sz w:val="22"/>
          <w:szCs w:val="22"/>
          <w:lang w:val="fr-FR"/>
        </w:rPr>
        <w:t>Cotation</w:t>
      </w:r>
      <w:r w:rsidRPr="002853B8">
        <w:rPr>
          <w:b/>
          <w:sz w:val="22"/>
          <w:szCs w:val="22"/>
          <w:lang w:val="fr-FR"/>
        </w:rPr>
        <w:t xml:space="preserve">s </w:t>
      </w:r>
      <w:r w:rsidR="009521F0" w:rsidRPr="002853B8">
        <w:rPr>
          <w:b/>
          <w:sz w:val="22"/>
          <w:szCs w:val="22"/>
          <w:lang w:val="fr-FR"/>
        </w:rPr>
        <w:t>N° :</w:t>
      </w:r>
      <w:r w:rsidR="005A674F" w:rsidRPr="002853B8">
        <w:rPr>
          <w:b/>
          <w:sz w:val="22"/>
          <w:szCs w:val="22"/>
          <w:lang w:val="fr-FR"/>
        </w:rPr>
        <w:t xml:space="preserve"> </w:t>
      </w:r>
      <w:r w:rsidR="009521F0" w:rsidRPr="002853B8">
        <w:rPr>
          <w:b/>
          <w:sz w:val="22"/>
          <w:szCs w:val="22"/>
          <w:lang w:val="fr-FR"/>
        </w:rPr>
        <w:t>ESP/41/Shop/363/22</w:t>
      </w:r>
    </w:p>
    <w:p w14:paraId="3FA8CA3B" w14:textId="32D9FD2C" w:rsidR="00F74BFD" w:rsidRPr="002853B8" w:rsidRDefault="003536D6" w:rsidP="004F240A">
      <w:pPr>
        <w:jc w:val="both"/>
        <w:rPr>
          <w:b/>
          <w:sz w:val="22"/>
          <w:szCs w:val="22"/>
          <w:lang w:val="fr-FR"/>
        </w:rPr>
      </w:pPr>
      <w:r w:rsidRPr="002853B8">
        <w:rPr>
          <w:b/>
          <w:sz w:val="22"/>
          <w:szCs w:val="22"/>
          <w:lang w:val="fr-FR"/>
        </w:rPr>
        <w:t xml:space="preserve">Titre du </w:t>
      </w:r>
      <w:r w:rsidR="009521F0" w:rsidRPr="002853B8">
        <w:rPr>
          <w:b/>
          <w:sz w:val="22"/>
          <w:szCs w:val="22"/>
          <w:lang w:val="fr-FR"/>
        </w:rPr>
        <w:t>Marché :</w:t>
      </w:r>
      <w:r w:rsidRPr="002853B8">
        <w:rPr>
          <w:b/>
          <w:sz w:val="22"/>
          <w:szCs w:val="22"/>
          <w:lang w:val="fr-FR"/>
        </w:rPr>
        <w:t xml:space="preserve"> </w:t>
      </w:r>
      <w:r w:rsidR="00F42A9D" w:rsidRPr="00F42A9D">
        <w:rPr>
          <w:b/>
          <w:sz w:val="22"/>
          <w:szCs w:val="22"/>
          <w:lang w:val="fr-FR"/>
        </w:rPr>
        <w:t>Acquisition d'équipements et de matériels pour le renforcement des capacités des organisations de deux (2) filières de chaines de valeur, « Poisson et Feuilles et Fruits de Doum », dans le cadre de la mise en œuvre du Plan d’Aménagement et Gestion (PAG).</w:t>
      </w:r>
    </w:p>
    <w:p w14:paraId="748DA179" w14:textId="784274B1" w:rsidR="00F74BFD" w:rsidRPr="002853B8" w:rsidRDefault="00F74BFD" w:rsidP="00F74BFD">
      <w:pPr>
        <w:widowControl w:val="0"/>
        <w:autoSpaceDE w:val="0"/>
        <w:autoSpaceDN w:val="0"/>
        <w:adjustRightInd w:val="0"/>
        <w:jc w:val="center"/>
        <w:rPr>
          <w:rFonts w:eastAsia="MS Mincho"/>
          <w:b/>
          <w:bCs/>
          <w:sz w:val="22"/>
          <w:szCs w:val="22"/>
          <w:lang w:val="fr-FR" w:eastAsia="zh-CN"/>
        </w:rPr>
      </w:pPr>
      <w:r w:rsidRPr="002853B8">
        <w:rPr>
          <w:rFonts w:eastAsia="MS Mincho"/>
          <w:b/>
          <w:bCs/>
          <w:sz w:val="22"/>
          <w:szCs w:val="22"/>
          <w:highlight w:val="yellow"/>
          <w:lang w:val="fr-FR" w:eastAsia="zh-CN"/>
        </w:rPr>
        <w:t>L</w:t>
      </w:r>
      <w:r w:rsidR="007D64E5" w:rsidRPr="002853B8">
        <w:rPr>
          <w:rFonts w:eastAsia="MS Mincho"/>
          <w:b/>
          <w:bCs/>
          <w:sz w:val="22"/>
          <w:szCs w:val="22"/>
          <w:highlight w:val="yellow"/>
          <w:lang w:val="fr-FR" w:eastAsia="zh-CN"/>
        </w:rPr>
        <w:t>ot</w:t>
      </w:r>
      <w:r w:rsidRPr="002853B8">
        <w:rPr>
          <w:rFonts w:eastAsia="MS Mincho"/>
          <w:b/>
          <w:bCs/>
          <w:sz w:val="22"/>
          <w:szCs w:val="22"/>
          <w:highlight w:val="yellow"/>
          <w:lang w:val="fr-FR" w:eastAsia="zh-CN"/>
        </w:rPr>
        <w:t xml:space="preserve"> …. (</w:t>
      </w:r>
      <w:r w:rsidRPr="002853B8">
        <w:rPr>
          <w:rFonts w:eastAsia="MS Mincho"/>
          <w:i/>
          <w:iCs/>
          <w:sz w:val="22"/>
          <w:szCs w:val="22"/>
          <w:highlight w:val="yellow"/>
          <w:lang w:val="fr-FR" w:eastAsia="zh-CN"/>
        </w:rPr>
        <w:t>insérer le numéro et titre du lot proposé</w:t>
      </w:r>
      <w:r w:rsidRPr="002853B8">
        <w:rPr>
          <w:rFonts w:eastAsia="MS Mincho"/>
          <w:b/>
          <w:bCs/>
          <w:sz w:val="22"/>
          <w:szCs w:val="22"/>
          <w:highlight w:val="yellow"/>
          <w:lang w:val="fr-FR" w:eastAsia="zh-CN"/>
        </w:rPr>
        <w:t>)</w:t>
      </w:r>
    </w:p>
    <w:p w14:paraId="4AEEA783" w14:textId="658BE70C" w:rsidR="004F240A" w:rsidRPr="002853B8" w:rsidRDefault="004F240A" w:rsidP="004F240A">
      <w:pPr>
        <w:jc w:val="both"/>
        <w:rPr>
          <w:sz w:val="22"/>
          <w:szCs w:val="22"/>
          <w:lang w:val="fr-FR"/>
        </w:rPr>
      </w:pPr>
    </w:p>
    <w:p w14:paraId="2DFD1CE9" w14:textId="3EE3002E" w:rsidR="00190DC2" w:rsidRPr="002853B8" w:rsidRDefault="005A674F" w:rsidP="00190DC2">
      <w:pPr>
        <w:ind w:right="-72"/>
        <w:rPr>
          <w:sz w:val="22"/>
          <w:szCs w:val="22"/>
          <w:lang w:val="fr-FR"/>
        </w:rPr>
      </w:pPr>
      <w:r w:rsidRPr="002853B8">
        <w:rPr>
          <w:sz w:val="22"/>
          <w:szCs w:val="22"/>
          <w:lang w:val="fr-FR"/>
        </w:rPr>
        <w:t>A l’attention</w:t>
      </w:r>
      <w:r w:rsidR="00190DC2" w:rsidRPr="002853B8">
        <w:rPr>
          <w:sz w:val="22"/>
          <w:szCs w:val="22"/>
          <w:lang w:val="fr-FR"/>
        </w:rPr>
        <w:t xml:space="preserve"> du </w:t>
      </w:r>
      <w:r w:rsidR="00A2201A" w:rsidRPr="002853B8">
        <w:rPr>
          <w:sz w:val="22"/>
          <w:szCs w:val="22"/>
          <w:lang w:val="fr-FR"/>
        </w:rPr>
        <w:t>Directeur Général</w:t>
      </w:r>
      <w:r w:rsidR="00190DC2" w:rsidRPr="002853B8">
        <w:rPr>
          <w:sz w:val="22"/>
          <w:szCs w:val="22"/>
          <w:lang w:val="fr-FR"/>
        </w:rPr>
        <w:t xml:space="preserve"> d</w:t>
      </w:r>
      <w:r w:rsidR="00A2201A" w:rsidRPr="002853B8">
        <w:rPr>
          <w:sz w:val="22"/>
          <w:szCs w:val="22"/>
          <w:lang w:val="fr-FR"/>
        </w:rPr>
        <w:t>u</w:t>
      </w:r>
      <w:r w:rsidR="00190DC2" w:rsidRPr="002853B8">
        <w:rPr>
          <w:sz w:val="22"/>
          <w:szCs w:val="22"/>
          <w:lang w:val="fr-FR"/>
        </w:rPr>
        <w:t xml:space="preserve"> </w:t>
      </w:r>
      <w:r w:rsidR="00A2201A" w:rsidRPr="002853B8">
        <w:rPr>
          <w:sz w:val="22"/>
          <w:szCs w:val="22"/>
          <w:lang w:val="fr-FR"/>
        </w:rPr>
        <w:t>MC</w:t>
      </w:r>
      <w:r w:rsidR="008A1DCD" w:rsidRPr="002853B8">
        <w:rPr>
          <w:sz w:val="22"/>
          <w:szCs w:val="22"/>
          <w:lang w:val="fr-FR"/>
        </w:rPr>
        <w:t>A</w:t>
      </w:r>
      <w:r w:rsidR="008A7BF8" w:rsidRPr="002853B8">
        <w:rPr>
          <w:sz w:val="22"/>
          <w:szCs w:val="22"/>
          <w:lang w:val="fr-FR"/>
        </w:rPr>
        <w:t>-</w:t>
      </w:r>
      <w:r w:rsidR="008A1DCD" w:rsidRPr="002853B8">
        <w:rPr>
          <w:sz w:val="22"/>
          <w:szCs w:val="22"/>
          <w:lang w:val="fr-FR"/>
        </w:rPr>
        <w:t>Niger</w:t>
      </w:r>
    </w:p>
    <w:p w14:paraId="39D24380" w14:textId="62F901EB" w:rsidR="00140303" w:rsidRPr="002853B8" w:rsidRDefault="00190DC2" w:rsidP="00140303">
      <w:pPr>
        <w:ind w:right="-72"/>
        <w:rPr>
          <w:sz w:val="22"/>
          <w:szCs w:val="22"/>
          <w:lang w:val="fr-FR"/>
        </w:rPr>
      </w:pPr>
      <w:r w:rsidRPr="002853B8">
        <w:rPr>
          <w:sz w:val="22"/>
          <w:szCs w:val="22"/>
          <w:lang w:val="fr-FR"/>
        </w:rPr>
        <w:t xml:space="preserve">S/C </w:t>
      </w:r>
      <w:r w:rsidR="005A674F" w:rsidRPr="002853B8">
        <w:rPr>
          <w:sz w:val="22"/>
          <w:szCs w:val="22"/>
          <w:lang w:val="fr-FR"/>
        </w:rPr>
        <w:t>de l’</w:t>
      </w:r>
      <w:r w:rsidR="00140303" w:rsidRPr="002853B8">
        <w:rPr>
          <w:sz w:val="22"/>
          <w:szCs w:val="22"/>
          <w:lang w:val="fr-FR"/>
        </w:rPr>
        <w:t>Agen</w:t>
      </w:r>
      <w:r w:rsidR="005A674F" w:rsidRPr="002853B8">
        <w:rPr>
          <w:sz w:val="22"/>
          <w:szCs w:val="22"/>
          <w:lang w:val="fr-FR"/>
        </w:rPr>
        <w:t>ce</w:t>
      </w:r>
      <w:r w:rsidR="00140303" w:rsidRPr="002853B8">
        <w:rPr>
          <w:sz w:val="22"/>
          <w:szCs w:val="22"/>
          <w:lang w:val="fr-FR"/>
        </w:rPr>
        <w:t xml:space="preserve"> de Passation des Marchés </w:t>
      </w:r>
    </w:p>
    <w:p w14:paraId="1F6C2180" w14:textId="258AB137" w:rsidR="008A1DCD" w:rsidRPr="002853B8" w:rsidRDefault="008A1DCD" w:rsidP="008A1DCD">
      <w:pPr>
        <w:tabs>
          <w:tab w:val="left" w:pos="2520"/>
          <w:tab w:val="left" w:pos="2880"/>
          <w:tab w:val="left" w:pos="8640"/>
          <w:tab w:val="left" w:pos="9000"/>
        </w:tabs>
        <w:rPr>
          <w:sz w:val="22"/>
          <w:szCs w:val="22"/>
          <w:lang w:val="fr-SN"/>
        </w:rPr>
      </w:pPr>
      <w:r w:rsidRPr="002853B8">
        <w:rPr>
          <w:sz w:val="22"/>
          <w:szCs w:val="22"/>
          <w:lang w:val="fr-SN"/>
        </w:rPr>
        <w:t xml:space="preserve">Boulevard Mali </w:t>
      </w:r>
      <w:r w:rsidR="00894861" w:rsidRPr="002853B8">
        <w:rPr>
          <w:sz w:val="22"/>
          <w:szCs w:val="22"/>
          <w:lang w:val="fr-SN"/>
        </w:rPr>
        <w:t>Béro</w:t>
      </w:r>
      <w:r w:rsidRPr="002853B8">
        <w:rPr>
          <w:sz w:val="22"/>
          <w:szCs w:val="22"/>
          <w:lang w:val="fr-SN"/>
        </w:rPr>
        <w:t xml:space="preserve"> en face du </w:t>
      </w:r>
      <w:r w:rsidR="00894861" w:rsidRPr="002853B8">
        <w:rPr>
          <w:sz w:val="22"/>
          <w:szCs w:val="22"/>
          <w:lang w:val="fr-SN"/>
        </w:rPr>
        <w:t>Lycée</w:t>
      </w:r>
      <w:r w:rsidRPr="002853B8">
        <w:rPr>
          <w:sz w:val="22"/>
          <w:szCs w:val="22"/>
          <w:lang w:val="fr-SN"/>
        </w:rPr>
        <w:t xml:space="preserve"> Bosso, 2</w:t>
      </w:r>
      <w:r w:rsidR="008A7BF8" w:rsidRPr="002853B8">
        <w:rPr>
          <w:sz w:val="22"/>
          <w:szCs w:val="22"/>
          <w:lang w:val="fr-SN"/>
        </w:rPr>
        <w:t>è</w:t>
      </w:r>
      <w:r w:rsidRPr="002853B8">
        <w:rPr>
          <w:sz w:val="22"/>
          <w:szCs w:val="22"/>
          <w:lang w:val="fr-SN"/>
        </w:rPr>
        <w:t>me Etage</w:t>
      </w:r>
    </w:p>
    <w:p w14:paraId="124DEB44" w14:textId="158BCB69" w:rsidR="008A1DCD" w:rsidRPr="002853B8" w:rsidRDefault="008A1DCD" w:rsidP="008A1DCD">
      <w:pPr>
        <w:tabs>
          <w:tab w:val="left" w:pos="2520"/>
          <w:tab w:val="left" w:pos="2880"/>
          <w:tab w:val="left" w:pos="8640"/>
          <w:tab w:val="left" w:pos="9000"/>
        </w:tabs>
        <w:rPr>
          <w:sz w:val="22"/>
          <w:szCs w:val="22"/>
          <w:lang w:val="fr-SN"/>
        </w:rPr>
      </w:pPr>
      <w:r w:rsidRPr="002853B8">
        <w:rPr>
          <w:sz w:val="22"/>
          <w:szCs w:val="22"/>
          <w:lang w:val="fr-SN"/>
        </w:rPr>
        <w:t>Niamey</w:t>
      </w:r>
      <w:r w:rsidR="008144D2" w:rsidRPr="002853B8">
        <w:rPr>
          <w:sz w:val="22"/>
          <w:szCs w:val="22"/>
          <w:lang w:val="fr-SN"/>
        </w:rPr>
        <w:t>,</w:t>
      </w:r>
      <w:r w:rsidRPr="002853B8">
        <w:rPr>
          <w:sz w:val="22"/>
          <w:szCs w:val="22"/>
          <w:lang w:val="fr-SN"/>
        </w:rPr>
        <w:t xml:space="preserve"> Niger</w:t>
      </w:r>
      <w:r w:rsidR="008144D2" w:rsidRPr="002853B8">
        <w:rPr>
          <w:sz w:val="22"/>
          <w:szCs w:val="22"/>
          <w:lang w:val="fr-SN"/>
        </w:rPr>
        <w:t>.</w:t>
      </w:r>
    </w:p>
    <w:p w14:paraId="1639073C" w14:textId="77777777" w:rsidR="008A1DCD" w:rsidRPr="002853B8" w:rsidRDefault="008A1DCD" w:rsidP="00540E25">
      <w:pPr>
        <w:suppressAutoHyphens/>
        <w:jc w:val="both"/>
        <w:rPr>
          <w:sz w:val="22"/>
          <w:szCs w:val="22"/>
          <w:lang w:val="fr-FR"/>
        </w:rPr>
      </w:pPr>
    </w:p>
    <w:p w14:paraId="1E4D88EE" w14:textId="52475948" w:rsidR="00140303" w:rsidRPr="002853B8" w:rsidRDefault="00724C2C" w:rsidP="00540E25">
      <w:pPr>
        <w:suppressAutoHyphens/>
        <w:jc w:val="both"/>
        <w:rPr>
          <w:sz w:val="22"/>
          <w:szCs w:val="22"/>
          <w:lang w:val="fr-FR"/>
        </w:rPr>
      </w:pPr>
      <w:r w:rsidRPr="002853B8">
        <w:rPr>
          <w:sz w:val="22"/>
          <w:szCs w:val="22"/>
          <w:lang w:val="fr-FR"/>
        </w:rPr>
        <w:t xml:space="preserve">Mesdames et/ou </w:t>
      </w:r>
      <w:r w:rsidR="001975FB" w:rsidRPr="002853B8">
        <w:rPr>
          <w:sz w:val="22"/>
          <w:szCs w:val="22"/>
          <w:lang w:val="fr-FR"/>
        </w:rPr>
        <w:t>Messieurs,</w:t>
      </w:r>
    </w:p>
    <w:p w14:paraId="1F8ACDCE" w14:textId="6134A1B1" w:rsidR="00140303" w:rsidRPr="002853B8" w:rsidRDefault="00140303" w:rsidP="003536D6">
      <w:pPr>
        <w:jc w:val="both"/>
        <w:rPr>
          <w:spacing w:val="-2"/>
          <w:sz w:val="22"/>
          <w:szCs w:val="22"/>
          <w:lang w:val="fr-FR"/>
        </w:rPr>
      </w:pPr>
      <w:r w:rsidRPr="002853B8">
        <w:rPr>
          <w:sz w:val="22"/>
          <w:szCs w:val="22"/>
          <w:lang w:val="fr-FR"/>
        </w:rPr>
        <w:tab/>
      </w:r>
      <w:r w:rsidRPr="002853B8">
        <w:rPr>
          <w:spacing w:val="-2"/>
          <w:sz w:val="22"/>
          <w:szCs w:val="22"/>
          <w:lang w:val="fr-FR"/>
        </w:rPr>
        <w:t xml:space="preserve">Après avoir examiné le Dossier de Demande de </w:t>
      </w:r>
      <w:r w:rsidR="00A432A5" w:rsidRPr="002853B8">
        <w:rPr>
          <w:spacing w:val="-2"/>
          <w:sz w:val="22"/>
          <w:szCs w:val="22"/>
          <w:lang w:val="fr-FR"/>
        </w:rPr>
        <w:t>Cotation</w:t>
      </w:r>
      <w:r w:rsidRPr="002853B8">
        <w:rPr>
          <w:spacing w:val="-2"/>
          <w:sz w:val="22"/>
          <w:szCs w:val="22"/>
          <w:lang w:val="fr-FR"/>
        </w:rPr>
        <w:t xml:space="preserve">s dont nous accusons ici officiellement </w:t>
      </w:r>
      <w:r w:rsidR="00AC5BF2" w:rsidRPr="002853B8">
        <w:rPr>
          <w:spacing w:val="-2"/>
          <w:sz w:val="22"/>
          <w:szCs w:val="22"/>
          <w:lang w:val="fr-FR"/>
        </w:rPr>
        <w:t>réception, nous</w:t>
      </w:r>
      <w:r w:rsidR="00F72844" w:rsidRPr="002853B8">
        <w:rPr>
          <w:spacing w:val="-2"/>
          <w:sz w:val="22"/>
          <w:szCs w:val="22"/>
          <w:lang w:val="fr-FR"/>
        </w:rPr>
        <w:t xml:space="preserve"> </w:t>
      </w:r>
      <w:r w:rsidRPr="002853B8">
        <w:rPr>
          <w:spacing w:val="-2"/>
          <w:sz w:val="22"/>
          <w:szCs w:val="22"/>
          <w:lang w:val="fr-FR"/>
        </w:rPr>
        <w:t xml:space="preserve">soussignés, offrons de </w:t>
      </w:r>
      <w:r w:rsidRPr="002853B8">
        <w:rPr>
          <w:b/>
          <w:bCs/>
          <w:spacing w:val="-2"/>
          <w:sz w:val="22"/>
          <w:szCs w:val="22"/>
          <w:lang w:val="fr-FR"/>
        </w:rPr>
        <w:t>fournir</w:t>
      </w:r>
      <w:r w:rsidR="0016773A" w:rsidRPr="002853B8">
        <w:rPr>
          <w:b/>
          <w:bCs/>
          <w:spacing w:val="-2"/>
          <w:sz w:val="22"/>
          <w:szCs w:val="22"/>
          <w:lang w:val="fr-FR"/>
        </w:rPr>
        <w:t xml:space="preserve"> les </w:t>
      </w:r>
      <w:r w:rsidR="00C84636" w:rsidRPr="00C84636">
        <w:rPr>
          <w:b/>
          <w:bCs/>
          <w:spacing w:val="-2"/>
          <w:sz w:val="22"/>
          <w:szCs w:val="22"/>
          <w:lang w:val="fr-FR"/>
        </w:rPr>
        <w:t xml:space="preserve">équipements et de matériels pour le renforcement des capacités des organisations de deux (2) </w:t>
      </w:r>
      <w:r w:rsidR="00EA254B">
        <w:rPr>
          <w:b/>
          <w:bCs/>
          <w:spacing w:val="-2"/>
          <w:sz w:val="22"/>
          <w:szCs w:val="22"/>
          <w:lang w:val="fr-FR"/>
        </w:rPr>
        <w:t xml:space="preserve">filières de </w:t>
      </w:r>
      <w:r w:rsidR="00C84636" w:rsidRPr="00C84636">
        <w:rPr>
          <w:b/>
          <w:bCs/>
          <w:spacing w:val="-2"/>
          <w:sz w:val="22"/>
          <w:szCs w:val="22"/>
          <w:lang w:val="fr-FR"/>
        </w:rPr>
        <w:t xml:space="preserve">chaines de valeur, « Poisson et Feuilles et Fruits de Doum », dans le cadre de la mise en œuvre du </w:t>
      </w:r>
      <w:r w:rsidR="00916CB1" w:rsidRPr="00916CB1">
        <w:rPr>
          <w:b/>
          <w:bCs/>
          <w:spacing w:val="-2"/>
          <w:sz w:val="22"/>
          <w:szCs w:val="22"/>
          <w:lang w:val="fr-FR"/>
        </w:rPr>
        <w:t>Plan d’Aménagement et Gestion (PAG)</w:t>
      </w:r>
      <w:r w:rsidR="005D6FFE">
        <w:rPr>
          <w:b/>
          <w:bCs/>
          <w:spacing w:val="-2"/>
          <w:sz w:val="22"/>
          <w:szCs w:val="22"/>
          <w:lang w:val="fr-FR"/>
        </w:rPr>
        <w:t xml:space="preserve"> c</w:t>
      </w:r>
      <w:r w:rsidR="005D6FFE" w:rsidRPr="002853B8">
        <w:rPr>
          <w:spacing w:val="-2"/>
          <w:sz w:val="22"/>
          <w:szCs w:val="22"/>
          <w:lang w:val="fr-FR"/>
        </w:rPr>
        <w:t>onformément</w:t>
      </w:r>
      <w:r w:rsidRPr="002853B8">
        <w:rPr>
          <w:spacing w:val="-2"/>
          <w:sz w:val="22"/>
          <w:szCs w:val="22"/>
          <w:lang w:val="fr-FR"/>
        </w:rPr>
        <w:t xml:space="preserve"> à la Demande de </w:t>
      </w:r>
      <w:r w:rsidR="00A432A5" w:rsidRPr="002853B8">
        <w:rPr>
          <w:spacing w:val="-2"/>
          <w:sz w:val="22"/>
          <w:szCs w:val="22"/>
          <w:lang w:val="fr-FR"/>
        </w:rPr>
        <w:t>Cotation</w:t>
      </w:r>
      <w:r w:rsidRPr="002853B8">
        <w:rPr>
          <w:spacing w:val="-2"/>
          <w:sz w:val="22"/>
          <w:szCs w:val="22"/>
          <w:lang w:val="fr-FR"/>
        </w:rPr>
        <w:t>s et pour la somme de [</w:t>
      </w:r>
      <w:r w:rsidRPr="002853B8">
        <w:rPr>
          <w:b/>
          <w:i/>
          <w:spacing w:val="-2"/>
          <w:sz w:val="22"/>
          <w:szCs w:val="22"/>
          <w:lang w:val="fr-FR"/>
        </w:rPr>
        <w:t xml:space="preserve">prix total de </w:t>
      </w:r>
      <w:r w:rsidR="00EA254B">
        <w:rPr>
          <w:b/>
          <w:i/>
          <w:spacing w:val="-2"/>
          <w:sz w:val="22"/>
          <w:szCs w:val="22"/>
          <w:lang w:val="fr-FR"/>
        </w:rPr>
        <w:t>la Cotation</w:t>
      </w:r>
      <w:r w:rsidR="00EA254B" w:rsidRPr="002853B8">
        <w:rPr>
          <w:b/>
          <w:i/>
          <w:spacing w:val="-2"/>
          <w:sz w:val="22"/>
          <w:szCs w:val="22"/>
          <w:lang w:val="fr-FR"/>
        </w:rPr>
        <w:t xml:space="preserve"> </w:t>
      </w:r>
      <w:r w:rsidRPr="002853B8">
        <w:rPr>
          <w:b/>
          <w:i/>
          <w:spacing w:val="-2"/>
          <w:sz w:val="22"/>
          <w:szCs w:val="22"/>
          <w:lang w:val="fr-FR"/>
        </w:rPr>
        <w:t xml:space="preserve">en Francs CFA </w:t>
      </w:r>
      <w:bookmarkStart w:id="45" w:name="_Hlk14692422"/>
      <w:r w:rsidRPr="002853B8">
        <w:rPr>
          <w:b/>
          <w:i/>
          <w:spacing w:val="-2"/>
          <w:sz w:val="22"/>
          <w:szCs w:val="22"/>
          <w:lang w:val="fr-FR"/>
        </w:rPr>
        <w:t xml:space="preserve">Hors </w:t>
      </w:r>
      <w:r w:rsidR="009469E3" w:rsidRPr="002853B8">
        <w:rPr>
          <w:b/>
          <w:i/>
          <w:spacing w:val="-2"/>
          <w:sz w:val="22"/>
          <w:szCs w:val="22"/>
          <w:lang w:val="fr-FR"/>
        </w:rPr>
        <w:t xml:space="preserve">Taxe / Hors Douane </w:t>
      </w:r>
      <w:bookmarkEnd w:id="45"/>
      <w:r w:rsidR="001975FB" w:rsidRPr="002853B8">
        <w:rPr>
          <w:b/>
          <w:i/>
          <w:spacing w:val="-2"/>
          <w:sz w:val="22"/>
          <w:szCs w:val="22"/>
          <w:lang w:val="fr-FR"/>
        </w:rPr>
        <w:t>en</w:t>
      </w:r>
      <w:r w:rsidRPr="002853B8">
        <w:rPr>
          <w:b/>
          <w:i/>
          <w:spacing w:val="-2"/>
          <w:sz w:val="22"/>
          <w:szCs w:val="22"/>
          <w:lang w:val="fr-FR"/>
        </w:rPr>
        <w:t xml:space="preserve"> chiffres et en lettres</w:t>
      </w:r>
      <w:r w:rsidRPr="002853B8">
        <w:rPr>
          <w:spacing w:val="-2"/>
          <w:sz w:val="22"/>
          <w:szCs w:val="22"/>
          <w:lang w:val="fr-FR"/>
        </w:rPr>
        <w:t xml:space="preserve">] ou autres montants énumérés au Bordereau </w:t>
      </w:r>
      <w:r w:rsidR="005A674F" w:rsidRPr="002853B8">
        <w:rPr>
          <w:spacing w:val="-2"/>
          <w:sz w:val="22"/>
          <w:szCs w:val="22"/>
          <w:lang w:val="fr-FR"/>
        </w:rPr>
        <w:t>des Prix</w:t>
      </w:r>
      <w:r w:rsidRPr="002853B8">
        <w:rPr>
          <w:spacing w:val="-2"/>
          <w:sz w:val="22"/>
          <w:szCs w:val="22"/>
          <w:lang w:val="fr-FR"/>
        </w:rPr>
        <w:t xml:space="preserve"> ci-joint et qui fait partie de la présente </w:t>
      </w:r>
      <w:r w:rsidR="00A432A5" w:rsidRPr="002853B8">
        <w:rPr>
          <w:spacing w:val="-2"/>
          <w:sz w:val="22"/>
          <w:szCs w:val="22"/>
          <w:lang w:val="fr-FR"/>
        </w:rPr>
        <w:t>Cotation</w:t>
      </w:r>
      <w:r w:rsidRPr="002853B8">
        <w:rPr>
          <w:spacing w:val="-2"/>
          <w:sz w:val="22"/>
          <w:szCs w:val="22"/>
          <w:lang w:val="fr-FR"/>
        </w:rPr>
        <w:t>.</w:t>
      </w:r>
    </w:p>
    <w:p w14:paraId="2F104372" w14:textId="77777777" w:rsidR="008D5A15" w:rsidRPr="002853B8" w:rsidRDefault="00140303" w:rsidP="008D5A15">
      <w:pPr>
        <w:suppressAutoHyphens/>
        <w:jc w:val="both"/>
        <w:rPr>
          <w:spacing w:val="-2"/>
          <w:sz w:val="22"/>
          <w:szCs w:val="22"/>
          <w:lang w:val="fr-SN"/>
        </w:rPr>
      </w:pPr>
      <w:r w:rsidRPr="002853B8">
        <w:rPr>
          <w:spacing w:val="-2"/>
          <w:sz w:val="22"/>
          <w:szCs w:val="22"/>
          <w:lang w:val="fr-FR"/>
        </w:rPr>
        <w:tab/>
      </w:r>
    </w:p>
    <w:p w14:paraId="2B062C48" w14:textId="37B70307" w:rsidR="00140303" w:rsidRPr="002853B8" w:rsidRDefault="00140303" w:rsidP="008D5A15">
      <w:pPr>
        <w:suppressAutoHyphens/>
        <w:ind w:firstLine="708"/>
        <w:jc w:val="both"/>
        <w:rPr>
          <w:spacing w:val="-2"/>
          <w:sz w:val="22"/>
          <w:szCs w:val="22"/>
          <w:lang w:val="fr-FR"/>
        </w:rPr>
      </w:pPr>
      <w:r w:rsidRPr="002853B8">
        <w:rPr>
          <w:spacing w:val="-2"/>
          <w:sz w:val="22"/>
          <w:szCs w:val="22"/>
          <w:lang w:val="fr-FR"/>
        </w:rPr>
        <w:t xml:space="preserve">Nous nous engageons, si notre </w:t>
      </w:r>
      <w:r w:rsidR="00A432A5" w:rsidRPr="002853B8">
        <w:rPr>
          <w:spacing w:val="-2"/>
          <w:sz w:val="22"/>
          <w:szCs w:val="22"/>
          <w:lang w:val="fr-FR"/>
        </w:rPr>
        <w:t>Cotation</w:t>
      </w:r>
      <w:r w:rsidRPr="002853B8">
        <w:rPr>
          <w:spacing w:val="-2"/>
          <w:sz w:val="22"/>
          <w:szCs w:val="22"/>
          <w:lang w:val="fr-FR"/>
        </w:rPr>
        <w:t xml:space="preserve"> est acceptée, à livrer les </w:t>
      </w:r>
      <w:r w:rsidR="00D021CE" w:rsidRPr="002853B8">
        <w:rPr>
          <w:spacing w:val="-2"/>
          <w:sz w:val="22"/>
          <w:szCs w:val="22"/>
          <w:lang w:val="fr-FR"/>
        </w:rPr>
        <w:t>Biens</w:t>
      </w:r>
      <w:r w:rsidR="00893590" w:rsidRPr="002853B8">
        <w:rPr>
          <w:spacing w:val="-2"/>
          <w:sz w:val="22"/>
          <w:szCs w:val="22"/>
          <w:lang w:val="fr-FR"/>
        </w:rPr>
        <w:t xml:space="preserve"> </w:t>
      </w:r>
      <w:r w:rsidRPr="002853B8">
        <w:rPr>
          <w:spacing w:val="-2"/>
          <w:sz w:val="22"/>
          <w:szCs w:val="22"/>
          <w:lang w:val="fr-FR"/>
        </w:rPr>
        <w:t xml:space="preserve">selon les dispositions précisées dans le </w:t>
      </w:r>
      <w:r w:rsidR="008C28D0" w:rsidRPr="002853B8">
        <w:rPr>
          <w:spacing w:val="-2"/>
          <w:sz w:val="22"/>
          <w:szCs w:val="22"/>
          <w:lang w:val="fr-FR"/>
        </w:rPr>
        <w:t xml:space="preserve">Calendrier de livraison des Biens. </w:t>
      </w:r>
    </w:p>
    <w:p w14:paraId="76490464" w14:textId="77777777" w:rsidR="009521F0" w:rsidRPr="002853B8" w:rsidRDefault="009521F0" w:rsidP="008D5A15">
      <w:pPr>
        <w:suppressAutoHyphens/>
        <w:ind w:firstLine="708"/>
        <w:jc w:val="both"/>
        <w:rPr>
          <w:spacing w:val="-2"/>
          <w:sz w:val="22"/>
          <w:szCs w:val="22"/>
          <w:lang w:val="fr-FR"/>
        </w:rPr>
      </w:pPr>
    </w:p>
    <w:p w14:paraId="26DD94D5" w14:textId="5D082ECD" w:rsidR="00140303" w:rsidRPr="002853B8" w:rsidRDefault="00140303" w:rsidP="00540E25">
      <w:pPr>
        <w:suppressAutoHyphens/>
        <w:jc w:val="both"/>
        <w:rPr>
          <w:spacing w:val="-2"/>
          <w:sz w:val="22"/>
          <w:szCs w:val="22"/>
          <w:lang w:val="fr-FR"/>
        </w:rPr>
      </w:pPr>
      <w:r w:rsidRPr="002853B8">
        <w:rPr>
          <w:spacing w:val="-2"/>
          <w:sz w:val="22"/>
          <w:szCs w:val="22"/>
          <w:lang w:val="fr-FR"/>
        </w:rPr>
        <w:tab/>
        <w:t xml:space="preserve">Nous nous engageons sur les termes de cette </w:t>
      </w:r>
      <w:r w:rsidR="00A432A5" w:rsidRPr="002853B8">
        <w:rPr>
          <w:spacing w:val="-2"/>
          <w:sz w:val="22"/>
          <w:szCs w:val="22"/>
          <w:lang w:val="fr-FR"/>
        </w:rPr>
        <w:t>Cotation</w:t>
      </w:r>
      <w:r w:rsidRPr="002853B8">
        <w:rPr>
          <w:spacing w:val="-2"/>
          <w:sz w:val="22"/>
          <w:szCs w:val="22"/>
          <w:lang w:val="fr-FR"/>
        </w:rPr>
        <w:t xml:space="preserve"> pour une période de quatre-vingt-dix (90) jours à compter de la date fixée pour l’ouverture des plis, telle que stipulée dans la Lettre de Demande de </w:t>
      </w:r>
      <w:r w:rsidR="002853B8" w:rsidRPr="002853B8">
        <w:rPr>
          <w:spacing w:val="-2"/>
          <w:sz w:val="22"/>
          <w:szCs w:val="22"/>
          <w:lang w:val="fr-FR"/>
        </w:rPr>
        <w:t>Cotations ;</w:t>
      </w:r>
      <w:r w:rsidRPr="002853B8">
        <w:rPr>
          <w:spacing w:val="-2"/>
          <w:sz w:val="22"/>
          <w:szCs w:val="22"/>
          <w:lang w:val="fr-FR"/>
        </w:rPr>
        <w:t xml:space="preserve"> la </w:t>
      </w:r>
      <w:r w:rsidR="00A432A5" w:rsidRPr="002853B8">
        <w:rPr>
          <w:spacing w:val="-2"/>
          <w:sz w:val="22"/>
          <w:szCs w:val="22"/>
          <w:lang w:val="fr-FR"/>
        </w:rPr>
        <w:t>Cotation</w:t>
      </w:r>
      <w:r w:rsidRPr="002853B8">
        <w:rPr>
          <w:spacing w:val="-2"/>
          <w:sz w:val="22"/>
          <w:szCs w:val="22"/>
          <w:lang w:val="fr-FR"/>
        </w:rPr>
        <w:t xml:space="preserve"> continuera à nous engager et pourra être acceptée à tout moment avant la fin de cette période.</w:t>
      </w:r>
    </w:p>
    <w:p w14:paraId="787753C8" w14:textId="77777777" w:rsidR="009521F0" w:rsidRPr="002853B8" w:rsidRDefault="009521F0" w:rsidP="00540E25">
      <w:pPr>
        <w:suppressAutoHyphens/>
        <w:jc w:val="both"/>
        <w:rPr>
          <w:spacing w:val="-2"/>
          <w:sz w:val="22"/>
          <w:szCs w:val="22"/>
          <w:lang w:val="fr-FR"/>
        </w:rPr>
      </w:pPr>
    </w:p>
    <w:p w14:paraId="1DA37E95" w14:textId="3F2E7442" w:rsidR="00140303" w:rsidRPr="002853B8" w:rsidRDefault="00140303" w:rsidP="00540E25">
      <w:pPr>
        <w:suppressAutoHyphens/>
        <w:jc w:val="both"/>
        <w:rPr>
          <w:spacing w:val="-2"/>
          <w:sz w:val="22"/>
          <w:szCs w:val="22"/>
          <w:lang w:val="fr-FR"/>
        </w:rPr>
      </w:pPr>
      <w:r w:rsidRPr="002853B8">
        <w:rPr>
          <w:spacing w:val="-2"/>
          <w:sz w:val="22"/>
          <w:szCs w:val="22"/>
          <w:lang w:val="fr-FR"/>
        </w:rPr>
        <w:tab/>
        <w:t xml:space="preserve">Jusqu’à ce qu’un </w:t>
      </w:r>
      <w:r w:rsidR="00991D53" w:rsidRPr="002853B8">
        <w:rPr>
          <w:spacing w:val="-2"/>
          <w:sz w:val="22"/>
          <w:szCs w:val="22"/>
          <w:lang w:val="fr-FR"/>
        </w:rPr>
        <w:t>Bon de Commande</w:t>
      </w:r>
      <w:r w:rsidRPr="002853B8">
        <w:rPr>
          <w:spacing w:val="-2"/>
          <w:sz w:val="22"/>
          <w:szCs w:val="22"/>
          <w:lang w:val="fr-FR"/>
        </w:rPr>
        <w:t xml:space="preserve"> en bonne et due forme soit préparé et signé, la présente </w:t>
      </w:r>
      <w:r w:rsidR="00A432A5" w:rsidRPr="002853B8">
        <w:rPr>
          <w:spacing w:val="-2"/>
          <w:sz w:val="22"/>
          <w:szCs w:val="22"/>
          <w:lang w:val="fr-FR"/>
        </w:rPr>
        <w:t>Cotation</w:t>
      </w:r>
      <w:r w:rsidRPr="002853B8">
        <w:rPr>
          <w:spacing w:val="-2"/>
          <w:sz w:val="22"/>
          <w:szCs w:val="22"/>
          <w:lang w:val="fr-FR"/>
        </w:rPr>
        <w:t xml:space="preserve"> complétée par votre acceptation écrite et la notification d’attribution du marché, constituera un </w:t>
      </w:r>
      <w:r w:rsidR="00991D53" w:rsidRPr="002853B8">
        <w:rPr>
          <w:spacing w:val="-2"/>
          <w:sz w:val="22"/>
          <w:szCs w:val="22"/>
          <w:lang w:val="fr-FR"/>
        </w:rPr>
        <w:t>Bon de Commande</w:t>
      </w:r>
      <w:r w:rsidR="00173C26" w:rsidRPr="002853B8">
        <w:rPr>
          <w:spacing w:val="-2"/>
          <w:sz w:val="22"/>
          <w:szCs w:val="22"/>
          <w:lang w:val="fr-FR"/>
        </w:rPr>
        <w:t xml:space="preserve"> nous obligeant réciproquement.</w:t>
      </w:r>
    </w:p>
    <w:p w14:paraId="2A2EA5BB" w14:textId="77777777" w:rsidR="009521F0" w:rsidRPr="002853B8" w:rsidRDefault="009521F0" w:rsidP="00540E25">
      <w:pPr>
        <w:suppressAutoHyphens/>
        <w:jc w:val="both"/>
        <w:rPr>
          <w:spacing w:val="-2"/>
          <w:sz w:val="22"/>
          <w:szCs w:val="22"/>
          <w:lang w:val="fr-FR"/>
        </w:rPr>
      </w:pPr>
    </w:p>
    <w:p w14:paraId="243BCD62" w14:textId="1931E519" w:rsidR="00140303" w:rsidRPr="002853B8" w:rsidRDefault="005A674F" w:rsidP="00540E25">
      <w:pPr>
        <w:suppressAutoHyphens/>
        <w:jc w:val="both"/>
        <w:rPr>
          <w:spacing w:val="-2"/>
          <w:sz w:val="22"/>
          <w:szCs w:val="22"/>
          <w:lang w:val="fr-FR"/>
        </w:rPr>
      </w:pPr>
      <w:r w:rsidRPr="002853B8">
        <w:rPr>
          <w:spacing w:val="-2"/>
          <w:sz w:val="22"/>
          <w:szCs w:val="22"/>
          <w:lang w:val="fr-FR"/>
        </w:rPr>
        <w:t>(Date)</w:t>
      </w:r>
    </w:p>
    <w:p w14:paraId="0DE9F5B1" w14:textId="77777777" w:rsidR="009521F0" w:rsidRPr="002853B8" w:rsidRDefault="009521F0" w:rsidP="009E13F9">
      <w:pPr>
        <w:tabs>
          <w:tab w:val="left" w:pos="4680"/>
        </w:tabs>
        <w:suppressAutoHyphens/>
        <w:jc w:val="both"/>
        <w:rPr>
          <w:spacing w:val="-2"/>
          <w:sz w:val="22"/>
          <w:szCs w:val="22"/>
          <w:lang w:val="fr-FR"/>
        </w:rPr>
      </w:pPr>
    </w:p>
    <w:p w14:paraId="3F9D517F" w14:textId="77777777" w:rsidR="009521F0" w:rsidRPr="002853B8" w:rsidRDefault="009521F0" w:rsidP="009E13F9">
      <w:pPr>
        <w:tabs>
          <w:tab w:val="left" w:pos="4680"/>
        </w:tabs>
        <w:suppressAutoHyphens/>
        <w:jc w:val="both"/>
        <w:rPr>
          <w:spacing w:val="-2"/>
          <w:sz w:val="22"/>
          <w:szCs w:val="22"/>
          <w:lang w:val="fr-FR"/>
        </w:rPr>
      </w:pPr>
    </w:p>
    <w:p w14:paraId="2542E55F" w14:textId="63834FE8" w:rsidR="00140303" w:rsidRPr="002853B8" w:rsidRDefault="009E13F9" w:rsidP="009E13F9">
      <w:pPr>
        <w:tabs>
          <w:tab w:val="left" w:pos="4680"/>
        </w:tabs>
        <w:suppressAutoHyphens/>
        <w:jc w:val="both"/>
        <w:rPr>
          <w:spacing w:val="-2"/>
          <w:sz w:val="22"/>
          <w:szCs w:val="22"/>
          <w:lang w:val="fr-FR"/>
        </w:rPr>
      </w:pPr>
      <w:r w:rsidRPr="002853B8">
        <w:rPr>
          <w:spacing w:val="-2"/>
          <w:sz w:val="22"/>
          <w:szCs w:val="22"/>
          <w:lang w:val="fr-FR"/>
        </w:rPr>
        <w:t>[Signature]</w:t>
      </w:r>
      <w:r w:rsidRPr="002853B8">
        <w:rPr>
          <w:spacing w:val="-2"/>
          <w:sz w:val="22"/>
          <w:szCs w:val="22"/>
          <w:lang w:val="fr-FR"/>
        </w:rPr>
        <w:tab/>
        <w:t>[Titre]</w:t>
      </w:r>
    </w:p>
    <w:p w14:paraId="33DE89FB" w14:textId="77777777" w:rsidR="009521F0" w:rsidRPr="002853B8" w:rsidRDefault="009521F0" w:rsidP="00540E25">
      <w:pPr>
        <w:tabs>
          <w:tab w:val="left" w:pos="8640"/>
        </w:tabs>
        <w:suppressAutoHyphens/>
        <w:jc w:val="both"/>
        <w:rPr>
          <w:sz w:val="22"/>
          <w:szCs w:val="22"/>
          <w:lang w:val="fr-FR"/>
        </w:rPr>
      </w:pPr>
    </w:p>
    <w:p w14:paraId="35CEC525" w14:textId="77777777" w:rsidR="009521F0" w:rsidRPr="002853B8" w:rsidRDefault="009521F0" w:rsidP="00540E25">
      <w:pPr>
        <w:tabs>
          <w:tab w:val="left" w:pos="8640"/>
        </w:tabs>
        <w:suppressAutoHyphens/>
        <w:jc w:val="both"/>
        <w:rPr>
          <w:sz w:val="22"/>
          <w:szCs w:val="22"/>
          <w:lang w:val="fr-FR"/>
        </w:rPr>
      </w:pPr>
    </w:p>
    <w:p w14:paraId="12662CE7" w14:textId="17829961" w:rsidR="00140303" w:rsidRPr="002853B8" w:rsidRDefault="00140303" w:rsidP="00540E25">
      <w:pPr>
        <w:tabs>
          <w:tab w:val="left" w:pos="8640"/>
        </w:tabs>
        <w:suppressAutoHyphens/>
        <w:jc w:val="both"/>
        <w:rPr>
          <w:sz w:val="22"/>
          <w:szCs w:val="22"/>
          <w:u w:val="single"/>
          <w:lang w:val="fr-FR"/>
        </w:rPr>
      </w:pPr>
      <w:r w:rsidRPr="002853B8">
        <w:rPr>
          <w:sz w:val="22"/>
          <w:szCs w:val="22"/>
          <w:lang w:val="fr-FR"/>
        </w:rPr>
        <w:t xml:space="preserve">Dûment autorisé à signer une </w:t>
      </w:r>
      <w:r w:rsidR="004F2A10">
        <w:rPr>
          <w:sz w:val="22"/>
          <w:szCs w:val="22"/>
          <w:lang w:val="fr-FR"/>
        </w:rPr>
        <w:t>Cotation</w:t>
      </w:r>
      <w:r w:rsidR="004F2A10" w:rsidRPr="002853B8">
        <w:rPr>
          <w:sz w:val="22"/>
          <w:szCs w:val="22"/>
          <w:lang w:val="fr-FR"/>
        </w:rPr>
        <w:t xml:space="preserve"> </w:t>
      </w:r>
      <w:r w:rsidRPr="002853B8">
        <w:rPr>
          <w:sz w:val="22"/>
          <w:szCs w:val="22"/>
          <w:lang w:val="fr-FR"/>
        </w:rPr>
        <w:t xml:space="preserve">pour et au nom de :  </w:t>
      </w:r>
      <w:r w:rsidRPr="002853B8">
        <w:rPr>
          <w:sz w:val="22"/>
          <w:szCs w:val="22"/>
          <w:u w:val="single"/>
          <w:lang w:val="fr-FR"/>
        </w:rPr>
        <w:tab/>
      </w:r>
    </w:p>
    <w:p w14:paraId="77B2CDDA" w14:textId="77777777" w:rsidR="009521F0" w:rsidRPr="002853B8" w:rsidRDefault="009521F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2"/>
          <w:szCs w:val="22"/>
        </w:rPr>
        <w:sectPr w:rsidR="009521F0" w:rsidRPr="002853B8" w:rsidSect="009521F0">
          <w:pgSz w:w="11906" w:h="16838"/>
          <w:pgMar w:top="720" w:right="720" w:bottom="720" w:left="720" w:header="706" w:footer="706" w:gutter="0"/>
          <w:cols w:space="708"/>
          <w:titlePg/>
          <w:docGrid w:linePitch="360"/>
        </w:sectPr>
      </w:pPr>
    </w:p>
    <w:p w14:paraId="14DE58C9" w14:textId="63A6233F" w:rsidR="00140303" w:rsidRPr="002853B8"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bookmarkStart w:id="46" w:name="_Toc310230296"/>
      <w:bookmarkStart w:id="47" w:name="OLE_LINK3"/>
      <w:bookmarkStart w:id="48" w:name="_Toc69384611"/>
      <w:bookmarkStart w:id="49" w:name="_Toc146614612"/>
      <w:r w:rsidRPr="002853B8">
        <w:rPr>
          <w:rFonts w:ascii="Times New Roman" w:eastAsia="Times New Roman" w:hAnsi="Times New Roman" w:cs="Times New Roman"/>
          <w:bCs w:val="0"/>
          <w:color w:val="auto"/>
          <w:sz w:val="22"/>
          <w:szCs w:val="22"/>
        </w:rPr>
        <w:lastRenderedPageBreak/>
        <w:t xml:space="preserve">Bordereau </w:t>
      </w:r>
      <w:bookmarkEnd w:id="46"/>
      <w:bookmarkEnd w:id="47"/>
      <w:r w:rsidR="00824E2C" w:rsidRPr="002853B8">
        <w:rPr>
          <w:rFonts w:ascii="Times New Roman" w:eastAsia="Times New Roman" w:hAnsi="Times New Roman" w:cs="Times New Roman"/>
          <w:bCs w:val="0"/>
          <w:color w:val="auto"/>
          <w:sz w:val="22"/>
          <w:szCs w:val="22"/>
        </w:rPr>
        <w:t>des prix</w:t>
      </w:r>
      <w:bookmarkEnd w:id="48"/>
      <w:r w:rsidR="00F862F9" w:rsidRPr="002853B8">
        <w:rPr>
          <w:rFonts w:ascii="Times New Roman" w:eastAsia="Times New Roman" w:hAnsi="Times New Roman" w:cs="Times New Roman"/>
          <w:bCs w:val="0"/>
          <w:color w:val="auto"/>
          <w:sz w:val="22"/>
          <w:szCs w:val="22"/>
        </w:rPr>
        <w:t xml:space="preserve"> des </w:t>
      </w:r>
      <w:r w:rsidR="00571042" w:rsidRPr="002853B8">
        <w:rPr>
          <w:rFonts w:ascii="Times New Roman" w:eastAsia="Times New Roman" w:hAnsi="Times New Roman" w:cs="Times New Roman"/>
          <w:bCs w:val="0"/>
          <w:color w:val="auto"/>
          <w:sz w:val="22"/>
          <w:szCs w:val="22"/>
        </w:rPr>
        <w:t>Biens</w:t>
      </w:r>
      <w:bookmarkEnd w:id="49"/>
    </w:p>
    <w:p w14:paraId="7AF83645" w14:textId="77777777" w:rsidR="003536D6" w:rsidRPr="002853B8" w:rsidRDefault="003536D6" w:rsidP="00824E2C">
      <w:pPr>
        <w:spacing w:after="120"/>
        <w:rPr>
          <w:b/>
          <w:sz w:val="22"/>
          <w:szCs w:val="22"/>
          <w:lang w:val="fr-FR"/>
        </w:rPr>
      </w:pPr>
      <w:bookmarkStart w:id="50" w:name="_Toc449702458"/>
      <w:bookmarkStart w:id="51" w:name="_Toc449953238"/>
    </w:p>
    <w:p w14:paraId="6B91AAA8" w14:textId="77777777" w:rsidR="00ED6919" w:rsidRDefault="00ED6919" w:rsidP="00ED6919">
      <w:pPr>
        <w:tabs>
          <w:tab w:val="right" w:pos="9356"/>
        </w:tabs>
        <w:ind w:right="-72" w:firstLine="6"/>
        <w:rPr>
          <w:b/>
          <w:sz w:val="22"/>
          <w:szCs w:val="22"/>
          <w:lang w:val="fr-FR"/>
        </w:rPr>
      </w:pPr>
      <w:r w:rsidRPr="002853B8">
        <w:rPr>
          <w:b/>
          <w:sz w:val="22"/>
          <w:szCs w:val="22"/>
          <w:lang w:val="fr-FR"/>
        </w:rPr>
        <w:t>Demande de Cotations N° : ESP/41/Shop/363/22</w:t>
      </w:r>
    </w:p>
    <w:p w14:paraId="457EA8EB" w14:textId="77777777" w:rsidR="008B67CC" w:rsidRPr="002853B8" w:rsidRDefault="008B67CC" w:rsidP="00ED6919">
      <w:pPr>
        <w:tabs>
          <w:tab w:val="right" w:pos="9356"/>
        </w:tabs>
        <w:ind w:right="-72" w:firstLine="6"/>
        <w:rPr>
          <w:b/>
          <w:sz w:val="22"/>
          <w:szCs w:val="22"/>
          <w:lang w:val="fr-FR"/>
        </w:rPr>
      </w:pPr>
    </w:p>
    <w:p w14:paraId="4E4CEB09" w14:textId="3253BC83" w:rsidR="00ED6919" w:rsidRPr="002853B8" w:rsidRDefault="00ED6919" w:rsidP="00ED6919">
      <w:pPr>
        <w:jc w:val="both"/>
        <w:rPr>
          <w:b/>
          <w:sz w:val="22"/>
          <w:szCs w:val="22"/>
          <w:lang w:val="fr-FR"/>
        </w:rPr>
      </w:pPr>
      <w:r w:rsidRPr="002853B8">
        <w:rPr>
          <w:b/>
          <w:sz w:val="22"/>
          <w:szCs w:val="22"/>
          <w:lang w:val="fr-FR"/>
        </w:rPr>
        <w:t xml:space="preserve">Titre du Marché : </w:t>
      </w:r>
      <w:r w:rsidR="00F42A9D" w:rsidRPr="00F42A9D">
        <w:rPr>
          <w:b/>
          <w:sz w:val="22"/>
          <w:szCs w:val="22"/>
          <w:lang w:val="fr-FR"/>
        </w:rPr>
        <w:t>Acquisition d'équipements et de matériels pour le renforcement des capacités des organisations de deux (2) filières de chaines de valeur, « Poisson et Feuilles et Fruits de Doum », dans le cadre de la mise en œuvre du Plan d’Aménagement et Gestion (PAG).</w:t>
      </w:r>
    </w:p>
    <w:p w14:paraId="33CE5949" w14:textId="0E441060" w:rsidR="00EF5B03" w:rsidRPr="002853B8" w:rsidRDefault="00EF5B03" w:rsidP="003536D6">
      <w:pPr>
        <w:jc w:val="both"/>
        <w:rPr>
          <w:b/>
          <w:sz w:val="22"/>
          <w:szCs w:val="22"/>
          <w:lang w:val="fr-FR"/>
        </w:rPr>
      </w:pPr>
    </w:p>
    <w:p w14:paraId="6434F7F5" w14:textId="5173AB7B" w:rsidR="00EF5B03" w:rsidRPr="002853B8" w:rsidRDefault="00CE7F3C" w:rsidP="00CE7F3C">
      <w:pPr>
        <w:jc w:val="center"/>
        <w:rPr>
          <w:b/>
          <w:sz w:val="22"/>
          <w:szCs w:val="22"/>
          <w:u w:val="single"/>
          <w:lang w:val="fr-FR"/>
        </w:rPr>
      </w:pPr>
      <w:r w:rsidRPr="002853B8">
        <w:rPr>
          <w:b/>
          <w:sz w:val="22"/>
          <w:szCs w:val="22"/>
          <w:u w:val="single"/>
          <w:lang w:val="fr-FR"/>
        </w:rPr>
        <w:t>Pour le l</w:t>
      </w:r>
      <w:r w:rsidR="00EF5B03" w:rsidRPr="002853B8">
        <w:rPr>
          <w:b/>
          <w:sz w:val="22"/>
          <w:szCs w:val="22"/>
          <w:u w:val="single"/>
          <w:lang w:val="fr-FR"/>
        </w:rPr>
        <w:t xml:space="preserve">ot </w:t>
      </w:r>
      <w:r w:rsidR="00AA37B7" w:rsidRPr="002853B8">
        <w:rPr>
          <w:b/>
          <w:sz w:val="22"/>
          <w:szCs w:val="22"/>
          <w:u w:val="single"/>
          <w:lang w:val="fr-FR"/>
        </w:rPr>
        <w:t>1</w:t>
      </w:r>
      <w:r w:rsidR="00EF5B03" w:rsidRPr="002853B8">
        <w:rPr>
          <w:b/>
          <w:sz w:val="22"/>
          <w:szCs w:val="22"/>
          <w:lang w:val="fr-FR"/>
        </w:rPr>
        <w:t xml:space="preserve"> : </w:t>
      </w:r>
      <w:r w:rsidR="009521F0" w:rsidRPr="002853B8">
        <w:rPr>
          <w:b/>
          <w:bCs/>
          <w:sz w:val="22"/>
          <w:szCs w:val="22"/>
          <w:lang w:val="fr-FR"/>
        </w:rPr>
        <w:t xml:space="preserve">Equipements </w:t>
      </w:r>
      <w:r w:rsidR="00EA254B">
        <w:rPr>
          <w:b/>
          <w:bCs/>
          <w:sz w:val="22"/>
          <w:szCs w:val="22"/>
          <w:lang w:val="fr-FR"/>
        </w:rPr>
        <w:t xml:space="preserve">de </w:t>
      </w:r>
      <w:r w:rsidR="009521F0" w:rsidRPr="002853B8">
        <w:rPr>
          <w:b/>
          <w:bCs/>
          <w:sz w:val="22"/>
          <w:szCs w:val="22"/>
          <w:lang w:val="fr-FR"/>
        </w:rPr>
        <w:t>chaine de valeur</w:t>
      </w:r>
      <w:r w:rsidR="00EA254B">
        <w:rPr>
          <w:b/>
          <w:bCs/>
          <w:sz w:val="22"/>
          <w:szCs w:val="22"/>
          <w:lang w:val="fr-FR"/>
        </w:rPr>
        <w:t xml:space="preserve"> (CV</w:t>
      </w:r>
      <w:r w:rsidR="009521F0" w:rsidRPr="002853B8">
        <w:rPr>
          <w:b/>
          <w:bCs/>
          <w:sz w:val="22"/>
          <w:szCs w:val="22"/>
          <w:lang w:val="fr-FR"/>
        </w:rPr>
        <w:t>) feuille et fruits de doum</w:t>
      </w:r>
    </w:p>
    <w:p w14:paraId="073FFCAB" w14:textId="77777777" w:rsidR="00EF5B03" w:rsidRPr="002853B8" w:rsidRDefault="00EF5B03" w:rsidP="003536D6">
      <w:pPr>
        <w:jc w:val="both"/>
        <w:rPr>
          <w:color w:val="FF0000"/>
          <w:sz w:val="22"/>
          <w:szCs w:val="22"/>
          <w:u w:val="single"/>
          <w:lang w:val="fr-FR"/>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5"/>
        <w:gridCol w:w="2607"/>
        <w:gridCol w:w="1620"/>
        <w:gridCol w:w="2070"/>
        <w:gridCol w:w="2970"/>
        <w:gridCol w:w="2520"/>
        <w:gridCol w:w="1980"/>
      </w:tblGrid>
      <w:tr w:rsidR="000D31BE" w:rsidRPr="005D6FFE" w14:paraId="0DDF84E5" w14:textId="77777777" w:rsidTr="009521F0">
        <w:trPr>
          <w:trHeight w:val="671"/>
          <w:jc w:val="center"/>
        </w:trPr>
        <w:tc>
          <w:tcPr>
            <w:tcW w:w="1255" w:type="dxa"/>
            <w:shd w:val="clear" w:color="auto" w:fill="C6D9F1" w:themeFill="text2" w:themeFillTint="33"/>
            <w:vAlign w:val="center"/>
          </w:tcPr>
          <w:p w14:paraId="126485CB" w14:textId="38FDC57B" w:rsidR="000D31BE" w:rsidRPr="002853B8" w:rsidRDefault="000D31BE" w:rsidP="003801DC">
            <w:pPr>
              <w:pStyle w:val="TableParagraph"/>
              <w:spacing w:before="116"/>
              <w:ind w:left="167" w:right="140" w:hanging="10"/>
              <w:jc w:val="center"/>
              <w:rPr>
                <w:rFonts w:ascii="Times New Roman" w:hAnsi="Times New Roman" w:cs="Times New Roman"/>
                <w:b/>
              </w:rPr>
            </w:pPr>
            <w:r w:rsidRPr="002853B8">
              <w:rPr>
                <w:rFonts w:ascii="Times New Roman" w:hAnsi="Times New Roman" w:cs="Times New Roman"/>
                <w:b/>
              </w:rPr>
              <w:t>R</w:t>
            </w:r>
            <w:r w:rsidR="00BF5924" w:rsidRPr="002853B8">
              <w:rPr>
                <w:rFonts w:ascii="Times New Roman" w:hAnsi="Times New Roman" w:cs="Times New Roman"/>
                <w:b/>
              </w:rPr>
              <w:t>é</w:t>
            </w:r>
            <w:r w:rsidRPr="002853B8">
              <w:rPr>
                <w:rFonts w:ascii="Times New Roman" w:hAnsi="Times New Roman" w:cs="Times New Roman"/>
                <w:b/>
              </w:rPr>
              <w:t>f</w:t>
            </w:r>
            <w:r w:rsidR="00BF5924" w:rsidRPr="002853B8">
              <w:rPr>
                <w:rFonts w:ascii="Times New Roman" w:hAnsi="Times New Roman" w:cs="Times New Roman"/>
                <w:b/>
              </w:rPr>
              <w:t>é</w:t>
            </w:r>
            <w:r w:rsidRPr="002853B8">
              <w:rPr>
                <w:rFonts w:ascii="Times New Roman" w:hAnsi="Times New Roman" w:cs="Times New Roman"/>
                <w:b/>
              </w:rPr>
              <w:t xml:space="preserve">rence </w:t>
            </w:r>
          </w:p>
        </w:tc>
        <w:tc>
          <w:tcPr>
            <w:tcW w:w="2607" w:type="dxa"/>
            <w:shd w:val="clear" w:color="auto" w:fill="C6D9F1" w:themeFill="text2" w:themeFillTint="33"/>
            <w:vAlign w:val="center"/>
          </w:tcPr>
          <w:p w14:paraId="356D8640" w14:textId="0AE5B636" w:rsidR="000D31BE" w:rsidRPr="002853B8" w:rsidRDefault="000D31BE" w:rsidP="003801DC">
            <w:pPr>
              <w:pStyle w:val="TableParagraph"/>
              <w:ind w:left="364"/>
              <w:jc w:val="center"/>
              <w:rPr>
                <w:rFonts w:ascii="Times New Roman" w:hAnsi="Times New Roman" w:cs="Times New Roman"/>
                <w:b/>
                <w:lang w:val="fr-FR"/>
              </w:rPr>
            </w:pPr>
            <w:r w:rsidRPr="002853B8">
              <w:rPr>
                <w:rFonts w:ascii="Times New Roman" w:hAnsi="Times New Roman" w:cs="Times New Roman"/>
                <w:b/>
                <w:lang w:val="fr-FR"/>
              </w:rPr>
              <w:t xml:space="preserve">Description des </w:t>
            </w:r>
            <w:r w:rsidR="007B7A61" w:rsidRPr="002853B8">
              <w:rPr>
                <w:rFonts w:ascii="Times New Roman" w:hAnsi="Times New Roman" w:cs="Times New Roman"/>
                <w:b/>
                <w:lang w:val="fr-FR"/>
              </w:rPr>
              <w:t xml:space="preserve">Biens </w:t>
            </w:r>
            <w:r w:rsidR="007B7A61" w:rsidRPr="002853B8">
              <w:rPr>
                <w:rFonts w:ascii="Times New Roman" w:hAnsi="Times New Roman" w:cs="Times New Roman"/>
                <w:b/>
                <w:i/>
                <w:iCs/>
                <w:lang w:val="fr-FR"/>
              </w:rPr>
              <w:t>(ajouter</w:t>
            </w:r>
            <w:r w:rsidRPr="002853B8">
              <w:rPr>
                <w:rFonts w:ascii="Times New Roman" w:hAnsi="Times New Roman" w:cs="Times New Roman"/>
                <w:b/>
                <w:i/>
                <w:iCs/>
                <w:lang w:val="fr-FR"/>
              </w:rPr>
              <w:t xml:space="preserve"> </w:t>
            </w:r>
            <w:r w:rsidR="00572ECA" w:rsidRPr="002853B8">
              <w:rPr>
                <w:rFonts w:ascii="Times New Roman" w:hAnsi="Times New Roman" w:cs="Times New Roman"/>
                <w:b/>
                <w:i/>
                <w:iCs/>
                <w:lang w:val="fr-FR"/>
              </w:rPr>
              <w:t>Services</w:t>
            </w:r>
            <w:r w:rsidRPr="002853B8">
              <w:rPr>
                <w:rFonts w:ascii="Times New Roman" w:hAnsi="Times New Roman" w:cs="Times New Roman"/>
                <w:b/>
                <w:i/>
                <w:iCs/>
                <w:lang w:val="fr-FR"/>
              </w:rPr>
              <w:t xml:space="preserve"> connexes</w:t>
            </w:r>
            <w:r w:rsidR="007B7A61" w:rsidRPr="002853B8">
              <w:rPr>
                <w:rFonts w:ascii="Times New Roman" w:hAnsi="Times New Roman" w:cs="Times New Roman"/>
                <w:b/>
                <w:i/>
                <w:iCs/>
                <w:lang w:val="fr-FR"/>
              </w:rPr>
              <w:t xml:space="preserve"> si applicable</w:t>
            </w:r>
            <w:r w:rsidR="007B7A61" w:rsidRPr="002853B8">
              <w:rPr>
                <w:rFonts w:ascii="Times New Roman" w:hAnsi="Times New Roman" w:cs="Times New Roman"/>
                <w:b/>
                <w:lang w:val="fr-FR"/>
              </w:rPr>
              <w:t>)</w:t>
            </w:r>
          </w:p>
        </w:tc>
        <w:tc>
          <w:tcPr>
            <w:tcW w:w="1620" w:type="dxa"/>
            <w:shd w:val="clear" w:color="auto" w:fill="C6D9F1" w:themeFill="text2" w:themeFillTint="33"/>
            <w:vAlign w:val="center"/>
          </w:tcPr>
          <w:p w14:paraId="45C4265B" w14:textId="77777777" w:rsidR="000D31BE" w:rsidRPr="002853B8" w:rsidRDefault="000D31BE" w:rsidP="003801DC">
            <w:pPr>
              <w:pStyle w:val="TableParagraph"/>
              <w:spacing w:line="254" w:lineRule="exact"/>
              <w:ind w:right="187"/>
              <w:jc w:val="center"/>
              <w:rPr>
                <w:rFonts w:ascii="Times New Roman" w:hAnsi="Times New Roman" w:cs="Times New Roman"/>
                <w:b/>
              </w:rPr>
            </w:pPr>
            <w:r w:rsidRPr="002853B8">
              <w:rPr>
                <w:rFonts w:ascii="Times New Roman" w:hAnsi="Times New Roman" w:cs="Times New Roman"/>
                <w:b/>
              </w:rPr>
              <w:t>Quantité</w:t>
            </w:r>
          </w:p>
        </w:tc>
        <w:tc>
          <w:tcPr>
            <w:tcW w:w="2070" w:type="dxa"/>
            <w:shd w:val="clear" w:color="auto" w:fill="C6D9F1" w:themeFill="text2" w:themeFillTint="33"/>
            <w:vAlign w:val="center"/>
          </w:tcPr>
          <w:p w14:paraId="11005A7C" w14:textId="77777777" w:rsidR="000D31BE" w:rsidRPr="002853B8" w:rsidRDefault="000D31BE" w:rsidP="003801DC">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i/>
                <w:iCs/>
                <w:lang w:val="fr-FR"/>
              </w:rPr>
              <w:t xml:space="preserve">Garanties du matériel (le cas échéant) </w:t>
            </w:r>
          </w:p>
        </w:tc>
        <w:tc>
          <w:tcPr>
            <w:tcW w:w="2970" w:type="dxa"/>
            <w:shd w:val="clear" w:color="auto" w:fill="D6E3BC" w:themeFill="accent3" w:themeFillTint="66"/>
            <w:vAlign w:val="center"/>
          </w:tcPr>
          <w:p w14:paraId="559C1053" w14:textId="77777777" w:rsidR="000D31BE" w:rsidRPr="002853B8" w:rsidRDefault="000D31BE" w:rsidP="003801DC">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lang w:val="fr-SN"/>
              </w:rPr>
              <w:t>Prix unitaire</w:t>
            </w:r>
          </w:p>
          <w:p w14:paraId="5F2B32B7" w14:textId="77777777" w:rsidR="000D31BE" w:rsidRPr="002853B8" w:rsidRDefault="000D31BE" w:rsidP="003801DC">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lang w:val="fr-SN"/>
              </w:rPr>
              <w:t>(Hors Taxe / Hors Douane)</w:t>
            </w:r>
          </w:p>
          <w:p w14:paraId="17458C45" w14:textId="77777777" w:rsidR="000D31BE" w:rsidRPr="002853B8" w:rsidRDefault="000D31BE" w:rsidP="003801DC">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color w:val="FF0000"/>
                <w:lang w:val="fr-SN"/>
              </w:rPr>
              <w:t xml:space="preserve">A remplir par le Soumissionnaire </w:t>
            </w:r>
          </w:p>
        </w:tc>
        <w:tc>
          <w:tcPr>
            <w:tcW w:w="2520" w:type="dxa"/>
            <w:shd w:val="clear" w:color="auto" w:fill="D6E3BC" w:themeFill="accent3" w:themeFillTint="66"/>
            <w:vAlign w:val="center"/>
          </w:tcPr>
          <w:p w14:paraId="6222FB38" w14:textId="77777777" w:rsidR="000D31BE" w:rsidRPr="002853B8" w:rsidRDefault="000D31BE" w:rsidP="003801DC">
            <w:pPr>
              <w:pStyle w:val="TableParagraph"/>
              <w:spacing w:before="116"/>
              <w:ind w:right="80"/>
              <w:jc w:val="center"/>
              <w:rPr>
                <w:rFonts w:ascii="Times New Roman" w:hAnsi="Times New Roman" w:cs="Times New Roman"/>
                <w:b/>
                <w:lang w:val="fr-FR"/>
              </w:rPr>
            </w:pPr>
            <w:r w:rsidRPr="002853B8">
              <w:rPr>
                <w:rFonts w:ascii="Times New Roman" w:hAnsi="Times New Roman" w:cs="Times New Roman"/>
                <w:b/>
                <w:lang w:val="fr-FR"/>
              </w:rPr>
              <w:t>Prix total</w:t>
            </w:r>
          </w:p>
          <w:p w14:paraId="730C9079" w14:textId="77777777" w:rsidR="000D31BE" w:rsidRPr="002853B8" w:rsidRDefault="000D31BE" w:rsidP="003801DC">
            <w:pPr>
              <w:pStyle w:val="TableParagraph"/>
              <w:spacing w:before="116"/>
              <w:ind w:right="80"/>
              <w:jc w:val="center"/>
              <w:rPr>
                <w:rFonts w:ascii="Times New Roman" w:hAnsi="Times New Roman" w:cs="Times New Roman"/>
                <w:b/>
                <w:lang w:val="fr-FR"/>
              </w:rPr>
            </w:pPr>
            <w:r w:rsidRPr="002853B8">
              <w:rPr>
                <w:rFonts w:ascii="Times New Roman" w:hAnsi="Times New Roman" w:cs="Times New Roman"/>
                <w:b/>
                <w:lang w:val="fr-FR"/>
              </w:rPr>
              <w:t>(Hors Taxe / Hors Douane)</w:t>
            </w:r>
          </w:p>
          <w:p w14:paraId="440F58D5" w14:textId="77777777" w:rsidR="000D31BE" w:rsidRPr="002853B8" w:rsidRDefault="000D31BE" w:rsidP="003801DC">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color w:val="FF0000"/>
                <w:lang w:val="fr-SN"/>
              </w:rPr>
              <w:t>A remplir par le Soumissionnaire</w:t>
            </w:r>
          </w:p>
        </w:tc>
        <w:tc>
          <w:tcPr>
            <w:tcW w:w="1980" w:type="dxa"/>
            <w:shd w:val="clear" w:color="auto" w:fill="D6E3BC" w:themeFill="accent3" w:themeFillTint="66"/>
            <w:vAlign w:val="center"/>
          </w:tcPr>
          <w:p w14:paraId="4D4E9DF7" w14:textId="77777777" w:rsidR="000D31BE" w:rsidRPr="002853B8" w:rsidRDefault="000D31BE" w:rsidP="003801DC">
            <w:pPr>
              <w:pStyle w:val="TableParagraph"/>
              <w:spacing w:before="116"/>
              <w:ind w:right="80"/>
              <w:jc w:val="center"/>
              <w:rPr>
                <w:rFonts w:ascii="Times New Roman" w:hAnsi="Times New Roman" w:cs="Times New Roman"/>
                <w:b/>
                <w:i/>
                <w:iCs/>
                <w:lang w:val="fr-FR"/>
              </w:rPr>
            </w:pPr>
            <w:r w:rsidRPr="002853B8">
              <w:rPr>
                <w:rFonts w:ascii="Times New Roman" w:hAnsi="Times New Roman" w:cs="Times New Roman"/>
                <w:b/>
                <w:i/>
                <w:iCs/>
                <w:lang w:val="fr-FR"/>
              </w:rPr>
              <w:t>Garanties du matériel (le cas échéant)</w:t>
            </w:r>
          </w:p>
          <w:p w14:paraId="1BCFCC5B" w14:textId="45E93B98" w:rsidR="00846EB1" w:rsidRPr="002853B8" w:rsidRDefault="00846EB1" w:rsidP="003801DC">
            <w:pPr>
              <w:pStyle w:val="TableParagraph"/>
              <w:spacing w:before="116"/>
              <w:ind w:right="80"/>
              <w:jc w:val="center"/>
              <w:rPr>
                <w:rFonts w:ascii="Times New Roman" w:hAnsi="Times New Roman" w:cs="Times New Roman"/>
                <w:b/>
                <w:lang w:val="fr-FR"/>
              </w:rPr>
            </w:pPr>
            <w:r w:rsidRPr="002853B8">
              <w:rPr>
                <w:rFonts w:ascii="Times New Roman" w:hAnsi="Times New Roman" w:cs="Times New Roman"/>
                <w:b/>
                <w:color w:val="FF0000"/>
                <w:lang w:val="fr-SN"/>
              </w:rPr>
              <w:t>A remplir par le Soumissionnaire</w:t>
            </w:r>
          </w:p>
        </w:tc>
      </w:tr>
      <w:tr w:rsidR="009521F0" w:rsidRPr="002853B8" w14:paraId="69BE510D" w14:textId="77777777" w:rsidTr="00B46374">
        <w:trPr>
          <w:trHeight w:val="305"/>
          <w:jc w:val="center"/>
        </w:trPr>
        <w:tc>
          <w:tcPr>
            <w:tcW w:w="1255" w:type="dxa"/>
            <w:vAlign w:val="center"/>
          </w:tcPr>
          <w:p w14:paraId="52FA03C1" w14:textId="77777777" w:rsidR="009521F0" w:rsidRPr="002853B8" w:rsidRDefault="009521F0" w:rsidP="009521F0">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nil"/>
              <w:left w:val="nil"/>
              <w:bottom w:val="single" w:sz="4" w:space="0" w:color="auto"/>
              <w:right w:val="single" w:sz="4" w:space="0" w:color="auto"/>
            </w:tcBorders>
            <w:shd w:val="clear" w:color="auto" w:fill="auto"/>
            <w:vAlign w:val="center"/>
          </w:tcPr>
          <w:p w14:paraId="5C6EF6A7" w14:textId="0305945F" w:rsidR="009521F0" w:rsidRPr="002853B8" w:rsidRDefault="009521F0" w:rsidP="009521F0">
            <w:pPr>
              <w:pStyle w:val="TableParagraph"/>
              <w:spacing w:before="9"/>
              <w:rPr>
                <w:rFonts w:ascii="Times New Roman" w:hAnsi="Times New Roman" w:cs="Times New Roman"/>
                <w:lang w:val="fr-FR"/>
              </w:rPr>
            </w:pPr>
            <w:r w:rsidRPr="002853B8">
              <w:rPr>
                <w:rFonts w:ascii="Times New Roman" w:hAnsi="Times New Roman" w:cs="Times New Roman"/>
                <w:color w:val="000000"/>
              </w:rPr>
              <w:t>Pesons</w:t>
            </w:r>
          </w:p>
        </w:tc>
        <w:tc>
          <w:tcPr>
            <w:tcW w:w="1620" w:type="dxa"/>
            <w:tcBorders>
              <w:top w:val="nil"/>
              <w:left w:val="nil"/>
              <w:bottom w:val="single" w:sz="4" w:space="0" w:color="auto"/>
              <w:right w:val="single" w:sz="4" w:space="0" w:color="auto"/>
            </w:tcBorders>
            <w:shd w:val="clear" w:color="auto" w:fill="auto"/>
            <w:vAlign w:val="center"/>
          </w:tcPr>
          <w:p w14:paraId="27F941F5" w14:textId="5EFCC570" w:rsidR="009521F0" w:rsidRPr="002853B8" w:rsidRDefault="0029421C" w:rsidP="009521F0">
            <w:pPr>
              <w:pStyle w:val="TableParagraph"/>
              <w:jc w:val="center"/>
              <w:rPr>
                <w:rFonts w:ascii="Times New Roman" w:hAnsi="Times New Roman" w:cs="Times New Roman"/>
                <w:lang w:val="fr-FR"/>
              </w:rPr>
            </w:pPr>
            <w:r w:rsidRPr="002853B8">
              <w:rPr>
                <w:rFonts w:ascii="Times New Roman" w:hAnsi="Times New Roman" w:cs="Times New Roman"/>
                <w:color w:val="000000"/>
              </w:rPr>
              <w:t>10</w:t>
            </w:r>
          </w:p>
        </w:tc>
        <w:tc>
          <w:tcPr>
            <w:tcW w:w="2070" w:type="dxa"/>
            <w:vAlign w:val="center"/>
          </w:tcPr>
          <w:p w14:paraId="20640CF4" w14:textId="5CE56FBB" w:rsidR="009521F0" w:rsidRPr="002853B8" w:rsidRDefault="009521F0" w:rsidP="009521F0">
            <w:pPr>
              <w:pStyle w:val="TableParagraph"/>
              <w:jc w:val="center"/>
              <w:rPr>
                <w:rFonts w:ascii="Times New Roman" w:hAnsi="Times New Roman" w:cs="Times New Roman"/>
                <w:i/>
                <w:iCs/>
                <w:lang w:val="fr-FR"/>
              </w:rPr>
            </w:pPr>
            <w:r w:rsidRPr="002853B8">
              <w:rPr>
                <w:rFonts w:ascii="Times New Roman" w:hAnsi="Times New Roman" w:cs="Times New Roman"/>
                <w:i/>
                <w:iCs/>
                <w:lang w:val="fr-FR"/>
              </w:rPr>
              <w:t xml:space="preserve">N/A </w:t>
            </w:r>
          </w:p>
        </w:tc>
        <w:tc>
          <w:tcPr>
            <w:tcW w:w="2970" w:type="dxa"/>
            <w:vAlign w:val="center"/>
          </w:tcPr>
          <w:p w14:paraId="3951A1EA" w14:textId="77777777" w:rsidR="009521F0" w:rsidRPr="002853B8" w:rsidRDefault="009521F0" w:rsidP="009521F0">
            <w:pPr>
              <w:pStyle w:val="TableParagraph"/>
              <w:jc w:val="center"/>
              <w:rPr>
                <w:rFonts w:ascii="Times New Roman" w:hAnsi="Times New Roman" w:cs="Times New Roman"/>
                <w:lang w:val="fr-FR"/>
              </w:rPr>
            </w:pPr>
          </w:p>
        </w:tc>
        <w:tc>
          <w:tcPr>
            <w:tcW w:w="2520" w:type="dxa"/>
            <w:vAlign w:val="center"/>
          </w:tcPr>
          <w:p w14:paraId="0BBD6D78" w14:textId="77777777" w:rsidR="009521F0" w:rsidRPr="002853B8" w:rsidRDefault="009521F0" w:rsidP="009521F0">
            <w:pPr>
              <w:pStyle w:val="TableParagraph"/>
              <w:jc w:val="center"/>
              <w:rPr>
                <w:rFonts w:ascii="Times New Roman" w:hAnsi="Times New Roman" w:cs="Times New Roman"/>
                <w:lang w:val="fr-FR"/>
              </w:rPr>
            </w:pPr>
          </w:p>
        </w:tc>
        <w:tc>
          <w:tcPr>
            <w:tcW w:w="1980" w:type="dxa"/>
            <w:vAlign w:val="center"/>
          </w:tcPr>
          <w:p w14:paraId="7D1D57CD" w14:textId="00FF81DA" w:rsidR="009521F0" w:rsidRPr="002853B8" w:rsidRDefault="009521F0" w:rsidP="009521F0">
            <w:pPr>
              <w:pStyle w:val="TableParagraph"/>
              <w:jc w:val="center"/>
              <w:rPr>
                <w:rFonts w:ascii="Times New Roman" w:hAnsi="Times New Roman" w:cs="Times New Roman"/>
                <w:lang w:val="fr-FR"/>
              </w:rPr>
            </w:pPr>
          </w:p>
        </w:tc>
      </w:tr>
      <w:tr w:rsidR="009521F0" w:rsidRPr="002853B8" w14:paraId="1A336A76" w14:textId="77777777" w:rsidTr="00B46374">
        <w:trPr>
          <w:trHeight w:val="250"/>
          <w:jc w:val="center"/>
        </w:trPr>
        <w:tc>
          <w:tcPr>
            <w:tcW w:w="1255" w:type="dxa"/>
            <w:vAlign w:val="center"/>
          </w:tcPr>
          <w:p w14:paraId="106B1B02" w14:textId="77777777" w:rsidR="009521F0" w:rsidRPr="002853B8" w:rsidRDefault="009521F0" w:rsidP="009521F0">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nil"/>
              <w:left w:val="nil"/>
              <w:bottom w:val="single" w:sz="4" w:space="0" w:color="auto"/>
              <w:right w:val="single" w:sz="4" w:space="0" w:color="auto"/>
            </w:tcBorders>
            <w:shd w:val="clear" w:color="auto" w:fill="auto"/>
            <w:vAlign w:val="center"/>
          </w:tcPr>
          <w:p w14:paraId="77F7D9D7" w14:textId="0DC5C8A4" w:rsidR="009521F0" w:rsidRPr="002853B8" w:rsidRDefault="009521F0" w:rsidP="009521F0">
            <w:pPr>
              <w:pStyle w:val="TableParagraph"/>
              <w:spacing w:before="9"/>
              <w:rPr>
                <w:rFonts w:ascii="Times New Roman" w:hAnsi="Times New Roman" w:cs="Times New Roman"/>
                <w:lang w:val="fr-FR"/>
              </w:rPr>
            </w:pPr>
            <w:r w:rsidRPr="002853B8">
              <w:rPr>
                <w:rFonts w:ascii="Times New Roman" w:hAnsi="Times New Roman" w:cs="Times New Roman"/>
                <w:color w:val="000000"/>
              </w:rPr>
              <w:t>Tables</w:t>
            </w:r>
          </w:p>
        </w:tc>
        <w:tc>
          <w:tcPr>
            <w:tcW w:w="1620" w:type="dxa"/>
            <w:tcBorders>
              <w:top w:val="nil"/>
              <w:left w:val="nil"/>
              <w:bottom w:val="single" w:sz="4" w:space="0" w:color="auto"/>
              <w:right w:val="single" w:sz="4" w:space="0" w:color="auto"/>
            </w:tcBorders>
            <w:shd w:val="clear" w:color="auto" w:fill="auto"/>
            <w:vAlign w:val="center"/>
          </w:tcPr>
          <w:p w14:paraId="7A6CFD32" w14:textId="222F46B6" w:rsidR="009521F0" w:rsidRPr="002853B8" w:rsidRDefault="0029421C" w:rsidP="009521F0">
            <w:pPr>
              <w:pStyle w:val="TableParagraph"/>
              <w:jc w:val="center"/>
              <w:rPr>
                <w:rFonts w:ascii="Times New Roman" w:hAnsi="Times New Roman" w:cs="Times New Roman"/>
                <w:lang w:val="fr-FR"/>
              </w:rPr>
            </w:pPr>
            <w:r w:rsidRPr="002853B8">
              <w:rPr>
                <w:rFonts w:ascii="Times New Roman" w:hAnsi="Times New Roman" w:cs="Times New Roman"/>
                <w:color w:val="000000"/>
              </w:rPr>
              <w:t>10</w:t>
            </w:r>
          </w:p>
        </w:tc>
        <w:tc>
          <w:tcPr>
            <w:tcW w:w="2070" w:type="dxa"/>
            <w:vAlign w:val="center"/>
          </w:tcPr>
          <w:p w14:paraId="423A5D2D" w14:textId="25D8E96B" w:rsidR="009521F0" w:rsidRPr="002853B8" w:rsidRDefault="009521F0" w:rsidP="009521F0">
            <w:pPr>
              <w:pStyle w:val="TableParagraph"/>
              <w:jc w:val="center"/>
              <w:rPr>
                <w:rFonts w:ascii="Times New Roman" w:hAnsi="Times New Roman" w:cs="Times New Roman"/>
                <w:i/>
                <w:iCs/>
                <w:lang w:val="fr-FR"/>
              </w:rPr>
            </w:pPr>
            <w:r w:rsidRPr="002853B8">
              <w:rPr>
                <w:rFonts w:ascii="Times New Roman" w:hAnsi="Times New Roman" w:cs="Times New Roman"/>
                <w:i/>
                <w:iCs/>
              </w:rPr>
              <w:t xml:space="preserve">N/A </w:t>
            </w:r>
          </w:p>
        </w:tc>
        <w:tc>
          <w:tcPr>
            <w:tcW w:w="2970" w:type="dxa"/>
            <w:vAlign w:val="center"/>
          </w:tcPr>
          <w:p w14:paraId="5415647C" w14:textId="77777777" w:rsidR="009521F0" w:rsidRPr="002853B8" w:rsidRDefault="009521F0" w:rsidP="009521F0">
            <w:pPr>
              <w:pStyle w:val="TableParagraph"/>
              <w:jc w:val="center"/>
              <w:rPr>
                <w:rFonts w:ascii="Times New Roman" w:hAnsi="Times New Roman" w:cs="Times New Roman"/>
                <w:lang w:val="fr-FR"/>
              </w:rPr>
            </w:pPr>
          </w:p>
        </w:tc>
        <w:tc>
          <w:tcPr>
            <w:tcW w:w="2520" w:type="dxa"/>
            <w:vAlign w:val="center"/>
          </w:tcPr>
          <w:p w14:paraId="53BCBA6B" w14:textId="77777777" w:rsidR="009521F0" w:rsidRPr="002853B8" w:rsidRDefault="009521F0" w:rsidP="009521F0">
            <w:pPr>
              <w:pStyle w:val="TableParagraph"/>
              <w:jc w:val="center"/>
              <w:rPr>
                <w:rFonts w:ascii="Times New Roman" w:hAnsi="Times New Roman" w:cs="Times New Roman"/>
                <w:lang w:val="fr-FR"/>
              </w:rPr>
            </w:pPr>
          </w:p>
        </w:tc>
        <w:tc>
          <w:tcPr>
            <w:tcW w:w="1980" w:type="dxa"/>
          </w:tcPr>
          <w:p w14:paraId="0A487EC1" w14:textId="6525312E" w:rsidR="009521F0" w:rsidRPr="002853B8" w:rsidRDefault="009521F0" w:rsidP="009521F0">
            <w:pPr>
              <w:pStyle w:val="TableParagraph"/>
              <w:jc w:val="center"/>
              <w:rPr>
                <w:rFonts w:ascii="Times New Roman" w:hAnsi="Times New Roman" w:cs="Times New Roman"/>
                <w:lang w:val="fr-FR"/>
              </w:rPr>
            </w:pPr>
          </w:p>
        </w:tc>
      </w:tr>
      <w:tr w:rsidR="009521F0" w:rsidRPr="002853B8" w14:paraId="61FB52D3" w14:textId="77777777" w:rsidTr="00B46374">
        <w:trPr>
          <w:trHeight w:val="295"/>
          <w:jc w:val="center"/>
        </w:trPr>
        <w:tc>
          <w:tcPr>
            <w:tcW w:w="1255" w:type="dxa"/>
            <w:vAlign w:val="center"/>
          </w:tcPr>
          <w:p w14:paraId="46474298" w14:textId="77777777" w:rsidR="009521F0" w:rsidRPr="002853B8" w:rsidRDefault="009521F0" w:rsidP="009521F0">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nil"/>
              <w:left w:val="nil"/>
              <w:bottom w:val="single" w:sz="4" w:space="0" w:color="auto"/>
              <w:right w:val="single" w:sz="4" w:space="0" w:color="auto"/>
            </w:tcBorders>
            <w:shd w:val="clear" w:color="auto" w:fill="auto"/>
            <w:vAlign w:val="center"/>
          </w:tcPr>
          <w:p w14:paraId="36D29643" w14:textId="092546B1" w:rsidR="009521F0" w:rsidRPr="002853B8" w:rsidRDefault="009521F0" w:rsidP="009521F0">
            <w:pPr>
              <w:pStyle w:val="TableParagraph"/>
              <w:spacing w:before="9"/>
              <w:rPr>
                <w:rFonts w:ascii="Times New Roman" w:hAnsi="Times New Roman" w:cs="Times New Roman"/>
                <w:lang w:val="fr-FR"/>
              </w:rPr>
            </w:pPr>
            <w:r w:rsidRPr="002853B8">
              <w:rPr>
                <w:rFonts w:ascii="Times New Roman" w:hAnsi="Times New Roman" w:cs="Times New Roman"/>
                <w:color w:val="000000"/>
              </w:rPr>
              <w:t>Chaises de bureau</w:t>
            </w:r>
          </w:p>
        </w:tc>
        <w:tc>
          <w:tcPr>
            <w:tcW w:w="1620" w:type="dxa"/>
            <w:tcBorders>
              <w:top w:val="nil"/>
              <w:left w:val="nil"/>
              <w:bottom w:val="single" w:sz="4" w:space="0" w:color="auto"/>
              <w:right w:val="single" w:sz="4" w:space="0" w:color="auto"/>
            </w:tcBorders>
            <w:shd w:val="clear" w:color="auto" w:fill="auto"/>
            <w:vAlign w:val="center"/>
          </w:tcPr>
          <w:p w14:paraId="47DB6866" w14:textId="0AB8729C" w:rsidR="009521F0" w:rsidRPr="002853B8" w:rsidRDefault="0029421C">
            <w:pPr>
              <w:pStyle w:val="TableParagraph"/>
              <w:jc w:val="center"/>
              <w:rPr>
                <w:rFonts w:ascii="Times New Roman" w:hAnsi="Times New Roman" w:cs="Times New Roman"/>
                <w:lang w:val="fr-FR"/>
              </w:rPr>
            </w:pPr>
            <w:r w:rsidRPr="002853B8">
              <w:rPr>
                <w:rFonts w:ascii="Times New Roman" w:hAnsi="Times New Roman" w:cs="Times New Roman"/>
                <w:color w:val="000000"/>
              </w:rPr>
              <w:t>18</w:t>
            </w:r>
          </w:p>
        </w:tc>
        <w:tc>
          <w:tcPr>
            <w:tcW w:w="2070" w:type="dxa"/>
            <w:vAlign w:val="center"/>
          </w:tcPr>
          <w:p w14:paraId="4740E5A6" w14:textId="6C92504F" w:rsidR="009521F0" w:rsidRPr="002853B8" w:rsidRDefault="009521F0" w:rsidP="009521F0">
            <w:pPr>
              <w:pStyle w:val="TableParagraph"/>
              <w:jc w:val="center"/>
              <w:rPr>
                <w:rFonts w:ascii="Times New Roman" w:hAnsi="Times New Roman" w:cs="Times New Roman"/>
                <w:i/>
                <w:iCs/>
                <w:lang w:val="fr-FR"/>
              </w:rPr>
            </w:pPr>
            <w:r w:rsidRPr="002853B8">
              <w:rPr>
                <w:rFonts w:ascii="Times New Roman" w:hAnsi="Times New Roman" w:cs="Times New Roman"/>
                <w:i/>
                <w:iCs/>
              </w:rPr>
              <w:t xml:space="preserve">N/A </w:t>
            </w:r>
          </w:p>
        </w:tc>
        <w:tc>
          <w:tcPr>
            <w:tcW w:w="2970" w:type="dxa"/>
            <w:vAlign w:val="center"/>
          </w:tcPr>
          <w:p w14:paraId="1FB6EDEB" w14:textId="77777777" w:rsidR="009521F0" w:rsidRPr="002853B8" w:rsidRDefault="009521F0" w:rsidP="009521F0">
            <w:pPr>
              <w:pStyle w:val="TableParagraph"/>
              <w:jc w:val="center"/>
              <w:rPr>
                <w:rFonts w:ascii="Times New Roman" w:hAnsi="Times New Roman" w:cs="Times New Roman"/>
                <w:lang w:val="fr-FR"/>
              </w:rPr>
            </w:pPr>
          </w:p>
        </w:tc>
        <w:tc>
          <w:tcPr>
            <w:tcW w:w="2520" w:type="dxa"/>
            <w:vAlign w:val="center"/>
          </w:tcPr>
          <w:p w14:paraId="47D21754" w14:textId="77777777" w:rsidR="009521F0" w:rsidRPr="002853B8" w:rsidRDefault="009521F0" w:rsidP="009521F0">
            <w:pPr>
              <w:pStyle w:val="TableParagraph"/>
              <w:jc w:val="center"/>
              <w:rPr>
                <w:rFonts w:ascii="Times New Roman" w:hAnsi="Times New Roman" w:cs="Times New Roman"/>
                <w:lang w:val="fr-FR"/>
              </w:rPr>
            </w:pPr>
          </w:p>
        </w:tc>
        <w:tc>
          <w:tcPr>
            <w:tcW w:w="1980" w:type="dxa"/>
          </w:tcPr>
          <w:p w14:paraId="61D5CBE1" w14:textId="5EDC9943" w:rsidR="009521F0" w:rsidRPr="002853B8" w:rsidRDefault="009521F0" w:rsidP="009521F0">
            <w:pPr>
              <w:pStyle w:val="TableParagraph"/>
              <w:jc w:val="center"/>
              <w:rPr>
                <w:rFonts w:ascii="Times New Roman" w:hAnsi="Times New Roman" w:cs="Times New Roman"/>
                <w:lang w:val="fr-FR"/>
              </w:rPr>
            </w:pPr>
          </w:p>
        </w:tc>
      </w:tr>
      <w:tr w:rsidR="009521F0" w:rsidRPr="002853B8" w14:paraId="1E5537B8" w14:textId="77777777" w:rsidTr="00B46374">
        <w:trPr>
          <w:trHeight w:val="250"/>
          <w:jc w:val="center"/>
        </w:trPr>
        <w:tc>
          <w:tcPr>
            <w:tcW w:w="1255" w:type="dxa"/>
            <w:vAlign w:val="center"/>
          </w:tcPr>
          <w:p w14:paraId="102A6940" w14:textId="77777777" w:rsidR="009521F0" w:rsidRPr="002853B8" w:rsidRDefault="009521F0" w:rsidP="009521F0">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nil"/>
              <w:left w:val="nil"/>
              <w:bottom w:val="single" w:sz="4" w:space="0" w:color="auto"/>
              <w:right w:val="single" w:sz="4" w:space="0" w:color="auto"/>
            </w:tcBorders>
            <w:shd w:val="clear" w:color="auto" w:fill="auto"/>
            <w:vAlign w:val="center"/>
          </w:tcPr>
          <w:p w14:paraId="4614824F" w14:textId="4AD5CB8E" w:rsidR="009521F0" w:rsidRPr="002853B8" w:rsidRDefault="009521F0" w:rsidP="009521F0">
            <w:pPr>
              <w:pStyle w:val="TableParagraph"/>
              <w:spacing w:before="9"/>
              <w:rPr>
                <w:rFonts w:ascii="Times New Roman" w:hAnsi="Times New Roman" w:cs="Times New Roman"/>
                <w:lang w:val="fr-FR"/>
              </w:rPr>
            </w:pPr>
            <w:r w:rsidRPr="002853B8">
              <w:rPr>
                <w:rFonts w:ascii="Times New Roman" w:hAnsi="Times New Roman" w:cs="Times New Roman"/>
                <w:color w:val="000000"/>
              </w:rPr>
              <w:t>Bancs métallique</w:t>
            </w:r>
          </w:p>
        </w:tc>
        <w:tc>
          <w:tcPr>
            <w:tcW w:w="1620" w:type="dxa"/>
            <w:tcBorders>
              <w:top w:val="nil"/>
              <w:left w:val="nil"/>
              <w:bottom w:val="single" w:sz="4" w:space="0" w:color="auto"/>
              <w:right w:val="single" w:sz="4" w:space="0" w:color="auto"/>
            </w:tcBorders>
            <w:shd w:val="clear" w:color="auto" w:fill="auto"/>
            <w:vAlign w:val="center"/>
          </w:tcPr>
          <w:p w14:paraId="1BD7E42C" w14:textId="178BAB99" w:rsidR="009521F0" w:rsidRPr="002853B8" w:rsidRDefault="009521F0" w:rsidP="009521F0">
            <w:pPr>
              <w:pStyle w:val="TableParagraph"/>
              <w:jc w:val="center"/>
              <w:rPr>
                <w:rFonts w:ascii="Times New Roman" w:hAnsi="Times New Roman" w:cs="Times New Roman"/>
                <w:lang w:val="fr-FR"/>
              </w:rPr>
            </w:pPr>
            <w:r w:rsidRPr="002853B8">
              <w:rPr>
                <w:rFonts w:ascii="Times New Roman" w:hAnsi="Times New Roman" w:cs="Times New Roman"/>
                <w:color w:val="000000"/>
              </w:rPr>
              <w:t>18</w:t>
            </w:r>
          </w:p>
        </w:tc>
        <w:tc>
          <w:tcPr>
            <w:tcW w:w="2070" w:type="dxa"/>
            <w:vAlign w:val="center"/>
          </w:tcPr>
          <w:p w14:paraId="44592CCC" w14:textId="15C4CADC" w:rsidR="009521F0" w:rsidRPr="002853B8" w:rsidRDefault="009521F0" w:rsidP="009521F0">
            <w:pPr>
              <w:pStyle w:val="TableParagraph"/>
              <w:jc w:val="center"/>
              <w:rPr>
                <w:rFonts w:ascii="Times New Roman" w:hAnsi="Times New Roman" w:cs="Times New Roman"/>
                <w:i/>
                <w:iCs/>
                <w:lang w:val="fr-FR"/>
              </w:rPr>
            </w:pPr>
            <w:r w:rsidRPr="002853B8">
              <w:rPr>
                <w:rFonts w:ascii="Times New Roman" w:hAnsi="Times New Roman" w:cs="Times New Roman"/>
                <w:i/>
                <w:iCs/>
              </w:rPr>
              <w:t xml:space="preserve">N/A </w:t>
            </w:r>
          </w:p>
        </w:tc>
        <w:tc>
          <w:tcPr>
            <w:tcW w:w="2970" w:type="dxa"/>
            <w:vAlign w:val="center"/>
          </w:tcPr>
          <w:p w14:paraId="2C186C85" w14:textId="77777777" w:rsidR="009521F0" w:rsidRPr="002853B8" w:rsidRDefault="009521F0" w:rsidP="009521F0">
            <w:pPr>
              <w:pStyle w:val="TableParagraph"/>
              <w:jc w:val="center"/>
              <w:rPr>
                <w:rFonts w:ascii="Times New Roman" w:hAnsi="Times New Roman" w:cs="Times New Roman"/>
                <w:lang w:val="fr-FR"/>
              </w:rPr>
            </w:pPr>
          </w:p>
        </w:tc>
        <w:tc>
          <w:tcPr>
            <w:tcW w:w="2520" w:type="dxa"/>
            <w:vAlign w:val="center"/>
          </w:tcPr>
          <w:p w14:paraId="4007FF10" w14:textId="77777777" w:rsidR="009521F0" w:rsidRPr="002853B8" w:rsidRDefault="009521F0" w:rsidP="009521F0">
            <w:pPr>
              <w:pStyle w:val="TableParagraph"/>
              <w:jc w:val="center"/>
              <w:rPr>
                <w:rFonts w:ascii="Times New Roman" w:hAnsi="Times New Roman" w:cs="Times New Roman"/>
                <w:lang w:val="fr-FR"/>
              </w:rPr>
            </w:pPr>
          </w:p>
        </w:tc>
        <w:tc>
          <w:tcPr>
            <w:tcW w:w="1980" w:type="dxa"/>
          </w:tcPr>
          <w:p w14:paraId="0DD0CD00" w14:textId="4FF085B1" w:rsidR="009521F0" w:rsidRPr="002853B8" w:rsidRDefault="009521F0" w:rsidP="009521F0">
            <w:pPr>
              <w:pStyle w:val="TableParagraph"/>
              <w:jc w:val="center"/>
              <w:rPr>
                <w:rFonts w:ascii="Times New Roman" w:hAnsi="Times New Roman" w:cs="Times New Roman"/>
                <w:lang w:val="fr-FR"/>
              </w:rPr>
            </w:pPr>
          </w:p>
        </w:tc>
      </w:tr>
      <w:tr w:rsidR="009521F0" w:rsidRPr="002853B8" w14:paraId="02A680DC" w14:textId="77777777" w:rsidTr="00B46374">
        <w:trPr>
          <w:trHeight w:val="250"/>
          <w:jc w:val="center"/>
        </w:trPr>
        <w:tc>
          <w:tcPr>
            <w:tcW w:w="1255" w:type="dxa"/>
            <w:vAlign w:val="center"/>
          </w:tcPr>
          <w:p w14:paraId="6607CDAB" w14:textId="77777777" w:rsidR="009521F0" w:rsidRPr="002853B8" w:rsidRDefault="009521F0" w:rsidP="009521F0">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nil"/>
              <w:left w:val="nil"/>
              <w:bottom w:val="single" w:sz="4" w:space="0" w:color="auto"/>
              <w:right w:val="single" w:sz="4" w:space="0" w:color="auto"/>
            </w:tcBorders>
            <w:shd w:val="clear" w:color="auto" w:fill="auto"/>
            <w:vAlign w:val="center"/>
          </w:tcPr>
          <w:p w14:paraId="5469FD4D" w14:textId="6FCED11E" w:rsidR="009521F0" w:rsidRPr="002853B8" w:rsidRDefault="009521F0" w:rsidP="009521F0">
            <w:pPr>
              <w:pStyle w:val="TableParagraph"/>
              <w:spacing w:before="9"/>
              <w:rPr>
                <w:rFonts w:ascii="Times New Roman" w:eastAsia="Times New Roman" w:hAnsi="Times New Roman" w:cs="Times New Roman"/>
                <w:color w:val="000000"/>
                <w:lang w:eastAsia="fr-FR"/>
              </w:rPr>
            </w:pPr>
            <w:r w:rsidRPr="002853B8">
              <w:rPr>
                <w:rFonts w:ascii="Times New Roman" w:hAnsi="Times New Roman" w:cs="Times New Roman"/>
                <w:color w:val="000000"/>
              </w:rPr>
              <w:t>Registres de stock</w:t>
            </w:r>
          </w:p>
        </w:tc>
        <w:tc>
          <w:tcPr>
            <w:tcW w:w="1620" w:type="dxa"/>
            <w:tcBorders>
              <w:top w:val="nil"/>
              <w:left w:val="nil"/>
              <w:bottom w:val="single" w:sz="4" w:space="0" w:color="auto"/>
              <w:right w:val="single" w:sz="4" w:space="0" w:color="auto"/>
            </w:tcBorders>
            <w:shd w:val="clear" w:color="auto" w:fill="auto"/>
            <w:vAlign w:val="center"/>
          </w:tcPr>
          <w:p w14:paraId="01274732" w14:textId="611190E1" w:rsidR="009521F0" w:rsidRPr="002853B8" w:rsidRDefault="009521F0">
            <w:pPr>
              <w:pStyle w:val="TableParagraph"/>
              <w:jc w:val="center"/>
              <w:rPr>
                <w:rFonts w:ascii="Times New Roman" w:eastAsia="Times New Roman" w:hAnsi="Times New Roman" w:cs="Times New Roman"/>
                <w:color w:val="000000"/>
                <w:lang w:eastAsia="fr-FR"/>
              </w:rPr>
            </w:pPr>
            <w:r w:rsidRPr="002853B8">
              <w:rPr>
                <w:rFonts w:ascii="Times New Roman" w:hAnsi="Times New Roman" w:cs="Times New Roman"/>
                <w:color w:val="000000"/>
              </w:rPr>
              <w:t>4</w:t>
            </w:r>
            <w:r w:rsidR="0029421C" w:rsidRPr="002853B8">
              <w:rPr>
                <w:rFonts w:ascii="Times New Roman" w:hAnsi="Times New Roman" w:cs="Times New Roman"/>
                <w:color w:val="000000"/>
              </w:rPr>
              <w:t>0</w:t>
            </w:r>
          </w:p>
        </w:tc>
        <w:tc>
          <w:tcPr>
            <w:tcW w:w="2070" w:type="dxa"/>
            <w:vAlign w:val="center"/>
          </w:tcPr>
          <w:p w14:paraId="5AE302EF" w14:textId="5974AB52" w:rsidR="009521F0" w:rsidRPr="002853B8" w:rsidRDefault="009521F0" w:rsidP="009521F0">
            <w:pPr>
              <w:pStyle w:val="TableParagraph"/>
              <w:jc w:val="center"/>
              <w:rPr>
                <w:rFonts w:ascii="Times New Roman" w:hAnsi="Times New Roman" w:cs="Times New Roman"/>
                <w:i/>
                <w:iCs/>
                <w:lang w:val="fr-FR"/>
              </w:rPr>
            </w:pPr>
            <w:r w:rsidRPr="002853B8">
              <w:rPr>
                <w:rFonts w:ascii="Times New Roman" w:hAnsi="Times New Roman" w:cs="Times New Roman"/>
                <w:i/>
                <w:iCs/>
              </w:rPr>
              <w:t xml:space="preserve">N/A </w:t>
            </w:r>
          </w:p>
        </w:tc>
        <w:tc>
          <w:tcPr>
            <w:tcW w:w="2970" w:type="dxa"/>
            <w:vAlign w:val="center"/>
          </w:tcPr>
          <w:p w14:paraId="51F46663" w14:textId="77777777" w:rsidR="009521F0" w:rsidRPr="002853B8" w:rsidRDefault="009521F0" w:rsidP="009521F0">
            <w:pPr>
              <w:pStyle w:val="TableParagraph"/>
              <w:jc w:val="center"/>
              <w:rPr>
                <w:rFonts w:ascii="Times New Roman" w:hAnsi="Times New Roman" w:cs="Times New Roman"/>
                <w:lang w:val="fr-FR"/>
              </w:rPr>
            </w:pPr>
          </w:p>
        </w:tc>
        <w:tc>
          <w:tcPr>
            <w:tcW w:w="2520" w:type="dxa"/>
            <w:vAlign w:val="center"/>
          </w:tcPr>
          <w:p w14:paraId="2808C7EC" w14:textId="77777777" w:rsidR="009521F0" w:rsidRPr="002853B8" w:rsidRDefault="009521F0" w:rsidP="009521F0">
            <w:pPr>
              <w:pStyle w:val="TableParagraph"/>
              <w:jc w:val="center"/>
              <w:rPr>
                <w:rFonts w:ascii="Times New Roman" w:hAnsi="Times New Roman" w:cs="Times New Roman"/>
                <w:lang w:val="fr-FR"/>
              </w:rPr>
            </w:pPr>
          </w:p>
        </w:tc>
        <w:tc>
          <w:tcPr>
            <w:tcW w:w="1980" w:type="dxa"/>
          </w:tcPr>
          <w:p w14:paraId="73EA680C" w14:textId="5945B5C9" w:rsidR="009521F0" w:rsidRPr="002853B8" w:rsidRDefault="009521F0" w:rsidP="009521F0">
            <w:pPr>
              <w:pStyle w:val="TableParagraph"/>
              <w:jc w:val="center"/>
              <w:rPr>
                <w:rFonts w:ascii="Times New Roman" w:hAnsi="Times New Roman" w:cs="Times New Roman"/>
                <w:i/>
                <w:iCs/>
                <w:lang w:val="fr-FR"/>
              </w:rPr>
            </w:pPr>
          </w:p>
        </w:tc>
      </w:tr>
      <w:tr w:rsidR="005227A3" w:rsidRPr="002853B8" w14:paraId="79E95DD7" w14:textId="77777777" w:rsidTr="00B46374">
        <w:trPr>
          <w:trHeight w:val="250"/>
          <w:jc w:val="center"/>
        </w:trPr>
        <w:tc>
          <w:tcPr>
            <w:tcW w:w="1255" w:type="dxa"/>
            <w:vAlign w:val="center"/>
          </w:tcPr>
          <w:p w14:paraId="64C66E27"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nil"/>
              <w:left w:val="nil"/>
              <w:bottom w:val="single" w:sz="4" w:space="0" w:color="auto"/>
              <w:right w:val="single" w:sz="4" w:space="0" w:color="auto"/>
            </w:tcBorders>
            <w:shd w:val="clear" w:color="auto" w:fill="auto"/>
            <w:vAlign w:val="center"/>
          </w:tcPr>
          <w:p w14:paraId="2B7CBDF6" w14:textId="477C03E4" w:rsidR="005227A3" w:rsidRPr="002853B8" w:rsidRDefault="005227A3" w:rsidP="005227A3">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Carnets de reçus</w:t>
            </w:r>
          </w:p>
        </w:tc>
        <w:tc>
          <w:tcPr>
            <w:tcW w:w="1620" w:type="dxa"/>
            <w:tcBorders>
              <w:top w:val="nil"/>
              <w:left w:val="nil"/>
              <w:bottom w:val="single" w:sz="4" w:space="0" w:color="auto"/>
              <w:right w:val="single" w:sz="4" w:space="0" w:color="auto"/>
            </w:tcBorders>
            <w:shd w:val="clear" w:color="auto" w:fill="auto"/>
            <w:vAlign w:val="center"/>
          </w:tcPr>
          <w:p w14:paraId="6B906081" w14:textId="7BAE10B9"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40</w:t>
            </w:r>
          </w:p>
        </w:tc>
        <w:tc>
          <w:tcPr>
            <w:tcW w:w="2070" w:type="dxa"/>
            <w:vAlign w:val="center"/>
          </w:tcPr>
          <w:p w14:paraId="1CD32269" w14:textId="66D67E91"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lang w:val="fr-FR"/>
              </w:rPr>
              <w:t xml:space="preserve">N/A </w:t>
            </w:r>
          </w:p>
        </w:tc>
        <w:tc>
          <w:tcPr>
            <w:tcW w:w="2970" w:type="dxa"/>
            <w:vAlign w:val="center"/>
          </w:tcPr>
          <w:p w14:paraId="6ADBDF33" w14:textId="77777777" w:rsidR="005227A3" w:rsidRPr="002853B8" w:rsidRDefault="005227A3" w:rsidP="005227A3">
            <w:pPr>
              <w:pStyle w:val="TableParagraph"/>
              <w:jc w:val="center"/>
              <w:rPr>
                <w:rFonts w:ascii="Times New Roman" w:hAnsi="Times New Roman" w:cs="Times New Roman"/>
                <w:lang w:val="fr-FR"/>
              </w:rPr>
            </w:pPr>
          </w:p>
        </w:tc>
        <w:tc>
          <w:tcPr>
            <w:tcW w:w="2520" w:type="dxa"/>
            <w:vAlign w:val="center"/>
          </w:tcPr>
          <w:p w14:paraId="100E8531" w14:textId="77777777" w:rsidR="005227A3" w:rsidRPr="002853B8" w:rsidRDefault="005227A3" w:rsidP="005227A3">
            <w:pPr>
              <w:pStyle w:val="TableParagraph"/>
              <w:jc w:val="center"/>
              <w:rPr>
                <w:rFonts w:ascii="Times New Roman" w:hAnsi="Times New Roman" w:cs="Times New Roman"/>
                <w:lang w:val="fr-FR"/>
              </w:rPr>
            </w:pPr>
          </w:p>
        </w:tc>
        <w:tc>
          <w:tcPr>
            <w:tcW w:w="1980" w:type="dxa"/>
          </w:tcPr>
          <w:p w14:paraId="18185E61" w14:textId="77777777" w:rsidR="005227A3" w:rsidRPr="002853B8" w:rsidRDefault="005227A3" w:rsidP="005227A3">
            <w:pPr>
              <w:pStyle w:val="TableParagraph"/>
              <w:jc w:val="center"/>
              <w:rPr>
                <w:rFonts w:ascii="Times New Roman" w:hAnsi="Times New Roman" w:cs="Times New Roman"/>
                <w:i/>
                <w:iCs/>
                <w:lang w:val="fr-FR"/>
              </w:rPr>
            </w:pPr>
          </w:p>
        </w:tc>
      </w:tr>
      <w:tr w:rsidR="005227A3" w:rsidRPr="002853B8" w14:paraId="4B39A8CF" w14:textId="77777777" w:rsidTr="00B46374">
        <w:trPr>
          <w:trHeight w:val="250"/>
          <w:jc w:val="center"/>
        </w:trPr>
        <w:tc>
          <w:tcPr>
            <w:tcW w:w="1255" w:type="dxa"/>
            <w:vAlign w:val="center"/>
          </w:tcPr>
          <w:p w14:paraId="08C20090"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159C46BE" w14:textId="5D8668DF" w:rsidR="005227A3" w:rsidRPr="002853B8" w:rsidRDefault="00EA254B">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Coupe</w:t>
            </w:r>
            <w:r>
              <w:rPr>
                <w:rFonts w:ascii="Times New Roman" w:hAnsi="Times New Roman" w:cs="Times New Roman"/>
                <w:color w:val="000000"/>
              </w:rPr>
              <w:t>-</w:t>
            </w:r>
            <w:r w:rsidR="005227A3" w:rsidRPr="002853B8">
              <w:rPr>
                <w:rFonts w:ascii="Times New Roman" w:hAnsi="Times New Roman" w:cs="Times New Roman"/>
                <w:color w:val="000000"/>
              </w:rPr>
              <w:t>coupe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752A3DE" w14:textId="1362211A"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180</w:t>
            </w:r>
          </w:p>
        </w:tc>
        <w:tc>
          <w:tcPr>
            <w:tcW w:w="2070" w:type="dxa"/>
            <w:vAlign w:val="center"/>
          </w:tcPr>
          <w:p w14:paraId="28654202" w14:textId="4DC279AF"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4FA20FB5" w14:textId="77777777" w:rsidR="005227A3" w:rsidRPr="002853B8" w:rsidRDefault="005227A3" w:rsidP="005227A3">
            <w:pPr>
              <w:pStyle w:val="TableParagraph"/>
              <w:jc w:val="center"/>
              <w:rPr>
                <w:rFonts w:ascii="Times New Roman" w:hAnsi="Times New Roman" w:cs="Times New Roman"/>
                <w:lang w:val="fr-FR"/>
              </w:rPr>
            </w:pPr>
          </w:p>
        </w:tc>
        <w:tc>
          <w:tcPr>
            <w:tcW w:w="2520" w:type="dxa"/>
            <w:vAlign w:val="center"/>
          </w:tcPr>
          <w:p w14:paraId="17416973" w14:textId="77777777" w:rsidR="005227A3" w:rsidRPr="002853B8" w:rsidRDefault="005227A3" w:rsidP="005227A3">
            <w:pPr>
              <w:pStyle w:val="TableParagraph"/>
              <w:jc w:val="center"/>
              <w:rPr>
                <w:rFonts w:ascii="Times New Roman" w:hAnsi="Times New Roman" w:cs="Times New Roman"/>
                <w:lang w:val="fr-FR"/>
              </w:rPr>
            </w:pPr>
          </w:p>
        </w:tc>
        <w:tc>
          <w:tcPr>
            <w:tcW w:w="1980" w:type="dxa"/>
          </w:tcPr>
          <w:p w14:paraId="43771A53" w14:textId="77777777" w:rsidR="005227A3" w:rsidRPr="002853B8" w:rsidRDefault="005227A3" w:rsidP="005227A3">
            <w:pPr>
              <w:pStyle w:val="TableParagraph"/>
              <w:jc w:val="center"/>
              <w:rPr>
                <w:rFonts w:ascii="Times New Roman" w:hAnsi="Times New Roman" w:cs="Times New Roman"/>
                <w:i/>
                <w:iCs/>
                <w:lang w:val="fr-FR"/>
              </w:rPr>
            </w:pPr>
          </w:p>
        </w:tc>
      </w:tr>
      <w:tr w:rsidR="005227A3" w:rsidRPr="002853B8" w14:paraId="74FA574A" w14:textId="77777777" w:rsidTr="00B46374">
        <w:trPr>
          <w:trHeight w:val="250"/>
          <w:jc w:val="center"/>
        </w:trPr>
        <w:tc>
          <w:tcPr>
            <w:tcW w:w="1255" w:type="dxa"/>
            <w:vAlign w:val="center"/>
          </w:tcPr>
          <w:p w14:paraId="7E0DF20D"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780BC94A" w14:textId="369CA056" w:rsidR="005227A3" w:rsidRPr="002853B8" w:rsidRDefault="005227A3" w:rsidP="005227A3">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Couteaux</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73623BA" w14:textId="31BFDE6E"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180</w:t>
            </w:r>
          </w:p>
        </w:tc>
        <w:tc>
          <w:tcPr>
            <w:tcW w:w="2070" w:type="dxa"/>
            <w:vAlign w:val="center"/>
          </w:tcPr>
          <w:p w14:paraId="73057C8C" w14:textId="38C315D3"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3487E8F1" w14:textId="77777777" w:rsidR="005227A3" w:rsidRPr="002853B8" w:rsidRDefault="005227A3" w:rsidP="005227A3">
            <w:pPr>
              <w:pStyle w:val="TableParagraph"/>
              <w:jc w:val="center"/>
              <w:rPr>
                <w:rFonts w:ascii="Times New Roman" w:hAnsi="Times New Roman" w:cs="Times New Roman"/>
                <w:lang w:val="fr-FR"/>
              </w:rPr>
            </w:pPr>
          </w:p>
        </w:tc>
        <w:tc>
          <w:tcPr>
            <w:tcW w:w="2520" w:type="dxa"/>
            <w:vAlign w:val="center"/>
          </w:tcPr>
          <w:p w14:paraId="5D00368C" w14:textId="77777777" w:rsidR="005227A3" w:rsidRPr="002853B8" w:rsidRDefault="005227A3" w:rsidP="005227A3">
            <w:pPr>
              <w:pStyle w:val="TableParagraph"/>
              <w:jc w:val="center"/>
              <w:rPr>
                <w:rFonts w:ascii="Times New Roman" w:hAnsi="Times New Roman" w:cs="Times New Roman"/>
                <w:lang w:val="fr-FR"/>
              </w:rPr>
            </w:pPr>
          </w:p>
        </w:tc>
        <w:tc>
          <w:tcPr>
            <w:tcW w:w="1980" w:type="dxa"/>
          </w:tcPr>
          <w:p w14:paraId="6C398042" w14:textId="77777777" w:rsidR="005227A3" w:rsidRPr="002853B8" w:rsidRDefault="005227A3" w:rsidP="005227A3">
            <w:pPr>
              <w:pStyle w:val="TableParagraph"/>
              <w:jc w:val="center"/>
              <w:rPr>
                <w:rFonts w:ascii="Times New Roman" w:hAnsi="Times New Roman" w:cs="Times New Roman"/>
                <w:i/>
                <w:iCs/>
                <w:lang w:val="fr-FR"/>
              </w:rPr>
            </w:pPr>
          </w:p>
        </w:tc>
      </w:tr>
      <w:tr w:rsidR="005227A3" w:rsidRPr="002853B8" w14:paraId="11C29D35" w14:textId="77777777" w:rsidTr="00B46374">
        <w:trPr>
          <w:trHeight w:val="250"/>
          <w:jc w:val="center"/>
        </w:trPr>
        <w:tc>
          <w:tcPr>
            <w:tcW w:w="1255" w:type="dxa"/>
            <w:vAlign w:val="center"/>
          </w:tcPr>
          <w:p w14:paraId="42F3A0B4"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1768E5BF" w14:textId="28C4FDFA" w:rsidR="005227A3" w:rsidRPr="002853B8" w:rsidRDefault="005227A3" w:rsidP="005227A3">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faucilles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E428763" w14:textId="28501565"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180</w:t>
            </w:r>
          </w:p>
        </w:tc>
        <w:tc>
          <w:tcPr>
            <w:tcW w:w="2070" w:type="dxa"/>
            <w:vAlign w:val="center"/>
          </w:tcPr>
          <w:p w14:paraId="4950A0E1" w14:textId="2F292508"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3538AF41" w14:textId="77777777" w:rsidR="005227A3" w:rsidRPr="002853B8" w:rsidRDefault="005227A3" w:rsidP="005227A3">
            <w:pPr>
              <w:pStyle w:val="TableParagraph"/>
              <w:jc w:val="center"/>
              <w:rPr>
                <w:rFonts w:ascii="Times New Roman" w:hAnsi="Times New Roman" w:cs="Times New Roman"/>
                <w:lang w:val="fr-FR"/>
              </w:rPr>
            </w:pPr>
          </w:p>
        </w:tc>
        <w:tc>
          <w:tcPr>
            <w:tcW w:w="2520" w:type="dxa"/>
            <w:vAlign w:val="center"/>
          </w:tcPr>
          <w:p w14:paraId="5AA83072" w14:textId="77777777" w:rsidR="005227A3" w:rsidRPr="002853B8" w:rsidRDefault="005227A3" w:rsidP="005227A3">
            <w:pPr>
              <w:pStyle w:val="TableParagraph"/>
              <w:jc w:val="center"/>
              <w:rPr>
                <w:rFonts w:ascii="Times New Roman" w:hAnsi="Times New Roman" w:cs="Times New Roman"/>
                <w:lang w:val="fr-FR"/>
              </w:rPr>
            </w:pPr>
          </w:p>
        </w:tc>
        <w:tc>
          <w:tcPr>
            <w:tcW w:w="1980" w:type="dxa"/>
          </w:tcPr>
          <w:p w14:paraId="01576B78" w14:textId="77777777" w:rsidR="005227A3" w:rsidRPr="002853B8" w:rsidRDefault="005227A3" w:rsidP="005227A3">
            <w:pPr>
              <w:pStyle w:val="TableParagraph"/>
              <w:jc w:val="center"/>
              <w:rPr>
                <w:rFonts w:ascii="Times New Roman" w:hAnsi="Times New Roman" w:cs="Times New Roman"/>
                <w:i/>
                <w:iCs/>
                <w:lang w:val="fr-FR"/>
              </w:rPr>
            </w:pPr>
          </w:p>
        </w:tc>
      </w:tr>
      <w:tr w:rsidR="005227A3" w:rsidRPr="002853B8" w14:paraId="465F3D0D" w14:textId="77777777" w:rsidTr="00B46374">
        <w:trPr>
          <w:trHeight w:val="250"/>
          <w:jc w:val="center"/>
        </w:trPr>
        <w:tc>
          <w:tcPr>
            <w:tcW w:w="1255" w:type="dxa"/>
            <w:vAlign w:val="center"/>
          </w:tcPr>
          <w:p w14:paraId="7215C016"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4776FC6C" w14:textId="235198AA" w:rsidR="005227A3" w:rsidRPr="002853B8" w:rsidRDefault="005227A3" w:rsidP="005227A3">
            <w:pPr>
              <w:pStyle w:val="TableParagraph"/>
              <w:spacing w:before="9"/>
              <w:rPr>
                <w:rFonts w:ascii="Times New Roman" w:hAnsi="Times New Roman" w:cs="Times New Roman"/>
                <w:color w:val="000000"/>
                <w:lang w:val="fr-FR" w:eastAsia="fr-FR"/>
              </w:rPr>
            </w:pPr>
            <w:r w:rsidRPr="002853B8">
              <w:rPr>
                <w:rFonts w:ascii="Times New Roman" w:hAnsi="Times New Roman" w:cs="Times New Roman"/>
                <w:color w:val="000000"/>
                <w:lang w:val="fr-FR"/>
              </w:rPr>
              <w:t>Bâches de protection  de protection contre la pluie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ABE972C" w14:textId="79EFE924"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40</w:t>
            </w:r>
          </w:p>
        </w:tc>
        <w:tc>
          <w:tcPr>
            <w:tcW w:w="2070" w:type="dxa"/>
            <w:vAlign w:val="center"/>
          </w:tcPr>
          <w:p w14:paraId="3CBA47F4" w14:textId="587E7487"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516734BB" w14:textId="77777777" w:rsidR="005227A3" w:rsidRPr="002853B8" w:rsidRDefault="005227A3" w:rsidP="005227A3">
            <w:pPr>
              <w:pStyle w:val="TableParagraph"/>
              <w:jc w:val="center"/>
              <w:rPr>
                <w:rFonts w:ascii="Times New Roman" w:hAnsi="Times New Roman" w:cs="Times New Roman"/>
                <w:lang w:val="fr-FR"/>
              </w:rPr>
            </w:pPr>
          </w:p>
        </w:tc>
        <w:tc>
          <w:tcPr>
            <w:tcW w:w="2520" w:type="dxa"/>
            <w:vAlign w:val="center"/>
          </w:tcPr>
          <w:p w14:paraId="7F5EC2A5" w14:textId="77777777" w:rsidR="005227A3" w:rsidRPr="002853B8" w:rsidRDefault="005227A3" w:rsidP="005227A3">
            <w:pPr>
              <w:pStyle w:val="TableParagraph"/>
              <w:jc w:val="center"/>
              <w:rPr>
                <w:rFonts w:ascii="Times New Roman" w:hAnsi="Times New Roman" w:cs="Times New Roman"/>
                <w:lang w:val="fr-FR"/>
              </w:rPr>
            </w:pPr>
          </w:p>
        </w:tc>
        <w:tc>
          <w:tcPr>
            <w:tcW w:w="1980" w:type="dxa"/>
          </w:tcPr>
          <w:p w14:paraId="715E368A" w14:textId="77777777" w:rsidR="005227A3" w:rsidRPr="002853B8" w:rsidRDefault="005227A3" w:rsidP="005227A3">
            <w:pPr>
              <w:pStyle w:val="TableParagraph"/>
              <w:jc w:val="center"/>
              <w:rPr>
                <w:rFonts w:ascii="Times New Roman" w:hAnsi="Times New Roman" w:cs="Times New Roman"/>
                <w:i/>
                <w:iCs/>
                <w:lang w:val="fr-FR"/>
              </w:rPr>
            </w:pPr>
          </w:p>
        </w:tc>
      </w:tr>
      <w:tr w:rsidR="005227A3" w:rsidRPr="002853B8" w14:paraId="2485F9CC" w14:textId="77777777" w:rsidTr="00B46374">
        <w:trPr>
          <w:trHeight w:val="250"/>
          <w:jc w:val="center"/>
        </w:trPr>
        <w:tc>
          <w:tcPr>
            <w:tcW w:w="1255" w:type="dxa"/>
            <w:vAlign w:val="center"/>
          </w:tcPr>
          <w:p w14:paraId="5B974E91"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56ADEFAF" w14:textId="02CDC1C4" w:rsidR="005227A3" w:rsidRPr="002853B8" w:rsidRDefault="005227A3" w:rsidP="005227A3">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Gants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9D0F2B3" w14:textId="2A8F3214"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180</w:t>
            </w:r>
          </w:p>
        </w:tc>
        <w:tc>
          <w:tcPr>
            <w:tcW w:w="2070" w:type="dxa"/>
            <w:vAlign w:val="center"/>
          </w:tcPr>
          <w:p w14:paraId="0FFBACF9" w14:textId="064949F8"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lang w:val="fr-FR"/>
              </w:rPr>
              <w:t xml:space="preserve">N/A </w:t>
            </w:r>
          </w:p>
        </w:tc>
        <w:tc>
          <w:tcPr>
            <w:tcW w:w="2970" w:type="dxa"/>
            <w:vAlign w:val="center"/>
          </w:tcPr>
          <w:p w14:paraId="45278E2B" w14:textId="77777777" w:rsidR="005227A3" w:rsidRPr="002853B8" w:rsidRDefault="005227A3" w:rsidP="005227A3">
            <w:pPr>
              <w:pStyle w:val="TableParagraph"/>
              <w:jc w:val="center"/>
              <w:rPr>
                <w:rFonts w:ascii="Times New Roman" w:hAnsi="Times New Roman" w:cs="Times New Roman"/>
                <w:lang w:val="fr-FR"/>
              </w:rPr>
            </w:pPr>
          </w:p>
        </w:tc>
        <w:tc>
          <w:tcPr>
            <w:tcW w:w="2520" w:type="dxa"/>
            <w:vAlign w:val="center"/>
          </w:tcPr>
          <w:p w14:paraId="1985ECED" w14:textId="77777777" w:rsidR="005227A3" w:rsidRPr="002853B8" w:rsidRDefault="005227A3" w:rsidP="005227A3">
            <w:pPr>
              <w:pStyle w:val="TableParagraph"/>
              <w:jc w:val="center"/>
              <w:rPr>
                <w:rFonts w:ascii="Times New Roman" w:hAnsi="Times New Roman" w:cs="Times New Roman"/>
                <w:lang w:val="fr-FR"/>
              </w:rPr>
            </w:pPr>
          </w:p>
        </w:tc>
        <w:tc>
          <w:tcPr>
            <w:tcW w:w="1980" w:type="dxa"/>
          </w:tcPr>
          <w:p w14:paraId="41DF09C1" w14:textId="77777777" w:rsidR="005227A3" w:rsidRPr="002853B8" w:rsidRDefault="005227A3" w:rsidP="005227A3">
            <w:pPr>
              <w:pStyle w:val="TableParagraph"/>
              <w:jc w:val="center"/>
              <w:rPr>
                <w:rFonts w:ascii="Times New Roman" w:hAnsi="Times New Roman" w:cs="Times New Roman"/>
                <w:i/>
                <w:iCs/>
                <w:lang w:val="fr-FR"/>
              </w:rPr>
            </w:pPr>
          </w:p>
        </w:tc>
      </w:tr>
      <w:tr w:rsidR="005227A3" w:rsidRPr="002853B8" w14:paraId="0F4FF82E" w14:textId="77777777" w:rsidTr="00B46374">
        <w:trPr>
          <w:trHeight w:val="250"/>
          <w:jc w:val="center"/>
        </w:trPr>
        <w:tc>
          <w:tcPr>
            <w:tcW w:w="1255" w:type="dxa"/>
            <w:vAlign w:val="center"/>
          </w:tcPr>
          <w:p w14:paraId="42CCC1EE"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4438917D" w14:textId="5280F3BF" w:rsidR="005227A3" w:rsidRPr="002853B8" w:rsidRDefault="005227A3" w:rsidP="005227A3">
            <w:pPr>
              <w:pStyle w:val="TableParagraph"/>
              <w:spacing w:before="9"/>
              <w:rPr>
                <w:rFonts w:ascii="Times New Roman" w:hAnsi="Times New Roman" w:cs="Times New Roman"/>
                <w:color w:val="000000"/>
                <w:lang w:val="fr-FR" w:eastAsia="fr-FR"/>
              </w:rPr>
            </w:pPr>
            <w:r w:rsidRPr="002853B8">
              <w:rPr>
                <w:rFonts w:ascii="Times New Roman" w:hAnsi="Times New Roman" w:cs="Times New Roman"/>
                <w:color w:val="000000"/>
                <w:lang w:val="fr-FR"/>
              </w:rPr>
              <w:t>Bottes plastiques (Grandes taille : 70 et Petites taille30)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93253EF" w14:textId="3813C5FF"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180</w:t>
            </w:r>
          </w:p>
        </w:tc>
        <w:tc>
          <w:tcPr>
            <w:tcW w:w="2070" w:type="dxa"/>
            <w:vAlign w:val="center"/>
          </w:tcPr>
          <w:p w14:paraId="2ACAC467" w14:textId="44A76A4A"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3FDD6F52" w14:textId="77777777" w:rsidR="005227A3" w:rsidRPr="002853B8" w:rsidRDefault="005227A3" w:rsidP="005227A3">
            <w:pPr>
              <w:pStyle w:val="TableParagraph"/>
              <w:jc w:val="center"/>
              <w:rPr>
                <w:rFonts w:ascii="Times New Roman" w:hAnsi="Times New Roman" w:cs="Times New Roman"/>
                <w:lang w:val="fr-FR"/>
              </w:rPr>
            </w:pPr>
          </w:p>
        </w:tc>
        <w:tc>
          <w:tcPr>
            <w:tcW w:w="2520" w:type="dxa"/>
            <w:vAlign w:val="center"/>
          </w:tcPr>
          <w:p w14:paraId="2D0476B4" w14:textId="77777777" w:rsidR="005227A3" w:rsidRPr="002853B8" w:rsidRDefault="005227A3" w:rsidP="005227A3">
            <w:pPr>
              <w:pStyle w:val="TableParagraph"/>
              <w:jc w:val="center"/>
              <w:rPr>
                <w:rFonts w:ascii="Times New Roman" w:hAnsi="Times New Roman" w:cs="Times New Roman"/>
                <w:lang w:val="fr-FR"/>
              </w:rPr>
            </w:pPr>
          </w:p>
        </w:tc>
        <w:tc>
          <w:tcPr>
            <w:tcW w:w="1980" w:type="dxa"/>
          </w:tcPr>
          <w:p w14:paraId="1F4AB008" w14:textId="77777777" w:rsidR="005227A3" w:rsidRPr="002853B8" w:rsidRDefault="005227A3" w:rsidP="005227A3">
            <w:pPr>
              <w:pStyle w:val="TableParagraph"/>
              <w:jc w:val="center"/>
              <w:rPr>
                <w:rFonts w:ascii="Times New Roman" w:hAnsi="Times New Roman" w:cs="Times New Roman"/>
                <w:i/>
                <w:iCs/>
                <w:lang w:val="fr-FR"/>
              </w:rPr>
            </w:pPr>
          </w:p>
        </w:tc>
      </w:tr>
      <w:tr w:rsidR="005227A3" w:rsidRPr="002853B8" w14:paraId="447EF63F" w14:textId="77777777" w:rsidTr="00B46374">
        <w:trPr>
          <w:trHeight w:val="250"/>
          <w:jc w:val="center"/>
        </w:trPr>
        <w:tc>
          <w:tcPr>
            <w:tcW w:w="1255" w:type="dxa"/>
            <w:tcBorders>
              <w:bottom w:val="single" w:sz="4" w:space="0" w:color="auto"/>
            </w:tcBorders>
            <w:vAlign w:val="center"/>
          </w:tcPr>
          <w:p w14:paraId="09F0A4F3"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single" w:sz="4" w:space="0" w:color="auto"/>
              <w:left w:val="nil"/>
              <w:bottom w:val="single" w:sz="4" w:space="0" w:color="auto"/>
              <w:right w:val="single" w:sz="4" w:space="0" w:color="auto"/>
            </w:tcBorders>
            <w:shd w:val="clear" w:color="auto" w:fill="auto"/>
            <w:vAlign w:val="center"/>
          </w:tcPr>
          <w:p w14:paraId="6FF4C681" w14:textId="699F98C8" w:rsidR="005227A3" w:rsidRPr="002853B8" w:rsidRDefault="005227A3" w:rsidP="005227A3">
            <w:pPr>
              <w:pStyle w:val="TableParagraph"/>
              <w:spacing w:before="9"/>
              <w:rPr>
                <w:rFonts w:ascii="Times New Roman" w:hAnsi="Times New Roman" w:cs="Times New Roman"/>
                <w:color w:val="000000"/>
                <w:lang w:val="fr-FR" w:eastAsia="fr-FR"/>
              </w:rPr>
            </w:pPr>
            <w:r w:rsidRPr="002853B8">
              <w:rPr>
                <w:rFonts w:ascii="Times New Roman" w:hAnsi="Times New Roman" w:cs="Times New Roman"/>
                <w:color w:val="000000"/>
                <w:lang w:val="fr-FR"/>
              </w:rPr>
              <w:t>Paire de lunettes plastiques de protection</w:t>
            </w:r>
          </w:p>
        </w:tc>
        <w:tc>
          <w:tcPr>
            <w:tcW w:w="1620" w:type="dxa"/>
            <w:tcBorders>
              <w:top w:val="single" w:sz="4" w:space="0" w:color="auto"/>
              <w:left w:val="nil"/>
              <w:bottom w:val="single" w:sz="4" w:space="0" w:color="auto"/>
              <w:right w:val="single" w:sz="4" w:space="0" w:color="auto"/>
            </w:tcBorders>
            <w:shd w:val="clear" w:color="auto" w:fill="auto"/>
            <w:vAlign w:val="center"/>
          </w:tcPr>
          <w:p w14:paraId="1C7046F7" w14:textId="2AB525FF"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180</w:t>
            </w:r>
          </w:p>
        </w:tc>
        <w:tc>
          <w:tcPr>
            <w:tcW w:w="2070" w:type="dxa"/>
            <w:vAlign w:val="center"/>
          </w:tcPr>
          <w:p w14:paraId="1A5F2E33" w14:textId="65A55F63"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tcBorders>
              <w:bottom w:val="single" w:sz="4" w:space="0" w:color="auto"/>
            </w:tcBorders>
            <w:vAlign w:val="center"/>
          </w:tcPr>
          <w:p w14:paraId="507C2468" w14:textId="77777777" w:rsidR="005227A3" w:rsidRPr="002853B8" w:rsidRDefault="005227A3" w:rsidP="005227A3">
            <w:pPr>
              <w:pStyle w:val="TableParagraph"/>
              <w:jc w:val="center"/>
              <w:rPr>
                <w:rFonts w:ascii="Times New Roman" w:hAnsi="Times New Roman" w:cs="Times New Roman"/>
                <w:lang w:val="fr-FR"/>
              </w:rPr>
            </w:pPr>
          </w:p>
        </w:tc>
        <w:tc>
          <w:tcPr>
            <w:tcW w:w="2520" w:type="dxa"/>
            <w:tcBorders>
              <w:bottom w:val="single" w:sz="4" w:space="0" w:color="auto"/>
            </w:tcBorders>
            <w:vAlign w:val="center"/>
          </w:tcPr>
          <w:p w14:paraId="458D875E" w14:textId="77777777" w:rsidR="005227A3" w:rsidRPr="002853B8" w:rsidRDefault="005227A3" w:rsidP="005227A3">
            <w:pPr>
              <w:pStyle w:val="TableParagraph"/>
              <w:jc w:val="center"/>
              <w:rPr>
                <w:rFonts w:ascii="Times New Roman" w:hAnsi="Times New Roman" w:cs="Times New Roman"/>
                <w:lang w:val="fr-FR"/>
              </w:rPr>
            </w:pPr>
          </w:p>
        </w:tc>
        <w:tc>
          <w:tcPr>
            <w:tcW w:w="1980" w:type="dxa"/>
            <w:tcBorders>
              <w:bottom w:val="single" w:sz="4" w:space="0" w:color="auto"/>
            </w:tcBorders>
          </w:tcPr>
          <w:p w14:paraId="618EF5F7" w14:textId="77777777" w:rsidR="005227A3" w:rsidRPr="002853B8" w:rsidRDefault="005227A3" w:rsidP="005227A3">
            <w:pPr>
              <w:pStyle w:val="TableParagraph"/>
              <w:jc w:val="center"/>
              <w:rPr>
                <w:rFonts w:ascii="Times New Roman" w:hAnsi="Times New Roman" w:cs="Times New Roman"/>
                <w:i/>
                <w:iCs/>
                <w:lang w:val="fr-FR"/>
              </w:rPr>
            </w:pPr>
          </w:p>
        </w:tc>
      </w:tr>
      <w:tr w:rsidR="005227A3" w:rsidRPr="002853B8" w14:paraId="2F0D965C" w14:textId="77777777" w:rsidTr="00B46374">
        <w:trPr>
          <w:trHeight w:val="250"/>
          <w:jc w:val="center"/>
        </w:trPr>
        <w:tc>
          <w:tcPr>
            <w:tcW w:w="1255" w:type="dxa"/>
            <w:tcBorders>
              <w:top w:val="single" w:sz="4" w:space="0" w:color="auto"/>
              <w:left w:val="single" w:sz="4" w:space="0" w:color="auto"/>
              <w:bottom w:val="single" w:sz="4" w:space="0" w:color="auto"/>
              <w:right w:val="single" w:sz="4" w:space="0" w:color="auto"/>
            </w:tcBorders>
            <w:vAlign w:val="center"/>
          </w:tcPr>
          <w:p w14:paraId="55B9AFD8"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4F9BCCF5" w14:textId="027F6C5A" w:rsidR="005227A3" w:rsidRPr="002853B8" w:rsidRDefault="005227A3" w:rsidP="005227A3">
            <w:pPr>
              <w:pStyle w:val="TableParagraph"/>
              <w:spacing w:before="9"/>
              <w:rPr>
                <w:rFonts w:ascii="Times New Roman" w:hAnsi="Times New Roman" w:cs="Times New Roman"/>
                <w:color w:val="000000"/>
                <w:lang w:val="fr-FR" w:eastAsia="fr-FR"/>
              </w:rPr>
            </w:pPr>
            <w:r w:rsidRPr="002853B8">
              <w:rPr>
                <w:rFonts w:ascii="Times New Roman" w:hAnsi="Times New Roman" w:cs="Times New Roman"/>
                <w:color w:val="000000"/>
                <w:lang w:val="fr-FR"/>
              </w:rPr>
              <w:t xml:space="preserve">Produits colorants en poudre  de couleurs rouge, jaune, bleu et noir (rouge + bleu)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712A487" w14:textId="03D00F61"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130</w:t>
            </w:r>
          </w:p>
        </w:tc>
        <w:tc>
          <w:tcPr>
            <w:tcW w:w="2070" w:type="dxa"/>
            <w:vAlign w:val="center"/>
          </w:tcPr>
          <w:p w14:paraId="113E9A80" w14:textId="1449563F"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tcBorders>
              <w:top w:val="single" w:sz="4" w:space="0" w:color="auto"/>
              <w:left w:val="single" w:sz="4" w:space="0" w:color="auto"/>
              <w:bottom w:val="single" w:sz="4" w:space="0" w:color="auto"/>
              <w:right w:val="single" w:sz="4" w:space="0" w:color="auto"/>
            </w:tcBorders>
            <w:vAlign w:val="center"/>
          </w:tcPr>
          <w:p w14:paraId="29B9D09B" w14:textId="77777777" w:rsidR="005227A3" w:rsidRPr="002853B8" w:rsidRDefault="005227A3" w:rsidP="005227A3">
            <w:pPr>
              <w:pStyle w:val="TableParagraph"/>
              <w:jc w:val="center"/>
              <w:rPr>
                <w:rFonts w:ascii="Times New Roman" w:hAnsi="Times New Roman" w:cs="Times New Roman"/>
                <w:lang w:val="fr-FR"/>
              </w:rPr>
            </w:pPr>
          </w:p>
        </w:tc>
        <w:tc>
          <w:tcPr>
            <w:tcW w:w="2520" w:type="dxa"/>
            <w:tcBorders>
              <w:top w:val="single" w:sz="4" w:space="0" w:color="auto"/>
              <w:left w:val="single" w:sz="4" w:space="0" w:color="auto"/>
              <w:bottom w:val="single" w:sz="4" w:space="0" w:color="auto"/>
              <w:right w:val="single" w:sz="4" w:space="0" w:color="auto"/>
            </w:tcBorders>
            <w:vAlign w:val="center"/>
          </w:tcPr>
          <w:p w14:paraId="58849550" w14:textId="77777777" w:rsidR="005227A3" w:rsidRPr="002853B8" w:rsidRDefault="005227A3" w:rsidP="005227A3">
            <w:pPr>
              <w:pStyle w:val="TableParagraph"/>
              <w:jc w:val="center"/>
              <w:rPr>
                <w:rFonts w:ascii="Times New Roman" w:hAnsi="Times New Roman" w:cs="Times New Roman"/>
                <w:lang w:val="fr-FR"/>
              </w:rPr>
            </w:pPr>
          </w:p>
        </w:tc>
        <w:tc>
          <w:tcPr>
            <w:tcW w:w="1980" w:type="dxa"/>
            <w:tcBorders>
              <w:top w:val="single" w:sz="4" w:space="0" w:color="auto"/>
              <w:left w:val="single" w:sz="4" w:space="0" w:color="auto"/>
              <w:bottom w:val="single" w:sz="4" w:space="0" w:color="auto"/>
              <w:right w:val="single" w:sz="4" w:space="0" w:color="auto"/>
            </w:tcBorders>
          </w:tcPr>
          <w:p w14:paraId="7160F115" w14:textId="77777777" w:rsidR="005227A3" w:rsidRPr="002853B8" w:rsidRDefault="005227A3" w:rsidP="005227A3">
            <w:pPr>
              <w:pStyle w:val="TableParagraph"/>
              <w:jc w:val="center"/>
              <w:rPr>
                <w:rFonts w:ascii="Times New Roman" w:hAnsi="Times New Roman" w:cs="Times New Roman"/>
                <w:i/>
                <w:iCs/>
                <w:lang w:val="fr-FR"/>
              </w:rPr>
            </w:pPr>
          </w:p>
        </w:tc>
      </w:tr>
      <w:tr w:rsidR="005227A3" w:rsidRPr="002853B8" w14:paraId="1B09F006" w14:textId="77777777" w:rsidTr="00B46374">
        <w:trPr>
          <w:trHeight w:val="250"/>
          <w:jc w:val="center"/>
        </w:trPr>
        <w:tc>
          <w:tcPr>
            <w:tcW w:w="1255" w:type="dxa"/>
            <w:tcBorders>
              <w:top w:val="single" w:sz="4" w:space="0" w:color="auto"/>
              <w:left w:val="single" w:sz="4" w:space="0" w:color="auto"/>
              <w:bottom w:val="single" w:sz="4" w:space="0" w:color="auto"/>
              <w:right w:val="single" w:sz="4" w:space="0" w:color="auto"/>
            </w:tcBorders>
            <w:vAlign w:val="center"/>
          </w:tcPr>
          <w:p w14:paraId="374E1845"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4A05E888" w14:textId="70FDA27F" w:rsidR="005227A3" w:rsidRPr="002853B8" w:rsidRDefault="005227A3" w:rsidP="005227A3">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Petits couteaux</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FB67E99" w14:textId="4D4FD0CE"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180</w:t>
            </w:r>
          </w:p>
        </w:tc>
        <w:tc>
          <w:tcPr>
            <w:tcW w:w="2070" w:type="dxa"/>
            <w:vAlign w:val="center"/>
          </w:tcPr>
          <w:p w14:paraId="7723A193" w14:textId="5C7E7D56"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tcBorders>
              <w:top w:val="single" w:sz="4" w:space="0" w:color="auto"/>
              <w:left w:val="single" w:sz="4" w:space="0" w:color="auto"/>
              <w:bottom w:val="single" w:sz="4" w:space="0" w:color="auto"/>
              <w:right w:val="single" w:sz="4" w:space="0" w:color="auto"/>
            </w:tcBorders>
            <w:vAlign w:val="center"/>
          </w:tcPr>
          <w:p w14:paraId="2CFA771E" w14:textId="77777777" w:rsidR="005227A3" w:rsidRPr="002853B8" w:rsidRDefault="005227A3" w:rsidP="005227A3">
            <w:pPr>
              <w:pStyle w:val="TableParagraph"/>
              <w:jc w:val="center"/>
              <w:rPr>
                <w:rFonts w:ascii="Times New Roman" w:hAnsi="Times New Roman" w:cs="Times New Roman"/>
                <w:lang w:val="fr-FR"/>
              </w:rPr>
            </w:pPr>
          </w:p>
        </w:tc>
        <w:tc>
          <w:tcPr>
            <w:tcW w:w="2520" w:type="dxa"/>
            <w:tcBorders>
              <w:top w:val="single" w:sz="4" w:space="0" w:color="auto"/>
              <w:left w:val="single" w:sz="4" w:space="0" w:color="auto"/>
              <w:bottom w:val="single" w:sz="4" w:space="0" w:color="auto"/>
              <w:right w:val="single" w:sz="4" w:space="0" w:color="auto"/>
            </w:tcBorders>
            <w:vAlign w:val="center"/>
          </w:tcPr>
          <w:p w14:paraId="1FB89756" w14:textId="77777777" w:rsidR="005227A3" w:rsidRPr="002853B8" w:rsidRDefault="005227A3" w:rsidP="005227A3">
            <w:pPr>
              <w:pStyle w:val="TableParagraph"/>
              <w:jc w:val="center"/>
              <w:rPr>
                <w:rFonts w:ascii="Times New Roman" w:hAnsi="Times New Roman" w:cs="Times New Roman"/>
                <w:lang w:val="fr-FR"/>
              </w:rPr>
            </w:pPr>
          </w:p>
        </w:tc>
        <w:tc>
          <w:tcPr>
            <w:tcW w:w="1980" w:type="dxa"/>
            <w:tcBorders>
              <w:top w:val="single" w:sz="4" w:space="0" w:color="auto"/>
              <w:left w:val="single" w:sz="4" w:space="0" w:color="auto"/>
              <w:bottom w:val="single" w:sz="4" w:space="0" w:color="auto"/>
              <w:right w:val="single" w:sz="4" w:space="0" w:color="auto"/>
            </w:tcBorders>
          </w:tcPr>
          <w:p w14:paraId="07928521" w14:textId="77777777" w:rsidR="005227A3" w:rsidRPr="002853B8" w:rsidRDefault="005227A3" w:rsidP="005227A3">
            <w:pPr>
              <w:pStyle w:val="TableParagraph"/>
              <w:jc w:val="center"/>
              <w:rPr>
                <w:rFonts w:ascii="Times New Roman" w:hAnsi="Times New Roman" w:cs="Times New Roman"/>
                <w:i/>
                <w:iCs/>
                <w:lang w:val="fr-FR"/>
              </w:rPr>
            </w:pPr>
          </w:p>
        </w:tc>
      </w:tr>
      <w:tr w:rsidR="005227A3" w:rsidRPr="002853B8" w14:paraId="406CFACD" w14:textId="77777777" w:rsidTr="00B46374">
        <w:trPr>
          <w:trHeight w:val="250"/>
          <w:jc w:val="center"/>
        </w:trPr>
        <w:tc>
          <w:tcPr>
            <w:tcW w:w="1255" w:type="dxa"/>
            <w:tcBorders>
              <w:top w:val="single" w:sz="4" w:space="0" w:color="auto"/>
              <w:left w:val="single" w:sz="4" w:space="0" w:color="auto"/>
              <w:bottom w:val="single" w:sz="4" w:space="0" w:color="auto"/>
              <w:right w:val="single" w:sz="4" w:space="0" w:color="auto"/>
            </w:tcBorders>
            <w:vAlign w:val="center"/>
          </w:tcPr>
          <w:p w14:paraId="6749D006"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15BE58B7" w14:textId="0A0A539E" w:rsidR="005227A3" w:rsidRPr="002853B8" w:rsidRDefault="005227A3" w:rsidP="005227A3">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Limes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25E127D" w14:textId="493693A3"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180</w:t>
            </w:r>
          </w:p>
        </w:tc>
        <w:tc>
          <w:tcPr>
            <w:tcW w:w="2070" w:type="dxa"/>
            <w:vAlign w:val="center"/>
          </w:tcPr>
          <w:p w14:paraId="2DF80D1E" w14:textId="72C87348"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lang w:val="fr-FR"/>
              </w:rPr>
              <w:t xml:space="preserve">N/A </w:t>
            </w:r>
          </w:p>
        </w:tc>
        <w:tc>
          <w:tcPr>
            <w:tcW w:w="2970" w:type="dxa"/>
            <w:tcBorders>
              <w:top w:val="single" w:sz="4" w:space="0" w:color="auto"/>
              <w:left w:val="single" w:sz="4" w:space="0" w:color="auto"/>
              <w:bottom w:val="single" w:sz="4" w:space="0" w:color="auto"/>
              <w:right w:val="single" w:sz="4" w:space="0" w:color="auto"/>
            </w:tcBorders>
            <w:vAlign w:val="center"/>
          </w:tcPr>
          <w:p w14:paraId="201C0B39" w14:textId="77777777" w:rsidR="005227A3" w:rsidRPr="002853B8" w:rsidRDefault="005227A3" w:rsidP="005227A3">
            <w:pPr>
              <w:pStyle w:val="TableParagraph"/>
              <w:jc w:val="center"/>
              <w:rPr>
                <w:rFonts w:ascii="Times New Roman" w:hAnsi="Times New Roman" w:cs="Times New Roman"/>
                <w:lang w:val="fr-FR"/>
              </w:rPr>
            </w:pPr>
          </w:p>
        </w:tc>
        <w:tc>
          <w:tcPr>
            <w:tcW w:w="2520" w:type="dxa"/>
            <w:tcBorders>
              <w:top w:val="single" w:sz="4" w:space="0" w:color="auto"/>
              <w:left w:val="single" w:sz="4" w:space="0" w:color="auto"/>
              <w:bottom w:val="single" w:sz="4" w:space="0" w:color="auto"/>
              <w:right w:val="single" w:sz="4" w:space="0" w:color="auto"/>
            </w:tcBorders>
            <w:vAlign w:val="center"/>
          </w:tcPr>
          <w:p w14:paraId="6EE73C95" w14:textId="77777777" w:rsidR="005227A3" w:rsidRPr="002853B8" w:rsidRDefault="005227A3" w:rsidP="005227A3">
            <w:pPr>
              <w:pStyle w:val="TableParagraph"/>
              <w:jc w:val="center"/>
              <w:rPr>
                <w:rFonts w:ascii="Times New Roman" w:hAnsi="Times New Roman" w:cs="Times New Roman"/>
                <w:lang w:val="fr-FR"/>
              </w:rPr>
            </w:pPr>
          </w:p>
        </w:tc>
        <w:tc>
          <w:tcPr>
            <w:tcW w:w="1980" w:type="dxa"/>
            <w:tcBorders>
              <w:top w:val="single" w:sz="4" w:space="0" w:color="auto"/>
              <w:left w:val="single" w:sz="4" w:space="0" w:color="auto"/>
              <w:bottom w:val="single" w:sz="4" w:space="0" w:color="auto"/>
              <w:right w:val="single" w:sz="4" w:space="0" w:color="auto"/>
            </w:tcBorders>
          </w:tcPr>
          <w:p w14:paraId="380C06C8" w14:textId="77777777" w:rsidR="005227A3" w:rsidRPr="002853B8" w:rsidRDefault="005227A3" w:rsidP="005227A3">
            <w:pPr>
              <w:pStyle w:val="TableParagraph"/>
              <w:jc w:val="center"/>
              <w:rPr>
                <w:rFonts w:ascii="Times New Roman" w:hAnsi="Times New Roman" w:cs="Times New Roman"/>
                <w:i/>
                <w:iCs/>
                <w:lang w:val="fr-FR"/>
              </w:rPr>
            </w:pPr>
          </w:p>
        </w:tc>
      </w:tr>
      <w:tr w:rsidR="005227A3" w:rsidRPr="002853B8" w14:paraId="3FB4E5EA" w14:textId="77777777" w:rsidTr="00B46374">
        <w:trPr>
          <w:trHeight w:val="250"/>
          <w:jc w:val="center"/>
        </w:trPr>
        <w:tc>
          <w:tcPr>
            <w:tcW w:w="1255" w:type="dxa"/>
            <w:tcBorders>
              <w:top w:val="single" w:sz="4" w:space="0" w:color="auto"/>
              <w:left w:val="single" w:sz="4" w:space="0" w:color="auto"/>
              <w:bottom w:val="single" w:sz="4" w:space="0" w:color="auto"/>
              <w:right w:val="single" w:sz="4" w:space="0" w:color="auto"/>
            </w:tcBorders>
            <w:vAlign w:val="center"/>
          </w:tcPr>
          <w:p w14:paraId="2FDE63A3"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01A143E7" w14:textId="4DCAB9BE" w:rsidR="005227A3" w:rsidRPr="002853B8" w:rsidRDefault="005227A3" w:rsidP="005227A3">
            <w:pPr>
              <w:pStyle w:val="TableParagraph"/>
              <w:spacing w:before="9"/>
              <w:rPr>
                <w:rFonts w:ascii="Times New Roman" w:hAnsi="Times New Roman" w:cs="Times New Roman"/>
                <w:color w:val="000000"/>
                <w:lang w:val="fr-FR" w:eastAsia="fr-FR"/>
              </w:rPr>
            </w:pPr>
            <w:r w:rsidRPr="002853B8">
              <w:rPr>
                <w:rFonts w:ascii="Times New Roman" w:hAnsi="Times New Roman" w:cs="Times New Roman"/>
                <w:color w:val="000000"/>
                <w:lang w:val="fr-FR"/>
              </w:rPr>
              <w:t>Grande aiguille (soulma en langue local)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2B6A6AC" w14:textId="75448C94"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1350</w:t>
            </w:r>
          </w:p>
        </w:tc>
        <w:tc>
          <w:tcPr>
            <w:tcW w:w="2070" w:type="dxa"/>
            <w:vAlign w:val="center"/>
          </w:tcPr>
          <w:p w14:paraId="5424DF57" w14:textId="0EFB80E1"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tcBorders>
              <w:top w:val="single" w:sz="4" w:space="0" w:color="auto"/>
              <w:left w:val="single" w:sz="4" w:space="0" w:color="auto"/>
              <w:bottom w:val="single" w:sz="4" w:space="0" w:color="auto"/>
              <w:right w:val="single" w:sz="4" w:space="0" w:color="auto"/>
            </w:tcBorders>
            <w:vAlign w:val="center"/>
          </w:tcPr>
          <w:p w14:paraId="2598DD31" w14:textId="77777777" w:rsidR="005227A3" w:rsidRPr="002853B8" w:rsidRDefault="005227A3" w:rsidP="005227A3">
            <w:pPr>
              <w:pStyle w:val="TableParagraph"/>
              <w:jc w:val="center"/>
              <w:rPr>
                <w:rFonts w:ascii="Times New Roman" w:hAnsi="Times New Roman" w:cs="Times New Roman"/>
                <w:lang w:val="fr-FR"/>
              </w:rPr>
            </w:pPr>
          </w:p>
        </w:tc>
        <w:tc>
          <w:tcPr>
            <w:tcW w:w="2520" w:type="dxa"/>
            <w:tcBorders>
              <w:top w:val="single" w:sz="4" w:space="0" w:color="auto"/>
              <w:left w:val="single" w:sz="4" w:space="0" w:color="auto"/>
              <w:bottom w:val="single" w:sz="4" w:space="0" w:color="auto"/>
              <w:right w:val="single" w:sz="4" w:space="0" w:color="auto"/>
            </w:tcBorders>
            <w:vAlign w:val="center"/>
          </w:tcPr>
          <w:p w14:paraId="746A7504" w14:textId="77777777" w:rsidR="005227A3" w:rsidRPr="002853B8" w:rsidRDefault="005227A3" w:rsidP="005227A3">
            <w:pPr>
              <w:pStyle w:val="TableParagraph"/>
              <w:jc w:val="center"/>
              <w:rPr>
                <w:rFonts w:ascii="Times New Roman" w:hAnsi="Times New Roman" w:cs="Times New Roman"/>
                <w:lang w:val="fr-FR"/>
              </w:rPr>
            </w:pPr>
          </w:p>
        </w:tc>
        <w:tc>
          <w:tcPr>
            <w:tcW w:w="1980" w:type="dxa"/>
            <w:tcBorders>
              <w:top w:val="single" w:sz="4" w:space="0" w:color="auto"/>
              <w:left w:val="single" w:sz="4" w:space="0" w:color="auto"/>
              <w:bottom w:val="single" w:sz="4" w:space="0" w:color="auto"/>
              <w:right w:val="single" w:sz="4" w:space="0" w:color="auto"/>
            </w:tcBorders>
          </w:tcPr>
          <w:p w14:paraId="331820F3" w14:textId="77777777" w:rsidR="005227A3" w:rsidRPr="002853B8" w:rsidRDefault="005227A3" w:rsidP="005227A3">
            <w:pPr>
              <w:pStyle w:val="TableParagraph"/>
              <w:jc w:val="center"/>
              <w:rPr>
                <w:rFonts w:ascii="Times New Roman" w:hAnsi="Times New Roman" w:cs="Times New Roman"/>
                <w:i/>
                <w:iCs/>
                <w:lang w:val="fr-FR"/>
              </w:rPr>
            </w:pPr>
          </w:p>
        </w:tc>
      </w:tr>
      <w:tr w:rsidR="005227A3" w:rsidRPr="002853B8" w14:paraId="34F7EA39" w14:textId="77777777" w:rsidTr="00B46374">
        <w:trPr>
          <w:trHeight w:val="250"/>
          <w:jc w:val="center"/>
        </w:trPr>
        <w:tc>
          <w:tcPr>
            <w:tcW w:w="1255" w:type="dxa"/>
            <w:tcBorders>
              <w:top w:val="single" w:sz="4" w:space="0" w:color="auto"/>
            </w:tcBorders>
            <w:vAlign w:val="center"/>
          </w:tcPr>
          <w:p w14:paraId="19E52178"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single" w:sz="4" w:space="0" w:color="auto"/>
              <w:left w:val="nil"/>
              <w:bottom w:val="single" w:sz="4" w:space="0" w:color="auto"/>
              <w:right w:val="single" w:sz="4" w:space="0" w:color="auto"/>
            </w:tcBorders>
            <w:shd w:val="clear" w:color="auto" w:fill="auto"/>
            <w:vAlign w:val="center"/>
          </w:tcPr>
          <w:p w14:paraId="0641BBCF" w14:textId="61D212CF" w:rsidR="005227A3" w:rsidRPr="002853B8" w:rsidRDefault="005227A3" w:rsidP="005227A3">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Charrettes asines</w:t>
            </w:r>
          </w:p>
        </w:tc>
        <w:tc>
          <w:tcPr>
            <w:tcW w:w="1620" w:type="dxa"/>
            <w:tcBorders>
              <w:top w:val="single" w:sz="4" w:space="0" w:color="auto"/>
              <w:left w:val="nil"/>
              <w:bottom w:val="single" w:sz="4" w:space="0" w:color="auto"/>
              <w:right w:val="single" w:sz="4" w:space="0" w:color="auto"/>
            </w:tcBorders>
            <w:shd w:val="clear" w:color="auto" w:fill="auto"/>
            <w:vAlign w:val="center"/>
          </w:tcPr>
          <w:p w14:paraId="22CEA50E" w14:textId="53287194"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8</w:t>
            </w:r>
          </w:p>
        </w:tc>
        <w:tc>
          <w:tcPr>
            <w:tcW w:w="2070" w:type="dxa"/>
            <w:vAlign w:val="center"/>
          </w:tcPr>
          <w:p w14:paraId="6C9ECE0B" w14:textId="618BE49E"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tcBorders>
              <w:top w:val="single" w:sz="4" w:space="0" w:color="auto"/>
            </w:tcBorders>
            <w:vAlign w:val="center"/>
          </w:tcPr>
          <w:p w14:paraId="23537289" w14:textId="77777777" w:rsidR="005227A3" w:rsidRPr="002853B8" w:rsidRDefault="005227A3" w:rsidP="005227A3">
            <w:pPr>
              <w:pStyle w:val="TableParagraph"/>
              <w:jc w:val="center"/>
              <w:rPr>
                <w:rFonts w:ascii="Times New Roman" w:hAnsi="Times New Roman" w:cs="Times New Roman"/>
                <w:lang w:val="fr-FR"/>
              </w:rPr>
            </w:pPr>
          </w:p>
        </w:tc>
        <w:tc>
          <w:tcPr>
            <w:tcW w:w="2520" w:type="dxa"/>
            <w:tcBorders>
              <w:top w:val="single" w:sz="4" w:space="0" w:color="auto"/>
            </w:tcBorders>
            <w:vAlign w:val="center"/>
          </w:tcPr>
          <w:p w14:paraId="535DB308" w14:textId="77777777" w:rsidR="005227A3" w:rsidRPr="002853B8" w:rsidRDefault="005227A3" w:rsidP="005227A3">
            <w:pPr>
              <w:pStyle w:val="TableParagraph"/>
              <w:jc w:val="center"/>
              <w:rPr>
                <w:rFonts w:ascii="Times New Roman" w:hAnsi="Times New Roman" w:cs="Times New Roman"/>
                <w:lang w:val="fr-FR"/>
              </w:rPr>
            </w:pPr>
          </w:p>
        </w:tc>
        <w:tc>
          <w:tcPr>
            <w:tcW w:w="1980" w:type="dxa"/>
            <w:tcBorders>
              <w:top w:val="single" w:sz="4" w:space="0" w:color="auto"/>
            </w:tcBorders>
          </w:tcPr>
          <w:p w14:paraId="4CAA1BC3" w14:textId="77777777" w:rsidR="005227A3" w:rsidRPr="002853B8" w:rsidRDefault="005227A3" w:rsidP="005227A3">
            <w:pPr>
              <w:pStyle w:val="TableParagraph"/>
              <w:jc w:val="center"/>
              <w:rPr>
                <w:rFonts w:ascii="Times New Roman" w:hAnsi="Times New Roman" w:cs="Times New Roman"/>
                <w:i/>
                <w:iCs/>
                <w:lang w:val="fr-FR"/>
              </w:rPr>
            </w:pPr>
          </w:p>
        </w:tc>
      </w:tr>
      <w:tr w:rsidR="005227A3" w:rsidRPr="002853B8" w14:paraId="4536D7F5" w14:textId="77777777" w:rsidTr="00B46374">
        <w:trPr>
          <w:trHeight w:val="250"/>
          <w:jc w:val="center"/>
        </w:trPr>
        <w:tc>
          <w:tcPr>
            <w:tcW w:w="1255" w:type="dxa"/>
            <w:vAlign w:val="center"/>
          </w:tcPr>
          <w:p w14:paraId="25E15324" w14:textId="77777777" w:rsidR="005227A3" w:rsidRPr="002853B8" w:rsidRDefault="005227A3" w:rsidP="005227A3">
            <w:pPr>
              <w:pStyle w:val="TableParagraph"/>
              <w:numPr>
                <w:ilvl w:val="0"/>
                <w:numId w:val="11"/>
              </w:numPr>
              <w:spacing w:before="9"/>
              <w:ind w:right="1"/>
              <w:jc w:val="center"/>
              <w:rPr>
                <w:rFonts w:ascii="Times New Roman" w:hAnsi="Times New Roman" w:cs="Times New Roman"/>
                <w:bCs/>
                <w:lang w:val="fr-FR"/>
              </w:rPr>
            </w:pPr>
          </w:p>
        </w:tc>
        <w:tc>
          <w:tcPr>
            <w:tcW w:w="2607" w:type="dxa"/>
            <w:tcBorders>
              <w:top w:val="nil"/>
              <w:left w:val="nil"/>
              <w:bottom w:val="single" w:sz="4" w:space="0" w:color="auto"/>
              <w:right w:val="single" w:sz="4" w:space="0" w:color="auto"/>
            </w:tcBorders>
            <w:shd w:val="clear" w:color="auto" w:fill="auto"/>
            <w:vAlign w:val="center"/>
          </w:tcPr>
          <w:p w14:paraId="503F5C07" w14:textId="519A2790" w:rsidR="005227A3" w:rsidRPr="002853B8" w:rsidRDefault="005227A3" w:rsidP="005227A3">
            <w:pPr>
              <w:pStyle w:val="TableParagraph"/>
              <w:spacing w:before="9"/>
              <w:rPr>
                <w:rFonts w:ascii="Times New Roman" w:hAnsi="Times New Roman" w:cs="Times New Roman"/>
                <w:color w:val="000000"/>
                <w:lang w:val="fr-FR" w:eastAsia="fr-FR"/>
              </w:rPr>
            </w:pPr>
            <w:r w:rsidRPr="002853B8">
              <w:rPr>
                <w:rFonts w:ascii="Times New Roman" w:hAnsi="Times New Roman" w:cs="Times New Roman"/>
                <w:color w:val="000000"/>
                <w:lang w:val="fr-FR"/>
              </w:rPr>
              <w:t>Boite à pharmacie de première urgence plastique</w:t>
            </w:r>
          </w:p>
        </w:tc>
        <w:tc>
          <w:tcPr>
            <w:tcW w:w="1620" w:type="dxa"/>
            <w:tcBorders>
              <w:top w:val="nil"/>
              <w:left w:val="nil"/>
              <w:bottom w:val="single" w:sz="4" w:space="0" w:color="auto"/>
              <w:right w:val="single" w:sz="4" w:space="0" w:color="auto"/>
            </w:tcBorders>
            <w:shd w:val="clear" w:color="auto" w:fill="auto"/>
            <w:vAlign w:val="center"/>
          </w:tcPr>
          <w:p w14:paraId="29BA4B1E" w14:textId="21EC8F43" w:rsidR="005227A3" w:rsidRPr="002853B8" w:rsidRDefault="005227A3" w:rsidP="005227A3">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8</w:t>
            </w:r>
          </w:p>
        </w:tc>
        <w:tc>
          <w:tcPr>
            <w:tcW w:w="2070" w:type="dxa"/>
            <w:vAlign w:val="center"/>
          </w:tcPr>
          <w:p w14:paraId="6AE077D1" w14:textId="4ECE7A08" w:rsidR="005227A3" w:rsidRPr="002853B8" w:rsidRDefault="005227A3" w:rsidP="005227A3">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4061766D" w14:textId="77777777" w:rsidR="005227A3" w:rsidRPr="002853B8" w:rsidRDefault="005227A3" w:rsidP="005227A3">
            <w:pPr>
              <w:pStyle w:val="TableParagraph"/>
              <w:jc w:val="center"/>
              <w:rPr>
                <w:rFonts w:ascii="Times New Roman" w:hAnsi="Times New Roman" w:cs="Times New Roman"/>
                <w:lang w:val="fr-FR"/>
              </w:rPr>
            </w:pPr>
          </w:p>
        </w:tc>
        <w:tc>
          <w:tcPr>
            <w:tcW w:w="2520" w:type="dxa"/>
            <w:vAlign w:val="center"/>
          </w:tcPr>
          <w:p w14:paraId="760903D8" w14:textId="77777777" w:rsidR="005227A3" w:rsidRPr="002853B8" w:rsidRDefault="005227A3" w:rsidP="005227A3">
            <w:pPr>
              <w:pStyle w:val="TableParagraph"/>
              <w:jc w:val="center"/>
              <w:rPr>
                <w:rFonts w:ascii="Times New Roman" w:hAnsi="Times New Roman" w:cs="Times New Roman"/>
                <w:lang w:val="fr-FR"/>
              </w:rPr>
            </w:pPr>
          </w:p>
        </w:tc>
        <w:tc>
          <w:tcPr>
            <w:tcW w:w="1980" w:type="dxa"/>
          </w:tcPr>
          <w:p w14:paraId="52E563EA" w14:textId="77777777" w:rsidR="005227A3" w:rsidRPr="002853B8" w:rsidRDefault="005227A3" w:rsidP="005227A3">
            <w:pPr>
              <w:pStyle w:val="TableParagraph"/>
              <w:jc w:val="center"/>
              <w:rPr>
                <w:rFonts w:ascii="Times New Roman" w:hAnsi="Times New Roman" w:cs="Times New Roman"/>
                <w:i/>
                <w:iCs/>
                <w:lang w:val="fr-FR"/>
              </w:rPr>
            </w:pPr>
          </w:p>
        </w:tc>
      </w:tr>
    </w:tbl>
    <w:p w14:paraId="4161DCB7" w14:textId="77777777" w:rsidR="008C3279" w:rsidRPr="002853B8" w:rsidRDefault="000F39CD" w:rsidP="003536D6">
      <w:pPr>
        <w:suppressAutoHyphens/>
        <w:rPr>
          <w:b/>
          <w:sz w:val="22"/>
          <w:szCs w:val="22"/>
        </w:rPr>
      </w:pPr>
      <w:r w:rsidRPr="002853B8">
        <w:rPr>
          <w:b/>
          <w:sz w:val="22"/>
          <w:szCs w:val="22"/>
        </w:rPr>
        <w:t xml:space="preserve">    </w:t>
      </w:r>
      <w:r w:rsidR="00824515" w:rsidRPr="002853B8">
        <w:rPr>
          <w:b/>
          <w:sz w:val="22"/>
          <w:szCs w:val="22"/>
        </w:rPr>
        <w:t xml:space="preserve">  </w:t>
      </w:r>
      <w:r w:rsidRPr="002853B8">
        <w:rPr>
          <w:b/>
          <w:sz w:val="22"/>
          <w:szCs w:val="22"/>
        </w:rPr>
        <w:t xml:space="preserve"> </w:t>
      </w:r>
    </w:p>
    <w:p w14:paraId="0730F773" w14:textId="3FF1B66B" w:rsidR="003536D6" w:rsidRPr="002853B8" w:rsidRDefault="008C3279" w:rsidP="003536D6">
      <w:pPr>
        <w:suppressAutoHyphens/>
        <w:rPr>
          <w:b/>
          <w:sz w:val="22"/>
          <w:szCs w:val="22"/>
          <w:lang w:val="fr-FR"/>
        </w:rPr>
      </w:pPr>
      <w:r w:rsidRPr="002853B8">
        <w:rPr>
          <w:b/>
          <w:sz w:val="22"/>
          <w:szCs w:val="22"/>
          <w:lang w:val="fr-FR"/>
        </w:rPr>
        <w:t xml:space="preserve">   </w:t>
      </w:r>
      <w:r w:rsidR="003536D6" w:rsidRPr="002853B8">
        <w:rPr>
          <w:b/>
          <w:sz w:val="22"/>
          <w:szCs w:val="22"/>
          <w:lang w:val="fr-FR"/>
        </w:rPr>
        <w:t xml:space="preserve">Total en lettres : ……………………………………………………………… francs CFA </w:t>
      </w:r>
      <w:r w:rsidR="009469E3" w:rsidRPr="002853B8">
        <w:rPr>
          <w:b/>
          <w:sz w:val="22"/>
          <w:szCs w:val="22"/>
          <w:lang w:val="fr-FR"/>
        </w:rPr>
        <w:t>Hors Taxe / Hors Douane</w:t>
      </w:r>
      <w:r w:rsidR="003536D6" w:rsidRPr="002853B8">
        <w:rPr>
          <w:b/>
          <w:sz w:val="22"/>
          <w:szCs w:val="22"/>
          <w:lang w:val="fr-FR"/>
        </w:rPr>
        <w:t>.</w:t>
      </w:r>
    </w:p>
    <w:p w14:paraId="2CF8E9C2" w14:textId="77777777" w:rsidR="00A55F3F" w:rsidRPr="002853B8" w:rsidRDefault="00A55F3F" w:rsidP="00A55F3F">
      <w:pPr>
        <w:numPr>
          <w:ilvl w:val="0"/>
          <w:numId w:val="28"/>
        </w:numPr>
        <w:tabs>
          <w:tab w:val="left" w:pos="360"/>
        </w:tabs>
        <w:jc w:val="both"/>
        <w:rPr>
          <w:sz w:val="22"/>
          <w:szCs w:val="22"/>
          <w:lang w:val="fr-FR"/>
        </w:rPr>
      </w:pPr>
      <w:r w:rsidRPr="002853B8">
        <w:rPr>
          <w:sz w:val="22"/>
          <w:szCs w:val="22"/>
          <w:lang w:val="fr-FR"/>
        </w:rPr>
        <w:t xml:space="preserve">Les coûts proposés sont </w:t>
      </w:r>
      <w:r w:rsidRPr="002853B8">
        <w:rPr>
          <w:b/>
          <w:sz w:val="22"/>
          <w:szCs w:val="22"/>
          <w:lang w:val="fr-FR"/>
        </w:rPr>
        <w:t>hors TVA et toutes autres taxes applicables</w:t>
      </w:r>
      <w:r w:rsidRPr="002853B8">
        <w:rPr>
          <w:sz w:val="22"/>
          <w:szCs w:val="22"/>
          <w:lang w:val="fr-FR"/>
        </w:rPr>
        <w:t>.</w:t>
      </w:r>
    </w:p>
    <w:p w14:paraId="642C80FB" w14:textId="77777777" w:rsidR="00A55F3F" w:rsidRPr="002853B8" w:rsidRDefault="00A55F3F" w:rsidP="00A55F3F">
      <w:pPr>
        <w:numPr>
          <w:ilvl w:val="0"/>
          <w:numId w:val="28"/>
        </w:numPr>
        <w:tabs>
          <w:tab w:val="left" w:pos="360"/>
        </w:tabs>
        <w:jc w:val="both"/>
        <w:rPr>
          <w:sz w:val="22"/>
          <w:szCs w:val="22"/>
          <w:lang w:val="fr-FR"/>
        </w:rPr>
      </w:pPr>
      <w:r w:rsidRPr="002853B8">
        <w:rPr>
          <w:sz w:val="22"/>
          <w:szCs w:val="22"/>
          <w:lang w:val="fr-FR"/>
        </w:rPr>
        <w:t xml:space="preserve">La devise utilisée est </w:t>
      </w:r>
      <w:r w:rsidRPr="002853B8">
        <w:rPr>
          <w:b/>
          <w:sz w:val="22"/>
          <w:szCs w:val="22"/>
          <w:lang w:val="fr-FR"/>
        </w:rPr>
        <w:t>le Franc CFA</w:t>
      </w:r>
      <w:r w:rsidRPr="002853B8">
        <w:rPr>
          <w:sz w:val="22"/>
          <w:szCs w:val="22"/>
          <w:lang w:val="fr-FR"/>
        </w:rPr>
        <w:t>.</w:t>
      </w:r>
    </w:p>
    <w:p w14:paraId="7C94464E" w14:textId="77777777" w:rsidR="00A55F3F" w:rsidRPr="002853B8" w:rsidRDefault="00A55F3F" w:rsidP="00A55F3F">
      <w:pPr>
        <w:numPr>
          <w:ilvl w:val="0"/>
          <w:numId w:val="28"/>
        </w:numPr>
        <w:tabs>
          <w:tab w:val="left" w:pos="360"/>
        </w:tabs>
        <w:jc w:val="both"/>
        <w:rPr>
          <w:bCs/>
          <w:sz w:val="22"/>
          <w:szCs w:val="22"/>
          <w:lang w:val="fr-FR"/>
        </w:rPr>
      </w:pPr>
      <w:r w:rsidRPr="002853B8">
        <w:rPr>
          <w:sz w:val="22"/>
          <w:szCs w:val="22"/>
          <w:lang w:val="fr-FR"/>
        </w:rPr>
        <w:t xml:space="preserve">Nous signerons le bon de commande émis par MCA-Niger dans un délai maximum de </w:t>
      </w:r>
      <w:r w:rsidRPr="002853B8">
        <w:rPr>
          <w:b/>
          <w:sz w:val="22"/>
          <w:szCs w:val="22"/>
          <w:lang w:val="fr-FR"/>
        </w:rPr>
        <w:t>trois (03) jours à compter de sa réception</w:t>
      </w:r>
      <w:r w:rsidRPr="002853B8">
        <w:rPr>
          <w:sz w:val="22"/>
          <w:szCs w:val="22"/>
          <w:lang w:val="fr-FR"/>
        </w:rPr>
        <w:t xml:space="preserve">. </w:t>
      </w:r>
    </w:p>
    <w:p w14:paraId="5F5A0DFA" w14:textId="5D640012" w:rsidR="00A55F3F" w:rsidRPr="002853B8" w:rsidRDefault="00A55F3F" w:rsidP="00A55F3F">
      <w:pPr>
        <w:numPr>
          <w:ilvl w:val="0"/>
          <w:numId w:val="28"/>
        </w:numPr>
        <w:tabs>
          <w:tab w:val="left" w:pos="360"/>
        </w:tabs>
        <w:jc w:val="both"/>
        <w:rPr>
          <w:bCs/>
          <w:sz w:val="22"/>
          <w:szCs w:val="22"/>
          <w:lang w:val="fr-FR"/>
        </w:rPr>
      </w:pPr>
      <w:r w:rsidRPr="002853B8">
        <w:rPr>
          <w:bCs/>
          <w:sz w:val="22"/>
          <w:szCs w:val="22"/>
          <w:lang w:val="fr-FR"/>
        </w:rPr>
        <w:t xml:space="preserve">Nos prix mentionnés ci-dessus comprennent </w:t>
      </w:r>
      <w:r w:rsidRPr="002853B8">
        <w:rPr>
          <w:b/>
          <w:bCs/>
          <w:sz w:val="22"/>
          <w:szCs w:val="22"/>
          <w:lang w:val="fr-FR"/>
        </w:rPr>
        <w:t>tous les frais nécessaires à l’exécution</w:t>
      </w:r>
      <w:r w:rsidRPr="002853B8">
        <w:rPr>
          <w:bCs/>
          <w:sz w:val="22"/>
          <w:szCs w:val="22"/>
          <w:lang w:val="fr-FR"/>
        </w:rPr>
        <w:t xml:space="preserve"> du marché conformément aux spécifications techniques et autres exigences de cette Demande de </w:t>
      </w:r>
      <w:r w:rsidR="00A432A5" w:rsidRPr="002853B8">
        <w:rPr>
          <w:bCs/>
          <w:sz w:val="22"/>
          <w:szCs w:val="22"/>
          <w:lang w:val="fr-FR"/>
        </w:rPr>
        <w:t>Cotation</w:t>
      </w:r>
      <w:r w:rsidRPr="002853B8">
        <w:rPr>
          <w:bCs/>
          <w:sz w:val="22"/>
          <w:szCs w:val="22"/>
          <w:lang w:val="fr-FR"/>
        </w:rPr>
        <w:t>.</w:t>
      </w:r>
    </w:p>
    <w:p w14:paraId="1C9AA31E" w14:textId="49C4E1BD" w:rsidR="00E5276D" w:rsidRPr="002853B8" w:rsidRDefault="00A55F3F" w:rsidP="00E5276D">
      <w:pPr>
        <w:numPr>
          <w:ilvl w:val="0"/>
          <w:numId w:val="28"/>
        </w:numPr>
        <w:tabs>
          <w:tab w:val="left" w:pos="360"/>
        </w:tabs>
        <w:jc w:val="both"/>
        <w:rPr>
          <w:b/>
          <w:bCs/>
          <w:sz w:val="22"/>
          <w:szCs w:val="22"/>
          <w:lang w:val="fr-FR"/>
        </w:rPr>
      </w:pPr>
      <w:r w:rsidRPr="002853B8">
        <w:rPr>
          <w:bCs/>
          <w:sz w:val="22"/>
          <w:szCs w:val="22"/>
          <w:lang w:val="fr-FR"/>
        </w:rPr>
        <w:t xml:space="preserve">Notre </w:t>
      </w:r>
      <w:r w:rsidR="00EA254B">
        <w:rPr>
          <w:bCs/>
          <w:sz w:val="22"/>
          <w:szCs w:val="22"/>
          <w:lang w:val="fr-FR"/>
        </w:rPr>
        <w:t>Cotation</w:t>
      </w:r>
      <w:r w:rsidR="00EA254B" w:rsidRPr="002853B8">
        <w:rPr>
          <w:bCs/>
          <w:sz w:val="22"/>
          <w:szCs w:val="22"/>
          <w:lang w:val="fr-FR"/>
        </w:rPr>
        <w:t xml:space="preserve"> </w:t>
      </w:r>
      <w:r w:rsidRPr="002853B8">
        <w:rPr>
          <w:bCs/>
          <w:sz w:val="22"/>
          <w:szCs w:val="22"/>
          <w:lang w:val="fr-FR"/>
        </w:rPr>
        <w:t xml:space="preserve">est valide pour </w:t>
      </w:r>
      <w:r w:rsidRPr="002853B8">
        <w:rPr>
          <w:b/>
          <w:bCs/>
          <w:sz w:val="22"/>
          <w:szCs w:val="22"/>
          <w:lang w:val="fr-FR"/>
        </w:rPr>
        <w:t xml:space="preserve">une période de 90 jours à compter de la date limite de dépôt des </w:t>
      </w:r>
      <w:r w:rsidR="00EA254B">
        <w:rPr>
          <w:b/>
          <w:bCs/>
          <w:sz w:val="22"/>
          <w:szCs w:val="22"/>
          <w:lang w:val="fr-FR"/>
        </w:rPr>
        <w:t>Cotation</w:t>
      </w:r>
      <w:r w:rsidR="00EA254B" w:rsidRPr="002853B8">
        <w:rPr>
          <w:b/>
          <w:bCs/>
          <w:sz w:val="22"/>
          <w:szCs w:val="22"/>
          <w:lang w:val="fr-FR"/>
        </w:rPr>
        <w:t>s</w:t>
      </w:r>
      <w:r w:rsidRPr="002853B8">
        <w:rPr>
          <w:b/>
          <w:bCs/>
          <w:sz w:val="22"/>
          <w:szCs w:val="22"/>
          <w:lang w:val="fr-FR"/>
        </w:rPr>
        <w:t>.</w:t>
      </w:r>
    </w:p>
    <w:p w14:paraId="2D45A8B4" w14:textId="77777777" w:rsidR="00A43BC6" w:rsidRPr="002853B8" w:rsidRDefault="00A43BC6" w:rsidP="00A43BC6">
      <w:pPr>
        <w:numPr>
          <w:ilvl w:val="0"/>
          <w:numId w:val="28"/>
        </w:numPr>
        <w:tabs>
          <w:tab w:val="left" w:pos="360"/>
        </w:tabs>
        <w:jc w:val="both"/>
        <w:rPr>
          <w:sz w:val="22"/>
          <w:szCs w:val="22"/>
          <w:lang w:val="fr-FR"/>
        </w:rPr>
      </w:pPr>
      <w:r w:rsidRPr="002853B8">
        <w:rPr>
          <w:sz w:val="22"/>
          <w:szCs w:val="22"/>
          <w:lang w:val="fr-FR"/>
        </w:rPr>
        <w:t xml:space="preserve">“Jour” s’entend “Jour calendaire” et une semaine comprend 7 jours. </w:t>
      </w:r>
    </w:p>
    <w:p w14:paraId="1C2D0A21" w14:textId="77777777" w:rsidR="00A43BC6" w:rsidRPr="002853B8" w:rsidRDefault="00A43BC6" w:rsidP="00241882">
      <w:pPr>
        <w:tabs>
          <w:tab w:val="left" w:pos="360"/>
        </w:tabs>
        <w:ind w:left="1428"/>
        <w:jc w:val="both"/>
        <w:rPr>
          <w:b/>
          <w:bCs/>
          <w:sz w:val="22"/>
          <w:szCs w:val="22"/>
          <w:lang w:val="fr-FR"/>
        </w:rPr>
      </w:pPr>
    </w:p>
    <w:p w14:paraId="2EC9CDEC" w14:textId="17F1A7B1" w:rsidR="003536D6" w:rsidRPr="002853B8" w:rsidRDefault="000F39CD" w:rsidP="00E5276D">
      <w:pPr>
        <w:suppressAutoHyphens/>
        <w:ind w:firstLine="284"/>
        <w:rPr>
          <w:b/>
          <w:sz w:val="22"/>
          <w:szCs w:val="22"/>
          <w:lang w:val="fr-FR"/>
        </w:rPr>
      </w:pPr>
      <w:r w:rsidRPr="002853B8">
        <w:rPr>
          <w:b/>
          <w:sz w:val="22"/>
          <w:szCs w:val="22"/>
          <w:lang w:val="fr-FR"/>
        </w:rPr>
        <w:t xml:space="preserve"> </w:t>
      </w:r>
      <w:r w:rsidR="003536D6" w:rsidRPr="002853B8">
        <w:rPr>
          <w:b/>
          <w:sz w:val="22"/>
          <w:szCs w:val="22"/>
          <w:lang w:val="fr-FR"/>
        </w:rPr>
        <w:t xml:space="preserve">Date : </w:t>
      </w:r>
      <w:r w:rsidR="003536D6" w:rsidRPr="002853B8">
        <w:rPr>
          <w:b/>
          <w:sz w:val="22"/>
          <w:szCs w:val="22"/>
          <w:lang w:val="fr-FR"/>
        </w:rPr>
        <w:tab/>
      </w:r>
      <w:r w:rsidR="003536D6" w:rsidRPr="002853B8">
        <w:rPr>
          <w:b/>
          <w:sz w:val="22"/>
          <w:szCs w:val="22"/>
          <w:lang w:val="fr-FR"/>
        </w:rPr>
        <w:tab/>
      </w:r>
      <w:r w:rsidR="003536D6" w:rsidRPr="002853B8">
        <w:rPr>
          <w:b/>
          <w:sz w:val="22"/>
          <w:szCs w:val="22"/>
          <w:lang w:val="fr-FR"/>
        </w:rPr>
        <w:tab/>
      </w:r>
      <w:r w:rsidR="003536D6" w:rsidRPr="002853B8">
        <w:rPr>
          <w:b/>
          <w:sz w:val="22"/>
          <w:szCs w:val="22"/>
          <w:lang w:val="fr-FR"/>
        </w:rPr>
        <w:tab/>
      </w:r>
      <w:r w:rsidR="003536D6" w:rsidRPr="002853B8">
        <w:rPr>
          <w:b/>
          <w:sz w:val="22"/>
          <w:szCs w:val="22"/>
          <w:lang w:val="fr-FR"/>
        </w:rPr>
        <w:tab/>
      </w:r>
      <w:r w:rsidR="003536D6" w:rsidRPr="002853B8">
        <w:rPr>
          <w:b/>
          <w:sz w:val="22"/>
          <w:szCs w:val="22"/>
          <w:lang w:val="fr-FR"/>
        </w:rPr>
        <w:tab/>
      </w:r>
      <w:r w:rsidR="003536D6" w:rsidRPr="002853B8">
        <w:rPr>
          <w:b/>
          <w:sz w:val="22"/>
          <w:szCs w:val="22"/>
          <w:lang w:val="fr-FR"/>
        </w:rPr>
        <w:tab/>
      </w:r>
      <w:r w:rsidR="003536D6" w:rsidRPr="002853B8">
        <w:rPr>
          <w:b/>
          <w:sz w:val="22"/>
          <w:szCs w:val="22"/>
          <w:lang w:val="fr-FR"/>
        </w:rPr>
        <w:tab/>
      </w:r>
      <w:r w:rsidR="003536D6" w:rsidRPr="002853B8">
        <w:rPr>
          <w:b/>
          <w:sz w:val="22"/>
          <w:szCs w:val="22"/>
          <w:lang w:val="fr-FR"/>
        </w:rPr>
        <w:tab/>
      </w:r>
      <w:r w:rsidR="003536D6" w:rsidRPr="002853B8">
        <w:rPr>
          <w:b/>
          <w:sz w:val="22"/>
          <w:szCs w:val="22"/>
          <w:lang w:val="fr-FR"/>
        </w:rPr>
        <w:tab/>
      </w:r>
      <w:r w:rsidR="003536D6" w:rsidRPr="002853B8">
        <w:rPr>
          <w:b/>
          <w:sz w:val="22"/>
          <w:szCs w:val="22"/>
          <w:lang w:val="fr-FR"/>
        </w:rPr>
        <w:tab/>
        <w:t>Signature</w:t>
      </w:r>
      <w:r w:rsidR="00CE6EBD" w:rsidRPr="002853B8">
        <w:rPr>
          <w:b/>
          <w:sz w:val="22"/>
          <w:szCs w:val="22"/>
          <w:lang w:val="fr-FR"/>
        </w:rPr>
        <w:t xml:space="preserve"> du personnel habilité à représenter le fournisseur</w:t>
      </w:r>
      <w:r w:rsidR="003536D6" w:rsidRPr="002853B8">
        <w:rPr>
          <w:b/>
          <w:sz w:val="22"/>
          <w:szCs w:val="22"/>
          <w:lang w:val="fr-FR"/>
        </w:rPr>
        <w:t> : </w:t>
      </w:r>
      <w:r w:rsidR="00AB66CD" w:rsidRPr="002853B8" w:rsidDel="00AB66CD">
        <w:rPr>
          <w:b/>
          <w:sz w:val="22"/>
          <w:szCs w:val="22"/>
          <w:lang w:val="fr-FR"/>
        </w:rPr>
        <w:t xml:space="preserve"> </w:t>
      </w:r>
    </w:p>
    <w:p w14:paraId="321A2994" w14:textId="77777777" w:rsidR="003A3FD3" w:rsidRPr="002853B8" w:rsidRDefault="00257FF4" w:rsidP="00257FF4">
      <w:pPr>
        <w:tabs>
          <w:tab w:val="right" w:pos="9356"/>
        </w:tabs>
        <w:ind w:right="-72" w:firstLine="6"/>
        <w:rPr>
          <w:b/>
          <w:sz w:val="22"/>
          <w:szCs w:val="22"/>
          <w:lang w:val="fr-FR"/>
        </w:rPr>
      </w:pPr>
      <w:r w:rsidRPr="002853B8">
        <w:rPr>
          <w:b/>
          <w:sz w:val="22"/>
          <w:szCs w:val="22"/>
          <w:lang w:val="fr-FR"/>
        </w:rPr>
        <w:t xml:space="preserve">     </w:t>
      </w:r>
    </w:p>
    <w:p w14:paraId="2E0CCA70" w14:textId="77777777" w:rsidR="00ED6919" w:rsidRPr="002853B8" w:rsidRDefault="00ED6919" w:rsidP="00257FF4">
      <w:pPr>
        <w:tabs>
          <w:tab w:val="right" w:pos="9356"/>
        </w:tabs>
        <w:ind w:right="-72" w:firstLine="6"/>
        <w:rPr>
          <w:b/>
          <w:sz w:val="22"/>
          <w:szCs w:val="22"/>
          <w:lang w:val="fr-FR"/>
        </w:rPr>
      </w:pPr>
      <w:r w:rsidRPr="002853B8">
        <w:rPr>
          <w:b/>
          <w:sz w:val="22"/>
          <w:szCs w:val="22"/>
          <w:lang w:val="fr-FR"/>
        </w:rPr>
        <w:br w:type="page"/>
      </w:r>
    </w:p>
    <w:p w14:paraId="3A9E424E" w14:textId="77777777" w:rsidR="00ED6919" w:rsidRDefault="00ED6919" w:rsidP="00ED6919">
      <w:pPr>
        <w:tabs>
          <w:tab w:val="right" w:pos="9356"/>
        </w:tabs>
        <w:ind w:right="-72" w:firstLine="6"/>
        <w:rPr>
          <w:b/>
          <w:sz w:val="22"/>
          <w:szCs w:val="22"/>
          <w:lang w:val="fr-FR"/>
        </w:rPr>
      </w:pPr>
      <w:r w:rsidRPr="002853B8">
        <w:rPr>
          <w:b/>
          <w:sz w:val="22"/>
          <w:szCs w:val="22"/>
          <w:lang w:val="fr-FR"/>
        </w:rPr>
        <w:lastRenderedPageBreak/>
        <w:t>Demande de Cotations N° : ESP/41/Shop/363/22</w:t>
      </w:r>
    </w:p>
    <w:p w14:paraId="59AEC40C" w14:textId="77777777" w:rsidR="008B4318" w:rsidRPr="002853B8" w:rsidRDefault="008B4318" w:rsidP="00ED6919">
      <w:pPr>
        <w:tabs>
          <w:tab w:val="right" w:pos="9356"/>
        </w:tabs>
        <w:ind w:right="-72" w:firstLine="6"/>
        <w:rPr>
          <w:b/>
          <w:sz w:val="22"/>
          <w:szCs w:val="22"/>
          <w:lang w:val="fr-FR"/>
        </w:rPr>
      </w:pPr>
    </w:p>
    <w:p w14:paraId="64628D2A" w14:textId="4655035E" w:rsidR="00ED6919" w:rsidRPr="002853B8" w:rsidRDefault="00ED6919" w:rsidP="00ED6919">
      <w:pPr>
        <w:jc w:val="both"/>
        <w:rPr>
          <w:b/>
          <w:sz w:val="22"/>
          <w:szCs w:val="22"/>
          <w:lang w:val="fr-FR"/>
        </w:rPr>
      </w:pPr>
      <w:r w:rsidRPr="002853B8">
        <w:rPr>
          <w:b/>
          <w:sz w:val="22"/>
          <w:szCs w:val="22"/>
          <w:lang w:val="fr-FR"/>
        </w:rPr>
        <w:t xml:space="preserve">Titre du Marché : </w:t>
      </w:r>
      <w:r w:rsidR="00F42A9D" w:rsidRPr="00F42A9D">
        <w:rPr>
          <w:b/>
          <w:sz w:val="22"/>
          <w:szCs w:val="22"/>
          <w:lang w:val="fr-FR"/>
        </w:rPr>
        <w:t>Acquisition d'équipements et de matériels pour le renforcement des capacités des organisations de deux (2) filières de chaines de valeur, « Poisson et Feuilles et Fruits de Doum », dans le cadre de la mise en œuvre du Plan d’Aménagement et Gestion (PAG).</w:t>
      </w:r>
    </w:p>
    <w:p w14:paraId="33CE7480" w14:textId="77777777" w:rsidR="00ED6919" w:rsidRPr="002853B8" w:rsidRDefault="00ED6919" w:rsidP="00ED6919">
      <w:pPr>
        <w:jc w:val="both"/>
        <w:rPr>
          <w:b/>
          <w:sz w:val="22"/>
          <w:szCs w:val="22"/>
          <w:lang w:val="fr-FR"/>
        </w:rPr>
      </w:pPr>
    </w:p>
    <w:p w14:paraId="12583017" w14:textId="2CA28720" w:rsidR="00ED6919" w:rsidRPr="002853B8" w:rsidRDefault="00ED6919" w:rsidP="00ED6919">
      <w:pPr>
        <w:jc w:val="center"/>
        <w:rPr>
          <w:b/>
          <w:sz w:val="22"/>
          <w:szCs w:val="22"/>
          <w:u w:val="single"/>
          <w:lang w:val="fr-FR"/>
        </w:rPr>
      </w:pPr>
      <w:r w:rsidRPr="002853B8">
        <w:rPr>
          <w:b/>
          <w:sz w:val="22"/>
          <w:szCs w:val="22"/>
          <w:u w:val="single"/>
          <w:lang w:val="fr-FR"/>
        </w:rPr>
        <w:t>Pour le lot 2</w:t>
      </w:r>
      <w:r w:rsidRPr="002853B8">
        <w:rPr>
          <w:b/>
          <w:sz w:val="22"/>
          <w:szCs w:val="22"/>
          <w:lang w:val="fr-FR"/>
        </w:rPr>
        <w:t xml:space="preserve"> : </w:t>
      </w:r>
      <w:r w:rsidRPr="002853B8">
        <w:rPr>
          <w:b/>
          <w:bCs/>
          <w:sz w:val="22"/>
          <w:szCs w:val="22"/>
          <w:lang w:val="fr-FR"/>
        </w:rPr>
        <w:t xml:space="preserve">Equipements et matériels </w:t>
      </w:r>
      <w:r w:rsidR="00EA254B">
        <w:rPr>
          <w:b/>
          <w:bCs/>
          <w:sz w:val="22"/>
          <w:szCs w:val="22"/>
          <w:lang w:val="fr-FR"/>
        </w:rPr>
        <w:t>de c</w:t>
      </w:r>
      <w:r w:rsidR="00EA254B" w:rsidRPr="002853B8">
        <w:rPr>
          <w:b/>
          <w:bCs/>
          <w:sz w:val="22"/>
          <w:szCs w:val="22"/>
          <w:lang w:val="fr-FR"/>
        </w:rPr>
        <w:t xml:space="preserve">haine </w:t>
      </w:r>
      <w:r w:rsidRPr="002853B8">
        <w:rPr>
          <w:b/>
          <w:bCs/>
          <w:sz w:val="22"/>
          <w:szCs w:val="22"/>
          <w:lang w:val="fr-FR"/>
        </w:rPr>
        <w:t>de valeur</w:t>
      </w:r>
      <w:r w:rsidR="00EA254B">
        <w:rPr>
          <w:b/>
          <w:bCs/>
          <w:sz w:val="22"/>
          <w:szCs w:val="22"/>
          <w:lang w:val="fr-FR"/>
        </w:rPr>
        <w:t xml:space="preserve"> (CV</w:t>
      </w:r>
      <w:r w:rsidRPr="002853B8">
        <w:rPr>
          <w:b/>
          <w:bCs/>
          <w:sz w:val="22"/>
          <w:szCs w:val="22"/>
          <w:lang w:val="fr-FR"/>
        </w:rPr>
        <w:t>) poisson pour Homme.</w:t>
      </w:r>
    </w:p>
    <w:p w14:paraId="5C3990CF" w14:textId="77777777" w:rsidR="00ED6919" w:rsidRPr="002853B8" w:rsidRDefault="00ED6919" w:rsidP="00ED6919">
      <w:pPr>
        <w:jc w:val="both"/>
        <w:rPr>
          <w:color w:val="FF0000"/>
          <w:sz w:val="22"/>
          <w:szCs w:val="22"/>
          <w:u w:val="single"/>
          <w:lang w:val="fr-FR"/>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65"/>
        <w:gridCol w:w="2697"/>
        <w:gridCol w:w="1620"/>
        <w:gridCol w:w="2070"/>
        <w:gridCol w:w="2970"/>
        <w:gridCol w:w="2520"/>
        <w:gridCol w:w="1980"/>
      </w:tblGrid>
      <w:tr w:rsidR="00ED6919" w:rsidRPr="005D6FFE" w14:paraId="7A6AFFD1" w14:textId="77777777" w:rsidTr="00F165B5">
        <w:trPr>
          <w:trHeight w:val="671"/>
          <w:jc w:val="center"/>
        </w:trPr>
        <w:tc>
          <w:tcPr>
            <w:tcW w:w="1165" w:type="dxa"/>
            <w:shd w:val="clear" w:color="auto" w:fill="C6D9F1" w:themeFill="text2" w:themeFillTint="33"/>
            <w:vAlign w:val="center"/>
          </w:tcPr>
          <w:p w14:paraId="277546B8" w14:textId="77777777" w:rsidR="00ED6919" w:rsidRPr="002853B8" w:rsidRDefault="00ED6919" w:rsidP="003F6F12">
            <w:pPr>
              <w:pStyle w:val="TableParagraph"/>
              <w:spacing w:before="116"/>
              <w:ind w:left="167" w:right="140" w:hanging="10"/>
              <w:jc w:val="center"/>
              <w:rPr>
                <w:rFonts w:ascii="Times New Roman" w:hAnsi="Times New Roman" w:cs="Times New Roman"/>
                <w:b/>
              </w:rPr>
            </w:pPr>
            <w:r w:rsidRPr="002853B8">
              <w:rPr>
                <w:rFonts w:ascii="Times New Roman" w:hAnsi="Times New Roman" w:cs="Times New Roman"/>
                <w:b/>
              </w:rPr>
              <w:t xml:space="preserve">Référence </w:t>
            </w:r>
          </w:p>
        </w:tc>
        <w:tc>
          <w:tcPr>
            <w:tcW w:w="2697" w:type="dxa"/>
            <w:shd w:val="clear" w:color="auto" w:fill="C6D9F1" w:themeFill="text2" w:themeFillTint="33"/>
            <w:vAlign w:val="center"/>
          </w:tcPr>
          <w:p w14:paraId="5926BB70" w14:textId="77777777" w:rsidR="00ED6919" w:rsidRPr="002853B8" w:rsidRDefault="00ED6919" w:rsidP="003F6F12">
            <w:pPr>
              <w:pStyle w:val="TableParagraph"/>
              <w:ind w:left="364"/>
              <w:jc w:val="center"/>
              <w:rPr>
                <w:rFonts w:ascii="Times New Roman" w:hAnsi="Times New Roman" w:cs="Times New Roman"/>
                <w:b/>
                <w:lang w:val="fr-FR"/>
              </w:rPr>
            </w:pPr>
            <w:r w:rsidRPr="002853B8">
              <w:rPr>
                <w:rFonts w:ascii="Times New Roman" w:hAnsi="Times New Roman" w:cs="Times New Roman"/>
                <w:b/>
                <w:lang w:val="fr-FR"/>
              </w:rPr>
              <w:t xml:space="preserve">Description des Biens </w:t>
            </w:r>
            <w:r w:rsidRPr="002853B8">
              <w:rPr>
                <w:rFonts w:ascii="Times New Roman" w:hAnsi="Times New Roman" w:cs="Times New Roman"/>
                <w:b/>
                <w:i/>
                <w:iCs/>
                <w:lang w:val="fr-FR"/>
              </w:rPr>
              <w:t>(ajouter Services connexes si applicable</w:t>
            </w:r>
            <w:r w:rsidRPr="002853B8">
              <w:rPr>
                <w:rFonts w:ascii="Times New Roman" w:hAnsi="Times New Roman" w:cs="Times New Roman"/>
                <w:b/>
                <w:lang w:val="fr-FR"/>
              </w:rPr>
              <w:t>)</w:t>
            </w:r>
          </w:p>
        </w:tc>
        <w:tc>
          <w:tcPr>
            <w:tcW w:w="1620" w:type="dxa"/>
            <w:shd w:val="clear" w:color="auto" w:fill="C6D9F1" w:themeFill="text2" w:themeFillTint="33"/>
            <w:vAlign w:val="center"/>
          </w:tcPr>
          <w:p w14:paraId="3DF1932D" w14:textId="77777777" w:rsidR="00ED6919" w:rsidRPr="002853B8" w:rsidRDefault="00ED6919" w:rsidP="003F6F12">
            <w:pPr>
              <w:pStyle w:val="TableParagraph"/>
              <w:spacing w:line="254" w:lineRule="exact"/>
              <w:ind w:right="187"/>
              <w:jc w:val="center"/>
              <w:rPr>
                <w:rFonts w:ascii="Times New Roman" w:hAnsi="Times New Roman" w:cs="Times New Roman"/>
                <w:b/>
              </w:rPr>
            </w:pPr>
            <w:r w:rsidRPr="002853B8">
              <w:rPr>
                <w:rFonts w:ascii="Times New Roman" w:hAnsi="Times New Roman" w:cs="Times New Roman"/>
                <w:b/>
              </w:rPr>
              <w:t>Quantité</w:t>
            </w:r>
          </w:p>
        </w:tc>
        <w:tc>
          <w:tcPr>
            <w:tcW w:w="2070" w:type="dxa"/>
            <w:shd w:val="clear" w:color="auto" w:fill="C6D9F1" w:themeFill="text2" w:themeFillTint="33"/>
            <w:vAlign w:val="center"/>
          </w:tcPr>
          <w:p w14:paraId="77A7F6DE" w14:textId="77777777" w:rsidR="00ED6919" w:rsidRPr="002853B8" w:rsidRDefault="00ED6919" w:rsidP="003F6F12">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i/>
                <w:iCs/>
                <w:lang w:val="fr-FR"/>
              </w:rPr>
              <w:t xml:space="preserve">Garanties du matériel (le cas échéant) </w:t>
            </w:r>
          </w:p>
        </w:tc>
        <w:tc>
          <w:tcPr>
            <w:tcW w:w="2970" w:type="dxa"/>
            <w:shd w:val="clear" w:color="auto" w:fill="D6E3BC" w:themeFill="accent3" w:themeFillTint="66"/>
            <w:vAlign w:val="center"/>
          </w:tcPr>
          <w:p w14:paraId="01B69478" w14:textId="77777777" w:rsidR="00ED6919" w:rsidRPr="002853B8" w:rsidRDefault="00ED6919" w:rsidP="003F6F12">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lang w:val="fr-SN"/>
              </w:rPr>
              <w:t>Prix unitaire</w:t>
            </w:r>
          </w:p>
          <w:p w14:paraId="546A6FC6" w14:textId="77777777" w:rsidR="00ED6919" w:rsidRPr="002853B8" w:rsidRDefault="00ED6919" w:rsidP="003F6F12">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lang w:val="fr-SN"/>
              </w:rPr>
              <w:t>(Hors Taxe / Hors Douane)</w:t>
            </w:r>
          </w:p>
          <w:p w14:paraId="124ED0E8" w14:textId="77777777" w:rsidR="00ED6919" w:rsidRPr="002853B8" w:rsidRDefault="00ED6919" w:rsidP="003F6F12">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color w:val="FF0000"/>
                <w:lang w:val="fr-SN"/>
              </w:rPr>
              <w:t xml:space="preserve">A remplir par le Soumissionnaire </w:t>
            </w:r>
          </w:p>
        </w:tc>
        <w:tc>
          <w:tcPr>
            <w:tcW w:w="2520" w:type="dxa"/>
            <w:shd w:val="clear" w:color="auto" w:fill="D6E3BC" w:themeFill="accent3" w:themeFillTint="66"/>
            <w:vAlign w:val="center"/>
          </w:tcPr>
          <w:p w14:paraId="74B113D1" w14:textId="77777777" w:rsidR="00ED6919" w:rsidRPr="002853B8" w:rsidRDefault="00ED6919" w:rsidP="003F6F12">
            <w:pPr>
              <w:pStyle w:val="TableParagraph"/>
              <w:spacing w:before="116"/>
              <w:ind w:right="80"/>
              <w:jc w:val="center"/>
              <w:rPr>
                <w:rFonts w:ascii="Times New Roman" w:hAnsi="Times New Roman" w:cs="Times New Roman"/>
                <w:b/>
                <w:lang w:val="fr-FR"/>
              </w:rPr>
            </w:pPr>
            <w:r w:rsidRPr="002853B8">
              <w:rPr>
                <w:rFonts w:ascii="Times New Roman" w:hAnsi="Times New Roman" w:cs="Times New Roman"/>
                <w:b/>
                <w:lang w:val="fr-FR"/>
              </w:rPr>
              <w:t>Prix total</w:t>
            </w:r>
          </w:p>
          <w:p w14:paraId="48523A54" w14:textId="77777777" w:rsidR="00ED6919" w:rsidRPr="002853B8" w:rsidRDefault="00ED6919" w:rsidP="003F6F12">
            <w:pPr>
              <w:pStyle w:val="TableParagraph"/>
              <w:spacing w:before="116"/>
              <w:ind w:right="80"/>
              <w:jc w:val="center"/>
              <w:rPr>
                <w:rFonts w:ascii="Times New Roman" w:hAnsi="Times New Roman" w:cs="Times New Roman"/>
                <w:b/>
                <w:lang w:val="fr-FR"/>
              </w:rPr>
            </w:pPr>
            <w:r w:rsidRPr="002853B8">
              <w:rPr>
                <w:rFonts w:ascii="Times New Roman" w:hAnsi="Times New Roman" w:cs="Times New Roman"/>
                <w:b/>
                <w:lang w:val="fr-FR"/>
              </w:rPr>
              <w:t>(Hors Taxe / Hors Douane)</w:t>
            </w:r>
          </w:p>
          <w:p w14:paraId="159476AB" w14:textId="77777777" w:rsidR="00ED6919" w:rsidRPr="002853B8" w:rsidRDefault="00ED6919" w:rsidP="003F6F12">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color w:val="FF0000"/>
                <w:lang w:val="fr-SN"/>
              </w:rPr>
              <w:t>A remplir par le Soumissionnaire</w:t>
            </w:r>
          </w:p>
        </w:tc>
        <w:tc>
          <w:tcPr>
            <w:tcW w:w="1980" w:type="dxa"/>
            <w:shd w:val="clear" w:color="auto" w:fill="D6E3BC" w:themeFill="accent3" w:themeFillTint="66"/>
            <w:vAlign w:val="center"/>
          </w:tcPr>
          <w:p w14:paraId="7B9942E7" w14:textId="77777777" w:rsidR="00ED6919" w:rsidRPr="002853B8" w:rsidRDefault="00ED6919" w:rsidP="003F6F12">
            <w:pPr>
              <w:pStyle w:val="TableParagraph"/>
              <w:spacing w:before="116"/>
              <w:ind w:right="80"/>
              <w:jc w:val="center"/>
              <w:rPr>
                <w:rFonts w:ascii="Times New Roman" w:hAnsi="Times New Roman" w:cs="Times New Roman"/>
                <w:b/>
                <w:i/>
                <w:iCs/>
                <w:lang w:val="fr-FR"/>
              </w:rPr>
            </w:pPr>
            <w:r w:rsidRPr="002853B8">
              <w:rPr>
                <w:rFonts w:ascii="Times New Roman" w:hAnsi="Times New Roman" w:cs="Times New Roman"/>
                <w:b/>
                <w:i/>
                <w:iCs/>
                <w:lang w:val="fr-FR"/>
              </w:rPr>
              <w:t>Garanties du matériel (le cas échéant)</w:t>
            </w:r>
          </w:p>
          <w:p w14:paraId="41A88E61" w14:textId="77777777" w:rsidR="00ED6919" w:rsidRPr="002853B8" w:rsidRDefault="00ED6919" w:rsidP="003F6F12">
            <w:pPr>
              <w:pStyle w:val="TableParagraph"/>
              <w:spacing w:before="116"/>
              <w:ind w:right="80"/>
              <w:jc w:val="center"/>
              <w:rPr>
                <w:rFonts w:ascii="Times New Roman" w:hAnsi="Times New Roman" w:cs="Times New Roman"/>
                <w:b/>
                <w:lang w:val="fr-FR"/>
              </w:rPr>
            </w:pPr>
            <w:r w:rsidRPr="002853B8">
              <w:rPr>
                <w:rFonts w:ascii="Times New Roman" w:hAnsi="Times New Roman" w:cs="Times New Roman"/>
                <w:b/>
                <w:color w:val="FF0000"/>
                <w:lang w:val="fr-SN"/>
              </w:rPr>
              <w:t>A remplir par le Soumissionnaire</w:t>
            </w:r>
          </w:p>
        </w:tc>
      </w:tr>
      <w:tr w:rsidR="00F165B5" w:rsidRPr="002853B8" w14:paraId="6DAB18DD" w14:textId="77777777" w:rsidTr="00F165B5">
        <w:trPr>
          <w:trHeight w:val="305"/>
          <w:jc w:val="center"/>
        </w:trPr>
        <w:tc>
          <w:tcPr>
            <w:tcW w:w="1165" w:type="dxa"/>
            <w:vAlign w:val="center"/>
          </w:tcPr>
          <w:p w14:paraId="75E4FA4C" w14:textId="03E6B3F2" w:rsidR="00F165B5" w:rsidRPr="002853B8" w:rsidRDefault="00F165B5" w:rsidP="00F165B5">
            <w:pPr>
              <w:pStyle w:val="TableParagraph"/>
              <w:spacing w:before="9"/>
              <w:ind w:left="720" w:right="1"/>
              <w:jc w:val="center"/>
              <w:rPr>
                <w:rFonts w:ascii="Times New Roman" w:hAnsi="Times New Roman" w:cs="Times New Roman"/>
                <w:bCs/>
                <w:lang w:val="fr-FR"/>
              </w:rPr>
            </w:pPr>
            <w:r w:rsidRPr="002853B8">
              <w:rPr>
                <w:rFonts w:ascii="Times New Roman" w:hAnsi="Times New Roman" w:cs="Times New Roman"/>
                <w:bCs/>
                <w:lang w:val="fr-FR"/>
              </w:rPr>
              <w:t>1</w:t>
            </w:r>
          </w:p>
        </w:tc>
        <w:tc>
          <w:tcPr>
            <w:tcW w:w="2697" w:type="dxa"/>
            <w:tcBorders>
              <w:top w:val="nil"/>
              <w:left w:val="nil"/>
              <w:bottom w:val="single" w:sz="4" w:space="0" w:color="auto"/>
              <w:right w:val="single" w:sz="4" w:space="0" w:color="auto"/>
            </w:tcBorders>
            <w:shd w:val="clear" w:color="auto" w:fill="auto"/>
            <w:vAlign w:val="center"/>
          </w:tcPr>
          <w:p w14:paraId="6C631BBC" w14:textId="32825A58" w:rsidR="00F165B5" w:rsidRPr="002853B8" w:rsidRDefault="00F165B5" w:rsidP="00F165B5">
            <w:pPr>
              <w:pStyle w:val="TableParagraph"/>
              <w:spacing w:before="9"/>
              <w:rPr>
                <w:rFonts w:ascii="Times New Roman" w:hAnsi="Times New Roman" w:cs="Times New Roman"/>
                <w:lang w:val="fr-FR"/>
              </w:rPr>
            </w:pPr>
            <w:r w:rsidRPr="002853B8">
              <w:rPr>
                <w:rFonts w:ascii="Times New Roman" w:hAnsi="Times New Roman" w:cs="Times New Roman"/>
                <w:color w:val="000000"/>
              </w:rPr>
              <w:t>Pirogues à motricité humaine</w:t>
            </w:r>
          </w:p>
        </w:tc>
        <w:tc>
          <w:tcPr>
            <w:tcW w:w="1620" w:type="dxa"/>
            <w:tcBorders>
              <w:top w:val="nil"/>
              <w:left w:val="nil"/>
              <w:bottom w:val="single" w:sz="4" w:space="0" w:color="auto"/>
              <w:right w:val="single" w:sz="4" w:space="0" w:color="auto"/>
            </w:tcBorders>
            <w:shd w:val="clear" w:color="auto" w:fill="auto"/>
            <w:vAlign w:val="center"/>
          </w:tcPr>
          <w:p w14:paraId="312BEB51" w14:textId="5FEAB51B" w:rsidR="00F165B5" w:rsidRPr="002853B8" w:rsidRDefault="0029421C">
            <w:pPr>
              <w:pStyle w:val="TableParagraph"/>
              <w:jc w:val="center"/>
              <w:rPr>
                <w:rFonts w:ascii="Times New Roman" w:hAnsi="Times New Roman" w:cs="Times New Roman"/>
                <w:lang w:val="fr-FR"/>
              </w:rPr>
            </w:pPr>
            <w:r w:rsidRPr="002853B8">
              <w:rPr>
                <w:rFonts w:ascii="Times New Roman" w:hAnsi="Times New Roman" w:cs="Times New Roman"/>
                <w:color w:val="000000"/>
              </w:rPr>
              <w:t>25</w:t>
            </w:r>
          </w:p>
        </w:tc>
        <w:tc>
          <w:tcPr>
            <w:tcW w:w="2070" w:type="dxa"/>
            <w:vAlign w:val="center"/>
          </w:tcPr>
          <w:p w14:paraId="7CEF4B2E" w14:textId="77777777" w:rsidR="00F165B5" w:rsidRPr="002853B8" w:rsidRDefault="00F165B5" w:rsidP="00F165B5">
            <w:pPr>
              <w:pStyle w:val="TableParagraph"/>
              <w:jc w:val="center"/>
              <w:rPr>
                <w:rFonts w:ascii="Times New Roman" w:hAnsi="Times New Roman" w:cs="Times New Roman"/>
                <w:i/>
                <w:iCs/>
                <w:lang w:val="fr-FR"/>
              </w:rPr>
            </w:pPr>
            <w:r w:rsidRPr="002853B8">
              <w:rPr>
                <w:rFonts w:ascii="Times New Roman" w:hAnsi="Times New Roman" w:cs="Times New Roman"/>
                <w:i/>
                <w:iCs/>
                <w:lang w:val="fr-FR"/>
              </w:rPr>
              <w:t xml:space="preserve">N/A </w:t>
            </w:r>
          </w:p>
        </w:tc>
        <w:tc>
          <w:tcPr>
            <w:tcW w:w="2970" w:type="dxa"/>
            <w:vAlign w:val="center"/>
          </w:tcPr>
          <w:p w14:paraId="03240BDE" w14:textId="77777777" w:rsidR="00F165B5" w:rsidRPr="002853B8" w:rsidRDefault="00F165B5" w:rsidP="00F165B5">
            <w:pPr>
              <w:pStyle w:val="TableParagraph"/>
              <w:jc w:val="center"/>
              <w:rPr>
                <w:rFonts w:ascii="Times New Roman" w:hAnsi="Times New Roman" w:cs="Times New Roman"/>
                <w:lang w:val="fr-FR"/>
              </w:rPr>
            </w:pPr>
          </w:p>
        </w:tc>
        <w:tc>
          <w:tcPr>
            <w:tcW w:w="2520" w:type="dxa"/>
            <w:vAlign w:val="center"/>
          </w:tcPr>
          <w:p w14:paraId="18E7E359" w14:textId="77777777" w:rsidR="00F165B5" w:rsidRPr="002853B8" w:rsidRDefault="00F165B5" w:rsidP="00F165B5">
            <w:pPr>
              <w:pStyle w:val="TableParagraph"/>
              <w:jc w:val="center"/>
              <w:rPr>
                <w:rFonts w:ascii="Times New Roman" w:hAnsi="Times New Roman" w:cs="Times New Roman"/>
                <w:lang w:val="fr-FR"/>
              </w:rPr>
            </w:pPr>
          </w:p>
        </w:tc>
        <w:tc>
          <w:tcPr>
            <w:tcW w:w="1980" w:type="dxa"/>
            <w:vAlign w:val="center"/>
          </w:tcPr>
          <w:p w14:paraId="13097A72" w14:textId="77777777" w:rsidR="00F165B5" w:rsidRPr="002853B8" w:rsidRDefault="00F165B5" w:rsidP="00F165B5">
            <w:pPr>
              <w:pStyle w:val="TableParagraph"/>
              <w:jc w:val="center"/>
              <w:rPr>
                <w:rFonts w:ascii="Times New Roman" w:hAnsi="Times New Roman" w:cs="Times New Roman"/>
                <w:lang w:val="fr-FR"/>
              </w:rPr>
            </w:pPr>
          </w:p>
        </w:tc>
      </w:tr>
      <w:tr w:rsidR="00F165B5" w:rsidRPr="002853B8" w14:paraId="23E3916E" w14:textId="77777777" w:rsidTr="00F165B5">
        <w:trPr>
          <w:trHeight w:val="250"/>
          <w:jc w:val="center"/>
        </w:trPr>
        <w:tc>
          <w:tcPr>
            <w:tcW w:w="1165" w:type="dxa"/>
            <w:vAlign w:val="center"/>
          </w:tcPr>
          <w:p w14:paraId="57E5D1FE" w14:textId="4491EE21" w:rsidR="00F165B5" w:rsidRPr="002853B8" w:rsidRDefault="00F165B5" w:rsidP="00F165B5">
            <w:pPr>
              <w:pStyle w:val="TableParagraph"/>
              <w:spacing w:before="9"/>
              <w:ind w:left="720" w:right="1"/>
              <w:jc w:val="center"/>
              <w:rPr>
                <w:rFonts w:ascii="Times New Roman" w:hAnsi="Times New Roman" w:cs="Times New Roman"/>
                <w:bCs/>
                <w:lang w:val="fr-FR"/>
              </w:rPr>
            </w:pPr>
            <w:r w:rsidRPr="002853B8">
              <w:rPr>
                <w:rFonts w:ascii="Times New Roman" w:hAnsi="Times New Roman" w:cs="Times New Roman"/>
                <w:bCs/>
                <w:lang w:val="fr-FR"/>
              </w:rPr>
              <w:t>2</w:t>
            </w:r>
          </w:p>
        </w:tc>
        <w:tc>
          <w:tcPr>
            <w:tcW w:w="2697" w:type="dxa"/>
            <w:tcBorders>
              <w:top w:val="nil"/>
              <w:left w:val="nil"/>
              <w:bottom w:val="single" w:sz="4" w:space="0" w:color="auto"/>
              <w:right w:val="single" w:sz="4" w:space="0" w:color="auto"/>
            </w:tcBorders>
            <w:shd w:val="clear" w:color="auto" w:fill="auto"/>
            <w:vAlign w:val="center"/>
          </w:tcPr>
          <w:p w14:paraId="26B5D2EB" w14:textId="4563A44D" w:rsidR="00F165B5" w:rsidRPr="002853B8" w:rsidRDefault="00F165B5" w:rsidP="00F165B5">
            <w:pPr>
              <w:pStyle w:val="TableParagraph"/>
              <w:spacing w:before="9"/>
              <w:rPr>
                <w:rFonts w:ascii="Times New Roman" w:hAnsi="Times New Roman" w:cs="Times New Roman"/>
                <w:lang w:val="fr-FR"/>
              </w:rPr>
            </w:pPr>
            <w:r w:rsidRPr="002853B8">
              <w:rPr>
                <w:rFonts w:ascii="Times New Roman" w:hAnsi="Times New Roman" w:cs="Times New Roman"/>
                <w:color w:val="000000"/>
              </w:rPr>
              <w:t>Perche</w:t>
            </w:r>
          </w:p>
        </w:tc>
        <w:tc>
          <w:tcPr>
            <w:tcW w:w="1620" w:type="dxa"/>
            <w:tcBorders>
              <w:top w:val="nil"/>
              <w:left w:val="nil"/>
              <w:bottom w:val="single" w:sz="4" w:space="0" w:color="auto"/>
              <w:right w:val="single" w:sz="4" w:space="0" w:color="auto"/>
            </w:tcBorders>
            <w:shd w:val="clear" w:color="auto" w:fill="auto"/>
            <w:vAlign w:val="center"/>
          </w:tcPr>
          <w:p w14:paraId="28694C73" w14:textId="4A32C7D7" w:rsidR="00F165B5" w:rsidRPr="002853B8" w:rsidRDefault="0029421C">
            <w:pPr>
              <w:pStyle w:val="TableParagraph"/>
              <w:jc w:val="center"/>
              <w:rPr>
                <w:rFonts w:ascii="Times New Roman" w:hAnsi="Times New Roman" w:cs="Times New Roman"/>
                <w:lang w:val="fr-FR"/>
              </w:rPr>
            </w:pPr>
            <w:r w:rsidRPr="002853B8">
              <w:rPr>
                <w:rFonts w:ascii="Times New Roman" w:hAnsi="Times New Roman" w:cs="Times New Roman"/>
                <w:color w:val="000000"/>
              </w:rPr>
              <w:t>25</w:t>
            </w:r>
          </w:p>
        </w:tc>
        <w:tc>
          <w:tcPr>
            <w:tcW w:w="2070" w:type="dxa"/>
          </w:tcPr>
          <w:p w14:paraId="6AA6B1C4" w14:textId="77777777" w:rsidR="00F165B5" w:rsidRPr="002853B8" w:rsidRDefault="00F165B5" w:rsidP="00F165B5">
            <w:pPr>
              <w:pStyle w:val="TableParagraph"/>
              <w:jc w:val="center"/>
              <w:rPr>
                <w:rFonts w:ascii="Times New Roman" w:hAnsi="Times New Roman" w:cs="Times New Roman"/>
                <w:i/>
                <w:iCs/>
                <w:lang w:val="fr-FR"/>
              </w:rPr>
            </w:pPr>
            <w:r w:rsidRPr="002853B8">
              <w:rPr>
                <w:rFonts w:ascii="Times New Roman" w:hAnsi="Times New Roman" w:cs="Times New Roman"/>
                <w:i/>
                <w:iCs/>
              </w:rPr>
              <w:t xml:space="preserve">N/A </w:t>
            </w:r>
          </w:p>
        </w:tc>
        <w:tc>
          <w:tcPr>
            <w:tcW w:w="2970" w:type="dxa"/>
            <w:vAlign w:val="center"/>
          </w:tcPr>
          <w:p w14:paraId="17FE8BD0" w14:textId="77777777" w:rsidR="00F165B5" w:rsidRPr="002853B8" w:rsidRDefault="00F165B5" w:rsidP="00F165B5">
            <w:pPr>
              <w:pStyle w:val="TableParagraph"/>
              <w:jc w:val="center"/>
              <w:rPr>
                <w:rFonts w:ascii="Times New Roman" w:hAnsi="Times New Roman" w:cs="Times New Roman"/>
                <w:lang w:val="fr-FR"/>
              </w:rPr>
            </w:pPr>
          </w:p>
        </w:tc>
        <w:tc>
          <w:tcPr>
            <w:tcW w:w="2520" w:type="dxa"/>
            <w:vAlign w:val="center"/>
          </w:tcPr>
          <w:p w14:paraId="1B467BB6" w14:textId="77777777" w:rsidR="00F165B5" w:rsidRPr="002853B8" w:rsidRDefault="00F165B5" w:rsidP="00F165B5">
            <w:pPr>
              <w:pStyle w:val="TableParagraph"/>
              <w:jc w:val="center"/>
              <w:rPr>
                <w:rFonts w:ascii="Times New Roman" w:hAnsi="Times New Roman" w:cs="Times New Roman"/>
                <w:lang w:val="fr-FR"/>
              </w:rPr>
            </w:pPr>
          </w:p>
        </w:tc>
        <w:tc>
          <w:tcPr>
            <w:tcW w:w="1980" w:type="dxa"/>
          </w:tcPr>
          <w:p w14:paraId="7A04C417" w14:textId="77777777" w:rsidR="00F165B5" w:rsidRPr="002853B8" w:rsidRDefault="00F165B5" w:rsidP="00F165B5">
            <w:pPr>
              <w:pStyle w:val="TableParagraph"/>
              <w:jc w:val="center"/>
              <w:rPr>
                <w:rFonts w:ascii="Times New Roman" w:hAnsi="Times New Roman" w:cs="Times New Roman"/>
                <w:lang w:val="fr-FR"/>
              </w:rPr>
            </w:pPr>
          </w:p>
        </w:tc>
      </w:tr>
      <w:tr w:rsidR="00F165B5" w:rsidRPr="002853B8" w14:paraId="4230B64B" w14:textId="77777777" w:rsidTr="00F165B5">
        <w:trPr>
          <w:trHeight w:val="295"/>
          <w:jc w:val="center"/>
        </w:trPr>
        <w:tc>
          <w:tcPr>
            <w:tcW w:w="1165" w:type="dxa"/>
            <w:vAlign w:val="center"/>
          </w:tcPr>
          <w:p w14:paraId="6C4EF22A" w14:textId="2D695011" w:rsidR="00F165B5" w:rsidRPr="002853B8" w:rsidRDefault="00F165B5" w:rsidP="00F165B5">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3</w:t>
            </w:r>
          </w:p>
        </w:tc>
        <w:tc>
          <w:tcPr>
            <w:tcW w:w="2697" w:type="dxa"/>
            <w:tcBorders>
              <w:top w:val="nil"/>
              <w:left w:val="nil"/>
              <w:bottom w:val="single" w:sz="4" w:space="0" w:color="auto"/>
              <w:right w:val="single" w:sz="4" w:space="0" w:color="auto"/>
            </w:tcBorders>
            <w:shd w:val="clear" w:color="auto" w:fill="auto"/>
            <w:vAlign w:val="center"/>
          </w:tcPr>
          <w:p w14:paraId="2BAD20DB" w14:textId="40650375" w:rsidR="00F165B5" w:rsidRPr="002853B8" w:rsidRDefault="00F165B5" w:rsidP="00F165B5">
            <w:pPr>
              <w:pStyle w:val="TableParagraph"/>
              <w:spacing w:before="9"/>
              <w:rPr>
                <w:rFonts w:ascii="Times New Roman" w:hAnsi="Times New Roman" w:cs="Times New Roman"/>
                <w:lang w:val="fr-FR"/>
              </w:rPr>
            </w:pPr>
            <w:r w:rsidRPr="002853B8">
              <w:rPr>
                <w:rFonts w:ascii="Times New Roman" w:hAnsi="Times New Roman" w:cs="Times New Roman"/>
                <w:color w:val="000000"/>
              </w:rPr>
              <w:t>Pagais</w:t>
            </w:r>
          </w:p>
        </w:tc>
        <w:tc>
          <w:tcPr>
            <w:tcW w:w="1620" w:type="dxa"/>
            <w:tcBorders>
              <w:top w:val="nil"/>
              <w:left w:val="nil"/>
              <w:bottom w:val="single" w:sz="4" w:space="0" w:color="auto"/>
              <w:right w:val="single" w:sz="4" w:space="0" w:color="auto"/>
            </w:tcBorders>
            <w:shd w:val="clear" w:color="auto" w:fill="auto"/>
            <w:vAlign w:val="center"/>
          </w:tcPr>
          <w:p w14:paraId="2BD2451B" w14:textId="192966B0" w:rsidR="00F165B5" w:rsidRPr="002853B8" w:rsidRDefault="0029421C">
            <w:pPr>
              <w:pStyle w:val="TableParagraph"/>
              <w:jc w:val="center"/>
              <w:rPr>
                <w:rFonts w:ascii="Times New Roman" w:hAnsi="Times New Roman" w:cs="Times New Roman"/>
                <w:lang w:val="fr-FR"/>
              </w:rPr>
            </w:pPr>
            <w:r w:rsidRPr="002853B8">
              <w:rPr>
                <w:rFonts w:ascii="Times New Roman" w:hAnsi="Times New Roman" w:cs="Times New Roman"/>
                <w:color w:val="000000"/>
              </w:rPr>
              <w:t>25</w:t>
            </w:r>
          </w:p>
        </w:tc>
        <w:tc>
          <w:tcPr>
            <w:tcW w:w="2070" w:type="dxa"/>
          </w:tcPr>
          <w:p w14:paraId="3CB1E497" w14:textId="77777777" w:rsidR="00F165B5" w:rsidRPr="002853B8" w:rsidRDefault="00F165B5" w:rsidP="00F165B5">
            <w:pPr>
              <w:pStyle w:val="TableParagraph"/>
              <w:jc w:val="center"/>
              <w:rPr>
                <w:rFonts w:ascii="Times New Roman" w:hAnsi="Times New Roman" w:cs="Times New Roman"/>
                <w:i/>
                <w:iCs/>
                <w:lang w:val="fr-FR"/>
              </w:rPr>
            </w:pPr>
            <w:r w:rsidRPr="002853B8">
              <w:rPr>
                <w:rFonts w:ascii="Times New Roman" w:hAnsi="Times New Roman" w:cs="Times New Roman"/>
                <w:i/>
                <w:iCs/>
              </w:rPr>
              <w:t xml:space="preserve">N/A </w:t>
            </w:r>
          </w:p>
        </w:tc>
        <w:tc>
          <w:tcPr>
            <w:tcW w:w="2970" w:type="dxa"/>
            <w:vAlign w:val="center"/>
          </w:tcPr>
          <w:p w14:paraId="0F9B4F26" w14:textId="77777777" w:rsidR="00F165B5" w:rsidRPr="002853B8" w:rsidRDefault="00F165B5" w:rsidP="00F165B5">
            <w:pPr>
              <w:pStyle w:val="TableParagraph"/>
              <w:jc w:val="center"/>
              <w:rPr>
                <w:rFonts w:ascii="Times New Roman" w:hAnsi="Times New Roman" w:cs="Times New Roman"/>
                <w:lang w:val="fr-FR"/>
              </w:rPr>
            </w:pPr>
          </w:p>
        </w:tc>
        <w:tc>
          <w:tcPr>
            <w:tcW w:w="2520" w:type="dxa"/>
            <w:vAlign w:val="center"/>
          </w:tcPr>
          <w:p w14:paraId="5438138F" w14:textId="77777777" w:rsidR="00F165B5" w:rsidRPr="002853B8" w:rsidRDefault="00F165B5" w:rsidP="00F165B5">
            <w:pPr>
              <w:pStyle w:val="TableParagraph"/>
              <w:jc w:val="center"/>
              <w:rPr>
                <w:rFonts w:ascii="Times New Roman" w:hAnsi="Times New Roman" w:cs="Times New Roman"/>
                <w:lang w:val="fr-FR"/>
              </w:rPr>
            </w:pPr>
          </w:p>
        </w:tc>
        <w:tc>
          <w:tcPr>
            <w:tcW w:w="1980" w:type="dxa"/>
          </w:tcPr>
          <w:p w14:paraId="06533BFB" w14:textId="77777777" w:rsidR="00F165B5" w:rsidRPr="002853B8" w:rsidRDefault="00F165B5" w:rsidP="00F165B5">
            <w:pPr>
              <w:pStyle w:val="TableParagraph"/>
              <w:jc w:val="center"/>
              <w:rPr>
                <w:rFonts w:ascii="Times New Roman" w:hAnsi="Times New Roman" w:cs="Times New Roman"/>
                <w:lang w:val="fr-FR"/>
              </w:rPr>
            </w:pPr>
          </w:p>
        </w:tc>
      </w:tr>
      <w:tr w:rsidR="00F165B5" w:rsidRPr="002853B8" w14:paraId="6A675162" w14:textId="77777777" w:rsidTr="00F165B5">
        <w:trPr>
          <w:trHeight w:val="250"/>
          <w:jc w:val="center"/>
        </w:trPr>
        <w:tc>
          <w:tcPr>
            <w:tcW w:w="1165" w:type="dxa"/>
            <w:vAlign w:val="center"/>
          </w:tcPr>
          <w:p w14:paraId="61CE383B" w14:textId="3C315B1E" w:rsidR="00F165B5" w:rsidRPr="002853B8" w:rsidRDefault="00F165B5" w:rsidP="00F165B5">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4</w:t>
            </w:r>
          </w:p>
        </w:tc>
        <w:tc>
          <w:tcPr>
            <w:tcW w:w="2697" w:type="dxa"/>
            <w:tcBorders>
              <w:top w:val="nil"/>
              <w:left w:val="nil"/>
              <w:bottom w:val="single" w:sz="4" w:space="0" w:color="auto"/>
              <w:right w:val="single" w:sz="4" w:space="0" w:color="auto"/>
            </w:tcBorders>
            <w:shd w:val="clear" w:color="auto" w:fill="auto"/>
            <w:vAlign w:val="center"/>
          </w:tcPr>
          <w:p w14:paraId="3F50193C" w14:textId="4DE800B2" w:rsidR="00F165B5" w:rsidRPr="002853B8" w:rsidRDefault="00F165B5" w:rsidP="00F165B5">
            <w:pPr>
              <w:pStyle w:val="TableParagraph"/>
              <w:spacing w:before="9"/>
              <w:rPr>
                <w:rFonts w:ascii="Times New Roman" w:hAnsi="Times New Roman" w:cs="Times New Roman"/>
                <w:lang w:val="fr-FR"/>
              </w:rPr>
            </w:pPr>
            <w:r w:rsidRPr="002853B8">
              <w:rPr>
                <w:rFonts w:ascii="Times New Roman" w:hAnsi="Times New Roman" w:cs="Times New Roman"/>
                <w:color w:val="000000"/>
              </w:rPr>
              <w:t>Filet 3 doigts</w:t>
            </w:r>
          </w:p>
        </w:tc>
        <w:tc>
          <w:tcPr>
            <w:tcW w:w="1620" w:type="dxa"/>
            <w:tcBorders>
              <w:top w:val="nil"/>
              <w:left w:val="nil"/>
              <w:bottom w:val="single" w:sz="4" w:space="0" w:color="auto"/>
              <w:right w:val="single" w:sz="4" w:space="0" w:color="auto"/>
            </w:tcBorders>
            <w:shd w:val="clear" w:color="auto" w:fill="auto"/>
            <w:vAlign w:val="center"/>
          </w:tcPr>
          <w:p w14:paraId="7EE4D88D" w14:textId="4B763E4A" w:rsidR="00F165B5" w:rsidRPr="002853B8" w:rsidRDefault="00F165B5" w:rsidP="00F165B5">
            <w:pPr>
              <w:pStyle w:val="TableParagraph"/>
              <w:jc w:val="center"/>
              <w:rPr>
                <w:rFonts w:ascii="Times New Roman" w:hAnsi="Times New Roman" w:cs="Times New Roman"/>
                <w:lang w:val="fr-FR"/>
              </w:rPr>
            </w:pPr>
            <w:r w:rsidRPr="002853B8">
              <w:rPr>
                <w:rFonts w:ascii="Times New Roman" w:hAnsi="Times New Roman" w:cs="Times New Roman"/>
                <w:color w:val="000000"/>
              </w:rPr>
              <w:t>12</w:t>
            </w:r>
          </w:p>
        </w:tc>
        <w:tc>
          <w:tcPr>
            <w:tcW w:w="2070" w:type="dxa"/>
          </w:tcPr>
          <w:p w14:paraId="2C549D8C" w14:textId="77777777" w:rsidR="00F165B5" w:rsidRPr="002853B8" w:rsidRDefault="00F165B5" w:rsidP="00F165B5">
            <w:pPr>
              <w:pStyle w:val="TableParagraph"/>
              <w:jc w:val="center"/>
              <w:rPr>
                <w:rFonts w:ascii="Times New Roman" w:hAnsi="Times New Roman" w:cs="Times New Roman"/>
                <w:i/>
                <w:iCs/>
                <w:lang w:val="fr-FR"/>
              </w:rPr>
            </w:pPr>
            <w:r w:rsidRPr="002853B8">
              <w:rPr>
                <w:rFonts w:ascii="Times New Roman" w:hAnsi="Times New Roman" w:cs="Times New Roman"/>
                <w:i/>
                <w:iCs/>
              </w:rPr>
              <w:t xml:space="preserve">N/A </w:t>
            </w:r>
          </w:p>
        </w:tc>
        <w:tc>
          <w:tcPr>
            <w:tcW w:w="2970" w:type="dxa"/>
            <w:vAlign w:val="center"/>
          </w:tcPr>
          <w:p w14:paraId="452CD54E" w14:textId="77777777" w:rsidR="00F165B5" w:rsidRPr="002853B8" w:rsidRDefault="00F165B5" w:rsidP="00F165B5">
            <w:pPr>
              <w:pStyle w:val="TableParagraph"/>
              <w:jc w:val="center"/>
              <w:rPr>
                <w:rFonts w:ascii="Times New Roman" w:hAnsi="Times New Roman" w:cs="Times New Roman"/>
                <w:lang w:val="fr-FR"/>
              </w:rPr>
            </w:pPr>
          </w:p>
        </w:tc>
        <w:tc>
          <w:tcPr>
            <w:tcW w:w="2520" w:type="dxa"/>
            <w:vAlign w:val="center"/>
          </w:tcPr>
          <w:p w14:paraId="63FFFC2F" w14:textId="77777777" w:rsidR="00F165B5" w:rsidRPr="002853B8" w:rsidRDefault="00F165B5" w:rsidP="00F165B5">
            <w:pPr>
              <w:pStyle w:val="TableParagraph"/>
              <w:jc w:val="center"/>
              <w:rPr>
                <w:rFonts w:ascii="Times New Roman" w:hAnsi="Times New Roman" w:cs="Times New Roman"/>
                <w:lang w:val="fr-FR"/>
              </w:rPr>
            </w:pPr>
          </w:p>
        </w:tc>
        <w:tc>
          <w:tcPr>
            <w:tcW w:w="1980" w:type="dxa"/>
          </w:tcPr>
          <w:p w14:paraId="6E7A71A9" w14:textId="77777777" w:rsidR="00F165B5" w:rsidRPr="002853B8" w:rsidRDefault="00F165B5" w:rsidP="00F165B5">
            <w:pPr>
              <w:pStyle w:val="TableParagraph"/>
              <w:jc w:val="center"/>
              <w:rPr>
                <w:rFonts w:ascii="Times New Roman" w:hAnsi="Times New Roman" w:cs="Times New Roman"/>
                <w:lang w:val="fr-FR"/>
              </w:rPr>
            </w:pPr>
          </w:p>
        </w:tc>
      </w:tr>
      <w:tr w:rsidR="00F165B5" w:rsidRPr="002853B8" w14:paraId="5D1663B0" w14:textId="77777777" w:rsidTr="00F165B5">
        <w:trPr>
          <w:trHeight w:val="250"/>
          <w:jc w:val="center"/>
        </w:trPr>
        <w:tc>
          <w:tcPr>
            <w:tcW w:w="1165" w:type="dxa"/>
            <w:vAlign w:val="center"/>
          </w:tcPr>
          <w:p w14:paraId="18AA1982" w14:textId="4C81578D" w:rsidR="00F165B5" w:rsidRPr="002853B8" w:rsidRDefault="00F165B5" w:rsidP="00F165B5">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5</w:t>
            </w:r>
          </w:p>
        </w:tc>
        <w:tc>
          <w:tcPr>
            <w:tcW w:w="2697" w:type="dxa"/>
            <w:tcBorders>
              <w:top w:val="nil"/>
              <w:left w:val="nil"/>
              <w:bottom w:val="single" w:sz="4" w:space="0" w:color="auto"/>
              <w:right w:val="single" w:sz="4" w:space="0" w:color="auto"/>
            </w:tcBorders>
            <w:shd w:val="clear" w:color="auto" w:fill="auto"/>
            <w:vAlign w:val="center"/>
          </w:tcPr>
          <w:p w14:paraId="50A16233" w14:textId="510886FF" w:rsidR="00F165B5" w:rsidRPr="002853B8" w:rsidRDefault="00F165B5" w:rsidP="00F165B5">
            <w:pPr>
              <w:pStyle w:val="TableParagraph"/>
              <w:spacing w:before="9"/>
              <w:rPr>
                <w:rFonts w:ascii="Times New Roman" w:eastAsia="Times New Roman" w:hAnsi="Times New Roman" w:cs="Times New Roman"/>
                <w:color w:val="000000"/>
                <w:lang w:eastAsia="fr-FR"/>
              </w:rPr>
            </w:pPr>
            <w:r w:rsidRPr="002853B8">
              <w:rPr>
                <w:rFonts w:ascii="Times New Roman" w:hAnsi="Times New Roman" w:cs="Times New Roman"/>
                <w:color w:val="000000"/>
              </w:rPr>
              <w:t>Filet 3 doigts 1/2</w:t>
            </w:r>
          </w:p>
        </w:tc>
        <w:tc>
          <w:tcPr>
            <w:tcW w:w="1620" w:type="dxa"/>
            <w:tcBorders>
              <w:top w:val="nil"/>
              <w:left w:val="nil"/>
              <w:bottom w:val="single" w:sz="4" w:space="0" w:color="auto"/>
              <w:right w:val="single" w:sz="4" w:space="0" w:color="auto"/>
            </w:tcBorders>
            <w:shd w:val="clear" w:color="auto" w:fill="auto"/>
            <w:vAlign w:val="center"/>
          </w:tcPr>
          <w:p w14:paraId="5A410D6D" w14:textId="74C52A56" w:rsidR="00F165B5" w:rsidRPr="002853B8" w:rsidRDefault="00F165B5" w:rsidP="00F165B5">
            <w:pPr>
              <w:pStyle w:val="TableParagraph"/>
              <w:jc w:val="center"/>
              <w:rPr>
                <w:rFonts w:ascii="Times New Roman" w:eastAsia="Times New Roman" w:hAnsi="Times New Roman" w:cs="Times New Roman"/>
                <w:color w:val="000000"/>
                <w:lang w:eastAsia="fr-FR"/>
              </w:rPr>
            </w:pPr>
            <w:r w:rsidRPr="002853B8">
              <w:rPr>
                <w:rFonts w:ascii="Times New Roman" w:hAnsi="Times New Roman" w:cs="Times New Roman"/>
                <w:color w:val="000000"/>
              </w:rPr>
              <w:t>12</w:t>
            </w:r>
          </w:p>
        </w:tc>
        <w:tc>
          <w:tcPr>
            <w:tcW w:w="2070" w:type="dxa"/>
          </w:tcPr>
          <w:p w14:paraId="0CACF2B5" w14:textId="77777777" w:rsidR="00F165B5" w:rsidRPr="002853B8" w:rsidRDefault="00F165B5" w:rsidP="00F165B5">
            <w:pPr>
              <w:pStyle w:val="TableParagraph"/>
              <w:jc w:val="center"/>
              <w:rPr>
                <w:rFonts w:ascii="Times New Roman" w:hAnsi="Times New Roman" w:cs="Times New Roman"/>
                <w:i/>
                <w:iCs/>
                <w:lang w:val="fr-FR"/>
              </w:rPr>
            </w:pPr>
            <w:r w:rsidRPr="002853B8">
              <w:rPr>
                <w:rFonts w:ascii="Times New Roman" w:hAnsi="Times New Roman" w:cs="Times New Roman"/>
                <w:i/>
                <w:iCs/>
              </w:rPr>
              <w:t xml:space="preserve">N/A </w:t>
            </w:r>
          </w:p>
        </w:tc>
        <w:tc>
          <w:tcPr>
            <w:tcW w:w="2970" w:type="dxa"/>
            <w:vAlign w:val="center"/>
          </w:tcPr>
          <w:p w14:paraId="61E7B0A4" w14:textId="77777777" w:rsidR="00F165B5" w:rsidRPr="002853B8" w:rsidRDefault="00F165B5" w:rsidP="00F165B5">
            <w:pPr>
              <w:pStyle w:val="TableParagraph"/>
              <w:jc w:val="center"/>
              <w:rPr>
                <w:rFonts w:ascii="Times New Roman" w:hAnsi="Times New Roman" w:cs="Times New Roman"/>
                <w:lang w:val="fr-FR"/>
              </w:rPr>
            </w:pPr>
          </w:p>
        </w:tc>
        <w:tc>
          <w:tcPr>
            <w:tcW w:w="2520" w:type="dxa"/>
            <w:vAlign w:val="center"/>
          </w:tcPr>
          <w:p w14:paraId="107067D6" w14:textId="77777777" w:rsidR="00F165B5" w:rsidRPr="002853B8" w:rsidRDefault="00F165B5" w:rsidP="00F165B5">
            <w:pPr>
              <w:pStyle w:val="TableParagraph"/>
              <w:jc w:val="center"/>
              <w:rPr>
                <w:rFonts w:ascii="Times New Roman" w:hAnsi="Times New Roman" w:cs="Times New Roman"/>
                <w:lang w:val="fr-FR"/>
              </w:rPr>
            </w:pPr>
          </w:p>
        </w:tc>
        <w:tc>
          <w:tcPr>
            <w:tcW w:w="1980" w:type="dxa"/>
          </w:tcPr>
          <w:p w14:paraId="434C3191" w14:textId="77777777" w:rsidR="00F165B5" w:rsidRPr="002853B8" w:rsidRDefault="00F165B5" w:rsidP="00F165B5">
            <w:pPr>
              <w:pStyle w:val="TableParagraph"/>
              <w:jc w:val="center"/>
              <w:rPr>
                <w:rFonts w:ascii="Times New Roman" w:hAnsi="Times New Roman" w:cs="Times New Roman"/>
                <w:i/>
                <w:iCs/>
                <w:lang w:val="fr-FR"/>
              </w:rPr>
            </w:pPr>
          </w:p>
        </w:tc>
      </w:tr>
      <w:tr w:rsidR="000E3C24" w:rsidRPr="002853B8" w14:paraId="00D54053" w14:textId="77777777" w:rsidTr="00647CC6">
        <w:trPr>
          <w:trHeight w:val="250"/>
          <w:jc w:val="center"/>
        </w:trPr>
        <w:tc>
          <w:tcPr>
            <w:tcW w:w="1165" w:type="dxa"/>
            <w:vAlign w:val="center"/>
          </w:tcPr>
          <w:p w14:paraId="3EFB32E0" w14:textId="1908AB45"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6</w:t>
            </w:r>
          </w:p>
        </w:tc>
        <w:tc>
          <w:tcPr>
            <w:tcW w:w="2697" w:type="dxa"/>
            <w:tcBorders>
              <w:top w:val="nil"/>
              <w:left w:val="nil"/>
              <w:bottom w:val="single" w:sz="4" w:space="0" w:color="auto"/>
              <w:right w:val="single" w:sz="4" w:space="0" w:color="auto"/>
            </w:tcBorders>
            <w:shd w:val="clear" w:color="auto" w:fill="auto"/>
            <w:vAlign w:val="center"/>
          </w:tcPr>
          <w:p w14:paraId="45DB9058" w14:textId="5DA033D6"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Filet 4 doigts</w:t>
            </w:r>
          </w:p>
        </w:tc>
        <w:tc>
          <w:tcPr>
            <w:tcW w:w="1620" w:type="dxa"/>
            <w:tcBorders>
              <w:top w:val="nil"/>
              <w:left w:val="nil"/>
              <w:bottom w:val="single" w:sz="4" w:space="0" w:color="auto"/>
              <w:right w:val="single" w:sz="4" w:space="0" w:color="auto"/>
            </w:tcBorders>
            <w:shd w:val="clear" w:color="auto" w:fill="auto"/>
            <w:vAlign w:val="center"/>
          </w:tcPr>
          <w:p w14:paraId="133D5910" w14:textId="7BAE6552"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12</w:t>
            </w:r>
          </w:p>
        </w:tc>
        <w:tc>
          <w:tcPr>
            <w:tcW w:w="2070" w:type="dxa"/>
            <w:vAlign w:val="center"/>
          </w:tcPr>
          <w:p w14:paraId="338E6D2A" w14:textId="677027AA"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lang w:val="fr-FR"/>
              </w:rPr>
              <w:t xml:space="preserve">N/A </w:t>
            </w:r>
          </w:p>
        </w:tc>
        <w:tc>
          <w:tcPr>
            <w:tcW w:w="2970" w:type="dxa"/>
            <w:vAlign w:val="center"/>
          </w:tcPr>
          <w:p w14:paraId="79FEC07E"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3D2B929E"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4BA48027"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394ADC67" w14:textId="77777777" w:rsidTr="00F165B5">
        <w:trPr>
          <w:trHeight w:val="250"/>
          <w:jc w:val="center"/>
        </w:trPr>
        <w:tc>
          <w:tcPr>
            <w:tcW w:w="1165" w:type="dxa"/>
            <w:vAlign w:val="center"/>
          </w:tcPr>
          <w:p w14:paraId="10114FB3" w14:textId="7C9F30E2"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7</w:t>
            </w:r>
          </w:p>
        </w:tc>
        <w:tc>
          <w:tcPr>
            <w:tcW w:w="2697" w:type="dxa"/>
            <w:tcBorders>
              <w:top w:val="nil"/>
              <w:left w:val="nil"/>
              <w:bottom w:val="single" w:sz="4" w:space="0" w:color="auto"/>
              <w:right w:val="single" w:sz="4" w:space="0" w:color="auto"/>
            </w:tcBorders>
            <w:shd w:val="clear" w:color="auto" w:fill="auto"/>
            <w:vAlign w:val="center"/>
          </w:tcPr>
          <w:p w14:paraId="032B4B91" w14:textId="6D5D4115"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Filet 5 doigts</w:t>
            </w:r>
          </w:p>
        </w:tc>
        <w:tc>
          <w:tcPr>
            <w:tcW w:w="1620" w:type="dxa"/>
            <w:tcBorders>
              <w:top w:val="nil"/>
              <w:left w:val="nil"/>
              <w:bottom w:val="single" w:sz="4" w:space="0" w:color="auto"/>
              <w:right w:val="single" w:sz="4" w:space="0" w:color="auto"/>
            </w:tcBorders>
            <w:shd w:val="clear" w:color="auto" w:fill="auto"/>
            <w:vAlign w:val="center"/>
          </w:tcPr>
          <w:p w14:paraId="2EFEA7DF" w14:textId="09395419"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12</w:t>
            </w:r>
          </w:p>
        </w:tc>
        <w:tc>
          <w:tcPr>
            <w:tcW w:w="2070" w:type="dxa"/>
          </w:tcPr>
          <w:p w14:paraId="7A7ADBF5" w14:textId="54AE9A05"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56553935"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1E807767"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41717965"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4BEA481E" w14:textId="77777777" w:rsidTr="00F165B5">
        <w:trPr>
          <w:trHeight w:val="250"/>
          <w:jc w:val="center"/>
        </w:trPr>
        <w:tc>
          <w:tcPr>
            <w:tcW w:w="1165" w:type="dxa"/>
            <w:vAlign w:val="center"/>
          </w:tcPr>
          <w:p w14:paraId="07F6248D" w14:textId="02233E80"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8</w:t>
            </w:r>
          </w:p>
        </w:tc>
        <w:tc>
          <w:tcPr>
            <w:tcW w:w="2697" w:type="dxa"/>
            <w:tcBorders>
              <w:top w:val="nil"/>
              <w:left w:val="nil"/>
              <w:bottom w:val="single" w:sz="4" w:space="0" w:color="auto"/>
              <w:right w:val="single" w:sz="4" w:space="0" w:color="auto"/>
            </w:tcBorders>
            <w:shd w:val="clear" w:color="auto" w:fill="auto"/>
            <w:vAlign w:val="center"/>
          </w:tcPr>
          <w:p w14:paraId="08E4F37E" w14:textId="1F64AE3C"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Hameçons N° 5</w:t>
            </w:r>
          </w:p>
        </w:tc>
        <w:tc>
          <w:tcPr>
            <w:tcW w:w="1620" w:type="dxa"/>
            <w:tcBorders>
              <w:top w:val="nil"/>
              <w:left w:val="nil"/>
              <w:bottom w:val="single" w:sz="4" w:space="0" w:color="auto"/>
              <w:right w:val="single" w:sz="4" w:space="0" w:color="auto"/>
            </w:tcBorders>
            <w:shd w:val="clear" w:color="auto" w:fill="auto"/>
            <w:vAlign w:val="center"/>
          </w:tcPr>
          <w:p w14:paraId="525DDA13" w14:textId="77F1EC64"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12</w:t>
            </w:r>
          </w:p>
        </w:tc>
        <w:tc>
          <w:tcPr>
            <w:tcW w:w="2070" w:type="dxa"/>
          </w:tcPr>
          <w:p w14:paraId="7583F8AB" w14:textId="495795EC"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62E7BC4B"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6F2F72F8"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0A5A7940"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217DAFE9" w14:textId="77777777" w:rsidTr="00F165B5">
        <w:trPr>
          <w:trHeight w:val="250"/>
          <w:jc w:val="center"/>
        </w:trPr>
        <w:tc>
          <w:tcPr>
            <w:tcW w:w="1165" w:type="dxa"/>
            <w:vAlign w:val="center"/>
          </w:tcPr>
          <w:p w14:paraId="75DD85C1" w14:textId="1D21534C"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9</w:t>
            </w:r>
          </w:p>
        </w:tc>
        <w:tc>
          <w:tcPr>
            <w:tcW w:w="2697" w:type="dxa"/>
            <w:tcBorders>
              <w:top w:val="nil"/>
              <w:left w:val="nil"/>
              <w:bottom w:val="single" w:sz="4" w:space="0" w:color="auto"/>
              <w:right w:val="single" w:sz="4" w:space="0" w:color="auto"/>
            </w:tcBorders>
            <w:shd w:val="clear" w:color="auto" w:fill="auto"/>
            <w:vAlign w:val="center"/>
          </w:tcPr>
          <w:p w14:paraId="4E613BAB" w14:textId="7597A588"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Hameçons N° 6</w:t>
            </w:r>
          </w:p>
        </w:tc>
        <w:tc>
          <w:tcPr>
            <w:tcW w:w="1620" w:type="dxa"/>
            <w:tcBorders>
              <w:top w:val="nil"/>
              <w:left w:val="nil"/>
              <w:bottom w:val="single" w:sz="4" w:space="0" w:color="auto"/>
              <w:right w:val="single" w:sz="4" w:space="0" w:color="auto"/>
            </w:tcBorders>
            <w:shd w:val="clear" w:color="auto" w:fill="auto"/>
            <w:vAlign w:val="center"/>
          </w:tcPr>
          <w:p w14:paraId="033AE106" w14:textId="4F0796EF"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12</w:t>
            </w:r>
          </w:p>
        </w:tc>
        <w:tc>
          <w:tcPr>
            <w:tcW w:w="2070" w:type="dxa"/>
          </w:tcPr>
          <w:p w14:paraId="04D744C0" w14:textId="401F4BFC"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51753B9D"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197CD9E8"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65C068B4"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22142FA4" w14:textId="77777777" w:rsidTr="00F165B5">
        <w:trPr>
          <w:trHeight w:val="250"/>
          <w:jc w:val="center"/>
        </w:trPr>
        <w:tc>
          <w:tcPr>
            <w:tcW w:w="1165" w:type="dxa"/>
            <w:vAlign w:val="center"/>
          </w:tcPr>
          <w:p w14:paraId="6DD25469" w14:textId="706EAF57"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10</w:t>
            </w:r>
          </w:p>
        </w:tc>
        <w:tc>
          <w:tcPr>
            <w:tcW w:w="2697" w:type="dxa"/>
            <w:tcBorders>
              <w:top w:val="nil"/>
              <w:left w:val="nil"/>
              <w:bottom w:val="single" w:sz="4" w:space="0" w:color="auto"/>
              <w:right w:val="single" w:sz="4" w:space="0" w:color="auto"/>
            </w:tcBorders>
            <w:shd w:val="clear" w:color="auto" w:fill="auto"/>
            <w:vAlign w:val="center"/>
          </w:tcPr>
          <w:p w14:paraId="38FD2706" w14:textId="44390526" w:rsidR="000E3C24" w:rsidRPr="002853B8" w:rsidRDefault="000E3C24" w:rsidP="000E3C24">
            <w:pPr>
              <w:pStyle w:val="TableParagraph"/>
              <w:spacing w:before="9"/>
              <w:rPr>
                <w:rFonts w:ascii="Times New Roman" w:hAnsi="Times New Roman" w:cs="Times New Roman"/>
                <w:color w:val="000000"/>
                <w:lang w:val="fr-FR" w:eastAsia="fr-FR"/>
              </w:rPr>
            </w:pPr>
            <w:r w:rsidRPr="002853B8">
              <w:rPr>
                <w:rFonts w:ascii="Times New Roman" w:hAnsi="Times New Roman" w:cs="Times New Roman"/>
                <w:color w:val="000000"/>
              </w:rPr>
              <w:t>Hameçons N° 7</w:t>
            </w:r>
          </w:p>
        </w:tc>
        <w:tc>
          <w:tcPr>
            <w:tcW w:w="1620" w:type="dxa"/>
            <w:tcBorders>
              <w:top w:val="nil"/>
              <w:left w:val="nil"/>
              <w:bottom w:val="single" w:sz="4" w:space="0" w:color="auto"/>
              <w:right w:val="single" w:sz="4" w:space="0" w:color="auto"/>
            </w:tcBorders>
            <w:shd w:val="clear" w:color="auto" w:fill="auto"/>
            <w:vAlign w:val="center"/>
          </w:tcPr>
          <w:p w14:paraId="62CED3CA" w14:textId="144ACB04"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12</w:t>
            </w:r>
          </w:p>
        </w:tc>
        <w:tc>
          <w:tcPr>
            <w:tcW w:w="2070" w:type="dxa"/>
          </w:tcPr>
          <w:p w14:paraId="339FD895" w14:textId="0BB2E6CE"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16448AB2"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5E899BD7"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602C6464"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48233EED" w14:textId="77777777" w:rsidTr="00647CC6">
        <w:trPr>
          <w:trHeight w:val="250"/>
          <w:jc w:val="center"/>
        </w:trPr>
        <w:tc>
          <w:tcPr>
            <w:tcW w:w="1165" w:type="dxa"/>
            <w:vAlign w:val="center"/>
          </w:tcPr>
          <w:p w14:paraId="7B745BD9" w14:textId="5EB89277"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11</w:t>
            </w:r>
          </w:p>
        </w:tc>
        <w:tc>
          <w:tcPr>
            <w:tcW w:w="2697" w:type="dxa"/>
            <w:tcBorders>
              <w:top w:val="nil"/>
              <w:left w:val="nil"/>
              <w:bottom w:val="single" w:sz="4" w:space="0" w:color="auto"/>
              <w:right w:val="single" w:sz="4" w:space="0" w:color="auto"/>
            </w:tcBorders>
            <w:shd w:val="clear" w:color="auto" w:fill="auto"/>
            <w:vAlign w:val="center"/>
          </w:tcPr>
          <w:p w14:paraId="39F499A8" w14:textId="047AF469"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Hameçons N° 9</w:t>
            </w:r>
          </w:p>
        </w:tc>
        <w:tc>
          <w:tcPr>
            <w:tcW w:w="1620" w:type="dxa"/>
            <w:tcBorders>
              <w:top w:val="nil"/>
              <w:left w:val="nil"/>
              <w:bottom w:val="single" w:sz="4" w:space="0" w:color="auto"/>
              <w:right w:val="single" w:sz="4" w:space="0" w:color="auto"/>
            </w:tcBorders>
            <w:shd w:val="clear" w:color="auto" w:fill="auto"/>
            <w:vAlign w:val="center"/>
          </w:tcPr>
          <w:p w14:paraId="77B78564" w14:textId="05F0B1CC"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12</w:t>
            </w:r>
          </w:p>
        </w:tc>
        <w:tc>
          <w:tcPr>
            <w:tcW w:w="2070" w:type="dxa"/>
            <w:vAlign w:val="center"/>
          </w:tcPr>
          <w:p w14:paraId="5685327B" w14:textId="694D21A8"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lang w:val="fr-FR"/>
              </w:rPr>
              <w:t xml:space="preserve">N/A </w:t>
            </w:r>
          </w:p>
        </w:tc>
        <w:tc>
          <w:tcPr>
            <w:tcW w:w="2970" w:type="dxa"/>
            <w:vAlign w:val="center"/>
          </w:tcPr>
          <w:p w14:paraId="4EEE7AEA"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2DEE41DE"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2861B9D7"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47ADD003" w14:textId="77777777" w:rsidTr="00F165B5">
        <w:trPr>
          <w:trHeight w:val="250"/>
          <w:jc w:val="center"/>
        </w:trPr>
        <w:tc>
          <w:tcPr>
            <w:tcW w:w="1165" w:type="dxa"/>
            <w:vAlign w:val="center"/>
          </w:tcPr>
          <w:p w14:paraId="0B31F16D" w14:textId="143CD534"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12</w:t>
            </w:r>
          </w:p>
        </w:tc>
        <w:tc>
          <w:tcPr>
            <w:tcW w:w="2697" w:type="dxa"/>
            <w:tcBorders>
              <w:top w:val="nil"/>
              <w:left w:val="nil"/>
              <w:bottom w:val="single" w:sz="4" w:space="0" w:color="auto"/>
              <w:right w:val="single" w:sz="4" w:space="0" w:color="auto"/>
            </w:tcBorders>
            <w:shd w:val="clear" w:color="auto" w:fill="auto"/>
            <w:vAlign w:val="center"/>
          </w:tcPr>
          <w:p w14:paraId="1607A895" w14:textId="50F25F7A" w:rsidR="000E3C24" w:rsidRPr="002853B8" w:rsidRDefault="000E3C24" w:rsidP="000E3C24">
            <w:pPr>
              <w:pStyle w:val="TableParagraph"/>
              <w:spacing w:before="9"/>
              <w:rPr>
                <w:rFonts w:ascii="Times New Roman" w:hAnsi="Times New Roman" w:cs="Times New Roman"/>
                <w:color w:val="000000"/>
                <w:lang w:val="fr-FR" w:eastAsia="fr-FR"/>
              </w:rPr>
            </w:pPr>
            <w:r w:rsidRPr="002853B8">
              <w:rPr>
                <w:rFonts w:ascii="Times New Roman" w:hAnsi="Times New Roman" w:cs="Times New Roman"/>
                <w:color w:val="000000"/>
              </w:rPr>
              <w:t>Hameçons N° 12</w:t>
            </w:r>
          </w:p>
        </w:tc>
        <w:tc>
          <w:tcPr>
            <w:tcW w:w="1620" w:type="dxa"/>
            <w:tcBorders>
              <w:top w:val="nil"/>
              <w:left w:val="nil"/>
              <w:bottom w:val="single" w:sz="4" w:space="0" w:color="auto"/>
              <w:right w:val="single" w:sz="4" w:space="0" w:color="auto"/>
            </w:tcBorders>
            <w:shd w:val="clear" w:color="auto" w:fill="auto"/>
            <w:vAlign w:val="center"/>
          </w:tcPr>
          <w:p w14:paraId="3EDB28A2" w14:textId="724B79AB"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12</w:t>
            </w:r>
          </w:p>
        </w:tc>
        <w:tc>
          <w:tcPr>
            <w:tcW w:w="2070" w:type="dxa"/>
          </w:tcPr>
          <w:p w14:paraId="78B293C8" w14:textId="4F112C68"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75DC640D"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22F7456E"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032F466F"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6A3BE3B8" w14:textId="77777777" w:rsidTr="00647CC6">
        <w:trPr>
          <w:trHeight w:val="250"/>
          <w:jc w:val="center"/>
        </w:trPr>
        <w:tc>
          <w:tcPr>
            <w:tcW w:w="1165" w:type="dxa"/>
            <w:tcBorders>
              <w:bottom w:val="single" w:sz="4" w:space="0" w:color="auto"/>
            </w:tcBorders>
            <w:vAlign w:val="center"/>
          </w:tcPr>
          <w:p w14:paraId="7211EC10" w14:textId="380D9F3D"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13</w:t>
            </w:r>
          </w:p>
        </w:tc>
        <w:tc>
          <w:tcPr>
            <w:tcW w:w="2697" w:type="dxa"/>
            <w:tcBorders>
              <w:top w:val="nil"/>
              <w:left w:val="nil"/>
              <w:bottom w:val="single" w:sz="4" w:space="0" w:color="auto"/>
              <w:right w:val="single" w:sz="4" w:space="0" w:color="auto"/>
            </w:tcBorders>
            <w:shd w:val="clear" w:color="auto" w:fill="auto"/>
            <w:vAlign w:val="center"/>
          </w:tcPr>
          <w:p w14:paraId="349A2503" w14:textId="70A660D4" w:rsidR="000E3C24" w:rsidRPr="002853B8" w:rsidRDefault="000E3C24" w:rsidP="000E3C24">
            <w:pPr>
              <w:pStyle w:val="TableParagraph"/>
              <w:spacing w:before="9"/>
              <w:rPr>
                <w:rFonts w:ascii="Times New Roman" w:hAnsi="Times New Roman" w:cs="Times New Roman"/>
                <w:color w:val="000000"/>
                <w:lang w:val="fr-FR" w:eastAsia="fr-FR"/>
              </w:rPr>
            </w:pPr>
            <w:r w:rsidRPr="002853B8">
              <w:rPr>
                <w:rFonts w:ascii="Times New Roman" w:hAnsi="Times New Roman" w:cs="Times New Roman"/>
                <w:color w:val="000000"/>
              </w:rPr>
              <w:t>Hameçons N° 13</w:t>
            </w:r>
          </w:p>
        </w:tc>
        <w:tc>
          <w:tcPr>
            <w:tcW w:w="1620" w:type="dxa"/>
            <w:tcBorders>
              <w:top w:val="nil"/>
              <w:left w:val="nil"/>
              <w:bottom w:val="single" w:sz="4" w:space="0" w:color="auto"/>
              <w:right w:val="single" w:sz="4" w:space="0" w:color="auto"/>
            </w:tcBorders>
            <w:shd w:val="clear" w:color="auto" w:fill="auto"/>
            <w:vAlign w:val="center"/>
          </w:tcPr>
          <w:p w14:paraId="188AC008" w14:textId="03F06B83"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12</w:t>
            </w:r>
          </w:p>
        </w:tc>
        <w:tc>
          <w:tcPr>
            <w:tcW w:w="2070" w:type="dxa"/>
          </w:tcPr>
          <w:p w14:paraId="1DF5A184" w14:textId="60E16DB7"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tcBorders>
              <w:bottom w:val="single" w:sz="4" w:space="0" w:color="auto"/>
            </w:tcBorders>
            <w:vAlign w:val="center"/>
          </w:tcPr>
          <w:p w14:paraId="7341F7AD" w14:textId="77777777" w:rsidR="000E3C24" w:rsidRPr="002853B8" w:rsidRDefault="000E3C24" w:rsidP="000E3C24">
            <w:pPr>
              <w:pStyle w:val="TableParagraph"/>
              <w:jc w:val="center"/>
              <w:rPr>
                <w:rFonts w:ascii="Times New Roman" w:hAnsi="Times New Roman" w:cs="Times New Roman"/>
                <w:lang w:val="fr-FR"/>
              </w:rPr>
            </w:pPr>
          </w:p>
        </w:tc>
        <w:tc>
          <w:tcPr>
            <w:tcW w:w="2520" w:type="dxa"/>
            <w:tcBorders>
              <w:bottom w:val="single" w:sz="4" w:space="0" w:color="auto"/>
            </w:tcBorders>
            <w:vAlign w:val="center"/>
          </w:tcPr>
          <w:p w14:paraId="44C7A6ED" w14:textId="77777777" w:rsidR="000E3C24" w:rsidRPr="002853B8" w:rsidRDefault="000E3C24" w:rsidP="000E3C24">
            <w:pPr>
              <w:pStyle w:val="TableParagraph"/>
              <w:jc w:val="center"/>
              <w:rPr>
                <w:rFonts w:ascii="Times New Roman" w:hAnsi="Times New Roman" w:cs="Times New Roman"/>
                <w:lang w:val="fr-FR"/>
              </w:rPr>
            </w:pPr>
          </w:p>
        </w:tc>
        <w:tc>
          <w:tcPr>
            <w:tcW w:w="1980" w:type="dxa"/>
            <w:tcBorders>
              <w:bottom w:val="single" w:sz="4" w:space="0" w:color="auto"/>
            </w:tcBorders>
          </w:tcPr>
          <w:p w14:paraId="3A5BAE56"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67AE7FA5" w14:textId="77777777" w:rsidTr="00647CC6">
        <w:trPr>
          <w:trHeight w:val="250"/>
          <w:jc w:val="center"/>
        </w:trPr>
        <w:tc>
          <w:tcPr>
            <w:tcW w:w="1165" w:type="dxa"/>
            <w:tcBorders>
              <w:top w:val="single" w:sz="4" w:space="0" w:color="auto"/>
              <w:left w:val="single" w:sz="4" w:space="0" w:color="auto"/>
              <w:bottom w:val="single" w:sz="4" w:space="0" w:color="auto"/>
              <w:right w:val="single" w:sz="4" w:space="0" w:color="auto"/>
            </w:tcBorders>
            <w:vAlign w:val="center"/>
          </w:tcPr>
          <w:p w14:paraId="169BF8D1" w14:textId="669C7CA3"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14</w:t>
            </w:r>
          </w:p>
        </w:tc>
        <w:tc>
          <w:tcPr>
            <w:tcW w:w="2697" w:type="dxa"/>
            <w:tcBorders>
              <w:top w:val="nil"/>
              <w:left w:val="nil"/>
              <w:bottom w:val="single" w:sz="4" w:space="0" w:color="auto"/>
              <w:right w:val="single" w:sz="4" w:space="0" w:color="auto"/>
            </w:tcBorders>
            <w:shd w:val="clear" w:color="auto" w:fill="auto"/>
            <w:vAlign w:val="center"/>
          </w:tcPr>
          <w:p w14:paraId="78A51DC6" w14:textId="2B860080" w:rsidR="000E3C24" w:rsidRPr="002853B8" w:rsidRDefault="000E3C24" w:rsidP="000E3C24">
            <w:pPr>
              <w:pStyle w:val="TableParagraph"/>
              <w:spacing w:before="9"/>
              <w:rPr>
                <w:rFonts w:ascii="Times New Roman" w:hAnsi="Times New Roman" w:cs="Times New Roman"/>
                <w:color w:val="000000"/>
                <w:lang w:val="fr-FR" w:eastAsia="fr-FR"/>
              </w:rPr>
            </w:pPr>
            <w:r w:rsidRPr="002853B8">
              <w:rPr>
                <w:rFonts w:ascii="Times New Roman" w:hAnsi="Times New Roman" w:cs="Times New Roman"/>
                <w:color w:val="000000"/>
              </w:rPr>
              <w:t>Hameçons N° 14</w:t>
            </w:r>
          </w:p>
        </w:tc>
        <w:tc>
          <w:tcPr>
            <w:tcW w:w="1620" w:type="dxa"/>
            <w:tcBorders>
              <w:top w:val="nil"/>
              <w:left w:val="nil"/>
              <w:bottom w:val="single" w:sz="4" w:space="0" w:color="auto"/>
              <w:right w:val="single" w:sz="4" w:space="0" w:color="auto"/>
            </w:tcBorders>
            <w:shd w:val="clear" w:color="auto" w:fill="auto"/>
            <w:vAlign w:val="center"/>
          </w:tcPr>
          <w:p w14:paraId="71742971" w14:textId="4DF547E0"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12</w:t>
            </w:r>
          </w:p>
        </w:tc>
        <w:tc>
          <w:tcPr>
            <w:tcW w:w="2070" w:type="dxa"/>
          </w:tcPr>
          <w:p w14:paraId="1066BF47" w14:textId="433B00D0"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tcBorders>
              <w:top w:val="single" w:sz="4" w:space="0" w:color="auto"/>
              <w:left w:val="single" w:sz="4" w:space="0" w:color="auto"/>
              <w:bottom w:val="single" w:sz="4" w:space="0" w:color="auto"/>
              <w:right w:val="single" w:sz="4" w:space="0" w:color="auto"/>
            </w:tcBorders>
            <w:vAlign w:val="center"/>
          </w:tcPr>
          <w:p w14:paraId="50C4B792" w14:textId="77777777" w:rsidR="000E3C24" w:rsidRPr="002853B8" w:rsidRDefault="000E3C24" w:rsidP="000E3C24">
            <w:pPr>
              <w:pStyle w:val="TableParagraph"/>
              <w:jc w:val="center"/>
              <w:rPr>
                <w:rFonts w:ascii="Times New Roman" w:hAnsi="Times New Roman" w:cs="Times New Roman"/>
                <w:lang w:val="fr-FR"/>
              </w:rPr>
            </w:pPr>
          </w:p>
        </w:tc>
        <w:tc>
          <w:tcPr>
            <w:tcW w:w="2520" w:type="dxa"/>
            <w:tcBorders>
              <w:top w:val="single" w:sz="4" w:space="0" w:color="auto"/>
              <w:left w:val="single" w:sz="4" w:space="0" w:color="auto"/>
              <w:bottom w:val="single" w:sz="4" w:space="0" w:color="auto"/>
              <w:right w:val="single" w:sz="4" w:space="0" w:color="auto"/>
            </w:tcBorders>
            <w:vAlign w:val="center"/>
          </w:tcPr>
          <w:p w14:paraId="25C33F65" w14:textId="77777777" w:rsidR="000E3C24" w:rsidRPr="002853B8" w:rsidRDefault="000E3C24" w:rsidP="000E3C24">
            <w:pPr>
              <w:pStyle w:val="TableParagraph"/>
              <w:jc w:val="center"/>
              <w:rPr>
                <w:rFonts w:ascii="Times New Roman" w:hAnsi="Times New Roman" w:cs="Times New Roman"/>
                <w:lang w:val="fr-FR"/>
              </w:rPr>
            </w:pPr>
          </w:p>
        </w:tc>
        <w:tc>
          <w:tcPr>
            <w:tcW w:w="1980" w:type="dxa"/>
            <w:tcBorders>
              <w:top w:val="single" w:sz="4" w:space="0" w:color="auto"/>
              <w:left w:val="single" w:sz="4" w:space="0" w:color="auto"/>
              <w:bottom w:val="single" w:sz="4" w:space="0" w:color="auto"/>
              <w:right w:val="single" w:sz="4" w:space="0" w:color="auto"/>
            </w:tcBorders>
          </w:tcPr>
          <w:p w14:paraId="4E63D9FC"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6CEA1EF9" w14:textId="77777777" w:rsidTr="00647CC6">
        <w:trPr>
          <w:trHeight w:val="250"/>
          <w:jc w:val="center"/>
        </w:trPr>
        <w:tc>
          <w:tcPr>
            <w:tcW w:w="1165" w:type="dxa"/>
            <w:tcBorders>
              <w:top w:val="single" w:sz="4" w:space="0" w:color="auto"/>
              <w:left w:val="single" w:sz="4" w:space="0" w:color="auto"/>
              <w:bottom w:val="single" w:sz="4" w:space="0" w:color="auto"/>
              <w:right w:val="single" w:sz="4" w:space="0" w:color="auto"/>
            </w:tcBorders>
            <w:vAlign w:val="center"/>
          </w:tcPr>
          <w:p w14:paraId="2C63DABF" w14:textId="1FF6EA72"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15</w:t>
            </w:r>
          </w:p>
        </w:tc>
        <w:tc>
          <w:tcPr>
            <w:tcW w:w="2697" w:type="dxa"/>
            <w:tcBorders>
              <w:top w:val="nil"/>
              <w:left w:val="nil"/>
              <w:bottom w:val="single" w:sz="4" w:space="0" w:color="auto"/>
              <w:right w:val="single" w:sz="4" w:space="0" w:color="auto"/>
            </w:tcBorders>
            <w:shd w:val="clear" w:color="auto" w:fill="auto"/>
            <w:vAlign w:val="center"/>
          </w:tcPr>
          <w:p w14:paraId="0DCBAA41" w14:textId="250FB3EB"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Hameçons N° 15</w:t>
            </w:r>
          </w:p>
        </w:tc>
        <w:tc>
          <w:tcPr>
            <w:tcW w:w="1620" w:type="dxa"/>
            <w:tcBorders>
              <w:top w:val="nil"/>
              <w:left w:val="nil"/>
              <w:bottom w:val="single" w:sz="4" w:space="0" w:color="auto"/>
              <w:right w:val="single" w:sz="4" w:space="0" w:color="auto"/>
            </w:tcBorders>
            <w:shd w:val="clear" w:color="auto" w:fill="auto"/>
            <w:vAlign w:val="center"/>
          </w:tcPr>
          <w:p w14:paraId="594F436C" w14:textId="594F9B06"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12</w:t>
            </w:r>
          </w:p>
        </w:tc>
        <w:tc>
          <w:tcPr>
            <w:tcW w:w="2070" w:type="dxa"/>
          </w:tcPr>
          <w:p w14:paraId="50DA6ED5" w14:textId="499B04A7"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tcBorders>
              <w:top w:val="single" w:sz="4" w:space="0" w:color="auto"/>
              <w:left w:val="single" w:sz="4" w:space="0" w:color="auto"/>
              <w:bottom w:val="single" w:sz="4" w:space="0" w:color="auto"/>
              <w:right w:val="single" w:sz="4" w:space="0" w:color="auto"/>
            </w:tcBorders>
            <w:vAlign w:val="center"/>
          </w:tcPr>
          <w:p w14:paraId="66DAD118" w14:textId="77777777" w:rsidR="000E3C24" w:rsidRPr="002853B8" w:rsidRDefault="000E3C24" w:rsidP="000E3C24">
            <w:pPr>
              <w:pStyle w:val="TableParagraph"/>
              <w:jc w:val="center"/>
              <w:rPr>
                <w:rFonts w:ascii="Times New Roman" w:hAnsi="Times New Roman" w:cs="Times New Roman"/>
                <w:lang w:val="fr-FR"/>
              </w:rPr>
            </w:pPr>
          </w:p>
        </w:tc>
        <w:tc>
          <w:tcPr>
            <w:tcW w:w="2520" w:type="dxa"/>
            <w:tcBorders>
              <w:top w:val="single" w:sz="4" w:space="0" w:color="auto"/>
              <w:left w:val="single" w:sz="4" w:space="0" w:color="auto"/>
              <w:bottom w:val="single" w:sz="4" w:space="0" w:color="auto"/>
              <w:right w:val="single" w:sz="4" w:space="0" w:color="auto"/>
            </w:tcBorders>
            <w:vAlign w:val="center"/>
          </w:tcPr>
          <w:p w14:paraId="73947F40" w14:textId="77777777" w:rsidR="000E3C24" w:rsidRPr="002853B8" w:rsidRDefault="000E3C24" w:rsidP="000E3C24">
            <w:pPr>
              <w:pStyle w:val="TableParagraph"/>
              <w:jc w:val="center"/>
              <w:rPr>
                <w:rFonts w:ascii="Times New Roman" w:hAnsi="Times New Roman" w:cs="Times New Roman"/>
                <w:lang w:val="fr-FR"/>
              </w:rPr>
            </w:pPr>
          </w:p>
        </w:tc>
        <w:tc>
          <w:tcPr>
            <w:tcW w:w="1980" w:type="dxa"/>
            <w:tcBorders>
              <w:top w:val="single" w:sz="4" w:space="0" w:color="auto"/>
              <w:left w:val="single" w:sz="4" w:space="0" w:color="auto"/>
              <w:bottom w:val="single" w:sz="4" w:space="0" w:color="auto"/>
              <w:right w:val="single" w:sz="4" w:space="0" w:color="auto"/>
            </w:tcBorders>
          </w:tcPr>
          <w:p w14:paraId="22E2ABEB"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3B28901D" w14:textId="77777777" w:rsidTr="00647CC6">
        <w:trPr>
          <w:trHeight w:val="250"/>
          <w:jc w:val="center"/>
        </w:trPr>
        <w:tc>
          <w:tcPr>
            <w:tcW w:w="1165" w:type="dxa"/>
            <w:tcBorders>
              <w:top w:val="single" w:sz="4" w:space="0" w:color="auto"/>
              <w:left w:val="single" w:sz="4" w:space="0" w:color="auto"/>
              <w:bottom w:val="single" w:sz="4" w:space="0" w:color="auto"/>
              <w:right w:val="single" w:sz="4" w:space="0" w:color="auto"/>
            </w:tcBorders>
            <w:vAlign w:val="center"/>
          </w:tcPr>
          <w:p w14:paraId="6CB33708" w14:textId="5C390883"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16</w:t>
            </w:r>
          </w:p>
        </w:tc>
        <w:tc>
          <w:tcPr>
            <w:tcW w:w="2697" w:type="dxa"/>
            <w:tcBorders>
              <w:top w:val="nil"/>
              <w:left w:val="nil"/>
              <w:bottom w:val="single" w:sz="4" w:space="0" w:color="auto"/>
              <w:right w:val="single" w:sz="4" w:space="0" w:color="auto"/>
            </w:tcBorders>
            <w:shd w:val="clear" w:color="auto" w:fill="auto"/>
            <w:vAlign w:val="center"/>
          </w:tcPr>
          <w:p w14:paraId="3253226C" w14:textId="05958C4F"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Conteneur isotherme</w:t>
            </w:r>
          </w:p>
        </w:tc>
        <w:tc>
          <w:tcPr>
            <w:tcW w:w="1620" w:type="dxa"/>
            <w:tcBorders>
              <w:top w:val="nil"/>
              <w:left w:val="nil"/>
              <w:bottom w:val="single" w:sz="4" w:space="0" w:color="auto"/>
              <w:right w:val="single" w:sz="4" w:space="0" w:color="auto"/>
            </w:tcBorders>
            <w:shd w:val="clear" w:color="auto" w:fill="auto"/>
            <w:vAlign w:val="center"/>
          </w:tcPr>
          <w:p w14:paraId="3A5C4E18" w14:textId="55AE049D"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12</w:t>
            </w:r>
          </w:p>
        </w:tc>
        <w:tc>
          <w:tcPr>
            <w:tcW w:w="2070" w:type="dxa"/>
            <w:vAlign w:val="center"/>
          </w:tcPr>
          <w:p w14:paraId="022CC5CA" w14:textId="5B0E5362"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lang w:val="fr-FR"/>
              </w:rPr>
              <w:t xml:space="preserve">N/A </w:t>
            </w:r>
          </w:p>
        </w:tc>
        <w:tc>
          <w:tcPr>
            <w:tcW w:w="2970" w:type="dxa"/>
            <w:tcBorders>
              <w:top w:val="single" w:sz="4" w:space="0" w:color="auto"/>
              <w:left w:val="single" w:sz="4" w:space="0" w:color="auto"/>
              <w:bottom w:val="single" w:sz="4" w:space="0" w:color="auto"/>
              <w:right w:val="single" w:sz="4" w:space="0" w:color="auto"/>
            </w:tcBorders>
            <w:vAlign w:val="center"/>
          </w:tcPr>
          <w:p w14:paraId="0AAC8C69" w14:textId="77777777" w:rsidR="000E3C24" w:rsidRPr="002853B8" w:rsidRDefault="000E3C24" w:rsidP="000E3C24">
            <w:pPr>
              <w:pStyle w:val="TableParagraph"/>
              <w:jc w:val="center"/>
              <w:rPr>
                <w:rFonts w:ascii="Times New Roman" w:hAnsi="Times New Roman" w:cs="Times New Roman"/>
                <w:lang w:val="fr-FR"/>
              </w:rPr>
            </w:pPr>
          </w:p>
        </w:tc>
        <w:tc>
          <w:tcPr>
            <w:tcW w:w="2520" w:type="dxa"/>
            <w:tcBorders>
              <w:top w:val="single" w:sz="4" w:space="0" w:color="auto"/>
              <w:left w:val="single" w:sz="4" w:space="0" w:color="auto"/>
              <w:bottom w:val="single" w:sz="4" w:space="0" w:color="auto"/>
              <w:right w:val="single" w:sz="4" w:space="0" w:color="auto"/>
            </w:tcBorders>
            <w:vAlign w:val="center"/>
          </w:tcPr>
          <w:p w14:paraId="18934A34" w14:textId="77777777" w:rsidR="000E3C24" w:rsidRPr="002853B8" w:rsidRDefault="000E3C24" w:rsidP="000E3C24">
            <w:pPr>
              <w:pStyle w:val="TableParagraph"/>
              <w:jc w:val="center"/>
              <w:rPr>
                <w:rFonts w:ascii="Times New Roman" w:hAnsi="Times New Roman" w:cs="Times New Roman"/>
                <w:lang w:val="fr-FR"/>
              </w:rPr>
            </w:pPr>
          </w:p>
        </w:tc>
        <w:tc>
          <w:tcPr>
            <w:tcW w:w="1980" w:type="dxa"/>
            <w:tcBorders>
              <w:top w:val="single" w:sz="4" w:space="0" w:color="auto"/>
              <w:left w:val="single" w:sz="4" w:space="0" w:color="auto"/>
              <w:bottom w:val="single" w:sz="4" w:space="0" w:color="auto"/>
              <w:right w:val="single" w:sz="4" w:space="0" w:color="auto"/>
            </w:tcBorders>
          </w:tcPr>
          <w:p w14:paraId="65925DE2"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320F0376" w14:textId="77777777" w:rsidTr="00647CC6">
        <w:trPr>
          <w:trHeight w:val="250"/>
          <w:jc w:val="center"/>
        </w:trPr>
        <w:tc>
          <w:tcPr>
            <w:tcW w:w="1165" w:type="dxa"/>
            <w:tcBorders>
              <w:top w:val="single" w:sz="4" w:space="0" w:color="auto"/>
              <w:left w:val="single" w:sz="4" w:space="0" w:color="auto"/>
              <w:bottom w:val="single" w:sz="4" w:space="0" w:color="auto"/>
              <w:right w:val="single" w:sz="4" w:space="0" w:color="auto"/>
            </w:tcBorders>
            <w:vAlign w:val="center"/>
          </w:tcPr>
          <w:p w14:paraId="1E2D8500" w14:textId="48089486"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17</w:t>
            </w:r>
          </w:p>
        </w:tc>
        <w:tc>
          <w:tcPr>
            <w:tcW w:w="2697" w:type="dxa"/>
            <w:tcBorders>
              <w:top w:val="nil"/>
              <w:left w:val="nil"/>
              <w:bottom w:val="single" w:sz="4" w:space="0" w:color="auto"/>
              <w:right w:val="single" w:sz="4" w:space="0" w:color="auto"/>
            </w:tcBorders>
            <w:shd w:val="clear" w:color="auto" w:fill="auto"/>
            <w:vAlign w:val="center"/>
          </w:tcPr>
          <w:p w14:paraId="53540A05" w14:textId="1AE96824"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Bassine</w:t>
            </w:r>
          </w:p>
        </w:tc>
        <w:tc>
          <w:tcPr>
            <w:tcW w:w="1620" w:type="dxa"/>
            <w:tcBorders>
              <w:top w:val="nil"/>
              <w:left w:val="nil"/>
              <w:bottom w:val="single" w:sz="4" w:space="0" w:color="auto"/>
              <w:right w:val="single" w:sz="4" w:space="0" w:color="auto"/>
            </w:tcBorders>
            <w:shd w:val="clear" w:color="auto" w:fill="auto"/>
            <w:vAlign w:val="center"/>
          </w:tcPr>
          <w:p w14:paraId="5A11446C" w14:textId="645530C6"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12</w:t>
            </w:r>
          </w:p>
        </w:tc>
        <w:tc>
          <w:tcPr>
            <w:tcW w:w="2070" w:type="dxa"/>
          </w:tcPr>
          <w:p w14:paraId="637ABE92" w14:textId="4FA1B2D6"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tcBorders>
              <w:top w:val="single" w:sz="4" w:space="0" w:color="auto"/>
              <w:left w:val="single" w:sz="4" w:space="0" w:color="auto"/>
              <w:bottom w:val="single" w:sz="4" w:space="0" w:color="auto"/>
              <w:right w:val="single" w:sz="4" w:space="0" w:color="auto"/>
            </w:tcBorders>
            <w:vAlign w:val="center"/>
          </w:tcPr>
          <w:p w14:paraId="76EDD0FC" w14:textId="77777777" w:rsidR="000E3C24" w:rsidRPr="002853B8" w:rsidRDefault="000E3C24" w:rsidP="000E3C24">
            <w:pPr>
              <w:pStyle w:val="TableParagraph"/>
              <w:jc w:val="center"/>
              <w:rPr>
                <w:rFonts w:ascii="Times New Roman" w:hAnsi="Times New Roman" w:cs="Times New Roman"/>
                <w:lang w:val="fr-FR"/>
              </w:rPr>
            </w:pPr>
          </w:p>
        </w:tc>
        <w:tc>
          <w:tcPr>
            <w:tcW w:w="2520" w:type="dxa"/>
            <w:tcBorders>
              <w:top w:val="single" w:sz="4" w:space="0" w:color="auto"/>
              <w:left w:val="single" w:sz="4" w:space="0" w:color="auto"/>
              <w:bottom w:val="single" w:sz="4" w:space="0" w:color="auto"/>
              <w:right w:val="single" w:sz="4" w:space="0" w:color="auto"/>
            </w:tcBorders>
            <w:vAlign w:val="center"/>
          </w:tcPr>
          <w:p w14:paraId="1C774D9C" w14:textId="77777777" w:rsidR="000E3C24" w:rsidRPr="002853B8" w:rsidRDefault="000E3C24" w:rsidP="000E3C24">
            <w:pPr>
              <w:pStyle w:val="TableParagraph"/>
              <w:jc w:val="center"/>
              <w:rPr>
                <w:rFonts w:ascii="Times New Roman" w:hAnsi="Times New Roman" w:cs="Times New Roman"/>
                <w:lang w:val="fr-FR"/>
              </w:rPr>
            </w:pPr>
          </w:p>
        </w:tc>
        <w:tc>
          <w:tcPr>
            <w:tcW w:w="1980" w:type="dxa"/>
            <w:tcBorders>
              <w:top w:val="single" w:sz="4" w:space="0" w:color="auto"/>
              <w:left w:val="single" w:sz="4" w:space="0" w:color="auto"/>
              <w:bottom w:val="single" w:sz="4" w:space="0" w:color="auto"/>
              <w:right w:val="single" w:sz="4" w:space="0" w:color="auto"/>
            </w:tcBorders>
          </w:tcPr>
          <w:p w14:paraId="27E9091A"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5D7D2E8F" w14:textId="77777777" w:rsidTr="00647CC6">
        <w:trPr>
          <w:trHeight w:val="250"/>
          <w:jc w:val="center"/>
        </w:trPr>
        <w:tc>
          <w:tcPr>
            <w:tcW w:w="1165" w:type="dxa"/>
            <w:tcBorders>
              <w:top w:val="single" w:sz="4" w:space="0" w:color="auto"/>
            </w:tcBorders>
            <w:vAlign w:val="center"/>
          </w:tcPr>
          <w:p w14:paraId="0504979E" w14:textId="2993A82E"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18</w:t>
            </w:r>
          </w:p>
        </w:tc>
        <w:tc>
          <w:tcPr>
            <w:tcW w:w="2697" w:type="dxa"/>
            <w:tcBorders>
              <w:top w:val="nil"/>
              <w:left w:val="nil"/>
              <w:bottom w:val="single" w:sz="4" w:space="0" w:color="auto"/>
              <w:right w:val="single" w:sz="4" w:space="0" w:color="auto"/>
            </w:tcBorders>
            <w:shd w:val="clear" w:color="auto" w:fill="auto"/>
            <w:vAlign w:val="center"/>
          </w:tcPr>
          <w:p w14:paraId="1C394265" w14:textId="5A24FF05"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Balance à cadran</w:t>
            </w:r>
          </w:p>
        </w:tc>
        <w:tc>
          <w:tcPr>
            <w:tcW w:w="1620" w:type="dxa"/>
            <w:tcBorders>
              <w:top w:val="nil"/>
              <w:left w:val="nil"/>
              <w:bottom w:val="single" w:sz="4" w:space="0" w:color="auto"/>
              <w:right w:val="single" w:sz="4" w:space="0" w:color="auto"/>
            </w:tcBorders>
            <w:shd w:val="clear" w:color="auto" w:fill="auto"/>
            <w:vAlign w:val="center"/>
          </w:tcPr>
          <w:p w14:paraId="5BB4E6CB" w14:textId="4B471446"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12</w:t>
            </w:r>
          </w:p>
        </w:tc>
        <w:tc>
          <w:tcPr>
            <w:tcW w:w="2070" w:type="dxa"/>
          </w:tcPr>
          <w:p w14:paraId="4606EC3D" w14:textId="0956AC96"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tcBorders>
              <w:top w:val="single" w:sz="4" w:space="0" w:color="auto"/>
            </w:tcBorders>
            <w:vAlign w:val="center"/>
          </w:tcPr>
          <w:p w14:paraId="12A1A89E" w14:textId="77777777" w:rsidR="000E3C24" w:rsidRPr="002853B8" w:rsidRDefault="000E3C24" w:rsidP="000E3C24">
            <w:pPr>
              <w:pStyle w:val="TableParagraph"/>
              <w:jc w:val="center"/>
              <w:rPr>
                <w:rFonts w:ascii="Times New Roman" w:hAnsi="Times New Roman" w:cs="Times New Roman"/>
                <w:lang w:val="fr-FR"/>
              </w:rPr>
            </w:pPr>
          </w:p>
        </w:tc>
        <w:tc>
          <w:tcPr>
            <w:tcW w:w="2520" w:type="dxa"/>
            <w:tcBorders>
              <w:top w:val="single" w:sz="4" w:space="0" w:color="auto"/>
            </w:tcBorders>
            <w:vAlign w:val="center"/>
          </w:tcPr>
          <w:p w14:paraId="5ECE81AD" w14:textId="77777777" w:rsidR="000E3C24" w:rsidRPr="002853B8" w:rsidRDefault="000E3C24" w:rsidP="000E3C24">
            <w:pPr>
              <w:pStyle w:val="TableParagraph"/>
              <w:jc w:val="center"/>
              <w:rPr>
                <w:rFonts w:ascii="Times New Roman" w:hAnsi="Times New Roman" w:cs="Times New Roman"/>
                <w:lang w:val="fr-FR"/>
              </w:rPr>
            </w:pPr>
          </w:p>
        </w:tc>
        <w:tc>
          <w:tcPr>
            <w:tcW w:w="1980" w:type="dxa"/>
            <w:tcBorders>
              <w:top w:val="single" w:sz="4" w:space="0" w:color="auto"/>
            </w:tcBorders>
          </w:tcPr>
          <w:p w14:paraId="3351A03E" w14:textId="77777777" w:rsidR="000E3C24" w:rsidRPr="002853B8" w:rsidRDefault="000E3C24" w:rsidP="000E3C24">
            <w:pPr>
              <w:pStyle w:val="TableParagraph"/>
              <w:jc w:val="center"/>
              <w:rPr>
                <w:rFonts w:ascii="Times New Roman" w:hAnsi="Times New Roman" w:cs="Times New Roman"/>
                <w:i/>
                <w:iCs/>
                <w:lang w:val="fr-FR"/>
              </w:rPr>
            </w:pPr>
          </w:p>
        </w:tc>
      </w:tr>
    </w:tbl>
    <w:p w14:paraId="5CC57FBD" w14:textId="77777777" w:rsidR="00ED6919" w:rsidRPr="002853B8" w:rsidRDefault="00ED6919" w:rsidP="00ED6919">
      <w:pPr>
        <w:suppressAutoHyphens/>
        <w:rPr>
          <w:b/>
          <w:sz w:val="22"/>
          <w:szCs w:val="22"/>
        </w:rPr>
      </w:pPr>
      <w:r w:rsidRPr="002853B8">
        <w:rPr>
          <w:b/>
          <w:sz w:val="22"/>
          <w:szCs w:val="22"/>
        </w:rPr>
        <w:t xml:space="preserve">       </w:t>
      </w:r>
    </w:p>
    <w:p w14:paraId="1FC26F32" w14:textId="77777777" w:rsidR="00ED6919" w:rsidRPr="002853B8" w:rsidRDefault="00ED6919" w:rsidP="00ED6919">
      <w:pPr>
        <w:suppressAutoHyphens/>
        <w:rPr>
          <w:b/>
          <w:sz w:val="22"/>
          <w:szCs w:val="22"/>
          <w:lang w:val="fr-FR"/>
        </w:rPr>
      </w:pPr>
      <w:r w:rsidRPr="002853B8">
        <w:rPr>
          <w:b/>
          <w:sz w:val="22"/>
          <w:szCs w:val="22"/>
          <w:lang w:val="fr-FR"/>
        </w:rPr>
        <w:t xml:space="preserve">   Total en lettres : ……………………………………………………………… francs CFA Hors Taxe / Hors Douane.</w:t>
      </w:r>
    </w:p>
    <w:p w14:paraId="01309C79" w14:textId="7FBFA2B4" w:rsidR="00ED6919" w:rsidRPr="002853B8" w:rsidRDefault="00ED6919" w:rsidP="00F165B5">
      <w:pPr>
        <w:pStyle w:val="ListParagraph"/>
        <w:numPr>
          <w:ilvl w:val="3"/>
          <w:numId w:val="8"/>
        </w:numPr>
        <w:tabs>
          <w:tab w:val="left" w:pos="360"/>
        </w:tabs>
        <w:jc w:val="both"/>
        <w:rPr>
          <w:rFonts w:ascii="Times New Roman" w:hAnsi="Times New Roman"/>
        </w:rPr>
      </w:pPr>
      <w:r w:rsidRPr="002853B8">
        <w:rPr>
          <w:rFonts w:ascii="Times New Roman" w:hAnsi="Times New Roman"/>
        </w:rPr>
        <w:t xml:space="preserve">Les coûts proposés sont </w:t>
      </w:r>
      <w:r w:rsidRPr="002853B8">
        <w:rPr>
          <w:rFonts w:ascii="Times New Roman" w:hAnsi="Times New Roman"/>
          <w:b/>
        </w:rPr>
        <w:t>hors TVA et toutes autres taxes applicables</w:t>
      </w:r>
      <w:r w:rsidRPr="002853B8">
        <w:rPr>
          <w:rFonts w:ascii="Times New Roman" w:hAnsi="Times New Roman"/>
        </w:rPr>
        <w:t>.</w:t>
      </w:r>
    </w:p>
    <w:p w14:paraId="40EF7020" w14:textId="77777777" w:rsidR="00ED6919" w:rsidRPr="002853B8" w:rsidRDefault="00ED6919" w:rsidP="00F165B5">
      <w:pPr>
        <w:pStyle w:val="ListParagraph"/>
        <w:numPr>
          <w:ilvl w:val="3"/>
          <w:numId w:val="8"/>
        </w:numPr>
        <w:tabs>
          <w:tab w:val="left" w:pos="360"/>
        </w:tabs>
        <w:jc w:val="both"/>
        <w:rPr>
          <w:rFonts w:ascii="Times New Roman" w:hAnsi="Times New Roman"/>
        </w:rPr>
      </w:pPr>
      <w:r w:rsidRPr="002853B8">
        <w:rPr>
          <w:rFonts w:ascii="Times New Roman" w:hAnsi="Times New Roman"/>
        </w:rPr>
        <w:t>La devise utilisée est le Franc CFA.</w:t>
      </w:r>
    </w:p>
    <w:p w14:paraId="3CAD4EDF" w14:textId="77777777" w:rsidR="00ED6919" w:rsidRPr="002853B8" w:rsidRDefault="00ED6919" w:rsidP="00F165B5">
      <w:pPr>
        <w:pStyle w:val="ListParagraph"/>
        <w:numPr>
          <w:ilvl w:val="3"/>
          <w:numId w:val="8"/>
        </w:numPr>
        <w:tabs>
          <w:tab w:val="left" w:pos="360"/>
        </w:tabs>
        <w:jc w:val="both"/>
        <w:rPr>
          <w:rFonts w:ascii="Times New Roman" w:hAnsi="Times New Roman"/>
        </w:rPr>
      </w:pPr>
      <w:r w:rsidRPr="002853B8">
        <w:rPr>
          <w:rFonts w:ascii="Times New Roman" w:hAnsi="Times New Roman"/>
        </w:rPr>
        <w:t xml:space="preserve">Nous signerons le bon de commande émis par MCA-Niger dans un délai maximum de </w:t>
      </w:r>
      <w:r w:rsidRPr="002853B8">
        <w:rPr>
          <w:rFonts w:ascii="Times New Roman" w:hAnsi="Times New Roman"/>
          <w:b/>
          <w:bCs/>
        </w:rPr>
        <w:t>trois (03) jours à compter de sa réception.</w:t>
      </w:r>
      <w:r w:rsidRPr="002853B8">
        <w:rPr>
          <w:rFonts w:ascii="Times New Roman" w:hAnsi="Times New Roman"/>
        </w:rPr>
        <w:t xml:space="preserve"> </w:t>
      </w:r>
    </w:p>
    <w:p w14:paraId="5FB79EBF" w14:textId="77777777" w:rsidR="00ED6919" w:rsidRPr="002853B8" w:rsidRDefault="00ED6919" w:rsidP="00F165B5">
      <w:pPr>
        <w:pStyle w:val="ListParagraph"/>
        <w:numPr>
          <w:ilvl w:val="3"/>
          <w:numId w:val="8"/>
        </w:numPr>
        <w:tabs>
          <w:tab w:val="left" w:pos="360"/>
        </w:tabs>
        <w:jc w:val="both"/>
        <w:rPr>
          <w:rFonts w:ascii="Times New Roman" w:hAnsi="Times New Roman"/>
        </w:rPr>
      </w:pPr>
      <w:r w:rsidRPr="002853B8">
        <w:rPr>
          <w:rFonts w:ascii="Times New Roman" w:hAnsi="Times New Roman"/>
        </w:rPr>
        <w:lastRenderedPageBreak/>
        <w:t xml:space="preserve">Nos prix mentionnés ci-dessus comprennent </w:t>
      </w:r>
      <w:r w:rsidRPr="002853B8">
        <w:rPr>
          <w:rFonts w:ascii="Times New Roman" w:hAnsi="Times New Roman"/>
          <w:b/>
          <w:bCs/>
        </w:rPr>
        <w:t>tous les frais nécessaires à l’exécution</w:t>
      </w:r>
      <w:r w:rsidRPr="002853B8">
        <w:rPr>
          <w:rFonts w:ascii="Times New Roman" w:hAnsi="Times New Roman"/>
        </w:rPr>
        <w:t xml:space="preserve"> du marché conformément aux spécifications techniques et autres exigences de cette Demande de Cotation.</w:t>
      </w:r>
    </w:p>
    <w:p w14:paraId="2251E825" w14:textId="50FEFA65" w:rsidR="00ED6919" w:rsidRPr="002853B8" w:rsidRDefault="00ED6919" w:rsidP="00F165B5">
      <w:pPr>
        <w:pStyle w:val="ListParagraph"/>
        <w:numPr>
          <w:ilvl w:val="3"/>
          <w:numId w:val="8"/>
        </w:numPr>
        <w:tabs>
          <w:tab w:val="left" w:pos="360"/>
        </w:tabs>
        <w:jc w:val="both"/>
        <w:rPr>
          <w:rFonts w:ascii="Times New Roman" w:hAnsi="Times New Roman"/>
        </w:rPr>
      </w:pPr>
      <w:r w:rsidRPr="002853B8">
        <w:rPr>
          <w:rFonts w:ascii="Times New Roman" w:hAnsi="Times New Roman"/>
        </w:rPr>
        <w:t xml:space="preserve">Notre </w:t>
      </w:r>
      <w:r w:rsidR="00B07D7B">
        <w:rPr>
          <w:rFonts w:ascii="Times New Roman" w:hAnsi="Times New Roman"/>
        </w:rPr>
        <w:t>Cotation</w:t>
      </w:r>
      <w:r w:rsidR="00B07D7B" w:rsidRPr="002853B8">
        <w:rPr>
          <w:rFonts w:ascii="Times New Roman" w:hAnsi="Times New Roman"/>
        </w:rPr>
        <w:t xml:space="preserve"> </w:t>
      </w:r>
      <w:r w:rsidRPr="002853B8">
        <w:rPr>
          <w:rFonts w:ascii="Times New Roman" w:hAnsi="Times New Roman"/>
        </w:rPr>
        <w:t xml:space="preserve">est valide pour </w:t>
      </w:r>
      <w:r w:rsidRPr="002853B8">
        <w:rPr>
          <w:rFonts w:ascii="Times New Roman" w:hAnsi="Times New Roman"/>
          <w:b/>
          <w:bCs/>
        </w:rPr>
        <w:t xml:space="preserve">une période de 90 jours à compter de la date limite de dépôt des </w:t>
      </w:r>
      <w:r w:rsidR="00EA254B">
        <w:rPr>
          <w:rFonts w:ascii="Times New Roman" w:hAnsi="Times New Roman"/>
          <w:b/>
          <w:bCs/>
        </w:rPr>
        <w:t>Cotation</w:t>
      </w:r>
      <w:r w:rsidR="00EA254B" w:rsidRPr="002853B8">
        <w:rPr>
          <w:rFonts w:ascii="Times New Roman" w:hAnsi="Times New Roman"/>
          <w:b/>
          <w:bCs/>
        </w:rPr>
        <w:t>s</w:t>
      </w:r>
      <w:r w:rsidRPr="002853B8">
        <w:rPr>
          <w:rFonts w:ascii="Times New Roman" w:hAnsi="Times New Roman"/>
          <w:b/>
          <w:bCs/>
        </w:rPr>
        <w:t>.</w:t>
      </w:r>
    </w:p>
    <w:p w14:paraId="3B43965A" w14:textId="77777777" w:rsidR="00ED6919" w:rsidRPr="002853B8" w:rsidRDefault="00ED6919" w:rsidP="00F165B5">
      <w:pPr>
        <w:pStyle w:val="ListParagraph"/>
        <w:numPr>
          <w:ilvl w:val="3"/>
          <w:numId w:val="8"/>
        </w:numPr>
        <w:tabs>
          <w:tab w:val="left" w:pos="360"/>
        </w:tabs>
        <w:jc w:val="both"/>
        <w:rPr>
          <w:rFonts w:ascii="Times New Roman" w:hAnsi="Times New Roman"/>
        </w:rPr>
      </w:pPr>
      <w:r w:rsidRPr="002853B8">
        <w:rPr>
          <w:rFonts w:ascii="Times New Roman" w:hAnsi="Times New Roman"/>
        </w:rPr>
        <w:t xml:space="preserve">“Jour” s’entend “Jour calendaire” et une semaine comprend 7 jours. </w:t>
      </w:r>
    </w:p>
    <w:p w14:paraId="2AEBDC67" w14:textId="77777777" w:rsidR="00ED6919" w:rsidRPr="002853B8" w:rsidRDefault="00ED6919" w:rsidP="00ED6919">
      <w:pPr>
        <w:tabs>
          <w:tab w:val="left" w:pos="360"/>
        </w:tabs>
        <w:ind w:left="1428"/>
        <w:jc w:val="both"/>
        <w:rPr>
          <w:b/>
          <w:bCs/>
          <w:sz w:val="22"/>
          <w:szCs w:val="22"/>
          <w:lang w:val="fr-FR"/>
        </w:rPr>
      </w:pPr>
    </w:p>
    <w:p w14:paraId="35732FDD" w14:textId="77777777" w:rsidR="00ED6919" w:rsidRPr="002853B8" w:rsidRDefault="00ED6919" w:rsidP="00ED6919">
      <w:pPr>
        <w:suppressAutoHyphens/>
        <w:ind w:firstLine="284"/>
        <w:rPr>
          <w:b/>
          <w:sz w:val="22"/>
          <w:szCs w:val="22"/>
          <w:lang w:val="fr-FR"/>
        </w:rPr>
      </w:pPr>
      <w:r w:rsidRPr="002853B8">
        <w:rPr>
          <w:b/>
          <w:sz w:val="22"/>
          <w:szCs w:val="22"/>
          <w:lang w:val="fr-FR"/>
        </w:rPr>
        <w:t xml:space="preserve"> Date : </w:t>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t>Signature du personnel habilité à représenter le fournisseur : </w:t>
      </w:r>
      <w:r w:rsidRPr="002853B8" w:rsidDel="00AB66CD">
        <w:rPr>
          <w:b/>
          <w:sz w:val="22"/>
          <w:szCs w:val="22"/>
          <w:lang w:val="fr-FR"/>
        </w:rPr>
        <w:t xml:space="preserve"> </w:t>
      </w:r>
    </w:p>
    <w:p w14:paraId="273B64FB" w14:textId="77777777" w:rsidR="00ED6919" w:rsidRPr="002853B8" w:rsidRDefault="00ED6919" w:rsidP="00ED6919">
      <w:pPr>
        <w:tabs>
          <w:tab w:val="right" w:pos="9356"/>
        </w:tabs>
        <w:ind w:right="-72" w:firstLine="6"/>
        <w:rPr>
          <w:b/>
          <w:sz w:val="22"/>
          <w:szCs w:val="22"/>
          <w:lang w:val="fr-FR"/>
        </w:rPr>
      </w:pPr>
    </w:p>
    <w:p w14:paraId="3707B5F7" w14:textId="77777777" w:rsidR="00ED6919" w:rsidRPr="002853B8" w:rsidRDefault="00ED6919" w:rsidP="00ED6919">
      <w:pPr>
        <w:tabs>
          <w:tab w:val="right" w:pos="9356"/>
        </w:tabs>
        <w:ind w:right="-72" w:firstLine="6"/>
        <w:rPr>
          <w:b/>
          <w:sz w:val="22"/>
          <w:szCs w:val="22"/>
          <w:lang w:val="fr-FR"/>
        </w:rPr>
      </w:pPr>
    </w:p>
    <w:p w14:paraId="5057FFC4" w14:textId="77777777" w:rsidR="00ED6919" w:rsidRPr="002853B8" w:rsidRDefault="00ED6919" w:rsidP="00ED6919">
      <w:pPr>
        <w:tabs>
          <w:tab w:val="right" w:pos="9356"/>
        </w:tabs>
        <w:ind w:right="-72" w:firstLine="6"/>
        <w:rPr>
          <w:b/>
          <w:sz w:val="22"/>
          <w:szCs w:val="22"/>
          <w:lang w:val="fr-FR"/>
        </w:rPr>
      </w:pPr>
    </w:p>
    <w:p w14:paraId="0DADC738" w14:textId="77777777" w:rsidR="00ED6919" w:rsidRPr="002853B8" w:rsidRDefault="00ED6919" w:rsidP="00ED6919">
      <w:pPr>
        <w:tabs>
          <w:tab w:val="right" w:pos="9356"/>
        </w:tabs>
        <w:ind w:right="-72" w:firstLine="6"/>
        <w:rPr>
          <w:b/>
          <w:sz w:val="22"/>
          <w:szCs w:val="22"/>
          <w:lang w:val="fr-FR"/>
        </w:rPr>
      </w:pPr>
    </w:p>
    <w:p w14:paraId="17A70C6D" w14:textId="77777777" w:rsidR="00ED6919" w:rsidRPr="002853B8" w:rsidRDefault="00ED6919" w:rsidP="00ED6919">
      <w:pPr>
        <w:tabs>
          <w:tab w:val="right" w:pos="9356"/>
        </w:tabs>
        <w:ind w:right="-72" w:firstLine="6"/>
        <w:rPr>
          <w:b/>
          <w:sz w:val="22"/>
          <w:szCs w:val="22"/>
          <w:lang w:val="fr-FR"/>
        </w:rPr>
      </w:pPr>
    </w:p>
    <w:p w14:paraId="207A3E9C" w14:textId="77777777" w:rsidR="00ED6919" w:rsidRPr="002853B8" w:rsidRDefault="00ED6919" w:rsidP="00ED6919">
      <w:pPr>
        <w:tabs>
          <w:tab w:val="right" w:pos="9356"/>
        </w:tabs>
        <w:ind w:right="-72" w:firstLine="6"/>
        <w:rPr>
          <w:b/>
          <w:sz w:val="22"/>
          <w:szCs w:val="22"/>
          <w:lang w:val="fr-FR"/>
        </w:rPr>
      </w:pPr>
    </w:p>
    <w:p w14:paraId="537EFA22" w14:textId="77777777" w:rsidR="00ED6919" w:rsidRPr="002853B8" w:rsidRDefault="00ED6919" w:rsidP="00ED6919">
      <w:pPr>
        <w:tabs>
          <w:tab w:val="right" w:pos="9356"/>
        </w:tabs>
        <w:ind w:right="-72" w:firstLine="6"/>
        <w:rPr>
          <w:b/>
          <w:sz w:val="22"/>
          <w:szCs w:val="22"/>
          <w:lang w:val="fr-FR"/>
        </w:rPr>
      </w:pPr>
    </w:p>
    <w:p w14:paraId="6CF4A70A" w14:textId="77777777" w:rsidR="00ED6919" w:rsidRPr="002853B8" w:rsidRDefault="00ED6919" w:rsidP="00ED6919">
      <w:pPr>
        <w:tabs>
          <w:tab w:val="right" w:pos="9356"/>
        </w:tabs>
        <w:ind w:right="-72" w:firstLine="6"/>
        <w:rPr>
          <w:b/>
          <w:sz w:val="22"/>
          <w:szCs w:val="22"/>
          <w:lang w:val="fr-FR"/>
        </w:rPr>
      </w:pPr>
    </w:p>
    <w:p w14:paraId="5A5129A0" w14:textId="77777777" w:rsidR="00ED6919" w:rsidRPr="002853B8" w:rsidRDefault="00ED6919" w:rsidP="00ED6919">
      <w:pPr>
        <w:tabs>
          <w:tab w:val="right" w:pos="9356"/>
        </w:tabs>
        <w:ind w:right="-72" w:firstLine="6"/>
        <w:rPr>
          <w:b/>
          <w:sz w:val="22"/>
          <w:szCs w:val="22"/>
          <w:lang w:val="fr-FR"/>
        </w:rPr>
      </w:pPr>
    </w:p>
    <w:p w14:paraId="5E60B0A5" w14:textId="77777777" w:rsidR="00ED6919" w:rsidRPr="002853B8" w:rsidRDefault="00ED6919" w:rsidP="00ED6919">
      <w:pPr>
        <w:tabs>
          <w:tab w:val="right" w:pos="9356"/>
        </w:tabs>
        <w:ind w:right="-72" w:firstLine="6"/>
        <w:rPr>
          <w:b/>
          <w:sz w:val="22"/>
          <w:szCs w:val="22"/>
          <w:lang w:val="fr-FR"/>
        </w:rPr>
      </w:pPr>
    </w:p>
    <w:p w14:paraId="59A5487F" w14:textId="77777777" w:rsidR="00ED6919" w:rsidRPr="002853B8" w:rsidRDefault="00ED6919" w:rsidP="00ED6919">
      <w:pPr>
        <w:tabs>
          <w:tab w:val="right" w:pos="9356"/>
        </w:tabs>
        <w:ind w:right="-72" w:firstLine="6"/>
        <w:rPr>
          <w:b/>
          <w:sz w:val="22"/>
          <w:szCs w:val="22"/>
          <w:lang w:val="fr-FR"/>
        </w:rPr>
      </w:pPr>
    </w:p>
    <w:p w14:paraId="54313570" w14:textId="77777777" w:rsidR="00ED6919" w:rsidRPr="002853B8" w:rsidRDefault="00ED6919" w:rsidP="00ED6919">
      <w:pPr>
        <w:tabs>
          <w:tab w:val="right" w:pos="9356"/>
        </w:tabs>
        <w:ind w:right="-72" w:firstLine="6"/>
        <w:rPr>
          <w:b/>
          <w:sz w:val="22"/>
          <w:szCs w:val="22"/>
          <w:lang w:val="fr-FR"/>
        </w:rPr>
      </w:pPr>
    </w:p>
    <w:p w14:paraId="54C00332" w14:textId="77777777" w:rsidR="00ED6919" w:rsidRPr="002853B8" w:rsidRDefault="00ED6919" w:rsidP="00ED6919">
      <w:pPr>
        <w:tabs>
          <w:tab w:val="right" w:pos="9356"/>
        </w:tabs>
        <w:ind w:right="-72" w:firstLine="6"/>
        <w:rPr>
          <w:b/>
          <w:sz w:val="22"/>
          <w:szCs w:val="22"/>
          <w:lang w:val="fr-FR"/>
        </w:rPr>
      </w:pPr>
    </w:p>
    <w:p w14:paraId="03B625CB" w14:textId="77777777" w:rsidR="00ED6919" w:rsidRPr="002853B8" w:rsidRDefault="00ED6919" w:rsidP="00ED6919">
      <w:pPr>
        <w:tabs>
          <w:tab w:val="right" w:pos="9356"/>
        </w:tabs>
        <w:ind w:right="-72" w:firstLine="6"/>
        <w:rPr>
          <w:b/>
          <w:sz w:val="22"/>
          <w:szCs w:val="22"/>
          <w:lang w:val="fr-FR"/>
        </w:rPr>
      </w:pPr>
    </w:p>
    <w:p w14:paraId="5EF86904" w14:textId="77777777" w:rsidR="00ED6919" w:rsidRPr="002853B8" w:rsidRDefault="00ED6919" w:rsidP="00ED6919">
      <w:pPr>
        <w:tabs>
          <w:tab w:val="right" w:pos="9356"/>
        </w:tabs>
        <w:ind w:right="-72" w:firstLine="6"/>
        <w:rPr>
          <w:b/>
          <w:sz w:val="22"/>
          <w:szCs w:val="22"/>
          <w:lang w:val="fr-FR"/>
        </w:rPr>
      </w:pPr>
    </w:p>
    <w:p w14:paraId="3CBBB9FC" w14:textId="77777777" w:rsidR="00ED6919" w:rsidRPr="002853B8" w:rsidRDefault="00ED6919" w:rsidP="00ED6919">
      <w:pPr>
        <w:tabs>
          <w:tab w:val="right" w:pos="9356"/>
        </w:tabs>
        <w:ind w:right="-72" w:firstLine="6"/>
        <w:rPr>
          <w:b/>
          <w:sz w:val="22"/>
          <w:szCs w:val="22"/>
          <w:lang w:val="fr-FR"/>
        </w:rPr>
      </w:pPr>
    </w:p>
    <w:p w14:paraId="4F35E115" w14:textId="77777777" w:rsidR="00ED6919" w:rsidRPr="002853B8" w:rsidRDefault="00ED6919" w:rsidP="00ED6919">
      <w:pPr>
        <w:tabs>
          <w:tab w:val="right" w:pos="9356"/>
        </w:tabs>
        <w:ind w:right="-72" w:firstLine="6"/>
        <w:rPr>
          <w:b/>
          <w:sz w:val="22"/>
          <w:szCs w:val="22"/>
          <w:lang w:val="fr-FR"/>
        </w:rPr>
      </w:pPr>
    </w:p>
    <w:p w14:paraId="2891C97D" w14:textId="77777777" w:rsidR="00ED6919" w:rsidRPr="002853B8" w:rsidRDefault="00ED6919" w:rsidP="00ED6919">
      <w:pPr>
        <w:tabs>
          <w:tab w:val="right" w:pos="9356"/>
        </w:tabs>
        <w:ind w:right="-72" w:firstLine="6"/>
        <w:rPr>
          <w:b/>
          <w:sz w:val="22"/>
          <w:szCs w:val="22"/>
          <w:lang w:val="fr-FR"/>
        </w:rPr>
      </w:pPr>
    </w:p>
    <w:p w14:paraId="17DCE2AF" w14:textId="77777777" w:rsidR="00ED6919" w:rsidRPr="002853B8" w:rsidRDefault="00ED6919" w:rsidP="00ED6919">
      <w:pPr>
        <w:tabs>
          <w:tab w:val="right" w:pos="9356"/>
        </w:tabs>
        <w:ind w:right="-72" w:firstLine="6"/>
        <w:rPr>
          <w:b/>
          <w:sz w:val="22"/>
          <w:szCs w:val="22"/>
          <w:lang w:val="fr-FR"/>
        </w:rPr>
      </w:pPr>
    </w:p>
    <w:p w14:paraId="2F2C326D" w14:textId="77777777" w:rsidR="00ED6919" w:rsidRPr="002853B8" w:rsidRDefault="00ED6919" w:rsidP="00ED6919">
      <w:pPr>
        <w:tabs>
          <w:tab w:val="right" w:pos="9356"/>
        </w:tabs>
        <w:ind w:right="-72" w:firstLine="6"/>
        <w:rPr>
          <w:b/>
          <w:sz w:val="22"/>
          <w:szCs w:val="22"/>
          <w:lang w:val="fr-FR"/>
        </w:rPr>
      </w:pPr>
    </w:p>
    <w:p w14:paraId="41E1B446" w14:textId="77777777" w:rsidR="00ED6919" w:rsidRPr="002853B8" w:rsidRDefault="00ED6919" w:rsidP="00ED6919">
      <w:pPr>
        <w:tabs>
          <w:tab w:val="right" w:pos="9356"/>
        </w:tabs>
        <w:ind w:right="-72" w:firstLine="6"/>
        <w:rPr>
          <w:b/>
          <w:sz w:val="22"/>
          <w:szCs w:val="22"/>
          <w:lang w:val="fr-FR"/>
        </w:rPr>
      </w:pPr>
    </w:p>
    <w:p w14:paraId="11FD9316" w14:textId="77777777" w:rsidR="00ED6919" w:rsidRPr="002853B8" w:rsidRDefault="00ED6919" w:rsidP="00ED6919">
      <w:pPr>
        <w:tabs>
          <w:tab w:val="right" w:pos="9356"/>
        </w:tabs>
        <w:ind w:right="-72" w:firstLine="6"/>
        <w:rPr>
          <w:b/>
          <w:sz w:val="22"/>
          <w:szCs w:val="22"/>
          <w:lang w:val="fr-FR"/>
        </w:rPr>
      </w:pPr>
    </w:p>
    <w:p w14:paraId="531A133F" w14:textId="77777777" w:rsidR="00ED6919" w:rsidRPr="002853B8" w:rsidRDefault="00ED6919" w:rsidP="00ED6919">
      <w:pPr>
        <w:tabs>
          <w:tab w:val="right" w:pos="9356"/>
        </w:tabs>
        <w:ind w:right="-72" w:firstLine="6"/>
        <w:rPr>
          <w:b/>
          <w:sz w:val="22"/>
          <w:szCs w:val="22"/>
          <w:lang w:val="fr-FR"/>
        </w:rPr>
      </w:pPr>
    </w:p>
    <w:p w14:paraId="6FA06883" w14:textId="77777777" w:rsidR="00ED6919" w:rsidRPr="002853B8" w:rsidRDefault="00ED6919" w:rsidP="00ED6919">
      <w:pPr>
        <w:tabs>
          <w:tab w:val="right" w:pos="9356"/>
        </w:tabs>
        <w:ind w:right="-72" w:firstLine="6"/>
        <w:rPr>
          <w:b/>
          <w:sz w:val="22"/>
          <w:szCs w:val="22"/>
          <w:lang w:val="fr-FR"/>
        </w:rPr>
      </w:pPr>
    </w:p>
    <w:p w14:paraId="774F265F" w14:textId="77777777" w:rsidR="00ED6919" w:rsidRPr="002853B8" w:rsidRDefault="00ED6919" w:rsidP="00ED6919">
      <w:pPr>
        <w:tabs>
          <w:tab w:val="right" w:pos="9356"/>
        </w:tabs>
        <w:ind w:right="-72" w:firstLine="6"/>
        <w:rPr>
          <w:b/>
          <w:sz w:val="22"/>
          <w:szCs w:val="22"/>
          <w:lang w:val="fr-FR"/>
        </w:rPr>
      </w:pPr>
    </w:p>
    <w:p w14:paraId="71ACC851" w14:textId="77777777" w:rsidR="00ED6919" w:rsidRPr="002853B8" w:rsidRDefault="00ED6919" w:rsidP="00ED6919">
      <w:pPr>
        <w:tabs>
          <w:tab w:val="right" w:pos="9356"/>
        </w:tabs>
        <w:ind w:right="-72" w:firstLine="6"/>
        <w:rPr>
          <w:b/>
          <w:sz w:val="22"/>
          <w:szCs w:val="22"/>
          <w:lang w:val="fr-FR"/>
        </w:rPr>
      </w:pPr>
    </w:p>
    <w:p w14:paraId="33BEB435" w14:textId="77777777" w:rsidR="00ED6919" w:rsidRPr="002853B8" w:rsidRDefault="00ED6919" w:rsidP="00ED6919">
      <w:pPr>
        <w:tabs>
          <w:tab w:val="right" w:pos="9356"/>
        </w:tabs>
        <w:ind w:right="-72" w:firstLine="6"/>
        <w:rPr>
          <w:b/>
          <w:sz w:val="22"/>
          <w:szCs w:val="22"/>
          <w:lang w:val="fr-FR"/>
        </w:rPr>
      </w:pPr>
    </w:p>
    <w:p w14:paraId="3FF216CC" w14:textId="77777777" w:rsidR="00ED6919" w:rsidRPr="002853B8" w:rsidRDefault="00ED6919" w:rsidP="00ED6919">
      <w:pPr>
        <w:tabs>
          <w:tab w:val="right" w:pos="9356"/>
        </w:tabs>
        <w:ind w:right="-72" w:firstLine="6"/>
        <w:rPr>
          <w:b/>
          <w:sz w:val="22"/>
          <w:szCs w:val="22"/>
          <w:lang w:val="fr-FR"/>
        </w:rPr>
      </w:pPr>
    </w:p>
    <w:p w14:paraId="4258E169" w14:textId="77777777" w:rsidR="00ED6919" w:rsidRPr="002853B8" w:rsidRDefault="00ED6919" w:rsidP="00ED6919">
      <w:pPr>
        <w:tabs>
          <w:tab w:val="right" w:pos="9356"/>
        </w:tabs>
        <w:ind w:right="-72" w:firstLine="6"/>
        <w:rPr>
          <w:b/>
          <w:sz w:val="22"/>
          <w:szCs w:val="22"/>
          <w:lang w:val="fr-FR"/>
        </w:rPr>
      </w:pPr>
    </w:p>
    <w:p w14:paraId="47508274" w14:textId="77777777" w:rsidR="00ED6919" w:rsidRPr="002853B8" w:rsidRDefault="00ED6919" w:rsidP="00ED6919">
      <w:pPr>
        <w:tabs>
          <w:tab w:val="right" w:pos="9356"/>
        </w:tabs>
        <w:ind w:right="-72" w:firstLine="6"/>
        <w:rPr>
          <w:b/>
          <w:sz w:val="22"/>
          <w:szCs w:val="22"/>
          <w:lang w:val="fr-FR"/>
        </w:rPr>
      </w:pPr>
    </w:p>
    <w:p w14:paraId="5C3FE574" w14:textId="77777777" w:rsidR="00ED6919" w:rsidRPr="002853B8" w:rsidRDefault="00ED6919" w:rsidP="00ED6919">
      <w:pPr>
        <w:tabs>
          <w:tab w:val="right" w:pos="9356"/>
        </w:tabs>
        <w:ind w:right="-72" w:firstLine="6"/>
        <w:rPr>
          <w:b/>
          <w:sz w:val="22"/>
          <w:szCs w:val="22"/>
          <w:lang w:val="fr-FR"/>
        </w:rPr>
      </w:pPr>
    </w:p>
    <w:p w14:paraId="66C42F82" w14:textId="77777777" w:rsidR="00ED6919" w:rsidRPr="002853B8" w:rsidRDefault="00ED6919" w:rsidP="00ED6919">
      <w:pPr>
        <w:tabs>
          <w:tab w:val="right" w:pos="9356"/>
        </w:tabs>
        <w:ind w:right="-72" w:firstLine="6"/>
        <w:rPr>
          <w:b/>
          <w:sz w:val="22"/>
          <w:szCs w:val="22"/>
          <w:lang w:val="fr-FR"/>
        </w:rPr>
      </w:pPr>
    </w:p>
    <w:p w14:paraId="6AE58F63" w14:textId="77777777" w:rsidR="00F63745" w:rsidRDefault="00F63745" w:rsidP="000832F5">
      <w:pPr>
        <w:tabs>
          <w:tab w:val="right" w:pos="9356"/>
        </w:tabs>
        <w:ind w:right="-72" w:firstLine="6"/>
        <w:rPr>
          <w:b/>
          <w:sz w:val="22"/>
          <w:szCs w:val="22"/>
          <w:lang w:val="fr-FR"/>
        </w:rPr>
        <w:sectPr w:rsidR="00F63745" w:rsidSect="00D21988">
          <w:pgSz w:w="16838" w:h="11906" w:orient="landscape"/>
          <w:pgMar w:top="720" w:right="720" w:bottom="720" w:left="720" w:header="708" w:footer="708" w:gutter="0"/>
          <w:cols w:space="708"/>
          <w:titlePg/>
          <w:docGrid w:linePitch="360"/>
        </w:sectPr>
      </w:pPr>
    </w:p>
    <w:p w14:paraId="0C7CE92B" w14:textId="77777777" w:rsidR="000832F5" w:rsidRDefault="000832F5" w:rsidP="000832F5">
      <w:pPr>
        <w:tabs>
          <w:tab w:val="right" w:pos="9356"/>
        </w:tabs>
        <w:ind w:right="-72" w:firstLine="6"/>
        <w:rPr>
          <w:b/>
          <w:sz w:val="22"/>
          <w:szCs w:val="22"/>
          <w:lang w:val="fr-FR"/>
        </w:rPr>
      </w:pPr>
      <w:r w:rsidRPr="002853B8">
        <w:rPr>
          <w:b/>
          <w:sz w:val="22"/>
          <w:szCs w:val="22"/>
          <w:lang w:val="fr-FR"/>
        </w:rPr>
        <w:lastRenderedPageBreak/>
        <w:t>Demande de Cotations N° : ESP/41/Shop/363/22</w:t>
      </w:r>
    </w:p>
    <w:p w14:paraId="0202EB2B" w14:textId="77777777" w:rsidR="008B4318" w:rsidRPr="002853B8" w:rsidRDefault="008B4318" w:rsidP="000832F5">
      <w:pPr>
        <w:tabs>
          <w:tab w:val="right" w:pos="9356"/>
        </w:tabs>
        <w:ind w:right="-72" w:firstLine="6"/>
        <w:rPr>
          <w:b/>
          <w:sz w:val="22"/>
          <w:szCs w:val="22"/>
          <w:lang w:val="fr-FR"/>
        </w:rPr>
      </w:pPr>
    </w:p>
    <w:p w14:paraId="255BB59A" w14:textId="0C37FB15" w:rsidR="000832F5" w:rsidRPr="002853B8" w:rsidRDefault="000832F5" w:rsidP="000832F5">
      <w:pPr>
        <w:jc w:val="both"/>
        <w:rPr>
          <w:b/>
          <w:sz w:val="22"/>
          <w:szCs w:val="22"/>
          <w:lang w:val="fr-FR"/>
        </w:rPr>
      </w:pPr>
      <w:r w:rsidRPr="002853B8">
        <w:rPr>
          <w:b/>
          <w:sz w:val="22"/>
          <w:szCs w:val="22"/>
          <w:lang w:val="fr-FR"/>
        </w:rPr>
        <w:t xml:space="preserve">Titre du Marché : </w:t>
      </w:r>
      <w:r w:rsidR="00F42A9D" w:rsidRPr="00F42A9D">
        <w:rPr>
          <w:b/>
          <w:sz w:val="22"/>
          <w:szCs w:val="22"/>
          <w:lang w:val="fr-FR"/>
        </w:rPr>
        <w:t>Acquisition d'équipements et de matériels pour le renforcement des capacités des organisations de deux (2) filières de chaines de valeur, « Poisson et Feuilles et Fruits de Doum », dans le cadre de la mise en œuvre du Plan d’Aménagement et Gestion (PAG).</w:t>
      </w:r>
    </w:p>
    <w:p w14:paraId="256A733C" w14:textId="77777777" w:rsidR="00D17A54" w:rsidRDefault="00D17A54" w:rsidP="000832F5">
      <w:pPr>
        <w:jc w:val="center"/>
        <w:rPr>
          <w:b/>
          <w:sz w:val="22"/>
          <w:szCs w:val="22"/>
          <w:u w:val="single"/>
          <w:lang w:val="fr-FR"/>
        </w:rPr>
      </w:pPr>
    </w:p>
    <w:p w14:paraId="4A5295E8" w14:textId="6373F29D" w:rsidR="000832F5" w:rsidRPr="002853B8" w:rsidRDefault="000832F5" w:rsidP="000832F5">
      <w:pPr>
        <w:jc w:val="center"/>
        <w:rPr>
          <w:b/>
          <w:sz w:val="22"/>
          <w:szCs w:val="22"/>
          <w:u w:val="single"/>
          <w:lang w:val="fr-FR"/>
        </w:rPr>
      </w:pPr>
      <w:r w:rsidRPr="002853B8">
        <w:rPr>
          <w:b/>
          <w:sz w:val="22"/>
          <w:szCs w:val="22"/>
          <w:u w:val="single"/>
          <w:lang w:val="fr-FR"/>
        </w:rPr>
        <w:t>Pour le lot 3</w:t>
      </w:r>
      <w:r w:rsidRPr="002853B8">
        <w:rPr>
          <w:b/>
          <w:sz w:val="22"/>
          <w:szCs w:val="22"/>
          <w:lang w:val="fr-FR"/>
        </w:rPr>
        <w:t xml:space="preserve"> : </w:t>
      </w:r>
      <w:r w:rsidRPr="002853B8">
        <w:rPr>
          <w:b/>
          <w:bCs/>
          <w:sz w:val="22"/>
          <w:szCs w:val="22"/>
          <w:lang w:val="fr-FR"/>
        </w:rPr>
        <w:t xml:space="preserve">Equipements et matériels </w:t>
      </w:r>
      <w:r w:rsidR="0029421C" w:rsidRPr="002853B8">
        <w:rPr>
          <w:b/>
          <w:bCs/>
          <w:sz w:val="22"/>
          <w:szCs w:val="22"/>
          <w:lang w:val="fr-FR"/>
        </w:rPr>
        <w:t xml:space="preserve">de </w:t>
      </w:r>
      <w:r w:rsidR="00EA254B">
        <w:rPr>
          <w:b/>
          <w:bCs/>
          <w:sz w:val="22"/>
          <w:szCs w:val="22"/>
          <w:lang w:val="fr-FR"/>
        </w:rPr>
        <w:t>c</w:t>
      </w:r>
      <w:r w:rsidR="00EA254B" w:rsidRPr="002853B8">
        <w:rPr>
          <w:b/>
          <w:bCs/>
          <w:sz w:val="22"/>
          <w:szCs w:val="22"/>
          <w:lang w:val="fr-FR"/>
        </w:rPr>
        <w:t xml:space="preserve">haine </w:t>
      </w:r>
      <w:r w:rsidR="0029421C" w:rsidRPr="002853B8">
        <w:rPr>
          <w:b/>
          <w:bCs/>
          <w:sz w:val="22"/>
          <w:szCs w:val="22"/>
          <w:lang w:val="fr-FR"/>
        </w:rPr>
        <w:t xml:space="preserve">de valeur </w:t>
      </w:r>
      <w:r w:rsidR="003F02E4" w:rsidRPr="002853B8">
        <w:rPr>
          <w:b/>
          <w:bCs/>
          <w:sz w:val="22"/>
          <w:szCs w:val="22"/>
          <w:lang w:val="fr-FR"/>
        </w:rPr>
        <w:t>(CV</w:t>
      </w:r>
      <w:r w:rsidRPr="002853B8">
        <w:rPr>
          <w:b/>
          <w:bCs/>
          <w:sz w:val="22"/>
          <w:szCs w:val="22"/>
          <w:lang w:val="fr-FR"/>
        </w:rPr>
        <w:t xml:space="preserve">) </w:t>
      </w:r>
      <w:r w:rsidR="008B4318" w:rsidRPr="002853B8">
        <w:rPr>
          <w:b/>
          <w:bCs/>
          <w:sz w:val="22"/>
          <w:szCs w:val="22"/>
          <w:lang w:val="fr-FR"/>
        </w:rPr>
        <w:t>poissons destinés</w:t>
      </w:r>
      <w:r w:rsidRPr="002853B8">
        <w:rPr>
          <w:b/>
          <w:bCs/>
          <w:sz w:val="22"/>
          <w:szCs w:val="22"/>
          <w:lang w:val="fr-FR"/>
        </w:rPr>
        <w:t xml:space="preserve"> aux femmes</w:t>
      </w:r>
    </w:p>
    <w:p w14:paraId="5D4DD1A0" w14:textId="77777777" w:rsidR="000832F5" w:rsidRPr="002853B8" w:rsidRDefault="000832F5" w:rsidP="000832F5">
      <w:pPr>
        <w:jc w:val="both"/>
        <w:rPr>
          <w:color w:val="FF0000"/>
          <w:sz w:val="22"/>
          <w:szCs w:val="22"/>
          <w:u w:val="single"/>
          <w:lang w:val="fr-FR"/>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65"/>
        <w:gridCol w:w="2697"/>
        <w:gridCol w:w="1620"/>
        <w:gridCol w:w="2070"/>
        <w:gridCol w:w="2970"/>
        <w:gridCol w:w="2520"/>
        <w:gridCol w:w="1980"/>
      </w:tblGrid>
      <w:tr w:rsidR="000832F5" w:rsidRPr="005D6FFE" w14:paraId="18C4EC8C" w14:textId="77777777" w:rsidTr="003F6F12">
        <w:trPr>
          <w:trHeight w:val="671"/>
          <w:jc w:val="center"/>
        </w:trPr>
        <w:tc>
          <w:tcPr>
            <w:tcW w:w="1165" w:type="dxa"/>
            <w:shd w:val="clear" w:color="auto" w:fill="C6D9F1" w:themeFill="text2" w:themeFillTint="33"/>
            <w:vAlign w:val="center"/>
          </w:tcPr>
          <w:p w14:paraId="0D6FD9FE" w14:textId="77777777" w:rsidR="000832F5" w:rsidRPr="002853B8" w:rsidRDefault="000832F5" w:rsidP="003F6F12">
            <w:pPr>
              <w:pStyle w:val="TableParagraph"/>
              <w:spacing w:before="116"/>
              <w:ind w:left="167" w:right="140" w:hanging="10"/>
              <w:jc w:val="center"/>
              <w:rPr>
                <w:rFonts w:ascii="Times New Roman" w:hAnsi="Times New Roman" w:cs="Times New Roman"/>
                <w:b/>
              </w:rPr>
            </w:pPr>
            <w:r w:rsidRPr="002853B8">
              <w:rPr>
                <w:rFonts w:ascii="Times New Roman" w:hAnsi="Times New Roman" w:cs="Times New Roman"/>
                <w:b/>
              </w:rPr>
              <w:t xml:space="preserve">Référence </w:t>
            </w:r>
          </w:p>
        </w:tc>
        <w:tc>
          <w:tcPr>
            <w:tcW w:w="2697" w:type="dxa"/>
            <w:shd w:val="clear" w:color="auto" w:fill="C6D9F1" w:themeFill="text2" w:themeFillTint="33"/>
            <w:vAlign w:val="center"/>
          </w:tcPr>
          <w:p w14:paraId="170AAA36" w14:textId="77777777" w:rsidR="000832F5" w:rsidRPr="002853B8" w:rsidRDefault="000832F5" w:rsidP="003F6F12">
            <w:pPr>
              <w:pStyle w:val="TableParagraph"/>
              <w:ind w:left="364"/>
              <w:jc w:val="center"/>
              <w:rPr>
                <w:rFonts w:ascii="Times New Roman" w:hAnsi="Times New Roman" w:cs="Times New Roman"/>
                <w:b/>
                <w:lang w:val="fr-FR"/>
              </w:rPr>
            </w:pPr>
            <w:r w:rsidRPr="002853B8">
              <w:rPr>
                <w:rFonts w:ascii="Times New Roman" w:hAnsi="Times New Roman" w:cs="Times New Roman"/>
                <w:b/>
                <w:lang w:val="fr-FR"/>
              </w:rPr>
              <w:t xml:space="preserve">Description des Biens </w:t>
            </w:r>
            <w:r w:rsidRPr="002853B8">
              <w:rPr>
                <w:rFonts w:ascii="Times New Roman" w:hAnsi="Times New Roman" w:cs="Times New Roman"/>
                <w:b/>
                <w:i/>
                <w:iCs/>
                <w:lang w:val="fr-FR"/>
              </w:rPr>
              <w:t>(ajouter Services connexes si applicable</w:t>
            </w:r>
            <w:r w:rsidRPr="002853B8">
              <w:rPr>
                <w:rFonts w:ascii="Times New Roman" w:hAnsi="Times New Roman" w:cs="Times New Roman"/>
                <w:b/>
                <w:lang w:val="fr-FR"/>
              </w:rPr>
              <w:t>)</w:t>
            </w:r>
          </w:p>
        </w:tc>
        <w:tc>
          <w:tcPr>
            <w:tcW w:w="1620" w:type="dxa"/>
            <w:shd w:val="clear" w:color="auto" w:fill="C6D9F1" w:themeFill="text2" w:themeFillTint="33"/>
            <w:vAlign w:val="center"/>
          </w:tcPr>
          <w:p w14:paraId="0F30914B" w14:textId="77777777" w:rsidR="000832F5" w:rsidRPr="002853B8" w:rsidRDefault="000832F5" w:rsidP="003F6F12">
            <w:pPr>
              <w:pStyle w:val="TableParagraph"/>
              <w:spacing w:line="254" w:lineRule="exact"/>
              <w:ind w:right="187"/>
              <w:jc w:val="center"/>
              <w:rPr>
                <w:rFonts w:ascii="Times New Roman" w:hAnsi="Times New Roman" w:cs="Times New Roman"/>
                <w:b/>
              </w:rPr>
            </w:pPr>
            <w:r w:rsidRPr="002853B8">
              <w:rPr>
                <w:rFonts w:ascii="Times New Roman" w:hAnsi="Times New Roman" w:cs="Times New Roman"/>
                <w:b/>
              </w:rPr>
              <w:t>Quantité</w:t>
            </w:r>
          </w:p>
        </w:tc>
        <w:tc>
          <w:tcPr>
            <w:tcW w:w="2070" w:type="dxa"/>
            <w:shd w:val="clear" w:color="auto" w:fill="C6D9F1" w:themeFill="text2" w:themeFillTint="33"/>
            <w:vAlign w:val="center"/>
          </w:tcPr>
          <w:p w14:paraId="55429C26" w14:textId="77777777" w:rsidR="000832F5" w:rsidRPr="002853B8" w:rsidRDefault="000832F5" w:rsidP="003F6F12">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i/>
                <w:iCs/>
                <w:lang w:val="fr-FR"/>
              </w:rPr>
              <w:t xml:space="preserve">Garanties du matériel (le cas échéant) </w:t>
            </w:r>
          </w:p>
        </w:tc>
        <w:tc>
          <w:tcPr>
            <w:tcW w:w="2970" w:type="dxa"/>
            <w:shd w:val="clear" w:color="auto" w:fill="D6E3BC" w:themeFill="accent3" w:themeFillTint="66"/>
            <w:vAlign w:val="center"/>
          </w:tcPr>
          <w:p w14:paraId="776D3697" w14:textId="77777777" w:rsidR="000832F5" w:rsidRPr="002853B8" w:rsidRDefault="000832F5" w:rsidP="003F6F12">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lang w:val="fr-SN"/>
              </w:rPr>
              <w:t>Prix unitaire</w:t>
            </w:r>
          </w:p>
          <w:p w14:paraId="33D4486D" w14:textId="77777777" w:rsidR="000832F5" w:rsidRPr="002853B8" w:rsidRDefault="000832F5" w:rsidP="003F6F12">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lang w:val="fr-SN"/>
              </w:rPr>
              <w:t>(Hors Taxe / Hors Douane)</w:t>
            </w:r>
          </w:p>
          <w:p w14:paraId="71EB43F4" w14:textId="77777777" w:rsidR="000832F5" w:rsidRPr="002853B8" w:rsidRDefault="000832F5" w:rsidP="003F6F12">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color w:val="FF0000"/>
                <w:lang w:val="fr-SN"/>
              </w:rPr>
              <w:t xml:space="preserve">A remplir par le Soumissionnaire </w:t>
            </w:r>
          </w:p>
        </w:tc>
        <w:tc>
          <w:tcPr>
            <w:tcW w:w="2520" w:type="dxa"/>
            <w:shd w:val="clear" w:color="auto" w:fill="D6E3BC" w:themeFill="accent3" w:themeFillTint="66"/>
            <w:vAlign w:val="center"/>
          </w:tcPr>
          <w:p w14:paraId="699AD6FB" w14:textId="77777777" w:rsidR="000832F5" w:rsidRPr="002853B8" w:rsidRDefault="000832F5" w:rsidP="003F6F12">
            <w:pPr>
              <w:pStyle w:val="TableParagraph"/>
              <w:spacing w:before="116"/>
              <w:ind w:right="80"/>
              <w:jc w:val="center"/>
              <w:rPr>
                <w:rFonts w:ascii="Times New Roman" w:hAnsi="Times New Roman" w:cs="Times New Roman"/>
                <w:b/>
                <w:lang w:val="fr-FR"/>
              </w:rPr>
            </w:pPr>
            <w:r w:rsidRPr="002853B8">
              <w:rPr>
                <w:rFonts w:ascii="Times New Roman" w:hAnsi="Times New Roman" w:cs="Times New Roman"/>
                <w:b/>
                <w:lang w:val="fr-FR"/>
              </w:rPr>
              <w:t>Prix total</w:t>
            </w:r>
          </w:p>
          <w:p w14:paraId="74365863" w14:textId="77777777" w:rsidR="000832F5" w:rsidRPr="002853B8" w:rsidRDefault="000832F5" w:rsidP="003F6F12">
            <w:pPr>
              <w:pStyle w:val="TableParagraph"/>
              <w:spacing w:before="116"/>
              <w:ind w:right="80"/>
              <w:jc w:val="center"/>
              <w:rPr>
                <w:rFonts w:ascii="Times New Roman" w:hAnsi="Times New Roman" w:cs="Times New Roman"/>
                <w:b/>
                <w:lang w:val="fr-FR"/>
              </w:rPr>
            </w:pPr>
            <w:r w:rsidRPr="002853B8">
              <w:rPr>
                <w:rFonts w:ascii="Times New Roman" w:hAnsi="Times New Roman" w:cs="Times New Roman"/>
                <w:b/>
                <w:lang w:val="fr-FR"/>
              </w:rPr>
              <w:t>(Hors Taxe / Hors Douane)</w:t>
            </w:r>
          </w:p>
          <w:p w14:paraId="63E9BBCF" w14:textId="77777777" w:rsidR="000832F5" w:rsidRPr="002853B8" w:rsidRDefault="000832F5" w:rsidP="003F6F12">
            <w:pPr>
              <w:pStyle w:val="TableParagraph"/>
              <w:spacing w:before="116"/>
              <w:ind w:right="80"/>
              <w:jc w:val="center"/>
              <w:rPr>
                <w:rFonts w:ascii="Times New Roman" w:hAnsi="Times New Roman" w:cs="Times New Roman"/>
                <w:b/>
                <w:lang w:val="fr-SN"/>
              </w:rPr>
            </w:pPr>
            <w:r w:rsidRPr="002853B8">
              <w:rPr>
                <w:rFonts w:ascii="Times New Roman" w:hAnsi="Times New Roman" w:cs="Times New Roman"/>
                <w:b/>
                <w:color w:val="FF0000"/>
                <w:lang w:val="fr-SN"/>
              </w:rPr>
              <w:t>A remplir par le Soumissionnaire</w:t>
            </w:r>
          </w:p>
        </w:tc>
        <w:tc>
          <w:tcPr>
            <w:tcW w:w="1980" w:type="dxa"/>
            <w:shd w:val="clear" w:color="auto" w:fill="D6E3BC" w:themeFill="accent3" w:themeFillTint="66"/>
            <w:vAlign w:val="center"/>
          </w:tcPr>
          <w:p w14:paraId="18D6D921" w14:textId="77777777" w:rsidR="000832F5" w:rsidRPr="002853B8" w:rsidRDefault="000832F5" w:rsidP="003F6F12">
            <w:pPr>
              <w:pStyle w:val="TableParagraph"/>
              <w:spacing w:before="116"/>
              <w:ind w:right="80"/>
              <w:jc w:val="center"/>
              <w:rPr>
                <w:rFonts w:ascii="Times New Roman" w:hAnsi="Times New Roman" w:cs="Times New Roman"/>
                <w:b/>
                <w:i/>
                <w:iCs/>
                <w:lang w:val="fr-FR"/>
              </w:rPr>
            </w:pPr>
            <w:r w:rsidRPr="002853B8">
              <w:rPr>
                <w:rFonts w:ascii="Times New Roman" w:hAnsi="Times New Roman" w:cs="Times New Roman"/>
                <w:b/>
                <w:i/>
                <w:iCs/>
                <w:lang w:val="fr-FR"/>
              </w:rPr>
              <w:t>Garanties du matériel (le cas échéant)</w:t>
            </w:r>
          </w:p>
          <w:p w14:paraId="0554942B" w14:textId="77777777" w:rsidR="000832F5" w:rsidRPr="002853B8" w:rsidRDefault="000832F5" w:rsidP="003F6F12">
            <w:pPr>
              <w:pStyle w:val="TableParagraph"/>
              <w:spacing w:before="116"/>
              <w:ind w:right="80"/>
              <w:jc w:val="center"/>
              <w:rPr>
                <w:rFonts w:ascii="Times New Roman" w:hAnsi="Times New Roman" w:cs="Times New Roman"/>
                <w:b/>
                <w:lang w:val="fr-FR"/>
              </w:rPr>
            </w:pPr>
            <w:r w:rsidRPr="002853B8">
              <w:rPr>
                <w:rFonts w:ascii="Times New Roman" w:hAnsi="Times New Roman" w:cs="Times New Roman"/>
                <w:b/>
                <w:color w:val="FF0000"/>
                <w:lang w:val="fr-SN"/>
              </w:rPr>
              <w:t>A remplir par le Soumissionnaire</w:t>
            </w:r>
          </w:p>
        </w:tc>
      </w:tr>
      <w:tr w:rsidR="00B25F81" w:rsidRPr="002853B8" w14:paraId="17F0BFDA" w14:textId="77777777" w:rsidTr="003F6F12">
        <w:trPr>
          <w:trHeight w:val="305"/>
          <w:jc w:val="center"/>
        </w:trPr>
        <w:tc>
          <w:tcPr>
            <w:tcW w:w="1165" w:type="dxa"/>
            <w:vAlign w:val="center"/>
          </w:tcPr>
          <w:p w14:paraId="55B36FCE" w14:textId="77777777" w:rsidR="00B25F81" w:rsidRPr="002853B8" w:rsidRDefault="00B25F81" w:rsidP="00B25F81">
            <w:pPr>
              <w:pStyle w:val="TableParagraph"/>
              <w:spacing w:before="9"/>
              <w:ind w:left="720" w:right="1"/>
              <w:jc w:val="center"/>
              <w:rPr>
                <w:rFonts w:ascii="Times New Roman" w:hAnsi="Times New Roman" w:cs="Times New Roman"/>
                <w:bCs/>
                <w:lang w:val="fr-FR"/>
              </w:rPr>
            </w:pPr>
            <w:r w:rsidRPr="002853B8">
              <w:rPr>
                <w:rFonts w:ascii="Times New Roman" w:hAnsi="Times New Roman" w:cs="Times New Roman"/>
                <w:bCs/>
                <w:lang w:val="fr-FR"/>
              </w:rPr>
              <w:t>1</w:t>
            </w:r>
          </w:p>
        </w:tc>
        <w:tc>
          <w:tcPr>
            <w:tcW w:w="2697" w:type="dxa"/>
            <w:tcBorders>
              <w:top w:val="nil"/>
              <w:left w:val="nil"/>
              <w:bottom w:val="single" w:sz="4" w:space="0" w:color="auto"/>
              <w:right w:val="single" w:sz="4" w:space="0" w:color="auto"/>
            </w:tcBorders>
            <w:shd w:val="clear" w:color="auto" w:fill="auto"/>
            <w:vAlign w:val="center"/>
          </w:tcPr>
          <w:p w14:paraId="5FD50D79" w14:textId="2D699AED" w:rsidR="00B25F81" w:rsidRPr="002853B8" w:rsidRDefault="00B25F81" w:rsidP="00B25F81">
            <w:pPr>
              <w:pStyle w:val="TableParagraph"/>
              <w:spacing w:before="9"/>
              <w:rPr>
                <w:rFonts w:ascii="Times New Roman" w:hAnsi="Times New Roman" w:cs="Times New Roman"/>
                <w:lang w:val="fr-FR"/>
              </w:rPr>
            </w:pPr>
            <w:r w:rsidRPr="002853B8">
              <w:rPr>
                <w:rFonts w:ascii="Times New Roman" w:hAnsi="Times New Roman" w:cs="Times New Roman"/>
                <w:color w:val="000000"/>
              </w:rPr>
              <w:t>Conteneur isotherme</w:t>
            </w:r>
          </w:p>
        </w:tc>
        <w:tc>
          <w:tcPr>
            <w:tcW w:w="1620" w:type="dxa"/>
            <w:tcBorders>
              <w:top w:val="nil"/>
              <w:left w:val="nil"/>
              <w:bottom w:val="single" w:sz="4" w:space="0" w:color="auto"/>
              <w:right w:val="single" w:sz="4" w:space="0" w:color="auto"/>
            </w:tcBorders>
            <w:shd w:val="clear" w:color="auto" w:fill="auto"/>
            <w:vAlign w:val="center"/>
          </w:tcPr>
          <w:p w14:paraId="0B72BA6B" w14:textId="6B52B2E1" w:rsidR="00B25F81" w:rsidRPr="002853B8" w:rsidRDefault="00B25F81">
            <w:pPr>
              <w:pStyle w:val="TableParagraph"/>
              <w:jc w:val="center"/>
              <w:rPr>
                <w:rFonts w:ascii="Times New Roman" w:hAnsi="Times New Roman" w:cs="Times New Roman"/>
                <w:lang w:val="fr-FR"/>
              </w:rPr>
            </w:pPr>
            <w:r w:rsidRPr="002853B8">
              <w:rPr>
                <w:rFonts w:ascii="Times New Roman" w:hAnsi="Times New Roman" w:cs="Times New Roman"/>
                <w:color w:val="000000"/>
              </w:rPr>
              <w:t>3</w:t>
            </w:r>
            <w:r w:rsidR="0029421C" w:rsidRPr="002853B8">
              <w:rPr>
                <w:rFonts w:ascii="Times New Roman" w:hAnsi="Times New Roman" w:cs="Times New Roman"/>
                <w:color w:val="000000"/>
              </w:rPr>
              <w:t>5</w:t>
            </w:r>
          </w:p>
        </w:tc>
        <w:tc>
          <w:tcPr>
            <w:tcW w:w="2070" w:type="dxa"/>
            <w:vAlign w:val="center"/>
          </w:tcPr>
          <w:p w14:paraId="4B665E15" w14:textId="77777777" w:rsidR="00B25F81" w:rsidRPr="002853B8" w:rsidRDefault="00B25F81" w:rsidP="00B25F81">
            <w:pPr>
              <w:pStyle w:val="TableParagraph"/>
              <w:jc w:val="center"/>
              <w:rPr>
                <w:rFonts w:ascii="Times New Roman" w:hAnsi="Times New Roman" w:cs="Times New Roman"/>
                <w:i/>
                <w:iCs/>
                <w:lang w:val="fr-FR"/>
              </w:rPr>
            </w:pPr>
            <w:r w:rsidRPr="002853B8">
              <w:rPr>
                <w:rFonts w:ascii="Times New Roman" w:hAnsi="Times New Roman" w:cs="Times New Roman"/>
                <w:i/>
                <w:iCs/>
                <w:lang w:val="fr-FR"/>
              </w:rPr>
              <w:t xml:space="preserve">N/A </w:t>
            </w:r>
          </w:p>
        </w:tc>
        <w:tc>
          <w:tcPr>
            <w:tcW w:w="2970" w:type="dxa"/>
            <w:vAlign w:val="center"/>
          </w:tcPr>
          <w:p w14:paraId="313422D9" w14:textId="77777777" w:rsidR="00B25F81" w:rsidRPr="002853B8" w:rsidRDefault="00B25F81" w:rsidP="00B25F81">
            <w:pPr>
              <w:pStyle w:val="TableParagraph"/>
              <w:jc w:val="center"/>
              <w:rPr>
                <w:rFonts w:ascii="Times New Roman" w:hAnsi="Times New Roman" w:cs="Times New Roman"/>
                <w:lang w:val="fr-FR"/>
              </w:rPr>
            </w:pPr>
          </w:p>
        </w:tc>
        <w:tc>
          <w:tcPr>
            <w:tcW w:w="2520" w:type="dxa"/>
            <w:vAlign w:val="center"/>
          </w:tcPr>
          <w:p w14:paraId="3829A2CB" w14:textId="77777777" w:rsidR="00B25F81" w:rsidRPr="002853B8" w:rsidRDefault="00B25F81" w:rsidP="00B25F81">
            <w:pPr>
              <w:pStyle w:val="TableParagraph"/>
              <w:jc w:val="center"/>
              <w:rPr>
                <w:rFonts w:ascii="Times New Roman" w:hAnsi="Times New Roman" w:cs="Times New Roman"/>
                <w:lang w:val="fr-FR"/>
              </w:rPr>
            </w:pPr>
          </w:p>
        </w:tc>
        <w:tc>
          <w:tcPr>
            <w:tcW w:w="1980" w:type="dxa"/>
            <w:vAlign w:val="center"/>
          </w:tcPr>
          <w:p w14:paraId="305715EC" w14:textId="77777777" w:rsidR="00B25F81" w:rsidRPr="002853B8" w:rsidRDefault="00B25F81" w:rsidP="00B25F81">
            <w:pPr>
              <w:pStyle w:val="TableParagraph"/>
              <w:jc w:val="center"/>
              <w:rPr>
                <w:rFonts w:ascii="Times New Roman" w:hAnsi="Times New Roman" w:cs="Times New Roman"/>
                <w:lang w:val="fr-FR"/>
              </w:rPr>
            </w:pPr>
          </w:p>
        </w:tc>
      </w:tr>
      <w:tr w:rsidR="00B25F81" w:rsidRPr="002853B8" w14:paraId="6399C797" w14:textId="77777777" w:rsidTr="003F6F12">
        <w:trPr>
          <w:trHeight w:val="250"/>
          <w:jc w:val="center"/>
        </w:trPr>
        <w:tc>
          <w:tcPr>
            <w:tcW w:w="1165" w:type="dxa"/>
            <w:vAlign w:val="center"/>
          </w:tcPr>
          <w:p w14:paraId="09FCBBC1" w14:textId="77777777" w:rsidR="00B25F81" w:rsidRPr="002853B8" w:rsidRDefault="00B25F81" w:rsidP="00B25F81">
            <w:pPr>
              <w:pStyle w:val="TableParagraph"/>
              <w:spacing w:before="9"/>
              <w:ind w:left="720" w:right="1"/>
              <w:jc w:val="center"/>
              <w:rPr>
                <w:rFonts w:ascii="Times New Roman" w:hAnsi="Times New Roman" w:cs="Times New Roman"/>
                <w:bCs/>
                <w:lang w:val="fr-FR"/>
              </w:rPr>
            </w:pPr>
            <w:r w:rsidRPr="002853B8">
              <w:rPr>
                <w:rFonts w:ascii="Times New Roman" w:hAnsi="Times New Roman" w:cs="Times New Roman"/>
                <w:bCs/>
                <w:lang w:val="fr-FR"/>
              </w:rPr>
              <w:t>2</w:t>
            </w:r>
          </w:p>
        </w:tc>
        <w:tc>
          <w:tcPr>
            <w:tcW w:w="2697" w:type="dxa"/>
            <w:tcBorders>
              <w:top w:val="nil"/>
              <w:left w:val="nil"/>
              <w:bottom w:val="single" w:sz="4" w:space="0" w:color="auto"/>
              <w:right w:val="single" w:sz="4" w:space="0" w:color="auto"/>
            </w:tcBorders>
            <w:shd w:val="clear" w:color="auto" w:fill="auto"/>
            <w:vAlign w:val="center"/>
          </w:tcPr>
          <w:p w14:paraId="3FBB9F60" w14:textId="3F8204D1" w:rsidR="00B25F81" w:rsidRPr="002853B8" w:rsidRDefault="00B25F81" w:rsidP="00B25F81">
            <w:pPr>
              <w:pStyle w:val="TableParagraph"/>
              <w:spacing w:before="9"/>
              <w:rPr>
                <w:rFonts w:ascii="Times New Roman" w:hAnsi="Times New Roman" w:cs="Times New Roman"/>
                <w:lang w:val="fr-FR"/>
              </w:rPr>
            </w:pPr>
            <w:r w:rsidRPr="002853B8">
              <w:rPr>
                <w:rFonts w:ascii="Times New Roman" w:hAnsi="Times New Roman" w:cs="Times New Roman"/>
                <w:color w:val="000000"/>
              </w:rPr>
              <w:t>Glacière</w:t>
            </w:r>
          </w:p>
        </w:tc>
        <w:tc>
          <w:tcPr>
            <w:tcW w:w="1620" w:type="dxa"/>
            <w:tcBorders>
              <w:top w:val="nil"/>
              <w:left w:val="nil"/>
              <w:bottom w:val="single" w:sz="4" w:space="0" w:color="auto"/>
              <w:right w:val="single" w:sz="4" w:space="0" w:color="auto"/>
            </w:tcBorders>
            <w:shd w:val="clear" w:color="auto" w:fill="auto"/>
            <w:vAlign w:val="center"/>
          </w:tcPr>
          <w:p w14:paraId="1BDDEB90" w14:textId="5EA54FF5" w:rsidR="00B25F81" w:rsidRPr="002853B8" w:rsidRDefault="0029421C">
            <w:pPr>
              <w:pStyle w:val="TableParagraph"/>
              <w:jc w:val="center"/>
              <w:rPr>
                <w:rFonts w:ascii="Times New Roman" w:hAnsi="Times New Roman" w:cs="Times New Roman"/>
                <w:lang w:val="fr-FR"/>
              </w:rPr>
            </w:pPr>
            <w:r w:rsidRPr="002853B8">
              <w:rPr>
                <w:rFonts w:ascii="Times New Roman" w:hAnsi="Times New Roman" w:cs="Times New Roman"/>
                <w:color w:val="000000"/>
              </w:rPr>
              <w:t>80</w:t>
            </w:r>
          </w:p>
        </w:tc>
        <w:tc>
          <w:tcPr>
            <w:tcW w:w="2070" w:type="dxa"/>
          </w:tcPr>
          <w:p w14:paraId="2BA2A3F1" w14:textId="77777777" w:rsidR="00B25F81" w:rsidRPr="002853B8" w:rsidRDefault="00B25F81" w:rsidP="00B25F81">
            <w:pPr>
              <w:pStyle w:val="TableParagraph"/>
              <w:jc w:val="center"/>
              <w:rPr>
                <w:rFonts w:ascii="Times New Roman" w:hAnsi="Times New Roman" w:cs="Times New Roman"/>
                <w:i/>
                <w:iCs/>
                <w:lang w:val="fr-FR"/>
              </w:rPr>
            </w:pPr>
            <w:r w:rsidRPr="002853B8">
              <w:rPr>
                <w:rFonts w:ascii="Times New Roman" w:hAnsi="Times New Roman" w:cs="Times New Roman"/>
                <w:i/>
                <w:iCs/>
              </w:rPr>
              <w:t xml:space="preserve">N/A </w:t>
            </w:r>
          </w:p>
        </w:tc>
        <w:tc>
          <w:tcPr>
            <w:tcW w:w="2970" w:type="dxa"/>
            <w:vAlign w:val="center"/>
          </w:tcPr>
          <w:p w14:paraId="197829F9" w14:textId="77777777" w:rsidR="00B25F81" w:rsidRPr="002853B8" w:rsidRDefault="00B25F81" w:rsidP="00B25F81">
            <w:pPr>
              <w:pStyle w:val="TableParagraph"/>
              <w:jc w:val="center"/>
              <w:rPr>
                <w:rFonts w:ascii="Times New Roman" w:hAnsi="Times New Roman" w:cs="Times New Roman"/>
                <w:lang w:val="fr-FR"/>
              </w:rPr>
            </w:pPr>
          </w:p>
        </w:tc>
        <w:tc>
          <w:tcPr>
            <w:tcW w:w="2520" w:type="dxa"/>
            <w:vAlign w:val="center"/>
          </w:tcPr>
          <w:p w14:paraId="31EEEBA2" w14:textId="77777777" w:rsidR="00B25F81" w:rsidRPr="002853B8" w:rsidRDefault="00B25F81" w:rsidP="00B25F81">
            <w:pPr>
              <w:pStyle w:val="TableParagraph"/>
              <w:jc w:val="center"/>
              <w:rPr>
                <w:rFonts w:ascii="Times New Roman" w:hAnsi="Times New Roman" w:cs="Times New Roman"/>
                <w:lang w:val="fr-FR"/>
              </w:rPr>
            </w:pPr>
          </w:p>
        </w:tc>
        <w:tc>
          <w:tcPr>
            <w:tcW w:w="1980" w:type="dxa"/>
          </w:tcPr>
          <w:p w14:paraId="35D265D7" w14:textId="77777777" w:rsidR="00B25F81" w:rsidRPr="002853B8" w:rsidRDefault="00B25F81" w:rsidP="00B25F81">
            <w:pPr>
              <w:pStyle w:val="TableParagraph"/>
              <w:jc w:val="center"/>
              <w:rPr>
                <w:rFonts w:ascii="Times New Roman" w:hAnsi="Times New Roman" w:cs="Times New Roman"/>
                <w:lang w:val="fr-FR"/>
              </w:rPr>
            </w:pPr>
          </w:p>
        </w:tc>
      </w:tr>
      <w:tr w:rsidR="00B25F81" w:rsidRPr="002853B8" w14:paraId="32AD987A" w14:textId="77777777" w:rsidTr="003F6F12">
        <w:trPr>
          <w:trHeight w:val="295"/>
          <w:jc w:val="center"/>
        </w:trPr>
        <w:tc>
          <w:tcPr>
            <w:tcW w:w="1165" w:type="dxa"/>
            <w:vAlign w:val="center"/>
          </w:tcPr>
          <w:p w14:paraId="1D8AC792" w14:textId="77777777" w:rsidR="00B25F81" w:rsidRPr="002853B8" w:rsidRDefault="00B25F81" w:rsidP="00B25F81">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3</w:t>
            </w:r>
          </w:p>
        </w:tc>
        <w:tc>
          <w:tcPr>
            <w:tcW w:w="2697" w:type="dxa"/>
            <w:tcBorders>
              <w:top w:val="nil"/>
              <w:left w:val="nil"/>
              <w:bottom w:val="single" w:sz="4" w:space="0" w:color="auto"/>
              <w:right w:val="single" w:sz="4" w:space="0" w:color="auto"/>
            </w:tcBorders>
            <w:shd w:val="clear" w:color="auto" w:fill="auto"/>
            <w:vAlign w:val="center"/>
          </w:tcPr>
          <w:p w14:paraId="7016EC1A" w14:textId="65226B59" w:rsidR="00B25F81" w:rsidRPr="002853B8" w:rsidRDefault="00B25F81" w:rsidP="00B25F81">
            <w:pPr>
              <w:pStyle w:val="TableParagraph"/>
              <w:spacing w:before="9"/>
              <w:rPr>
                <w:rFonts w:ascii="Times New Roman" w:hAnsi="Times New Roman" w:cs="Times New Roman"/>
                <w:lang w:val="fr-FR"/>
              </w:rPr>
            </w:pPr>
            <w:r w:rsidRPr="002853B8">
              <w:rPr>
                <w:rFonts w:ascii="Times New Roman" w:hAnsi="Times New Roman" w:cs="Times New Roman"/>
                <w:color w:val="000000"/>
              </w:rPr>
              <w:t>casseroles</w:t>
            </w:r>
          </w:p>
        </w:tc>
        <w:tc>
          <w:tcPr>
            <w:tcW w:w="1620" w:type="dxa"/>
            <w:tcBorders>
              <w:top w:val="nil"/>
              <w:left w:val="nil"/>
              <w:bottom w:val="single" w:sz="4" w:space="0" w:color="auto"/>
              <w:right w:val="single" w:sz="4" w:space="0" w:color="auto"/>
            </w:tcBorders>
            <w:shd w:val="clear" w:color="auto" w:fill="auto"/>
            <w:vAlign w:val="center"/>
          </w:tcPr>
          <w:p w14:paraId="3A6C86E6" w14:textId="06F94B57" w:rsidR="00B25F81" w:rsidRPr="002853B8" w:rsidRDefault="00B25F81">
            <w:pPr>
              <w:pStyle w:val="TableParagraph"/>
              <w:jc w:val="center"/>
              <w:rPr>
                <w:rFonts w:ascii="Times New Roman" w:hAnsi="Times New Roman" w:cs="Times New Roman"/>
                <w:lang w:val="fr-FR"/>
              </w:rPr>
            </w:pPr>
            <w:r w:rsidRPr="002853B8">
              <w:rPr>
                <w:rFonts w:ascii="Times New Roman" w:hAnsi="Times New Roman" w:cs="Times New Roman"/>
                <w:color w:val="000000"/>
              </w:rPr>
              <w:t>8</w:t>
            </w:r>
            <w:r w:rsidR="0029421C" w:rsidRPr="002853B8">
              <w:rPr>
                <w:rFonts w:ascii="Times New Roman" w:hAnsi="Times New Roman" w:cs="Times New Roman"/>
                <w:color w:val="000000"/>
              </w:rPr>
              <w:t>0</w:t>
            </w:r>
          </w:p>
        </w:tc>
        <w:tc>
          <w:tcPr>
            <w:tcW w:w="2070" w:type="dxa"/>
          </w:tcPr>
          <w:p w14:paraId="707FFD4B" w14:textId="77777777" w:rsidR="00B25F81" w:rsidRPr="002853B8" w:rsidRDefault="00B25F81" w:rsidP="00B25F81">
            <w:pPr>
              <w:pStyle w:val="TableParagraph"/>
              <w:jc w:val="center"/>
              <w:rPr>
                <w:rFonts w:ascii="Times New Roman" w:hAnsi="Times New Roman" w:cs="Times New Roman"/>
                <w:i/>
                <w:iCs/>
                <w:lang w:val="fr-FR"/>
              </w:rPr>
            </w:pPr>
            <w:r w:rsidRPr="002853B8">
              <w:rPr>
                <w:rFonts w:ascii="Times New Roman" w:hAnsi="Times New Roman" w:cs="Times New Roman"/>
                <w:i/>
                <w:iCs/>
              </w:rPr>
              <w:t xml:space="preserve">N/A </w:t>
            </w:r>
          </w:p>
        </w:tc>
        <w:tc>
          <w:tcPr>
            <w:tcW w:w="2970" w:type="dxa"/>
            <w:vAlign w:val="center"/>
          </w:tcPr>
          <w:p w14:paraId="79251AFB" w14:textId="77777777" w:rsidR="00B25F81" w:rsidRPr="002853B8" w:rsidRDefault="00B25F81" w:rsidP="00B25F81">
            <w:pPr>
              <w:pStyle w:val="TableParagraph"/>
              <w:jc w:val="center"/>
              <w:rPr>
                <w:rFonts w:ascii="Times New Roman" w:hAnsi="Times New Roman" w:cs="Times New Roman"/>
                <w:lang w:val="fr-FR"/>
              </w:rPr>
            </w:pPr>
          </w:p>
        </w:tc>
        <w:tc>
          <w:tcPr>
            <w:tcW w:w="2520" w:type="dxa"/>
            <w:vAlign w:val="center"/>
          </w:tcPr>
          <w:p w14:paraId="1F890F63" w14:textId="77777777" w:rsidR="00B25F81" w:rsidRPr="002853B8" w:rsidRDefault="00B25F81" w:rsidP="00B25F81">
            <w:pPr>
              <w:pStyle w:val="TableParagraph"/>
              <w:jc w:val="center"/>
              <w:rPr>
                <w:rFonts w:ascii="Times New Roman" w:hAnsi="Times New Roman" w:cs="Times New Roman"/>
                <w:lang w:val="fr-FR"/>
              </w:rPr>
            </w:pPr>
          </w:p>
        </w:tc>
        <w:tc>
          <w:tcPr>
            <w:tcW w:w="1980" w:type="dxa"/>
          </w:tcPr>
          <w:p w14:paraId="68201AB6" w14:textId="77777777" w:rsidR="00B25F81" w:rsidRPr="002853B8" w:rsidRDefault="00B25F81" w:rsidP="00B25F81">
            <w:pPr>
              <w:pStyle w:val="TableParagraph"/>
              <w:jc w:val="center"/>
              <w:rPr>
                <w:rFonts w:ascii="Times New Roman" w:hAnsi="Times New Roman" w:cs="Times New Roman"/>
                <w:lang w:val="fr-FR"/>
              </w:rPr>
            </w:pPr>
          </w:p>
        </w:tc>
      </w:tr>
      <w:tr w:rsidR="00B25F81" w:rsidRPr="002853B8" w14:paraId="77BA3749" w14:textId="77777777" w:rsidTr="003F6F12">
        <w:trPr>
          <w:trHeight w:val="250"/>
          <w:jc w:val="center"/>
        </w:trPr>
        <w:tc>
          <w:tcPr>
            <w:tcW w:w="1165" w:type="dxa"/>
            <w:vAlign w:val="center"/>
          </w:tcPr>
          <w:p w14:paraId="48BF4A6D" w14:textId="77777777" w:rsidR="00B25F81" w:rsidRPr="002853B8" w:rsidRDefault="00B25F81" w:rsidP="00B25F81">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4</w:t>
            </w:r>
          </w:p>
        </w:tc>
        <w:tc>
          <w:tcPr>
            <w:tcW w:w="2697" w:type="dxa"/>
            <w:tcBorders>
              <w:top w:val="nil"/>
              <w:left w:val="nil"/>
              <w:bottom w:val="single" w:sz="4" w:space="0" w:color="auto"/>
              <w:right w:val="single" w:sz="4" w:space="0" w:color="auto"/>
            </w:tcBorders>
            <w:shd w:val="clear" w:color="auto" w:fill="auto"/>
            <w:vAlign w:val="center"/>
          </w:tcPr>
          <w:p w14:paraId="6D9703B9" w14:textId="179CE1AD" w:rsidR="00B25F81" w:rsidRPr="002853B8" w:rsidRDefault="00B25F81" w:rsidP="00B25F81">
            <w:pPr>
              <w:pStyle w:val="TableParagraph"/>
              <w:spacing w:before="9"/>
              <w:rPr>
                <w:rFonts w:ascii="Times New Roman" w:hAnsi="Times New Roman" w:cs="Times New Roman"/>
                <w:lang w:val="fr-FR"/>
              </w:rPr>
            </w:pPr>
            <w:r w:rsidRPr="002853B8">
              <w:rPr>
                <w:rFonts w:ascii="Times New Roman" w:hAnsi="Times New Roman" w:cs="Times New Roman"/>
                <w:color w:val="000000"/>
              </w:rPr>
              <w:t>Tasses</w:t>
            </w:r>
          </w:p>
        </w:tc>
        <w:tc>
          <w:tcPr>
            <w:tcW w:w="1620" w:type="dxa"/>
            <w:tcBorders>
              <w:top w:val="nil"/>
              <w:left w:val="nil"/>
              <w:bottom w:val="single" w:sz="4" w:space="0" w:color="auto"/>
              <w:right w:val="single" w:sz="4" w:space="0" w:color="auto"/>
            </w:tcBorders>
            <w:shd w:val="clear" w:color="auto" w:fill="auto"/>
            <w:vAlign w:val="center"/>
          </w:tcPr>
          <w:p w14:paraId="5576BF06" w14:textId="24CBFA36" w:rsidR="00B25F81" w:rsidRPr="002853B8" w:rsidRDefault="00B25F81">
            <w:pPr>
              <w:pStyle w:val="TableParagraph"/>
              <w:jc w:val="center"/>
              <w:rPr>
                <w:rFonts w:ascii="Times New Roman" w:hAnsi="Times New Roman" w:cs="Times New Roman"/>
                <w:lang w:val="fr-FR"/>
              </w:rPr>
            </w:pPr>
            <w:r w:rsidRPr="002853B8">
              <w:rPr>
                <w:rFonts w:ascii="Times New Roman" w:hAnsi="Times New Roman" w:cs="Times New Roman"/>
                <w:color w:val="000000"/>
              </w:rPr>
              <w:t>8</w:t>
            </w:r>
            <w:r w:rsidR="0029421C" w:rsidRPr="002853B8">
              <w:rPr>
                <w:rFonts w:ascii="Times New Roman" w:hAnsi="Times New Roman" w:cs="Times New Roman"/>
                <w:color w:val="000000"/>
              </w:rPr>
              <w:t>0</w:t>
            </w:r>
          </w:p>
        </w:tc>
        <w:tc>
          <w:tcPr>
            <w:tcW w:w="2070" w:type="dxa"/>
          </w:tcPr>
          <w:p w14:paraId="478B3BE5" w14:textId="77777777" w:rsidR="00B25F81" w:rsidRPr="002853B8" w:rsidRDefault="00B25F81" w:rsidP="00B25F81">
            <w:pPr>
              <w:pStyle w:val="TableParagraph"/>
              <w:jc w:val="center"/>
              <w:rPr>
                <w:rFonts w:ascii="Times New Roman" w:hAnsi="Times New Roman" w:cs="Times New Roman"/>
                <w:i/>
                <w:iCs/>
                <w:lang w:val="fr-FR"/>
              </w:rPr>
            </w:pPr>
            <w:r w:rsidRPr="002853B8">
              <w:rPr>
                <w:rFonts w:ascii="Times New Roman" w:hAnsi="Times New Roman" w:cs="Times New Roman"/>
                <w:i/>
                <w:iCs/>
              </w:rPr>
              <w:t xml:space="preserve">N/A </w:t>
            </w:r>
          </w:p>
        </w:tc>
        <w:tc>
          <w:tcPr>
            <w:tcW w:w="2970" w:type="dxa"/>
            <w:vAlign w:val="center"/>
          </w:tcPr>
          <w:p w14:paraId="43859D8D" w14:textId="77777777" w:rsidR="00B25F81" w:rsidRPr="002853B8" w:rsidRDefault="00B25F81" w:rsidP="00B25F81">
            <w:pPr>
              <w:pStyle w:val="TableParagraph"/>
              <w:jc w:val="center"/>
              <w:rPr>
                <w:rFonts w:ascii="Times New Roman" w:hAnsi="Times New Roman" w:cs="Times New Roman"/>
                <w:lang w:val="fr-FR"/>
              </w:rPr>
            </w:pPr>
          </w:p>
        </w:tc>
        <w:tc>
          <w:tcPr>
            <w:tcW w:w="2520" w:type="dxa"/>
            <w:vAlign w:val="center"/>
          </w:tcPr>
          <w:p w14:paraId="77FA107F" w14:textId="77777777" w:rsidR="00B25F81" w:rsidRPr="002853B8" w:rsidRDefault="00B25F81" w:rsidP="00B25F81">
            <w:pPr>
              <w:pStyle w:val="TableParagraph"/>
              <w:jc w:val="center"/>
              <w:rPr>
                <w:rFonts w:ascii="Times New Roman" w:hAnsi="Times New Roman" w:cs="Times New Roman"/>
                <w:lang w:val="fr-FR"/>
              </w:rPr>
            </w:pPr>
          </w:p>
        </w:tc>
        <w:tc>
          <w:tcPr>
            <w:tcW w:w="1980" w:type="dxa"/>
          </w:tcPr>
          <w:p w14:paraId="4F57D604" w14:textId="77777777" w:rsidR="00B25F81" w:rsidRPr="002853B8" w:rsidRDefault="00B25F81" w:rsidP="00B25F81">
            <w:pPr>
              <w:pStyle w:val="TableParagraph"/>
              <w:jc w:val="center"/>
              <w:rPr>
                <w:rFonts w:ascii="Times New Roman" w:hAnsi="Times New Roman" w:cs="Times New Roman"/>
                <w:lang w:val="fr-FR"/>
              </w:rPr>
            </w:pPr>
          </w:p>
        </w:tc>
      </w:tr>
      <w:tr w:rsidR="00B25F81" w:rsidRPr="002853B8" w14:paraId="179B4BC1" w14:textId="77777777" w:rsidTr="003F6F12">
        <w:trPr>
          <w:trHeight w:val="250"/>
          <w:jc w:val="center"/>
        </w:trPr>
        <w:tc>
          <w:tcPr>
            <w:tcW w:w="1165" w:type="dxa"/>
            <w:vAlign w:val="center"/>
          </w:tcPr>
          <w:p w14:paraId="3DE7D193" w14:textId="77777777" w:rsidR="00B25F81" w:rsidRPr="002853B8" w:rsidRDefault="00B25F81" w:rsidP="00B25F81">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5</w:t>
            </w:r>
          </w:p>
        </w:tc>
        <w:tc>
          <w:tcPr>
            <w:tcW w:w="2697" w:type="dxa"/>
            <w:tcBorders>
              <w:top w:val="nil"/>
              <w:left w:val="nil"/>
              <w:bottom w:val="single" w:sz="4" w:space="0" w:color="auto"/>
              <w:right w:val="single" w:sz="4" w:space="0" w:color="auto"/>
            </w:tcBorders>
            <w:shd w:val="clear" w:color="auto" w:fill="auto"/>
            <w:vAlign w:val="center"/>
          </w:tcPr>
          <w:p w14:paraId="015FB72B" w14:textId="2AF3C700" w:rsidR="00B25F81" w:rsidRPr="002853B8" w:rsidRDefault="00B25F81" w:rsidP="00B25F81">
            <w:pPr>
              <w:pStyle w:val="TableParagraph"/>
              <w:spacing w:before="9"/>
              <w:rPr>
                <w:rFonts w:ascii="Times New Roman" w:eastAsia="Times New Roman" w:hAnsi="Times New Roman" w:cs="Times New Roman"/>
                <w:color w:val="000000"/>
                <w:lang w:val="fr-FR" w:eastAsia="fr-FR"/>
              </w:rPr>
            </w:pPr>
            <w:r w:rsidRPr="002853B8">
              <w:rPr>
                <w:rFonts w:ascii="Times New Roman" w:hAnsi="Times New Roman" w:cs="Times New Roman"/>
                <w:color w:val="000000"/>
                <w:lang w:val="fr-FR"/>
              </w:rPr>
              <w:t>Tasse de mesure de poisson</w:t>
            </w:r>
          </w:p>
        </w:tc>
        <w:tc>
          <w:tcPr>
            <w:tcW w:w="1620" w:type="dxa"/>
            <w:tcBorders>
              <w:top w:val="nil"/>
              <w:left w:val="nil"/>
              <w:bottom w:val="single" w:sz="4" w:space="0" w:color="auto"/>
              <w:right w:val="single" w:sz="4" w:space="0" w:color="auto"/>
            </w:tcBorders>
            <w:shd w:val="clear" w:color="auto" w:fill="auto"/>
            <w:vAlign w:val="center"/>
          </w:tcPr>
          <w:p w14:paraId="50029A07" w14:textId="404AA689" w:rsidR="00B25F81" w:rsidRPr="002853B8" w:rsidRDefault="00B25F81">
            <w:pPr>
              <w:pStyle w:val="TableParagraph"/>
              <w:jc w:val="center"/>
              <w:rPr>
                <w:rFonts w:ascii="Times New Roman" w:eastAsia="Times New Roman" w:hAnsi="Times New Roman" w:cs="Times New Roman"/>
                <w:color w:val="000000"/>
                <w:lang w:eastAsia="fr-FR"/>
              </w:rPr>
            </w:pPr>
            <w:r w:rsidRPr="002853B8">
              <w:rPr>
                <w:rFonts w:ascii="Times New Roman" w:hAnsi="Times New Roman" w:cs="Times New Roman"/>
                <w:color w:val="000000"/>
              </w:rPr>
              <w:t>3</w:t>
            </w:r>
            <w:r w:rsidR="0029421C" w:rsidRPr="002853B8">
              <w:rPr>
                <w:rFonts w:ascii="Times New Roman" w:hAnsi="Times New Roman" w:cs="Times New Roman"/>
                <w:color w:val="000000"/>
              </w:rPr>
              <w:t>5</w:t>
            </w:r>
          </w:p>
        </w:tc>
        <w:tc>
          <w:tcPr>
            <w:tcW w:w="2070" w:type="dxa"/>
          </w:tcPr>
          <w:p w14:paraId="0EDBDB3C" w14:textId="77777777" w:rsidR="00B25F81" w:rsidRPr="002853B8" w:rsidRDefault="00B25F81" w:rsidP="00B25F81">
            <w:pPr>
              <w:pStyle w:val="TableParagraph"/>
              <w:jc w:val="center"/>
              <w:rPr>
                <w:rFonts w:ascii="Times New Roman" w:hAnsi="Times New Roman" w:cs="Times New Roman"/>
                <w:i/>
                <w:iCs/>
                <w:lang w:val="fr-FR"/>
              </w:rPr>
            </w:pPr>
            <w:r w:rsidRPr="002853B8">
              <w:rPr>
                <w:rFonts w:ascii="Times New Roman" w:hAnsi="Times New Roman" w:cs="Times New Roman"/>
                <w:i/>
                <w:iCs/>
              </w:rPr>
              <w:t xml:space="preserve">N/A </w:t>
            </w:r>
          </w:p>
        </w:tc>
        <w:tc>
          <w:tcPr>
            <w:tcW w:w="2970" w:type="dxa"/>
            <w:vAlign w:val="center"/>
          </w:tcPr>
          <w:p w14:paraId="23763FD3" w14:textId="77777777" w:rsidR="00B25F81" w:rsidRPr="002853B8" w:rsidRDefault="00B25F81" w:rsidP="00B25F81">
            <w:pPr>
              <w:pStyle w:val="TableParagraph"/>
              <w:jc w:val="center"/>
              <w:rPr>
                <w:rFonts w:ascii="Times New Roman" w:hAnsi="Times New Roman" w:cs="Times New Roman"/>
                <w:lang w:val="fr-FR"/>
              </w:rPr>
            </w:pPr>
          </w:p>
        </w:tc>
        <w:tc>
          <w:tcPr>
            <w:tcW w:w="2520" w:type="dxa"/>
            <w:vAlign w:val="center"/>
          </w:tcPr>
          <w:p w14:paraId="0A7B4FE2" w14:textId="77777777" w:rsidR="00B25F81" w:rsidRPr="002853B8" w:rsidRDefault="00B25F81" w:rsidP="00B25F81">
            <w:pPr>
              <w:pStyle w:val="TableParagraph"/>
              <w:jc w:val="center"/>
              <w:rPr>
                <w:rFonts w:ascii="Times New Roman" w:hAnsi="Times New Roman" w:cs="Times New Roman"/>
                <w:lang w:val="fr-FR"/>
              </w:rPr>
            </w:pPr>
          </w:p>
        </w:tc>
        <w:tc>
          <w:tcPr>
            <w:tcW w:w="1980" w:type="dxa"/>
          </w:tcPr>
          <w:p w14:paraId="37B4367E" w14:textId="77777777" w:rsidR="00B25F81" w:rsidRPr="002853B8" w:rsidRDefault="00B25F81" w:rsidP="00B25F81">
            <w:pPr>
              <w:pStyle w:val="TableParagraph"/>
              <w:jc w:val="center"/>
              <w:rPr>
                <w:rFonts w:ascii="Times New Roman" w:hAnsi="Times New Roman" w:cs="Times New Roman"/>
                <w:i/>
                <w:iCs/>
                <w:lang w:val="fr-FR"/>
              </w:rPr>
            </w:pPr>
          </w:p>
        </w:tc>
      </w:tr>
      <w:tr w:rsidR="000E3C24" w:rsidRPr="002853B8" w14:paraId="51E2D0D6" w14:textId="77777777" w:rsidTr="00647CC6">
        <w:trPr>
          <w:trHeight w:val="250"/>
          <w:jc w:val="center"/>
        </w:trPr>
        <w:tc>
          <w:tcPr>
            <w:tcW w:w="1165" w:type="dxa"/>
            <w:vAlign w:val="center"/>
          </w:tcPr>
          <w:p w14:paraId="3BB5E5A2" w14:textId="77777777"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6</w:t>
            </w:r>
          </w:p>
        </w:tc>
        <w:tc>
          <w:tcPr>
            <w:tcW w:w="2697" w:type="dxa"/>
            <w:tcBorders>
              <w:top w:val="nil"/>
              <w:left w:val="nil"/>
              <w:bottom w:val="single" w:sz="4" w:space="0" w:color="auto"/>
              <w:right w:val="single" w:sz="4" w:space="0" w:color="auto"/>
            </w:tcBorders>
            <w:shd w:val="clear" w:color="auto" w:fill="auto"/>
            <w:vAlign w:val="center"/>
          </w:tcPr>
          <w:p w14:paraId="4C374C5F" w14:textId="09B29D43"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Passoires alluminium</w:t>
            </w:r>
          </w:p>
        </w:tc>
        <w:tc>
          <w:tcPr>
            <w:tcW w:w="1620" w:type="dxa"/>
            <w:tcBorders>
              <w:top w:val="nil"/>
              <w:left w:val="nil"/>
              <w:bottom w:val="single" w:sz="4" w:space="0" w:color="auto"/>
              <w:right w:val="single" w:sz="4" w:space="0" w:color="auto"/>
            </w:tcBorders>
            <w:shd w:val="clear" w:color="auto" w:fill="auto"/>
            <w:vAlign w:val="center"/>
          </w:tcPr>
          <w:p w14:paraId="0079AE29" w14:textId="6FDF9A64"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85</w:t>
            </w:r>
          </w:p>
        </w:tc>
        <w:tc>
          <w:tcPr>
            <w:tcW w:w="2070" w:type="dxa"/>
            <w:vAlign w:val="center"/>
          </w:tcPr>
          <w:p w14:paraId="571AFF9C" w14:textId="4C5D45E0"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lang w:val="fr-FR"/>
              </w:rPr>
              <w:t xml:space="preserve">N/A </w:t>
            </w:r>
          </w:p>
        </w:tc>
        <w:tc>
          <w:tcPr>
            <w:tcW w:w="2970" w:type="dxa"/>
            <w:vAlign w:val="center"/>
          </w:tcPr>
          <w:p w14:paraId="41CCDDAA"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6B608777"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7139CFB9"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124061C9" w14:textId="77777777" w:rsidTr="003F6F12">
        <w:trPr>
          <w:trHeight w:val="250"/>
          <w:jc w:val="center"/>
        </w:trPr>
        <w:tc>
          <w:tcPr>
            <w:tcW w:w="1165" w:type="dxa"/>
            <w:vAlign w:val="center"/>
          </w:tcPr>
          <w:p w14:paraId="0572797D" w14:textId="77777777"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7</w:t>
            </w:r>
          </w:p>
        </w:tc>
        <w:tc>
          <w:tcPr>
            <w:tcW w:w="2697" w:type="dxa"/>
            <w:tcBorders>
              <w:top w:val="nil"/>
              <w:left w:val="nil"/>
              <w:bottom w:val="single" w:sz="4" w:space="0" w:color="auto"/>
              <w:right w:val="single" w:sz="4" w:space="0" w:color="auto"/>
            </w:tcBorders>
            <w:shd w:val="clear" w:color="auto" w:fill="auto"/>
            <w:vAlign w:val="center"/>
          </w:tcPr>
          <w:p w14:paraId="13AB586D" w14:textId="68E517F8"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Passoires plastiques</w:t>
            </w:r>
          </w:p>
        </w:tc>
        <w:tc>
          <w:tcPr>
            <w:tcW w:w="1620" w:type="dxa"/>
            <w:tcBorders>
              <w:top w:val="nil"/>
              <w:left w:val="nil"/>
              <w:bottom w:val="single" w:sz="4" w:space="0" w:color="auto"/>
              <w:right w:val="single" w:sz="4" w:space="0" w:color="auto"/>
            </w:tcBorders>
            <w:shd w:val="clear" w:color="auto" w:fill="auto"/>
            <w:vAlign w:val="center"/>
          </w:tcPr>
          <w:p w14:paraId="2F6C00ED" w14:textId="0FFE049F"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85</w:t>
            </w:r>
          </w:p>
        </w:tc>
        <w:tc>
          <w:tcPr>
            <w:tcW w:w="2070" w:type="dxa"/>
          </w:tcPr>
          <w:p w14:paraId="5D6C47D5" w14:textId="314E6D28"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1E0C9803"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64307890"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328E2579"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4DEF5C71" w14:textId="77777777" w:rsidTr="003F6F12">
        <w:trPr>
          <w:trHeight w:val="250"/>
          <w:jc w:val="center"/>
        </w:trPr>
        <w:tc>
          <w:tcPr>
            <w:tcW w:w="1165" w:type="dxa"/>
            <w:vAlign w:val="center"/>
          </w:tcPr>
          <w:p w14:paraId="4AF412CB" w14:textId="77777777"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8</w:t>
            </w:r>
          </w:p>
        </w:tc>
        <w:tc>
          <w:tcPr>
            <w:tcW w:w="2697" w:type="dxa"/>
            <w:tcBorders>
              <w:top w:val="nil"/>
              <w:left w:val="nil"/>
              <w:bottom w:val="single" w:sz="4" w:space="0" w:color="auto"/>
              <w:right w:val="single" w:sz="4" w:space="0" w:color="auto"/>
            </w:tcBorders>
            <w:shd w:val="clear" w:color="auto" w:fill="auto"/>
            <w:vAlign w:val="center"/>
          </w:tcPr>
          <w:p w14:paraId="1081C71F" w14:textId="75713459"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Foyers améliorés</w:t>
            </w:r>
          </w:p>
        </w:tc>
        <w:tc>
          <w:tcPr>
            <w:tcW w:w="1620" w:type="dxa"/>
            <w:tcBorders>
              <w:top w:val="nil"/>
              <w:left w:val="nil"/>
              <w:bottom w:val="single" w:sz="4" w:space="0" w:color="auto"/>
              <w:right w:val="single" w:sz="4" w:space="0" w:color="auto"/>
            </w:tcBorders>
            <w:shd w:val="clear" w:color="auto" w:fill="auto"/>
            <w:vAlign w:val="center"/>
          </w:tcPr>
          <w:p w14:paraId="5DC0ADC7" w14:textId="710A3388"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85</w:t>
            </w:r>
          </w:p>
        </w:tc>
        <w:tc>
          <w:tcPr>
            <w:tcW w:w="2070" w:type="dxa"/>
          </w:tcPr>
          <w:p w14:paraId="43D78A01" w14:textId="28BE55A6"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3ED6129E"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35951177"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32CBC272"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3DAFFC42" w14:textId="77777777" w:rsidTr="003F6F12">
        <w:trPr>
          <w:trHeight w:val="250"/>
          <w:jc w:val="center"/>
        </w:trPr>
        <w:tc>
          <w:tcPr>
            <w:tcW w:w="1165" w:type="dxa"/>
            <w:vAlign w:val="center"/>
          </w:tcPr>
          <w:p w14:paraId="72BA2A66" w14:textId="77777777"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9</w:t>
            </w:r>
          </w:p>
        </w:tc>
        <w:tc>
          <w:tcPr>
            <w:tcW w:w="2697" w:type="dxa"/>
            <w:tcBorders>
              <w:top w:val="nil"/>
              <w:left w:val="nil"/>
              <w:bottom w:val="single" w:sz="4" w:space="0" w:color="auto"/>
              <w:right w:val="single" w:sz="4" w:space="0" w:color="auto"/>
            </w:tcBorders>
            <w:shd w:val="clear" w:color="auto" w:fill="auto"/>
            <w:vAlign w:val="center"/>
          </w:tcPr>
          <w:p w14:paraId="6AF9729A" w14:textId="3F596598"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Plateau</w:t>
            </w:r>
          </w:p>
        </w:tc>
        <w:tc>
          <w:tcPr>
            <w:tcW w:w="1620" w:type="dxa"/>
            <w:tcBorders>
              <w:top w:val="nil"/>
              <w:left w:val="nil"/>
              <w:bottom w:val="single" w:sz="4" w:space="0" w:color="auto"/>
              <w:right w:val="single" w:sz="4" w:space="0" w:color="auto"/>
            </w:tcBorders>
            <w:shd w:val="clear" w:color="auto" w:fill="auto"/>
            <w:vAlign w:val="center"/>
          </w:tcPr>
          <w:p w14:paraId="7EAE7F58" w14:textId="0AE3A319"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100</w:t>
            </w:r>
          </w:p>
        </w:tc>
        <w:tc>
          <w:tcPr>
            <w:tcW w:w="2070" w:type="dxa"/>
          </w:tcPr>
          <w:p w14:paraId="0758477C" w14:textId="28E88B09"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60BB24E8"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0683AF5A"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04EAC5B9"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4BB6E953" w14:textId="77777777" w:rsidTr="003F6F12">
        <w:trPr>
          <w:trHeight w:val="250"/>
          <w:jc w:val="center"/>
        </w:trPr>
        <w:tc>
          <w:tcPr>
            <w:tcW w:w="1165" w:type="dxa"/>
            <w:vAlign w:val="center"/>
          </w:tcPr>
          <w:p w14:paraId="236D56B5" w14:textId="77777777"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10</w:t>
            </w:r>
          </w:p>
        </w:tc>
        <w:tc>
          <w:tcPr>
            <w:tcW w:w="2697" w:type="dxa"/>
            <w:tcBorders>
              <w:top w:val="nil"/>
              <w:left w:val="nil"/>
              <w:bottom w:val="single" w:sz="4" w:space="0" w:color="auto"/>
              <w:right w:val="single" w:sz="4" w:space="0" w:color="auto"/>
            </w:tcBorders>
            <w:shd w:val="clear" w:color="auto" w:fill="auto"/>
            <w:vAlign w:val="center"/>
          </w:tcPr>
          <w:p w14:paraId="34A4125B" w14:textId="2AA82091" w:rsidR="000E3C24" w:rsidRPr="002853B8" w:rsidRDefault="000E3C24" w:rsidP="000E3C24">
            <w:pPr>
              <w:pStyle w:val="TableParagraph"/>
              <w:spacing w:before="9"/>
              <w:rPr>
                <w:rFonts w:ascii="Times New Roman" w:hAnsi="Times New Roman" w:cs="Times New Roman"/>
                <w:color w:val="000000"/>
                <w:lang w:val="fr-FR" w:eastAsia="fr-FR"/>
              </w:rPr>
            </w:pPr>
            <w:r w:rsidRPr="002853B8">
              <w:rPr>
                <w:rFonts w:ascii="Times New Roman" w:hAnsi="Times New Roman" w:cs="Times New Roman"/>
                <w:color w:val="000000"/>
              </w:rPr>
              <w:t>Peson 25/50 KG</w:t>
            </w:r>
          </w:p>
        </w:tc>
        <w:tc>
          <w:tcPr>
            <w:tcW w:w="1620" w:type="dxa"/>
            <w:tcBorders>
              <w:top w:val="nil"/>
              <w:left w:val="nil"/>
              <w:bottom w:val="single" w:sz="4" w:space="0" w:color="auto"/>
              <w:right w:val="single" w:sz="4" w:space="0" w:color="auto"/>
            </w:tcBorders>
            <w:shd w:val="clear" w:color="auto" w:fill="auto"/>
            <w:vAlign w:val="center"/>
          </w:tcPr>
          <w:p w14:paraId="1560F42B" w14:textId="59F4BAF1"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15</w:t>
            </w:r>
          </w:p>
        </w:tc>
        <w:tc>
          <w:tcPr>
            <w:tcW w:w="2070" w:type="dxa"/>
          </w:tcPr>
          <w:p w14:paraId="4383D78F" w14:textId="7C2AA7EA"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33F15CCC"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4D81BB66"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04FF283A"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7CC2CEFA" w14:textId="77777777" w:rsidTr="00647CC6">
        <w:trPr>
          <w:trHeight w:val="250"/>
          <w:jc w:val="center"/>
        </w:trPr>
        <w:tc>
          <w:tcPr>
            <w:tcW w:w="1165" w:type="dxa"/>
            <w:vAlign w:val="center"/>
          </w:tcPr>
          <w:p w14:paraId="4321EE18" w14:textId="77777777"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11</w:t>
            </w:r>
          </w:p>
        </w:tc>
        <w:tc>
          <w:tcPr>
            <w:tcW w:w="2697" w:type="dxa"/>
            <w:tcBorders>
              <w:top w:val="nil"/>
              <w:left w:val="nil"/>
              <w:bottom w:val="single" w:sz="4" w:space="0" w:color="auto"/>
              <w:right w:val="single" w:sz="4" w:space="0" w:color="auto"/>
            </w:tcBorders>
            <w:shd w:val="clear" w:color="auto" w:fill="auto"/>
            <w:vAlign w:val="center"/>
          </w:tcPr>
          <w:p w14:paraId="07B7D980" w14:textId="05F90B7E" w:rsidR="000E3C24" w:rsidRPr="002853B8" w:rsidRDefault="000E3C24" w:rsidP="000E3C24">
            <w:pPr>
              <w:pStyle w:val="TableParagraph"/>
              <w:spacing w:before="9"/>
              <w:rPr>
                <w:rFonts w:ascii="Times New Roman" w:hAnsi="Times New Roman" w:cs="Times New Roman"/>
                <w:color w:val="000000"/>
                <w:lang w:eastAsia="fr-FR"/>
              </w:rPr>
            </w:pPr>
            <w:r w:rsidRPr="002853B8">
              <w:rPr>
                <w:rFonts w:ascii="Times New Roman" w:hAnsi="Times New Roman" w:cs="Times New Roman"/>
                <w:color w:val="000000"/>
              </w:rPr>
              <w:t>Grillage pour Four</w:t>
            </w:r>
          </w:p>
        </w:tc>
        <w:tc>
          <w:tcPr>
            <w:tcW w:w="1620" w:type="dxa"/>
            <w:tcBorders>
              <w:top w:val="nil"/>
              <w:left w:val="nil"/>
              <w:bottom w:val="single" w:sz="4" w:space="0" w:color="auto"/>
              <w:right w:val="single" w:sz="4" w:space="0" w:color="auto"/>
            </w:tcBorders>
            <w:shd w:val="clear" w:color="auto" w:fill="auto"/>
            <w:vAlign w:val="center"/>
          </w:tcPr>
          <w:p w14:paraId="331FC19E" w14:textId="6664E34B"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70</w:t>
            </w:r>
          </w:p>
        </w:tc>
        <w:tc>
          <w:tcPr>
            <w:tcW w:w="2070" w:type="dxa"/>
            <w:vAlign w:val="center"/>
          </w:tcPr>
          <w:p w14:paraId="64539420" w14:textId="0B78BF70"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lang w:val="fr-FR"/>
              </w:rPr>
              <w:t xml:space="preserve">N/A </w:t>
            </w:r>
          </w:p>
        </w:tc>
        <w:tc>
          <w:tcPr>
            <w:tcW w:w="2970" w:type="dxa"/>
            <w:vAlign w:val="center"/>
          </w:tcPr>
          <w:p w14:paraId="756685A2"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79219B46"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194EBD59"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322F93A4" w14:textId="77777777" w:rsidTr="003F6F12">
        <w:trPr>
          <w:trHeight w:val="250"/>
          <w:jc w:val="center"/>
        </w:trPr>
        <w:tc>
          <w:tcPr>
            <w:tcW w:w="1165" w:type="dxa"/>
            <w:vAlign w:val="center"/>
          </w:tcPr>
          <w:p w14:paraId="588B503E" w14:textId="77777777"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12</w:t>
            </w:r>
          </w:p>
        </w:tc>
        <w:tc>
          <w:tcPr>
            <w:tcW w:w="2697" w:type="dxa"/>
            <w:tcBorders>
              <w:top w:val="nil"/>
              <w:left w:val="nil"/>
              <w:bottom w:val="single" w:sz="4" w:space="0" w:color="auto"/>
              <w:right w:val="single" w:sz="4" w:space="0" w:color="auto"/>
            </w:tcBorders>
            <w:shd w:val="clear" w:color="auto" w:fill="auto"/>
            <w:vAlign w:val="center"/>
          </w:tcPr>
          <w:p w14:paraId="73924B70" w14:textId="4751EDC5" w:rsidR="000E3C24" w:rsidRPr="002853B8" w:rsidRDefault="000E3C24" w:rsidP="000E3C24">
            <w:pPr>
              <w:pStyle w:val="TableParagraph"/>
              <w:spacing w:before="9"/>
              <w:rPr>
                <w:rFonts w:ascii="Times New Roman" w:hAnsi="Times New Roman" w:cs="Times New Roman"/>
                <w:color w:val="000000"/>
                <w:lang w:val="fr-FR" w:eastAsia="fr-FR"/>
              </w:rPr>
            </w:pPr>
            <w:r w:rsidRPr="002853B8">
              <w:rPr>
                <w:rFonts w:ascii="Times New Roman" w:hAnsi="Times New Roman" w:cs="Times New Roman"/>
                <w:color w:val="000000"/>
              </w:rPr>
              <w:t>Table</w:t>
            </w:r>
          </w:p>
        </w:tc>
        <w:tc>
          <w:tcPr>
            <w:tcW w:w="1620" w:type="dxa"/>
            <w:tcBorders>
              <w:top w:val="nil"/>
              <w:left w:val="nil"/>
              <w:bottom w:val="single" w:sz="4" w:space="0" w:color="auto"/>
              <w:right w:val="single" w:sz="4" w:space="0" w:color="auto"/>
            </w:tcBorders>
            <w:shd w:val="clear" w:color="auto" w:fill="auto"/>
            <w:vAlign w:val="center"/>
          </w:tcPr>
          <w:p w14:paraId="4E64FDA0" w14:textId="1CB4869F"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15</w:t>
            </w:r>
          </w:p>
        </w:tc>
        <w:tc>
          <w:tcPr>
            <w:tcW w:w="2070" w:type="dxa"/>
          </w:tcPr>
          <w:p w14:paraId="1362B95F" w14:textId="3254CFE1"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vAlign w:val="center"/>
          </w:tcPr>
          <w:p w14:paraId="4D6E279C" w14:textId="77777777" w:rsidR="000E3C24" w:rsidRPr="002853B8" w:rsidRDefault="000E3C24" w:rsidP="000E3C24">
            <w:pPr>
              <w:pStyle w:val="TableParagraph"/>
              <w:jc w:val="center"/>
              <w:rPr>
                <w:rFonts w:ascii="Times New Roman" w:hAnsi="Times New Roman" w:cs="Times New Roman"/>
                <w:lang w:val="fr-FR"/>
              </w:rPr>
            </w:pPr>
          </w:p>
        </w:tc>
        <w:tc>
          <w:tcPr>
            <w:tcW w:w="2520" w:type="dxa"/>
            <w:vAlign w:val="center"/>
          </w:tcPr>
          <w:p w14:paraId="15F26B0F" w14:textId="77777777" w:rsidR="000E3C24" w:rsidRPr="002853B8" w:rsidRDefault="000E3C24" w:rsidP="000E3C24">
            <w:pPr>
              <w:pStyle w:val="TableParagraph"/>
              <w:jc w:val="center"/>
              <w:rPr>
                <w:rFonts w:ascii="Times New Roman" w:hAnsi="Times New Roman" w:cs="Times New Roman"/>
                <w:lang w:val="fr-FR"/>
              </w:rPr>
            </w:pPr>
          </w:p>
        </w:tc>
        <w:tc>
          <w:tcPr>
            <w:tcW w:w="1980" w:type="dxa"/>
          </w:tcPr>
          <w:p w14:paraId="1001DAB2" w14:textId="77777777" w:rsidR="000E3C24" w:rsidRPr="002853B8" w:rsidRDefault="000E3C24" w:rsidP="000E3C24">
            <w:pPr>
              <w:pStyle w:val="TableParagraph"/>
              <w:jc w:val="center"/>
              <w:rPr>
                <w:rFonts w:ascii="Times New Roman" w:hAnsi="Times New Roman" w:cs="Times New Roman"/>
                <w:i/>
                <w:iCs/>
                <w:lang w:val="fr-FR"/>
              </w:rPr>
            </w:pPr>
          </w:p>
        </w:tc>
      </w:tr>
      <w:tr w:rsidR="000E3C24" w:rsidRPr="002853B8" w14:paraId="0F96D4F5" w14:textId="77777777" w:rsidTr="00647CC6">
        <w:trPr>
          <w:trHeight w:val="250"/>
          <w:jc w:val="center"/>
        </w:trPr>
        <w:tc>
          <w:tcPr>
            <w:tcW w:w="1165" w:type="dxa"/>
            <w:tcBorders>
              <w:bottom w:val="single" w:sz="4" w:space="0" w:color="auto"/>
            </w:tcBorders>
            <w:vAlign w:val="center"/>
          </w:tcPr>
          <w:p w14:paraId="663FBE29" w14:textId="77777777" w:rsidR="000E3C24" w:rsidRPr="002853B8" w:rsidRDefault="000E3C24" w:rsidP="000E3C24">
            <w:pPr>
              <w:pStyle w:val="TableParagraph"/>
              <w:spacing w:before="9"/>
              <w:ind w:left="810" w:right="1"/>
              <w:jc w:val="center"/>
              <w:rPr>
                <w:rFonts w:ascii="Times New Roman" w:hAnsi="Times New Roman" w:cs="Times New Roman"/>
                <w:bCs/>
                <w:lang w:val="fr-FR"/>
              </w:rPr>
            </w:pPr>
            <w:r w:rsidRPr="002853B8">
              <w:rPr>
                <w:rFonts w:ascii="Times New Roman" w:hAnsi="Times New Roman" w:cs="Times New Roman"/>
                <w:bCs/>
                <w:lang w:val="fr-FR"/>
              </w:rPr>
              <w:t>13</w:t>
            </w:r>
          </w:p>
        </w:tc>
        <w:tc>
          <w:tcPr>
            <w:tcW w:w="2697" w:type="dxa"/>
            <w:tcBorders>
              <w:top w:val="nil"/>
              <w:left w:val="nil"/>
              <w:bottom w:val="single" w:sz="4" w:space="0" w:color="auto"/>
              <w:right w:val="single" w:sz="4" w:space="0" w:color="auto"/>
            </w:tcBorders>
            <w:shd w:val="clear" w:color="auto" w:fill="auto"/>
            <w:vAlign w:val="center"/>
          </w:tcPr>
          <w:p w14:paraId="366F24F4" w14:textId="2EE63AF6" w:rsidR="000E3C24" w:rsidRPr="002853B8" w:rsidRDefault="000E3C24" w:rsidP="000E3C24">
            <w:pPr>
              <w:pStyle w:val="TableParagraph"/>
              <w:spacing w:before="9"/>
              <w:rPr>
                <w:rFonts w:ascii="Times New Roman" w:hAnsi="Times New Roman" w:cs="Times New Roman"/>
                <w:color w:val="000000"/>
                <w:lang w:val="fr-FR" w:eastAsia="fr-FR"/>
              </w:rPr>
            </w:pPr>
            <w:r w:rsidRPr="002853B8">
              <w:rPr>
                <w:rFonts w:ascii="Times New Roman" w:hAnsi="Times New Roman" w:cs="Times New Roman"/>
                <w:color w:val="000000"/>
              </w:rPr>
              <w:t>Grande Louche</w:t>
            </w:r>
          </w:p>
        </w:tc>
        <w:tc>
          <w:tcPr>
            <w:tcW w:w="1620" w:type="dxa"/>
            <w:tcBorders>
              <w:top w:val="nil"/>
              <w:left w:val="nil"/>
              <w:bottom w:val="single" w:sz="4" w:space="0" w:color="auto"/>
              <w:right w:val="single" w:sz="4" w:space="0" w:color="auto"/>
            </w:tcBorders>
            <w:shd w:val="clear" w:color="auto" w:fill="auto"/>
            <w:vAlign w:val="center"/>
          </w:tcPr>
          <w:p w14:paraId="60E97A5B" w14:textId="6BF589AD" w:rsidR="000E3C24" w:rsidRPr="002853B8" w:rsidRDefault="000E3C24" w:rsidP="000E3C24">
            <w:pPr>
              <w:pStyle w:val="TableParagraph"/>
              <w:jc w:val="center"/>
              <w:rPr>
                <w:rFonts w:ascii="Times New Roman" w:hAnsi="Times New Roman" w:cs="Times New Roman"/>
                <w:color w:val="000000"/>
                <w:lang w:eastAsia="fr-FR"/>
              </w:rPr>
            </w:pPr>
            <w:r w:rsidRPr="002853B8">
              <w:rPr>
                <w:rFonts w:ascii="Times New Roman" w:hAnsi="Times New Roman" w:cs="Times New Roman"/>
                <w:color w:val="000000"/>
              </w:rPr>
              <w:t>85</w:t>
            </w:r>
          </w:p>
        </w:tc>
        <w:tc>
          <w:tcPr>
            <w:tcW w:w="2070" w:type="dxa"/>
          </w:tcPr>
          <w:p w14:paraId="7807ED77" w14:textId="7AB7BA4F" w:rsidR="000E3C24" w:rsidRPr="002853B8" w:rsidRDefault="000E3C24" w:rsidP="000E3C24">
            <w:pPr>
              <w:pStyle w:val="TableParagraph"/>
              <w:jc w:val="center"/>
              <w:rPr>
                <w:rFonts w:ascii="Times New Roman" w:hAnsi="Times New Roman" w:cs="Times New Roman"/>
                <w:i/>
                <w:iCs/>
              </w:rPr>
            </w:pPr>
            <w:r w:rsidRPr="002853B8">
              <w:rPr>
                <w:rFonts w:ascii="Times New Roman" w:hAnsi="Times New Roman" w:cs="Times New Roman"/>
                <w:i/>
                <w:iCs/>
              </w:rPr>
              <w:t xml:space="preserve">N/A </w:t>
            </w:r>
          </w:p>
        </w:tc>
        <w:tc>
          <w:tcPr>
            <w:tcW w:w="2970" w:type="dxa"/>
            <w:tcBorders>
              <w:bottom w:val="single" w:sz="4" w:space="0" w:color="auto"/>
            </w:tcBorders>
            <w:vAlign w:val="center"/>
          </w:tcPr>
          <w:p w14:paraId="632DEA76" w14:textId="77777777" w:rsidR="000E3C24" w:rsidRPr="002853B8" w:rsidRDefault="000E3C24" w:rsidP="000E3C24">
            <w:pPr>
              <w:pStyle w:val="TableParagraph"/>
              <w:jc w:val="center"/>
              <w:rPr>
                <w:rFonts w:ascii="Times New Roman" w:hAnsi="Times New Roman" w:cs="Times New Roman"/>
                <w:lang w:val="fr-FR"/>
              </w:rPr>
            </w:pPr>
          </w:p>
        </w:tc>
        <w:tc>
          <w:tcPr>
            <w:tcW w:w="2520" w:type="dxa"/>
            <w:tcBorders>
              <w:bottom w:val="single" w:sz="4" w:space="0" w:color="auto"/>
            </w:tcBorders>
            <w:vAlign w:val="center"/>
          </w:tcPr>
          <w:p w14:paraId="738890FF" w14:textId="77777777" w:rsidR="000E3C24" w:rsidRPr="002853B8" w:rsidRDefault="000E3C24" w:rsidP="000E3C24">
            <w:pPr>
              <w:pStyle w:val="TableParagraph"/>
              <w:jc w:val="center"/>
              <w:rPr>
                <w:rFonts w:ascii="Times New Roman" w:hAnsi="Times New Roman" w:cs="Times New Roman"/>
                <w:lang w:val="fr-FR"/>
              </w:rPr>
            </w:pPr>
          </w:p>
        </w:tc>
        <w:tc>
          <w:tcPr>
            <w:tcW w:w="1980" w:type="dxa"/>
            <w:tcBorders>
              <w:bottom w:val="single" w:sz="4" w:space="0" w:color="auto"/>
            </w:tcBorders>
          </w:tcPr>
          <w:p w14:paraId="592F8890" w14:textId="77777777" w:rsidR="000E3C24" w:rsidRPr="002853B8" w:rsidRDefault="000E3C24" w:rsidP="000E3C24">
            <w:pPr>
              <w:pStyle w:val="TableParagraph"/>
              <w:jc w:val="center"/>
              <w:rPr>
                <w:rFonts w:ascii="Times New Roman" w:hAnsi="Times New Roman" w:cs="Times New Roman"/>
                <w:i/>
                <w:iCs/>
                <w:lang w:val="fr-FR"/>
              </w:rPr>
            </w:pPr>
          </w:p>
        </w:tc>
      </w:tr>
    </w:tbl>
    <w:p w14:paraId="785CB31B" w14:textId="77777777" w:rsidR="000832F5" w:rsidRPr="002853B8" w:rsidRDefault="000832F5" w:rsidP="000832F5">
      <w:pPr>
        <w:suppressAutoHyphens/>
        <w:rPr>
          <w:b/>
          <w:sz w:val="22"/>
          <w:szCs w:val="22"/>
        </w:rPr>
      </w:pPr>
      <w:r w:rsidRPr="002853B8">
        <w:rPr>
          <w:b/>
          <w:sz w:val="22"/>
          <w:szCs w:val="22"/>
        </w:rPr>
        <w:t xml:space="preserve">       </w:t>
      </w:r>
    </w:p>
    <w:p w14:paraId="1750182F" w14:textId="77777777" w:rsidR="000832F5" w:rsidRPr="002853B8" w:rsidRDefault="000832F5" w:rsidP="000832F5">
      <w:pPr>
        <w:suppressAutoHyphens/>
        <w:rPr>
          <w:b/>
          <w:sz w:val="22"/>
          <w:szCs w:val="22"/>
          <w:lang w:val="fr-FR"/>
        </w:rPr>
      </w:pPr>
      <w:r w:rsidRPr="002853B8">
        <w:rPr>
          <w:b/>
          <w:sz w:val="22"/>
          <w:szCs w:val="22"/>
          <w:lang w:val="fr-FR"/>
        </w:rPr>
        <w:t xml:space="preserve">   Total en lettres : ……………………………………………………………… francs CFA Hors Taxe / Hors Douane.</w:t>
      </w:r>
    </w:p>
    <w:p w14:paraId="76BC82D6" w14:textId="73328D48" w:rsidR="000832F5" w:rsidRPr="002853B8" w:rsidRDefault="000832F5" w:rsidP="00B25F81">
      <w:pPr>
        <w:pStyle w:val="ListParagraph"/>
        <w:numPr>
          <w:ilvl w:val="0"/>
          <w:numId w:val="44"/>
        </w:numPr>
        <w:tabs>
          <w:tab w:val="left" w:pos="360"/>
        </w:tabs>
        <w:jc w:val="both"/>
        <w:rPr>
          <w:rFonts w:ascii="Times New Roman" w:hAnsi="Times New Roman"/>
        </w:rPr>
      </w:pPr>
      <w:r w:rsidRPr="002853B8">
        <w:rPr>
          <w:rFonts w:ascii="Times New Roman" w:hAnsi="Times New Roman"/>
        </w:rPr>
        <w:t xml:space="preserve">Les coûts proposés sont </w:t>
      </w:r>
      <w:r w:rsidRPr="002853B8">
        <w:rPr>
          <w:rFonts w:ascii="Times New Roman" w:hAnsi="Times New Roman"/>
          <w:b/>
        </w:rPr>
        <w:t>hors TVA et toutes autres taxes applicables</w:t>
      </w:r>
      <w:r w:rsidRPr="002853B8">
        <w:rPr>
          <w:rFonts w:ascii="Times New Roman" w:hAnsi="Times New Roman"/>
        </w:rPr>
        <w:t>.</w:t>
      </w:r>
    </w:p>
    <w:p w14:paraId="38F43BB0" w14:textId="77777777" w:rsidR="000832F5" w:rsidRPr="002853B8" w:rsidRDefault="000832F5" w:rsidP="00B25F81">
      <w:pPr>
        <w:pStyle w:val="ListParagraph"/>
        <w:numPr>
          <w:ilvl w:val="0"/>
          <w:numId w:val="44"/>
        </w:numPr>
        <w:tabs>
          <w:tab w:val="left" w:pos="360"/>
        </w:tabs>
        <w:jc w:val="both"/>
        <w:rPr>
          <w:rFonts w:ascii="Times New Roman" w:hAnsi="Times New Roman"/>
        </w:rPr>
      </w:pPr>
      <w:r w:rsidRPr="002853B8">
        <w:rPr>
          <w:rFonts w:ascii="Times New Roman" w:hAnsi="Times New Roman"/>
        </w:rPr>
        <w:t xml:space="preserve">La devise utilisée est </w:t>
      </w:r>
      <w:r w:rsidRPr="002853B8">
        <w:rPr>
          <w:rFonts w:ascii="Times New Roman" w:hAnsi="Times New Roman"/>
          <w:b/>
          <w:bCs/>
        </w:rPr>
        <w:t>le Franc CFA.</w:t>
      </w:r>
    </w:p>
    <w:p w14:paraId="0CA290CE" w14:textId="77777777" w:rsidR="000832F5" w:rsidRPr="002853B8" w:rsidRDefault="000832F5" w:rsidP="00B25F81">
      <w:pPr>
        <w:pStyle w:val="ListParagraph"/>
        <w:numPr>
          <w:ilvl w:val="0"/>
          <w:numId w:val="44"/>
        </w:numPr>
        <w:tabs>
          <w:tab w:val="left" w:pos="360"/>
        </w:tabs>
        <w:jc w:val="both"/>
        <w:rPr>
          <w:rFonts w:ascii="Times New Roman" w:hAnsi="Times New Roman"/>
        </w:rPr>
      </w:pPr>
      <w:r w:rsidRPr="002853B8">
        <w:rPr>
          <w:rFonts w:ascii="Times New Roman" w:hAnsi="Times New Roman"/>
        </w:rPr>
        <w:t xml:space="preserve">Nous signerons le bon de commande émis par MCA-Niger dans un délai maximum de </w:t>
      </w:r>
      <w:r w:rsidRPr="002853B8">
        <w:rPr>
          <w:rFonts w:ascii="Times New Roman" w:hAnsi="Times New Roman"/>
          <w:b/>
          <w:bCs/>
        </w:rPr>
        <w:t>trois (03) jours à compter</w:t>
      </w:r>
      <w:r w:rsidRPr="002853B8">
        <w:rPr>
          <w:rFonts w:ascii="Times New Roman" w:hAnsi="Times New Roman"/>
        </w:rPr>
        <w:t xml:space="preserve"> de sa réception. </w:t>
      </w:r>
    </w:p>
    <w:p w14:paraId="5399D559" w14:textId="77777777" w:rsidR="000832F5" w:rsidRPr="002853B8" w:rsidRDefault="000832F5" w:rsidP="00B25F81">
      <w:pPr>
        <w:pStyle w:val="ListParagraph"/>
        <w:numPr>
          <w:ilvl w:val="0"/>
          <w:numId w:val="44"/>
        </w:numPr>
        <w:tabs>
          <w:tab w:val="left" w:pos="360"/>
        </w:tabs>
        <w:jc w:val="both"/>
        <w:rPr>
          <w:rFonts w:ascii="Times New Roman" w:hAnsi="Times New Roman"/>
        </w:rPr>
      </w:pPr>
      <w:r w:rsidRPr="002853B8">
        <w:rPr>
          <w:rFonts w:ascii="Times New Roman" w:hAnsi="Times New Roman"/>
        </w:rPr>
        <w:t xml:space="preserve">Nos prix mentionnés ci-dessus comprennent </w:t>
      </w:r>
      <w:r w:rsidRPr="002853B8">
        <w:rPr>
          <w:rFonts w:ascii="Times New Roman" w:hAnsi="Times New Roman"/>
          <w:b/>
          <w:bCs/>
        </w:rPr>
        <w:t>tous les frais nécessaires à l’exécution</w:t>
      </w:r>
      <w:r w:rsidRPr="002853B8">
        <w:rPr>
          <w:rFonts w:ascii="Times New Roman" w:hAnsi="Times New Roman"/>
        </w:rPr>
        <w:t xml:space="preserve"> du marché conformément aux spécifications techniques et autres exigences de cette Demande de Cotation.</w:t>
      </w:r>
    </w:p>
    <w:p w14:paraId="4F9A9F1B" w14:textId="1BB440E9" w:rsidR="000832F5" w:rsidRPr="002853B8" w:rsidRDefault="000832F5" w:rsidP="00B25F81">
      <w:pPr>
        <w:pStyle w:val="ListParagraph"/>
        <w:numPr>
          <w:ilvl w:val="0"/>
          <w:numId w:val="44"/>
        </w:numPr>
        <w:tabs>
          <w:tab w:val="left" w:pos="360"/>
        </w:tabs>
        <w:jc w:val="both"/>
        <w:rPr>
          <w:rFonts w:ascii="Times New Roman" w:hAnsi="Times New Roman"/>
        </w:rPr>
      </w:pPr>
      <w:r w:rsidRPr="002853B8">
        <w:rPr>
          <w:rFonts w:ascii="Times New Roman" w:hAnsi="Times New Roman"/>
        </w:rPr>
        <w:t xml:space="preserve">Notre </w:t>
      </w:r>
      <w:r w:rsidR="00B07D7B">
        <w:rPr>
          <w:rFonts w:ascii="Times New Roman" w:hAnsi="Times New Roman"/>
        </w:rPr>
        <w:t>Cotation</w:t>
      </w:r>
      <w:r w:rsidR="00B07D7B" w:rsidRPr="002853B8">
        <w:rPr>
          <w:rFonts w:ascii="Times New Roman" w:hAnsi="Times New Roman"/>
        </w:rPr>
        <w:t xml:space="preserve"> </w:t>
      </w:r>
      <w:r w:rsidRPr="002853B8">
        <w:rPr>
          <w:rFonts w:ascii="Times New Roman" w:hAnsi="Times New Roman"/>
        </w:rPr>
        <w:t xml:space="preserve">est valide pour </w:t>
      </w:r>
      <w:r w:rsidRPr="002853B8">
        <w:rPr>
          <w:rFonts w:ascii="Times New Roman" w:hAnsi="Times New Roman"/>
          <w:b/>
          <w:bCs/>
        </w:rPr>
        <w:t>une période de 90 jours à compter</w:t>
      </w:r>
      <w:r w:rsidRPr="002853B8">
        <w:rPr>
          <w:rFonts w:ascii="Times New Roman" w:hAnsi="Times New Roman"/>
        </w:rPr>
        <w:t xml:space="preserve"> de la date limite de dépôt des </w:t>
      </w:r>
      <w:r w:rsidR="00EA254B">
        <w:rPr>
          <w:rFonts w:ascii="Times New Roman" w:hAnsi="Times New Roman"/>
        </w:rPr>
        <w:t>Cotation</w:t>
      </w:r>
      <w:r w:rsidR="00EA254B" w:rsidRPr="002853B8">
        <w:rPr>
          <w:rFonts w:ascii="Times New Roman" w:hAnsi="Times New Roman"/>
        </w:rPr>
        <w:t>s</w:t>
      </w:r>
      <w:r w:rsidRPr="002853B8">
        <w:rPr>
          <w:rFonts w:ascii="Times New Roman" w:hAnsi="Times New Roman"/>
        </w:rPr>
        <w:t>.</w:t>
      </w:r>
    </w:p>
    <w:p w14:paraId="79D6BE99" w14:textId="77777777" w:rsidR="000832F5" w:rsidRPr="002853B8" w:rsidRDefault="000832F5" w:rsidP="00B25F81">
      <w:pPr>
        <w:pStyle w:val="ListParagraph"/>
        <w:numPr>
          <w:ilvl w:val="0"/>
          <w:numId w:val="44"/>
        </w:numPr>
        <w:tabs>
          <w:tab w:val="left" w:pos="360"/>
        </w:tabs>
        <w:jc w:val="both"/>
        <w:rPr>
          <w:rFonts w:ascii="Times New Roman" w:hAnsi="Times New Roman"/>
        </w:rPr>
      </w:pPr>
      <w:r w:rsidRPr="002853B8">
        <w:rPr>
          <w:rFonts w:ascii="Times New Roman" w:hAnsi="Times New Roman"/>
        </w:rPr>
        <w:t xml:space="preserve">“Jour” s’entend “Jour calendaire” et une semaine comprend 7 jours. </w:t>
      </w:r>
    </w:p>
    <w:p w14:paraId="42CB7286" w14:textId="554D610C" w:rsidR="00ED6919" w:rsidRDefault="000832F5" w:rsidP="00B25F81">
      <w:pPr>
        <w:suppressAutoHyphens/>
        <w:ind w:firstLine="284"/>
        <w:rPr>
          <w:b/>
          <w:sz w:val="22"/>
          <w:szCs w:val="22"/>
          <w:lang w:val="fr-FR"/>
        </w:rPr>
      </w:pPr>
      <w:r w:rsidRPr="002853B8">
        <w:rPr>
          <w:b/>
          <w:sz w:val="22"/>
          <w:szCs w:val="22"/>
          <w:lang w:val="fr-FR"/>
        </w:rPr>
        <w:lastRenderedPageBreak/>
        <w:t xml:space="preserve"> Date : </w:t>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r>
      <w:r w:rsidRPr="002853B8">
        <w:rPr>
          <w:b/>
          <w:sz w:val="22"/>
          <w:szCs w:val="22"/>
          <w:lang w:val="fr-FR"/>
        </w:rPr>
        <w:tab/>
        <w:t>Signature du personnel habilité à représenter le fournisseur : </w:t>
      </w:r>
      <w:r w:rsidRPr="002853B8" w:rsidDel="00AB66CD">
        <w:rPr>
          <w:b/>
          <w:sz w:val="22"/>
          <w:szCs w:val="22"/>
          <w:lang w:val="fr-FR"/>
        </w:rPr>
        <w:t xml:space="preserve"> </w:t>
      </w:r>
    </w:p>
    <w:p w14:paraId="1CDA7C61" w14:textId="77777777" w:rsidR="00872FCD" w:rsidRDefault="00872FCD" w:rsidP="00B25F81">
      <w:pPr>
        <w:suppressAutoHyphens/>
        <w:ind w:firstLine="284"/>
        <w:rPr>
          <w:b/>
          <w:sz w:val="22"/>
          <w:szCs w:val="22"/>
          <w:lang w:val="fr-FR"/>
        </w:rPr>
      </w:pPr>
    </w:p>
    <w:p w14:paraId="7403548B" w14:textId="77777777" w:rsidR="00872FCD" w:rsidRDefault="00872FCD" w:rsidP="00B25F81">
      <w:pPr>
        <w:suppressAutoHyphens/>
        <w:ind w:firstLine="284"/>
        <w:rPr>
          <w:b/>
          <w:sz w:val="22"/>
          <w:szCs w:val="22"/>
          <w:lang w:val="fr-FR"/>
        </w:rPr>
      </w:pPr>
    </w:p>
    <w:p w14:paraId="73B5CCF5" w14:textId="3C513CF9" w:rsidR="00872FCD" w:rsidRDefault="00872FCD">
      <w:pPr>
        <w:spacing w:after="200" w:line="276" w:lineRule="auto"/>
        <w:rPr>
          <w:b/>
          <w:sz w:val="22"/>
          <w:szCs w:val="22"/>
          <w:lang w:val="fr-FR"/>
        </w:rPr>
      </w:pPr>
      <w:r>
        <w:rPr>
          <w:b/>
          <w:sz w:val="22"/>
          <w:szCs w:val="22"/>
          <w:lang w:val="fr-FR"/>
        </w:rPr>
        <w:br w:type="page"/>
      </w:r>
    </w:p>
    <w:p w14:paraId="139CE19E" w14:textId="77777777" w:rsidR="00872FCD" w:rsidRPr="002853B8" w:rsidRDefault="00872FCD" w:rsidP="00B25F81">
      <w:pPr>
        <w:suppressAutoHyphens/>
        <w:ind w:firstLine="284"/>
        <w:rPr>
          <w:b/>
          <w:sz w:val="22"/>
          <w:szCs w:val="22"/>
          <w:lang w:val="fr-FR"/>
        </w:rPr>
      </w:pPr>
    </w:p>
    <w:p w14:paraId="37B4FD75" w14:textId="77777777" w:rsidR="00ED566C" w:rsidRDefault="00ED566C" w:rsidP="00ED566C">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bookmarkStart w:id="52" w:name="_Toc146614613"/>
      <w:bookmarkEnd w:id="50"/>
      <w:bookmarkEnd w:id="51"/>
      <w:r w:rsidRPr="00B46374">
        <w:rPr>
          <w:rFonts w:ascii="Times New Roman" w:eastAsia="Times New Roman" w:hAnsi="Times New Roman" w:cs="Times New Roman"/>
          <w:bCs w:val="0"/>
          <w:color w:val="auto"/>
          <w:sz w:val="22"/>
          <w:szCs w:val="22"/>
        </w:rPr>
        <w:t>Calendrier de livraison des Biens</w:t>
      </w:r>
      <w:bookmarkEnd w:id="52"/>
      <w:r w:rsidRPr="00B46374">
        <w:rPr>
          <w:rFonts w:ascii="Times New Roman" w:eastAsia="Times New Roman" w:hAnsi="Times New Roman" w:cs="Times New Roman"/>
          <w:bCs w:val="0"/>
          <w:color w:val="auto"/>
          <w:sz w:val="22"/>
          <w:szCs w:val="22"/>
        </w:rPr>
        <w:t xml:space="preserve"> </w:t>
      </w:r>
    </w:p>
    <w:p w14:paraId="2324061E" w14:textId="77777777" w:rsidR="00ED566C" w:rsidRDefault="00ED566C" w:rsidP="00ED566C">
      <w:pPr>
        <w:rPr>
          <w:b/>
          <w:sz w:val="22"/>
          <w:szCs w:val="22"/>
          <w:lang w:val="fr-FR"/>
        </w:rPr>
      </w:pPr>
    </w:p>
    <w:p w14:paraId="29D5D985" w14:textId="77777777" w:rsidR="00ED566C" w:rsidRPr="00B46374" w:rsidRDefault="00ED566C" w:rsidP="00ED566C">
      <w:pPr>
        <w:rPr>
          <w:lang w:val="fr-FR"/>
        </w:rPr>
      </w:pPr>
    </w:p>
    <w:p w14:paraId="5681EF15" w14:textId="5E73D7C1" w:rsidR="00ED566C" w:rsidRPr="002853B8" w:rsidRDefault="00ED566C" w:rsidP="00ED566C">
      <w:pPr>
        <w:tabs>
          <w:tab w:val="right" w:pos="9356"/>
        </w:tabs>
        <w:ind w:right="-72" w:firstLine="6"/>
        <w:rPr>
          <w:b/>
          <w:sz w:val="22"/>
          <w:szCs w:val="22"/>
          <w:lang w:val="fr-FR"/>
        </w:rPr>
      </w:pPr>
      <w:r w:rsidRPr="002853B8">
        <w:rPr>
          <w:b/>
          <w:sz w:val="22"/>
          <w:szCs w:val="22"/>
          <w:lang w:val="fr-FR"/>
        </w:rPr>
        <w:t>Demande de Cotations N° : ESP/41/Shop/363/22</w:t>
      </w:r>
    </w:p>
    <w:p w14:paraId="72369632" w14:textId="77777777" w:rsidR="00ED566C" w:rsidRPr="00ED566C" w:rsidRDefault="00ED566C" w:rsidP="00ED566C">
      <w:pPr>
        <w:jc w:val="both"/>
        <w:rPr>
          <w:b/>
          <w:lang w:val="fr-FR"/>
        </w:rPr>
      </w:pPr>
    </w:p>
    <w:p w14:paraId="332CE870" w14:textId="57FF75CB" w:rsidR="00ED566C" w:rsidRPr="00ED566C" w:rsidRDefault="00ED566C" w:rsidP="00ED566C">
      <w:pPr>
        <w:spacing w:after="120"/>
        <w:jc w:val="both"/>
        <w:rPr>
          <w:rFonts w:eastAsia="+mn-ea"/>
          <w:b/>
          <w:bCs/>
          <w:kern w:val="24"/>
          <w:lang w:val="fr-FR"/>
        </w:rPr>
      </w:pPr>
      <w:r w:rsidRPr="00ED566C">
        <w:rPr>
          <w:b/>
          <w:lang w:val="fr-FR"/>
        </w:rPr>
        <w:t>Titre du Marché :</w:t>
      </w:r>
      <w:r w:rsidRPr="00ED566C">
        <w:rPr>
          <w:rFonts w:ascii="Calibri" w:hAnsi="Calibri"/>
          <w:sz w:val="22"/>
          <w:szCs w:val="22"/>
          <w:lang w:val="fr-FR"/>
        </w:rPr>
        <w:t xml:space="preserve"> </w:t>
      </w:r>
      <w:r w:rsidR="00F42A9D" w:rsidRPr="00F42A9D">
        <w:rPr>
          <w:rFonts w:eastAsia="+mn-ea"/>
          <w:b/>
          <w:bCs/>
          <w:kern w:val="24"/>
          <w:sz w:val="22"/>
          <w:szCs w:val="22"/>
          <w:lang w:val="fr-FR"/>
        </w:rPr>
        <w:t>Acquisition d'équipements et de matériels pour le renforcement des capacités des organisations de deux (2) filières de chaines de valeur, « Poisson et Feuilles et Fruits de Doum », dans le cadre de la mise en œuvre du Plan d’Aménagement et Gestion (PAG).</w:t>
      </w:r>
    </w:p>
    <w:p w14:paraId="72EFBE6B" w14:textId="77777777" w:rsidR="00F9112D" w:rsidRDefault="00F9112D" w:rsidP="00F9112D">
      <w:pPr>
        <w:jc w:val="center"/>
        <w:rPr>
          <w:b/>
          <w:sz w:val="22"/>
          <w:szCs w:val="22"/>
          <w:u w:val="single"/>
          <w:lang w:val="fr-FR"/>
        </w:rPr>
      </w:pPr>
    </w:p>
    <w:p w14:paraId="57DEDA6D" w14:textId="7E56C7C8" w:rsidR="00F9112D" w:rsidRDefault="00F9112D" w:rsidP="00F9112D">
      <w:pPr>
        <w:jc w:val="center"/>
        <w:rPr>
          <w:b/>
          <w:sz w:val="22"/>
          <w:szCs w:val="22"/>
          <w:u w:val="single"/>
          <w:lang w:val="fr-FR"/>
        </w:rPr>
      </w:pPr>
      <w:r w:rsidRPr="002853B8">
        <w:rPr>
          <w:b/>
          <w:sz w:val="22"/>
          <w:szCs w:val="22"/>
          <w:u w:val="single"/>
          <w:lang w:val="fr-FR"/>
        </w:rPr>
        <w:t>Pour le lot 1</w:t>
      </w:r>
      <w:r w:rsidRPr="002853B8">
        <w:rPr>
          <w:b/>
          <w:sz w:val="22"/>
          <w:szCs w:val="22"/>
          <w:lang w:val="fr-FR"/>
        </w:rPr>
        <w:t xml:space="preserve"> : </w:t>
      </w:r>
      <w:r w:rsidRPr="002853B8">
        <w:rPr>
          <w:b/>
          <w:bCs/>
          <w:sz w:val="22"/>
          <w:szCs w:val="22"/>
          <w:lang w:val="fr-FR"/>
        </w:rPr>
        <w:t xml:space="preserve">Equipements </w:t>
      </w:r>
      <w:r w:rsidR="00B07D7B">
        <w:rPr>
          <w:b/>
          <w:bCs/>
          <w:sz w:val="22"/>
          <w:szCs w:val="22"/>
          <w:lang w:val="fr-FR"/>
        </w:rPr>
        <w:t xml:space="preserve">de </w:t>
      </w:r>
      <w:r w:rsidRPr="002853B8">
        <w:rPr>
          <w:b/>
          <w:bCs/>
          <w:sz w:val="22"/>
          <w:szCs w:val="22"/>
          <w:lang w:val="fr-FR"/>
        </w:rPr>
        <w:t>chaine de valeur</w:t>
      </w:r>
      <w:r w:rsidR="00B07D7B">
        <w:rPr>
          <w:b/>
          <w:bCs/>
          <w:sz w:val="22"/>
          <w:szCs w:val="22"/>
          <w:lang w:val="fr-FR"/>
        </w:rPr>
        <w:t xml:space="preserve"> (CV</w:t>
      </w:r>
      <w:r w:rsidRPr="002853B8">
        <w:rPr>
          <w:b/>
          <w:bCs/>
          <w:sz w:val="22"/>
          <w:szCs w:val="22"/>
          <w:lang w:val="fr-FR"/>
        </w:rPr>
        <w:t>) feuille et fruits de doum</w:t>
      </w:r>
    </w:p>
    <w:p w14:paraId="6EE46010" w14:textId="77777777" w:rsidR="00F9112D" w:rsidRPr="00B46374" w:rsidRDefault="00F9112D" w:rsidP="00B46374">
      <w:pPr>
        <w:jc w:val="center"/>
        <w:rPr>
          <w:b/>
          <w:sz w:val="22"/>
          <w:szCs w:val="22"/>
          <w:u w:val="single"/>
          <w:lang w:val="fr-FR"/>
        </w:rPr>
      </w:pPr>
    </w:p>
    <w:tbl>
      <w:tblPr>
        <w:tblpPr w:leftFromText="141" w:rightFromText="141" w:vertAnchor="text" w:tblpX="440" w:tblpY="1"/>
        <w:tblOverlap w:val="never"/>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2430"/>
        <w:gridCol w:w="540"/>
        <w:gridCol w:w="4230"/>
        <w:gridCol w:w="1980"/>
        <w:gridCol w:w="2073"/>
        <w:gridCol w:w="1980"/>
      </w:tblGrid>
      <w:tr w:rsidR="00D63B45" w:rsidRPr="005D6FFE" w14:paraId="45904DD3" w14:textId="77777777" w:rsidTr="005F6EF1">
        <w:trPr>
          <w:trHeight w:val="671"/>
        </w:trPr>
        <w:tc>
          <w:tcPr>
            <w:tcW w:w="805" w:type="dxa"/>
            <w:shd w:val="clear" w:color="auto" w:fill="C6D9F1" w:themeFill="text2" w:themeFillTint="33"/>
            <w:vAlign w:val="center"/>
          </w:tcPr>
          <w:p w14:paraId="4572F1A2" w14:textId="77777777" w:rsidR="00ED566C" w:rsidRPr="00B46374" w:rsidRDefault="00ED566C" w:rsidP="00ED566C">
            <w:pPr>
              <w:widowControl w:val="0"/>
              <w:autoSpaceDE w:val="0"/>
              <w:autoSpaceDN w:val="0"/>
              <w:ind w:left="167" w:right="140" w:hanging="10"/>
              <w:jc w:val="center"/>
              <w:rPr>
                <w:rFonts w:eastAsia="Trebuchet MS"/>
                <w:b/>
                <w:sz w:val="20"/>
                <w:szCs w:val="20"/>
                <w:lang w:val="fr-FR"/>
              </w:rPr>
            </w:pPr>
            <w:bookmarkStart w:id="53" w:name="_Hlk97047427"/>
            <w:r w:rsidRPr="00B46374">
              <w:rPr>
                <w:rFonts w:eastAsia="Trebuchet MS"/>
                <w:b/>
                <w:sz w:val="20"/>
                <w:szCs w:val="20"/>
                <w:lang w:val="fr-FR"/>
              </w:rPr>
              <w:t>Item</w:t>
            </w:r>
          </w:p>
        </w:tc>
        <w:tc>
          <w:tcPr>
            <w:tcW w:w="2430" w:type="dxa"/>
            <w:shd w:val="clear" w:color="auto" w:fill="C6D9F1" w:themeFill="text2" w:themeFillTint="33"/>
            <w:vAlign w:val="center"/>
          </w:tcPr>
          <w:p w14:paraId="65ACAD64" w14:textId="77777777" w:rsidR="00ED566C" w:rsidRPr="00B46374" w:rsidRDefault="00ED566C" w:rsidP="00ED566C">
            <w:pPr>
              <w:widowControl w:val="0"/>
              <w:autoSpaceDE w:val="0"/>
              <w:autoSpaceDN w:val="0"/>
              <w:ind w:left="364"/>
              <w:jc w:val="center"/>
              <w:rPr>
                <w:rFonts w:eastAsia="Trebuchet MS"/>
                <w:b/>
                <w:sz w:val="20"/>
                <w:szCs w:val="20"/>
                <w:lang w:val="fr-FR"/>
              </w:rPr>
            </w:pPr>
            <w:r w:rsidRPr="00B46374">
              <w:rPr>
                <w:rFonts w:eastAsia="Trebuchet MS"/>
                <w:b/>
                <w:sz w:val="20"/>
                <w:szCs w:val="20"/>
                <w:lang w:val="fr-FR"/>
              </w:rPr>
              <w:t>Description</w:t>
            </w:r>
          </w:p>
        </w:tc>
        <w:tc>
          <w:tcPr>
            <w:tcW w:w="540" w:type="dxa"/>
            <w:shd w:val="clear" w:color="auto" w:fill="C6D9F1" w:themeFill="text2" w:themeFillTint="33"/>
            <w:vAlign w:val="center"/>
          </w:tcPr>
          <w:p w14:paraId="2C84B17E" w14:textId="77777777" w:rsidR="00ED566C" w:rsidRPr="00B46374" w:rsidRDefault="00ED566C" w:rsidP="00ED566C">
            <w:pPr>
              <w:widowControl w:val="0"/>
              <w:autoSpaceDE w:val="0"/>
              <w:autoSpaceDN w:val="0"/>
              <w:jc w:val="center"/>
              <w:rPr>
                <w:rFonts w:eastAsia="Trebuchet MS"/>
                <w:b/>
                <w:sz w:val="20"/>
                <w:szCs w:val="20"/>
                <w:lang w:val="fr-FR"/>
              </w:rPr>
            </w:pPr>
            <w:r w:rsidRPr="00B46374">
              <w:rPr>
                <w:rFonts w:eastAsia="Trebuchet MS"/>
                <w:b/>
                <w:sz w:val="20"/>
                <w:szCs w:val="20"/>
                <w:lang w:val="fr-FR"/>
              </w:rPr>
              <w:t>Qté</w:t>
            </w:r>
          </w:p>
        </w:tc>
        <w:tc>
          <w:tcPr>
            <w:tcW w:w="4230" w:type="dxa"/>
            <w:shd w:val="clear" w:color="auto" w:fill="C6D9F1" w:themeFill="text2" w:themeFillTint="33"/>
            <w:vAlign w:val="center"/>
          </w:tcPr>
          <w:p w14:paraId="7999F248" w14:textId="77777777" w:rsidR="00ED566C" w:rsidRPr="00B46374" w:rsidRDefault="00ED566C" w:rsidP="00ED566C">
            <w:pPr>
              <w:widowControl w:val="0"/>
              <w:autoSpaceDE w:val="0"/>
              <w:autoSpaceDN w:val="0"/>
              <w:ind w:left="364"/>
              <w:jc w:val="center"/>
              <w:rPr>
                <w:rFonts w:eastAsia="Trebuchet MS"/>
                <w:b/>
                <w:sz w:val="20"/>
                <w:szCs w:val="20"/>
                <w:lang w:val="fr-FR"/>
              </w:rPr>
            </w:pPr>
            <w:r w:rsidRPr="00B46374">
              <w:rPr>
                <w:rFonts w:eastAsia="Trebuchet MS"/>
                <w:b/>
                <w:sz w:val="20"/>
                <w:szCs w:val="20"/>
                <w:lang w:val="fr-FR"/>
              </w:rPr>
              <w:t>*Délai (s) de livraison des Biens/services proposés</w:t>
            </w:r>
          </w:p>
        </w:tc>
        <w:tc>
          <w:tcPr>
            <w:tcW w:w="1980" w:type="dxa"/>
            <w:shd w:val="clear" w:color="auto" w:fill="C6D9F1" w:themeFill="text2" w:themeFillTint="33"/>
            <w:vAlign w:val="center"/>
          </w:tcPr>
          <w:p w14:paraId="21F0A740" w14:textId="77777777" w:rsidR="00ED566C" w:rsidRPr="00B46374" w:rsidRDefault="00ED566C" w:rsidP="00ED566C">
            <w:pPr>
              <w:widowControl w:val="0"/>
              <w:autoSpaceDE w:val="0"/>
              <w:autoSpaceDN w:val="0"/>
              <w:ind w:right="80"/>
              <w:jc w:val="center"/>
              <w:rPr>
                <w:rFonts w:eastAsia="Trebuchet MS"/>
                <w:b/>
                <w:sz w:val="20"/>
                <w:szCs w:val="20"/>
                <w:lang w:val="fr-FR"/>
              </w:rPr>
            </w:pPr>
            <w:r w:rsidRPr="00B46374">
              <w:rPr>
                <w:rFonts w:eastAsia="Trebuchet MS"/>
                <w:b/>
                <w:sz w:val="20"/>
                <w:szCs w:val="20"/>
                <w:lang w:val="fr-FR"/>
              </w:rPr>
              <w:t>Lieu où les Biens/services doivent être livrés</w:t>
            </w:r>
          </w:p>
        </w:tc>
        <w:tc>
          <w:tcPr>
            <w:tcW w:w="2073" w:type="dxa"/>
            <w:shd w:val="clear" w:color="auto" w:fill="D6E3BC" w:themeFill="accent3" w:themeFillTint="66"/>
            <w:vAlign w:val="center"/>
          </w:tcPr>
          <w:p w14:paraId="284CF5BA" w14:textId="77777777" w:rsidR="00ED566C" w:rsidRPr="00B46374" w:rsidRDefault="00ED566C" w:rsidP="00ED566C">
            <w:pPr>
              <w:widowControl w:val="0"/>
              <w:autoSpaceDE w:val="0"/>
              <w:autoSpaceDN w:val="0"/>
              <w:ind w:right="80"/>
              <w:jc w:val="center"/>
              <w:rPr>
                <w:rFonts w:eastAsia="Trebuchet MS"/>
                <w:b/>
                <w:sz w:val="20"/>
                <w:szCs w:val="20"/>
                <w:lang w:val="fr-FR"/>
              </w:rPr>
            </w:pPr>
            <w:r w:rsidRPr="00B46374">
              <w:rPr>
                <w:rFonts w:eastAsia="Trebuchet MS"/>
                <w:b/>
                <w:sz w:val="20"/>
                <w:szCs w:val="20"/>
                <w:lang w:val="fr-FR"/>
              </w:rPr>
              <w:t>*Délai (s) de livraison des Biens proposées</w:t>
            </w:r>
          </w:p>
          <w:p w14:paraId="2B7BB23E" w14:textId="77777777" w:rsidR="00ED566C" w:rsidRPr="00B46374" w:rsidRDefault="00ED566C" w:rsidP="00ED566C">
            <w:pPr>
              <w:widowControl w:val="0"/>
              <w:autoSpaceDE w:val="0"/>
              <w:autoSpaceDN w:val="0"/>
              <w:ind w:right="80"/>
              <w:jc w:val="center"/>
              <w:rPr>
                <w:rFonts w:eastAsia="Trebuchet MS"/>
                <w:b/>
                <w:sz w:val="20"/>
                <w:szCs w:val="20"/>
                <w:lang w:val="fr-FR"/>
              </w:rPr>
            </w:pPr>
            <w:r w:rsidRPr="00B46374">
              <w:rPr>
                <w:rFonts w:eastAsia="Trebuchet MS"/>
                <w:b/>
                <w:color w:val="FF0000"/>
                <w:sz w:val="20"/>
                <w:szCs w:val="20"/>
                <w:lang w:val="fr-FR"/>
              </w:rPr>
              <w:t>A remplir par le Soumissionnaire</w:t>
            </w:r>
          </w:p>
        </w:tc>
        <w:tc>
          <w:tcPr>
            <w:tcW w:w="1980" w:type="dxa"/>
            <w:shd w:val="clear" w:color="auto" w:fill="D6E3BC" w:themeFill="accent3" w:themeFillTint="66"/>
            <w:vAlign w:val="center"/>
          </w:tcPr>
          <w:p w14:paraId="4371CDEA" w14:textId="77777777" w:rsidR="00ED566C" w:rsidRPr="00B46374" w:rsidRDefault="00ED566C" w:rsidP="00ED566C">
            <w:pPr>
              <w:widowControl w:val="0"/>
              <w:autoSpaceDE w:val="0"/>
              <w:autoSpaceDN w:val="0"/>
              <w:ind w:right="80"/>
              <w:jc w:val="center"/>
              <w:rPr>
                <w:rFonts w:eastAsia="Trebuchet MS"/>
                <w:b/>
                <w:sz w:val="20"/>
                <w:szCs w:val="20"/>
                <w:lang w:val="fr-FR"/>
              </w:rPr>
            </w:pPr>
            <w:r w:rsidRPr="00B46374">
              <w:rPr>
                <w:rFonts w:eastAsia="Trebuchet MS"/>
                <w:b/>
                <w:sz w:val="20"/>
                <w:szCs w:val="20"/>
                <w:lang w:val="fr-FR"/>
              </w:rPr>
              <w:t>Lieu où les Biens seront livrés</w:t>
            </w:r>
          </w:p>
          <w:p w14:paraId="7FF5583B" w14:textId="77777777" w:rsidR="00ED566C" w:rsidRPr="00B46374" w:rsidRDefault="00ED566C" w:rsidP="00ED566C">
            <w:pPr>
              <w:widowControl w:val="0"/>
              <w:autoSpaceDE w:val="0"/>
              <w:autoSpaceDN w:val="0"/>
              <w:ind w:right="80"/>
              <w:jc w:val="center"/>
              <w:rPr>
                <w:rFonts w:eastAsia="Trebuchet MS"/>
                <w:b/>
                <w:sz w:val="20"/>
                <w:szCs w:val="20"/>
                <w:lang w:val="fr-FR"/>
              </w:rPr>
            </w:pPr>
            <w:r w:rsidRPr="00B46374">
              <w:rPr>
                <w:rFonts w:eastAsia="Trebuchet MS"/>
                <w:b/>
                <w:color w:val="FF0000"/>
                <w:sz w:val="20"/>
                <w:szCs w:val="20"/>
                <w:lang w:val="fr-FR"/>
              </w:rPr>
              <w:t>A remplir par le Soumissionnaire</w:t>
            </w:r>
          </w:p>
        </w:tc>
      </w:tr>
      <w:tr w:rsidR="00E458FD" w:rsidRPr="005D6FFE" w14:paraId="777650A2" w14:textId="77777777" w:rsidTr="00B46374">
        <w:trPr>
          <w:trHeight w:val="290"/>
        </w:trPr>
        <w:tc>
          <w:tcPr>
            <w:tcW w:w="805" w:type="dxa"/>
            <w:vAlign w:val="center"/>
          </w:tcPr>
          <w:p w14:paraId="113FA967" w14:textId="4379AAC9" w:rsidR="00E458FD" w:rsidRPr="00B46374" w:rsidRDefault="00E458FD" w:rsidP="00E458FD">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1</w:t>
            </w:r>
          </w:p>
        </w:tc>
        <w:tc>
          <w:tcPr>
            <w:tcW w:w="2430" w:type="dxa"/>
            <w:tcBorders>
              <w:top w:val="nil"/>
              <w:left w:val="nil"/>
              <w:bottom w:val="single" w:sz="4" w:space="0" w:color="auto"/>
              <w:right w:val="single" w:sz="4" w:space="0" w:color="auto"/>
            </w:tcBorders>
            <w:shd w:val="clear" w:color="auto" w:fill="auto"/>
            <w:vAlign w:val="center"/>
          </w:tcPr>
          <w:p w14:paraId="52528199" w14:textId="6624C3CA" w:rsidR="00E458FD" w:rsidRPr="00B46374" w:rsidRDefault="00E458FD" w:rsidP="00E458FD">
            <w:pPr>
              <w:widowControl w:val="0"/>
              <w:autoSpaceDE w:val="0"/>
              <w:autoSpaceDN w:val="0"/>
              <w:spacing w:before="9"/>
              <w:ind w:left="144"/>
              <w:rPr>
                <w:rFonts w:eastAsia="Trebuchet MS"/>
                <w:sz w:val="20"/>
                <w:szCs w:val="20"/>
              </w:rPr>
            </w:pPr>
            <w:r w:rsidRPr="00B46374">
              <w:rPr>
                <w:color w:val="000000"/>
                <w:sz w:val="20"/>
                <w:szCs w:val="20"/>
              </w:rPr>
              <w:t>Pesons</w:t>
            </w:r>
          </w:p>
        </w:tc>
        <w:tc>
          <w:tcPr>
            <w:tcW w:w="540" w:type="dxa"/>
            <w:tcBorders>
              <w:top w:val="nil"/>
              <w:left w:val="nil"/>
              <w:bottom w:val="single" w:sz="4" w:space="0" w:color="auto"/>
              <w:right w:val="single" w:sz="4" w:space="0" w:color="auto"/>
            </w:tcBorders>
            <w:shd w:val="clear" w:color="auto" w:fill="auto"/>
            <w:vAlign w:val="center"/>
          </w:tcPr>
          <w:p w14:paraId="4242B8BA" w14:textId="2B7801B0" w:rsidR="00E458FD" w:rsidRPr="00B46374" w:rsidRDefault="00E458FD" w:rsidP="00E458FD">
            <w:pPr>
              <w:widowControl w:val="0"/>
              <w:autoSpaceDE w:val="0"/>
              <w:autoSpaceDN w:val="0"/>
              <w:jc w:val="center"/>
              <w:rPr>
                <w:rFonts w:eastAsia="Trebuchet MS"/>
                <w:sz w:val="20"/>
                <w:szCs w:val="20"/>
                <w:lang w:val="fr-FR"/>
              </w:rPr>
            </w:pPr>
            <w:r w:rsidRPr="00B46374">
              <w:rPr>
                <w:color w:val="000000"/>
                <w:sz w:val="20"/>
                <w:szCs w:val="20"/>
              </w:rPr>
              <w:t>10</w:t>
            </w:r>
          </w:p>
        </w:tc>
        <w:tc>
          <w:tcPr>
            <w:tcW w:w="4230" w:type="dxa"/>
            <w:shd w:val="clear" w:color="auto" w:fill="FFFFFF" w:themeFill="background1"/>
            <w:vAlign w:val="center"/>
          </w:tcPr>
          <w:p w14:paraId="14B591DD" w14:textId="229160C2" w:rsidR="00E458FD" w:rsidRPr="00B46374" w:rsidRDefault="00C84636" w:rsidP="00E458FD">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w:t>
            </w:r>
            <w:r w:rsidR="00E458FD" w:rsidRPr="00B46374">
              <w:rPr>
                <w:rFonts w:eastAsia="Trebuchet MS"/>
                <w:b/>
                <w:bCs/>
                <w:sz w:val="20"/>
                <w:szCs w:val="20"/>
                <w:lang w:val="fr-FR"/>
              </w:rPr>
              <w:t xml:space="preserve"> (</w:t>
            </w:r>
            <w:r w:rsidRPr="00B46374">
              <w:rPr>
                <w:rFonts w:eastAsia="Trebuchet MS"/>
                <w:b/>
                <w:bCs/>
                <w:sz w:val="20"/>
                <w:szCs w:val="20"/>
                <w:lang w:val="fr-FR"/>
              </w:rPr>
              <w:t>45</w:t>
            </w:r>
            <w:r w:rsidR="00E458FD" w:rsidRPr="00B46374">
              <w:rPr>
                <w:rFonts w:eastAsia="Trebuchet MS"/>
                <w:b/>
                <w:bCs/>
                <w:sz w:val="20"/>
                <w:szCs w:val="20"/>
                <w:lang w:val="fr-FR"/>
              </w:rPr>
              <w:t>) jours Calendaires</w:t>
            </w:r>
          </w:p>
        </w:tc>
        <w:tc>
          <w:tcPr>
            <w:tcW w:w="1980" w:type="dxa"/>
            <w:vAlign w:val="center"/>
          </w:tcPr>
          <w:p w14:paraId="14A97A0B" w14:textId="7923D9B4" w:rsidR="00E458FD" w:rsidRPr="00B46374" w:rsidRDefault="00E458FD" w:rsidP="00E458FD">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44BBB8A9" w14:textId="77777777" w:rsidR="00E458FD" w:rsidRPr="00B46374" w:rsidRDefault="00E458FD" w:rsidP="00E458FD">
            <w:pPr>
              <w:widowControl w:val="0"/>
              <w:autoSpaceDE w:val="0"/>
              <w:autoSpaceDN w:val="0"/>
              <w:ind w:left="144"/>
              <w:jc w:val="center"/>
              <w:rPr>
                <w:rFonts w:eastAsia="Trebuchet MS"/>
                <w:sz w:val="20"/>
                <w:szCs w:val="20"/>
                <w:lang w:val="fr-FR"/>
              </w:rPr>
            </w:pPr>
          </w:p>
        </w:tc>
        <w:tc>
          <w:tcPr>
            <w:tcW w:w="1980" w:type="dxa"/>
            <w:vAlign w:val="center"/>
          </w:tcPr>
          <w:p w14:paraId="70A7FBDD" w14:textId="77777777" w:rsidR="00E458FD" w:rsidRPr="00B46374" w:rsidRDefault="00E458FD" w:rsidP="00E458FD">
            <w:pPr>
              <w:widowControl w:val="0"/>
              <w:autoSpaceDE w:val="0"/>
              <w:autoSpaceDN w:val="0"/>
              <w:ind w:left="144"/>
              <w:jc w:val="center"/>
              <w:rPr>
                <w:rFonts w:eastAsia="Trebuchet MS"/>
                <w:sz w:val="20"/>
                <w:szCs w:val="20"/>
                <w:lang w:val="fr-FR"/>
              </w:rPr>
            </w:pPr>
          </w:p>
        </w:tc>
      </w:tr>
      <w:tr w:rsidR="00C84636" w:rsidRPr="005D6FFE" w14:paraId="323DE5BF" w14:textId="77777777" w:rsidTr="00B46374">
        <w:trPr>
          <w:trHeight w:val="290"/>
        </w:trPr>
        <w:tc>
          <w:tcPr>
            <w:tcW w:w="805" w:type="dxa"/>
            <w:vAlign w:val="center"/>
          </w:tcPr>
          <w:p w14:paraId="579484DA" w14:textId="28F6ACF9" w:rsidR="00C84636" w:rsidRPr="00B46374" w:rsidRDefault="00C84636" w:rsidP="00C84636">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2</w:t>
            </w:r>
          </w:p>
        </w:tc>
        <w:tc>
          <w:tcPr>
            <w:tcW w:w="2430" w:type="dxa"/>
            <w:tcBorders>
              <w:top w:val="nil"/>
              <w:left w:val="nil"/>
              <w:bottom w:val="single" w:sz="4" w:space="0" w:color="auto"/>
              <w:right w:val="single" w:sz="4" w:space="0" w:color="auto"/>
            </w:tcBorders>
            <w:shd w:val="clear" w:color="auto" w:fill="auto"/>
            <w:vAlign w:val="center"/>
          </w:tcPr>
          <w:p w14:paraId="77B995F4" w14:textId="35E58698" w:rsidR="00C84636" w:rsidRPr="00B46374" w:rsidRDefault="00C84636" w:rsidP="00C84636">
            <w:pPr>
              <w:widowControl w:val="0"/>
              <w:autoSpaceDE w:val="0"/>
              <w:autoSpaceDN w:val="0"/>
              <w:spacing w:before="9"/>
              <w:ind w:left="144"/>
              <w:rPr>
                <w:rFonts w:eastAsia="Trebuchet MS"/>
                <w:sz w:val="20"/>
                <w:szCs w:val="20"/>
              </w:rPr>
            </w:pPr>
            <w:r w:rsidRPr="00B46374">
              <w:rPr>
                <w:color w:val="000000"/>
                <w:sz w:val="20"/>
                <w:szCs w:val="20"/>
              </w:rPr>
              <w:t>Tables</w:t>
            </w:r>
          </w:p>
        </w:tc>
        <w:tc>
          <w:tcPr>
            <w:tcW w:w="540" w:type="dxa"/>
            <w:tcBorders>
              <w:top w:val="nil"/>
              <w:left w:val="nil"/>
              <w:bottom w:val="single" w:sz="4" w:space="0" w:color="auto"/>
              <w:right w:val="single" w:sz="4" w:space="0" w:color="auto"/>
            </w:tcBorders>
            <w:shd w:val="clear" w:color="auto" w:fill="auto"/>
            <w:vAlign w:val="center"/>
          </w:tcPr>
          <w:p w14:paraId="25BAAE06" w14:textId="41693DE6"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10</w:t>
            </w:r>
          </w:p>
        </w:tc>
        <w:tc>
          <w:tcPr>
            <w:tcW w:w="4230" w:type="dxa"/>
            <w:shd w:val="clear" w:color="auto" w:fill="FFFFFF" w:themeFill="background1"/>
            <w:vAlign w:val="center"/>
          </w:tcPr>
          <w:p w14:paraId="05B2E3BD" w14:textId="29208B02"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3AD78F0B" w14:textId="6081A617"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7A977A79"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2042803A"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49FC7A28" w14:textId="77777777" w:rsidTr="00B46374">
        <w:trPr>
          <w:trHeight w:val="290"/>
        </w:trPr>
        <w:tc>
          <w:tcPr>
            <w:tcW w:w="805" w:type="dxa"/>
            <w:vAlign w:val="center"/>
          </w:tcPr>
          <w:p w14:paraId="67EF2501" w14:textId="6ED7B1D0"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3</w:t>
            </w:r>
          </w:p>
        </w:tc>
        <w:tc>
          <w:tcPr>
            <w:tcW w:w="2430" w:type="dxa"/>
            <w:tcBorders>
              <w:top w:val="nil"/>
              <w:left w:val="nil"/>
              <w:bottom w:val="single" w:sz="4" w:space="0" w:color="auto"/>
              <w:right w:val="single" w:sz="4" w:space="0" w:color="auto"/>
            </w:tcBorders>
            <w:shd w:val="clear" w:color="auto" w:fill="auto"/>
            <w:vAlign w:val="center"/>
          </w:tcPr>
          <w:p w14:paraId="5C6B922B" w14:textId="7D7881BC" w:rsidR="00C84636" w:rsidRPr="00B46374" w:rsidRDefault="00C84636" w:rsidP="00C84636">
            <w:pPr>
              <w:widowControl w:val="0"/>
              <w:autoSpaceDE w:val="0"/>
              <w:autoSpaceDN w:val="0"/>
              <w:spacing w:before="9"/>
              <w:ind w:left="144"/>
              <w:rPr>
                <w:rFonts w:eastAsia="Trebuchet MS"/>
                <w:sz w:val="20"/>
                <w:szCs w:val="20"/>
              </w:rPr>
            </w:pPr>
            <w:r w:rsidRPr="00B46374">
              <w:rPr>
                <w:color w:val="000000"/>
                <w:sz w:val="20"/>
                <w:szCs w:val="20"/>
              </w:rPr>
              <w:t>Chaises de bureau</w:t>
            </w:r>
          </w:p>
        </w:tc>
        <w:tc>
          <w:tcPr>
            <w:tcW w:w="540" w:type="dxa"/>
            <w:tcBorders>
              <w:top w:val="nil"/>
              <w:left w:val="nil"/>
              <w:bottom w:val="single" w:sz="4" w:space="0" w:color="auto"/>
              <w:right w:val="single" w:sz="4" w:space="0" w:color="auto"/>
            </w:tcBorders>
            <w:shd w:val="clear" w:color="auto" w:fill="auto"/>
            <w:vAlign w:val="center"/>
          </w:tcPr>
          <w:p w14:paraId="25D370A9" w14:textId="1315F9B1"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18</w:t>
            </w:r>
          </w:p>
        </w:tc>
        <w:tc>
          <w:tcPr>
            <w:tcW w:w="4230" w:type="dxa"/>
            <w:shd w:val="clear" w:color="auto" w:fill="FFFFFF" w:themeFill="background1"/>
            <w:vAlign w:val="center"/>
          </w:tcPr>
          <w:p w14:paraId="3B95D298" w14:textId="68CD9C71"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7DBCEAD4" w14:textId="32F77DF5"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5389D082"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6910F10D"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5A3B120A" w14:textId="77777777" w:rsidTr="00B46374">
        <w:trPr>
          <w:trHeight w:val="290"/>
        </w:trPr>
        <w:tc>
          <w:tcPr>
            <w:tcW w:w="805" w:type="dxa"/>
            <w:vAlign w:val="center"/>
          </w:tcPr>
          <w:p w14:paraId="75E722BA" w14:textId="016E0BBE"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4</w:t>
            </w:r>
          </w:p>
        </w:tc>
        <w:tc>
          <w:tcPr>
            <w:tcW w:w="2430" w:type="dxa"/>
            <w:tcBorders>
              <w:top w:val="nil"/>
              <w:left w:val="nil"/>
              <w:bottom w:val="single" w:sz="4" w:space="0" w:color="auto"/>
              <w:right w:val="single" w:sz="4" w:space="0" w:color="auto"/>
            </w:tcBorders>
            <w:shd w:val="clear" w:color="auto" w:fill="auto"/>
            <w:vAlign w:val="center"/>
          </w:tcPr>
          <w:p w14:paraId="3F2C1D60" w14:textId="4D18C076" w:rsidR="00C84636" w:rsidRPr="00B46374" w:rsidRDefault="00C84636" w:rsidP="00C84636">
            <w:pPr>
              <w:widowControl w:val="0"/>
              <w:autoSpaceDE w:val="0"/>
              <w:autoSpaceDN w:val="0"/>
              <w:spacing w:before="9"/>
              <w:ind w:left="144"/>
              <w:rPr>
                <w:rFonts w:eastAsia="Trebuchet MS"/>
                <w:sz w:val="20"/>
                <w:szCs w:val="20"/>
              </w:rPr>
            </w:pPr>
            <w:r w:rsidRPr="00B46374">
              <w:rPr>
                <w:color w:val="000000"/>
                <w:sz w:val="20"/>
                <w:szCs w:val="20"/>
              </w:rPr>
              <w:t>Bancs métallique</w:t>
            </w:r>
          </w:p>
        </w:tc>
        <w:tc>
          <w:tcPr>
            <w:tcW w:w="540" w:type="dxa"/>
            <w:tcBorders>
              <w:top w:val="nil"/>
              <w:left w:val="nil"/>
              <w:bottom w:val="single" w:sz="4" w:space="0" w:color="auto"/>
              <w:right w:val="single" w:sz="4" w:space="0" w:color="auto"/>
            </w:tcBorders>
            <w:shd w:val="clear" w:color="auto" w:fill="auto"/>
            <w:vAlign w:val="center"/>
          </w:tcPr>
          <w:p w14:paraId="1A6FC39E" w14:textId="499C3B72"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18</w:t>
            </w:r>
          </w:p>
        </w:tc>
        <w:tc>
          <w:tcPr>
            <w:tcW w:w="4230" w:type="dxa"/>
            <w:shd w:val="clear" w:color="auto" w:fill="FFFFFF" w:themeFill="background1"/>
            <w:vAlign w:val="center"/>
          </w:tcPr>
          <w:p w14:paraId="4CB052C6" w14:textId="5BA7F0DA"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23644F9F" w14:textId="54CFB4A9"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5A4F4A7F"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2EE9CBC5"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0A70328C" w14:textId="77777777" w:rsidTr="00B46374">
        <w:trPr>
          <w:trHeight w:val="290"/>
        </w:trPr>
        <w:tc>
          <w:tcPr>
            <w:tcW w:w="805" w:type="dxa"/>
            <w:vAlign w:val="center"/>
          </w:tcPr>
          <w:p w14:paraId="09D0A770" w14:textId="1A1D9F5D"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5</w:t>
            </w:r>
          </w:p>
        </w:tc>
        <w:tc>
          <w:tcPr>
            <w:tcW w:w="2430" w:type="dxa"/>
            <w:tcBorders>
              <w:top w:val="nil"/>
              <w:left w:val="nil"/>
              <w:bottom w:val="single" w:sz="4" w:space="0" w:color="auto"/>
              <w:right w:val="single" w:sz="4" w:space="0" w:color="auto"/>
            </w:tcBorders>
            <w:shd w:val="clear" w:color="auto" w:fill="auto"/>
            <w:vAlign w:val="center"/>
          </w:tcPr>
          <w:p w14:paraId="24B422E5" w14:textId="09A15052" w:rsidR="00C84636" w:rsidRPr="00B46374" w:rsidRDefault="00C84636" w:rsidP="00C84636">
            <w:pPr>
              <w:widowControl w:val="0"/>
              <w:autoSpaceDE w:val="0"/>
              <w:autoSpaceDN w:val="0"/>
              <w:spacing w:before="9"/>
              <w:ind w:left="144"/>
              <w:rPr>
                <w:rFonts w:eastAsia="Trebuchet MS"/>
                <w:sz w:val="20"/>
                <w:szCs w:val="20"/>
              </w:rPr>
            </w:pPr>
            <w:r w:rsidRPr="00B46374">
              <w:rPr>
                <w:color w:val="000000"/>
                <w:sz w:val="20"/>
                <w:szCs w:val="20"/>
              </w:rPr>
              <w:t>Registres de stock</w:t>
            </w:r>
          </w:p>
        </w:tc>
        <w:tc>
          <w:tcPr>
            <w:tcW w:w="540" w:type="dxa"/>
            <w:tcBorders>
              <w:top w:val="nil"/>
              <w:left w:val="nil"/>
              <w:bottom w:val="single" w:sz="4" w:space="0" w:color="auto"/>
              <w:right w:val="single" w:sz="4" w:space="0" w:color="auto"/>
            </w:tcBorders>
            <w:shd w:val="clear" w:color="auto" w:fill="auto"/>
            <w:vAlign w:val="center"/>
          </w:tcPr>
          <w:p w14:paraId="2DAB6F4D" w14:textId="0C930D58"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40</w:t>
            </w:r>
          </w:p>
        </w:tc>
        <w:tc>
          <w:tcPr>
            <w:tcW w:w="4230" w:type="dxa"/>
            <w:shd w:val="clear" w:color="auto" w:fill="FFFFFF" w:themeFill="background1"/>
            <w:vAlign w:val="center"/>
          </w:tcPr>
          <w:p w14:paraId="24D9BB16" w14:textId="3F528C97"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4FEAF3DD" w14:textId="5CE8447C"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039A39F5"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4EAE2938"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7941FB6D" w14:textId="77777777" w:rsidTr="00B46374">
        <w:trPr>
          <w:trHeight w:val="290"/>
        </w:trPr>
        <w:tc>
          <w:tcPr>
            <w:tcW w:w="805" w:type="dxa"/>
            <w:vAlign w:val="center"/>
          </w:tcPr>
          <w:p w14:paraId="0D4FD93D" w14:textId="30520541"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6</w:t>
            </w:r>
          </w:p>
        </w:tc>
        <w:tc>
          <w:tcPr>
            <w:tcW w:w="2430" w:type="dxa"/>
            <w:tcBorders>
              <w:top w:val="nil"/>
              <w:left w:val="nil"/>
              <w:bottom w:val="single" w:sz="4" w:space="0" w:color="auto"/>
              <w:right w:val="single" w:sz="4" w:space="0" w:color="auto"/>
            </w:tcBorders>
            <w:shd w:val="clear" w:color="auto" w:fill="auto"/>
            <w:vAlign w:val="center"/>
          </w:tcPr>
          <w:p w14:paraId="4B4DAB5D" w14:textId="00739B40" w:rsidR="00C84636" w:rsidRPr="00B46374" w:rsidRDefault="00C84636" w:rsidP="00C84636">
            <w:pPr>
              <w:widowControl w:val="0"/>
              <w:autoSpaceDE w:val="0"/>
              <w:autoSpaceDN w:val="0"/>
              <w:spacing w:before="9"/>
              <w:ind w:left="144"/>
              <w:rPr>
                <w:rFonts w:eastAsia="Trebuchet MS"/>
                <w:sz w:val="20"/>
                <w:szCs w:val="20"/>
              </w:rPr>
            </w:pPr>
            <w:r w:rsidRPr="00B46374">
              <w:rPr>
                <w:color w:val="000000"/>
                <w:sz w:val="20"/>
                <w:szCs w:val="20"/>
              </w:rPr>
              <w:t>Carnets de reçus</w:t>
            </w:r>
          </w:p>
        </w:tc>
        <w:tc>
          <w:tcPr>
            <w:tcW w:w="540" w:type="dxa"/>
            <w:tcBorders>
              <w:top w:val="nil"/>
              <w:left w:val="nil"/>
              <w:bottom w:val="single" w:sz="4" w:space="0" w:color="auto"/>
              <w:right w:val="single" w:sz="4" w:space="0" w:color="auto"/>
            </w:tcBorders>
            <w:shd w:val="clear" w:color="auto" w:fill="auto"/>
            <w:vAlign w:val="center"/>
          </w:tcPr>
          <w:p w14:paraId="7DB3DD15" w14:textId="6E179527"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40</w:t>
            </w:r>
          </w:p>
        </w:tc>
        <w:tc>
          <w:tcPr>
            <w:tcW w:w="4230" w:type="dxa"/>
            <w:shd w:val="clear" w:color="auto" w:fill="FFFFFF" w:themeFill="background1"/>
            <w:vAlign w:val="center"/>
          </w:tcPr>
          <w:p w14:paraId="783567B6" w14:textId="55983BC3"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33D89F56" w14:textId="4C398533"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18658794"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0A0EEA5F"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6566A156" w14:textId="77777777" w:rsidTr="00B46374">
        <w:trPr>
          <w:trHeight w:val="290"/>
        </w:trPr>
        <w:tc>
          <w:tcPr>
            <w:tcW w:w="805" w:type="dxa"/>
            <w:vAlign w:val="center"/>
          </w:tcPr>
          <w:p w14:paraId="73577849" w14:textId="53757EFD"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DAE73BD" w14:textId="623B3818" w:rsidR="00C84636" w:rsidRPr="00B46374" w:rsidRDefault="00B07D7B" w:rsidP="00A52D05">
            <w:pPr>
              <w:widowControl w:val="0"/>
              <w:autoSpaceDE w:val="0"/>
              <w:autoSpaceDN w:val="0"/>
              <w:spacing w:before="9"/>
              <w:ind w:left="144"/>
              <w:rPr>
                <w:rFonts w:eastAsia="Trebuchet MS"/>
                <w:sz w:val="20"/>
                <w:szCs w:val="20"/>
              </w:rPr>
            </w:pPr>
            <w:r w:rsidRPr="00B46374">
              <w:rPr>
                <w:color w:val="000000"/>
                <w:sz w:val="20"/>
                <w:szCs w:val="20"/>
              </w:rPr>
              <w:t>Coupe</w:t>
            </w:r>
            <w:r>
              <w:rPr>
                <w:color w:val="000000"/>
                <w:sz w:val="20"/>
                <w:szCs w:val="20"/>
              </w:rPr>
              <w:t>-</w:t>
            </w:r>
            <w:r w:rsidR="00C84636" w:rsidRPr="00B46374">
              <w:rPr>
                <w:color w:val="000000"/>
                <w:sz w:val="20"/>
                <w:szCs w:val="20"/>
              </w:rPr>
              <w:t>coupe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89B172B" w14:textId="3FD96232"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180</w:t>
            </w:r>
          </w:p>
        </w:tc>
        <w:tc>
          <w:tcPr>
            <w:tcW w:w="4230" w:type="dxa"/>
            <w:shd w:val="clear" w:color="auto" w:fill="FFFFFF" w:themeFill="background1"/>
            <w:vAlign w:val="center"/>
          </w:tcPr>
          <w:p w14:paraId="60D489B0" w14:textId="55B7DBCE"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54B30033" w14:textId="0978455B"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721B8781"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252A5E0B"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2E721458" w14:textId="77777777" w:rsidTr="00B46374">
        <w:trPr>
          <w:trHeight w:val="290"/>
        </w:trPr>
        <w:tc>
          <w:tcPr>
            <w:tcW w:w="805" w:type="dxa"/>
            <w:vAlign w:val="center"/>
          </w:tcPr>
          <w:p w14:paraId="2D485C2D" w14:textId="398951B5"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C04EE75" w14:textId="1198FBD2" w:rsidR="00C84636" w:rsidRPr="00B46374" w:rsidRDefault="00C84636" w:rsidP="00C84636">
            <w:pPr>
              <w:widowControl w:val="0"/>
              <w:autoSpaceDE w:val="0"/>
              <w:autoSpaceDN w:val="0"/>
              <w:spacing w:before="9"/>
              <w:ind w:left="144"/>
              <w:rPr>
                <w:rFonts w:eastAsia="Trebuchet MS"/>
                <w:sz w:val="20"/>
                <w:szCs w:val="20"/>
              </w:rPr>
            </w:pPr>
            <w:r w:rsidRPr="00B46374">
              <w:rPr>
                <w:color w:val="000000"/>
                <w:sz w:val="20"/>
                <w:szCs w:val="20"/>
              </w:rPr>
              <w:t>Couteaux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43CDC9C" w14:textId="35017118"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180</w:t>
            </w:r>
          </w:p>
        </w:tc>
        <w:tc>
          <w:tcPr>
            <w:tcW w:w="4230" w:type="dxa"/>
            <w:shd w:val="clear" w:color="auto" w:fill="FFFFFF" w:themeFill="background1"/>
            <w:vAlign w:val="center"/>
          </w:tcPr>
          <w:p w14:paraId="5DE85244" w14:textId="66096D87"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34A8F5D0" w14:textId="12BBBA19"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50EAF0BF"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6022B477"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00A3D48F" w14:textId="77777777" w:rsidTr="00B46374">
        <w:trPr>
          <w:trHeight w:val="290"/>
        </w:trPr>
        <w:tc>
          <w:tcPr>
            <w:tcW w:w="805" w:type="dxa"/>
            <w:vAlign w:val="center"/>
          </w:tcPr>
          <w:p w14:paraId="01F7429B" w14:textId="24E1C9B5"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5C2DAFA" w14:textId="135C7C57" w:rsidR="00C84636" w:rsidRPr="00B46374" w:rsidRDefault="00C84636" w:rsidP="00C84636">
            <w:pPr>
              <w:widowControl w:val="0"/>
              <w:autoSpaceDE w:val="0"/>
              <w:autoSpaceDN w:val="0"/>
              <w:spacing w:before="9"/>
              <w:ind w:left="144"/>
              <w:rPr>
                <w:rFonts w:eastAsia="Trebuchet MS"/>
                <w:sz w:val="20"/>
                <w:szCs w:val="20"/>
              </w:rPr>
            </w:pPr>
            <w:r w:rsidRPr="00B46374">
              <w:rPr>
                <w:color w:val="000000"/>
                <w:sz w:val="20"/>
                <w:szCs w:val="20"/>
              </w:rPr>
              <w:t>faucilles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5751D0" w14:textId="5E1AC82E"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180</w:t>
            </w:r>
          </w:p>
        </w:tc>
        <w:tc>
          <w:tcPr>
            <w:tcW w:w="4230" w:type="dxa"/>
            <w:shd w:val="clear" w:color="auto" w:fill="FFFFFF" w:themeFill="background1"/>
            <w:vAlign w:val="center"/>
          </w:tcPr>
          <w:p w14:paraId="73EA4A61" w14:textId="46DF13B1"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7E34542C" w14:textId="7703597F"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388E17FE"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3E3B366D"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1F897BA2" w14:textId="77777777" w:rsidTr="00B46374">
        <w:trPr>
          <w:trHeight w:val="290"/>
        </w:trPr>
        <w:tc>
          <w:tcPr>
            <w:tcW w:w="805" w:type="dxa"/>
            <w:vAlign w:val="center"/>
          </w:tcPr>
          <w:p w14:paraId="281E2713" w14:textId="47593423"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10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7CDD56D" w14:textId="447E7DDA" w:rsidR="00C84636" w:rsidRPr="00B46374" w:rsidRDefault="00C84636" w:rsidP="00C84636">
            <w:pPr>
              <w:widowControl w:val="0"/>
              <w:autoSpaceDE w:val="0"/>
              <w:autoSpaceDN w:val="0"/>
              <w:spacing w:before="9"/>
              <w:ind w:left="144"/>
              <w:rPr>
                <w:rFonts w:eastAsia="Trebuchet MS"/>
                <w:sz w:val="20"/>
                <w:szCs w:val="20"/>
                <w:lang w:val="fr-FR"/>
              </w:rPr>
            </w:pPr>
            <w:r w:rsidRPr="00B46374">
              <w:rPr>
                <w:color w:val="000000"/>
                <w:sz w:val="20"/>
                <w:szCs w:val="20"/>
                <w:lang w:val="fr-FR"/>
              </w:rPr>
              <w:t>Bâches de protection  de protection contre la pluie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818D8E" w14:textId="43AEF8AD"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40</w:t>
            </w:r>
          </w:p>
        </w:tc>
        <w:tc>
          <w:tcPr>
            <w:tcW w:w="4230" w:type="dxa"/>
            <w:shd w:val="clear" w:color="auto" w:fill="FFFFFF" w:themeFill="background1"/>
            <w:vAlign w:val="center"/>
          </w:tcPr>
          <w:p w14:paraId="6B203F56" w14:textId="568D4210"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4F2AB805" w14:textId="042C536E"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34E27E18"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700C363B"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60EF21DE" w14:textId="77777777" w:rsidTr="00B46374">
        <w:trPr>
          <w:trHeight w:val="290"/>
        </w:trPr>
        <w:tc>
          <w:tcPr>
            <w:tcW w:w="805" w:type="dxa"/>
            <w:vAlign w:val="center"/>
          </w:tcPr>
          <w:p w14:paraId="7858B59D" w14:textId="50BC2799"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11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E3C37F9" w14:textId="2A86CE94" w:rsidR="00C84636" w:rsidRPr="00B46374" w:rsidRDefault="00C84636" w:rsidP="00C84636">
            <w:pPr>
              <w:widowControl w:val="0"/>
              <w:autoSpaceDE w:val="0"/>
              <w:autoSpaceDN w:val="0"/>
              <w:spacing w:before="9"/>
              <w:ind w:left="144"/>
              <w:rPr>
                <w:rFonts w:eastAsia="Trebuchet MS"/>
                <w:sz w:val="20"/>
                <w:szCs w:val="20"/>
              </w:rPr>
            </w:pPr>
            <w:r w:rsidRPr="00B46374">
              <w:rPr>
                <w:color w:val="000000"/>
                <w:sz w:val="20"/>
                <w:szCs w:val="20"/>
              </w:rPr>
              <w:t>Gants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73C5A0B" w14:textId="10AFD36B"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180</w:t>
            </w:r>
          </w:p>
        </w:tc>
        <w:tc>
          <w:tcPr>
            <w:tcW w:w="4230" w:type="dxa"/>
            <w:shd w:val="clear" w:color="auto" w:fill="FFFFFF" w:themeFill="background1"/>
            <w:vAlign w:val="center"/>
          </w:tcPr>
          <w:p w14:paraId="11574B50" w14:textId="338960DA"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5CF10471" w14:textId="38556662"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25444EBA"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488CE9B8"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02413C08" w14:textId="77777777" w:rsidTr="00B46374">
        <w:trPr>
          <w:trHeight w:val="290"/>
        </w:trPr>
        <w:tc>
          <w:tcPr>
            <w:tcW w:w="805" w:type="dxa"/>
            <w:vAlign w:val="center"/>
          </w:tcPr>
          <w:p w14:paraId="50F31C50" w14:textId="611BBFF8"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12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991FAA9" w14:textId="444E6692" w:rsidR="00C84636" w:rsidRPr="00B46374" w:rsidRDefault="00C84636" w:rsidP="00C84636">
            <w:pPr>
              <w:widowControl w:val="0"/>
              <w:autoSpaceDE w:val="0"/>
              <w:autoSpaceDN w:val="0"/>
              <w:spacing w:before="9"/>
              <w:ind w:left="144"/>
              <w:rPr>
                <w:rFonts w:eastAsia="Trebuchet MS"/>
                <w:sz w:val="20"/>
                <w:szCs w:val="20"/>
                <w:lang w:val="fr-FR"/>
              </w:rPr>
            </w:pPr>
            <w:r w:rsidRPr="00B46374">
              <w:rPr>
                <w:color w:val="000000"/>
                <w:sz w:val="20"/>
                <w:szCs w:val="20"/>
                <w:lang w:val="fr-FR"/>
              </w:rPr>
              <w:t>Bottes plastiques (Grandes taille : 70 et Petites taille30)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049F7D2" w14:textId="0EC1B972"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180</w:t>
            </w:r>
          </w:p>
        </w:tc>
        <w:tc>
          <w:tcPr>
            <w:tcW w:w="4230" w:type="dxa"/>
            <w:shd w:val="clear" w:color="auto" w:fill="FFFFFF" w:themeFill="background1"/>
            <w:vAlign w:val="center"/>
          </w:tcPr>
          <w:p w14:paraId="00B4DF47" w14:textId="3F45999D"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35E64BCF" w14:textId="6C22F7F8"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5EF713B3"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47BB949E"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7CC3911A" w14:textId="77777777" w:rsidTr="00B46374">
        <w:trPr>
          <w:trHeight w:val="290"/>
        </w:trPr>
        <w:tc>
          <w:tcPr>
            <w:tcW w:w="805" w:type="dxa"/>
            <w:tcBorders>
              <w:bottom w:val="single" w:sz="4" w:space="0" w:color="auto"/>
            </w:tcBorders>
            <w:vAlign w:val="center"/>
          </w:tcPr>
          <w:p w14:paraId="1BA8AF16" w14:textId="7A0D84FB"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13</w:t>
            </w:r>
          </w:p>
        </w:tc>
        <w:tc>
          <w:tcPr>
            <w:tcW w:w="2430" w:type="dxa"/>
            <w:tcBorders>
              <w:top w:val="single" w:sz="4" w:space="0" w:color="auto"/>
              <w:left w:val="nil"/>
              <w:bottom w:val="single" w:sz="4" w:space="0" w:color="auto"/>
              <w:right w:val="single" w:sz="4" w:space="0" w:color="auto"/>
            </w:tcBorders>
            <w:shd w:val="clear" w:color="auto" w:fill="auto"/>
            <w:vAlign w:val="center"/>
          </w:tcPr>
          <w:p w14:paraId="3151B0F8" w14:textId="38F40C0D" w:rsidR="00C84636" w:rsidRPr="00B46374" w:rsidRDefault="00C84636" w:rsidP="00C84636">
            <w:pPr>
              <w:widowControl w:val="0"/>
              <w:autoSpaceDE w:val="0"/>
              <w:autoSpaceDN w:val="0"/>
              <w:spacing w:before="9"/>
              <w:ind w:left="144"/>
              <w:rPr>
                <w:rFonts w:eastAsia="Trebuchet MS"/>
                <w:sz w:val="20"/>
                <w:szCs w:val="20"/>
                <w:lang w:val="fr-FR"/>
              </w:rPr>
            </w:pPr>
            <w:r w:rsidRPr="00B46374">
              <w:rPr>
                <w:color w:val="000000"/>
                <w:sz w:val="20"/>
                <w:szCs w:val="20"/>
                <w:lang w:val="fr-FR"/>
              </w:rPr>
              <w:t>Paire de lunettes plastiques de protection</w:t>
            </w:r>
          </w:p>
        </w:tc>
        <w:tc>
          <w:tcPr>
            <w:tcW w:w="540" w:type="dxa"/>
            <w:tcBorders>
              <w:top w:val="single" w:sz="4" w:space="0" w:color="auto"/>
              <w:left w:val="nil"/>
              <w:bottom w:val="single" w:sz="4" w:space="0" w:color="auto"/>
              <w:right w:val="single" w:sz="4" w:space="0" w:color="auto"/>
            </w:tcBorders>
            <w:shd w:val="clear" w:color="auto" w:fill="auto"/>
            <w:vAlign w:val="center"/>
          </w:tcPr>
          <w:p w14:paraId="25FED9A3" w14:textId="057F2D10"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180</w:t>
            </w:r>
          </w:p>
        </w:tc>
        <w:tc>
          <w:tcPr>
            <w:tcW w:w="4230" w:type="dxa"/>
            <w:shd w:val="clear" w:color="auto" w:fill="FFFFFF" w:themeFill="background1"/>
            <w:vAlign w:val="center"/>
          </w:tcPr>
          <w:p w14:paraId="3CEFF6E4" w14:textId="148FE06E"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5CDF56E7" w14:textId="6EA18ED6"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7F15C018"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0077534E"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08FF7E40" w14:textId="77777777" w:rsidTr="00B46374">
        <w:trPr>
          <w:trHeight w:val="290"/>
        </w:trPr>
        <w:tc>
          <w:tcPr>
            <w:tcW w:w="805" w:type="dxa"/>
            <w:tcBorders>
              <w:top w:val="single" w:sz="4" w:space="0" w:color="auto"/>
              <w:left w:val="single" w:sz="4" w:space="0" w:color="auto"/>
              <w:bottom w:val="single" w:sz="4" w:space="0" w:color="auto"/>
              <w:right w:val="single" w:sz="4" w:space="0" w:color="auto"/>
            </w:tcBorders>
            <w:vAlign w:val="center"/>
          </w:tcPr>
          <w:p w14:paraId="75A2945F" w14:textId="19F51C70"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lastRenderedPageBreak/>
              <w:t>14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922E48A" w14:textId="4332B163" w:rsidR="00C84636" w:rsidRPr="00B46374" w:rsidRDefault="00C84636" w:rsidP="00C84636">
            <w:pPr>
              <w:widowControl w:val="0"/>
              <w:autoSpaceDE w:val="0"/>
              <w:autoSpaceDN w:val="0"/>
              <w:spacing w:before="9"/>
              <w:ind w:left="144"/>
              <w:rPr>
                <w:rFonts w:eastAsia="Trebuchet MS"/>
                <w:sz w:val="20"/>
                <w:szCs w:val="20"/>
                <w:lang w:val="fr-FR"/>
              </w:rPr>
            </w:pPr>
            <w:r w:rsidRPr="00B46374">
              <w:rPr>
                <w:color w:val="000000"/>
                <w:sz w:val="20"/>
                <w:szCs w:val="20"/>
                <w:lang w:val="fr-FR"/>
              </w:rPr>
              <w:t xml:space="preserve">Produits colorants en poudre  de couleurs rouge, jaune, bleu et noir (rouge + bleu)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A66EDA" w14:textId="738E8760"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130</w:t>
            </w:r>
          </w:p>
        </w:tc>
        <w:tc>
          <w:tcPr>
            <w:tcW w:w="4230" w:type="dxa"/>
            <w:shd w:val="clear" w:color="auto" w:fill="FFFFFF" w:themeFill="background1"/>
            <w:vAlign w:val="center"/>
          </w:tcPr>
          <w:p w14:paraId="6DF7909C" w14:textId="46F18E65"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4D73B4B2" w14:textId="3BF08CD6"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6AE7EC99"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5E6CA4EA"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474A7484" w14:textId="77777777" w:rsidTr="00B46374">
        <w:trPr>
          <w:trHeight w:val="290"/>
        </w:trPr>
        <w:tc>
          <w:tcPr>
            <w:tcW w:w="805" w:type="dxa"/>
            <w:tcBorders>
              <w:top w:val="single" w:sz="4" w:space="0" w:color="auto"/>
              <w:left w:val="single" w:sz="4" w:space="0" w:color="auto"/>
              <w:bottom w:val="single" w:sz="4" w:space="0" w:color="auto"/>
              <w:right w:val="single" w:sz="4" w:space="0" w:color="auto"/>
            </w:tcBorders>
            <w:vAlign w:val="center"/>
          </w:tcPr>
          <w:p w14:paraId="4C9B1D8A" w14:textId="475D04DF"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15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5C90B20" w14:textId="3DEC52A7" w:rsidR="00C84636" w:rsidRPr="00B46374" w:rsidRDefault="00C84636" w:rsidP="00C84636">
            <w:pPr>
              <w:widowControl w:val="0"/>
              <w:autoSpaceDE w:val="0"/>
              <w:autoSpaceDN w:val="0"/>
              <w:spacing w:before="9"/>
              <w:ind w:left="144"/>
              <w:rPr>
                <w:rFonts w:eastAsia="Trebuchet MS"/>
                <w:sz w:val="20"/>
                <w:szCs w:val="20"/>
              </w:rPr>
            </w:pPr>
            <w:r w:rsidRPr="00B46374">
              <w:rPr>
                <w:color w:val="000000"/>
                <w:sz w:val="20"/>
                <w:szCs w:val="20"/>
              </w:rPr>
              <w:t>Petits couteaux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BCBC38" w14:textId="2E2BB659"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180</w:t>
            </w:r>
          </w:p>
        </w:tc>
        <w:tc>
          <w:tcPr>
            <w:tcW w:w="4230" w:type="dxa"/>
            <w:shd w:val="clear" w:color="auto" w:fill="FFFFFF" w:themeFill="background1"/>
            <w:vAlign w:val="center"/>
          </w:tcPr>
          <w:p w14:paraId="2F8D71E8" w14:textId="390031E8"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6057A8A5" w14:textId="578762F4"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1DEDBA34"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440D24D2"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5026305C" w14:textId="77777777" w:rsidTr="00B46374">
        <w:trPr>
          <w:trHeight w:val="290"/>
        </w:trPr>
        <w:tc>
          <w:tcPr>
            <w:tcW w:w="805" w:type="dxa"/>
            <w:tcBorders>
              <w:top w:val="single" w:sz="4" w:space="0" w:color="auto"/>
              <w:left w:val="single" w:sz="4" w:space="0" w:color="auto"/>
              <w:bottom w:val="single" w:sz="4" w:space="0" w:color="auto"/>
              <w:right w:val="single" w:sz="4" w:space="0" w:color="auto"/>
            </w:tcBorders>
            <w:vAlign w:val="center"/>
          </w:tcPr>
          <w:p w14:paraId="0E64B8D5" w14:textId="3A8A18B8"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16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91384CB" w14:textId="5DFF3A77" w:rsidR="00C84636" w:rsidRPr="00B46374" w:rsidRDefault="00C84636" w:rsidP="00C84636">
            <w:pPr>
              <w:widowControl w:val="0"/>
              <w:autoSpaceDE w:val="0"/>
              <w:autoSpaceDN w:val="0"/>
              <w:spacing w:before="9"/>
              <w:ind w:left="144"/>
              <w:rPr>
                <w:rFonts w:eastAsia="Trebuchet MS"/>
                <w:sz w:val="20"/>
                <w:szCs w:val="20"/>
              </w:rPr>
            </w:pPr>
            <w:r w:rsidRPr="00B46374">
              <w:rPr>
                <w:color w:val="000000"/>
                <w:sz w:val="20"/>
                <w:szCs w:val="20"/>
              </w:rPr>
              <w:t>Limes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CDA292E" w14:textId="2372C1AC"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180</w:t>
            </w:r>
          </w:p>
        </w:tc>
        <w:tc>
          <w:tcPr>
            <w:tcW w:w="4230" w:type="dxa"/>
            <w:shd w:val="clear" w:color="auto" w:fill="FFFFFF" w:themeFill="background1"/>
            <w:vAlign w:val="center"/>
          </w:tcPr>
          <w:p w14:paraId="286A7D7D" w14:textId="7FEC0407"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185CEB98" w14:textId="1C637522"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3FC6EF20"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4DD06E59"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7A7262B3" w14:textId="77777777" w:rsidTr="00B46374">
        <w:trPr>
          <w:trHeight w:val="290"/>
        </w:trPr>
        <w:tc>
          <w:tcPr>
            <w:tcW w:w="805" w:type="dxa"/>
            <w:tcBorders>
              <w:top w:val="single" w:sz="4" w:space="0" w:color="auto"/>
              <w:left w:val="single" w:sz="4" w:space="0" w:color="auto"/>
              <w:bottom w:val="single" w:sz="4" w:space="0" w:color="auto"/>
              <w:right w:val="single" w:sz="4" w:space="0" w:color="auto"/>
            </w:tcBorders>
            <w:vAlign w:val="center"/>
          </w:tcPr>
          <w:p w14:paraId="05B60A3C" w14:textId="6700C4D4"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17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3B34A48" w14:textId="047CA02E" w:rsidR="00C84636" w:rsidRPr="00B46374" w:rsidRDefault="00C84636" w:rsidP="00C84636">
            <w:pPr>
              <w:widowControl w:val="0"/>
              <w:autoSpaceDE w:val="0"/>
              <w:autoSpaceDN w:val="0"/>
              <w:spacing w:before="9"/>
              <w:ind w:left="144"/>
              <w:rPr>
                <w:rFonts w:eastAsia="Trebuchet MS"/>
                <w:sz w:val="20"/>
                <w:szCs w:val="20"/>
                <w:lang w:val="fr-MA"/>
              </w:rPr>
            </w:pPr>
            <w:r w:rsidRPr="00B46374">
              <w:rPr>
                <w:color w:val="000000"/>
                <w:sz w:val="20"/>
                <w:szCs w:val="20"/>
                <w:lang w:val="fr-FR"/>
              </w:rPr>
              <w:t>Grande aiguille (soulma en langue local)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3585A0" w14:textId="3C19BD22"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1350</w:t>
            </w:r>
          </w:p>
        </w:tc>
        <w:tc>
          <w:tcPr>
            <w:tcW w:w="4230" w:type="dxa"/>
            <w:shd w:val="clear" w:color="auto" w:fill="FFFFFF" w:themeFill="background1"/>
            <w:vAlign w:val="center"/>
          </w:tcPr>
          <w:p w14:paraId="2053F9F5" w14:textId="2E91651B"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50A8F3A3" w14:textId="1AE088CA"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7C978EF3"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5D53FF34"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2A3F508F" w14:textId="77777777" w:rsidTr="00B46374">
        <w:trPr>
          <w:trHeight w:val="290"/>
        </w:trPr>
        <w:tc>
          <w:tcPr>
            <w:tcW w:w="805" w:type="dxa"/>
            <w:tcBorders>
              <w:top w:val="single" w:sz="4" w:space="0" w:color="auto"/>
            </w:tcBorders>
            <w:vAlign w:val="center"/>
          </w:tcPr>
          <w:p w14:paraId="1141740D" w14:textId="1CF971F3"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18</w:t>
            </w:r>
          </w:p>
        </w:tc>
        <w:tc>
          <w:tcPr>
            <w:tcW w:w="2430" w:type="dxa"/>
            <w:tcBorders>
              <w:top w:val="single" w:sz="4" w:space="0" w:color="auto"/>
              <w:left w:val="nil"/>
              <w:bottom w:val="single" w:sz="4" w:space="0" w:color="auto"/>
              <w:right w:val="single" w:sz="4" w:space="0" w:color="auto"/>
            </w:tcBorders>
            <w:shd w:val="clear" w:color="auto" w:fill="auto"/>
            <w:vAlign w:val="center"/>
          </w:tcPr>
          <w:p w14:paraId="170DD67D" w14:textId="42799293" w:rsidR="00C84636" w:rsidRPr="00B46374" w:rsidRDefault="00C84636" w:rsidP="00C84636">
            <w:pPr>
              <w:widowControl w:val="0"/>
              <w:autoSpaceDE w:val="0"/>
              <w:autoSpaceDN w:val="0"/>
              <w:spacing w:before="9"/>
              <w:ind w:left="144"/>
              <w:rPr>
                <w:rFonts w:eastAsia="Trebuchet MS"/>
                <w:sz w:val="20"/>
                <w:szCs w:val="20"/>
              </w:rPr>
            </w:pPr>
            <w:r w:rsidRPr="00B46374">
              <w:rPr>
                <w:color w:val="000000"/>
                <w:sz w:val="20"/>
                <w:szCs w:val="20"/>
              </w:rPr>
              <w:t>Charrettes asines</w:t>
            </w:r>
          </w:p>
        </w:tc>
        <w:tc>
          <w:tcPr>
            <w:tcW w:w="540" w:type="dxa"/>
            <w:tcBorders>
              <w:top w:val="single" w:sz="4" w:space="0" w:color="auto"/>
              <w:left w:val="nil"/>
              <w:bottom w:val="single" w:sz="4" w:space="0" w:color="auto"/>
              <w:right w:val="single" w:sz="4" w:space="0" w:color="auto"/>
            </w:tcBorders>
            <w:shd w:val="clear" w:color="auto" w:fill="auto"/>
            <w:vAlign w:val="center"/>
          </w:tcPr>
          <w:p w14:paraId="08EA42FE" w14:textId="4CF8E758"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8</w:t>
            </w:r>
          </w:p>
        </w:tc>
        <w:tc>
          <w:tcPr>
            <w:tcW w:w="4230" w:type="dxa"/>
            <w:shd w:val="clear" w:color="auto" w:fill="FFFFFF" w:themeFill="background1"/>
            <w:vAlign w:val="center"/>
          </w:tcPr>
          <w:p w14:paraId="1E18CBFD" w14:textId="32EC67E7"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385667DA" w14:textId="325ADD70"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65DADFD9"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18CA76E1" w14:textId="77777777" w:rsidR="00C84636" w:rsidRPr="00B46374" w:rsidRDefault="00C84636" w:rsidP="00C84636">
            <w:pPr>
              <w:widowControl w:val="0"/>
              <w:autoSpaceDE w:val="0"/>
              <w:autoSpaceDN w:val="0"/>
              <w:ind w:left="144"/>
              <w:jc w:val="center"/>
              <w:rPr>
                <w:rFonts w:eastAsia="Trebuchet MS"/>
                <w:sz w:val="20"/>
                <w:szCs w:val="20"/>
                <w:lang w:val="fr-FR"/>
              </w:rPr>
            </w:pPr>
          </w:p>
        </w:tc>
      </w:tr>
      <w:tr w:rsidR="00C84636" w:rsidRPr="005D6FFE" w14:paraId="564D3033" w14:textId="77777777" w:rsidTr="00B46374">
        <w:trPr>
          <w:trHeight w:val="290"/>
        </w:trPr>
        <w:tc>
          <w:tcPr>
            <w:tcW w:w="805" w:type="dxa"/>
            <w:vAlign w:val="center"/>
          </w:tcPr>
          <w:p w14:paraId="5A0247FA" w14:textId="086BF572" w:rsidR="00C84636" w:rsidRPr="00B46374" w:rsidRDefault="00C84636" w:rsidP="00B46374">
            <w:pPr>
              <w:widowControl w:val="0"/>
              <w:autoSpaceDE w:val="0"/>
              <w:autoSpaceDN w:val="0"/>
              <w:spacing w:before="9"/>
              <w:ind w:right="1"/>
              <w:jc w:val="center"/>
              <w:rPr>
                <w:rFonts w:eastAsia="Trebuchet MS"/>
                <w:bCs/>
                <w:sz w:val="20"/>
                <w:szCs w:val="20"/>
                <w:lang w:val="fr-FR"/>
              </w:rPr>
            </w:pPr>
            <w:r w:rsidRPr="00B46374">
              <w:rPr>
                <w:rFonts w:eastAsia="Trebuchet MS"/>
                <w:bCs/>
                <w:sz w:val="20"/>
                <w:szCs w:val="20"/>
                <w:lang w:val="fr-FR"/>
              </w:rPr>
              <w:t>19</w:t>
            </w:r>
          </w:p>
        </w:tc>
        <w:tc>
          <w:tcPr>
            <w:tcW w:w="2430" w:type="dxa"/>
            <w:tcBorders>
              <w:top w:val="nil"/>
              <w:left w:val="nil"/>
              <w:bottom w:val="single" w:sz="4" w:space="0" w:color="auto"/>
              <w:right w:val="single" w:sz="4" w:space="0" w:color="auto"/>
            </w:tcBorders>
            <w:shd w:val="clear" w:color="auto" w:fill="auto"/>
            <w:vAlign w:val="center"/>
          </w:tcPr>
          <w:p w14:paraId="24902D58" w14:textId="03D001ED" w:rsidR="00C84636" w:rsidRPr="00B46374" w:rsidRDefault="00C84636" w:rsidP="00C84636">
            <w:pPr>
              <w:widowControl w:val="0"/>
              <w:autoSpaceDE w:val="0"/>
              <w:autoSpaceDN w:val="0"/>
              <w:spacing w:before="9"/>
              <w:ind w:left="144"/>
              <w:rPr>
                <w:rFonts w:eastAsia="Trebuchet MS"/>
                <w:sz w:val="20"/>
                <w:szCs w:val="20"/>
                <w:lang w:val="fr-FR"/>
              </w:rPr>
            </w:pPr>
            <w:r w:rsidRPr="00B46374">
              <w:rPr>
                <w:color w:val="000000"/>
                <w:sz w:val="20"/>
                <w:szCs w:val="20"/>
                <w:lang w:val="fr-FR"/>
              </w:rPr>
              <w:t>Boite à pharmacie de première urgence plastique</w:t>
            </w:r>
          </w:p>
        </w:tc>
        <w:tc>
          <w:tcPr>
            <w:tcW w:w="540" w:type="dxa"/>
            <w:tcBorders>
              <w:top w:val="nil"/>
              <w:left w:val="nil"/>
              <w:bottom w:val="single" w:sz="4" w:space="0" w:color="auto"/>
              <w:right w:val="single" w:sz="4" w:space="0" w:color="auto"/>
            </w:tcBorders>
            <w:shd w:val="clear" w:color="auto" w:fill="auto"/>
            <w:vAlign w:val="center"/>
          </w:tcPr>
          <w:p w14:paraId="4A28558C" w14:textId="5DE6843D" w:rsidR="00C84636" w:rsidRPr="00B46374" w:rsidRDefault="00C84636" w:rsidP="00C84636">
            <w:pPr>
              <w:widowControl w:val="0"/>
              <w:autoSpaceDE w:val="0"/>
              <w:autoSpaceDN w:val="0"/>
              <w:jc w:val="center"/>
              <w:rPr>
                <w:rFonts w:eastAsia="Trebuchet MS"/>
                <w:sz w:val="20"/>
                <w:szCs w:val="20"/>
                <w:lang w:val="fr-FR"/>
              </w:rPr>
            </w:pPr>
            <w:r w:rsidRPr="00B46374">
              <w:rPr>
                <w:color w:val="000000"/>
                <w:sz w:val="20"/>
                <w:szCs w:val="20"/>
              </w:rPr>
              <w:t>8</w:t>
            </w:r>
          </w:p>
        </w:tc>
        <w:tc>
          <w:tcPr>
            <w:tcW w:w="4230" w:type="dxa"/>
            <w:shd w:val="clear" w:color="auto" w:fill="FFFFFF" w:themeFill="background1"/>
            <w:vAlign w:val="center"/>
          </w:tcPr>
          <w:p w14:paraId="0866A7C4" w14:textId="62EDE754" w:rsidR="00C84636" w:rsidRPr="00B46374" w:rsidRDefault="00C84636" w:rsidP="00C84636">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980" w:type="dxa"/>
            <w:vAlign w:val="center"/>
          </w:tcPr>
          <w:p w14:paraId="653EBDC0" w14:textId="5BD072F5" w:rsidR="00C84636" w:rsidRPr="00B46374" w:rsidRDefault="00C84636" w:rsidP="00C84636">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073" w:type="dxa"/>
            <w:vAlign w:val="center"/>
          </w:tcPr>
          <w:p w14:paraId="33026DC1" w14:textId="77777777" w:rsidR="00C84636" w:rsidRPr="00B46374" w:rsidRDefault="00C84636" w:rsidP="00C84636">
            <w:pPr>
              <w:widowControl w:val="0"/>
              <w:autoSpaceDE w:val="0"/>
              <w:autoSpaceDN w:val="0"/>
              <w:ind w:left="144"/>
              <w:jc w:val="center"/>
              <w:rPr>
                <w:rFonts w:eastAsia="Trebuchet MS"/>
                <w:sz w:val="20"/>
                <w:szCs w:val="20"/>
                <w:lang w:val="fr-FR"/>
              </w:rPr>
            </w:pPr>
          </w:p>
        </w:tc>
        <w:tc>
          <w:tcPr>
            <w:tcW w:w="1980" w:type="dxa"/>
            <w:vAlign w:val="center"/>
          </w:tcPr>
          <w:p w14:paraId="7F395A61" w14:textId="77777777" w:rsidR="00C84636" w:rsidRPr="00B46374" w:rsidRDefault="00C84636" w:rsidP="00C84636">
            <w:pPr>
              <w:widowControl w:val="0"/>
              <w:autoSpaceDE w:val="0"/>
              <w:autoSpaceDN w:val="0"/>
              <w:ind w:left="144"/>
              <w:jc w:val="center"/>
              <w:rPr>
                <w:rFonts w:eastAsia="Trebuchet MS"/>
                <w:sz w:val="20"/>
                <w:szCs w:val="20"/>
                <w:lang w:val="fr-FR"/>
              </w:rPr>
            </w:pPr>
          </w:p>
        </w:tc>
      </w:tr>
      <w:bookmarkEnd w:id="53"/>
    </w:tbl>
    <w:p w14:paraId="14519A9F" w14:textId="77777777" w:rsidR="00ED566C" w:rsidRPr="00ED566C" w:rsidRDefault="00ED566C" w:rsidP="00ED566C">
      <w:pPr>
        <w:tabs>
          <w:tab w:val="left" w:pos="360"/>
        </w:tabs>
        <w:spacing w:line="276" w:lineRule="auto"/>
        <w:jc w:val="both"/>
        <w:rPr>
          <w:rFonts w:asciiTheme="majorBidi" w:hAnsiTheme="majorBidi" w:cstheme="majorBidi"/>
          <w:sz w:val="22"/>
          <w:szCs w:val="22"/>
          <w:lang w:val="fr-FR"/>
        </w:rPr>
      </w:pPr>
    </w:p>
    <w:p w14:paraId="19A56FB9" w14:textId="77777777" w:rsidR="00ED566C" w:rsidRPr="00ED566C" w:rsidRDefault="00ED566C" w:rsidP="00ED566C">
      <w:pPr>
        <w:tabs>
          <w:tab w:val="left" w:pos="360"/>
        </w:tabs>
        <w:spacing w:line="276" w:lineRule="auto"/>
        <w:jc w:val="both"/>
        <w:rPr>
          <w:rFonts w:asciiTheme="majorBidi" w:hAnsiTheme="majorBidi" w:cstheme="majorBidi"/>
          <w:sz w:val="22"/>
          <w:szCs w:val="22"/>
          <w:lang w:val="fr-FR"/>
        </w:rPr>
      </w:pPr>
    </w:p>
    <w:p w14:paraId="7ABBDB41" w14:textId="77777777" w:rsidR="00ED566C" w:rsidRPr="00ED566C" w:rsidRDefault="00ED566C" w:rsidP="00ED566C">
      <w:pPr>
        <w:tabs>
          <w:tab w:val="left" w:pos="360"/>
        </w:tabs>
        <w:spacing w:before="120" w:after="240" w:line="276" w:lineRule="auto"/>
        <w:ind w:left="1080"/>
        <w:jc w:val="both"/>
        <w:rPr>
          <w:rFonts w:asciiTheme="majorBidi" w:hAnsiTheme="majorBidi" w:cstheme="majorBidi"/>
          <w:sz w:val="22"/>
          <w:szCs w:val="22"/>
          <w:lang w:val="fr-FR"/>
        </w:rPr>
      </w:pPr>
      <w:r w:rsidRPr="00ED566C">
        <w:rPr>
          <w:rFonts w:asciiTheme="majorBidi" w:hAnsiTheme="majorBidi" w:cstheme="majorBidi"/>
          <w:sz w:val="22"/>
          <w:szCs w:val="22"/>
          <w:lang w:val="fr-FR"/>
        </w:rPr>
        <w:t xml:space="preserve">*« Jour » s’entend « Jour calendaire » et une semaine comprend 7 jours. </w:t>
      </w:r>
    </w:p>
    <w:p w14:paraId="438B7831" w14:textId="77777777" w:rsidR="00ED566C" w:rsidRDefault="00ED566C" w:rsidP="00ED566C">
      <w:pPr>
        <w:suppressAutoHyphens/>
        <w:spacing w:after="200" w:line="276" w:lineRule="auto"/>
        <w:rPr>
          <w:b/>
          <w:lang w:val="fr-FR"/>
        </w:rPr>
      </w:pPr>
      <w:r w:rsidRPr="00ED566C">
        <w:rPr>
          <w:b/>
          <w:lang w:val="fr-FR"/>
        </w:rPr>
        <w:t xml:space="preserve">Date : </w:t>
      </w:r>
      <w:r w:rsidRPr="00ED566C">
        <w:rPr>
          <w:b/>
          <w:lang w:val="fr-FR"/>
        </w:rPr>
        <w:tab/>
      </w:r>
      <w:r w:rsidRPr="00ED566C">
        <w:rPr>
          <w:b/>
          <w:lang w:val="fr-FR"/>
        </w:rPr>
        <w:tab/>
      </w:r>
      <w:r w:rsidRPr="00ED566C">
        <w:rPr>
          <w:b/>
          <w:lang w:val="fr-FR"/>
        </w:rPr>
        <w:tab/>
      </w:r>
      <w:r w:rsidRPr="00ED566C">
        <w:rPr>
          <w:b/>
          <w:lang w:val="fr-FR"/>
        </w:rPr>
        <w:tab/>
      </w:r>
      <w:r w:rsidRPr="00ED566C">
        <w:rPr>
          <w:b/>
          <w:lang w:val="fr-FR"/>
        </w:rPr>
        <w:tab/>
        <w:t xml:space="preserve">Signature de la personne habilitée à représenter le fournisseur :  </w:t>
      </w:r>
    </w:p>
    <w:p w14:paraId="47200586" w14:textId="77777777" w:rsidR="00F9112D" w:rsidRDefault="00F9112D" w:rsidP="00ED566C">
      <w:pPr>
        <w:suppressAutoHyphens/>
        <w:spacing w:after="200" w:line="276" w:lineRule="auto"/>
        <w:rPr>
          <w:b/>
          <w:lang w:val="fr-FR"/>
        </w:rPr>
      </w:pPr>
    </w:p>
    <w:p w14:paraId="04CCF3A5" w14:textId="77777777" w:rsidR="00F9112D" w:rsidRDefault="00F9112D" w:rsidP="00ED566C">
      <w:pPr>
        <w:suppressAutoHyphens/>
        <w:spacing w:after="200" w:line="276" w:lineRule="auto"/>
        <w:rPr>
          <w:b/>
          <w:lang w:val="fr-FR"/>
        </w:rPr>
      </w:pPr>
    </w:p>
    <w:p w14:paraId="1D2A7627" w14:textId="77777777" w:rsidR="00F9112D" w:rsidRDefault="00F9112D" w:rsidP="00ED566C">
      <w:pPr>
        <w:suppressAutoHyphens/>
        <w:spacing w:after="200" w:line="276" w:lineRule="auto"/>
        <w:rPr>
          <w:b/>
          <w:lang w:val="fr-FR"/>
        </w:rPr>
      </w:pPr>
    </w:p>
    <w:p w14:paraId="748AD73E" w14:textId="77777777" w:rsidR="00F9112D" w:rsidRPr="00ED566C" w:rsidRDefault="00F9112D" w:rsidP="00ED566C">
      <w:pPr>
        <w:suppressAutoHyphens/>
        <w:spacing w:after="200" w:line="276" w:lineRule="auto"/>
        <w:rPr>
          <w:b/>
          <w:lang w:val="fr-FR"/>
        </w:rPr>
      </w:pPr>
    </w:p>
    <w:p w14:paraId="2C26F53B" w14:textId="77777777" w:rsidR="00D63B45" w:rsidRDefault="00D63B45">
      <w:pPr>
        <w:spacing w:after="200" w:line="276" w:lineRule="auto"/>
        <w:rPr>
          <w:b/>
          <w:sz w:val="22"/>
          <w:szCs w:val="22"/>
          <w:lang w:val="fr-FR"/>
        </w:rPr>
      </w:pPr>
      <w:r>
        <w:rPr>
          <w:b/>
          <w:sz w:val="22"/>
          <w:szCs w:val="22"/>
          <w:lang w:val="fr-FR"/>
        </w:rPr>
        <w:br w:type="page"/>
      </w:r>
    </w:p>
    <w:p w14:paraId="22159A6B" w14:textId="3558D66D" w:rsidR="00AA2B50" w:rsidRPr="002853B8" w:rsidRDefault="00AA2B50" w:rsidP="00AA2B50">
      <w:pPr>
        <w:tabs>
          <w:tab w:val="right" w:pos="9356"/>
        </w:tabs>
        <w:ind w:right="-72" w:firstLine="6"/>
        <w:rPr>
          <w:b/>
          <w:sz w:val="22"/>
          <w:szCs w:val="22"/>
          <w:lang w:val="fr-FR"/>
        </w:rPr>
      </w:pPr>
      <w:r w:rsidRPr="002853B8">
        <w:rPr>
          <w:b/>
          <w:sz w:val="22"/>
          <w:szCs w:val="22"/>
          <w:lang w:val="fr-FR"/>
        </w:rPr>
        <w:lastRenderedPageBreak/>
        <w:t>Demande de Cotations N° : ESP/41/Shop/363/22</w:t>
      </w:r>
    </w:p>
    <w:p w14:paraId="31D1BFBB" w14:textId="77777777" w:rsidR="00AA2B50" w:rsidRPr="00ED566C" w:rsidRDefault="00AA2B50" w:rsidP="00AA2B50">
      <w:pPr>
        <w:jc w:val="both"/>
        <w:rPr>
          <w:b/>
          <w:lang w:val="fr-FR"/>
        </w:rPr>
      </w:pPr>
    </w:p>
    <w:p w14:paraId="56B54000" w14:textId="169490C0" w:rsidR="00AA2B50" w:rsidRPr="00ED566C" w:rsidRDefault="00AA2B50" w:rsidP="00AA2B50">
      <w:pPr>
        <w:spacing w:after="120"/>
        <w:jc w:val="both"/>
        <w:rPr>
          <w:rFonts w:eastAsia="+mn-ea"/>
          <w:b/>
          <w:bCs/>
          <w:kern w:val="24"/>
          <w:lang w:val="fr-FR"/>
        </w:rPr>
      </w:pPr>
      <w:r w:rsidRPr="00ED566C">
        <w:rPr>
          <w:b/>
          <w:lang w:val="fr-FR"/>
        </w:rPr>
        <w:t>Titre du Marché :</w:t>
      </w:r>
      <w:r w:rsidRPr="00ED566C">
        <w:rPr>
          <w:rFonts w:ascii="Calibri" w:hAnsi="Calibri"/>
          <w:sz w:val="22"/>
          <w:szCs w:val="22"/>
          <w:lang w:val="fr-FR"/>
        </w:rPr>
        <w:t xml:space="preserve"> </w:t>
      </w:r>
      <w:r w:rsidR="00F42A9D" w:rsidRPr="00F42A9D">
        <w:rPr>
          <w:rFonts w:eastAsia="+mn-ea"/>
          <w:b/>
          <w:bCs/>
          <w:kern w:val="24"/>
          <w:sz w:val="22"/>
          <w:szCs w:val="22"/>
          <w:lang w:val="fr-FR"/>
        </w:rPr>
        <w:t>Acquisition d'équipements et de matériels pour le renforcement des capacités des organisations de deux (2) filières de chaines de valeur, « Poisson et Feuilles et Fruits de Doum », dans le cadre de la mise en œuvre du Plan d’Aménagement et Gestion (PAG).</w:t>
      </w:r>
    </w:p>
    <w:p w14:paraId="02651C64" w14:textId="77777777" w:rsidR="00AA2B50" w:rsidRDefault="00AA2B50" w:rsidP="00AA2B50">
      <w:pPr>
        <w:jc w:val="center"/>
        <w:rPr>
          <w:b/>
          <w:sz w:val="22"/>
          <w:szCs w:val="22"/>
          <w:u w:val="single"/>
          <w:lang w:val="fr-FR"/>
        </w:rPr>
      </w:pPr>
    </w:p>
    <w:p w14:paraId="0445F4E0" w14:textId="78F4F48B" w:rsidR="00AA2B50" w:rsidRPr="002853B8" w:rsidRDefault="00AA2B50" w:rsidP="00AA2B50">
      <w:pPr>
        <w:jc w:val="center"/>
        <w:rPr>
          <w:b/>
          <w:sz w:val="22"/>
          <w:szCs w:val="22"/>
          <w:u w:val="single"/>
          <w:lang w:val="fr-FR"/>
        </w:rPr>
      </w:pPr>
      <w:r w:rsidRPr="002853B8">
        <w:rPr>
          <w:b/>
          <w:sz w:val="22"/>
          <w:szCs w:val="22"/>
          <w:u w:val="single"/>
          <w:lang w:val="fr-FR"/>
        </w:rPr>
        <w:t>Pour le lot 2</w:t>
      </w:r>
      <w:r w:rsidRPr="002853B8">
        <w:rPr>
          <w:b/>
          <w:sz w:val="22"/>
          <w:szCs w:val="22"/>
          <w:lang w:val="fr-FR"/>
        </w:rPr>
        <w:t xml:space="preserve"> : </w:t>
      </w:r>
      <w:r w:rsidRPr="002853B8">
        <w:rPr>
          <w:b/>
          <w:bCs/>
          <w:sz w:val="22"/>
          <w:szCs w:val="22"/>
          <w:lang w:val="fr-FR"/>
        </w:rPr>
        <w:t xml:space="preserve">Equipements et matériels </w:t>
      </w:r>
      <w:r w:rsidR="00B07D7B">
        <w:rPr>
          <w:b/>
          <w:bCs/>
          <w:sz w:val="22"/>
          <w:szCs w:val="22"/>
          <w:lang w:val="fr-FR"/>
        </w:rPr>
        <w:t>de c</w:t>
      </w:r>
      <w:r w:rsidRPr="002853B8">
        <w:rPr>
          <w:b/>
          <w:bCs/>
          <w:sz w:val="22"/>
          <w:szCs w:val="22"/>
          <w:lang w:val="fr-FR"/>
        </w:rPr>
        <w:t>haine de valeur</w:t>
      </w:r>
      <w:r w:rsidR="00B07D7B">
        <w:rPr>
          <w:b/>
          <w:bCs/>
          <w:sz w:val="22"/>
          <w:szCs w:val="22"/>
          <w:lang w:val="fr-FR"/>
        </w:rPr>
        <w:t xml:space="preserve"> (CV</w:t>
      </w:r>
      <w:r w:rsidRPr="002853B8">
        <w:rPr>
          <w:b/>
          <w:bCs/>
          <w:sz w:val="22"/>
          <w:szCs w:val="22"/>
          <w:lang w:val="fr-FR"/>
        </w:rPr>
        <w:t>) poisson pour Homme.</w:t>
      </w:r>
    </w:p>
    <w:p w14:paraId="7B0CA1F7" w14:textId="77777777" w:rsidR="00AA2B50" w:rsidRPr="00771797" w:rsidRDefault="00AA2B50" w:rsidP="00AA2B50">
      <w:pPr>
        <w:jc w:val="center"/>
        <w:rPr>
          <w:b/>
          <w:sz w:val="22"/>
          <w:szCs w:val="22"/>
          <w:u w:val="single"/>
          <w:lang w:val="fr-FR"/>
        </w:rPr>
      </w:pPr>
    </w:p>
    <w:tbl>
      <w:tblPr>
        <w:tblpPr w:leftFromText="141" w:rightFromText="141" w:vertAnchor="text" w:tblpX="440" w:tblpY="1"/>
        <w:tblOverlap w:val="never"/>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2430"/>
        <w:gridCol w:w="540"/>
        <w:gridCol w:w="4230"/>
        <w:gridCol w:w="1710"/>
        <w:gridCol w:w="2343"/>
        <w:gridCol w:w="1980"/>
      </w:tblGrid>
      <w:tr w:rsidR="00AA2B50" w:rsidRPr="005D6FFE" w14:paraId="05A154D9" w14:textId="77777777" w:rsidTr="00582536">
        <w:trPr>
          <w:trHeight w:val="671"/>
        </w:trPr>
        <w:tc>
          <w:tcPr>
            <w:tcW w:w="805" w:type="dxa"/>
            <w:shd w:val="clear" w:color="auto" w:fill="C6D9F1" w:themeFill="text2" w:themeFillTint="33"/>
            <w:vAlign w:val="center"/>
          </w:tcPr>
          <w:p w14:paraId="2EAE72B3" w14:textId="77777777" w:rsidR="00AA2B50" w:rsidRPr="00B46374" w:rsidRDefault="00AA2B50" w:rsidP="00582536">
            <w:pPr>
              <w:widowControl w:val="0"/>
              <w:autoSpaceDE w:val="0"/>
              <w:autoSpaceDN w:val="0"/>
              <w:ind w:left="167" w:right="140" w:hanging="10"/>
              <w:jc w:val="center"/>
              <w:rPr>
                <w:rFonts w:eastAsia="Trebuchet MS"/>
                <w:b/>
                <w:sz w:val="20"/>
                <w:szCs w:val="20"/>
                <w:lang w:val="fr-FR"/>
              </w:rPr>
            </w:pPr>
            <w:r w:rsidRPr="00B46374">
              <w:rPr>
                <w:rFonts w:eastAsia="Trebuchet MS"/>
                <w:b/>
                <w:sz w:val="20"/>
                <w:szCs w:val="20"/>
                <w:lang w:val="fr-FR"/>
              </w:rPr>
              <w:t>Item</w:t>
            </w:r>
          </w:p>
        </w:tc>
        <w:tc>
          <w:tcPr>
            <w:tcW w:w="2430" w:type="dxa"/>
            <w:shd w:val="clear" w:color="auto" w:fill="C6D9F1" w:themeFill="text2" w:themeFillTint="33"/>
            <w:vAlign w:val="center"/>
          </w:tcPr>
          <w:p w14:paraId="7572FB24" w14:textId="77777777" w:rsidR="00AA2B50" w:rsidRPr="00B46374" w:rsidRDefault="00AA2B50" w:rsidP="00582536">
            <w:pPr>
              <w:widowControl w:val="0"/>
              <w:autoSpaceDE w:val="0"/>
              <w:autoSpaceDN w:val="0"/>
              <w:ind w:left="364"/>
              <w:jc w:val="center"/>
              <w:rPr>
                <w:rFonts w:eastAsia="Trebuchet MS"/>
                <w:b/>
                <w:sz w:val="20"/>
                <w:szCs w:val="20"/>
                <w:lang w:val="fr-FR"/>
              </w:rPr>
            </w:pPr>
            <w:r w:rsidRPr="00B46374">
              <w:rPr>
                <w:rFonts w:eastAsia="Trebuchet MS"/>
                <w:b/>
                <w:sz w:val="20"/>
                <w:szCs w:val="20"/>
                <w:lang w:val="fr-FR"/>
              </w:rPr>
              <w:t>Description</w:t>
            </w:r>
          </w:p>
        </w:tc>
        <w:tc>
          <w:tcPr>
            <w:tcW w:w="540" w:type="dxa"/>
            <w:shd w:val="clear" w:color="auto" w:fill="C6D9F1" w:themeFill="text2" w:themeFillTint="33"/>
            <w:vAlign w:val="center"/>
          </w:tcPr>
          <w:p w14:paraId="5719842B" w14:textId="77777777" w:rsidR="00AA2B50" w:rsidRPr="00B46374" w:rsidRDefault="00AA2B50" w:rsidP="00582536">
            <w:pPr>
              <w:widowControl w:val="0"/>
              <w:autoSpaceDE w:val="0"/>
              <w:autoSpaceDN w:val="0"/>
              <w:jc w:val="center"/>
              <w:rPr>
                <w:rFonts w:eastAsia="Trebuchet MS"/>
                <w:b/>
                <w:sz w:val="20"/>
                <w:szCs w:val="20"/>
                <w:lang w:val="fr-FR"/>
              </w:rPr>
            </w:pPr>
            <w:r w:rsidRPr="00B46374">
              <w:rPr>
                <w:rFonts w:eastAsia="Trebuchet MS"/>
                <w:b/>
                <w:sz w:val="20"/>
                <w:szCs w:val="20"/>
                <w:lang w:val="fr-FR"/>
              </w:rPr>
              <w:t>Qté</w:t>
            </w:r>
          </w:p>
        </w:tc>
        <w:tc>
          <w:tcPr>
            <w:tcW w:w="4230" w:type="dxa"/>
            <w:shd w:val="clear" w:color="auto" w:fill="C6D9F1" w:themeFill="text2" w:themeFillTint="33"/>
            <w:vAlign w:val="center"/>
          </w:tcPr>
          <w:p w14:paraId="08F05BA3" w14:textId="77777777" w:rsidR="00AA2B50" w:rsidRPr="00B46374" w:rsidRDefault="00AA2B50" w:rsidP="00582536">
            <w:pPr>
              <w:widowControl w:val="0"/>
              <w:autoSpaceDE w:val="0"/>
              <w:autoSpaceDN w:val="0"/>
              <w:ind w:left="364"/>
              <w:jc w:val="center"/>
              <w:rPr>
                <w:rFonts w:eastAsia="Trebuchet MS"/>
                <w:b/>
                <w:sz w:val="20"/>
                <w:szCs w:val="20"/>
                <w:lang w:val="fr-FR"/>
              </w:rPr>
            </w:pPr>
            <w:r w:rsidRPr="00B46374">
              <w:rPr>
                <w:rFonts w:eastAsia="Trebuchet MS"/>
                <w:b/>
                <w:sz w:val="20"/>
                <w:szCs w:val="20"/>
                <w:lang w:val="fr-FR"/>
              </w:rPr>
              <w:t>*Délai (s) de livraison des Biens/services proposés</w:t>
            </w:r>
          </w:p>
        </w:tc>
        <w:tc>
          <w:tcPr>
            <w:tcW w:w="1710" w:type="dxa"/>
            <w:shd w:val="clear" w:color="auto" w:fill="C6D9F1" w:themeFill="text2" w:themeFillTint="33"/>
            <w:vAlign w:val="center"/>
          </w:tcPr>
          <w:p w14:paraId="07F832EB" w14:textId="77777777" w:rsidR="00AA2B50" w:rsidRPr="00B46374" w:rsidRDefault="00AA2B50" w:rsidP="00582536">
            <w:pPr>
              <w:widowControl w:val="0"/>
              <w:autoSpaceDE w:val="0"/>
              <w:autoSpaceDN w:val="0"/>
              <w:ind w:right="80"/>
              <w:jc w:val="center"/>
              <w:rPr>
                <w:rFonts w:eastAsia="Trebuchet MS"/>
                <w:b/>
                <w:sz w:val="20"/>
                <w:szCs w:val="20"/>
                <w:lang w:val="fr-FR"/>
              </w:rPr>
            </w:pPr>
            <w:r w:rsidRPr="00B46374">
              <w:rPr>
                <w:rFonts w:eastAsia="Trebuchet MS"/>
                <w:b/>
                <w:sz w:val="20"/>
                <w:szCs w:val="20"/>
                <w:lang w:val="fr-FR"/>
              </w:rPr>
              <w:t>Lieu où les Biens/services doivent être livrés</w:t>
            </w:r>
          </w:p>
        </w:tc>
        <w:tc>
          <w:tcPr>
            <w:tcW w:w="2343" w:type="dxa"/>
            <w:shd w:val="clear" w:color="auto" w:fill="D6E3BC" w:themeFill="accent3" w:themeFillTint="66"/>
            <w:vAlign w:val="center"/>
          </w:tcPr>
          <w:p w14:paraId="57C60569" w14:textId="77777777" w:rsidR="00AA2B50" w:rsidRPr="00B46374" w:rsidRDefault="00AA2B50" w:rsidP="00582536">
            <w:pPr>
              <w:widowControl w:val="0"/>
              <w:autoSpaceDE w:val="0"/>
              <w:autoSpaceDN w:val="0"/>
              <w:ind w:right="80"/>
              <w:jc w:val="center"/>
              <w:rPr>
                <w:rFonts w:eastAsia="Trebuchet MS"/>
                <w:b/>
                <w:sz w:val="20"/>
                <w:szCs w:val="20"/>
                <w:lang w:val="fr-FR"/>
              </w:rPr>
            </w:pPr>
            <w:r w:rsidRPr="00B46374">
              <w:rPr>
                <w:rFonts w:eastAsia="Trebuchet MS"/>
                <w:b/>
                <w:sz w:val="20"/>
                <w:szCs w:val="20"/>
                <w:lang w:val="fr-FR"/>
              </w:rPr>
              <w:t>*Délai (s) de livraison des Biens proposées</w:t>
            </w:r>
          </w:p>
          <w:p w14:paraId="62CA7525" w14:textId="77777777" w:rsidR="00AA2B50" w:rsidRPr="00B46374" w:rsidRDefault="00AA2B50" w:rsidP="00582536">
            <w:pPr>
              <w:widowControl w:val="0"/>
              <w:autoSpaceDE w:val="0"/>
              <w:autoSpaceDN w:val="0"/>
              <w:ind w:right="80"/>
              <w:jc w:val="center"/>
              <w:rPr>
                <w:rFonts w:eastAsia="Trebuchet MS"/>
                <w:b/>
                <w:sz w:val="20"/>
                <w:szCs w:val="20"/>
                <w:lang w:val="fr-FR"/>
              </w:rPr>
            </w:pPr>
            <w:r w:rsidRPr="00B46374">
              <w:rPr>
                <w:rFonts w:eastAsia="Trebuchet MS"/>
                <w:b/>
                <w:color w:val="FF0000"/>
                <w:sz w:val="20"/>
                <w:szCs w:val="20"/>
                <w:lang w:val="fr-FR"/>
              </w:rPr>
              <w:t>A remplir par le Soumissionnaire</w:t>
            </w:r>
          </w:p>
        </w:tc>
        <w:tc>
          <w:tcPr>
            <w:tcW w:w="1980" w:type="dxa"/>
            <w:shd w:val="clear" w:color="auto" w:fill="D6E3BC" w:themeFill="accent3" w:themeFillTint="66"/>
            <w:vAlign w:val="center"/>
          </w:tcPr>
          <w:p w14:paraId="0BFCEAC8" w14:textId="77777777" w:rsidR="00AA2B50" w:rsidRPr="00B46374" w:rsidRDefault="00AA2B50" w:rsidP="00582536">
            <w:pPr>
              <w:widowControl w:val="0"/>
              <w:autoSpaceDE w:val="0"/>
              <w:autoSpaceDN w:val="0"/>
              <w:ind w:right="80"/>
              <w:jc w:val="center"/>
              <w:rPr>
                <w:rFonts w:eastAsia="Trebuchet MS"/>
                <w:b/>
                <w:sz w:val="20"/>
                <w:szCs w:val="20"/>
                <w:lang w:val="fr-FR"/>
              </w:rPr>
            </w:pPr>
            <w:r w:rsidRPr="00B46374">
              <w:rPr>
                <w:rFonts w:eastAsia="Trebuchet MS"/>
                <w:b/>
                <w:sz w:val="20"/>
                <w:szCs w:val="20"/>
                <w:lang w:val="fr-FR"/>
              </w:rPr>
              <w:t>Lieu où les Biens seront livrés</w:t>
            </w:r>
          </w:p>
          <w:p w14:paraId="00C7A213" w14:textId="77777777" w:rsidR="00AA2B50" w:rsidRPr="00B46374" w:rsidRDefault="00AA2B50" w:rsidP="00582536">
            <w:pPr>
              <w:widowControl w:val="0"/>
              <w:autoSpaceDE w:val="0"/>
              <w:autoSpaceDN w:val="0"/>
              <w:ind w:right="80"/>
              <w:jc w:val="center"/>
              <w:rPr>
                <w:rFonts w:eastAsia="Trebuchet MS"/>
                <w:b/>
                <w:sz w:val="20"/>
                <w:szCs w:val="20"/>
                <w:lang w:val="fr-FR"/>
              </w:rPr>
            </w:pPr>
            <w:r w:rsidRPr="00B46374">
              <w:rPr>
                <w:rFonts w:eastAsia="Trebuchet MS"/>
                <w:b/>
                <w:color w:val="FF0000"/>
                <w:sz w:val="20"/>
                <w:szCs w:val="20"/>
                <w:lang w:val="fr-FR"/>
              </w:rPr>
              <w:t>A remplir par le Soumissionnaire</w:t>
            </w:r>
          </w:p>
        </w:tc>
      </w:tr>
      <w:tr w:rsidR="005F6EF1" w:rsidRPr="005D6FFE" w14:paraId="74313833" w14:textId="77777777" w:rsidTr="00582536">
        <w:trPr>
          <w:trHeight w:val="290"/>
        </w:trPr>
        <w:tc>
          <w:tcPr>
            <w:tcW w:w="805" w:type="dxa"/>
            <w:vAlign w:val="center"/>
          </w:tcPr>
          <w:p w14:paraId="1940C72D" w14:textId="4BB368BB"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1</w:t>
            </w:r>
          </w:p>
        </w:tc>
        <w:tc>
          <w:tcPr>
            <w:tcW w:w="2430" w:type="dxa"/>
            <w:tcBorders>
              <w:top w:val="nil"/>
              <w:left w:val="nil"/>
              <w:bottom w:val="single" w:sz="4" w:space="0" w:color="auto"/>
              <w:right w:val="single" w:sz="4" w:space="0" w:color="auto"/>
            </w:tcBorders>
            <w:shd w:val="clear" w:color="auto" w:fill="auto"/>
            <w:vAlign w:val="center"/>
          </w:tcPr>
          <w:p w14:paraId="6525CD1D" w14:textId="06D61C31"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Pirogues à motricité humaine</w:t>
            </w:r>
          </w:p>
        </w:tc>
        <w:tc>
          <w:tcPr>
            <w:tcW w:w="540" w:type="dxa"/>
            <w:tcBorders>
              <w:top w:val="nil"/>
              <w:left w:val="nil"/>
              <w:bottom w:val="single" w:sz="4" w:space="0" w:color="auto"/>
              <w:right w:val="single" w:sz="4" w:space="0" w:color="auto"/>
            </w:tcBorders>
            <w:shd w:val="clear" w:color="auto" w:fill="auto"/>
            <w:vAlign w:val="center"/>
          </w:tcPr>
          <w:p w14:paraId="763AC235" w14:textId="3DEC45EF"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25</w:t>
            </w:r>
          </w:p>
        </w:tc>
        <w:tc>
          <w:tcPr>
            <w:tcW w:w="4230" w:type="dxa"/>
            <w:shd w:val="clear" w:color="auto" w:fill="FFFFFF" w:themeFill="background1"/>
            <w:vAlign w:val="center"/>
          </w:tcPr>
          <w:p w14:paraId="47395427"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7D5E4165"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23FFA8BE"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21F94DFA"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D63B45" w:rsidRPr="005D6FFE" w14:paraId="2E8DD9BB" w14:textId="77777777" w:rsidTr="00582536">
        <w:trPr>
          <w:trHeight w:val="290"/>
        </w:trPr>
        <w:tc>
          <w:tcPr>
            <w:tcW w:w="805" w:type="dxa"/>
            <w:vAlign w:val="center"/>
          </w:tcPr>
          <w:p w14:paraId="1F45E834" w14:textId="3C7AC654"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2</w:t>
            </w:r>
          </w:p>
        </w:tc>
        <w:tc>
          <w:tcPr>
            <w:tcW w:w="2430" w:type="dxa"/>
            <w:tcBorders>
              <w:top w:val="nil"/>
              <w:left w:val="nil"/>
              <w:bottom w:val="single" w:sz="4" w:space="0" w:color="auto"/>
              <w:right w:val="single" w:sz="4" w:space="0" w:color="auto"/>
            </w:tcBorders>
            <w:shd w:val="clear" w:color="auto" w:fill="auto"/>
            <w:vAlign w:val="center"/>
          </w:tcPr>
          <w:p w14:paraId="57E9C71D" w14:textId="13CDE345"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Perche</w:t>
            </w:r>
          </w:p>
        </w:tc>
        <w:tc>
          <w:tcPr>
            <w:tcW w:w="540" w:type="dxa"/>
            <w:tcBorders>
              <w:top w:val="nil"/>
              <w:left w:val="nil"/>
              <w:bottom w:val="single" w:sz="4" w:space="0" w:color="auto"/>
              <w:right w:val="single" w:sz="4" w:space="0" w:color="auto"/>
            </w:tcBorders>
            <w:shd w:val="clear" w:color="auto" w:fill="auto"/>
            <w:vAlign w:val="center"/>
          </w:tcPr>
          <w:p w14:paraId="3E889487" w14:textId="48AD7DFF"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25</w:t>
            </w:r>
          </w:p>
        </w:tc>
        <w:tc>
          <w:tcPr>
            <w:tcW w:w="4230" w:type="dxa"/>
            <w:shd w:val="clear" w:color="auto" w:fill="FFFFFF" w:themeFill="background1"/>
            <w:vAlign w:val="center"/>
          </w:tcPr>
          <w:p w14:paraId="18B6D596"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392CAD77"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02077D22"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74583F17"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D63B45" w:rsidRPr="005D6FFE" w14:paraId="3B1E51CE" w14:textId="77777777" w:rsidTr="00582536">
        <w:trPr>
          <w:trHeight w:val="290"/>
        </w:trPr>
        <w:tc>
          <w:tcPr>
            <w:tcW w:w="805" w:type="dxa"/>
            <w:vAlign w:val="center"/>
          </w:tcPr>
          <w:p w14:paraId="5FF14D59" w14:textId="77C5E36C"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3</w:t>
            </w:r>
          </w:p>
        </w:tc>
        <w:tc>
          <w:tcPr>
            <w:tcW w:w="2430" w:type="dxa"/>
            <w:tcBorders>
              <w:top w:val="nil"/>
              <w:left w:val="nil"/>
              <w:bottom w:val="single" w:sz="4" w:space="0" w:color="auto"/>
              <w:right w:val="single" w:sz="4" w:space="0" w:color="auto"/>
            </w:tcBorders>
            <w:shd w:val="clear" w:color="auto" w:fill="auto"/>
            <w:vAlign w:val="center"/>
          </w:tcPr>
          <w:p w14:paraId="473147E4" w14:textId="496E6B05"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Pagais</w:t>
            </w:r>
          </w:p>
        </w:tc>
        <w:tc>
          <w:tcPr>
            <w:tcW w:w="540" w:type="dxa"/>
            <w:tcBorders>
              <w:top w:val="nil"/>
              <w:left w:val="nil"/>
              <w:bottom w:val="single" w:sz="4" w:space="0" w:color="auto"/>
              <w:right w:val="single" w:sz="4" w:space="0" w:color="auto"/>
            </w:tcBorders>
            <w:shd w:val="clear" w:color="auto" w:fill="auto"/>
            <w:vAlign w:val="center"/>
          </w:tcPr>
          <w:p w14:paraId="489FD9A2" w14:textId="7755017E"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25</w:t>
            </w:r>
          </w:p>
        </w:tc>
        <w:tc>
          <w:tcPr>
            <w:tcW w:w="4230" w:type="dxa"/>
            <w:shd w:val="clear" w:color="auto" w:fill="FFFFFF" w:themeFill="background1"/>
            <w:vAlign w:val="center"/>
          </w:tcPr>
          <w:p w14:paraId="376CF398"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69C9DC97"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00208CEA"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7BCA8A60"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D63B45" w:rsidRPr="005D6FFE" w14:paraId="17CA1DBF" w14:textId="77777777" w:rsidTr="00582536">
        <w:trPr>
          <w:trHeight w:val="290"/>
        </w:trPr>
        <w:tc>
          <w:tcPr>
            <w:tcW w:w="805" w:type="dxa"/>
            <w:vAlign w:val="center"/>
          </w:tcPr>
          <w:p w14:paraId="35C822F3" w14:textId="600A3835"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4</w:t>
            </w:r>
          </w:p>
        </w:tc>
        <w:tc>
          <w:tcPr>
            <w:tcW w:w="2430" w:type="dxa"/>
            <w:tcBorders>
              <w:top w:val="nil"/>
              <w:left w:val="nil"/>
              <w:bottom w:val="single" w:sz="4" w:space="0" w:color="auto"/>
              <w:right w:val="single" w:sz="4" w:space="0" w:color="auto"/>
            </w:tcBorders>
            <w:shd w:val="clear" w:color="auto" w:fill="auto"/>
            <w:vAlign w:val="center"/>
          </w:tcPr>
          <w:p w14:paraId="59F1993F" w14:textId="477C4F15"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Filet 3 doigts</w:t>
            </w:r>
          </w:p>
        </w:tc>
        <w:tc>
          <w:tcPr>
            <w:tcW w:w="540" w:type="dxa"/>
            <w:tcBorders>
              <w:top w:val="nil"/>
              <w:left w:val="nil"/>
              <w:bottom w:val="single" w:sz="4" w:space="0" w:color="auto"/>
              <w:right w:val="single" w:sz="4" w:space="0" w:color="auto"/>
            </w:tcBorders>
            <w:shd w:val="clear" w:color="auto" w:fill="auto"/>
            <w:vAlign w:val="center"/>
          </w:tcPr>
          <w:p w14:paraId="2490DEFA" w14:textId="28DDA0F3"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shd w:val="clear" w:color="auto" w:fill="FFFFFF" w:themeFill="background1"/>
            <w:vAlign w:val="center"/>
          </w:tcPr>
          <w:p w14:paraId="64C6F589"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3FC66502"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391DC835"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469661DC"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D63B45" w:rsidRPr="005D6FFE" w14:paraId="7E49A45B" w14:textId="77777777" w:rsidTr="00582536">
        <w:trPr>
          <w:trHeight w:val="290"/>
        </w:trPr>
        <w:tc>
          <w:tcPr>
            <w:tcW w:w="805" w:type="dxa"/>
            <w:vAlign w:val="center"/>
          </w:tcPr>
          <w:p w14:paraId="18927FDE" w14:textId="5F65B943"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5</w:t>
            </w:r>
          </w:p>
        </w:tc>
        <w:tc>
          <w:tcPr>
            <w:tcW w:w="2430" w:type="dxa"/>
            <w:tcBorders>
              <w:top w:val="nil"/>
              <w:left w:val="nil"/>
              <w:bottom w:val="single" w:sz="4" w:space="0" w:color="auto"/>
              <w:right w:val="single" w:sz="4" w:space="0" w:color="auto"/>
            </w:tcBorders>
            <w:shd w:val="clear" w:color="auto" w:fill="auto"/>
            <w:vAlign w:val="center"/>
          </w:tcPr>
          <w:p w14:paraId="47402C6F" w14:textId="60B27FBE"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Filet 3 doigts 1/2</w:t>
            </w:r>
          </w:p>
        </w:tc>
        <w:tc>
          <w:tcPr>
            <w:tcW w:w="540" w:type="dxa"/>
            <w:tcBorders>
              <w:top w:val="nil"/>
              <w:left w:val="nil"/>
              <w:bottom w:val="single" w:sz="4" w:space="0" w:color="auto"/>
              <w:right w:val="single" w:sz="4" w:space="0" w:color="auto"/>
            </w:tcBorders>
            <w:shd w:val="clear" w:color="auto" w:fill="auto"/>
            <w:vAlign w:val="center"/>
          </w:tcPr>
          <w:p w14:paraId="03F56E6D" w14:textId="78271676"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shd w:val="clear" w:color="auto" w:fill="FFFFFF" w:themeFill="background1"/>
            <w:vAlign w:val="center"/>
          </w:tcPr>
          <w:p w14:paraId="799A05BD"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24DB2211"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05B6AA24"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4BA9D0E3"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D63B45" w:rsidRPr="005D6FFE" w14:paraId="3C389097" w14:textId="77777777" w:rsidTr="00582536">
        <w:trPr>
          <w:trHeight w:val="290"/>
        </w:trPr>
        <w:tc>
          <w:tcPr>
            <w:tcW w:w="805" w:type="dxa"/>
            <w:vAlign w:val="center"/>
          </w:tcPr>
          <w:p w14:paraId="6902A078" w14:textId="1B156BA4"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6</w:t>
            </w:r>
          </w:p>
        </w:tc>
        <w:tc>
          <w:tcPr>
            <w:tcW w:w="2430" w:type="dxa"/>
            <w:tcBorders>
              <w:top w:val="nil"/>
              <w:left w:val="nil"/>
              <w:bottom w:val="single" w:sz="4" w:space="0" w:color="auto"/>
              <w:right w:val="single" w:sz="4" w:space="0" w:color="auto"/>
            </w:tcBorders>
            <w:shd w:val="clear" w:color="auto" w:fill="auto"/>
            <w:vAlign w:val="center"/>
          </w:tcPr>
          <w:p w14:paraId="24D30638" w14:textId="6C213428"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Filet 4 doigts</w:t>
            </w:r>
          </w:p>
        </w:tc>
        <w:tc>
          <w:tcPr>
            <w:tcW w:w="540" w:type="dxa"/>
            <w:tcBorders>
              <w:top w:val="nil"/>
              <w:left w:val="nil"/>
              <w:bottom w:val="single" w:sz="4" w:space="0" w:color="auto"/>
              <w:right w:val="single" w:sz="4" w:space="0" w:color="auto"/>
            </w:tcBorders>
            <w:shd w:val="clear" w:color="auto" w:fill="auto"/>
            <w:vAlign w:val="center"/>
          </w:tcPr>
          <w:p w14:paraId="4EA25807" w14:textId="75DA9341"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shd w:val="clear" w:color="auto" w:fill="FFFFFF" w:themeFill="background1"/>
            <w:vAlign w:val="center"/>
          </w:tcPr>
          <w:p w14:paraId="4517DB89"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3F4DEC30"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2B6AC9FA"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3AD33BCF"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D63B45" w:rsidRPr="005D6FFE" w14:paraId="11D43925" w14:textId="77777777" w:rsidTr="00582536">
        <w:trPr>
          <w:trHeight w:val="290"/>
        </w:trPr>
        <w:tc>
          <w:tcPr>
            <w:tcW w:w="805" w:type="dxa"/>
            <w:vAlign w:val="center"/>
          </w:tcPr>
          <w:p w14:paraId="2532DF4A" w14:textId="64A46EA3"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7</w:t>
            </w:r>
          </w:p>
        </w:tc>
        <w:tc>
          <w:tcPr>
            <w:tcW w:w="2430" w:type="dxa"/>
            <w:tcBorders>
              <w:top w:val="nil"/>
              <w:left w:val="nil"/>
              <w:bottom w:val="single" w:sz="4" w:space="0" w:color="auto"/>
              <w:right w:val="single" w:sz="4" w:space="0" w:color="auto"/>
            </w:tcBorders>
            <w:shd w:val="clear" w:color="auto" w:fill="auto"/>
            <w:vAlign w:val="center"/>
          </w:tcPr>
          <w:p w14:paraId="2BACD9F3" w14:textId="7E8D9B92"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Filet 5 doigts</w:t>
            </w:r>
          </w:p>
        </w:tc>
        <w:tc>
          <w:tcPr>
            <w:tcW w:w="540" w:type="dxa"/>
            <w:tcBorders>
              <w:top w:val="nil"/>
              <w:left w:val="nil"/>
              <w:bottom w:val="single" w:sz="4" w:space="0" w:color="auto"/>
              <w:right w:val="single" w:sz="4" w:space="0" w:color="auto"/>
            </w:tcBorders>
            <w:shd w:val="clear" w:color="auto" w:fill="auto"/>
            <w:vAlign w:val="center"/>
          </w:tcPr>
          <w:p w14:paraId="2131FE5F" w14:textId="3132F2CB"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shd w:val="clear" w:color="auto" w:fill="FFFFFF" w:themeFill="background1"/>
            <w:vAlign w:val="center"/>
          </w:tcPr>
          <w:p w14:paraId="15F833BE"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6DE5C076"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221550CD"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26C98B89"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D63B45" w:rsidRPr="005D6FFE" w14:paraId="41233725" w14:textId="77777777" w:rsidTr="00582536">
        <w:trPr>
          <w:trHeight w:val="290"/>
        </w:trPr>
        <w:tc>
          <w:tcPr>
            <w:tcW w:w="805" w:type="dxa"/>
            <w:vAlign w:val="center"/>
          </w:tcPr>
          <w:p w14:paraId="5D0C4EEC" w14:textId="2EB2A279"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8</w:t>
            </w:r>
          </w:p>
        </w:tc>
        <w:tc>
          <w:tcPr>
            <w:tcW w:w="2430" w:type="dxa"/>
            <w:tcBorders>
              <w:top w:val="nil"/>
              <w:left w:val="nil"/>
              <w:bottom w:val="single" w:sz="4" w:space="0" w:color="auto"/>
              <w:right w:val="single" w:sz="4" w:space="0" w:color="auto"/>
            </w:tcBorders>
            <w:shd w:val="clear" w:color="auto" w:fill="auto"/>
            <w:vAlign w:val="center"/>
          </w:tcPr>
          <w:p w14:paraId="3C3CA986" w14:textId="7498D22C"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Hameçons N° 5</w:t>
            </w:r>
          </w:p>
        </w:tc>
        <w:tc>
          <w:tcPr>
            <w:tcW w:w="540" w:type="dxa"/>
            <w:tcBorders>
              <w:top w:val="nil"/>
              <w:left w:val="nil"/>
              <w:bottom w:val="single" w:sz="4" w:space="0" w:color="auto"/>
              <w:right w:val="single" w:sz="4" w:space="0" w:color="auto"/>
            </w:tcBorders>
            <w:shd w:val="clear" w:color="auto" w:fill="auto"/>
            <w:vAlign w:val="center"/>
          </w:tcPr>
          <w:p w14:paraId="7E4041D5" w14:textId="6505D190"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shd w:val="clear" w:color="auto" w:fill="FFFFFF" w:themeFill="background1"/>
            <w:vAlign w:val="center"/>
          </w:tcPr>
          <w:p w14:paraId="022A8583"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3450B341"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16F99517"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7FD960FA"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D63B45" w:rsidRPr="005D6FFE" w14:paraId="30F93FD0" w14:textId="77777777" w:rsidTr="00582536">
        <w:trPr>
          <w:trHeight w:val="290"/>
        </w:trPr>
        <w:tc>
          <w:tcPr>
            <w:tcW w:w="805" w:type="dxa"/>
            <w:vAlign w:val="center"/>
          </w:tcPr>
          <w:p w14:paraId="78A1C706" w14:textId="2005CA7D"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9</w:t>
            </w:r>
          </w:p>
        </w:tc>
        <w:tc>
          <w:tcPr>
            <w:tcW w:w="2430" w:type="dxa"/>
            <w:tcBorders>
              <w:top w:val="nil"/>
              <w:left w:val="nil"/>
              <w:bottom w:val="single" w:sz="4" w:space="0" w:color="auto"/>
              <w:right w:val="single" w:sz="4" w:space="0" w:color="auto"/>
            </w:tcBorders>
            <w:shd w:val="clear" w:color="auto" w:fill="auto"/>
            <w:vAlign w:val="center"/>
          </w:tcPr>
          <w:p w14:paraId="715D3C65" w14:textId="40FA41DF"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Hameçons N° 6</w:t>
            </w:r>
          </w:p>
        </w:tc>
        <w:tc>
          <w:tcPr>
            <w:tcW w:w="540" w:type="dxa"/>
            <w:tcBorders>
              <w:top w:val="nil"/>
              <w:left w:val="nil"/>
              <w:bottom w:val="single" w:sz="4" w:space="0" w:color="auto"/>
              <w:right w:val="single" w:sz="4" w:space="0" w:color="auto"/>
            </w:tcBorders>
            <w:shd w:val="clear" w:color="auto" w:fill="auto"/>
            <w:vAlign w:val="center"/>
          </w:tcPr>
          <w:p w14:paraId="20E2DB6A" w14:textId="1B5AFEBA"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shd w:val="clear" w:color="auto" w:fill="FFFFFF" w:themeFill="background1"/>
            <w:vAlign w:val="center"/>
          </w:tcPr>
          <w:p w14:paraId="3A083A90"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68BB83F9"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7CC2C33E"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56C90EEB"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D63B45" w:rsidRPr="005D6FFE" w14:paraId="6A9EB94C" w14:textId="77777777" w:rsidTr="00582536">
        <w:trPr>
          <w:trHeight w:val="290"/>
        </w:trPr>
        <w:tc>
          <w:tcPr>
            <w:tcW w:w="805" w:type="dxa"/>
            <w:vAlign w:val="center"/>
          </w:tcPr>
          <w:p w14:paraId="2462875C" w14:textId="2C0DAB12"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10</w:t>
            </w:r>
          </w:p>
        </w:tc>
        <w:tc>
          <w:tcPr>
            <w:tcW w:w="2430" w:type="dxa"/>
            <w:tcBorders>
              <w:top w:val="nil"/>
              <w:left w:val="nil"/>
              <w:bottom w:val="single" w:sz="4" w:space="0" w:color="auto"/>
              <w:right w:val="single" w:sz="4" w:space="0" w:color="auto"/>
            </w:tcBorders>
            <w:shd w:val="clear" w:color="auto" w:fill="auto"/>
            <w:vAlign w:val="center"/>
          </w:tcPr>
          <w:p w14:paraId="72EF917C" w14:textId="0055A77E" w:rsidR="005F6EF1" w:rsidRPr="00B46374" w:rsidRDefault="005F6EF1" w:rsidP="005F6EF1">
            <w:pPr>
              <w:widowControl w:val="0"/>
              <w:autoSpaceDE w:val="0"/>
              <w:autoSpaceDN w:val="0"/>
              <w:spacing w:before="9"/>
              <w:ind w:left="144"/>
              <w:rPr>
                <w:rFonts w:eastAsia="Trebuchet MS"/>
                <w:sz w:val="20"/>
                <w:szCs w:val="20"/>
                <w:lang w:val="fr-FR"/>
              </w:rPr>
            </w:pPr>
            <w:r w:rsidRPr="00B46374">
              <w:rPr>
                <w:color w:val="000000"/>
                <w:sz w:val="20"/>
                <w:szCs w:val="20"/>
              </w:rPr>
              <w:t>Hameçons N° 7</w:t>
            </w:r>
          </w:p>
        </w:tc>
        <w:tc>
          <w:tcPr>
            <w:tcW w:w="540" w:type="dxa"/>
            <w:tcBorders>
              <w:top w:val="nil"/>
              <w:left w:val="nil"/>
              <w:bottom w:val="single" w:sz="4" w:space="0" w:color="auto"/>
              <w:right w:val="single" w:sz="4" w:space="0" w:color="auto"/>
            </w:tcBorders>
            <w:shd w:val="clear" w:color="auto" w:fill="auto"/>
            <w:vAlign w:val="center"/>
          </w:tcPr>
          <w:p w14:paraId="6BAD43AC" w14:textId="3FC27735"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shd w:val="clear" w:color="auto" w:fill="FFFFFF" w:themeFill="background1"/>
            <w:vAlign w:val="center"/>
          </w:tcPr>
          <w:p w14:paraId="710A009D"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27C66CDD"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024B2E6F"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19410B21"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D63B45" w:rsidRPr="005D6FFE" w14:paraId="2AD950E4" w14:textId="77777777" w:rsidTr="00582536">
        <w:trPr>
          <w:trHeight w:val="290"/>
        </w:trPr>
        <w:tc>
          <w:tcPr>
            <w:tcW w:w="805" w:type="dxa"/>
            <w:vAlign w:val="center"/>
          </w:tcPr>
          <w:p w14:paraId="1E1687D2" w14:textId="70452FAB"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11</w:t>
            </w:r>
          </w:p>
        </w:tc>
        <w:tc>
          <w:tcPr>
            <w:tcW w:w="2430" w:type="dxa"/>
            <w:tcBorders>
              <w:top w:val="nil"/>
              <w:left w:val="nil"/>
              <w:bottom w:val="single" w:sz="4" w:space="0" w:color="auto"/>
              <w:right w:val="single" w:sz="4" w:space="0" w:color="auto"/>
            </w:tcBorders>
            <w:shd w:val="clear" w:color="auto" w:fill="auto"/>
            <w:vAlign w:val="center"/>
          </w:tcPr>
          <w:p w14:paraId="61654526" w14:textId="7B03B5A5"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Hameçons N° 9</w:t>
            </w:r>
          </w:p>
        </w:tc>
        <w:tc>
          <w:tcPr>
            <w:tcW w:w="540" w:type="dxa"/>
            <w:tcBorders>
              <w:top w:val="nil"/>
              <w:left w:val="nil"/>
              <w:bottom w:val="single" w:sz="4" w:space="0" w:color="auto"/>
              <w:right w:val="single" w:sz="4" w:space="0" w:color="auto"/>
            </w:tcBorders>
            <w:shd w:val="clear" w:color="auto" w:fill="auto"/>
            <w:vAlign w:val="center"/>
          </w:tcPr>
          <w:p w14:paraId="051AB60C" w14:textId="6B1E97F4"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shd w:val="clear" w:color="auto" w:fill="FFFFFF" w:themeFill="background1"/>
            <w:vAlign w:val="center"/>
          </w:tcPr>
          <w:p w14:paraId="6CC6ABC5"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1CB8945D"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7020678F"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2631C67F"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D63B45" w:rsidRPr="005D6FFE" w14:paraId="20FAE402" w14:textId="77777777" w:rsidTr="00582536">
        <w:trPr>
          <w:trHeight w:val="290"/>
        </w:trPr>
        <w:tc>
          <w:tcPr>
            <w:tcW w:w="805" w:type="dxa"/>
            <w:vAlign w:val="center"/>
          </w:tcPr>
          <w:p w14:paraId="24EB9877" w14:textId="2DA156BC"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12</w:t>
            </w:r>
          </w:p>
        </w:tc>
        <w:tc>
          <w:tcPr>
            <w:tcW w:w="2430" w:type="dxa"/>
            <w:tcBorders>
              <w:top w:val="nil"/>
              <w:left w:val="nil"/>
              <w:bottom w:val="single" w:sz="4" w:space="0" w:color="auto"/>
              <w:right w:val="single" w:sz="4" w:space="0" w:color="auto"/>
            </w:tcBorders>
            <w:shd w:val="clear" w:color="auto" w:fill="auto"/>
            <w:vAlign w:val="center"/>
          </w:tcPr>
          <w:p w14:paraId="7D44C2A7" w14:textId="2AB15CC2" w:rsidR="005F6EF1" w:rsidRPr="00B46374" w:rsidRDefault="005F6EF1" w:rsidP="005F6EF1">
            <w:pPr>
              <w:widowControl w:val="0"/>
              <w:autoSpaceDE w:val="0"/>
              <w:autoSpaceDN w:val="0"/>
              <w:spacing w:before="9"/>
              <w:ind w:left="144"/>
              <w:rPr>
                <w:rFonts w:eastAsia="Trebuchet MS"/>
                <w:sz w:val="20"/>
                <w:szCs w:val="20"/>
                <w:lang w:val="fr-FR"/>
              </w:rPr>
            </w:pPr>
            <w:r w:rsidRPr="00B46374">
              <w:rPr>
                <w:color w:val="000000"/>
                <w:sz w:val="20"/>
                <w:szCs w:val="20"/>
              </w:rPr>
              <w:t>Hameçons N° 12</w:t>
            </w:r>
          </w:p>
        </w:tc>
        <w:tc>
          <w:tcPr>
            <w:tcW w:w="540" w:type="dxa"/>
            <w:tcBorders>
              <w:top w:val="nil"/>
              <w:left w:val="nil"/>
              <w:bottom w:val="single" w:sz="4" w:space="0" w:color="auto"/>
              <w:right w:val="single" w:sz="4" w:space="0" w:color="auto"/>
            </w:tcBorders>
            <w:shd w:val="clear" w:color="auto" w:fill="auto"/>
            <w:vAlign w:val="center"/>
          </w:tcPr>
          <w:p w14:paraId="51EC6E10" w14:textId="4A86643F"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shd w:val="clear" w:color="auto" w:fill="FFFFFF" w:themeFill="background1"/>
            <w:vAlign w:val="center"/>
          </w:tcPr>
          <w:p w14:paraId="76473D24"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26018C69"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24745537"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1DF5D3E2"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D63B45" w:rsidRPr="005D6FFE" w14:paraId="75F6EF49" w14:textId="77777777" w:rsidTr="00582536">
        <w:trPr>
          <w:trHeight w:val="290"/>
        </w:trPr>
        <w:tc>
          <w:tcPr>
            <w:tcW w:w="805" w:type="dxa"/>
            <w:tcBorders>
              <w:bottom w:val="single" w:sz="4" w:space="0" w:color="auto"/>
            </w:tcBorders>
            <w:vAlign w:val="center"/>
          </w:tcPr>
          <w:p w14:paraId="55BC07A9" w14:textId="19D808C3"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13</w:t>
            </w:r>
          </w:p>
        </w:tc>
        <w:tc>
          <w:tcPr>
            <w:tcW w:w="2430" w:type="dxa"/>
            <w:tcBorders>
              <w:top w:val="nil"/>
              <w:left w:val="nil"/>
              <w:bottom w:val="single" w:sz="4" w:space="0" w:color="auto"/>
              <w:right w:val="single" w:sz="4" w:space="0" w:color="auto"/>
            </w:tcBorders>
            <w:shd w:val="clear" w:color="auto" w:fill="auto"/>
            <w:vAlign w:val="center"/>
          </w:tcPr>
          <w:p w14:paraId="297EB3BD" w14:textId="72A2BBF1" w:rsidR="005F6EF1" w:rsidRPr="00B46374" w:rsidRDefault="005F6EF1" w:rsidP="005F6EF1">
            <w:pPr>
              <w:widowControl w:val="0"/>
              <w:autoSpaceDE w:val="0"/>
              <w:autoSpaceDN w:val="0"/>
              <w:spacing w:before="9"/>
              <w:ind w:left="144"/>
              <w:rPr>
                <w:rFonts w:eastAsia="Trebuchet MS"/>
                <w:sz w:val="20"/>
                <w:szCs w:val="20"/>
                <w:lang w:val="fr-FR"/>
              </w:rPr>
            </w:pPr>
            <w:r w:rsidRPr="00B46374">
              <w:rPr>
                <w:color w:val="000000"/>
                <w:sz w:val="20"/>
                <w:szCs w:val="20"/>
              </w:rPr>
              <w:t>Hameçons N° 13</w:t>
            </w:r>
          </w:p>
        </w:tc>
        <w:tc>
          <w:tcPr>
            <w:tcW w:w="540" w:type="dxa"/>
            <w:tcBorders>
              <w:top w:val="nil"/>
              <w:left w:val="nil"/>
              <w:bottom w:val="single" w:sz="4" w:space="0" w:color="auto"/>
              <w:right w:val="single" w:sz="4" w:space="0" w:color="auto"/>
            </w:tcBorders>
            <w:shd w:val="clear" w:color="auto" w:fill="auto"/>
            <w:vAlign w:val="center"/>
          </w:tcPr>
          <w:p w14:paraId="7CC22F3A" w14:textId="6D68C4CB"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shd w:val="clear" w:color="auto" w:fill="FFFFFF" w:themeFill="background1"/>
            <w:vAlign w:val="center"/>
          </w:tcPr>
          <w:p w14:paraId="409AAE8B"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0926E8AF"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34B9416A"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420F500E"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5F6EF1" w:rsidRPr="005D6FFE" w14:paraId="58C5C22E" w14:textId="77777777" w:rsidTr="00B46374">
        <w:trPr>
          <w:trHeight w:val="290"/>
        </w:trPr>
        <w:tc>
          <w:tcPr>
            <w:tcW w:w="805" w:type="dxa"/>
            <w:tcBorders>
              <w:top w:val="single" w:sz="4" w:space="0" w:color="auto"/>
              <w:left w:val="single" w:sz="4" w:space="0" w:color="auto"/>
              <w:bottom w:val="single" w:sz="4" w:space="0" w:color="auto"/>
              <w:right w:val="single" w:sz="4" w:space="0" w:color="auto"/>
            </w:tcBorders>
            <w:vAlign w:val="center"/>
          </w:tcPr>
          <w:p w14:paraId="05241E50" w14:textId="66DAAA17"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14</w:t>
            </w:r>
          </w:p>
        </w:tc>
        <w:tc>
          <w:tcPr>
            <w:tcW w:w="2430" w:type="dxa"/>
            <w:tcBorders>
              <w:top w:val="nil"/>
              <w:left w:val="nil"/>
              <w:bottom w:val="single" w:sz="4" w:space="0" w:color="auto"/>
              <w:right w:val="single" w:sz="4" w:space="0" w:color="auto"/>
            </w:tcBorders>
            <w:shd w:val="clear" w:color="auto" w:fill="auto"/>
            <w:vAlign w:val="center"/>
          </w:tcPr>
          <w:p w14:paraId="55ABA932" w14:textId="653F65E4" w:rsidR="005F6EF1" w:rsidRPr="00B46374" w:rsidRDefault="005F6EF1" w:rsidP="005F6EF1">
            <w:pPr>
              <w:widowControl w:val="0"/>
              <w:autoSpaceDE w:val="0"/>
              <w:autoSpaceDN w:val="0"/>
              <w:spacing w:before="9"/>
              <w:ind w:left="144"/>
              <w:rPr>
                <w:rFonts w:eastAsia="Trebuchet MS"/>
                <w:sz w:val="20"/>
                <w:szCs w:val="20"/>
                <w:lang w:val="fr-FR"/>
              </w:rPr>
            </w:pPr>
            <w:r w:rsidRPr="00B46374">
              <w:rPr>
                <w:color w:val="000000"/>
                <w:sz w:val="20"/>
                <w:szCs w:val="20"/>
              </w:rPr>
              <w:t>Hameçons N° 14</w:t>
            </w:r>
          </w:p>
        </w:tc>
        <w:tc>
          <w:tcPr>
            <w:tcW w:w="540" w:type="dxa"/>
            <w:tcBorders>
              <w:top w:val="nil"/>
              <w:left w:val="nil"/>
              <w:bottom w:val="single" w:sz="4" w:space="0" w:color="auto"/>
              <w:right w:val="single" w:sz="4" w:space="0" w:color="auto"/>
            </w:tcBorders>
            <w:shd w:val="clear" w:color="auto" w:fill="auto"/>
            <w:vAlign w:val="center"/>
          </w:tcPr>
          <w:p w14:paraId="3586BD9A" w14:textId="1FCAD488"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tcBorders>
              <w:bottom w:val="single" w:sz="4" w:space="0" w:color="auto"/>
            </w:tcBorders>
            <w:shd w:val="clear" w:color="auto" w:fill="FFFFFF" w:themeFill="background1"/>
            <w:vAlign w:val="center"/>
          </w:tcPr>
          <w:p w14:paraId="0D24A001"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tcBorders>
              <w:bottom w:val="single" w:sz="4" w:space="0" w:color="auto"/>
            </w:tcBorders>
            <w:vAlign w:val="center"/>
          </w:tcPr>
          <w:p w14:paraId="511AFEC9"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tcBorders>
              <w:bottom w:val="single" w:sz="4" w:space="0" w:color="auto"/>
            </w:tcBorders>
            <w:vAlign w:val="center"/>
          </w:tcPr>
          <w:p w14:paraId="13AD363F"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tcBorders>
              <w:bottom w:val="single" w:sz="4" w:space="0" w:color="auto"/>
            </w:tcBorders>
            <w:vAlign w:val="center"/>
          </w:tcPr>
          <w:p w14:paraId="7706BE77"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5F6EF1" w:rsidRPr="005D6FFE" w14:paraId="721104F3" w14:textId="77777777" w:rsidTr="00B46374">
        <w:trPr>
          <w:trHeight w:val="290"/>
        </w:trPr>
        <w:tc>
          <w:tcPr>
            <w:tcW w:w="805" w:type="dxa"/>
            <w:tcBorders>
              <w:top w:val="single" w:sz="4" w:space="0" w:color="auto"/>
              <w:left w:val="single" w:sz="4" w:space="0" w:color="auto"/>
              <w:bottom w:val="single" w:sz="4" w:space="0" w:color="auto"/>
              <w:right w:val="single" w:sz="4" w:space="0" w:color="auto"/>
            </w:tcBorders>
            <w:vAlign w:val="center"/>
          </w:tcPr>
          <w:p w14:paraId="35B74EBB" w14:textId="44D4AF63"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15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454249D" w14:textId="3244E06C"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Hameçons N° 15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B0D7C38" w14:textId="3326E971"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33A60"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tcBorders>
              <w:top w:val="single" w:sz="4" w:space="0" w:color="auto"/>
              <w:left w:val="single" w:sz="4" w:space="0" w:color="auto"/>
              <w:bottom w:val="single" w:sz="4" w:space="0" w:color="auto"/>
              <w:right w:val="single" w:sz="4" w:space="0" w:color="auto"/>
            </w:tcBorders>
            <w:vAlign w:val="center"/>
          </w:tcPr>
          <w:p w14:paraId="6CC33A08"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tcBorders>
              <w:top w:val="single" w:sz="4" w:space="0" w:color="auto"/>
              <w:left w:val="single" w:sz="4" w:space="0" w:color="auto"/>
              <w:bottom w:val="single" w:sz="4" w:space="0" w:color="auto"/>
              <w:right w:val="single" w:sz="4" w:space="0" w:color="auto"/>
            </w:tcBorders>
            <w:vAlign w:val="center"/>
          </w:tcPr>
          <w:p w14:paraId="189637D9"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tcBorders>
              <w:top w:val="single" w:sz="4" w:space="0" w:color="auto"/>
              <w:left w:val="single" w:sz="4" w:space="0" w:color="auto"/>
              <w:bottom w:val="single" w:sz="4" w:space="0" w:color="auto"/>
              <w:right w:val="single" w:sz="4" w:space="0" w:color="auto"/>
            </w:tcBorders>
            <w:vAlign w:val="center"/>
          </w:tcPr>
          <w:p w14:paraId="55E94BE2"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5F6EF1" w:rsidRPr="005D6FFE" w14:paraId="4ACB0657" w14:textId="77777777" w:rsidTr="00B46374">
        <w:trPr>
          <w:trHeight w:val="290"/>
        </w:trPr>
        <w:tc>
          <w:tcPr>
            <w:tcW w:w="805" w:type="dxa"/>
            <w:tcBorders>
              <w:top w:val="single" w:sz="4" w:space="0" w:color="auto"/>
              <w:left w:val="single" w:sz="4" w:space="0" w:color="auto"/>
              <w:bottom w:val="single" w:sz="4" w:space="0" w:color="auto"/>
              <w:right w:val="single" w:sz="4" w:space="0" w:color="auto"/>
            </w:tcBorders>
            <w:vAlign w:val="center"/>
          </w:tcPr>
          <w:p w14:paraId="11F7D50B" w14:textId="183A786C"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lastRenderedPageBreak/>
              <w:t>16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BB4B6B9" w14:textId="76A6EA4E"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Conteneur isotherme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ED2CC19" w14:textId="13B0906C"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C9C58"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tcBorders>
              <w:top w:val="single" w:sz="4" w:space="0" w:color="auto"/>
              <w:left w:val="single" w:sz="4" w:space="0" w:color="auto"/>
              <w:bottom w:val="single" w:sz="4" w:space="0" w:color="auto"/>
              <w:right w:val="single" w:sz="4" w:space="0" w:color="auto"/>
            </w:tcBorders>
            <w:vAlign w:val="center"/>
          </w:tcPr>
          <w:p w14:paraId="5B36BDD3"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tcBorders>
              <w:top w:val="single" w:sz="4" w:space="0" w:color="auto"/>
              <w:left w:val="single" w:sz="4" w:space="0" w:color="auto"/>
              <w:bottom w:val="single" w:sz="4" w:space="0" w:color="auto"/>
              <w:right w:val="single" w:sz="4" w:space="0" w:color="auto"/>
            </w:tcBorders>
            <w:vAlign w:val="center"/>
          </w:tcPr>
          <w:p w14:paraId="5E1D2A08"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tcBorders>
              <w:top w:val="single" w:sz="4" w:space="0" w:color="auto"/>
              <w:left w:val="single" w:sz="4" w:space="0" w:color="auto"/>
              <w:bottom w:val="single" w:sz="4" w:space="0" w:color="auto"/>
              <w:right w:val="single" w:sz="4" w:space="0" w:color="auto"/>
            </w:tcBorders>
            <w:vAlign w:val="center"/>
          </w:tcPr>
          <w:p w14:paraId="1FE261B4"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5F6EF1" w:rsidRPr="005D6FFE" w14:paraId="070E4438" w14:textId="77777777" w:rsidTr="00B46374">
        <w:trPr>
          <w:trHeight w:val="290"/>
        </w:trPr>
        <w:tc>
          <w:tcPr>
            <w:tcW w:w="805" w:type="dxa"/>
            <w:tcBorders>
              <w:top w:val="single" w:sz="4" w:space="0" w:color="auto"/>
              <w:left w:val="single" w:sz="4" w:space="0" w:color="auto"/>
              <w:bottom w:val="single" w:sz="4" w:space="0" w:color="auto"/>
              <w:right w:val="single" w:sz="4" w:space="0" w:color="auto"/>
            </w:tcBorders>
            <w:vAlign w:val="center"/>
          </w:tcPr>
          <w:p w14:paraId="69BF0A2D" w14:textId="7F3175A1"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17</w:t>
            </w:r>
          </w:p>
        </w:tc>
        <w:tc>
          <w:tcPr>
            <w:tcW w:w="2430" w:type="dxa"/>
            <w:tcBorders>
              <w:top w:val="single" w:sz="4" w:space="0" w:color="auto"/>
              <w:left w:val="nil"/>
              <w:bottom w:val="single" w:sz="4" w:space="0" w:color="auto"/>
              <w:right w:val="single" w:sz="4" w:space="0" w:color="auto"/>
            </w:tcBorders>
            <w:shd w:val="clear" w:color="auto" w:fill="auto"/>
            <w:vAlign w:val="center"/>
          </w:tcPr>
          <w:p w14:paraId="60F640A1" w14:textId="25F8DC4B"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Bassine</w:t>
            </w:r>
          </w:p>
        </w:tc>
        <w:tc>
          <w:tcPr>
            <w:tcW w:w="540" w:type="dxa"/>
            <w:tcBorders>
              <w:top w:val="single" w:sz="4" w:space="0" w:color="auto"/>
              <w:left w:val="nil"/>
              <w:bottom w:val="single" w:sz="4" w:space="0" w:color="auto"/>
              <w:right w:val="single" w:sz="4" w:space="0" w:color="auto"/>
            </w:tcBorders>
            <w:shd w:val="clear" w:color="auto" w:fill="auto"/>
            <w:vAlign w:val="center"/>
          </w:tcPr>
          <w:p w14:paraId="621A49FC" w14:textId="305C8A98"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tcBorders>
              <w:top w:val="single" w:sz="4" w:space="0" w:color="auto"/>
            </w:tcBorders>
            <w:shd w:val="clear" w:color="auto" w:fill="FFFFFF" w:themeFill="background1"/>
            <w:vAlign w:val="center"/>
          </w:tcPr>
          <w:p w14:paraId="25953F29"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tcBorders>
              <w:top w:val="single" w:sz="4" w:space="0" w:color="auto"/>
            </w:tcBorders>
            <w:vAlign w:val="center"/>
          </w:tcPr>
          <w:p w14:paraId="69A4CFF9"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tcBorders>
              <w:top w:val="single" w:sz="4" w:space="0" w:color="auto"/>
            </w:tcBorders>
            <w:vAlign w:val="center"/>
          </w:tcPr>
          <w:p w14:paraId="72CB799E"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tcBorders>
              <w:top w:val="single" w:sz="4" w:space="0" w:color="auto"/>
            </w:tcBorders>
            <w:vAlign w:val="center"/>
          </w:tcPr>
          <w:p w14:paraId="03058D66" w14:textId="77777777" w:rsidR="005F6EF1" w:rsidRPr="00B46374" w:rsidRDefault="005F6EF1" w:rsidP="005F6EF1">
            <w:pPr>
              <w:widowControl w:val="0"/>
              <w:autoSpaceDE w:val="0"/>
              <w:autoSpaceDN w:val="0"/>
              <w:ind w:left="144"/>
              <w:jc w:val="center"/>
              <w:rPr>
                <w:rFonts w:eastAsia="Trebuchet MS"/>
                <w:sz w:val="20"/>
                <w:szCs w:val="20"/>
                <w:lang w:val="fr-FR"/>
              </w:rPr>
            </w:pPr>
          </w:p>
        </w:tc>
      </w:tr>
      <w:tr w:rsidR="00D63B45" w:rsidRPr="005D6FFE" w14:paraId="76345B77" w14:textId="77777777" w:rsidTr="00582536">
        <w:trPr>
          <w:trHeight w:val="290"/>
        </w:trPr>
        <w:tc>
          <w:tcPr>
            <w:tcW w:w="805" w:type="dxa"/>
            <w:tcBorders>
              <w:top w:val="single" w:sz="4" w:space="0" w:color="auto"/>
            </w:tcBorders>
            <w:vAlign w:val="center"/>
          </w:tcPr>
          <w:p w14:paraId="495BDABB" w14:textId="0031D67B" w:rsidR="005F6EF1" w:rsidRPr="00B46374" w:rsidRDefault="005F6EF1" w:rsidP="005F6EF1">
            <w:pPr>
              <w:widowControl w:val="0"/>
              <w:autoSpaceDE w:val="0"/>
              <w:autoSpaceDN w:val="0"/>
              <w:spacing w:before="9"/>
              <w:ind w:right="1"/>
              <w:jc w:val="center"/>
              <w:rPr>
                <w:rFonts w:eastAsia="Trebuchet MS"/>
                <w:bCs/>
                <w:sz w:val="20"/>
                <w:szCs w:val="20"/>
                <w:lang w:val="fr-FR"/>
              </w:rPr>
            </w:pPr>
            <w:r w:rsidRPr="00B46374">
              <w:rPr>
                <w:bCs/>
                <w:sz w:val="20"/>
                <w:szCs w:val="20"/>
                <w:lang w:val="fr-FR"/>
              </w:rPr>
              <w:t>18</w:t>
            </w:r>
          </w:p>
        </w:tc>
        <w:tc>
          <w:tcPr>
            <w:tcW w:w="2430" w:type="dxa"/>
            <w:tcBorders>
              <w:top w:val="nil"/>
              <w:left w:val="nil"/>
              <w:bottom w:val="single" w:sz="4" w:space="0" w:color="auto"/>
              <w:right w:val="single" w:sz="4" w:space="0" w:color="auto"/>
            </w:tcBorders>
            <w:shd w:val="clear" w:color="auto" w:fill="auto"/>
            <w:vAlign w:val="center"/>
          </w:tcPr>
          <w:p w14:paraId="63E32638" w14:textId="300BFC64" w:rsidR="005F6EF1" w:rsidRPr="00B46374" w:rsidRDefault="005F6EF1" w:rsidP="005F6EF1">
            <w:pPr>
              <w:widowControl w:val="0"/>
              <w:autoSpaceDE w:val="0"/>
              <w:autoSpaceDN w:val="0"/>
              <w:spacing w:before="9"/>
              <w:ind w:left="144"/>
              <w:rPr>
                <w:rFonts w:eastAsia="Trebuchet MS"/>
                <w:sz w:val="20"/>
                <w:szCs w:val="20"/>
              </w:rPr>
            </w:pPr>
            <w:r w:rsidRPr="00B46374">
              <w:rPr>
                <w:color w:val="000000"/>
                <w:sz w:val="20"/>
                <w:szCs w:val="20"/>
              </w:rPr>
              <w:t>Balance à cadran</w:t>
            </w:r>
          </w:p>
        </w:tc>
        <w:tc>
          <w:tcPr>
            <w:tcW w:w="540" w:type="dxa"/>
            <w:tcBorders>
              <w:top w:val="nil"/>
              <w:left w:val="nil"/>
              <w:bottom w:val="single" w:sz="4" w:space="0" w:color="auto"/>
              <w:right w:val="single" w:sz="4" w:space="0" w:color="auto"/>
            </w:tcBorders>
            <w:shd w:val="clear" w:color="auto" w:fill="auto"/>
            <w:vAlign w:val="center"/>
          </w:tcPr>
          <w:p w14:paraId="1C3E0B49" w14:textId="27CABA80" w:rsidR="005F6EF1" w:rsidRPr="00B46374" w:rsidRDefault="005F6EF1" w:rsidP="005F6EF1">
            <w:pPr>
              <w:widowControl w:val="0"/>
              <w:autoSpaceDE w:val="0"/>
              <w:autoSpaceDN w:val="0"/>
              <w:jc w:val="center"/>
              <w:rPr>
                <w:rFonts w:eastAsia="Trebuchet MS"/>
                <w:sz w:val="20"/>
                <w:szCs w:val="20"/>
                <w:lang w:val="fr-FR"/>
              </w:rPr>
            </w:pPr>
            <w:r w:rsidRPr="00B46374">
              <w:rPr>
                <w:color w:val="000000"/>
                <w:sz w:val="20"/>
                <w:szCs w:val="20"/>
              </w:rPr>
              <w:t>12</w:t>
            </w:r>
          </w:p>
        </w:tc>
        <w:tc>
          <w:tcPr>
            <w:tcW w:w="4230" w:type="dxa"/>
            <w:shd w:val="clear" w:color="auto" w:fill="FFFFFF" w:themeFill="background1"/>
            <w:vAlign w:val="center"/>
          </w:tcPr>
          <w:p w14:paraId="1343BA4D" w14:textId="77777777" w:rsidR="005F6EF1" w:rsidRPr="00B46374" w:rsidRDefault="005F6EF1" w:rsidP="005F6EF1">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1710" w:type="dxa"/>
            <w:vAlign w:val="center"/>
          </w:tcPr>
          <w:p w14:paraId="284EDA17" w14:textId="77777777" w:rsidR="005F6EF1" w:rsidRPr="00B46374" w:rsidRDefault="005F6EF1" w:rsidP="005F6EF1">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2343" w:type="dxa"/>
            <w:vAlign w:val="center"/>
          </w:tcPr>
          <w:p w14:paraId="74116E15" w14:textId="77777777" w:rsidR="005F6EF1" w:rsidRPr="00B46374" w:rsidRDefault="005F6EF1" w:rsidP="005F6EF1">
            <w:pPr>
              <w:widowControl w:val="0"/>
              <w:autoSpaceDE w:val="0"/>
              <w:autoSpaceDN w:val="0"/>
              <w:ind w:left="144"/>
              <w:jc w:val="center"/>
              <w:rPr>
                <w:rFonts w:eastAsia="Trebuchet MS"/>
                <w:sz w:val="20"/>
                <w:szCs w:val="20"/>
                <w:lang w:val="fr-FR"/>
              </w:rPr>
            </w:pPr>
          </w:p>
        </w:tc>
        <w:tc>
          <w:tcPr>
            <w:tcW w:w="1980" w:type="dxa"/>
            <w:vAlign w:val="center"/>
          </w:tcPr>
          <w:p w14:paraId="5BB911A4" w14:textId="77777777" w:rsidR="005F6EF1" w:rsidRPr="00B46374" w:rsidRDefault="005F6EF1" w:rsidP="005F6EF1">
            <w:pPr>
              <w:widowControl w:val="0"/>
              <w:autoSpaceDE w:val="0"/>
              <w:autoSpaceDN w:val="0"/>
              <w:ind w:left="144"/>
              <w:jc w:val="center"/>
              <w:rPr>
                <w:rFonts w:eastAsia="Trebuchet MS"/>
                <w:sz w:val="20"/>
                <w:szCs w:val="20"/>
                <w:lang w:val="fr-FR"/>
              </w:rPr>
            </w:pPr>
          </w:p>
        </w:tc>
      </w:tr>
    </w:tbl>
    <w:p w14:paraId="4B0767D7" w14:textId="77777777" w:rsidR="00AA2B50" w:rsidRPr="00ED566C" w:rsidRDefault="00AA2B50" w:rsidP="00AA2B50">
      <w:pPr>
        <w:tabs>
          <w:tab w:val="left" w:pos="360"/>
        </w:tabs>
        <w:spacing w:line="276" w:lineRule="auto"/>
        <w:jc w:val="both"/>
        <w:rPr>
          <w:rFonts w:asciiTheme="majorBidi" w:hAnsiTheme="majorBidi" w:cstheme="majorBidi"/>
          <w:sz w:val="22"/>
          <w:szCs w:val="22"/>
          <w:lang w:val="fr-FR"/>
        </w:rPr>
      </w:pPr>
    </w:p>
    <w:p w14:paraId="76277DFE" w14:textId="77777777" w:rsidR="00AA2B50" w:rsidRPr="00ED566C" w:rsidRDefault="00AA2B50" w:rsidP="00AA2B50">
      <w:pPr>
        <w:tabs>
          <w:tab w:val="left" w:pos="360"/>
        </w:tabs>
        <w:spacing w:line="276" w:lineRule="auto"/>
        <w:jc w:val="both"/>
        <w:rPr>
          <w:rFonts w:asciiTheme="majorBidi" w:hAnsiTheme="majorBidi" w:cstheme="majorBidi"/>
          <w:sz w:val="22"/>
          <w:szCs w:val="22"/>
          <w:lang w:val="fr-FR"/>
        </w:rPr>
      </w:pPr>
    </w:p>
    <w:p w14:paraId="64195FC6" w14:textId="77777777" w:rsidR="00AA2B50" w:rsidRPr="00ED566C" w:rsidRDefault="00AA2B50" w:rsidP="00AA2B50">
      <w:pPr>
        <w:tabs>
          <w:tab w:val="left" w:pos="360"/>
        </w:tabs>
        <w:spacing w:before="120" w:after="240" w:line="276" w:lineRule="auto"/>
        <w:ind w:left="1080"/>
        <w:jc w:val="both"/>
        <w:rPr>
          <w:rFonts w:asciiTheme="majorBidi" w:hAnsiTheme="majorBidi" w:cstheme="majorBidi"/>
          <w:sz w:val="22"/>
          <w:szCs w:val="22"/>
          <w:lang w:val="fr-FR"/>
        </w:rPr>
      </w:pPr>
      <w:r w:rsidRPr="00ED566C">
        <w:rPr>
          <w:rFonts w:asciiTheme="majorBidi" w:hAnsiTheme="majorBidi" w:cstheme="majorBidi"/>
          <w:sz w:val="22"/>
          <w:szCs w:val="22"/>
          <w:lang w:val="fr-FR"/>
        </w:rPr>
        <w:t xml:space="preserve">*« Jour » s’entend « Jour calendaire » et une semaine comprend 7 jours. </w:t>
      </w:r>
    </w:p>
    <w:p w14:paraId="7C96FB86" w14:textId="77777777" w:rsidR="005F6EF1" w:rsidRDefault="005F6EF1" w:rsidP="00AA2B50">
      <w:pPr>
        <w:suppressAutoHyphens/>
        <w:spacing w:after="200" w:line="276" w:lineRule="auto"/>
        <w:rPr>
          <w:b/>
          <w:lang w:val="fr-FR"/>
        </w:rPr>
      </w:pPr>
    </w:p>
    <w:p w14:paraId="3C7C1B5A" w14:textId="5FCDFE05" w:rsidR="00AA2B50" w:rsidRDefault="00AA2B50" w:rsidP="00AA2B50">
      <w:pPr>
        <w:suppressAutoHyphens/>
        <w:spacing w:after="200" w:line="276" w:lineRule="auto"/>
        <w:rPr>
          <w:b/>
          <w:lang w:val="fr-FR"/>
        </w:rPr>
      </w:pPr>
      <w:r w:rsidRPr="00ED566C">
        <w:rPr>
          <w:b/>
          <w:lang w:val="fr-FR"/>
        </w:rPr>
        <w:t xml:space="preserve">Date : </w:t>
      </w:r>
      <w:r w:rsidRPr="00ED566C">
        <w:rPr>
          <w:b/>
          <w:lang w:val="fr-FR"/>
        </w:rPr>
        <w:tab/>
      </w:r>
      <w:r w:rsidRPr="00ED566C">
        <w:rPr>
          <w:b/>
          <w:lang w:val="fr-FR"/>
        </w:rPr>
        <w:tab/>
      </w:r>
      <w:r w:rsidRPr="00ED566C">
        <w:rPr>
          <w:b/>
          <w:lang w:val="fr-FR"/>
        </w:rPr>
        <w:tab/>
      </w:r>
      <w:r w:rsidRPr="00ED566C">
        <w:rPr>
          <w:b/>
          <w:lang w:val="fr-FR"/>
        </w:rPr>
        <w:tab/>
      </w:r>
      <w:r w:rsidRPr="00ED566C">
        <w:rPr>
          <w:b/>
          <w:lang w:val="fr-FR"/>
        </w:rPr>
        <w:tab/>
        <w:t xml:space="preserve">Signature de la personne habilitée à représenter le fournisseur :  </w:t>
      </w:r>
    </w:p>
    <w:p w14:paraId="09025614" w14:textId="77777777" w:rsidR="00D04B2F" w:rsidRDefault="00D04B2F" w:rsidP="00AA2B50">
      <w:pPr>
        <w:suppressAutoHyphens/>
        <w:spacing w:after="200" w:line="276" w:lineRule="auto"/>
        <w:rPr>
          <w:b/>
          <w:lang w:val="fr-FR"/>
        </w:rPr>
      </w:pPr>
    </w:p>
    <w:p w14:paraId="5736D970" w14:textId="77777777" w:rsidR="00D04B2F" w:rsidRDefault="00D04B2F" w:rsidP="00AA2B50">
      <w:pPr>
        <w:suppressAutoHyphens/>
        <w:spacing w:after="200" w:line="276" w:lineRule="auto"/>
        <w:rPr>
          <w:b/>
          <w:lang w:val="fr-FR"/>
        </w:rPr>
      </w:pPr>
    </w:p>
    <w:p w14:paraId="58777A17" w14:textId="77777777" w:rsidR="00D04B2F" w:rsidRDefault="00D04B2F" w:rsidP="00AA2B50">
      <w:pPr>
        <w:suppressAutoHyphens/>
        <w:spacing w:after="200" w:line="276" w:lineRule="auto"/>
        <w:rPr>
          <w:b/>
          <w:lang w:val="fr-FR"/>
        </w:rPr>
      </w:pPr>
    </w:p>
    <w:p w14:paraId="4718B584" w14:textId="77777777" w:rsidR="00D04B2F" w:rsidRDefault="00D04B2F" w:rsidP="00AA2B50">
      <w:pPr>
        <w:suppressAutoHyphens/>
        <w:spacing w:after="200" w:line="276" w:lineRule="auto"/>
        <w:rPr>
          <w:b/>
          <w:lang w:val="fr-FR"/>
        </w:rPr>
      </w:pPr>
    </w:p>
    <w:p w14:paraId="3ED449D3" w14:textId="77777777" w:rsidR="00D04B2F" w:rsidRDefault="00D04B2F" w:rsidP="00AA2B50">
      <w:pPr>
        <w:suppressAutoHyphens/>
        <w:spacing w:after="200" w:line="276" w:lineRule="auto"/>
        <w:rPr>
          <w:b/>
          <w:lang w:val="fr-FR"/>
        </w:rPr>
      </w:pPr>
    </w:p>
    <w:p w14:paraId="576B8864" w14:textId="77777777" w:rsidR="00D04B2F" w:rsidRDefault="00D04B2F" w:rsidP="00AA2B50">
      <w:pPr>
        <w:suppressAutoHyphens/>
        <w:spacing w:after="200" w:line="276" w:lineRule="auto"/>
        <w:rPr>
          <w:b/>
          <w:lang w:val="fr-FR"/>
        </w:rPr>
      </w:pPr>
    </w:p>
    <w:p w14:paraId="762C3050" w14:textId="77777777" w:rsidR="00D04B2F" w:rsidRDefault="00D04B2F" w:rsidP="00AA2B50">
      <w:pPr>
        <w:suppressAutoHyphens/>
        <w:spacing w:after="200" w:line="276" w:lineRule="auto"/>
        <w:rPr>
          <w:b/>
          <w:lang w:val="fr-FR"/>
        </w:rPr>
      </w:pPr>
    </w:p>
    <w:p w14:paraId="465AEC9B" w14:textId="77777777" w:rsidR="00D04B2F" w:rsidRDefault="00D04B2F" w:rsidP="00AA2B50">
      <w:pPr>
        <w:suppressAutoHyphens/>
        <w:spacing w:after="200" w:line="276" w:lineRule="auto"/>
        <w:rPr>
          <w:b/>
          <w:lang w:val="fr-FR"/>
        </w:rPr>
      </w:pPr>
    </w:p>
    <w:p w14:paraId="132FD542" w14:textId="77777777" w:rsidR="00D04B2F" w:rsidRDefault="00D04B2F" w:rsidP="00AA2B50">
      <w:pPr>
        <w:suppressAutoHyphens/>
        <w:spacing w:after="200" w:line="276" w:lineRule="auto"/>
        <w:rPr>
          <w:b/>
          <w:lang w:val="fr-FR"/>
        </w:rPr>
      </w:pPr>
    </w:p>
    <w:p w14:paraId="67A9256B" w14:textId="77777777" w:rsidR="00D04B2F" w:rsidRDefault="00D04B2F" w:rsidP="00AA2B50">
      <w:pPr>
        <w:suppressAutoHyphens/>
        <w:spacing w:after="200" w:line="276" w:lineRule="auto"/>
        <w:rPr>
          <w:b/>
          <w:lang w:val="fr-FR"/>
        </w:rPr>
      </w:pPr>
    </w:p>
    <w:p w14:paraId="1C4BF22F" w14:textId="77777777" w:rsidR="00D63B45" w:rsidRDefault="00D63B45">
      <w:pPr>
        <w:spacing w:after="200" w:line="276" w:lineRule="auto"/>
        <w:rPr>
          <w:b/>
          <w:sz w:val="22"/>
          <w:szCs w:val="22"/>
          <w:lang w:val="fr-FR"/>
        </w:rPr>
      </w:pPr>
      <w:r>
        <w:rPr>
          <w:b/>
          <w:sz w:val="22"/>
          <w:szCs w:val="22"/>
          <w:lang w:val="fr-FR"/>
        </w:rPr>
        <w:br w:type="page"/>
      </w:r>
    </w:p>
    <w:p w14:paraId="0741F744" w14:textId="3FB19FCB" w:rsidR="00D04B2F" w:rsidRPr="002853B8" w:rsidRDefault="00D04B2F" w:rsidP="00D04B2F">
      <w:pPr>
        <w:tabs>
          <w:tab w:val="right" w:pos="9356"/>
        </w:tabs>
        <w:ind w:right="-72" w:firstLine="6"/>
        <w:rPr>
          <w:b/>
          <w:sz w:val="22"/>
          <w:szCs w:val="22"/>
          <w:lang w:val="fr-FR"/>
        </w:rPr>
      </w:pPr>
      <w:r w:rsidRPr="002853B8">
        <w:rPr>
          <w:b/>
          <w:sz w:val="22"/>
          <w:szCs w:val="22"/>
          <w:lang w:val="fr-FR"/>
        </w:rPr>
        <w:lastRenderedPageBreak/>
        <w:t>Demande de Cotations N° : ESP/41/Shop/363/22</w:t>
      </w:r>
    </w:p>
    <w:p w14:paraId="08B79943" w14:textId="77777777" w:rsidR="00D04B2F" w:rsidRPr="00ED566C" w:rsidRDefault="00D04B2F" w:rsidP="00D04B2F">
      <w:pPr>
        <w:jc w:val="both"/>
        <w:rPr>
          <w:b/>
          <w:lang w:val="fr-FR"/>
        </w:rPr>
      </w:pPr>
    </w:p>
    <w:p w14:paraId="067F639A" w14:textId="521BDDFC" w:rsidR="00D04B2F" w:rsidRPr="00ED566C" w:rsidRDefault="00D04B2F" w:rsidP="00D04B2F">
      <w:pPr>
        <w:spacing w:after="120"/>
        <w:jc w:val="both"/>
        <w:rPr>
          <w:rFonts w:eastAsia="+mn-ea"/>
          <w:b/>
          <w:bCs/>
          <w:kern w:val="24"/>
          <w:lang w:val="fr-FR"/>
        </w:rPr>
      </w:pPr>
      <w:r w:rsidRPr="00ED566C">
        <w:rPr>
          <w:b/>
          <w:lang w:val="fr-FR"/>
        </w:rPr>
        <w:t>Titre du Marché :</w:t>
      </w:r>
      <w:r w:rsidRPr="00ED566C">
        <w:rPr>
          <w:rFonts w:ascii="Calibri" w:hAnsi="Calibri"/>
          <w:sz w:val="22"/>
          <w:szCs w:val="22"/>
          <w:lang w:val="fr-FR"/>
        </w:rPr>
        <w:t xml:space="preserve"> </w:t>
      </w:r>
      <w:r w:rsidR="00F42A9D" w:rsidRPr="00F42A9D">
        <w:rPr>
          <w:rFonts w:eastAsia="+mn-ea"/>
          <w:b/>
          <w:bCs/>
          <w:kern w:val="24"/>
          <w:sz w:val="22"/>
          <w:szCs w:val="22"/>
          <w:lang w:val="fr-FR"/>
        </w:rPr>
        <w:t>Acquisition d'équipements et de matériels pour le renforcement des capacités des organisations de deux (2) filières de chaines de valeur, « Poisson et Feuilles et Fruits de Doum », dans le cadre de la mise en œuvre du Plan d’Aménagement et Gestion (PAG).</w:t>
      </w:r>
    </w:p>
    <w:p w14:paraId="601CD0A1" w14:textId="77777777" w:rsidR="00D04B2F" w:rsidRDefault="00D04B2F" w:rsidP="00D04B2F">
      <w:pPr>
        <w:jc w:val="center"/>
        <w:rPr>
          <w:b/>
          <w:sz w:val="22"/>
          <w:szCs w:val="22"/>
          <w:u w:val="single"/>
          <w:lang w:val="fr-FR"/>
        </w:rPr>
      </w:pPr>
    </w:p>
    <w:p w14:paraId="61B2E812" w14:textId="121FE018" w:rsidR="00D04B2F" w:rsidRPr="002853B8" w:rsidRDefault="00D04B2F" w:rsidP="00D04B2F">
      <w:pPr>
        <w:jc w:val="center"/>
        <w:rPr>
          <w:b/>
          <w:sz w:val="22"/>
          <w:szCs w:val="22"/>
          <w:u w:val="single"/>
          <w:lang w:val="fr-FR"/>
        </w:rPr>
      </w:pPr>
      <w:r w:rsidRPr="002853B8">
        <w:rPr>
          <w:b/>
          <w:sz w:val="22"/>
          <w:szCs w:val="22"/>
          <w:u w:val="single"/>
          <w:lang w:val="fr-FR"/>
        </w:rPr>
        <w:t>Pour le lot 3</w:t>
      </w:r>
      <w:r w:rsidRPr="002853B8">
        <w:rPr>
          <w:b/>
          <w:sz w:val="22"/>
          <w:szCs w:val="22"/>
          <w:lang w:val="fr-FR"/>
        </w:rPr>
        <w:t xml:space="preserve"> : </w:t>
      </w:r>
      <w:r w:rsidRPr="002853B8">
        <w:rPr>
          <w:b/>
          <w:bCs/>
          <w:sz w:val="22"/>
          <w:szCs w:val="22"/>
          <w:lang w:val="fr-FR"/>
        </w:rPr>
        <w:t xml:space="preserve">Equipements et matériels de </w:t>
      </w:r>
      <w:r w:rsidR="00B07D7B">
        <w:rPr>
          <w:b/>
          <w:bCs/>
          <w:sz w:val="22"/>
          <w:szCs w:val="22"/>
          <w:lang w:val="fr-FR"/>
        </w:rPr>
        <w:t>c</w:t>
      </w:r>
      <w:r w:rsidR="00B07D7B" w:rsidRPr="002853B8">
        <w:rPr>
          <w:b/>
          <w:bCs/>
          <w:sz w:val="22"/>
          <w:szCs w:val="22"/>
          <w:lang w:val="fr-FR"/>
        </w:rPr>
        <w:t xml:space="preserve">haine </w:t>
      </w:r>
      <w:r w:rsidRPr="002853B8">
        <w:rPr>
          <w:b/>
          <w:bCs/>
          <w:sz w:val="22"/>
          <w:szCs w:val="22"/>
          <w:lang w:val="fr-FR"/>
        </w:rPr>
        <w:t>de valeur (CV) poissons destinés aux femmes</w:t>
      </w:r>
    </w:p>
    <w:p w14:paraId="60664F1A" w14:textId="77777777" w:rsidR="00D04B2F" w:rsidRPr="00771797" w:rsidRDefault="00D04B2F" w:rsidP="00D04B2F">
      <w:pPr>
        <w:jc w:val="center"/>
        <w:rPr>
          <w:b/>
          <w:sz w:val="22"/>
          <w:szCs w:val="22"/>
          <w:u w:val="single"/>
          <w:lang w:val="fr-FR"/>
        </w:rPr>
      </w:pPr>
    </w:p>
    <w:tbl>
      <w:tblPr>
        <w:tblpPr w:leftFromText="141" w:rightFromText="141" w:vertAnchor="text" w:tblpX="440" w:tblpY="1"/>
        <w:tblOverlap w:val="never"/>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2160"/>
        <w:gridCol w:w="810"/>
        <w:gridCol w:w="4230"/>
        <w:gridCol w:w="2070"/>
        <w:gridCol w:w="1983"/>
        <w:gridCol w:w="1980"/>
      </w:tblGrid>
      <w:tr w:rsidR="00D63B45" w:rsidRPr="005D6FFE" w14:paraId="00119AC8" w14:textId="77777777" w:rsidTr="00B46374">
        <w:trPr>
          <w:trHeight w:val="671"/>
        </w:trPr>
        <w:tc>
          <w:tcPr>
            <w:tcW w:w="805" w:type="dxa"/>
            <w:shd w:val="clear" w:color="auto" w:fill="C6D9F1" w:themeFill="text2" w:themeFillTint="33"/>
            <w:vAlign w:val="center"/>
          </w:tcPr>
          <w:p w14:paraId="4FF574FB" w14:textId="77777777" w:rsidR="00D04B2F" w:rsidRPr="00B46374" w:rsidRDefault="00D04B2F" w:rsidP="00582536">
            <w:pPr>
              <w:widowControl w:val="0"/>
              <w:autoSpaceDE w:val="0"/>
              <w:autoSpaceDN w:val="0"/>
              <w:ind w:left="167" w:right="140" w:hanging="10"/>
              <w:jc w:val="center"/>
              <w:rPr>
                <w:rFonts w:eastAsia="Trebuchet MS"/>
                <w:b/>
                <w:sz w:val="20"/>
                <w:szCs w:val="20"/>
                <w:lang w:val="fr-FR"/>
              </w:rPr>
            </w:pPr>
            <w:r w:rsidRPr="00B46374">
              <w:rPr>
                <w:rFonts w:eastAsia="Trebuchet MS"/>
                <w:b/>
                <w:sz w:val="20"/>
                <w:szCs w:val="20"/>
                <w:lang w:val="fr-FR"/>
              </w:rPr>
              <w:t>Item</w:t>
            </w:r>
          </w:p>
        </w:tc>
        <w:tc>
          <w:tcPr>
            <w:tcW w:w="2160" w:type="dxa"/>
            <w:shd w:val="clear" w:color="auto" w:fill="C6D9F1" w:themeFill="text2" w:themeFillTint="33"/>
            <w:vAlign w:val="center"/>
          </w:tcPr>
          <w:p w14:paraId="1695A78A" w14:textId="77777777" w:rsidR="00D04B2F" w:rsidRPr="00B46374" w:rsidRDefault="00D04B2F" w:rsidP="00582536">
            <w:pPr>
              <w:widowControl w:val="0"/>
              <w:autoSpaceDE w:val="0"/>
              <w:autoSpaceDN w:val="0"/>
              <w:ind w:left="364"/>
              <w:jc w:val="center"/>
              <w:rPr>
                <w:rFonts w:eastAsia="Trebuchet MS"/>
                <w:b/>
                <w:sz w:val="20"/>
                <w:szCs w:val="20"/>
                <w:lang w:val="fr-FR"/>
              </w:rPr>
            </w:pPr>
            <w:r w:rsidRPr="00B46374">
              <w:rPr>
                <w:rFonts w:eastAsia="Trebuchet MS"/>
                <w:b/>
                <w:sz w:val="20"/>
                <w:szCs w:val="20"/>
                <w:lang w:val="fr-FR"/>
              </w:rPr>
              <w:t>Description</w:t>
            </w:r>
          </w:p>
        </w:tc>
        <w:tc>
          <w:tcPr>
            <w:tcW w:w="810" w:type="dxa"/>
            <w:shd w:val="clear" w:color="auto" w:fill="C6D9F1" w:themeFill="text2" w:themeFillTint="33"/>
            <w:vAlign w:val="center"/>
          </w:tcPr>
          <w:p w14:paraId="06491142" w14:textId="77777777" w:rsidR="00D04B2F" w:rsidRPr="00B46374" w:rsidRDefault="00D04B2F" w:rsidP="00582536">
            <w:pPr>
              <w:widowControl w:val="0"/>
              <w:autoSpaceDE w:val="0"/>
              <w:autoSpaceDN w:val="0"/>
              <w:jc w:val="center"/>
              <w:rPr>
                <w:rFonts w:eastAsia="Trebuchet MS"/>
                <w:b/>
                <w:sz w:val="20"/>
                <w:szCs w:val="20"/>
                <w:lang w:val="fr-FR"/>
              </w:rPr>
            </w:pPr>
            <w:r w:rsidRPr="00B46374">
              <w:rPr>
                <w:rFonts w:eastAsia="Trebuchet MS"/>
                <w:b/>
                <w:sz w:val="20"/>
                <w:szCs w:val="20"/>
                <w:lang w:val="fr-FR"/>
              </w:rPr>
              <w:t>Qté</w:t>
            </w:r>
          </w:p>
        </w:tc>
        <w:tc>
          <w:tcPr>
            <w:tcW w:w="4230" w:type="dxa"/>
            <w:shd w:val="clear" w:color="auto" w:fill="C6D9F1" w:themeFill="text2" w:themeFillTint="33"/>
            <w:vAlign w:val="center"/>
          </w:tcPr>
          <w:p w14:paraId="3C27C653" w14:textId="77777777" w:rsidR="00D04B2F" w:rsidRPr="00B46374" w:rsidRDefault="00D04B2F" w:rsidP="00582536">
            <w:pPr>
              <w:widowControl w:val="0"/>
              <w:autoSpaceDE w:val="0"/>
              <w:autoSpaceDN w:val="0"/>
              <w:ind w:left="364"/>
              <w:jc w:val="center"/>
              <w:rPr>
                <w:rFonts w:eastAsia="Trebuchet MS"/>
                <w:b/>
                <w:sz w:val="20"/>
                <w:szCs w:val="20"/>
                <w:lang w:val="fr-FR"/>
              </w:rPr>
            </w:pPr>
            <w:r w:rsidRPr="00B46374">
              <w:rPr>
                <w:rFonts w:eastAsia="Trebuchet MS"/>
                <w:b/>
                <w:sz w:val="20"/>
                <w:szCs w:val="20"/>
                <w:lang w:val="fr-FR"/>
              </w:rPr>
              <w:t>*Délai (s) de livraison des Biens/services proposés</w:t>
            </w:r>
          </w:p>
        </w:tc>
        <w:tc>
          <w:tcPr>
            <w:tcW w:w="2070" w:type="dxa"/>
            <w:shd w:val="clear" w:color="auto" w:fill="C6D9F1" w:themeFill="text2" w:themeFillTint="33"/>
            <w:vAlign w:val="center"/>
          </w:tcPr>
          <w:p w14:paraId="5CF04494" w14:textId="77777777" w:rsidR="00D04B2F" w:rsidRPr="00B46374" w:rsidRDefault="00D04B2F" w:rsidP="00582536">
            <w:pPr>
              <w:widowControl w:val="0"/>
              <w:autoSpaceDE w:val="0"/>
              <w:autoSpaceDN w:val="0"/>
              <w:ind w:right="80"/>
              <w:jc w:val="center"/>
              <w:rPr>
                <w:rFonts w:eastAsia="Trebuchet MS"/>
                <w:b/>
                <w:sz w:val="20"/>
                <w:szCs w:val="20"/>
                <w:lang w:val="fr-FR"/>
              </w:rPr>
            </w:pPr>
            <w:r w:rsidRPr="00B46374">
              <w:rPr>
                <w:rFonts w:eastAsia="Trebuchet MS"/>
                <w:b/>
                <w:sz w:val="20"/>
                <w:szCs w:val="20"/>
                <w:lang w:val="fr-FR"/>
              </w:rPr>
              <w:t>Lieu où les Biens/services doivent être livrés</w:t>
            </w:r>
          </w:p>
        </w:tc>
        <w:tc>
          <w:tcPr>
            <w:tcW w:w="1983" w:type="dxa"/>
            <w:shd w:val="clear" w:color="auto" w:fill="D6E3BC" w:themeFill="accent3" w:themeFillTint="66"/>
            <w:vAlign w:val="center"/>
          </w:tcPr>
          <w:p w14:paraId="0883C739" w14:textId="77777777" w:rsidR="00D04B2F" w:rsidRPr="00B46374" w:rsidRDefault="00D04B2F" w:rsidP="00582536">
            <w:pPr>
              <w:widowControl w:val="0"/>
              <w:autoSpaceDE w:val="0"/>
              <w:autoSpaceDN w:val="0"/>
              <w:ind w:right="80"/>
              <w:jc w:val="center"/>
              <w:rPr>
                <w:rFonts w:eastAsia="Trebuchet MS"/>
                <w:b/>
                <w:sz w:val="20"/>
                <w:szCs w:val="20"/>
                <w:lang w:val="fr-FR"/>
              </w:rPr>
            </w:pPr>
            <w:r w:rsidRPr="00B46374">
              <w:rPr>
                <w:rFonts w:eastAsia="Trebuchet MS"/>
                <w:b/>
                <w:sz w:val="20"/>
                <w:szCs w:val="20"/>
                <w:lang w:val="fr-FR"/>
              </w:rPr>
              <w:t>*Délai (s) de livraison des Biens proposées</w:t>
            </w:r>
          </w:p>
          <w:p w14:paraId="427E86EF" w14:textId="77777777" w:rsidR="00D04B2F" w:rsidRPr="00B46374" w:rsidRDefault="00D04B2F" w:rsidP="00582536">
            <w:pPr>
              <w:widowControl w:val="0"/>
              <w:autoSpaceDE w:val="0"/>
              <w:autoSpaceDN w:val="0"/>
              <w:ind w:right="80"/>
              <w:jc w:val="center"/>
              <w:rPr>
                <w:rFonts w:eastAsia="Trebuchet MS"/>
                <w:b/>
                <w:sz w:val="20"/>
                <w:szCs w:val="20"/>
                <w:lang w:val="fr-FR"/>
              </w:rPr>
            </w:pPr>
            <w:r w:rsidRPr="00B46374">
              <w:rPr>
                <w:rFonts w:eastAsia="Trebuchet MS"/>
                <w:b/>
                <w:color w:val="FF0000"/>
                <w:sz w:val="20"/>
                <w:szCs w:val="20"/>
                <w:lang w:val="fr-FR"/>
              </w:rPr>
              <w:t>A remplir par le Soumissionnaire</w:t>
            </w:r>
          </w:p>
        </w:tc>
        <w:tc>
          <w:tcPr>
            <w:tcW w:w="1980" w:type="dxa"/>
            <w:shd w:val="clear" w:color="auto" w:fill="D6E3BC" w:themeFill="accent3" w:themeFillTint="66"/>
            <w:vAlign w:val="center"/>
          </w:tcPr>
          <w:p w14:paraId="0B0B65A1" w14:textId="77777777" w:rsidR="00D04B2F" w:rsidRPr="00B46374" w:rsidRDefault="00D04B2F" w:rsidP="00582536">
            <w:pPr>
              <w:widowControl w:val="0"/>
              <w:autoSpaceDE w:val="0"/>
              <w:autoSpaceDN w:val="0"/>
              <w:ind w:right="80"/>
              <w:jc w:val="center"/>
              <w:rPr>
                <w:rFonts w:eastAsia="Trebuchet MS"/>
                <w:b/>
                <w:sz w:val="20"/>
                <w:szCs w:val="20"/>
                <w:lang w:val="fr-FR"/>
              </w:rPr>
            </w:pPr>
            <w:r w:rsidRPr="00B46374">
              <w:rPr>
                <w:rFonts w:eastAsia="Trebuchet MS"/>
                <w:b/>
                <w:sz w:val="20"/>
                <w:szCs w:val="20"/>
                <w:lang w:val="fr-FR"/>
              </w:rPr>
              <w:t>Lieu où les Biens seront livrés</w:t>
            </w:r>
          </w:p>
          <w:p w14:paraId="4F468D0E" w14:textId="77777777" w:rsidR="00D04B2F" w:rsidRPr="00B46374" w:rsidRDefault="00D04B2F" w:rsidP="00582536">
            <w:pPr>
              <w:widowControl w:val="0"/>
              <w:autoSpaceDE w:val="0"/>
              <w:autoSpaceDN w:val="0"/>
              <w:ind w:right="80"/>
              <w:jc w:val="center"/>
              <w:rPr>
                <w:rFonts w:eastAsia="Trebuchet MS"/>
                <w:b/>
                <w:sz w:val="20"/>
                <w:szCs w:val="20"/>
                <w:lang w:val="fr-FR"/>
              </w:rPr>
            </w:pPr>
            <w:r w:rsidRPr="00B46374">
              <w:rPr>
                <w:rFonts w:eastAsia="Trebuchet MS"/>
                <w:b/>
                <w:color w:val="FF0000"/>
                <w:sz w:val="20"/>
                <w:szCs w:val="20"/>
                <w:lang w:val="fr-FR"/>
              </w:rPr>
              <w:t>A remplir par le Soumissionnaire</w:t>
            </w:r>
          </w:p>
        </w:tc>
      </w:tr>
      <w:tr w:rsidR="00D63B45" w:rsidRPr="005D6FFE" w14:paraId="39041D5E" w14:textId="77777777" w:rsidTr="00B46374">
        <w:trPr>
          <w:trHeight w:val="290"/>
        </w:trPr>
        <w:tc>
          <w:tcPr>
            <w:tcW w:w="805" w:type="dxa"/>
            <w:vAlign w:val="center"/>
          </w:tcPr>
          <w:p w14:paraId="315AFA00" w14:textId="4620F3A0" w:rsidR="00D63B45" w:rsidRPr="00B46374" w:rsidRDefault="00D63B45" w:rsidP="00D63B45">
            <w:pPr>
              <w:widowControl w:val="0"/>
              <w:autoSpaceDE w:val="0"/>
              <w:autoSpaceDN w:val="0"/>
              <w:spacing w:before="9"/>
              <w:ind w:right="1"/>
              <w:jc w:val="center"/>
              <w:rPr>
                <w:rFonts w:eastAsia="Trebuchet MS"/>
                <w:bCs/>
                <w:sz w:val="20"/>
                <w:szCs w:val="20"/>
                <w:lang w:val="fr-FR"/>
              </w:rPr>
            </w:pPr>
            <w:r w:rsidRPr="00B46374">
              <w:rPr>
                <w:bCs/>
                <w:sz w:val="20"/>
                <w:szCs w:val="20"/>
                <w:lang w:val="fr-FR"/>
              </w:rPr>
              <w:t>1</w:t>
            </w:r>
          </w:p>
        </w:tc>
        <w:tc>
          <w:tcPr>
            <w:tcW w:w="2160" w:type="dxa"/>
            <w:tcBorders>
              <w:top w:val="nil"/>
              <w:left w:val="nil"/>
              <w:bottom w:val="single" w:sz="4" w:space="0" w:color="auto"/>
              <w:right w:val="single" w:sz="4" w:space="0" w:color="auto"/>
            </w:tcBorders>
            <w:shd w:val="clear" w:color="auto" w:fill="auto"/>
            <w:vAlign w:val="center"/>
          </w:tcPr>
          <w:p w14:paraId="0A35A254" w14:textId="1F892323" w:rsidR="00D63B45" w:rsidRPr="00B46374" w:rsidRDefault="00D63B45" w:rsidP="00D63B45">
            <w:pPr>
              <w:widowControl w:val="0"/>
              <w:autoSpaceDE w:val="0"/>
              <w:autoSpaceDN w:val="0"/>
              <w:spacing w:before="9"/>
              <w:ind w:left="144"/>
              <w:rPr>
                <w:rFonts w:eastAsia="Trebuchet MS"/>
                <w:sz w:val="20"/>
                <w:szCs w:val="20"/>
              </w:rPr>
            </w:pPr>
            <w:r w:rsidRPr="00B46374">
              <w:rPr>
                <w:color w:val="000000"/>
                <w:sz w:val="20"/>
                <w:szCs w:val="20"/>
              </w:rPr>
              <w:t>Conteneur isotherme</w:t>
            </w:r>
          </w:p>
        </w:tc>
        <w:tc>
          <w:tcPr>
            <w:tcW w:w="810" w:type="dxa"/>
            <w:tcBorders>
              <w:top w:val="nil"/>
              <w:left w:val="nil"/>
              <w:bottom w:val="single" w:sz="4" w:space="0" w:color="auto"/>
              <w:right w:val="single" w:sz="4" w:space="0" w:color="auto"/>
            </w:tcBorders>
            <w:shd w:val="clear" w:color="auto" w:fill="auto"/>
            <w:vAlign w:val="center"/>
          </w:tcPr>
          <w:p w14:paraId="46A11934" w14:textId="3B97F0FD" w:rsidR="00D63B45" w:rsidRPr="00B46374" w:rsidRDefault="00D63B45" w:rsidP="00D63B45">
            <w:pPr>
              <w:widowControl w:val="0"/>
              <w:autoSpaceDE w:val="0"/>
              <w:autoSpaceDN w:val="0"/>
              <w:jc w:val="center"/>
              <w:rPr>
                <w:rFonts w:eastAsia="Trebuchet MS"/>
                <w:sz w:val="20"/>
                <w:szCs w:val="20"/>
                <w:lang w:val="fr-FR"/>
              </w:rPr>
            </w:pPr>
            <w:r w:rsidRPr="00B46374">
              <w:rPr>
                <w:color w:val="000000"/>
                <w:sz w:val="20"/>
                <w:szCs w:val="20"/>
              </w:rPr>
              <w:t>35</w:t>
            </w:r>
          </w:p>
        </w:tc>
        <w:tc>
          <w:tcPr>
            <w:tcW w:w="4230" w:type="dxa"/>
            <w:shd w:val="clear" w:color="auto" w:fill="FFFFFF" w:themeFill="background1"/>
            <w:vAlign w:val="center"/>
          </w:tcPr>
          <w:p w14:paraId="2D50AB92" w14:textId="77777777" w:rsidR="00D63B45" w:rsidRPr="00B46374" w:rsidRDefault="00D63B45" w:rsidP="00D63B45">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2070" w:type="dxa"/>
            <w:vAlign w:val="center"/>
          </w:tcPr>
          <w:p w14:paraId="0AD2C50D" w14:textId="77777777" w:rsidR="00D63B45" w:rsidRPr="00B46374" w:rsidRDefault="00D63B45" w:rsidP="00D63B45">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1983" w:type="dxa"/>
            <w:vAlign w:val="center"/>
          </w:tcPr>
          <w:p w14:paraId="52DE425D" w14:textId="77777777" w:rsidR="00D63B45" w:rsidRPr="00B46374" w:rsidRDefault="00D63B45" w:rsidP="00D63B45">
            <w:pPr>
              <w:widowControl w:val="0"/>
              <w:autoSpaceDE w:val="0"/>
              <w:autoSpaceDN w:val="0"/>
              <w:ind w:left="144"/>
              <w:jc w:val="center"/>
              <w:rPr>
                <w:rFonts w:eastAsia="Trebuchet MS"/>
                <w:sz w:val="20"/>
                <w:szCs w:val="20"/>
                <w:lang w:val="fr-FR"/>
              </w:rPr>
            </w:pPr>
          </w:p>
        </w:tc>
        <w:tc>
          <w:tcPr>
            <w:tcW w:w="1980" w:type="dxa"/>
            <w:vAlign w:val="center"/>
          </w:tcPr>
          <w:p w14:paraId="33A4BDEE" w14:textId="77777777" w:rsidR="00D63B45" w:rsidRPr="00B46374" w:rsidRDefault="00D63B45" w:rsidP="00D63B45">
            <w:pPr>
              <w:widowControl w:val="0"/>
              <w:autoSpaceDE w:val="0"/>
              <w:autoSpaceDN w:val="0"/>
              <w:ind w:left="144"/>
              <w:jc w:val="center"/>
              <w:rPr>
                <w:rFonts w:eastAsia="Trebuchet MS"/>
                <w:sz w:val="20"/>
                <w:szCs w:val="20"/>
                <w:lang w:val="fr-FR"/>
              </w:rPr>
            </w:pPr>
          </w:p>
        </w:tc>
      </w:tr>
      <w:tr w:rsidR="00D63B45" w:rsidRPr="005D6FFE" w14:paraId="4487F457" w14:textId="77777777" w:rsidTr="00B46374">
        <w:trPr>
          <w:trHeight w:val="290"/>
        </w:trPr>
        <w:tc>
          <w:tcPr>
            <w:tcW w:w="805" w:type="dxa"/>
            <w:vAlign w:val="center"/>
          </w:tcPr>
          <w:p w14:paraId="5E17D5CF" w14:textId="0927FF88" w:rsidR="00D63B45" w:rsidRPr="00B46374" w:rsidRDefault="00D63B45" w:rsidP="00D63B45">
            <w:pPr>
              <w:widowControl w:val="0"/>
              <w:autoSpaceDE w:val="0"/>
              <w:autoSpaceDN w:val="0"/>
              <w:spacing w:before="9"/>
              <w:ind w:right="1"/>
              <w:jc w:val="center"/>
              <w:rPr>
                <w:rFonts w:eastAsia="Trebuchet MS"/>
                <w:bCs/>
                <w:sz w:val="20"/>
                <w:szCs w:val="20"/>
                <w:lang w:val="fr-FR"/>
              </w:rPr>
            </w:pPr>
            <w:r w:rsidRPr="00B46374">
              <w:rPr>
                <w:bCs/>
                <w:sz w:val="20"/>
                <w:szCs w:val="20"/>
                <w:lang w:val="fr-FR"/>
              </w:rPr>
              <w:t>2</w:t>
            </w:r>
          </w:p>
        </w:tc>
        <w:tc>
          <w:tcPr>
            <w:tcW w:w="2160" w:type="dxa"/>
            <w:tcBorders>
              <w:top w:val="nil"/>
              <w:left w:val="nil"/>
              <w:bottom w:val="single" w:sz="4" w:space="0" w:color="auto"/>
              <w:right w:val="single" w:sz="4" w:space="0" w:color="auto"/>
            </w:tcBorders>
            <w:shd w:val="clear" w:color="auto" w:fill="auto"/>
            <w:vAlign w:val="center"/>
          </w:tcPr>
          <w:p w14:paraId="53723E50" w14:textId="5AA3CA71" w:rsidR="00D63B45" w:rsidRPr="00B46374" w:rsidRDefault="00D63B45" w:rsidP="00D63B45">
            <w:pPr>
              <w:widowControl w:val="0"/>
              <w:autoSpaceDE w:val="0"/>
              <w:autoSpaceDN w:val="0"/>
              <w:spacing w:before="9"/>
              <w:ind w:left="144"/>
              <w:rPr>
                <w:rFonts w:eastAsia="Trebuchet MS"/>
                <w:sz w:val="20"/>
                <w:szCs w:val="20"/>
              </w:rPr>
            </w:pPr>
            <w:r w:rsidRPr="00B46374">
              <w:rPr>
                <w:color w:val="000000"/>
                <w:sz w:val="20"/>
                <w:szCs w:val="20"/>
              </w:rPr>
              <w:t>Glacière</w:t>
            </w:r>
          </w:p>
        </w:tc>
        <w:tc>
          <w:tcPr>
            <w:tcW w:w="810" w:type="dxa"/>
            <w:tcBorders>
              <w:top w:val="nil"/>
              <w:left w:val="nil"/>
              <w:bottom w:val="single" w:sz="4" w:space="0" w:color="auto"/>
              <w:right w:val="single" w:sz="4" w:space="0" w:color="auto"/>
            </w:tcBorders>
            <w:shd w:val="clear" w:color="auto" w:fill="auto"/>
            <w:vAlign w:val="center"/>
          </w:tcPr>
          <w:p w14:paraId="60CD7447" w14:textId="2E2FB5B5" w:rsidR="00D63B45" w:rsidRPr="00B46374" w:rsidRDefault="00D63B45" w:rsidP="00D63B45">
            <w:pPr>
              <w:widowControl w:val="0"/>
              <w:autoSpaceDE w:val="0"/>
              <w:autoSpaceDN w:val="0"/>
              <w:jc w:val="center"/>
              <w:rPr>
                <w:rFonts w:eastAsia="Trebuchet MS"/>
                <w:sz w:val="20"/>
                <w:szCs w:val="20"/>
                <w:lang w:val="fr-FR"/>
              </w:rPr>
            </w:pPr>
            <w:r w:rsidRPr="00B46374">
              <w:rPr>
                <w:color w:val="000000"/>
                <w:sz w:val="20"/>
                <w:szCs w:val="20"/>
              </w:rPr>
              <w:t>80</w:t>
            </w:r>
          </w:p>
        </w:tc>
        <w:tc>
          <w:tcPr>
            <w:tcW w:w="4230" w:type="dxa"/>
            <w:shd w:val="clear" w:color="auto" w:fill="FFFFFF" w:themeFill="background1"/>
            <w:vAlign w:val="center"/>
          </w:tcPr>
          <w:p w14:paraId="44F2B33D" w14:textId="77777777" w:rsidR="00D63B45" w:rsidRPr="00B46374" w:rsidRDefault="00D63B45" w:rsidP="00D63B45">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2070" w:type="dxa"/>
            <w:vAlign w:val="center"/>
          </w:tcPr>
          <w:p w14:paraId="2DD31722" w14:textId="77777777" w:rsidR="00D63B45" w:rsidRPr="00B46374" w:rsidRDefault="00D63B45" w:rsidP="00D63B45">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1983" w:type="dxa"/>
            <w:vAlign w:val="center"/>
          </w:tcPr>
          <w:p w14:paraId="162B4361" w14:textId="77777777" w:rsidR="00D63B45" w:rsidRPr="00B46374" w:rsidRDefault="00D63B45" w:rsidP="00D63B45">
            <w:pPr>
              <w:widowControl w:val="0"/>
              <w:autoSpaceDE w:val="0"/>
              <w:autoSpaceDN w:val="0"/>
              <w:ind w:left="144"/>
              <w:jc w:val="center"/>
              <w:rPr>
                <w:rFonts w:eastAsia="Trebuchet MS"/>
                <w:sz w:val="20"/>
                <w:szCs w:val="20"/>
                <w:lang w:val="fr-FR"/>
              </w:rPr>
            </w:pPr>
          </w:p>
        </w:tc>
        <w:tc>
          <w:tcPr>
            <w:tcW w:w="1980" w:type="dxa"/>
            <w:vAlign w:val="center"/>
          </w:tcPr>
          <w:p w14:paraId="14C4936B" w14:textId="77777777" w:rsidR="00D63B45" w:rsidRPr="00B46374" w:rsidRDefault="00D63B45" w:rsidP="00D63B45">
            <w:pPr>
              <w:widowControl w:val="0"/>
              <w:autoSpaceDE w:val="0"/>
              <w:autoSpaceDN w:val="0"/>
              <w:ind w:left="144"/>
              <w:jc w:val="center"/>
              <w:rPr>
                <w:rFonts w:eastAsia="Trebuchet MS"/>
                <w:sz w:val="20"/>
                <w:szCs w:val="20"/>
                <w:lang w:val="fr-FR"/>
              </w:rPr>
            </w:pPr>
          </w:p>
        </w:tc>
      </w:tr>
      <w:tr w:rsidR="00D63B45" w:rsidRPr="005D6FFE" w14:paraId="64884032" w14:textId="77777777" w:rsidTr="00B46374">
        <w:trPr>
          <w:trHeight w:val="290"/>
        </w:trPr>
        <w:tc>
          <w:tcPr>
            <w:tcW w:w="805" w:type="dxa"/>
            <w:vAlign w:val="center"/>
          </w:tcPr>
          <w:p w14:paraId="54A9FAFE" w14:textId="6CE37FD7" w:rsidR="00D63B45" w:rsidRPr="00B46374" w:rsidRDefault="00D63B45" w:rsidP="00D63B45">
            <w:pPr>
              <w:widowControl w:val="0"/>
              <w:autoSpaceDE w:val="0"/>
              <w:autoSpaceDN w:val="0"/>
              <w:spacing w:before="9"/>
              <w:ind w:right="1"/>
              <w:jc w:val="center"/>
              <w:rPr>
                <w:rFonts w:eastAsia="Trebuchet MS"/>
                <w:bCs/>
                <w:sz w:val="20"/>
                <w:szCs w:val="20"/>
                <w:lang w:val="fr-FR"/>
              </w:rPr>
            </w:pPr>
            <w:r w:rsidRPr="00B46374">
              <w:rPr>
                <w:bCs/>
                <w:sz w:val="20"/>
                <w:szCs w:val="20"/>
                <w:lang w:val="fr-FR"/>
              </w:rPr>
              <w:t>3</w:t>
            </w:r>
          </w:p>
        </w:tc>
        <w:tc>
          <w:tcPr>
            <w:tcW w:w="2160" w:type="dxa"/>
            <w:tcBorders>
              <w:top w:val="nil"/>
              <w:left w:val="nil"/>
              <w:bottom w:val="single" w:sz="4" w:space="0" w:color="auto"/>
              <w:right w:val="single" w:sz="4" w:space="0" w:color="auto"/>
            </w:tcBorders>
            <w:shd w:val="clear" w:color="auto" w:fill="auto"/>
            <w:vAlign w:val="center"/>
          </w:tcPr>
          <w:p w14:paraId="180ED55E" w14:textId="61B6DFCB" w:rsidR="00D63B45" w:rsidRPr="00B46374" w:rsidRDefault="00D63B45" w:rsidP="00D63B45">
            <w:pPr>
              <w:widowControl w:val="0"/>
              <w:autoSpaceDE w:val="0"/>
              <w:autoSpaceDN w:val="0"/>
              <w:spacing w:before="9"/>
              <w:ind w:left="144"/>
              <w:rPr>
                <w:rFonts w:eastAsia="Trebuchet MS"/>
                <w:sz w:val="20"/>
                <w:szCs w:val="20"/>
              </w:rPr>
            </w:pPr>
            <w:r w:rsidRPr="00B46374">
              <w:rPr>
                <w:color w:val="000000"/>
                <w:sz w:val="20"/>
                <w:szCs w:val="20"/>
              </w:rPr>
              <w:t>casseroles</w:t>
            </w:r>
          </w:p>
        </w:tc>
        <w:tc>
          <w:tcPr>
            <w:tcW w:w="810" w:type="dxa"/>
            <w:tcBorders>
              <w:top w:val="nil"/>
              <w:left w:val="nil"/>
              <w:bottom w:val="single" w:sz="4" w:space="0" w:color="auto"/>
              <w:right w:val="single" w:sz="4" w:space="0" w:color="auto"/>
            </w:tcBorders>
            <w:shd w:val="clear" w:color="auto" w:fill="auto"/>
            <w:vAlign w:val="center"/>
          </w:tcPr>
          <w:p w14:paraId="0C1C2AA1" w14:textId="064546A5" w:rsidR="00D63B45" w:rsidRPr="00B46374" w:rsidRDefault="00D63B45" w:rsidP="00D63B45">
            <w:pPr>
              <w:widowControl w:val="0"/>
              <w:autoSpaceDE w:val="0"/>
              <w:autoSpaceDN w:val="0"/>
              <w:jc w:val="center"/>
              <w:rPr>
                <w:rFonts w:eastAsia="Trebuchet MS"/>
                <w:sz w:val="20"/>
                <w:szCs w:val="20"/>
                <w:lang w:val="fr-FR"/>
              </w:rPr>
            </w:pPr>
            <w:r w:rsidRPr="00B46374">
              <w:rPr>
                <w:color w:val="000000"/>
                <w:sz w:val="20"/>
                <w:szCs w:val="20"/>
              </w:rPr>
              <w:t>80</w:t>
            </w:r>
          </w:p>
        </w:tc>
        <w:tc>
          <w:tcPr>
            <w:tcW w:w="4230" w:type="dxa"/>
            <w:shd w:val="clear" w:color="auto" w:fill="FFFFFF" w:themeFill="background1"/>
            <w:vAlign w:val="center"/>
          </w:tcPr>
          <w:p w14:paraId="2F9C0DCC" w14:textId="77777777" w:rsidR="00D63B45" w:rsidRPr="00B46374" w:rsidRDefault="00D63B45" w:rsidP="00D63B45">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2070" w:type="dxa"/>
            <w:vAlign w:val="center"/>
          </w:tcPr>
          <w:p w14:paraId="10CA2481" w14:textId="77777777" w:rsidR="00D63B45" w:rsidRPr="00B46374" w:rsidRDefault="00D63B45" w:rsidP="00D63B45">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1983" w:type="dxa"/>
            <w:vAlign w:val="center"/>
          </w:tcPr>
          <w:p w14:paraId="35E710BA" w14:textId="77777777" w:rsidR="00D63B45" w:rsidRPr="00B46374" w:rsidRDefault="00D63B45" w:rsidP="00D63B45">
            <w:pPr>
              <w:widowControl w:val="0"/>
              <w:autoSpaceDE w:val="0"/>
              <w:autoSpaceDN w:val="0"/>
              <w:ind w:left="144"/>
              <w:jc w:val="center"/>
              <w:rPr>
                <w:rFonts w:eastAsia="Trebuchet MS"/>
                <w:sz w:val="20"/>
                <w:szCs w:val="20"/>
                <w:lang w:val="fr-FR"/>
              </w:rPr>
            </w:pPr>
          </w:p>
        </w:tc>
        <w:tc>
          <w:tcPr>
            <w:tcW w:w="1980" w:type="dxa"/>
            <w:vAlign w:val="center"/>
          </w:tcPr>
          <w:p w14:paraId="7C797B52" w14:textId="77777777" w:rsidR="00D63B45" w:rsidRPr="00B46374" w:rsidRDefault="00D63B45" w:rsidP="00D63B45">
            <w:pPr>
              <w:widowControl w:val="0"/>
              <w:autoSpaceDE w:val="0"/>
              <w:autoSpaceDN w:val="0"/>
              <w:ind w:left="144"/>
              <w:jc w:val="center"/>
              <w:rPr>
                <w:rFonts w:eastAsia="Trebuchet MS"/>
                <w:sz w:val="20"/>
                <w:szCs w:val="20"/>
                <w:lang w:val="fr-FR"/>
              </w:rPr>
            </w:pPr>
          </w:p>
        </w:tc>
      </w:tr>
      <w:tr w:rsidR="00D63B45" w:rsidRPr="005D6FFE" w14:paraId="2ECB020A" w14:textId="77777777" w:rsidTr="00B46374">
        <w:trPr>
          <w:trHeight w:val="290"/>
        </w:trPr>
        <w:tc>
          <w:tcPr>
            <w:tcW w:w="805" w:type="dxa"/>
            <w:vAlign w:val="center"/>
          </w:tcPr>
          <w:p w14:paraId="62553205" w14:textId="51F81DE7" w:rsidR="00D63B45" w:rsidRPr="00B46374" w:rsidRDefault="00D63B45" w:rsidP="00D63B45">
            <w:pPr>
              <w:widowControl w:val="0"/>
              <w:autoSpaceDE w:val="0"/>
              <w:autoSpaceDN w:val="0"/>
              <w:spacing w:before="9"/>
              <w:ind w:right="1"/>
              <w:jc w:val="center"/>
              <w:rPr>
                <w:rFonts w:eastAsia="Trebuchet MS"/>
                <w:bCs/>
                <w:sz w:val="20"/>
                <w:szCs w:val="20"/>
                <w:lang w:val="fr-FR"/>
              </w:rPr>
            </w:pPr>
            <w:r w:rsidRPr="00B46374">
              <w:rPr>
                <w:bCs/>
                <w:sz w:val="20"/>
                <w:szCs w:val="20"/>
                <w:lang w:val="fr-FR"/>
              </w:rPr>
              <w:t>4</w:t>
            </w:r>
          </w:p>
        </w:tc>
        <w:tc>
          <w:tcPr>
            <w:tcW w:w="2160" w:type="dxa"/>
            <w:tcBorders>
              <w:top w:val="nil"/>
              <w:left w:val="nil"/>
              <w:bottom w:val="single" w:sz="4" w:space="0" w:color="auto"/>
              <w:right w:val="single" w:sz="4" w:space="0" w:color="auto"/>
            </w:tcBorders>
            <w:shd w:val="clear" w:color="auto" w:fill="auto"/>
            <w:vAlign w:val="center"/>
          </w:tcPr>
          <w:p w14:paraId="796CCC45" w14:textId="35214EF1" w:rsidR="00D63B45" w:rsidRPr="00B46374" w:rsidRDefault="00D63B45" w:rsidP="00D63B45">
            <w:pPr>
              <w:widowControl w:val="0"/>
              <w:autoSpaceDE w:val="0"/>
              <w:autoSpaceDN w:val="0"/>
              <w:spacing w:before="9"/>
              <w:ind w:left="144"/>
              <w:rPr>
                <w:rFonts w:eastAsia="Trebuchet MS"/>
                <w:sz w:val="20"/>
                <w:szCs w:val="20"/>
              </w:rPr>
            </w:pPr>
            <w:r w:rsidRPr="00B46374">
              <w:rPr>
                <w:color w:val="000000"/>
                <w:sz w:val="20"/>
                <w:szCs w:val="20"/>
              </w:rPr>
              <w:t>Tasses</w:t>
            </w:r>
          </w:p>
        </w:tc>
        <w:tc>
          <w:tcPr>
            <w:tcW w:w="810" w:type="dxa"/>
            <w:tcBorders>
              <w:top w:val="nil"/>
              <w:left w:val="nil"/>
              <w:bottom w:val="single" w:sz="4" w:space="0" w:color="auto"/>
              <w:right w:val="single" w:sz="4" w:space="0" w:color="auto"/>
            </w:tcBorders>
            <w:shd w:val="clear" w:color="auto" w:fill="auto"/>
            <w:vAlign w:val="center"/>
          </w:tcPr>
          <w:p w14:paraId="5DE566D4" w14:textId="3CAE30A5" w:rsidR="00D63B45" w:rsidRPr="00B46374" w:rsidRDefault="00D63B45" w:rsidP="00D63B45">
            <w:pPr>
              <w:widowControl w:val="0"/>
              <w:autoSpaceDE w:val="0"/>
              <w:autoSpaceDN w:val="0"/>
              <w:jc w:val="center"/>
              <w:rPr>
                <w:rFonts w:eastAsia="Trebuchet MS"/>
                <w:sz w:val="20"/>
                <w:szCs w:val="20"/>
                <w:lang w:val="fr-FR"/>
              </w:rPr>
            </w:pPr>
            <w:r w:rsidRPr="00B46374">
              <w:rPr>
                <w:color w:val="000000"/>
                <w:sz w:val="20"/>
                <w:szCs w:val="20"/>
              </w:rPr>
              <w:t>80</w:t>
            </w:r>
          </w:p>
        </w:tc>
        <w:tc>
          <w:tcPr>
            <w:tcW w:w="4230" w:type="dxa"/>
            <w:shd w:val="clear" w:color="auto" w:fill="FFFFFF" w:themeFill="background1"/>
            <w:vAlign w:val="center"/>
          </w:tcPr>
          <w:p w14:paraId="44A6C548" w14:textId="77777777" w:rsidR="00D63B45" w:rsidRPr="00B46374" w:rsidRDefault="00D63B45" w:rsidP="00D63B45">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2070" w:type="dxa"/>
            <w:vAlign w:val="center"/>
          </w:tcPr>
          <w:p w14:paraId="4CEB3512" w14:textId="77777777" w:rsidR="00D63B45" w:rsidRPr="00B46374" w:rsidRDefault="00D63B45" w:rsidP="00D63B45">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1983" w:type="dxa"/>
            <w:vAlign w:val="center"/>
          </w:tcPr>
          <w:p w14:paraId="765FCC2D" w14:textId="77777777" w:rsidR="00D63B45" w:rsidRPr="00B46374" w:rsidRDefault="00D63B45" w:rsidP="00D63B45">
            <w:pPr>
              <w:widowControl w:val="0"/>
              <w:autoSpaceDE w:val="0"/>
              <w:autoSpaceDN w:val="0"/>
              <w:ind w:left="144"/>
              <w:jc w:val="center"/>
              <w:rPr>
                <w:rFonts w:eastAsia="Trebuchet MS"/>
                <w:sz w:val="20"/>
                <w:szCs w:val="20"/>
                <w:lang w:val="fr-FR"/>
              </w:rPr>
            </w:pPr>
          </w:p>
        </w:tc>
        <w:tc>
          <w:tcPr>
            <w:tcW w:w="1980" w:type="dxa"/>
            <w:vAlign w:val="center"/>
          </w:tcPr>
          <w:p w14:paraId="5428D5FA" w14:textId="77777777" w:rsidR="00D63B45" w:rsidRPr="00B46374" w:rsidRDefault="00D63B45" w:rsidP="00D63B45">
            <w:pPr>
              <w:widowControl w:val="0"/>
              <w:autoSpaceDE w:val="0"/>
              <w:autoSpaceDN w:val="0"/>
              <w:ind w:left="144"/>
              <w:jc w:val="center"/>
              <w:rPr>
                <w:rFonts w:eastAsia="Trebuchet MS"/>
                <w:sz w:val="20"/>
                <w:szCs w:val="20"/>
                <w:lang w:val="fr-FR"/>
              </w:rPr>
            </w:pPr>
          </w:p>
        </w:tc>
      </w:tr>
      <w:tr w:rsidR="00D63B45" w:rsidRPr="005D6FFE" w14:paraId="68994DC6" w14:textId="77777777" w:rsidTr="00B46374">
        <w:trPr>
          <w:trHeight w:val="290"/>
        </w:trPr>
        <w:tc>
          <w:tcPr>
            <w:tcW w:w="805" w:type="dxa"/>
            <w:vAlign w:val="center"/>
          </w:tcPr>
          <w:p w14:paraId="1CB3C2FF" w14:textId="1769FD44" w:rsidR="00D63B45" w:rsidRPr="00B46374" w:rsidRDefault="00D63B45" w:rsidP="00D63B45">
            <w:pPr>
              <w:widowControl w:val="0"/>
              <w:autoSpaceDE w:val="0"/>
              <w:autoSpaceDN w:val="0"/>
              <w:spacing w:before="9"/>
              <w:ind w:right="1"/>
              <w:jc w:val="center"/>
              <w:rPr>
                <w:rFonts w:eastAsia="Trebuchet MS"/>
                <w:bCs/>
                <w:sz w:val="20"/>
                <w:szCs w:val="20"/>
                <w:lang w:val="fr-FR"/>
              </w:rPr>
            </w:pPr>
            <w:r w:rsidRPr="00B46374">
              <w:rPr>
                <w:bCs/>
                <w:sz w:val="20"/>
                <w:szCs w:val="20"/>
                <w:lang w:val="fr-FR"/>
              </w:rPr>
              <w:t>5</w:t>
            </w:r>
          </w:p>
        </w:tc>
        <w:tc>
          <w:tcPr>
            <w:tcW w:w="2160" w:type="dxa"/>
            <w:tcBorders>
              <w:top w:val="nil"/>
              <w:left w:val="nil"/>
              <w:bottom w:val="single" w:sz="4" w:space="0" w:color="auto"/>
              <w:right w:val="single" w:sz="4" w:space="0" w:color="auto"/>
            </w:tcBorders>
            <w:shd w:val="clear" w:color="auto" w:fill="auto"/>
            <w:vAlign w:val="center"/>
          </w:tcPr>
          <w:p w14:paraId="374C5FC4" w14:textId="3E56EE36" w:rsidR="00D63B45" w:rsidRPr="00B46374" w:rsidRDefault="00D63B45" w:rsidP="00D63B45">
            <w:pPr>
              <w:widowControl w:val="0"/>
              <w:autoSpaceDE w:val="0"/>
              <w:autoSpaceDN w:val="0"/>
              <w:spacing w:before="9"/>
              <w:ind w:left="144"/>
              <w:rPr>
                <w:rFonts w:eastAsia="Trebuchet MS"/>
                <w:sz w:val="20"/>
                <w:szCs w:val="20"/>
                <w:lang w:val="fr-FR"/>
              </w:rPr>
            </w:pPr>
            <w:r w:rsidRPr="00B46374">
              <w:rPr>
                <w:color w:val="000000"/>
                <w:sz w:val="20"/>
                <w:szCs w:val="20"/>
                <w:lang w:val="fr-FR"/>
              </w:rPr>
              <w:t>Tasse de mesure de poisson</w:t>
            </w:r>
          </w:p>
        </w:tc>
        <w:tc>
          <w:tcPr>
            <w:tcW w:w="810" w:type="dxa"/>
            <w:tcBorders>
              <w:top w:val="nil"/>
              <w:left w:val="nil"/>
              <w:bottom w:val="single" w:sz="4" w:space="0" w:color="auto"/>
              <w:right w:val="single" w:sz="4" w:space="0" w:color="auto"/>
            </w:tcBorders>
            <w:shd w:val="clear" w:color="auto" w:fill="auto"/>
            <w:vAlign w:val="center"/>
          </w:tcPr>
          <w:p w14:paraId="0802C5B6" w14:textId="3E8DEFA7" w:rsidR="00D63B45" w:rsidRPr="00B46374" w:rsidRDefault="00D63B45" w:rsidP="00D63B45">
            <w:pPr>
              <w:widowControl w:val="0"/>
              <w:autoSpaceDE w:val="0"/>
              <w:autoSpaceDN w:val="0"/>
              <w:jc w:val="center"/>
              <w:rPr>
                <w:rFonts w:eastAsia="Trebuchet MS"/>
                <w:sz w:val="20"/>
                <w:szCs w:val="20"/>
                <w:lang w:val="fr-FR"/>
              </w:rPr>
            </w:pPr>
            <w:r w:rsidRPr="00B46374">
              <w:rPr>
                <w:color w:val="000000"/>
                <w:sz w:val="20"/>
                <w:szCs w:val="20"/>
              </w:rPr>
              <w:t>35</w:t>
            </w:r>
          </w:p>
        </w:tc>
        <w:tc>
          <w:tcPr>
            <w:tcW w:w="4230" w:type="dxa"/>
            <w:shd w:val="clear" w:color="auto" w:fill="FFFFFF" w:themeFill="background1"/>
            <w:vAlign w:val="center"/>
          </w:tcPr>
          <w:p w14:paraId="6D6792FC" w14:textId="77777777" w:rsidR="00D63B45" w:rsidRPr="00B46374" w:rsidRDefault="00D63B45" w:rsidP="00D63B45">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2070" w:type="dxa"/>
            <w:vAlign w:val="center"/>
          </w:tcPr>
          <w:p w14:paraId="397EAC68" w14:textId="77777777" w:rsidR="00D63B45" w:rsidRPr="00B46374" w:rsidRDefault="00D63B45" w:rsidP="00D63B45">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1983" w:type="dxa"/>
            <w:vAlign w:val="center"/>
          </w:tcPr>
          <w:p w14:paraId="4BA8EA1F" w14:textId="77777777" w:rsidR="00D63B45" w:rsidRPr="00B46374" w:rsidRDefault="00D63B45" w:rsidP="00D63B45">
            <w:pPr>
              <w:widowControl w:val="0"/>
              <w:autoSpaceDE w:val="0"/>
              <w:autoSpaceDN w:val="0"/>
              <w:ind w:left="144"/>
              <w:jc w:val="center"/>
              <w:rPr>
                <w:rFonts w:eastAsia="Trebuchet MS"/>
                <w:sz w:val="20"/>
                <w:szCs w:val="20"/>
                <w:lang w:val="fr-FR"/>
              </w:rPr>
            </w:pPr>
          </w:p>
        </w:tc>
        <w:tc>
          <w:tcPr>
            <w:tcW w:w="1980" w:type="dxa"/>
            <w:vAlign w:val="center"/>
          </w:tcPr>
          <w:p w14:paraId="2A2A8706" w14:textId="77777777" w:rsidR="00D63B45" w:rsidRPr="00B46374" w:rsidRDefault="00D63B45" w:rsidP="00D63B45">
            <w:pPr>
              <w:widowControl w:val="0"/>
              <w:autoSpaceDE w:val="0"/>
              <w:autoSpaceDN w:val="0"/>
              <w:ind w:left="144"/>
              <w:jc w:val="center"/>
              <w:rPr>
                <w:rFonts w:eastAsia="Trebuchet MS"/>
                <w:sz w:val="20"/>
                <w:szCs w:val="20"/>
                <w:lang w:val="fr-FR"/>
              </w:rPr>
            </w:pPr>
          </w:p>
        </w:tc>
      </w:tr>
      <w:tr w:rsidR="00D63B45" w:rsidRPr="005D6FFE" w14:paraId="5DF51CBA" w14:textId="77777777" w:rsidTr="00B46374">
        <w:trPr>
          <w:trHeight w:val="290"/>
        </w:trPr>
        <w:tc>
          <w:tcPr>
            <w:tcW w:w="805" w:type="dxa"/>
            <w:vAlign w:val="center"/>
          </w:tcPr>
          <w:p w14:paraId="2EA4C9A7" w14:textId="4D3D4876" w:rsidR="00D63B45" w:rsidRPr="00B46374" w:rsidRDefault="00D63B45" w:rsidP="00D63B45">
            <w:pPr>
              <w:widowControl w:val="0"/>
              <w:autoSpaceDE w:val="0"/>
              <w:autoSpaceDN w:val="0"/>
              <w:spacing w:before="9"/>
              <w:ind w:right="1"/>
              <w:jc w:val="center"/>
              <w:rPr>
                <w:rFonts w:eastAsia="Trebuchet MS"/>
                <w:bCs/>
                <w:sz w:val="20"/>
                <w:szCs w:val="20"/>
                <w:lang w:val="fr-FR"/>
              </w:rPr>
            </w:pPr>
            <w:r w:rsidRPr="00B46374">
              <w:rPr>
                <w:bCs/>
                <w:sz w:val="20"/>
                <w:szCs w:val="20"/>
                <w:lang w:val="fr-FR"/>
              </w:rPr>
              <w:t>6</w:t>
            </w:r>
          </w:p>
        </w:tc>
        <w:tc>
          <w:tcPr>
            <w:tcW w:w="2160" w:type="dxa"/>
            <w:tcBorders>
              <w:top w:val="nil"/>
              <w:left w:val="nil"/>
              <w:bottom w:val="single" w:sz="4" w:space="0" w:color="auto"/>
              <w:right w:val="single" w:sz="4" w:space="0" w:color="auto"/>
            </w:tcBorders>
            <w:shd w:val="clear" w:color="auto" w:fill="auto"/>
            <w:vAlign w:val="center"/>
          </w:tcPr>
          <w:p w14:paraId="02D8D121" w14:textId="19197CE7" w:rsidR="00D63B45" w:rsidRPr="00B46374" w:rsidRDefault="00D63B45" w:rsidP="00D63B45">
            <w:pPr>
              <w:widowControl w:val="0"/>
              <w:autoSpaceDE w:val="0"/>
              <w:autoSpaceDN w:val="0"/>
              <w:spacing w:before="9"/>
              <w:ind w:left="144"/>
              <w:rPr>
                <w:rFonts w:eastAsia="Trebuchet MS"/>
                <w:sz w:val="20"/>
                <w:szCs w:val="20"/>
              </w:rPr>
            </w:pPr>
            <w:r w:rsidRPr="00B46374">
              <w:rPr>
                <w:color w:val="000000"/>
                <w:sz w:val="20"/>
                <w:szCs w:val="20"/>
              </w:rPr>
              <w:t>Passoires alluminium</w:t>
            </w:r>
          </w:p>
        </w:tc>
        <w:tc>
          <w:tcPr>
            <w:tcW w:w="810" w:type="dxa"/>
            <w:tcBorders>
              <w:top w:val="nil"/>
              <w:left w:val="nil"/>
              <w:bottom w:val="single" w:sz="4" w:space="0" w:color="auto"/>
              <w:right w:val="single" w:sz="4" w:space="0" w:color="auto"/>
            </w:tcBorders>
            <w:shd w:val="clear" w:color="auto" w:fill="auto"/>
            <w:vAlign w:val="center"/>
          </w:tcPr>
          <w:p w14:paraId="52DBA113" w14:textId="0C310E3C" w:rsidR="00D63B45" w:rsidRPr="00B46374" w:rsidRDefault="00D63B45" w:rsidP="00D63B45">
            <w:pPr>
              <w:widowControl w:val="0"/>
              <w:autoSpaceDE w:val="0"/>
              <w:autoSpaceDN w:val="0"/>
              <w:jc w:val="center"/>
              <w:rPr>
                <w:rFonts w:eastAsia="Trebuchet MS"/>
                <w:sz w:val="20"/>
                <w:szCs w:val="20"/>
                <w:lang w:val="fr-FR"/>
              </w:rPr>
            </w:pPr>
            <w:r w:rsidRPr="00B46374">
              <w:rPr>
                <w:color w:val="000000"/>
                <w:sz w:val="20"/>
                <w:szCs w:val="20"/>
              </w:rPr>
              <w:t>85</w:t>
            </w:r>
          </w:p>
        </w:tc>
        <w:tc>
          <w:tcPr>
            <w:tcW w:w="4230" w:type="dxa"/>
            <w:shd w:val="clear" w:color="auto" w:fill="FFFFFF" w:themeFill="background1"/>
            <w:vAlign w:val="center"/>
          </w:tcPr>
          <w:p w14:paraId="4EBF37AF" w14:textId="77777777" w:rsidR="00D63B45" w:rsidRPr="00B46374" w:rsidRDefault="00D63B45" w:rsidP="00D63B45">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2070" w:type="dxa"/>
            <w:vAlign w:val="center"/>
          </w:tcPr>
          <w:p w14:paraId="18C826FE" w14:textId="77777777" w:rsidR="00D63B45" w:rsidRPr="00B46374" w:rsidRDefault="00D63B45" w:rsidP="00D63B45">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1983" w:type="dxa"/>
            <w:vAlign w:val="center"/>
          </w:tcPr>
          <w:p w14:paraId="518C9FC3" w14:textId="77777777" w:rsidR="00D63B45" w:rsidRPr="00B46374" w:rsidRDefault="00D63B45" w:rsidP="00D63B45">
            <w:pPr>
              <w:widowControl w:val="0"/>
              <w:autoSpaceDE w:val="0"/>
              <w:autoSpaceDN w:val="0"/>
              <w:ind w:left="144"/>
              <w:jc w:val="center"/>
              <w:rPr>
                <w:rFonts w:eastAsia="Trebuchet MS"/>
                <w:sz w:val="20"/>
                <w:szCs w:val="20"/>
                <w:lang w:val="fr-FR"/>
              </w:rPr>
            </w:pPr>
          </w:p>
        </w:tc>
        <w:tc>
          <w:tcPr>
            <w:tcW w:w="1980" w:type="dxa"/>
            <w:vAlign w:val="center"/>
          </w:tcPr>
          <w:p w14:paraId="1AD9CC3E" w14:textId="77777777" w:rsidR="00D63B45" w:rsidRPr="00B46374" w:rsidRDefault="00D63B45" w:rsidP="00D63B45">
            <w:pPr>
              <w:widowControl w:val="0"/>
              <w:autoSpaceDE w:val="0"/>
              <w:autoSpaceDN w:val="0"/>
              <w:ind w:left="144"/>
              <w:jc w:val="center"/>
              <w:rPr>
                <w:rFonts w:eastAsia="Trebuchet MS"/>
                <w:sz w:val="20"/>
                <w:szCs w:val="20"/>
                <w:lang w:val="fr-FR"/>
              </w:rPr>
            </w:pPr>
          </w:p>
        </w:tc>
      </w:tr>
      <w:tr w:rsidR="00D63B45" w:rsidRPr="005D6FFE" w14:paraId="186CC0A1" w14:textId="77777777" w:rsidTr="00B46374">
        <w:trPr>
          <w:trHeight w:val="290"/>
        </w:trPr>
        <w:tc>
          <w:tcPr>
            <w:tcW w:w="805" w:type="dxa"/>
            <w:vAlign w:val="center"/>
          </w:tcPr>
          <w:p w14:paraId="49C8AA44" w14:textId="6882B54A" w:rsidR="00D63B45" w:rsidRPr="00B46374" w:rsidRDefault="00D63B45" w:rsidP="00D63B45">
            <w:pPr>
              <w:widowControl w:val="0"/>
              <w:autoSpaceDE w:val="0"/>
              <w:autoSpaceDN w:val="0"/>
              <w:spacing w:before="9"/>
              <w:ind w:right="1"/>
              <w:jc w:val="center"/>
              <w:rPr>
                <w:rFonts w:eastAsia="Trebuchet MS"/>
                <w:bCs/>
                <w:sz w:val="20"/>
                <w:szCs w:val="20"/>
                <w:lang w:val="fr-FR"/>
              </w:rPr>
            </w:pPr>
            <w:r w:rsidRPr="00B46374">
              <w:rPr>
                <w:bCs/>
                <w:sz w:val="20"/>
                <w:szCs w:val="20"/>
                <w:lang w:val="fr-FR"/>
              </w:rPr>
              <w:t>7</w:t>
            </w:r>
          </w:p>
        </w:tc>
        <w:tc>
          <w:tcPr>
            <w:tcW w:w="2160" w:type="dxa"/>
            <w:tcBorders>
              <w:top w:val="nil"/>
              <w:left w:val="nil"/>
              <w:bottom w:val="single" w:sz="4" w:space="0" w:color="auto"/>
              <w:right w:val="single" w:sz="4" w:space="0" w:color="auto"/>
            </w:tcBorders>
            <w:shd w:val="clear" w:color="auto" w:fill="auto"/>
            <w:vAlign w:val="center"/>
          </w:tcPr>
          <w:p w14:paraId="3238DE74" w14:textId="1B3746CF" w:rsidR="00D63B45" w:rsidRPr="00B46374" w:rsidRDefault="00D63B45" w:rsidP="00D63B45">
            <w:pPr>
              <w:widowControl w:val="0"/>
              <w:autoSpaceDE w:val="0"/>
              <w:autoSpaceDN w:val="0"/>
              <w:spacing w:before="9"/>
              <w:ind w:left="144"/>
              <w:rPr>
                <w:rFonts w:eastAsia="Trebuchet MS"/>
                <w:sz w:val="20"/>
                <w:szCs w:val="20"/>
              </w:rPr>
            </w:pPr>
            <w:r w:rsidRPr="00B46374">
              <w:rPr>
                <w:color w:val="000000"/>
                <w:sz w:val="20"/>
                <w:szCs w:val="20"/>
              </w:rPr>
              <w:t>Passoires plastiques</w:t>
            </w:r>
          </w:p>
        </w:tc>
        <w:tc>
          <w:tcPr>
            <w:tcW w:w="810" w:type="dxa"/>
            <w:tcBorders>
              <w:top w:val="nil"/>
              <w:left w:val="nil"/>
              <w:bottom w:val="single" w:sz="4" w:space="0" w:color="auto"/>
              <w:right w:val="single" w:sz="4" w:space="0" w:color="auto"/>
            </w:tcBorders>
            <w:shd w:val="clear" w:color="auto" w:fill="auto"/>
            <w:vAlign w:val="center"/>
          </w:tcPr>
          <w:p w14:paraId="4ABAC342" w14:textId="631856B8" w:rsidR="00D63B45" w:rsidRPr="00B46374" w:rsidRDefault="00D63B45" w:rsidP="00D63B45">
            <w:pPr>
              <w:widowControl w:val="0"/>
              <w:autoSpaceDE w:val="0"/>
              <w:autoSpaceDN w:val="0"/>
              <w:jc w:val="center"/>
              <w:rPr>
                <w:rFonts w:eastAsia="Trebuchet MS"/>
                <w:sz w:val="20"/>
                <w:szCs w:val="20"/>
                <w:lang w:val="fr-FR"/>
              </w:rPr>
            </w:pPr>
            <w:r w:rsidRPr="00B46374">
              <w:rPr>
                <w:color w:val="000000"/>
                <w:sz w:val="20"/>
                <w:szCs w:val="20"/>
              </w:rPr>
              <w:t>85</w:t>
            </w:r>
          </w:p>
        </w:tc>
        <w:tc>
          <w:tcPr>
            <w:tcW w:w="4230" w:type="dxa"/>
            <w:shd w:val="clear" w:color="auto" w:fill="FFFFFF" w:themeFill="background1"/>
            <w:vAlign w:val="center"/>
          </w:tcPr>
          <w:p w14:paraId="79E1A0E0" w14:textId="77777777" w:rsidR="00D63B45" w:rsidRPr="00B46374" w:rsidRDefault="00D63B45" w:rsidP="00D63B45">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2070" w:type="dxa"/>
            <w:vAlign w:val="center"/>
          </w:tcPr>
          <w:p w14:paraId="5FE5B2C6" w14:textId="77777777" w:rsidR="00D63B45" w:rsidRPr="00B46374" w:rsidRDefault="00D63B45" w:rsidP="00D63B45">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1983" w:type="dxa"/>
            <w:vAlign w:val="center"/>
          </w:tcPr>
          <w:p w14:paraId="0A084A72" w14:textId="77777777" w:rsidR="00D63B45" w:rsidRPr="00B46374" w:rsidRDefault="00D63B45" w:rsidP="00D63B45">
            <w:pPr>
              <w:widowControl w:val="0"/>
              <w:autoSpaceDE w:val="0"/>
              <w:autoSpaceDN w:val="0"/>
              <w:ind w:left="144"/>
              <w:jc w:val="center"/>
              <w:rPr>
                <w:rFonts w:eastAsia="Trebuchet MS"/>
                <w:sz w:val="20"/>
                <w:szCs w:val="20"/>
                <w:lang w:val="fr-FR"/>
              </w:rPr>
            </w:pPr>
          </w:p>
        </w:tc>
        <w:tc>
          <w:tcPr>
            <w:tcW w:w="1980" w:type="dxa"/>
            <w:vAlign w:val="center"/>
          </w:tcPr>
          <w:p w14:paraId="7B1CBC32" w14:textId="77777777" w:rsidR="00D63B45" w:rsidRPr="00B46374" w:rsidRDefault="00D63B45" w:rsidP="00D63B45">
            <w:pPr>
              <w:widowControl w:val="0"/>
              <w:autoSpaceDE w:val="0"/>
              <w:autoSpaceDN w:val="0"/>
              <w:ind w:left="144"/>
              <w:jc w:val="center"/>
              <w:rPr>
                <w:rFonts w:eastAsia="Trebuchet MS"/>
                <w:sz w:val="20"/>
                <w:szCs w:val="20"/>
                <w:lang w:val="fr-FR"/>
              </w:rPr>
            </w:pPr>
          </w:p>
        </w:tc>
      </w:tr>
      <w:tr w:rsidR="00D63B45" w:rsidRPr="005D6FFE" w14:paraId="3DC654BF" w14:textId="77777777" w:rsidTr="00B46374">
        <w:trPr>
          <w:trHeight w:val="290"/>
        </w:trPr>
        <w:tc>
          <w:tcPr>
            <w:tcW w:w="805" w:type="dxa"/>
            <w:vAlign w:val="center"/>
          </w:tcPr>
          <w:p w14:paraId="1F269AB6" w14:textId="6A327954" w:rsidR="00D63B45" w:rsidRPr="00B46374" w:rsidRDefault="00D63B45" w:rsidP="00D63B45">
            <w:pPr>
              <w:widowControl w:val="0"/>
              <w:autoSpaceDE w:val="0"/>
              <w:autoSpaceDN w:val="0"/>
              <w:spacing w:before="9"/>
              <w:ind w:right="1"/>
              <w:jc w:val="center"/>
              <w:rPr>
                <w:rFonts w:eastAsia="Trebuchet MS"/>
                <w:bCs/>
                <w:sz w:val="20"/>
                <w:szCs w:val="20"/>
                <w:lang w:val="fr-FR"/>
              </w:rPr>
            </w:pPr>
            <w:r w:rsidRPr="00B46374">
              <w:rPr>
                <w:bCs/>
                <w:sz w:val="20"/>
                <w:szCs w:val="20"/>
                <w:lang w:val="fr-FR"/>
              </w:rPr>
              <w:t>8</w:t>
            </w:r>
          </w:p>
        </w:tc>
        <w:tc>
          <w:tcPr>
            <w:tcW w:w="2160" w:type="dxa"/>
            <w:tcBorders>
              <w:top w:val="nil"/>
              <w:left w:val="nil"/>
              <w:bottom w:val="single" w:sz="4" w:space="0" w:color="auto"/>
              <w:right w:val="single" w:sz="4" w:space="0" w:color="auto"/>
            </w:tcBorders>
            <w:shd w:val="clear" w:color="auto" w:fill="auto"/>
            <w:vAlign w:val="center"/>
          </w:tcPr>
          <w:p w14:paraId="2709F0C4" w14:textId="287D883F" w:rsidR="00D63B45" w:rsidRPr="00B46374" w:rsidRDefault="00D63B45" w:rsidP="00D63B45">
            <w:pPr>
              <w:widowControl w:val="0"/>
              <w:autoSpaceDE w:val="0"/>
              <w:autoSpaceDN w:val="0"/>
              <w:spacing w:before="9"/>
              <w:ind w:left="144"/>
              <w:rPr>
                <w:rFonts w:eastAsia="Trebuchet MS"/>
                <w:sz w:val="20"/>
                <w:szCs w:val="20"/>
              </w:rPr>
            </w:pPr>
            <w:r w:rsidRPr="00B46374">
              <w:rPr>
                <w:color w:val="000000"/>
                <w:sz w:val="20"/>
                <w:szCs w:val="20"/>
              </w:rPr>
              <w:t>Foyers améliorés</w:t>
            </w:r>
          </w:p>
        </w:tc>
        <w:tc>
          <w:tcPr>
            <w:tcW w:w="810" w:type="dxa"/>
            <w:tcBorders>
              <w:top w:val="nil"/>
              <w:left w:val="nil"/>
              <w:bottom w:val="single" w:sz="4" w:space="0" w:color="auto"/>
              <w:right w:val="single" w:sz="4" w:space="0" w:color="auto"/>
            </w:tcBorders>
            <w:shd w:val="clear" w:color="auto" w:fill="auto"/>
            <w:vAlign w:val="center"/>
          </w:tcPr>
          <w:p w14:paraId="43664EF8" w14:textId="2E4FBC9C" w:rsidR="00D63B45" w:rsidRPr="00B46374" w:rsidRDefault="00D63B45" w:rsidP="00D63B45">
            <w:pPr>
              <w:widowControl w:val="0"/>
              <w:autoSpaceDE w:val="0"/>
              <w:autoSpaceDN w:val="0"/>
              <w:jc w:val="center"/>
              <w:rPr>
                <w:rFonts w:eastAsia="Trebuchet MS"/>
                <w:sz w:val="20"/>
                <w:szCs w:val="20"/>
                <w:lang w:val="fr-FR"/>
              </w:rPr>
            </w:pPr>
            <w:r w:rsidRPr="00B46374">
              <w:rPr>
                <w:color w:val="000000"/>
                <w:sz w:val="20"/>
                <w:szCs w:val="20"/>
              </w:rPr>
              <w:t>85</w:t>
            </w:r>
          </w:p>
        </w:tc>
        <w:tc>
          <w:tcPr>
            <w:tcW w:w="4230" w:type="dxa"/>
            <w:shd w:val="clear" w:color="auto" w:fill="FFFFFF" w:themeFill="background1"/>
            <w:vAlign w:val="center"/>
          </w:tcPr>
          <w:p w14:paraId="46F049AC" w14:textId="77777777" w:rsidR="00D63B45" w:rsidRPr="00B46374" w:rsidRDefault="00D63B45" w:rsidP="00D63B45">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2070" w:type="dxa"/>
            <w:vAlign w:val="center"/>
          </w:tcPr>
          <w:p w14:paraId="0B473390" w14:textId="77777777" w:rsidR="00D63B45" w:rsidRPr="00B46374" w:rsidRDefault="00D63B45" w:rsidP="00D63B45">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1983" w:type="dxa"/>
            <w:vAlign w:val="center"/>
          </w:tcPr>
          <w:p w14:paraId="4591DA41" w14:textId="77777777" w:rsidR="00D63B45" w:rsidRPr="00B46374" w:rsidRDefault="00D63B45" w:rsidP="00D63B45">
            <w:pPr>
              <w:widowControl w:val="0"/>
              <w:autoSpaceDE w:val="0"/>
              <w:autoSpaceDN w:val="0"/>
              <w:ind w:left="144"/>
              <w:jc w:val="center"/>
              <w:rPr>
                <w:rFonts w:eastAsia="Trebuchet MS"/>
                <w:sz w:val="20"/>
                <w:szCs w:val="20"/>
                <w:lang w:val="fr-FR"/>
              </w:rPr>
            </w:pPr>
          </w:p>
        </w:tc>
        <w:tc>
          <w:tcPr>
            <w:tcW w:w="1980" w:type="dxa"/>
            <w:vAlign w:val="center"/>
          </w:tcPr>
          <w:p w14:paraId="076EB946" w14:textId="77777777" w:rsidR="00D63B45" w:rsidRPr="00B46374" w:rsidRDefault="00D63B45" w:rsidP="00D63B45">
            <w:pPr>
              <w:widowControl w:val="0"/>
              <w:autoSpaceDE w:val="0"/>
              <w:autoSpaceDN w:val="0"/>
              <w:ind w:left="144"/>
              <w:jc w:val="center"/>
              <w:rPr>
                <w:rFonts w:eastAsia="Trebuchet MS"/>
                <w:sz w:val="20"/>
                <w:szCs w:val="20"/>
                <w:lang w:val="fr-FR"/>
              </w:rPr>
            </w:pPr>
          </w:p>
        </w:tc>
      </w:tr>
      <w:tr w:rsidR="00D63B45" w:rsidRPr="005D6FFE" w14:paraId="6EF3AC08" w14:textId="77777777" w:rsidTr="00B46374">
        <w:trPr>
          <w:trHeight w:val="290"/>
        </w:trPr>
        <w:tc>
          <w:tcPr>
            <w:tcW w:w="805" w:type="dxa"/>
            <w:vAlign w:val="center"/>
          </w:tcPr>
          <w:p w14:paraId="7CAE0491" w14:textId="549734EB" w:rsidR="00D63B45" w:rsidRPr="00B46374" w:rsidRDefault="00D63B45" w:rsidP="00D63B45">
            <w:pPr>
              <w:widowControl w:val="0"/>
              <w:autoSpaceDE w:val="0"/>
              <w:autoSpaceDN w:val="0"/>
              <w:spacing w:before="9"/>
              <w:ind w:right="1"/>
              <w:jc w:val="center"/>
              <w:rPr>
                <w:rFonts w:eastAsia="Trebuchet MS"/>
                <w:bCs/>
                <w:sz w:val="20"/>
                <w:szCs w:val="20"/>
                <w:lang w:val="fr-FR"/>
              </w:rPr>
            </w:pPr>
            <w:r w:rsidRPr="00B46374">
              <w:rPr>
                <w:bCs/>
                <w:sz w:val="20"/>
                <w:szCs w:val="20"/>
                <w:lang w:val="fr-FR"/>
              </w:rPr>
              <w:t>9</w:t>
            </w:r>
          </w:p>
        </w:tc>
        <w:tc>
          <w:tcPr>
            <w:tcW w:w="2160" w:type="dxa"/>
            <w:tcBorders>
              <w:top w:val="nil"/>
              <w:left w:val="nil"/>
              <w:bottom w:val="single" w:sz="4" w:space="0" w:color="auto"/>
              <w:right w:val="single" w:sz="4" w:space="0" w:color="auto"/>
            </w:tcBorders>
            <w:shd w:val="clear" w:color="auto" w:fill="auto"/>
            <w:vAlign w:val="center"/>
          </w:tcPr>
          <w:p w14:paraId="3AF21F12" w14:textId="77FE9556" w:rsidR="00D63B45" w:rsidRPr="00B46374" w:rsidRDefault="00D63B45" w:rsidP="00D63B45">
            <w:pPr>
              <w:widowControl w:val="0"/>
              <w:autoSpaceDE w:val="0"/>
              <w:autoSpaceDN w:val="0"/>
              <w:spacing w:before="9"/>
              <w:ind w:left="144"/>
              <w:rPr>
                <w:rFonts w:eastAsia="Trebuchet MS"/>
                <w:sz w:val="20"/>
                <w:szCs w:val="20"/>
              </w:rPr>
            </w:pPr>
            <w:r w:rsidRPr="00B46374">
              <w:rPr>
                <w:color w:val="000000"/>
                <w:sz w:val="20"/>
                <w:szCs w:val="20"/>
              </w:rPr>
              <w:t>Plateau</w:t>
            </w:r>
          </w:p>
        </w:tc>
        <w:tc>
          <w:tcPr>
            <w:tcW w:w="810" w:type="dxa"/>
            <w:tcBorders>
              <w:top w:val="nil"/>
              <w:left w:val="nil"/>
              <w:bottom w:val="single" w:sz="4" w:space="0" w:color="auto"/>
              <w:right w:val="single" w:sz="4" w:space="0" w:color="auto"/>
            </w:tcBorders>
            <w:shd w:val="clear" w:color="auto" w:fill="auto"/>
            <w:vAlign w:val="center"/>
          </w:tcPr>
          <w:p w14:paraId="759EBAB2" w14:textId="1EB9F695" w:rsidR="00D63B45" w:rsidRPr="00B46374" w:rsidRDefault="00D63B45" w:rsidP="00D63B45">
            <w:pPr>
              <w:widowControl w:val="0"/>
              <w:autoSpaceDE w:val="0"/>
              <w:autoSpaceDN w:val="0"/>
              <w:jc w:val="center"/>
              <w:rPr>
                <w:rFonts w:eastAsia="Trebuchet MS"/>
                <w:sz w:val="20"/>
                <w:szCs w:val="20"/>
                <w:lang w:val="fr-FR"/>
              </w:rPr>
            </w:pPr>
            <w:r w:rsidRPr="00B46374">
              <w:rPr>
                <w:color w:val="000000"/>
                <w:sz w:val="20"/>
                <w:szCs w:val="20"/>
              </w:rPr>
              <w:t>100</w:t>
            </w:r>
          </w:p>
        </w:tc>
        <w:tc>
          <w:tcPr>
            <w:tcW w:w="4230" w:type="dxa"/>
            <w:shd w:val="clear" w:color="auto" w:fill="FFFFFF" w:themeFill="background1"/>
            <w:vAlign w:val="center"/>
          </w:tcPr>
          <w:p w14:paraId="656D319A" w14:textId="77777777" w:rsidR="00D63B45" w:rsidRPr="00B46374" w:rsidRDefault="00D63B45" w:rsidP="00D63B45">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2070" w:type="dxa"/>
            <w:vAlign w:val="center"/>
          </w:tcPr>
          <w:p w14:paraId="2914D35D" w14:textId="77777777" w:rsidR="00D63B45" w:rsidRPr="00B46374" w:rsidRDefault="00D63B45" w:rsidP="00D63B45">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1983" w:type="dxa"/>
            <w:vAlign w:val="center"/>
          </w:tcPr>
          <w:p w14:paraId="1EFD5846" w14:textId="77777777" w:rsidR="00D63B45" w:rsidRPr="00B46374" w:rsidRDefault="00D63B45" w:rsidP="00D63B45">
            <w:pPr>
              <w:widowControl w:val="0"/>
              <w:autoSpaceDE w:val="0"/>
              <w:autoSpaceDN w:val="0"/>
              <w:ind w:left="144"/>
              <w:jc w:val="center"/>
              <w:rPr>
                <w:rFonts w:eastAsia="Trebuchet MS"/>
                <w:sz w:val="20"/>
                <w:szCs w:val="20"/>
                <w:lang w:val="fr-FR"/>
              </w:rPr>
            </w:pPr>
          </w:p>
        </w:tc>
        <w:tc>
          <w:tcPr>
            <w:tcW w:w="1980" w:type="dxa"/>
            <w:vAlign w:val="center"/>
          </w:tcPr>
          <w:p w14:paraId="783045D3" w14:textId="77777777" w:rsidR="00D63B45" w:rsidRPr="00B46374" w:rsidRDefault="00D63B45" w:rsidP="00D63B45">
            <w:pPr>
              <w:widowControl w:val="0"/>
              <w:autoSpaceDE w:val="0"/>
              <w:autoSpaceDN w:val="0"/>
              <w:ind w:left="144"/>
              <w:jc w:val="center"/>
              <w:rPr>
                <w:rFonts w:eastAsia="Trebuchet MS"/>
                <w:sz w:val="20"/>
                <w:szCs w:val="20"/>
                <w:lang w:val="fr-FR"/>
              </w:rPr>
            </w:pPr>
          </w:p>
        </w:tc>
      </w:tr>
      <w:tr w:rsidR="00D63B45" w:rsidRPr="005D6FFE" w14:paraId="1DAF6DD3" w14:textId="77777777" w:rsidTr="00B46374">
        <w:trPr>
          <w:trHeight w:val="290"/>
        </w:trPr>
        <w:tc>
          <w:tcPr>
            <w:tcW w:w="805" w:type="dxa"/>
            <w:vAlign w:val="center"/>
          </w:tcPr>
          <w:p w14:paraId="151B9CD4" w14:textId="1E37409B" w:rsidR="00D63B45" w:rsidRPr="00B46374" w:rsidRDefault="00D63B45" w:rsidP="00D63B45">
            <w:pPr>
              <w:widowControl w:val="0"/>
              <w:autoSpaceDE w:val="0"/>
              <w:autoSpaceDN w:val="0"/>
              <w:spacing w:before="9"/>
              <w:ind w:right="1"/>
              <w:jc w:val="center"/>
              <w:rPr>
                <w:rFonts w:eastAsia="Trebuchet MS"/>
                <w:bCs/>
                <w:sz w:val="20"/>
                <w:szCs w:val="20"/>
                <w:lang w:val="fr-FR"/>
              </w:rPr>
            </w:pPr>
            <w:r w:rsidRPr="00B46374">
              <w:rPr>
                <w:bCs/>
                <w:sz w:val="20"/>
                <w:szCs w:val="20"/>
                <w:lang w:val="fr-FR"/>
              </w:rPr>
              <w:t>10</w:t>
            </w:r>
          </w:p>
        </w:tc>
        <w:tc>
          <w:tcPr>
            <w:tcW w:w="2160" w:type="dxa"/>
            <w:tcBorders>
              <w:top w:val="nil"/>
              <w:left w:val="nil"/>
              <w:bottom w:val="single" w:sz="4" w:space="0" w:color="auto"/>
              <w:right w:val="single" w:sz="4" w:space="0" w:color="auto"/>
            </w:tcBorders>
            <w:shd w:val="clear" w:color="auto" w:fill="auto"/>
            <w:vAlign w:val="center"/>
          </w:tcPr>
          <w:p w14:paraId="5F5C3679" w14:textId="100189F4" w:rsidR="00D63B45" w:rsidRPr="00B46374" w:rsidRDefault="00D63B45" w:rsidP="00D63B45">
            <w:pPr>
              <w:widowControl w:val="0"/>
              <w:autoSpaceDE w:val="0"/>
              <w:autoSpaceDN w:val="0"/>
              <w:spacing w:before="9"/>
              <w:ind w:left="144"/>
              <w:rPr>
                <w:rFonts w:eastAsia="Trebuchet MS"/>
                <w:sz w:val="20"/>
                <w:szCs w:val="20"/>
                <w:lang w:val="fr-FR"/>
              </w:rPr>
            </w:pPr>
            <w:r w:rsidRPr="00B46374">
              <w:rPr>
                <w:color w:val="000000"/>
                <w:sz w:val="20"/>
                <w:szCs w:val="20"/>
              </w:rPr>
              <w:t>Peson 25/50 KG</w:t>
            </w:r>
          </w:p>
        </w:tc>
        <w:tc>
          <w:tcPr>
            <w:tcW w:w="810" w:type="dxa"/>
            <w:tcBorders>
              <w:top w:val="nil"/>
              <w:left w:val="nil"/>
              <w:bottom w:val="single" w:sz="4" w:space="0" w:color="auto"/>
              <w:right w:val="single" w:sz="4" w:space="0" w:color="auto"/>
            </w:tcBorders>
            <w:shd w:val="clear" w:color="auto" w:fill="auto"/>
            <w:vAlign w:val="center"/>
          </w:tcPr>
          <w:p w14:paraId="6FA2A868" w14:textId="3793881F" w:rsidR="00D63B45" w:rsidRPr="00B46374" w:rsidRDefault="00D63B45" w:rsidP="00D63B45">
            <w:pPr>
              <w:widowControl w:val="0"/>
              <w:autoSpaceDE w:val="0"/>
              <w:autoSpaceDN w:val="0"/>
              <w:jc w:val="center"/>
              <w:rPr>
                <w:rFonts w:eastAsia="Trebuchet MS"/>
                <w:sz w:val="20"/>
                <w:szCs w:val="20"/>
                <w:lang w:val="fr-FR"/>
              </w:rPr>
            </w:pPr>
            <w:r w:rsidRPr="00B46374">
              <w:rPr>
                <w:color w:val="000000"/>
                <w:sz w:val="20"/>
                <w:szCs w:val="20"/>
              </w:rPr>
              <w:t>15</w:t>
            </w:r>
          </w:p>
        </w:tc>
        <w:tc>
          <w:tcPr>
            <w:tcW w:w="4230" w:type="dxa"/>
            <w:shd w:val="clear" w:color="auto" w:fill="FFFFFF" w:themeFill="background1"/>
            <w:vAlign w:val="center"/>
          </w:tcPr>
          <w:p w14:paraId="4E237F90" w14:textId="77777777" w:rsidR="00D63B45" w:rsidRPr="00B46374" w:rsidRDefault="00D63B45" w:rsidP="00D63B45">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2070" w:type="dxa"/>
            <w:vAlign w:val="center"/>
          </w:tcPr>
          <w:p w14:paraId="42E192CD" w14:textId="77777777" w:rsidR="00D63B45" w:rsidRPr="00B46374" w:rsidRDefault="00D63B45" w:rsidP="00D63B45">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1983" w:type="dxa"/>
            <w:vAlign w:val="center"/>
          </w:tcPr>
          <w:p w14:paraId="62C993FE" w14:textId="77777777" w:rsidR="00D63B45" w:rsidRPr="00B46374" w:rsidRDefault="00D63B45" w:rsidP="00D63B45">
            <w:pPr>
              <w:widowControl w:val="0"/>
              <w:autoSpaceDE w:val="0"/>
              <w:autoSpaceDN w:val="0"/>
              <w:ind w:left="144"/>
              <w:jc w:val="center"/>
              <w:rPr>
                <w:rFonts w:eastAsia="Trebuchet MS"/>
                <w:sz w:val="20"/>
                <w:szCs w:val="20"/>
                <w:lang w:val="fr-FR"/>
              </w:rPr>
            </w:pPr>
          </w:p>
        </w:tc>
        <w:tc>
          <w:tcPr>
            <w:tcW w:w="1980" w:type="dxa"/>
            <w:vAlign w:val="center"/>
          </w:tcPr>
          <w:p w14:paraId="6A3F6916" w14:textId="77777777" w:rsidR="00D63B45" w:rsidRPr="00B46374" w:rsidRDefault="00D63B45" w:rsidP="00D63B45">
            <w:pPr>
              <w:widowControl w:val="0"/>
              <w:autoSpaceDE w:val="0"/>
              <w:autoSpaceDN w:val="0"/>
              <w:ind w:left="144"/>
              <w:jc w:val="center"/>
              <w:rPr>
                <w:rFonts w:eastAsia="Trebuchet MS"/>
                <w:sz w:val="20"/>
                <w:szCs w:val="20"/>
                <w:lang w:val="fr-FR"/>
              </w:rPr>
            </w:pPr>
          </w:p>
        </w:tc>
      </w:tr>
      <w:tr w:rsidR="00D63B45" w:rsidRPr="005D6FFE" w14:paraId="40F0BFF8" w14:textId="77777777" w:rsidTr="00B46374">
        <w:trPr>
          <w:trHeight w:val="290"/>
        </w:trPr>
        <w:tc>
          <w:tcPr>
            <w:tcW w:w="805" w:type="dxa"/>
            <w:tcBorders>
              <w:bottom w:val="single" w:sz="4" w:space="0" w:color="auto"/>
            </w:tcBorders>
            <w:vAlign w:val="center"/>
          </w:tcPr>
          <w:p w14:paraId="6E1502A7" w14:textId="0E756E47" w:rsidR="00D63B45" w:rsidRPr="00B46374" w:rsidRDefault="00D63B45" w:rsidP="00D63B45">
            <w:pPr>
              <w:widowControl w:val="0"/>
              <w:autoSpaceDE w:val="0"/>
              <w:autoSpaceDN w:val="0"/>
              <w:spacing w:before="9"/>
              <w:ind w:right="1"/>
              <w:jc w:val="center"/>
              <w:rPr>
                <w:rFonts w:eastAsia="Trebuchet MS"/>
                <w:bCs/>
                <w:sz w:val="20"/>
                <w:szCs w:val="20"/>
                <w:lang w:val="fr-FR"/>
              </w:rPr>
            </w:pPr>
            <w:r w:rsidRPr="00B46374">
              <w:rPr>
                <w:bCs/>
                <w:sz w:val="20"/>
                <w:szCs w:val="20"/>
                <w:lang w:val="fr-FR"/>
              </w:rPr>
              <w:t>11</w:t>
            </w:r>
          </w:p>
        </w:tc>
        <w:tc>
          <w:tcPr>
            <w:tcW w:w="2160" w:type="dxa"/>
            <w:tcBorders>
              <w:top w:val="nil"/>
              <w:left w:val="nil"/>
              <w:bottom w:val="single" w:sz="4" w:space="0" w:color="auto"/>
              <w:right w:val="single" w:sz="4" w:space="0" w:color="auto"/>
            </w:tcBorders>
            <w:shd w:val="clear" w:color="auto" w:fill="auto"/>
            <w:vAlign w:val="center"/>
          </w:tcPr>
          <w:p w14:paraId="3713BA0D" w14:textId="08639C0D" w:rsidR="00D63B45" w:rsidRPr="00B46374" w:rsidRDefault="00D63B45" w:rsidP="00D63B45">
            <w:pPr>
              <w:widowControl w:val="0"/>
              <w:autoSpaceDE w:val="0"/>
              <w:autoSpaceDN w:val="0"/>
              <w:spacing w:before="9"/>
              <w:ind w:left="144"/>
              <w:rPr>
                <w:rFonts w:eastAsia="Trebuchet MS"/>
                <w:sz w:val="20"/>
                <w:szCs w:val="20"/>
              </w:rPr>
            </w:pPr>
            <w:r w:rsidRPr="00B46374">
              <w:rPr>
                <w:color w:val="000000"/>
                <w:sz w:val="20"/>
                <w:szCs w:val="20"/>
              </w:rPr>
              <w:t>Grillage pour Four</w:t>
            </w:r>
          </w:p>
        </w:tc>
        <w:tc>
          <w:tcPr>
            <w:tcW w:w="810" w:type="dxa"/>
            <w:tcBorders>
              <w:top w:val="nil"/>
              <w:left w:val="nil"/>
              <w:bottom w:val="single" w:sz="4" w:space="0" w:color="auto"/>
              <w:right w:val="single" w:sz="4" w:space="0" w:color="auto"/>
            </w:tcBorders>
            <w:shd w:val="clear" w:color="auto" w:fill="auto"/>
            <w:vAlign w:val="center"/>
          </w:tcPr>
          <w:p w14:paraId="0AD56875" w14:textId="21ED6EDF" w:rsidR="00D63B45" w:rsidRPr="00B46374" w:rsidRDefault="00D63B45" w:rsidP="00D63B45">
            <w:pPr>
              <w:widowControl w:val="0"/>
              <w:autoSpaceDE w:val="0"/>
              <w:autoSpaceDN w:val="0"/>
              <w:jc w:val="center"/>
              <w:rPr>
                <w:rFonts w:eastAsia="Trebuchet MS"/>
                <w:sz w:val="20"/>
                <w:szCs w:val="20"/>
                <w:lang w:val="fr-FR"/>
              </w:rPr>
            </w:pPr>
            <w:r w:rsidRPr="00B46374">
              <w:rPr>
                <w:color w:val="000000"/>
                <w:sz w:val="20"/>
                <w:szCs w:val="20"/>
              </w:rPr>
              <w:t>70</w:t>
            </w:r>
          </w:p>
        </w:tc>
        <w:tc>
          <w:tcPr>
            <w:tcW w:w="4230" w:type="dxa"/>
            <w:tcBorders>
              <w:bottom w:val="single" w:sz="4" w:space="0" w:color="auto"/>
            </w:tcBorders>
            <w:shd w:val="clear" w:color="auto" w:fill="FFFFFF" w:themeFill="background1"/>
            <w:vAlign w:val="center"/>
          </w:tcPr>
          <w:p w14:paraId="3814FAEA" w14:textId="77777777" w:rsidR="00D63B45" w:rsidRPr="00B46374" w:rsidRDefault="00D63B45" w:rsidP="00D63B45">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2070" w:type="dxa"/>
            <w:tcBorders>
              <w:bottom w:val="single" w:sz="4" w:space="0" w:color="auto"/>
            </w:tcBorders>
            <w:vAlign w:val="center"/>
          </w:tcPr>
          <w:p w14:paraId="17EAB582" w14:textId="77777777" w:rsidR="00D63B45" w:rsidRPr="00B46374" w:rsidRDefault="00D63B45" w:rsidP="00D63B45">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1983" w:type="dxa"/>
            <w:tcBorders>
              <w:bottom w:val="single" w:sz="4" w:space="0" w:color="auto"/>
            </w:tcBorders>
            <w:vAlign w:val="center"/>
          </w:tcPr>
          <w:p w14:paraId="2241EF2E" w14:textId="77777777" w:rsidR="00D63B45" w:rsidRPr="00B46374" w:rsidRDefault="00D63B45" w:rsidP="00D63B45">
            <w:pPr>
              <w:widowControl w:val="0"/>
              <w:autoSpaceDE w:val="0"/>
              <w:autoSpaceDN w:val="0"/>
              <w:ind w:left="144"/>
              <w:jc w:val="center"/>
              <w:rPr>
                <w:rFonts w:eastAsia="Trebuchet MS"/>
                <w:sz w:val="20"/>
                <w:szCs w:val="20"/>
                <w:lang w:val="fr-FR"/>
              </w:rPr>
            </w:pPr>
          </w:p>
        </w:tc>
        <w:tc>
          <w:tcPr>
            <w:tcW w:w="1980" w:type="dxa"/>
            <w:tcBorders>
              <w:bottom w:val="single" w:sz="4" w:space="0" w:color="auto"/>
            </w:tcBorders>
            <w:vAlign w:val="center"/>
          </w:tcPr>
          <w:p w14:paraId="56817EF7" w14:textId="77777777" w:rsidR="00D63B45" w:rsidRPr="00B46374" w:rsidRDefault="00D63B45" w:rsidP="00D63B45">
            <w:pPr>
              <w:widowControl w:val="0"/>
              <w:autoSpaceDE w:val="0"/>
              <w:autoSpaceDN w:val="0"/>
              <w:ind w:left="144"/>
              <w:jc w:val="center"/>
              <w:rPr>
                <w:rFonts w:eastAsia="Trebuchet MS"/>
                <w:sz w:val="20"/>
                <w:szCs w:val="20"/>
                <w:lang w:val="fr-FR"/>
              </w:rPr>
            </w:pPr>
          </w:p>
        </w:tc>
      </w:tr>
      <w:tr w:rsidR="00D63B45" w:rsidRPr="005D6FFE" w14:paraId="6CAF089F" w14:textId="77777777" w:rsidTr="00B46374">
        <w:trPr>
          <w:trHeight w:val="290"/>
        </w:trPr>
        <w:tc>
          <w:tcPr>
            <w:tcW w:w="805" w:type="dxa"/>
            <w:tcBorders>
              <w:top w:val="single" w:sz="4" w:space="0" w:color="auto"/>
              <w:left w:val="single" w:sz="4" w:space="0" w:color="auto"/>
              <w:bottom w:val="single" w:sz="4" w:space="0" w:color="auto"/>
              <w:right w:val="single" w:sz="4" w:space="0" w:color="auto"/>
            </w:tcBorders>
            <w:vAlign w:val="center"/>
          </w:tcPr>
          <w:p w14:paraId="6F0158B2" w14:textId="565FA9C4" w:rsidR="00D63B45" w:rsidRPr="00B46374" w:rsidRDefault="00D63B45" w:rsidP="00D63B45">
            <w:pPr>
              <w:widowControl w:val="0"/>
              <w:autoSpaceDE w:val="0"/>
              <w:autoSpaceDN w:val="0"/>
              <w:spacing w:before="9"/>
              <w:ind w:right="1"/>
              <w:jc w:val="center"/>
              <w:rPr>
                <w:rFonts w:eastAsia="Trebuchet MS"/>
                <w:bCs/>
                <w:sz w:val="20"/>
                <w:szCs w:val="20"/>
                <w:lang w:val="fr-FR"/>
              </w:rPr>
            </w:pPr>
            <w:r w:rsidRPr="00B46374">
              <w:rPr>
                <w:bCs/>
                <w:sz w:val="20"/>
                <w:szCs w:val="20"/>
                <w:lang w:val="fr-FR"/>
              </w:rPr>
              <w:t>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1B48912" w14:textId="47A487AF" w:rsidR="00D63B45" w:rsidRPr="00B46374" w:rsidRDefault="00D63B45" w:rsidP="00D63B45">
            <w:pPr>
              <w:widowControl w:val="0"/>
              <w:autoSpaceDE w:val="0"/>
              <w:autoSpaceDN w:val="0"/>
              <w:spacing w:before="9"/>
              <w:ind w:left="144"/>
              <w:rPr>
                <w:rFonts w:eastAsia="Trebuchet MS"/>
                <w:sz w:val="20"/>
                <w:szCs w:val="20"/>
                <w:lang w:val="fr-FR"/>
              </w:rPr>
            </w:pPr>
            <w:r w:rsidRPr="00B46374">
              <w:rPr>
                <w:color w:val="000000"/>
                <w:sz w:val="20"/>
                <w:szCs w:val="20"/>
              </w:rPr>
              <w:t>Table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FB3A4D" w14:textId="34672C49" w:rsidR="00D63B45" w:rsidRPr="00B46374" w:rsidRDefault="00D63B45" w:rsidP="00D63B45">
            <w:pPr>
              <w:widowControl w:val="0"/>
              <w:autoSpaceDE w:val="0"/>
              <w:autoSpaceDN w:val="0"/>
              <w:jc w:val="center"/>
              <w:rPr>
                <w:rFonts w:eastAsia="Trebuchet MS"/>
                <w:sz w:val="20"/>
                <w:szCs w:val="20"/>
                <w:lang w:val="fr-FR"/>
              </w:rPr>
            </w:pPr>
            <w:r w:rsidRPr="00B46374">
              <w:rPr>
                <w:color w:val="000000"/>
                <w:sz w:val="20"/>
                <w:szCs w:val="20"/>
              </w:rPr>
              <w:t>15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86FBE" w14:textId="77777777" w:rsidR="00D63B45" w:rsidRPr="00B46374" w:rsidRDefault="00D63B45" w:rsidP="00D63B45">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2070" w:type="dxa"/>
            <w:tcBorders>
              <w:top w:val="single" w:sz="4" w:space="0" w:color="auto"/>
              <w:left w:val="single" w:sz="4" w:space="0" w:color="auto"/>
              <w:bottom w:val="single" w:sz="4" w:space="0" w:color="auto"/>
              <w:right w:val="single" w:sz="4" w:space="0" w:color="auto"/>
            </w:tcBorders>
            <w:vAlign w:val="center"/>
          </w:tcPr>
          <w:p w14:paraId="22E3A8B6" w14:textId="77777777" w:rsidR="00D63B45" w:rsidRPr="00B46374" w:rsidRDefault="00D63B45" w:rsidP="00D63B45">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1983" w:type="dxa"/>
            <w:tcBorders>
              <w:top w:val="single" w:sz="4" w:space="0" w:color="auto"/>
              <w:left w:val="single" w:sz="4" w:space="0" w:color="auto"/>
              <w:bottom w:val="single" w:sz="4" w:space="0" w:color="auto"/>
              <w:right w:val="single" w:sz="4" w:space="0" w:color="auto"/>
            </w:tcBorders>
            <w:vAlign w:val="center"/>
          </w:tcPr>
          <w:p w14:paraId="12CC1C0C" w14:textId="77777777" w:rsidR="00D63B45" w:rsidRPr="00B46374" w:rsidRDefault="00D63B45" w:rsidP="00D63B45">
            <w:pPr>
              <w:widowControl w:val="0"/>
              <w:autoSpaceDE w:val="0"/>
              <w:autoSpaceDN w:val="0"/>
              <w:ind w:left="144"/>
              <w:jc w:val="center"/>
              <w:rPr>
                <w:rFonts w:eastAsia="Trebuchet MS"/>
                <w:sz w:val="20"/>
                <w:szCs w:val="20"/>
                <w:lang w:val="fr-FR"/>
              </w:rPr>
            </w:pPr>
          </w:p>
        </w:tc>
        <w:tc>
          <w:tcPr>
            <w:tcW w:w="1980" w:type="dxa"/>
            <w:tcBorders>
              <w:top w:val="single" w:sz="4" w:space="0" w:color="auto"/>
              <w:left w:val="single" w:sz="4" w:space="0" w:color="auto"/>
              <w:bottom w:val="single" w:sz="4" w:space="0" w:color="auto"/>
              <w:right w:val="single" w:sz="4" w:space="0" w:color="auto"/>
            </w:tcBorders>
            <w:vAlign w:val="center"/>
          </w:tcPr>
          <w:p w14:paraId="3B5CA83D" w14:textId="77777777" w:rsidR="00D63B45" w:rsidRPr="00B46374" w:rsidRDefault="00D63B45" w:rsidP="00D63B45">
            <w:pPr>
              <w:widowControl w:val="0"/>
              <w:autoSpaceDE w:val="0"/>
              <w:autoSpaceDN w:val="0"/>
              <w:ind w:left="144"/>
              <w:jc w:val="center"/>
              <w:rPr>
                <w:rFonts w:eastAsia="Trebuchet MS"/>
                <w:sz w:val="20"/>
                <w:szCs w:val="20"/>
                <w:lang w:val="fr-FR"/>
              </w:rPr>
            </w:pPr>
          </w:p>
        </w:tc>
      </w:tr>
      <w:tr w:rsidR="00D63B45" w:rsidRPr="005D6FFE" w14:paraId="5AF5C10A" w14:textId="77777777" w:rsidTr="00B46374">
        <w:trPr>
          <w:trHeight w:val="290"/>
        </w:trPr>
        <w:tc>
          <w:tcPr>
            <w:tcW w:w="805" w:type="dxa"/>
            <w:tcBorders>
              <w:top w:val="single" w:sz="4" w:space="0" w:color="auto"/>
              <w:left w:val="single" w:sz="4" w:space="0" w:color="auto"/>
              <w:bottom w:val="single" w:sz="4" w:space="0" w:color="auto"/>
              <w:right w:val="single" w:sz="4" w:space="0" w:color="auto"/>
            </w:tcBorders>
            <w:vAlign w:val="center"/>
          </w:tcPr>
          <w:p w14:paraId="11EA9B26" w14:textId="1F60C749" w:rsidR="00D63B45" w:rsidRPr="00B46374" w:rsidRDefault="00D63B45" w:rsidP="00D63B45">
            <w:pPr>
              <w:widowControl w:val="0"/>
              <w:autoSpaceDE w:val="0"/>
              <w:autoSpaceDN w:val="0"/>
              <w:spacing w:before="9"/>
              <w:ind w:right="1"/>
              <w:jc w:val="center"/>
              <w:rPr>
                <w:rFonts w:eastAsia="Trebuchet MS"/>
                <w:bCs/>
                <w:sz w:val="20"/>
                <w:szCs w:val="20"/>
                <w:lang w:val="fr-FR"/>
              </w:rPr>
            </w:pPr>
            <w:r w:rsidRPr="00B46374">
              <w:rPr>
                <w:bCs/>
                <w:sz w:val="20"/>
                <w:szCs w:val="20"/>
                <w:lang w:val="fr-FR"/>
              </w:rPr>
              <w:t>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04EBD1F" w14:textId="06AB5E3D" w:rsidR="00D63B45" w:rsidRPr="00B46374" w:rsidRDefault="00D63B45" w:rsidP="00D63B45">
            <w:pPr>
              <w:widowControl w:val="0"/>
              <w:autoSpaceDE w:val="0"/>
              <w:autoSpaceDN w:val="0"/>
              <w:spacing w:before="9"/>
              <w:ind w:left="144"/>
              <w:rPr>
                <w:rFonts w:eastAsia="Trebuchet MS"/>
                <w:sz w:val="20"/>
                <w:szCs w:val="20"/>
                <w:lang w:val="fr-FR"/>
              </w:rPr>
            </w:pPr>
            <w:r w:rsidRPr="00B46374">
              <w:rPr>
                <w:color w:val="000000"/>
                <w:sz w:val="20"/>
                <w:szCs w:val="20"/>
              </w:rPr>
              <w:t>Grande Louche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BA3092" w14:textId="14F0D0DF" w:rsidR="00D63B45" w:rsidRPr="00B46374" w:rsidRDefault="00D63B45" w:rsidP="00D63B45">
            <w:pPr>
              <w:widowControl w:val="0"/>
              <w:autoSpaceDE w:val="0"/>
              <w:autoSpaceDN w:val="0"/>
              <w:jc w:val="center"/>
              <w:rPr>
                <w:rFonts w:eastAsia="Trebuchet MS"/>
                <w:sz w:val="20"/>
                <w:szCs w:val="20"/>
                <w:lang w:val="fr-FR"/>
              </w:rPr>
            </w:pPr>
            <w:r w:rsidRPr="00B46374">
              <w:rPr>
                <w:color w:val="000000"/>
                <w:sz w:val="20"/>
                <w:szCs w:val="20"/>
              </w:rPr>
              <w:t>85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61080" w14:textId="77777777" w:rsidR="00D63B45" w:rsidRPr="00B46374" w:rsidRDefault="00D63B45" w:rsidP="00D63B45">
            <w:pPr>
              <w:widowControl w:val="0"/>
              <w:autoSpaceDE w:val="0"/>
              <w:autoSpaceDN w:val="0"/>
              <w:ind w:left="144" w:hanging="150"/>
              <w:jc w:val="center"/>
              <w:rPr>
                <w:rFonts w:eastAsia="Trebuchet MS"/>
                <w:b/>
                <w:bCs/>
                <w:sz w:val="20"/>
                <w:szCs w:val="20"/>
                <w:lang w:val="fr-FR"/>
              </w:rPr>
            </w:pPr>
            <w:r w:rsidRPr="00B46374">
              <w:rPr>
                <w:rFonts w:eastAsia="Trebuchet MS"/>
                <w:b/>
                <w:bCs/>
                <w:sz w:val="20"/>
                <w:szCs w:val="20"/>
                <w:lang w:val="fr-FR"/>
              </w:rPr>
              <w:t>Quarante-cinq (45) jours Calendaires</w:t>
            </w:r>
          </w:p>
        </w:tc>
        <w:tc>
          <w:tcPr>
            <w:tcW w:w="2070" w:type="dxa"/>
            <w:tcBorders>
              <w:top w:val="single" w:sz="4" w:space="0" w:color="auto"/>
              <w:left w:val="single" w:sz="4" w:space="0" w:color="auto"/>
              <w:bottom w:val="single" w:sz="4" w:space="0" w:color="auto"/>
              <w:right w:val="single" w:sz="4" w:space="0" w:color="auto"/>
            </w:tcBorders>
            <w:vAlign w:val="center"/>
          </w:tcPr>
          <w:p w14:paraId="0113F8F0" w14:textId="77777777" w:rsidR="00D63B45" w:rsidRPr="00B46374" w:rsidRDefault="00D63B45" w:rsidP="00D63B45">
            <w:pPr>
              <w:widowControl w:val="0"/>
              <w:autoSpaceDE w:val="0"/>
              <w:autoSpaceDN w:val="0"/>
              <w:jc w:val="center"/>
              <w:rPr>
                <w:rFonts w:eastAsia="Trebuchet MS"/>
                <w:sz w:val="20"/>
                <w:szCs w:val="20"/>
                <w:lang w:val="fr-FR"/>
              </w:rPr>
            </w:pPr>
            <w:r w:rsidRPr="00B46374">
              <w:rPr>
                <w:rFonts w:eastAsia="Trebuchet MS"/>
                <w:sz w:val="20"/>
                <w:szCs w:val="20"/>
                <w:lang w:val="fr-FR"/>
              </w:rPr>
              <w:t>Au siège de MCA-Niger</w:t>
            </w:r>
          </w:p>
        </w:tc>
        <w:tc>
          <w:tcPr>
            <w:tcW w:w="1983" w:type="dxa"/>
            <w:tcBorders>
              <w:top w:val="single" w:sz="4" w:space="0" w:color="auto"/>
              <w:left w:val="single" w:sz="4" w:space="0" w:color="auto"/>
              <w:bottom w:val="single" w:sz="4" w:space="0" w:color="auto"/>
              <w:right w:val="single" w:sz="4" w:space="0" w:color="auto"/>
            </w:tcBorders>
            <w:vAlign w:val="center"/>
          </w:tcPr>
          <w:p w14:paraId="7641BB04" w14:textId="77777777" w:rsidR="00D63B45" w:rsidRPr="00B46374" w:rsidRDefault="00D63B45" w:rsidP="00D63B45">
            <w:pPr>
              <w:widowControl w:val="0"/>
              <w:autoSpaceDE w:val="0"/>
              <w:autoSpaceDN w:val="0"/>
              <w:ind w:left="144"/>
              <w:jc w:val="center"/>
              <w:rPr>
                <w:rFonts w:eastAsia="Trebuchet MS"/>
                <w:sz w:val="20"/>
                <w:szCs w:val="20"/>
                <w:lang w:val="fr-FR"/>
              </w:rPr>
            </w:pPr>
          </w:p>
        </w:tc>
        <w:tc>
          <w:tcPr>
            <w:tcW w:w="1980" w:type="dxa"/>
            <w:tcBorders>
              <w:top w:val="single" w:sz="4" w:space="0" w:color="auto"/>
              <w:left w:val="single" w:sz="4" w:space="0" w:color="auto"/>
              <w:bottom w:val="single" w:sz="4" w:space="0" w:color="auto"/>
              <w:right w:val="single" w:sz="4" w:space="0" w:color="auto"/>
            </w:tcBorders>
            <w:vAlign w:val="center"/>
          </w:tcPr>
          <w:p w14:paraId="52B0929F" w14:textId="77777777" w:rsidR="00D63B45" w:rsidRPr="00B46374" w:rsidRDefault="00D63B45" w:rsidP="00D63B45">
            <w:pPr>
              <w:widowControl w:val="0"/>
              <w:autoSpaceDE w:val="0"/>
              <w:autoSpaceDN w:val="0"/>
              <w:ind w:left="144"/>
              <w:jc w:val="center"/>
              <w:rPr>
                <w:rFonts w:eastAsia="Trebuchet MS"/>
                <w:sz w:val="20"/>
                <w:szCs w:val="20"/>
                <w:lang w:val="fr-FR"/>
              </w:rPr>
            </w:pPr>
          </w:p>
        </w:tc>
      </w:tr>
    </w:tbl>
    <w:p w14:paraId="5F8D5E74" w14:textId="77777777" w:rsidR="00D04B2F" w:rsidRPr="00ED566C" w:rsidRDefault="00D04B2F" w:rsidP="00D04B2F">
      <w:pPr>
        <w:tabs>
          <w:tab w:val="left" w:pos="360"/>
        </w:tabs>
        <w:spacing w:line="276" w:lineRule="auto"/>
        <w:jc w:val="both"/>
        <w:rPr>
          <w:rFonts w:asciiTheme="majorBidi" w:hAnsiTheme="majorBidi" w:cstheme="majorBidi"/>
          <w:sz w:val="22"/>
          <w:szCs w:val="22"/>
          <w:lang w:val="fr-FR"/>
        </w:rPr>
      </w:pPr>
    </w:p>
    <w:p w14:paraId="4D6D65CD" w14:textId="77777777" w:rsidR="00D04B2F" w:rsidRPr="00ED566C" w:rsidRDefault="00D04B2F" w:rsidP="00D04B2F">
      <w:pPr>
        <w:tabs>
          <w:tab w:val="left" w:pos="360"/>
        </w:tabs>
        <w:spacing w:line="276" w:lineRule="auto"/>
        <w:jc w:val="both"/>
        <w:rPr>
          <w:rFonts w:asciiTheme="majorBidi" w:hAnsiTheme="majorBidi" w:cstheme="majorBidi"/>
          <w:sz w:val="22"/>
          <w:szCs w:val="22"/>
          <w:lang w:val="fr-FR"/>
        </w:rPr>
      </w:pPr>
    </w:p>
    <w:p w14:paraId="78E74542" w14:textId="77777777" w:rsidR="00D04B2F" w:rsidRPr="00ED566C" w:rsidRDefault="00D04B2F" w:rsidP="00D04B2F">
      <w:pPr>
        <w:tabs>
          <w:tab w:val="left" w:pos="360"/>
        </w:tabs>
        <w:spacing w:before="120" w:after="240" w:line="276" w:lineRule="auto"/>
        <w:ind w:left="1080"/>
        <w:jc w:val="both"/>
        <w:rPr>
          <w:rFonts w:asciiTheme="majorBidi" w:hAnsiTheme="majorBidi" w:cstheme="majorBidi"/>
          <w:sz w:val="22"/>
          <w:szCs w:val="22"/>
          <w:lang w:val="fr-FR"/>
        </w:rPr>
      </w:pPr>
      <w:r w:rsidRPr="00ED566C">
        <w:rPr>
          <w:rFonts w:asciiTheme="majorBidi" w:hAnsiTheme="majorBidi" w:cstheme="majorBidi"/>
          <w:sz w:val="22"/>
          <w:szCs w:val="22"/>
          <w:lang w:val="fr-FR"/>
        </w:rPr>
        <w:t xml:space="preserve">*« Jour » s’entend « Jour calendaire » et une semaine comprend 7 jours. </w:t>
      </w:r>
    </w:p>
    <w:p w14:paraId="7BF137D7" w14:textId="55F9F26B" w:rsidR="00D04B2F" w:rsidRDefault="00D04B2F" w:rsidP="00D04B2F">
      <w:pPr>
        <w:suppressAutoHyphens/>
        <w:spacing w:after="200" w:line="276" w:lineRule="auto"/>
        <w:rPr>
          <w:b/>
          <w:lang w:val="fr-FR"/>
        </w:rPr>
      </w:pPr>
      <w:r w:rsidRPr="00ED566C">
        <w:rPr>
          <w:b/>
          <w:lang w:val="fr-FR"/>
        </w:rPr>
        <w:t xml:space="preserve">Date : </w:t>
      </w:r>
      <w:r w:rsidRPr="00ED566C">
        <w:rPr>
          <w:b/>
          <w:lang w:val="fr-FR"/>
        </w:rPr>
        <w:tab/>
      </w:r>
      <w:r w:rsidRPr="00ED566C">
        <w:rPr>
          <w:b/>
          <w:lang w:val="fr-FR"/>
        </w:rPr>
        <w:tab/>
      </w:r>
      <w:r w:rsidRPr="00ED566C">
        <w:rPr>
          <w:b/>
          <w:lang w:val="fr-FR"/>
        </w:rPr>
        <w:tab/>
      </w:r>
      <w:r w:rsidRPr="00ED566C">
        <w:rPr>
          <w:b/>
          <w:lang w:val="fr-FR"/>
        </w:rPr>
        <w:tab/>
      </w:r>
      <w:r w:rsidRPr="00ED566C">
        <w:rPr>
          <w:b/>
          <w:lang w:val="fr-FR"/>
        </w:rPr>
        <w:tab/>
        <w:t xml:space="preserve">Signature de la personne habilitée à représenter le fournisseur :  </w:t>
      </w:r>
    </w:p>
    <w:p w14:paraId="721E97DA" w14:textId="588EBC60" w:rsidR="00ED566C" w:rsidRDefault="00ED566C" w:rsidP="00B46374">
      <w:pPr>
        <w:tabs>
          <w:tab w:val="left" w:pos="4095"/>
        </w:tabs>
        <w:rPr>
          <w:b/>
          <w:sz w:val="22"/>
          <w:szCs w:val="22"/>
          <w:lang w:val="fr-FR"/>
        </w:rPr>
      </w:pPr>
    </w:p>
    <w:p w14:paraId="31D8F23D" w14:textId="1AB47132" w:rsidR="00647792" w:rsidRPr="00B46374" w:rsidRDefault="00ED566C" w:rsidP="00B46374">
      <w:pPr>
        <w:tabs>
          <w:tab w:val="left" w:pos="4095"/>
        </w:tabs>
        <w:rPr>
          <w:lang w:val="fr-FR"/>
        </w:rPr>
        <w:sectPr w:rsidR="00647792" w:rsidRPr="00B46374" w:rsidSect="00D21988">
          <w:pgSz w:w="16838" w:h="11906" w:orient="landscape"/>
          <w:pgMar w:top="720" w:right="720" w:bottom="720" w:left="720" w:header="708" w:footer="708" w:gutter="0"/>
          <w:cols w:space="708"/>
          <w:titlePg/>
          <w:docGrid w:linePitch="360"/>
        </w:sectPr>
      </w:pPr>
      <w:r>
        <w:rPr>
          <w:lang w:val="fr-FR"/>
        </w:rPr>
        <w:tab/>
      </w:r>
    </w:p>
    <w:p w14:paraId="4A362C20" w14:textId="5E3635EC" w:rsidR="00F92572" w:rsidRPr="002853B8" w:rsidRDefault="00AB2032" w:rsidP="00B46374">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2853B8">
        <w:rPr>
          <w:rFonts w:ascii="Times New Roman" w:hAnsi="Times New Roman" w:cs="Times New Roman"/>
          <w:sz w:val="22"/>
          <w:szCs w:val="22"/>
        </w:rPr>
        <w:lastRenderedPageBreak/>
        <w:t xml:space="preserve"> </w:t>
      </w:r>
      <w:bookmarkStart w:id="54" w:name="_Toc146614614"/>
      <w:r w:rsidR="00222224" w:rsidRPr="002853B8">
        <w:rPr>
          <w:rFonts w:ascii="Times New Roman" w:eastAsia="Times New Roman" w:hAnsi="Times New Roman" w:cs="Times New Roman"/>
          <w:bCs w:val="0"/>
          <w:color w:val="auto"/>
          <w:sz w:val="22"/>
          <w:szCs w:val="22"/>
        </w:rPr>
        <w:t>Spécifications techniques</w:t>
      </w:r>
      <w:r w:rsidR="001B7569" w:rsidRPr="002853B8">
        <w:rPr>
          <w:rFonts w:ascii="Times New Roman" w:eastAsia="Times New Roman" w:hAnsi="Times New Roman" w:cs="Times New Roman"/>
          <w:bCs w:val="0"/>
          <w:color w:val="auto"/>
          <w:sz w:val="22"/>
          <w:szCs w:val="22"/>
        </w:rPr>
        <w:t xml:space="preserve"> des Biens</w:t>
      </w:r>
      <w:bookmarkEnd w:id="54"/>
    </w:p>
    <w:p w14:paraId="11E4F3C2" w14:textId="79176867" w:rsidR="0093213A" w:rsidRPr="002853B8" w:rsidRDefault="00B25F81" w:rsidP="00F42A9D">
      <w:pPr>
        <w:shd w:val="clear" w:color="auto" w:fill="C6D9F1" w:themeFill="text2" w:themeFillTint="33"/>
        <w:jc w:val="both"/>
        <w:rPr>
          <w:b/>
          <w:color w:val="212121"/>
          <w:sz w:val="22"/>
          <w:szCs w:val="22"/>
          <w:lang w:val="fr-FR"/>
        </w:rPr>
      </w:pPr>
      <w:r w:rsidRPr="002853B8">
        <w:rPr>
          <w:b/>
          <w:sz w:val="22"/>
          <w:szCs w:val="22"/>
          <w:lang w:val="fr-FR"/>
        </w:rPr>
        <w:t xml:space="preserve">DC - N°ESP/41/Shop/363/22 - </w:t>
      </w:r>
      <w:r w:rsidR="00F42A9D" w:rsidRPr="00F42A9D">
        <w:rPr>
          <w:b/>
          <w:sz w:val="22"/>
          <w:szCs w:val="22"/>
          <w:lang w:val="fr-FR"/>
        </w:rPr>
        <w:t>Acquisition d'équipements et de matériels pour le renforcement des capacités des organisations de deux (2) filières de chaines de valeur, « Poisson et Feuilles et Fruits de Doum », dans le cadre de la mise en œuvre du Plan d’Aménagement et Gestion (PAG).</w:t>
      </w:r>
    </w:p>
    <w:p w14:paraId="6800618A" w14:textId="77777777" w:rsidR="00E449EC" w:rsidRDefault="00E449EC" w:rsidP="00B25F81">
      <w:pPr>
        <w:jc w:val="center"/>
        <w:rPr>
          <w:b/>
          <w:sz w:val="22"/>
          <w:szCs w:val="22"/>
          <w:u w:val="single"/>
          <w:lang w:val="fr-FR"/>
        </w:rPr>
      </w:pPr>
    </w:p>
    <w:p w14:paraId="4E32432D" w14:textId="120D3B25" w:rsidR="00B25F81" w:rsidRPr="002853B8" w:rsidRDefault="00B25F81" w:rsidP="00B25F81">
      <w:pPr>
        <w:jc w:val="center"/>
        <w:rPr>
          <w:b/>
          <w:bCs/>
          <w:sz w:val="22"/>
          <w:szCs w:val="22"/>
          <w:lang w:val="fr-FR"/>
        </w:rPr>
      </w:pPr>
      <w:r w:rsidRPr="002853B8">
        <w:rPr>
          <w:b/>
          <w:sz w:val="22"/>
          <w:szCs w:val="22"/>
          <w:u w:val="single"/>
          <w:lang w:val="fr-FR"/>
        </w:rPr>
        <w:t>Pour le lot 1</w:t>
      </w:r>
      <w:r w:rsidRPr="002853B8">
        <w:rPr>
          <w:b/>
          <w:sz w:val="22"/>
          <w:szCs w:val="22"/>
          <w:lang w:val="fr-FR"/>
        </w:rPr>
        <w:t xml:space="preserve"> : </w:t>
      </w:r>
      <w:r w:rsidRPr="002853B8">
        <w:rPr>
          <w:b/>
          <w:bCs/>
          <w:sz w:val="22"/>
          <w:szCs w:val="22"/>
          <w:lang w:val="fr-FR"/>
        </w:rPr>
        <w:t xml:space="preserve">Equipements </w:t>
      </w:r>
      <w:r w:rsidR="00B07D7B">
        <w:rPr>
          <w:b/>
          <w:bCs/>
          <w:sz w:val="22"/>
          <w:szCs w:val="22"/>
          <w:lang w:val="fr-FR"/>
        </w:rPr>
        <w:t xml:space="preserve">de </w:t>
      </w:r>
      <w:r w:rsidRPr="002853B8">
        <w:rPr>
          <w:b/>
          <w:bCs/>
          <w:sz w:val="22"/>
          <w:szCs w:val="22"/>
          <w:lang w:val="fr-FR"/>
        </w:rPr>
        <w:t>chaine de valeur</w:t>
      </w:r>
      <w:r w:rsidR="00B07D7B">
        <w:rPr>
          <w:b/>
          <w:bCs/>
          <w:sz w:val="22"/>
          <w:szCs w:val="22"/>
          <w:lang w:val="fr-FR"/>
        </w:rPr>
        <w:t xml:space="preserve"> (CV</w:t>
      </w:r>
      <w:r w:rsidRPr="002853B8">
        <w:rPr>
          <w:b/>
          <w:bCs/>
          <w:sz w:val="22"/>
          <w:szCs w:val="22"/>
          <w:lang w:val="fr-FR"/>
        </w:rPr>
        <w:t>) feuille et fruits de doum</w:t>
      </w:r>
    </w:p>
    <w:p w14:paraId="55B8CCBE" w14:textId="77777777" w:rsidR="00B25F81" w:rsidRPr="002853B8" w:rsidRDefault="00B25F81" w:rsidP="00B25F81">
      <w:pPr>
        <w:jc w:val="center"/>
        <w:rPr>
          <w:b/>
          <w:sz w:val="22"/>
          <w:szCs w:val="22"/>
          <w:u w:val="single"/>
          <w:lang w:val="fr-FR"/>
        </w:rPr>
      </w:pPr>
    </w:p>
    <w:p w14:paraId="0ADA73EE" w14:textId="5CC2B308" w:rsidR="00B25F81" w:rsidRPr="002853B8" w:rsidRDefault="0006154D" w:rsidP="006B40ED">
      <w:pPr>
        <w:spacing w:after="120"/>
        <w:rPr>
          <w:sz w:val="22"/>
          <w:szCs w:val="22"/>
          <w:lang w:val="fr-FR"/>
        </w:rPr>
      </w:pPr>
      <w:r w:rsidRPr="002853B8">
        <w:rPr>
          <w:sz w:val="22"/>
          <w:szCs w:val="22"/>
          <w:lang w:val="fr-FR"/>
        </w:rPr>
        <w:t>La fourniture des Biens doit être conforme aux spécifications techniques et normes suivante</w:t>
      </w:r>
      <w:r w:rsidR="00D811E6" w:rsidRPr="002853B8">
        <w:rPr>
          <w:sz w:val="22"/>
          <w:szCs w:val="22"/>
          <w:lang w:val="fr-FR"/>
        </w:rPr>
        <w:t xml:space="preserve">s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569"/>
        <w:gridCol w:w="3934"/>
      </w:tblGrid>
      <w:tr w:rsidR="00820875" w:rsidRPr="005D6FFE" w14:paraId="69511901" w14:textId="77777777" w:rsidTr="00647CC6">
        <w:trPr>
          <w:trHeight w:val="949"/>
        </w:trPr>
        <w:tc>
          <w:tcPr>
            <w:tcW w:w="291" w:type="pct"/>
            <w:shd w:val="clear" w:color="000000" w:fill="FFFF00"/>
            <w:vAlign w:val="center"/>
            <w:hideMark/>
          </w:tcPr>
          <w:p w14:paraId="4306DCFA" w14:textId="77777777" w:rsidR="00820875" w:rsidRPr="002853B8" w:rsidRDefault="00820875">
            <w:pPr>
              <w:jc w:val="center"/>
              <w:rPr>
                <w:b/>
                <w:bCs/>
                <w:color w:val="000000"/>
                <w:sz w:val="22"/>
                <w:szCs w:val="22"/>
              </w:rPr>
            </w:pPr>
            <w:r w:rsidRPr="002853B8">
              <w:rPr>
                <w:b/>
                <w:bCs/>
                <w:color w:val="000000"/>
                <w:sz w:val="22"/>
                <w:szCs w:val="22"/>
              </w:rPr>
              <w:t>S/N</w:t>
            </w:r>
          </w:p>
        </w:tc>
        <w:tc>
          <w:tcPr>
            <w:tcW w:w="2382" w:type="pct"/>
            <w:shd w:val="clear" w:color="000000" w:fill="FFFF00"/>
            <w:vAlign w:val="center"/>
            <w:hideMark/>
          </w:tcPr>
          <w:p w14:paraId="7958475F" w14:textId="77777777" w:rsidR="00820875" w:rsidRPr="002853B8" w:rsidRDefault="00820875">
            <w:pPr>
              <w:rPr>
                <w:b/>
                <w:bCs/>
                <w:color w:val="000000"/>
                <w:sz w:val="22"/>
                <w:szCs w:val="22"/>
              </w:rPr>
            </w:pPr>
            <w:r w:rsidRPr="002853B8">
              <w:rPr>
                <w:b/>
                <w:bCs/>
                <w:color w:val="000000"/>
                <w:sz w:val="22"/>
                <w:szCs w:val="22"/>
              </w:rPr>
              <w:t xml:space="preserve">SPECIFICATIONS TECHNIQUES DEMANDEES </w:t>
            </w:r>
          </w:p>
        </w:tc>
        <w:tc>
          <w:tcPr>
            <w:tcW w:w="2327" w:type="pct"/>
            <w:shd w:val="clear" w:color="000000" w:fill="FFFF00"/>
          </w:tcPr>
          <w:p w14:paraId="423FB923" w14:textId="2D511C25" w:rsidR="00820875" w:rsidRPr="002853B8" w:rsidRDefault="00820875">
            <w:pPr>
              <w:jc w:val="center"/>
              <w:rPr>
                <w:b/>
                <w:bCs/>
                <w:color w:val="000000"/>
                <w:sz w:val="22"/>
                <w:szCs w:val="22"/>
                <w:lang w:val="fr-FR"/>
              </w:rPr>
            </w:pPr>
            <w:r w:rsidRPr="002853B8">
              <w:rPr>
                <w:b/>
                <w:bCs/>
                <w:color w:val="000000"/>
                <w:sz w:val="22"/>
                <w:szCs w:val="22"/>
                <w:lang w:val="fr-FR"/>
              </w:rPr>
              <w:t>SPECIFICATIONS TECHNIQUES ET SERVICES PROPOSES PAR LE SOUMISSIONNAIRE</w:t>
            </w:r>
            <w:r w:rsidRPr="002853B8">
              <w:rPr>
                <w:color w:val="000000"/>
                <w:sz w:val="22"/>
                <w:szCs w:val="22"/>
                <w:lang w:val="fr-FR"/>
              </w:rPr>
              <w:br/>
            </w:r>
            <w:r w:rsidRPr="002853B8">
              <w:rPr>
                <w:b/>
                <w:bCs/>
                <w:color w:val="000000"/>
                <w:sz w:val="22"/>
                <w:szCs w:val="22"/>
                <w:lang w:val="fr-FR"/>
              </w:rPr>
              <w:t>(A remplir ligne par ligne par le candidat)</w:t>
            </w:r>
          </w:p>
        </w:tc>
      </w:tr>
      <w:tr w:rsidR="00820875" w:rsidRPr="002853B8" w14:paraId="2DBF7235" w14:textId="77777777" w:rsidTr="00647CC6">
        <w:trPr>
          <w:trHeight w:val="240"/>
        </w:trPr>
        <w:tc>
          <w:tcPr>
            <w:tcW w:w="291" w:type="pct"/>
            <w:vMerge w:val="restart"/>
            <w:shd w:val="clear" w:color="auto" w:fill="auto"/>
            <w:vAlign w:val="center"/>
            <w:hideMark/>
          </w:tcPr>
          <w:p w14:paraId="67391FC4" w14:textId="77777777" w:rsidR="00820875" w:rsidRPr="002853B8" w:rsidRDefault="00820875">
            <w:pPr>
              <w:jc w:val="center"/>
              <w:rPr>
                <w:b/>
                <w:bCs/>
                <w:color w:val="000000"/>
                <w:sz w:val="22"/>
                <w:szCs w:val="22"/>
              </w:rPr>
            </w:pPr>
            <w:r w:rsidRPr="002853B8">
              <w:rPr>
                <w:b/>
                <w:bCs/>
                <w:color w:val="000000"/>
                <w:sz w:val="22"/>
                <w:szCs w:val="22"/>
              </w:rPr>
              <w:t>1</w:t>
            </w:r>
          </w:p>
        </w:tc>
        <w:tc>
          <w:tcPr>
            <w:tcW w:w="2382" w:type="pct"/>
            <w:shd w:val="clear" w:color="auto" w:fill="auto"/>
            <w:vAlign w:val="center"/>
            <w:hideMark/>
          </w:tcPr>
          <w:p w14:paraId="15848B55" w14:textId="373A4114" w:rsidR="00820875" w:rsidRPr="002853B8" w:rsidRDefault="00820875">
            <w:pPr>
              <w:rPr>
                <w:b/>
                <w:bCs/>
                <w:color w:val="000000"/>
                <w:sz w:val="22"/>
                <w:szCs w:val="22"/>
              </w:rPr>
            </w:pPr>
            <w:r w:rsidRPr="002853B8">
              <w:rPr>
                <w:b/>
                <w:bCs/>
                <w:color w:val="000000"/>
                <w:sz w:val="22"/>
                <w:szCs w:val="22"/>
              </w:rPr>
              <w:t>Peson:</w:t>
            </w:r>
            <w:r w:rsidRPr="002853B8">
              <w:rPr>
                <w:color w:val="000000"/>
                <w:sz w:val="22"/>
                <w:szCs w:val="22"/>
              </w:rPr>
              <w:t xml:space="preserve"> Portable</w:t>
            </w:r>
          </w:p>
        </w:tc>
        <w:tc>
          <w:tcPr>
            <w:tcW w:w="2327" w:type="pct"/>
            <w:shd w:val="clear" w:color="auto" w:fill="auto"/>
          </w:tcPr>
          <w:p w14:paraId="37802B25" w14:textId="77777777" w:rsidR="00820875" w:rsidRPr="002853B8" w:rsidRDefault="00820875">
            <w:pPr>
              <w:rPr>
                <w:color w:val="000000"/>
                <w:sz w:val="22"/>
                <w:szCs w:val="22"/>
              </w:rPr>
            </w:pPr>
          </w:p>
        </w:tc>
      </w:tr>
      <w:tr w:rsidR="00820875" w:rsidRPr="002853B8" w14:paraId="34CC34D4" w14:textId="77777777" w:rsidTr="00647CC6">
        <w:trPr>
          <w:trHeight w:val="240"/>
        </w:trPr>
        <w:tc>
          <w:tcPr>
            <w:tcW w:w="291" w:type="pct"/>
            <w:vMerge/>
            <w:shd w:val="clear" w:color="auto" w:fill="auto"/>
            <w:vAlign w:val="center"/>
            <w:hideMark/>
          </w:tcPr>
          <w:p w14:paraId="248D292E" w14:textId="77777777" w:rsidR="00820875" w:rsidRPr="002853B8" w:rsidRDefault="00820875">
            <w:pPr>
              <w:rPr>
                <w:b/>
                <w:bCs/>
                <w:color w:val="000000"/>
                <w:sz w:val="22"/>
                <w:szCs w:val="22"/>
              </w:rPr>
            </w:pPr>
          </w:p>
        </w:tc>
        <w:tc>
          <w:tcPr>
            <w:tcW w:w="2382" w:type="pct"/>
            <w:shd w:val="clear" w:color="auto" w:fill="auto"/>
            <w:vAlign w:val="center"/>
            <w:hideMark/>
          </w:tcPr>
          <w:p w14:paraId="56719FF4" w14:textId="77777777" w:rsidR="00820875" w:rsidRPr="002853B8" w:rsidRDefault="00820875">
            <w:pPr>
              <w:rPr>
                <w:color w:val="000000"/>
                <w:sz w:val="22"/>
                <w:szCs w:val="22"/>
              </w:rPr>
            </w:pPr>
            <w:r w:rsidRPr="002853B8">
              <w:rPr>
                <w:color w:val="000000"/>
                <w:sz w:val="22"/>
                <w:szCs w:val="22"/>
              </w:rPr>
              <w:t xml:space="preserve">Traditionnel </w:t>
            </w:r>
          </w:p>
        </w:tc>
        <w:tc>
          <w:tcPr>
            <w:tcW w:w="2327" w:type="pct"/>
            <w:shd w:val="clear" w:color="auto" w:fill="auto"/>
          </w:tcPr>
          <w:p w14:paraId="749AEA86" w14:textId="77777777" w:rsidR="00820875" w:rsidRPr="002853B8" w:rsidRDefault="00820875">
            <w:pPr>
              <w:rPr>
                <w:color w:val="000000"/>
                <w:sz w:val="22"/>
                <w:szCs w:val="22"/>
              </w:rPr>
            </w:pPr>
          </w:p>
        </w:tc>
      </w:tr>
      <w:tr w:rsidR="00820875" w:rsidRPr="002853B8" w14:paraId="322B899A" w14:textId="77777777" w:rsidTr="00647CC6">
        <w:trPr>
          <w:trHeight w:val="240"/>
        </w:trPr>
        <w:tc>
          <w:tcPr>
            <w:tcW w:w="291" w:type="pct"/>
            <w:vMerge/>
            <w:shd w:val="clear" w:color="auto" w:fill="auto"/>
            <w:vAlign w:val="center"/>
            <w:hideMark/>
          </w:tcPr>
          <w:p w14:paraId="19138BA0" w14:textId="77777777" w:rsidR="00820875" w:rsidRPr="002853B8" w:rsidRDefault="00820875">
            <w:pPr>
              <w:rPr>
                <w:b/>
                <w:bCs/>
                <w:color w:val="000000"/>
                <w:sz w:val="22"/>
                <w:szCs w:val="22"/>
              </w:rPr>
            </w:pPr>
          </w:p>
        </w:tc>
        <w:tc>
          <w:tcPr>
            <w:tcW w:w="2382" w:type="pct"/>
            <w:shd w:val="clear" w:color="auto" w:fill="auto"/>
            <w:vAlign w:val="center"/>
            <w:hideMark/>
          </w:tcPr>
          <w:p w14:paraId="1DE02E1A" w14:textId="77777777" w:rsidR="00820875" w:rsidRPr="002853B8" w:rsidRDefault="00820875">
            <w:pPr>
              <w:rPr>
                <w:color w:val="000000"/>
                <w:sz w:val="22"/>
                <w:szCs w:val="22"/>
              </w:rPr>
            </w:pPr>
            <w:r w:rsidRPr="002853B8">
              <w:rPr>
                <w:color w:val="000000"/>
                <w:sz w:val="22"/>
                <w:szCs w:val="22"/>
              </w:rPr>
              <w:t xml:space="preserve">Capacité:50 kg, </w:t>
            </w:r>
          </w:p>
        </w:tc>
        <w:tc>
          <w:tcPr>
            <w:tcW w:w="2327" w:type="pct"/>
            <w:shd w:val="clear" w:color="auto" w:fill="auto"/>
          </w:tcPr>
          <w:p w14:paraId="5F2A6978" w14:textId="77777777" w:rsidR="00820875" w:rsidRPr="002853B8" w:rsidRDefault="00820875">
            <w:pPr>
              <w:rPr>
                <w:color w:val="000000"/>
                <w:sz w:val="22"/>
                <w:szCs w:val="22"/>
              </w:rPr>
            </w:pPr>
          </w:p>
        </w:tc>
      </w:tr>
      <w:tr w:rsidR="00820875" w:rsidRPr="005D6FFE" w14:paraId="3C958660" w14:textId="77777777" w:rsidTr="00647CC6">
        <w:trPr>
          <w:trHeight w:val="240"/>
        </w:trPr>
        <w:tc>
          <w:tcPr>
            <w:tcW w:w="291" w:type="pct"/>
            <w:vMerge/>
            <w:shd w:val="clear" w:color="auto" w:fill="auto"/>
            <w:vAlign w:val="center"/>
            <w:hideMark/>
          </w:tcPr>
          <w:p w14:paraId="4B4AAEAA" w14:textId="77777777" w:rsidR="00820875" w:rsidRPr="002853B8" w:rsidRDefault="00820875">
            <w:pPr>
              <w:rPr>
                <w:b/>
                <w:bCs/>
                <w:color w:val="000000"/>
                <w:sz w:val="22"/>
                <w:szCs w:val="22"/>
              </w:rPr>
            </w:pPr>
          </w:p>
        </w:tc>
        <w:tc>
          <w:tcPr>
            <w:tcW w:w="2382" w:type="pct"/>
            <w:shd w:val="clear" w:color="auto" w:fill="auto"/>
            <w:vAlign w:val="center"/>
            <w:hideMark/>
          </w:tcPr>
          <w:p w14:paraId="0B1B81CF" w14:textId="77777777" w:rsidR="00820875" w:rsidRPr="002853B8" w:rsidRDefault="00820875">
            <w:pPr>
              <w:rPr>
                <w:color w:val="000000"/>
                <w:sz w:val="22"/>
                <w:szCs w:val="22"/>
                <w:lang w:val="fr-FR"/>
              </w:rPr>
            </w:pPr>
            <w:r w:rsidRPr="002853B8">
              <w:rPr>
                <w:color w:val="000000"/>
                <w:sz w:val="22"/>
                <w:szCs w:val="22"/>
                <w:lang w:val="fr-FR"/>
              </w:rPr>
              <w:t xml:space="preserve">Dimensions : Longueur 34,8, largeur : 3,2cm Hauteur : 10 cm; </w:t>
            </w:r>
          </w:p>
        </w:tc>
        <w:tc>
          <w:tcPr>
            <w:tcW w:w="2327" w:type="pct"/>
            <w:shd w:val="clear" w:color="auto" w:fill="auto"/>
          </w:tcPr>
          <w:p w14:paraId="6919367A" w14:textId="77777777" w:rsidR="00820875" w:rsidRPr="002853B8" w:rsidRDefault="00820875">
            <w:pPr>
              <w:rPr>
                <w:color w:val="000000"/>
                <w:sz w:val="22"/>
                <w:szCs w:val="22"/>
                <w:lang w:val="fr-FR"/>
              </w:rPr>
            </w:pPr>
          </w:p>
        </w:tc>
      </w:tr>
      <w:tr w:rsidR="00820875" w:rsidRPr="002853B8" w14:paraId="095EB847" w14:textId="77777777" w:rsidTr="00647CC6">
        <w:trPr>
          <w:trHeight w:val="240"/>
        </w:trPr>
        <w:tc>
          <w:tcPr>
            <w:tcW w:w="291" w:type="pct"/>
            <w:vMerge/>
            <w:shd w:val="clear" w:color="auto" w:fill="auto"/>
            <w:vAlign w:val="center"/>
            <w:hideMark/>
          </w:tcPr>
          <w:p w14:paraId="4F50DE80" w14:textId="77777777" w:rsidR="00820875" w:rsidRPr="002853B8" w:rsidRDefault="00820875">
            <w:pPr>
              <w:rPr>
                <w:b/>
                <w:bCs/>
                <w:color w:val="000000"/>
                <w:sz w:val="22"/>
                <w:szCs w:val="22"/>
                <w:lang w:val="fr-FR"/>
              </w:rPr>
            </w:pPr>
          </w:p>
        </w:tc>
        <w:tc>
          <w:tcPr>
            <w:tcW w:w="2382" w:type="pct"/>
            <w:shd w:val="clear" w:color="auto" w:fill="auto"/>
            <w:vAlign w:val="center"/>
            <w:hideMark/>
          </w:tcPr>
          <w:p w14:paraId="6C74B53B" w14:textId="23BAC9E9" w:rsidR="00820875" w:rsidRPr="002853B8" w:rsidRDefault="00820875">
            <w:pPr>
              <w:rPr>
                <w:color w:val="000000"/>
                <w:sz w:val="22"/>
                <w:szCs w:val="22"/>
              </w:rPr>
            </w:pPr>
            <w:r w:rsidRPr="002853B8">
              <w:rPr>
                <w:color w:val="000000"/>
                <w:sz w:val="22"/>
                <w:szCs w:val="22"/>
              </w:rPr>
              <w:t>Poids: 272 grammes</w:t>
            </w:r>
          </w:p>
        </w:tc>
        <w:tc>
          <w:tcPr>
            <w:tcW w:w="2327" w:type="pct"/>
            <w:shd w:val="clear" w:color="auto" w:fill="auto"/>
          </w:tcPr>
          <w:p w14:paraId="00AD2FD8" w14:textId="77777777" w:rsidR="00820875" w:rsidRPr="002853B8" w:rsidRDefault="00820875">
            <w:pPr>
              <w:rPr>
                <w:color w:val="000000"/>
                <w:sz w:val="22"/>
                <w:szCs w:val="22"/>
              </w:rPr>
            </w:pPr>
          </w:p>
        </w:tc>
      </w:tr>
      <w:tr w:rsidR="00820875" w:rsidRPr="002853B8" w14:paraId="40C87BB1" w14:textId="77777777" w:rsidTr="00647CC6">
        <w:trPr>
          <w:trHeight w:val="240"/>
        </w:trPr>
        <w:tc>
          <w:tcPr>
            <w:tcW w:w="291" w:type="pct"/>
            <w:vMerge w:val="restart"/>
            <w:shd w:val="clear" w:color="auto" w:fill="auto"/>
            <w:vAlign w:val="center"/>
            <w:hideMark/>
          </w:tcPr>
          <w:p w14:paraId="11D02DB3" w14:textId="77777777" w:rsidR="00820875" w:rsidRPr="002853B8" w:rsidRDefault="00820875">
            <w:pPr>
              <w:jc w:val="center"/>
              <w:rPr>
                <w:b/>
                <w:bCs/>
                <w:color w:val="000000"/>
                <w:sz w:val="22"/>
                <w:szCs w:val="22"/>
              </w:rPr>
            </w:pPr>
            <w:r w:rsidRPr="002853B8">
              <w:rPr>
                <w:b/>
                <w:bCs/>
                <w:color w:val="000000"/>
                <w:sz w:val="22"/>
                <w:szCs w:val="22"/>
              </w:rPr>
              <w:t>2</w:t>
            </w:r>
          </w:p>
        </w:tc>
        <w:tc>
          <w:tcPr>
            <w:tcW w:w="2382" w:type="pct"/>
            <w:shd w:val="clear" w:color="auto" w:fill="auto"/>
            <w:vAlign w:val="center"/>
            <w:hideMark/>
          </w:tcPr>
          <w:p w14:paraId="7A75DE73" w14:textId="77777777" w:rsidR="00820875" w:rsidRPr="002853B8" w:rsidRDefault="00820875">
            <w:pPr>
              <w:rPr>
                <w:b/>
                <w:bCs/>
                <w:color w:val="000000"/>
                <w:sz w:val="22"/>
                <w:szCs w:val="22"/>
              </w:rPr>
            </w:pPr>
            <w:r w:rsidRPr="002853B8">
              <w:rPr>
                <w:b/>
                <w:bCs/>
                <w:color w:val="000000"/>
                <w:sz w:val="22"/>
                <w:szCs w:val="22"/>
              </w:rPr>
              <w:t>Table:</w:t>
            </w:r>
          </w:p>
        </w:tc>
        <w:tc>
          <w:tcPr>
            <w:tcW w:w="2327" w:type="pct"/>
            <w:shd w:val="clear" w:color="auto" w:fill="auto"/>
          </w:tcPr>
          <w:p w14:paraId="22134EF3" w14:textId="77777777" w:rsidR="00820875" w:rsidRPr="002853B8" w:rsidRDefault="00820875">
            <w:pPr>
              <w:rPr>
                <w:color w:val="000000"/>
                <w:sz w:val="22"/>
                <w:szCs w:val="22"/>
              </w:rPr>
            </w:pPr>
          </w:p>
        </w:tc>
      </w:tr>
      <w:tr w:rsidR="00820875" w:rsidRPr="002853B8" w14:paraId="15D129AF" w14:textId="77777777" w:rsidTr="00647CC6">
        <w:trPr>
          <w:trHeight w:val="240"/>
        </w:trPr>
        <w:tc>
          <w:tcPr>
            <w:tcW w:w="291" w:type="pct"/>
            <w:vMerge/>
            <w:shd w:val="clear" w:color="auto" w:fill="auto"/>
            <w:vAlign w:val="center"/>
            <w:hideMark/>
          </w:tcPr>
          <w:p w14:paraId="663DFE47" w14:textId="77777777" w:rsidR="00820875" w:rsidRPr="002853B8" w:rsidRDefault="00820875">
            <w:pPr>
              <w:rPr>
                <w:b/>
                <w:bCs/>
                <w:color w:val="000000"/>
                <w:sz w:val="22"/>
                <w:szCs w:val="22"/>
              </w:rPr>
            </w:pPr>
          </w:p>
        </w:tc>
        <w:tc>
          <w:tcPr>
            <w:tcW w:w="2382" w:type="pct"/>
            <w:shd w:val="clear" w:color="auto" w:fill="auto"/>
            <w:vAlign w:val="center"/>
            <w:hideMark/>
          </w:tcPr>
          <w:p w14:paraId="7350E6D8" w14:textId="77777777" w:rsidR="00820875" w:rsidRPr="002853B8" w:rsidRDefault="00820875">
            <w:pPr>
              <w:rPr>
                <w:color w:val="000000"/>
                <w:sz w:val="22"/>
                <w:szCs w:val="22"/>
              </w:rPr>
            </w:pPr>
            <w:r w:rsidRPr="002853B8">
              <w:rPr>
                <w:color w:val="000000"/>
                <w:sz w:val="22"/>
                <w:szCs w:val="22"/>
              </w:rPr>
              <w:t xml:space="preserve">Métallique </w:t>
            </w:r>
          </w:p>
        </w:tc>
        <w:tc>
          <w:tcPr>
            <w:tcW w:w="2327" w:type="pct"/>
            <w:shd w:val="clear" w:color="auto" w:fill="auto"/>
          </w:tcPr>
          <w:p w14:paraId="7AF7CA3E" w14:textId="77777777" w:rsidR="00820875" w:rsidRPr="002853B8" w:rsidRDefault="00820875">
            <w:pPr>
              <w:rPr>
                <w:color w:val="000000"/>
                <w:sz w:val="22"/>
                <w:szCs w:val="22"/>
              </w:rPr>
            </w:pPr>
          </w:p>
        </w:tc>
      </w:tr>
      <w:tr w:rsidR="00820875" w:rsidRPr="002853B8" w14:paraId="7F5D8817" w14:textId="77777777" w:rsidTr="00647CC6">
        <w:trPr>
          <w:trHeight w:val="94"/>
        </w:trPr>
        <w:tc>
          <w:tcPr>
            <w:tcW w:w="291" w:type="pct"/>
            <w:vMerge/>
            <w:shd w:val="clear" w:color="auto" w:fill="auto"/>
            <w:vAlign w:val="center"/>
            <w:hideMark/>
          </w:tcPr>
          <w:p w14:paraId="1438DD12" w14:textId="77777777" w:rsidR="00820875" w:rsidRPr="002853B8" w:rsidRDefault="00820875">
            <w:pPr>
              <w:rPr>
                <w:b/>
                <w:bCs/>
                <w:color w:val="000000"/>
                <w:sz w:val="22"/>
                <w:szCs w:val="22"/>
              </w:rPr>
            </w:pPr>
          </w:p>
        </w:tc>
        <w:tc>
          <w:tcPr>
            <w:tcW w:w="2382" w:type="pct"/>
            <w:shd w:val="clear" w:color="auto" w:fill="auto"/>
            <w:vAlign w:val="center"/>
            <w:hideMark/>
          </w:tcPr>
          <w:p w14:paraId="6485B262" w14:textId="77777777" w:rsidR="00820875" w:rsidRPr="002853B8" w:rsidRDefault="00820875">
            <w:pPr>
              <w:rPr>
                <w:color w:val="000000"/>
                <w:sz w:val="22"/>
                <w:szCs w:val="22"/>
              </w:rPr>
            </w:pPr>
            <w:r w:rsidRPr="002853B8">
              <w:rPr>
                <w:color w:val="000000"/>
                <w:sz w:val="22"/>
                <w:szCs w:val="22"/>
              </w:rPr>
              <w:t>Longueur:120 cm</w:t>
            </w:r>
          </w:p>
        </w:tc>
        <w:tc>
          <w:tcPr>
            <w:tcW w:w="2327" w:type="pct"/>
            <w:shd w:val="clear" w:color="auto" w:fill="auto"/>
          </w:tcPr>
          <w:p w14:paraId="72635F1B" w14:textId="77777777" w:rsidR="00820875" w:rsidRPr="002853B8" w:rsidRDefault="00820875">
            <w:pPr>
              <w:rPr>
                <w:color w:val="000000"/>
                <w:sz w:val="22"/>
                <w:szCs w:val="22"/>
              </w:rPr>
            </w:pPr>
          </w:p>
        </w:tc>
      </w:tr>
      <w:tr w:rsidR="00820875" w:rsidRPr="002853B8" w14:paraId="4FAD30E2" w14:textId="77777777" w:rsidTr="00647CC6">
        <w:trPr>
          <w:trHeight w:val="240"/>
        </w:trPr>
        <w:tc>
          <w:tcPr>
            <w:tcW w:w="291" w:type="pct"/>
            <w:vMerge/>
            <w:shd w:val="clear" w:color="auto" w:fill="auto"/>
            <w:vAlign w:val="center"/>
            <w:hideMark/>
          </w:tcPr>
          <w:p w14:paraId="423ADFF4" w14:textId="77777777" w:rsidR="00820875" w:rsidRPr="002853B8" w:rsidRDefault="00820875">
            <w:pPr>
              <w:rPr>
                <w:b/>
                <w:bCs/>
                <w:color w:val="000000"/>
                <w:sz w:val="22"/>
                <w:szCs w:val="22"/>
              </w:rPr>
            </w:pPr>
          </w:p>
        </w:tc>
        <w:tc>
          <w:tcPr>
            <w:tcW w:w="2382" w:type="pct"/>
            <w:shd w:val="clear" w:color="auto" w:fill="auto"/>
            <w:vAlign w:val="center"/>
            <w:hideMark/>
          </w:tcPr>
          <w:p w14:paraId="67AE6862" w14:textId="77777777" w:rsidR="00820875" w:rsidRPr="002853B8" w:rsidRDefault="00820875">
            <w:pPr>
              <w:rPr>
                <w:color w:val="000000"/>
                <w:sz w:val="22"/>
                <w:szCs w:val="22"/>
              </w:rPr>
            </w:pPr>
            <w:r w:rsidRPr="002853B8">
              <w:rPr>
                <w:color w:val="000000"/>
                <w:sz w:val="22"/>
                <w:szCs w:val="22"/>
              </w:rPr>
              <w:t>Largeur: 60 cm</w:t>
            </w:r>
          </w:p>
        </w:tc>
        <w:tc>
          <w:tcPr>
            <w:tcW w:w="2327" w:type="pct"/>
            <w:shd w:val="clear" w:color="auto" w:fill="auto"/>
          </w:tcPr>
          <w:p w14:paraId="0693D364" w14:textId="77777777" w:rsidR="00820875" w:rsidRPr="002853B8" w:rsidRDefault="00820875">
            <w:pPr>
              <w:rPr>
                <w:color w:val="000000"/>
                <w:sz w:val="22"/>
                <w:szCs w:val="22"/>
              </w:rPr>
            </w:pPr>
          </w:p>
        </w:tc>
      </w:tr>
      <w:tr w:rsidR="00820875" w:rsidRPr="005D6FFE" w14:paraId="38339EC1" w14:textId="77777777" w:rsidTr="00647CC6">
        <w:trPr>
          <w:trHeight w:val="240"/>
        </w:trPr>
        <w:tc>
          <w:tcPr>
            <w:tcW w:w="291" w:type="pct"/>
            <w:vMerge/>
            <w:shd w:val="clear" w:color="auto" w:fill="auto"/>
            <w:vAlign w:val="center"/>
            <w:hideMark/>
          </w:tcPr>
          <w:p w14:paraId="42392937" w14:textId="77777777" w:rsidR="00820875" w:rsidRPr="002853B8" w:rsidRDefault="00820875">
            <w:pPr>
              <w:rPr>
                <w:b/>
                <w:bCs/>
                <w:color w:val="000000"/>
                <w:sz w:val="22"/>
                <w:szCs w:val="22"/>
              </w:rPr>
            </w:pPr>
          </w:p>
        </w:tc>
        <w:tc>
          <w:tcPr>
            <w:tcW w:w="2382" w:type="pct"/>
            <w:shd w:val="clear" w:color="auto" w:fill="auto"/>
            <w:vAlign w:val="center"/>
            <w:hideMark/>
          </w:tcPr>
          <w:p w14:paraId="25EEF807" w14:textId="3F81BD28" w:rsidR="00820875" w:rsidRPr="002853B8" w:rsidRDefault="00820875">
            <w:pPr>
              <w:rPr>
                <w:color w:val="000000"/>
                <w:sz w:val="22"/>
                <w:szCs w:val="22"/>
                <w:lang w:val="fr-FR"/>
              </w:rPr>
            </w:pPr>
            <w:r w:rsidRPr="002853B8">
              <w:rPr>
                <w:color w:val="000000"/>
                <w:sz w:val="22"/>
                <w:szCs w:val="22"/>
                <w:lang w:val="fr-FR"/>
              </w:rPr>
              <w:t xml:space="preserve">Hauteur (du sol au plancher) : 1m  </w:t>
            </w:r>
          </w:p>
        </w:tc>
        <w:tc>
          <w:tcPr>
            <w:tcW w:w="2327" w:type="pct"/>
            <w:shd w:val="clear" w:color="auto" w:fill="auto"/>
          </w:tcPr>
          <w:p w14:paraId="47B32989" w14:textId="77777777" w:rsidR="00820875" w:rsidRPr="002853B8" w:rsidRDefault="00820875">
            <w:pPr>
              <w:rPr>
                <w:color w:val="000000"/>
                <w:sz w:val="22"/>
                <w:szCs w:val="22"/>
                <w:lang w:val="fr-FR"/>
              </w:rPr>
            </w:pPr>
          </w:p>
        </w:tc>
      </w:tr>
      <w:tr w:rsidR="00820875" w:rsidRPr="002853B8" w14:paraId="797E4EDD" w14:textId="77777777" w:rsidTr="00647CC6">
        <w:trPr>
          <w:trHeight w:val="240"/>
        </w:trPr>
        <w:tc>
          <w:tcPr>
            <w:tcW w:w="291" w:type="pct"/>
            <w:vMerge w:val="restart"/>
            <w:shd w:val="clear" w:color="auto" w:fill="auto"/>
            <w:vAlign w:val="center"/>
            <w:hideMark/>
          </w:tcPr>
          <w:p w14:paraId="2F5E2EBA" w14:textId="77777777" w:rsidR="00820875" w:rsidRPr="002853B8" w:rsidRDefault="00820875">
            <w:pPr>
              <w:jc w:val="center"/>
              <w:rPr>
                <w:b/>
                <w:bCs/>
                <w:color w:val="000000"/>
                <w:sz w:val="22"/>
                <w:szCs w:val="22"/>
              </w:rPr>
            </w:pPr>
            <w:r w:rsidRPr="002853B8">
              <w:rPr>
                <w:b/>
                <w:bCs/>
                <w:color w:val="000000"/>
                <w:sz w:val="22"/>
                <w:szCs w:val="22"/>
              </w:rPr>
              <w:t>3</w:t>
            </w:r>
          </w:p>
        </w:tc>
        <w:tc>
          <w:tcPr>
            <w:tcW w:w="2382" w:type="pct"/>
            <w:shd w:val="clear" w:color="auto" w:fill="auto"/>
            <w:vAlign w:val="center"/>
            <w:hideMark/>
          </w:tcPr>
          <w:p w14:paraId="4B335C87" w14:textId="77777777" w:rsidR="00820875" w:rsidRPr="002853B8" w:rsidRDefault="00820875">
            <w:pPr>
              <w:rPr>
                <w:b/>
                <w:bCs/>
                <w:color w:val="000000"/>
                <w:sz w:val="22"/>
                <w:szCs w:val="22"/>
              </w:rPr>
            </w:pPr>
            <w:r w:rsidRPr="002853B8">
              <w:rPr>
                <w:b/>
                <w:bCs/>
                <w:color w:val="000000"/>
                <w:sz w:val="22"/>
                <w:szCs w:val="22"/>
              </w:rPr>
              <w:t>Chaises de bureau:</w:t>
            </w:r>
          </w:p>
        </w:tc>
        <w:tc>
          <w:tcPr>
            <w:tcW w:w="2327" w:type="pct"/>
            <w:shd w:val="clear" w:color="auto" w:fill="auto"/>
          </w:tcPr>
          <w:p w14:paraId="1524431E" w14:textId="77777777" w:rsidR="00820875" w:rsidRPr="002853B8" w:rsidRDefault="00820875">
            <w:pPr>
              <w:rPr>
                <w:color w:val="000000"/>
                <w:sz w:val="22"/>
                <w:szCs w:val="22"/>
              </w:rPr>
            </w:pPr>
          </w:p>
        </w:tc>
      </w:tr>
      <w:tr w:rsidR="00820875" w:rsidRPr="002853B8" w14:paraId="3380F273" w14:textId="77777777" w:rsidTr="00647CC6">
        <w:trPr>
          <w:trHeight w:val="240"/>
        </w:trPr>
        <w:tc>
          <w:tcPr>
            <w:tcW w:w="291" w:type="pct"/>
            <w:vMerge/>
            <w:shd w:val="clear" w:color="auto" w:fill="auto"/>
            <w:vAlign w:val="center"/>
            <w:hideMark/>
          </w:tcPr>
          <w:p w14:paraId="7DA47D8D" w14:textId="77777777" w:rsidR="00820875" w:rsidRPr="002853B8" w:rsidRDefault="00820875">
            <w:pPr>
              <w:rPr>
                <w:b/>
                <w:bCs/>
                <w:color w:val="000000"/>
                <w:sz w:val="22"/>
                <w:szCs w:val="22"/>
              </w:rPr>
            </w:pPr>
          </w:p>
        </w:tc>
        <w:tc>
          <w:tcPr>
            <w:tcW w:w="2382" w:type="pct"/>
            <w:shd w:val="clear" w:color="auto" w:fill="auto"/>
            <w:vAlign w:val="center"/>
            <w:hideMark/>
          </w:tcPr>
          <w:p w14:paraId="2A71816F" w14:textId="77777777" w:rsidR="00820875" w:rsidRPr="002853B8" w:rsidRDefault="00820875">
            <w:pPr>
              <w:rPr>
                <w:color w:val="000000"/>
                <w:sz w:val="22"/>
                <w:szCs w:val="22"/>
              </w:rPr>
            </w:pPr>
            <w:r w:rsidRPr="002853B8">
              <w:rPr>
                <w:color w:val="000000"/>
                <w:sz w:val="22"/>
                <w:szCs w:val="22"/>
              </w:rPr>
              <w:t>Métallique</w:t>
            </w:r>
          </w:p>
        </w:tc>
        <w:tc>
          <w:tcPr>
            <w:tcW w:w="2327" w:type="pct"/>
            <w:shd w:val="clear" w:color="auto" w:fill="auto"/>
          </w:tcPr>
          <w:p w14:paraId="5DCC4A79" w14:textId="77777777" w:rsidR="00820875" w:rsidRPr="002853B8" w:rsidRDefault="00820875">
            <w:pPr>
              <w:rPr>
                <w:color w:val="000000"/>
                <w:sz w:val="22"/>
                <w:szCs w:val="22"/>
              </w:rPr>
            </w:pPr>
          </w:p>
        </w:tc>
      </w:tr>
      <w:tr w:rsidR="00820875" w:rsidRPr="005D6FFE" w14:paraId="6EAF4D42" w14:textId="77777777" w:rsidTr="00647CC6">
        <w:trPr>
          <w:trHeight w:val="375"/>
        </w:trPr>
        <w:tc>
          <w:tcPr>
            <w:tcW w:w="291" w:type="pct"/>
            <w:vMerge/>
            <w:shd w:val="clear" w:color="auto" w:fill="auto"/>
            <w:vAlign w:val="center"/>
            <w:hideMark/>
          </w:tcPr>
          <w:p w14:paraId="74E1E949" w14:textId="77777777" w:rsidR="00820875" w:rsidRPr="002853B8" w:rsidRDefault="00820875">
            <w:pPr>
              <w:rPr>
                <w:b/>
                <w:bCs/>
                <w:color w:val="000000"/>
                <w:sz w:val="22"/>
                <w:szCs w:val="22"/>
              </w:rPr>
            </w:pPr>
          </w:p>
        </w:tc>
        <w:tc>
          <w:tcPr>
            <w:tcW w:w="2382" w:type="pct"/>
            <w:shd w:val="clear" w:color="auto" w:fill="auto"/>
            <w:vAlign w:val="center"/>
            <w:hideMark/>
          </w:tcPr>
          <w:p w14:paraId="19BF889D" w14:textId="77777777" w:rsidR="00820875" w:rsidRPr="002853B8" w:rsidRDefault="00820875">
            <w:pPr>
              <w:rPr>
                <w:color w:val="000000"/>
                <w:sz w:val="22"/>
                <w:szCs w:val="22"/>
                <w:lang w:val="fr-FR"/>
              </w:rPr>
            </w:pPr>
            <w:r w:rsidRPr="002853B8">
              <w:rPr>
                <w:color w:val="000000"/>
                <w:sz w:val="22"/>
                <w:szCs w:val="22"/>
                <w:lang w:val="fr-FR"/>
              </w:rPr>
              <w:t>Hauteur 84.5 cm, largeur 40 cm, fond 50.5 cm, hauteur assise 46 cm</w:t>
            </w:r>
          </w:p>
        </w:tc>
        <w:tc>
          <w:tcPr>
            <w:tcW w:w="2327" w:type="pct"/>
            <w:shd w:val="clear" w:color="auto" w:fill="auto"/>
          </w:tcPr>
          <w:p w14:paraId="3C0FF448" w14:textId="77777777" w:rsidR="00820875" w:rsidRPr="002853B8" w:rsidRDefault="00820875">
            <w:pPr>
              <w:rPr>
                <w:color w:val="000000"/>
                <w:sz w:val="22"/>
                <w:szCs w:val="22"/>
                <w:lang w:val="fr-FR"/>
              </w:rPr>
            </w:pPr>
          </w:p>
        </w:tc>
      </w:tr>
      <w:tr w:rsidR="00820875" w:rsidRPr="002853B8" w14:paraId="5963062C" w14:textId="77777777" w:rsidTr="00647CC6">
        <w:trPr>
          <w:trHeight w:val="240"/>
        </w:trPr>
        <w:tc>
          <w:tcPr>
            <w:tcW w:w="291" w:type="pct"/>
            <w:vMerge w:val="restart"/>
            <w:shd w:val="clear" w:color="auto" w:fill="auto"/>
            <w:vAlign w:val="center"/>
            <w:hideMark/>
          </w:tcPr>
          <w:p w14:paraId="5633DCBA" w14:textId="77777777" w:rsidR="00820875" w:rsidRPr="002853B8" w:rsidRDefault="00820875">
            <w:pPr>
              <w:jc w:val="center"/>
              <w:rPr>
                <w:b/>
                <w:bCs/>
                <w:color w:val="000000"/>
                <w:sz w:val="22"/>
                <w:szCs w:val="22"/>
              </w:rPr>
            </w:pPr>
            <w:r w:rsidRPr="002853B8">
              <w:rPr>
                <w:b/>
                <w:bCs/>
                <w:color w:val="000000"/>
                <w:sz w:val="22"/>
                <w:szCs w:val="22"/>
              </w:rPr>
              <w:t>4</w:t>
            </w:r>
          </w:p>
        </w:tc>
        <w:tc>
          <w:tcPr>
            <w:tcW w:w="2382" w:type="pct"/>
            <w:shd w:val="clear" w:color="auto" w:fill="auto"/>
            <w:vAlign w:val="center"/>
            <w:hideMark/>
          </w:tcPr>
          <w:p w14:paraId="1EA7C03C" w14:textId="77777777" w:rsidR="00820875" w:rsidRPr="002853B8" w:rsidRDefault="00820875">
            <w:pPr>
              <w:rPr>
                <w:b/>
                <w:bCs/>
                <w:color w:val="000000"/>
                <w:sz w:val="22"/>
                <w:szCs w:val="22"/>
              </w:rPr>
            </w:pPr>
            <w:r w:rsidRPr="002853B8">
              <w:rPr>
                <w:b/>
                <w:bCs/>
                <w:color w:val="000000"/>
                <w:sz w:val="22"/>
                <w:szCs w:val="22"/>
              </w:rPr>
              <w:t>Bancs métallique:</w:t>
            </w:r>
          </w:p>
        </w:tc>
        <w:tc>
          <w:tcPr>
            <w:tcW w:w="2327" w:type="pct"/>
            <w:shd w:val="clear" w:color="auto" w:fill="auto"/>
          </w:tcPr>
          <w:p w14:paraId="71E7D049" w14:textId="77777777" w:rsidR="00820875" w:rsidRPr="002853B8" w:rsidRDefault="00820875">
            <w:pPr>
              <w:rPr>
                <w:color w:val="000000"/>
                <w:sz w:val="22"/>
                <w:szCs w:val="22"/>
              </w:rPr>
            </w:pPr>
          </w:p>
        </w:tc>
      </w:tr>
      <w:tr w:rsidR="00820875" w:rsidRPr="002853B8" w14:paraId="1B2936CC" w14:textId="77777777" w:rsidTr="00647CC6">
        <w:trPr>
          <w:trHeight w:val="240"/>
        </w:trPr>
        <w:tc>
          <w:tcPr>
            <w:tcW w:w="291" w:type="pct"/>
            <w:vMerge/>
            <w:shd w:val="clear" w:color="auto" w:fill="auto"/>
            <w:vAlign w:val="center"/>
            <w:hideMark/>
          </w:tcPr>
          <w:p w14:paraId="46F0A73E" w14:textId="77777777" w:rsidR="00820875" w:rsidRPr="002853B8" w:rsidRDefault="00820875">
            <w:pPr>
              <w:rPr>
                <w:b/>
                <w:bCs/>
                <w:color w:val="000000"/>
                <w:sz w:val="22"/>
                <w:szCs w:val="22"/>
              </w:rPr>
            </w:pPr>
          </w:p>
        </w:tc>
        <w:tc>
          <w:tcPr>
            <w:tcW w:w="2382" w:type="pct"/>
            <w:shd w:val="clear" w:color="auto" w:fill="auto"/>
            <w:vAlign w:val="center"/>
            <w:hideMark/>
          </w:tcPr>
          <w:p w14:paraId="194CC686" w14:textId="77777777" w:rsidR="00820875" w:rsidRPr="002853B8" w:rsidRDefault="00820875">
            <w:pPr>
              <w:rPr>
                <w:color w:val="000000"/>
                <w:sz w:val="22"/>
                <w:szCs w:val="22"/>
              </w:rPr>
            </w:pPr>
            <w:r w:rsidRPr="002853B8">
              <w:rPr>
                <w:color w:val="000000"/>
                <w:sz w:val="22"/>
                <w:szCs w:val="22"/>
              </w:rPr>
              <w:t>Matière : acier ;</w:t>
            </w:r>
          </w:p>
        </w:tc>
        <w:tc>
          <w:tcPr>
            <w:tcW w:w="2327" w:type="pct"/>
            <w:shd w:val="clear" w:color="auto" w:fill="auto"/>
          </w:tcPr>
          <w:p w14:paraId="429A3BB6" w14:textId="77777777" w:rsidR="00820875" w:rsidRPr="002853B8" w:rsidRDefault="00820875">
            <w:pPr>
              <w:rPr>
                <w:color w:val="000000"/>
                <w:sz w:val="22"/>
                <w:szCs w:val="22"/>
              </w:rPr>
            </w:pPr>
          </w:p>
        </w:tc>
      </w:tr>
      <w:tr w:rsidR="00820875" w:rsidRPr="002853B8" w14:paraId="288F461A" w14:textId="77777777" w:rsidTr="00647CC6">
        <w:trPr>
          <w:trHeight w:val="240"/>
        </w:trPr>
        <w:tc>
          <w:tcPr>
            <w:tcW w:w="291" w:type="pct"/>
            <w:vMerge/>
            <w:shd w:val="clear" w:color="auto" w:fill="auto"/>
            <w:vAlign w:val="center"/>
            <w:hideMark/>
          </w:tcPr>
          <w:p w14:paraId="1727F87E" w14:textId="77777777" w:rsidR="00820875" w:rsidRPr="002853B8" w:rsidRDefault="00820875">
            <w:pPr>
              <w:rPr>
                <w:b/>
                <w:bCs/>
                <w:color w:val="000000"/>
                <w:sz w:val="22"/>
                <w:szCs w:val="22"/>
              </w:rPr>
            </w:pPr>
          </w:p>
        </w:tc>
        <w:tc>
          <w:tcPr>
            <w:tcW w:w="2382" w:type="pct"/>
            <w:shd w:val="clear" w:color="auto" w:fill="auto"/>
            <w:vAlign w:val="center"/>
            <w:hideMark/>
          </w:tcPr>
          <w:p w14:paraId="7374BF14" w14:textId="77777777" w:rsidR="00820875" w:rsidRPr="002853B8" w:rsidRDefault="00820875">
            <w:pPr>
              <w:rPr>
                <w:color w:val="000000"/>
                <w:sz w:val="22"/>
                <w:szCs w:val="22"/>
              </w:rPr>
            </w:pPr>
            <w:r w:rsidRPr="002853B8">
              <w:rPr>
                <w:color w:val="000000"/>
                <w:sz w:val="22"/>
                <w:szCs w:val="22"/>
              </w:rPr>
              <w:t>Longueur : 5 m</w:t>
            </w:r>
          </w:p>
        </w:tc>
        <w:tc>
          <w:tcPr>
            <w:tcW w:w="2327" w:type="pct"/>
            <w:shd w:val="clear" w:color="auto" w:fill="auto"/>
          </w:tcPr>
          <w:p w14:paraId="1C39B0D7" w14:textId="77777777" w:rsidR="00820875" w:rsidRPr="002853B8" w:rsidRDefault="00820875">
            <w:pPr>
              <w:rPr>
                <w:color w:val="000000"/>
                <w:sz w:val="22"/>
                <w:szCs w:val="22"/>
              </w:rPr>
            </w:pPr>
          </w:p>
        </w:tc>
      </w:tr>
      <w:tr w:rsidR="00820875" w:rsidRPr="002853B8" w14:paraId="2E869842" w14:textId="77777777" w:rsidTr="00647CC6">
        <w:trPr>
          <w:trHeight w:val="240"/>
        </w:trPr>
        <w:tc>
          <w:tcPr>
            <w:tcW w:w="291" w:type="pct"/>
            <w:vMerge/>
            <w:shd w:val="clear" w:color="auto" w:fill="auto"/>
            <w:vAlign w:val="center"/>
            <w:hideMark/>
          </w:tcPr>
          <w:p w14:paraId="1B812E1C" w14:textId="77777777" w:rsidR="00820875" w:rsidRPr="002853B8" w:rsidRDefault="00820875">
            <w:pPr>
              <w:rPr>
                <w:b/>
                <w:bCs/>
                <w:color w:val="000000"/>
                <w:sz w:val="22"/>
                <w:szCs w:val="22"/>
              </w:rPr>
            </w:pPr>
          </w:p>
        </w:tc>
        <w:tc>
          <w:tcPr>
            <w:tcW w:w="2382" w:type="pct"/>
            <w:shd w:val="clear" w:color="auto" w:fill="auto"/>
            <w:vAlign w:val="center"/>
            <w:hideMark/>
          </w:tcPr>
          <w:p w14:paraId="45D2B9C5" w14:textId="77777777" w:rsidR="00820875" w:rsidRPr="002853B8" w:rsidRDefault="00820875">
            <w:pPr>
              <w:rPr>
                <w:color w:val="000000"/>
                <w:sz w:val="22"/>
                <w:szCs w:val="22"/>
              </w:rPr>
            </w:pPr>
            <w:r w:rsidRPr="002853B8">
              <w:rPr>
                <w:color w:val="000000"/>
                <w:sz w:val="22"/>
                <w:szCs w:val="22"/>
              </w:rPr>
              <w:t>Largeur : 45 cm,</w:t>
            </w:r>
          </w:p>
        </w:tc>
        <w:tc>
          <w:tcPr>
            <w:tcW w:w="2327" w:type="pct"/>
            <w:shd w:val="clear" w:color="auto" w:fill="auto"/>
          </w:tcPr>
          <w:p w14:paraId="3868F415" w14:textId="77777777" w:rsidR="00820875" w:rsidRPr="002853B8" w:rsidRDefault="00820875">
            <w:pPr>
              <w:rPr>
                <w:color w:val="000000"/>
                <w:sz w:val="22"/>
                <w:szCs w:val="22"/>
              </w:rPr>
            </w:pPr>
          </w:p>
        </w:tc>
      </w:tr>
      <w:tr w:rsidR="00820875" w:rsidRPr="002853B8" w14:paraId="07B1B96C" w14:textId="77777777" w:rsidTr="00647CC6">
        <w:trPr>
          <w:trHeight w:val="240"/>
        </w:trPr>
        <w:tc>
          <w:tcPr>
            <w:tcW w:w="291" w:type="pct"/>
            <w:vMerge/>
            <w:shd w:val="clear" w:color="auto" w:fill="auto"/>
            <w:vAlign w:val="center"/>
            <w:hideMark/>
          </w:tcPr>
          <w:p w14:paraId="7C8BE75A" w14:textId="77777777" w:rsidR="00820875" w:rsidRPr="002853B8" w:rsidRDefault="00820875">
            <w:pPr>
              <w:rPr>
                <w:b/>
                <w:bCs/>
                <w:color w:val="000000"/>
                <w:sz w:val="22"/>
                <w:szCs w:val="22"/>
              </w:rPr>
            </w:pPr>
          </w:p>
        </w:tc>
        <w:tc>
          <w:tcPr>
            <w:tcW w:w="2382" w:type="pct"/>
            <w:shd w:val="clear" w:color="auto" w:fill="auto"/>
            <w:vAlign w:val="center"/>
            <w:hideMark/>
          </w:tcPr>
          <w:p w14:paraId="1E375D8F" w14:textId="77777777" w:rsidR="00820875" w:rsidRPr="002853B8" w:rsidRDefault="00820875">
            <w:pPr>
              <w:rPr>
                <w:color w:val="000000"/>
                <w:sz w:val="22"/>
                <w:szCs w:val="22"/>
              </w:rPr>
            </w:pPr>
            <w:r w:rsidRPr="002853B8">
              <w:rPr>
                <w:color w:val="000000"/>
                <w:sz w:val="22"/>
                <w:szCs w:val="22"/>
              </w:rPr>
              <w:t>Hauteur : 70 cm</w:t>
            </w:r>
          </w:p>
        </w:tc>
        <w:tc>
          <w:tcPr>
            <w:tcW w:w="2327" w:type="pct"/>
            <w:shd w:val="clear" w:color="auto" w:fill="auto"/>
          </w:tcPr>
          <w:p w14:paraId="214010AF" w14:textId="77777777" w:rsidR="00820875" w:rsidRPr="002853B8" w:rsidRDefault="00820875">
            <w:pPr>
              <w:rPr>
                <w:color w:val="000000"/>
                <w:sz w:val="22"/>
                <w:szCs w:val="22"/>
              </w:rPr>
            </w:pPr>
          </w:p>
        </w:tc>
      </w:tr>
      <w:tr w:rsidR="00820875" w:rsidRPr="00C1496E" w14:paraId="555BBB4C" w14:textId="77777777" w:rsidTr="00647CC6">
        <w:trPr>
          <w:trHeight w:val="240"/>
        </w:trPr>
        <w:tc>
          <w:tcPr>
            <w:tcW w:w="291" w:type="pct"/>
            <w:vMerge w:val="restart"/>
            <w:shd w:val="clear" w:color="auto" w:fill="auto"/>
            <w:vAlign w:val="center"/>
            <w:hideMark/>
          </w:tcPr>
          <w:p w14:paraId="48232100" w14:textId="77777777" w:rsidR="00820875" w:rsidRPr="002853B8" w:rsidRDefault="00820875">
            <w:pPr>
              <w:jc w:val="center"/>
              <w:rPr>
                <w:b/>
                <w:bCs/>
                <w:color w:val="000000"/>
                <w:sz w:val="22"/>
                <w:szCs w:val="22"/>
              </w:rPr>
            </w:pPr>
            <w:r w:rsidRPr="002853B8">
              <w:rPr>
                <w:b/>
                <w:bCs/>
                <w:color w:val="000000"/>
                <w:sz w:val="22"/>
                <w:szCs w:val="22"/>
              </w:rPr>
              <w:t>5</w:t>
            </w:r>
          </w:p>
        </w:tc>
        <w:tc>
          <w:tcPr>
            <w:tcW w:w="2382" w:type="pct"/>
            <w:shd w:val="clear" w:color="auto" w:fill="auto"/>
            <w:vAlign w:val="center"/>
            <w:hideMark/>
          </w:tcPr>
          <w:p w14:paraId="06B5E2C2" w14:textId="11BCF41A" w:rsidR="00820875" w:rsidRPr="002853B8" w:rsidRDefault="00820875">
            <w:pPr>
              <w:rPr>
                <w:b/>
                <w:bCs/>
                <w:color w:val="000000"/>
                <w:sz w:val="22"/>
                <w:szCs w:val="22"/>
                <w:lang w:val="fr-FR"/>
              </w:rPr>
            </w:pPr>
            <w:r w:rsidRPr="002853B8">
              <w:rPr>
                <w:b/>
                <w:bCs/>
                <w:color w:val="000000"/>
                <w:sz w:val="22"/>
                <w:szCs w:val="22"/>
                <w:lang w:val="fr-FR"/>
              </w:rPr>
              <w:t xml:space="preserve">Registre de stock: </w:t>
            </w:r>
            <w:r w:rsidRPr="002853B8">
              <w:rPr>
                <w:color w:val="000000"/>
                <w:sz w:val="22"/>
                <w:szCs w:val="22"/>
                <w:lang w:val="fr-FR"/>
              </w:rPr>
              <w:t>500 pages en recto, en A4</w:t>
            </w:r>
          </w:p>
        </w:tc>
        <w:tc>
          <w:tcPr>
            <w:tcW w:w="2327" w:type="pct"/>
            <w:shd w:val="clear" w:color="auto" w:fill="auto"/>
          </w:tcPr>
          <w:p w14:paraId="1838197B" w14:textId="77777777" w:rsidR="00820875" w:rsidRPr="002853B8" w:rsidRDefault="00820875">
            <w:pPr>
              <w:rPr>
                <w:color w:val="000000"/>
                <w:sz w:val="22"/>
                <w:szCs w:val="22"/>
                <w:lang w:val="fr-FR"/>
              </w:rPr>
            </w:pPr>
          </w:p>
        </w:tc>
      </w:tr>
      <w:tr w:rsidR="00820875" w:rsidRPr="002853B8" w14:paraId="75BA0BCC" w14:textId="77777777" w:rsidTr="00647CC6">
        <w:trPr>
          <w:trHeight w:val="103"/>
        </w:trPr>
        <w:tc>
          <w:tcPr>
            <w:tcW w:w="291" w:type="pct"/>
            <w:vMerge/>
            <w:shd w:val="clear" w:color="auto" w:fill="auto"/>
            <w:vAlign w:val="center"/>
            <w:hideMark/>
          </w:tcPr>
          <w:p w14:paraId="3B2D360A" w14:textId="77777777" w:rsidR="00820875" w:rsidRPr="002853B8" w:rsidRDefault="00820875">
            <w:pPr>
              <w:rPr>
                <w:b/>
                <w:bCs/>
                <w:color w:val="000000"/>
                <w:sz w:val="22"/>
                <w:szCs w:val="22"/>
                <w:lang w:val="fr-FR"/>
              </w:rPr>
            </w:pPr>
          </w:p>
        </w:tc>
        <w:tc>
          <w:tcPr>
            <w:tcW w:w="2382" w:type="pct"/>
            <w:shd w:val="clear" w:color="auto" w:fill="auto"/>
            <w:vAlign w:val="center"/>
            <w:hideMark/>
          </w:tcPr>
          <w:p w14:paraId="507EF8E5" w14:textId="77777777" w:rsidR="00820875" w:rsidRPr="002853B8" w:rsidRDefault="00820875">
            <w:pPr>
              <w:rPr>
                <w:color w:val="000000"/>
                <w:sz w:val="22"/>
                <w:szCs w:val="22"/>
              </w:rPr>
            </w:pPr>
            <w:r w:rsidRPr="002853B8">
              <w:rPr>
                <w:color w:val="000000"/>
                <w:sz w:val="22"/>
                <w:szCs w:val="22"/>
              </w:rPr>
              <w:t>Avec couverture</w:t>
            </w:r>
          </w:p>
        </w:tc>
        <w:tc>
          <w:tcPr>
            <w:tcW w:w="2327" w:type="pct"/>
            <w:shd w:val="clear" w:color="auto" w:fill="auto"/>
          </w:tcPr>
          <w:p w14:paraId="2C7E5415" w14:textId="77777777" w:rsidR="00820875" w:rsidRPr="002853B8" w:rsidRDefault="00820875" w:rsidP="0068760D">
            <w:pPr>
              <w:rPr>
                <w:color w:val="000000"/>
                <w:sz w:val="22"/>
                <w:szCs w:val="22"/>
              </w:rPr>
            </w:pPr>
          </w:p>
        </w:tc>
      </w:tr>
      <w:tr w:rsidR="00820875" w:rsidRPr="005D6FFE" w14:paraId="3FFC0FD5" w14:textId="77777777" w:rsidTr="00647CC6">
        <w:trPr>
          <w:trHeight w:val="240"/>
        </w:trPr>
        <w:tc>
          <w:tcPr>
            <w:tcW w:w="291" w:type="pct"/>
            <w:vMerge w:val="restart"/>
            <w:shd w:val="clear" w:color="auto" w:fill="auto"/>
            <w:vAlign w:val="center"/>
            <w:hideMark/>
          </w:tcPr>
          <w:p w14:paraId="7D638CD0" w14:textId="77777777" w:rsidR="00820875" w:rsidRPr="002853B8" w:rsidRDefault="00820875">
            <w:pPr>
              <w:jc w:val="center"/>
              <w:rPr>
                <w:b/>
                <w:bCs/>
                <w:color w:val="000000"/>
                <w:sz w:val="22"/>
                <w:szCs w:val="22"/>
              </w:rPr>
            </w:pPr>
            <w:r w:rsidRPr="002853B8">
              <w:rPr>
                <w:b/>
                <w:bCs/>
                <w:color w:val="000000"/>
                <w:sz w:val="22"/>
                <w:szCs w:val="22"/>
              </w:rPr>
              <w:t>6</w:t>
            </w:r>
          </w:p>
        </w:tc>
        <w:tc>
          <w:tcPr>
            <w:tcW w:w="2382" w:type="pct"/>
            <w:shd w:val="clear" w:color="auto" w:fill="auto"/>
            <w:vAlign w:val="center"/>
            <w:hideMark/>
          </w:tcPr>
          <w:p w14:paraId="6F1E0391" w14:textId="5326718F" w:rsidR="00820875" w:rsidRPr="002853B8" w:rsidRDefault="00820875">
            <w:pPr>
              <w:rPr>
                <w:b/>
                <w:bCs/>
                <w:color w:val="000000"/>
                <w:sz w:val="22"/>
                <w:szCs w:val="22"/>
                <w:lang w:val="fr-FR"/>
              </w:rPr>
            </w:pPr>
            <w:r w:rsidRPr="002853B8">
              <w:rPr>
                <w:b/>
                <w:bCs/>
                <w:color w:val="000000"/>
                <w:sz w:val="22"/>
                <w:szCs w:val="22"/>
                <w:lang w:val="fr-FR"/>
              </w:rPr>
              <w:t xml:space="preserve">Carnets de </w:t>
            </w:r>
            <w:r w:rsidR="003F02E4" w:rsidRPr="002853B8">
              <w:rPr>
                <w:b/>
                <w:bCs/>
                <w:color w:val="000000"/>
                <w:sz w:val="22"/>
                <w:szCs w:val="22"/>
                <w:lang w:val="fr-FR"/>
              </w:rPr>
              <w:t>reçus :</w:t>
            </w:r>
            <w:r w:rsidRPr="002853B8">
              <w:rPr>
                <w:b/>
                <w:bCs/>
                <w:color w:val="000000"/>
                <w:sz w:val="22"/>
                <w:szCs w:val="22"/>
                <w:lang w:val="fr-FR"/>
              </w:rPr>
              <w:t xml:space="preserve"> </w:t>
            </w:r>
            <w:r w:rsidRPr="002853B8">
              <w:rPr>
                <w:color w:val="000000"/>
                <w:sz w:val="22"/>
                <w:szCs w:val="22"/>
                <w:lang w:val="fr-FR"/>
              </w:rPr>
              <w:t>de 100 feuillets en liasse carbonée de deux en A5</w:t>
            </w:r>
          </w:p>
        </w:tc>
        <w:tc>
          <w:tcPr>
            <w:tcW w:w="2327" w:type="pct"/>
            <w:shd w:val="clear" w:color="auto" w:fill="auto"/>
          </w:tcPr>
          <w:p w14:paraId="2C16C5A2" w14:textId="77777777" w:rsidR="00820875" w:rsidRPr="002853B8" w:rsidRDefault="00820875">
            <w:pPr>
              <w:rPr>
                <w:color w:val="000000"/>
                <w:sz w:val="22"/>
                <w:szCs w:val="22"/>
                <w:lang w:val="fr-FR"/>
              </w:rPr>
            </w:pPr>
          </w:p>
        </w:tc>
      </w:tr>
      <w:tr w:rsidR="00820875" w:rsidRPr="002853B8" w14:paraId="0AAE6C38" w14:textId="77777777" w:rsidTr="00647CC6">
        <w:trPr>
          <w:trHeight w:val="175"/>
        </w:trPr>
        <w:tc>
          <w:tcPr>
            <w:tcW w:w="291" w:type="pct"/>
            <w:vMerge/>
            <w:shd w:val="clear" w:color="auto" w:fill="auto"/>
            <w:vAlign w:val="center"/>
            <w:hideMark/>
          </w:tcPr>
          <w:p w14:paraId="43F840E9" w14:textId="77777777" w:rsidR="00820875" w:rsidRPr="002853B8" w:rsidRDefault="00820875">
            <w:pPr>
              <w:rPr>
                <w:b/>
                <w:bCs/>
                <w:color w:val="000000"/>
                <w:sz w:val="22"/>
                <w:szCs w:val="22"/>
                <w:lang w:val="fr-FR"/>
              </w:rPr>
            </w:pPr>
          </w:p>
        </w:tc>
        <w:tc>
          <w:tcPr>
            <w:tcW w:w="2382" w:type="pct"/>
            <w:shd w:val="clear" w:color="auto" w:fill="auto"/>
            <w:vAlign w:val="center"/>
            <w:hideMark/>
          </w:tcPr>
          <w:p w14:paraId="25DEFF04" w14:textId="77777777" w:rsidR="00820875" w:rsidRPr="002853B8" w:rsidRDefault="00820875">
            <w:pPr>
              <w:rPr>
                <w:color w:val="000000"/>
                <w:sz w:val="22"/>
                <w:szCs w:val="22"/>
              </w:rPr>
            </w:pPr>
            <w:r w:rsidRPr="002853B8">
              <w:rPr>
                <w:color w:val="000000"/>
                <w:sz w:val="22"/>
                <w:szCs w:val="22"/>
              </w:rPr>
              <w:t>Avec couverture</w:t>
            </w:r>
          </w:p>
        </w:tc>
        <w:tc>
          <w:tcPr>
            <w:tcW w:w="2327" w:type="pct"/>
            <w:shd w:val="clear" w:color="auto" w:fill="auto"/>
          </w:tcPr>
          <w:p w14:paraId="6100B8A1" w14:textId="77777777" w:rsidR="00820875" w:rsidRPr="002853B8" w:rsidRDefault="00820875" w:rsidP="0068760D">
            <w:pPr>
              <w:rPr>
                <w:color w:val="000000"/>
                <w:sz w:val="22"/>
                <w:szCs w:val="22"/>
              </w:rPr>
            </w:pPr>
          </w:p>
        </w:tc>
      </w:tr>
      <w:tr w:rsidR="00820875" w:rsidRPr="002853B8" w14:paraId="1DC06D15" w14:textId="77777777" w:rsidTr="00647CC6">
        <w:trPr>
          <w:trHeight w:val="240"/>
        </w:trPr>
        <w:tc>
          <w:tcPr>
            <w:tcW w:w="291" w:type="pct"/>
            <w:vMerge w:val="restart"/>
            <w:shd w:val="clear" w:color="auto" w:fill="auto"/>
            <w:vAlign w:val="center"/>
            <w:hideMark/>
          </w:tcPr>
          <w:p w14:paraId="607A5338" w14:textId="77777777" w:rsidR="00820875" w:rsidRPr="002853B8" w:rsidRDefault="00820875">
            <w:pPr>
              <w:jc w:val="center"/>
              <w:rPr>
                <w:b/>
                <w:bCs/>
                <w:color w:val="000000"/>
                <w:sz w:val="22"/>
                <w:szCs w:val="22"/>
              </w:rPr>
            </w:pPr>
            <w:r w:rsidRPr="002853B8">
              <w:rPr>
                <w:b/>
                <w:bCs/>
                <w:color w:val="000000"/>
                <w:sz w:val="22"/>
                <w:szCs w:val="22"/>
              </w:rPr>
              <w:t>7</w:t>
            </w:r>
          </w:p>
        </w:tc>
        <w:tc>
          <w:tcPr>
            <w:tcW w:w="2382" w:type="pct"/>
            <w:shd w:val="clear" w:color="auto" w:fill="auto"/>
            <w:vAlign w:val="center"/>
            <w:hideMark/>
          </w:tcPr>
          <w:p w14:paraId="4FD771FF" w14:textId="20A2BA82" w:rsidR="00820875" w:rsidRPr="002853B8" w:rsidRDefault="00820875">
            <w:pPr>
              <w:rPr>
                <w:b/>
                <w:bCs/>
                <w:color w:val="000000"/>
                <w:sz w:val="22"/>
                <w:szCs w:val="22"/>
              </w:rPr>
            </w:pPr>
            <w:r w:rsidRPr="002853B8">
              <w:rPr>
                <w:b/>
                <w:bCs/>
                <w:color w:val="000000"/>
                <w:sz w:val="22"/>
                <w:szCs w:val="22"/>
              </w:rPr>
              <w:t>Coupe</w:t>
            </w:r>
            <w:r w:rsidR="006518E1">
              <w:rPr>
                <w:b/>
                <w:bCs/>
                <w:color w:val="000000"/>
                <w:sz w:val="22"/>
                <w:szCs w:val="22"/>
              </w:rPr>
              <w:t>-</w:t>
            </w:r>
            <w:r w:rsidRPr="002853B8">
              <w:rPr>
                <w:b/>
                <w:bCs/>
                <w:color w:val="000000"/>
                <w:sz w:val="22"/>
                <w:szCs w:val="22"/>
              </w:rPr>
              <w:t>coupe:</w:t>
            </w:r>
          </w:p>
        </w:tc>
        <w:tc>
          <w:tcPr>
            <w:tcW w:w="2327" w:type="pct"/>
            <w:shd w:val="clear" w:color="auto" w:fill="auto"/>
          </w:tcPr>
          <w:p w14:paraId="6FDE68B3" w14:textId="77777777" w:rsidR="00820875" w:rsidRPr="002853B8" w:rsidRDefault="00820875">
            <w:pPr>
              <w:rPr>
                <w:color w:val="000000"/>
                <w:sz w:val="22"/>
                <w:szCs w:val="22"/>
              </w:rPr>
            </w:pPr>
          </w:p>
        </w:tc>
      </w:tr>
      <w:tr w:rsidR="00820875" w:rsidRPr="002853B8" w14:paraId="365F33FD" w14:textId="77777777" w:rsidTr="00647CC6">
        <w:trPr>
          <w:trHeight w:val="240"/>
        </w:trPr>
        <w:tc>
          <w:tcPr>
            <w:tcW w:w="291" w:type="pct"/>
            <w:vMerge/>
            <w:shd w:val="clear" w:color="auto" w:fill="auto"/>
            <w:vAlign w:val="center"/>
            <w:hideMark/>
          </w:tcPr>
          <w:p w14:paraId="7A258030" w14:textId="77777777" w:rsidR="00820875" w:rsidRPr="002853B8" w:rsidRDefault="00820875">
            <w:pPr>
              <w:rPr>
                <w:b/>
                <w:bCs/>
                <w:color w:val="000000"/>
                <w:sz w:val="22"/>
                <w:szCs w:val="22"/>
              </w:rPr>
            </w:pPr>
          </w:p>
        </w:tc>
        <w:tc>
          <w:tcPr>
            <w:tcW w:w="2382" w:type="pct"/>
            <w:shd w:val="clear" w:color="auto" w:fill="auto"/>
            <w:vAlign w:val="center"/>
            <w:hideMark/>
          </w:tcPr>
          <w:p w14:paraId="0BB3AF2C" w14:textId="77777777" w:rsidR="00820875" w:rsidRPr="002853B8" w:rsidRDefault="00820875">
            <w:pPr>
              <w:rPr>
                <w:color w:val="000000"/>
                <w:sz w:val="22"/>
                <w:szCs w:val="22"/>
              </w:rPr>
            </w:pPr>
            <w:r w:rsidRPr="002853B8">
              <w:rPr>
                <w:color w:val="000000"/>
                <w:sz w:val="22"/>
                <w:szCs w:val="22"/>
              </w:rPr>
              <w:t>Matière: métallique</w:t>
            </w:r>
          </w:p>
        </w:tc>
        <w:tc>
          <w:tcPr>
            <w:tcW w:w="2327" w:type="pct"/>
            <w:shd w:val="clear" w:color="auto" w:fill="auto"/>
          </w:tcPr>
          <w:p w14:paraId="7EB4E14D" w14:textId="77777777" w:rsidR="00820875" w:rsidRPr="002853B8" w:rsidRDefault="00820875" w:rsidP="00141392">
            <w:pPr>
              <w:rPr>
                <w:color w:val="000000"/>
                <w:sz w:val="22"/>
                <w:szCs w:val="22"/>
              </w:rPr>
            </w:pPr>
          </w:p>
        </w:tc>
      </w:tr>
      <w:tr w:rsidR="00820875" w:rsidRPr="005D6FFE" w14:paraId="7E0861F9" w14:textId="77777777" w:rsidTr="00647CC6">
        <w:trPr>
          <w:trHeight w:val="240"/>
        </w:trPr>
        <w:tc>
          <w:tcPr>
            <w:tcW w:w="291" w:type="pct"/>
            <w:vMerge/>
            <w:shd w:val="clear" w:color="auto" w:fill="auto"/>
            <w:vAlign w:val="center"/>
            <w:hideMark/>
          </w:tcPr>
          <w:p w14:paraId="7D5A50E4" w14:textId="77777777" w:rsidR="00820875" w:rsidRPr="002853B8" w:rsidRDefault="00820875">
            <w:pPr>
              <w:rPr>
                <w:b/>
                <w:bCs/>
                <w:color w:val="000000"/>
                <w:sz w:val="22"/>
                <w:szCs w:val="22"/>
              </w:rPr>
            </w:pPr>
          </w:p>
        </w:tc>
        <w:tc>
          <w:tcPr>
            <w:tcW w:w="2382" w:type="pct"/>
            <w:shd w:val="clear" w:color="auto" w:fill="auto"/>
            <w:vAlign w:val="center"/>
            <w:hideMark/>
          </w:tcPr>
          <w:p w14:paraId="0CDE2ED2" w14:textId="77777777" w:rsidR="00820875" w:rsidRPr="002853B8" w:rsidRDefault="00820875">
            <w:pPr>
              <w:rPr>
                <w:color w:val="000000"/>
                <w:sz w:val="22"/>
                <w:szCs w:val="22"/>
                <w:lang w:val="fr-FR"/>
              </w:rPr>
            </w:pPr>
            <w:r w:rsidRPr="002853B8">
              <w:rPr>
                <w:color w:val="000000"/>
                <w:sz w:val="22"/>
                <w:szCs w:val="22"/>
                <w:lang w:val="fr-FR"/>
              </w:rPr>
              <w:t>Marque crocodile avec poignet en plastique,</w:t>
            </w:r>
          </w:p>
        </w:tc>
        <w:tc>
          <w:tcPr>
            <w:tcW w:w="2327" w:type="pct"/>
            <w:shd w:val="clear" w:color="auto" w:fill="auto"/>
          </w:tcPr>
          <w:p w14:paraId="7E812529" w14:textId="77777777" w:rsidR="00820875" w:rsidRPr="002853B8" w:rsidRDefault="00820875">
            <w:pPr>
              <w:rPr>
                <w:color w:val="000000"/>
                <w:sz w:val="22"/>
                <w:szCs w:val="22"/>
                <w:lang w:val="fr-FR"/>
              </w:rPr>
            </w:pPr>
          </w:p>
        </w:tc>
      </w:tr>
      <w:tr w:rsidR="00820875" w:rsidRPr="002853B8" w14:paraId="18B55CBE" w14:textId="77777777" w:rsidTr="00647CC6">
        <w:trPr>
          <w:trHeight w:val="240"/>
        </w:trPr>
        <w:tc>
          <w:tcPr>
            <w:tcW w:w="291" w:type="pct"/>
            <w:vMerge/>
            <w:shd w:val="clear" w:color="auto" w:fill="auto"/>
            <w:vAlign w:val="center"/>
            <w:hideMark/>
          </w:tcPr>
          <w:p w14:paraId="22A391B5" w14:textId="77777777" w:rsidR="00820875" w:rsidRPr="002853B8" w:rsidRDefault="00820875">
            <w:pPr>
              <w:rPr>
                <w:b/>
                <w:bCs/>
                <w:color w:val="000000"/>
                <w:sz w:val="22"/>
                <w:szCs w:val="22"/>
                <w:lang w:val="fr-FR"/>
              </w:rPr>
            </w:pPr>
          </w:p>
        </w:tc>
        <w:tc>
          <w:tcPr>
            <w:tcW w:w="2382" w:type="pct"/>
            <w:shd w:val="clear" w:color="auto" w:fill="auto"/>
            <w:vAlign w:val="center"/>
            <w:hideMark/>
          </w:tcPr>
          <w:p w14:paraId="78199728" w14:textId="77777777" w:rsidR="00820875" w:rsidRPr="002853B8" w:rsidRDefault="00820875">
            <w:pPr>
              <w:rPr>
                <w:color w:val="000000"/>
                <w:sz w:val="22"/>
                <w:szCs w:val="22"/>
              </w:rPr>
            </w:pPr>
            <w:r w:rsidRPr="002853B8">
              <w:rPr>
                <w:color w:val="000000"/>
                <w:sz w:val="22"/>
                <w:szCs w:val="22"/>
              </w:rPr>
              <w:t>longueur: 60 cm</w:t>
            </w:r>
          </w:p>
        </w:tc>
        <w:tc>
          <w:tcPr>
            <w:tcW w:w="2327" w:type="pct"/>
            <w:shd w:val="clear" w:color="auto" w:fill="auto"/>
          </w:tcPr>
          <w:p w14:paraId="0E4899B2" w14:textId="77777777" w:rsidR="00820875" w:rsidRPr="002853B8" w:rsidRDefault="00820875">
            <w:pPr>
              <w:rPr>
                <w:color w:val="000000"/>
                <w:sz w:val="22"/>
                <w:szCs w:val="22"/>
              </w:rPr>
            </w:pPr>
          </w:p>
        </w:tc>
      </w:tr>
      <w:tr w:rsidR="00820875" w:rsidRPr="002853B8" w14:paraId="5FF538C5" w14:textId="77777777" w:rsidTr="00647CC6">
        <w:trPr>
          <w:trHeight w:val="240"/>
        </w:trPr>
        <w:tc>
          <w:tcPr>
            <w:tcW w:w="291" w:type="pct"/>
            <w:vMerge w:val="restart"/>
            <w:shd w:val="clear" w:color="auto" w:fill="auto"/>
            <w:vAlign w:val="center"/>
            <w:hideMark/>
          </w:tcPr>
          <w:p w14:paraId="00B3B2CE" w14:textId="77777777" w:rsidR="00820875" w:rsidRPr="002853B8" w:rsidRDefault="00820875">
            <w:pPr>
              <w:jc w:val="center"/>
              <w:rPr>
                <w:b/>
                <w:bCs/>
                <w:color w:val="000000"/>
                <w:sz w:val="22"/>
                <w:szCs w:val="22"/>
              </w:rPr>
            </w:pPr>
            <w:r w:rsidRPr="002853B8">
              <w:rPr>
                <w:b/>
                <w:bCs/>
                <w:color w:val="000000"/>
                <w:sz w:val="22"/>
                <w:szCs w:val="22"/>
              </w:rPr>
              <w:t>8</w:t>
            </w:r>
          </w:p>
        </w:tc>
        <w:tc>
          <w:tcPr>
            <w:tcW w:w="2382" w:type="pct"/>
            <w:shd w:val="clear" w:color="auto" w:fill="auto"/>
            <w:vAlign w:val="center"/>
            <w:hideMark/>
          </w:tcPr>
          <w:p w14:paraId="08DF2AC8" w14:textId="77777777" w:rsidR="00820875" w:rsidRPr="002853B8" w:rsidRDefault="00820875">
            <w:pPr>
              <w:rPr>
                <w:b/>
                <w:bCs/>
                <w:color w:val="000000"/>
                <w:sz w:val="22"/>
                <w:szCs w:val="22"/>
              </w:rPr>
            </w:pPr>
            <w:r w:rsidRPr="002853B8">
              <w:rPr>
                <w:b/>
                <w:bCs/>
                <w:color w:val="000000"/>
                <w:sz w:val="22"/>
                <w:szCs w:val="22"/>
              </w:rPr>
              <w:t>Couteaux:</w:t>
            </w:r>
          </w:p>
        </w:tc>
        <w:tc>
          <w:tcPr>
            <w:tcW w:w="2327" w:type="pct"/>
            <w:shd w:val="clear" w:color="auto" w:fill="auto"/>
          </w:tcPr>
          <w:p w14:paraId="48B1CAF2" w14:textId="77777777" w:rsidR="00820875" w:rsidRPr="002853B8" w:rsidRDefault="00820875">
            <w:pPr>
              <w:rPr>
                <w:color w:val="000000"/>
                <w:sz w:val="22"/>
                <w:szCs w:val="22"/>
              </w:rPr>
            </w:pPr>
          </w:p>
        </w:tc>
      </w:tr>
      <w:tr w:rsidR="00820875" w:rsidRPr="002853B8" w14:paraId="3D9CE36F" w14:textId="77777777" w:rsidTr="00647CC6">
        <w:trPr>
          <w:trHeight w:val="103"/>
        </w:trPr>
        <w:tc>
          <w:tcPr>
            <w:tcW w:w="291" w:type="pct"/>
            <w:vMerge/>
            <w:shd w:val="clear" w:color="auto" w:fill="auto"/>
            <w:vAlign w:val="center"/>
            <w:hideMark/>
          </w:tcPr>
          <w:p w14:paraId="5D8FD5FA" w14:textId="77777777" w:rsidR="00820875" w:rsidRPr="002853B8" w:rsidRDefault="00820875">
            <w:pPr>
              <w:rPr>
                <w:b/>
                <w:bCs/>
                <w:color w:val="000000"/>
                <w:sz w:val="22"/>
                <w:szCs w:val="22"/>
              </w:rPr>
            </w:pPr>
          </w:p>
        </w:tc>
        <w:tc>
          <w:tcPr>
            <w:tcW w:w="2382" w:type="pct"/>
            <w:shd w:val="clear" w:color="auto" w:fill="auto"/>
            <w:vAlign w:val="center"/>
            <w:hideMark/>
          </w:tcPr>
          <w:p w14:paraId="7210ADAF" w14:textId="77777777" w:rsidR="00820875" w:rsidRPr="002853B8" w:rsidRDefault="00820875">
            <w:pPr>
              <w:rPr>
                <w:color w:val="000000"/>
                <w:sz w:val="22"/>
                <w:szCs w:val="22"/>
              </w:rPr>
            </w:pPr>
            <w:r w:rsidRPr="002853B8">
              <w:rPr>
                <w:color w:val="000000"/>
                <w:sz w:val="22"/>
                <w:szCs w:val="22"/>
              </w:rPr>
              <w:t>Matière: Acier</w:t>
            </w:r>
          </w:p>
        </w:tc>
        <w:tc>
          <w:tcPr>
            <w:tcW w:w="2327" w:type="pct"/>
            <w:shd w:val="clear" w:color="auto" w:fill="auto"/>
          </w:tcPr>
          <w:p w14:paraId="54112960" w14:textId="77777777" w:rsidR="00820875" w:rsidRPr="002853B8" w:rsidRDefault="00820875" w:rsidP="00141392">
            <w:pPr>
              <w:rPr>
                <w:color w:val="000000"/>
                <w:sz w:val="22"/>
                <w:szCs w:val="22"/>
              </w:rPr>
            </w:pPr>
          </w:p>
        </w:tc>
      </w:tr>
      <w:tr w:rsidR="00820875" w:rsidRPr="005D6FFE" w14:paraId="63EFC0EE" w14:textId="77777777" w:rsidTr="00647CC6">
        <w:trPr>
          <w:trHeight w:val="240"/>
        </w:trPr>
        <w:tc>
          <w:tcPr>
            <w:tcW w:w="291" w:type="pct"/>
            <w:vMerge/>
            <w:shd w:val="clear" w:color="auto" w:fill="auto"/>
            <w:vAlign w:val="center"/>
            <w:hideMark/>
          </w:tcPr>
          <w:p w14:paraId="46CE0106" w14:textId="77777777" w:rsidR="00820875" w:rsidRPr="002853B8" w:rsidRDefault="00820875">
            <w:pPr>
              <w:rPr>
                <w:b/>
                <w:bCs/>
                <w:color w:val="000000"/>
                <w:sz w:val="22"/>
                <w:szCs w:val="22"/>
              </w:rPr>
            </w:pPr>
          </w:p>
        </w:tc>
        <w:tc>
          <w:tcPr>
            <w:tcW w:w="2382" w:type="pct"/>
            <w:shd w:val="clear" w:color="auto" w:fill="auto"/>
            <w:vAlign w:val="center"/>
            <w:hideMark/>
          </w:tcPr>
          <w:p w14:paraId="680A2C01" w14:textId="77777777" w:rsidR="00820875" w:rsidRPr="002853B8" w:rsidRDefault="00820875">
            <w:pPr>
              <w:rPr>
                <w:color w:val="000000"/>
                <w:sz w:val="22"/>
                <w:szCs w:val="22"/>
                <w:lang w:val="fr-FR"/>
              </w:rPr>
            </w:pPr>
            <w:r w:rsidRPr="002853B8">
              <w:rPr>
                <w:color w:val="000000"/>
                <w:sz w:val="22"/>
                <w:szCs w:val="22"/>
                <w:lang w:val="fr-FR"/>
              </w:rPr>
              <w:t>Longueur 53 cm avec poignet en bois</w:t>
            </w:r>
          </w:p>
        </w:tc>
        <w:tc>
          <w:tcPr>
            <w:tcW w:w="2327" w:type="pct"/>
            <w:shd w:val="clear" w:color="auto" w:fill="auto"/>
          </w:tcPr>
          <w:p w14:paraId="45D53712" w14:textId="77777777" w:rsidR="00820875" w:rsidRPr="002853B8" w:rsidRDefault="00820875">
            <w:pPr>
              <w:rPr>
                <w:color w:val="000000"/>
                <w:sz w:val="22"/>
                <w:szCs w:val="22"/>
                <w:lang w:val="fr-FR"/>
              </w:rPr>
            </w:pPr>
          </w:p>
        </w:tc>
      </w:tr>
      <w:tr w:rsidR="00820875" w:rsidRPr="002853B8" w14:paraId="4435EC92" w14:textId="77777777" w:rsidTr="00647CC6">
        <w:trPr>
          <w:trHeight w:val="240"/>
        </w:trPr>
        <w:tc>
          <w:tcPr>
            <w:tcW w:w="291" w:type="pct"/>
            <w:vMerge w:val="restart"/>
            <w:shd w:val="clear" w:color="auto" w:fill="auto"/>
            <w:vAlign w:val="center"/>
            <w:hideMark/>
          </w:tcPr>
          <w:p w14:paraId="7FC95D3F" w14:textId="77777777" w:rsidR="00820875" w:rsidRPr="002853B8" w:rsidRDefault="00820875">
            <w:pPr>
              <w:jc w:val="center"/>
              <w:rPr>
                <w:b/>
                <w:bCs/>
                <w:color w:val="000000"/>
                <w:sz w:val="22"/>
                <w:szCs w:val="22"/>
              </w:rPr>
            </w:pPr>
            <w:r w:rsidRPr="002853B8">
              <w:rPr>
                <w:b/>
                <w:bCs/>
                <w:color w:val="000000"/>
                <w:sz w:val="22"/>
                <w:szCs w:val="22"/>
              </w:rPr>
              <w:t>9</w:t>
            </w:r>
          </w:p>
        </w:tc>
        <w:tc>
          <w:tcPr>
            <w:tcW w:w="2382" w:type="pct"/>
            <w:shd w:val="clear" w:color="auto" w:fill="auto"/>
            <w:vAlign w:val="center"/>
            <w:hideMark/>
          </w:tcPr>
          <w:p w14:paraId="6B0B4494" w14:textId="77777777" w:rsidR="00820875" w:rsidRPr="002853B8" w:rsidRDefault="00820875">
            <w:pPr>
              <w:rPr>
                <w:b/>
                <w:bCs/>
                <w:color w:val="000000"/>
                <w:sz w:val="22"/>
                <w:szCs w:val="22"/>
              </w:rPr>
            </w:pPr>
            <w:r w:rsidRPr="002853B8">
              <w:rPr>
                <w:b/>
                <w:bCs/>
                <w:color w:val="000000"/>
                <w:sz w:val="22"/>
                <w:szCs w:val="22"/>
              </w:rPr>
              <w:t>Faucilles:</w:t>
            </w:r>
          </w:p>
        </w:tc>
        <w:tc>
          <w:tcPr>
            <w:tcW w:w="2327" w:type="pct"/>
            <w:shd w:val="clear" w:color="auto" w:fill="auto"/>
          </w:tcPr>
          <w:p w14:paraId="05A644C0" w14:textId="77777777" w:rsidR="00820875" w:rsidRPr="002853B8" w:rsidRDefault="00820875">
            <w:pPr>
              <w:rPr>
                <w:color w:val="000000"/>
                <w:sz w:val="22"/>
                <w:szCs w:val="22"/>
              </w:rPr>
            </w:pPr>
          </w:p>
        </w:tc>
      </w:tr>
      <w:tr w:rsidR="00820875" w:rsidRPr="002853B8" w14:paraId="5F719464" w14:textId="77777777" w:rsidTr="00647CC6">
        <w:trPr>
          <w:trHeight w:val="240"/>
        </w:trPr>
        <w:tc>
          <w:tcPr>
            <w:tcW w:w="291" w:type="pct"/>
            <w:vMerge/>
            <w:shd w:val="clear" w:color="auto" w:fill="auto"/>
            <w:vAlign w:val="center"/>
            <w:hideMark/>
          </w:tcPr>
          <w:p w14:paraId="63C17C32" w14:textId="77777777" w:rsidR="00820875" w:rsidRPr="002853B8" w:rsidRDefault="00820875">
            <w:pPr>
              <w:rPr>
                <w:b/>
                <w:bCs/>
                <w:color w:val="000000"/>
                <w:sz w:val="22"/>
                <w:szCs w:val="22"/>
              </w:rPr>
            </w:pPr>
          </w:p>
        </w:tc>
        <w:tc>
          <w:tcPr>
            <w:tcW w:w="2382" w:type="pct"/>
            <w:shd w:val="clear" w:color="auto" w:fill="auto"/>
            <w:vAlign w:val="center"/>
            <w:hideMark/>
          </w:tcPr>
          <w:p w14:paraId="10C67E3B" w14:textId="77777777" w:rsidR="00820875" w:rsidRPr="002853B8" w:rsidRDefault="00820875">
            <w:pPr>
              <w:rPr>
                <w:color w:val="000000"/>
                <w:sz w:val="22"/>
                <w:szCs w:val="22"/>
              </w:rPr>
            </w:pPr>
            <w:r w:rsidRPr="002853B8">
              <w:rPr>
                <w:color w:val="000000"/>
                <w:sz w:val="22"/>
                <w:szCs w:val="22"/>
              </w:rPr>
              <w:t>Longueur:30 cm;</w:t>
            </w:r>
          </w:p>
        </w:tc>
        <w:tc>
          <w:tcPr>
            <w:tcW w:w="2327" w:type="pct"/>
            <w:shd w:val="clear" w:color="auto" w:fill="auto"/>
          </w:tcPr>
          <w:p w14:paraId="0CFB7A53" w14:textId="77777777" w:rsidR="00820875" w:rsidRPr="002853B8" w:rsidRDefault="00820875" w:rsidP="00141392">
            <w:pPr>
              <w:rPr>
                <w:color w:val="000000"/>
                <w:sz w:val="22"/>
                <w:szCs w:val="22"/>
              </w:rPr>
            </w:pPr>
          </w:p>
        </w:tc>
      </w:tr>
      <w:tr w:rsidR="00820875" w:rsidRPr="002853B8" w14:paraId="07575268" w14:textId="77777777" w:rsidTr="00647CC6">
        <w:trPr>
          <w:trHeight w:val="240"/>
        </w:trPr>
        <w:tc>
          <w:tcPr>
            <w:tcW w:w="291" w:type="pct"/>
            <w:vMerge/>
            <w:shd w:val="clear" w:color="auto" w:fill="auto"/>
            <w:vAlign w:val="center"/>
            <w:hideMark/>
          </w:tcPr>
          <w:p w14:paraId="23569E97" w14:textId="77777777" w:rsidR="00820875" w:rsidRPr="002853B8" w:rsidRDefault="00820875">
            <w:pPr>
              <w:rPr>
                <w:b/>
                <w:bCs/>
                <w:color w:val="000000"/>
                <w:sz w:val="22"/>
                <w:szCs w:val="22"/>
              </w:rPr>
            </w:pPr>
          </w:p>
        </w:tc>
        <w:tc>
          <w:tcPr>
            <w:tcW w:w="2382" w:type="pct"/>
            <w:shd w:val="clear" w:color="auto" w:fill="auto"/>
            <w:vAlign w:val="center"/>
            <w:hideMark/>
          </w:tcPr>
          <w:p w14:paraId="4D0ECDAA" w14:textId="77777777" w:rsidR="00820875" w:rsidRPr="002853B8" w:rsidRDefault="00820875">
            <w:pPr>
              <w:rPr>
                <w:color w:val="000000"/>
                <w:sz w:val="22"/>
                <w:szCs w:val="22"/>
              </w:rPr>
            </w:pPr>
            <w:r w:rsidRPr="002853B8">
              <w:rPr>
                <w:color w:val="000000"/>
                <w:sz w:val="22"/>
                <w:szCs w:val="22"/>
              </w:rPr>
              <w:t>Poignet en bois</w:t>
            </w:r>
          </w:p>
        </w:tc>
        <w:tc>
          <w:tcPr>
            <w:tcW w:w="2327" w:type="pct"/>
            <w:shd w:val="clear" w:color="auto" w:fill="auto"/>
          </w:tcPr>
          <w:p w14:paraId="0DE0DFF7" w14:textId="77777777" w:rsidR="00820875" w:rsidRPr="002853B8" w:rsidRDefault="00820875">
            <w:pPr>
              <w:rPr>
                <w:color w:val="000000"/>
                <w:sz w:val="22"/>
                <w:szCs w:val="22"/>
              </w:rPr>
            </w:pPr>
          </w:p>
        </w:tc>
      </w:tr>
      <w:tr w:rsidR="00820875" w:rsidRPr="005D6FFE" w14:paraId="3EBAF266" w14:textId="77777777" w:rsidTr="00647CC6">
        <w:trPr>
          <w:trHeight w:val="240"/>
        </w:trPr>
        <w:tc>
          <w:tcPr>
            <w:tcW w:w="291" w:type="pct"/>
            <w:vMerge w:val="restart"/>
            <w:shd w:val="clear" w:color="auto" w:fill="auto"/>
            <w:vAlign w:val="center"/>
            <w:hideMark/>
          </w:tcPr>
          <w:p w14:paraId="3C011B93" w14:textId="77777777" w:rsidR="00820875" w:rsidRPr="002853B8" w:rsidRDefault="00820875">
            <w:pPr>
              <w:jc w:val="center"/>
              <w:rPr>
                <w:b/>
                <w:bCs/>
                <w:color w:val="000000"/>
                <w:sz w:val="22"/>
                <w:szCs w:val="22"/>
              </w:rPr>
            </w:pPr>
            <w:r w:rsidRPr="002853B8">
              <w:rPr>
                <w:b/>
                <w:bCs/>
                <w:color w:val="000000"/>
                <w:sz w:val="22"/>
                <w:szCs w:val="22"/>
              </w:rPr>
              <w:t>10</w:t>
            </w:r>
          </w:p>
        </w:tc>
        <w:tc>
          <w:tcPr>
            <w:tcW w:w="2382" w:type="pct"/>
            <w:shd w:val="clear" w:color="auto" w:fill="auto"/>
            <w:vAlign w:val="center"/>
            <w:hideMark/>
          </w:tcPr>
          <w:p w14:paraId="118BAE4C" w14:textId="77777777" w:rsidR="00820875" w:rsidRPr="002853B8" w:rsidRDefault="00820875">
            <w:pPr>
              <w:rPr>
                <w:b/>
                <w:bCs/>
                <w:color w:val="000000"/>
                <w:sz w:val="22"/>
                <w:szCs w:val="22"/>
                <w:lang w:val="fr-FR"/>
              </w:rPr>
            </w:pPr>
            <w:r w:rsidRPr="002853B8">
              <w:rPr>
                <w:b/>
                <w:bCs/>
                <w:color w:val="000000"/>
                <w:sz w:val="22"/>
                <w:szCs w:val="22"/>
                <w:lang w:val="fr-FR"/>
              </w:rPr>
              <w:t>Bâches de protection contre la pluie :</w:t>
            </w:r>
          </w:p>
        </w:tc>
        <w:tc>
          <w:tcPr>
            <w:tcW w:w="2327" w:type="pct"/>
            <w:shd w:val="clear" w:color="auto" w:fill="auto"/>
          </w:tcPr>
          <w:p w14:paraId="2C154BAC" w14:textId="77777777" w:rsidR="00820875" w:rsidRPr="002853B8" w:rsidRDefault="00820875">
            <w:pPr>
              <w:rPr>
                <w:color w:val="000000"/>
                <w:sz w:val="22"/>
                <w:szCs w:val="22"/>
                <w:lang w:val="fr-FR"/>
              </w:rPr>
            </w:pPr>
          </w:p>
        </w:tc>
      </w:tr>
      <w:tr w:rsidR="00820875" w:rsidRPr="005D6FFE" w14:paraId="59C41A48" w14:textId="77777777" w:rsidTr="00647CC6">
        <w:trPr>
          <w:trHeight w:val="240"/>
        </w:trPr>
        <w:tc>
          <w:tcPr>
            <w:tcW w:w="291" w:type="pct"/>
            <w:vMerge/>
            <w:shd w:val="clear" w:color="auto" w:fill="auto"/>
            <w:vAlign w:val="center"/>
            <w:hideMark/>
          </w:tcPr>
          <w:p w14:paraId="24F1F78B" w14:textId="77777777" w:rsidR="00820875" w:rsidRPr="002853B8" w:rsidRDefault="00820875">
            <w:pPr>
              <w:rPr>
                <w:b/>
                <w:bCs/>
                <w:color w:val="000000"/>
                <w:sz w:val="22"/>
                <w:szCs w:val="22"/>
                <w:lang w:val="fr-FR"/>
              </w:rPr>
            </w:pPr>
          </w:p>
        </w:tc>
        <w:tc>
          <w:tcPr>
            <w:tcW w:w="2382" w:type="pct"/>
            <w:shd w:val="clear" w:color="auto" w:fill="auto"/>
            <w:vAlign w:val="center"/>
            <w:hideMark/>
          </w:tcPr>
          <w:p w14:paraId="71B243B8" w14:textId="77777777" w:rsidR="00820875" w:rsidRPr="002853B8" w:rsidRDefault="00820875">
            <w:pPr>
              <w:rPr>
                <w:color w:val="000000"/>
                <w:sz w:val="22"/>
                <w:szCs w:val="22"/>
                <w:lang w:val="fr-FR"/>
              </w:rPr>
            </w:pPr>
            <w:r w:rsidRPr="002853B8">
              <w:rPr>
                <w:color w:val="000000"/>
                <w:sz w:val="22"/>
                <w:szCs w:val="22"/>
                <w:lang w:val="fr-FR"/>
              </w:rPr>
              <w:t>Bâches de protection contre la pluie :</w:t>
            </w:r>
          </w:p>
        </w:tc>
        <w:tc>
          <w:tcPr>
            <w:tcW w:w="2327" w:type="pct"/>
            <w:shd w:val="clear" w:color="auto" w:fill="auto"/>
          </w:tcPr>
          <w:p w14:paraId="7C5D3750" w14:textId="77777777" w:rsidR="00820875" w:rsidRPr="002853B8" w:rsidRDefault="00820875" w:rsidP="00F2703D">
            <w:pPr>
              <w:rPr>
                <w:color w:val="000000"/>
                <w:sz w:val="22"/>
                <w:szCs w:val="22"/>
                <w:lang w:val="fr-FR"/>
              </w:rPr>
            </w:pPr>
          </w:p>
        </w:tc>
      </w:tr>
      <w:tr w:rsidR="00820875" w:rsidRPr="005D6FFE" w14:paraId="22D2641C" w14:textId="77777777" w:rsidTr="00647CC6">
        <w:trPr>
          <w:trHeight w:val="240"/>
        </w:trPr>
        <w:tc>
          <w:tcPr>
            <w:tcW w:w="291" w:type="pct"/>
            <w:vMerge/>
            <w:shd w:val="clear" w:color="auto" w:fill="auto"/>
            <w:vAlign w:val="center"/>
            <w:hideMark/>
          </w:tcPr>
          <w:p w14:paraId="5331347E" w14:textId="77777777" w:rsidR="00820875" w:rsidRPr="002853B8" w:rsidRDefault="00820875">
            <w:pPr>
              <w:rPr>
                <w:b/>
                <w:bCs/>
                <w:color w:val="000000"/>
                <w:sz w:val="22"/>
                <w:szCs w:val="22"/>
                <w:lang w:val="fr-FR"/>
              </w:rPr>
            </w:pPr>
          </w:p>
        </w:tc>
        <w:tc>
          <w:tcPr>
            <w:tcW w:w="2382" w:type="pct"/>
            <w:shd w:val="clear" w:color="auto" w:fill="auto"/>
            <w:vAlign w:val="center"/>
            <w:hideMark/>
          </w:tcPr>
          <w:p w14:paraId="21B794AD" w14:textId="77777777" w:rsidR="00820875" w:rsidRPr="002853B8" w:rsidRDefault="00820875">
            <w:pPr>
              <w:rPr>
                <w:color w:val="000000"/>
                <w:sz w:val="22"/>
                <w:szCs w:val="22"/>
                <w:lang w:val="fr-FR"/>
              </w:rPr>
            </w:pPr>
            <w:r w:rsidRPr="002853B8">
              <w:rPr>
                <w:color w:val="000000"/>
                <w:sz w:val="22"/>
                <w:szCs w:val="22"/>
                <w:lang w:val="fr-FR"/>
              </w:rPr>
              <w:t>Plastique  noire standard– en rouleaux de 100 mètres</w:t>
            </w:r>
          </w:p>
        </w:tc>
        <w:tc>
          <w:tcPr>
            <w:tcW w:w="2327" w:type="pct"/>
            <w:shd w:val="clear" w:color="auto" w:fill="auto"/>
          </w:tcPr>
          <w:p w14:paraId="2A86A361" w14:textId="77777777" w:rsidR="00820875" w:rsidRPr="002853B8" w:rsidRDefault="00820875">
            <w:pPr>
              <w:rPr>
                <w:color w:val="000000"/>
                <w:sz w:val="22"/>
                <w:szCs w:val="22"/>
                <w:lang w:val="fr-FR"/>
              </w:rPr>
            </w:pPr>
          </w:p>
        </w:tc>
      </w:tr>
      <w:tr w:rsidR="00820875" w:rsidRPr="002853B8" w14:paraId="7F2F77E5" w14:textId="77777777" w:rsidTr="00647CC6">
        <w:trPr>
          <w:trHeight w:val="240"/>
        </w:trPr>
        <w:tc>
          <w:tcPr>
            <w:tcW w:w="291" w:type="pct"/>
            <w:vMerge/>
            <w:shd w:val="clear" w:color="auto" w:fill="auto"/>
            <w:vAlign w:val="center"/>
            <w:hideMark/>
          </w:tcPr>
          <w:p w14:paraId="7C57440F" w14:textId="77777777" w:rsidR="00820875" w:rsidRPr="002853B8" w:rsidRDefault="00820875">
            <w:pPr>
              <w:rPr>
                <w:b/>
                <w:bCs/>
                <w:color w:val="000000"/>
                <w:sz w:val="22"/>
                <w:szCs w:val="22"/>
                <w:lang w:val="fr-FR"/>
              </w:rPr>
            </w:pPr>
          </w:p>
        </w:tc>
        <w:tc>
          <w:tcPr>
            <w:tcW w:w="2382" w:type="pct"/>
            <w:shd w:val="clear" w:color="auto" w:fill="auto"/>
            <w:vAlign w:val="center"/>
            <w:hideMark/>
          </w:tcPr>
          <w:p w14:paraId="3ADAF500" w14:textId="77777777" w:rsidR="00820875" w:rsidRPr="002853B8" w:rsidRDefault="00820875">
            <w:pPr>
              <w:rPr>
                <w:color w:val="000000"/>
                <w:sz w:val="22"/>
                <w:szCs w:val="22"/>
              </w:rPr>
            </w:pPr>
            <w:r w:rsidRPr="002853B8">
              <w:rPr>
                <w:color w:val="000000"/>
                <w:sz w:val="22"/>
                <w:szCs w:val="22"/>
              </w:rPr>
              <w:t>Densité : 1</w:t>
            </w:r>
          </w:p>
        </w:tc>
        <w:tc>
          <w:tcPr>
            <w:tcW w:w="2327" w:type="pct"/>
            <w:shd w:val="clear" w:color="auto" w:fill="auto"/>
          </w:tcPr>
          <w:p w14:paraId="66B71D01" w14:textId="77777777" w:rsidR="00820875" w:rsidRPr="002853B8" w:rsidRDefault="00820875">
            <w:pPr>
              <w:rPr>
                <w:color w:val="000000"/>
                <w:sz w:val="22"/>
                <w:szCs w:val="22"/>
              </w:rPr>
            </w:pPr>
          </w:p>
        </w:tc>
      </w:tr>
      <w:tr w:rsidR="00820875" w:rsidRPr="002853B8" w14:paraId="5911B321" w14:textId="77777777" w:rsidTr="00647CC6">
        <w:trPr>
          <w:trHeight w:val="240"/>
        </w:trPr>
        <w:tc>
          <w:tcPr>
            <w:tcW w:w="291" w:type="pct"/>
            <w:vMerge/>
            <w:shd w:val="clear" w:color="auto" w:fill="auto"/>
            <w:vAlign w:val="center"/>
            <w:hideMark/>
          </w:tcPr>
          <w:p w14:paraId="5B178367" w14:textId="77777777" w:rsidR="00820875" w:rsidRPr="002853B8" w:rsidRDefault="00820875">
            <w:pPr>
              <w:rPr>
                <w:b/>
                <w:bCs/>
                <w:color w:val="000000"/>
                <w:sz w:val="22"/>
                <w:szCs w:val="22"/>
              </w:rPr>
            </w:pPr>
          </w:p>
        </w:tc>
        <w:tc>
          <w:tcPr>
            <w:tcW w:w="2382" w:type="pct"/>
            <w:shd w:val="clear" w:color="auto" w:fill="auto"/>
            <w:vAlign w:val="center"/>
            <w:hideMark/>
          </w:tcPr>
          <w:p w14:paraId="3018DFF5" w14:textId="77777777" w:rsidR="00820875" w:rsidRPr="002853B8" w:rsidRDefault="00820875">
            <w:pPr>
              <w:rPr>
                <w:color w:val="000000"/>
                <w:sz w:val="22"/>
                <w:szCs w:val="22"/>
              </w:rPr>
            </w:pPr>
            <w:r w:rsidRPr="002853B8">
              <w:rPr>
                <w:color w:val="000000"/>
                <w:sz w:val="22"/>
                <w:szCs w:val="22"/>
              </w:rPr>
              <w:t>Epaisseur : 150 µ microns</w:t>
            </w:r>
          </w:p>
        </w:tc>
        <w:tc>
          <w:tcPr>
            <w:tcW w:w="2327" w:type="pct"/>
            <w:shd w:val="clear" w:color="auto" w:fill="auto"/>
          </w:tcPr>
          <w:p w14:paraId="574132F3" w14:textId="77777777" w:rsidR="00820875" w:rsidRPr="002853B8" w:rsidRDefault="00820875">
            <w:pPr>
              <w:rPr>
                <w:color w:val="000000"/>
                <w:sz w:val="22"/>
                <w:szCs w:val="22"/>
              </w:rPr>
            </w:pPr>
          </w:p>
        </w:tc>
      </w:tr>
      <w:tr w:rsidR="00820875" w:rsidRPr="005D6FFE" w14:paraId="426D8E13" w14:textId="77777777" w:rsidTr="00647CC6">
        <w:trPr>
          <w:trHeight w:val="240"/>
        </w:trPr>
        <w:tc>
          <w:tcPr>
            <w:tcW w:w="291" w:type="pct"/>
            <w:vMerge/>
            <w:shd w:val="clear" w:color="auto" w:fill="auto"/>
            <w:vAlign w:val="center"/>
            <w:hideMark/>
          </w:tcPr>
          <w:p w14:paraId="1711EC15" w14:textId="77777777" w:rsidR="00820875" w:rsidRPr="002853B8" w:rsidRDefault="00820875">
            <w:pPr>
              <w:rPr>
                <w:b/>
                <w:bCs/>
                <w:color w:val="000000"/>
                <w:sz w:val="22"/>
                <w:szCs w:val="22"/>
              </w:rPr>
            </w:pPr>
          </w:p>
        </w:tc>
        <w:tc>
          <w:tcPr>
            <w:tcW w:w="2382" w:type="pct"/>
            <w:shd w:val="clear" w:color="auto" w:fill="auto"/>
            <w:vAlign w:val="center"/>
            <w:hideMark/>
          </w:tcPr>
          <w:p w14:paraId="259A951B" w14:textId="77777777" w:rsidR="00820875" w:rsidRPr="002853B8" w:rsidRDefault="00820875">
            <w:pPr>
              <w:rPr>
                <w:color w:val="000000"/>
                <w:sz w:val="22"/>
                <w:szCs w:val="22"/>
                <w:lang w:val="fr-FR"/>
              </w:rPr>
            </w:pPr>
            <w:r w:rsidRPr="002853B8">
              <w:rPr>
                <w:color w:val="000000"/>
                <w:sz w:val="22"/>
                <w:szCs w:val="22"/>
                <w:lang w:val="fr-FR"/>
              </w:rPr>
              <w:t>Rouleau de  336 m² : 42 mètres x 8 mètres.</w:t>
            </w:r>
          </w:p>
        </w:tc>
        <w:tc>
          <w:tcPr>
            <w:tcW w:w="2327" w:type="pct"/>
            <w:shd w:val="clear" w:color="auto" w:fill="auto"/>
          </w:tcPr>
          <w:p w14:paraId="3D4BF087" w14:textId="77777777" w:rsidR="00820875" w:rsidRPr="002853B8" w:rsidRDefault="00820875">
            <w:pPr>
              <w:rPr>
                <w:color w:val="000000"/>
                <w:sz w:val="22"/>
                <w:szCs w:val="22"/>
                <w:lang w:val="fr-FR"/>
              </w:rPr>
            </w:pPr>
          </w:p>
        </w:tc>
      </w:tr>
      <w:tr w:rsidR="00820875" w:rsidRPr="002853B8" w14:paraId="6C1B67C0" w14:textId="77777777" w:rsidTr="00647CC6">
        <w:trPr>
          <w:trHeight w:val="240"/>
        </w:trPr>
        <w:tc>
          <w:tcPr>
            <w:tcW w:w="291" w:type="pct"/>
            <w:vMerge/>
            <w:shd w:val="clear" w:color="auto" w:fill="auto"/>
            <w:vAlign w:val="center"/>
            <w:hideMark/>
          </w:tcPr>
          <w:p w14:paraId="7FF03D20" w14:textId="77777777" w:rsidR="00820875" w:rsidRPr="002853B8" w:rsidRDefault="00820875">
            <w:pPr>
              <w:rPr>
                <w:b/>
                <w:bCs/>
                <w:color w:val="000000"/>
                <w:sz w:val="22"/>
                <w:szCs w:val="22"/>
                <w:lang w:val="fr-FR"/>
              </w:rPr>
            </w:pPr>
          </w:p>
        </w:tc>
        <w:tc>
          <w:tcPr>
            <w:tcW w:w="2382" w:type="pct"/>
            <w:shd w:val="clear" w:color="auto" w:fill="auto"/>
            <w:vAlign w:val="center"/>
            <w:hideMark/>
          </w:tcPr>
          <w:p w14:paraId="3E65E6BE" w14:textId="3FA1669C" w:rsidR="00820875" w:rsidRPr="002853B8" w:rsidRDefault="00820875">
            <w:pPr>
              <w:rPr>
                <w:color w:val="000000"/>
                <w:sz w:val="22"/>
                <w:szCs w:val="22"/>
              </w:rPr>
            </w:pPr>
            <w:r w:rsidRPr="002853B8">
              <w:rPr>
                <w:color w:val="000000"/>
                <w:sz w:val="22"/>
                <w:szCs w:val="22"/>
              </w:rPr>
              <w:t xml:space="preserve">Composition: polyéthylène basse densité </w:t>
            </w:r>
          </w:p>
        </w:tc>
        <w:tc>
          <w:tcPr>
            <w:tcW w:w="2327" w:type="pct"/>
            <w:shd w:val="clear" w:color="auto" w:fill="auto"/>
          </w:tcPr>
          <w:p w14:paraId="217B9272" w14:textId="77777777" w:rsidR="00820875" w:rsidRPr="002853B8" w:rsidRDefault="00820875">
            <w:pPr>
              <w:rPr>
                <w:color w:val="000000"/>
                <w:sz w:val="22"/>
                <w:szCs w:val="22"/>
              </w:rPr>
            </w:pPr>
          </w:p>
        </w:tc>
      </w:tr>
      <w:tr w:rsidR="00820875" w:rsidRPr="002853B8" w14:paraId="104AA095" w14:textId="77777777" w:rsidTr="00647CC6">
        <w:trPr>
          <w:trHeight w:val="240"/>
        </w:trPr>
        <w:tc>
          <w:tcPr>
            <w:tcW w:w="291" w:type="pct"/>
            <w:vMerge w:val="restart"/>
            <w:shd w:val="clear" w:color="auto" w:fill="auto"/>
            <w:vAlign w:val="center"/>
            <w:hideMark/>
          </w:tcPr>
          <w:p w14:paraId="72682782" w14:textId="77777777" w:rsidR="00820875" w:rsidRPr="002853B8" w:rsidRDefault="00820875">
            <w:pPr>
              <w:jc w:val="center"/>
              <w:rPr>
                <w:b/>
                <w:bCs/>
                <w:color w:val="000000"/>
                <w:sz w:val="22"/>
                <w:szCs w:val="22"/>
              </w:rPr>
            </w:pPr>
            <w:r w:rsidRPr="002853B8">
              <w:rPr>
                <w:b/>
                <w:bCs/>
                <w:color w:val="000000"/>
                <w:sz w:val="22"/>
                <w:szCs w:val="22"/>
              </w:rPr>
              <w:t>11</w:t>
            </w:r>
          </w:p>
        </w:tc>
        <w:tc>
          <w:tcPr>
            <w:tcW w:w="2382" w:type="pct"/>
            <w:shd w:val="clear" w:color="auto" w:fill="auto"/>
            <w:vAlign w:val="center"/>
            <w:hideMark/>
          </w:tcPr>
          <w:p w14:paraId="20C0A2AF" w14:textId="77777777" w:rsidR="00820875" w:rsidRPr="002853B8" w:rsidRDefault="00820875">
            <w:pPr>
              <w:rPr>
                <w:b/>
                <w:bCs/>
                <w:color w:val="000000"/>
                <w:sz w:val="22"/>
                <w:szCs w:val="22"/>
              </w:rPr>
            </w:pPr>
            <w:r w:rsidRPr="002853B8">
              <w:rPr>
                <w:b/>
                <w:bCs/>
                <w:color w:val="000000"/>
                <w:sz w:val="22"/>
                <w:szCs w:val="22"/>
              </w:rPr>
              <w:t>Gants:</w:t>
            </w:r>
          </w:p>
        </w:tc>
        <w:tc>
          <w:tcPr>
            <w:tcW w:w="2327" w:type="pct"/>
            <w:shd w:val="clear" w:color="auto" w:fill="auto"/>
          </w:tcPr>
          <w:p w14:paraId="56EA1F2F" w14:textId="77777777" w:rsidR="00820875" w:rsidRPr="002853B8" w:rsidRDefault="00820875">
            <w:pPr>
              <w:rPr>
                <w:color w:val="000000"/>
                <w:sz w:val="22"/>
                <w:szCs w:val="22"/>
              </w:rPr>
            </w:pPr>
          </w:p>
        </w:tc>
      </w:tr>
      <w:tr w:rsidR="00820875" w:rsidRPr="005D6FFE" w14:paraId="435B643F" w14:textId="77777777" w:rsidTr="00647CC6">
        <w:trPr>
          <w:trHeight w:val="240"/>
        </w:trPr>
        <w:tc>
          <w:tcPr>
            <w:tcW w:w="291" w:type="pct"/>
            <w:vMerge/>
            <w:shd w:val="clear" w:color="auto" w:fill="auto"/>
            <w:vAlign w:val="center"/>
            <w:hideMark/>
          </w:tcPr>
          <w:p w14:paraId="19FF2B81" w14:textId="77777777" w:rsidR="00820875" w:rsidRPr="002853B8" w:rsidRDefault="00820875">
            <w:pPr>
              <w:rPr>
                <w:b/>
                <w:bCs/>
                <w:color w:val="000000"/>
                <w:sz w:val="22"/>
                <w:szCs w:val="22"/>
              </w:rPr>
            </w:pPr>
          </w:p>
        </w:tc>
        <w:tc>
          <w:tcPr>
            <w:tcW w:w="2382" w:type="pct"/>
            <w:shd w:val="clear" w:color="auto" w:fill="auto"/>
            <w:vAlign w:val="center"/>
            <w:hideMark/>
          </w:tcPr>
          <w:p w14:paraId="6D34B041" w14:textId="77777777" w:rsidR="00820875" w:rsidRPr="002853B8" w:rsidRDefault="00820875">
            <w:pPr>
              <w:rPr>
                <w:color w:val="000000"/>
                <w:sz w:val="22"/>
                <w:szCs w:val="22"/>
                <w:lang w:val="fr-FR"/>
              </w:rPr>
            </w:pPr>
            <w:r w:rsidRPr="002853B8">
              <w:rPr>
                <w:color w:val="000000"/>
                <w:sz w:val="22"/>
                <w:szCs w:val="22"/>
                <w:lang w:val="fr-FR"/>
              </w:rPr>
              <w:t>Gant en Polychlorure de vinyle (PVC)</w:t>
            </w:r>
          </w:p>
        </w:tc>
        <w:tc>
          <w:tcPr>
            <w:tcW w:w="2327" w:type="pct"/>
            <w:shd w:val="clear" w:color="auto" w:fill="auto"/>
          </w:tcPr>
          <w:p w14:paraId="1EDFB7B2" w14:textId="77777777" w:rsidR="00820875" w:rsidRPr="002853B8" w:rsidRDefault="00820875">
            <w:pPr>
              <w:rPr>
                <w:color w:val="000000"/>
                <w:sz w:val="22"/>
                <w:szCs w:val="22"/>
                <w:lang w:val="fr-FR"/>
              </w:rPr>
            </w:pPr>
          </w:p>
        </w:tc>
      </w:tr>
      <w:tr w:rsidR="00820875" w:rsidRPr="002853B8" w14:paraId="1F67397E" w14:textId="77777777" w:rsidTr="00647CC6">
        <w:trPr>
          <w:trHeight w:val="240"/>
        </w:trPr>
        <w:tc>
          <w:tcPr>
            <w:tcW w:w="291" w:type="pct"/>
            <w:vMerge w:val="restart"/>
            <w:shd w:val="clear" w:color="auto" w:fill="auto"/>
            <w:vAlign w:val="center"/>
            <w:hideMark/>
          </w:tcPr>
          <w:p w14:paraId="2421A04D" w14:textId="77777777" w:rsidR="00820875" w:rsidRPr="002853B8" w:rsidRDefault="00820875">
            <w:pPr>
              <w:jc w:val="center"/>
              <w:rPr>
                <w:b/>
                <w:bCs/>
                <w:color w:val="000000"/>
                <w:sz w:val="22"/>
                <w:szCs w:val="22"/>
              </w:rPr>
            </w:pPr>
            <w:r w:rsidRPr="002853B8">
              <w:rPr>
                <w:b/>
                <w:bCs/>
                <w:color w:val="000000"/>
                <w:sz w:val="22"/>
                <w:szCs w:val="22"/>
              </w:rPr>
              <w:t>12</w:t>
            </w:r>
          </w:p>
        </w:tc>
        <w:tc>
          <w:tcPr>
            <w:tcW w:w="2382" w:type="pct"/>
            <w:shd w:val="clear" w:color="auto" w:fill="auto"/>
            <w:vAlign w:val="center"/>
            <w:hideMark/>
          </w:tcPr>
          <w:p w14:paraId="390F7487" w14:textId="77777777" w:rsidR="00820875" w:rsidRPr="002853B8" w:rsidRDefault="00820875">
            <w:pPr>
              <w:rPr>
                <w:b/>
                <w:bCs/>
                <w:color w:val="000000"/>
                <w:sz w:val="22"/>
                <w:szCs w:val="22"/>
              </w:rPr>
            </w:pPr>
            <w:r w:rsidRPr="002853B8">
              <w:rPr>
                <w:b/>
                <w:bCs/>
                <w:color w:val="000000"/>
                <w:sz w:val="22"/>
                <w:szCs w:val="22"/>
              </w:rPr>
              <w:t>Bottes plastiques/</w:t>
            </w:r>
          </w:p>
        </w:tc>
        <w:tc>
          <w:tcPr>
            <w:tcW w:w="2327" w:type="pct"/>
            <w:shd w:val="clear" w:color="auto" w:fill="auto"/>
          </w:tcPr>
          <w:p w14:paraId="458F15A4" w14:textId="77777777" w:rsidR="00820875" w:rsidRPr="002853B8" w:rsidRDefault="00820875">
            <w:pPr>
              <w:rPr>
                <w:color w:val="000000"/>
                <w:sz w:val="22"/>
                <w:szCs w:val="22"/>
              </w:rPr>
            </w:pPr>
          </w:p>
        </w:tc>
      </w:tr>
      <w:tr w:rsidR="00820875" w:rsidRPr="005D6FFE" w14:paraId="7FF6C80C" w14:textId="77777777" w:rsidTr="00647CC6">
        <w:trPr>
          <w:trHeight w:val="240"/>
        </w:trPr>
        <w:tc>
          <w:tcPr>
            <w:tcW w:w="291" w:type="pct"/>
            <w:vMerge/>
            <w:shd w:val="clear" w:color="auto" w:fill="auto"/>
            <w:vAlign w:val="center"/>
            <w:hideMark/>
          </w:tcPr>
          <w:p w14:paraId="5615654C" w14:textId="77777777" w:rsidR="00820875" w:rsidRPr="002853B8" w:rsidRDefault="00820875">
            <w:pPr>
              <w:rPr>
                <w:b/>
                <w:bCs/>
                <w:color w:val="000000"/>
                <w:sz w:val="22"/>
                <w:szCs w:val="22"/>
              </w:rPr>
            </w:pPr>
          </w:p>
        </w:tc>
        <w:tc>
          <w:tcPr>
            <w:tcW w:w="2382" w:type="pct"/>
            <w:shd w:val="clear" w:color="auto" w:fill="auto"/>
            <w:vAlign w:val="center"/>
            <w:hideMark/>
          </w:tcPr>
          <w:p w14:paraId="0DDBFC3D" w14:textId="77777777" w:rsidR="00820875" w:rsidRPr="002853B8" w:rsidRDefault="00820875">
            <w:pPr>
              <w:rPr>
                <w:color w:val="000000"/>
                <w:sz w:val="22"/>
                <w:szCs w:val="22"/>
                <w:lang w:val="fr-FR"/>
              </w:rPr>
            </w:pPr>
            <w:r w:rsidRPr="002853B8">
              <w:rPr>
                <w:color w:val="000000"/>
                <w:sz w:val="22"/>
                <w:szCs w:val="22"/>
                <w:lang w:val="fr-FR"/>
              </w:rPr>
              <w:t>Grandes taille : 70 et Petites taille 30:</w:t>
            </w:r>
          </w:p>
        </w:tc>
        <w:tc>
          <w:tcPr>
            <w:tcW w:w="2327" w:type="pct"/>
            <w:shd w:val="clear" w:color="auto" w:fill="auto"/>
          </w:tcPr>
          <w:p w14:paraId="70E42EBB" w14:textId="77777777" w:rsidR="00820875" w:rsidRPr="002853B8" w:rsidRDefault="00820875">
            <w:pPr>
              <w:rPr>
                <w:color w:val="000000"/>
                <w:sz w:val="22"/>
                <w:szCs w:val="22"/>
                <w:lang w:val="fr-FR"/>
              </w:rPr>
            </w:pPr>
          </w:p>
        </w:tc>
      </w:tr>
      <w:tr w:rsidR="00820875" w:rsidRPr="002853B8" w14:paraId="34B3DDE6" w14:textId="77777777" w:rsidTr="00647CC6">
        <w:trPr>
          <w:trHeight w:val="240"/>
        </w:trPr>
        <w:tc>
          <w:tcPr>
            <w:tcW w:w="291" w:type="pct"/>
            <w:vMerge/>
            <w:shd w:val="clear" w:color="auto" w:fill="auto"/>
            <w:vAlign w:val="center"/>
            <w:hideMark/>
          </w:tcPr>
          <w:p w14:paraId="39656128" w14:textId="77777777" w:rsidR="00820875" w:rsidRPr="002853B8" w:rsidRDefault="00820875">
            <w:pPr>
              <w:rPr>
                <w:b/>
                <w:bCs/>
                <w:color w:val="000000"/>
                <w:sz w:val="22"/>
                <w:szCs w:val="22"/>
                <w:lang w:val="fr-FR"/>
              </w:rPr>
            </w:pPr>
          </w:p>
        </w:tc>
        <w:tc>
          <w:tcPr>
            <w:tcW w:w="2382" w:type="pct"/>
            <w:shd w:val="clear" w:color="auto" w:fill="auto"/>
            <w:vAlign w:val="center"/>
            <w:hideMark/>
          </w:tcPr>
          <w:p w14:paraId="014D0B7C" w14:textId="77777777" w:rsidR="00820875" w:rsidRPr="002853B8" w:rsidRDefault="00820875">
            <w:pPr>
              <w:rPr>
                <w:color w:val="000000"/>
                <w:sz w:val="22"/>
                <w:szCs w:val="22"/>
              </w:rPr>
            </w:pPr>
            <w:r w:rsidRPr="002853B8">
              <w:rPr>
                <w:color w:val="000000"/>
                <w:sz w:val="22"/>
                <w:szCs w:val="22"/>
              </w:rPr>
              <w:t>Matière: plastique</w:t>
            </w:r>
          </w:p>
        </w:tc>
        <w:tc>
          <w:tcPr>
            <w:tcW w:w="2327" w:type="pct"/>
            <w:shd w:val="clear" w:color="auto" w:fill="auto"/>
          </w:tcPr>
          <w:p w14:paraId="78047E9A" w14:textId="77777777" w:rsidR="00820875" w:rsidRPr="002853B8" w:rsidRDefault="00820875">
            <w:pPr>
              <w:rPr>
                <w:color w:val="000000"/>
                <w:sz w:val="22"/>
                <w:szCs w:val="22"/>
              </w:rPr>
            </w:pPr>
          </w:p>
        </w:tc>
      </w:tr>
      <w:tr w:rsidR="00820875" w:rsidRPr="002853B8" w14:paraId="02C3A834" w14:textId="77777777" w:rsidTr="00647CC6">
        <w:trPr>
          <w:trHeight w:val="240"/>
        </w:trPr>
        <w:tc>
          <w:tcPr>
            <w:tcW w:w="291" w:type="pct"/>
            <w:vMerge/>
            <w:shd w:val="clear" w:color="auto" w:fill="auto"/>
            <w:vAlign w:val="center"/>
            <w:hideMark/>
          </w:tcPr>
          <w:p w14:paraId="73548F2F" w14:textId="77777777" w:rsidR="00820875" w:rsidRPr="002853B8" w:rsidRDefault="00820875">
            <w:pPr>
              <w:rPr>
                <w:b/>
                <w:bCs/>
                <w:color w:val="000000"/>
                <w:sz w:val="22"/>
                <w:szCs w:val="22"/>
              </w:rPr>
            </w:pPr>
          </w:p>
        </w:tc>
        <w:tc>
          <w:tcPr>
            <w:tcW w:w="2382" w:type="pct"/>
            <w:shd w:val="clear" w:color="auto" w:fill="auto"/>
            <w:vAlign w:val="center"/>
            <w:hideMark/>
          </w:tcPr>
          <w:p w14:paraId="0E05FBB2" w14:textId="77777777" w:rsidR="00820875" w:rsidRPr="002853B8" w:rsidRDefault="00820875">
            <w:pPr>
              <w:rPr>
                <w:color w:val="000000"/>
                <w:sz w:val="22"/>
                <w:szCs w:val="22"/>
              </w:rPr>
            </w:pPr>
            <w:r w:rsidRPr="002853B8">
              <w:rPr>
                <w:color w:val="000000"/>
                <w:sz w:val="22"/>
                <w:szCs w:val="22"/>
              </w:rPr>
              <w:t>Semelle intérieure: doublé</w:t>
            </w:r>
          </w:p>
        </w:tc>
        <w:tc>
          <w:tcPr>
            <w:tcW w:w="2327" w:type="pct"/>
            <w:shd w:val="clear" w:color="auto" w:fill="auto"/>
          </w:tcPr>
          <w:p w14:paraId="5E00D497" w14:textId="77777777" w:rsidR="00820875" w:rsidRPr="002853B8" w:rsidRDefault="00820875">
            <w:pPr>
              <w:rPr>
                <w:color w:val="000000"/>
                <w:sz w:val="22"/>
                <w:szCs w:val="22"/>
              </w:rPr>
            </w:pPr>
          </w:p>
        </w:tc>
      </w:tr>
      <w:tr w:rsidR="00820875" w:rsidRPr="002853B8" w14:paraId="71A584A7" w14:textId="77777777" w:rsidTr="00647CC6">
        <w:trPr>
          <w:trHeight w:val="240"/>
        </w:trPr>
        <w:tc>
          <w:tcPr>
            <w:tcW w:w="291" w:type="pct"/>
            <w:vMerge/>
            <w:shd w:val="clear" w:color="auto" w:fill="auto"/>
            <w:vAlign w:val="center"/>
            <w:hideMark/>
          </w:tcPr>
          <w:p w14:paraId="27187AD4" w14:textId="77777777" w:rsidR="00820875" w:rsidRPr="002853B8" w:rsidRDefault="00820875">
            <w:pPr>
              <w:rPr>
                <w:b/>
                <w:bCs/>
                <w:color w:val="000000"/>
                <w:sz w:val="22"/>
                <w:szCs w:val="22"/>
              </w:rPr>
            </w:pPr>
          </w:p>
        </w:tc>
        <w:tc>
          <w:tcPr>
            <w:tcW w:w="2382" w:type="pct"/>
            <w:shd w:val="clear" w:color="auto" w:fill="auto"/>
            <w:vAlign w:val="center"/>
            <w:hideMark/>
          </w:tcPr>
          <w:p w14:paraId="712CE9BC" w14:textId="77777777" w:rsidR="00820875" w:rsidRPr="002853B8" w:rsidRDefault="00820875">
            <w:pPr>
              <w:rPr>
                <w:color w:val="000000"/>
                <w:sz w:val="22"/>
                <w:szCs w:val="22"/>
              </w:rPr>
            </w:pPr>
            <w:r w:rsidRPr="002853B8">
              <w:rPr>
                <w:color w:val="000000"/>
                <w:sz w:val="22"/>
                <w:szCs w:val="22"/>
              </w:rPr>
              <w:t>Hauteur de talons: 2 centimètres</w:t>
            </w:r>
          </w:p>
        </w:tc>
        <w:tc>
          <w:tcPr>
            <w:tcW w:w="2327" w:type="pct"/>
            <w:shd w:val="clear" w:color="auto" w:fill="auto"/>
          </w:tcPr>
          <w:p w14:paraId="52096791" w14:textId="77777777" w:rsidR="00820875" w:rsidRPr="002853B8" w:rsidRDefault="00820875">
            <w:pPr>
              <w:rPr>
                <w:color w:val="000000"/>
                <w:sz w:val="22"/>
                <w:szCs w:val="22"/>
              </w:rPr>
            </w:pPr>
          </w:p>
        </w:tc>
      </w:tr>
      <w:tr w:rsidR="00820875" w:rsidRPr="005D6FFE" w14:paraId="726FCDA0" w14:textId="77777777" w:rsidTr="00647CC6">
        <w:trPr>
          <w:trHeight w:val="240"/>
        </w:trPr>
        <w:tc>
          <w:tcPr>
            <w:tcW w:w="291" w:type="pct"/>
            <w:vMerge/>
            <w:shd w:val="clear" w:color="auto" w:fill="auto"/>
            <w:vAlign w:val="center"/>
            <w:hideMark/>
          </w:tcPr>
          <w:p w14:paraId="75DF00C9" w14:textId="77777777" w:rsidR="00820875" w:rsidRPr="002853B8" w:rsidRDefault="00820875">
            <w:pPr>
              <w:rPr>
                <w:b/>
                <w:bCs/>
                <w:color w:val="000000"/>
                <w:sz w:val="22"/>
                <w:szCs w:val="22"/>
              </w:rPr>
            </w:pPr>
          </w:p>
        </w:tc>
        <w:tc>
          <w:tcPr>
            <w:tcW w:w="2382" w:type="pct"/>
            <w:shd w:val="clear" w:color="auto" w:fill="auto"/>
            <w:vAlign w:val="center"/>
            <w:hideMark/>
          </w:tcPr>
          <w:p w14:paraId="072E249F" w14:textId="77777777" w:rsidR="00820875" w:rsidRPr="002853B8" w:rsidRDefault="00820875">
            <w:pPr>
              <w:rPr>
                <w:color w:val="000000"/>
                <w:sz w:val="22"/>
                <w:szCs w:val="22"/>
                <w:lang w:val="fr-FR"/>
              </w:rPr>
            </w:pPr>
            <w:r w:rsidRPr="002853B8">
              <w:rPr>
                <w:color w:val="000000"/>
                <w:sz w:val="22"/>
                <w:szCs w:val="22"/>
                <w:lang w:val="fr-FR"/>
              </w:rPr>
              <w:t>Hauteur de la tige : Mid-Calf, Mi-Mollet</w:t>
            </w:r>
          </w:p>
        </w:tc>
        <w:tc>
          <w:tcPr>
            <w:tcW w:w="2327" w:type="pct"/>
            <w:shd w:val="clear" w:color="auto" w:fill="auto"/>
          </w:tcPr>
          <w:p w14:paraId="4FF4F002" w14:textId="77777777" w:rsidR="00820875" w:rsidRPr="002853B8" w:rsidRDefault="00820875">
            <w:pPr>
              <w:rPr>
                <w:color w:val="000000"/>
                <w:sz w:val="22"/>
                <w:szCs w:val="22"/>
                <w:lang w:val="fr-FR"/>
              </w:rPr>
            </w:pPr>
          </w:p>
        </w:tc>
      </w:tr>
      <w:tr w:rsidR="00820875" w:rsidRPr="002853B8" w14:paraId="51D21CBB" w14:textId="77777777" w:rsidTr="00647CC6">
        <w:trPr>
          <w:trHeight w:val="240"/>
        </w:trPr>
        <w:tc>
          <w:tcPr>
            <w:tcW w:w="291" w:type="pct"/>
            <w:vMerge/>
            <w:shd w:val="clear" w:color="auto" w:fill="auto"/>
            <w:vAlign w:val="center"/>
            <w:hideMark/>
          </w:tcPr>
          <w:p w14:paraId="46305834" w14:textId="77777777" w:rsidR="00820875" w:rsidRPr="002853B8" w:rsidRDefault="00820875">
            <w:pPr>
              <w:rPr>
                <w:b/>
                <w:bCs/>
                <w:color w:val="000000"/>
                <w:sz w:val="22"/>
                <w:szCs w:val="22"/>
                <w:lang w:val="fr-FR"/>
              </w:rPr>
            </w:pPr>
          </w:p>
        </w:tc>
        <w:tc>
          <w:tcPr>
            <w:tcW w:w="2382" w:type="pct"/>
            <w:shd w:val="clear" w:color="auto" w:fill="auto"/>
            <w:vAlign w:val="center"/>
            <w:hideMark/>
          </w:tcPr>
          <w:p w14:paraId="47B49E14" w14:textId="77777777" w:rsidR="00820875" w:rsidRPr="002853B8" w:rsidRDefault="00820875">
            <w:pPr>
              <w:rPr>
                <w:color w:val="000000"/>
                <w:sz w:val="22"/>
                <w:szCs w:val="22"/>
              </w:rPr>
            </w:pPr>
            <w:r w:rsidRPr="002853B8">
              <w:rPr>
                <w:color w:val="000000"/>
                <w:sz w:val="22"/>
                <w:szCs w:val="22"/>
              </w:rPr>
              <w:t>Tour de mollet: Normale</w:t>
            </w:r>
          </w:p>
        </w:tc>
        <w:tc>
          <w:tcPr>
            <w:tcW w:w="2327" w:type="pct"/>
            <w:shd w:val="clear" w:color="auto" w:fill="auto"/>
          </w:tcPr>
          <w:p w14:paraId="0EA36F23" w14:textId="77777777" w:rsidR="00820875" w:rsidRPr="002853B8" w:rsidRDefault="00820875">
            <w:pPr>
              <w:rPr>
                <w:color w:val="000000"/>
                <w:sz w:val="22"/>
                <w:szCs w:val="22"/>
              </w:rPr>
            </w:pPr>
          </w:p>
        </w:tc>
      </w:tr>
      <w:tr w:rsidR="00820875" w:rsidRPr="005D6FFE" w14:paraId="07B7197E" w14:textId="77777777" w:rsidTr="00647CC6">
        <w:trPr>
          <w:trHeight w:val="240"/>
        </w:trPr>
        <w:tc>
          <w:tcPr>
            <w:tcW w:w="291" w:type="pct"/>
            <w:vMerge/>
            <w:shd w:val="clear" w:color="auto" w:fill="auto"/>
            <w:vAlign w:val="center"/>
            <w:hideMark/>
          </w:tcPr>
          <w:p w14:paraId="04A506FB" w14:textId="77777777" w:rsidR="00820875" w:rsidRPr="002853B8" w:rsidRDefault="00820875">
            <w:pPr>
              <w:rPr>
                <w:b/>
                <w:bCs/>
                <w:color w:val="000000"/>
                <w:sz w:val="22"/>
                <w:szCs w:val="22"/>
              </w:rPr>
            </w:pPr>
          </w:p>
        </w:tc>
        <w:tc>
          <w:tcPr>
            <w:tcW w:w="2382" w:type="pct"/>
            <w:shd w:val="clear" w:color="auto" w:fill="auto"/>
            <w:vAlign w:val="center"/>
            <w:hideMark/>
          </w:tcPr>
          <w:p w14:paraId="4A0984E1" w14:textId="77777777" w:rsidR="00820875" w:rsidRPr="002853B8" w:rsidRDefault="00820875">
            <w:pPr>
              <w:rPr>
                <w:color w:val="000000"/>
                <w:sz w:val="22"/>
                <w:szCs w:val="22"/>
                <w:lang w:val="fr-FR"/>
              </w:rPr>
            </w:pPr>
            <w:r w:rsidRPr="002853B8">
              <w:rPr>
                <w:color w:val="000000"/>
                <w:sz w:val="22"/>
                <w:szCs w:val="22"/>
                <w:lang w:val="fr-FR"/>
              </w:rPr>
              <w:t>Largeur de la chaussure: Normal</w:t>
            </w:r>
          </w:p>
        </w:tc>
        <w:tc>
          <w:tcPr>
            <w:tcW w:w="2327" w:type="pct"/>
            <w:shd w:val="clear" w:color="auto" w:fill="auto"/>
          </w:tcPr>
          <w:p w14:paraId="1293B3F0" w14:textId="77777777" w:rsidR="00820875" w:rsidRPr="002853B8" w:rsidRDefault="00820875">
            <w:pPr>
              <w:rPr>
                <w:color w:val="000000"/>
                <w:sz w:val="22"/>
                <w:szCs w:val="22"/>
                <w:lang w:val="fr-FR"/>
              </w:rPr>
            </w:pPr>
          </w:p>
        </w:tc>
      </w:tr>
      <w:tr w:rsidR="00820875" w:rsidRPr="002853B8" w14:paraId="7F310391" w14:textId="77777777" w:rsidTr="00647CC6">
        <w:trPr>
          <w:trHeight w:val="240"/>
        </w:trPr>
        <w:tc>
          <w:tcPr>
            <w:tcW w:w="291" w:type="pct"/>
            <w:vMerge/>
            <w:shd w:val="clear" w:color="auto" w:fill="auto"/>
            <w:vAlign w:val="center"/>
            <w:hideMark/>
          </w:tcPr>
          <w:p w14:paraId="1659BDBC" w14:textId="77777777" w:rsidR="00820875" w:rsidRPr="002853B8" w:rsidRDefault="00820875">
            <w:pPr>
              <w:rPr>
                <w:b/>
                <w:bCs/>
                <w:color w:val="000000"/>
                <w:sz w:val="22"/>
                <w:szCs w:val="22"/>
                <w:lang w:val="fr-FR"/>
              </w:rPr>
            </w:pPr>
          </w:p>
        </w:tc>
        <w:tc>
          <w:tcPr>
            <w:tcW w:w="2382" w:type="pct"/>
            <w:shd w:val="clear" w:color="auto" w:fill="auto"/>
            <w:vAlign w:val="center"/>
            <w:hideMark/>
          </w:tcPr>
          <w:p w14:paraId="0BD0894D" w14:textId="77777777" w:rsidR="00820875" w:rsidRPr="002853B8" w:rsidRDefault="00820875">
            <w:pPr>
              <w:rPr>
                <w:color w:val="000000"/>
                <w:sz w:val="22"/>
                <w:szCs w:val="22"/>
              </w:rPr>
            </w:pPr>
            <w:r w:rsidRPr="002853B8">
              <w:rPr>
                <w:color w:val="000000"/>
                <w:sz w:val="22"/>
                <w:szCs w:val="22"/>
              </w:rPr>
              <w:t>Norme de sécurité: SB</w:t>
            </w:r>
          </w:p>
        </w:tc>
        <w:tc>
          <w:tcPr>
            <w:tcW w:w="2327" w:type="pct"/>
            <w:shd w:val="clear" w:color="auto" w:fill="auto"/>
          </w:tcPr>
          <w:p w14:paraId="61FDE623" w14:textId="77777777" w:rsidR="00820875" w:rsidRPr="002853B8" w:rsidRDefault="00820875">
            <w:pPr>
              <w:rPr>
                <w:color w:val="000000"/>
                <w:sz w:val="22"/>
                <w:szCs w:val="22"/>
              </w:rPr>
            </w:pPr>
          </w:p>
        </w:tc>
      </w:tr>
      <w:tr w:rsidR="00820875" w:rsidRPr="002853B8" w14:paraId="6506EE8D" w14:textId="77777777" w:rsidTr="00647CC6">
        <w:trPr>
          <w:trHeight w:val="240"/>
        </w:trPr>
        <w:tc>
          <w:tcPr>
            <w:tcW w:w="291" w:type="pct"/>
            <w:vMerge w:val="restart"/>
            <w:shd w:val="clear" w:color="auto" w:fill="auto"/>
            <w:vAlign w:val="center"/>
            <w:hideMark/>
          </w:tcPr>
          <w:p w14:paraId="1662C8E4" w14:textId="77777777" w:rsidR="00820875" w:rsidRPr="002853B8" w:rsidRDefault="00820875">
            <w:pPr>
              <w:jc w:val="center"/>
              <w:rPr>
                <w:b/>
                <w:bCs/>
                <w:color w:val="000000"/>
                <w:sz w:val="22"/>
                <w:szCs w:val="22"/>
              </w:rPr>
            </w:pPr>
            <w:r w:rsidRPr="002853B8">
              <w:rPr>
                <w:b/>
                <w:bCs/>
                <w:color w:val="000000"/>
                <w:sz w:val="22"/>
                <w:szCs w:val="22"/>
              </w:rPr>
              <w:t>13</w:t>
            </w:r>
          </w:p>
        </w:tc>
        <w:tc>
          <w:tcPr>
            <w:tcW w:w="2382" w:type="pct"/>
            <w:shd w:val="clear" w:color="auto" w:fill="auto"/>
            <w:vAlign w:val="center"/>
            <w:hideMark/>
          </w:tcPr>
          <w:p w14:paraId="66C18601" w14:textId="77777777" w:rsidR="00820875" w:rsidRPr="002853B8" w:rsidRDefault="00820875">
            <w:pPr>
              <w:rPr>
                <w:b/>
                <w:bCs/>
                <w:color w:val="000000"/>
                <w:sz w:val="22"/>
                <w:szCs w:val="22"/>
              </w:rPr>
            </w:pPr>
            <w:r w:rsidRPr="002853B8">
              <w:rPr>
                <w:b/>
                <w:bCs/>
                <w:color w:val="000000"/>
                <w:sz w:val="22"/>
                <w:szCs w:val="22"/>
              </w:rPr>
              <w:t>Paire de lunettes </w:t>
            </w:r>
            <w:r w:rsidRPr="002853B8">
              <w:rPr>
                <w:color w:val="000000"/>
                <w:sz w:val="22"/>
                <w:szCs w:val="22"/>
              </w:rPr>
              <w:t>:</w:t>
            </w:r>
          </w:p>
        </w:tc>
        <w:tc>
          <w:tcPr>
            <w:tcW w:w="2327" w:type="pct"/>
            <w:shd w:val="clear" w:color="auto" w:fill="auto"/>
          </w:tcPr>
          <w:p w14:paraId="1F944E6E" w14:textId="77777777" w:rsidR="00820875" w:rsidRPr="002853B8" w:rsidRDefault="00820875">
            <w:pPr>
              <w:rPr>
                <w:color w:val="000000"/>
                <w:sz w:val="22"/>
                <w:szCs w:val="22"/>
              </w:rPr>
            </w:pPr>
          </w:p>
        </w:tc>
      </w:tr>
      <w:tr w:rsidR="00820875" w:rsidRPr="002853B8" w14:paraId="740B853E" w14:textId="77777777" w:rsidTr="00647CC6">
        <w:trPr>
          <w:trHeight w:val="240"/>
        </w:trPr>
        <w:tc>
          <w:tcPr>
            <w:tcW w:w="291" w:type="pct"/>
            <w:vMerge/>
            <w:shd w:val="clear" w:color="auto" w:fill="auto"/>
            <w:vAlign w:val="center"/>
            <w:hideMark/>
          </w:tcPr>
          <w:p w14:paraId="55FA8A50" w14:textId="77777777" w:rsidR="00820875" w:rsidRPr="002853B8" w:rsidRDefault="00820875">
            <w:pPr>
              <w:rPr>
                <w:b/>
                <w:bCs/>
                <w:color w:val="000000"/>
                <w:sz w:val="22"/>
                <w:szCs w:val="22"/>
              </w:rPr>
            </w:pPr>
          </w:p>
        </w:tc>
        <w:tc>
          <w:tcPr>
            <w:tcW w:w="2382" w:type="pct"/>
            <w:shd w:val="clear" w:color="auto" w:fill="auto"/>
            <w:vAlign w:val="center"/>
            <w:hideMark/>
          </w:tcPr>
          <w:p w14:paraId="0798F8E8" w14:textId="77777777" w:rsidR="00820875" w:rsidRPr="002853B8" w:rsidRDefault="00820875">
            <w:pPr>
              <w:rPr>
                <w:color w:val="000000"/>
                <w:sz w:val="22"/>
                <w:szCs w:val="22"/>
              </w:rPr>
            </w:pPr>
            <w:r w:rsidRPr="002853B8">
              <w:rPr>
                <w:color w:val="000000"/>
                <w:sz w:val="22"/>
                <w:szCs w:val="22"/>
              </w:rPr>
              <w:t>Plastiques de protection :</w:t>
            </w:r>
          </w:p>
        </w:tc>
        <w:tc>
          <w:tcPr>
            <w:tcW w:w="2327" w:type="pct"/>
            <w:shd w:val="clear" w:color="auto" w:fill="auto"/>
          </w:tcPr>
          <w:p w14:paraId="46CF934E" w14:textId="77777777" w:rsidR="00820875" w:rsidRPr="002853B8" w:rsidRDefault="00820875">
            <w:pPr>
              <w:rPr>
                <w:color w:val="000000"/>
                <w:sz w:val="22"/>
                <w:szCs w:val="22"/>
              </w:rPr>
            </w:pPr>
          </w:p>
        </w:tc>
      </w:tr>
      <w:tr w:rsidR="00820875" w:rsidRPr="002853B8" w14:paraId="1804E6AD" w14:textId="77777777" w:rsidTr="00647CC6">
        <w:trPr>
          <w:trHeight w:val="240"/>
        </w:trPr>
        <w:tc>
          <w:tcPr>
            <w:tcW w:w="291" w:type="pct"/>
            <w:vMerge/>
            <w:shd w:val="clear" w:color="auto" w:fill="auto"/>
            <w:vAlign w:val="center"/>
            <w:hideMark/>
          </w:tcPr>
          <w:p w14:paraId="7903901C" w14:textId="77777777" w:rsidR="00820875" w:rsidRPr="002853B8" w:rsidRDefault="00820875">
            <w:pPr>
              <w:rPr>
                <w:b/>
                <w:bCs/>
                <w:color w:val="000000"/>
                <w:sz w:val="22"/>
                <w:szCs w:val="22"/>
              </w:rPr>
            </w:pPr>
          </w:p>
        </w:tc>
        <w:tc>
          <w:tcPr>
            <w:tcW w:w="2382" w:type="pct"/>
            <w:shd w:val="clear" w:color="auto" w:fill="auto"/>
            <w:vAlign w:val="center"/>
            <w:hideMark/>
          </w:tcPr>
          <w:p w14:paraId="18BC744A" w14:textId="77777777" w:rsidR="00820875" w:rsidRPr="002853B8" w:rsidRDefault="00820875">
            <w:pPr>
              <w:rPr>
                <w:color w:val="000000"/>
                <w:sz w:val="22"/>
                <w:szCs w:val="22"/>
              </w:rPr>
            </w:pPr>
            <w:r w:rsidRPr="002853B8">
              <w:rPr>
                <w:color w:val="000000"/>
                <w:sz w:val="22"/>
                <w:szCs w:val="22"/>
              </w:rPr>
              <w:t>Transparentes</w:t>
            </w:r>
          </w:p>
        </w:tc>
        <w:tc>
          <w:tcPr>
            <w:tcW w:w="2327" w:type="pct"/>
            <w:shd w:val="clear" w:color="auto" w:fill="auto"/>
          </w:tcPr>
          <w:p w14:paraId="1D069C81" w14:textId="77777777" w:rsidR="00820875" w:rsidRPr="002853B8" w:rsidRDefault="00820875">
            <w:pPr>
              <w:rPr>
                <w:color w:val="000000"/>
                <w:sz w:val="22"/>
                <w:szCs w:val="22"/>
              </w:rPr>
            </w:pPr>
          </w:p>
        </w:tc>
      </w:tr>
      <w:tr w:rsidR="00820875" w:rsidRPr="002853B8" w14:paraId="6132E97D" w14:textId="77777777" w:rsidTr="00647CC6">
        <w:trPr>
          <w:trHeight w:val="240"/>
        </w:trPr>
        <w:tc>
          <w:tcPr>
            <w:tcW w:w="291" w:type="pct"/>
            <w:vMerge/>
            <w:shd w:val="clear" w:color="auto" w:fill="auto"/>
            <w:vAlign w:val="center"/>
            <w:hideMark/>
          </w:tcPr>
          <w:p w14:paraId="0F124B40" w14:textId="77777777" w:rsidR="00820875" w:rsidRPr="002853B8" w:rsidRDefault="00820875">
            <w:pPr>
              <w:rPr>
                <w:b/>
                <w:bCs/>
                <w:color w:val="000000"/>
                <w:sz w:val="22"/>
                <w:szCs w:val="22"/>
              </w:rPr>
            </w:pPr>
          </w:p>
        </w:tc>
        <w:tc>
          <w:tcPr>
            <w:tcW w:w="2382" w:type="pct"/>
            <w:shd w:val="clear" w:color="auto" w:fill="auto"/>
            <w:vAlign w:val="center"/>
            <w:hideMark/>
          </w:tcPr>
          <w:p w14:paraId="4BDD85E7" w14:textId="77777777" w:rsidR="00820875" w:rsidRPr="002853B8" w:rsidRDefault="00820875">
            <w:pPr>
              <w:rPr>
                <w:color w:val="000000"/>
                <w:sz w:val="22"/>
                <w:szCs w:val="22"/>
              </w:rPr>
            </w:pPr>
            <w:r w:rsidRPr="002853B8">
              <w:rPr>
                <w:color w:val="000000"/>
                <w:sz w:val="22"/>
                <w:szCs w:val="22"/>
              </w:rPr>
              <w:t>Couleur : Multicolore</w:t>
            </w:r>
          </w:p>
        </w:tc>
        <w:tc>
          <w:tcPr>
            <w:tcW w:w="2327" w:type="pct"/>
            <w:shd w:val="clear" w:color="auto" w:fill="auto"/>
          </w:tcPr>
          <w:p w14:paraId="497F5A4A" w14:textId="77777777" w:rsidR="00820875" w:rsidRPr="002853B8" w:rsidRDefault="00820875">
            <w:pPr>
              <w:rPr>
                <w:color w:val="000000"/>
                <w:sz w:val="22"/>
                <w:szCs w:val="22"/>
              </w:rPr>
            </w:pPr>
          </w:p>
        </w:tc>
      </w:tr>
      <w:tr w:rsidR="00820875" w:rsidRPr="005D6FFE" w14:paraId="54DC5388" w14:textId="77777777" w:rsidTr="00647CC6">
        <w:trPr>
          <w:trHeight w:val="240"/>
        </w:trPr>
        <w:tc>
          <w:tcPr>
            <w:tcW w:w="291" w:type="pct"/>
            <w:vMerge/>
            <w:shd w:val="clear" w:color="auto" w:fill="auto"/>
            <w:vAlign w:val="center"/>
            <w:hideMark/>
          </w:tcPr>
          <w:p w14:paraId="793441E4" w14:textId="77777777" w:rsidR="00820875" w:rsidRPr="002853B8" w:rsidRDefault="00820875">
            <w:pPr>
              <w:rPr>
                <w:b/>
                <w:bCs/>
                <w:color w:val="000000"/>
                <w:sz w:val="22"/>
                <w:szCs w:val="22"/>
              </w:rPr>
            </w:pPr>
          </w:p>
        </w:tc>
        <w:tc>
          <w:tcPr>
            <w:tcW w:w="2382" w:type="pct"/>
            <w:shd w:val="clear" w:color="auto" w:fill="auto"/>
            <w:vAlign w:val="center"/>
            <w:hideMark/>
          </w:tcPr>
          <w:p w14:paraId="64D0ADBB" w14:textId="77777777" w:rsidR="00820875" w:rsidRPr="002853B8" w:rsidRDefault="00820875">
            <w:pPr>
              <w:rPr>
                <w:color w:val="000000"/>
                <w:sz w:val="22"/>
                <w:szCs w:val="22"/>
                <w:lang w:val="fr-FR"/>
              </w:rPr>
            </w:pPr>
            <w:r w:rsidRPr="002853B8">
              <w:rPr>
                <w:color w:val="000000"/>
                <w:sz w:val="22"/>
                <w:szCs w:val="22"/>
                <w:lang w:val="fr-FR"/>
              </w:rPr>
              <w:t>Type de cadre Jante complète</w:t>
            </w:r>
          </w:p>
        </w:tc>
        <w:tc>
          <w:tcPr>
            <w:tcW w:w="2327" w:type="pct"/>
            <w:shd w:val="clear" w:color="auto" w:fill="auto"/>
          </w:tcPr>
          <w:p w14:paraId="6271534A" w14:textId="77777777" w:rsidR="00820875" w:rsidRPr="002853B8" w:rsidRDefault="00820875">
            <w:pPr>
              <w:rPr>
                <w:color w:val="000000"/>
                <w:sz w:val="22"/>
                <w:szCs w:val="22"/>
                <w:lang w:val="fr-FR"/>
              </w:rPr>
            </w:pPr>
          </w:p>
        </w:tc>
      </w:tr>
      <w:tr w:rsidR="00820875" w:rsidRPr="002853B8" w14:paraId="31719AD0" w14:textId="77777777" w:rsidTr="00647CC6">
        <w:trPr>
          <w:trHeight w:val="240"/>
        </w:trPr>
        <w:tc>
          <w:tcPr>
            <w:tcW w:w="291" w:type="pct"/>
            <w:vMerge/>
            <w:shd w:val="clear" w:color="auto" w:fill="auto"/>
            <w:vAlign w:val="center"/>
            <w:hideMark/>
          </w:tcPr>
          <w:p w14:paraId="237D6C96" w14:textId="77777777" w:rsidR="00820875" w:rsidRPr="002853B8" w:rsidRDefault="00820875">
            <w:pPr>
              <w:rPr>
                <w:b/>
                <w:bCs/>
                <w:color w:val="000000"/>
                <w:sz w:val="22"/>
                <w:szCs w:val="22"/>
                <w:lang w:val="fr-FR"/>
              </w:rPr>
            </w:pPr>
          </w:p>
        </w:tc>
        <w:tc>
          <w:tcPr>
            <w:tcW w:w="2382" w:type="pct"/>
            <w:shd w:val="clear" w:color="auto" w:fill="auto"/>
            <w:vAlign w:val="center"/>
            <w:hideMark/>
          </w:tcPr>
          <w:p w14:paraId="1DBB8AB7" w14:textId="77777777" w:rsidR="00820875" w:rsidRPr="002853B8" w:rsidRDefault="00820875">
            <w:pPr>
              <w:rPr>
                <w:color w:val="000000"/>
                <w:sz w:val="22"/>
                <w:szCs w:val="22"/>
              </w:rPr>
            </w:pPr>
            <w:r w:rsidRPr="002853B8">
              <w:rPr>
                <w:color w:val="000000"/>
                <w:sz w:val="22"/>
                <w:szCs w:val="22"/>
              </w:rPr>
              <w:t>Matériau du cadre PVC</w:t>
            </w:r>
          </w:p>
        </w:tc>
        <w:tc>
          <w:tcPr>
            <w:tcW w:w="2327" w:type="pct"/>
            <w:shd w:val="clear" w:color="auto" w:fill="auto"/>
          </w:tcPr>
          <w:p w14:paraId="64E98CCA" w14:textId="77777777" w:rsidR="00820875" w:rsidRPr="002853B8" w:rsidRDefault="00820875">
            <w:pPr>
              <w:rPr>
                <w:color w:val="000000"/>
                <w:sz w:val="22"/>
                <w:szCs w:val="22"/>
              </w:rPr>
            </w:pPr>
          </w:p>
        </w:tc>
      </w:tr>
      <w:tr w:rsidR="00820875" w:rsidRPr="002853B8" w14:paraId="217DE4F7" w14:textId="77777777" w:rsidTr="00647CC6">
        <w:trPr>
          <w:trHeight w:val="240"/>
        </w:trPr>
        <w:tc>
          <w:tcPr>
            <w:tcW w:w="291" w:type="pct"/>
            <w:vMerge/>
            <w:shd w:val="clear" w:color="auto" w:fill="auto"/>
            <w:vAlign w:val="center"/>
            <w:hideMark/>
          </w:tcPr>
          <w:p w14:paraId="6E4CF60D" w14:textId="77777777" w:rsidR="00820875" w:rsidRPr="002853B8" w:rsidRDefault="00820875">
            <w:pPr>
              <w:rPr>
                <w:b/>
                <w:bCs/>
                <w:color w:val="000000"/>
                <w:sz w:val="22"/>
                <w:szCs w:val="22"/>
              </w:rPr>
            </w:pPr>
          </w:p>
        </w:tc>
        <w:tc>
          <w:tcPr>
            <w:tcW w:w="2382" w:type="pct"/>
            <w:shd w:val="clear" w:color="auto" w:fill="auto"/>
            <w:vAlign w:val="center"/>
            <w:hideMark/>
          </w:tcPr>
          <w:p w14:paraId="19883E6C" w14:textId="77777777" w:rsidR="00820875" w:rsidRPr="002853B8" w:rsidRDefault="00820875">
            <w:pPr>
              <w:rPr>
                <w:color w:val="000000"/>
                <w:sz w:val="22"/>
                <w:szCs w:val="22"/>
              </w:rPr>
            </w:pPr>
            <w:r w:rsidRPr="002853B8">
              <w:rPr>
                <w:color w:val="000000"/>
                <w:sz w:val="22"/>
                <w:szCs w:val="22"/>
              </w:rPr>
              <w:t>Taille : unique</w:t>
            </w:r>
          </w:p>
        </w:tc>
        <w:tc>
          <w:tcPr>
            <w:tcW w:w="2327" w:type="pct"/>
            <w:shd w:val="clear" w:color="auto" w:fill="auto"/>
          </w:tcPr>
          <w:p w14:paraId="7CEF018C" w14:textId="77777777" w:rsidR="00820875" w:rsidRPr="002853B8" w:rsidRDefault="00820875">
            <w:pPr>
              <w:rPr>
                <w:color w:val="000000"/>
                <w:sz w:val="22"/>
                <w:szCs w:val="22"/>
              </w:rPr>
            </w:pPr>
          </w:p>
        </w:tc>
      </w:tr>
      <w:tr w:rsidR="00820875" w:rsidRPr="005D6FFE" w14:paraId="11FF193E" w14:textId="77777777" w:rsidTr="00647CC6">
        <w:trPr>
          <w:trHeight w:val="240"/>
        </w:trPr>
        <w:tc>
          <w:tcPr>
            <w:tcW w:w="291" w:type="pct"/>
            <w:vMerge/>
            <w:shd w:val="clear" w:color="auto" w:fill="auto"/>
            <w:vAlign w:val="center"/>
            <w:hideMark/>
          </w:tcPr>
          <w:p w14:paraId="75C59625" w14:textId="77777777" w:rsidR="00820875" w:rsidRPr="002853B8" w:rsidRDefault="00820875">
            <w:pPr>
              <w:rPr>
                <w:b/>
                <w:bCs/>
                <w:color w:val="000000"/>
                <w:sz w:val="22"/>
                <w:szCs w:val="22"/>
              </w:rPr>
            </w:pPr>
          </w:p>
        </w:tc>
        <w:tc>
          <w:tcPr>
            <w:tcW w:w="2382" w:type="pct"/>
            <w:shd w:val="clear" w:color="auto" w:fill="auto"/>
            <w:vAlign w:val="center"/>
            <w:hideMark/>
          </w:tcPr>
          <w:p w14:paraId="381DEF0C" w14:textId="77777777" w:rsidR="00820875" w:rsidRPr="002853B8" w:rsidRDefault="00820875">
            <w:pPr>
              <w:rPr>
                <w:color w:val="000000"/>
                <w:sz w:val="22"/>
                <w:szCs w:val="22"/>
                <w:lang w:val="fr-FR"/>
              </w:rPr>
            </w:pPr>
            <w:r w:rsidRPr="002853B8">
              <w:rPr>
                <w:color w:val="000000"/>
                <w:sz w:val="22"/>
                <w:szCs w:val="22"/>
                <w:lang w:val="fr-FR"/>
              </w:rPr>
              <w:t>Avec des trous d'aération pour une vue sans buée</w:t>
            </w:r>
          </w:p>
        </w:tc>
        <w:tc>
          <w:tcPr>
            <w:tcW w:w="2327" w:type="pct"/>
            <w:shd w:val="clear" w:color="auto" w:fill="auto"/>
          </w:tcPr>
          <w:p w14:paraId="4B113AF1" w14:textId="77777777" w:rsidR="00820875" w:rsidRPr="002853B8" w:rsidRDefault="00820875">
            <w:pPr>
              <w:rPr>
                <w:color w:val="000000"/>
                <w:sz w:val="22"/>
                <w:szCs w:val="22"/>
                <w:lang w:val="fr-FR"/>
              </w:rPr>
            </w:pPr>
          </w:p>
        </w:tc>
      </w:tr>
      <w:tr w:rsidR="00820875" w:rsidRPr="002853B8" w14:paraId="662349EF" w14:textId="77777777" w:rsidTr="00647CC6">
        <w:trPr>
          <w:trHeight w:val="240"/>
        </w:trPr>
        <w:tc>
          <w:tcPr>
            <w:tcW w:w="291" w:type="pct"/>
            <w:vMerge w:val="restart"/>
            <w:shd w:val="clear" w:color="auto" w:fill="auto"/>
            <w:vAlign w:val="center"/>
            <w:hideMark/>
          </w:tcPr>
          <w:p w14:paraId="02781BFF" w14:textId="77777777" w:rsidR="00820875" w:rsidRPr="002853B8" w:rsidRDefault="00820875">
            <w:pPr>
              <w:jc w:val="center"/>
              <w:rPr>
                <w:b/>
                <w:bCs/>
                <w:color w:val="000000"/>
                <w:sz w:val="22"/>
                <w:szCs w:val="22"/>
              </w:rPr>
            </w:pPr>
            <w:r w:rsidRPr="002853B8">
              <w:rPr>
                <w:b/>
                <w:bCs/>
                <w:color w:val="000000"/>
                <w:sz w:val="22"/>
                <w:szCs w:val="22"/>
              </w:rPr>
              <w:t>14</w:t>
            </w:r>
          </w:p>
        </w:tc>
        <w:tc>
          <w:tcPr>
            <w:tcW w:w="2382" w:type="pct"/>
            <w:shd w:val="clear" w:color="auto" w:fill="auto"/>
            <w:vAlign w:val="center"/>
            <w:hideMark/>
          </w:tcPr>
          <w:p w14:paraId="54D6A927" w14:textId="1525625C" w:rsidR="00820875" w:rsidRPr="002853B8" w:rsidRDefault="00820875">
            <w:pPr>
              <w:rPr>
                <w:b/>
                <w:bCs/>
                <w:color w:val="000000"/>
                <w:sz w:val="22"/>
                <w:szCs w:val="22"/>
              </w:rPr>
            </w:pPr>
            <w:r w:rsidRPr="002853B8">
              <w:rPr>
                <w:b/>
                <w:bCs/>
                <w:color w:val="000000"/>
                <w:sz w:val="22"/>
                <w:szCs w:val="22"/>
              </w:rPr>
              <w:t>Produits colorants</w:t>
            </w:r>
            <w:r w:rsidRPr="002853B8">
              <w:rPr>
                <w:color w:val="000000"/>
                <w:sz w:val="22"/>
                <w:szCs w:val="22"/>
              </w:rPr>
              <w:t>:</w:t>
            </w:r>
          </w:p>
        </w:tc>
        <w:tc>
          <w:tcPr>
            <w:tcW w:w="2327" w:type="pct"/>
            <w:shd w:val="clear" w:color="auto" w:fill="auto"/>
          </w:tcPr>
          <w:p w14:paraId="2CC02BD5" w14:textId="77777777" w:rsidR="00820875" w:rsidRPr="002853B8" w:rsidRDefault="00820875">
            <w:pPr>
              <w:rPr>
                <w:color w:val="000000"/>
                <w:sz w:val="22"/>
                <w:szCs w:val="22"/>
              </w:rPr>
            </w:pPr>
          </w:p>
        </w:tc>
      </w:tr>
      <w:tr w:rsidR="00820875" w:rsidRPr="005D6FFE" w14:paraId="3DE4F168" w14:textId="77777777" w:rsidTr="00647CC6">
        <w:trPr>
          <w:trHeight w:val="240"/>
        </w:trPr>
        <w:tc>
          <w:tcPr>
            <w:tcW w:w="291" w:type="pct"/>
            <w:vMerge/>
            <w:shd w:val="clear" w:color="auto" w:fill="auto"/>
            <w:vAlign w:val="center"/>
            <w:hideMark/>
          </w:tcPr>
          <w:p w14:paraId="72D83E45" w14:textId="77777777" w:rsidR="00820875" w:rsidRPr="002853B8" w:rsidRDefault="00820875">
            <w:pPr>
              <w:rPr>
                <w:b/>
                <w:bCs/>
                <w:color w:val="000000"/>
                <w:sz w:val="22"/>
                <w:szCs w:val="22"/>
              </w:rPr>
            </w:pPr>
          </w:p>
        </w:tc>
        <w:tc>
          <w:tcPr>
            <w:tcW w:w="2382" w:type="pct"/>
            <w:shd w:val="clear" w:color="auto" w:fill="auto"/>
            <w:vAlign w:val="center"/>
            <w:hideMark/>
          </w:tcPr>
          <w:p w14:paraId="6CD9E535" w14:textId="77777777" w:rsidR="00820875" w:rsidRPr="002853B8" w:rsidRDefault="00820875">
            <w:pPr>
              <w:rPr>
                <w:color w:val="000000"/>
                <w:sz w:val="22"/>
                <w:szCs w:val="22"/>
                <w:lang w:val="fr-FR"/>
              </w:rPr>
            </w:pPr>
            <w:r w:rsidRPr="002853B8">
              <w:rPr>
                <w:color w:val="000000"/>
                <w:sz w:val="22"/>
                <w:szCs w:val="22"/>
                <w:lang w:val="fr-FR"/>
              </w:rPr>
              <w:t xml:space="preserve">Poudre de couleurs rouge, jaune, bleu et </w:t>
            </w:r>
          </w:p>
        </w:tc>
        <w:tc>
          <w:tcPr>
            <w:tcW w:w="2327" w:type="pct"/>
            <w:shd w:val="clear" w:color="auto" w:fill="auto"/>
          </w:tcPr>
          <w:p w14:paraId="3504235D" w14:textId="77777777" w:rsidR="00820875" w:rsidRPr="002853B8" w:rsidRDefault="00820875" w:rsidP="00595AFC">
            <w:pPr>
              <w:rPr>
                <w:color w:val="000000"/>
                <w:sz w:val="22"/>
                <w:szCs w:val="22"/>
                <w:lang w:val="fr-FR"/>
              </w:rPr>
            </w:pPr>
          </w:p>
        </w:tc>
      </w:tr>
      <w:tr w:rsidR="00820875" w:rsidRPr="005D6FFE" w14:paraId="0AA5AED7" w14:textId="77777777" w:rsidTr="00647CC6">
        <w:trPr>
          <w:trHeight w:val="240"/>
        </w:trPr>
        <w:tc>
          <w:tcPr>
            <w:tcW w:w="291" w:type="pct"/>
            <w:vMerge/>
            <w:shd w:val="clear" w:color="auto" w:fill="auto"/>
            <w:vAlign w:val="center"/>
            <w:hideMark/>
          </w:tcPr>
          <w:p w14:paraId="130DF548" w14:textId="77777777" w:rsidR="00820875" w:rsidRPr="002853B8" w:rsidRDefault="00820875">
            <w:pPr>
              <w:rPr>
                <w:b/>
                <w:bCs/>
                <w:color w:val="000000"/>
                <w:sz w:val="22"/>
                <w:szCs w:val="22"/>
                <w:lang w:val="fr-FR"/>
              </w:rPr>
            </w:pPr>
          </w:p>
        </w:tc>
        <w:tc>
          <w:tcPr>
            <w:tcW w:w="2382" w:type="pct"/>
            <w:shd w:val="clear" w:color="auto" w:fill="auto"/>
            <w:vAlign w:val="center"/>
            <w:hideMark/>
          </w:tcPr>
          <w:p w14:paraId="19877E1C" w14:textId="77777777" w:rsidR="00820875" w:rsidRPr="002853B8" w:rsidRDefault="00820875">
            <w:pPr>
              <w:rPr>
                <w:color w:val="000000"/>
                <w:sz w:val="22"/>
                <w:szCs w:val="22"/>
                <w:lang w:val="fr-FR"/>
              </w:rPr>
            </w:pPr>
            <w:r w:rsidRPr="002853B8">
              <w:rPr>
                <w:color w:val="000000"/>
                <w:sz w:val="22"/>
                <w:szCs w:val="22"/>
                <w:lang w:val="fr-FR"/>
              </w:rPr>
              <w:t>noir (rouge + bleu) en boite de 500 g</w:t>
            </w:r>
          </w:p>
        </w:tc>
        <w:tc>
          <w:tcPr>
            <w:tcW w:w="2327" w:type="pct"/>
            <w:shd w:val="clear" w:color="auto" w:fill="auto"/>
          </w:tcPr>
          <w:p w14:paraId="390B88F4" w14:textId="77777777" w:rsidR="00820875" w:rsidRPr="002853B8" w:rsidRDefault="00820875">
            <w:pPr>
              <w:rPr>
                <w:color w:val="000000"/>
                <w:sz w:val="22"/>
                <w:szCs w:val="22"/>
                <w:lang w:val="fr-FR"/>
              </w:rPr>
            </w:pPr>
          </w:p>
        </w:tc>
      </w:tr>
      <w:tr w:rsidR="00820875" w:rsidRPr="002853B8" w14:paraId="4C236564" w14:textId="77777777" w:rsidTr="00647CC6">
        <w:trPr>
          <w:trHeight w:val="240"/>
        </w:trPr>
        <w:tc>
          <w:tcPr>
            <w:tcW w:w="291" w:type="pct"/>
            <w:vMerge w:val="restart"/>
            <w:shd w:val="clear" w:color="auto" w:fill="auto"/>
            <w:vAlign w:val="center"/>
            <w:hideMark/>
          </w:tcPr>
          <w:p w14:paraId="1131137F" w14:textId="77777777" w:rsidR="00820875" w:rsidRPr="002853B8" w:rsidRDefault="00820875">
            <w:pPr>
              <w:jc w:val="center"/>
              <w:rPr>
                <w:b/>
                <w:bCs/>
                <w:color w:val="000000"/>
                <w:sz w:val="22"/>
                <w:szCs w:val="22"/>
              </w:rPr>
            </w:pPr>
            <w:r w:rsidRPr="002853B8">
              <w:rPr>
                <w:b/>
                <w:bCs/>
                <w:color w:val="000000"/>
                <w:sz w:val="22"/>
                <w:szCs w:val="22"/>
              </w:rPr>
              <w:t>15</w:t>
            </w:r>
          </w:p>
        </w:tc>
        <w:tc>
          <w:tcPr>
            <w:tcW w:w="2382" w:type="pct"/>
            <w:shd w:val="clear" w:color="auto" w:fill="auto"/>
            <w:vAlign w:val="center"/>
            <w:hideMark/>
          </w:tcPr>
          <w:p w14:paraId="22C5BB1E" w14:textId="77777777" w:rsidR="00820875" w:rsidRPr="002853B8" w:rsidRDefault="00820875">
            <w:pPr>
              <w:rPr>
                <w:b/>
                <w:bCs/>
                <w:color w:val="000000"/>
                <w:sz w:val="22"/>
                <w:szCs w:val="22"/>
              </w:rPr>
            </w:pPr>
            <w:r w:rsidRPr="002853B8">
              <w:rPr>
                <w:b/>
                <w:bCs/>
                <w:color w:val="000000"/>
                <w:sz w:val="22"/>
                <w:szCs w:val="22"/>
              </w:rPr>
              <w:t>Petits couteaux :</w:t>
            </w:r>
          </w:p>
        </w:tc>
        <w:tc>
          <w:tcPr>
            <w:tcW w:w="2327" w:type="pct"/>
            <w:shd w:val="clear" w:color="auto" w:fill="auto"/>
          </w:tcPr>
          <w:p w14:paraId="151CA330" w14:textId="77777777" w:rsidR="00820875" w:rsidRPr="002853B8" w:rsidRDefault="00820875">
            <w:pPr>
              <w:rPr>
                <w:color w:val="000000"/>
                <w:sz w:val="22"/>
                <w:szCs w:val="22"/>
              </w:rPr>
            </w:pPr>
          </w:p>
        </w:tc>
      </w:tr>
      <w:tr w:rsidR="00820875" w:rsidRPr="002853B8" w14:paraId="7451EC15" w14:textId="77777777" w:rsidTr="00647CC6">
        <w:trPr>
          <w:trHeight w:val="240"/>
        </w:trPr>
        <w:tc>
          <w:tcPr>
            <w:tcW w:w="291" w:type="pct"/>
            <w:vMerge/>
            <w:shd w:val="clear" w:color="auto" w:fill="auto"/>
            <w:vAlign w:val="center"/>
            <w:hideMark/>
          </w:tcPr>
          <w:p w14:paraId="04F582FA" w14:textId="77777777" w:rsidR="00820875" w:rsidRPr="002853B8" w:rsidRDefault="00820875">
            <w:pPr>
              <w:rPr>
                <w:b/>
                <w:bCs/>
                <w:color w:val="000000"/>
                <w:sz w:val="22"/>
                <w:szCs w:val="22"/>
              </w:rPr>
            </w:pPr>
          </w:p>
        </w:tc>
        <w:tc>
          <w:tcPr>
            <w:tcW w:w="2382" w:type="pct"/>
            <w:shd w:val="clear" w:color="auto" w:fill="auto"/>
            <w:vAlign w:val="center"/>
            <w:hideMark/>
          </w:tcPr>
          <w:p w14:paraId="59AE5589" w14:textId="77777777" w:rsidR="00820875" w:rsidRPr="002853B8" w:rsidRDefault="00820875">
            <w:pPr>
              <w:rPr>
                <w:color w:val="000000"/>
                <w:sz w:val="22"/>
                <w:szCs w:val="22"/>
              </w:rPr>
            </w:pPr>
            <w:r w:rsidRPr="002853B8">
              <w:rPr>
                <w:color w:val="000000"/>
                <w:sz w:val="22"/>
                <w:szCs w:val="22"/>
              </w:rPr>
              <w:t xml:space="preserve">Acier </w:t>
            </w:r>
          </w:p>
        </w:tc>
        <w:tc>
          <w:tcPr>
            <w:tcW w:w="2327" w:type="pct"/>
            <w:shd w:val="clear" w:color="auto" w:fill="auto"/>
          </w:tcPr>
          <w:p w14:paraId="3D9B4912" w14:textId="77777777" w:rsidR="00820875" w:rsidRPr="002853B8" w:rsidRDefault="00820875">
            <w:pPr>
              <w:rPr>
                <w:color w:val="000000"/>
                <w:sz w:val="22"/>
                <w:szCs w:val="22"/>
              </w:rPr>
            </w:pPr>
          </w:p>
        </w:tc>
      </w:tr>
      <w:tr w:rsidR="00820875" w:rsidRPr="005D6FFE" w14:paraId="02231F22" w14:textId="77777777" w:rsidTr="00647CC6">
        <w:trPr>
          <w:trHeight w:val="240"/>
        </w:trPr>
        <w:tc>
          <w:tcPr>
            <w:tcW w:w="291" w:type="pct"/>
            <w:vMerge/>
            <w:shd w:val="clear" w:color="auto" w:fill="auto"/>
            <w:vAlign w:val="center"/>
            <w:hideMark/>
          </w:tcPr>
          <w:p w14:paraId="05DAD925" w14:textId="77777777" w:rsidR="00820875" w:rsidRPr="002853B8" w:rsidRDefault="00820875">
            <w:pPr>
              <w:rPr>
                <w:b/>
                <w:bCs/>
                <w:color w:val="000000"/>
                <w:sz w:val="22"/>
                <w:szCs w:val="22"/>
              </w:rPr>
            </w:pPr>
          </w:p>
        </w:tc>
        <w:tc>
          <w:tcPr>
            <w:tcW w:w="2382" w:type="pct"/>
            <w:shd w:val="clear" w:color="auto" w:fill="auto"/>
            <w:vAlign w:val="center"/>
            <w:hideMark/>
          </w:tcPr>
          <w:p w14:paraId="37C90921" w14:textId="77777777" w:rsidR="00820875" w:rsidRPr="002853B8" w:rsidRDefault="00820875">
            <w:pPr>
              <w:rPr>
                <w:color w:val="000000"/>
                <w:sz w:val="22"/>
                <w:szCs w:val="22"/>
                <w:lang w:val="fr-FR"/>
              </w:rPr>
            </w:pPr>
            <w:r w:rsidRPr="002853B8">
              <w:rPr>
                <w:color w:val="000000"/>
                <w:sz w:val="22"/>
                <w:szCs w:val="22"/>
                <w:lang w:val="fr-FR"/>
              </w:rPr>
              <w:t>Longueur : 19-20 cm  avec poignet en bois.</w:t>
            </w:r>
          </w:p>
        </w:tc>
        <w:tc>
          <w:tcPr>
            <w:tcW w:w="2327" w:type="pct"/>
            <w:shd w:val="clear" w:color="auto" w:fill="auto"/>
          </w:tcPr>
          <w:p w14:paraId="3AD5F6D7" w14:textId="77777777" w:rsidR="00820875" w:rsidRPr="002853B8" w:rsidRDefault="00820875">
            <w:pPr>
              <w:rPr>
                <w:color w:val="000000"/>
                <w:sz w:val="22"/>
                <w:szCs w:val="22"/>
                <w:lang w:val="fr-FR"/>
              </w:rPr>
            </w:pPr>
          </w:p>
        </w:tc>
      </w:tr>
      <w:tr w:rsidR="00820875" w:rsidRPr="002853B8" w14:paraId="63824C40" w14:textId="77777777" w:rsidTr="00647CC6">
        <w:trPr>
          <w:trHeight w:val="240"/>
        </w:trPr>
        <w:tc>
          <w:tcPr>
            <w:tcW w:w="291" w:type="pct"/>
            <w:vMerge w:val="restart"/>
            <w:shd w:val="clear" w:color="auto" w:fill="auto"/>
            <w:vAlign w:val="center"/>
            <w:hideMark/>
          </w:tcPr>
          <w:p w14:paraId="186E19FF" w14:textId="77777777" w:rsidR="00820875" w:rsidRPr="002853B8" w:rsidRDefault="00820875">
            <w:pPr>
              <w:jc w:val="center"/>
              <w:rPr>
                <w:b/>
                <w:bCs/>
                <w:color w:val="000000"/>
                <w:sz w:val="22"/>
                <w:szCs w:val="22"/>
              </w:rPr>
            </w:pPr>
            <w:r w:rsidRPr="002853B8">
              <w:rPr>
                <w:b/>
                <w:bCs/>
                <w:color w:val="000000"/>
                <w:sz w:val="22"/>
                <w:szCs w:val="22"/>
              </w:rPr>
              <w:t>16</w:t>
            </w:r>
          </w:p>
        </w:tc>
        <w:tc>
          <w:tcPr>
            <w:tcW w:w="2382" w:type="pct"/>
            <w:shd w:val="clear" w:color="auto" w:fill="auto"/>
            <w:vAlign w:val="center"/>
            <w:hideMark/>
          </w:tcPr>
          <w:p w14:paraId="52E7F96B" w14:textId="77777777" w:rsidR="00820875" w:rsidRPr="002853B8" w:rsidRDefault="00820875">
            <w:pPr>
              <w:rPr>
                <w:b/>
                <w:bCs/>
                <w:color w:val="000000"/>
                <w:sz w:val="22"/>
                <w:szCs w:val="22"/>
              </w:rPr>
            </w:pPr>
            <w:r w:rsidRPr="002853B8">
              <w:rPr>
                <w:b/>
                <w:bCs/>
                <w:color w:val="000000"/>
                <w:sz w:val="22"/>
                <w:szCs w:val="22"/>
              </w:rPr>
              <w:t>Lime :</w:t>
            </w:r>
          </w:p>
        </w:tc>
        <w:tc>
          <w:tcPr>
            <w:tcW w:w="2327" w:type="pct"/>
            <w:shd w:val="clear" w:color="auto" w:fill="auto"/>
          </w:tcPr>
          <w:p w14:paraId="5C98B542" w14:textId="77777777" w:rsidR="00820875" w:rsidRPr="002853B8" w:rsidRDefault="00820875">
            <w:pPr>
              <w:rPr>
                <w:color w:val="000000"/>
                <w:sz w:val="22"/>
                <w:szCs w:val="22"/>
              </w:rPr>
            </w:pPr>
          </w:p>
        </w:tc>
      </w:tr>
      <w:tr w:rsidR="00820875" w:rsidRPr="002853B8" w14:paraId="324CB29E" w14:textId="77777777" w:rsidTr="00647CC6">
        <w:trPr>
          <w:trHeight w:val="240"/>
        </w:trPr>
        <w:tc>
          <w:tcPr>
            <w:tcW w:w="291" w:type="pct"/>
            <w:vMerge/>
            <w:shd w:val="clear" w:color="auto" w:fill="auto"/>
            <w:vAlign w:val="center"/>
            <w:hideMark/>
          </w:tcPr>
          <w:p w14:paraId="18B40C31" w14:textId="77777777" w:rsidR="00820875" w:rsidRPr="002853B8" w:rsidRDefault="00820875">
            <w:pPr>
              <w:rPr>
                <w:b/>
                <w:bCs/>
                <w:color w:val="000000"/>
                <w:sz w:val="22"/>
                <w:szCs w:val="22"/>
              </w:rPr>
            </w:pPr>
          </w:p>
        </w:tc>
        <w:tc>
          <w:tcPr>
            <w:tcW w:w="2382" w:type="pct"/>
            <w:shd w:val="clear" w:color="auto" w:fill="auto"/>
            <w:vAlign w:val="center"/>
            <w:hideMark/>
          </w:tcPr>
          <w:p w14:paraId="4E447E94" w14:textId="77777777" w:rsidR="00820875" w:rsidRPr="002853B8" w:rsidRDefault="00820875">
            <w:pPr>
              <w:rPr>
                <w:color w:val="000000"/>
                <w:sz w:val="22"/>
                <w:szCs w:val="22"/>
              </w:rPr>
            </w:pPr>
            <w:r w:rsidRPr="002853B8">
              <w:rPr>
                <w:color w:val="000000"/>
                <w:sz w:val="22"/>
                <w:szCs w:val="22"/>
              </w:rPr>
              <w:t>Métallique</w:t>
            </w:r>
          </w:p>
        </w:tc>
        <w:tc>
          <w:tcPr>
            <w:tcW w:w="2327" w:type="pct"/>
            <w:shd w:val="clear" w:color="auto" w:fill="auto"/>
          </w:tcPr>
          <w:p w14:paraId="51FAC774" w14:textId="77777777" w:rsidR="00820875" w:rsidRPr="002853B8" w:rsidRDefault="00820875">
            <w:pPr>
              <w:rPr>
                <w:color w:val="000000"/>
                <w:sz w:val="22"/>
                <w:szCs w:val="22"/>
              </w:rPr>
            </w:pPr>
          </w:p>
        </w:tc>
      </w:tr>
      <w:tr w:rsidR="00820875" w:rsidRPr="002853B8" w14:paraId="26833E38" w14:textId="77777777" w:rsidTr="00647CC6">
        <w:trPr>
          <w:trHeight w:val="240"/>
        </w:trPr>
        <w:tc>
          <w:tcPr>
            <w:tcW w:w="291" w:type="pct"/>
            <w:vMerge/>
            <w:shd w:val="clear" w:color="auto" w:fill="auto"/>
            <w:vAlign w:val="center"/>
            <w:hideMark/>
          </w:tcPr>
          <w:p w14:paraId="436D270C" w14:textId="77777777" w:rsidR="00820875" w:rsidRPr="002853B8" w:rsidRDefault="00820875">
            <w:pPr>
              <w:rPr>
                <w:b/>
                <w:bCs/>
                <w:color w:val="000000"/>
                <w:sz w:val="22"/>
                <w:szCs w:val="22"/>
              </w:rPr>
            </w:pPr>
          </w:p>
        </w:tc>
        <w:tc>
          <w:tcPr>
            <w:tcW w:w="2382" w:type="pct"/>
            <w:shd w:val="clear" w:color="auto" w:fill="auto"/>
            <w:vAlign w:val="center"/>
            <w:hideMark/>
          </w:tcPr>
          <w:p w14:paraId="4D7FD46B" w14:textId="77777777" w:rsidR="00820875" w:rsidRPr="002853B8" w:rsidRDefault="00820875">
            <w:pPr>
              <w:rPr>
                <w:color w:val="000000"/>
                <w:sz w:val="22"/>
                <w:szCs w:val="22"/>
              </w:rPr>
            </w:pPr>
            <w:r w:rsidRPr="002853B8">
              <w:rPr>
                <w:color w:val="000000"/>
                <w:sz w:val="22"/>
                <w:szCs w:val="22"/>
              </w:rPr>
              <w:t>Longueur: 30-35 cm</w:t>
            </w:r>
          </w:p>
        </w:tc>
        <w:tc>
          <w:tcPr>
            <w:tcW w:w="2327" w:type="pct"/>
            <w:shd w:val="clear" w:color="auto" w:fill="auto"/>
          </w:tcPr>
          <w:p w14:paraId="715EB336" w14:textId="77777777" w:rsidR="00820875" w:rsidRPr="002853B8" w:rsidRDefault="00820875">
            <w:pPr>
              <w:rPr>
                <w:color w:val="000000"/>
                <w:sz w:val="22"/>
                <w:szCs w:val="22"/>
              </w:rPr>
            </w:pPr>
          </w:p>
        </w:tc>
      </w:tr>
      <w:tr w:rsidR="00820875" w:rsidRPr="00C1496E" w14:paraId="17432CF2" w14:textId="77777777" w:rsidTr="00647CC6">
        <w:trPr>
          <w:trHeight w:val="240"/>
        </w:trPr>
        <w:tc>
          <w:tcPr>
            <w:tcW w:w="291" w:type="pct"/>
            <w:vMerge w:val="restart"/>
            <w:shd w:val="clear" w:color="auto" w:fill="auto"/>
            <w:vAlign w:val="center"/>
            <w:hideMark/>
          </w:tcPr>
          <w:p w14:paraId="13F6A251" w14:textId="77777777" w:rsidR="00820875" w:rsidRPr="002853B8" w:rsidRDefault="00820875">
            <w:pPr>
              <w:jc w:val="center"/>
              <w:rPr>
                <w:b/>
                <w:bCs/>
                <w:color w:val="000000"/>
                <w:sz w:val="22"/>
                <w:szCs w:val="22"/>
              </w:rPr>
            </w:pPr>
            <w:r w:rsidRPr="002853B8">
              <w:rPr>
                <w:b/>
                <w:bCs/>
                <w:color w:val="000000"/>
                <w:sz w:val="22"/>
                <w:szCs w:val="22"/>
              </w:rPr>
              <w:t>17</w:t>
            </w:r>
          </w:p>
        </w:tc>
        <w:tc>
          <w:tcPr>
            <w:tcW w:w="2382" w:type="pct"/>
            <w:shd w:val="clear" w:color="auto" w:fill="auto"/>
            <w:vAlign w:val="center"/>
            <w:hideMark/>
          </w:tcPr>
          <w:p w14:paraId="77BDCB33" w14:textId="77777777" w:rsidR="00820875" w:rsidRPr="002853B8" w:rsidRDefault="00820875">
            <w:pPr>
              <w:rPr>
                <w:b/>
                <w:bCs/>
                <w:color w:val="000000"/>
                <w:sz w:val="22"/>
                <w:szCs w:val="22"/>
                <w:lang w:val="fr-FR"/>
              </w:rPr>
            </w:pPr>
            <w:r w:rsidRPr="002853B8">
              <w:rPr>
                <w:b/>
                <w:bCs/>
                <w:color w:val="000000"/>
                <w:sz w:val="22"/>
                <w:szCs w:val="22"/>
                <w:lang w:val="fr-FR"/>
              </w:rPr>
              <w:t xml:space="preserve">Grande aiguille </w:t>
            </w:r>
            <w:r w:rsidRPr="002853B8">
              <w:rPr>
                <w:color w:val="000000"/>
                <w:sz w:val="22"/>
                <w:szCs w:val="22"/>
                <w:lang w:val="fr-FR"/>
              </w:rPr>
              <w:t>(soulma en langue local) :</w:t>
            </w:r>
          </w:p>
        </w:tc>
        <w:tc>
          <w:tcPr>
            <w:tcW w:w="2327" w:type="pct"/>
            <w:shd w:val="clear" w:color="auto" w:fill="auto"/>
          </w:tcPr>
          <w:p w14:paraId="0A4BD7DF" w14:textId="77777777" w:rsidR="00820875" w:rsidRPr="002853B8" w:rsidRDefault="00820875">
            <w:pPr>
              <w:rPr>
                <w:color w:val="000000"/>
                <w:sz w:val="22"/>
                <w:szCs w:val="22"/>
                <w:lang w:val="fr-FR"/>
              </w:rPr>
            </w:pPr>
          </w:p>
        </w:tc>
      </w:tr>
      <w:tr w:rsidR="00820875" w:rsidRPr="002853B8" w14:paraId="412C4C8A" w14:textId="77777777" w:rsidTr="00647CC6">
        <w:trPr>
          <w:trHeight w:val="240"/>
        </w:trPr>
        <w:tc>
          <w:tcPr>
            <w:tcW w:w="291" w:type="pct"/>
            <w:vMerge/>
            <w:shd w:val="clear" w:color="auto" w:fill="auto"/>
            <w:vAlign w:val="center"/>
            <w:hideMark/>
          </w:tcPr>
          <w:p w14:paraId="071FFF28" w14:textId="77777777" w:rsidR="00820875" w:rsidRPr="002853B8" w:rsidRDefault="00820875">
            <w:pPr>
              <w:rPr>
                <w:b/>
                <w:bCs/>
                <w:color w:val="000000"/>
                <w:sz w:val="22"/>
                <w:szCs w:val="22"/>
                <w:lang w:val="fr-FR"/>
              </w:rPr>
            </w:pPr>
          </w:p>
        </w:tc>
        <w:tc>
          <w:tcPr>
            <w:tcW w:w="2382" w:type="pct"/>
            <w:shd w:val="clear" w:color="auto" w:fill="auto"/>
            <w:vAlign w:val="center"/>
            <w:hideMark/>
          </w:tcPr>
          <w:p w14:paraId="718C60B1" w14:textId="77777777" w:rsidR="00820875" w:rsidRPr="002853B8" w:rsidRDefault="00820875">
            <w:pPr>
              <w:rPr>
                <w:color w:val="000000"/>
                <w:sz w:val="22"/>
                <w:szCs w:val="22"/>
              </w:rPr>
            </w:pPr>
            <w:r w:rsidRPr="002853B8">
              <w:rPr>
                <w:color w:val="000000"/>
                <w:sz w:val="22"/>
                <w:szCs w:val="22"/>
              </w:rPr>
              <w:t xml:space="preserve">Métallique </w:t>
            </w:r>
          </w:p>
        </w:tc>
        <w:tc>
          <w:tcPr>
            <w:tcW w:w="2327" w:type="pct"/>
            <w:shd w:val="clear" w:color="auto" w:fill="auto"/>
          </w:tcPr>
          <w:p w14:paraId="5113D124" w14:textId="77777777" w:rsidR="00820875" w:rsidRPr="002853B8" w:rsidRDefault="00820875">
            <w:pPr>
              <w:rPr>
                <w:color w:val="000000"/>
                <w:sz w:val="22"/>
                <w:szCs w:val="22"/>
              </w:rPr>
            </w:pPr>
          </w:p>
        </w:tc>
      </w:tr>
      <w:tr w:rsidR="00820875" w:rsidRPr="002853B8" w14:paraId="1789BC48" w14:textId="77777777" w:rsidTr="00647CC6">
        <w:trPr>
          <w:trHeight w:val="240"/>
        </w:trPr>
        <w:tc>
          <w:tcPr>
            <w:tcW w:w="291" w:type="pct"/>
            <w:vMerge/>
            <w:shd w:val="clear" w:color="auto" w:fill="auto"/>
            <w:vAlign w:val="center"/>
            <w:hideMark/>
          </w:tcPr>
          <w:p w14:paraId="5B811403" w14:textId="77777777" w:rsidR="00820875" w:rsidRPr="002853B8" w:rsidRDefault="00820875">
            <w:pPr>
              <w:rPr>
                <w:b/>
                <w:bCs/>
                <w:color w:val="000000"/>
                <w:sz w:val="22"/>
                <w:szCs w:val="22"/>
              </w:rPr>
            </w:pPr>
          </w:p>
        </w:tc>
        <w:tc>
          <w:tcPr>
            <w:tcW w:w="2382" w:type="pct"/>
            <w:shd w:val="clear" w:color="auto" w:fill="auto"/>
            <w:vAlign w:val="center"/>
            <w:hideMark/>
          </w:tcPr>
          <w:p w14:paraId="01E994AE" w14:textId="77777777" w:rsidR="00820875" w:rsidRPr="002853B8" w:rsidRDefault="00820875">
            <w:pPr>
              <w:rPr>
                <w:color w:val="000000"/>
                <w:sz w:val="22"/>
                <w:szCs w:val="22"/>
              </w:rPr>
            </w:pPr>
            <w:r w:rsidRPr="002853B8">
              <w:rPr>
                <w:color w:val="000000"/>
                <w:sz w:val="22"/>
                <w:szCs w:val="22"/>
              </w:rPr>
              <w:t>Longueur : 15 cm</w:t>
            </w:r>
          </w:p>
        </w:tc>
        <w:tc>
          <w:tcPr>
            <w:tcW w:w="2327" w:type="pct"/>
            <w:shd w:val="clear" w:color="auto" w:fill="auto"/>
          </w:tcPr>
          <w:p w14:paraId="5E650D9A" w14:textId="77777777" w:rsidR="00820875" w:rsidRPr="002853B8" w:rsidRDefault="00820875">
            <w:pPr>
              <w:rPr>
                <w:color w:val="000000"/>
                <w:sz w:val="22"/>
                <w:szCs w:val="22"/>
              </w:rPr>
            </w:pPr>
          </w:p>
        </w:tc>
      </w:tr>
      <w:tr w:rsidR="00820875" w:rsidRPr="002853B8" w14:paraId="139B4577" w14:textId="77777777" w:rsidTr="00647CC6">
        <w:trPr>
          <w:trHeight w:val="240"/>
        </w:trPr>
        <w:tc>
          <w:tcPr>
            <w:tcW w:w="291" w:type="pct"/>
            <w:vMerge w:val="restart"/>
            <w:shd w:val="clear" w:color="auto" w:fill="auto"/>
            <w:vAlign w:val="center"/>
            <w:hideMark/>
          </w:tcPr>
          <w:p w14:paraId="1A08C164" w14:textId="77777777" w:rsidR="00820875" w:rsidRPr="002853B8" w:rsidRDefault="00820875">
            <w:pPr>
              <w:jc w:val="center"/>
              <w:rPr>
                <w:b/>
                <w:bCs/>
                <w:color w:val="000000"/>
                <w:sz w:val="22"/>
                <w:szCs w:val="22"/>
              </w:rPr>
            </w:pPr>
            <w:r w:rsidRPr="002853B8">
              <w:rPr>
                <w:b/>
                <w:bCs/>
                <w:color w:val="000000"/>
                <w:sz w:val="22"/>
                <w:szCs w:val="22"/>
              </w:rPr>
              <w:t>18</w:t>
            </w:r>
          </w:p>
        </w:tc>
        <w:tc>
          <w:tcPr>
            <w:tcW w:w="2382" w:type="pct"/>
            <w:shd w:val="clear" w:color="auto" w:fill="auto"/>
            <w:vAlign w:val="center"/>
            <w:hideMark/>
          </w:tcPr>
          <w:p w14:paraId="5CEFEBBF" w14:textId="77777777" w:rsidR="00820875" w:rsidRPr="002853B8" w:rsidRDefault="00820875">
            <w:pPr>
              <w:rPr>
                <w:b/>
                <w:bCs/>
                <w:color w:val="000000"/>
                <w:sz w:val="22"/>
                <w:szCs w:val="22"/>
              </w:rPr>
            </w:pPr>
            <w:r w:rsidRPr="002853B8">
              <w:rPr>
                <w:b/>
                <w:bCs/>
                <w:color w:val="000000"/>
                <w:sz w:val="22"/>
                <w:szCs w:val="22"/>
              </w:rPr>
              <w:t>Charrettes asines</w:t>
            </w:r>
          </w:p>
        </w:tc>
        <w:tc>
          <w:tcPr>
            <w:tcW w:w="2327" w:type="pct"/>
            <w:shd w:val="clear" w:color="auto" w:fill="auto"/>
          </w:tcPr>
          <w:p w14:paraId="3AD444DC" w14:textId="77777777" w:rsidR="00820875" w:rsidRPr="002853B8" w:rsidRDefault="00820875">
            <w:pPr>
              <w:rPr>
                <w:color w:val="000000"/>
                <w:sz w:val="22"/>
                <w:szCs w:val="22"/>
              </w:rPr>
            </w:pPr>
          </w:p>
        </w:tc>
      </w:tr>
      <w:tr w:rsidR="00820875" w:rsidRPr="002853B8" w14:paraId="3BBE08A2" w14:textId="77777777" w:rsidTr="00647CC6">
        <w:trPr>
          <w:trHeight w:val="240"/>
        </w:trPr>
        <w:tc>
          <w:tcPr>
            <w:tcW w:w="291" w:type="pct"/>
            <w:vMerge/>
            <w:shd w:val="clear" w:color="auto" w:fill="auto"/>
            <w:vAlign w:val="center"/>
            <w:hideMark/>
          </w:tcPr>
          <w:p w14:paraId="46C48F84" w14:textId="77777777" w:rsidR="00820875" w:rsidRPr="002853B8" w:rsidRDefault="00820875">
            <w:pPr>
              <w:rPr>
                <w:b/>
                <w:bCs/>
                <w:color w:val="000000"/>
                <w:sz w:val="22"/>
                <w:szCs w:val="22"/>
              </w:rPr>
            </w:pPr>
          </w:p>
        </w:tc>
        <w:tc>
          <w:tcPr>
            <w:tcW w:w="2382" w:type="pct"/>
            <w:shd w:val="clear" w:color="auto" w:fill="auto"/>
            <w:vAlign w:val="center"/>
            <w:hideMark/>
          </w:tcPr>
          <w:p w14:paraId="7DC29803" w14:textId="47AEF586" w:rsidR="00820875" w:rsidRPr="002853B8" w:rsidRDefault="00820875">
            <w:pPr>
              <w:rPr>
                <w:color w:val="000000"/>
                <w:sz w:val="22"/>
                <w:szCs w:val="22"/>
              </w:rPr>
            </w:pPr>
            <w:r w:rsidRPr="002853B8">
              <w:rPr>
                <w:color w:val="000000"/>
                <w:sz w:val="22"/>
                <w:szCs w:val="22"/>
              </w:rPr>
              <w:t xml:space="preserve">Dimensions: </w:t>
            </w:r>
          </w:p>
        </w:tc>
        <w:tc>
          <w:tcPr>
            <w:tcW w:w="2327" w:type="pct"/>
            <w:shd w:val="clear" w:color="auto" w:fill="auto"/>
          </w:tcPr>
          <w:p w14:paraId="67905F97" w14:textId="77777777" w:rsidR="00820875" w:rsidRPr="002853B8" w:rsidRDefault="00820875">
            <w:pPr>
              <w:rPr>
                <w:color w:val="000000"/>
                <w:sz w:val="22"/>
                <w:szCs w:val="22"/>
              </w:rPr>
            </w:pPr>
          </w:p>
        </w:tc>
      </w:tr>
      <w:tr w:rsidR="00820875" w:rsidRPr="002853B8" w14:paraId="514C9E14" w14:textId="77777777" w:rsidTr="00647CC6">
        <w:trPr>
          <w:trHeight w:val="240"/>
        </w:trPr>
        <w:tc>
          <w:tcPr>
            <w:tcW w:w="291" w:type="pct"/>
            <w:vMerge/>
            <w:shd w:val="clear" w:color="auto" w:fill="auto"/>
            <w:vAlign w:val="center"/>
            <w:hideMark/>
          </w:tcPr>
          <w:p w14:paraId="045E1429" w14:textId="77777777" w:rsidR="00820875" w:rsidRPr="002853B8" w:rsidRDefault="00820875">
            <w:pPr>
              <w:rPr>
                <w:b/>
                <w:bCs/>
                <w:color w:val="000000"/>
                <w:sz w:val="22"/>
                <w:szCs w:val="22"/>
              </w:rPr>
            </w:pPr>
          </w:p>
        </w:tc>
        <w:tc>
          <w:tcPr>
            <w:tcW w:w="2382" w:type="pct"/>
            <w:shd w:val="clear" w:color="auto" w:fill="auto"/>
            <w:vAlign w:val="center"/>
            <w:hideMark/>
          </w:tcPr>
          <w:p w14:paraId="28380C30" w14:textId="181D8DD1" w:rsidR="00820875" w:rsidRPr="002853B8" w:rsidRDefault="00820875">
            <w:pPr>
              <w:rPr>
                <w:color w:val="000000"/>
                <w:sz w:val="22"/>
                <w:szCs w:val="22"/>
              </w:rPr>
            </w:pPr>
            <w:r w:rsidRPr="002853B8">
              <w:rPr>
                <w:color w:val="000000"/>
                <w:sz w:val="22"/>
                <w:szCs w:val="22"/>
              </w:rPr>
              <w:t>Longueur: 170 cm</w:t>
            </w:r>
          </w:p>
        </w:tc>
        <w:tc>
          <w:tcPr>
            <w:tcW w:w="2327" w:type="pct"/>
            <w:shd w:val="clear" w:color="auto" w:fill="auto"/>
          </w:tcPr>
          <w:p w14:paraId="082AA7B6" w14:textId="77777777" w:rsidR="00820875" w:rsidRPr="002853B8" w:rsidRDefault="00820875">
            <w:pPr>
              <w:rPr>
                <w:color w:val="000000"/>
                <w:sz w:val="22"/>
                <w:szCs w:val="22"/>
              </w:rPr>
            </w:pPr>
          </w:p>
        </w:tc>
      </w:tr>
      <w:tr w:rsidR="00820875" w:rsidRPr="002853B8" w14:paraId="4833DC29" w14:textId="77777777" w:rsidTr="00647CC6">
        <w:trPr>
          <w:trHeight w:val="240"/>
        </w:trPr>
        <w:tc>
          <w:tcPr>
            <w:tcW w:w="291" w:type="pct"/>
            <w:vMerge/>
            <w:shd w:val="clear" w:color="auto" w:fill="auto"/>
            <w:vAlign w:val="center"/>
            <w:hideMark/>
          </w:tcPr>
          <w:p w14:paraId="035955A9" w14:textId="77777777" w:rsidR="00820875" w:rsidRPr="002853B8" w:rsidRDefault="00820875">
            <w:pPr>
              <w:rPr>
                <w:b/>
                <w:bCs/>
                <w:color w:val="000000"/>
                <w:sz w:val="22"/>
                <w:szCs w:val="22"/>
              </w:rPr>
            </w:pPr>
          </w:p>
        </w:tc>
        <w:tc>
          <w:tcPr>
            <w:tcW w:w="2382" w:type="pct"/>
            <w:shd w:val="clear" w:color="auto" w:fill="auto"/>
            <w:vAlign w:val="center"/>
            <w:hideMark/>
          </w:tcPr>
          <w:p w14:paraId="1537F98E" w14:textId="7A1E594E" w:rsidR="00820875" w:rsidRPr="002853B8" w:rsidRDefault="00820875">
            <w:pPr>
              <w:rPr>
                <w:color w:val="000000"/>
                <w:sz w:val="22"/>
                <w:szCs w:val="22"/>
              </w:rPr>
            </w:pPr>
            <w:r w:rsidRPr="002853B8">
              <w:rPr>
                <w:color w:val="000000"/>
                <w:sz w:val="22"/>
                <w:szCs w:val="22"/>
              </w:rPr>
              <w:t xml:space="preserve">Largeur: 100 cm </w:t>
            </w:r>
          </w:p>
        </w:tc>
        <w:tc>
          <w:tcPr>
            <w:tcW w:w="2327" w:type="pct"/>
            <w:shd w:val="clear" w:color="auto" w:fill="auto"/>
          </w:tcPr>
          <w:p w14:paraId="683063D6" w14:textId="77777777" w:rsidR="00820875" w:rsidRPr="002853B8" w:rsidRDefault="00820875">
            <w:pPr>
              <w:rPr>
                <w:color w:val="000000"/>
                <w:sz w:val="22"/>
                <w:szCs w:val="22"/>
              </w:rPr>
            </w:pPr>
          </w:p>
        </w:tc>
      </w:tr>
      <w:tr w:rsidR="00820875" w:rsidRPr="002853B8" w14:paraId="4CAA0179" w14:textId="77777777" w:rsidTr="00647CC6">
        <w:trPr>
          <w:trHeight w:val="240"/>
        </w:trPr>
        <w:tc>
          <w:tcPr>
            <w:tcW w:w="291" w:type="pct"/>
            <w:vMerge/>
            <w:shd w:val="clear" w:color="auto" w:fill="auto"/>
            <w:vAlign w:val="center"/>
            <w:hideMark/>
          </w:tcPr>
          <w:p w14:paraId="0891EAD0" w14:textId="77777777" w:rsidR="00820875" w:rsidRPr="002853B8" w:rsidRDefault="00820875">
            <w:pPr>
              <w:rPr>
                <w:b/>
                <w:bCs/>
                <w:color w:val="000000"/>
                <w:sz w:val="22"/>
                <w:szCs w:val="22"/>
              </w:rPr>
            </w:pPr>
          </w:p>
        </w:tc>
        <w:tc>
          <w:tcPr>
            <w:tcW w:w="2382" w:type="pct"/>
            <w:shd w:val="clear" w:color="auto" w:fill="auto"/>
            <w:vAlign w:val="center"/>
            <w:hideMark/>
          </w:tcPr>
          <w:p w14:paraId="60E9DFD6" w14:textId="67653F85" w:rsidR="00820875" w:rsidRPr="002853B8" w:rsidRDefault="00820875">
            <w:pPr>
              <w:rPr>
                <w:color w:val="000000"/>
                <w:sz w:val="22"/>
                <w:szCs w:val="22"/>
              </w:rPr>
            </w:pPr>
            <w:r w:rsidRPr="002853B8">
              <w:rPr>
                <w:color w:val="000000"/>
                <w:sz w:val="22"/>
                <w:szCs w:val="22"/>
              </w:rPr>
              <w:t>Ecartement (V) :150 cm</w:t>
            </w:r>
          </w:p>
        </w:tc>
        <w:tc>
          <w:tcPr>
            <w:tcW w:w="2327" w:type="pct"/>
            <w:shd w:val="clear" w:color="auto" w:fill="auto"/>
          </w:tcPr>
          <w:p w14:paraId="0C1D20C4" w14:textId="77777777" w:rsidR="00820875" w:rsidRPr="002853B8" w:rsidRDefault="00820875">
            <w:pPr>
              <w:rPr>
                <w:color w:val="000000"/>
                <w:sz w:val="22"/>
                <w:szCs w:val="22"/>
              </w:rPr>
            </w:pPr>
          </w:p>
        </w:tc>
      </w:tr>
      <w:tr w:rsidR="00820875" w:rsidRPr="005D6FFE" w14:paraId="5A681FC0" w14:textId="77777777" w:rsidTr="00647CC6">
        <w:trPr>
          <w:trHeight w:val="315"/>
        </w:trPr>
        <w:tc>
          <w:tcPr>
            <w:tcW w:w="291" w:type="pct"/>
            <w:vMerge/>
            <w:shd w:val="clear" w:color="auto" w:fill="auto"/>
            <w:vAlign w:val="center"/>
            <w:hideMark/>
          </w:tcPr>
          <w:p w14:paraId="31076D8D" w14:textId="77777777" w:rsidR="00820875" w:rsidRPr="002853B8" w:rsidRDefault="00820875">
            <w:pPr>
              <w:rPr>
                <w:b/>
                <w:bCs/>
                <w:color w:val="000000"/>
                <w:sz w:val="22"/>
                <w:szCs w:val="22"/>
              </w:rPr>
            </w:pPr>
          </w:p>
        </w:tc>
        <w:tc>
          <w:tcPr>
            <w:tcW w:w="2382" w:type="pct"/>
            <w:shd w:val="clear" w:color="auto" w:fill="auto"/>
            <w:vAlign w:val="center"/>
            <w:hideMark/>
          </w:tcPr>
          <w:p w14:paraId="050297F6" w14:textId="77777777" w:rsidR="00820875" w:rsidRPr="002853B8" w:rsidRDefault="00820875">
            <w:pPr>
              <w:rPr>
                <w:color w:val="000000"/>
                <w:sz w:val="22"/>
                <w:szCs w:val="22"/>
                <w:lang w:val="fr-FR"/>
              </w:rPr>
            </w:pPr>
            <w:r w:rsidRPr="002853B8">
              <w:rPr>
                <w:color w:val="000000"/>
                <w:sz w:val="22"/>
                <w:szCs w:val="22"/>
                <w:lang w:val="fr-FR"/>
              </w:rPr>
              <w:t>Ane male : âgé de 5 ans  et plus</w:t>
            </w:r>
          </w:p>
        </w:tc>
        <w:tc>
          <w:tcPr>
            <w:tcW w:w="2327" w:type="pct"/>
            <w:shd w:val="clear" w:color="auto" w:fill="auto"/>
          </w:tcPr>
          <w:p w14:paraId="1CCA412D" w14:textId="77777777" w:rsidR="00820875" w:rsidRPr="002853B8" w:rsidRDefault="00820875">
            <w:pPr>
              <w:rPr>
                <w:color w:val="000000"/>
                <w:sz w:val="22"/>
                <w:szCs w:val="22"/>
                <w:lang w:val="fr-FR"/>
              </w:rPr>
            </w:pPr>
          </w:p>
        </w:tc>
      </w:tr>
      <w:tr w:rsidR="00820875" w:rsidRPr="005D6FFE" w14:paraId="6DE785D6" w14:textId="77777777" w:rsidTr="00647CC6">
        <w:trPr>
          <w:trHeight w:val="315"/>
        </w:trPr>
        <w:tc>
          <w:tcPr>
            <w:tcW w:w="291" w:type="pct"/>
            <w:vMerge w:val="restart"/>
            <w:shd w:val="clear" w:color="auto" w:fill="auto"/>
            <w:vAlign w:val="center"/>
            <w:hideMark/>
          </w:tcPr>
          <w:p w14:paraId="6796EA74" w14:textId="77777777" w:rsidR="00820875" w:rsidRPr="002853B8" w:rsidRDefault="00820875">
            <w:pPr>
              <w:jc w:val="center"/>
              <w:rPr>
                <w:b/>
                <w:bCs/>
                <w:color w:val="000000"/>
                <w:sz w:val="22"/>
                <w:szCs w:val="22"/>
              </w:rPr>
            </w:pPr>
            <w:r w:rsidRPr="002853B8">
              <w:rPr>
                <w:b/>
                <w:bCs/>
                <w:color w:val="000000"/>
                <w:sz w:val="22"/>
                <w:szCs w:val="22"/>
              </w:rPr>
              <w:t>19</w:t>
            </w:r>
          </w:p>
        </w:tc>
        <w:tc>
          <w:tcPr>
            <w:tcW w:w="2382" w:type="pct"/>
            <w:shd w:val="clear" w:color="auto" w:fill="auto"/>
            <w:vAlign w:val="center"/>
            <w:hideMark/>
          </w:tcPr>
          <w:p w14:paraId="23AD5EF3" w14:textId="04DF5D69" w:rsidR="00820875" w:rsidRPr="002853B8" w:rsidRDefault="00820875">
            <w:pPr>
              <w:rPr>
                <w:b/>
                <w:bCs/>
                <w:color w:val="000000"/>
                <w:sz w:val="22"/>
                <w:szCs w:val="22"/>
                <w:lang w:val="fr-FR"/>
              </w:rPr>
            </w:pPr>
            <w:r w:rsidRPr="002853B8">
              <w:rPr>
                <w:b/>
                <w:bCs/>
                <w:color w:val="000000"/>
                <w:sz w:val="22"/>
                <w:szCs w:val="22"/>
                <w:lang w:val="fr-FR"/>
              </w:rPr>
              <w:t>Boite à pharmacie de premiers soins</w:t>
            </w:r>
            <w:r w:rsidR="003F02E4">
              <w:rPr>
                <w:b/>
                <w:bCs/>
                <w:color w:val="000000"/>
                <w:sz w:val="22"/>
                <w:szCs w:val="22"/>
                <w:lang w:val="fr-FR"/>
              </w:rPr>
              <w:t xml:space="preserve"> </w:t>
            </w:r>
            <w:r w:rsidRPr="002853B8">
              <w:rPr>
                <w:b/>
                <w:bCs/>
                <w:color w:val="000000"/>
                <w:sz w:val="22"/>
                <w:szCs w:val="22"/>
                <w:lang w:val="fr-FR"/>
              </w:rPr>
              <w:t>pour 10 personnes.</w:t>
            </w:r>
          </w:p>
        </w:tc>
        <w:tc>
          <w:tcPr>
            <w:tcW w:w="2327" w:type="pct"/>
            <w:shd w:val="clear" w:color="auto" w:fill="auto"/>
          </w:tcPr>
          <w:p w14:paraId="4341DE7E" w14:textId="77777777" w:rsidR="00820875" w:rsidRPr="002853B8" w:rsidRDefault="00820875">
            <w:pPr>
              <w:jc w:val="center"/>
              <w:rPr>
                <w:color w:val="000000"/>
                <w:sz w:val="22"/>
                <w:szCs w:val="22"/>
                <w:lang w:val="fr-FR"/>
              </w:rPr>
            </w:pPr>
          </w:p>
        </w:tc>
      </w:tr>
      <w:tr w:rsidR="00820875" w:rsidRPr="002853B8" w14:paraId="2D2B49B8" w14:textId="77777777" w:rsidTr="00647CC6">
        <w:trPr>
          <w:trHeight w:val="315"/>
        </w:trPr>
        <w:tc>
          <w:tcPr>
            <w:tcW w:w="291" w:type="pct"/>
            <w:vMerge/>
            <w:shd w:val="clear" w:color="auto" w:fill="auto"/>
            <w:vAlign w:val="center"/>
            <w:hideMark/>
          </w:tcPr>
          <w:p w14:paraId="660662B8" w14:textId="77777777" w:rsidR="00820875" w:rsidRPr="002853B8" w:rsidRDefault="00820875">
            <w:pPr>
              <w:rPr>
                <w:b/>
                <w:bCs/>
                <w:color w:val="000000"/>
                <w:sz w:val="22"/>
                <w:szCs w:val="22"/>
                <w:lang w:val="fr-FR"/>
              </w:rPr>
            </w:pPr>
          </w:p>
        </w:tc>
        <w:tc>
          <w:tcPr>
            <w:tcW w:w="2382" w:type="pct"/>
            <w:shd w:val="clear" w:color="auto" w:fill="auto"/>
            <w:vAlign w:val="center"/>
            <w:hideMark/>
          </w:tcPr>
          <w:p w14:paraId="1E060FFA" w14:textId="10991381" w:rsidR="00820875" w:rsidRPr="002853B8" w:rsidRDefault="00820875">
            <w:pPr>
              <w:rPr>
                <w:color w:val="000000"/>
                <w:sz w:val="22"/>
                <w:szCs w:val="22"/>
              </w:rPr>
            </w:pPr>
            <w:r w:rsidRPr="002853B8">
              <w:rPr>
                <w:color w:val="000000"/>
                <w:sz w:val="22"/>
                <w:szCs w:val="22"/>
              </w:rPr>
              <w:t>Matière: plastique</w:t>
            </w:r>
          </w:p>
        </w:tc>
        <w:tc>
          <w:tcPr>
            <w:tcW w:w="2327" w:type="pct"/>
            <w:shd w:val="clear" w:color="auto" w:fill="auto"/>
          </w:tcPr>
          <w:p w14:paraId="3C7ADC2D" w14:textId="77777777" w:rsidR="00820875" w:rsidRPr="002853B8" w:rsidRDefault="00820875">
            <w:pPr>
              <w:rPr>
                <w:color w:val="000000"/>
                <w:sz w:val="22"/>
                <w:szCs w:val="22"/>
              </w:rPr>
            </w:pPr>
          </w:p>
        </w:tc>
      </w:tr>
      <w:tr w:rsidR="00820875" w:rsidRPr="005D6FFE" w14:paraId="0AD2D25D" w14:textId="77777777" w:rsidTr="00647CC6">
        <w:trPr>
          <w:trHeight w:val="64"/>
        </w:trPr>
        <w:tc>
          <w:tcPr>
            <w:tcW w:w="291" w:type="pct"/>
            <w:vMerge/>
            <w:shd w:val="clear" w:color="auto" w:fill="auto"/>
            <w:vAlign w:val="center"/>
            <w:hideMark/>
          </w:tcPr>
          <w:p w14:paraId="70B7EE29" w14:textId="77777777" w:rsidR="00820875" w:rsidRPr="002853B8" w:rsidRDefault="00820875">
            <w:pPr>
              <w:rPr>
                <w:b/>
                <w:bCs/>
                <w:color w:val="000000"/>
                <w:sz w:val="22"/>
                <w:szCs w:val="22"/>
              </w:rPr>
            </w:pPr>
          </w:p>
        </w:tc>
        <w:tc>
          <w:tcPr>
            <w:tcW w:w="2382" w:type="pct"/>
            <w:shd w:val="clear" w:color="auto" w:fill="auto"/>
            <w:noWrap/>
            <w:vAlign w:val="center"/>
            <w:hideMark/>
          </w:tcPr>
          <w:p w14:paraId="5B387E53" w14:textId="0783251D" w:rsidR="00820875" w:rsidRPr="002853B8" w:rsidRDefault="00820875">
            <w:pPr>
              <w:rPr>
                <w:color w:val="000000"/>
                <w:sz w:val="22"/>
                <w:szCs w:val="22"/>
                <w:lang w:val="pt-BR"/>
              </w:rPr>
            </w:pPr>
            <w:r w:rsidRPr="002853B8">
              <w:rPr>
                <w:color w:val="000000"/>
                <w:sz w:val="22"/>
                <w:szCs w:val="22"/>
                <w:lang w:val="pt-BR"/>
              </w:rPr>
              <w:t> Compresse, coton, sparadra, betadine, alcool 90°</w:t>
            </w:r>
          </w:p>
        </w:tc>
        <w:tc>
          <w:tcPr>
            <w:tcW w:w="2327" w:type="pct"/>
            <w:shd w:val="clear" w:color="auto" w:fill="auto"/>
          </w:tcPr>
          <w:p w14:paraId="2AF62188" w14:textId="77777777" w:rsidR="00820875" w:rsidRPr="002853B8" w:rsidRDefault="00820875">
            <w:pPr>
              <w:rPr>
                <w:color w:val="000000"/>
                <w:sz w:val="22"/>
                <w:szCs w:val="22"/>
                <w:lang w:val="pt-BR"/>
              </w:rPr>
            </w:pPr>
          </w:p>
        </w:tc>
      </w:tr>
      <w:tr w:rsidR="00820875" w:rsidRPr="002853B8" w14:paraId="3BA18548" w14:textId="77777777" w:rsidTr="00647CC6">
        <w:trPr>
          <w:trHeight w:val="315"/>
        </w:trPr>
        <w:tc>
          <w:tcPr>
            <w:tcW w:w="291" w:type="pct"/>
            <w:vMerge/>
            <w:shd w:val="clear" w:color="auto" w:fill="auto"/>
            <w:vAlign w:val="center"/>
            <w:hideMark/>
          </w:tcPr>
          <w:p w14:paraId="54DCE71E" w14:textId="77777777" w:rsidR="00820875" w:rsidRPr="002853B8" w:rsidRDefault="00820875">
            <w:pPr>
              <w:rPr>
                <w:b/>
                <w:bCs/>
                <w:color w:val="000000"/>
                <w:sz w:val="22"/>
                <w:szCs w:val="22"/>
                <w:lang w:val="pt-BR"/>
              </w:rPr>
            </w:pPr>
          </w:p>
        </w:tc>
        <w:tc>
          <w:tcPr>
            <w:tcW w:w="2382" w:type="pct"/>
            <w:shd w:val="clear" w:color="auto" w:fill="auto"/>
            <w:noWrap/>
            <w:vAlign w:val="center"/>
            <w:hideMark/>
          </w:tcPr>
          <w:p w14:paraId="399B3F9E" w14:textId="0CE7CF24" w:rsidR="00820875" w:rsidRPr="002853B8" w:rsidRDefault="00820875">
            <w:pPr>
              <w:rPr>
                <w:color w:val="000000"/>
                <w:sz w:val="22"/>
                <w:szCs w:val="22"/>
              </w:rPr>
            </w:pPr>
            <w:r w:rsidRPr="002853B8">
              <w:rPr>
                <w:color w:val="000000"/>
                <w:sz w:val="22"/>
                <w:szCs w:val="22"/>
                <w:lang w:val="pt-BR"/>
              </w:rPr>
              <w:t> </w:t>
            </w:r>
            <w:r w:rsidRPr="002853B8">
              <w:rPr>
                <w:color w:val="000000"/>
                <w:sz w:val="22"/>
                <w:szCs w:val="22"/>
              </w:rPr>
              <w:t>Sparadra, betadine, alcool 90°</w:t>
            </w:r>
          </w:p>
        </w:tc>
        <w:tc>
          <w:tcPr>
            <w:tcW w:w="2327" w:type="pct"/>
            <w:shd w:val="clear" w:color="auto" w:fill="auto"/>
          </w:tcPr>
          <w:p w14:paraId="710F8E07" w14:textId="77777777" w:rsidR="00820875" w:rsidRPr="002853B8" w:rsidRDefault="00820875">
            <w:pPr>
              <w:rPr>
                <w:color w:val="000000"/>
                <w:sz w:val="22"/>
                <w:szCs w:val="22"/>
              </w:rPr>
            </w:pPr>
          </w:p>
        </w:tc>
      </w:tr>
      <w:tr w:rsidR="00820875" w:rsidRPr="002853B8" w14:paraId="4EC1ED35" w14:textId="77777777" w:rsidTr="00647CC6">
        <w:trPr>
          <w:trHeight w:val="64"/>
        </w:trPr>
        <w:tc>
          <w:tcPr>
            <w:tcW w:w="291" w:type="pct"/>
            <w:vMerge/>
            <w:shd w:val="clear" w:color="auto" w:fill="auto"/>
            <w:vAlign w:val="center"/>
            <w:hideMark/>
          </w:tcPr>
          <w:p w14:paraId="3E82FB24" w14:textId="77777777" w:rsidR="00820875" w:rsidRPr="002853B8" w:rsidRDefault="00820875">
            <w:pPr>
              <w:rPr>
                <w:b/>
                <w:bCs/>
                <w:color w:val="000000"/>
                <w:sz w:val="22"/>
                <w:szCs w:val="22"/>
              </w:rPr>
            </w:pPr>
          </w:p>
        </w:tc>
        <w:tc>
          <w:tcPr>
            <w:tcW w:w="2382" w:type="pct"/>
            <w:shd w:val="clear" w:color="auto" w:fill="auto"/>
            <w:noWrap/>
            <w:vAlign w:val="center"/>
            <w:hideMark/>
          </w:tcPr>
          <w:p w14:paraId="41E961B4" w14:textId="7009ED5E" w:rsidR="00820875" w:rsidRPr="002853B8" w:rsidRDefault="00820875">
            <w:pPr>
              <w:rPr>
                <w:color w:val="000000"/>
                <w:sz w:val="22"/>
                <w:szCs w:val="22"/>
              </w:rPr>
            </w:pPr>
            <w:r w:rsidRPr="002853B8">
              <w:rPr>
                <w:color w:val="000000"/>
                <w:sz w:val="22"/>
                <w:szCs w:val="22"/>
              </w:rPr>
              <w:t> Bandre</w:t>
            </w:r>
          </w:p>
        </w:tc>
        <w:tc>
          <w:tcPr>
            <w:tcW w:w="2327" w:type="pct"/>
            <w:shd w:val="clear" w:color="auto" w:fill="auto"/>
          </w:tcPr>
          <w:p w14:paraId="369CDC35" w14:textId="77777777" w:rsidR="00820875" w:rsidRPr="002853B8" w:rsidRDefault="00820875">
            <w:pPr>
              <w:rPr>
                <w:color w:val="000000"/>
                <w:sz w:val="22"/>
                <w:szCs w:val="22"/>
              </w:rPr>
            </w:pPr>
          </w:p>
        </w:tc>
      </w:tr>
      <w:tr w:rsidR="00820875" w:rsidRPr="002853B8" w14:paraId="45CE667B" w14:textId="77777777" w:rsidTr="00647CC6">
        <w:trPr>
          <w:trHeight w:val="315"/>
        </w:trPr>
        <w:tc>
          <w:tcPr>
            <w:tcW w:w="291" w:type="pct"/>
            <w:vMerge/>
            <w:shd w:val="clear" w:color="auto" w:fill="auto"/>
            <w:vAlign w:val="center"/>
            <w:hideMark/>
          </w:tcPr>
          <w:p w14:paraId="00B5E825" w14:textId="77777777" w:rsidR="00820875" w:rsidRPr="002853B8" w:rsidRDefault="00820875">
            <w:pPr>
              <w:rPr>
                <w:b/>
                <w:bCs/>
                <w:color w:val="000000"/>
                <w:sz w:val="22"/>
                <w:szCs w:val="22"/>
              </w:rPr>
            </w:pPr>
          </w:p>
        </w:tc>
        <w:tc>
          <w:tcPr>
            <w:tcW w:w="2382" w:type="pct"/>
            <w:shd w:val="clear" w:color="auto" w:fill="auto"/>
            <w:noWrap/>
            <w:vAlign w:val="center"/>
            <w:hideMark/>
          </w:tcPr>
          <w:p w14:paraId="5D977768" w14:textId="47E43053" w:rsidR="00820875" w:rsidRPr="002853B8" w:rsidRDefault="00820875">
            <w:pPr>
              <w:rPr>
                <w:color w:val="000000"/>
                <w:sz w:val="22"/>
                <w:szCs w:val="22"/>
              </w:rPr>
            </w:pPr>
            <w:r w:rsidRPr="002853B8">
              <w:rPr>
                <w:color w:val="000000"/>
                <w:sz w:val="22"/>
                <w:szCs w:val="22"/>
              </w:rPr>
              <w:t xml:space="preserve"> Paire de ciseaux </w:t>
            </w:r>
          </w:p>
        </w:tc>
        <w:tc>
          <w:tcPr>
            <w:tcW w:w="2327" w:type="pct"/>
            <w:shd w:val="clear" w:color="auto" w:fill="auto"/>
          </w:tcPr>
          <w:p w14:paraId="579A9053" w14:textId="77777777" w:rsidR="00820875" w:rsidRPr="002853B8" w:rsidRDefault="00820875">
            <w:pPr>
              <w:rPr>
                <w:color w:val="000000"/>
                <w:sz w:val="22"/>
                <w:szCs w:val="22"/>
              </w:rPr>
            </w:pPr>
          </w:p>
        </w:tc>
      </w:tr>
      <w:tr w:rsidR="00820875" w:rsidRPr="005D6FFE" w14:paraId="39AE7CAE" w14:textId="77777777" w:rsidTr="00647CC6">
        <w:trPr>
          <w:trHeight w:val="315"/>
        </w:trPr>
        <w:tc>
          <w:tcPr>
            <w:tcW w:w="291" w:type="pct"/>
            <w:vMerge/>
            <w:shd w:val="clear" w:color="auto" w:fill="auto"/>
            <w:vAlign w:val="center"/>
            <w:hideMark/>
          </w:tcPr>
          <w:p w14:paraId="1A3E686F" w14:textId="77777777" w:rsidR="00820875" w:rsidRPr="002853B8" w:rsidRDefault="00820875">
            <w:pPr>
              <w:rPr>
                <w:b/>
                <w:bCs/>
                <w:color w:val="000000"/>
                <w:sz w:val="22"/>
                <w:szCs w:val="22"/>
              </w:rPr>
            </w:pPr>
          </w:p>
        </w:tc>
        <w:tc>
          <w:tcPr>
            <w:tcW w:w="2382" w:type="pct"/>
            <w:shd w:val="clear" w:color="auto" w:fill="auto"/>
            <w:noWrap/>
            <w:vAlign w:val="center"/>
            <w:hideMark/>
          </w:tcPr>
          <w:p w14:paraId="67392571" w14:textId="181EBFB0" w:rsidR="00820875" w:rsidRPr="002853B8" w:rsidRDefault="00820875">
            <w:pPr>
              <w:rPr>
                <w:color w:val="000000"/>
                <w:sz w:val="22"/>
                <w:szCs w:val="22"/>
                <w:lang w:val="fr-FR"/>
              </w:rPr>
            </w:pPr>
            <w:r w:rsidRPr="002853B8">
              <w:rPr>
                <w:color w:val="000000"/>
                <w:sz w:val="22"/>
                <w:szCs w:val="22"/>
                <w:lang w:val="fr-FR"/>
              </w:rPr>
              <w:t> Pierre noire contre venin serpent, etc…….</w:t>
            </w:r>
          </w:p>
        </w:tc>
        <w:tc>
          <w:tcPr>
            <w:tcW w:w="2327" w:type="pct"/>
            <w:shd w:val="clear" w:color="auto" w:fill="auto"/>
          </w:tcPr>
          <w:p w14:paraId="0CA38BC1" w14:textId="77777777" w:rsidR="00820875" w:rsidRPr="002853B8" w:rsidRDefault="00820875">
            <w:pPr>
              <w:rPr>
                <w:color w:val="000000"/>
                <w:sz w:val="22"/>
                <w:szCs w:val="22"/>
                <w:lang w:val="fr-FR"/>
              </w:rPr>
            </w:pPr>
          </w:p>
        </w:tc>
      </w:tr>
    </w:tbl>
    <w:p w14:paraId="5E468D0B" w14:textId="77777777" w:rsidR="003F02E4" w:rsidRDefault="003F02E4" w:rsidP="006B40ED">
      <w:pPr>
        <w:suppressAutoHyphens/>
        <w:rPr>
          <w:b/>
          <w:sz w:val="22"/>
          <w:szCs w:val="22"/>
          <w:lang w:val="fr-FR"/>
        </w:rPr>
      </w:pPr>
    </w:p>
    <w:p w14:paraId="090F3926" w14:textId="3E8DBADD" w:rsidR="004F2517" w:rsidRPr="002853B8" w:rsidRDefault="00266FF1" w:rsidP="006B40ED">
      <w:pPr>
        <w:suppressAutoHyphens/>
        <w:rPr>
          <w:b/>
          <w:sz w:val="22"/>
          <w:szCs w:val="22"/>
          <w:lang w:val="fr-FR"/>
        </w:rPr>
      </w:pPr>
      <w:r w:rsidRPr="002853B8">
        <w:rPr>
          <w:b/>
          <w:sz w:val="22"/>
          <w:szCs w:val="22"/>
          <w:lang w:val="fr-FR"/>
        </w:rPr>
        <w:t xml:space="preserve">Date : </w:t>
      </w:r>
      <w:r w:rsidRPr="002853B8">
        <w:rPr>
          <w:b/>
          <w:sz w:val="22"/>
          <w:szCs w:val="22"/>
          <w:lang w:val="fr-FR"/>
        </w:rPr>
        <w:tab/>
      </w:r>
      <w:r w:rsidRPr="002853B8">
        <w:rPr>
          <w:b/>
          <w:sz w:val="22"/>
          <w:szCs w:val="22"/>
          <w:lang w:val="fr-FR"/>
        </w:rPr>
        <w:tab/>
      </w:r>
      <w:r w:rsidR="002930B5" w:rsidRPr="002853B8">
        <w:rPr>
          <w:b/>
          <w:sz w:val="22"/>
          <w:szCs w:val="22"/>
          <w:lang w:val="fr-FR"/>
        </w:rPr>
        <w:t xml:space="preserve">       </w:t>
      </w:r>
      <w:r w:rsidRPr="002853B8">
        <w:rPr>
          <w:b/>
          <w:sz w:val="22"/>
          <w:szCs w:val="22"/>
          <w:lang w:val="fr-FR"/>
        </w:rPr>
        <w:t>Signature du personnel habilité à représenter le Fournisseur des Biens : </w:t>
      </w:r>
      <w:r w:rsidRPr="002853B8" w:rsidDel="00AB66CD">
        <w:rPr>
          <w:b/>
          <w:sz w:val="22"/>
          <w:szCs w:val="22"/>
          <w:lang w:val="fr-FR"/>
        </w:rPr>
        <w:t xml:space="preserve"> </w:t>
      </w:r>
    </w:p>
    <w:p w14:paraId="7F437FE0" w14:textId="77777777" w:rsidR="00755047" w:rsidRPr="002853B8" w:rsidRDefault="00755047" w:rsidP="000D41E2">
      <w:pPr>
        <w:rPr>
          <w:b/>
          <w:sz w:val="22"/>
          <w:szCs w:val="22"/>
          <w:u w:val="single"/>
          <w:lang w:val="fr-FR"/>
        </w:rPr>
      </w:pPr>
    </w:p>
    <w:p w14:paraId="643BDB9F" w14:textId="77777777" w:rsidR="00755047" w:rsidRPr="002853B8" w:rsidRDefault="00755047" w:rsidP="000D41E2">
      <w:pPr>
        <w:rPr>
          <w:b/>
          <w:sz w:val="22"/>
          <w:szCs w:val="22"/>
          <w:u w:val="single"/>
          <w:lang w:val="fr-FR"/>
        </w:rPr>
      </w:pPr>
    </w:p>
    <w:p w14:paraId="2BB53555" w14:textId="1DD9CC52" w:rsidR="004F2517" w:rsidRPr="002853B8" w:rsidRDefault="002930B5" w:rsidP="00B46374">
      <w:pPr>
        <w:spacing w:after="200" w:line="276" w:lineRule="auto"/>
        <w:rPr>
          <w:b/>
          <w:color w:val="212121"/>
          <w:sz w:val="22"/>
          <w:szCs w:val="22"/>
          <w:lang w:val="fr-SN"/>
        </w:rPr>
      </w:pPr>
      <w:r w:rsidRPr="002853B8">
        <w:rPr>
          <w:b/>
          <w:sz w:val="22"/>
          <w:szCs w:val="22"/>
          <w:u w:val="single"/>
          <w:lang w:val="fr-FR"/>
        </w:rPr>
        <w:lastRenderedPageBreak/>
        <w:t>Pour le lot 2</w:t>
      </w:r>
      <w:r w:rsidRPr="002853B8">
        <w:rPr>
          <w:b/>
          <w:sz w:val="22"/>
          <w:szCs w:val="22"/>
          <w:lang w:val="fr-FR"/>
        </w:rPr>
        <w:t xml:space="preserve"> : </w:t>
      </w:r>
      <w:r w:rsidRPr="002853B8">
        <w:rPr>
          <w:b/>
          <w:bCs/>
          <w:sz w:val="22"/>
          <w:szCs w:val="22"/>
          <w:lang w:val="fr-FR"/>
        </w:rPr>
        <w:t xml:space="preserve">Equipements et matériels </w:t>
      </w:r>
      <w:r w:rsidR="00B07D7B">
        <w:rPr>
          <w:b/>
          <w:bCs/>
          <w:sz w:val="22"/>
          <w:szCs w:val="22"/>
          <w:lang w:val="fr-FR"/>
        </w:rPr>
        <w:t>de c</w:t>
      </w:r>
      <w:r w:rsidRPr="002853B8">
        <w:rPr>
          <w:b/>
          <w:bCs/>
          <w:sz w:val="22"/>
          <w:szCs w:val="22"/>
          <w:lang w:val="fr-FR"/>
        </w:rPr>
        <w:t>haine de valeur</w:t>
      </w:r>
      <w:r w:rsidR="00B07D7B">
        <w:rPr>
          <w:b/>
          <w:bCs/>
          <w:sz w:val="22"/>
          <w:szCs w:val="22"/>
          <w:lang w:val="fr-FR"/>
        </w:rPr>
        <w:t xml:space="preserve"> (CV</w:t>
      </w:r>
      <w:r w:rsidRPr="002853B8">
        <w:rPr>
          <w:b/>
          <w:bCs/>
          <w:sz w:val="22"/>
          <w:szCs w:val="22"/>
          <w:lang w:val="fr-FR"/>
        </w:rPr>
        <w:t>) poisson pour Homme.</w:t>
      </w:r>
    </w:p>
    <w:tbl>
      <w:tblPr>
        <w:tblW w:w="5000" w:type="pct"/>
        <w:tblLook w:val="04A0" w:firstRow="1" w:lastRow="0" w:firstColumn="1" w:lastColumn="0" w:noHBand="0" w:noVBand="1"/>
      </w:tblPr>
      <w:tblGrid>
        <w:gridCol w:w="792"/>
        <w:gridCol w:w="4185"/>
        <w:gridCol w:w="4085"/>
      </w:tblGrid>
      <w:tr w:rsidR="00820875" w:rsidRPr="005D6FFE" w14:paraId="6BED5408" w14:textId="77777777" w:rsidTr="00647CC6">
        <w:trPr>
          <w:trHeight w:val="1155"/>
        </w:trPr>
        <w:tc>
          <w:tcPr>
            <w:tcW w:w="4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C85108" w14:textId="77777777" w:rsidR="00820875" w:rsidRPr="002853B8" w:rsidRDefault="00820875">
            <w:pPr>
              <w:jc w:val="center"/>
              <w:rPr>
                <w:b/>
                <w:bCs/>
                <w:color w:val="000000"/>
                <w:sz w:val="22"/>
                <w:szCs w:val="22"/>
              </w:rPr>
            </w:pPr>
            <w:bookmarkStart w:id="55" w:name="_Toc69384612"/>
            <w:r w:rsidRPr="002853B8">
              <w:rPr>
                <w:b/>
                <w:bCs/>
                <w:color w:val="000000"/>
                <w:sz w:val="22"/>
                <w:szCs w:val="22"/>
              </w:rPr>
              <w:t>S/N</w:t>
            </w:r>
          </w:p>
        </w:tc>
        <w:tc>
          <w:tcPr>
            <w:tcW w:w="230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D960F1" w14:textId="77777777" w:rsidR="00820875" w:rsidRPr="002853B8" w:rsidRDefault="00820875">
            <w:pPr>
              <w:rPr>
                <w:b/>
                <w:bCs/>
                <w:color w:val="000000"/>
                <w:sz w:val="22"/>
                <w:szCs w:val="22"/>
              </w:rPr>
            </w:pPr>
            <w:r w:rsidRPr="002853B8">
              <w:rPr>
                <w:b/>
                <w:bCs/>
                <w:color w:val="000000"/>
                <w:sz w:val="22"/>
                <w:szCs w:val="22"/>
              </w:rPr>
              <w:t>SPECIFICATIONS TECHNIQUES DEMANDEES</w:t>
            </w:r>
          </w:p>
        </w:tc>
        <w:tc>
          <w:tcPr>
            <w:tcW w:w="2254" w:type="pct"/>
            <w:tcBorders>
              <w:top w:val="single" w:sz="4" w:space="0" w:color="auto"/>
              <w:left w:val="single" w:sz="4" w:space="0" w:color="auto"/>
              <w:bottom w:val="single" w:sz="4" w:space="0" w:color="auto"/>
              <w:right w:val="single" w:sz="4" w:space="0" w:color="auto"/>
            </w:tcBorders>
            <w:shd w:val="clear" w:color="000000" w:fill="FFFF00"/>
          </w:tcPr>
          <w:p w14:paraId="562E2C01" w14:textId="3EF132EC" w:rsidR="00820875" w:rsidRPr="002853B8" w:rsidRDefault="00820875">
            <w:pPr>
              <w:jc w:val="center"/>
              <w:rPr>
                <w:b/>
                <w:bCs/>
                <w:color w:val="000000"/>
                <w:sz w:val="22"/>
                <w:szCs w:val="22"/>
                <w:lang w:val="fr-FR"/>
              </w:rPr>
            </w:pPr>
            <w:r w:rsidRPr="002853B8">
              <w:rPr>
                <w:b/>
                <w:bCs/>
                <w:color w:val="000000"/>
                <w:sz w:val="22"/>
                <w:szCs w:val="22"/>
                <w:lang w:val="fr-FR"/>
              </w:rPr>
              <w:t>SPECIFICATIONS TECHNIQUES ET SERVICES PROPOSES PAR LE SOUMISSIONNAIRE</w:t>
            </w:r>
            <w:r w:rsidRPr="002853B8">
              <w:rPr>
                <w:b/>
                <w:bCs/>
                <w:color w:val="000000"/>
                <w:sz w:val="22"/>
                <w:szCs w:val="22"/>
                <w:lang w:val="fr-FR"/>
              </w:rPr>
              <w:br/>
              <w:t>(A remplir ligne par ligne par le candidat)</w:t>
            </w:r>
          </w:p>
        </w:tc>
      </w:tr>
      <w:tr w:rsidR="00820875" w:rsidRPr="002853B8" w14:paraId="6843EF0D"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0ABD9984" w14:textId="77777777" w:rsidR="00820875" w:rsidRPr="002853B8" w:rsidRDefault="00820875">
            <w:pPr>
              <w:jc w:val="center"/>
              <w:rPr>
                <w:b/>
                <w:bCs/>
                <w:color w:val="000000"/>
                <w:sz w:val="22"/>
                <w:szCs w:val="22"/>
              </w:rPr>
            </w:pPr>
            <w:r w:rsidRPr="002853B8">
              <w:rPr>
                <w:b/>
                <w:bCs/>
                <w:color w:val="000000"/>
                <w:sz w:val="22"/>
                <w:szCs w:val="22"/>
              </w:rPr>
              <w:t>1</w:t>
            </w:r>
          </w:p>
        </w:tc>
        <w:tc>
          <w:tcPr>
            <w:tcW w:w="2309" w:type="pct"/>
            <w:tcBorders>
              <w:top w:val="nil"/>
              <w:left w:val="nil"/>
              <w:bottom w:val="single" w:sz="4" w:space="0" w:color="auto"/>
              <w:right w:val="single" w:sz="4" w:space="0" w:color="auto"/>
            </w:tcBorders>
            <w:shd w:val="clear" w:color="auto" w:fill="auto"/>
            <w:vAlign w:val="center"/>
            <w:hideMark/>
          </w:tcPr>
          <w:p w14:paraId="26B711EE" w14:textId="69CAC1BC" w:rsidR="00820875" w:rsidRPr="002853B8" w:rsidRDefault="00820875">
            <w:pPr>
              <w:rPr>
                <w:b/>
                <w:bCs/>
                <w:color w:val="000000"/>
                <w:sz w:val="22"/>
                <w:szCs w:val="22"/>
              </w:rPr>
            </w:pPr>
            <w:r w:rsidRPr="002853B8">
              <w:rPr>
                <w:b/>
                <w:bCs/>
                <w:color w:val="000000"/>
                <w:sz w:val="22"/>
                <w:szCs w:val="22"/>
              </w:rPr>
              <w:t xml:space="preserve">Pirogues à motricité </w:t>
            </w:r>
            <w:r w:rsidR="003F02E4" w:rsidRPr="002853B8">
              <w:rPr>
                <w:b/>
                <w:bCs/>
                <w:color w:val="000000"/>
                <w:sz w:val="22"/>
                <w:szCs w:val="22"/>
              </w:rPr>
              <w:t>humaine:</w:t>
            </w:r>
          </w:p>
        </w:tc>
        <w:tc>
          <w:tcPr>
            <w:tcW w:w="2254" w:type="pct"/>
            <w:tcBorders>
              <w:top w:val="nil"/>
              <w:left w:val="single" w:sz="4" w:space="0" w:color="auto"/>
              <w:bottom w:val="single" w:sz="4" w:space="0" w:color="auto"/>
              <w:right w:val="single" w:sz="4" w:space="0" w:color="auto"/>
            </w:tcBorders>
          </w:tcPr>
          <w:p w14:paraId="75A3595B" w14:textId="77777777" w:rsidR="00820875" w:rsidRPr="002853B8" w:rsidRDefault="00820875">
            <w:pPr>
              <w:rPr>
                <w:color w:val="000000"/>
                <w:sz w:val="22"/>
                <w:szCs w:val="22"/>
              </w:rPr>
            </w:pPr>
          </w:p>
        </w:tc>
      </w:tr>
      <w:tr w:rsidR="00820875" w:rsidRPr="00C1496E" w14:paraId="7FD20639"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1136C1CF"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7CB5CDE1" w14:textId="77777777" w:rsidR="00820875" w:rsidRPr="002853B8" w:rsidRDefault="00820875">
            <w:pPr>
              <w:rPr>
                <w:color w:val="000000"/>
                <w:sz w:val="22"/>
                <w:szCs w:val="22"/>
                <w:lang w:val="fr-FR"/>
              </w:rPr>
            </w:pPr>
            <w:r w:rsidRPr="002853B8">
              <w:rPr>
                <w:color w:val="000000"/>
                <w:sz w:val="22"/>
                <w:szCs w:val="22"/>
                <w:lang w:val="fr-FR"/>
              </w:rPr>
              <w:t>Matière : Khaya senegalensis (Farey en Zarma et mad 'âtchi en hausa),</w:t>
            </w:r>
          </w:p>
        </w:tc>
        <w:tc>
          <w:tcPr>
            <w:tcW w:w="2254" w:type="pct"/>
            <w:tcBorders>
              <w:top w:val="nil"/>
              <w:left w:val="single" w:sz="4" w:space="0" w:color="auto"/>
              <w:bottom w:val="single" w:sz="4" w:space="0" w:color="auto"/>
              <w:right w:val="single" w:sz="4" w:space="0" w:color="auto"/>
            </w:tcBorders>
          </w:tcPr>
          <w:p w14:paraId="43A722C7" w14:textId="77777777" w:rsidR="00820875" w:rsidRPr="002853B8" w:rsidRDefault="00820875">
            <w:pPr>
              <w:rPr>
                <w:color w:val="000000"/>
                <w:sz w:val="22"/>
                <w:szCs w:val="22"/>
                <w:lang w:val="fr-FR"/>
              </w:rPr>
            </w:pPr>
          </w:p>
        </w:tc>
      </w:tr>
      <w:tr w:rsidR="00820875" w:rsidRPr="002853B8" w14:paraId="5F72E898"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3745BAA2" w14:textId="77777777" w:rsidR="00820875" w:rsidRPr="002853B8" w:rsidRDefault="00820875">
            <w:pPr>
              <w:rPr>
                <w:b/>
                <w:bCs/>
                <w:color w:val="000000"/>
                <w:sz w:val="22"/>
                <w:szCs w:val="22"/>
                <w:lang w:val="fr-FR"/>
              </w:rPr>
            </w:pPr>
          </w:p>
        </w:tc>
        <w:tc>
          <w:tcPr>
            <w:tcW w:w="2309" w:type="pct"/>
            <w:tcBorders>
              <w:top w:val="nil"/>
              <w:left w:val="nil"/>
              <w:bottom w:val="single" w:sz="4" w:space="0" w:color="auto"/>
              <w:right w:val="single" w:sz="4" w:space="0" w:color="auto"/>
            </w:tcBorders>
            <w:shd w:val="clear" w:color="auto" w:fill="auto"/>
            <w:vAlign w:val="center"/>
            <w:hideMark/>
          </w:tcPr>
          <w:p w14:paraId="0915B17F" w14:textId="77777777" w:rsidR="00820875" w:rsidRPr="002853B8" w:rsidRDefault="00820875">
            <w:pPr>
              <w:rPr>
                <w:color w:val="000000"/>
                <w:sz w:val="22"/>
                <w:szCs w:val="22"/>
              </w:rPr>
            </w:pPr>
            <w:r w:rsidRPr="002853B8">
              <w:rPr>
                <w:color w:val="000000"/>
                <w:sz w:val="22"/>
                <w:szCs w:val="22"/>
              </w:rPr>
              <w:t>Nombre de places: 6</w:t>
            </w:r>
          </w:p>
        </w:tc>
        <w:tc>
          <w:tcPr>
            <w:tcW w:w="2254" w:type="pct"/>
            <w:tcBorders>
              <w:top w:val="nil"/>
              <w:left w:val="single" w:sz="4" w:space="0" w:color="auto"/>
              <w:bottom w:val="single" w:sz="4" w:space="0" w:color="auto"/>
              <w:right w:val="single" w:sz="4" w:space="0" w:color="auto"/>
            </w:tcBorders>
          </w:tcPr>
          <w:p w14:paraId="2C7FD9C7" w14:textId="77777777" w:rsidR="00820875" w:rsidRPr="002853B8" w:rsidRDefault="00820875">
            <w:pPr>
              <w:rPr>
                <w:color w:val="000000"/>
                <w:sz w:val="22"/>
                <w:szCs w:val="22"/>
              </w:rPr>
            </w:pPr>
          </w:p>
        </w:tc>
      </w:tr>
      <w:tr w:rsidR="00820875" w:rsidRPr="002853B8" w14:paraId="60CA490F"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5651FDD0"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2282F24D" w14:textId="4FFEC237" w:rsidR="00820875" w:rsidRPr="002853B8" w:rsidRDefault="003F02E4">
            <w:pPr>
              <w:rPr>
                <w:color w:val="000000"/>
                <w:sz w:val="22"/>
                <w:szCs w:val="22"/>
              </w:rPr>
            </w:pPr>
            <w:r w:rsidRPr="002853B8">
              <w:rPr>
                <w:color w:val="000000"/>
                <w:sz w:val="22"/>
                <w:szCs w:val="22"/>
              </w:rPr>
              <w:t>Longueur:</w:t>
            </w:r>
            <w:r w:rsidR="00820875" w:rsidRPr="002853B8">
              <w:rPr>
                <w:color w:val="000000"/>
                <w:sz w:val="22"/>
                <w:szCs w:val="22"/>
              </w:rPr>
              <w:t xml:space="preserve"> 6 m 70</w:t>
            </w:r>
          </w:p>
        </w:tc>
        <w:tc>
          <w:tcPr>
            <w:tcW w:w="2254" w:type="pct"/>
            <w:tcBorders>
              <w:top w:val="nil"/>
              <w:left w:val="single" w:sz="4" w:space="0" w:color="auto"/>
              <w:bottom w:val="single" w:sz="4" w:space="0" w:color="auto"/>
              <w:right w:val="single" w:sz="4" w:space="0" w:color="auto"/>
            </w:tcBorders>
          </w:tcPr>
          <w:p w14:paraId="09D90537" w14:textId="77777777" w:rsidR="00820875" w:rsidRPr="002853B8" w:rsidRDefault="00820875">
            <w:pPr>
              <w:rPr>
                <w:color w:val="000000"/>
                <w:sz w:val="22"/>
                <w:szCs w:val="22"/>
              </w:rPr>
            </w:pPr>
          </w:p>
        </w:tc>
      </w:tr>
      <w:tr w:rsidR="00820875" w:rsidRPr="002853B8" w14:paraId="5C0A087C"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4B61A628"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7C3020F9" w14:textId="33B9CB65" w:rsidR="00820875" w:rsidRPr="002853B8" w:rsidRDefault="003F02E4">
            <w:pPr>
              <w:rPr>
                <w:color w:val="000000"/>
                <w:sz w:val="22"/>
                <w:szCs w:val="22"/>
              </w:rPr>
            </w:pPr>
            <w:r w:rsidRPr="002853B8">
              <w:rPr>
                <w:color w:val="000000"/>
                <w:sz w:val="22"/>
                <w:szCs w:val="22"/>
              </w:rPr>
              <w:t>Largeur:</w:t>
            </w:r>
            <w:r w:rsidR="00820875" w:rsidRPr="002853B8">
              <w:rPr>
                <w:color w:val="000000"/>
                <w:sz w:val="22"/>
                <w:szCs w:val="22"/>
              </w:rPr>
              <w:t xml:space="preserve"> 1 m 20</w:t>
            </w:r>
          </w:p>
        </w:tc>
        <w:tc>
          <w:tcPr>
            <w:tcW w:w="2254" w:type="pct"/>
            <w:tcBorders>
              <w:top w:val="nil"/>
              <w:left w:val="single" w:sz="4" w:space="0" w:color="auto"/>
              <w:bottom w:val="single" w:sz="4" w:space="0" w:color="auto"/>
              <w:right w:val="single" w:sz="4" w:space="0" w:color="auto"/>
            </w:tcBorders>
          </w:tcPr>
          <w:p w14:paraId="3F5EB41A" w14:textId="77777777" w:rsidR="00820875" w:rsidRPr="002853B8" w:rsidRDefault="00820875">
            <w:pPr>
              <w:rPr>
                <w:color w:val="000000"/>
                <w:sz w:val="22"/>
                <w:szCs w:val="22"/>
              </w:rPr>
            </w:pPr>
          </w:p>
        </w:tc>
      </w:tr>
      <w:tr w:rsidR="00820875" w:rsidRPr="002853B8" w14:paraId="7E7A9B23"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07F4649A"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45C41C78" w14:textId="5839A4AA" w:rsidR="00820875" w:rsidRPr="002853B8" w:rsidRDefault="003F02E4">
            <w:pPr>
              <w:rPr>
                <w:color w:val="000000"/>
                <w:sz w:val="22"/>
                <w:szCs w:val="22"/>
              </w:rPr>
            </w:pPr>
            <w:r w:rsidRPr="002853B8">
              <w:rPr>
                <w:color w:val="000000"/>
                <w:sz w:val="22"/>
                <w:szCs w:val="22"/>
              </w:rPr>
              <w:t>Profondeur:</w:t>
            </w:r>
            <w:r w:rsidR="00820875" w:rsidRPr="002853B8">
              <w:rPr>
                <w:color w:val="000000"/>
                <w:sz w:val="22"/>
                <w:szCs w:val="22"/>
              </w:rPr>
              <w:t xml:space="preserve"> 40 cm</w:t>
            </w:r>
          </w:p>
        </w:tc>
        <w:tc>
          <w:tcPr>
            <w:tcW w:w="2254" w:type="pct"/>
            <w:tcBorders>
              <w:top w:val="nil"/>
              <w:left w:val="single" w:sz="4" w:space="0" w:color="auto"/>
              <w:bottom w:val="single" w:sz="4" w:space="0" w:color="auto"/>
              <w:right w:val="single" w:sz="4" w:space="0" w:color="auto"/>
            </w:tcBorders>
          </w:tcPr>
          <w:p w14:paraId="66C6222B" w14:textId="77777777" w:rsidR="00820875" w:rsidRPr="002853B8" w:rsidRDefault="00820875">
            <w:pPr>
              <w:rPr>
                <w:color w:val="000000"/>
                <w:sz w:val="22"/>
                <w:szCs w:val="22"/>
              </w:rPr>
            </w:pPr>
          </w:p>
        </w:tc>
      </w:tr>
      <w:tr w:rsidR="00820875" w:rsidRPr="002853B8" w14:paraId="390CCBBD"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409E878C" w14:textId="77777777" w:rsidR="00820875" w:rsidRPr="002853B8" w:rsidRDefault="00820875">
            <w:pPr>
              <w:jc w:val="center"/>
              <w:rPr>
                <w:b/>
                <w:bCs/>
                <w:color w:val="000000"/>
                <w:sz w:val="22"/>
                <w:szCs w:val="22"/>
              </w:rPr>
            </w:pPr>
            <w:r w:rsidRPr="002853B8">
              <w:rPr>
                <w:b/>
                <w:bCs/>
                <w:color w:val="000000"/>
                <w:sz w:val="22"/>
                <w:szCs w:val="22"/>
              </w:rPr>
              <w:t>2</w:t>
            </w:r>
          </w:p>
        </w:tc>
        <w:tc>
          <w:tcPr>
            <w:tcW w:w="2309" w:type="pct"/>
            <w:tcBorders>
              <w:top w:val="nil"/>
              <w:left w:val="nil"/>
              <w:bottom w:val="single" w:sz="4" w:space="0" w:color="auto"/>
              <w:right w:val="single" w:sz="4" w:space="0" w:color="auto"/>
            </w:tcBorders>
            <w:shd w:val="clear" w:color="auto" w:fill="auto"/>
            <w:vAlign w:val="center"/>
            <w:hideMark/>
          </w:tcPr>
          <w:p w14:paraId="1CC2ED30" w14:textId="77777777" w:rsidR="00820875" w:rsidRPr="002853B8" w:rsidRDefault="00820875">
            <w:pPr>
              <w:rPr>
                <w:b/>
                <w:bCs/>
                <w:color w:val="000000"/>
                <w:sz w:val="22"/>
                <w:szCs w:val="22"/>
              </w:rPr>
            </w:pPr>
            <w:r w:rsidRPr="002853B8">
              <w:rPr>
                <w:b/>
                <w:bCs/>
                <w:color w:val="000000"/>
                <w:sz w:val="22"/>
                <w:szCs w:val="22"/>
              </w:rPr>
              <w:t>Perche</w:t>
            </w:r>
          </w:p>
        </w:tc>
        <w:tc>
          <w:tcPr>
            <w:tcW w:w="2254" w:type="pct"/>
            <w:tcBorders>
              <w:top w:val="nil"/>
              <w:left w:val="single" w:sz="4" w:space="0" w:color="auto"/>
              <w:bottom w:val="single" w:sz="4" w:space="0" w:color="auto"/>
              <w:right w:val="single" w:sz="4" w:space="0" w:color="auto"/>
            </w:tcBorders>
            <w:shd w:val="clear" w:color="auto" w:fill="auto"/>
          </w:tcPr>
          <w:p w14:paraId="29E9B81F" w14:textId="77777777" w:rsidR="00820875" w:rsidRPr="002853B8" w:rsidRDefault="00820875">
            <w:pPr>
              <w:rPr>
                <w:color w:val="000000"/>
                <w:sz w:val="22"/>
                <w:szCs w:val="22"/>
              </w:rPr>
            </w:pPr>
          </w:p>
        </w:tc>
      </w:tr>
      <w:tr w:rsidR="00820875" w:rsidRPr="005D6FFE" w14:paraId="3A7EBCBB" w14:textId="77777777" w:rsidTr="00647CC6">
        <w:trPr>
          <w:trHeight w:val="315"/>
        </w:trPr>
        <w:tc>
          <w:tcPr>
            <w:tcW w:w="437" w:type="pct"/>
            <w:vMerge/>
            <w:tcBorders>
              <w:top w:val="nil"/>
              <w:left w:val="single" w:sz="4" w:space="0" w:color="auto"/>
              <w:bottom w:val="single" w:sz="4" w:space="0" w:color="auto"/>
              <w:right w:val="single" w:sz="4" w:space="0" w:color="auto"/>
            </w:tcBorders>
            <w:shd w:val="clear" w:color="auto" w:fill="auto"/>
            <w:vAlign w:val="center"/>
            <w:hideMark/>
          </w:tcPr>
          <w:p w14:paraId="3AF0D6AB"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44684320" w14:textId="77777777" w:rsidR="00820875" w:rsidRPr="002853B8" w:rsidRDefault="00820875">
            <w:pPr>
              <w:rPr>
                <w:color w:val="000000"/>
                <w:sz w:val="22"/>
                <w:szCs w:val="22"/>
                <w:lang w:val="fr-FR"/>
              </w:rPr>
            </w:pPr>
            <w:r w:rsidRPr="002853B8">
              <w:rPr>
                <w:color w:val="000000"/>
                <w:sz w:val="22"/>
                <w:szCs w:val="22"/>
                <w:lang w:val="fr-FR"/>
              </w:rPr>
              <w:t>3,5 mètres de long, en bambou</w:t>
            </w:r>
          </w:p>
        </w:tc>
        <w:tc>
          <w:tcPr>
            <w:tcW w:w="2254" w:type="pct"/>
            <w:tcBorders>
              <w:top w:val="nil"/>
              <w:left w:val="single" w:sz="4" w:space="0" w:color="auto"/>
              <w:bottom w:val="single" w:sz="4" w:space="0" w:color="auto"/>
              <w:right w:val="single" w:sz="4" w:space="0" w:color="auto"/>
            </w:tcBorders>
            <w:shd w:val="clear" w:color="auto" w:fill="auto"/>
          </w:tcPr>
          <w:p w14:paraId="428EC0EF" w14:textId="77777777" w:rsidR="00820875" w:rsidRPr="002853B8" w:rsidRDefault="00820875">
            <w:pPr>
              <w:rPr>
                <w:color w:val="000000"/>
                <w:sz w:val="22"/>
                <w:szCs w:val="22"/>
                <w:lang w:val="fr-FR"/>
              </w:rPr>
            </w:pPr>
          </w:p>
        </w:tc>
      </w:tr>
      <w:tr w:rsidR="00820875" w:rsidRPr="002853B8" w14:paraId="4BF2D6B0" w14:textId="77777777" w:rsidTr="00647CC6">
        <w:trPr>
          <w:trHeight w:val="315"/>
        </w:trPr>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2B1B31C5" w14:textId="77777777" w:rsidR="00820875" w:rsidRPr="002853B8" w:rsidRDefault="00820875">
            <w:pPr>
              <w:jc w:val="center"/>
              <w:rPr>
                <w:b/>
                <w:bCs/>
                <w:color w:val="000000"/>
                <w:sz w:val="22"/>
                <w:szCs w:val="22"/>
              </w:rPr>
            </w:pPr>
            <w:r w:rsidRPr="002853B8">
              <w:rPr>
                <w:b/>
                <w:bCs/>
                <w:color w:val="000000"/>
                <w:sz w:val="22"/>
                <w:szCs w:val="22"/>
              </w:rPr>
              <w:t>3</w:t>
            </w:r>
          </w:p>
        </w:tc>
        <w:tc>
          <w:tcPr>
            <w:tcW w:w="2309" w:type="pct"/>
            <w:tcBorders>
              <w:top w:val="nil"/>
              <w:left w:val="nil"/>
              <w:bottom w:val="single" w:sz="4" w:space="0" w:color="auto"/>
              <w:right w:val="single" w:sz="4" w:space="0" w:color="auto"/>
            </w:tcBorders>
            <w:shd w:val="clear" w:color="auto" w:fill="auto"/>
            <w:vAlign w:val="center"/>
            <w:hideMark/>
          </w:tcPr>
          <w:p w14:paraId="4D511241" w14:textId="77777777" w:rsidR="00820875" w:rsidRPr="002853B8" w:rsidRDefault="00820875">
            <w:pPr>
              <w:rPr>
                <w:b/>
                <w:bCs/>
                <w:color w:val="000000"/>
                <w:sz w:val="22"/>
                <w:szCs w:val="22"/>
              </w:rPr>
            </w:pPr>
            <w:r w:rsidRPr="002853B8">
              <w:rPr>
                <w:b/>
                <w:bCs/>
                <w:color w:val="000000"/>
                <w:sz w:val="22"/>
                <w:szCs w:val="22"/>
              </w:rPr>
              <w:t>Pagais</w:t>
            </w:r>
            <w:r w:rsidRPr="002853B8">
              <w:rPr>
                <w:color w:val="000000"/>
                <w:sz w:val="22"/>
                <w:szCs w:val="22"/>
              </w:rPr>
              <w:t xml:space="preserve"> en planche</w:t>
            </w:r>
          </w:p>
        </w:tc>
        <w:tc>
          <w:tcPr>
            <w:tcW w:w="2254" w:type="pct"/>
            <w:tcBorders>
              <w:top w:val="nil"/>
              <w:left w:val="single" w:sz="4" w:space="0" w:color="auto"/>
              <w:bottom w:val="single" w:sz="4" w:space="0" w:color="auto"/>
              <w:right w:val="single" w:sz="4" w:space="0" w:color="auto"/>
            </w:tcBorders>
            <w:shd w:val="clear" w:color="auto" w:fill="auto"/>
          </w:tcPr>
          <w:p w14:paraId="1A2CD5B6" w14:textId="77777777" w:rsidR="00820875" w:rsidRPr="002853B8" w:rsidRDefault="00820875">
            <w:pPr>
              <w:rPr>
                <w:color w:val="FF0000"/>
                <w:sz w:val="22"/>
                <w:szCs w:val="22"/>
              </w:rPr>
            </w:pPr>
          </w:p>
        </w:tc>
      </w:tr>
      <w:tr w:rsidR="00820875" w:rsidRPr="002853B8" w14:paraId="5392E87F" w14:textId="77777777" w:rsidTr="00647CC6">
        <w:trPr>
          <w:trHeight w:val="315"/>
        </w:trPr>
        <w:tc>
          <w:tcPr>
            <w:tcW w:w="437" w:type="pct"/>
            <w:vMerge/>
            <w:tcBorders>
              <w:top w:val="nil"/>
              <w:left w:val="single" w:sz="4" w:space="0" w:color="auto"/>
              <w:bottom w:val="single" w:sz="4" w:space="0" w:color="000000"/>
              <w:right w:val="single" w:sz="4" w:space="0" w:color="auto"/>
            </w:tcBorders>
            <w:shd w:val="clear" w:color="auto" w:fill="auto"/>
            <w:vAlign w:val="center"/>
            <w:hideMark/>
          </w:tcPr>
          <w:p w14:paraId="3E2302DE"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6031CBD3" w14:textId="5886A0F1" w:rsidR="00820875" w:rsidRPr="002853B8" w:rsidRDefault="003F02E4">
            <w:pPr>
              <w:rPr>
                <w:color w:val="000000"/>
                <w:sz w:val="22"/>
                <w:szCs w:val="22"/>
              </w:rPr>
            </w:pPr>
            <w:r w:rsidRPr="002853B8">
              <w:rPr>
                <w:color w:val="000000"/>
                <w:sz w:val="22"/>
                <w:szCs w:val="22"/>
              </w:rPr>
              <w:t>Longueur:</w:t>
            </w:r>
            <w:r w:rsidR="00820875" w:rsidRPr="002853B8">
              <w:rPr>
                <w:color w:val="000000"/>
                <w:sz w:val="22"/>
                <w:szCs w:val="22"/>
              </w:rPr>
              <w:t xml:space="preserve"> 1,5 mètres, </w:t>
            </w:r>
          </w:p>
        </w:tc>
        <w:tc>
          <w:tcPr>
            <w:tcW w:w="2254" w:type="pct"/>
            <w:tcBorders>
              <w:top w:val="nil"/>
              <w:left w:val="single" w:sz="4" w:space="0" w:color="auto"/>
              <w:bottom w:val="single" w:sz="4" w:space="0" w:color="auto"/>
              <w:right w:val="single" w:sz="4" w:space="0" w:color="auto"/>
            </w:tcBorders>
            <w:shd w:val="clear" w:color="auto" w:fill="auto"/>
          </w:tcPr>
          <w:p w14:paraId="784FD3AE" w14:textId="77777777" w:rsidR="00820875" w:rsidRPr="002853B8" w:rsidRDefault="00820875">
            <w:pPr>
              <w:rPr>
                <w:color w:val="FF0000"/>
                <w:sz w:val="22"/>
                <w:szCs w:val="22"/>
              </w:rPr>
            </w:pPr>
          </w:p>
        </w:tc>
      </w:tr>
      <w:tr w:rsidR="00820875" w:rsidRPr="005D6FFE" w14:paraId="64D4E259" w14:textId="77777777" w:rsidTr="00647CC6">
        <w:trPr>
          <w:trHeight w:val="315"/>
        </w:trPr>
        <w:tc>
          <w:tcPr>
            <w:tcW w:w="437" w:type="pct"/>
            <w:vMerge/>
            <w:tcBorders>
              <w:top w:val="nil"/>
              <w:left w:val="single" w:sz="4" w:space="0" w:color="auto"/>
              <w:bottom w:val="single" w:sz="4" w:space="0" w:color="000000"/>
              <w:right w:val="single" w:sz="4" w:space="0" w:color="auto"/>
            </w:tcBorders>
            <w:shd w:val="clear" w:color="auto" w:fill="auto"/>
            <w:vAlign w:val="center"/>
            <w:hideMark/>
          </w:tcPr>
          <w:p w14:paraId="45EE2BC6"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5D122A63" w14:textId="77777777" w:rsidR="00820875" w:rsidRPr="002853B8" w:rsidRDefault="00820875">
            <w:pPr>
              <w:rPr>
                <w:color w:val="000000"/>
                <w:sz w:val="22"/>
                <w:szCs w:val="22"/>
                <w:lang w:val="fr-FR"/>
              </w:rPr>
            </w:pPr>
            <w:r w:rsidRPr="002853B8">
              <w:rPr>
                <w:color w:val="000000"/>
                <w:sz w:val="22"/>
                <w:szCs w:val="22"/>
                <w:lang w:val="fr-FR"/>
              </w:rPr>
              <w:t>Largeur de la tête 16 cm</w:t>
            </w:r>
          </w:p>
        </w:tc>
        <w:tc>
          <w:tcPr>
            <w:tcW w:w="2254" w:type="pct"/>
            <w:tcBorders>
              <w:top w:val="nil"/>
              <w:left w:val="single" w:sz="4" w:space="0" w:color="auto"/>
              <w:bottom w:val="single" w:sz="4" w:space="0" w:color="auto"/>
              <w:right w:val="single" w:sz="4" w:space="0" w:color="auto"/>
            </w:tcBorders>
            <w:shd w:val="clear" w:color="auto" w:fill="auto"/>
          </w:tcPr>
          <w:p w14:paraId="194372DC" w14:textId="77777777" w:rsidR="00820875" w:rsidRPr="002853B8" w:rsidRDefault="00820875">
            <w:pPr>
              <w:rPr>
                <w:color w:val="FF0000"/>
                <w:sz w:val="22"/>
                <w:szCs w:val="22"/>
                <w:lang w:val="fr-FR"/>
              </w:rPr>
            </w:pPr>
          </w:p>
        </w:tc>
      </w:tr>
      <w:tr w:rsidR="00820875" w:rsidRPr="005D6FFE" w14:paraId="25E5FB12"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FC5AA7" w14:textId="77777777" w:rsidR="00820875" w:rsidRPr="002853B8" w:rsidRDefault="00820875">
            <w:pPr>
              <w:jc w:val="center"/>
              <w:rPr>
                <w:b/>
                <w:bCs/>
                <w:color w:val="000000"/>
                <w:sz w:val="22"/>
                <w:szCs w:val="22"/>
              </w:rPr>
            </w:pPr>
            <w:r w:rsidRPr="002853B8">
              <w:rPr>
                <w:b/>
                <w:bCs/>
                <w:color w:val="000000"/>
                <w:sz w:val="22"/>
                <w:szCs w:val="22"/>
              </w:rPr>
              <w:t>4</w:t>
            </w:r>
          </w:p>
        </w:tc>
        <w:tc>
          <w:tcPr>
            <w:tcW w:w="2309" w:type="pct"/>
            <w:tcBorders>
              <w:top w:val="nil"/>
              <w:left w:val="nil"/>
              <w:bottom w:val="single" w:sz="4" w:space="0" w:color="auto"/>
              <w:right w:val="single" w:sz="4" w:space="0" w:color="auto"/>
            </w:tcBorders>
            <w:shd w:val="clear" w:color="auto" w:fill="auto"/>
            <w:vAlign w:val="center"/>
            <w:hideMark/>
          </w:tcPr>
          <w:p w14:paraId="4D2EAF34" w14:textId="07D8D831" w:rsidR="00820875" w:rsidRPr="002853B8" w:rsidRDefault="00820875">
            <w:pPr>
              <w:rPr>
                <w:b/>
                <w:bCs/>
                <w:color w:val="000000"/>
                <w:sz w:val="22"/>
                <w:szCs w:val="22"/>
                <w:lang w:val="fr-FR"/>
              </w:rPr>
            </w:pPr>
            <w:r w:rsidRPr="002853B8">
              <w:rPr>
                <w:b/>
                <w:bCs/>
                <w:color w:val="000000"/>
                <w:sz w:val="22"/>
                <w:szCs w:val="22"/>
                <w:lang w:val="fr-FR"/>
              </w:rPr>
              <w:t xml:space="preserve">Filet 3 doigts </w:t>
            </w:r>
            <w:r w:rsidR="003F02E4" w:rsidRPr="002853B8">
              <w:rPr>
                <w:b/>
                <w:bCs/>
                <w:color w:val="000000"/>
                <w:sz w:val="22"/>
                <w:szCs w:val="22"/>
                <w:lang w:val="fr-FR"/>
              </w:rPr>
              <w:t>(ou</w:t>
            </w:r>
            <w:r w:rsidRPr="002853B8">
              <w:rPr>
                <w:b/>
                <w:bCs/>
                <w:color w:val="000000"/>
                <w:sz w:val="22"/>
                <w:szCs w:val="22"/>
                <w:lang w:val="fr-FR"/>
              </w:rPr>
              <w:t xml:space="preserve"> maille 3 doigts)</w:t>
            </w:r>
          </w:p>
        </w:tc>
        <w:tc>
          <w:tcPr>
            <w:tcW w:w="2254" w:type="pct"/>
            <w:tcBorders>
              <w:top w:val="nil"/>
              <w:left w:val="single" w:sz="4" w:space="0" w:color="auto"/>
              <w:bottom w:val="single" w:sz="4" w:space="0" w:color="auto"/>
              <w:right w:val="single" w:sz="4" w:space="0" w:color="auto"/>
            </w:tcBorders>
            <w:shd w:val="clear" w:color="auto" w:fill="auto"/>
          </w:tcPr>
          <w:p w14:paraId="718717F9" w14:textId="77777777" w:rsidR="00820875" w:rsidRPr="002853B8" w:rsidRDefault="00820875">
            <w:pPr>
              <w:rPr>
                <w:color w:val="000000"/>
                <w:sz w:val="22"/>
                <w:szCs w:val="22"/>
                <w:lang w:val="fr-FR"/>
              </w:rPr>
            </w:pPr>
          </w:p>
        </w:tc>
      </w:tr>
      <w:tr w:rsidR="00820875" w:rsidRPr="002853B8" w14:paraId="65FE8917"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02DDA5CE" w14:textId="77777777" w:rsidR="00820875" w:rsidRPr="002853B8" w:rsidRDefault="00820875">
            <w:pPr>
              <w:rPr>
                <w:b/>
                <w:bCs/>
                <w:color w:val="000000"/>
                <w:sz w:val="22"/>
                <w:szCs w:val="22"/>
                <w:lang w:val="fr-FR"/>
              </w:rPr>
            </w:pPr>
          </w:p>
        </w:tc>
        <w:tc>
          <w:tcPr>
            <w:tcW w:w="2309" w:type="pct"/>
            <w:tcBorders>
              <w:top w:val="nil"/>
              <w:left w:val="nil"/>
              <w:bottom w:val="single" w:sz="4" w:space="0" w:color="auto"/>
              <w:right w:val="single" w:sz="4" w:space="0" w:color="auto"/>
            </w:tcBorders>
            <w:shd w:val="clear" w:color="auto" w:fill="auto"/>
            <w:vAlign w:val="center"/>
            <w:hideMark/>
          </w:tcPr>
          <w:p w14:paraId="0C2E6F29" w14:textId="53DD8AE9" w:rsidR="00820875" w:rsidRPr="002853B8" w:rsidRDefault="003F02E4">
            <w:pPr>
              <w:rPr>
                <w:color w:val="000000"/>
                <w:sz w:val="22"/>
                <w:szCs w:val="22"/>
              </w:rPr>
            </w:pPr>
            <w:r w:rsidRPr="002853B8">
              <w:rPr>
                <w:color w:val="000000"/>
                <w:sz w:val="22"/>
                <w:szCs w:val="22"/>
              </w:rPr>
              <w:t>Matière:</w:t>
            </w:r>
            <w:r w:rsidR="00820875" w:rsidRPr="002853B8">
              <w:rPr>
                <w:color w:val="000000"/>
                <w:sz w:val="22"/>
                <w:szCs w:val="22"/>
              </w:rPr>
              <w:t xml:space="preserve"> nylon</w:t>
            </w:r>
          </w:p>
        </w:tc>
        <w:tc>
          <w:tcPr>
            <w:tcW w:w="2254" w:type="pct"/>
            <w:tcBorders>
              <w:top w:val="nil"/>
              <w:left w:val="single" w:sz="4" w:space="0" w:color="auto"/>
              <w:bottom w:val="single" w:sz="4" w:space="0" w:color="auto"/>
              <w:right w:val="single" w:sz="4" w:space="0" w:color="auto"/>
            </w:tcBorders>
          </w:tcPr>
          <w:p w14:paraId="7B9E6C9E" w14:textId="77777777" w:rsidR="00820875" w:rsidRPr="002853B8" w:rsidRDefault="00820875">
            <w:pPr>
              <w:rPr>
                <w:color w:val="000000"/>
                <w:sz w:val="22"/>
                <w:szCs w:val="22"/>
              </w:rPr>
            </w:pPr>
          </w:p>
        </w:tc>
      </w:tr>
      <w:tr w:rsidR="00820875" w:rsidRPr="002853B8" w14:paraId="6EF48EBC"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70DE21FA"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14CA5FDF" w14:textId="746A066B" w:rsidR="00820875" w:rsidRPr="002853B8" w:rsidRDefault="00820875">
            <w:pPr>
              <w:rPr>
                <w:color w:val="000000"/>
                <w:sz w:val="22"/>
                <w:szCs w:val="22"/>
              </w:rPr>
            </w:pPr>
            <w:r w:rsidRPr="002853B8">
              <w:rPr>
                <w:color w:val="000000"/>
                <w:sz w:val="22"/>
                <w:szCs w:val="22"/>
              </w:rPr>
              <w:t xml:space="preserve">Longueur du </w:t>
            </w:r>
            <w:r w:rsidR="003F02E4" w:rsidRPr="002853B8">
              <w:rPr>
                <w:color w:val="000000"/>
                <w:sz w:val="22"/>
                <w:szCs w:val="22"/>
              </w:rPr>
              <w:t>filet:</w:t>
            </w:r>
            <w:r w:rsidRPr="002853B8">
              <w:rPr>
                <w:color w:val="000000"/>
                <w:sz w:val="22"/>
                <w:szCs w:val="22"/>
              </w:rPr>
              <w:t xml:space="preserve"> 100 mètres</w:t>
            </w:r>
          </w:p>
        </w:tc>
        <w:tc>
          <w:tcPr>
            <w:tcW w:w="2254" w:type="pct"/>
            <w:tcBorders>
              <w:top w:val="nil"/>
              <w:left w:val="single" w:sz="4" w:space="0" w:color="auto"/>
              <w:bottom w:val="single" w:sz="4" w:space="0" w:color="auto"/>
              <w:right w:val="single" w:sz="4" w:space="0" w:color="auto"/>
            </w:tcBorders>
          </w:tcPr>
          <w:p w14:paraId="042F14A8" w14:textId="77777777" w:rsidR="00820875" w:rsidRPr="002853B8" w:rsidRDefault="00820875">
            <w:pPr>
              <w:rPr>
                <w:color w:val="000000"/>
                <w:sz w:val="22"/>
                <w:szCs w:val="22"/>
              </w:rPr>
            </w:pPr>
          </w:p>
        </w:tc>
      </w:tr>
      <w:tr w:rsidR="00820875" w:rsidRPr="002853B8" w14:paraId="6B4042FC"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3714BCF5"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31A1C3D1" w14:textId="68ECC4AF" w:rsidR="00820875" w:rsidRPr="002853B8" w:rsidRDefault="00820875">
            <w:pPr>
              <w:rPr>
                <w:color w:val="000000"/>
                <w:sz w:val="22"/>
                <w:szCs w:val="22"/>
              </w:rPr>
            </w:pPr>
            <w:r w:rsidRPr="002853B8">
              <w:rPr>
                <w:color w:val="000000"/>
                <w:sz w:val="22"/>
                <w:szCs w:val="22"/>
              </w:rPr>
              <w:t xml:space="preserve">Diamètre du </w:t>
            </w:r>
            <w:r w:rsidR="003F02E4" w:rsidRPr="002853B8">
              <w:rPr>
                <w:color w:val="000000"/>
                <w:sz w:val="22"/>
                <w:szCs w:val="22"/>
              </w:rPr>
              <w:t>fil:</w:t>
            </w:r>
            <w:r w:rsidRPr="002853B8">
              <w:rPr>
                <w:color w:val="000000"/>
                <w:sz w:val="22"/>
                <w:szCs w:val="22"/>
              </w:rPr>
              <w:t xml:space="preserve"> 0.20 mm</w:t>
            </w:r>
          </w:p>
        </w:tc>
        <w:tc>
          <w:tcPr>
            <w:tcW w:w="2254" w:type="pct"/>
            <w:tcBorders>
              <w:top w:val="nil"/>
              <w:left w:val="single" w:sz="4" w:space="0" w:color="auto"/>
              <w:bottom w:val="single" w:sz="4" w:space="0" w:color="auto"/>
              <w:right w:val="single" w:sz="4" w:space="0" w:color="auto"/>
            </w:tcBorders>
          </w:tcPr>
          <w:p w14:paraId="0DC38211" w14:textId="77777777" w:rsidR="00820875" w:rsidRPr="002853B8" w:rsidRDefault="00820875">
            <w:pPr>
              <w:rPr>
                <w:color w:val="000000"/>
                <w:sz w:val="22"/>
                <w:szCs w:val="22"/>
              </w:rPr>
            </w:pPr>
          </w:p>
        </w:tc>
      </w:tr>
      <w:tr w:rsidR="00820875" w:rsidRPr="002853B8" w14:paraId="2BC33989"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56A819" w14:textId="77777777" w:rsidR="00820875" w:rsidRPr="002853B8" w:rsidRDefault="00820875">
            <w:pPr>
              <w:jc w:val="center"/>
              <w:rPr>
                <w:b/>
                <w:bCs/>
                <w:color w:val="000000"/>
                <w:sz w:val="22"/>
                <w:szCs w:val="22"/>
              </w:rPr>
            </w:pPr>
            <w:r w:rsidRPr="002853B8">
              <w:rPr>
                <w:b/>
                <w:bCs/>
                <w:color w:val="000000"/>
                <w:sz w:val="22"/>
                <w:szCs w:val="22"/>
              </w:rPr>
              <w:t>5</w:t>
            </w:r>
          </w:p>
        </w:tc>
        <w:tc>
          <w:tcPr>
            <w:tcW w:w="2309" w:type="pct"/>
            <w:tcBorders>
              <w:top w:val="nil"/>
              <w:left w:val="nil"/>
              <w:bottom w:val="single" w:sz="4" w:space="0" w:color="auto"/>
              <w:right w:val="single" w:sz="4" w:space="0" w:color="auto"/>
            </w:tcBorders>
            <w:shd w:val="clear" w:color="auto" w:fill="auto"/>
            <w:vAlign w:val="center"/>
            <w:hideMark/>
          </w:tcPr>
          <w:p w14:paraId="667B85F2" w14:textId="77777777" w:rsidR="00820875" w:rsidRPr="002853B8" w:rsidRDefault="00820875">
            <w:pPr>
              <w:rPr>
                <w:b/>
                <w:bCs/>
                <w:color w:val="000000"/>
                <w:sz w:val="22"/>
                <w:szCs w:val="22"/>
              </w:rPr>
            </w:pPr>
            <w:r w:rsidRPr="002853B8">
              <w:rPr>
                <w:b/>
                <w:bCs/>
                <w:color w:val="000000"/>
                <w:sz w:val="22"/>
                <w:szCs w:val="22"/>
              </w:rPr>
              <w:t xml:space="preserve">Filet 3 doigts 1/2 </w:t>
            </w:r>
          </w:p>
        </w:tc>
        <w:tc>
          <w:tcPr>
            <w:tcW w:w="2254" w:type="pct"/>
            <w:tcBorders>
              <w:top w:val="nil"/>
              <w:left w:val="single" w:sz="4" w:space="0" w:color="auto"/>
              <w:bottom w:val="single" w:sz="4" w:space="0" w:color="auto"/>
              <w:right w:val="single" w:sz="4" w:space="0" w:color="auto"/>
            </w:tcBorders>
          </w:tcPr>
          <w:p w14:paraId="5642B050" w14:textId="77777777" w:rsidR="00820875" w:rsidRPr="002853B8" w:rsidRDefault="00820875">
            <w:pPr>
              <w:rPr>
                <w:color w:val="000000"/>
                <w:sz w:val="22"/>
                <w:szCs w:val="22"/>
              </w:rPr>
            </w:pPr>
          </w:p>
        </w:tc>
      </w:tr>
      <w:tr w:rsidR="00820875" w:rsidRPr="005D6FFE" w14:paraId="3616278F"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7B82F736"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6A52C687" w14:textId="77777777" w:rsidR="00820875" w:rsidRPr="002853B8" w:rsidRDefault="00820875">
            <w:pPr>
              <w:rPr>
                <w:color w:val="000000"/>
                <w:sz w:val="22"/>
                <w:szCs w:val="22"/>
                <w:lang w:val="fr-FR"/>
              </w:rPr>
            </w:pPr>
            <w:r w:rsidRPr="002853B8">
              <w:rPr>
                <w:color w:val="000000"/>
                <w:sz w:val="22"/>
                <w:szCs w:val="22"/>
                <w:lang w:val="fr-FR"/>
              </w:rPr>
              <w:t>Nylon Longueur du filet : 100 mètres Diamètre du fil : 0.23  mm</w:t>
            </w:r>
          </w:p>
        </w:tc>
        <w:tc>
          <w:tcPr>
            <w:tcW w:w="2254" w:type="pct"/>
            <w:tcBorders>
              <w:top w:val="nil"/>
              <w:left w:val="single" w:sz="4" w:space="0" w:color="auto"/>
              <w:bottom w:val="single" w:sz="4" w:space="0" w:color="auto"/>
              <w:right w:val="single" w:sz="4" w:space="0" w:color="auto"/>
            </w:tcBorders>
          </w:tcPr>
          <w:p w14:paraId="6BE8DF32" w14:textId="77777777" w:rsidR="00820875" w:rsidRPr="002853B8" w:rsidRDefault="00820875">
            <w:pPr>
              <w:rPr>
                <w:color w:val="000000"/>
                <w:sz w:val="22"/>
                <w:szCs w:val="22"/>
                <w:lang w:val="fr-FR"/>
              </w:rPr>
            </w:pPr>
          </w:p>
        </w:tc>
      </w:tr>
      <w:tr w:rsidR="00820875" w:rsidRPr="002853B8" w14:paraId="27696868"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F87258" w14:textId="77777777" w:rsidR="00820875" w:rsidRPr="002853B8" w:rsidRDefault="00820875">
            <w:pPr>
              <w:jc w:val="center"/>
              <w:rPr>
                <w:b/>
                <w:bCs/>
                <w:color w:val="000000"/>
                <w:sz w:val="22"/>
                <w:szCs w:val="22"/>
              </w:rPr>
            </w:pPr>
            <w:r w:rsidRPr="002853B8">
              <w:rPr>
                <w:b/>
                <w:bCs/>
                <w:color w:val="000000"/>
                <w:sz w:val="22"/>
                <w:szCs w:val="22"/>
              </w:rPr>
              <w:t>6</w:t>
            </w:r>
          </w:p>
        </w:tc>
        <w:tc>
          <w:tcPr>
            <w:tcW w:w="2309" w:type="pct"/>
            <w:tcBorders>
              <w:top w:val="nil"/>
              <w:left w:val="nil"/>
              <w:bottom w:val="single" w:sz="4" w:space="0" w:color="auto"/>
              <w:right w:val="single" w:sz="4" w:space="0" w:color="auto"/>
            </w:tcBorders>
            <w:shd w:val="clear" w:color="auto" w:fill="auto"/>
            <w:vAlign w:val="center"/>
            <w:hideMark/>
          </w:tcPr>
          <w:p w14:paraId="784741D4" w14:textId="77777777" w:rsidR="00820875" w:rsidRPr="002853B8" w:rsidRDefault="00820875">
            <w:pPr>
              <w:rPr>
                <w:b/>
                <w:bCs/>
                <w:color w:val="000000"/>
                <w:sz w:val="22"/>
                <w:szCs w:val="22"/>
              </w:rPr>
            </w:pPr>
            <w:r w:rsidRPr="002853B8">
              <w:rPr>
                <w:b/>
                <w:bCs/>
                <w:color w:val="000000"/>
                <w:sz w:val="22"/>
                <w:szCs w:val="22"/>
              </w:rPr>
              <w:t xml:space="preserve">Filet 4 doigts </w:t>
            </w:r>
          </w:p>
        </w:tc>
        <w:tc>
          <w:tcPr>
            <w:tcW w:w="2254" w:type="pct"/>
            <w:tcBorders>
              <w:top w:val="nil"/>
              <w:left w:val="single" w:sz="4" w:space="0" w:color="auto"/>
              <w:bottom w:val="single" w:sz="4" w:space="0" w:color="auto"/>
              <w:right w:val="single" w:sz="4" w:space="0" w:color="auto"/>
            </w:tcBorders>
          </w:tcPr>
          <w:p w14:paraId="024235C4" w14:textId="77777777" w:rsidR="00820875" w:rsidRPr="002853B8" w:rsidRDefault="00820875">
            <w:pPr>
              <w:rPr>
                <w:color w:val="000000"/>
                <w:sz w:val="22"/>
                <w:szCs w:val="22"/>
              </w:rPr>
            </w:pPr>
          </w:p>
        </w:tc>
      </w:tr>
      <w:tr w:rsidR="00820875" w:rsidRPr="005D6FFE" w14:paraId="6F00B7CE"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11D71F46"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04D76A78" w14:textId="77777777" w:rsidR="00820875" w:rsidRPr="002853B8" w:rsidRDefault="00820875">
            <w:pPr>
              <w:rPr>
                <w:color w:val="000000"/>
                <w:sz w:val="22"/>
                <w:szCs w:val="22"/>
                <w:lang w:val="fr-FR"/>
              </w:rPr>
            </w:pPr>
            <w:r w:rsidRPr="002853B8">
              <w:rPr>
                <w:color w:val="000000"/>
                <w:sz w:val="22"/>
                <w:szCs w:val="22"/>
                <w:lang w:val="fr-FR"/>
              </w:rPr>
              <w:t>Nylon, Longueur du filet 100 mètres Diamètre du fil: 0.40  mm</w:t>
            </w:r>
          </w:p>
        </w:tc>
        <w:tc>
          <w:tcPr>
            <w:tcW w:w="2254" w:type="pct"/>
            <w:tcBorders>
              <w:top w:val="nil"/>
              <w:left w:val="single" w:sz="4" w:space="0" w:color="auto"/>
              <w:bottom w:val="single" w:sz="4" w:space="0" w:color="auto"/>
              <w:right w:val="single" w:sz="4" w:space="0" w:color="auto"/>
            </w:tcBorders>
          </w:tcPr>
          <w:p w14:paraId="6A9127E0" w14:textId="77777777" w:rsidR="00820875" w:rsidRPr="002853B8" w:rsidRDefault="00820875">
            <w:pPr>
              <w:rPr>
                <w:color w:val="000000"/>
                <w:sz w:val="22"/>
                <w:szCs w:val="22"/>
                <w:lang w:val="fr-FR"/>
              </w:rPr>
            </w:pPr>
          </w:p>
        </w:tc>
      </w:tr>
      <w:tr w:rsidR="00820875" w:rsidRPr="002853B8" w14:paraId="12E81A3A"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984596" w14:textId="77777777" w:rsidR="00820875" w:rsidRPr="002853B8" w:rsidRDefault="00820875">
            <w:pPr>
              <w:jc w:val="center"/>
              <w:rPr>
                <w:b/>
                <w:bCs/>
                <w:color w:val="000000"/>
                <w:sz w:val="22"/>
                <w:szCs w:val="22"/>
              </w:rPr>
            </w:pPr>
            <w:r w:rsidRPr="002853B8">
              <w:rPr>
                <w:b/>
                <w:bCs/>
                <w:color w:val="000000"/>
                <w:sz w:val="22"/>
                <w:szCs w:val="22"/>
              </w:rPr>
              <w:t>7</w:t>
            </w:r>
          </w:p>
        </w:tc>
        <w:tc>
          <w:tcPr>
            <w:tcW w:w="2309" w:type="pct"/>
            <w:tcBorders>
              <w:top w:val="nil"/>
              <w:left w:val="nil"/>
              <w:bottom w:val="single" w:sz="4" w:space="0" w:color="auto"/>
              <w:right w:val="single" w:sz="4" w:space="0" w:color="auto"/>
            </w:tcBorders>
            <w:shd w:val="clear" w:color="auto" w:fill="auto"/>
            <w:vAlign w:val="center"/>
            <w:hideMark/>
          </w:tcPr>
          <w:p w14:paraId="31B246C3" w14:textId="77777777" w:rsidR="00820875" w:rsidRPr="002853B8" w:rsidRDefault="00820875">
            <w:pPr>
              <w:rPr>
                <w:b/>
                <w:bCs/>
                <w:color w:val="000000"/>
                <w:sz w:val="22"/>
                <w:szCs w:val="22"/>
              </w:rPr>
            </w:pPr>
            <w:r w:rsidRPr="002853B8">
              <w:rPr>
                <w:b/>
                <w:bCs/>
                <w:color w:val="000000"/>
                <w:sz w:val="22"/>
                <w:szCs w:val="22"/>
              </w:rPr>
              <w:t xml:space="preserve">Filet 5 doigts </w:t>
            </w:r>
          </w:p>
        </w:tc>
        <w:tc>
          <w:tcPr>
            <w:tcW w:w="2254" w:type="pct"/>
            <w:tcBorders>
              <w:top w:val="nil"/>
              <w:left w:val="single" w:sz="4" w:space="0" w:color="auto"/>
              <w:bottom w:val="single" w:sz="4" w:space="0" w:color="auto"/>
              <w:right w:val="single" w:sz="4" w:space="0" w:color="auto"/>
            </w:tcBorders>
          </w:tcPr>
          <w:p w14:paraId="4F11FC95" w14:textId="77777777" w:rsidR="00820875" w:rsidRPr="002853B8" w:rsidRDefault="00820875">
            <w:pPr>
              <w:rPr>
                <w:color w:val="000000"/>
                <w:sz w:val="22"/>
                <w:szCs w:val="22"/>
              </w:rPr>
            </w:pPr>
          </w:p>
        </w:tc>
      </w:tr>
      <w:tr w:rsidR="00820875" w:rsidRPr="005D6FFE" w14:paraId="30AD9E66"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6D42CB87"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3686FD8B" w14:textId="68A151DA" w:rsidR="00820875" w:rsidRPr="002853B8" w:rsidRDefault="00820875">
            <w:pPr>
              <w:rPr>
                <w:color w:val="000000"/>
                <w:sz w:val="22"/>
                <w:szCs w:val="22"/>
                <w:lang w:val="fr-FR"/>
              </w:rPr>
            </w:pPr>
            <w:r w:rsidRPr="002853B8">
              <w:rPr>
                <w:color w:val="000000"/>
                <w:sz w:val="22"/>
                <w:szCs w:val="22"/>
                <w:lang w:val="fr-FR"/>
              </w:rPr>
              <w:t xml:space="preserve">Nylon, Longueur du </w:t>
            </w:r>
            <w:r w:rsidR="003F02E4" w:rsidRPr="002853B8">
              <w:rPr>
                <w:color w:val="000000"/>
                <w:sz w:val="22"/>
                <w:szCs w:val="22"/>
                <w:lang w:val="fr-FR"/>
              </w:rPr>
              <w:t>filet :</w:t>
            </w:r>
            <w:r w:rsidRPr="002853B8">
              <w:rPr>
                <w:color w:val="000000"/>
                <w:sz w:val="22"/>
                <w:szCs w:val="22"/>
                <w:lang w:val="fr-FR"/>
              </w:rPr>
              <w:t xml:space="preserve"> 100 mètres Diamètre du fil: 0.25 mm</w:t>
            </w:r>
          </w:p>
        </w:tc>
        <w:tc>
          <w:tcPr>
            <w:tcW w:w="2254" w:type="pct"/>
            <w:tcBorders>
              <w:top w:val="nil"/>
              <w:left w:val="single" w:sz="4" w:space="0" w:color="auto"/>
              <w:bottom w:val="single" w:sz="4" w:space="0" w:color="auto"/>
              <w:right w:val="single" w:sz="4" w:space="0" w:color="auto"/>
            </w:tcBorders>
          </w:tcPr>
          <w:p w14:paraId="0EB87D71" w14:textId="77777777" w:rsidR="00820875" w:rsidRPr="002853B8" w:rsidRDefault="00820875">
            <w:pPr>
              <w:rPr>
                <w:color w:val="000000"/>
                <w:sz w:val="22"/>
                <w:szCs w:val="22"/>
                <w:lang w:val="fr-FR"/>
              </w:rPr>
            </w:pPr>
          </w:p>
        </w:tc>
      </w:tr>
      <w:tr w:rsidR="00820875" w:rsidRPr="002853B8" w14:paraId="579F9281"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A289CC" w14:textId="77777777" w:rsidR="00820875" w:rsidRPr="002853B8" w:rsidRDefault="00820875">
            <w:pPr>
              <w:jc w:val="center"/>
              <w:rPr>
                <w:b/>
                <w:bCs/>
                <w:color w:val="000000"/>
                <w:sz w:val="22"/>
                <w:szCs w:val="22"/>
              </w:rPr>
            </w:pPr>
            <w:r w:rsidRPr="002853B8">
              <w:rPr>
                <w:b/>
                <w:bCs/>
                <w:color w:val="000000"/>
                <w:sz w:val="22"/>
                <w:szCs w:val="22"/>
              </w:rPr>
              <w:t>8</w:t>
            </w:r>
          </w:p>
        </w:tc>
        <w:tc>
          <w:tcPr>
            <w:tcW w:w="2309" w:type="pct"/>
            <w:tcBorders>
              <w:top w:val="nil"/>
              <w:left w:val="nil"/>
              <w:bottom w:val="single" w:sz="4" w:space="0" w:color="auto"/>
              <w:right w:val="single" w:sz="4" w:space="0" w:color="auto"/>
            </w:tcBorders>
            <w:shd w:val="clear" w:color="auto" w:fill="auto"/>
            <w:vAlign w:val="center"/>
            <w:hideMark/>
          </w:tcPr>
          <w:p w14:paraId="698D094F" w14:textId="77777777" w:rsidR="00820875" w:rsidRPr="002853B8" w:rsidRDefault="00820875">
            <w:pPr>
              <w:rPr>
                <w:b/>
                <w:bCs/>
                <w:color w:val="000000"/>
                <w:sz w:val="22"/>
                <w:szCs w:val="22"/>
              </w:rPr>
            </w:pPr>
            <w:r w:rsidRPr="002853B8">
              <w:rPr>
                <w:b/>
                <w:bCs/>
                <w:color w:val="000000"/>
                <w:sz w:val="22"/>
                <w:szCs w:val="22"/>
              </w:rPr>
              <w:t xml:space="preserve">Hameçons N° 5 </w:t>
            </w:r>
          </w:p>
        </w:tc>
        <w:tc>
          <w:tcPr>
            <w:tcW w:w="2254" w:type="pct"/>
            <w:tcBorders>
              <w:top w:val="nil"/>
              <w:left w:val="single" w:sz="4" w:space="0" w:color="auto"/>
              <w:bottom w:val="single" w:sz="4" w:space="0" w:color="auto"/>
              <w:right w:val="single" w:sz="4" w:space="0" w:color="auto"/>
            </w:tcBorders>
          </w:tcPr>
          <w:p w14:paraId="640AF73A" w14:textId="77777777" w:rsidR="00820875" w:rsidRPr="002853B8" w:rsidRDefault="00820875">
            <w:pPr>
              <w:rPr>
                <w:color w:val="000000"/>
                <w:sz w:val="22"/>
                <w:szCs w:val="22"/>
              </w:rPr>
            </w:pPr>
          </w:p>
        </w:tc>
      </w:tr>
      <w:tr w:rsidR="00820875" w:rsidRPr="002853B8" w14:paraId="6EC02E44"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1FC44D16"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48CDFFE3" w14:textId="77777777" w:rsidR="00820875" w:rsidRPr="002853B8" w:rsidRDefault="00820875">
            <w:pPr>
              <w:rPr>
                <w:color w:val="000000"/>
                <w:sz w:val="22"/>
                <w:szCs w:val="22"/>
              </w:rPr>
            </w:pPr>
            <w:r w:rsidRPr="002853B8">
              <w:rPr>
                <w:color w:val="000000"/>
                <w:sz w:val="22"/>
                <w:szCs w:val="22"/>
              </w:rPr>
              <w:t>Matière: 100% acier</w:t>
            </w:r>
          </w:p>
        </w:tc>
        <w:tc>
          <w:tcPr>
            <w:tcW w:w="2254" w:type="pct"/>
            <w:tcBorders>
              <w:top w:val="nil"/>
              <w:left w:val="single" w:sz="4" w:space="0" w:color="auto"/>
              <w:bottom w:val="single" w:sz="4" w:space="0" w:color="auto"/>
              <w:right w:val="single" w:sz="4" w:space="0" w:color="auto"/>
            </w:tcBorders>
          </w:tcPr>
          <w:p w14:paraId="153BCD60" w14:textId="77777777" w:rsidR="00820875" w:rsidRPr="002853B8" w:rsidRDefault="00820875">
            <w:pPr>
              <w:rPr>
                <w:color w:val="000000"/>
                <w:sz w:val="22"/>
                <w:szCs w:val="22"/>
              </w:rPr>
            </w:pPr>
          </w:p>
        </w:tc>
      </w:tr>
      <w:tr w:rsidR="00820875" w:rsidRPr="002853B8" w14:paraId="5F768525"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5DBBDA04"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0AA7BA47" w14:textId="77777777" w:rsidR="00820875" w:rsidRPr="002853B8" w:rsidRDefault="00820875">
            <w:pPr>
              <w:rPr>
                <w:color w:val="000000"/>
                <w:sz w:val="22"/>
                <w:szCs w:val="22"/>
              </w:rPr>
            </w:pPr>
            <w:r w:rsidRPr="002853B8">
              <w:rPr>
                <w:color w:val="000000"/>
                <w:sz w:val="22"/>
                <w:szCs w:val="22"/>
              </w:rPr>
              <w:t xml:space="preserve">Boite de 1000 </w:t>
            </w:r>
          </w:p>
        </w:tc>
        <w:tc>
          <w:tcPr>
            <w:tcW w:w="2254" w:type="pct"/>
            <w:tcBorders>
              <w:top w:val="nil"/>
              <w:left w:val="single" w:sz="4" w:space="0" w:color="auto"/>
              <w:bottom w:val="single" w:sz="4" w:space="0" w:color="auto"/>
              <w:right w:val="single" w:sz="4" w:space="0" w:color="auto"/>
            </w:tcBorders>
          </w:tcPr>
          <w:p w14:paraId="4120033C" w14:textId="77777777" w:rsidR="00820875" w:rsidRPr="002853B8" w:rsidRDefault="00820875">
            <w:pPr>
              <w:rPr>
                <w:color w:val="000000"/>
                <w:sz w:val="22"/>
                <w:szCs w:val="22"/>
              </w:rPr>
            </w:pPr>
          </w:p>
        </w:tc>
      </w:tr>
      <w:tr w:rsidR="00820875" w:rsidRPr="002853B8" w14:paraId="2F2847D2" w14:textId="77777777" w:rsidTr="00647CC6">
        <w:trPr>
          <w:trHeight w:val="315"/>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EC6D7" w14:textId="77777777" w:rsidR="00820875" w:rsidRPr="002853B8" w:rsidRDefault="00820875">
            <w:pPr>
              <w:jc w:val="center"/>
              <w:rPr>
                <w:b/>
                <w:bCs/>
                <w:color w:val="000000"/>
                <w:sz w:val="22"/>
                <w:szCs w:val="22"/>
              </w:rPr>
            </w:pPr>
            <w:r w:rsidRPr="002853B8">
              <w:rPr>
                <w:b/>
                <w:bCs/>
                <w:color w:val="000000"/>
                <w:sz w:val="22"/>
                <w:szCs w:val="22"/>
              </w:rPr>
              <w:t>9</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EFD3F" w14:textId="77777777" w:rsidR="00820875" w:rsidRPr="002853B8" w:rsidRDefault="00820875">
            <w:pPr>
              <w:rPr>
                <w:b/>
                <w:bCs/>
                <w:color w:val="000000"/>
                <w:sz w:val="22"/>
                <w:szCs w:val="22"/>
              </w:rPr>
            </w:pPr>
            <w:r w:rsidRPr="002853B8">
              <w:rPr>
                <w:b/>
                <w:bCs/>
                <w:color w:val="000000"/>
                <w:sz w:val="22"/>
                <w:szCs w:val="22"/>
              </w:rPr>
              <w:t xml:space="preserve">Hameçons N° 6 </w:t>
            </w:r>
          </w:p>
        </w:tc>
        <w:tc>
          <w:tcPr>
            <w:tcW w:w="2254" w:type="pct"/>
            <w:tcBorders>
              <w:top w:val="single" w:sz="4" w:space="0" w:color="auto"/>
              <w:left w:val="single" w:sz="4" w:space="0" w:color="auto"/>
              <w:bottom w:val="single" w:sz="4" w:space="0" w:color="auto"/>
              <w:right w:val="single" w:sz="4" w:space="0" w:color="auto"/>
            </w:tcBorders>
          </w:tcPr>
          <w:p w14:paraId="311B579B" w14:textId="77777777" w:rsidR="00820875" w:rsidRPr="002853B8" w:rsidRDefault="00820875">
            <w:pPr>
              <w:rPr>
                <w:color w:val="000000"/>
                <w:sz w:val="22"/>
                <w:szCs w:val="22"/>
              </w:rPr>
            </w:pPr>
          </w:p>
        </w:tc>
      </w:tr>
      <w:tr w:rsidR="00820875" w:rsidRPr="002853B8" w14:paraId="0249F186"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3758041A"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37DB" w14:textId="77777777" w:rsidR="00820875" w:rsidRPr="002853B8" w:rsidRDefault="00820875">
            <w:pPr>
              <w:rPr>
                <w:color w:val="000000"/>
                <w:sz w:val="22"/>
                <w:szCs w:val="22"/>
              </w:rPr>
            </w:pPr>
            <w:r w:rsidRPr="002853B8">
              <w:rPr>
                <w:color w:val="000000"/>
                <w:sz w:val="22"/>
                <w:szCs w:val="22"/>
              </w:rPr>
              <w:t>Matière: 100% acier</w:t>
            </w:r>
          </w:p>
        </w:tc>
        <w:tc>
          <w:tcPr>
            <w:tcW w:w="2254" w:type="pct"/>
            <w:tcBorders>
              <w:top w:val="single" w:sz="4" w:space="0" w:color="auto"/>
              <w:left w:val="single" w:sz="4" w:space="0" w:color="auto"/>
              <w:bottom w:val="single" w:sz="4" w:space="0" w:color="auto"/>
              <w:right w:val="single" w:sz="4" w:space="0" w:color="auto"/>
            </w:tcBorders>
          </w:tcPr>
          <w:p w14:paraId="747FA886" w14:textId="77777777" w:rsidR="00820875" w:rsidRPr="002853B8" w:rsidRDefault="00820875">
            <w:pPr>
              <w:rPr>
                <w:color w:val="000000"/>
                <w:sz w:val="22"/>
                <w:szCs w:val="22"/>
              </w:rPr>
            </w:pPr>
          </w:p>
        </w:tc>
      </w:tr>
      <w:tr w:rsidR="00820875" w:rsidRPr="002853B8" w14:paraId="03A69C19"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69C36064"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5DDCF" w14:textId="77777777" w:rsidR="00820875" w:rsidRPr="002853B8" w:rsidRDefault="00820875">
            <w:pPr>
              <w:rPr>
                <w:color w:val="000000"/>
                <w:sz w:val="22"/>
                <w:szCs w:val="22"/>
              </w:rPr>
            </w:pPr>
            <w:r w:rsidRPr="002853B8">
              <w:rPr>
                <w:color w:val="000000"/>
                <w:sz w:val="22"/>
                <w:szCs w:val="22"/>
              </w:rPr>
              <w:t>Boite de 1000</w:t>
            </w:r>
          </w:p>
        </w:tc>
        <w:tc>
          <w:tcPr>
            <w:tcW w:w="2254" w:type="pct"/>
            <w:tcBorders>
              <w:top w:val="single" w:sz="4" w:space="0" w:color="auto"/>
              <w:left w:val="single" w:sz="4" w:space="0" w:color="auto"/>
              <w:bottom w:val="single" w:sz="4" w:space="0" w:color="auto"/>
              <w:right w:val="single" w:sz="4" w:space="0" w:color="auto"/>
            </w:tcBorders>
          </w:tcPr>
          <w:p w14:paraId="6BE72469" w14:textId="77777777" w:rsidR="00820875" w:rsidRPr="002853B8" w:rsidRDefault="00820875">
            <w:pPr>
              <w:rPr>
                <w:color w:val="000000"/>
                <w:sz w:val="22"/>
                <w:szCs w:val="22"/>
              </w:rPr>
            </w:pPr>
          </w:p>
        </w:tc>
      </w:tr>
      <w:tr w:rsidR="00820875" w:rsidRPr="002853B8" w14:paraId="180F106F" w14:textId="77777777" w:rsidTr="00647CC6">
        <w:trPr>
          <w:trHeight w:val="315"/>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F1A24" w14:textId="77777777" w:rsidR="00820875" w:rsidRPr="002853B8" w:rsidRDefault="00820875">
            <w:pPr>
              <w:jc w:val="center"/>
              <w:rPr>
                <w:b/>
                <w:bCs/>
                <w:color w:val="000000"/>
                <w:sz w:val="22"/>
                <w:szCs w:val="22"/>
              </w:rPr>
            </w:pPr>
            <w:r w:rsidRPr="002853B8">
              <w:rPr>
                <w:b/>
                <w:bCs/>
                <w:color w:val="000000"/>
                <w:sz w:val="22"/>
                <w:szCs w:val="22"/>
              </w:rPr>
              <w:t>10</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A8D41" w14:textId="77777777" w:rsidR="00820875" w:rsidRPr="002853B8" w:rsidRDefault="00820875">
            <w:pPr>
              <w:rPr>
                <w:b/>
                <w:bCs/>
                <w:color w:val="000000"/>
                <w:sz w:val="22"/>
                <w:szCs w:val="22"/>
              </w:rPr>
            </w:pPr>
            <w:r w:rsidRPr="002853B8">
              <w:rPr>
                <w:b/>
                <w:bCs/>
                <w:color w:val="000000"/>
                <w:sz w:val="22"/>
                <w:szCs w:val="22"/>
              </w:rPr>
              <w:t xml:space="preserve">Hameçons N° 7 </w:t>
            </w:r>
          </w:p>
        </w:tc>
        <w:tc>
          <w:tcPr>
            <w:tcW w:w="2254" w:type="pct"/>
            <w:tcBorders>
              <w:top w:val="single" w:sz="4" w:space="0" w:color="auto"/>
              <w:left w:val="single" w:sz="4" w:space="0" w:color="auto"/>
              <w:bottom w:val="single" w:sz="4" w:space="0" w:color="auto"/>
              <w:right w:val="single" w:sz="4" w:space="0" w:color="auto"/>
            </w:tcBorders>
          </w:tcPr>
          <w:p w14:paraId="6D8291B4" w14:textId="77777777" w:rsidR="00820875" w:rsidRPr="002853B8" w:rsidRDefault="00820875">
            <w:pPr>
              <w:rPr>
                <w:color w:val="000000"/>
                <w:sz w:val="22"/>
                <w:szCs w:val="22"/>
              </w:rPr>
            </w:pPr>
          </w:p>
        </w:tc>
      </w:tr>
      <w:tr w:rsidR="00820875" w:rsidRPr="002853B8" w14:paraId="22EEF5AD"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14F627AD" w14:textId="77777777" w:rsidR="00820875" w:rsidRPr="002853B8" w:rsidRDefault="00820875">
            <w:pPr>
              <w:rPr>
                <w:b/>
                <w:bCs/>
                <w:color w:val="000000"/>
                <w:sz w:val="22"/>
                <w:szCs w:val="22"/>
              </w:rPr>
            </w:pPr>
          </w:p>
        </w:tc>
        <w:tc>
          <w:tcPr>
            <w:tcW w:w="2309" w:type="pct"/>
            <w:tcBorders>
              <w:top w:val="single" w:sz="4" w:space="0" w:color="auto"/>
              <w:left w:val="nil"/>
              <w:bottom w:val="single" w:sz="4" w:space="0" w:color="auto"/>
              <w:right w:val="single" w:sz="4" w:space="0" w:color="auto"/>
            </w:tcBorders>
            <w:shd w:val="clear" w:color="auto" w:fill="auto"/>
            <w:vAlign w:val="center"/>
            <w:hideMark/>
          </w:tcPr>
          <w:p w14:paraId="425CD7E9" w14:textId="77777777" w:rsidR="00820875" w:rsidRPr="002853B8" w:rsidRDefault="00820875">
            <w:pPr>
              <w:rPr>
                <w:color w:val="000000"/>
                <w:sz w:val="22"/>
                <w:szCs w:val="22"/>
              </w:rPr>
            </w:pPr>
            <w:r w:rsidRPr="002853B8">
              <w:rPr>
                <w:color w:val="000000"/>
                <w:sz w:val="22"/>
                <w:szCs w:val="22"/>
              </w:rPr>
              <w:t>Matière: 100% acier</w:t>
            </w:r>
          </w:p>
        </w:tc>
        <w:tc>
          <w:tcPr>
            <w:tcW w:w="2254" w:type="pct"/>
            <w:tcBorders>
              <w:top w:val="single" w:sz="4" w:space="0" w:color="auto"/>
              <w:left w:val="single" w:sz="4" w:space="0" w:color="auto"/>
              <w:bottom w:val="single" w:sz="4" w:space="0" w:color="auto"/>
              <w:right w:val="single" w:sz="4" w:space="0" w:color="auto"/>
            </w:tcBorders>
          </w:tcPr>
          <w:p w14:paraId="72533F09" w14:textId="77777777" w:rsidR="00820875" w:rsidRPr="002853B8" w:rsidRDefault="00820875">
            <w:pPr>
              <w:rPr>
                <w:color w:val="000000"/>
                <w:sz w:val="22"/>
                <w:szCs w:val="22"/>
              </w:rPr>
            </w:pPr>
          </w:p>
        </w:tc>
      </w:tr>
      <w:tr w:rsidR="00820875" w:rsidRPr="002853B8" w14:paraId="1B1FBD81"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4453AE5C"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5954E852" w14:textId="77777777" w:rsidR="00820875" w:rsidRPr="002853B8" w:rsidRDefault="00820875">
            <w:pPr>
              <w:rPr>
                <w:color w:val="000000"/>
                <w:sz w:val="22"/>
                <w:szCs w:val="22"/>
              </w:rPr>
            </w:pPr>
            <w:r w:rsidRPr="002853B8">
              <w:rPr>
                <w:color w:val="000000"/>
                <w:sz w:val="22"/>
                <w:szCs w:val="22"/>
              </w:rPr>
              <w:t>Boite de 1000</w:t>
            </w:r>
          </w:p>
        </w:tc>
        <w:tc>
          <w:tcPr>
            <w:tcW w:w="2254" w:type="pct"/>
            <w:tcBorders>
              <w:top w:val="nil"/>
              <w:left w:val="single" w:sz="4" w:space="0" w:color="auto"/>
              <w:bottom w:val="single" w:sz="4" w:space="0" w:color="auto"/>
              <w:right w:val="single" w:sz="4" w:space="0" w:color="auto"/>
            </w:tcBorders>
          </w:tcPr>
          <w:p w14:paraId="49A468B4" w14:textId="77777777" w:rsidR="00820875" w:rsidRPr="002853B8" w:rsidRDefault="00820875">
            <w:pPr>
              <w:rPr>
                <w:color w:val="000000"/>
                <w:sz w:val="22"/>
                <w:szCs w:val="22"/>
              </w:rPr>
            </w:pPr>
          </w:p>
        </w:tc>
      </w:tr>
      <w:tr w:rsidR="00820875" w:rsidRPr="002853B8" w14:paraId="3CBC8EE9" w14:textId="77777777" w:rsidTr="00647CC6">
        <w:trPr>
          <w:trHeight w:val="315"/>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CAAB" w14:textId="77777777" w:rsidR="00820875" w:rsidRPr="002853B8" w:rsidRDefault="00820875">
            <w:pPr>
              <w:jc w:val="center"/>
              <w:rPr>
                <w:b/>
                <w:bCs/>
                <w:color w:val="000000"/>
                <w:sz w:val="22"/>
                <w:szCs w:val="22"/>
              </w:rPr>
            </w:pPr>
            <w:r w:rsidRPr="002853B8">
              <w:rPr>
                <w:b/>
                <w:bCs/>
                <w:color w:val="000000"/>
                <w:sz w:val="22"/>
                <w:szCs w:val="22"/>
              </w:rPr>
              <w:t>11</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CBC90" w14:textId="77777777" w:rsidR="00820875" w:rsidRPr="002853B8" w:rsidRDefault="00820875">
            <w:pPr>
              <w:rPr>
                <w:b/>
                <w:bCs/>
                <w:color w:val="000000"/>
                <w:sz w:val="22"/>
                <w:szCs w:val="22"/>
              </w:rPr>
            </w:pPr>
            <w:r w:rsidRPr="002853B8">
              <w:rPr>
                <w:b/>
                <w:bCs/>
                <w:color w:val="000000"/>
                <w:sz w:val="22"/>
                <w:szCs w:val="22"/>
              </w:rPr>
              <w:t xml:space="preserve">Hameçons N° 9 </w:t>
            </w:r>
          </w:p>
        </w:tc>
        <w:tc>
          <w:tcPr>
            <w:tcW w:w="2254" w:type="pct"/>
            <w:tcBorders>
              <w:top w:val="single" w:sz="4" w:space="0" w:color="auto"/>
              <w:left w:val="single" w:sz="4" w:space="0" w:color="auto"/>
              <w:bottom w:val="single" w:sz="4" w:space="0" w:color="auto"/>
              <w:right w:val="single" w:sz="4" w:space="0" w:color="auto"/>
            </w:tcBorders>
          </w:tcPr>
          <w:p w14:paraId="2B6407A0" w14:textId="77777777" w:rsidR="00820875" w:rsidRPr="002853B8" w:rsidRDefault="00820875">
            <w:pPr>
              <w:rPr>
                <w:color w:val="000000"/>
                <w:sz w:val="22"/>
                <w:szCs w:val="22"/>
              </w:rPr>
            </w:pPr>
          </w:p>
        </w:tc>
      </w:tr>
      <w:tr w:rsidR="00820875" w:rsidRPr="002853B8" w14:paraId="3D64B9EC"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28C35251"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9C6D0" w14:textId="77777777" w:rsidR="00820875" w:rsidRPr="002853B8" w:rsidRDefault="00820875">
            <w:pPr>
              <w:rPr>
                <w:color w:val="000000"/>
                <w:sz w:val="22"/>
                <w:szCs w:val="22"/>
              </w:rPr>
            </w:pPr>
            <w:r w:rsidRPr="002853B8">
              <w:rPr>
                <w:color w:val="000000"/>
                <w:sz w:val="22"/>
                <w:szCs w:val="22"/>
              </w:rPr>
              <w:t>Matière: 100% acier</w:t>
            </w:r>
          </w:p>
        </w:tc>
        <w:tc>
          <w:tcPr>
            <w:tcW w:w="2254" w:type="pct"/>
            <w:tcBorders>
              <w:top w:val="single" w:sz="4" w:space="0" w:color="auto"/>
              <w:left w:val="single" w:sz="4" w:space="0" w:color="auto"/>
              <w:bottom w:val="single" w:sz="4" w:space="0" w:color="auto"/>
              <w:right w:val="single" w:sz="4" w:space="0" w:color="auto"/>
            </w:tcBorders>
          </w:tcPr>
          <w:p w14:paraId="11E6C36C" w14:textId="77777777" w:rsidR="00820875" w:rsidRPr="002853B8" w:rsidRDefault="00820875">
            <w:pPr>
              <w:rPr>
                <w:color w:val="000000"/>
                <w:sz w:val="22"/>
                <w:szCs w:val="22"/>
              </w:rPr>
            </w:pPr>
          </w:p>
        </w:tc>
      </w:tr>
      <w:tr w:rsidR="00820875" w:rsidRPr="002853B8" w14:paraId="1F363CF6"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C3D5EB6"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74D00" w14:textId="77777777" w:rsidR="00820875" w:rsidRPr="002853B8" w:rsidRDefault="00820875">
            <w:pPr>
              <w:rPr>
                <w:color w:val="000000"/>
                <w:sz w:val="22"/>
                <w:szCs w:val="22"/>
              </w:rPr>
            </w:pPr>
            <w:r w:rsidRPr="002853B8">
              <w:rPr>
                <w:color w:val="000000"/>
                <w:sz w:val="22"/>
                <w:szCs w:val="22"/>
              </w:rPr>
              <w:t>Boite de 1000</w:t>
            </w:r>
          </w:p>
        </w:tc>
        <w:tc>
          <w:tcPr>
            <w:tcW w:w="2254" w:type="pct"/>
            <w:tcBorders>
              <w:top w:val="single" w:sz="4" w:space="0" w:color="auto"/>
              <w:left w:val="single" w:sz="4" w:space="0" w:color="auto"/>
              <w:bottom w:val="single" w:sz="4" w:space="0" w:color="auto"/>
              <w:right w:val="single" w:sz="4" w:space="0" w:color="auto"/>
            </w:tcBorders>
          </w:tcPr>
          <w:p w14:paraId="2B12A1DB" w14:textId="77777777" w:rsidR="00820875" w:rsidRPr="002853B8" w:rsidRDefault="00820875">
            <w:pPr>
              <w:rPr>
                <w:color w:val="000000"/>
                <w:sz w:val="22"/>
                <w:szCs w:val="22"/>
              </w:rPr>
            </w:pPr>
          </w:p>
        </w:tc>
      </w:tr>
      <w:tr w:rsidR="00820875" w:rsidRPr="002853B8" w14:paraId="75AA5B8F" w14:textId="77777777" w:rsidTr="00647CC6">
        <w:trPr>
          <w:trHeight w:val="315"/>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D7471" w14:textId="77777777" w:rsidR="00820875" w:rsidRPr="002853B8" w:rsidRDefault="00820875">
            <w:pPr>
              <w:jc w:val="center"/>
              <w:rPr>
                <w:b/>
                <w:bCs/>
                <w:color w:val="000000"/>
                <w:sz w:val="22"/>
                <w:szCs w:val="22"/>
              </w:rPr>
            </w:pPr>
            <w:r w:rsidRPr="002853B8">
              <w:rPr>
                <w:b/>
                <w:bCs/>
                <w:color w:val="000000"/>
                <w:sz w:val="22"/>
                <w:szCs w:val="22"/>
              </w:rPr>
              <w:t>12</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91368" w14:textId="77777777" w:rsidR="00820875" w:rsidRPr="002853B8" w:rsidRDefault="00820875">
            <w:pPr>
              <w:rPr>
                <w:b/>
                <w:bCs/>
                <w:color w:val="000000"/>
                <w:sz w:val="22"/>
                <w:szCs w:val="22"/>
              </w:rPr>
            </w:pPr>
            <w:r w:rsidRPr="002853B8">
              <w:rPr>
                <w:b/>
                <w:bCs/>
                <w:color w:val="000000"/>
                <w:sz w:val="22"/>
                <w:szCs w:val="22"/>
              </w:rPr>
              <w:t xml:space="preserve">Hameçons N°12 </w:t>
            </w:r>
          </w:p>
        </w:tc>
        <w:tc>
          <w:tcPr>
            <w:tcW w:w="2254" w:type="pct"/>
            <w:tcBorders>
              <w:top w:val="single" w:sz="4" w:space="0" w:color="auto"/>
              <w:left w:val="single" w:sz="4" w:space="0" w:color="auto"/>
              <w:bottom w:val="single" w:sz="4" w:space="0" w:color="auto"/>
              <w:right w:val="single" w:sz="4" w:space="0" w:color="auto"/>
            </w:tcBorders>
          </w:tcPr>
          <w:p w14:paraId="6FB00F78" w14:textId="77777777" w:rsidR="00820875" w:rsidRPr="002853B8" w:rsidRDefault="00820875">
            <w:pPr>
              <w:rPr>
                <w:color w:val="000000"/>
                <w:sz w:val="22"/>
                <w:szCs w:val="22"/>
              </w:rPr>
            </w:pPr>
          </w:p>
        </w:tc>
      </w:tr>
      <w:tr w:rsidR="00820875" w:rsidRPr="002853B8" w14:paraId="3765E6B3"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23876E2B"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A2CC8" w14:textId="77777777" w:rsidR="00820875" w:rsidRPr="002853B8" w:rsidRDefault="00820875">
            <w:pPr>
              <w:rPr>
                <w:color w:val="000000"/>
                <w:sz w:val="22"/>
                <w:szCs w:val="22"/>
              </w:rPr>
            </w:pPr>
            <w:r w:rsidRPr="002853B8">
              <w:rPr>
                <w:color w:val="000000"/>
                <w:sz w:val="22"/>
                <w:szCs w:val="22"/>
              </w:rPr>
              <w:t>Matière: 100% acier</w:t>
            </w:r>
          </w:p>
        </w:tc>
        <w:tc>
          <w:tcPr>
            <w:tcW w:w="2254" w:type="pct"/>
            <w:tcBorders>
              <w:top w:val="single" w:sz="4" w:space="0" w:color="auto"/>
              <w:left w:val="single" w:sz="4" w:space="0" w:color="auto"/>
              <w:bottom w:val="single" w:sz="4" w:space="0" w:color="auto"/>
              <w:right w:val="single" w:sz="4" w:space="0" w:color="auto"/>
            </w:tcBorders>
          </w:tcPr>
          <w:p w14:paraId="6CE34F82" w14:textId="77777777" w:rsidR="00820875" w:rsidRPr="002853B8" w:rsidRDefault="00820875">
            <w:pPr>
              <w:rPr>
                <w:color w:val="000000"/>
                <w:sz w:val="22"/>
                <w:szCs w:val="22"/>
              </w:rPr>
            </w:pPr>
          </w:p>
        </w:tc>
      </w:tr>
      <w:tr w:rsidR="00820875" w:rsidRPr="002853B8" w14:paraId="3D022224"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B503AF1"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20831" w14:textId="77777777" w:rsidR="00820875" w:rsidRPr="002853B8" w:rsidRDefault="00820875">
            <w:pPr>
              <w:rPr>
                <w:color w:val="000000"/>
                <w:sz w:val="22"/>
                <w:szCs w:val="22"/>
              </w:rPr>
            </w:pPr>
            <w:r w:rsidRPr="002853B8">
              <w:rPr>
                <w:color w:val="000000"/>
                <w:sz w:val="22"/>
                <w:szCs w:val="22"/>
              </w:rPr>
              <w:t>Boite de 1000</w:t>
            </w:r>
          </w:p>
        </w:tc>
        <w:tc>
          <w:tcPr>
            <w:tcW w:w="2254" w:type="pct"/>
            <w:tcBorders>
              <w:top w:val="single" w:sz="4" w:space="0" w:color="auto"/>
              <w:left w:val="single" w:sz="4" w:space="0" w:color="auto"/>
              <w:bottom w:val="single" w:sz="4" w:space="0" w:color="auto"/>
              <w:right w:val="single" w:sz="4" w:space="0" w:color="auto"/>
            </w:tcBorders>
          </w:tcPr>
          <w:p w14:paraId="06883FDA" w14:textId="77777777" w:rsidR="00820875" w:rsidRPr="002853B8" w:rsidRDefault="00820875">
            <w:pPr>
              <w:rPr>
                <w:color w:val="000000"/>
                <w:sz w:val="22"/>
                <w:szCs w:val="22"/>
              </w:rPr>
            </w:pPr>
          </w:p>
        </w:tc>
      </w:tr>
      <w:tr w:rsidR="00820875" w:rsidRPr="002853B8" w14:paraId="650B80D1" w14:textId="77777777" w:rsidTr="00647CC6">
        <w:trPr>
          <w:trHeight w:val="315"/>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48763" w14:textId="77777777" w:rsidR="00820875" w:rsidRPr="002853B8" w:rsidRDefault="00820875">
            <w:pPr>
              <w:jc w:val="center"/>
              <w:rPr>
                <w:b/>
                <w:bCs/>
                <w:color w:val="000000"/>
                <w:sz w:val="22"/>
                <w:szCs w:val="22"/>
              </w:rPr>
            </w:pPr>
            <w:r w:rsidRPr="002853B8">
              <w:rPr>
                <w:b/>
                <w:bCs/>
                <w:color w:val="000000"/>
                <w:sz w:val="22"/>
                <w:szCs w:val="22"/>
              </w:rPr>
              <w:t>13</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A9F4D" w14:textId="77777777" w:rsidR="00820875" w:rsidRPr="002853B8" w:rsidRDefault="00820875">
            <w:pPr>
              <w:rPr>
                <w:b/>
                <w:bCs/>
                <w:color w:val="000000"/>
                <w:sz w:val="22"/>
                <w:szCs w:val="22"/>
              </w:rPr>
            </w:pPr>
            <w:r w:rsidRPr="002853B8">
              <w:rPr>
                <w:b/>
                <w:bCs/>
                <w:color w:val="000000"/>
                <w:sz w:val="22"/>
                <w:szCs w:val="22"/>
              </w:rPr>
              <w:t xml:space="preserve">Hameçons N° 13 </w:t>
            </w:r>
          </w:p>
        </w:tc>
        <w:tc>
          <w:tcPr>
            <w:tcW w:w="2254" w:type="pct"/>
            <w:tcBorders>
              <w:top w:val="single" w:sz="4" w:space="0" w:color="auto"/>
              <w:left w:val="single" w:sz="4" w:space="0" w:color="auto"/>
              <w:bottom w:val="single" w:sz="4" w:space="0" w:color="auto"/>
              <w:right w:val="single" w:sz="4" w:space="0" w:color="auto"/>
            </w:tcBorders>
          </w:tcPr>
          <w:p w14:paraId="6D20EB87" w14:textId="77777777" w:rsidR="00820875" w:rsidRPr="002853B8" w:rsidRDefault="00820875">
            <w:pPr>
              <w:rPr>
                <w:color w:val="000000"/>
                <w:sz w:val="22"/>
                <w:szCs w:val="22"/>
              </w:rPr>
            </w:pPr>
          </w:p>
        </w:tc>
      </w:tr>
      <w:tr w:rsidR="00820875" w:rsidRPr="002853B8" w14:paraId="33AE050C"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0559B715" w14:textId="77777777" w:rsidR="00820875" w:rsidRPr="002853B8" w:rsidRDefault="00820875">
            <w:pPr>
              <w:rPr>
                <w:b/>
                <w:bCs/>
                <w:color w:val="000000"/>
                <w:sz w:val="22"/>
                <w:szCs w:val="22"/>
              </w:rPr>
            </w:pPr>
          </w:p>
        </w:tc>
        <w:tc>
          <w:tcPr>
            <w:tcW w:w="2309" w:type="pct"/>
            <w:tcBorders>
              <w:top w:val="single" w:sz="4" w:space="0" w:color="auto"/>
              <w:left w:val="nil"/>
              <w:bottom w:val="single" w:sz="4" w:space="0" w:color="auto"/>
              <w:right w:val="single" w:sz="4" w:space="0" w:color="auto"/>
            </w:tcBorders>
            <w:shd w:val="clear" w:color="auto" w:fill="auto"/>
            <w:vAlign w:val="center"/>
            <w:hideMark/>
          </w:tcPr>
          <w:p w14:paraId="5DD15C58" w14:textId="77777777" w:rsidR="00820875" w:rsidRPr="002853B8" w:rsidRDefault="00820875">
            <w:pPr>
              <w:rPr>
                <w:color w:val="000000"/>
                <w:sz w:val="22"/>
                <w:szCs w:val="22"/>
              </w:rPr>
            </w:pPr>
            <w:r w:rsidRPr="002853B8">
              <w:rPr>
                <w:color w:val="000000"/>
                <w:sz w:val="22"/>
                <w:szCs w:val="22"/>
              </w:rPr>
              <w:t>Matière: 100% acier</w:t>
            </w:r>
          </w:p>
        </w:tc>
        <w:tc>
          <w:tcPr>
            <w:tcW w:w="2254" w:type="pct"/>
            <w:tcBorders>
              <w:top w:val="single" w:sz="4" w:space="0" w:color="auto"/>
              <w:left w:val="single" w:sz="4" w:space="0" w:color="auto"/>
              <w:bottom w:val="single" w:sz="4" w:space="0" w:color="auto"/>
              <w:right w:val="single" w:sz="4" w:space="0" w:color="auto"/>
            </w:tcBorders>
          </w:tcPr>
          <w:p w14:paraId="33CCB0E2" w14:textId="77777777" w:rsidR="00820875" w:rsidRPr="002853B8" w:rsidRDefault="00820875">
            <w:pPr>
              <w:rPr>
                <w:color w:val="000000"/>
                <w:sz w:val="22"/>
                <w:szCs w:val="22"/>
              </w:rPr>
            </w:pPr>
          </w:p>
        </w:tc>
      </w:tr>
      <w:tr w:rsidR="00820875" w:rsidRPr="002853B8" w14:paraId="028BBFE0"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36046E6F"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630D6054" w14:textId="77777777" w:rsidR="00820875" w:rsidRPr="002853B8" w:rsidRDefault="00820875">
            <w:pPr>
              <w:rPr>
                <w:color w:val="000000"/>
                <w:sz w:val="22"/>
                <w:szCs w:val="22"/>
              </w:rPr>
            </w:pPr>
            <w:r w:rsidRPr="002853B8">
              <w:rPr>
                <w:color w:val="000000"/>
                <w:sz w:val="22"/>
                <w:szCs w:val="22"/>
              </w:rPr>
              <w:t>Boite de 1000</w:t>
            </w:r>
          </w:p>
        </w:tc>
        <w:tc>
          <w:tcPr>
            <w:tcW w:w="2254" w:type="pct"/>
            <w:tcBorders>
              <w:top w:val="nil"/>
              <w:left w:val="single" w:sz="4" w:space="0" w:color="auto"/>
              <w:bottom w:val="single" w:sz="4" w:space="0" w:color="auto"/>
              <w:right w:val="single" w:sz="4" w:space="0" w:color="auto"/>
            </w:tcBorders>
          </w:tcPr>
          <w:p w14:paraId="012DDA6E" w14:textId="77777777" w:rsidR="00820875" w:rsidRPr="002853B8" w:rsidRDefault="00820875">
            <w:pPr>
              <w:rPr>
                <w:color w:val="000000"/>
                <w:sz w:val="22"/>
                <w:szCs w:val="22"/>
              </w:rPr>
            </w:pPr>
          </w:p>
        </w:tc>
      </w:tr>
      <w:tr w:rsidR="00820875" w:rsidRPr="002853B8" w14:paraId="22DF21E3"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64CB629" w14:textId="77777777" w:rsidR="00820875" w:rsidRPr="002853B8" w:rsidRDefault="00820875">
            <w:pPr>
              <w:jc w:val="center"/>
              <w:rPr>
                <w:b/>
                <w:bCs/>
                <w:color w:val="000000"/>
                <w:sz w:val="22"/>
                <w:szCs w:val="22"/>
              </w:rPr>
            </w:pPr>
            <w:r w:rsidRPr="002853B8">
              <w:rPr>
                <w:b/>
                <w:bCs/>
                <w:color w:val="000000"/>
                <w:sz w:val="22"/>
                <w:szCs w:val="22"/>
              </w:rPr>
              <w:t>14</w:t>
            </w:r>
          </w:p>
        </w:tc>
        <w:tc>
          <w:tcPr>
            <w:tcW w:w="2309" w:type="pct"/>
            <w:tcBorders>
              <w:top w:val="nil"/>
              <w:left w:val="nil"/>
              <w:bottom w:val="single" w:sz="4" w:space="0" w:color="auto"/>
              <w:right w:val="single" w:sz="4" w:space="0" w:color="auto"/>
            </w:tcBorders>
            <w:shd w:val="clear" w:color="auto" w:fill="auto"/>
            <w:vAlign w:val="center"/>
            <w:hideMark/>
          </w:tcPr>
          <w:p w14:paraId="07F52F2C" w14:textId="77777777" w:rsidR="00820875" w:rsidRPr="002853B8" w:rsidRDefault="00820875">
            <w:pPr>
              <w:rPr>
                <w:b/>
                <w:bCs/>
                <w:color w:val="000000"/>
                <w:sz w:val="22"/>
                <w:szCs w:val="22"/>
              </w:rPr>
            </w:pPr>
            <w:r w:rsidRPr="002853B8">
              <w:rPr>
                <w:b/>
                <w:bCs/>
                <w:color w:val="000000"/>
                <w:sz w:val="22"/>
                <w:szCs w:val="22"/>
              </w:rPr>
              <w:t xml:space="preserve">Hameçons N° 14 </w:t>
            </w:r>
          </w:p>
        </w:tc>
        <w:tc>
          <w:tcPr>
            <w:tcW w:w="2254" w:type="pct"/>
            <w:tcBorders>
              <w:top w:val="nil"/>
              <w:left w:val="single" w:sz="4" w:space="0" w:color="auto"/>
              <w:bottom w:val="single" w:sz="4" w:space="0" w:color="auto"/>
              <w:right w:val="single" w:sz="4" w:space="0" w:color="auto"/>
            </w:tcBorders>
          </w:tcPr>
          <w:p w14:paraId="351FC8D2" w14:textId="77777777" w:rsidR="00820875" w:rsidRPr="002853B8" w:rsidRDefault="00820875">
            <w:pPr>
              <w:rPr>
                <w:color w:val="000000"/>
                <w:sz w:val="22"/>
                <w:szCs w:val="22"/>
              </w:rPr>
            </w:pPr>
          </w:p>
        </w:tc>
      </w:tr>
      <w:tr w:rsidR="00820875" w:rsidRPr="002853B8" w14:paraId="705A78E0"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6523B996"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26938B35" w14:textId="77777777" w:rsidR="00820875" w:rsidRPr="002853B8" w:rsidRDefault="00820875">
            <w:pPr>
              <w:rPr>
                <w:color w:val="000000"/>
                <w:sz w:val="22"/>
                <w:szCs w:val="22"/>
              </w:rPr>
            </w:pPr>
            <w:r w:rsidRPr="002853B8">
              <w:rPr>
                <w:color w:val="000000"/>
                <w:sz w:val="22"/>
                <w:szCs w:val="22"/>
              </w:rPr>
              <w:t>Matière: 100% acier</w:t>
            </w:r>
          </w:p>
        </w:tc>
        <w:tc>
          <w:tcPr>
            <w:tcW w:w="2254" w:type="pct"/>
            <w:tcBorders>
              <w:top w:val="nil"/>
              <w:left w:val="single" w:sz="4" w:space="0" w:color="auto"/>
              <w:bottom w:val="single" w:sz="4" w:space="0" w:color="auto"/>
              <w:right w:val="single" w:sz="4" w:space="0" w:color="auto"/>
            </w:tcBorders>
          </w:tcPr>
          <w:p w14:paraId="71BD23A0" w14:textId="77777777" w:rsidR="00820875" w:rsidRPr="002853B8" w:rsidRDefault="00820875">
            <w:pPr>
              <w:rPr>
                <w:color w:val="000000"/>
                <w:sz w:val="22"/>
                <w:szCs w:val="22"/>
              </w:rPr>
            </w:pPr>
          </w:p>
        </w:tc>
      </w:tr>
      <w:tr w:rsidR="00820875" w:rsidRPr="002853B8" w14:paraId="5846AF4C"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59DC2754"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6DDDA864" w14:textId="77777777" w:rsidR="00820875" w:rsidRPr="002853B8" w:rsidRDefault="00820875">
            <w:pPr>
              <w:rPr>
                <w:color w:val="000000"/>
                <w:sz w:val="22"/>
                <w:szCs w:val="22"/>
              </w:rPr>
            </w:pPr>
            <w:r w:rsidRPr="002853B8">
              <w:rPr>
                <w:color w:val="000000"/>
                <w:sz w:val="22"/>
                <w:szCs w:val="22"/>
              </w:rPr>
              <w:t>Boite de 1000</w:t>
            </w:r>
          </w:p>
        </w:tc>
        <w:tc>
          <w:tcPr>
            <w:tcW w:w="2254" w:type="pct"/>
            <w:tcBorders>
              <w:top w:val="nil"/>
              <w:left w:val="single" w:sz="4" w:space="0" w:color="auto"/>
              <w:bottom w:val="single" w:sz="4" w:space="0" w:color="auto"/>
              <w:right w:val="single" w:sz="4" w:space="0" w:color="auto"/>
            </w:tcBorders>
          </w:tcPr>
          <w:p w14:paraId="7FA0106B" w14:textId="77777777" w:rsidR="00820875" w:rsidRPr="002853B8" w:rsidRDefault="00820875">
            <w:pPr>
              <w:rPr>
                <w:color w:val="000000"/>
                <w:sz w:val="22"/>
                <w:szCs w:val="22"/>
              </w:rPr>
            </w:pPr>
          </w:p>
        </w:tc>
      </w:tr>
      <w:tr w:rsidR="00820875" w:rsidRPr="002853B8" w14:paraId="5A5F0F36"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ABFDFBC" w14:textId="77777777" w:rsidR="00820875" w:rsidRPr="002853B8" w:rsidRDefault="00820875">
            <w:pPr>
              <w:jc w:val="center"/>
              <w:rPr>
                <w:b/>
                <w:bCs/>
                <w:color w:val="000000"/>
                <w:sz w:val="22"/>
                <w:szCs w:val="22"/>
              </w:rPr>
            </w:pPr>
            <w:r w:rsidRPr="002853B8">
              <w:rPr>
                <w:b/>
                <w:bCs/>
                <w:color w:val="000000"/>
                <w:sz w:val="22"/>
                <w:szCs w:val="22"/>
              </w:rPr>
              <w:t>15</w:t>
            </w:r>
          </w:p>
        </w:tc>
        <w:tc>
          <w:tcPr>
            <w:tcW w:w="2309" w:type="pct"/>
            <w:tcBorders>
              <w:top w:val="nil"/>
              <w:left w:val="nil"/>
              <w:bottom w:val="single" w:sz="4" w:space="0" w:color="auto"/>
              <w:right w:val="single" w:sz="4" w:space="0" w:color="auto"/>
            </w:tcBorders>
            <w:shd w:val="clear" w:color="auto" w:fill="auto"/>
            <w:vAlign w:val="center"/>
            <w:hideMark/>
          </w:tcPr>
          <w:p w14:paraId="1DF70312" w14:textId="77777777" w:rsidR="00820875" w:rsidRPr="002853B8" w:rsidRDefault="00820875">
            <w:pPr>
              <w:rPr>
                <w:b/>
                <w:bCs/>
                <w:color w:val="000000"/>
                <w:sz w:val="22"/>
                <w:szCs w:val="22"/>
              </w:rPr>
            </w:pPr>
            <w:r w:rsidRPr="002853B8">
              <w:rPr>
                <w:b/>
                <w:bCs/>
                <w:color w:val="000000"/>
                <w:sz w:val="22"/>
                <w:szCs w:val="22"/>
              </w:rPr>
              <w:t xml:space="preserve">Hameçons N° 15 </w:t>
            </w:r>
          </w:p>
        </w:tc>
        <w:tc>
          <w:tcPr>
            <w:tcW w:w="2254" w:type="pct"/>
            <w:tcBorders>
              <w:top w:val="nil"/>
              <w:left w:val="single" w:sz="4" w:space="0" w:color="auto"/>
              <w:bottom w:val="single" w:sz="4" w:space="0" w:color="auto"/>
              <w:right w:val="single" w:sz="4" w:space="0" w:color="auto"/>
            </w:tcBorders>
          </w:tcPr>
          <w:p w14:paraId="12DEFF57" w14:textId="77777777" w:rsidR="00820875" w:rsidRPr="002853B8" w:rsidRDefault="00820875">
            <w:pPr>
              <w:rPr>
                <w:color w:val="000000"/>
                <w:sz w:val="22"/>
                <w:szCs w:val="22"/>
              </w:rPr>
            </w:pPr>
          </w:p>
        </w:tc>
      </w:tr>
      <w:tr w:rsidR="00820875" w:rsidRPr="002853B8" w14:paraId="01FD9028"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0BD760DD"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60ABB462" w14:textId="77777777" w:rsidR="00820875" w:rsidRPr="002853B8" w:rsidRDefault="00820875">
            <w:pPr>
              <w:rPr>
                <w:color w:val="000000"/>
                <w:sz w:val="22"/>
                <w:szCs w:val="22"/>
              </w:rPr>
            </w:pPr>
            <w:r w:rsidRPr="002853B8">
              <w:rPr>
                <w:color w:val="000000"/>
                <w:sz w:val="22"/>
                <w:szCs w:val="22"/>
              </w:rPr>
              <w:t>Matière: 100% acier</w:t>
            </w:r>
          </w:p>
        </w:tc>
        <w:tc>
          <w:tcPr>
            <w:tcW w:w="2254" w:type="pct"/>
            <w:tcBorders>
              <w:top w:val="nil"/>
              <w:left w:val="single" w:sz="4" w:space="0" w:color="auto"/>
              <w:bottom w:val="single" w:sz="4" w:space="0" w:color="auto"/>
              <w:right w:val="single" w:sz="4" w:space="0" w:color="auto"/>
            </w:tcBorders>
          </w:tcPr>
          <w:p w14:paraId="7BC7E0AA" w14:textId="77777777" w:rsidR="00820875" w:rsidRPr="002853B8" w:rsidRDefault="00820875">
            <w:pPr>
              <w:rPr>
                <w:color w:val="000000"/>
                <w:sz w:val="22"/>
                <w:szCs w:val="22"/>
              </w:rPr>
            </w:pPr>
          </w:p>
        </w:tc>
      </w:tr>
      <w:tr w:rsidR="00820875" w:rsidRPr="002853B8" w14:paraId="32A071F0"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77900381"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6AE355D0" w14:textId="77777777" w:rsidR="00820875" w:rsidRPr="002853B8" w:rsidRDefault="00820875">
            <w:pPr>
              <w:rPr>
                <w:color w:val="000000"/>
                <w:sz w:val="22"/>
                <w:szCs w:val="22"/>
              </w:rPr>
            </w:pPr>
            <w:r w:rsidRPr="002853B8">
              <w:rPr>
                <w:color w:val="000000"/>
                <w:sz w:val="22"/>
                <w:szCs w:val="22"/>
              </w:rPr>
              <w:t>Boite de 1000</w:t>
            </w:r>
          </w:p>
        </w:tc>
        <w:tc>
          <w:tcPr>
            <w:tcW w:w="2254" w:type="pct"/>
            <w:tcBorders>
              <w:top w:val="nil"/>
              <w:left w:val="single" w:sz="4" w:space="0" w:color="auto"/>
              <w:bottom w:val="single" w:sz="4" w:space="0" w:color="auto"/>
              <w:right w:val="single" w:sz="4" w:space="0" w:color="auto"/>
            </w:tcBorders>
          </w:tcPr>
          <w:p w14:paraId="0F87577F" w14:textId="77777777" w:rsidR="00820875" w:rsidRPr="002853B8" w:rsidRDefault="00820875">
            <w:pPr>
              <w:rPr>
                <w:color w:val="000000"/>
                <w:sz w:val="22"/>
                <w:szCs w:val="22"/>
              </w:rPr>
            </w:pPr>
          </w:p>
        </w:tc>
      </w:tr>
      <w:tr w:rsidR="00820875" w:rsidRPr="002853B8" w14:paraId="6B41CE95"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3FD9E8" w14:textId="77777777" w:rsidR="00820875" w:rsidRPr="002853B8" w:rsidRDefault="00820875">
            <w:pPr>
              <w:jc w:val="center"/>
              <w:rPr>
                <w:b/>
                <w:bCs/>
                <w:color w:val="000000"/>
                <w:sz w:val="22"/>
                <w:szCs w:val="22"/>
              </w:rPr>
            </w:pPr>
            <w:r w:rsidRPr="002853B8">
              <w:rPr>
                <w:b/>
                <w:bCs/>
                <w:color w:val="000000"/>
                <w:sz w:val="22"/>
                <w:szCs w:val="22"/>
              </w:rPr>
              <w:t>16</w:t>
            </w:r>
          </w:p>
        </w:tc>
        <w:tc>
          <w:tcPr>
            <w:tcW w:w="2309" w:type="pct"/>
            <w:tcBorders>
              <w:top w:val="nil"/>
              <w:left w:val="nil"/>
              <w:bottom w:val="single" w:sz="4" w:space="0" w:color="auto"/>
              <w:right w:val="single" w:sz="4" w:space="0" w:color="auto"/>
            </w:tcBorders>
            <w:shd w:val="clear" w:color="auto" w:fill="auto"/>
            <w:vAlign w:val="center"/>
            <w:hideMark/>
          </w:tcPr>
          <w:p w14:paraId="3C976B54" w14:textId="1562FEC7" w:rsidR="00820875" w:rsidRPr="002853B8" w:rsidRDefault="00820875">
            <w:pPr>
              <w:rPr>
                <w:b/>
                <w:bCs/>
                <w:color w:val="000000"/>
                <w:sz w:val="22"/>
                <w:szCs w:val="22"/>
              </w:rPr>
            </w:pPr>
            <w:r w:rsidRPr="002853B8">
              <w:rPr>
                <w:b/>
                <w:bCs/>
                <w:color w:val="000000"/>
                <w:sz w:val="22"/>
                <w:szCs w:val="22"/>
              </w:rPr>
              <w:t xml:space="preserve">Conteneur isotherme: </w:t>
            </w:r>
          </w:p>
        </w:tc>
        <w:tc>
          <w:tcPr>
            <w:tcW w:w="2254" w:type="pct"/>
            <w:tcBorders>
              <w:top w:val="nil"/>
              <w:left w:val="single" w:sz="4" w:space="0" w:color="auto"/>
              <w:bottom w:val="single" w:sz="4" w:space="0" w:color="auto"/>
              <w:right w:val="single" w:sz="4" w:space="0" w:color="auto"/>
            </w:tcBorders>
          </w:tcPr>
          <w:p w14:paraId="34301113" w14:textId="77777777" w:rsidR="00820875" w:rsidRPr="002853B8" w:rsidRDefault="00820875">
            <w:pPr>
              <w:rPr>
                <w:color w:val="000000"/>
                <w:sz w:val="22"/>
                <w:szCs w:val="22"/>
              </w:rPr>
            </w:pPr>
          </w:p>
        </w:tc>
      </w:tr>
      <w:tr w:rsidR="00820875" w:rsidRPr="00C1496E" w14:paraId="26D36636"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569F1E1E"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315345A2" w14:textId="77777777" w:rsidR="00820875" w:rsidRPr="002853B8" w:rsidRDefault="00820875">
            <w:pPr>
              <w:rPr>
                <w:color w:val="000000"/>
                <w:sz w:val="22"/>
                <w:szCs w:val="22"/>
                <w:lang w:val="fr-FR"/>
              </w:rPr>
            </w:pPr>
            <w:r w:rsidRPr="002853B8">
              <w:rPr>
                <w:color w:val="000000"/>
                <w:sz w:val="22"/>
                <w:szCs w:val="22"/>
                <w:lang w:val="fr-FR"/>
              </w:rPr>
              <w:t>Dim. Ext. en mm (LxPxH) :800 x 600 x 715 mm</w:t>
            </w:r>
          </w:p>
        </w:tc>
        <w:tc>
          <w:tcPr>
            <w:tcW w:w="2254" w:type="pct"/>
            <w:tcBorders>
              <w:top w:val="nil"/>
              <w:left w:val="single" w:sz="4" w:space="0" w:color="auto"/>
              <w:bottom w:val="single" w:sz="4" w:space="0" w:color="auto"/>
              <w:right w:val="single" w:sz="4" w:space="0" w:color="auto"/>
            </w:tcBorders>
          </w:tcPr>
          <w:p w14:paraId="6803BFAB" w14:textId="77777777" w:rsidR="00820875" w:rsidRPr="002853B8" w:rsidRDefault="00820875">
            <w:pPr>
              <w:rPr>
                <w:color w:val="000000"/>
                <w:sz w:val="22"/>
                <w:szCs w:val="22"/>
                <w:lang w:val="fr-FR"/>
              </w:rPr>
            </w:pPr>
          </w:p>
        </w:tc>
      </w:tr>
      <w:tr w:rsidR="00820875" w:rsidRPr="00C1496E" w14:paraId="0F93C6EA"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1704EFF3" w14:textId="77777777" w:rsidR="00820875" w:rsidRPr="002853B8" w:rsidRDefault="00820875">
            <w:pPr>
              <w:rPr>
                <w:b/>
                <w:bCs/>
                <w:color w:val="000000"/>
                <w:sz w:val="22"/>
                <w:szCs w:val="22"/>
                <w:lang w:val="fr-FR"/>
              </w:rPr>
            </w:pPr>
          </w:p>
        </w:tc>
        <w:tc>
          <w:tcPr>
            <w:tcW w:w="2309" w:type="pct"/>
            <w:tcBorders>
              <w:top w:val="nil"/>
              <w:left w:val="nil"/>
              <w:bottom w:val="single" w:sz="4" w:space="0" w:color="auto"/>
              <w:right w:val="single" w:sz="4" w:space="0" w:color="auto"/>
            </w:tcBorders>
            <w:shd w:val="clear" w:color="auto" w:fill="auto"/>
            <w:vAlign w:val="center"/>
            <w:hideMark/>
          </w:tcPr>
          <w:p w14:paraId="3375F7F3" w14:textId="77777777" w:rsidR="00820875" w:rsidRPr="002853B8" w:rsidRDefault="00820875">
            <w:pPr>
              <w:rPr>
                <w:color w:val="000000"/>
                <w:sz w:val="22"/>
                <w:szCs w:val="22"/>
                <w:lang w:val="fr-FR"/>
              </w:rPr>
            </w:pPr>
            <w:r w:rsidRPr="002853B8">
              <w:rPr>
                <w:color w:val="000000"/>
                <w:sz w:val="22"/>
                <w:szCs w:val="22"/>
                <w:lang w:val="fr-FR"/>
              </w:rPr>
              <w:t>Dim. Int. en mm (LxPxH)620 x 410 x 520 mm</w:t>
            </w:r>
          </w:p>
        </w:tc>
        <w:tc>
          <w:tcPr>
            <w:tcW w:w="2254" w:type="pct"/>
            <w:tcBorders>
              <w:top w:val="nil"/>
              <w:left w:val="single" w:sz="4" w:space="0" w:color="auto"/>
              <w:bottom w:val="single" w:sz="4" w:space="0" w:color="auto"/>
              <w:right w:val="single" w:sz="4" w:space="0" w:color="auto"/>
            </w:tcBorders>
          </w:tcPr>
          <w:p w14:paraId="235F7E21" w14:textId="77777777" w:rsidR="00820875" w:rsidRPr="002853B8" w:rsidRDefault="00820875">
            <w:pPr>
              <w:rPr>
                <w:color w:val="000000"/>
                <w:sz w:val="22"/>
                <w:szCs w:val="22"/>
                <w:lang w:val="fr-FR"/>
              </w:rPr>
            </w:pPr>
          </w:p>
        </w:tc>
      </w:tr>
      <w:tr w:rsidR="00820875" w:rsidRPr="005D6FFE" w14:paraId="0E0169ED"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3342CAD6" w14:textId="77777777" w:rsidR="00820875" w:rsidRPr="002853B8" w:rsidRDefault="00820875">
            <w:pPr>
              <w:rPr>
                <w:b/>
                <w:bCs/>
                <w:color w:val="000000"/>
                <w:sz w:val="22"/>
                <w:szCs w:val="22"/>
                <w:lang w:val="fr-FR"/>
              </w:rPr>
            </w:pPr>
          </w:p>
        </w:tc>
        <w:tc>
          <w:tcPr>
            <w:tcW w:w="2309" w:type="pct"/>
            <w:tcBorders>
              <w:top w:val="nil"/>
              <w:left w:val="nil"/>
              <w:bottom w:val="single" w:sz="4" w:space="0" w:color="auto"/>
              <w:right w:val="single" w:sz="4" w:space="0" w:color="auto"/>
            </w:tcBorders>
            <w:shd w:val="clear" w:color="auto" w:fill="auto"/>
            <w:vAlign w:val="center"/>
            <w:hideMark/>
          </w:tcPr>
          <w:p w14:paraId="246C46B1" w14:textId="77777777" w:rsidR="00820875" w:rsidRPr="002853B8" w:rsidRDefault="00820875">
            <w:pPr>
              <w:rPr>
                <w:color w:val="000000"/>
                <w:sz w:val="22"/>
                <w:szCs w:val="22"/>
                <w:lang w:val="fr-FR"/>
              </w:rPr>
            </w:pPr>
            <w:r w:rsidRPr="002853B8">
              <w:rPr>
                <w:color w:val="000000"/>
                <w:sz w:val="22"/>
                <w:szCs w:val="22"/>
                <w:lang w:val="fr-FR"/>
              </w:rPr>
              <w:t>Volume intérieur (coffre isotherme) 132 litres</w:t>
            </w:r>
          </w:p>
        </w:tc>
        <w:tc>
          <w:tcPr>
            <w:tcW w:w="2254" w:type="pct"/>
            <w:tcBorders>
              <w:top w:val="nil"/>
              <w:left w:val="single" w:sz="4" w:space="0" w:color="auto"/>
              <w:bottom w:val="single" w:sz="4" w:space="0" w:color="auto"/>
              <w:right w:val="single" w:sz="4" w:space="0" w:color="auto"/>
            </w:tcBorders>
          </w:tcPr>
          <w:p w14:paraId="594A2BC7" w14:textId="77777777" w:rsidR="00820875" w:rsidRPr="002853B8" w:rsidRDefault="00820875">
            <w:pPr>
              <w:rPr>
                <w:color w:val="000000"/>
                <w:sz w:val="22"/>
                <w:szCs w:val="22"/>
                <w:lang w:val="fr-FR"/>
              </w:rPr>
            </w:pPr>
          </w:p>
        </w:tc>
      </w:tr>
      <w:tr w:rsidR="00820875" w:rsidRPr="002853B8" w14:paraId="08639D98"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674954DB" w14:textId="77777777" w:rsidR="00820875" w:rsidRPr="002853B8" w:rsidRDefault="00820875">
            <w:pPr>
              <w:rPr>
                <w:b/>
                <w:bCs/>
                <w:color w:val="000000"/>
                <w:sz w:val="22"/>
                <w:szCs w:val="22"/>
                <w:lang w:val="fr-FR"/>
              </w:rPr>
            </w:pPr>
          </w:p>
        </w:tc>
        <w:tc>
          <w:tcPr>
            <w:tcW w:w="2309" w:type="pct"/>
            <w:tcBorders>
              <w:top w:val="nil"/>
              <w:left w:val="nil"/>
              <w:bottom w:val="single" w:sz="4" w:space="0" w:color="auto"/>
              <w:right w:val="single" w:sz="4" w:space="0" w:color="auto"/>
            </w:tcBorders>
            <w:shd w:val="clear" w:color="auto" w:fill="auto"/>
            <w:vAlign w:val="center"/>
            <w:hideMark/>
          </w:tcPr>
          <w:p w14:paraId="03493266" w14:textId="70DDACE4" w:rsidR="00820875" w:rsidRPr="002853B8" w:rsidRDefault="00820875">
            <w:pPr>
              <w:rPr>
                <w:color w:val="000000"/>
                <w:sz w:val="22"/>
                <w:szCs w:val="22"/>
              </w:rPr>
            </w:pPr>
            <w:r w:rsidRPr="002853B8">
              <w:rPr>
                <w:color w:val="000000"/>
                <w:sz w:val="22"/>
                <w:szCs w:val="22"/>
              </w:rPr>
              <w:t xml:space="preserve">Poids à </w:t>
            </w:r>
            <w:r w:rsidR="003F02E4" w:rsidRPr="002853B8">
              <w:rPr>
                <w:color w:val="000000"/>
                <w:sz w:val="22"/>
                <w:szCs w:val="22"/>
              </w:rPr>
              <w:t>vide:</w:t>
            </w:r>
            <w:r w:rsidRPr="002853B8">
              <w:rPr>
                <w:color w:val="000000"/>
                <w:sz w:val="22"/>
                <w:szCs w:val="22"/>
              </w:rPr>
              <w:t xml:space="preserve"> 31Kg</w:t>
            </w:r>
          </w:p>
        </w:tc>
        <w:tc>
          <w:tcPr>
            <w:tcW w:w="2254" w:type="pct"/>
            <w:tcBorders>
              <w:top w:val="nil"/>
              <w:left w:val="single" w:sz="4" w:space="0" w:color="auto"/>
              <w:bottom w:val="single" w:sz="4" w:space="0" w:color="auto"/>
              <w:right w:val="single" w:sz="4" w:space="0" w:color="auto"/>
            </w:tcBorders>
          </w:tcPr>
          <w:p w14:paraId="42BE95E2" w14:textId="77777777" w:rsidR="00820875" w:rsidRPr="002853B8" w:rsidRDefault="00820875">
            <w:pPr>
              <w:rPr>
                <w:color w:val="000000"/>
                <w:sz w:val="22"/>
                <w:szCs w:val="22"/>
              </w:rPr>
            </w:pPr>
          </w:p>
        </w:tc>
      </w:tr>
      <w:tr w:rsidR="00820875" w:rsidRPr="002853B8" w14:paraId="0C417D74"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70A177B4"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7D7A2A06" w14:textId="6D65F6EF" w:rsidR="00820875" w:rsidRPr="002853B8" w:rsidRDefault="00820875">
            <w:pPr>
              <w:rPr>
                <w:color w:val="000000"/>
                <w:sz w:val="22"/>
                <w:szCs w:val="22"/>
              </w:rPr>
            </w:pPr>
            <w:r w:rsidRPr="002853B8">
              <w:rPr>
                <w:color w:val="000000"/>
                <w:sz w:val="22"/>
                <w:szCs w:val="22"/>
              </w:rPr>
              <w:t xml:space="preserve">Matière </w:t>
            </w:r>
            <w:r w:rsidR="003F02E4" w:rsidRPr="002853B8">
              <w:rPr>
                <w:color w:val="000000"/>
                <w:sz w:val="22"/>
                <w:szCs w:val="22"/>
              </w:rPr>
              <w:t>isolante:</w:t>
            </w:r>
            <w:r w:rsidRPr="002853B8">
              <w:rPr>
                <w:color w:val="000000"/>
                <w:sz w:val="22"/>
                <w:szCs w:val="22"/>
              </w:rPr>
              <w:t xml:space="preserve"> Mousse polyuréthane</w:t>
            </w:r>
          </w:p>
        </w:tc>
        <w:tc>
          <w:tcPr>
            <w:tcW w:w="2254" w:type="pct"/>
            <w:tcBorders>
              <w:top w:val="nil"/>
              <w:left w:val="single" w:sz="4" w:space="0" w:color="auto"/>
              <w:bottom w:val="single" w:sz="4" w:space="0" w:color="auto"/>
              <w:right w:val="single" w:sz="4" w:space="0" w:color="auto"/>
            </w:tcBorders>
          </w:tcPr>
          <w:p w14:paraId="317BA146" w14:textId="77777777" w:rsidR="00820875" w:rsidRPr="002853B8" w:rsidRDefault="00820875">
            <w:pPr>
              <w:rPr>
                <w:color w:val="000000"/>
                <w:sz w:val="22"/>
                <w:szCs w:val="22"/>
              </w:rPr>
            </w:pPr>
          </w:p>
        </w:tc>
      </w:tr>
      <w:tr w:rsidR="00820875" w:rsidRPr="005D6FFE" w14:paraId="7775327D"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477689A1"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298AD210" w14:textId="77777777" w:rsidR="00820875" w:rsidRPr="002853B8" w:rsidRDefault="00820875">
            <w:pPr>
              <w:rPr>
                <w:color w:val="000000"/>
                <w:sz w:val="22"/>
                <w:szCs w:val="22"/>
                <w:lang w:val="fr-FR"/>
              </w:rPr>
            </w:pPr>
            <w:r w:rsidRPr="002853B8">
              <w:rPr>
                <w:color w:val="000000"/>
                <w:sz w:val="22"/>
                <w:szCs w:val="22"/>
                <w:lang w:val="fr-FR"/>
              </w:rPr>
              <w:t>Matière des parois : Polyéthylène alimentaire</w:t>
            </w:r>
          </w:p>
        </w:tc>
        <w:tc>
          <w:tcPr>
            <w:tcW w:w="2254" w:type="pct"/>
            <w:tcBorders>
              <w:top w:val="nil"/>
              <w:left w:val="single" w:sz="4" w:space="0" w:color="auto"/>
              <w:bottom w:val="single" w:sz="4" w:space="0" w:color="auto"/>
              <w:right w:val="single" w:sz="4" w:space="0" w:color="auto"/>
            </w:tcBorders>
          </w:tcPr>
          <w:p w14:paraId="28AF29A3" w14:textId="77777777" w:rsidR="00820875" w:rsidRPr="002853B8" w:rsidRDefault="00820875">
            <w:pPr>
              <w:rPr>
                <w:color w:val="000000"/>
                <w:sz w:val="22"/>
                <w:szCs w:val="22"/>
                <w:lang w:val="fr-FR"/>
              </w:rPr>
            </w:pPr>
          </w:p>
        </w:tc>
      </w:tr>
      <w:tr w:rsidR="00820875" w:rsidRPr="002853B8" w14:paraId="5B4871D8"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661EEAEE" w14:textId="77777777" w:rsidR="00820875" w:rsidRPr="002853B8" w:rsidRDefault="00820875">
            <w:pPr>
              <w:rPr>
                <w:b/>
                <w:bCs/>
                <w:color w:val="000000"/>
                <w:sz w:val="22"/>
                <w:szCs w:val="22"/>
                <w:lang w:val="fr-FR"/>
              </w:rPr>
            </w:pPr>
          </w:p>
        </w:tc>
        <w:tc>
          <w:tcPr>
            <w:tcW w:w="2309" w:type="pct"/>
            <w:tcBorders>
              <w:top w:val="nil"/>
              <w:left w:val="nil"/>
              <w:bottom w:val="single" w:sz="4" w:space="0" w:color="auto"/>
              <w:right w:val="single" w:sz="4" w:space="0" w:color="auto"/>
            </w:tcBorders>
            <w:shd w:val="clear" w:color="auto" w:fill="auto"/>
            <w:vAlign w:val="center"/>
            <w:hideMark/>
          </w:tcPr>
          <w:p w14:paraId="4B27A0AD" w14:textId="6B76C22B" w:rsidR="00820875" w:rsidRPr="002853B8" w:rsidRDefault="00820875">
            <w:pPr>
              <w:rPr>
                <w:color w:val="000000"/>
                <w:sz w:val="22"/>
                <w:szCs w:val="22"/>
              </w:rPr>
            </w:pPr>
            <w:r w:rsidRPr="002853B8">
              <w:rPr>
                <w:color w:val="000000"/>
                <w:sz w:val="22"/>
                <w:szCs w:val="22"/>
              </w:rPr>
              <w:t>Format:</w:t>
            </w:r>
          </w:p>
        </w:tc>
        <w:tc>
          <w:tcPr>
            <w:tcW w:w="2254" w:type="pct"/>
            <w:tcBorders>
              <w:top w:val="nil"/>
              <w:left w:val="single" w:sz="4" w:space="0" w:color="auto"/>
              <w:bottom w:val="single" w:sz="4" w:space="0" w:color="auto"/>
              <w:right w:val="single" w:sz="4" w:space="0" w:color="auto"/>
            </w:tcBorders>
          </w:tcPr>
          <w:p w14:paraId="56918D8E" w14:textId="77777777" w:rsidR="00820875" w:rsidRPr="002853B8" w:rsidRDefault="00820875">
            <w:pPr>
              <w:rPr>
                <w:color w:val="000000"/>
                <w:sz w:val="22"/>
                <w:szCs w:val="22"/>
              </w:rPr>
            </w:pPr>
          </w:p>
        </w:tc>
      </w:tr>
      <w:tr w:rsidR="00820875" w:rsidRPr="002853B8" w14:paraId="7E56EC21"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05444A7B"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27EA1073" w14:textId="77777777" w:rsidR="00820875" w:rsidRPr="002853B8" w:rsidRDefault="00820875">
            <w:pPr>
              <w:rPr>
                <w:color w:val="000000"/>
                <w:sz w:val="22"/>
                <w:szCs w:val="22"/>
              </w:rPr>
            </w:pPr>
            <w:r w:rsidRPr="002853B8">
              <w:rPr>
                <w:color w:val="000000"/>
                <w:sz w:val="22"/>
                <w:szCs w:val="22"/>
              </w:rPr>
              <w:t>Cagette Euro norme 600 x 400</w:t>
            </w:r>
          </w:p>
        </w:tc>
        <w:tc>
          <w:tcPr>
            <w:tcW w:w="2254" w:type="pct"/>
            <w:tcBorders>
              <w:top w:val="nil"/>
              <w:left w:val="single" w:sz="4" w:space="0" w:color="auto"/>
              <w:bottom w:val="single" w:sz="4" w:space="0" w:color="auto"/>
              <w:right w:val="single" w:sz="4" w:space="0" w:color="auto"/>
            </w:tcBorders>
          </w:tcPr>
          <w:p w14:paraId="29060B0C" w14:textId="77777777" w:rsidR="00820875" w:rsidRPr="002853B8" w:rsidRDefault="00820875">
            <w:pPr>
              <w:rPr>
                <w:color w:val="000000"/>
                <w:sz w:val="22"/>
                <w:szCs w:val="22"/>
              </w:rPr>
            </w:pPr>
          </w:p>
        </w:tc>
      </w:tr>
      <w:tr w:rsidR="00820875" w:rsidRPr="002853B8" w14:paraId="63A6D994"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67ADB9A7"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0EB82BB0" w14:textId="77777777" w:rsidR="00820875" w:rsidRPr="002853B8" w:rsidRDefault="00820875">
            <w:pPr>
              <w:rPr>
                <w:color w:val="000000"/>
                <w:sz w:val="22"/>
                <w:szCs w:val="22"/>
              </w:rPr>
            </w:pPr>
            <w:r w:rsidRPr="002853B8">
              <w:rPr>
                <w:color w:val="000000"/>
                <w:sz w:val="22"/>
                <w:szCs w:val="22"/>
              </w:rPr>
              <w:t>Demi-palette Europe 800 x 600</w:t>
            </w:r>
          </w:p>
        </w:tc>
        <w:tc>
          <w:tcPr>
            <w:tcW w:w="2254" w:type="pct"/>
            <w:tcBorders>
              <w:top w:val="nil"/>
              <w:left w:val="single" w:sz="4" w:space="0" w:color="auto"/>
              <w:bottom w:val="single" w:sz="4" w:space="0" w:color="auto"/>
              <w:right w:val="single" w:sz="4" w:space="0" w:color="auto"/>
            </w:tcBorders>
          </w:tcPr>
          <w:p w14:paraId="78259E08" w14:textId="77777777" w:rsidR="00820875" w:rsidRPr="002853B8" w:rsidRDefault="00820875">
            <w:pPr>
              <w:rPr>
                <w:color w:val="000000"/>
                <w:sz w:val="22"/>
                <w:szCs w:val="22"/>
              </w:rPr>
            </w:pPr>
          </w:p>
        </w:tc>
      </w:tr>
      <w:tr w:rsidR="00820875" w:rsidRPr="002853B8" w14:paraId="41CEEFA9"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F5F329" w14:textId="77777777" w:rsidR="00820875" w:rsidRPr="002853B8" w:rsidRDefault="00820875">
            <w:pPr>
              <w:jc w:val="center"/>
              <w:rPr>
                <w:b/>
                <w:bCs/>
                <w:color w:val="000000"/>
                <w:sz w:val="22"/>
                <w:szCs w:val="22"/>
              </w:rPr>
            </w:pPr>
            <w:r w:rsidRPr="002853B8">
              <w:rPr>
                <w:b/>
                <w:bCs/>
                <w:color w:val="000000"/>
                <w:sz w:val="22"/>
                <w:szCs w:val="22"/>
              </w:rPr>
              <w:t>17</w:t>
            </w:r>
          </w:p>
        </w:tc>
        <w:tc>
          <w:tcPr>
            <w:tcW w:w="2309" w:type="pct"/>
            <w:tcBorders>
              <w:top w:val="nil"/>
              <w:left w:val="nil"/>
              <w:bottom w:val="single" w:sz="4" w:space="0" w:color="auto"/>
              <w:right w:val="single" w:sz="4" w:space="0" w:color="auto"/>
            </w:tcBorders>
            <w:shd w:val="clear" w:color="auto" w:fill="auto"/>
            <w:vAlign w:val="center"/>
            <w:hideMark/>
          </w:tcPr>
          <w:p w14:paraId="007E310F" w14:textId="2F5A2B0B" w:rsidR="00820875" w:rsidRPr="002853B8" w:rsidRDefault="00820875">
            <w:pPr>
              <w:rPr>
                <w:b/>
                <w:bCs/>
                <w:color w:val="000000"/>
                <w:sz w:val="22"/>
                <w:szCs w:val="22"/>
              </w:rPr>
            </w:pPr>
            <w:r w:rsidRPr="002853B8">
              <w:rPr>
                <w:b/>
                <w:bCs/>
                <w:color w:val="000000"/>
                <w:sz w:val="22"/>
                <w:szCs w:val="22"/>
              </w:rPr>
              <w:t xml:space="preserve">Bassine: </w:t>
            </w:r>
            <w:r w:rsidRPr="002853B8">
              <w:rPr>
                <w:color w:val="000000"/>
                <w:sz w:val="22"/>
                <w:szCs w:val="22"/>
              </w:rPr>
              <w:t xml:space="preserve"> </w:t>
            </w:r>
          </w:p>
        </w:tc>
        <w:tc>
          <w:tcPr>
            <w:tcW w:w="2254" w:type="pct"/>
            <w:tcBorders>
              <w:top w:val="nil"/>
              <w:left w:val="single" w:sz="4" w:space="0" w:color="auto"/>
              <w:bottom w:val="single" w:sz="4" w:space="0" w:color="auto"/>
              <w:right w:val="single" w:sz="4" w:space="0" w:color="auto"/>
            </w:tcBorders>
          </w:tcPr>
          <w:p w14:paraId="054E77B4" w14:textId="77777777" w:rsidR="00820875" w:rsidRPr="002853B8" w:rsidRDefault="00820875">
            <w:pPr>
              <w:rPr>
                <w:color w:val="000000"/>
                <w:sz w:val="22"/>
                <w:szCs w:val="22"/>
              </w:rPr>
            </w:pPr>
          </w:p>
        </w:tc>
      </w:tr>
      <w:tr w:rsidR="00820875" w:rsidRPr="002853B8" w14:paraId="1DA0C02E"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3ACD0BCE"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674ABD84" w14:textId="77777777" w:rsidR="00820875" w:rsidRPr="002853B8" w:rsidRDefault="00820875">
            <w:pPr>
              <w:rPr>
                <w:color w:val="000000"/>
                <w:sz w:val="22"/>
                <w:szCs w:val="22"/>
              </w:rPr>
            </w:pPr>
            <w:r w:rsidRPr="002853B8">
              <w:rPr>
                <w:color w:val="000000"/>
                <w:sz w:val="22"/>
                <w:szCs w:val="22"/>
              </w:rPr>
              <w:t xml:space="preserve">Matière: Plastique, </w:t>
            </w:r>
          </w:p>
        </w:tc>
        <w:tc>
          <w:tcPr>
            <w:tcW w:w="2254" w:type="pct"/>
            <w:tcBorders>
              <w:top w:val="nil"/>
              <w:left w:val="single" w:sz="4" w:space="0" w:color="auto"/>
              <w:bottom w:val="single" w:sz="4" w:space="0" w:color="auto"/>
              <w:right w:val="single" w:sz="4" w:space="0" w:color="auto"/>
            </w:tcBorders>
          </w:tcPr>
          <w:p w14:paraId="3C11F2C8" w14:textId="77777777" w:rsidR="00820875" w:rsidRPr="002853B8" w:rsidRDefault="00820875">
            <w:pPr>
              <w:rPr>
                <w:color w:val="000000"/>
                <w:sz w:val="22"/>
                <w:szCs w:val="22"/>
              </w:rPr>
            </w:pPr>
          </w:p>
        </w:tc>
      </w:tr>
      <w:tr w:rsidR="00820875" w:rsidRPr="002853B8" w14:paraId="408F1430"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3AF969CC"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0D5C7CB9" w14:textId="77777777" w:rsidR="00820875" w:rsidRPr="002853B8" w:rsidRDefault="00820875">
            <w:pPr>
              <w:rPr>
                <w:color w:val="000000"/>
                <w:sz w:val="22"/>
                <w:szCs w:val="22"/>
              </w:rPr>
            </w:pPr>
            <w:r w:rsidRPr="002853B8">
              <w:rPr>
                <w:color w:val="000000"/>
                <w:sz w:val="22"/>
                <w:szCs w:val="22"/>
              </w:rPr>
              <w:t>Capacité 20 Litres</w:t>
            </w:r>
          </w:p>
        </w:tc>
        <w:tc>
          <w:tcPr>
            <w:tcW w:w="2254" w:type="pct"/>
            <w:tcBorders>
              <w:top w:val="nil"/>
              <w:left w:val="single" w:sz="4" w:space="0" w:color="auto"/>
              <w:bottom w:val="single" w:sz="4" w:space="0" w:color="auto"/>
              <w:right w:val="single" w:sz="4" w:space="0" w:color="auto"/>
            </w:tcBorders>
          </w:tcPr>
          <w:p w14:paraId="49ACE790" w14:textId="77777777" w:rsidR="00820875" w:rsidRPr="002853B8" w:rsidRDefault="00820875">
            <w:pPr>
              <w:rPr>
                <w:color w:val="000000"/>
                <w:sz w:val="22"/>
                <w:szCs w:val="22"/>
              </w:rPr>
            </w:pPr>
          </w:p>
        </w:tc>
      </w:tr>
      <w:tr w:rsidR="00820875" w:rsidRPr="002853B8" w14:paraId="51FEF646"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4C065199"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29754475" w14:textId="77777777" w:rsidR="00820875" w:rsidRPr="002853B8" w:rsidRDefault="00820875">
            <w:pPr>
              <w:rPr>
                <w:color w:val="000000"/>
                <w:sz w:val="22"/>
                <w:szCs w:val="22"/>
              </w:rPr>
            </w:pPr>
            <w:r w:rsidRPr="002853B8">
              <w:rPr>
                <w:color w:val="000000"/>
                <w:sz w:val="22"/>
                <w:szCs w:val="22"/>
              </w:rPr>
              <w:t>Poids: 940 g</w:t>
            </w:r>
          </w:p>
        </w:tc>
        <w:tc>
          <w:tcPr>
            <w:tcW w:w="2254" w:type="pct"/>
            <w:tcBorders>
              <w:top w:val="nil"/>
              <w:left w:val="single" w:sz="4" w:space="0" w:color="auto"/>
              <w:bottom w:val="single" w:sz="4" w:space="0" w:color="auto"/>
              <w:right w:val="single" w:sz="4" w:space="0" w:color="auto"/>
            </w:tcBorders>
          </w:tcPr>
          <w:p w14:paraId="6B5A5D28" w14:textId="77777777" w:rsidR="00820875" w:rsidRPr="002853B8" w:rsidRDefault="00820875">
            <w:pPr>
              <w:rPr>
                <w:color w:val="000000"/>
                <w:sz w:val="22"/>
                <w:szCs w:val="22"/>
              </w:rPr>
            </w:pPr>
          </w:p>
        </w:tc>
      </w:tr>
      <w:tr w:rsidR="00820875" w:rsidRPr="00C1496E" w14:paraId="225187D9"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3D3AAD1A"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0F0F97D7" w14:textId="77777777" w:rsidR="00820875" w:rsidRPr="002853B8" w:rsidRDefault="00820875">
            <w:pPr>
              <w:rPr>
                <w:color w:val="000000"/>
                <w:sz w:val="22"/>
                <w:szCs w:val="22"/>
                <w:lang w:val="fr-FR"/>
              </w:rPr>
            </w:pPr>
            <w:r w:rsidRPr="002853B8">
              <w:rPr>
                <w:color w:val="000000"/>
                <w:sz w:val="22"/>
                <w:szCs w:val="22"/>
                <w:lang w:val="fr-FR"/>
              </w:rPr>
              <w:t>Dimensions 59,6L x 40,1l x 12,1H cm</w:t>
            </w:r>
          </w:p>
        </w:tc>
        <w:tc>
          <w:tcPr>
            <w:tcW w:w="2254" w:type="pct"/>
            <w:tcBorders>
              <w:top w:val="nil"/>
              <w:left w:val="single" w:sz="4" w:space="0" w:color="auto"/>
              <w:bottom w:val="single" w:sz="4" w:space="0" w:color="auto"/>
              <w:right w:val="single" w:sz="4" w:space="0" w:color="auto"/>
            </w:tcBorders>
          </w:tcPr>
          <w:p w14:paraId="24068426" w14:textId="77777777" w:rsidR="00820875" w:rsidRPr="002853B8" w:rsidRDefault="00820875">
            <w:pPr>
              <w:rPr>
                <w:color w:val="000000"/>
                <w:sz w:val="22"/>
                <w:szCs w:val="22"/>
                <w:lang w:val="fr-FR"/>
              </w:rPr>
            </w:pPr>
          </w:p>
        </w:tc>
      </w:tr>
      <w:tr w:rsidR="00820875" w:rsidRPr="002853B8" w14:paraId="3784B673" w14:textId="77777777" w:rsidTr="00647CC6">
        <w:trPr>
          <w:trHeight w:val="315"/>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55BD0" w14:textId="77777777" w:rsidR="00820875" w:rsidRPr="002853B8" w:rsidRDefault="00820875">
            <w:pPr>
              <w:jc w:val="center"/>
              <w:rPr>
                <w:b/>
                <w:bCs/>
                <w:color w:val="000000"/>
                <w:sz w:val="22"/>
                <w:szCs w:val="22"/>
              </w:rPr>
            </w:pPr>
            <w:r w:rsidRPr="002853B8">
              <w:rPr>
                <w:b/>
                <w:bCs/>
                <w:color w:val="000000"/>
                <w:sz w:val="22"/>
                <w:szCs w:val="22"/>
              </w:rPr>
              <w:t>18</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FF516" w14:textId="6EAC8D1D" w:rsidR="00820875" w:rsidRPr="002853B8" w:rsidRDefault="00820875">
            <w:pPr>
              <w:rPr>
                <w:b/>
                <w:bCs/>
                <w:color w:val="000000"/>
                <w:sz w:val="22"/>
                <w:szCs w:val="22"/>
              </w:rPr>
            </w:pPr>
            <w:r w:rsidRPr="002853B8">
              <w:rPr>
                <w:b/>
                <w:bCs/>
                <w:color w:val="000000"/>
                <w:sz w:val="22"/>
                <w:szCs w:val="22"/>
              </w:rPr>
              <w:t xml:space="preserve">Balance à cadran: </w:t>
            </w:r>
          </w:p>
        </w:tc>
        <w:tc>
          <w:tcPr>
            <w:tcW w:w="2254" w:type="pct"/>
            <w:tcBorders>
              <w:top w:val="single" w:sz="4" w:space="0" w:color="auto"/>
              <w:left w:val="single" w:sz="4" w:space="0" w:color="auto"/>
              <w:bottom w:val="single" w:sz="4" w:space="0" w:color="auto"/>
              <w:right w:val="single" w:sz="4" w:space="0" w:color="auto"/>
            </w:tcBorders>
          </w:tcPr>
          <w:p w14:paraId="44F35BAD" w14:textId="77777777" w:rsidR="00820875" w:rsidRPr="002853B8" w:rsidRDefault="00820875">
            <w:pPr>
              <w:rPr>
                <w:color w:val="000000"/>
                <w:sz w:val="22"/>
                <w:szCs w:val="22"/>
              </w:rPr>
            </w:pPr>
          </w:p>
        </w:tc>
      </w:tr>
      <w:tr w:rsidR="00820875" w:rsidRPr="002853B8" w14:paraId="06BCD59E"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795824DA"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ABF8C" w14:textId="77777777" w:rsidR="00820875" w:rsidRPr="002853B8" w:rsidRDefault="00820875">
            <w:pPr>
              <w:rPr>
                <w:color w:val="000000"/>
                <w:sz w:val="22"/>
                <w:szCs w:val="22"/>
              </w:rPr>
            </w:pPr>
            <w:r w:rsidRPr="002853B8">
              <w:rPr>
                <w:color w:val="000000"/>
                <w:sz w:val="22"/>
                <w:szCs w:val="22"/>
              </w:rPr>
              <w:t>Poids: 3,20 Kg,</w:t>
            </w:r>
          </w:p>
        </w:tc>
        <w:tc>
          <w:tcPr>
            <w:tcW w:w="2254" w:type="pct"/>
            <w:tcBorders>
              <w:top w:val="single" w:sz="4" w:space="0" w:color="auto"/>
              <w:left w:val="single" w:sz="4" w:space="0" w:color="auto"/>
              <w:bottom w:val="single" w:sz="4" w:space="0" w:color="auto"/>
              <w:right w:val="single" w:sz="4" w:space="0" w:color="auto"/>
            </w:tcBorders>
          </w:tcPr>
          <w:p w14:paraId="6AF3FD57" w14:textId="77777777" w:rsidR="00820875" w:rsidRPr="002853B8" w:rsidRDefault="00820875">
            <w:pPr>
              <w:rPr>
                <w:color w:val="000000"/>
                <w:sz w:val="22"/>
                <w:szCs w:val="22"/>
              </w:rPr>
            </w:pPr>
          </w:p>
        </w:tc>
      </w:tr>
      <w:tr w:rsidR="00820875" w:rsidRPr="002853B8" w14:paraId="28705C80"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155BB2E4"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A99E9" w14:textId="77777777" w:rsidR="00820875" w:rsidRPr="002853B8" w:rsidRDefault="00820875">
            <w:pPr>
              <w:rPr>
                <w:color w:val="000000"/>
                <w:sz w:val="22"/>
                <w:szCs w:val="22"/>
              </w:rPr>
            </w:pPr>
            <w:r w:rsidRPr="002853B8">
              <w:rPr>
                <w:color w:val="000000"/>
                <w:sz w:val="22"/>
                <w:szCs w:val="22"/>
              </w:rPr>
              <w:t xml:space="preserve">Hauteur 22 cm, </w:t>
            </w:r>
          </w:p>
        </w:tc>
        <w:tc>
          <w:tcPr>
            <w:tcW w:w="2254" w:type="pct"/>
            <w:tcBorders>
              <w:top w:val="single" w:sz="4" w:space="0" w:color="auto"/>
              <w:left w:val="single" w:sz="4" w:space="0" w:color="auto"/>
              <w:bottom w:val="single" w:sz="4" w:space="0" w:color="auto"/>
              <w:right w:val="single" w:sz="4" w:space="0" w:color="auto"/>
            </w:tcBorders>
          </w:tcPr>
          <w:p w14:paraId="2EC4E75C" w14:textId="77777777" w:rsidR="00820875" w:rsidRPr="002853B8" w:rsidRDefault="00820875">
            <w:pPr>
              <w:rPr>
                <w:color w:val="000000"/>
                <w:sz w:val="22"/>
                <w:szCs w:val="22"/>
              </w:rPr>
            </w:pPr>
          </w:p>
        </w:tc>
      </w:tr>
      <w:tr w:rsidR="00820875" w:rsidRPr="005D6FFE" w14:paraId="1DAFD367"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799954A4"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115FC" w14:textId="77777777" w:rsidR="00820875" w:rsidRPr="002853B8" w:rsidRDefault="00820875">
            <w:pPr>
              <w:rPr>
                <w:color w:val="000000"/>
                <w:sz w:val="22"/>
                <w:szCs w:val="22"/>
                <w:lang w:val="fr-FR"/>
              </w:rPr>
            </w:pPr>
            <w:r w:rsidRPr="002853B8">
              <w:rPr>
                <w:color w:val="000000"/>
                <w:sz w:val="22"/>
                <w:szCs w:val="22"/>
                <w:lang w:val="fr-FR"/>
              </w:rPr>
              <w:t>Boitier en acier robuste avec vitre en plexiglass.</w:t>
            </w:r>
          </w:p>
        </w:tc>
        <w:tc>
          <w:tcPr>
            <w:tcW w:w="2254" w:type="pct"/>
            <w:tcBorders>
              <w:top w:val="single" w:sz="4" w:space="0" w:color="auto"/>
              <w:left w:val="single" w:sz="4" w:space="0" w:color="auto"/>
              <w:bottom w:val="single" w:sz="4" w:space="0" w:color="auto"/>
              <w:right w:val="single" w:sz="4" w:space="0" w:color="auto"/>
            </w:tcBorders>
          </w:tcPr>
          <w:p w14:paraId="55E42B7D" w14:textId="77777777" w:rsidR="00820875" w:rsidRPr="002853B8" w:rsidRDefault="00820875">
            <w:pPr>
              <w:rPr>
                <w:color w:val="000000"/>
                <w:sz w:val="22"/>
                <w:szCs w:val="22"/>
                <w:lang w:val="fr-FR"/>
              </w:rPr>
            </w:pPr>
          </w:p>
        </w:tc>
      </w:tr>
      <w:tr w:rsidR="00820875" w:rsidRPr="005D6FFE" w14:paraId="0A6D19FB"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7D4DD787" w14:textId="77777777" w:rsidR="00820875" w:rsidRPr="002853B8" w:rsidRDefault="00820875">
            <w:pPr>
              <w:rPr>
                <w:b/>
                <w:bCs/>
                <w:color w:val="000000"/>
                <w:sz w:val="22"/>
                <w:szCs w:val="22"/>
                <w:lang w:val="fr-FR"/>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25054" w14:textId="77777777" w:rsidR="00820875" w:rsidRPr="002853B8" w:rsidRDefault="00820875">
            <w:pPr>
              <w:rPr>
                <w:color w:val="000000"/>
                <w:sz w:val="22"/>
                <w:szCs w:val="22"/>
                <w:lang w:val="fr-FR"/>
              </w:rPr>
            </w:pPr>
            <w:r w:rsidRPr="002853B8">
              <w:rPr>
                <w:color w:val="000000"/>
                <w:sz w:val="22"/>
                <w:szCs w:val="22"/>
                <w:lang w:val="fr-FR"/>
              </w:rPr>
              <w:t>Facile à transporter avec contrôle ajustable.</w:t>
            </w:r>
          </w:p>
        </w:tc>
        <w:tc>
          <w:tcPr>
            <w:tcW w:w="2254" w:type="pct"/>
            <w:tcBorders>
              <w:top w:val="single" w:sz="4" w:space="0" w:color="auto"/>
              <w:left w:val="single" w:sz="4" w:space="0" w:color="auto"/>
              <w:bottom w:val="single" w:sz="4" w:space="0" w:color="auto"/>
              <w:right w:val="single" w:sz="4" w:space="0" w:color="auto"/>
            </w:tcBorders>
          </w:tcPr>
          <w:p w14:paraId="1F6FA2F7" w14:textId="77777777" w:rsidR="00820875" w:rsidRPr="002853B8" w:rsidRDefault="00820875">
            <w:pPr>
              <w:rPr>
                <w:color w:val="000000"/>
                <w:sz w:val="22"/>
                <w:szCs w:val="22"/>
                <w:lang w:val="fr-FR"/>
              </w:rPr>
            </w:pPr>
          </w:p>
        </w:tc>
      </w:tr>
      <w:tr w:rsidR="00820875" w:rsidRPr="002853B8" w14:paraId="1F445833"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168A62D1" w14:textId="77777777" w:rsidR="00820875" w:rsidRPr="002853B8" w:rsidRDefault="00820875">
            <w:pPr>
              <w:rPr>
                <w:b/>
                <w:bCs/>
                <w:color w:val="000000"/>
                <w:sz w:val="22"/>
                <w:szCs w:val="22"/>
                <w:lang w:val="fr-FR"/>
              </w:rPr>
            </w:pPr>
          </w:p>
        </w:tc>
        <w:tc>
          <w:tcPr>
            <w:tcW w:w="2309" w:type="pct"/>
            <w:tcBorders>
              <w:top w:val="single" w:sz="4" w:space="0" w:color="auto"/>
              <w:left w:val="nil"/>
              <w:bottom w:val="single" w:sz="4" w:space="0" w:color="auto"/>
              <w:right w:val="single" w:sz="4" w:space="0" w:color="auto"/>
            </w:tcBorders>
            <w:shd w:val="clear" w:color="auto" w:fill="auto"/>
            <w:vAlign w:val="center"/>
            <w:hideMark/>
          </w:tcPr>
          <w:p w14:paraId="55FD9AFB" w14:textId="12D78F78" w:rsidR="00820875" w:rsidRPr="002853B8" w:rsidRDefault="00820875">
            <w:pPr>
              <w:rPr>
                <w:color w:val="000000"/>
                <w:sz w:val="22"/>
                <w:szCs w:val="22"/>
              </w:rPr>
            </w:pPr>
            <w:r w:rsidRPr="002853B8">
              <w:rPr>
                <w:color w:val="000000"/>
                <w:sz w:val="22"/>
                <w:szCs w:val="22"/>
              </w:rPr>
              <w:t>Modèle 376-</w:t>
            </w:r>
            <w:r w:rsidR="003F02E4" w:rsidRPr="002853B8">
              <w:rPr>
                <w:color w:val="000000"/>
                <w:sz w:val="22"/>
                <w:szCs w:val="22"/>
              </w:rPr>
              <w:t>947:</w:t>
            </w:r>
            <w:r w:rsidRPr="002853B8">
              <w:rPr>
                <w:color w:val="000000"/>
                <w:sz w:val="22"/>
                <w:szCs w:val="22"/>
              </w:rPr>
              <w:t xml:space="preserve"> jusqu'à 50 kg (110 lb)</w:t>
            </w:r>
          </w:p>
        </w:tc>
        <w:tc>
          <w:tcPr>
            <w:tcW w:w="2254" w:type="pct"/>
            <w:tcBorders>
              <w:top w:val="single" w:sz="4" w:space="0" w:color="auto"/>
              <w:left w:val="single" w:sz="4" w:space="0" w:color="auto"/>
              <w:bottom w:val="single" w:sz="4" w:space="0" w:color="auto"/>
              <w:right w:val="single" w:sz="4" w:space="0" w:color="auto"/>
            </w:tcBorders>
          </w:tcPr>
          <w:p w14:paraId="58AD6076" w14:textId="77777777" w:rsidR="00820875" w:rsidRPr="002853B8" w:rsidRDefault="00820875">
            <w:pPr>
              <w:rPr>
                <w:color w:val="000000"/>
                <w:sz w:val="22"/>
                <w:szCs w:val="22"/>
              </w:rPr>
            </w:pPr>
          </w:p>
        </w:tc>
      </w:tr>
    </w:tbl>
    <w:p w14:paraId="0B7D812D" w14:textId="77777777" w:rsidR="002930B5" w:rsidRPr="002853B8" w:rsidRDefault="002930B5" w:rsidP="002930B5">
      <w:pPr>
        <w:suppressAutoHyphens/>
        <w:rPr>
          <w:bCs/>
          <w:sz w:val="22"/>
          <w:szCs w:val="22"/>
          <w:lang w:val="fr-FR"/>
        </w:rPr>
      </w:pPr>
    </w:p>
    <w:p w14:paraId="68D1587D" w14:textId="3711DB04" w:rsidR="002930B5" w:rsidRPr="002853B8" w:rsidRDefault="002930B5" w:rsidP="00B46374">
      <w:pPr>
        <w:spacing w:after="200" w:line="276" w:lineRule="auto"/>
        <w:rPr>
          <w:b/>
          <w:sz w:val="22"/>
          <w:szCs w:val="22"/>
          <w:lang w:val="fr-FR"/>
        </w:rPr>
      </w:pPr>
      <w:r w:rsidRPr="002853B8">
        <w:rPr>
          <w:b/>
          <w:sz w:val="22"/>
          <w:szCs w:val="22"/>
          <w:lang w:val="fr-FR"/>
        </w:rPr>
        <w:t xml:space="preserve">Date : </w:t>
      </w:r>
      <w:r w:rsidRPr="002853B8">
        <w:rPr>
          <w:b/>
          <w:sz w:val="22"/>
          <w:szCs w:val="22"/>
          <w:lang w:val="fr-FR"/>
        </w:rPr>
        <w:tab/>
      </w:r>
      <w:r w:rsidRPr="002853B8">
        <w:rPr>
          <w:b/>
          <w:sz w:val="22"/>
          <w:szCs w:val="22"/>
          <w:lang w:val="fr-FR"/>
        </w:rPr>
        <w:tab/>
        <w:t>Signature du personnel habilité à représenter le Fournisseur des Biens : </w:t>
      </w:r>
      <w:r w:rsidRPr="002853B8" w:rsidDel="00AB66CD">
        <w:rPr>
          <w:b/>
          <w:sz w:val="22"/>
          <w:szCs w:val="22"/>
          <w:lang w:val="fr-FR"/>
        </w:rPr>
        <w:t xml:space="preserve"> </w:t>
      </w:r>
    </w:p>
    <w:p w14:paraId="7810478E" w14:textId="77777777" w:rsidR="000455A6" w:rsidRPr="002853B8" w:rsidRDefault="000455A6" w:rsidP="00DA6B9F">
      <w:pPr>
        <w:jc w:val="center"/>
        <w:rPr>
          <w:b/>
          <w:sz w:val="22"/>
          <w:szCs w:val="22"/>
          <w:u w:val="single"/>
          <w:lang w:val="fr-FR"/>
        </w:rPr>
      </w:pPr>
    </w:p>
    <w:p w14:paraId="1A96202E" w14:textId="77777777" w:rsidR="00045394" w:rsidRDefault="00045394" w:rsidP="00DA6B9F">
      <w:pPr>
        <w:jc w:val="center"/>
        <w:rPr>
          <w:b/>
          <w:sz w:val="22"/>
          <w:szCs w:val="22"/>
          <w:u w:val="single"/>
          <w:lang w:val="fr-FR"/>
        </w:rPr>
      </w:pPr>
    </w:p>
    <w:p w14:paraId="18C7704E" w14:textId="77777777" w:rsidR="00045394" w:rsidRDefault="00045394" w:rsidP="00DA6B9F">
      <w:pPr>
        <w:jc w:val="center"/>
        <w:rPr>
          <w:b/>
          <w:sz w:val="22"/>
          <w:szCs w:val="22"/>
          <w:u w:val="single"/>
          <w:lang w:val="fr-FR"/>
        </w:rPr>
      </w:pPr>
    </w:p>
    <w:p w14:paraId="7BD15F9C" w14:textId="77777777" w:rsidR="00045394" w:rsidRDefault="00045394">
      <w:pPr>
        <w:spacing w:after="200" w:line="276" w:lineRule="auto"/>
        <w:rPr>
          <w:b/>
          <w:sz w:val="22"/>
          <w:szCs w:val="22"/>
          <w:u w:val="single"/>
          <w:lang w:val="fr-FR"/>
        </w:rPr>
      </w:pPr>
      <w:r>
        <w:rPr>
          <w:b/>
          <w:sz w:val="22"/>
          <w:szCs w:val="22"/>
          <w:u w:val="single"/>
          <w:lang w:val="fr-FR"/>
        </w:rPr>
        <w:br w:type="page"/>
      </w:r>
    </w:p>
    <w:p w14:paraId="6D9B3378" w14:textId="47801704" w:rsidR="00DA6B9F" w:rsidRPr="002853B8" w:rsidRDefault="00DA6B9F" w:rsidP="00DA6B9F">
      <w:pPr>
        <w:jc w:val="center"/>
        <w:rPr>
          <w:b/>
          <w:bCs/>
          <w:sz w:val="22"/>
          <w:szCs w:val="22"/>
          <w:lang w:val="fr-FR"/>
        </w:rPr>
      </w:pPr>
      <w:r w:rsidRPr="002853B8">
        <w:rPr>
          <w:b/>
          <w:sz w:val="22"/>
          <w:szCs w:val="22"/>
          <w:u w:val="single"/>
          <w:lang w:val="fr-FR"/>
        </w:rPr>
        <w:lastRenderedPageBreak/>
        <w:t>Pour le lot 3</w:t>
      </w:r>
      <w:r w:rsidRPr="002853B8">
        <w:rPr>
          <w:b/>
          <w:sz w:val="22"/>
          <w:szCs w:val="22"/>
          <w:lang w:val="fr-FR"/>
        </w:rPr>
        <w:t xml:space="preserve"> : </w:t>
      </w:r>
      <w:r w:rsidRPr="002853B8">
        <w:rPr>
          <w:b/>
          <w:bCs/>
          <w:sz w:val="22"/>
          <w:szCs w:val="22"/>
          <w:lang w:val="fr-FR"/>
        </w:rPr>
        <w:t xml:space="preserve">Equipements et matériels </w:t>
      </w:r>
      <w:r w:rsidR="00B07D7B">
        <w:rPr>
          <w:b/>
          <w:bCs/>
          <w:sz w:val="22"/>
          <w:szCs w:val="22"/>
          <w:lang w:val="fr-FR"/>
        </w:rPr>
        <w:t>de c</w:t>
      </w:r>
      <w:r w:rsidRPr="002853B8">
        <w:rPr>
          <w:b/>
          <w:bCs/>
          <w:sz w:val="22"/>
          <w:szCs w:val="22"/>
          <w:lang w:val="fr-FR"/>
        </w:rPr>
        <w:t>haine de valeur</w:t>
      </w:r>
      <w:r w:rsidR="00B07D7B">
        <w:rPr>
          <w:b/>
          <w:bCs/>
          <w:sz w:val="22"/>
          <w:szCs w:val="22"/>
          <w:lang w:val="fr-FR"/>
        </w:rPr>
        <w:t xml:space="preserve"> (CV</w:t>
      </w:r>
      <w:r w:rsidRPr="002853B8">
        <w:rPr>
          <w:b/>
          <w:bCs/>
          <w:sz w:val="22"/>
          <w:szCs w:val="22"/>
          <w:lang w:val="fr-FR"/>
        </w:rPr>
        <w:t>) poisson destinée aux femmes</w:t>
      </w:r>
    </w:p>
    <w:p w14:paraId="33FD1C4A" w14:textId="77777777" w:rsidR="006769BE" w:rsidRPr="002853B8" w:rsidRDefault="006769BE" w:rsidP="00DA6B9F">
      <w:pPr>
        <w:jc w:val="center"/>
        <w:rPr>
          <w:b/>
          <w:sz w:val="22"/>
          <w:szCs w:val="22"/>
          <w:u w:val="single"/>
          <w:lang w:val="fr-FR"/>
        </w:rPr>
      </w:pPr>
    </w:p>
    <w:tbl>
      <w:tblPr>
        <w:tblW w:w="5000" w:type="pct"/>
        <w:tblLook w:val="04A0" w:firstRow="1" w:lastRow="0" w:firstColumn="1" w:lastColumn="0" w:noHBand="0" w:noVBand="1"/>
      </w:tblPr>
      <w:tblGrid>
        <w:gridCol w:w="792"/>
        <w:gridCol w:w="4185"/>
        <w:gridCol w:w="4085"/>
      </w:tblGrid>
      <w:tr w:rsidR="00820875" w:rsidRPr="005D6FFE" w14:paraId="7AD68068" w14:textId="77777777" w:rsidTr="00647CC6">
        <w:trPr>
          <w:trHeight w:val="778"/>
        </w:trPr>
        <w:tc>
          <w:tcPr>
            <w:tcW w:w="4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2C283E" w14:textId="77777777" w:rsidR="00820875" w:rsidRPr="002853B8" w:rsidRDefault="00820875">
            <w:pPr>
              <w:jc w:val="center"/>
              <w:rPr>
                <w:b/>
                <w:bCs/>
                <w:color w:val="000000"/>
                <w:sz w:val="22"/>
                <w:szCs w:val="22"/>
              </w:rPr>
            </w:pPr>
            <w:r w:rsidRPr="002853B8">
              <w:rPr>
                <w:b/>
                <w:bCs/>
                <w:color w:val="000000"/>
                <w:sz w:val="22"/>
                <w:szCs w:val="22"/>
              </w:rPr>
              <w:t>S/N</w:t>
            </w:r>
          </w:p>
        </w:tc>
        <w:tc>
          <w:tcPr>
            <w:tcW w:w="230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10AF70" w14:textId="77777777" w:rsidR="00820875" w:rsidRPr="002853B8" w:rsidRDefault="00820875">
            <w:pPr>
              <w:rPr>
                <w:b/>
                <w:bCs/>
                <w:color w:val="000000"/>
                <w:sz w:val="22"/>
                <w:szCs w:val="22"/>
              </w:rPr>
            </w:pPr>
            <w:r w:rsidRPr="002853B8">
              <w:rPr>
                <w:b/>
                <w:bCs/>
                <w:color w:val="000000"/>
                <w:sz w:val="22"/>
                <w:szCs w:val="22"/>
              </w:rPr>
              <w:t>SPECIFICATIONS TECHNIQUES DEMANDEES</w:t>
            </w:r>
          </w:p>
        </w:tc>
        <w:tc>
          <w:tcPr>
            <w:tcW w:w="2254" w:type="pct"/>
            <w:tcBorders>
              <w:top w:val="single" w:sz="4" w:space="0" w:color="auto"/>
              <w:left w:val="single" w:sz="4" w:space="0" w:color="auto"/>
              <w:bottom w:val="single" w:sz="4" w:space="0" w:color="auto"/>
              <w:right w:val="single" w:sz="4" w:space="0" w:color="auto"/>
            </w:tcBorders>
            <w:shd w:val="clear" w:color="000000" w:fill="FFFF00"/>
          </w:tcPr>
          <w:p w14:paraId="1D8654CB" w14:textId="77777777" w:rsidR="00820875" w:rsidRPr="002853B8" w:rsidRDefault="00820875">
            <w:pPr>
              <w:jc w:val="center"/>
              <w:rPr>
                <w:b/>
                <w:bCs/>
                <w:color w:val="000000"/>
                <w:sz w:val="22"/>
                <w:szCs w:val="22"/>
                <w:lang w:val="fr-FR"/>
              </w:rPr>
            </w:pPr>
            <w:r w:rsidRPr="002853B8">
              <w:rPr>
                <w:b/>
                <w:bCs/>
                <w:color w:val="000000"/>
                <w:sz w:val="22"/>
                <w:szCs w:val="22"/>
                <w:lang w:val="fr-FR"/>
              </w:rPr>
              <w:t>SPECIFICATIONS TECHNIQUES ET SERVICES PROPOSES PAR LE SOUMISSIONNAIRE</w:t>
            </w:r>
          </w:p>
          <w:p w14:paraId="144129C6" w14:textId="415A000B" w:rsidR="00820875" w:rsidRPr="002853B8" w:rsidRDefault="00820875">
            <w:pPr>
              <w:jc w:val="center"/>
              <w:rPr>
                <w:b/>
                <w:bCs/>
                <w:color w:val="000000"/>
                <w:sz w:val="22"/>
                <w:szCs w:val="22"/>
                <w:lang w:val="fr-FR"/>
              </w:rPr>
            </w:pPr>
            <w:r w:rsidRPr="002853B8">
              <w:rPr>
                <w:b/>
                <w:bCs/>
                <w:color w:val="000000"/>
                <w:sz w:val="22"/>
                <w:szCs w:val="22"/>
                <w:lang w:val="fr-FR"/>
              </w:rPr>
              <w:t>(A remplir ligne par ligne par le candidat)</w:t>
            </w:r>
          </w:p>
        </w:tc>
      </w:tr>
      <w:tr w:rsidR="00820875" w:rsidRPr="002853B8" w14:paraId="4B699D8E"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0919BC" w14:textId="77777777" w:rsidR="00820875" w:rsidRPr="002853B8" w:rsidRDefault="00820875">
            <w:pPr>
              <w:jc w:val="center"/>
              <w:rPr>
                <w:b/>
                <w:bCs/>
                <w:color w:val="000000"/>
                <w:sz w:val="22"/>
                <w:szCs w:val="22"/>
              </w:rPr>
            </w:pPr>
            <w:r w:rsidRPr="002853B8">
              <w:rPr>
                <w:b/>
                <w:bCs/>
                <w:color w:val="000000"/>
                <w:sz w:val="22"/>
                <w:szCs w:val="22"/>
              </w:rPr>
              <w:t>1</w:t>
            </w:r>
          </w:p>
        </w:tc>
        <w:tc>
          <w:tcPr>
            <w:tcW w:w="2309" w:type="pct"/>
            <w:tcBorders>
              <w:top w:val="nil"/>
              <w:left w:val="nil"/>
              <w:bottom w:val="single" w:sz="4" w:space="0" w:color="auto"/>
              <w:right w:val="single" w:sz="4" w:space="0" w:color="auto"/>
            </w:tcBorders>
            <w:shd w:val="clear" w:color="auto" w:fill="auto"/>
            <w:vAlign w:val="center"/>
            <w:hideMark/>
          </w:tcPr>
          <w:p w14:paraId="022CEFD5" w14:textId="77777777" w:rsidR="00820875" w:rsidRPr="002853B8" w:rsidRDefault="00820875">
            <w:pPr>
              <w:rPr>
                <w:b/>
                <w:bCs/>
                <w:color w:val="000000"/>
                <w:sz w:val="22"/>
                <w:szCs w:val="22"/>
              </w:rPr>
            </w:pPr>
            <w:r w:rsidRPr="002853B8">
              <w:rPr>
                <w:b/>
                <w:bCs/>
                <w:color w:val="000000"/>
                <w:sz w:val="22"/>
                <w:szCs w:val="22"/>
              </w:rPr>
              <w:t>Conteneur isotherme</w:t>
            </w:r>
          </w:p>
        </w:tc>
        <w:tc>
          <w:tcPr>
            <w:tcW w:w="2254" w:type="pct"/>
            <w:tcBorders>
              <w:top w:val="nil"/>
              <w:left w:val="single" w:sz="4" w:space="0" w:color="auto"/>
              <w:bottom w:val="single" w:sz="4" w:space="0" w:color="auto"/>
              <w:right w:val="single" w:sz="4" w:space="0" w:color="auto"/>
            </w:tcBorders>
          </w:tcPr>
          <w:p w14:paraId="5DE3919F" w14:textId="77777777" w:rsidR="00820875" w:rsidRPr="002853B8" w:rsidRDefault="00820875">
            <w:pPr>
              <w:rPr>
                <w:color w:val="FF0000"/>
                <w:sz w:val="22"/>
                <w:szCs w:val="22"/>
              </w:rPr>
            </w:pPr>
          </w:p>
        </w:tc>
      </w:tr>
      <w:tr w:rsidR="00820875" w:rsidRPr="002853B8" w14:paraId="152073A4"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2DCE1D17"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573EC04A" w14:textId="77777777" w:rsidR="00820875" w:rsidRPr="002853B8" w:rsidRDefault="00820875">
            <w:pPr>
              <w:rPr>
                <w:color w:val="000000"/>
                <w:sz w:val="22"/>
                <w:szCs w:val="22"/>
              </w:rPr>
            </w:pPr>
            <w:r w:rsidRPr="002853B8">
              <w:rPr>
                <w:color w:val="000000"/>
                <w:sz w:val="22"/>
                <w:szCs w:val="22"/>
              </w:rPr>
              <w:t>Matière isolante: Mousse polyuréthane</w:t>
            </w:r>
          </w:p>
        </w:tc>
        <w:tc>
          <w:tcPr>
            <w:tcW w:w="2254" w:type="pct"/>
            <w:tcBorders>
              <w:top w:val="nil"/>
              <w:left w:val="single" w:sz="4" w:space="0" w:color="auto"/>
              <w:bottom w:val="single" w:sz="4" w:space="0" w:color="auto"/>
              <w:right w:val="single" w:sz="4" w:space="0" w:color="auto"/>
            </w:tcBorders>
          </w:tcPr>
          <w:p w14:paraId="569BA10A" w14:textId="77777777" w:rsidR="00820875" w:rsidRPr="002853B8" w:rsidRDefault="00820875">
            <w:pPr>
              <w:rPr>
                <w:color w:val="FF0000"/>
                <w:sz w:val="22"/>
                <w:szCs w:val="22"/>
              </w:rPr>
            </w:pPr>
          </w:p>
        </w:tc>
      </w:tr>
      <w:tr w:rsidR="00820875" w:rsidRPr="005D6FFE" w14:paraId="358B0F09"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19010D02"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585CC291" w14:textId="77777777" w:rsidR="00820875" w:rsidRPr="002853B8" w:rsidRDefault="00820875">
            <w:pPr>
              <w:rPr>
                <w:color w:val="000000"/>
                <w:sz w:val="22"/>
                <w:szCs w:val="22"/>
                <w:lang w:val="fr-FR"/>
              </w:rPr>
            </w:pPr>
            <w:r w:rsidRPr="002853B8">
              <w:rPr>
                <w:color w:val="000000"/>
                <w:sz w:val="22"/>
                <w:szCs w:val="22"/>
                <w:lang w:val="fr-FR"/>
              </w:rPr>
              <w:t>Matière des parois:Polyéthylène alimentair</w:t>
            </w:r>
          </w:p>
        </w:tc>
        <w:tc>
          <w:tcPr>
            <w:tcW w:w="2254" w:type="pct"/>
            <w:tcBorders>
              <w:top w:val="nil"/>
              <w:left w:val="single" w:sz="4" w:space="0" w:color="auto"/>
              <w:bottom w:val="single" w:sz="4" w:space="0" w:color="auto"/>
              <w:right w:val="single" w:sz="4" w:space="0" w:color="auto"/>
            </w:tcBorders>
          </w:tcPr>
          <w:p w14:paraId="195F862E" w14:textId="77777777" w:rsidR="00820875" w:rsidRPr="002853B8" w:rsidRDefault="00820875">
            <w:pPr>
              <w:rPr>
                <w:color w:val="FF0000"/>
                <w:sz w:val="22"/>
                <w:szCs w:val="22"/>
                <w:lang w:val="fr-FR"/>
              </w:rPr>
            </w:pPr>
          </w:p>
        </w:tc>
      </w:tr>
      <w:tr w:rsidR="00820875" w:rsidRPr="005D6FFE" w14:paraId="6B19D21C"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32CCA31D" w14:textId="77777777" w:rsidR="00820875" w:rsidRPr="002853B8" w:rsidRDefault="00820875">
            <w:pPr>
              <w:rPr>
                <w:b/>
                <w:bCs/>
                <w:color w:val="000000"/>
                <w:sz w:val="22"/>
                <w:szCs w:val="22"/>
                <w:lang w:val="fr-FR"/>
              </w:rPr>
            </w:pPr>
          </w:p>
        </w:tc>
        <w:tc>
          <w:tcPr>
            <w:tcW w:w="2309" w:type="pct"/>
            <w:tcBorders>
              <w:top w:val="nil"/>
              <w:left w:val="nil"/>
              <w:bottom w:val="single" w:sz="4" w:space="0" w:color="auto"/>
              <w:right w:val="single" w:sz="4" w:space="0" w:color="auto"/>
            </w:tcBorders>
            <w:shd w:val="clear" w:color="auto" w:fill="auto"/>
            <w:vAlign w:val="center"/>
            <w:hideMark/>
          </w:tcPr>
          <w:p w14:paraId="6F9A5704" w14:textId="77777777" w:rsidR="00820875" w:rsidRPr="002853B8" w:rsidRDefault="00820875">
            <w:pPr>
              <w:rPr>
                <w:color w:val="000000"/>
                <w:sz w:val="22"/>
                <w:szCs w:val="22"/>
                <w:lang w:val="fr-FR"/>
              </w:rPr>
            </w:pPr>
            <w:r w:rsidRPr="002853B8">
              <w:rPr>
                <w:color w:val="000000"/>
                <w:sz w:val="22"/>
                <w:szCs w:val="22"/>
                <w:lang w:val="fr-FR"/>
              </w:rPr>
              <w:t>Dimensions extérieures : 800 x 600 x 520 mm</w:t>
            </w:r>
          </w:p>
        </w:tc>
        <w:tc>
          <w:tcPr>
            <w:tcW w:w="2254" w:type="pct"/>
            <w:tcBorders>
              <w:top w:val="nil"/>
              <w:left w:val="single" w:sz="4" w:space="0" w:color="auto"/>
              <w:bottom w:val="single" w:sz="4" w:space="0" w:color="auto"/>
              <w:right w:val="single" w:sz="4" w:space="0" w:color="auto"/>
            </w:tcBorders>
          </w:tcPr>
          <w:p w14:paraId="45153818" w14:textId="77777777" w:rsidR="00820875" w:rsidRPr="002853B8" w:rsidRDefault="00820875">
            <w:pPr>
              <w:rPr>
                <w:color w:val="FF0000"/>
                <w:sz w:val="22"/>
                <w:szCs w:val="22"/>
                <w:lang w:val="fr-FR"/>
              </w:rPr>
            </w:pPr>
          </w:p>
        </w:tc>
      </w:tr>
      <w:tr w:rsidR="00820875" w:rsidRPr="005D6FFE" w14:paraId="022A4427"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589E68AB" w14:textId="77777777" w:rsidR="00820875" w:rsidRPr="002853B8" w:rsidRDefault="00820875">
            <w:pPr>
              <w:rPr>
                <w:b/>
                <w:bCs/>
                <w:color w:val="000000"/>
                <w:sz w:val="22"/>
                <w:szCs w:val="22"/>
                <w:lang w:val="fr-FR"/>
              </w:rPr>
            </w:pPr>
          </w:p>
        </w:tc>
        <w:tc>
          <w:tcPr>
            <w:tcW w:w="2309" w:type="pct"/>
            <w:tcBorders>
              <w:top w:val="nil"/>
              <w:left w:val="nil"/>
              <w:bottom w:val="single" w:sz="4" w:space="0" w:color="auto"/>
              <w:right w:val="single" w:sz="4" w:space="0" w:color="auto"/>
            </w:tcBorders>
            <w:shd w:val="clear" w:color="auto" w:fill="auto"/>
            <w:vAlign w:val="center"/>
            <w:hideMark/>
          </w:tcPr>
          <w:p w14:paraId="5022428F" w14:textId="77777777" w:rsidR="00820875" w:rsidRPr="002853B8" w:rsidRDefault="00820875">
            <w:pPr>
              <w:rPr>
                <w:color w:val="000000"/>
                <w:sz w:val="22"/>
                <w:szCs w:val="22"/>
                <w:lang w:val="fr-FR"/>
              </w:rPr>
            </w:pPr>
            <w:r w:rsidRPr="002853B8">
              <w:rPr>
                <w:color w:val="000000"/>
                <w:sz w:val="22"/>
                <w:szCs w:val="22"/>
                <w:lang w:val="fr-FR"/>
              </w:rPr>
              <w:t>Dimensions intérieures : 680 x 465 x 380 mm</w:t>
            </w:r>
          </w:p>
        </w:tc>
        <w:tc>
          <w:tcPr>
            <w:tcW w:w="2254" w:type="pct"/>
            <w:tcBorders>
              <w:top w:val="nil"/>
              <w:left w:val="single" w:sz="4" w:space="0" w:color="auto"/>
              <w:bottom w:val="single" w:sz="4" w:space="0" w:color="auto"/>
              <w:right w:val="single" w:sz="4" w:space="0" w:color="auto"/>
            </w:tcBorders>
          </w:tcPr>
          <w:p w14:paraId="0FD23B0E" w14:textId="77777777" w:rsidR="00820875" w:rsidRPr="002853B8" w:rsidRDefault="00820875">
            <w:pPr>
              <w:rPr>
                <w:color w:val="FF0000"/>
                <w:sz w:val="22"/>
                <w:szCs w:val="22"/>
                <w:lang w:val="fr-FR"/>
              </w:rPr>
            </w:pPr>
          </w:p>
        </w:tc>
      </w:tr>
      <w:tr w:rsidR="00820875" w:rsidRPr="002853B8" w14:paraId="7DA9D2CC"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2A853707" w14:textId="77777777" w:rsidR="00820875" w:rsidRPr="002853B8" w:rsidRDefault="00820875">
            <w:pPr>
              <w:rPr>
                <w:b/>
                <w:bCs/>
                <w:color w:val="000000"/>
                <w:sz w:val="22"/>
                <w:szCs w:val="22"/>
                <w:lang w:val="fr-FR"/>
              </w:rPr>
            </w:pPr>
          </w:p>
        </w:tc>
        <w:tc>
          <w:tcPr>
            <w:tcW w:w="2309" w:type="pct"/>
            <w:tcBorders>
              <w:top w:val="nil"/>
              <w:left w:val="nil"/>
              <w:bottom w:val="single" w:sz="4" w:space="0" w:color="auto"/>
              <w:right w:val="single" w:sz="4" w:space="0" w:color="auto"/>
            </w:tcBorders>
            <w:shd w:val="clear" w:color="auto" w:fill="auto"/>
            <w:vAlign w:val="center"/>
            <w:hideMark/>
          </w:tcPr>
          <w:p w14:paraId="539CDD7D" w14:textId="77777777" w:rsidR="00820875" w:rsidRPr="002853B8" w:rsidRDefault="00820875">
            <w:pPr>
              <w:rPr>
                <w:color w:val="000000"/>
                <w:sz w:val="22"/>
                <w:szCs w:val="22"/>
              </w:rPr>
            </w:pPr>
            <w:r w:rsidRPr="002853B8">
              <w:rPr>
                <w:color w:val="000000"/>
                <w:sz w:val="22"/>
                <w:szCs w:val="22"/>
              </w:rPr>
              <w:t>Volume utile: 120 litres</w:t>
            </w:r>
          </w:p>
        </w:tc>
        <w:tc>
          <w:tcPr>
            <w:tcW w:w="2254" w:type="pct"/>
            <w:tcBorders>
              <w:top w:val="nil"/>
              <w:left w:val="single" w:sz="4" w:space="0" w:color="auto"/>
              <w:bottom w:val="single" w:sz="4" w:space="0" w:color="auto"/>
              <w:right w:val="single" w:sz="4" w:space="0" w:color="auto"/>
            </w:tcBorders>
          </w:tcPr>
          <w:p w14:paraId="4A9A5BC4" w14:textId="77777777" w:rsidR="00820875" w:rsidRPr="002853B8" w:rsidRDefault="00820875">
            <w:pPr>
              <w:rPr>
                <w:color w:val="FF0000"/>
                <w:sz w:val="22"/>
                <w:szCs w:val="22"/>
              </w:rPr>
            </w:pPr>
          </w:p>
        </w:tc>
      </w:tr>
      <w:tr w:rsidR="00820875" w:rsidRPr="002853B8" w14:paraId="3DE328D3"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7708E467"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2B2F2CD8" w14:textId="77777777" w:rsidR="00820875" w:rsidRPr="002853B8" w:rsidRDefault="00820875">
            <w:pPr>
              <w:rPr>
                <w:color w:val="000000"/>
                <w:sz w:val="22"/>
                <w:szCs w:val="22"/>
              </w:rPr>
            </w:pPr>
            <w:r w:rsidRPr="002853B8">
              <w:rPr>
                <w:color w:val="000000"/>
                <w:sz w:val="22"/>
                <w:szCs w:val="22"/>
              </w:rPr>
              <w:t xml:space="preserve">Poids: +/- 5,500 Kg </w:t>
            </w:r>
          </w:p>
        </w:tc>
        <w:tc>
          <w:tcPr>
            <w:tcW w:w="2254" w:type="pct"/>
            <w:tcBorders>
              <w:top w:val="nil"/>
              <w:left w:val="single" w:sz="4" w:space="0" w:color="auto"/>
              <w:bottom w:val="single" w:sz="4" w:space="0" w:color="auto"/>
              <w:right w:val="single" w:sz="4" w:space="0" w:color="auto"/>
            </w:tcBorders>
          </w:tcPr>
          <w:p w14:paraId="2B77FCF4" w14:textId="77777777" w:rsidR="00820875" w:rsidRPr="002853B8" w:rsidRDefault="00820875">
            <w:pPr>
              <w:rPr>
                <w:color w:val="FF0000"/>
                <w:sz w:val="22"/>
                <w:szCs w:val="22"/>
              </w:rPr>
            </w:pPr>
          </w:p>
        </w:tc>
      </w:tr>
      <w:tr w:rsidR="00820875" w:rsidRPr="002853B8" w14:paraId="3FBEE6BA"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A1F1F4" w14:textId="77777777" w:rsidR="00820875" w:rsidRPr="002853B8" w:rsidRDefault="00820875">
            <w:pPr>
              <w:jc w:val="center"/>
              <w:rPr>
                <w:b/>
                <w:bCs/>
                <w:color w:val="000000"/>
                <w:sz w:val="22"/>
                <w:szCs w:val="22"/>
              </w:rPr>
            </w:pPr>
            <w:r w:rsidRPr="002853B8">
              <w:rPr>
                <w:b/>
                <w:bCs/>
                <w:color w:val="000000"/>
                <w:sz w:val="22"/>
                <w:szCs w:val="22"/>
              </w:rPr>
              <w:t>2</w:t>
            </w:r>
          </w:p>
        </w:tc>
        <w:tc>
          <w:tcPr>
            <w:tcW w:w="2309" w:type="pct"/>
            <w:tcBorders>
              <w:top w:val="nil"/>
              <w:left w:val="nil"/>
              <w:bottom w:val="single" w:sz="4" w:space="0" w:color="auto"/>
              <w:right w:val="single" w:sz="4" w:space="0" w:color="auto"/>
            </w:tcBorders>
            <w:shd w:val="clear" w:color="auto" w:fill="auto"/>
            <w:vAlign w:val="center"/>
            <w:hideMark/>
          </w:tcPr>
          <w:p w14:paraId="35CC0C89" w14:textId="77777777" w:rsidR="00820875" w:rsidRPr="002853B8" w:rsidRDefault="00820875">
            <w:pPr>
              <w:rPr>
                <w:b/>
                <w:bCs/>
                <w:color w:val="000000"/>
                <w:sz w:val="22"/>
                <w:szCs w:val="22"/>
              </w:rPr>
            </w:pPr>
            <w:r w:rsidRPr="002853B8">
              <w:rPr>
                <w:b/>
                <w:bCs/>
                <w:color w:val="000000"/>
                <w:sz w:val="22"/>
                <w:szCs w:val="22"/>
              </w:rPr>
              <w:t xml:space="preserve">Glacière </w:t>
            </w:r>
          </w:p>
        </w:tc>
        <w:tc>
          <w:tcPr>
            <w:tcW w:w="2254" w:type="pct"/>
            <w:tcBorders>
              <w:top w:val="nil"/>
              <w:left w:val="single" w:sz="4" w:space="0" w:color="auto"/>
              <w:bottom w:val="single" w:sz="4" w:space="0" w:color="auto"/>
              <w:right w:val="single" w:sz="4" w:space="0" w:color="auto"/>
            </w:tcBorders>
          </w:tcPr>
          <w:p w14:paraId="0A85D014" w14:textId="77777777" w:rsidR="00820875" w:rsidRPr="002853B8" w:rsidRDefault="00820875">
            <w:pPr>
              <w:rPr>
                <w:color w:val="FF0000"/>
                <w:sz w:val="22"/>
                <w:szCs w:val="22"/>
              </w:rPr>
            </w:pPr>
          </w:p>
        </w:tc>
      </w:tr>
      <w:tr w:rsidR="00820875" w:rsidRPr="002853B8" w14:paraId="5D18AF10"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19A63222"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17DDFD8C" w14:textId="77777777" w:rsidR="00820875" w:rsidRPr="002853B8" w:rsidRDefault="00820875">
            <w:pPr>
              <w:rPr>
                <w:color w:val="000000"/>
                <w:sz w:val="22"/>
                <w:szCs w:val="22"/>
              </w:rPr>
            </w:pPr>
            <w:r w:rsidRPr="002853B8">
              <w:rPr>
                <w:color w:val="000000"/>
                <w:sz w:val="22"/>
                <w:szCs w:val="22"/>
              </w:rPr>
              <w:t>Matière: plastique,</w:t>
            </w:r>
          </w:p>
        </w:tc>
        <w:tc>
          <w:tcPr>
            <w:tcW w:w="2254" w:type="pct"/>
            <w:tcBorders>
              <w:top w:val="nil"/>
              <w:left w:val="single" w:sz="4" w:space="0" w:color="auto"/>
              <w:bottom w:val="single" w:sz="4" w:space="0" w:color="auto"/>
              <w:right w:val="single" w:sz="4" w:space="0" w:color="auto"/>
            </w:tcBorders>
          </w:tcPr>
          <w:p w14:paraId="0037383A" w14:textId="77777777" w:rsidR="00820875" w:rsidRPr="002853B8" w:rsidRDefault="00820875">
            <w:pPr>
              <w:rPr>
                <w:color w:val="FF0000"/>
                <w:sz w:val="22"/>
                <w:szCs w:val="22"/>
              </w:rPr>
            </w:pPr>
          </w:p>
        </w:tc>
      </w:tr>
      <w:tr w:rsidR="00820875" w:rsidRPr="002853B8" w14:paraId="04B999DD"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1700EDA1"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19A8F3C9" w14:textId="7F249003" w:rsidR="00820875" w:rsidRPr="002853B8" w:rsidRDefault="00820875">
            <w:pPr>
              <w:rPr>
                <w:color w:val="000000"/>
                <w:sz w:val="22"/>
                <w:szCs w:val="22"/>
              </w:rPr>
            </w:pPr>
            <w:r w:rsidRPr="002853B8">
              <w:rPr>
                <w:color w:val="000000"/>
                <w:sz w:val="22"/>
                <w:szCs w:val="22"/>
              </w:rPr>
              <w:t xml:space="preserve">Longueur: 86 cm </w:t>
            </w:r>
          </w:p>
        </w:tc>
        <w:tc>
          <w:tcPr>
            <w:tcW w:w="2254" w:type="pct"/>
            <w:tcBorders>
              <w:top w:val="nil"/>
              <w:left w:val="single" w:sz="4" w:space="0" w:color="auto"/>
              <w:bottom w:val="single" w:sz="4" w:space="0" w:color="auto"/>
              <w:right w:val="single" w:sz="4" w:space="0" w:color="auto"/>
            </w:tcBorders>
          </w:tcPr>
          <w:p w14:paraId="57A5AAB2" w14:textId="77777777" w:rsidR="00820875" w:rsidRPr="002853B8" w:rsidRDefault="00820875">
            <w:pPr>
              <w:rPr>
                <w:color w:val="FF0000"/>
                <w:sz w:val="22"/>
                <w:szCs w:val="22"/>
              </w:rPr>
            </w:pPr>
          </w:p>
        </w:tc>
      </w:tr>
      <w:tr w:rsidR="00820875" w:rsidRPr="002853B8" w14:paraId="36E327FB"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5F5056E0"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2821BF6D" w14:textId="324149F7" w:rsidR="00820875" w:rsidRPr="002853B8" w:rsidRDefault="00820875">
            <w:pPr>
              <w:rPr>
                <w:color w:val="000000"/>
                <w:sz w:val="22"/>
                <w:szCs w:val="22"/>
              </w:rPr>
            </w:pPr>
            <w:r w:rsidRPr="002853B8">
              <w:rPr>
                <w:color w:val="000000"/>
                <w:sz w:val="22"/>
                <w:szCs w:val="22"/>
              </w:rPr>
              <w:t xml:space="preserve">Largeur: 55 cm </w:t>
            </w:r>
          </w:p>
        </w:tc>
        <w:tc>
          <w:tcPr>
            <w:tcW w:w="2254" w:type="pct"/>
            <w:tcBorders>
              <w:top w:val="nil"/>
              <w:left w:val="single" w:sz="4" w:space="0" w:color="auto"/>
              <w:bottom w:val="single" w:sz="4" w:space="0" w:color="auto"/>
              <w:right w:val="single" w:sz="4" w:space="0" w:color="auto"/>
            </w:tcBorders>
          </w:tcPr>
          <w:p w14:paraId="4B33B733" w14:textId="77777777" w:rsidR="00820875" w:rsidRPr="002853B8" w:rsidRDefault="00820875">
            <w:pPr>
              <w:rPr>
                <w:color w:val="FF0000"/>
                <w:sz w:val="22"/>
                <w:szCs w:val="22"/>
              </w:rPr>
            </w:pPr>
          </w:p>
        </w:tc>
      </w:tr>
      <w:tr w:rsidR="00820875" w:rsidRPr="002853B8" w14:paraId="3AA37550"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4381A1DF"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5F2BD21C" w14:textId="45295F5F" w:rsidR="00820875" w:rsidRPr="002853B8" w:rsidRDefault="00820875">
            <w:pPr>
              <w:rPr>
                <w:color w:val="000000"/>
                <w:sz w:val="22"/>
                <w:szCs w:val="22"/>
              </w:rPr>
            </w:pPr>
            <w:r w:rsidRPr="002853B8">
              <w:rPr>
                <w:color w:val="000000"/>
                <w:sz w:val="22"/>
                <w:szCs w:val="22"/>
              </w:rPr>
              <w:t>Profondeur: 44 cm</w:t>
            </w:r>
          </w:p>
        </w:tc>
        <w:tc>
          <w:tcPr>
            <w:tcW w:w="2254" w:type="pct"/>
            <w:tcBorders>
              <w:top w:val="nil"/>
              <w:left w:val="single" w:sz="4" w:space="0" w:color="auto"/>
              <w:bottom w:val="single" w:sz="4" w:space="0" w:color="auto"/>
              <w:right w:val="single" w:sz="4" w:space="0" w:color="auto"/>
            </w:tcBorders>
          </w:tcPr>
          <w:p w14:paraId="40077089" w14:textId="77777777" w:rsidR="00820875" w:rsidRPr="002853B8" w:rsidRDefault="00820875">
            <w:pPr>
              <w:rPr>
                <w:color w:val="FF0000"/>
                <w:sz w:val="22"/>
                <w:szCs w:val="22"/>
              </w:rPr>
            </w:pPr>
          </w:p>
        </w:tc>
      </w:tr>
      <w:tr w:rsidR="00820875" w:rsidRPr="002853B8" w14:paraId="4772F80D"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D850DC" w14:textId="77777777" w:rsidR="00820875" w:rsidRPr="002853B8" w:rsidRDefault="00820875">
            <w:pPr>
              <w:jc w:val="center"/>
              <w:rPr>
                <w:b/>
                <w:bCs/>
                <w:color w:val="000000"/>
                <w:sz w:val="22"/>
                <w:szCs w:val="22"/>
              </w:rPr>
            </w:pPr>
            <w:r w:rsidRPr="002853B8">
              <w:rPr>
                <w:b/>
                <w:bCs/>
                <w:color w:val="000000"/>
                <w:sz w:val="22"/>
                <w:szCs w:val="22"/>
              </w:rPr>
              <w:t>3</w:t>
            </w:r>
          </w:p>
        </w:tc>
        <w:tc>
          <w:tcPr>
            <w:tcW w:w="2309" w:type="pct"/>
            <w:tcBorders>
              <w:top w:val="nil"/>
              <w:left w:val="nil"/>
              <w:bottom w:val="single" w:sz="4" w:space="0" w:color="auto"/>
              <w:right w:val="single" w:sz="4" w:space="0" w:color="auto"/>
            </w:tcBorders>
            <w:shd w:val="clear" w:color="auto" w:fill="auto"/>
            <w:vAlign w:val="center"/>
            <w:hideMark/>
          </w:tcPr>
          <w:p w14:paraId="24A2D6C0" w14:textId="537C0A0F" w:rsidR="00820875" w:rsidRPr="002853B8" w:rsidRDefault="00820875">
            <w:pPr>
              <w:rPr>
                <w:b/>
                <w:bCs/>
                <w:color w:val="000000"/>
                <w:sz w:val="22"/>
                <w:szCs w:val="22"/>
              </w:rPr>
            </w:pPr>
            <w:r w:rsidRPr="002853B8">
              <w:rPr>
                <w:b/>
                <w:bCs/>
                <w:color w:val="000000"/>
                <w:sz w:val="22"/>
                <w:szCs w:val="22"/>
              </w:rPr>
              <w:t>Casserole;</w:t>
            </w:r>
          </w:p>
        </w:tc>
        <w:tc>
          <w:tcPr>
            <w:tcW w:w="2254" w:type="pct"/>
            <w:tcBorders>
              <w:top w:val="nil"/>
              <w:left w:val="single" w:sz="4" w:space="0" w:color="auto"/>
              <w:bottom w:val="single" w:sz="4" w:space="0" w:color="auto"/>
              <w:right w:val="single" w:sz="4" w:space="0" w:color="auto"/>
            </w:tcBorders>
          </w:tcPr>
          <w:p w14:paraId="3CF24DB3" w14:textId="77777777" w:rsidR="00820875" w:rsidRPr="002853B8" w:rsidRDefault="00820875">
            <w:pPr>
              <w:rPr>
                <w:color w:val="FF0000"/>
                <w:sz w:val="22"/>
                <w:szCs w:val="22"/>
              </w:rPr>
            </w:pPr>
          </w:p>
        </w:tc>
      </w:tr>
      <w:tr w:rsidR="00820875" w:rsidRPr="002853B8" w14:paraId="188E2D96"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20A2EE9B"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25A868A8" w14:textId="77777777" w:rsidR="00820875" w:rsidRPr="002853B8" w:rsidRDefault="00820875">
            <w:pPr>
              <w:rPr>
                <w:color w:val="000000"/>
                <w:sz w:val="22"/>
                <w:szCs w:val="22"/>
              </w:rPr>
            </w:pPr>
            <w:r w:rsidRPr="002853B8">
              <w:rPr>
                <w:color w:val="000000"/>
                <w:sz w:val="22"/>
                <w:szCs w:val="22"/>
              </w:rPr>
              <w:t>Matière: acier,</w:t>
            </w:r>
          </w:p>
        </w:tc>
        <w:tc>
          <w:tcPr>
            <w:tcW w:w="2254" w:type="pct"/>
            <w:tcBorders>
              <w:top w:val="nil"/>
              <w:left w:val="single" w:sz="4" w:space="0" w:color="auto"/>
              <w:bottom w:val="single" w:sz="4" w:space="0" w:color="auto"/>
              <w:right w:val="single" w:sz="4" w:space="0" w:color="auto"/>
            </w:tcBorders>
          </w:tcPr>
          <w:p w14:paraId="0BB88D04" w14:textId="77777777" w:rsidR="00820875" w:rsidRPr="002853B8" w:rsidRDefault="00820875">
            <w:pPr>
              <w:rPr>
                <w:color w:val="FF0000"/>
                <w:sz w:val="22"/>
                <w:szCs w:val="22"/>
              </w:rPr>
            </w:pPr>
          </w:p>
        </w:tc>
      </w:tr>
      <w:tr w:rsidR="00820875" w:rsidRPr="002853B8" w14:paraId="6E09E0E9"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217793B5"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036A53C9" w14:textId="20567B2C" w:rsidR="00820875" w:rsidRPr="002853B8" w:rsidRDefault="00820875">
            <w:pPr>
              <w:rPr>
                <w:color w:val="000000"/>
                <w:sz w:val="22"/>
                <w:szCs w:val="22"/>
              </w:rPr>
            </w:pPr>
            <w:r w:rsidRPr="002853B8">
              <w:rPr>
                <w:color w:val="000000"/>
                <w:sz w:val="22"/>
                <w:szCs w:val="22"/>
              </w:rPr>
              <w:t xml:space="preserve">Diamètre: 58 cm    </w:t>
            </w:r>
          </w:p>
        </w:tc>
        <w:tc>
          <w:tcPr>
            <w:tcW w:w="2254" w:type="pct"/>
            <w:tcBorders>
              <w:top w:val="nil"/>
              <w:left w:val="single" w:sz="4" w:space="0" w:color="auto"/>
              <w:bottom w:val="single" w:sz="4" w:space="0" w:color="auto"/>
              <w:right w:val="single" w:sz="4" w:space="0" w:color="auto"/>
            </w:tcBorders>
          </w:tcPr>
          <w:p w14:paraId="0DA92005" w14:textId="77777777" w:rsidR="00820875" w:rsidRPr="002853B8" w:rsidRDefault="00820875">
            <w:pPr>
              <w:rPr>
                <w:color w:val="FF0000"/>
                <w:sz w:val="22"/>
                <w:szCs w:val="22"/>
              </w:rPr>
            </w:pPr>
          </w:p>
        </w:tc>
      </w:tr>
      <w:tr w:rsidR="00820875" w:rsidRPr="002853B8" w14:paraId="76140691"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0C064BE6"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689A76C4" w14:textId="1498577A" w:rsidR="00820875" w:rsidRPr="002853B8" w:rsidRDefault="00820875">
            <w:pPr>
              <w:rPr>
                <w:color w:val="000000"/>
                <w:sz w:val="22"/>
                <w:szCs w:val="22"/>
              </w:rPr>
            </w:pPr>
            <w:r w:rsidRPr="002853B8">
              <w:rPr>
                <w:color w:val="000000"/>
                <w:sz w:val="22"/>
                <w:szCs w:val="22"/>
              </w:rPr>
              <w:t>Profondeur: 33 cm</w:t>
            </w:r>
          </w:p>
        </w:tc>
        <w:tc>
          <w:tcPr>
            <w:tcW w:w="2254" w:type="pct"/>
            <w:tcBorders>
              <w:top w:val="nil"/>
              <w:left w:val="single" w:sz="4" w:space="0" w:color="auto"/>
              <w:bottom w:val="single" w:sz="4" w:space="0" w:color="auto"/>
              <w:right w:val="single" w:sz="4" w:space="0" w:color="auto"/>
            </w:tcBorders>
          </w:tcPr>
          <w:p w14:paraId="62940BA5" w14:textId="77777777" w:rsidR="00820875" w:rsidRPr="002853B8" w:rsidRDefault="00820875">
            <w:pPr>
              <w:rPr>
                <w:color w:val="FF0000"/>
                <w:sz w:val="22"/>
                <w:szCs w:val="22"/>
              </w:rPr>
            </w:pPr>
          </w:p>
        </w:tc>
      </w:tr>
      <w:tr w:rsidR="00820875" w:rsidRPr="002853B8" w14:paraId="678D30EF"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4CD039" w14:textId="77777777" w:rsidR="00820875" w:rsidRPr="002853B8" w:rsidRDefault="00820875">
            <w:pPr>
              <w:jc w:val="center"/>
              <w:rPr>
                <w:b/>
                <w:bCs/>
                <w:color w:val="000000"/>
                <w:sz w:val="22"/>
                <w:szCs w:val="22"/>
              </w:rPr>
            </w:pPr>
            <w:r w:rsidRPr="002853B8">
              <w:rPr>
                <w:b/>
                <w:bCs/>
                <w:color w:val="000000"/>
                <w:sz w:val="22"/>
                <w:szCs w:val="22"/>
              </w:rPr>
              <w:t>4</w:t>
            </w:r>
          </w:p>
        </w:tc>
        <w:tc>
          <w:tcPr>
            <w:tcW w:w="2309" w:type="pct"/>
            <w:tcBorders>
              <w:top w:val="nil"/>
              <w:left w:val="nil"/>
              <w:bottom w:val="single" w:sz="4" w:space="0" w:color="auto"/>
              <w:right w:val="single" w:sz="4" w:space="0" w:color="auto"/>
            </w:tcBorders>
            <w:shd w:val="clear" w:color="auto" w:fill="auto"/>
            <w:vAlign w:val="center"/>
            <w:hideMark/>
          </w:tcPr>
          <w:p w14:paraId="12DD1C1C" w14:textId="77777777" w:rsidR="00820875" w:rsidRPr="002853B8" w:rsidRDefault="00820875">
            <w:pPr>
              <w:rPr>
                <w:b/>
                <w:bCs/>
                <w:color w:val="000000"/>
                <w:sz w:val="22"/>
                <w:szCs w:val="22"/>
              </w:rPr>
            </w:pPr>
            <w:r w:rsidRPr="002853B8">
              <w:rPr>
                <w:b/>
                <w:bCs/>
                <w:color w:val="000000"/>
                <w:sz w:val="22"/>
                <w:szCs w:val="22"/>
              </w:rPr>
              <w:t>Tasse</w:t>
            </w:r>
          </w:p>
        </w:tc>
        <w:tc>
          <w:tcPr>
            <w:tcW w:w="2254" w:type="pct"/>
            <w:tcBorders>
              <w:top w:val="nil"/>
              <w:left w:val="single" w:sz="4" w:space="0" w:color="auto"/>
              <w:bottom w:val="single" w:sz="4" w:space="0" w:color="auto"/>
              <w:right w:val="single" w:sz="4" w:space="0" w:color="auto"/>
            </w:tcBorders>
          </w:tcPr>
          <w:p w14:paraId="733291FF" w14:textId="77777777" w:rsidR="00820875" w:rsidRPr="002853B8" w:rsidRDefault="00820875">
            <w:pPr>
              <w:rPr>
                <w:color w:val="FF0000"/>
                <w:sz w:val="22"/>
                <w:szCs w:val="22"/>
              </w:rPr>
            </w:pPr>
          </w:p>
        </w:tc>
      </w:tr>
      <w:tr w:rsidR="00820875" w:rsidRPr="002853B8" w14:paraId="4A073E60"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2E9B374A"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13A4CC08" w14:textId="77777777" w:rsidR="00820875" w:rsidRPr="002853B8" w:rsidRDefault="00820875">
            <w:pPr>
              <w:rPr>
                <w:color w:val="000000"/>
                <w:sz w:val="22"/>
                <w:szCs w:val="22"/>
              </w:rPr>
            </w:pPr>
            <w:r w:rsidRPr="002853B8">
              <w:rPr>
                <w:color w:val="000000"/>
                <w:sz w:val="22"/>
                <w:szCs w:val="22"/>
              </w:rPr>
              <w:t xml:space="preserve">Matière: alluminium </w:t>
            </w:r>
          </w:p>
        </w:tc>
        <w:tc>
          <w:tcPr>
            <w:tcW w:w="2254" w:type="pct"/>
            <w:tcBorders>
              <w:top w:val="nil"/>
              <w:left w:val="single" w:sz="4" w:space="0" w:color="auto"/>
              <w:bottom w:val="single" w:sz="4" w:space="0" w:color="auto"/>
              <w:right w:val="single" w:sz="4" w:space="0" w:color="auto"/>
            </w:tcBorders>
          </w:tcPr>
          <w:p w14:paraId="0DDCFD3C" w14:textId="77777777" w:rsidR="00820875" w:rsidRPr="002853B8" w:rsidRDefault="00820875">
            <w:pPr>
              <w:rPr>
                <w:color w:val="FF0000"/>
                <w:sz w:val="22"/>
                <w:szCs w:val="22"/>
              </w:rPr>
            </w:pPr>
          </w:p>
        </w:tc>
      </w:tr>
      <w:tr w:rsidR="00820875" w:rsidRPr="002853B8" w14:paraId="1A47DBFB"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12F0D872"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3CAC52A6" w14:textId="1ACB0A31" w:rsidR="00820875" w:rsidRPr="002853B8" w:rsidRDefault="00820875">
            <w:pPr>
              <w:rPr>
                <w:color w:val="000000"/>
                <w:sz w:val="22"/>
                <w:szCs w:val="22"/>
              </w:rPr>
            </w:pPr>
            <w:r w:rsidRPr="002853B8">
              <w:rPr>
                <w:color w:val="000000"/>
                <w:sz w:val="22"/>
                <w:szCs w:val="22"/>
              </w:rPr>
              <w:t xml:space="preserve">Diamètre: 58 cm, </w:t>
            </w:r>
          </w:p>
        </w:tc>
        <w:tc>
          <w:tcPr>
            <w:tcW w:w="2254" w:type="pct"/>
            <w:tcBorders>
              <w:top w:val="nil"/>
              <w:left w:val="single" w:sz="4" w:space="0" w:color="auto"/>
              <w:bottom w:val="single" w:sz="4" w:space="0" w:color="auto"/>
              <w:right w:val="single" w:sz="4" w:space="0" w:color="auto"/>
            </w:tcBorders>
          </w:tcPr>
          <w:p w14:paraId="777BB63C" w14:textId="77777777" w:rsidR="00820875" w:rsidRPr="002853B8" w:rsidRDefault="00820875">
            <w:pPr>
              <w:rPr>
                <w:color w:val="FF0000"/>
                <w:sz w:val="22"/>
                <w:szCs w:val="22"/>
              </w:rPr>
            </w:pPr>
          </w:p>
        </w:tc>
      </w:tr>
      <w:tr w:rsidR="00820875" w:rsidRPr="002853B8" w14:paraId="6608831E"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51CEE01C"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0878674B" w14:textId="50A33067" w:rsidR="00820875" w:rsidRPr="002853B8" w:rsidRDefault="00820875">
            <w:pPr>
              <w:rPr>
                <w:color w:val="000000"/>
                <w:sz w:val="22"/>
                <w:szCs w:val="22"/>
              </w:rPr>
            </w:pPr>
            <w:r w:rsidRPr="002853B8">
              <w:rPr>
                <w:color w:val="000000"/>
                <w:sz w:val="22"/>
                <w:szCs w:val="22"/>
              </w:rPr>
              <w:t>Profondeur: 30 cm</w:t>
            </w:r>
          </w:p>
        </w:tc>
        <w:tc>
          <w:tcPr>
            <w:tcW w:w="2254" w:type="pct"/>
            <w:tcBorders>
              <w:top w:val="nil"/>
              <w:left w:val="single" w:sz="4" w:space="0" w:color="auto"/>
              <w:bottom w:val="single" w:sz="4" w:space="0" w:color="auto"/>
              <w:right w:val="single" w:sz="4" w:space="0" w:color="auto"/>
            </w:tcBorders>
          </w:tcPr>
          <w:p w14:paraId="250FFFD1" w14:textId="77777777" w:rsidR="00820875" w:rsidRPr="002853B8" w:rsidRDefault="00820875">
            <w:pPr>
              <w:rPr>
                <w:color w:val="FF0000"/>
                <w:sz w:val="22"/>
                <w:szCs w:val="22"/>
              </w:rPr>
            </w:pPr>
          </w:p>
        </w:tc>
      </w:tr>
      <w:tr w:rsidR="00820875" w:rsidRPr="005D6FFE" w14:paraId="0ECBBAD0"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9AF2E2" w14:textId="77777777" w:rsidR="00820875" w:rsidRPr="002853B8" w:rsidRDefault="00820875">
            <w:pPr>
              <w:jc w:val="center"/>
              <w:rPr>
                <w:b/>
                <w:bCs/>
                <w:color w:val="000000"/>
                <w:sz w:val="22"/>
                <w:szCs w:val="22"/>
              </w:rPr>
            </w:pPr>
            <w:r w:rsidRPr="002853B8">
              <w:rPr>
                <w:b/>
                <w:bCs/>
                <w:color w:val="000000"/>
                <w:sz w:val="22"/>
                <w:szCs w:val="22"/>
              </w:rPr>
              <w:t>5</w:t>
            </w:r>
          </w:p>
        </w:tc>
        <w:tc>
          <w:tcPr>
            <w:tcW w:w="2309" w:type="pct"/>
            <w:tcBorders>
              <w:top w:val="nil"/>
              <w:left w:val="nil"/>
              <w:bottom w:val="single" w:sz="4" w:space="0" w:color="auto"/>
              <w:right w:val="single" w:sz="4" w:space="0" w:color="auto"/>
            </w:tcBorders>
            <w:shd w:val="clear" w:color="auto" w:fill="auto"/>
            <w:vAlign w:val="center"/>
            <w:hideMark/>
          </w:tcPr>
          <w:p w14:paraId="2664B1E7" w14:textId="77777777" w:rsidR="00820875" w:rsidRPr="002853B8" w:rsidRDefault="00820875">
            <w:pPr>
              <w:rPr>
                <w:b/>
                <w:bCs/>
                <w:color w:val="000000"/>
                <w:sz w:val="22"/>
                <w:szCs w:val="22"/>
                <w:lang w:val="fr-FR"/>
              </w:rPr>
            </w:pPr>
            <w:r w:rsidRPr="002853B8">
              <w:rPr>
                <w:b/>
                <w:bCs/>
                <w:color w:val="000000"/>
                <w:sz w:val="22"/>
                <w:szCs w:val="22"/>
                <w:lang w:val="fr-FR"/>
              </w:rPr>
              <w:t>Tasse de mesure de poisson</w:t>
            </w:r>
            <w:r w:rsidRPr="002853B8">
              <w:rPr>
                <w:color w:val="000000"/>
                <w:sz w:val="22"/>
                <w:szCs w:val="22"/>
                <w:lang w:val="fr-FR"/>
              </w:rPr>
              <w:t> :</w:t>
            </w:r>
          </w:p>
        </w:tc>
        <w:tc>
          <w:tcPr>
            <w:tcW w:w="2254" w:type="pct"/>
            <w:tcBorders>
              <w:top w:val="nil"/>
              <w:left w:val="single" w:sz="4" w:space="0" w:color="auto"/>
              <w:bottom w:val="single" w:sz="4" w:space="0" w:color="auto"/>
              <w:right w:val="single" w:sz="4" w:space="0" w:color="auto"/>
            </w:tcBorders>
          </w:tcPr>
          <w:p w14:paraId="31C62E3F" w14:textId="77777777" w:rsidR="00820875" w:rsidRPr="002853B8" w:rsidRDefault="00820875">
            <w:pPr>
              <w:rPr>
                <w:color w:val="FF0000"/>
                <w:sz w:val="22"/>
                <w:szCs w:val="22"/>
                <w:lang w:val="fr-FR"/>
              </w:rPr>
            </w:pPr>
          </w:p>
        </w:tc>
      </w:tr>
      <w:tr w:rsidR="00820875" w:rsidRPr="002853B8" w14:paraId="4753B449"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38CA6880" w14:textId="77777777" w:rsidR="00820875" w:rsidRPr="002853B8" w:rsidRDefault="00820875">
            <w:pPr>
              <w:rPr>
                <w:b/>
                <w:bCs/>
                <w:color w:val="000000"/>
                <w:sz w:val="22"/>
                <w:szCs w:val="22"/>
                <w:lang w:val="fr-FR"/>
              </w:rPr>
            </w:pPr>
          </w:p>
        </w:tc>
        <w:tc>
          <w:tcPr>
            <w:tcW w:w="2309" w:type="pct"/>
            <w:tcBorders>
              <w:top w:val="nil"/>
              <w:left w:val="nil"/>
              <w:bottom w:val="single" w:sz="4" w:space="0" w:color="auto"/>
              <w:right w:val="single" w:sz="4" w:space="0" w:color="auto"/>
            </w:tcBorders>
            <w:shd w:val="clear" w:color="auto" w:fill="auto"/>
            <w:vAlign w:val="center"/>
            <w:hideMark/>
          </w:tcPr>
          <w:p w14:paraId="4817BAB4" w14:textId="77777777" w:rsidR="00820875" w:rsidRPr="002853B8" w:rsidRDefault="00820875">
            <w:pPr>
              <w:rPr>
                <w:color w:val="000000"/>
                <w:sz w:val="22"/>
                <w:szCs w:val="22"/>
              </w:rPr>
            </w:pPr>
            <w:r w:rsidRPr="002853B8">
              <w:rPr>
                <w:color w:val="000000"/>
                <w:sz w:val="22"/>
                <w:szCs w:val="22"/>
              </w:rPr>
              <w:t>Matière: alluminium</w:t>
            </w:r>
          </w:p>
        </w:tc>
        <w:tc>
          <w:tcPr>
            <w:tcW w:w="2254" w:type="pct"/>
            <w:tcBorders>
              <w:top w:val="nil"/>
              <w:left w:val="single" w:sz="4" w:space="0" w:color="auto"/>
              <w:bottom w:val="single" w:sz="4" w:space="0" w:color="auto"/>
              <w:right w:val="single" w:sz="4" w:space="0" w:color="auto"/>
            </w:tcBorders>
          </w:tcPr>
          <w:p w14:paraId="787469BD" w14:textId="77777777" w:rsidR="00820875" w:rsidRPr="002853B8" w:rsidRDefault="00820875">
            <w:pPr>
              <w:rPr>
                <w:color w:val="FF0000"/>
                <w:sz w:val="22"/>
                <w:szCs w:val="22"/>
              </w:rPr>
            </w:pPr>
          </w:p>
        </w:tc>
      </w:tr>
      <w:tr w:rsidR="00820875" w:rsidRPr="002853B8" w14:paraId="7AE1A348"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71383446"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143A66E1" w14:textId="453942D1" w:rsidR="00820875" w:rsidRPr="002853B8" w:rsidRDefault="00820875">
            <w:pPr>
              <w:rPr>
                <w:color w:val="000000"/>
                <w:sz w:val="22"/>
                <w:szCs w:val="22"/>
              </w:rPr>
            </w:pPr>
            <w:r w:rsidRPr="002853B8">
              <w:rPr>
                <w:color w:val="000000"/>
                <w:sz w:val="22"/>
                <w:szCs w:val="22"/>
              </w:rPr>
              <w:t xml:space="preserve">Diamètre: 49 cm , </w:t>
            </w:r>
          </w:p>
        </w:tc>
        <w:tc>
          <w:tcPr>
            <w:tcW w:w="2254" w:type="pct"/>
            <w:tcBorders>
              <w:top w:val="nil"/>
              <w:left w:val="single" w:sz="4" w:space="0" w:color="auto"/>
              <w:bottom w:val="single" w:sz="4" w:space="0" w:color="auto"/>
              <w:right w:val="single" w:sz="4" w:space="0" w:color="auto"/>
            </w:tcBorders>
          </w:tcPr>
          <w:p w14:paraId="75E3BB11" w14:textId="77777777" w:rsidR="00820875" w:rsidRPr="002853B8" w:rsidRDefault="00820875">
            <w:pPr>
              <w:rPr>
                <w:color w:val="FF0000"/>
                <w:sz w:val="22"/>
                <w:szCs w:val="22"/>
              </w:rPr>
            </w:pPr>
          </w:p>
        </w:tc>
      </w:tr>
      <w:tr w:rsidR="00820875" w:rsidRPr="002853B8" w14:paraId="445D68AD"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3D420BD9"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29CD6611" w14:textId="65B6E857" w:rsidR="00820875" w:rsidRPr="002853B8" w:rsidRDefault="00820875">
            <w:pPr>
              <w:rPr>
                <w:color w:val="000000"/>
                <w:sz w:val="22"/>
                <w:szCs w:val="22"/>
              </w:rPr>
            </w:pPr>
            <w:r w:rsidRPr="002853B8">
              <w:rPr>
                <w:color w:val="000000"/>
                <w:sz w:val="22"/>
                <w:szCs w:val="22"/>
              </w:rPr>
              <w:t>Profondeur: 19 cm</w:t>
            </w:r>
          </w:p>
        </w:tc>
        <w:tc>
          <w:tcPr>
            <w:tcW w:w="2254" w:type="pct"/>
            <w:tcBorders>
              <w:top w:val="nil"/>
              <w:left w:val="single" w:sz="4" w:space="0" w:color="auto"/>
              <w:bottom w:val="single" w:sz="4" w:space="0" w:color="auto"/>
              <w:right w:val="single" w:sz="4" w:space="0" w:color="auto"/>
            </w:tcBorders>
          </w:tcPr>
          <w:p w14:paraId="7177CBD0" w14:textId="77777777" w:rsidR="00820875" w:rsidRPr="002853B8" w:rsidRDefault="00820875">
            <w:pPr>
              <w:rPr>
                <w:color w:val="FF0000"/>
                <w:sz w:val="22"/>
                <w:szCs w:val="22"/>
              </w:rPr>
            </w:pPr>
          </w:p>
        </w:tc>
      </w:tr>
      <w:tr w:rsidR="00820875" w:rsidRPr="002853B8" w14:paraId="306CFF7E" w14:textId="77777777" w:rsidTr="00647CC6">
        <w:trPr>
          <w:trHeight w:val="315"/>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586AB" w14:textId="77777777" w:rsidR="00820875" w:rsidRPr="002853B8" w:rsidRDefault="00820875">
            <w:pPr>
              <w:jc w:val="center"/>
              <w:rPr>
                <w:b/>
                <w:bCs/>
                <w:color w:val="000000"/>
                <w:sz w:val="22"/>
                <w:szCs w:val="22"/>
              </w:rPr>
            </w:pPr>
            <w:r w:rsidRPr="002853B8">
              <w:rPr>
                <w:b/>
                <w:bCs/>
                <w:color w:val="000000"/>
                <w:sz w:val="22"/>
                <w:szCs w:val="22"/>
              </w:rPr>
              <w:t>6</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C3572" w14:textId="77777777" w:rsidR="00820875" w:rsidRPr="002853B8" w:rsidRDefault="00820875">
            <w:pPr>
              <w:rPr>
                <w:b/>
                <w:bCs/>
                <w:color w:val="000000"/>
                <w:sz w:val="22"/>
                <w:szCs w:val="22"/>
              </w:rPr>
            </w:pPr>
            <w:r w:rsidRPr="002853B8">
              <w:rPr>
                <w:b/>
                <w:bCs/>
                <w:color w:val="000000"/>
                <w:sz w:val="22"/>
                <w:szCs w:val="22"/>
              </w:rPr>
              <w:t xml:space="preserve">Passoires </w:t>
            </w:r>
          </w:p>
        </w:tc>
        <w:tc>
          <w:tcPr>
            <w:tcW w:w="2254" w:type="pct"/>
            <w:tcBorders>
              <w:top w:val="single" w:sz="4" w:space="0" w:color="auto"/>
              <w:left w:val="single" w:sz="4" w:space="0" w:color="auto"/>
              <w:bottom w:val="single" w:sz="4" w:space="0" w:color="auto"/>
              <w:right w:val="single" w:sz="4" w:space="0" w:color="auto"/>
            </w:tcBorders>
          </w:tcPr>
          <w:p w14:paraId="02017B82" w14:textId="77777777" w:rsidR="00820875" w:rsidRPr="002853B8" w:rsidRDefault="00820875">
            <w:pPr>
              <w:rPr>
                <w:color w:val="FF0000"/>
                <w:sz w:val="22"/>
                <w:szCs w:val="22"/>
              </w:rPr>
            </w:pPr>
          </w:p>
        </w:tc>
      </w:tr>
      <w:tr w:rsidR="00820875" w:rsidRPr="002853B8" w14:paraId="37A199CF"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609257A4"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92ABB" w14:textId="34FC393B" w:rsidR="00820875" w:rsidRPr="002853B8" w:rsidRDefault="00820875">
            <w:pPr>
              <w:rPr>
                <w:color w:val="000000"/>
                <w:sz w:val="22"/>
                <w:szCs w:val="22"/>
              </w:rPr>
            </w:pPr>
            <w:r w:rsidRPr="002853B8">
              <w:rPr>
                <w:color w:val="000000"/>
                <w:sz w:val="22"/>
                <w:szCs w:val="22"/>
              </w:rPr>
              <w:t>Matière: Alluminuim</w:t>
            </w:r>
          </w:p>
        </w:tc>
        <w:tc>
          <w:tcPr>
            <w:tcW w:w="2254" w:type="pct"/>
            <w:tcBorders>
              <w:top w:val="single" w:sz="4" w:space="0" w:color="auto"/>
              <w:left w:val="single" w:sz="4" w:space="0" w:color="auto"/>
              <w:bottom w:val="single" w:sz="4" w:space="0" w:color="auto"/>
              <w:right w:val="single" w:sz="4" w:space="0" w:color="auto"/>
            </w:tcBorders>
          </w:tcPr>
          <w:p w14:paraId="2C7FB5BF" w14:textId="77777777" w:rsidR="00820875" w:rsidRPr="002853B8" w:rsidRDefault="00820875">
            <w:pPr>
              <w:rPr>
                <w:color w:val="FF0000"/>
                <w:sz w:val="22"/>
                <w:szCs w:val="22"/>
              </w:rPr>
            </w:pPr>
          </w:p>
        </w:tc>
      </w:tr>
      <w:tr w:rsidR="00820875" w:rsidRPr="005D6FFE" w14:paraId="1FF29170"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4D967A8E"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88A0E" w14:textId="77777777" w:rsidR="00820875" w:rsidRPr="002853B8" w:rsidRDefault="00820875">
            <w:pPr>
              <w:rPr>
                <w:color w:val="000000"/>
                <w:sz w:val="22"/>
                <w:szCs w:val="22"/>
                <w:lang w:val="fr-FR"/>
              </w:rPr>
            </w:pPr>
            <w:r w:rsidRPr="002853B8">
              <w:rPr>
                <w:color w:val="000000"/>
                <w:sz w:val="22"/>
                <w:szCs w:val="22"/>
                <w:lang w:val="fr-FR"/>
              </w:rPr>
              <w:t>Dimensions du produit 21c x 12,6l x 41H centimètres</w:t>
            </w:r>
          </w:p>
        </w:tc>
        <w:tc>
          <w:tcPr>
            <w:tcW w:w="2254" w:type="pct"/>
            <w:tcBorders>
              <w:top w:val="single" w:sz="4" w:space="0" w:color="auto"/>
              <w:left w:val="single" w:sz="4" w:space="0" w:color="auto"/>
              <w:bottom w:val="single" w:sz="4" w:space="0" w:color="auto"/>
              <w:right w:val="single" w:sz="4" w:space="0" w:color="auto"/>
            </w:tcBorders>
          </w:tcPr>
          <w:p w14:paraId="64EB95C6" w14:textId="77777777" w:rsidR="00820875" w:rsidRPr="002853B8" w:rsidRDefault="00820875">
            <w:pPr>
              <w:rPr>
                <w:color w:val="FF0000"/>
                <w:sz w:val="22"/>
                <w:szCs w:val="22"/>
                <w:lang w:val="fr-FR"/>
              </w:rPr>
            </w:pPr>
          </w:p>
        </w:tc>
      </w:tr>
      <w:tr w:rsidR="00820875" w:rsidRPr="005D6FFE" w14:paraId="466A8C89"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37C241F7" w14:textId="77777777" w:rsidR="00820875" w:rsidRPr="002853B8" w:rsidRDefault="00820875">
            <w:pPr>
              <w:rPr>
                <w:b/>
                <w:bCs/>
                <w:color w:val="000000"/>
                <w:sz w:val="22"/>
                <w:szCs w:val="22"/>
                <w:lang w:val="fr-FR"/>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97720" w14:textId="77777777" w:rsidR="00820875" w:rsidRPr="002853B8" w:rsidRDefault="00820875">
            <w:pPr>
              <w:rPr>
                <w:color w:val="000000"/>
                <w:sz w:val="22"/>
                <w:szCs w:val="22"/>
                <w:lang w:val="fr-FR"/>
              </w:rPr>
            </w:pPr>
            <w:r w:rsidRPr="002853B8">
              <w:rPr>
                <w:color w:val="000000"/>
                <w:sz w:val="22"/>
                <w:szCs w:val="22"/>
                <w:lang w:val="fr-FR"/>
              </w:rPr>
              <w:t>Conductivité thermique : 225 W/m°K</w:t>
            </w:r>
          </w:p>
        </w:tc>
        <w:tc>
          <w:tcPr>
            <w:tcW w:w="2254" w:type="pct"/>
            <w:tcBorders>
              <w:top w:val="single" w:sz="4" w:space="0" w:color="auto"/>
              <w:left w:val="single" w:sz="4" w:space="0" w:color="auto"/>
              <w:bottom w:val="single" w:sz="4" w:space="0" w:color="auto"/>
              <w:right w:val="single" w:sz="4" w:space="0" w:color="auto"/>
            </w:tcBorders>
          </w:tcPr>
          <w:p w14:paraId="23332D1D" w14:textId="77777777" w:rsidR="00820875" w:rsidRPr="002853B8" w:rsidRDefault="00820875">
            <w:pPr>
              <w:rPr>
                <w:color w:val="FF0000"/>
                <w:sz w:val="22"/>
                <w:szCs w:val="22"/>
                <w:lang w:val="fr-FR"/>
              </w:rPr>
            </w:pPr>
          </w:p>
        </w:tc>
      </w:tr>
      <w:tr w:rsidR="00820875" w:rsidRPr="002853B8" w14:paraId="33D624DD"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009E4721" w14:textId="77777777" w:rsidR="00820875" w:rsidRPr="002853B8" w:rsidRDefault="00820875">
            <w:pPr>
              <w:rPr>
                <w:b/>
                <w:bCs/>
                <w:color w:val="000000"/>
                <w:sz w:val="22"/>
                <w:szCs w:val="22"/>
                <w:lang w:val="fr-FR"/>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1B6AEB" w14:textId="728970AA" w:rsidR="00820875" w:rsidRPr="002853B8" w:rsidRDefault="00820875">
            <w:pPr>
              <w:rPr>
                <w:color w:val="000000"/>
                <w:sz w:val="22"/>
                <w:szCs w:val="22"/>
              </w:rPr>
            </w:pPr>
            <w:r w:rsidRPr="002853B8">
              <w:rPr>
                <w:color w:val="000000"/>
                <w:sz w:val="22"/>
                <w:szCs w:val="22"/>
              </w:rPr>
              <w:t>Poids spécifique: 2,7 kg/dm3</w:t>
            </w:r>
          </w:p>
        </w:tc>
        <w:tc>
          <w:tcPr>
            <w:tcW w:w="2254" w:type="pct"/>
            <w:tcBorders>
              <w:top w:val="single" w:sz="4" w:space="0" w:color="auto"/>
              <w:left w:val="single" w:sz="4" w:space="0" w:color="auto"/>
              <w:bottom w:val="single" w:sz="4" w:space="0" w:color="auto"/>
              <w:right w:val="single" w:sz="4" w:space="0" w:color="auto"/>
            </w:tcBorders>
          </w:tcPr>
          <w:p w14:paraId="788A5D72" w14:textId="77777777" w:rsidR="00820875" w:rsidRPr="002853B8" w:rsidRDefault="00820875">
            <w:pPr>
              <w:rPr>
                <w:color w:val="FF0000"/>
                <w:sz w:val="22"/>
                <w:szCs w:val="22"/>
              </w:rPr>
            </w:pPr>
          </w:p>
        </w:tc>
      </w:tr>
      <w:tr w:rsidR="00820875" w:rsidRPr="002853B8" w14:paraId="38D5DFF8"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39510322"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208D0" w14:textId="028FEF45" w:rsidR="00820875" w:rsidRPr="002853B8" w:rsidRDefault="00820875">
            <w:pPr>
              <w:rPr>
                <w:color w:val="000000"/>
                <w:sz w:val="22"/>
                <w:szCs w:val="22"/>
              </w:rPr>
            </w:pPr>
            <w:r w:rsidRPr="002853B8">
              <w:rPr>
                <w:color w:val="000000"/>
                <w:sz w:val="22"/>
                <w:szCs w:val="22"/>
              </w:rPr>
              <w:t>Hauteur: 11,5 cm</w:t>
            </w:r>
          </w:p>
        </w:tc>
        <w:tc>
          <w:tcPr>
            <w:tcW w:w="2254" w:type="pct"/>
            <w:tcBorders>
              <w:top w:val="single" w:sz="4" w:space="0" w:color="auto"/>
              <w:left w:val="single" w:sz="4" w:space="0" w:color="auto"/>
              <w:bottom w:val="single" w:sz="4" w:space="0" w:color="auto"/>
              <w:right w:val="single" w:sz="4" w:space="0" w:color="auto"/>
            </w:tcBorders>
          </w:tcPr>
          <w:p w14:paraId="19513299" w14:textId="77777777" w:rsidR="00820875" w:rsidRPr="002853B8" w:rsidRDefault="00820875">
            <w:pPr>
              <w:rPr>
                <w:color w:val="FF0000"/>
                <w:sz w:val="22"/>
                <w:szCs w:val="22"/>
              </w:rPr>
            </w:pPr>
          </w:p>
        </w:tc>
      </w:tr>
      <w:tr w:rsidR="00820875" w:rsidRPr="002853B8" w14:paraId="179EB480" w14:textId="77777777" w:rsidTr="00647CC6">
        <w:trPr>
          <w:trHeight w:val="315"/>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E0069" w14:textId="77777777" w:rsidR="00820875" w:rsidRPr="002853B8" w:rsidRDefault="00820875">
            <w:pPr>
              <w:jc w:val="center"/>
              <w:rPr>
                <w:b/>
                <w:bCs/>
                <w:color w:val="000000"/>
                <w:sz w:val="22"/>
                <w:szCs w:val="22"/>
              </w:rPr>
            </w:pPr>
            <w:r w:rsidRPr="002853B8">
              <w:rPr>
                <w:b/>
                <w:bCs/>
                <w:color w:val="000000"/>
                <w:sz w:val="22"/>
                <w:szCs w:val="22"/>
              </w:rPr>
              <w:t>7</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2BBBF" w14:textId="77777777" w:rsidR="00820875" w:rsidRPr="002853B8" w:rsidRDefault="00820875">
            <w:pPr>
              <w:rPr>
                <w:b/>
                <w:bCs/>
                <w:color w:val="000000"/>
                <w:sz w:val="22"/>
                <w:szCs w:val="22"/>
              </w:rPr>
            </w:pPr>
            <w:r w:rsidRPr="002853B8">
              <w:rPr>
                <w:b/>
                <w:bCs/>
                <w:color w:val="000000"/>
                <w:sz w:val="22"/>
                <w:szCs w:val="22"/>
              </w:rPr>
              <w:t xml:space="preserve">Passoires </w:t>
            </w:r>
          </w:p>
        </w:tc>
        <w:tc>
          <w:tcPr>
            <w:tcW w:w="2254" w:type="pct"/>
            <w:tcBorders>
              <w:top w:val="single" w:sz="4" w:space="0" w:color="auto"/>
              <w:left w:val="single" w:sz="4" w:space="0" w:color="auto"/>
              <w:bottom w:val="single" w:sz="4" w:space="0" w:color="auto"/>
              <w:right w:val="single" w:sz="4" w:space="0" w:color="auto"/>
            </w:tcBorders>
          </w:tcPr>
          <w:p w14:paraId="638AB95C" w14:textId="77777777" w:rsidR="00820875" w:rsidRPr="002853B8" w:rsidRDefault="00820875">
            <w:pPr>
              <w:rPr>
                <w:color w:val="FF0000"/>
                <w:sz w:val="22"/>
                <w:szCs w:val="22"/>
              </w:rPr>
            </w:pPr>
          </w:p>
        </w:tc>
      </w:tr>
      <w:tr w:rsidR="00820875" w:rsidRPr="002853B8" w14:paraId="427CFE9C"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3E7F599B" w14:textId="77777777" w:rsidR="00820875" w:rsidRPr="002853B8" w:rsidRDefault="00820875">
            <w:pPr>
              <w:rPr>
                <w:b/>
                <w:bCs/>
                <w:color w:val="000000"/>
                <w:sz w:val="22"/>
                <w:szCs w:val="22"/>
              </w:rPr>
            </w:pPr>
          </w:p>
        </w:tc>
        <w:tc>
          <w:tcPr>
            <w:tcW w:w="2309" w:type="pct"/>
            <w:tcBorders>
              <w:top w:val="single" w:sz="4" w:space="0" w:color="auto"/>
              <w:left w:val="nil"/>
              <w:bottom w:val="single" w:sz="4" w:space="0" w:color="auto"/>
              <w:right w:val="single" w:sz="4" w:space="0" w:color="auto"/>
            </w:tcBorders>
            <w:shd w:val="clear" w:color="auto" w:fill="auto"/>
            <w:vAlign w:val="center"/>
            <w:hideMark/>
          </w:tcPr>
          <w:p w14:paraId="369D779C" w14:textId="3ED989E2" w:rsidR="00820875" w:rsidRPr="002853B8" w:rsidRDefault="00820875">
            <w:pPr>
              <w:rPr>
                <w:color w:val="000000"/>
                <w:sz w:val="22"/>
                <w:szCs w:val="22"/>
              </w:rPr>
            </w:pPr>
            <w:r w:rsidRPr="002853B8">
              <w:rPr>
                <w:color w:val="000000"/>
                <w:sz w:val="22"/>
                <w:szCs w:val="22"/>
              </w:rPr>
              <w:t xml:space="preserve">Dimensions: 29 x 26 x 12 cm, </w:t>
            </w:r>
          </w:p>
        </w:tc>
        <w:tc>
          <w:tcPr>
            <w:tcW w:w="2254" w:type="pct"/>
            <w:tcBorders>
              <w:top w:val="single" w:sz="4" w:space="0" w:color="auto"/>
              <w:left w:val="single" w:sz="4" w:space="0" w:color="auto"/>
              <w:bottom w:val="single" w:sz="4" w:space="0" w:color="auto"/>
              <w:right w:val="single" w:sz="4" w:space="0" w:color="auto"/>
            </w:tcBorders>
          </w:tcPr>
          <w:p w14:paraId="01EF0E96" w14:textId="77777777" w:rsidR="00820875" w:rsidRPr="002853B8" w:rsidRDefault="00820875">
            <w:pPr>
              <w:rPr>
                <w:color w:val="FF0000"/>
                <w:sz w:val="22"/>
                <w:szCs w:val="22"/>
              </w:rPr>
            </w:pPr>
          </w:p>
        </w:tc>
      </w:tr>
      <w:tr w:rsidR="00820875" w:rsidRPr="002853B8" w14:paraId="1A040AC5"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5040707A"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5327CEF0" w14:textId="77777777" w:rsidR="00820875" w:rsidRPr="002853B8" w:rsidRDefault="00820875">
            <w:pPr>
              <w:rPr>
                <w:color w:val="000000"/>
                <w:sz w:val="22"/>
                <w:szCs w:val="22"/>
              </w:rPr>
            </w:pPr>
            <w:r w:rsidRPr="002853B8">
              <w:rPr>
                <w:color w:val="000000"/>
                <w:sz w:val="22"/>
                <w:szCs w:val="22"/>
              </w:rPr>
              <w:t>Matière: Plastique</w:t>
            </w:r>
          </w:p>
        </w:tc>
        <w:tc>
          <w:tcPr>
            <w:tcW w:w="2254" w:type="pct"/>
            <w:tcBorders>
              <w:top w:val="nil"/>
              <w:left w:val="single" w:sz="4" w:space="0" w:color="auto"/>
              <w:bottom w:val="single" w:sz="4" w:space="0" w:color="auto"/>
              <w:right w:val="single" w:sz="4" w:space="0" w:color="auto"/>
            </w:tcBorders>
          </w:tcPr>
          <w:p w14:paraId="20ACF56E" w14:textId="77777777" w:rsidR="00820875" w:rsidRPr="002853B8" w:rsidRDefault="00820875">
            <w:pPr>
              <w:rPr>
                <w:color w:val="FF0000"/>
                <w:sz w:val="22"/>
                <w:szCs w:val="22"/>
              </w:rPr>
            </w:pPr>
          </w:p>
        </w:tc>
      </w:tr>
      <w:tr w:rsidR="00820875" w:rsidRPr="002853B8" w14:paraId="5448979B" w14:textId="77777777" w:rsidTr="00647CC6">
        <w:trPr>
          <w:trHeight w:val="315"/>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DE5AF" w14:textId="77777777" w:rsidR="00820875" w:rsidRPr="002853B8" w:rsidRDefault="00820875">
            <w:pPr>
              <w:jc w:val="center"/>
              <w:rPr>
                <w:b/>
                <w:bCs/>
                <w:color w:val="000000"/>
                <w:sz w:val="22"/>
                <w:szCs w:val="22"/>
              </w:rPr>
            </w:pPr>
            <w:r w:rsidRPr="002853B8">
              <w:rPr>
                <w:b/>
                <w:bCs/>
                <w:color w:val="000000"/>
                <w:sz w:val="22"/>
                <w:szCs w:val="22"/>
              </w:rPr>
              <w:t>8</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1344E" w14:textId="77777777" w:rsidR="00820875" w:rsidRPr="002853B8" w:rsidRDefault="00820875">
            <w:pPr>
              <w:rPr>
                <w:b/>
                <w:bCs/>
                <w:color w:val="000000"/>
                <w:sz w:val="22"/>
                <w:szCs w:val="22"/>
              </w:rPr>
            </w:pPr>
            <w:r w:rsidRPr="002853B8">
              <w:rPr>
                <w:b/>
                <w:bCs/>
                <w:color w:val="000000"/>
                <w:sz w:val="22"/>
                <w:szCs w:val="22"/>
              </w:rPr>
              <w:t xml:space="preserve">Foyers améliorés </w:t>
            </w:r>
          </w:p>
        </w:tc>
        <w:tc>
          <w:tcPr>
            <w:tcW w:w="2254" w:type="pct"/>
            <w:tcBorders>
              <w:top w:val="single" w:sz="4" w:space="0" w:color="auto"/>
              <w:left w:val="single" w:sz="4" w:space="0" w:color="auto"/>
              <w:bottom w:val="single" w:sz="4" w:space="0" w:color="auto"/>
              <w:right w:val="single" w:sz="4" w:space="0" w:color="auto"/>
            </w:tcBorders>
          </w:tcPr>
          <w:p w14:paraId="6F89D166" w14:textId="77777777" w:rsidR="00820875" w:rsidRPr="002853B8" w:rsidRDefault="00820875">
            <w:pPr>
              <w:rPr>
                <w:color w:val="FF0000"/>
                <w:sz w:val="22"/>
                <w:szCs w:val="22"/>
              </w:rPr>
            </w:pPr>
          </w:p>
        </w:tc>
      </w:tr>
      <w:tr w:rsidR="00820875" w:rsidRPr="002853B8" w14:paraId="462D7564"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7FED0612"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EEEE7" w14:textId="77777777" w:rsidR="00820875" w:rsidRPr="002853B8" w:rsidRDefault="00820875">
            <w:pPr>
              <w:rPr>
                <w:color w:val="000000"/>
                <w:sz w:val="22"/>
                <w:szCs w:val="22"/>
              </w:rPr>
            </w:pPr>
            <w:r w:rsidRPr="002853B8">
              <w:rPr>
                <w:color w:val="000000"/>
                <w:sz w:val="22"/>
                <w:szCs w:val="22"/>
              </w:rPr>
              <w:t>Matière: acier,</w:t>
            </w:r>
          </w:p>
        </w:tc>
        <w:tc>
          <w:tcPr>
            <w:tcW w:w="2254" w:type="pct"/>
            <w:tcBorders>
              <w:top w:val="single" w:sz="4" w:space="0" w:color="auto"/>
              <w:left w:val="single" w:sz="4" w:space="0" w:color="auto"/>
              <w:bottom w:val="single" w:sz="4" w:space="0" w:color="auto"/>
              <w:right w:val="single" w:sz="4" w:space="0" w:color="auto"/>
            </w:tcBorders>
          </w:tcPr>
          <w:p w14:paraId="646E2512" w14:textId="77777777" w:rsidR="00820875" w:rsidRPr="002853B8" w:rsidRDefault="00820875">
            <w:pPr>
              <w:rPr>
                <w:color w:val="FF0000"/>
                <w:sz w:val="22"/>
                <w:szCs w:val="22"/>
              </w:rPr>
            </w:pPr>
          </w:p>
        </w:tc>
      </w:tr>
      <w:tr w:rsidR="00820875" w:rsidRPr="002853B8" w14:paraId="57E937FE"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8FD45A2"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53C8F" w14:textId="77777777" w:rsidR="00820875" w:rsidRPr="002853B8" w:rsidRDefault="00820875">
            <w:pPr>
              <w:rPr>
                <w:color w:val="000000"/>
                <w:sz w:val="22"/>
                <w:szCs w:val="22"/>
              </w:rPr>
            </w:pPr>
            <w:r w:rsidRPr="002853B8">
              <w:rPr>
                <w:color w:val="000000"/>
                <w:sz w:val="22"/>
                <w:szCs w:val="22"/>
              </w:rPr>
              <w:t>Diamètre: 30 à 40cm,</w:t>
            </w:r>
          </w:p>
        </w:tc>
        <w:tc>
          <w:tcPr>
            <w:tcW w:w="2254" w:type="pct"/>
            <w:tcBorders>
              <w:top w:val="single" w:sz="4" w:space="0" w:color="auto"/>
              <w:left w:val="single" w:sz="4" w:space="0" w:color="auto"/>
              <w:bottom w:val="single" w:sz="4" w:space="0" w:color="auto"/>
              <w:right w:val="single" w:sz="4" w:space="0" w:color="auto"/>
            </w:tcBorders>
          </w:tcPr>
          <w:p w14:paraId="06F0516C" w14:textId="77777777" w:rsidR="00820875" w:rsidRPr="002853B8" w:rsidRDefault="00820875">
            <w:pPr>
              <w:rPr>
                <w:color w:val="FF0000"/>
                <w:sz w:val="22"/>
                <w:szCs w:val="22"/>
              </w:rPr>
            </w:pPr>
          </w:p>
        </w:tc>
      </w:tr>
      <w:tr w:rsidR="00820875" w:rsidRPr="002853B8" w14:paraId="30CA88EE"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2915E976"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A13B5" w14:textId="7009A4FF" w:rsidR="00820875" w:rsidRPr="002853B8" w:rsidRDefault="00820875">
            <w:pPr>
              <w:rPr>
                <w:color w:val="000000"/>
                <w:sz w:val="22"/>
                <w:szCs w:val="22"/>
              </w:rPr>
            </w:pPr>
            <w:r w:rsidRPr="002853B8">
              <w:rPr>
                <w:color w:val="000000"/>
                <w:sz w:val="22"/>
                <w:szCs w:val="22"/>
              </w:rPr>
              <w:t>Longueur: 35 cm</w:t>
            </w:r>
          </w:p>
        </w:tc>
        <w:tc>
          <w:tcPr>
            <w:tcW w:w="2254" w:type="pct"/>
            <w:tcBorders>
              <w:top w:val="single" w:sz="4" w:space="0" w:color="auto"/>
              <w:left w:val="single" w:sz="4" w:space="0" w:color="auto"/>
              <w:bottom w:val="single" w:sz="4" w:space="0" w:color="auto"/>
              <w:right w:val="single" w:sz="4" w:space="0" w:color="auto"/>
            </w:tcBorders>
          </w:tcPr>
          <w:p w14:paraId="098CA35D" w14:textId="77777777" w:rsidR="00820875" w:rsidRPr="002853B8" w:rsidRDefault="00820875">
            <w:pPr>
              <w:rPr>
                <w:color w:val="FF0000"/>
                <w:sz w:val="22"/>
                <w:szCs w:val="22"/>
              </w:rPr>
            </w:pPr>
          </w:p>
        </w:tc>
      </w:tr>
      <w:tr w:rsidR="00820875" w:rsidRPr="002853B8" w14:paraId="2F7D1967"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64F3D1C6"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3856C" w14:textId="045B1AEE" w:rsidR="00820875" w:rsidRPr="002853B8" w:rsidRDefault="00820875">
            <w:pPr>
              <w:rPr>
                <w:color w:val="000000"/>
                <w:sz w:val="22"/>
                <w:szCs w:val="22"/>
              </w:rPr>
            </w:pPr>
            <w:r w:rsidRPr="002853B8">
              <w:rPr>
                <w:color w:val="000000"/>
                <w:sz w:val="22"/>
                <w:szCs w:val="22"/>
              </w:rPr>
              <w:t>Hauteur: 11,5 cm,</w:t>
            </w:r>
          </w:p>
        </w:tc>
        <w:tc>
          <w:tcPr>
            <w:tcW w:w="2254" w:type="pct"/>
            <w:tcBorders>
              <w:top w:val="single" w:sz="4" w:space="0" w:color="auto"/>
              <w:left w:val="single" w:sz="4" w:space="0" w:color="auto"/>
              <w:bottom w:val="single" w:sz="4" w:space="0" w:color="auto"/>
              <w:right w:val="single" w:sz="4" w:space="0" w:color="auto"/>
            </w:tcBorders>
          </w:tcPr>
          <w:p w14:paraId="5B0373A1" w14:textId="77777777" w:rsidR="00820875" w:rsidRPr="002853B8" w:rsidRDefault="00820875">
            <w:pPr>
              <w:rPr>
                <w:color w:val="FF0000"/>
                <w:sz w:val="22"/>
                <w:szCs w:val="22"/>
              </w:rPr>
            </w:pPr>
          </w:p>
        </w:tc>
      </w:tr>
      <w:tr w:rsidR="00820875" w:rsidRPr="002853B8" w14:paraId="21A41B55" w14:textId="77777777" w:rsidTr="00647CC6">
        <w:trPr>
          <w:trHeight w:val="315"/>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443E1" w14:textId="77777777" w:rsidR="00820875" w:rsidRPr="002853B8" w:rsidRDefault="00820875">
            <w:pPr>
              <w:jc w:val="center"/>
              <w:rPr>
                <w:b/>
                <w:bCs/>
                <w:color w:val="000000"/>
                <w:sz w:val="22"/>
                <w:szCs w:val="22"/>
              </w:rPr>
            </w:pPr>
            <w:r w:rsidRPr="002853B8">
              <w:rPr>
                <w:b/>
                <w:bCs/>
                <w:color w:val="000000"/>
                <w:sz w:val="22"/>
                <w:szCs w:val="22"/>
              </w:rPr>
              <w:t>9</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D092B" w14:textId="77777777" w:rsidR="00820875" w:rsidRPr="002853B8" w:rsidRDefault="00820875">
            <w:pPr>
              <w:rPr>
                <w:b/>
                <w:bCs/>
                <w:color w:val="000000"/>
                <w:sz w:val="22"/>
                <w:szCs w:val="22"/>
              </w:rPr>
            </w:pPr>
            <w:r w:rsidRPr="002853B8">
              <w:rPr>
                <w:b/>
                <w:bCs/>
                <w:color w:val="000000"/>
                <w:sz w:val="22"/>
                <w:szCs w:val="22"/>
              </w:rPr>
              <w:t xml:space="preserve">Plateaux </w:t>
            </w:r>
          </w:p>
        </w:tc>
        <w:tc>
          <w:tcPr>
            <w:tcW w:w="2254" w:type="pct"/>
            <w:tcBorders>
              <w:top w:val="single" w:sz="4" w:space="0" w:color="auto"/>
              <w:left w:val="single" w:sz="4" w:space="0" w:color="auto"/>
              <w:bottom w:val="single" w:sz="4" w:space="0" w:color="auto"/>
              <w:right w:val="single" w:sz="4" w:space="0" w:color="auto"/>
            </w:tcBorders>
          </w:tcPr>
          <w:p w14:paraId="43B38004" w14:textId="77777777" w:rsidR="00820875" w:rsidRPr="002853B8" w:rsidRDefault="00820875">
            <w:pPr>
              <w:rPr>
                <w:color w:val="FF0000"/>
                <w:sz w:val="22"/>
                <w:szCs w:val="22"/>
              </w:rPr>
            </w:pPr>
          </w:p>
        </w:tc>
      </w:tr>
      <w:tr w:rsidR="00820875" w:rsidRPr="002853B8" w14:paraId="7E81DF11"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2FB96259"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EBB55" w14:textId="77777777" w:rsidR="00820875" w:rsidRPr="002853B8" w:rsidRDefault="00820875">
            <w:pPr>
              <w:rPr>
                <w:color w:val="000000"/>
                <w:sz w:val="22"/>
                <w:szCs w:val="22"/>
              </w:rPr>
            </w:pPr>
            <w:r w:rsidRPr="002853B8">
              <w:rPr>
                <w:color w:val="000000"/>
                <w:sz w:val="22"/>
                <w:szCs w:val="22"/>
              </w:rPr>
              <w:t>Matière: alluminium,</w:t>
            </w:r>
          </w:p>
        </w:tc>
        <w:tc>
          <w:tcPr>
            <w:tcW w:w="2254" w:type="pct"/>
            <w:tcBorders>
              <w:top w:val="single" w:sz="4" w:space="0" w:color="auto"/>
              <w:left w:val="single" w:sz="4" w:space="0" w:color="auto"/>
              <w:bottom w:val="single" w:sz="4" w:space="0" w:color="auto"/>
              <w:right w:val="single" w:sz="4" w:space="0" w:color="auto"/>
            </w:tcBorders>
          </w:tcPr>
          <w:p w14:paraId="19B62A5B" w14:textId="77777777" w:rsidR="00820875" w:rsidRPr="002853B8" w:rsidRDefault="00820875">
            <w:pPr>
              <w:rPr>
                <w:color w:val="FF0000"/>
                <w:sz w:val="22"/>
                <w:szCs w:val="22"/>
              </w:rPr>
            </w:pPr>
          </w:p>
        </w:tc>
      </w:tr>
      <w:tr w:rsidR="00820875" w:rsidRPr="002853B8" w14:paraId="7954BBBD"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7578650"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87DB5" w14:textId="3F4F6998" w:rsidR="00820875" w:rsidRPr="002853B8" w:rsidRDefault="00820875">
            <w:pPr>
              <w:rPr>
                <w:color w:val="000000"/>
                <w:sz w:val="22"/>
                <w:szCs w:val="22"/>
              </w:rPr>
            </w:pPr>
            <w:r w:rsidRPr="002853B8">
              <w:rPr>
                <w:color w:val="000000"/>
                <w:sz w:val="22"/>
                <w:szCs w:val="22"/>
              </w:rPr>
              <w:t xml:space="preserve">diamètre: 60 cm                         </w:t>
            </w:r>
          </w:p>
        </w:tc>
        <w:tc>
          <w:tcPr>
            <w:tcW w:w="2254" w:type="pct"/>
            <w:tcBorders>
              <w:top w:val="single" w:sz="4" w:space="0" w:color="auto"/>
              <w:left w:val="single" w:sz="4" w:space="0" w:color="auto"/>
              <w:bottom w:val="single" w:sz="4" w:space="0" w:color="auto"/>
              <w:right w:val="single" w:sz="4" w:space="0" w:color="auto"/>
            </w:tcBorders>
          </w:tcPr>
          <w:p w14:paraId="5F461407" w14:textId="77777777" w:rsidR="00820875" w:rsidRPr="002853B8" w:rsidRDefault="00820875">
            <w:pPr>
              <w:rPr>
                <w:color w:val="FF0000"/>
                <w:sz w:val="22"/>
                <w:szCs w:val="22"/>
              </w:rPr>
            </w:pPr>
          </w:p>
        </w:tc>
      </w:tr>
      <w:tr w:rsidR="00820875" w:rsidRPr="002853B8" w14:paraId="3E9EA420"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42B338A5" w14:textId="77777777" w:rsidR="00820875" w:rsidRPr="002853B8" w:rsidRDefault="00820875">
            <w:pPr>
              <w:rPr>
                <w:b/>
                <w:bCs/>
                <w:color w:val="000000"/>
                <w:sz w:val="22"/>
                <w:szCs w:val="22"/>
              </w:rPr>
            </w:pP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0FCDD" w14:textId="0090AD31" w:rsidR="00820875" w:rsidRPr="002853B8" w:rsidRDefault="00820875">
            <w:pPr>
              <w:rPr>
                <w:color w:val="000000"/>
                <w:sz w:val="22"/>
                <w:szCs w:val="22"/>
              </w:rPr>
            </w:pPr>
            <w:r w:rsidRPr="002853B8">
              <w:rPr>
                <w:color w:val="000000"/>
                <w:sz w:val="22"/>
                <w:szCs w:val="22"/>
              </w:rPr>
              <w:t>Profondeur: 13 cm</w:t>
            </w:r>
          </w:p>
        </w:tc>
        <w:tc>
          <w:tcPr>
            <w:tcW w:w="2254" w:type="pct"/>
            <w:tcBorders>
              <w:top w:val="single" w:sz="4" w:space="0" w:color="auto"/>
              <w:left w:val="single" w:sz="4" w:space="0" w:color="auto"/>
              <w:bottom w:val="single" w:sz="4" w:space="0" w:color="auto"/>
              <w:right w:val="single" w:sz="4" w:space="0" w:color="auto"/>
            </w:tcBorders>
          </w:tcPr>
          <w:p w14:paraId="76E4B9F5" w14:textId="77777777" w:rsidR="00820875" w:rsidRPr="002853B8" w:rsidRDefault="00820875">
            <w:pPr>
              <w:rPr>
                <w:color w:val="FF0000"/>
                <w:sz w:val="22"/>
                <w:szCs w:val="22"/>
              </w:rPr>
            </w:pPr>
          </w:p>
        </w:tc>
      </w:tr>
      <w:tr w:rsidR="00820875" w:rsidRPr="002853B8" w14:paraId="743160BA" w14:textId="77777777" w:rsidTr="00647CC6">
        <w:trPr>
          <w:trHeight w:val="315"/>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B447A" w14:textId="77777777" w:rsidR="00820875" w:rsidRPr="002853B8" w:rsidRDefault="00820875">
            <w:pPr>
              <w:jc w:val="center"/>
              <w:rPr>
                <w:b/>
                <w:bCs/>
                <w:color w:val="000000"/>
                <w:sz w:val="22"/>
                <w:szCs w:val="22"/>
              </w:rPr>
            </w:pPr>
            <w:r w:rsidRPr="002853B8">
              <w:rPr>
                <w:b/>
                <w:bCs/>
                <w:color w:val="000000"/>
                <w:sz w:val="22"/>
                <w:szCs w:val="22"/>
              </w:rPr>
              <w:t>10</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EE8E4" w14:textId="44B81EF0" w:rsidR="00820875" w:rsidRPr="002853B8" w:rsidRDefault="00820875">
            <w:pPr>
              <w:rPr>
                <w:b/>
                <w:bCs/>
                <w:color w:val="000000"/>
                <w:sz w:val="22"/>
                <w:szCs w:val="22"/>
              </w:rPr>
            </w:pPr>
            <w:r w:rsidRPr="002853B8">
              <w:rPr>
                <w:b/>
                <w:bCs/>
                <w:color w:val="000000"/>
                <w:sz w:val="22"/>
                <w:szCs w:val="22"/>
              </w:rPr>
              <w:t>Pesons:</w:t>
            </w:r>
          </w:p>
        </w:tc>
        <w:tc>
          <w:tcPr>
            <w:tcW w:w="2254" w:type="pct"/>
            <w:tcBorders>
              <w:top w:val="single" w:sz="4" w:space="0" w:color="auto"/>
              <w:left w:val="single" w:sz="4" w:space="0" w:color="auto"/>
              <w:bottom w:val="single" w:sz="4" w:space="0" w:color="auto"/>
              <w:right w:val="single" w:sz="4" w:space="0" w:color="auto"/>
            </w:tcBorders>
          </w:tcPr>
          <w:p w14:paraId="1BEE2E31" w14:textId="77777777" w:rsidR="00820875" w:rsidRPr="002853B8" w:rsidRDefault="00820875">
            <w:pPr>
              <w:rPr>
                <w:color w:val="FF0000"/>
                <w:sz w:val="22"/>
                <w:szCs w:val="22"/>
              </w:rPr>
            </w:pPr>
          </w:p>
        </w:tc>
      </w:tr>
      <w:tr w:rsidR="00820875" w:rsidRPr="002853B8" w14:paraId="05A4BCA6" w14:textId="77777777" w:rsidTr="00647CC6">
        <w:trPr>
          <w:trHeight w:val="315"/>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2558C518" w14:textId="77777777" w:rsidR="00820875" w:rsidRPr="002853B8" w:rsidRDefault="00820875">
            <w:pPr>
              <w:rPr>
                <w:b/>
                <w:bCs/>
                <w:color w:val="000000"/>
                <w:sz w:val="22"/>
                <w:szCs w:val="22"/>
              </w:rPr>
            </w:pPr>
          </w:p>
        </w:tc>
        <w:tc>
          <w:tcPr>
            <w:tcW w:w="2309" w:type="pct"/>
            <w:tcBorders>
              <w:top w:val="single" w:sz="4" w:space="0" w:color="auto"/>
              <w:left w:val="nil"/>
              <w:bottom w:val="single" w:sz="4" w:space="0" w:color="auto"/>
              <w:right w:val="single" w:sz="4" w:space="0" w:color="auto"/>
            </w:tcBorders>
            <w:shd w:val="clear" w:color="auto" w:fill="auto"/>
            <w:vAlign w:val="center"/>
            <w:hideMark/>
          </w:tcPr>
          <w:p w14:paraId="598DF791" w14:textId="77777777" w:rsidR="00820875" w:rsidRPr="002853B8" w:rsidRDefault="00820875">
            <w:pPr>
              <w:rPr>
                <w:color w:val="000000"/>
                <w:sz w:val="22"/>
                <w:szCs w:val="22"/>
              </w:rPr>
            </w:pPr>
            <w:r w:rsidRPr="002853B8">
              <w:rPr>
                <w:color w:val="000000"/>
                <w:sz w:val="22"/>
                <w:szCs w:val="22"/>
              </w:rPr>
              <w:t>Capacité 25 a 50 Kg</w:t>
            </w:r>
          </w:p>
        </w:tc>
        <w:tc>
          <w:tcPr>
            <w:tcW w:w="2254" w:type="pct"/>
            <w:tcBorders>
              <w:top w:val="single" w:sz="4" w:space="0" w:color="auto"/>
              <w:left w:val="single" w:sz="4" w:space="0" w:color="auto"/>
              <w:bottom w:val="single" w:sz="4" w:space="0" w:color="auto"/>
              <w:right w:val="single" w:sz="4" w:space="0" w:color="auto"/>
            </w:tcBorders>
          </w:tcPr>
          <w:p w14:paraId="042764E4" w14:textId="77777777" w:rsidR="00820875" w:rsidRPr="002853B8" w:rsidRDefault="00820875">
            <w:pPr>
              <w:rPr>
                <w:color w:val="FF0000"/>
                <w:sz w:val="22"/>
                <w:szCs w:val="22"/>
              </w:rPr>
            </w:pPr>
          </w:p>
        </w:tc>
      </w:tr>
      <w:tr w:rsidR="00820875" w:rsidRPr="002853B8" w14:paraId="2DE87880"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1BE5E4F4"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5D8D2467" w14:textId="77777777" w:rsidR="00820875" w:rsidRPr="002853B8" w:rsidRDefault="00820875">
            <w:pPr>
              <w:rPr>
                <w:color w:val="000000"/>
                <w:sz w:val="22"/>
                <w:szCs w:val="22"/>
              </w:rPr>
            </w:pPr>
            <w:r w:rsidRPr="002853B8">
              <w:rPr>
                <w:color w:val="000000"/>
                <w:sz w:val="22"/>
                <w:szCs w:val="22"/>
              </w:rPr>
              <w:t xml:space="preserve">Portable,  </w:t>
            </w:r>
          </w:p>
        </w:tc>
        <w:tc>
          <w:tcPr>
            <w:tcW w:w="2254" w:type="pct"/>
            <w:tcBorders>
              <w:top w:val="nil"/>
              <w:left w:val="single" w:sz="4" w:space="0" w:color="auto"/>
              <w:bottom w:val="single" w:sz="4" w:space="0" w:color="auto"/>
              <w:right w:val="single" w:sz="4" w:space="0" w:color="auto"/>
            </w:tcBorders>
          </w:tcPr>
          <w:p w14:paraId="62285F47" w14:textId="77777777" w:rsidR="00820875" w:rsidRPr="002853B8" w:rsidRDefault="00820875">
            <w:pPr>
              <w:rPr>
                <w:color w:val="FF0000"/>
                <w:sz w:val="22"/>
                <w:szCs w:val="22"/>
              </w:rPr>
            </w:pPr>
          </w:p>
        </w:tc>
      </w:tr>
      <w:tr w:rsidR="00820875" w:rsidRPr="00C1496E" w14:paraId="3B13DC82"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4A638571"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670309B4" w14:textId="6CAE8AFE" w:rsidR="00820875" w:rsidRPr="002853B8" w:rsidRDefault="00820875">
            <w:pPr>
              <w:rPr>
                <w:color w:val="000000"/>
                <w:sz w:val="22"/>
                <w:szCs w:val="22"/>
                <w:lang w:val="fr-FR"/>
              </w:rPr>
            </w:pPr>
            <w:r w:rsidRPr="002853B8">
              <w:rPr>
                <w:color w:val="000000"/>
                <w:sz w:val="22"/>
                <w:szCs w:val="22"/>
                <w:lang w:val="fr-FR"/>
              </w:rPr>
              <w:t>Dimensions :32,5L x 8l x 3H cm</w:t>
            </w:r>
          </w:p>
        </w:tc>
        <w:tc>
          <w:tcPr>
            <w:tcW w:w="2254" w:type="pct"/>
            <w:tcBorders>
              <w:top w:val="nil"/>
              <w:left w:val="single" w:sz="4" w:space="0" w:color="auto"/>
              <w:bottom w:val="single" w:sz="4" w:space="0" w:color="auto"/>
              <w:right w:val="single" w:sz="4" w:space="0" w:color="auto"/>
            </w:tcBorders>
          </w:tcPr>
          <w:p w14:paraId="300B58C9" w14:textId="77777777" w:rsidR="00820875" w:rsidRPr="002853B8" w:rsidRDefault="00820875">
            <w:pPr>
              <w:rPr>
                <w:color w:val="FF0000"/>
                <w:sz w:val="22"/>
                <w:szCs w:val="22"/>
                <w:lang w:val="fr-FR"/>
              </w:rPr>
            </w:pPr>
          </w:p>
        </w:tc>
      </w:tr>
      <w:tr w:rsidR="00820875" w:rsidRPr="002853B8" w14:paraId="0D67FE6E"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03FF3156" w14:textId="77777777" w:rsidR="00820875" w:rsidRPr="002853B8" w:rsidRDefault="00820875">
            <w:pPr>
              <w:rPr>
                <w:b/>
                <w:bCs/>
                <w:color w:val="000000"/>
                <w:sz w:val="22"/>
                <w:szCs w:val="22"/>
                <w:lang w:val="fr-FR"/>
              </w:rPr>
            </w:pPr>
          </w:p>
        </w:tc>
        <w:tc>
          <w:tcPr>
            <w:tcW w:w="2309" w:type="pct"/>
            <w:tcBorders>
              <w:top w:val="nil"/>
              <w:left w:val="nil"/>
              <w:bottom w:val="single" w:sz="4" w:space="0" w:color="auto"/>
              <w:right w:val="single" w:sz="4" w:space="0" w:color="auto"/>
            </w:tcBorders>
            <w:shd w:val="clear" w:color="auto" w:fill="auto"/>
            <w:vAlign w:val="center"/>
            <w:hideMark/>
          </w:tcPr>
          <w:p w14:paraId="70145601" w14:textId="771DE32B" w:rsidR="00820875" w:rsidRPr="002853B8" w:rsidRDefault="00820875">
            <w:pPr>
              <w:rPr>
                <w:color w:val="000000"/>
                <w:sz w:val="22"/>
                <w:szCs w:val="22"/>
              </w:rPr>
            </w:pPr>
            <w:r w:rsidRPr="002853B8">
              <w:rPr>
                <w:color w:val="000000"/>
                <w:sz w:val="22"/>
                <w:szCs w:val="22"/>
              </w:rPr>
              <w:t>Matière: ‎plexiglass</w:t>
            </w:r>
          </w:p>
        </w:tc>
        <w:tc>
          <w:tcPr>
            <w:tcW w:w="2254" w:type="pct"/>
            <w:tcBorders>
              <w:top w:val="nil"/>
              <w:left w:val="single" w:sz="4" w:space="0" w:color="auto"/>
              <w:bottom w:val="single" w:sz="4" w:space="0" w:color="auto"/>
              <w:right w:val="single" w:sz="4" w:space="0" w:color="auto"/>
            </w:tcBorders>
          </w:tcPr>
          <w:p w14:paraId="16E52E5D" w14:textId="77777777" w:rsidR="00820875" w:rsidRPr="002853B8" w:rsidRDefault="00820875">
            <w:pPr>
              <w:rPr>
                <w:color w:val="FF0000"/>
                <w:sz w:val="22"/>
                <w:szCs w:val="22"/>
              </w:rPr>
            </w:pPr>
          </w:p>
        </w:tc>
      </w:tr>
      <w:tr w:rsidR="00820875" w:rsidRPr="002853B8" w14:paraId="2839C052"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9878F5" w14:textId="77777777" w:rsidR="00820875" w:rsidRPr="002853B8" w:rsidRDefault="00820875">
            <w:pPr>
              <w:jc w:val="center"/>
              <w:rPr>
                <w:b/>
                <w:bCs/>
                <w:color w:val="000000"/>
                <w:sz w:val="22"/>
                <w:szCs w:val="22"/>
              </w:rPr>
            </w:pPr>
            <w:r w:rsidRPr="002853B8">
              <w:rPr>
                <w:b/>
                <w:bCs/>
                <w:color w:val="000000"/>
                <w:sz w:val="22"/>
                <w:szCs w:val="22"/>
              </w:rPr>
              <w:t>11</w:t>
            </w:r>
          </w:p>
        </w:tc>
        <w:tc>
          <w:tcPr>
            <w:tcW w:w="2309" w:type="pct"/>
            <w:tcBorders>
              <w:top w:val="nil"/>
              <w:left w:val="nil"/>
              <w:bottom w:val="single" w:sz="4" w:space="0" w:color="auto"/>
              <w:right w:val="single" w:sz="4" w:space="0" w:color="auto"/>
            </w:tcBorders>
            <w:shd w:val="clear" w:color="auto" w:fill="auto"/>
            <w:vAlign w:val="center"/>
            <w:hideMark/>
          </w:tcPr>
          <w:p w14:paraId="19653549" w14:textId="77777777" w:rsidR="00820875" w:rsidRPr="002853B8" w:rsidRDefault="00820875">
            <w:pPr>
              <w:rPr>
                <w:b/>
                <w:bCs/>
                <w:color w:val="000000"/>
                <w:sz w:val="22"/>
                <w:szCs w:val="22"/>
              </w:rPr>
            </w:pPr>
            <w:r w:rsidRPr="002853B8">
              <w:rPr>
                <w:b/>
                <w:bCs/>
                <w:color w:val="000000"/>
                <w:sz w:val="22"/>
                <w:szCs w:val="22"/>
              </w:rPr>
              <w:t xml:space="preserve">Grillage pour four </w:t>
            </w:r>
          </w:p>
        </w:tc>
        <w:tc>
          <w:tcPr>
            <w:tcW w:w="2254" w:type="pct"/>
            <w:tcBorders>
              <w:top w:val="nil"/>
              <w:left w:val="single" w:sz="4" w:space="0" w:color="auto"/>
              <w:bottom w:val="single" w:sz="4" w:space="0" w:color="auto"/>
              <w:right w:val="single" w:sz="4" w:space="0" w:color="auto"/>
            </w:tcBorders>
          </w:tcPr>
          <w:p w14:paraId="65CEFD2B" w14:textId="77777777" w:rsidR="00820875" w:rsidRPr="002853B8" w:rsidRDefault="00820875">
            <w:pPr>
              <w:rPr>
                <w:color w:val="FF0000"/>
                <w:sz w:val="22"/>
                <w:szCs w:val="22"/>
              </w:rPr>
            </w:pPr>
          </w:p>
        </w:tc>
      </w:tr>
      <w:tr w:rsidR="00820875" w:rsidRPr="002853B8" w14:paraId="7F901EFA"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4A93C97A"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22A5364C" w14:textId="77777777" w:rsidR="00820875" w:rsidRPr="002853B8" w:rsidRDefault="00820875">
            <w:pPr>
              <w:rPr>
                <w:color w:val="000000"/>
                <w:sz w:val="22"/>
                <w:szCs w:val="22"/>
              </w:rPr>
            </w:pPr>
            <w:r w:rsidRPr="002853B8">
              <w:rPr>
                <w:color w:val="000000"/>
                <w:sz w:val="22"/>
                <w:szCs w:val="22"/>
              </w:rPr>
              <w:t>Matière: métallique,</w:t>
            </w:r>
          </w:p>
        </w:tc>
        <w:tc>
          <w:tcPr>
            <w:tcW w:w="2254" w:type="pct"/>
            <w:tcBorders>
              <w:top w:val="nil"/>
              <w:left w:val="single" w:sz="4" w:space="0" w:color="auto"/>
              <w:bottom w:val="single" w:sz="4" w:space="0" w:color="auto"/>
              <w:right w:val="single" w:sz="4" w:space="0" w:color="auto"/>
            </w:tcBorders>
          </w:tcPr>
          <w:p w14:paraId="520EDED9" w14:textId="77777777" w:rsidR="00820875" w:rsidRPr="002853B8" w:rsidRDefault="00820875">
            <w:pPr>
              <w:rPr>
                <w:color w:val="FF0000"/>
                <w:sz w:val="22"/>
                <w:szCs w:val="22"/>
              </w:rPr>
            </w:pPr>
          </w:p>
        </w:tc>
      </w:tr>
      <w:tr w:rsidR="00820875" w:rsidRPr="002853B8" w14:paraId="3CFE9E3B"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5701505C"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6874B6DB" w14:textId="05375E87" w:rsidR="00820875" w:rsidRPr="002853B8" w:rsidRDefault="00820875">
            <w:pPr>
              <w:rPr>
                <w:color w:val="000000"/>
                <w:sz w:val="22"/>
                <w:szCs w:val="22"/>
              </w:rPr>
            </w:pPr>
            <w:r w:rsidRPr="002853B8">
              <w:rPr>
                <w:color w:val="000000"/>
                <w:sz w:val="22"/>
                <w:szCs w:val="22"/>
              </w:rPr>
              <w:t xml:space="preserve">Longueur: 2 m </w:t>
            </w:r>
          </w:p>
        </w:tc>
        <w:tc>
          <w:tcPr>
            <w:tcW w:w="2254" w:type="pct"/>
            <w:tcBorders>
              <w:top w:val="nil"/>
              <w:left w:val="single" w:sz="4" w:space="0" w:color="auto"/>
              <w:bottom w:val="single" w:sz="4" w:space="0" w:color="auto"/>
              <w:right w:val="single" w:sz="4" w:space="0" w:color="auto"/>
            </w:tcBorders>
          </w:tcPr>
          <w:p w14:paraId="41A93AD4" w14:textId="77777777" w:rsidR="00820875" w:rsidRPr="002853B8" w:rsidRDefault="00820875">
            <w:pPr>
              <w:rPr>
                <w:color w:val="FF0000"/>
                <w:sz w:val="22"/>
                <w:szCs w:val="22"/>
              </w:rPr>
            </w:pPr>
          </w:p>
        </w:tc>
      </w:tr>
      <w:tr w:rsidR="00820875" w:rsidRPr="002853B8" w14:paraId="4A92015A"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0F091DA5"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6BC2FF1B" w14:textId="364178BE" w:rsidR="00820875" w:rsidRPr="002853B8" w:rsidRDefault="00820875">
            <w:pPr>
              <w:rPr>
                <w:color w:val="000000"/>
                <w:sz w:val="22"/>
                <w:szCs w:val="22"/>
              </w:rPr>
            </w:pPr>
            <w:r w:rsidRPr="002853B8">
              <w:rPr>
                <w:color w:val="000000"/>
                <w:sz w:val="22"/>
                <w:szCs w:val="22"/>
              </w:rPr>
              <w:t xml:space="preserve">Largeur: 1 m                                    </w:t>
            </w:r>
          </w:p>
        </w:tc>
        <w:tc>
          <w:tcPr>
            <w:tcW w:w="2254" w:type="pct"/>
            <w:tcBorders>
              <w:top w:val="nil"/>
              <w:left w:val="single" w:sz="4" w:space="0" w:color="auto"/>
              <w:bottom w:val="single" w:sz="4" w:space="0" w:color="auto"/>
              <w:right w:val="single" w:sz="4" w:space="0" w:color="auto"/>
            </w:tcBorders>
          </w:tcPr>
          <w:p w14:paraId="5B31AE21" w14:textId="77777777" w:rsidR="00820875" w:rsidRPr="002853B8" w:rsidRDefault="00820875">
            <w:pPr>
              <w:rPr>
                <w:color w:val="FF0000"/>
                <w:sz w:val="22"/>
                <w:szCs w:val="22"/>
              </w:rPr>
            </w:pPr>
          </w:p>
        </w:tc>
      </w:tr>
      <w:tr w:rsidR="00820875" w:rsidRPr="002853B8" w14:paraId="3653C95A"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E4ABAF3" w14:textId="77777777" w:rsidR="00820875" w:rsidRPr="002853B8" w:rsidRDefault="00820875">
            <w:pPr>
              <w:jc w:val="center"/>
              <w:rPr>
                <w:b/>
                <w:bCs/>
                <w:color w:val="000000"/>
                <w:sz w:val="22"/>
                <w:szCs w:val="22"/>
              </w:rPr>
            </w:pPr>
            <w:r w:rsidRPr="002853B8">
              <w:rPr>
                <w:b/>
                <w:bCs/>
                <w:color w:val="000000"/>
                <w:sz w:val="22"/>
                <w:szCs w:val="22"/>
              </w:rPr>
              <w:t>12</w:t>
            </w:r>
          </w:p>
        </w:tc>
        <w:tc>
          <w:tcPr>
            <w:tcW w:w="2309" w:type="pct"/>
            <w:tcBorders>
              <w:top w:val="nil"/>
              <w:left w:val="nil"/>
              <w:bottom w:val="single" w:sz="4" w:space="0" w:color="auto"/>
              <w:right w:val="single" w:sz="4" w:space="0" w:color="auto"/>
            </w:tcBorders>
            <w:shd w:val="clear" w:color="auto" w:fill="auto"/>
            <w:vAlign w:val="center"/>
            <w:hideMark/>
          </w:tcPr>
          <w:p w14:paraId="73F2F3A3" w14:textId="77777777" w:rsidR="00820875" w:rsidRPr="002853B8" w:rsidRDefault="00820875">
            <w:pPr>
              <w:rPr>
                <w:b/>
                <w:bCs/>
                <w:color w:val="000000"/>
                <w:sz w:val="22"/>
                <w:szCs w:val="22"/>
              </w:rPr>
            </w:pPr>
            <w:r w:rsidRPr="002853B8">
              <w:rPr>
                <w:b/>
                <w:bCs/>
                <w:color w:val="000000"/>
                <w:sz w:val="22"/>
                <w:szCs w:val="22"/>
              </w:rPr>
              <w:t>Table</w:t>
            </w:r>
            <w:r w:rsidRPr="002853B8">
              <w:rPr>
                <w:color w:val="000000"/>
                <w:sz w:val="22"/>
                <w:szCs w:val="22"/>
              </w:rPr>
              <w:t xml:space="preserve"> </w:t>
            </w:r>
          </w:p>
        </w:tc>
        <w:tc>
          <w:tcPr>
            <w:tcW w:w="2254" w:type="pct"/>
            <w:tcBorders>
              <w:top w:val="nil"/>
              <w:left w:val="single" w:sz="4" w:space="0" w:color="auto"/>
              <w:bottom w:val="single" w:sz="4" w:space="0" w:color="auto"/>
              <w:right w:val="single" w:sz="4" w:space="0" w:color="auto"/>
            </w:tcBorders>
          </w:tcPr>
          <w:p w14:paraId="30259DB4" w14:textId="77777777" w:rsidR="00820875" w:rsidRPr="002853B8" w:rsidRDefault="00820875">
            <w:pPr>
              <w:rPr>
                <w:color w:val="FF0000"/>
                <w:sz w:val="22"/>
                <w:szCs w:val="22"/>
              </w:rPr>
            </w:pPr>
          </w:p>
        </w:tc>
      </w:tr>
      <w:tr w:rsidR="00820875" w:rsidRPr="002853B8" w14:paraId="60080E08"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47604A13"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5406A693" w14:textId="77777777" w:rsidR="00820875" w:rsidRPr="002853B8" w:rsidRDefault="00820875">
            <w:pPr>
              <w:rPr>
                <w:color w:val="000000"/>
                <w:sz w:val="22"/>
                <w:szCs w:val="22"/>
              </w:rPr>
            </w:pPr>
            <w:r w:rsidRPr="002853B8">
              <w:rPr>
                <w:color w:val="000000"/>
                <w:sz w:val="22"/>
                <w:szCs w:val="22"/>
              </w:rPr>
              <w:t>Matière: métallique,</w:t>
            </w:r>
          </w:p>
        </w:tc>
        <w:tc>
          <w:tcPr>
            <w:tcW w:w="2254" w:type="pct"/>
            <w:tcBorders>
              <w:top w:val="nil"/>
              <w:left w:val="single" w:sz="4" w:space="0" w:color="auto"/>
              <w:bottom w:val="single" w:sz="4" w:space="0" w:color="auto"/>
              <w:right w:val="single" w:sz="4" w:space="0" w:color="auto"/>
            </w:tcBorders>
          </w:tcPr>
          <w:p w14:paraId="15BE2737" w14:textId="77777777" w:rsidR="00820875" w:rsidRPr="002853B8" w:rsidRDefault="00820875">
            <w:pPr>
              <w:rPr>
                <w:color w:val="FF0000"/>
                <w:sz w:val="22"/>
                <w:szCs w:val="22"/>
              </w:rPr>
            </w:pPr>
          </w:p>
        </w:tc>
      </w:tr>
      <w:tr w:rsidR="00820875" w:rsidRPr="002853B8" w14:paraId="5552938F"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300F2392"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4FD469A3" w14:textId="77777777" w:rsidR="00820875" w:rsidRPr="002853B8" w:rsidRDefault="00820875">
            <w:pPr>
              <w:rPr>
                <w:color w:val="000000"/>
                <w:sz w:val="22"/>
                <w:szCs w:val="22"/>
              </w:rPr>
            </w:pPr>
            <w:r w:rsidRPr="002853B8">
              <w:rPr>
                <w:color w:val="000000"/>
                <w:sz w:val="22"/>
                <w:szCs w:val="22"/>
              </w:rPr>
              <w:t>Longeur: 1 m</w:t>
            </w:r>
          </w:p>
        </w:tc>
        <w:tc>
          <w:tcPr>
            <w:tcW w:w="2254" w:type="pct"/>
            <w:tcBorders>
              <w:top w:val="nil"/>
              <w:left w:val="single" w:sz="4" w:space="0" w:color="auto"/>
              <w:bottom w:val="single" w:sz="4" w:space="0" w:color="auto"/>
              <w:right w:val="single" w:sz="4" w:space="0" w:color="auto"/>
            </w:tcBorders>
          </w:tcPr>
          <w:p w14:paraId="1BBFC45E" w14:textId="77777777" w:rsidR="00820875" w:rsidRPr="002853B8" w:rsidRDefault="00820875">
            <w:pPr>
              <w:rPr>
                <w:color w:val="FF0000"/>
                <w:sz w:val="22"/>
                <w:szCs w:val="22"/>
              </w:rPr>
            </w:pPr>
          </w:p>
        </w:tc>
      </w:tr>
      <w:tr w:rsidR="00820875" w:rsidRPr="002853B8" w14:paraId="2713663B"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5BF3C6B0"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321A43CD" w14:textId="0F53D4E1" w:rsidR="00820875" w:rsidRPr="002853B8" w:rsidRDefault="00820875">
            <w:pPr>
              <w:rPr>
                <w:color w:val="000000"/>
                <w:sz w:val="22"/>
                <w:szCs w:val="22"/>
              </w:rPr>
            </w:pPr>
            <w:r w:rsidRPr="002853B8">
              <w:rPr>
                <w:color w:val="000000"/>
                <w:sz w:val="22"/>
                <w:szCs w:val="22"/>
              </w:rPr>
              <w:t xml:space="preserve">Largeur: 70 cm      </w:t>
            </w:r>
          </w:p>
        </w:tc>
        <w:tc>
          <w:tcPr>
            <w:tcW w:w="2254" w:type="pct"/>
            <w:tcBorders>
              <w:top w:val="nil"/>
              <w:left w:val="single" w:sz="4" w:space="0" w:color="auto"/>
              <w:bottom w:val="single" w:sz="4" w:space="0" w:color="auto"/>
              <w:right w:val="single" w:sz="4" w:space="0" w:color="auto"/>
            </w:tcBorders>
          </w:tcPr>
          <w:p w14:paraId="09C394BA" w14:textId="77777777" w:rsidR="00820875" w:rsidRPr="002853B8" w:rsidRDefault="00820875">
            <w:pPr>
              <w:rPr>
                <w:color w:val="FF0000"/>
                <w:sz w:val="22"/>
                <w:szCs w:val="22"/>
              </w:rPr>
            </w:pPr>
          </w:p>
        </w:tc>
      </w:tr>
      <w:tr w:rsidR="00820875" w:rsidRPr="002853B8" w14:paraId="5F665472"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2E45A653"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410A7D2B" w14:textId="77777777" w:rsidR="00820875" w:rsidRPr="002853B8" w:rsidRDefault="00820875">
            <w:pPr>
              <w:rPr>
                <w:color w:val="000000"/>
                <w:sz w:val="22"/>
                <w:szCs w:val="22"/>
              </w:rPr>
            </w:pPr>
            <w:r w:rsidRPr="002853B8">
              <w:rPr>
                <w:color w:val="000000"/>
                <w:sz w:val="22"/>
                <w:szCs w:val="22"/>
              </w:rPr>
              <w:t>Hauteur 80 cm</w:t>
            </w:r>
          </w:p>
        </w:tc>
        <w:tc>
          <w:tcPr>
            <w:tcW w:w="2254" w:type="pct"/>
            <w:tcBorders>
              <w:top w:val="nil"/>
              <w:left w:val="single" w:sz="4" w:space="0" w:color="auto"/>
              <w:bottom w:val="single" w:sz="4" w:space="0" w:color="auto"/>
              <w:right w:val="single" w:sz="4" w:space="0" w:color="auto"/>
            </w:tcBorders>
          </w:tcPr>
          <w:p w14:paraId="7B70E202" w14:textId="77777777" w:rsidR="00820875" w:rsidRPr="002853B8" w:rsidRDefault="00820875">
            <w:pPr>
              <w:rPr>
                <w:color w:val="FF0000"/>
                <w:sz w:val="22"/>
                <w:szCs w:val="22"/>
              </w:rPr>
            </w:pPr>
          </w:p>
        </w:tc>
      </w:tr>
      <w:tr w:rsidR="00820875" w:rsidRPr="002853B8" w14:paraId="614E68A0" w14:textId="77777777" w:rsidTr="00647CC6">
        <w:trPr>
          <w:trHeight w:val="315"/>
        </w:trPr>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C27AF8" w14:textId="77777777" w:rsidR="00820875" w:rsidRPr="002853B8" w:rsidRDefault="00820875">
            <w:pPr>
              <w:jc w:val="center"/>
              <w:rPr>
                <w:b/>
                <w:bCs/>
                <w:color w:val="000000"/>
                <w:sz w:val="22"/>
                <w:szCs w:val="22"/>
              </w:rPr>
            </w:pPr>
            <w:r w:rsidRPr="002853B8">
              <w:rPr>
                <w:b/>
                <w:bCs/>
                <w:color w:val="000000"/>
                <w:sz w:val="22"/>
                <w:szCs w:val="22"/>
              </w:rPr>
              <w:t>13</w:t>
            </w:r>
          </w:p>
        </w:tc>
        <w:tc>
          <w:tcPr>
            <w:tcW w:w="2309" w:type="pct"/>
            <w:tcBorders>
              <w:top w:val="nil"/>
              <w:left w:val="nil"/>
              <w:bottom w:val="single" w:sz="4" w:space="0" w:color="auto"/>
              <w:right w:val="single" w:sz="4" w:space="0" w:color="auto"/>
            </w:tcBorders>
            <w:shd w:val="clear" w:color="auto" w:fill="auto"/>
            <w:vAlign w:val="center"/>
            <w:hideMark/>
          </w:tcPr>
          <w:p w14:paraId="06F468F8" w14:textId="77777777" w:rsidR="00820875" w:rsidRPr="002853B8" w:rsidRDefault="00820875">
            <w:pPr>
              <w:rPr>
                <w:b/>
                <w:bCs/>
                <w:color w:val="000000"/>
                <w:sz w:val="22"/>
                <w:szCs w:val="22"/>
              </w:rPr>
            </w:pPr>
            <w:r w:rsidRPr="002853B8">
              <w:rPr>
                <w:b/>
                <w:bCs/>
                <w:color w:val="000000"/>
                <w:sz w:val="22"/>
                <w:szCs w:val="22"/>
              </w:rPr>
              <w:t>Grande louche</w:t>
            </w:r>
            <w:r w:rsidRPr="002853B8">
              <w:rPr>
                <w:color w:val="000000"/>
                <w:sz w:val="22"/>
                <w:szCs w:val="22"/>
              </w:rPr>
              <w:t xml:space="preserve"> </w:t>
            </w:r>
          </w:p>
        </w:tc>
        <w:tc>
          <w:tcPr>
            <w:tcW w:w="2254" w:type="pct"/>
            <w:tcBorders>
              <w:top w:val="nil"/>
              <w:left w:val="single" w:sz="4" w:space="0" w:color="auto"/>
              <w:bottom w:val="single" w:sz="4" w:space="0" w:color="000000"/>
              <w:right w:val="single" w:sz="4" w:space="0" w:color="auto"/>
            </w:tcBorders>
          </w:tcPr>
          <w:p w14:paraId="48051300" w14:textId="77777777" w:rsidR="00820875" w:rsidRPr="002853B8" w:rsidRDefault="00820875">
            <w:pPr>
              <w:jc w:val="center"/>
              <w:rPr>
                <w:color w:val="000000"/>
                <w:sz w:val="22"/>
                <w:szCs w:val="22"/>
              </w:rPr>
            </w:pPr>
          </w:p>
        </w:tc>
      </w:tr>
      <w:tr w:rsidR="00820875" w:rsidRPr="002853B8" w14:paraId="5FA986B9"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18109EAA"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50A39FBF" w14:textId="194604A6" w:rsidR="00820875" w:rsidRPr="002853B8" w:rsidRDefault="00820875">
            <w:pPr>
              <w:rPr>
                <w:color w:val="000000"/>
                <w:sz w:val="22"/>
                <w:szCs w:val="22"/>
              </w:rPr>
            </w:pPr>
            <w:r w:rsidRPr="002853B8">
              <w:rPr>
                <w:color w:val="000000"/>
                <w:sz w:val="22"/>
                <w:szCs w:val="22"/>
              </w:rPr>
              <w:t>Matière: acier inoxydable</w:t>
            </w:r>
          </w:p>
        </w:tc>
        <w:tc>
          <w:tcPr>
            <w:tcW w:w="2254" w:type="pct"/>
            <w:tcBorders>
              <w:top w:val="nil"/>
              <w:left w:val="single" w:sz="4" w:space="0" w:color="auto"/>
              <w:bottom w:val="single" w:sz="4" w:space="0" w:color="000000"/>
              <w:right w:val="single" w:sz="4" w:space="0" w:color="auto"/>
            </w:tcBorders>
          </w:tcPr>
          <w:p w14:paraId="51CB4A5A" w14:textId="77777777" w:rsidR="00820875" w:rsidRPr="002853B8" w:rsidRDefault="00820875">
            <w:pPr>
              <w:rPr>
                <w:color w:val="000000"/>
                <w:sz w:val="22"/>
                <w:szCs w:val="22"/>
              </w:rPr>
            </w:pPr>
          </w:p>
        </w:tc>
      </w:tr>
      <w:tr w:rsidR="00820875" w:rsidRPr="002853B8" w14:paraId="0C2282E7" w14:textId="77777777" w:rsidTr="00647CC6">
        <w:trPr>
          <w:trHeight w:val="315"/>
        </w:trPr>
        <w:tc>
          <w:tcPr>
            <w:tcW w:w="437" w:type="pct"/>
            <w:vMerge/>
            <w:tcBorders>
              <w:top w:val="nil"/>
              <w:left w:val="single" w:sz="4" w:space="0" w:color="auto"/>
              <w:bottom w:val="single" w:sz="4" w:space="0" w:color="auto"/>
              <w:right w:val="single" w:sz="4" w:space="0" w:color="auto"/>
            </w:tcBorders>
            <w:vAlign w:val="center"/>
            <w:hideMark/>
          </w:tcPr>
          <w:p w14:paraId="05A24DA3" w14:textId="77777777" w:rsidR="00820875" w:rsidRPr="002853B8" w:rsidRDefault="00820875">
            <w:pPr>
              <w:rPr>
                <w:b/>
                <w:bCs/>
                <w:color w:val="000000"/>
                <w:sz w:val="22"/>
                <w:szCs w:val="22"/>
              </w:rPr>
            </w:pPr>
          </w:p>
        </w:tc>
        <w:tc>
          <w:tcPr>
            <w:tcW w:w="2309" w:type="pct"/>
            <w:tcBorders>
              <w:top w:val="nil"/>
              <w:left w:val="nil"/>
              <w:bottom w:val="single" w:sz="4" w:space="0" w:color="auto"/>
              <w:right w:val="single" w:sz="4" w:space="0" w:color="auto"/>
            </w:tcBorders>
            <w:shd w:val="clear" w:color="auto" w:fill="auto"/>
            <w:vAlign w:val="center"/>
            <w:hideMark/>
          </w:tcPr>
          <w:p w14:paraId="3E89254E" w14:textId="13E32F0D" w:rsidR="00820875" w:rsidRPr="002853B8" w:rsidRDefault="00820875">
            <w:pPr>
              <w:rPr>
                <w:color w:val="000000"/>
                <w:sz w:val="22"/>
                <w:szCs w:val="22"/>
              </w:rPr>
            </w:pPr>
            <w:r w:rsidRPr="002853B8">
              <w:rPr>
                <w:color w:val="000000"/>
                <w:sz w:val="22"/>
                <w:szCs w:val="22"/>
              </w:rPr>
              <w:t xml:space="preserve">Longueur: 86 cm  </w:t>
            </w:r>
          </w:p>
        </w:tc>
        <w:tc>
          <w:tcPr>
            <w:tcW w:w="2254" w:type="pct"/>
            <w:tcBorders>
              <w:top w:val="nil"/>
              <w:left w:val="single" w:sz="4" w:space="0" w:color="auto"/>
              <w:bottom w:val="single" w:sz="4" w:space="0" w:color="000000"/>
              <w:right w:val="single" w:sz="4" w:space="0" w:color="auto"/>
            </w:tcBorders>
          </w:tcPr>
          <w:p w14:paraId="600C1912" w14:textId="77777777" w:rsidR="00820875" w:rsidRPr="002853B8" w:rsidRDefault="00820875">
            <w:pPr>
              <w:rPr>
                <w:color w:val="000000"/>
                <w:sz w:val="22"/>
                <w:szCs w:val="22"/>
              </w:rPr>
            </w:pPr>
          </w:p>
        </w:tc>
      </w:tr>
    </w:tbl>
    <w:p w14:paraId="549F8E37" w14:textId="77777777" w:rsidR="006769BE" w:rsidRPr="002853B8" w:rsidRDefault="006769BE" w:rsidP="006769BE">
      <w:pPr>
        <w:tabs>
          <w:tab w:val="left" w:pos="6614"/>
        </w:tabs>
        <w:rPr>
          <w:b/>
          <w:color w:val="212121"/>
          <w:sz w:val="22"/>
          <w:szCs w:val="22"/>
          <w:lang w:val="fr-SN"/>
        </w:rPr>
      </w:pPr>
    </w:p>
    <w:p w14:paraId="7670CF0C" w14:textId="081FB517" w:rsidR="006769BE" w:rsidRPr="002853B8" w:rsidRDefault="006769BE" w:rsidP="006769BE">
      <w:pPr>
        <w:tabs>
          <w:tab w:val="left" w:pos="6614"/>
        </w:tabs>
        <w:rPr>
          <w:b/>
          <w:color w:val="212121"/>
          <w:sz w:val="22"/>
          <w:szCs w:val="22"/>
          <w:lang w:val="fr-SN"/>
        </w:rPr>
      </w:pPr>
      <w:r w:rsidRPr="002853B8">
        <w:rPr>
          <w:b/>
          <w:color w:val="212121"/>
          <w:sz w:val="22"/>
          <w:szCs w:val="22"/>
          <w:lang w:val="fr-SN"/>
        </w:rPr>
        <w:tab/>
      </w:r>
    </w:p>
    <w:p w14:paraId="60C3F7C4" w14:textId="77777777" w:rsidR="006769BE" w:rsidRPr="002853B8" w:rsidRDefault="006769BE" w:rsidP="006769BE">
      <w:pPr>
        <w:suppressAutoHyphens/>
        <w:rPr>
          <w:bCs/>
          <w:sz w:val="22"/>
          <w:szCs w:val="22"/>
          <w:lang w:val="fr-FR"/>
        </w:rPr>
      </w:pPr>
    </w:p>
    <w:p w14:paraId="59051682" w14:textId="0BD17259" w:rsidR="006769BE" w:rsidRPr="002853B8" w:rsidRDefault="006769BE" w:rsidP="006769BE">
      <w:pPr>
        <w:suppressAutoHyphens/>
        <w:rPr>
          <w:b/>
          <w:sz w:val="22"/>
          <w:szCs w:val="22"/>
          <w:lang w:val="fr-FR"/>
        </w:rPr>
      </w:pPr>
      <w:r w:rsidRPr="002853B8">
        <w:rPr>
          <w:b/>
          <w:sz w:val="22"/>
          <w:szCs w:val="22"/>
          <w:lang w:val="fr-FR"/>
        </w:rPr>
        <w:t xml:space="preserve">Date : </w:t>
      </w:r>
      <w:r w:rsidRPr="002853B8">
        <w:rPr>
          <w:b/>
          <w:sz w:val="22"/>
          <w:szCs w:val="22"/>
          <w:lang w:val="fr-FR"/>
        </w:rPr>
        <w:tab/>
      </w:r>
      <w:r w:rsidRPr="002853B8">
        <w:rPr>
          <w:b/>
          <w:sz w:val="22"/>
          <w:szCs w:val="22"/>
          <w:lang w:val="fr-FR"/>
        </w:rPr>
        <w:tab/>
        <w:t xml:space="preserve">     Signature du personnel habilité à représenter le Fournisseur des Biens : </w:t>
      </w:r>
      <w:r w:rsidRPr="002853B8" w:rsidDel="00AB66CD">
        <w:rPr>
          <w:b/>
          <w:sz w:val="22"/>
          <w:szCs w:val="22"/>
          <w:lang w:val="fr-FR"/>
        </w:rPr>
        <w:t xml:space="preserve"> </w:t>
      </w:r>
    </w:p>
    <w:p w14:paraId="2FAFD2DE" w14:textId="77777777" w:rsidR="003A2E63" w:rsidRPr="002853B8" w:rsidRDefault="003A2E63" w:rsidP="00DA6B9F">
      <w:pPr>
        <w:pStyle w:val="Heading1"/>
        <w:rPr>
          <w:sz w:val="22"/>
          <w:szCs w:val="22"/>
        </w:rPr>
      </w:pPr>
    </w:p>
    <w:p w14:paraId="3BF5286D" w14:textId="77777777" w:rsidR="003A2E63" w:rsidRPr="002853B8" w:rsidRDefault="003A2E63" w:rsidP="006B40ED">
      <w:pPr>
        <w:pStyle w:val="Heading1"/>
        <w:jc w:val="center"/>
        <w:rPr>
          <w:sz w:val="22"/>
          <w:szCs w:val="22"/>
        </w:rPr>
      </w:pPr>
    </w:p>
    <w:p w14:paraId="319C8D8B" w14:textId="77777777" w:rsidR="003A2E63" w:rsidRPr="002853B8" w:rsidRDefault="003A2E63" w:rsidP="006B40ED">
      <w:pPr>
        <w:pStyle w:val="Heading1"/>
        <w:jc w:val="center"/>
        <w:rPr>
          <w:sz w:val="22"/>
          <w:szCs w:val="22"/>
        </w:rPr>
      </w:pPr>
    </w:p>
    <w:p w14:paraId="319DBADF" w14:textId="77777777" w:rsidR="003A2E63" w:rsidRPr="002853B8" w:rsidRDefault="003A2E63" w:rsidP="006B40ED">
      <w:pPr>
        <w:pStyle w:val="Heading1"/>
        <w:jc w:val="center"/>
        <w:rPr>
          <w:sz w:val="22"/>
          <w:szCs w:val="22"/>
        </w:rPr>
      </w:pPr>
    </w:p>
    <w:p w14:paraId="05152831" w14:textId="77777777" w:rsidR="003A2E63" w:rsidRPr="002853B8" w:rsidRDefault="003A2E63" w:rsidP="006B40ED">
      <w:pPr>
        <w:pStyle w:val="Heading1"/>
        <w:jc w:val="center"/>
        <w:rPr>
          <w:sz w:val="22"/>
          <w:szCs w:val="22"/>
        </w:rPr>
      </w:pPr>
    </w:p>
    <w:p w14:paraId="5F7378F9" w14:textId="77777777" w:rsidR="003A2E63" w:rsidRPr="002853B8" w:rsidRDefault="003A2E63" w:rsidP="006B40ED">
      <w:pPr>
        <w:pStyle w:val="Heading1"/>
        <w:jc w:val="center"/>
        <w:rPr>
          <w:sz w:val="22"/>
          <w:szCs w:val="22"/>
        </w:rPr>
      </w:pPr>
    </w:p>
    <w:p w14:paraId="16E2FA1C" w14:textId="77777777" w:rsidR="00365C97" w:rsidRPr="00510E9E" w:rsidRDefault="00365C97">
      <w:pPr>
        <w:spacing w:after="200" w:line="276" w:lineRule="auto"/>
        <w:rPr>
          <w:sz w:val="22"/>
          <w:szCs w:val="22"/>
          <w:lang w:val="fr-FR"/>
        </w:rPr>
      </w:pPr>
      <w:r w:rsidRPr="00510E9E">
        <w:rPr>
          <w:sz w:val="22"/>
          <w:szCs w:val="22"/>
          <w:lang w:val="fr-FR"/>
        </w:rPr>
        <w:br w:type="page"/>
      </w:r>
    </w:p>
    <w:p w14:paraId="336F4ED4" w14:textId="1DDBDE11" w:rsidR="00C80A15" w:rsidRPr="005D6FFE" w:rsidRDefault="00C80A15" w:rsidP="005D6FFE">
      <w:pPr>
        <w:pStyle w:val="Heading1"/>
        <w:jc w:val="center"/>
        <w:rPr>
          <w:sz w:val="22"/>
          <w:szCs w:val="22"/>
        </w:rPr>
      </w:pPr>
      <w:bookmarkStart w:id="56" w:name="_Toc146614615"/>
      <w:r w:rsidRPr="002853B8">
        <w:rPr>
          <w:sz w:val="22"/>
          <w:szCs w:val="22"/>
        </w:rPr>
        <w:lastRenderedPageBreak/>
        <w:t xml:space="preserve">ANNEXE B : </w:t>
      </w:r>
      <w:r w:rsidRPr="005D6FFE">
        <w:rPr>
          <w:sz w:val="22"/>
          <w:szCs w:val="22"/>
        </w:rPr>
        <w:t>système de contestation de</w:t>
      </w:r>
      <w:bookmarkEnd w:id="55"/>
      <w:r w:rsidRPr="005D6FFE">
        <w:rPr>
          <w:sz w:val="22"/>
          <w:szCs w:val="22"/>
        </w:rPr>
        <w:t xml:space="preserve"> RESULTATS</w:t>
      </w:r>
      <w:bookmarkEnd w:id="56"/>
    </w:p>
    <w:p w14:paraId="16EE383F" w14:textId="77777777" w:rsidR="007A351A" w:rsidRPr="002853B8" w:rsidRDefault="007A351A" w:rsidP="00C80A15">
      <w:pPr>
        <w:rPr>
          <w:sz w:val="22"/>
          <w:szCs w:val="22"/>
          <w:lang w:val="fr-SN"/>
        </w:rPr>
      </w:pPr>
    </w:p>
    <w:p w14:paraId="502FE1AC" w14:textId="51D9430D" w:rsidR="00C80A15" w:rsidRPr="002853B8" w:rsidRDefault="00C80A15" w:rsidP="00C80A15">
      <w:pPr>
        <w:rPr>
          <w:sz w:val="22"/>
          <w:szCs w:val="22"/>
          <w:lang w:val="fr-SN"/>
        </w:rPr>
      </w:pPr>
      <w:r w:rsidRPr="002853B8">
        <w:rPr>
          <w:sz w:val="22"/>
          <w:szCs w:val="22"/>
          <w:lang w:val="fr-SN"/>
        </w:rPr>
        <w:t>Les soumissionnaires peuvent accéder à ce document en activant le lien ci-après :</w:t>
      </w:r>
    </w:p>
    <w:p w14:paraId="3E17F6D9" w14:textId="1C7ABA18" w:rsidR="00404A74" w:rsidRPr="002853B8" w:rsidRDefault="00C1496E" w:rsidP="00E25647">
      <w:pPr>
        <w:rPr>
          <w:color w:val="000000" w:themeColor="text1"/>
          <w:sz w:val="22"/>
          <w:szCs w:val="22"/>
          <w:lang w:val="fr-FR"/>
        </w:rPr>
      </w:pPr>
      <w:hyperlink r:id="rId25" w:history="1">
        <w:r w:rsidR="00C80A15" w:rsidRPr="002853B8">
          <w:rPr>
            <w:rStyle w:val="Hyperlink"/>
            <w:rFonts w:eastAsiaTheme="majorEastAsia"/>
            <w:sz w:val="22"/>
            <w:szCs w:val="22"/>
            <w:lang w:val="fr-FR"/>
          </w:rPr>
          <w:t>Procédures de Recours (BID Challenge) &gt; Millennium Challenge Account - Niger (MCA-Niger) (mcaniger.ne)</w:t>
        </w:r>
      </w:hyperlink>
    </w:p>
    <w:p w14:paraId="2F970018" w14:textId="4EEB5389" w:rsidR="00404A74" w:rsidRPr="002853B8" w:rsidRDefault="00404A74" w:rsidP="00E25647">
      <w:pPr>
        <w:rPr>
          <w:color w:val="000000" w:themeColor="text1"/>
          <w:sz w:val="22"/>
          <w:szCs w:val="22"/>
          <w:lang w:val="fr-FR"/>
        </w:rPr>
      </w:pPr>
    </w:p>
    <w:p w14:paraId="34F09F2A" w14:textId="7812ECEC" w:rsidR="00404A74" w:rsidRPr="002853B8" w:rsidRDefault="00404A74" w:rsidP="00E25647">
      <w:pPr>
        <w:rPr>
          <w:color w:val="000000" w:themeColor="text1"/>
          <w:sz w:val="22"/>
          <w:szCs w:val="22"/>
          <w:lang w:val="fr-FR"/>
        </w:rPr>
      </w:pPr>
    </w:p>
    <w:p w14:paraId="09181632" w14:textId="77777777" w:rsidR="00723737" w:rsidRPr="002853B8" w:rsidRDefault="00723737" w:rsidP="00E25647">
      <w:pPr>
        <w:rPr>
          <w:color w:val="000000" w:themeColor="text1"/>
          <w:sz w:val="22"/>
          <w:szCs w:val="22"/>
          <w:lang w:val="fr-FR"/>
        </w:rPr>
      </w:pPr>
    </w:p>
    <w:p w14:paraId="3EEFC5EF" w14:textId="3CD5A0A9" w:rsidR="00404A74" w:rsidRPr="002853B8" w:rsidRDefault="00404A74" w:rsidP="00404A74">
      <w:pPr>
        <w:jc w:val="both"/>
        <w:rPr>
          <w:color w:val="000000" w:themeColor="text1"/>
          <w:sz w:val="22"/>
          <w:szCs w:val="22"/>
          <w:lang w:val="fr-FR"/>
        </w:rPr>
      </w:pPr>
    </w:p>
    <w:p w14:paraId="6A813B66" w14:textId="7AD0A73F" w:rsidR="00BD1941" w:rsidRPr="002853B8" w:rsidRDefault="00BD1941" w:rsidP="00404A74">
      <w:pPr>
        <w:jc w:val="both"/>
        <w:rPr>
          <w:color w:val="000000" w:themeColor="text1"/>
          <w:sz w:val="22"/>
          <w:szCs w:val="22"/>
          <w:lang w:val="fr-FR"/>
        </w:rPr>
      </w:pPr>
    </w:p>
    <w:p w14:paraId="31AD0B02" w14:textId="568C0D96" w:rsidR="00BD1941" w:rsidRPr="002853B8" w:rsidRDefault="00BD1941" w:rsidP="00404A74">
      <w:pPr>
        <w:jc w:val="both"/>
        <w:rPr>
          <w:color w:val="000000" w:themeColor="text1"/>
          <w:sz w:val="22"/>
          <w:szCs w:val="22"/>
          <w:lang w:val="fr-FR"/>
        </w:rPr>
      </w:pPr>
    </w:p>
    <w:p w14:paraId="6F1FC3E4" w14:textId="2661BB11" w:rsidR="00E25647" w:rsidRPr="002853B8" w:rsidRDefault="00E25647">
      <w:pPr>
        <w:rPr>
          <w:b/>
          <w:bCs/>
          <w:kern w:val="36"/>
          <w:sz w:val="22"/>
          <w:szCs w:val="22"/>
          <w:lang w:val="fr-FR" w:eastAsia="fr-FR"/>
        </w:rPr>
      </w:pPr>
      <w:r w:rsidRPr="002853B8">
        <w:rPr>
          <w:sz w:val="22"/>
          <w:szCs w:val="22"/>
          <w:lang w:val="fr-FR"/>
        </w:rPr>
        <w:br w:type="page"/>
      </w:r>
    </w:p>
    <w:p w14:paraId="01B14E38" w14:textId="1900FD18" w:rsidR="00594A8A" w:rsidRPr="002853B8" w:rsidRDefault="00ED5E22" w:rsidP="00594A8A">
      <w:pPr>
        <w:pStyle w:val="Heading1"/>
        <w:jc w:val="center"/>
        <w:rPr>
          <w:sz w:val="22"/>
          <w:szCs w:val="22"/>
        </w:rPr>
      </w:pPr>
      <w:bookmarkStart w:id="57" w:name="_Toc69384613"/>
      <w:bookmarkStart w:id="58" w:name="_Toc146614616"/>
      <w:r w:rsidRPr="002853B8">
        <w:rPr>
          <w:sz w:val="22"/>
          <w:szCs w:val="22"/>
        </w:rPr>
        <w:lastRenderedPageBreak/>
        <w:t>ANNEXE C</w:t>
      </w:r>
      <w:r w:rsidR="00BD1941" w:rsidRPr="002853B8">
        <w:rPr>
          <w:sz w:val="22"/>
          <w:szCs w:val="22"/>
        </w:rPr>
        <w:t xml:space="preserve"> : </w:t>
      </w:r>
      <w:r w:rsidR="008A4119" w:rsidRPr="002853B8">
        <w:rPr>
          <w:sz w:val="22"/>
          <w:szCs w:val="22"/>
        </w:rPr>
        <w:t>BON DE COMMANDE</w:t>
      </w:r>
      <w:bookmarkEnd w:id="57"/>
      <w:bookmarkEnd w:id="58"/>
    </w:p>
    <w:p w14:paraId="55FA423B" w14:textId="77777777" w:rsidR="00594A8A" w:rsidRPr="002853B8" w:rsidRDefault="00594A8A" w:rsidP="00594A8A">
      <w:pPr>
        <w:pStyle w:val="Heading1"/>
        <w:jc w:val="center"/>
        <w:rPr>
          <w:sz w:val="22"/>
          <w:szCs w:val="22"/>
        </w:rPr>
      </w:pPr>
    </w:p>
    <w:p w14:paraId="0A127D7C" w14:textId="77777777" w:rsidR="00594A8A" w:rsidRPr="005D6FFE" w:rsidRDefault="00594A8A" w:rsidP="00594A8A">
      <w:pPr>
        <w:jc w:val="center"/>
        <w:rPr>
          <w:b/>
          <w:sz w:val="22"/>
          <w:szCs w:val="22"/>
          <w:lang w:val="fr-FR"/>
        </w:rPr>
      </w:pPr>
      <w:r w:rsidRPr="005D6FFE">
        <w:rPr>
          <w:b/>
          <w:sz w:val="22"/>
          <w:szCs w:val="22"/>
          <w:lang w:val="fr-FR"/>
        </w:rPr>
        <w:t>REPUBLIQUE DU NIGER</w:t>
      </w:r>
    </w:p>
    <w:tbl>
      <w:tblPr>
        <w:tblW w:w="0" w:type="auto"/>
        <w:jc w:val="center"/>
        <w:tblLook w:val="04A0" w:firstRow="1" w:lastRow="0" w:firstColumn="1" w:lastColumn="0" w:noHBand="0" w:noVBand="1"/>
      </w:tblPr>
      <w:tblGrid>
        <w:gridCol w:w="9070"/>
      </w:tblGrid>
      <w:tr w:rsidR="00594A8A" w:rsidRPr="002853B8" w14:paraId="6A8B5AE6" w14:textId="77777777" w:rsidTr="003801DC">
        <w:trPr>
          <w:jc w:val="center"/>
        </w:trPr>
        <w:tc>
          <w:tcPr>
            <w:tcW w:w="9070" w:type="dxa"/>
            <w:shd w:val="clear" w:color="auto" w:fill="auto"/>
          </w:tcPr>
          <w:p w14:paraId="0264A7F0" w14:textId="77777777" w:rsidR="00594A8A" w:rsidRPr="002853B8" w:rsidRDefault="00594A8A" w:rsidP="003801DC">
            <w:pPr>
              <w:jc w:val="center"/>
              <w:rPr>
                <w:w w:val="90"/>
                <w:sz w:val="22"/>
                <w:szCs w:val="22"/>
              </w:rPr>
            </w:pPr>
            <w:r w:rsidRPr="002853B8">
              <w:rPr>
                <w:noProof/>
                <w:w w:val="90"/>
                <w:sz w:val="22"/>
                <w:szCs w:val="22"/>
                <w:lang w:val="fr-FR"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2853B8" w14:paraId="72D7F071" w14:textId="77777777" w:rsidTr="003801DC">
        <w:trPr>
          <w:trHeight w:val="250"/>
          <w:jc w:val="center"/>
        </w:trPr>
        <w:tc>
          <w:tcPr>
            <w:tcW w:w="9070" w:type="dxa"/>
            <w:shd w:val="clear" w:color="auto" w:fill="auto"/>
            <w:vAlign w:val="center"/>
          </w:tcPr>
          <w:p w14:paraId="30C78F79" w14:textId="2A576636" w:rsidR="00594A8A" w:rsidRPr="002853B8" w:rsidRDefault="00594A8A" w:rsidP="00594A8A">
            <w:pPr>
              <w:outlineLvl w:val="0"/>
              <w:rPr>
                <w:b/>
                <w:w w:val="90"/>
                <w:sz w:val="22"/>
                <w:szCs w:val="22"/>
              </w:rPr>
            </w:pPr>
          </w:p>
        </w:tc>
      </w:tr>
    </w:tbl>
    <w:p w14:paraId="0CECC0A5" w14:textId="77777777" w:rsidR="00594A8A" w:rsidRPr="002853B8" w:rsidRDefault="00594A8A" w:rsidP="00594A8A">
      <w:pPr>
        <w:tabs>
          <w:tab w:val="num" w:pos="1512"/>
        </w:tabs>
        <w:jc w:val="center"/>
        <w:rPr>
          <w:b/>
          <w:sz w:val="22"/>
          <w:szCs w:val="22"/>
          <w:lang w:val="fr-FR"/>
        </w:rPr>
      </w:pPr>
      <w:r w:rsidRPr="002853B8">
        <w:rPr>
          <w:b/>
          <w:sz w:val="22"/>
          <w:szCs w:val="22"/>
          <w:lang w:val="fr-FR"/>
        </w:rPr>
        <w:t>BON DE COMMANDE</w:t>
      </w:r>
    </w:p>
    <w:p w14:paraId="22B89DC5" w14:textId="77777777" w:rsidR="00CF7DD8" w:rsidRPr="002853B8" w:rsidRDefault="00CF7DD8" w:rsidP="00594A8A">
      <w:pPr>
        <w:tabs>
          <w:tab w:val="left" w:pos="5184"/>
          <w:tab w:val="right" w:leader="dot" w:pos="8640"/>
        </w:tabs>
        <w:jc w:val="center"/>
        <w:rPr>
          <w:b/>
          <w:bCs/>
          <w:snapToGrid w:val="0"/>
          <w:sz w:val="22"/>
          <w:szCs w:val="22"/>
          <w:lang w:val="fr-FR" w:eastAsia="de-DE"/>
        </w:rPr>
      </w:pPr>
    </w:p>
    <w:p w14:paraId="3504D95D" w14:textId="70B46649" w:rsidR="00594A8A" w:rsidRPr="002853B8" w:rsidRDefault="00CF7DD8" w:rsidP="00594A8A">
      <w:pPr>
        <w:tabs>
          <w:tab w:val="left" w:pos="5184"/>
          <w:tab w:val="right" w:leader="dot" w:pos="8640"/>
        </w:tabs>
        <w:jc w:val="center"/>
        <w:rPr>
          <w:b/>
          <w:bCs/>
          <w:snapToGrid w:val="0"/>
          <w:sz w:val="22"/>
          <w:szCs w:val="22"/>
          <w:lang w:val="fr-FR" w:eastAsia="de-DE"/>
        </w:rPr>
      </w:pPr>
      <w:r w:rsidRPr="002853B8">
        <w:rPr>
          <w:b/>
          <w:bCs/>
          <w:snapToGrid w:val="0"/>
          <w:sz w:val="22"/>
          <w:szCs w:val="22"/>
          <w:lang w:val="fr-FR" w:eastAsia="de-DE"/>
        </w:rPr>
        <w:t>N°ESP/41/G……./23</w:t>
      </w:r>
    </w:p>
    <w:p w14:paraId="31057300" w14:textId="77777777" w:rsidR="00CF7DD8" w:rsidRPr="002853B8" w:rsidRDefault="00CF7DD8" w:rsidP="00594A8A">
      <w:pPr>
        <w:tabs>
          <w:tab w:val="left" w:pos="5184"/>
          <w:tab w:val="right" w:leader="dot" w:pos="8640"/>
        </w:tabs>
        <w:jc w:val="center"/>
        <w:rPr>
          <w:smallCaps/>
          <w:sz w:val="22"/>
          <w:szCs w:val="22"/>
          <w:lang w:val="fr-FR"/>
        </w:rPr>
      </w:pP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594A8A" w:rsidRPr="002853B8" w14:paraId="5BF6FE56" w14:textId="77777777" w:rsidTr="00F9275F">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2853B8" w:rsidRDefault="00594A8A" w:rsidP="008143B0">
            <w:pPr>
              <w:jc w:val="center"/>
              <w:rPr>
                <w:b/>
                <w:bCs/>
                <w:color w:val="000000"/>
                <w:sz w:val="22"/>
                <w:szCs w:val="22"/>
                <w:lang w:eastAsia="de-DE"/>
              </w:rPr>
            </w:pPr>
            <w:r w:rsidRPr="002853B8">
              <w:rPr>
                <w:b/>
                <w:bCs/>
                <w:color w:val="000000"/>
                <w:sz w:val="22"/>
                <w:szCs w:val="22"/>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2853B8" w:rsidRDefault="00594A8A" w:rsidP="00C82056">
            <w:pPr>
              <w:ind w:left="345"/>
              <w:jc w:val="center"/>
              <w:rPr>
                <w:b/>
                <w:color w:val="000000"/>
                <w:sz w:val="22"/>
                <w:szCs w:val="22"/>
                <w:lang w:eastAsia="de-DE"/>
              </w:rPr>
            </w:pPr>
            <w:r w:rsidRPr="002853B8">
              <w:rPr>
                <w:b/>
                <w:color w:val="000000"/>
                <w:sz w:val="22"/>
                <w:szCs w:val="22"/>
                <w:lang w:eastAsia="de-DE"/>
              </w:rPr>
              <w:t>Date :</w:t>
            </w:r>
          </w:p>
        </w:tc>
      </w:tr>
      <w:tr w:rsidR="00594A8A" w:rsidRPr="00F42A9D" w14:paraId="6873F7F8" w14:textId="77777777" w:rsidTr="00F9275F">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D6FFE" w:rsidRDefault="00594A8A" w:rsidP="008143B0">
            <w:pPr>
              <w:rPr>
                <w:b/>
                <w:color w:val="000000"/>
                <w:sz w:val="22"/>
                <w:szCs w:val="22"/>
                <w:lang w:eastAsia="de-DE"/>
              </w:rPr>
            </w:pPr>
            <w:r w:rsidRPr="005D6FFE">
              <w:rPr>
                <w:color w:val="000000"/>
                <w:sz w:val="22"/>
                <w:szCs w:val="22"/>
                <w:lang w:eastAsia="de-DE"/>
              </w:rPr>
              <w:t xml:space="preserve">Bénéficiaire : </w:t>
            </w:r>
            <w:r w:rsidRPr="005D6FFE">
              <w:rPr>
                <w:b/>
                <w:color w:val="000000"/>
                <w:sz w:val="22"/>
                <w:szCs w:val="22"/>
                <w:lang w:eastAsia="de-DE"/>
              </w:rPr>
              <w:t>MCA-Niger</w:t>
            </w:r>
          </w:p>
          <w:p w14:paraId="5A9F781D" w14:textId="4F896557" w:rsidR="00594A8A" w:rsidRPr="005D6FFE" w:rsidRDefault="00594A8A" w:rsidP="008143B0">
            <w:pPr>
              <w:rPr>
                <w:color w:val="000000"/>
                <w:sz w:val="22"/>
                <w:szCs w:val="22"/>
                <w:lang w:eastAsia="de-DE"/>
              </w:rPr>
            </w:pPr>
            <w:r w:rsidRPr="005D6FFE">
              <w:rPr>
                <w:i/>
                <w:color w:val="000000"/>
                <w:sz w:val="22"/>
                <w:szCs w:val="22"/>
                <w:lang w:eastAsia="de-DE"/>
              </w:rPr>
              <w:t>Boulevard Mali Béro, Face Lycée Bosso, Commune I BP 738 Niamey-</w:t>
            </w:r>
            <w:r w:rsidR="00A80C01" w:rsidRPr="005D6FFE">
              <w:rPr>
                <w:i/>
                <w:color w:val="000000"/>
                <w:sz w:val="22"/>
                <w:szCs w:val="22"/>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B16AB7" w14:textId="77777777" w:rsidR="00E449EC" w:rsidRDefault="00F42A9D" w:rsidP="00F9275F">
            <w:pPr>
              <w:widowControl w:val="0"/>
              <w:autoSpaceDE w:val="0"/>
              <w:autoSpaceDN w:val="0"/>
              <w:adjustRightInd w:val="0"/>
              <w:rPr>
                <w:b/>
                <w:sz w:val="22"/>
                <w:szCs w:val="22"/>
                <w:lang w:val="fr-FR"/>
              </w:rPr>
            </w:pPr>
            <w:r w:rsidRPr="00F42A9D">
              <w:rPr>
                <w:b/>
                <w:sz w:val="22"/>
                <w:szCs w:val="22"/>
                <w:lang w:val="fr-FR"/>
              </w:rPr>
              <w:t>Acquisition d'équipements et de matériels pour le renforcement des capacités des organisations de deux (2) filières de chaines de valeur, « Poisson et Feuilles et Fruits de Doum », dans le cadre de la mise en œuvre du Plan d’Aménagement et Gestion (PAG).</w:t>
            </w:r>
          </w:p>
          <w:p w14:paraId="32CFC98D" w14:textId="3A68C40B" w:rsidR="00983C12" w:rsidRPr="005D6FFE" w:rsidRDefault="00983C12" w:rsidP="00F9275F">
            <w:pPr>
              <w:widowControl w:val="0"/>
              <w:autoSpaceDE w:val="0"/>
              <w:autoSpaceDN w:val="0"/>
              <w:adjustRightInd w:val="0"/>
              <w:rPr>
                <w:rFonts w:eastAsia="SimSun"/>
                <w:b/>
                <w:bCs/>
                <w:sz w:val="22"/>
                <w:szCs w:val="22"/>
                <w:lang w:val="fr-FR" w:eastAsia="zh-CN"/>
              </w:rPr>
            </w:pPr>
            <w:r w:rsidRPr="005D6FFE">
              <w:rPr>
                <w:rFonts w:eastAsia="SimSun"/>
                <w:b/>
                <w:bCs/>
                <w:sz w:val="22"/>
                <w:szCs w:val="22"/>
                <w:lang w:val="fr-FR" w:eastAsia="zh-CN"/>
              </w:rPr>
              <w:t>Lot(s) N°……. (intitulé du/de(s) lot(s))</w:t>
            </w:r>
          </w:p>
        </w:tc>
      </w:tr>
      <w:tr w:rsidR="00594A8A" w:rsidRPr="002853B8" w14:paraId="532FBD3E" w14:textId="77777777" w:rsidTr="00F9275F">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2853B8" w:rsidRDefault="00594A8A" w:rsidP="008143B0">
            <w:pPr>
              <w:rPr>
                <w:b/>
                <w:color w:val="000000"/>
                <w:sz w:val="22"/>
                <w:szCs w:val="22"/>
                <w:lang w:eastAsia="de-DE"/>
              </w:rPr>
            </w:pPr>
            <w:r w:rsidRPr="002853B8">
              <w:rPr>
                <w:b/>
                <w:bCs/>
                <w:color w:val="000000"/>
                <w:sz w:val="22"/>
                <w:szCs w:val="22"/>
                <w:lang w:eastAsia="de-DE"/>
              </w:rPr>
              <w:t>Fournisseur</w:t>
            </w:r>
            <w:r w:rsidR="00DF1276" w:rsidRPr="002853B8">
              <w:rPr>
                <w:b/>
                <w:bCs/>
                <w:color w:val="000000"/>
                <w:sz w:val="22"/>
                <w:szCs w:val="22"/>
                <w:lang w:eastAsia="de-DE"/>
              </w:rPr>
              <w:t xml:space="preserve"> </w:t>
            </w:r>
            <w:r w:rsidRPr="002853B8">
              <w:rPr>
                <w:b/>
                <w:bCs/>
                <w:color w:val="000000"/>
                <w:sz w:val="22"/>
                <w:szCs w:val="22"/>
                <w:lang w:eastAsia="de-DE"/>
              </w:rPr>
              <w:t>:</w:t>
            </w:r>
          </w:p>
        </w:tc>
      </w:tr>
      <w:tr w:rsidR="00594A8A" w:rsidRPr="005D6FFE" w14:paraId="2D6B5C53" w14:textId="77777777" w:rsidTr="00201C95">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2853B8" w:rsidRDefault="00594A8A" w:rsidP="008143B0">
            <w:pPr>
              <w:rPr>
                <w:b/>
                <w:color w:val="000000"/>
                <w:sz w:val="22"/>
                <w:szCs w:val="22"/>
                <w:lang w:eastAsia="de-DE"/>
              </w:rPr>
            </w:pPr>
            <w:r w:rsidRPr="002853B8">
              <w:rPr>
                <w:color w:val="000000"/>
                <w:sz w:val="22"/>
                <w:szCs w:val="22"/>
                <w:lang w:eastAsia="de-DE"/>
              </w:rPr>
              <w:t>Adresse :</w:t>
            </w:r>
          </w:p>
          <w:p w14:paraId="5133EFE8" w14:textId="77777777" w:rsidR="00594A8A" w:rsidRPr="002853B8" w:rsidRDefault="00594A8A" w:rsidP="008143B0">
            <w:pPr>
              <w:rPr>
                <w:color w:val="000000"/>
                <w:sz w:val="22"/>
                <w:szCs w:val="22"/>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2853B8" w:rsidRDefault="00594A8A" w:rsidP="008143B0">
            <w:pPr>
              <w:jc w:val="center"/>
              <w:rPr>
                <w:color w:val="000000"/>
                <w:sz w:val="22"/>
                <w:szCs w:val="22"/>
                <w:lang w:eastAsia="de-DE"/>
              </w:rPr>
            </w:pPr>
            <w:r w:rsidRPr="002853B8">
              <w:rPr>
                <w:color w:val="000000"/>
                <w:sz w:val="22"/>
                <w:szCs w:val="22"/>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594A8A" w:rsidRPr="002853B8" w:rsidRDefault="00594A8A" w:rsidP="008143B0">
            <w:pPr>
              <w:jc w:val="center"/>
              <w:rPr>
                <w:color w:val="000000"/>
                <w:sz w:val="22"/>
                <w:szCs w:val="22"/>
                <w:lang w:val="es-ES" w:eastAsia="de-DE"/>
              </w:rPr>
            </w:pPr>
            <w:r w:rsidRPr="002853B8">
              <w:rPr>
                <w:color w:val="000000"/>
                <w:sz w:val="22"/>
                <w:szCs w:val="22"/>
                <w:lang w:val="es-ES" w:eastAsia="de-DE"/>
              </w:rPr>
              <w:t>N° RCCM:NI-NIA-………</w:t>
            </w:r>
          </w:p>
          <w:p w14:paraId="24DC2B06" w14:textId="04B66864" w:rsidR="00594A8A" w:rsidRPr="002853B8" w:rsidRDefault="00FF3860" w:rsidP="008143B0">
            <w:pPr>
              <w:jc w:val="center"/>
              <w:rPr>
                <w:color w:val="000000"/>
                <w:sz w:val="22"/>
                <w:szCs w:val="22"/>
                <w:lang w:val="es-ES" w:eastAsia="de-DE"/>
              </w:rPr>
            </w:pPr>
            <w:r w:rsidRPr="002853B8">
              <w:rPr>
                <w:color w:val="000000"/>
                <w:sz w:val="22"/>
                <w:szCs w:val="22"/>
                <w:lang w:val="es-ES" w:eastAsia="de-DE"/>
              </w:rPr>
              <w:t>NIF:</w:t>
            </w:r>
            <w:r w:rsidR="00594A8A" w:rsidRPr="002853B8">
              <w:rPr>
                <w:color w:val="000000"/>
                <w:sz w:val="22"/>
                <w:szCs w:val="22"/>
                <w:lang w:val="es-ES" w:eastAsia="de-DE"/>
              </w:rPr>
              <w:t>…………</w:t>
            </w:r>
          </w:p>
        </w:tc>
      </w:tr>
      <w:tr w:rsidR="00594A8A" w:rsidRPr="002853B8" w14:paraId="401CF4BC" w14:textId="77777777" w:rsidTr="00F9275F">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2853B8" w:rsidRDefault="00594A8A" w:rsidP="008143B0">
            <w:pPr>
              <w:jc w:val="center"/>
              <w:rPr>
                <w:b/>
                <w:bCs/>
                <w:color w:val="000000"/>
                <w:sz w:val="22"/>
                <w:szCs w:val="22"/>
                <w:lang w:eastAsia="de-DE"/>
              </w:rPr>
            </w:pPr>
            <w:r w:rsidRPr="002853B8">
              <w:rPr>
                <w:b/>
                <w:bCs/>
                <w:color w:val="000000"/>
                <w:sz w:val="22"/>
                <w:szCs w:val="22"/>
                <w:lang w:eastAsia="de-DE"/>
              </w:rPr>
              <w:t>COMMANDE</w:t>
            </w:r>
          </w:p>
        </w:tc>
      </w:tr>
      <w:tr w:rsidR="00594A8A" w:rsidRPr="005D6FFE" w14:paraId="66EACEDE" w14:textId="77777777" w:rsidTr="00201C95">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2853B8" w:rsidRDefault="00594A8A" w:rsidP="00C82056">
            <w:pPr>
              <w:jc w:val="center"/>
              <w:rPr>
                <w:b/>
                <w:color w:val="000000"/>
                <w:sz w:val="22"/>
                <w:szCs w:val="22"/>
                <w:lang w:eastAsia="de-DE"/>
              </w:rPr>
            </w:pPr>
            <w:r w:rsidRPr="002853B8">
              <w:rPr>
                <w:b/>
                <w:color w:val="000000"/>
                <w:sz w:val="22"/>
                <w:szCs w:val="22"/>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2853B8" w:rsidRDefault="00594A8A" w:rsidP="008143B0">
            <w:pPr>
              <w:jc w:val="center"/>
              <w:rPr>
                <w:b/>
                <w:color w:val="000000"/>
                <w:sz w:val="22"/>
                <w:szCs w:val="22"/>
                <w:lang w:eastAsia="de-DE"/>
              </w:rPr>
            </w:pPr>
            <w:r w:rsidRPr="002853B8">
              <w:rPr>
                <w:b/>
                <w:color w:val="000000"/>
                <w:sz w:val="22"/>
                <w:szCs w:val="22"/>
                <w:lang w:eastAsia="de-DE"/>
              </w:rPr>
              <w:t>Description</w:t>
            </w:r>
            <w:r w:rsidR="00295D6F" w:rsidRPr="002853B8">
              <w:rPr>
                <w:b/>
                <w:color w:val="000000"/>
                <w:sz w:val="22"/>
                <w:szCs w:val="22"/>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2853B8" w:rsidRDefault="00594A8A" w:rsidP="008143B0">
            <w:pPr>
              <w:jc w:val="center"/>
              <w:rPr>
                <w:b/>
                <w:color w:val="000000"/>
                <w:sz w:val="22"/>
                <w:szCs w:val="22"/>
                <w:lang w:eastAsia="de-DE"/>
              </w:rPr>
            </w:pPr>
            <w:r w:rsidRPr="002853B8">
              <w:rPr>
                <w:b/>
                <w:color w:val="000000"/>
                <w:sz w:val="22"/>
                <w:szCs w:val="22"/>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2853B8" w:rsidRDefault="00594A8A" w:rsidP="008143B0">
            <w:pPr>
              <w:jc w:val="center"/>
              <w:rPr>
                <w:b/>
                <w:color w:val="000000"/>
                <w:sz w:val="22"/>
                <w:szCs w:val="22"/>
                <w:lang w:val="fr-FR" w:eastAsia="de-DE"/>
              </w:rPr>
            </w:pPr>
            <w:r w:rsidRPr="002853B8">
              <w:rPr>
                <w:b/>
                <w:color w:val="000000"/>
                <w:sz w:val="22"/>
                <w:szCs w:val="22"/>
                <w:lang w:val="fr-FR" w:eastAsia="de-DE"/>
              </w:rPr>
              <w:t>Prix unitaire HT</w:t>
            </w:r>
            <w:r w:rsidR="00B4496C" w:rsidRPr="002853B8">
              <w:rPr>
                <w:b/>
                <w:color w:val="000000"/>
                <w:sz w:val="22"/>
                <w:szCs w:val="22"/>
                <w:lang w:val="fr-FR" w:eastAsia="de-DE"/>
              </w:rPr>
              <w:t xml:space="preserve"> et HD</w:t>
            </w:r>
          </w:p>
          <w:p w14:paraId="775D32A8" w14:textId="77777777" w:rsidR="00594A8A" w:rsidRPr="002853B8" w:rsidRDefault="00594A8A" w:rsidP="008143B0">
            <w:pPr>
              <w:jc w:val="center"/>
              <w:rPr>
                <w:b/>
                <w:color w:val="000000"/>
                <w:sz w:val="22"/>
                <w:szCs w:val="22"/>
                <w:lang w:val="fr-FR" w:eastAsia="de-DE"/>
              </w:rPr>
            </w:pPr>
            <w:r w:rsidRPr="002853B8">
              <w:rPr>
                <w:b/>
                <w:color w:val="000000"/>
                <w:sz w:val="22"/>
                <w:szCs w:val="22"/>
                <w:lang w:val="fr-FR" w:eastAsia="de-DE"/>
              </w:rPr>
              <w:t>(en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2853B8" w:rsidRDefault="00594A8A" w:rsidP="008143B0">
            <w:pPr>
              <w:jc w:val="center"/>
              <w:rPr>
                <w:b/>
                <w:color w:val="000000"/>
                <w:sz w:val="22"/>
                <w:szCs w:val="22"/>
                <w:lang w:val="fr-FR" w:eastAsia="de-DE"/>
              </w:rPr>
            </w:pPr>
            <w:r w:rsidRPr="002853B8">
              <w:rPr>
                <w:b/>
                <w:color w:val="000000"/>
                <w:sz w:val="22"/>
                <w:szCs w:val="22"/>
                <w:lang w:val="fr-FR" w:eastAsia="de-DE"/>
              </w:rPr>
              <w:t>Prix total HT</w:t>
            </w:r>
            <w:r w:rsidR="00B4496C" w:rsidRPr="002853B8">
              <w:rPr>
                <w:b/>
                <w:color w:val="000000"/>
                <w:sz w:val="22"/>
                <w:szCs w:val="22"/>
                <w:lang w:val="fr-FR" w:eastAsia="de-DE"/>
              </w:rPr>
              <w:t xml:space="preserve"> et HD</w:t>
            </w:r>
          </w:p>
          <w:p w14:paraId="754B5AE4" w14:textId="77777777" w:rsidR="00594A8A" w:rsidRPr="002853B8" w:rsidRDefault="00594A8A" w:rsidP="008143B0">
            <w:pPr>
              <w:jc w:val="center"/>
              <w:rPr>
                <w:b/>
                <w:color w:val="000000"/>
                <w:sz w:val="22"/>
                <w:szCs w:val="22"/>
                <w:lang w:val="fr-FR" w:eastAsia="de-DE"/>
              </w:rPr>
            </w:pPr>
            <w:r w:rsidRPr="002853B8">
              <w:rPr>
                <w:b/>
                <w:color w:val="000000"/>
                <w:sz w:val="22"/>
                <w:szCs w:val="22"/>
                <w:lang w:val="fr-FR" w:eastAsia="de-DE"/>
              </w:rPr>
              <w:t>(en FCFA)</w:t>
            </w:r>
          </w:p>
        </w:tc>
      </w:tr>
      <w:tr w:rsidR="00FF3860" w:rsidRPr="002853B8" w14:paraId="73FBC6A5" w14:textId="77777777" w:rsidTr="00201C95">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420C9AAE" w:rsidR="00FF3860" w:rsidRPr="002853B8" w:rsidRDefault="00FF3860" w:rsidP="00201C95">
            <w:pPr>
              <w:widowControl w:val="0"/>
              <w:autoSpaceDE w:val="0"/>
              <w:autoSpaceDN w:val="0"/>
              <w:adjustRightInd w:val="0"/>
              <w:jc w:val="center"/>
              <w:rPr>
                <w:sz w:val="22"/>
                <w:szCs w:val="22"/>
              </w:rPr>
            </w:pPr>
            <w:r w:rsidRPr="002853B8">
              <w:rPr>
                <w:sz w:val="22"/>
                <w:szCs w:val="22"/>
              </w:rPr>
              <w:t>1</w:t>
            </w:r>
            <w:r w:rsidR="00983C12" w:rsidRPr="002853B8">
              <w:rPr>
                <w:sz w:val="22"/>
                <w:szCs w:val="22"/>
              </w:rPr>
              <w:t>…….</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9290" w14:textId="112D5DA2" w:rsidR="00FF3860" w:rsidRPr="002853B8" w:rsidRDefault="00FF3860"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3F6A37" w14:textId="1DFD1578" w:rsidR="00FF3860" w:rsidRPr="002853B8" w:rsidRDefault="00FF3860"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FF3860" w:rsidRPr="002853B8" w:rsidRDefault="00FF3860"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FF3860" w:rsidRPr="002853B8" w:rsidRDefault="00FF3860" w:rsidP="00FF3860">
            <w:pPr>
              <w:jc w:val="center"/>
              <w:rPr>
                <w:color w:val="000000"/>
                <w:sz w:val="22"/>
                <w:szCs w:val="22"/>
                <w:lang w:eastAsia="de-DE"/>
              </w:rPr>
            </w:pPr>
          </w:p>
        </w:tc>
      </w:tr>
      <w:tr w:rsidR="00FF3860" w:rsidRPr="002853B8" w14:paraId="17B8E6FC" w14:textId="77777777" w:rsidTr="00201C95">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885F" w14:textId="51170EF4" w:rsidR="00FF3860" w:rsidRPr="002853B8" w:rsidRDefault="00FF3860" w:rsidP="00201C95">
            <w:pPr>
              <w:widowControl w:val="0"/>
              <w:autoSpaceDE w:val="0"/>
              <w:autoSpaceDN w:val="0"/>
              <w:adjustRightInd w:val="0"/>
              <w:jc w:val="center"/>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BA310" w14:textId="55BC9337" w:rsidR="00FF3860" w:rsidRPr="002853B8" w:rsidRDefault="00FF3860"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4B94FF" w14:textId="146DDCCE" w:rsidR="00FF3860" w:rsidRPr="002853B8" w:rsidRDefault="00FF3860"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E1F7" w14:textId="77777777" w:rsidR="00FF3860" w:rsidRPr="002853B8" w:rsidRDefault="00FF3860"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86B8" w14:textId="77777777" w:rsidR="00FF3860" w:rsidRPr="002853B8" w:rsidRDefault="00FF3860" w:rsidP="00FF3860">
            <w:pPr>
              <w:jc w:val="center"/>
              <w:rPr>
                <w:color w:val="000000"/>
                <w:sz w:val="22"/>
                <w:szCs w:val="22"/>
                <w:lang w:eastAsia="de-DE"/>
              </w:rPr>
            </w:pPr>
          </w:p>
        </w:tc>
      </w:tr>
      <w:tr w:rsidR="00FF3860" w:rsidRPr="002853B8" w14:paraId="07E71907" w14:textId="77777777" w:rsidTr="00201C95">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1E8C2" w14:textId="7CA5747D" w:rsidR="00FF3860" w:rsidRPr="002853B8" w:rsidRDefault="00FF3860" w:rsidP="00983C12">
            <w:pPr>
              <w:widowControl w:val="0"/>
              <w:autoSpaceDE w:val="0"/>
              <w:autoSpaceDN w:val="0"/>
              <w:adjustRightInd w:val="0"/>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49D1" w14:textId="4C82312E" w:rsidR="00FF3860" w:rsidRPr="002853B8" w:rsidRDefault="00FF3860"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6BD421" w14:textId="3E6890A7" w:rsidR="00FF3860" w:rsidRPr="002853B8" w:rsidRDefault="00FF3860"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E3E9" w14:textId="77777777" w:rsidR="00FF3860" w:rsidRPr="002853B8" w:rsidRDefault="00FF3860"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2707" w14:textId="77777777" w:rsidR="00FF3860" w:rsidRPr="002853B8" w:rsidRDefault="00FF3860" w:rsidP="00FF3860">
            <w:pPr>
              <w:jc w:val="center"/>
              <w:rPr>
                <w:color w:val="000000"/>
                <w:sz w:val="22"/>
                <w:szCs w:val="22"/>
                <w:lang w:eastAsia="de-DE"/>
              </w:rPr>
            </w:pPr>
          </w:p>
        </w:tc>
      </w:tr>
      <w:tr w:rsidR="00983C12" w:rsidRPr="002853B8" w14:paraId="6614B2A7" w14:textId="77777777" w:rsidTr="00201C95">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B3560" w14:textId="77777777" w:rsidR="00983C12" w:rsidRPr="002853B8" w:rsidRDefault="00983C12" w:rsidP="00983C12">
            <w:pPr>
              <w:widowControl w:val="0"/>
              <w:autoSpaceDE w:val="0"/>
              <w:autoSpaceDN w:val="0"/>
              <w:adjustRightInd w:val="0"/>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B7BC5" w14:textId="77777777" w:rsidR="00983C12" w:rsidRPr="002853B8" w:rsidRDefault="00983C12"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357EA84" w14:textId="77777777" w:rsidR="00983C12" w:rsidRPr="002853B8" w:rsidRDefault="00983C12"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C9B66" w14:textId="77777777" w:rsidR="00983C12" w:rsidRPr="002853B8" w:rsidRDefault="00983C12"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282E8" w14:textId="77777777" w:rsidR="00983C12" w:rsidRPr="002853B8" w:rsidRDefault="00983C12" w:rsidP="00FF3860">
            <w:pPr>
              <w:jc w:val="center"/>
              <w:rPr>
                <w:color w:val="000000"/>
                <w:sz w:val="22"/>
                <w:szCs w:val="22"/>
                <w:lang w:eastAsia="de-DE"/>
              </w:rPr>
            </w:pPr>
          </w:p>
        </w:tc>
      </w:tr>
      <w:tr w:rsidR="00983C12" w:rsidRPr="002853B8" w14:paraId="2B09060C" w14:textId="77777777" w:rsidTr="00201C95">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6AF99" w14:textId="77777777" w:rsidR="00983C12" w:rsidRPr="002853B8" w:rsidRDefault="00983C12" w:rsidP="00983C12">
            <w:pPr>
              <w:widowControl w:val="0"/>
              <w:autoSpaceDE w:val="0"/>
              <w:autoSpaceDN w:val="0"/>
              <w:adjustRightInd w:val="0"/>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B4EE2" w14:textId="77777777" w:rsidR="00983C12" w:rsidRPr="002853B8" w:rsidRDefault="00983C12"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1EE06D3" w14:textId="77777777" w:rsidR="00983C12" w:rsidRPr="002853B8" w:rsidRDefault="00983C12"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89482" w14:textId="77777777" w:rsidR="00983C12" w:rsidRPr="002853B8" w:rsidRDefault="00983C12"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6207D" w14:textId="77777777" w:rsidR="00983C12" w:rsidRPr="002853B8" w:rsidRDefault="00983C12" w:rsidP="00FF3860">
            <w:pPr>
              <w:jc w:val="center"/>
              <w:rPr>
                <w:color w:val="000000"/>
                <w:sz w:val="22"/>
                <w:szCs w:val="22"/>
                <w:lang w:eastAsia="de-DE"/>
              </w:rPr>
            </w:pPr>
          </w:p>
        </w:tc>
      </w:tr>
      <w:tr w:rsidR="00FF3860" w:rsidRPr="002853B8" w14:paraId="105E975F"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7E128" w14:textId="7896ED35" w:rsidR="00FF3860" w:rsidRPr="002853B8" w:rsidRDefault="00983C12" w:rsidP="00201C95">
            <w:pPr>
              <w:widowControl w:val="0"/>
              <w:autoSpaceDE w:val="0"/>
              <w:autoSpaceDN w:val="0"/>
              <w:adjustRightInd w:val="0"/>
              <w:jc w:val="center"/>
              <w:rPr>
                <w:sz w:val="22"/>
                <w:szCs w:val="22"/>
              </w:rPr>
            </w:pPr>
            <w:r w:rsidRPr="002853B8">
              <w:rPr>
                <w:sz w:val="22"/>
                <w:szCs w:val="22"/>
              </w:rPr>
              <w:t>2….</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59D89" w14:textId="215455F6" w:rsidR="00FF3860" w:rsidRPr="002853B8" w:rsidRDefault="00FF3860"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B98117" w14:textId="39A59BBC" w:rsidR="00FF3860" w:rsidRPr="002853B8" w:rsidRDefault="00FF3860"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A0D9F" w14:textId="77777777" w:rsidR="00FF3860" w:rsidRPr="002853B8" w:rsidRDefault="00FF3860"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9646D" w14:textId="77777777" w:rsidR="00FF3860" w:rsidRPr="002853B8" w:rsidRDefault="00FF3860" w:rsidP="00FF3860">
            <w:pPr>
              <w:jc w:val="center"/>
              <w:rPr>
                <w:color w:val="000000"/>
                <w:sz w:val="22"/>
                <w:szCs w:val="22"/>
                <w:lang w:eastAsia="de-DE"/>
              </w:rPr>
            </w:pPr>
          </w:p>
        </w:tc>
      </w:tr>
      <w:tr w:rsidR="00983C12" w:rsidRPr="002853B8" w14:paraId="2107821E"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D6A7C" w14:textId="77777777" w:rsidR="00983C12" w:rsidRPr="002853B8" w:rsidRDefault="00983C12" w:rsidP="00201C95">
            <w:pPr>
              <w:widowControl w:val="0"/>
              <w:autoSpaceDE w:val="0"/>
              <w:autoSpaceDN w:val="0"/>
              <w:adjustRightInd w:val="0"/>
              <w:jc w:val="center"/>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AF5FB" w14:textId="77777777" w:rsidR="00983C12" w:rsidRPr="002853B8" w:rsidRDefault="00983C12"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ACB7D59" w14:textId="77777777" w:rsidR="00983C12" w:rsidRPr="002853B8" w:rsidRDefault="00983C12"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466AC" w14:textId="77777777" w:rsidR="00983C12" w:rsidRPr="002853B8" w:rsidRDefault="00983C12"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395D2" w14:textId="77777777" w:rsidR="00983C12" w:rsidRPr="002853B8" w:rsidRDefault="00983C12" w:rsidP="00FF3860">
            <w:pPr>
              <w:jc w:val="center"/>
              <w:rPr>
                <w:color w:val="000000"/>
                <w:sz w:val="22"/>
                <w:szCs w:val="22"/>
                <w:lang w:eastAsia="de-DE"/>
              </w:rPr>
            </w:pPr>
          </w:p>
        </w:tc>
      </w:tr>
      <w:tr w:rsidR="00983C12" w:rsidRPr="002853B8" w14:paraId="3773355C"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770CC" w14:textId="77777777" w:rsidR="00983C12" w:rsidRPr="002853B8" w:rsidRDefault="00983C12" w:rsidP="00201C95">
            <w:pPr>
              <w:widowControl w:val="0"/>
              <w:autoSpaceDE w:val="0"/>
              <w:autoSpaceDN w:val="0"/>
              <w:adjustRightInd w:val="0"/>
              <w:jc w:val="center"/>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F08EA" w14:textId="77777777" w:rsidR="00983C12" w:rsidRPr="002853B8" w:rsidRDefault="00983C12"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15EBCC" w14:textId="77777777" w:rsidR="00983C12" w:rsidRPr="002853B8" w:rsidRDefault="00983C12"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3D570" w14:textId="77777777" w:rsidR="00983C12" w:rsidRPr="002853B8" w:rsidRDefault="00983C12"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00BD9" w14:textId="77777777" w:rsidR="00983C12" w:rsidRPr="002853B8" w:rsidRDefault="00983C12" w:rsidP="00FF3860">
            <w:pPr>
              <w:jc w:val="center"/>
              <w:rPr>
                <w:color w:val="000000"/>
                <w:sz w:val="22"/>
                <w:szCs w:val="22"/>
                <w:lang w:eastAsia="de-DE"/>
              </w:rPr>
            </w:pPr>
          </w:p>
        </w:tc>
      </w:tr>
      <w:tr w:rsidR="00983C12" w:rsidRPr="002853B8" w14:paraId="62F31AF1"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2E6BB" w14:textId="77777777" w:rsidR="00983C12" w:rsidRPr="002853B8" w:rsidRDefault="00983C12" w:rsidP="00201C95">
            <w:pPr>
              <w:widowControl w:val="0"/>
              <w:autoSpaceDE w:val="0"/>
              <w:autoSpaceDN w:val="0"/>
              <w:adjustRightInd w:val="0"/>
              <w:jc w:val="center"/>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A8BBF" w14:textId="77777777" w:rsidR="00983C12" w:rsidRPr="002853B8" w:rsidRDefault="00983C12"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FFE2DF" w14:textId="77777777" w:rsidR="00983C12" w:rsidRPr="002853B8" w:rsidRDefault="00983C12"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5F9A" w14:textId="77777777" w:rsidR="00983C12" w:rsidRPr="002853B8" w:rsidRDefault="00983C12"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36194" w14:textId="77777777" w:rsidR="00983C12" w:rsidRPr="002853B8" w:rsidRDefault="00983C12" w:rsidP="00FF3860">
            <w:pPr>
              <w:jc w:val="center"/>
              <w:rPr>
                <w:color w:val="000000"/>
                <w:sz w:val="22"/>
                <w:szCs w:val="22"/>
                <w:lang w:eastAsia="de-DE"/>
              </w:rPr>
            </w:pPr>
          </w:p>
        </w:tc>
      </w:tr>
      <w:tr w:rsidR="00983C12" w:rsidRPr="002853B8" w14:paraId="50ABA7B9"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C5A31" w14:textId="77777777" w:rsidR="00983C12" w:rsidRPr="002853B8" w:rsidRDefault="00983C12" w:rsidP="00201C95">
            <w:pPr>
              <w:widowControl w:val="0"/>
              <w:autoSpaceDE w:val="0"/>
              <w:autoSpaceDN w:val="0"/>
              <w:adjustRightInd w:val="0"/>
              <w:jc w:val="center"/>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CBE19" w14:textId="77777777" w:rsidR="00983C12" w:rsidRPr="002853B8" w:rsidRDefault="00983C12"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265BD0C" w14:textId="77777777" w:rsidR="00983C12" w:rsidRPr="002853B8" w:rsidRDefault="00983C12"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2216A" w14:textId="77777777" w:rsidR="00983C12" w:rsidRPr="002853B8" w:rsidRDefault="00983C12"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8D838" w14:textId="77777777" w:rsidR="00983C12" w:rsidRPr="002853B8" w:rsidRDefault="00983C12" w:rsidP="00FF3860">
            <w:pPr>
              <w:jc w:val="center"/>
              <w:rPr>
                <w:color w:val="000000"/>
                <w:sz w:val="22"/>
                <w:szCs w:val="22"/>
                <w:lang w:eastAsia="de-DE"/>
              </w:rPr>
            </w:pPr>
          </w:p>
        </w:tc>
      </w:tr>
      <w:tr w:rsidR="00983C12" w:rsidRPr="002853B8" w14:paraId="6069E4C4"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E33B4" w14:textId="77777777" w:rsidR="00983C12" w:rsidRPr="002853B8" w:rsidRDefault="00983C12" w:rsidP="00201C95">
            <w:pPr>
              <w:widowControl w:val="0"/>
              <w:autoSpaceDE w:val="0"/>
              <w:autoSpaceDN w:val="0"/>
              <w:adjustRightInd w:val="0"/>
              <w:jc w:val="center"/>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275E1" w14:textId="77777777" w:rsidR="00983C12" w:rsidRPr="002853B8" w:rsidRDefault="00983C12"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0110B62" w14:textId="77777777" w:rsidR="00983C12" w:rsidRPr="002853B8" w:rsidRDefault="00983C12"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E95DA" w14:textId="77777777" w:rsidR="00983C12" w:rsidRPr="002853B8" w:rsidRDefault="00983C12"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7B1B9" w14:textId="77777777" w:rsidR="00983C12" w:rsidRPr="002853B8" w:rsidRDefault="00983C12" w:rsidP="00FF3860">
            <w:pPr>
              <w:jc w:val="center"/>
              <w:rPr>
                <w:color w:val="000000"/>
                <w:sz w:val="22"/>
                <w:szCs w:val="22"/>
                <w:lang w:eastAsia="de-DE"/>
              </w:rPr>
            </w:pPr>
          </w:p>
        </w:tc>
      </w:tr>
      <w:tr w:rsidR="00983C12" w:rsidRPr="002853B8" w14:paraId="5C90B2E3"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A15E2" w14:textId="14255C4E" w:rsidR="00983C12" w:rsidRPr="002853B8" w:rsidRDefault="00CF7DD8" w:rsidP="00201C95">
            <w:pPr>
              <w:widowControl w:val="0"/>
              <w:autoSpaceDE w:val="0"/>
              <w:autoSpaceDN w:val="0"/>
              <w:adjustRightInd w:val="0"/>
              <w:jc w:val="center"/>
              <w:rPr>
                <w:sz w:val="22"/>
                <w:szCs w:val="22"/>
              </w:rPr>
            </w:pPr>
            <w:r w:rsidRPr="002853B8">
              <w:rPr>
                <w:sz w:val="22"/>
                <w:szCs w:val="22"/>
              </w:rPr>
              <w:t>3….</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66168" w14:textId="77777777" w:rsidR="00983C12" w:rsidRPr="002853B8" w:rsidRDefault="00983C12"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8F3B89B" w14:textId="77777777" w:rsidR="00983C12" w:rsidRPr="002853B8" w:rsidRDefault="00983C12"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E0CBE" w14:textId="77777777" w:rsidR="00983C12" w:rsidRPr="002853B8" w:rsidRDefault="00983C12"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BA760" w14:textId="77777777" w:rsidR="00983C12" w:rsidRPr="002853B8" w:rsidRDefault="00983C12" w:rsidP="00FF3860">
            <w:pPr>
              <w:jc w:val="center"/>
              <w:rPr>
                <w:color w:val="000000"/>
                <w:sz w:val="22"/>
                <w:szCs w:val="22"/>
                <w:lang w:eastAsia="de-DE"/>
              </w:rPr>
            </w:pPr>
          </w:p>
        </w:tc>
      </w:tr>
      <w:tr w:rsidR="00CF7DD8" w:rsidRPr="002853B8" w14:paraId="67366BAE"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D5C8F" w14:textId="77777777" w:rsidR="00CF7DD8" w:rsidRPr="002853B8" w:rsidRDefault="00CF7DD8" w:rsidP="00201C95">
            <w:pPr>
              <w:widowControl w:val="0"/>
              <w:autoSpaceDE w:val="0"/>
              <w:autoSpaceDN w:val="0"/>
              <w:adjustRightInd w:val="0"/>
              <w:jc w:val="center"/>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4C5FF" w14:textId="77777777" w:rsidR="00CF7DD8" w:rsidRPr="002853B8" w:rsidRDefault="00CF7DD8"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B9C9EC8" w14:textId="77777777" w:rsidR="00CF7DD8" w:rsidRPr="002853B8" w:rsidRDefault="00CF7DD8"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41BA6" w14:textId="77777777" w:rsidR="00CF7DD8" w:rsidRPr="002853B8" w:rsidRDefault="00CF7DD8"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5839A" w14:textId="77777777" w:rsidR="00CF7DD8" w:rsidRPr="002853B8" w:rsidRDefault="00CF7DD8" w:rsidP="00FF3860">
            <w:pPr>
              <w:jc w:val="center"/>
              <w:rPr>
                <w:color w:val="000000"/>
                <w:sz w:val="22"/>
                <w:szCs w:val="22"/>
                <w:lang w:eastAsia="de-DE"/>
              </w:rPr>
            </w:pPr>
          </w:p>
        </w:tc>
      </w:tr>
      <w:tr w:rsidR="00CF7DD8" w:rsidRPr="002853B8" w14:paraId="244EDC35"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DF004" w14:textId="77777777" w:rsidR="00CF7DD8" w:rsidRPr="002853B8" w:rsidRDefault="00CF7DD8" w:rsidP="00201C95">
            <w:pPr>
              <w:widowControl w:val="0"/>
              <w:autoSpaceDE w:val="0"/>
              <w:autoSpaceDN w:val="0"/>
              <w:adjustRightInd w:val="0"/>
              <w:jc w:val="center"/>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DA251" w14:textId="77777777" w:rsidR="00CF7DD8" w:rsidRPr="002853B8" w:rsidRDefault="00CF7DD8"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EC8E798" w14:textId="77777777" w:rsidR="00CF7DD8" w:rsidRPr="002853B8" w:rsidRDefault="00CF7DD8"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9C12E" w14:textId="77777777" w:rsidR="00CF7DD8" w:rsidRPr="002853B8" w:rsidRDefault="00CF7DD8"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4F16F" w14:textId="77777777" w:rsidR="00CF7DD8" w:rsidRPr="002853B8" w:rsidRDefault="00CF7DD8" w:rsidP="00FF3860">
            <w:pPr>
              <w:jc w:val="center"/>
              <w:rPr>
                <w:color w:val="000000"/>
                <w:sz w:val="22"/>
                <w:szCs w:val="22"/>
                <w:lang w:eastAsia="de-DE"/>
              </w:rPr>
            </w:pPr>
          </w:p>
        </w:tc>
      </w:tr>
      <w:tr w:rsidR="00CF7DD8" w:rsidRPr="002853B8" w14:paraId="5E9DA287"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2AF88" w14:textId="77777777" w:rsidR="00CF7DD8" w:rsidRPr="002853B8" w:rsidRDefault="00CF7DD8" w:rsidP="00201C95">
            <w:pPr>
              <w:widowControl w:val="0"/>
              <w:autoSpaceDE w:val="0"/>
              <w:autoSpaceDN w:val="0"/>
              <w:adjustRightInd w:val="0"/>
              <w:jc w:val="center"/>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4A0D6" w14:textId="77777777" w:rsidR="00CF7DD8" w:rsidRPr="002853B8" w:rsidRDefault="00CF7DD8"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CB26EF" w14:textId="77777777" w:rsidR="00CF7DD8" w:rsidRPr="002853B8" w:rsidRDefault="00CF7DD8"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163FB" w14:textId="77777777" w:rsidR="00CF7DD8" w:rsidRPr="002853B8" w:rsidRDefault="00CF7DD8"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58720" w14:textId="77777777" w:rsidR="00CF7DD8" w:rsidRPr="002853B8" w:rsidRDefault="00CF7DD8" w:rsidP="00FF3860">
            <w:pPr>
              <w:jc w:val="center"/>
              <w:rPr>
                <w:color w:val="000000"/>
                <w:sz w:val="22"/>
                <w:szCs w:val="22"/>
                <w:lang w:eastAsia="de-DE"/>
              </w:rPr>
            </w:pPr>
          </w:p>
        </w:tc>
      </w:tr>
      <w:tr w:rsidR="00CF7DD8" w:rsidRPr="002853B8" w14:paraId="1D596E38"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0EEF5" w14:textId="77777777" w:rsidR="00CF7DD8" w:rsidRPr="002853B8" w:rsidRDefault="00CF7DD8" w:rsidP="00201C95">
            <w:pPr>
              <w:widowControl w:val="0"/>
              <w:autoSpaceDE w:val="0"/>
              <w:autoSpaceDN w:val="0"/>
              <w:adjustRightInd w:val="0"/>
              <w:jc w:val="center"/>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C05A4" w14:textId="77777777" w:rsidR="00CF7DD8" w:rsidRPr="002853B8" w:rsidRDefault="00CF7DD8"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C16037" w14:textId="77777777" w:rsidR="00CF7DD8" w:rsidRPr="002853B8" w:rsidRDefault="00CF7DD8"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4C637" w14:textId="77777777" w:rsidR="00CF7DD8" w:rsidRPr="002853B8" w:rsidRDefault="00CF7DD8"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51A94" w14:textId="77777777" w:rsidR="00CF7DD8" w:rsidRPr="002853B8" w:rsidRDefault="00CF7DD8" w:rsidP="00FF3860">
            <w:pPr>
              <w:jc w:val="center"/>
              <w:rPr>
                <w:color w:val="000000"/>
                <w:sz w:val="22"/>
                <w:szCs w:val="22"/>
                <w:lang w:eastAsia="de-DE"/>
              </w:rPr>
            </w:pPr>
          </w:p>
        </w:tc>
      </w:tr>
      <w:tr w:rsidR="00CF7DD8" w:rsidRPr="002853B8" w14:paraId="5992C0E7"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614A4" w14:textId="77777777" w:rsidR="00CF7DD8" w:rsidRPr="002853B8" w:rsidRDefault="00CF7DD8" w:rsidP="00201C95">
            <w:pPr>
              <w:widowControl w:val="0"/>
              <w:autoSpaceDE w:val="0"/>
              <w:autoSpaceDN w:val="0"/>
              <w:adjustRightInd w:val="0"/>
              <w:jc w:val="center"/>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29731" w14:textId="77777777" w:rsidR="00CF7DD8" w:rsidRPr="002853B8" w:rsidRDefault="00CF7DD8"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95F14CE" w14:textId="77777777" w:rsidR="00CF7DD8" w:rsidRPr="002853B8" w:rsidRDefault="00CF7DD8"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E1328" w14:textId="77777777" w:rsidR="00CF7DD8" w:rsidRPr="002853B8" w:rsidRDefault="00CF7DD8"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1A3B9" w14:textId="77777777" w:rsidR="00CF7DD8" w:rsidRPr="002853B8" w:rsidRDefault="00CF7DD8" w:rsidP="00FF3860">
            <w:pPr>
              <w:jc w:val="center"/>
              <w:rPr>
                <w:color w:val="000000"/>
                <w:sz w:val="22"/>
                <w:szCs w:val="22"/>
                <w:lang w:eastAsia="de-DE"/>
              </w:rPr>
            </w:pPr>
          </w:p>
        </w:tc>
      </w:tr>
      <w:tr w:rsidR="00CF7DD8" w:rsidRPr="002853B8" w14:paraId="013DAAAC"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F4FCE" w14:textId="77777777" w:rsidR="00CF7DD8" w:rsidRPr="002853B8" w:rsidRDefault="00CF7DD8" w:rsidP="00201C95">
            <w:pPr>
              <w:widowControl w:val="0"/>
              <w:autoSpaceDE w:val="0"/>
              <w:autoSpaceDN w:val="0"/>
              <w:adjustRightInd w:val="0"/>
              <w:jc w:val="center"/>
              <w:rPr>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595A2" w14:textId="77777777" w:rsidR="00CF7DD8" w:rsidRPr="002853B8" w:rsidRDefault="00CF7DD8" w:rsidP="00201C95">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96A552C" w14:textId="77777777" w:rsidR="00CF7DD8" w:rsidRPr="002853B8" w:rsidRDefault="00CF7DD8" w:rsidP="00201C95">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2536D" w14:textId="77777777" w:rsidR="00CF7DD8" w:rsidRPr="002853B8" w:rsidRDefault="00CF7DD8" w:rsidP="00FF3860">
            <w:pPr>
              <w:widowControl w:val="0"/>
              <w:autoSpaceDE w:val="0"/>
              <w:autoSpaceDN w:val="0"/>
              <w:adjustRightInd w:val="0"/>
              <w:rPr>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7394A" w14:textId="77777777" w:rsidR="00CF7DD8" w:rsidRPr="002853B8" w:rsidRDefault="00CF7DD8" w:rsidP="00FF3860">
            <w:pPr>
              <w:jc w:val="center"/>
              <w:rPr>
                <w:color w:val="000000"/>
                <w:sz w:val="22"/>
                <w:szCs w:val="22"/>
                <w:lang w:eastAsia="de-DE"/>
              </w:rPr>
            </w:pPr>
          </w:p>
        </w:tc>
      </w:tr>
      <w:tr w:rsidR="00FF3860" w:rsidRPr="002853B8" w14:paraId="0E6F1B8E" w14:textId="77777777" w:rsidTr="00F9275F">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FF3860" w:rsidRPr="002853B8" w:rsidRDefault="00FF3860" w:rsidP="00FF3860">
            <w:pPr>
              <w:jc w:val="center"/>
              <w:rPr>
                <w:b/>
                <w:color w:val="000000"/>
                <w:sz w:val="22"/>
                <w:szCs w:val="22"/>
                <w:lang w:eastAsia="de-DE"/>
              </w:rPr>
            </w:pPr>
            <w:r w:rsidRPr="002853B8">
              <w:rPr>
                <w:b/>
                <w:color w:val="000000"/>
                <w:sz w:val="22"/>
                <w:szCs w:val="22"/>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FF3860" w:rsidRPr="002853B8" w:rsidRDefault="00FF3860" w:rsidP="00FF3860">
            <w:pPr>
              <w:jc w:val="center"/>
              <w:rPr>
                <w:b/>
                <w:sz w:val="22"/>
                <w:szCs w:val="22"/>
                <w:lang w:eastAsia="de-DE"/>
              </w:rPr>
            </w:pPr>
          </w:p>
        </w:tc>
      </w:tr>
    </w:tbl>
    <w:p w14:paraId="7940039F" w14:textId="2EF6BA3D" w:rsidR="00C73CC0" w:rsidRPr="002853B8" w:rsidRDefault="00C73CC0" w:rsidP="000D0A50">
      <w:pPr>
        <w:tabs>
          <w:tab w:val="left" w:pos="720"/>
          <w:tab w:val="left" w:pos="1440"/>
          <w:tab w:val="left" w:pos="2160"/>
          <w:tab w:val="left" w:pos="6420"/>
          <w:tab w:val="left" w:pos="6750"/>
        </w:tabs>
        <w:spacing w:line="360" w:lineRule="auto"/>
        <w:rPr>
          <w:rFonts w:eastAsia="MS Mincho"/>
          <w:sz w:val="22"/>
          <w:szCs w:val="22"/>
        </w:rPr>
      </w:pPr>
      <w:r w:rsidRPr="002853B8">
        <w:rPr>
          <w:sz w:val="22"/>
          <w:szCs w:val="22"/>
        </w:rPr>
        <w:br w:type="page"/>
      </w:r>
    </w:p>
    <w:p w14:paraId="5EAC30B1" w14:textId="56E062ED" w:rsidR="00BD1941" w:rsidRPr="002853B8" w:rsidRDefault="0091689C" w:rsidP="000C191C">
      <w:pPr>
        <w:pStyle w:val="Heading1"/>
        <w:jc w:val="center"/>
        <w:rPr>
          <w:sz w:val="22"/>
          <w:szCs w:val="22"/>
        </w:rPr>
      </w:pPr>
      <w:bookmarkStart w:id="59" w:name="_Toc69384614"/>
      <w:bookmarkStart w:id="60" w:name="_Toc146614617"/>
      <w:r w:rsidRPr="002853B8">
        <w:rPr>
          <w:sz w:val="22"/>
          <w:szCs w:val="22"/>
        </w:rPr>
        <w:lastRenderedPageBreak/>
        <w:t xml:space="preserve">Annexes au </w:t>
      </w:r>
      <w:r w:rsidR="008A4119" w:rsidRPr="002853B8">
        <w:rPr>
          <w:sz w:val="22"/>
          <w:szCs w:val="22"/>
        </w:rPr>
        <w:t>Bon de Commande</w:t>
      </w:r>
      <w:r w:rsidRPr="002853B8">
        <w:rPr>
          <w:sz w:val="22"/>
          <w:szCs w:val="22"/>
        </w:rPr>
        <w:t> :</w:t>
      </w:r>
      <w:bookmarkStart w:id="61" w:name="_Hlk9599315"/>
      <w:bookmarkEnd w:id="59"/>
      <w:bookmarkEnd w:id="60"/>
    </w:p>
    <w:p w14:paraId="34A83F7A" w14:textId="77777777" w:rsidR="00A5496A" w:rsidRPr="002853B8" w:rsidRDefault="00A5496A" w:rsidP="000C191C">
      <w:pPr>
        <w:pStyle w:val="ListParagraph"/>
        <w:jc w:val="both"/>
        <w:rPr>
          <w:rFonts w:ascii="Times New Roman" w:hAnsi="Times New Roman"/>
        </w:rPr>
      </w:pPr>
    </w:p>
    <w:p w14:paraId="35C84BC3" w14:textId="0C1FA639" w:rsidR="00A5496A" w:rsidRPr="002853B8" w:rsidRDefault="006C0614" w:rsidP="00036A3F">
      <w:pPr>
        <w:pStyle w:val="ListParagraph"/>
        <w:numPr>
          <w:ilvl w:val="0"/>
          <w:numId w:val="9"/>
        </w:numPr>
        <w:jc w:val="both"/>
        <w:rPr>
          <w:rFonts w:ascii="Times New Roman" w:hAnsi="Times New Roman"/>
        </w:rPr>
      </w:pPr>
      <w:r w:rsidRPr="002853B8">
        <w:rPr>
          <w:rFonts w:ascii="Times New Roman" w:hAnsi="Times New Roman"/>
        </w:rPr>
        <w:t>A</w:t>
      </w:r>
      <w:r w:rsidR="00BD1941" w:rsidRPr="002853B8">
        <w:rPr>
          <w:rFonts w:ascii="Times New Roman" w:hAnsi="Times New Roman"/>
        </w:rPr>
        <w:t>nnexe</w:t>
      </w:r>
      <w:r w:rsidRPr="002853B8">
        <w:rPr>
          <w:rFonts w:ascii="Times New Roman" w:hAnsi="Times New Roman"/>
        </w:rPr>
        <w:t xml:space="preserve"> </w:t>
      </w:r>
      <w:r w:rsidR="00571C42" w:rsidRPr="002853B8">
        <w:rPr>
          <w:rFonts w:ascii="Times New Roman" w:hAnsi="Times New Roman"/>
        </w:rPr>
        <w:t>1</w:t>
      </w:r>
      <w:r w:rsidR="0091689C" w:rsidRPr="002853B8">
        <w:rPr>
          <w:rFonts w:ascii="Times New Roman" w:hAnsi="Times New Roman"/>
        </w:rPr>
        <w:t xml:space="preserve"> : </w:t>
      </w:r>
      <w:r w:rsidR="00B97429" w:rsidRPr="002853B8">
        <w:rPr>
          <w:rFonts w:ascii="Times New Roman" w:hAnsi="Times New Roman"/>
        </w:rPr>
        <w:t>Conditions Particulières du Bon de Commande</w:t>
      </w:r>
    </w:p>
    <w:p w14:paraId="3538812B" w14:textId="6DE3B2A6" w:rsidR="00B97429" w:rsidRPr="002853B8" w:rsidRDefault="00B97429" w:rsidP="00036A3F">
      <w:pPr>
        <w:pStyle w:val="ListParagraph"/>
        <w:numPr>
          <w:ilvl w:val="0"/>
          <w:numId w:val="9"/>
        </w:numPr>
        <w:jc w:val="both"/>
        <w:rPr>
          <w:rFonts w:ascii="Times New Roman" w:hAnsi="Times New Roman"/>
        </w:rPr>
      </w:pPr>
      <w:r w:rsidRPr="002853B8">
        <w:rPr>
          <w:rFonts w:ascii="Times New Roman" w:hAnsi="Times New Roman"/>
        </w:rPr>
        <w:t>Annexe 2 : Conditions Générales du Bon de Commande</w:t>
      </w:r>
    </w:p>
    <w:p w14:paraId="574767CE" w14:textId="0ADF5514" w:rsidR="005A6D0B" w:rsidRPr="002853B8" w:rsidRDefault="005A6D0B" w:rsidP="00036A3F">
      <w:pPr>
        <w:pStyle w:val="ListParagraph"/>
        <w:numPr>
          <w:ilvl w:val="0"/>
          <w:numId w:val="9"/>
        </w:numPr>
        <w:jc w:val="both"/>
        <w:rPr>
          <w:rFonts w:ascii="Times New Roman" w:hAnsi="Times New Roman"/>
        </w:rPr>
      </w:pPr>
      <w:r w:rsidRPr="002853B8">
        <w:rPr>
          <w:rFonts w:ascii="Times New Roman" w:hAnsi="Times New Roman"/>
        </w:rPr>
        <w:t xml:space="preserve">Annexe </w:t>
      </w:r>
      <w:r w:rsidR="00635C11" w:rsidRPr="002853B8">
        <w:rPr>
          <w:rFonts w:ascii="Times New Roman" w:hAnsi="Times New Roman"/>
        </w:rPr>
        <w:t>3</w:t>
      </w:r>
      <w:r w:rsidR="00CC536B" w:rsidRPr="002853B8">
        <w:rPr>
          <w:rFonts w:ascii="Times New Roman" w:hAnsi="Times New Roman"/>
        </w:rPr>
        <w:t xml:space="preserve"> : Attestation de </w:t>
      </w:r>
      <w:r w:rsidR="00D05C3B" w:rsidRPr="002853B8">
        <w:rPr>
          <w:rFonts w:ascii="Times New Roman" w:hAnsi="Times New Roman"/>
        </w:rPr>
        <w:t>Régularité</w:t>
      </w:r>
      <w:r w:rsidR="00CC536B" w:rsidRPr="002853B8">
        <w:rPr>
          <w:rFonts w:ascii="Times New Roman" w:hAnsi="Times New Roman"/>
        </w:rPr>
        <w:t xml:space="preserve"> </w:t>
      </w:r>
      <w:r w:rsidR="00BA4F33" w:rsidRPr="002853B8">
        <w:rPr>
          <w:rFonts w:ascii="Times New Roman" w:hAnsi="Times New Roman"/>
        </w:rPr>
        <w:t xml:space="preserve">Fiscale (ARF) et </w:t>
      </w:r>
      <w:r w:rsidR="00D05C3B" w:rsidRPr="002853B8">
        <w:rPr>
          <w:rFonts w:ascii="Times New Roman" w:hAnsi="Times New Roman"/>
        </w:rPr>
        <w:t>Coordonnées</w:t>
      </w:r>
      <w:r w:rsidR="00BA4F33" w:rsidRPr="002853B8">
        <w:rPr>
          <w:rFonts w:ascii="Times New Roman" w:hAnsi="Times New Roman"/>
        </w:rPr>
        <w:t xml:space="preserve"> Bancaires </w:t>
      </w:r>
    </w:p>
    <w:bookmarkEnd w:id="61"/>
    <w:p w14:paraId="02805924" w14:textId="55163887" w:rsidR="00102733" w:rsidRPr="002853B8" w:rsidRDefault="00102733" w:rsidP="00036A3F">
      <w:pPr>
        <w:pStyle w:val="ListParagraph"/>
        <w:numPr>
          <w:ilvl w:val="0"/>
          <w:numId w:val="9"/>
        </w:numPr>
        <w:jc w:val="both"/>
        <w:rPr>
          <w:rFonts w:ascii="Times New Roman" w:hAnsi="Times New Roman"/>
        </w:rPr>
      </w:pPr>
      <w:r w:rsidRPr="002853B8">
        <w:rPr>
          <w:rFonts w:ascii="Times New Roman" w:hAnsi="Times New Roman"/>
        </w:rPr>
        <w:t>A</w:t>
      </w:r>
      <w:r w:rsidR="00BD1941" w:rsidRPr="002853B8">
        <w:rPr>
          <w:rFonts w:ascii="Times New Roman" w:hAnsi="Times New Roman"/>
        </w:rPr>
        <w:t>nnexe</w:t>
      </w:r>
      <w:r w:rsidRPr="002853B8">
        <w:rPr>
          <w:rFonts w:ascii="Times New Roman" w:hAnsi="Times New Roman"/>
        </w:rPr>
        <w:t xml:space="preserve"> </w:t>
      </w:r>
      <w:r w:rsidR="00635C11" w:rsidRPr="002853B8">
        <w:rPr>
          <w:rFonts w:ascii="Times New Roman" w:hAnsi="Times New Roman"/>
        </w:rPr>
        <w:t>4</w:t>
      </w:r>
      <w:r w:rsidRPr="002853B8">
        <w:rPr>
          <w:rFonts w:ascii="Times New Roman" w:hAnsi="Times New Roman"/>
        </w:rPr>
        <w:t xml:space="preserve"> : </w:t>
      </w:r>
      <w:bookmarkStart w:id="62" w:name="_Hlk14709623"/>
      <w:r w:rsidR="00DA64E5" w:rsidRPr="002853B8">
        <w:rPr>
          <w:rFonts w:ascii="Times New Roman" w:hAnsi="Times New Roman"/>
        </w:rPr>
        <w:t xml:space="preserve">Dispositions complémentaires </w:t>
      </w:r>
      <w:bookmarkEnd w:id="62"/>
    </w:p>
    <w:p w14:paraId="508378B8" w14:textId="41B7A5BD" w:rsidR="00D75C0C" w:rsidRPr="002853B8" w:rsidRDefault="00D75C0C" w:rsidP="00036A3F">
      <w:pPr>
        <w:pStyle w:val="ListParagraph"/>
        <w:numPr>
          <w:ilvl w:val="0"/>
          <w:numId w:val="9"/>
        </w:numPr>
        <w:jc w:val="both"/>
        <w:rPr>
          <w:rFonts w:ascii="Times New Roman" w:hAnsi="Times New Roman"/>
        </w:rPr>
      </w:pPr>
      <w:r w:rsidRPr="002853B8">
        <w:rPr>
          <w:rFonts w:ascii="Times New Roman" w:hAnsi="Times New Roman"/>
        </w:rPr>
        <w:t xml:space="preserve">Annexe 5 : Spécifications techniques </w:t>
      </w:r>
    </w:p>
    <w:p w14:paraId="6251C400" w14:textId="77777777" w:rsidR="006D5C3A" w:rsidRPr="002853B8" w:rsidRDefault="006D5C3A">
      <w:pPr>
        <w:rPr>
          <w:b/>
          <w:sz w:val="22"/>
          <w:szCs w:val="22"/>
        </w:rPr>
      </w:pPr>
      <w:r w:rsidRPr="002853B8">
        <w:rPr>
          <w:b/>
          <w:sz w:val="22"/>
          <w:szCs w:val="22"/>
        </w:rPr>
        <w:br w:type="page"/>
      </w:r>
    </w:p>
    <w:p w14:paraId="3B1DB899" w14:textId="06DCB2E3" w:rsidR="00DA64E5" w:rsidRPr="002853B8" w:rsidRDefault="00BD1941" w:rsidP="00DA64E5">
      <w:pPr>
        <w:pStyle w:val="Heading1"/>
        <w:jc w:val="center"/>
        <w:rPr>
          <w:sz w:val="22"/>
          <w:szCs w:val="22"/>
        </w:rPr>
      </w:pPr>
      <w:bookmarkStart w:id="63" w:name="_Toc69384615"/>
      <w:bookmarkStart w:id="64" w:name="_Toc93653229"/>
      <w:bookmarkStart w:id="65" w:name="_Toc144977401"/>
      <w:bookmarkStart w:id="66" w:name="_Hlk14704180"/>
      <w:bookmarkStart w:id="67" w:name="_Toc146614618"/>
      <w:r w:rsidRPr="002853B8">
        <w:rPr>
          <w:sz w:val="22"/>
          <w:szCs w:val="22"/>
        </w:rPr>
        <w:lastRenderedPageBreak/>
        <w:t xml:space="preserve">Annexe 1 : </w:t>
      </w:r>
      <w:bookmarkEnd w:id="63"/>
      <w:r w:rsidR="001F476C" w:rsidRPr="002853B8">
        <w:rPr>
          <w:sz w:val="22"/>
          <w:szCs w:val="22"/>
        </w:rPr>
        <w:t>Conditions Particulières du Bon de Commande</w:t>
      </w:r>
      <w:bookmarkEnd w:id="64"/>
      <w:bookmarkEnd w:id="65"/>
      <w:bookmarkEnd w:id="67"/>
      <w:r w:rsidR="001F476C" w:rsidRPr="002853B8">
        <w:rPr>
          <w:sz w:val="22"/>
          <w:szCs w:val="22"/>
        </w:rPr>
        <w:t xml:space="preserve"> </w:t>
      </w:r>
      <w:r w:rsidR="00DA64E5" w:rsidRPr="002853B8">
        <w:rPr>
          <w:sz w:val="22"/>
          <w:szCs w:val="22"/>
        </w:rPr>
        <w:t xml:space="preserve"> </w:t>
      </w:r>
    </w:p>
    <w:p w14:paraId="346EDB6C" w14:textId="7759FA80" w:rsidR="00D3260B" w:rsidRPr="002853B8" w:rsidRDefault="00D3260B" w:rsidP="00D3260B">
      <w:pPr>
        <w:tabs>
          <w:tab w:val="left" w:pos="360"/>
          <w:tab w:val="right" w:leader="dot" w:pos="8640"/>
        </w:tabs>
        <w:contextualSpacing/>
        <w:jc w:val="both"/>
        <w:rPr>
          <w:rFonts w:eastAsia="Calibri"/>
          <w:sz w:val="22"/>
          <w:szCs w:val="22"/>
          <w:lang w:val="fr-FR" w:eastAsia="de-DE"/>
        </w:rPr>
      </w:pPr>
      <w:bookmarkStart w:id="68" w:name="_Toc69384616"/>
      <w:bookmarkEnd w:id="66"/>
      <w:r w:rsidRPr="002853B8">
        <w:rPr>
          <w:bCs/>
          <w:snapToGrid w:val="0"/>
          <w:sz w:val="22"/>
          <w:szCs w:val="22"/>
          <w:lang w:val="fr-FR" w:eastAsia="de-DE"/>
        </w:rPr>
        <w:t>Le numéro d’immatriculation à la TVA et le nom du titulaire du compte, le numéro de compte (IBAN), le nom de la banque, la succursale de la banque et le code SWIFT doivent figurer dans la facture. La (les)</w:t>
      </w:r>
      <w:r w:rsidRPr="002853B8">
        <w:rPr>
          <w:sz w:val="22"/>
          <w:szCs w:val="22"/>
          <w:lang w:val="fr-FR" w:eastAsia="de-DE"/>
        </w:rPr>
        <w:t xml:space="preserve"> facture (s) DOIT (DOIVENT) être présentée (s) ou envoyée(s) par courrier à l'adresse </w:t>
      </w:r>
      <w:r w:rsidR="00FD5306" w:rsidRPr="002853B8">
        <w:rPr>
          <w:sz w:val="22"/>
          <w:szCs w:val="22"/>
          <w:lang w:val="fr-FR" w:eastAsia="de-DE"/>
        </w:rPr>
        <w:t>suivante:</w:t>
      </w:r>
    </w:p>
    <w:p w14:paraId="1BE49E5F" w14:textId="77777777" w:rsidR="00D3260B" w:rsidRPr="002853B8" w:rsidRDefault="00D3260B" w:rsidP="00D3260B">
      <w:pPr>
        <w:tabs>
          <w:tab w:val="left" w:pos="360"/>
          <w:tab w:val="right" w:leader="dot" w:pos="8640"/>
        </w:tabs>
        <w:ind w:left="360"/>
        <w:contextualSpacing/>
        <w:jc w:val="both"/>
        <w:rPr>
          <w:rFonts w:eastAsia="Calibri"/>
          <w:sz w:val="22"/>
          <w:szCs w:val="22"/>
          <w:lang w:val="fr-FR" w:eastAsia="de-DE"/>
        </w:rPr>
      </w:pPr>
    </w:p>
    <w:p w14:paraId="04DDB99D" w14:textId="1A90D6D4" w:rsidR="00D3260B" w:rsidRPr="002853B8" w:rsidRDefault="00D3260B" w:rsidP="00EB597C">
      <w:pPr>
        <w:tabs>
          <w:tab w:val="left" w:pos="720"/>
        </w:tabs>
        <w:ind w:left="720"/>
        <w:jc w:val="both"/>
        <w:rPr>
          <w:b/>
          <w:i/>
          <w:sz w:val="22"/>
          <w:szCs w:val="22"/>
          <w:lang w:eastAsia="de-DE"/>
        </w:rPr>
      </w:pPr>
      <w:r w:rsidRPr="002853B8">
        <w:rPr>
          <w:sz w:val="22"/>
          <w:szCs w:val="22"/>
          <w:lang w:eastAsia="de-DE"/>
        </w:rPr>
        <w:t xml:space="preserve">A l’attention de: </w:t>
      </w:r>
      <w:r w:rsidRPr="002853B8">
        <w:rPr>
          <w:b/>
          <w:i/>
          <w:sz w:val="22"/>
          <w:szCs w:val="22"/>
          <w:lang w:eastAsia="de-DE"/>
        </w:rPr>
        <w:t>GFA CONSULTING GROUP and CHARLES KENDALL &amp; PARTNERS – Fiscal Agent - MCA-Niger</w:t>
      </w:r>
    </w:p>
    <w:p w14:paraId="49265D01" w14:textId="77777777" w:rsidR="00D3260B" w:rsidRPr="002853B8" w:rsidRDefault="00D3260B" w:rsidP="00EB597C">
      <w:pPr>
        <w:tabs>
          <w:tab w:val="left" w:pos="720"/>
        </w:tabs>
        <w:ind w:left="720"/>
        <w:jc w:val="both"/>
        <w:rPr>
          <w:rFonts w:eastAsia="Calibri"/>
          <w:b/>
          <w:i/>
          <w:sz w:val="22"/>
          <w:szCs w:val="22"/>
          <w:lang w:val="fr-FR" w:eastAsia="de-DE"/>
        </w:rPr>
      </w:pPr>
      <w:r w:rsidRPr="002853B8">
        <w:rPr>
          <w:rFonts w:eastAsia="Calibri"/>
          <w:b/>
          <w:i/>
          <w:sz w:val="22"/>
          <w:szCs w:val="22"/>
          <w:lang w:val="fr-FR" w:eastAsia="de-DE"/>
        </w:rPr>
        <w:t>Boulevard Mali Béro en face du Lycée Bosso,</w:t>
      </w:r>
    </w:p>
    <w:p w14:paraId="5FCAC634" w14:textId="77777777" w:rsidR="00D3260B" w:rsidRPr="002853B8" w:rsidRDefault="00D3260B" w:rsidP="00EB597C">
      <w:pPr>
        <w:tabs>
          <w:tab w:val="left" w:pos="720"/>
        </w:tabs>
        <w:ind w:left="720"/>
        <w:jc w:val="both"/>
        <w:rPr>
          <w:rFonts w:eastAsia="Calibri"/>
          <w:b/>
          <w:i/>
          <w:sz w:val="22"/>
          <w:szCs w:val="22"/>
          <w:lang w:eastAsia="de-DE"/>
        </w:rPr>
      </w:pPr>
      <w:r w:rsidRPr="002853B8">
        <w:rPr>
          <w:rFonts w:eastAsia="Calibri"/>
          <w:b/>
          <w:i/>
          <w:sz w:val="22"/>
          <w:szCs w:val="22"/>
          <w:lang w:eastAsia="de-DE"/>
        </w:rPr>
        <w:t>4ème Etage,</w:t>
      </w:r>
    </w:p>
    <w:p w14:paraId="29635F14" w14:textId="3DBC89D1" w:rsidR="00D3260B" w:rsidRPr="002853B8" w:rsidRDefault="00D3260B" w:rsidP="00EB597C">
      <w:pPr>
        <w:tabs>
          <w:tab w:val="left" w:pos="720"/>
        </w:tabs>
        <w:ind w:left="720"/>
        <w:jc w:val="both"/>
        <w:rPr>
          <w:rFonts w:eastAsia="Calibri"/>
          <w:b/>
          <w:i/>
          <w:sz w:val="22"/>
          <w:szCs w:val="22"/>
          <w:lang w:eastAsia="de-DE"/>
        </w:rPr>
      </w:pPr>
      <w:r w:rsidRPr="002853B8">
        <w:rPr>
          <w:rFonts w:eastAsia="Calibri"/>
          <w:b/>
          <w:i/>
          <w:sz w:val="22"/>
          <w:szCs w:val="22"/>
          <w:lang w:eastAsia="de-DE"/>
        </w:rPr>
        <w:t>Niamey-Niger</w:t>
      </w:r>
    </w:p>
    <w:p w14:paraId="64434181" w14:textId="00C80C24" w:rsidR="00D3260B" w:rsidRPr="002853B8" w:rsidRDefault="00D3260B" w:rsidP="00D3260B">
      <w:pPr>
        <w:widowControl w:val="0"/>
        <w:numPr>
          <w:ilvl w:val="0"/>
          <w:numId w:val="31"/>
        </w:numPr>
        <w:tabs>
          <w:tab w:val="left" w:pos="5184"/>
          <w:tab w:val="right" w:leader="dot" w:pos="8640"/>
        </w:tabs>
        <w:autoSpaceDE w:val="0"/>
        <w:autoSpaceDN w:val="0"/>
        <w:adjustRightInd w:val="0"/>
        <w:spacing w:line="360" w:lineRule="auto"/>
        <w:ind w:left="360"/>
        <w:contextualSpacing/>
        <w:jc w:val="both"/>
        <w:rPr>
          <w:bCs/>
          <w:snapToGrid w:val="0"/>
          <w:sz w:val="22"/>
          <w:szCs w:val="22"/>
          <w:lang w:val="fr-FR" w:eastAsia="de-DE"/>
        </w:rPr>
      </w:pPr>
      <w:r w:rsidRPr="002853B8">
        <w:rPr>
          <w:bCs/>
          <w:snapToGrid w:val="0"/>
          <w:sz w:val="22"/>
          <w:szCs w:val="22"/>
          <w:lang w:val="fr-FR" w:eastAsia="de-DE"/>
        </w:rPr>
        <w:t xml:space="preserve">CG 2. Point focal du </w:t>
      </w:r>
      <w:r w:rsidR="0053557B" w:rsidRPr="002853B8">
        <w:rPr>
          <w:bCs/>
          <w:snapToGrid w:val="0"/>
          <w:sz w:val="22"/>
          <w:szCs w:val="22"/>
          <w:lang w:val="fr-FR" w:eastAsia="de-DE"/>
        </w:rPr>
        <w:t>Fournisseur</w:t>
      </w:r>
      <w:r w:rsidRPr="002853B8">
        <w:rPr>
          <w:bCs/>
          <w:snapToGrid w:val="0"/>
          <w:sz w:val="22"/>
          <w:szCs w:val="22"/>
          <w:lang w:val="fr-FR" w:eastAsia="de-DE"/>
        </w:rPr>
        <w:t> : [</w:t>
      </w:r>
      <w:r w:rsidRPr="002853B8">
        <w:rPr>
          <w:bCs/>
          <w:i/>
          <w:iCs/>
          <w:snapToGrid w:val="0"/>
          <w:sz w:val="22"/>
          <w:szCs w:val="22"/>
          <w:lang w:val="fr-FR" w:eastAsia="de-DE"/>
        </w:rPr>
        <w:t>Nom, prénoms et titre</w:t>
      </w:r>
      <w:r w:rsidRPr="002853B8">
        <w:rPr>
          <w:bCs/>
          <w:snapToGrid w:val="0"/>
          <w:sz w:val="22"/>
          <w:szCs w:val="22"/>
          <w:lang w:val="fr-FR" w:eastAsia="de-DE"/>
        </w:rPr>
        <w:t>]</w:t>
      </w:r>
    </w:p>
    <w:p w14:paraId="3FBAFBF9" w14:textId="0491400B" w:rsidR="00C418EA" w:rsidRPr="002853B8" w:rsidRDefault="0099299E" w:rsidP="00C418EA">
      <w:pPr>
        <w:widowControl w:val="0"/>
        <w:numPr>
          <w:ilvl w:val="0"/>
          <w:numId w:val="31"/>
        </w:numPr>
        <w:tabs>
          <w:tab w:val="left" w:pos="900"/>
          <w:tab w:val="left" w:pos="5184"/>
          <w:tab w:val="right" w:leader="dot" w:pos="8640"/>
        </w:tabs>
        <w:autoSpaceDE w:val="0"/>
        <w:autoSpaceDN w:val="0"/>
        <w:adjustRightInd w:val="0"/>
        <w:spacing w:line="360" w:lineRule="auto"/>
        <w:ind w:left="360"/>
        <w:contextualSpacing/>
        <w:jc w:val="both"/>
        <w:rPr>
          <w:rFonts w:eastAsia="SimSun"/>
          <w:bCs/>
          <w:snapToGrid w:val="0"/>
          <w:sz w:val="22"/>
          <w:szCs w:val="22"/>
          <w:lang w:val="fr-FR" w:eastAsia="de-DE"/>
        </w:rPr>
      </w:pPr>
      <w:r w:rsidRPr="002853B8">
        <w:rPr>
          <w:bCs/>
          <w:snapToGrid w:val="0"/>
          <w:sz w:val="22"/>
          <w:szCs w:val="22"/>
          <w:lang w:val="fr-FR" w:eastAsia="de-DE"/>
        </w:rPr>
        <w:t xml:space="preserve">CG 6. Lieu et délai de livraison : </w:t>
      </w:r>
      <w:r w:rsidR="00492BA2" w:rsidRPr="00B46374">
        <w:rPr>
          <w:snapToGrid w:val="0"/>
          <w:sz w:val="22"/>
          <w:szCs w:val="22"/>
          <w:lang w:val="fr-FR" w:eastAsia="de-DE" w:bidi="fr-FR"/>
        </w:rPr>
        <w:t xml:space="preserve">Les </w:t>
      </w:r>
      <w:r w:rsidR="00FD5306" w:rsidRPr="00B46374">
        <w:rPr>
          <w:snapToGrid w:val="0"/>
          <w:sz w:val="22"/>
          <w:szCs w:val="22"/>
          <w:lang w:val="fr-FR" w:eastAsia="de-DE" w:bidi="fr-FR"/>
        </w:rPr>
        <w:t xml:space="preserve">équipements et de matériels </w:t>
      </w:r>
      <w:r w:rsidRPr="00492BA2">
        <w:rPr>
          <w:snapToGrid w:val="0"/>
          <w:sz w:val="22"/>
          <w:szCs w:val="22"/>
          <w:lang w:val="fr-FR" w:eastAsia="de-DE"/>
        </w:rPr>
        <w:t>seront livré</w:t>
      </w:r>
      <w:r w:rsidR="00C418EA" w:rsidRPr="00492BA2">
        <w:rPr>
          <w:snapToGrid w:val="0"/>
          <w:sz w:val="22"/>
          <w:szCs w:val="22"/>
          <w:lang w:val="fr-FR" w:eastAsia="de-DE"/>
        </w:rPr>
        <w:t>es</w:t>
      </w:r>
      <w:r w:rsidRPr="002853B8">
        <w:rPr>
          <w:bCs/>
          <w:snapToGrid w:val="0"/>
          <w:sz w:val="22"/>
          <w:szCs w:val="22"/>
          <w:lang w:val="fr-FR" w:eastAsia="de-DE"/>
        </w:rPr>
        <w:t xml:space="preserve"> </w:t>
      </w:r>
      <w:r w:rsidR="00C418EA" w:rsidRPr="002853B8">
        <w:rPr>
          <w:rFonts w:eastAsia="SimSun"/>
          <w:bCs/>
          <w:snapToGrid w:val="0"/>
          <w:sz w:val="22"/>
          <w:szCs w:val="22"/>
          <w:lang w:val="fr-FR" w:eastAsia="de-DE"/>
        </w:rPr>
        <w:t xml:space="preserve">au MCA-Niger, Boulevard Mali Béro, Face Lycée Bosso, dans un délai de </w:t>
      </w:r>
      <w:r w:rsidR="00492BA2">
        <w:rPr>
          <w:rFonts w:eastAsia="SimSun"/>
          <w:b/>
          <w:snapToGrid w:val="0"/>
          <w:sz w:val="22"/>
          <w:szCs w:val="22"/>
          <w:lang w:val="fr-FR" w:eastAsia="de-DE"/>
        </w:rPr>
        <w:t>45</w:t>
      </w:r>
      <w:r w:rsidR="00C418EA" w:rsidRPr="002853B8">
        <w:rPr>
          <w:rFonts w:eastAsia="SimSun"/>
          <w:b/>
          <w:snapToGrid w:val="0"/>
          <w:sz w:val="22"/>
          <w:szCs w:val="22"/>
          <w:lang w:val="fr-FR" w:eastAsia="de-DE"/>
        </w:rPr>
        <w:t xml:space="preserve"> </w:t>
      </w:r>
      <w:r w:rsidR="00303AC5" w:rsidRPr="002853B8">
        <w:rPr>
          <w:rFonts w:eastAsia="SimSun"/>
          <w:b/>
          <w:snapToGrid w:val="0"/>
          <w:sz w:val="22"/>
          <w:szCs w:val="22"/>
          <w:lang w:val="fr-FR" w:eastAsia="de-DE"/>
        </w:rPr>
        <w:t xml:space="preserve">jours </w:t>
      </w:r>
      <w:r w:rsidR="00C418EA" w:rsidRPr="002853B8">
        <w:rPr>
          <w:rFonts w:eastAsia="SimSun"/>
          <w:b/>
          <w:snapToGrid w:val="0"/>
          <w:sz w:val="22"/>
          <w:szCs w:val="22"/>
          <w:lang w:val="fr-FR" w:eastAsia="de-DE"/>
        </w:rPr>
        <w:t>calendaires à compter de la réception, par le fournisseur, du Bon de Commande signé par les deux parties.</w:t>
      </w:r>
    </w:p>
    <w:p w14:paraId="1EF13213" w14:textId="72FC87DD" w:rsidR="00D3260B" w:rsidRPr="002853B8" w:rsidRDefault="00D3260B" w:rsidP="00C418EA">
      <w:pPr>
        <w:numPr>
          <w:ilvl w:val="0"/>
          <w:numId w:val="30"/>
        </w:numPr>
        <w:spacing w:line="360" w:lineRule="auto"/>
        <w:ind w:right="-511"/>
        <w:contextualSpacing/>
        <w:jc w:val="both"/>
        <w:rPr>
          <w:b/>
          <w:snapToGrid w:val="0"/>
          <w:sz w:val="22"/>
          <w:szCs w:val="22"/>
          <w:lang w:val="fr-FR" w:eastAsia="de-DE"/>
        </w:rPr>
      </w:pPr>
      <w:r w:rsidRPr="002853B8">
        <w:rPr>
          <w:bCs/>
          <w:snapToGrid w:val="0"/>
          <w:sz w:val="22"/>
          <w:szCs w:val="22"/>
          <w:lang w:val="fr-FR" w:eastAsia="de-DE"/>
        </w:rPr>
        <w:t xml:space="preserve">CG </w:t>
      </w:r>
      <w:r w:rsidRPr="00492BA2">
        <w:rPr>
          <w:bCs/>
          <w:snapToGrid w:val="0"/>
          <w:sz w:val="22"/>
          <w:szCs w:val="22"/>
          <w:lang w:val="fr-FR" w:eastAsia="de-DE"/>
        </w:rPr>
        <w:t>7</w:t>
      </w:r>
      <w:r w:rsidRPr="00B46374">
        <w:rPr>
          <w:bCs/>
          <w:snapToGrid w:val="0"/>
          <w:sz w:val="22"/>
          <w:szCs w:val="22"/>
          <w:lang w:val="fr-FR" w:eastAsia="de-DE"/>
        </w:rPr>
        <w:t xml:space="preserve">. </w:t>
      </w:r>
      <w:r w:rsidR="00FD5306" w:rsidRPr="00B46374">
        <w:rPr>
          <w:bCs/>
          <w:snapToGrid w:val="0"/>
          <w:sz w:val="22"/>
          <w:szCs w:val="22"/>
          <w:lang w:val="fr-FR" w:eastAsia="de-DE"/>
        </w:rPr>
        <w:t>Garantie :</w:t>
      </w:r>
      <w:r w:rsidR="000B2030" w:rsidRPr="00B46374">
        <w:rPr>
          <w:bCs/>
          <w:snapToGrid w:val="0"/>
          <w:sz w:val="22"/>
          <w:szCs w:val="22"/>
          <w:lang w:val="fr-FR" w:eastAsia="de-DE"/>
        </w:rPr>
        <w:t xml:space="preserve"> </w:t>
      </w:r>
      <w:r w:rsidR="005E238D" w:rsidRPr="00492BA2">
        <w:rPr>
          <w:b/>
          <w:i/>
          <w:iCs/>
          <w:snapToGrid w:val="0"/>
          <w:sz w:val="22"/>
          <w:szCs w:val="22"/>
          <w:lang w:val="fr-FR" w:eastAsia="de-DE"/>
        </w:rPr>
        <w:t>Not applicable</w:t>
      </w:r>
    </w:p>
    <w:p w14:paraId="261AD64D" w14:textId="11475822" w:rsidR="00D3260B" w:rsidRPr="002853B8" w:rsidRDefault="00D3260B" w:rsidP="00D3260B">
      <w:pPr>
        <w:numPr>
          <w:ilvl w:val="0"/>
          <w:numId w:val="30"/>
        </w:numPr>
        <w:spacing w:line="360" w:lineRule="auto"/>
        <w:ind w:right="-511"/>
        <w:contextualSpacing/>
        <w:jc w:val="both"/>
        <w:rPr>
          <w:bCs/>
          <w:snapToGrid w:val="0"/>
          <w:sz w:val="22"/>
          <w:szCs w:val="22"/>
          <w:lang w:val="fr-FR" w:eastAsia="de-DE"/>
        </w:rPr>
      </w:pPr>
      <w:r w:rsidRPr="002853B8">
        <w:rPr>
          <w:bCs/>
          <w:snapToGrid w:val="0"/>
          <w:sz w:val="22"/>
          <w:szCs w:val="22"/>
          <w:lang w:val="fr-FR" w:eastAsia="de-DE"/>
        </w:rPr>
        <w:t xml:space="preserve">CG 8. Prix, facture et </w:t>
      </w:r>
      <w:bookmarkStart w:id="69" w:name="_Hlk74555254"/>
      <w:r w:rsidRPr="002853B8">
        <w:rPr>
          <w:bCs/>
          <w:snapToGrid w:val="0"/>
          <w:sz w:val="22"/>
          <w:szCs w:val="22"/>
          <w:lang w:val="fr-FR" w:eastAsia="de-DE"/>
        </w:rPr>
        <w:t>conditions de paiements </w:t>
      </w:r>
      <w:bookmarkEnd w:id="69"/>
      <w:r w:rsidRPr="002853B8">
        <w:rPr>
          <w:bCs/>
          <w:snapToGrid w:val="0"/>
          <w:sz w:val="22"/>
          <w:szCs w:val="22"/>
          <w:lang w:val="fr-FR" w:eastAsia="de-DE"/>
        </w:rPr>
        <w:t>: …………………</w:t>
      </w:r>
      <w:r w:rsidR="00D30659" w:rsidRPr="002853B8">
        <w:rPr>
          <w:bCs/>
          <w:snapToGrid w:val="0"/>
          <w:sz w:val="22"/>
          <w:szCs w:val="22"/>
          <w:lang w:val="fr-FR" w:eastAsia="de-DE"/>
        </w:rPr>
        <w:t>……</w:t>
      </w:r>
      <w:r w:rsidRPr="002853B8">
        <w:rPr>
          <w:bCs/>
          <w:snapToGrid w:val="0"/>
          <w:sz w:val="22"/>
          <w:szCs w:val="22"/>
          <w:lang w:val="fr-FR" w:eastAsia="de-DE"/>
        </w:rPr>
        <w:t>.</w:t>
      </w:r>
    </w:p>
    <w:p w14:paraId="6E9C18D1" w14:textId="6F59F3A9" w:rsidR="00D3260B" w:rsidRPr="002853B8" w:rsidRDefault="00D3260B" w:rsidP="00D3260B">
      <w:pPr>
        <w:spacing w:after="120"/>
        <w:ind w:left="994" w:right="-634"/>
        <w:jc w:val="both"/>
        <w:rPr>
          <w:b/>
          <w:i/>
          <w:iCs/>
          <w:snapToGrid w:val="0"/>
          <w:sz w:val="22"/>
          <w:szCs w:val="22"/>
          <w:lang w:val="fr-FR" w:eastAsia="de-DE"/>
        </w:rPr>
      </w:pPr>
      <w:r w:rsidRPr="002853B8">
        <w:rPr>
          <w:bCs/>
          <w:snapToGrid w:val="0"/>
          <w:sz w:val="22"/>
          <w:szCs w:val="22"/>
          <w:lang w:val="fr-FR" w:eastAsia="de-DE"/>
        </w:rPr>
        <w:t xml:space="preserve">(a) Le présent Bon de commande est autorisé par le MCA-Niger pour un montant total hors taxes/hors Douane de </w:t>
      </w:r>
      <w:r w:rsidRPr="002853B8">
        <w:rPr>
          <w:b/>
          <w:i/>
          <w:iCs/>
          <w:snapToGrid w:val="0"/>
          <w:sz w:val="22"/>
          <w:szCs w:val="22"/>
          <w:lang w:val="fr-FR" w:eastAsia="de-DE"/>
        </w:rPr>
        <w:t>: ………………</w:t>
      </w:r>
      <w:r w:rsidR="000B2030" w:rsidRPr="002853B8">
        <w:rPr>
          <w:b/>
          <w:i/>
          <w:iCs/>
          <w:snapToGrid w:val="0"/>
          <w:sz w:val="22"/>
          <w:szCs w:val="22"/>
          <w:lang w:val="fr-FR" w:eastAsia="de-DE"/>
        </w:rPr>
        <w:t>……</w:t>
      </w:r>
      <w:r w:rsidRPr="002853B8">
        <w:rPr>
          <w:b/>
          <w:i/>
          <w:iCs/>
          <w:snapToGrid w:val="0"/>
          <w:sz w:val="22"/>
          <w:szCs w:val="22"/>
          <w:lang w:val="fr-FR" w:eastAsia="de-DE"/>
        </w:rPr>
        <w:t>. (…………..) Francs CFA</w:t>
      </w:r>
    </w:p>
    <w:p w14:paraId="757109C0" w14:textId="7DF27AE2" w:rsidR="00D3260B" w:rsidRPr="002853B8" w:rsidRDefault="00D3260B" w:rsidP="00D3260B">
      <w:pPr>
        <w:spacing w:after="120"/>
        <w:ind w:left="994" w:right="-634"/>
        <w:jc w:val="both"/>
        <w:rPr>
          <w:bCs/>
          <w:snapToGrid w:val="0"/>
          <w:sz w:val="22"/>
          <w:szCs w:val="22"/>
          <w:lang w:val="fr-FR" w:eastAsia="de-DE"/>
        </w:rPr>
      </w:pPr>
      <w:r w:rsidRPr="002853B8">
        <w:rPr>
          <w:bCs/>
          <w:snapToGrid w:val="0"/>
          <w:sz w:val="22"/>
          <w:szCs w:val="22"/>
          <w:lang w:val="fr-FR" w:eastAsia="de-DE"/>
        </w:rPr>
        <w:t xml:space="preserve">(b) La facture sera envoyée par le </w:t>
      </w:r>
      <w:r w:rsidR="0067094F" w:rsidRPr="002853B8">
        <w:rPr>
          <w:bCs/>
          <w:snapToGrid w:val="0"/>
          <w:sz w:val="22"/>
          <w:szCs w:val="22"/>
          <w:lang w:val="fr-FR" w:eastAsia="de-DE"/>
        </w:rPr>
        <w:t>F</w:t>
      </w:r>
      <w:r w:rsidRPr="002853B8">
        <w:rPr>
          <w:bCs/>
          <w:snapToGrid w:val="0"/>
          <w:sz w:val="22"/>
          <w:szCs w:val="22"/>
          <w:lang w:val="fr-FR" w:eastAsia="de-DE"/>
        </w:rPr>
        <w:t>ournisseur à l’adresse cité ci-dessus.</w:t>
      </w:r>
    </w:p>
    <w:p w14:paraId="7BDB4D9B" w14:textId="52E71052" w:rsidR="00890D6D" w:rsidRPr="002853B8" w:rsidRDefault="00D3260B" w:rsidP="0044539D">
      <w:pPr>
        <w:ind w:left="990" w:right="-636"/>
        <w:jc w:val="both"/>
        <w:rPr>
          <w:bCs/>
          <w:snapToGrid w:val="0"/>
          <w:sz w:val="22"/>
          <w:szCs w:val="22"/>
          <w:lang w:val="fr-FR" w:eastAsia="de-DE"/>
        </w:rPr>
      </w:pPr>
      <w:r w:rsidRPr="002853B8">
        <w:rPr>
          <w:bCs/>
          <w:snapToGrid w:val="0"/>
          <w:sz w:val="22"/>
          <w:szCs w:val="22"/>
          <w:lang w:val="fr-FR" w:eastAsia="de-DE"/>
        </w:rPr>
        <w:t xml:space="preserve">(c) Conditions de paiement : </w:t>
      </w:r>
    </w:p>
    <w:p w14:paraId="056A02B1" w14:textId="16CCE12A" w:rsidR="003A3FD3" w:rsidRPr="002853B8" w:rsidRDefault="003A3FD3" w:rsidP="0044539D">
      <w:pPr>
        <w:ind w:left="990" w:right="-636"/>
        <w:jc w:val="both"/>
        <w:rPr>
          <w:bCs/>
          <w:snapToGrid w:val="0"/>
          <w:sz w:val="22"/>
          <w:szCs w:val="22"/>
          <w:u w:val="single"/>
          <w:lang w:val="fr-FR" w:eastAsia="de-DE"/>
        </w:rPr>
      </w:pPr>
      <w:r w:rsidRPr="002853B8">
        <w:rPr>
          <w:b/>
          <w:bCs/>
          <w:snapToGrid w:val="0"/>
          <w:sz w:val="22"/>
          <w:szCs w:val="22"/>
          <w:u w:val="single"/>
          <w:lang w:val="fr-FR" w:eastAsia="de-DE"/>
        </w:rPr>
        <w:t>Lot 1</w:t>
      </w:r>
      <w:r w:rsidRPr="002853B8">
        <w:rPr>
          <w:bCs/>
          <w:snapToGrid w:val="0"/>
          <w:sz w:val="22"/>
          <w:szCs w:val="22"/>
          <w:u w:val="single"/>
          <w:lang w:val="fr-FR" w:eastAsia="de-DE"/>
        </w:rPr>
        <w:t> :</w:t>
      </w:r>
    </w:p>
    <w:p w14:paraId="24BAB1DB" w14:textId="3FABC506" w:rsidR="003A3FD3" w:rsidRPr="002853B8" w:rsidRDefault="00D30659" w:rsidP="003A3FD3">
      <w:pPr>
        <w:ind w:left="990" w:right="-636"/>
        <w:jc w:val="both"/>
        <w:rPr>
          <w:b/>
          <w:bCs/>
          <w:snapToGrid w:val="0"/>
          <w:sz w:val="22"/>
          <w:szCs w:val="22"/>
          <w:lang w:val="fr-FR" w:eastAsia="de-DE"/>
        </w:rPr>
      </w:pPr>
      <w:r w:rsidRPr="002853B8">
        <w:rPr>
          <w:b/>
          <w:snapToGrid w:val="0"/>
          <w:sz w:val="22"/>
          <w:szCs w:val="22"/>
          <w:lang w:val="fr-FR" w:eastAsia="de-DE"/>
        </w:rPr>
        <w:t>100%</w:t>
      </w:r>
      <w:r w:rsidRPr="002853B8">
        <w:rPr>
          <w:bCs/>
          <w:snapToGrid w:val="0"/>
          <w:sz w:val="22"/>
          <w:szCs w:val="22"/>
          <w:lang w:val="fr-FR" w:eastAsia="de-DE"/>
        </w:rPr>
        <w:t xml:space="preserve"> dans </w:t>
      </w:r>
      <w:r w:rsidR="005E238D" w:rsidRPr="002853B8">
        <w:rPr>
          <w:bCs/>
          <w:snapToGrid w:val="0"/>
          <w:sz w:val="22"/>
          <w:szCs w:val="22"/>
          <w:lang w:val="fr-FR" w:eastAsia="de-DE"/>
        </w:rPr>
        <w:t>un délai de 30 jours calendaires</w:t>
      </w:r>
      <w:r w:rsidRPr="002853B8">
        <w:rPr>
          <w:bCs/>
          <w:snapToGrid w:val="0"/>
          <w:sz w:val="22"/>
          <w:szCs w:val="22"/>
          <w:lang w:val="fr-FR" w:eastAsia="de-DE"/>
        </w:rPr>
        <w:t xml:space="preserve"> après </w:t>
      </w:r>
      <w:r w:rsidR="00F67288" w:rsidRPr="002853B8">
        <w:rPr>
          <w:bCs/>
          <w:snapToGrid w:val="0"/>
          <w:sz w:val="22"/>
          <w:szCs w:val="22"/>
          <w:lang w:val="fr-FR" w:eastAsia="de-DE"/>
        </w:rPr>
        <w:t>réception</w:t>
      </w:r>
      <w:r w:rsidR="005E238D" w:rsidRPr="002853B8">
        <w:rPr>
          <w:bCs/>
          <w:snapToGrid w:val="0"/>
          <w:sz w:val="22"/>
          <w:szCs w:val="22"/>
          <w:lang w:val="fr-FR" w:eastAsia="de-DE"/>
        </w:rPr>
        <w:t xml:space="preserve"> et acceptation</w:t>
      </w:r>
      <w:r w:rsidR="00F67288" w:rsidRPr="002853B8">
        <w:rPr>
          <w:bCs/>
          <w:snapToGrid w:val="0"/>
          <w:sz w:val="22"/>
          <w:szCs w:val="22"/>
          <w:lang w:val="fr-FR" w:eastAsia="de-DE"/>
        </w:rPr>
        <w:t xml:space="preserve"> de</w:t>
      </w:r>
      <w:r w:rsidR="003A3FD3" w:rsidRPr="002853B8">
        <w:rPr>
          <w:bCs/>
          <w:snapToGrid w:val="0"/>
          <w:sz w:val="22"/>
          <w:szCs w:val="22"/>
          <w:lang w:val="fr-FR" w:eastAsia="de-DE"/>
        </w:rPr>
        <w:t>s</w:t>
      </w:r>
      <w:r w:rsidR="00121632" w:rsidRPr="002853B8">
        <w:rPr>
          <w:b/>
          <w:snapToGrid w:val="0"/>
          <w:sz w:val="22"/>
          <w:szCs w:val="22"/>
          <w:lang w:val="fr-FR" w:eastAsia="de-DE"/>
        </w:rPr>
        <w:t xml:space="preserve"> </w:t>
      </w:r>
      <w:r w:rsidR="0072397B" w:rsidRPr="002853B8">
        <w:rPr>
          <w:b/>
          <w:snapToGrid w:val="0"/>
          <w:sz w:val="22"/>
          <w:szCs w:val="22"/>
          <w:lang w:val="fr-FR" w:eastAsia="de-DE"/>
        </w:rPr>
        <w:t>articles</w:t>
      </w:r>
      <w:r w:rsidR="003A3FD3" w:rsidRPr="002853B8">
        <w:rPr>
          <w:b/>
          <w:snapToGrid w:val="0"/>
          <w:sz w:val="22"/>
          <w:szCs w:val="22"/>
          <w:lang w:val="fr-FR" w:eastAsia="de-DE"/>
        </w:rPr>
        <w:t>.</w:t>
      </w:r>
      <w:r w:rsidR="003A3FD3" w:rsidRPr="002853B8" w:rsidDel="003A3FD3">
        <w:rPr>
          <w:bCs/>
          <w:snapToGrid w:val="0"/>
          <w:sz w:val="22"/>
          <w:szCs w:val="22"/>
          <w:lang w:val="fr-FR" w:eastAsia="de-DE"/>
        </w:rPr>
        <w:t xml:space="preserve"> </w:t>
      </w:r>
    </w:p>
    <w:p w14:paraId="73479BEC" w14:textId="501E608D" w:rsidR="00FD5306" w:rsidRPr="002853B8" w:rsidRDefault="00FD5306" w:rsidP="00FD5306">
      <w:pPr>
        <w:ind w:left="990" w:right="-636"/>
        <w:jc w:val="both"/>
        <w:rPr>
          <w:bCs/>
          <w:snapToGrid w:val="0"/>
          <w:sz w:val="22"/>
          <w:szCs w:val="22"/>
          <w:u w:val="single"/>
          <w:lang w:val="fr-FR" w:eastAsia="de-DE"/>
        </w:rPr>
      </w:pPr>
      <w:r w:rsidRPr="002853B8">
        <w:rPr>
          <w:b/>
          <w:bCs/>
          <w:snapToGrid w:val="0"/>
          <w:sz w:val="22"/>
          <w:szCs w:val="22"/>
          <w:u w:val="single"/>
          <w:lang w:val="fr-FR" w:eastAsia="de-DE"/>
        </w:rPr>
        <w:t>Lot 2</w:t>
      </w:r>
      <w:r w:rsidRPr="002853B8">
        <w:rPr>
          <w:bCs/>
          <w:snapToGrid w:val="0"/>
          <w:sz w:val="22"/>
          <w:szCs w:val="22"/>
          <w:u w:val="single"/>
          <w:lang w:val="fr-FR" w:eastAsia="de-DE"/>
        </w:rPr>
        <w:t> :</w:t>
      </w:r>
    </w:p>
    <w:p w14:paraId="1D35A526" w14:textId="3C93482B" w:rsidR="00FD5306" w:rsidRPr="002853B8" w:rsidRDefault="00FD5306" w:rsidP="00FD5306">
      <w:pPr>
        <w:ind w:left="990" w:right="-636"/>
        <w:jc w:val="both"/>
        <w:rPr>
          <w:b/>
          <w:bCs/>
          <w:snapToGrid w:val="0"/>
          <w:sz w:val="22"/>
          <w:szCs w:val="22"/>
          <w:lang w:val="fr-FR" w:eastAsia="de-DE"/>
        </w:rPr>
      </w:pPr>
      <w:r w:rsidRPr="002853B8">
        <w:rPr>
          <w:b/>
          <w:snapToGrid w:val="0"/>
          <w:sz w:val="22"/>
          <w:szCs w:val="22"/>
          <w:lang w:val="fr-FR" w:eastAsia="de-DE"/>
        </w:rPr>
        <w:t>100%</w:t>
      </w:r>
      <w:r w:rsidRPr="002853B8">
        <w:rPr>
          <w:bCs/>
          <w:snapToGrid w:val="0"/>
          <w:sz w:val="22"/>
          <w:szCs w:val="22"/>
          <w:lang w:val="fr-FR" w:eastAsia="de-DE"/>
        </w:rPr>
        <w:t xml:space="preserve"> dans un délai de 30 jours calendaires après réception </w:t>
      </w:r>
      <w:r w:rsidR="005E238D" w:rsidRPr="002853B8">
        <w:rPr>
          <w:bCs/>
          <w:snapToGrid w:val="0"/>
          <w:sz w:val="22"/>
          <w:szCs w:val="22"/>
          <w:lang w:val="fr-FR" w:eastAsia="de-DE"/>
        </w:rPr>
        <w:t xml:space="preserve">et acceptation </w:t>
      </w:r>
      <w:r w:rsidRPr="002853B8">
        <w:rPr>
          <w:bCs/>
          <w:snapToGrid w:val="0"/>
          <w:sz w:val="22"/>
          <w:szCs w:val="22"/>
          <w:lang w:val="fr-FR" w:eastAsia="de-DE"/>
        </w:rPr>
        <w:t>des</w:t>
      </w:r>
      <w:r w:rsidRPr="002853B8">
        <w:rPr>
          <w:b/>
          <w:snapToGrid w:val="0"/>
          <w:sz w:val="22"/>
          <w:szCs w:val="22"/>
          <w:lang w:val="fr-FR" w:eastAsia="de-DE"/>
        </w:rPr>
        <w:t xml:space="preserve"> articles.</w:t>
      </w:r>
      <w:r w:rsidRPr="002853B8" w:rsidDel="003A3FD3">
        <w:rPr>
          <w:bCs/>
          <w:snapToGrid w:val="0"/>
          <w:sz w:val="22"/>
          <w:szCs w:val="22"/>
          <w:lang w:val="fr-FR" w:eastAsia="de-DE"/>
        </w:rPr>
        <w:t xml:space="preserve"> </w:t>
      </w:r>
    </w:p>
    <w:p w14:paraId="6A011DD1" w14:textId="53529C51" w:rsidR="00E449A9" w:rsidRDefault="003A3FD3" w:rsidP="00E449A9">
      <w:pPr>
        <w:ind w:left="990" w:right="-636"/>
        <w:jc w:val="both"/>
        <w:rPr>
          <w:b/>
          <w:snapToGrid w:val="0"/>
          <w:lang w:val="fr-MA" w:eastAsia="de-DE"/>
        </w:rPr>
      </w:pPr>
      <w:r w:rsidRPr="00B46374">
        <w:rPr>
          <w:b/>
          <w:bCs/>
          <w:snapToGrid w:val="0"/>
          <w:sz w:val="22"/>
          <w:szCs w:val="22"/>
          <w:u w:val="single"/>
          <w:lang w:val="fr-MA" w:eastAsia="de-DE"/>
        </w:rPr>
        <w:t xml:space="preserve">Lot </w:t>
      </w:r>
      <w:r w:rsidR="00FD5306" w:rsidRPr="00B46374">
        <w:rPr>
          <w:b/>
          <w:bCs/>
          <w:snapToGrid w:val="0"/>
          <w:sz w:val="22"/>
          <w:szCs w:val="22"/>
          <w:u w:val="single"/>
          <w:lang w:val="fr-MA" w:eastAsia="de-DE"/>
        </w:rPr>
        <w:t>3</w:t>
      </w:r>
      <w:r w:rsidR="00FD5306" w:rsidRPr="00B46374">
        <w:rPr>
          <w:bCs/>
          <w:snapToGrid w:val="0"/>
          <w:sz w:val="22"/>
          <w:szCs w:val="22"/>
          <w:u w:val="single"/>
          <w:lang w:val="fr-MA" w:eastAsia="de-DE"/>
        </w:rPr>
        <w:t>:</w:t>
      </w:r>
    </w:p>
    <w:p w14:paraId="72026060" w14:textId="1CC60282" w:rsidR="00121632" w:rsidRDefault="005E238D" w:rsidP="00E449A9">
      <w:pPr>
        <w:ind w:left="990" w:right="-636"/>
        <w:jc w:val="both"/>
        <w:rPr>
          <w:b/>
          <w:snapToGrid w:val="0"/>
          <w:lang w:val="fr-MA" w:eastAsia="de-DE"/>
        </w:rPr>
      </w:pPr>
      <w:r w:rsidRPr="00B46374">
        <w:rPr>
          <w:b/>
          <w:snapToGrid w:val="0"/>
          <w:lang w:val="fr-MA" w:eastAsia="de-DE"/>
        </w:rPr>
        <w:t xml:space="preserve">100% </w:t>
      </w:r>
      <w:r w:rsidRPr="00B46374">
        <w:rPr>
          <w:bCs/>
          <w:snapToGrid w:val="0"/>
          <w:lang w:val="fr-MA" w:eastAsia="de-DE"/>
        </w:rPr>
        <w:t xml:space="preserve">dans un délai de 30 jours calendaires après réception </w:t>
      </w:r>
      <w:bookmarkStart w:id="70" w:name="_Hlk144901165"/>
      <w:r w:rsidRPr="00B46374">
        <w:rPr>
          <w:bCs/>
          <w:snapToGrid w:val="0"/>
          <w:lang w:val="fr-MA" w:eastAsia="de-DE"/>
        </w:rPr>
        <w:t xml:space="preserve">et acceptation </w:t>
      </w:r>
      <w:bookmarkEnd w:id="70"/>
      <w:r w:rsidRPr="00B46374">
        <w:rPr>
          <w:b/>
          <w:snapToGrid w:val="0"/>
          <w:lang w:val="fr-MA" w:eastAsia="de-DE"/>
        </w:rPr>
        <w:t xml:space="preserve">des articles. </w:t>
      </w:r>
      <w:bookmarkStart w:id="71" w:name="_Hlk27714947"/>
    </w:p>
    <w:p w14:paraId="13B10010" w14:textId="77777777" w:rsidR="00E449A9" w:rsidRDefault="00E449A9" w:rsidP="00E449A9">
      <w:pPr>
        <w:ind w:left="990" w:right="-636"/>
        <w:jc w:val="both"/>
        <w:rPr>
          <w:b/>
          <w:snapToGrid w:val="0"/>
          <w:lang w:val="fr-MA" w:eastAsia="de-DE"/>
        </w:rPr>
      </w:pPr>
    </w:p>
    <w:p w14:paraId="517FB8A3" w14:textId="77777777" w:rsidR="00E449A9" w:rsidRPr="002F60EE" w:rsidRDefault="00E449A9" w:rsidP="00E449A9">
      <w:pPr>
        <w:pStyle w:val="ListParagraph"/>
        <w:numPr>
          <w:ilvl w:val="0"/>
          <w:numId w:val="45"/>
        </w:numPr>
        <w:tabs>
          <w:tab w:val="left" w:pos="540"/>
          <w:tab w:val="left" w:pos="810"/>
        </w:tabs>
        <w:spacing w:after="0"/>
        <w:ind w:left="540" w:right="696"/>
        <w:jc w:val="both"/>
        <w:rPr>
          <w:rFonts w:ascii="Times New Roman" w:hAnsi="Times New Roman"/>
          <w:bCs/>
          <w:snapToGrid w:val="0"/>
          <w:sz w:val="24"/>
          <w:szCs w:val="24"/>
          <w:lang w:eastAsia="de-DE"/>
        </w:rPr>
      </w:pPr>
      <w:r w:rsidRPr="00CF1AE0">
        <w:rPr>
          <w:rFonts w:asciiTheme="majorBidi" w:hAnsiTheme="majorBidi" w:cstheme="majorBidi"/>
          <w:bCs/>
          <w:snapToGrid w:val="0"/>
          <w:sz w:val="24"/>
          <w:szCs w:val="24"/>
          <w:lang w:eastAsia="de-DE"/>
        </w:rPr>
        <w:t>CG 9. Enregistrement du Bon de Commande : 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I' Accord de financement MCC et font partie des activités du programme Compact. Ces documents présentés, l’administration fiscale estampillera et/ou enregistrera le Contrat/Bon de commande sans frais et sans application de toutes les taxes en vigueur en la matière. Le Prestataire prendra attache avec la Direction Administrative et Financière du MCA-Niger pour toutes difficultés y relatives.</w:t>
      </w:r>
    </w:p>
    <w:p w14:paraId="003F5AA8" w14:textId="77777777" w:rsidR="00E449A9" w:rsidRPr="00B46374" w:rsidRDefault="00E449A9" w:rsidP="00B46374">
      <w:pPr>
        <w:ind w:left="990" w:right="-636"/>
        <w:jc w:val="both"/>
        <w:rPr>
          <w:bCs/>
          <w:snapToGrid w:val="0"/>
          <w:lang w:val="fr-MA" w:eastAsia="de-DE"/>
        </w:rPr>
      </w:pPr>
    </w:p>
    <w:bookmarkEnd w:id="71"/>
    <w:p w14:paraId="5D6B51B0" w14:textId="75EB4905" w:rsidR="004B32B1" w:rsidRPr="002853B8" w:rsidRDefault="00E449A9" w:rsidP="00976DB3">
      <w:pPr>
        <w:numPr>
          <w:ilvl w:val="0"/>
          <w:numId w:val="30"/>
        </w:numPr>
        <w:spacing w:line="360" w:lineRule="auto"/>
        <w:ind w:right="-511"/>
        <w:contextualSpacing/>
        <w:jc w:val="both"/>
        <w:rPr>
          <w:bCs/>
          <w:snapToGrid w:val="0"/>
          <w:sz w:val="22"/>
          <w:szCs w:val="22"/>
          <w:lang w:val="fr-FR" w:eastAsia="de-DE"/>
        </w:rPr>
      </w:pPr>
      <w:r>
        <w:rPr>
          <w:bCs/>
          <w:snapToGrid w:val="0"/>
          <w:sz w:val="22"/>
          <w:szCs w:val="22"/>
          <w:lang w:val="fr-FR" w:eastAsia="de-DE"/>
        </w:rPr>
        <w:t xml:space="preserve">CG 6.2. </w:t>
      </w:r>
      <w:r w:rsidR="004B32B1" w:rsidRPr="002853B8">
        <w:rPr>
          <w:bCs/>
          <w:snapToGrid w:val="0"/>
          <w:sz w:val="22"/>
          <w:szCs w:val="22"/>
          <w:lang w:val="fr-FR" w:eastAsia="de-DE"/>
        </w:rPr>
        <w:t>La pénalité de retard dans la livraison est fixée à 0,5 % du montant du Bon de Commande par semaine avec un montant maximum plafonné à 10% du montant du marché.</w:t>
      </w:r>
    </w:p>
    <w:p w14:paraId="229158E3" w14:textId="3455A25A" w:rsidR="00D3260B" w:rsidRPr="002853B8" w:rsidRDefault="00D3260B" w:rsidP="00D3260B">
      <w:pPr>
        <w:ind w:right="-636"/>
        <w:jc w:val="both"/>
        <w:rPr>
          <w:bCs/>
          <w:snapToGrid w:val="0"/>
          <w:sz w:val="22"/>
          <w:szCs w:val="22"/>
          <w:lang w:val="fr-FR" w:eastAsia="de-DE"/>
        </w:rPr>
      </w:pPr>
      <w:r w:rsidRPr="002853B8">
        <w:rPr>
          <w:bCs/>
          <w:snapToGrid w:val="0"/>
          <w:sz w:val="22"/>
          <w:szCs w:val="22"/>
          <w:lang w:val="fr-FR" w:eastAsia="de-DE"/>
        </w:rPr>
        <w:t xml:space="preserve">Les Conditions Particulières, Dispositions complémentaires, Conditions Générales et les Annexes font partie intégrante du Bon de Commande. </w:t>
      </w:r>
    </w:p>
    <w:p w14:paraId="6383FB17" w14:textId="77777777" w:rsidR="00FD5306" w:rsidRPr="002853B8" w:rsidRDefault="00FD5306" w:rsidP="000B3D75">
      <w:pPr>
        <w:ind w:right="-636"/>
        <w:jc w:val="both"/>
        <w:rPr>
          <w:rFonts w:eastAsia="Calibri"/>
          <w:b/>
          <w:sz w:val="22"/>
          <w:szCs w:val="22"/>
          <w:lang w:val="fr-FR"/>
        </w:rPr>
      </w:pPr>
    </w:p>
    <w:p w14:paraId="355EFD02" w14:textId="77777777" w:rsidR="00FD5306" w:rsidRPr="002853B8" w:rsidRDefault="00FD5306" w:rsidP="000B3D75">
      <w:pPr>
        <w:ind w:right="-636"/>
        <w:jc w:val="both"/>
        <w:rPr>
          <w:rFonts w:eastAsia="Calibri"/>
          <w:b/>
          <w:sz w:val="22"/>
          <w:szCs w:val="22"/>
          <w:lang w:val="fr-FR"/>
        </w:rPr>
      </w:pPr>
    </w:p>
    <w:p w14:paraId="046F41F8" w14:textId="59448995" w:rsidR="00D3260B" w:rsidRPr="002853B8" w:rsidRDefault="004A31AD" w:rsidP="000B3D75">
      <w:pPr>
        <w:ind w:right="-636"/>
        <w:jc w:val="both"/>
        <w:rPr>
          <w:rFonts w:eastAsia="Calibri"/>
          <w:b/>
          <w:sz w:val="22"/>
          <w:szCs w:val="22"/>
          <w:lang w:val="fr-FR"/>
        </w:rPr>
      </w:pPr>
      <w:r w:rsidRPr="002853B8">
        <w:rPr>
          <w:rFonts w:eastAsia="Calibri"/>
          <w:b/>
          <w:sz w:val="22"/>
          <w:szCs w:val="22"/>
          <w:lang w:val="fr-FR"/>
        </w:rPr>
        <w:t>Au nom de</w:t>
      </w:r>
      <w:r w:rsidR="0055707C" w:rsidRPr="002853B8">
        <w:rPr>
          <w:rFonts w:eastAsia="Calibri"/>
          <w:b/>
          <w:sz w:val="22"/>
          <w:szCs w:val="22"/>
          <w:lang w:val="fr-FR"/>
        </w:rPr>
        <w:t xml:space="preserve"> </w:t>
      </w:r>
      <w:r w:rsidR="00D3260B" w:rsidRPr="002853B8">
        <w:rPr>
          <w:rFonts w:eastAsia="Calibri"/>
          <w:b/>
          <w:sz w:val="22"/>
          <w:szCs w:val="22"/>
          <w:lang w:val="fr-FR"/>
        </w:rPr>
        <w:t xml:space="preserve">MCA-Niger                                            </w:t>
      </w:r>
      <w:r w:rsidR="00D3260B" w:rsidRPr="002853B8">
        <w:rPr>
          <w:rFonts w:eastAsia="Calibri"/>
          <w:b/>
          <w:sz w:val="22"/>
          <w:szCs w:val="22"/>
          <w:lang w:val="fr-FR"/>
        </w:rPr>
        <w:tab/>
      </w:r>
      <w:r w:rsidR="00D3260B" w:rsidRPr="002853B8">
        <w:rPr>
          <w:rFonts w:eastAsia="Calibri"/>
          <w:b/>
          <w:sz w:val="22"/>
          <w:szCs w:val="22"/>
          <w:lang w:val="fr-FR"/>
        </w:rPr>
        <w:tab/>
        <w:t>Au nom de l’Entreprise</w:t>
      </w:r>
    </w:p>
    <w:p w14:paraId="796E116F" w14:textId="77777777" w:rsidR="00D30659" w:rsidRPr="002853B8" w:rsidRDefault="00D30659" w:rsidP="000B3D75">
      <w:pPr>
        <w:ind w:right="-636"/>
        <w:jc w:val="both"/>
        <w:rPr>
          <w:rFonts w:eastAsia="Calibri"/>
          <w:bCs/>
          <w:sz w:val="22"/>
          <w:szCs w:val="22"/>
          <w:lang w:val="fr-FR"/>
        </w:rPr>
      </w:pPr>
    </w:p>
    <w:p w14:paraId="15AEF45D" w14:textId="753D8081" w:rsidR="00D3260B" w:rsidRPr="002853B8" w:rsidRDefault="004A31AD" w:rsidP="000B3D75">
      <w:pPr>
        <w:ind w:right="-636"/>
        <w:jc w:val="both"/>
        <w:rPr>
          <w:rFonts w:eastAsia="Calibri"/>
          <w:b/>
          <w:sz w:val="22"/>
          <w:szCs w:val="22"/>
          <w:lang w:val="fr-FR"/>
        </w:rPr>
      </w:pPr>
      <w:r w:rsidRPr="002853B8">
        <w:rPr>
          <w:rFonts w:eastAsia="Calibri"/>
          <w:bCs/>
          <w:sz w:val="22"/>
          <w:szCs w:val="22"/>
          <w:lang w:val="fr-FR"/>
        </w:rPr>
        <w:lastRenderedPageBreak/>
        <w:t xml:space="preserve">Mamane M. ANNOU </w:t>
      </w:r>
      <w:r w:rsidRPr="002853B8">
        <w:rPr>
          <w:rFonts w:eastAsia="Calibri"/>
          <w:bCs/>
          <w:sz w:val="22"/>
          <w:szCs w:val="22"/>
          <w:lang w:val="fr-FR"/>
        </w:rPr>
        <w:tab/>
      </w:r>
      <w:r w:rsidRPr="002853B8">
        <w:rPr>
          <w:rFonts w:eastAsia="Calibri"/>
          <w:bCs/>
          <w:sz w:val="22"/>
          <w:szCs w:val="22"/>
          <w:lang w:val="fr-FR"/>
        </w:rPr>
        <w:tab/>
      </w:r>
      <w:r w:rsidR="00D3260B" w:rsidRPr="002853B8">
        <w:rPr>
          <w:rFonts w:eastAsia="Calibri"/>
          <w:b/>
          <w:sz w:val="22"/>
          <w:szCs w:val="22"/>
          <w:lang w:val="fr-FR"/>
        </w:rPr>
        <w:t xml:space="preserve"> </w:t>
      </w:r>
      <w:r w:rsidR="00D3260B" w:rsidRPr="002853B8">
        <w:rPr>
          <w:rFonts w:eastAsia="Calibri"/>
          <w:b/>
          <w:sz w:val="22"/>
          <w:szCs w:val="22"/>
          <w:lang w:val="fr-FR"/>
        </w:rPr>
        <w:tab/>
      </w:r>
      <w:r w:rsidR="00D3260B" w:rsidRPr="002853B8">
        <w:rPr>
          <w:rFonts w:eastAsia="Calibri"/>
          <w:b/>
          <w:sz w:val="22"/>
          <w:szCs w:val="22"/>
          <w:lang w:val="fr-FR"/>
        </w:rPr>
        <w:tab/>
      </w:r>
      <w:r w:rsidR="00D3260B" w:rsidRPr="002853B8">
        <w:rPr>
          <w:rFonts w:eastAsia="Calibri"/>
          <w:b/>
          <w:sz w:val="22"/>
          <w:szCs w:val="22"/>
          <w:lang w:val="fr-FR"/>
        </w:rPr>
        <w:tab/>
      </w:r>
      <w:r w:rsidR="0055707C" w:rsidRPr="002853B8">
        <w:rPr>
          <w:rFonts w:eastAsia="Calibri"/>
          <w:b/>
          <w:sz w:val="22"/>
          <w:szCs w:val="22"/>
          <w:lang w:val="fr-FR"/>
        </w:rPr>
        <w:tab/>
      </w:r>
      <w:r w:rsidR="00D3260B" w:rsidRPr="002853B8">
        <w:rPr>
          <w:rFonts w:eastAsia="Calibri"/>
          <w:b/>
          <w:sz w:val="22"/>
          <w:szCs w:val="22"/>
          <w:lang w:val="fr-FR"/>
        </w:rPr>
        <w:t xml:space="preserve">Nom : </w:t>
      </w:r>
    </w:p>
    <w:p w14:paraId="57A92F87" w14:textId="77777777" w:rsidR="000C4375" w:rsidRPr="002853B8" w:rsidRDefault="000C4375" w:rsidP="001F476C">
      <w:pPr>
        <w:ind w:right="-636"/>
        <w:jc w:val="both"/>
        <w:rPr>
          <w:rFonts w:eastAsia="Calibri"/>
          <w:b/>
          <w:bCs/>
          <w:sz w:val="22"/>
          <w:szCs w:val="22"/>
          <w:u w:val="single"/>
          <w:lang w:val="fr-FR"/>
        </w:rPr>
      </w:pPr>
    </w:p>
    <w:p w14:paraId="2F90AE49" w14:textId="77777777" w:rsidR="000C4375" w:rsidRPr="002853B8" w:rsidRDefault="000C4375" w:rsidP="001F476C">
      <w:pPr>
        <w:ind w:right="-636"/>
        <w:jc w:val="both"/>
        <w:rPr>
          <w:rFonts w:eastAsia="Calibri"/>
          <w:b/>
          <w:bCs/>
          <w:sz w:val="22"/>
          <w:szCs w:val="22"/>
          <w:u w:val="single"/>
          <w:lang w:val="fr-FR"/>
        </w:rPr>
      </w:pPr>
    </w:p>
    <w:p w14:paraId="302E99BF" w14:textId="77777777" w:rsidR="007A351A" w:rsidRPr="002853B8" w:rsidRDefault="007A351A" w:rsidP="001F476C">
      <w:pPr>
        <w:ind w:right="-636"/>
        <w:jc w:val="both"/>
        <w:rPr>
          <w:rFonts w:eastAsia="Calibri"/>
          <w:b/>
          <w:bCs/>
          <w:sz w:val="22"/>
          <w:szCs w:val="22"/>
          <w:u w:val="single"/>
          <w:lang w:val="fr-FR"/>
        </w:rPr>
      </w:pPr>
    </w:p>
    <w:p w14:paraId="49653C76" w14:textId="77777777" w:rsidR="007A351A" w:rsidRPr="002853B8" w:rsidRDefault="007A351A" w:rsidP="001F476C">
      <w:pPr>
        <w:ind w:right="-636"/>
        <w:jc w:val="both"/>
        <w:rPr>
          <w:rFonts w:eastAsia="Calibri"/>
          <w:b/>
          <w:bCs/>
          <w:sz w:val="22"/>
          <w:szCs w:val="22"/>
          <w:u w:val="single"/>
          <w:lang w:val="fr-FR"/>
        </w:rPr>
      </w:pPr>
    </w:p>
    <w:p w14:paraId="75FD58C3" w14:textId="77777777" w:rsidR="000C4375" w:rsidRPr="002853B8" w:rsidRDefault="000C4375" w:rsidP="001F476C">
      <w:pPr>
        <w:ind w:right="-636"/>
        <w:jc w:val="both"/>
        <w:rPr>
          <w:rFonts w:eastAsia="Calibri"/>
          <w:b/>
          <w:bCs/>
          <w:sz w:val="22"/>
          <w:szCs w:val="22"/>
          <w:u w:val="single"/>
          <w:lang w:val="fr-FR"/>
        </w:rPr>
      </w:pPr>
    </w:p>
    <w:p w14:paraId="441FEFDD" w14:textId="181D1470" w:rsidR="00D3260B" w:rsidRPr="002853B8" w:rsidRDefault="00D3260B" w:rsidP="001F476C">
      <w:pPr>
        <w:ind w:right="-636"/>
        <w:jc w:val="both"/>
        <w:rPr>
          <w:rFonts w:eastAsia="Calibri"/>
          <w:b/>
          <w:bCs/>
          <w:sz w:val="22"/>
          <w:szCs w:val="22"/>
          <w:lang w:val="fr-FR"/>
        </w:rPr>
      </w:pPr>
      <w:r w:rsidRPr="002853B8">
        <w:rPr>
          <w:rFonts w:eastAsia="Calibri"/>
          <w:b/>
          <w:bCs/>
          <w:sz w:val="22"/>
          <w:szCs w:val="22"/>
          <w:u w:val="single"/>
          <w:lang w:val="fr-FR"/>
        </w:rPr>
        <w:t xml:space="preserve">Directeur </w:t>
      </w:r>
      <w:r w:rsidR="004A31AD" w:rsidRPr="002853B8">
        <w:rPr>
          <w:rFonts w:eastAsia="Calibri"/>
          <w:b/>
          <w:bCs/>
          <w:sz w:val="22"/>
          <w:szCs w:val="22"/>
          <w:u w:val="single"/>
          <w:lang w:val="fr-FR"/>
        </w:rPr>
        <w:t>Général</w:t>
      </w:r>
      <w:r w:rsidR="004A31AD" w:rsidRPr="002853B8">
        <w:rPr>
          <w:rFonts w:eastAsia="Calibri"/>
          <w:b/>
          <w:bCs/>
          <w:sz w:val="22"/>
          <w:szCs w:val="22"/>
          <w:lang w:val="fr-FR"/>
        </w:rPr>
        <w:tab/>
      </w:r>
      <w:r w:rsidR="004A31AD" w:rsidRPr="002853B8">
        <w:rPr>
          <w:rFonts w:eastAsia="Calibri"/>
          <w:b/>
          <w:bCs/>
          <w:sz w:val="22"/>
          <w:szCs w:val="22"/>
          <w:lang w:val="fr-FR"/>
        </w:rPr>
        <w:tab/>
      </w:r>
      <w:r w:rsidRPr="002853B8">
        <w:rPr>
          <w:rFonts w:eastAsia="Calibri"/>
          <w:b/>
          <w:bCs/>
          <w:sz w:val="22"/>
          <w:szCs w:val="22"/>
          <w:lang w:val="fr-FR"/>
        </w:rPr>
        <w:tab/>
      </w:r>
      <w:r w:rsidRPr="002853B8">
        <w:rPr>
          <w:rFonts w:eastAsia="Calibri"/>
          <w:b/>
          <w:bCs/>
          <w:sz w:val="22"/>
          <w:szCs w:val="22"/>
          <w:lang w:val="fr-FR"/>
        </w:rPr>
        <w:tab/>
      </w:r>
      <w:r w:rsidRPr="002853B8">
        <w:rPr>
          <w:rFonts w:eastAsia="Calibri"/>
          <w:b/>
          <w:bCs/>
          <w:sz w:val="22"/>
          <w:szCs w:val="22"/>
          <w:lang w:val="fr-FR"/>
        </w:rPr>
        <w:tab/>
      </w:r>
      <w:r w:rsidRPr="002853B8">
        <w:rPr>
          <w:rFonts w:eastAsia="Calibri"/>
          <w:b/>
          <w:bCs/>
          <w:sz w:val="22"/>
          <w:szCs w:val="22"/>
          <w:lang w:val="fr-FR"/>
        </w:rPr>
        <w:tab/>
      </w:r>
      <w:r w:rsidRPr="002853B8">
        <w:rPr>
          <w:rFonts w:eastAsia="Calibri"/>
          <w:b/>
          <w:bCs/>
          <w:sz w:val="22"/>
          <w:szCs w:val="22"/>
          <w:u w:val="single"/>
          <w:lang w:val="fr-FR"/>
        </w:rPr>
        <w:t>Titre :</w:t>
      </w:r>
      <w:r w:rsidRPr="002853B8">
        <w:rPr>
          <w:rFonts w:eastAsia="Calibri"/>
          <w:b/>
          <w:bCs/>
          <w:sz w:val="22"/>
          <w:szCs w:val="22"/>
          <w:lang w:val="fr-FR"/>
        </w:rPr>
        <w:t xml:space="preserve">                                               </w:t>
      </w:r>
    </w:p>
    <w:p w14:paraId="34974AEF" w14:textId="190F5669" w:rsidR="00B41233" w:rsidRPr="002853B8" w:rsidRDefault="00EB597C" w:rsidP="005D6FFE">
      <w:pPr>
        <w:pStyle w:val="Heading1"/>
        <w:jc w:val="center"/>
        <w:rPr>
          <w:b w:val="0"/>
          <w:bCs w:val="0"/>
          <w:sz w:val="22"/>
          <w:szCs w:val="22"/>
        </w:rPr>
      </w:pPr>
      <w:r w:rsidRPr="002853B8">
        <w:rPr>
          <w:sz w:val="22"/>
          <w:szCs w:val="22"/>
        </w:rPr>
        <w:br w:type="page"/>
      </w:r>
      <w:bookmarkStart w:id="72" w:name="_Toc93653230"/>
      <w:bookmarkStart w:id="73" w:name="_Toc146614619"/>
      <w:r w:rsidR="00A5496A" w:rsidRPr="002853B8">
        <w:rPr>
          <w:sz w:val="22"/>
          <w:szCs w:val="22"/>
        </w:rPr>
        <w:lastRenderedPageBreak/>
        <w:t xml:space="preserve">Annexe 2 : </w:t>
      </w:r>
      <w:bookmarkEnd w:id="68"/>
      <w:r w:rsidR="001F476C" w:rsidRPr="002853B8">
        <w:rPr>
          <w:sz w:val="22"/>
          <w:szCs w:val="22"/>
        </w:rPr>
        <w:t xml:space="preserve">Conditions Générales </w:t>
      </w:r>
      <w:r w:rsidR="00BB11E7" w:rsidRPr="002853B8">
        <w:rPr>
          <w:sz w:val="22"/>
          <w:szCs w:val="22"/>
        </w:rPr>
        <w:t>du Bon de Commande</w:t>
      </w:r>
      <w:bookmarkEnd w:id="72"/>
      <w:bookmarkEnd w:id="73"/>
    </w:p>
    <w:p w14:paraId="134FC4E4" w14:textId="77777777" w:rsidR="00ED2F6B" w:rsidRPr="002853B8" w:rsidRDefault="00ED2F6B" w:rsidP="00ED2F6B">
      <w:pPr>
        <w:widowControl w:val="0"/>
        <w:numPr>
          <w:ilvl w:val="0"/>
          <w:numId w:val="32"/>
        </w:numPr>
        <w:autoSpaceDE w:val="0"/>
        <w:autoSpaceDN w:val="0"/>
        <w:adjustRightInd w:val="0"/>
        <w:contextualSpacing/>
        <w:rPr>
          <w:rFonts w:eastAsia="Calibri"/>
          <w:b/>
          <w:sz w:val="22"/>
          <w:szCs w:val="22"/>
        </w:rPr>
      </w:pPr>
      <w:r w:rsidRPr="002853B8">
        <w:rPr>
          <w:rFonts w:eastAsia="Calibri"/>
          <w:b/>
          <w:sz w:val="22"/>
          <w:szCs w:val="22"/>
        </w:rPr>
        <w:t xml:space="preserve">Généralités </w:t>
      </w:r>
    </w:p>
    <w:p w14:paraId="7641281B"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300FFC31" w:rsidR="00ED2F6B" w:rsidRPr="002853B8" w:rsidRDefault="00ED2F6B" w:rsidP="00ED2F6B">
      <w:pPr>
        <w:numPr>
          <w:ilvl w:val="0"/>
          <w:numId w:val="32"/>
        </w:numPr>
        <w:spacing w:after="160" w:line="259" w:lineRule="auto"/>
        <w:contextualSpacing/>
        <w:jc w:val="both"/>
        <w:rPr>
          <w:rFonts w:eastAsia="Calibri"/>
          <w:b/>
          <w:sz w:val="22"/>
          <w:szCs w:val="22"/>
        </w:rPr>
      </w:pPr>
      <w:r w:rsidRPr="002853B8">
        <w:rPr>
          <w:rFonts w:eastAsia="Calibri"/>
          <w:b/>
          <w:sz w:val="22"/>
          <w:szCs w:val="22"/>
        </w:rPr>
        <w:t xml:space="preserve">Correspondances et point </w:t>
      </w:r>
      <w:r w:rsidR="006A1E3E" w:rsidRPr="002853B8">
        <w:rPr>
          <w:rFonts w:eastAsia="Calibri"/>
          <w:b/>
          <w:sz w:val="22"/>
          <w:szCs w:val="22"/>
        </w:rPr>
        <w:t>focal.</w:t>
      </w:r>
    </w:p>
    <w:p w14:paraId="41ABE060"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2853B8" w:rsidRDefault="00ED2F6B" w:rsidP="00ED2F6B">
      <w:pPr>
        <w:numPr>
          <w:ilvl w:val="0"/>
          <w:numId w:val="32"/>
        </w:numPr>
        <w:spacing w:after="160" w:line="259" w:lineRule="auto"/>
        <w:contextualSpacing/>
        <w:jc w:val="both"/>
        <w:rPr>
          <w:rFonts w:eastAsia="Calibri"/>
          <w:sz w:val="22"/>
          <w:szCs w:val="22"/>
        </w:rPr>
      </w:pPr>
      <w:r w:rsidRPr="002853B8">
        <w:rPr>
          <w:rFonts w:eastAsia="Calibri"/>
          <w:b/>
          <w:sz w:val="22"/>
          <w:szCs w:val="22"/>
        </w:rPr>
        <w:t>Exécution</w:t>
      </w:r>
      <w:r w:rsidRPr="002853B8">
        <w:rPr>
          <w:rFonts w:eastAsia="Calibri"/>
          <w:sz w:val="22"/>
          <w:szCs w:val="22"/>
        </w:rPr>
        <w:t xml:space="preserve"> </w:t>
      </w:r>
    </w:p>
    <w:p w14:paraId="11ACDCA6"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2853B8" w:rsidRDefault="00ED2F6B" w:rsidP="00ED2F6B">
      <w:pPr>
        <w:numPr>
          <w:ilvl w:val="0"/>
          <w:numId w:val="32"/>
        </w:numPr>
        <w:spacing w:after="160" w:line="259" w:lineRule="auto"/>
        <w:contextualSpacing/>
        <w:jc w:val="both"/>
        <w:rPr>
          <w:rFonts w:eastAsia="Calibri"/>
          <w:b/>
          <w:sz w:val="22"/>
          <w:szCs w:val="22"/>
        </w:rPr>
      </w:pPr>
      <w:r w:rsidRPr="002853B8">
        <w:rPr>
          <w:rFonts w:eastAsia="Calibri"/>
          <w:b/>
          <w:sz w:val="22"/>
          <w:szCs w:val="22"/>
        </w:rPr>
        <w:t>Sous-traitants</w:t>
      </w:r>
    </w:p>
    <w:p w14:paraId="30CD560D" w14:textId="0BD5928A"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5. Expédition</w:t>
      </w:r>
      <w:r w:rsidRPr="002853B8">
        <w:rPr>
          <w:rFonts w:eastAsia="Calibri"/>
          <w:sz w:val="22"/>
          <w:szCs w:val="22"/>
          <w:lang w:val="fr-FR"/>
        </w:rPr>
        <w:t xml:space="preserve"> </w:t>
      </w:r>
    </w:p>
    <w:p w14:paraId="33815F01"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5.1</w:t>
      </w:r>
      <w:r w:rsidRPr="002853B8">
        <w:rPr>
          <w:rFonts w:eastAsia="Calibri"/>
          <w:sz w:val="22"/>
          <w:szCs w:val="22"/>
          <w:lang w:val="fr-FR"/>
        </w:rPr>
        <w:t xml:space="preserve">. Le Fournisseur/Prestataire/Entrepreneur doit livrer selon les moyens et au lieu de livraison indiqué sur le BC. </w:t>
      </w:r>
    </w:p>
    <w:p w14:paraId="05268767"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 xml:space="preserve">5.2. </w:t>
      </w:r>
      <w:r w:rsidRPr="002853B8">
        <w:rPr>
          <w:rFonts w:eastAsia="Calibri"/>
          <w:sz w:val="22"/>
          <w:szCs w:val="22"/>
          <w:lang w:val="fr-FR"/>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 xml:space="preserve"> </w:t>
      </w:r>
      <w:r w:rsidRPr="002853B8">
        <w:rPr>
          <w:rFonts w:eastAsia="Calibri"/>
          <w:b/>
          <w:sz w:val="22"/>
          <w:szCs w:val="22"/>
          <w:lang w:val="fr-FR"/>
        </w:rPr>
        <w:t>5.3</w:t>
      </w:r>
      <w:r w:rsidRPr="002853B8">
        <w:rPr>
          <w:rFonts w:eastAsia="Calibri"/>
          <w:sz w:val="22"/>
          <w:szCs w:val="22"/>
          <w:lang w:val="fr-FR"/>
        </w:rPr>
        <w:t xml:space="preserve"> S’il est fait appel à des sous-traitants, ceux-ci doivent indiquer le Fournisseur/Prestataire/Entrepreneur comme leur donneur d’ordre dans toute correspondance. </w:t>
      </w:r>
    </w:p>
    <w:p w14:paraId="57221E94"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6. Date de livraison, retard de livraison</w:t>
      </w:r>
      <w:r w:rsidRPr="002853B8">
        <w:rPr>
          <w:rFonts w:eastAsia="Calibri"/>
          <w:sz w:val="22"/>
          <w:szCs w:val="22"/>
          <w:lang w:val="fr-FR"/>
        </w:rPr>
        <w:t xml:space="preserve"> </w:t>
      </w:r>
    </w:p>
    <w:p w14:paraId="52FBF6F8"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6.1</w:t>
      </w:r>
      <w:r w:rsidRPr="002853B8">
        <w:rPr>
          <w:rFonts w:eastAsia="Calibri"/>
          <w:sz w:val="22"/>
          <w:szCs w:val="22"/>
          <w:lang w:val="fr-FR"/>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08AE6508"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6.2</w:t>
      </w:r>
      <w:r w:rsidRPr="002853B8">
        <w:rPr>
          <w:rFonts w:eastAsia="Calibri"/>
          <w:sz w:val="22"/>
          <w:szCs w:val="22"/>
          <w:lang w:val="fr-FR"/>
        </w:rPr>
        <w:t xml:space="preserve"> En cas de retard de livraison, MCA-Niger est en droit d’appliquer sur le paiement du Fournisseur/Prestataire/Entrepreneur une pénalité de 0,5 à 1% du montant de la commande par semaine, et au maximum 10 % du montant du </w:t>
      </w:r>
      <w:r w:rsidR="00F96304">
        <w:rPr>
          <w:rFonts w:eastAsia="Calibri"/>
          <w:sz w:val="22"/>
          <w:szCs w:val="22"/>
          <w:lang w:val="fr-FR"/>
        </w:rPr>
        <w:t>Bon de Commande</w:t>
      </w:r>
      <w:r w:rsidRPr="002853B8">
        <w:rPr>
          <w:rFonts w:eastAsia="Calibri"/>
          <w:sz w:val="22"/>
          <w:szCs w:val="22"/>
          <w:lang w:val="fr-FR"/>
        </w:rPr>
        <w:t xml:space="preserve">. MCA-Niger peut à sa seule discrétion annuler le BC en question à tout moment, avant le maximum de la pénalité. </w:t>
      </w:r>
    </w:p>
    <w:p w14:paraId="22143EE8" w14:textId="77777777" w:rsidR="00ED2F6B" w:rsidRPr="002853B8" w:rsidRDefault="00ED2F6B" w:rsidP="00ED2F6B">
      <w:pPr>
        <w:spacing w:after="160" w:line="259" w:lineRule="auto"/>
        <w:ind w:left="360"/>
        <w:jc w:val="both"/>
        <w:rPr>
          <w:rFonts w:eastAsia="Calibri"/>
          <w:b/>
          <w:sz w:val="22"/>
          <w:szCs w:val="22"/>
          <w:lang w:val="fr-FR"/>
        </w:rPr>
      </w:pPr>
      <w:r w:rsidRPr="002853B8">
        <w:rPr>
          <w:rFonts w:eastAsia="Calibri"/>
          <w:b/>
          <w:sz w:val="22"/>
          <w:szCs w:val="22"/>
          <w:lang w:val="fr-FR"/>
        </w:rPr>
        <w:t>7. Preuves de livraison, réception et garantie</w:t>
      </w:r>
    </w:p>
    <w:p w14:paraId="7DBE20F8"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Les documents de livraison valides sont ceux signés par les deux parties à travers leurs points focaux.</w:t>
      </w:r>
    </w:p>
    <w:p w14:paraId="063F995D" w14:textId="3B096A0C" w:rsidR="00572DAF" w:rsidRPr="002853B8" w:rsidRDefault="00D614F3" w:rsidP="009948F4">
      <w:pPr>
        <w:spacing w:after="160" w:line="259" w:lineRule="auto"/>
        <w:ind w:left="360"/>
        <w:jc w:val="both"/>
        <w:rPr>
          <w:rFonts w:eastAsia="Calibri"/>
          <w:b/>
          <w:sz w:val="22"/>
          <w:szCs w:val="22"/>
          <w:lang w:val="fr-FR"/>
        </w:rPr>
      </w:pPr>
      <w:r w:rsidRPr="002853B8">
        <w:rPr>
          <w:rFonts w:eastAsia="Calibri"/>
          <w:b/>
          <w:sz w:val="22"/>
          <w:szCs w:val="22"/>
          <w:lang w:val="fr-FR"/>
        </w:rPr>
        <w:t>Inspections et tests</w:t>
      </w:r>
    </w:p>
    <w:p w14:paraId="4FABA0AB" w14:textId="69EDBD28" w:rsidR="00572DAF" w:rsidRPr="002853B8" w:rsidRDefault="00572DAF" w:rsidP="00C25257">
      <w:pPr>
        <w:spacing w:after="160" w:line="259" w:lineRule="auto"/>
        <w:ind w:left="360"/>
        <w:jc w:val="both"/>
        <w:rPr>
          <w:rFonts w:eastAsia="Calibri"/>
          <w:sz w:val="22"/>
          <w:szCs w:val="22"/>
          <w:lang w:val="fr-FR"/>
        </w:rPr>
      </w:pPr>
      <w:r w:rsidRPr="002853B8">
        <w:rPr>
          <w:rFonts w:eastAsia="Calibri"/>
          <w:sz w:val="22"/>
          <w:szCs w:val="22"/>
          <w:lang w:val="fr-FR"/>
        </w:rPr>
        <w:lastRenderedPageBreak/>
        <w:t xml:space="preserve">Les inspections et les tests en vue de la réception des Biens se feront par des essais de mise en marche par toute personne autorisée par MCA-Niger. </w:t>
      </w:r>
    </w:p>
    <w:p w14:paraId="675D6CCE"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8. Prix, factures et conditions de paiement</w:t>
      </w:r>
      <w:r w:rsidRPr="002853B8">
        <w:rPr>
          <w:rFonts w:eastAsia="Calibri"/>
          <w:sz w:val="22"/>
          <w:szCs w:val="22"/>
          <w:lang w:val="fr-FR"/>
        </w:rPr>
        <w:t xml:space="preserve"> </w:t>
      </w:r>
    </w:p>
    <w:p w14:paraId="0623FFB2"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Les prix, modalités de facturation et conditions de paiement sont précisés dans le BC concerné.</w:t>
      </w:r>
    </w:p>
    <w:p w14:paraId="11AEC05F" w14:textId="77777777" w:rsidR="00A809DA" w:rsidRPr="002853B8" w:rsidRDefault="00A809DA" w:rsidP="00E935C6">
      <w:pPr>
        <w:spacing w:after="160" w:line="259" w:lineRule="auto"/>
        <w:ind w:left="360"/>
        <w:jc w:val="both"/>
        <w:rPr>
          <w:rFonts w:eastAsia="Calibri"/>
          <w:sz w:val="22"/>
          <w:szCs w:val="22"/>
          <w:lang w:val="fr-FR"/>
        </w:rPr>
      </w:pPr>
      <w:r w:rsidRPr="002853B8">
        <w:rPr>
          <w:rFonts w:eastAsia="Calibri"/>
          <w:sz w:val="22"/>
          <w:szCs w:val="22"/>
          <w:lang w:val="fr-FR"/>
        </w:rPr>
        <w:t xml:space="preserve">Le montant du marché sera payé après livraison de Biens et exécution des Services connexes (le cas échéant). </w:t>
      </w:r>
    </w:p>
    <w:p w14:paraId="19648ED8" w14:textId="77777777" w:rsidR="00A809DA" w:rsidRPr="002853B8" w:rsidRDefault="00A809DA" w:rsidP="00E935C6">
      <w:pPr>
        <w:spacing w:after="160" w:line="259" w:lineRule="auto"/>
        <w:ind w:left="360"/>
        <w:jc w:val="both"/>
        <w:rPr>
          <w:rFonts w:eastAsia="Calibri"/>
          <w:sz w:val="22"/>
          <w:szCs w:val="22"/>
          <w:lang w:val="fr-FR"/>
        </w:rPr>
      </w:pPr>
      <w:r w:rsidRPr="002853B8">
        <w:rPr>
          <w:rFonts w:eastAsia="Calibri"/>
          <w:sz w:val="22"/>
          <w:szCs w:val="22"/>
          <w:lang w:val="fr-FR"/>
        </w:rPr>
        <w:t xml:space="preserve">Le paiement sera réalisé par transfert bancaire au compte du Fournisseur dans un délai maximum de 30 jours à partir de la réception de la facture validée par MCA Niger. </w:t>
      </w:r>
    </w:p>
    <w:p w14:paraId="4B0AB323" w14:textId="77777777" w:rsidR="00A809DA" w:rsidRPr="002853B8" w:rsidRDefault="00A809DA" w:rsidP="00E935C6">
      <w:pPr>
        <w:spacing w:after="160" w:line="259" w:lineRule="auto"/>
        <w:ind w:left="360"/>
        <w:jc w:val="both"/>
        <w:rPr>
          <w:rFonts w:eastAsia="Calibri"/>
          <w:sz w:val="22"/>
          <w:szCs w:val="22"/>
          <w:lang w:val="fr-FR"/>
        </w:rPr>
      </w:pPr>
      <w:r w:rsidRPr="002853B8">
        <w:rPr>
          <w:rFonts w:eastAsia="Calibri"/>
          <w:sz w:val="22"/>
          <w:szCs w:val="22"/>
          <w:lang w:val="fr-FR"/>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2853B8" w:rsidRDefault="00A809DA" w:rsidP="0034219A">
      <w:pPr>
        <w:spacing w:after="160" w:line="259" w:lineRule="auto"/>
        <w:ind w:left="360"/>
        <w:jc w:val="both"/>
        <w:rPr>
          <w:rFonts w:eastAsia="Calibri"/>
          <w:sz w:val="22"/>
          <w:szCs w:val="22"/>
          <w:lang w:val="fr-FR"/>
        </w:rPr>
      </w:pPr>
      <w:r w:rsidRPr="002853B8">
        <w:rPr>
          <w:rFonts w:eastAsia="Calibri"/>
          <w:sz w:val="22"/>
          <w:szCs w:val="22"/>
          <w:lang w:val="fr-FR"/>
        </w:rPr>
        <w:t>Le montant maximum des pénalités de retard est plafonné à 10% du Prix visé.</w:t>
      </w:r>
    </w:p>
    <w:p w14:paraId="77A7A7ED" w14:textId="77777777" w:rsidR="00ED2F6B" w:rsidRPr="002853B8" w:rsidRDefault="00ED2F6B" w:rsidP="00ED2F6B">
      <w:pPr>
        <w:spacing w:after="160" w:line="259" w:lineRule="auto"/>
        <w:ind w:left="360"/>
        <w:jc w:val="both"/>
        <w:rPr>
          <w:rFonts w:eastAsia="Calibri"/>
          <w:b/>
          <w:bCs/>
          <w:sz w:val="22"/>
          <w:szCs w:val="22"/>
          <w:lang w:val="fr-FR"/>
        </w:rPr>
      </w:pPr>
      <w:r w:rsidRPr="002853B8">
        <w:rPr>
          <w:rFonts w:eastAsia="Calibri"/>
          <w:b/>
          <w:bCs/>
          <w:sz w:val="22"/>
          <w:szCs w:val="22"/>
          <w:lang w:val="fr-FR"/>
        </w:rPr>
        <w:t>9. Impôts</w:t>
      </w:r>
    </w:p>
    <w:p w14:paraId="75E23537" w14:textId="2B24BB06"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w:t>
      </w:r>
      <w:r w:rsidR="00F96304">
        <w:rPr>
          <w:rFonts w:eastAsia="Calibri"/>
          <w:sz w:val="22"/>
          <w:szCs w:val="22"/>
          <w:lang w:val="fr-FR"/>
        </w:rPr>
        <w:t>Bon de Commande</w:t>
      </w:r>
      <w:r w:rsidR="00F96304" w:rsidRPr="002853B8">
        <w:rPr>
          <w:rFonts w:eastAsia="Calibri"/>
          <w:sz w:val="22"/>
          <w:szCs w:val="22"/>
          <w:lang w:val="fr-FR"/>
        </w:rPr>
        <w:t xml:space="preserve"> </w:t>
      </w:r>
      <w:r w:rsidRPr="002853B8">
        <w:rPr>
          <w:rFonts w:eastAsia="Calibri"/>
          <w:sz w:val="22"/>
          <w:szCs w:val="22"/>
          <w:lang w:val="fr-FR"/>
        </w:rPr>
        <w:t xml:space="preserve">ne peut être ajusté pour prendre en compte de tels Impôts. Le MCA Niger n’est en aucun cas, responsable du paiement ou de la compensation des impôts à un Fournisseur/Prestataire/Entrepreneur, ses associés, sous-traitants ou à leur personnel respectif. </w:t>
      </w:r>
    </w:p>
    <w:p w14:paraId="02208495"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bCs/>
          <w:sz w:val="22"/>
          <w:szCs w:val="22"/>
          <w:lang w:val="fr-FR"/>
        </w:rPr>
        <w:t>10. Validité du Bon de Commande</w:t>
      </w:r>
      <w:r w:rsidRPr="002853B8">
        <w:rPr>
          <w:rFonts w:eastAsia="Calibri"/>
          <w:sz w:val="22"/>
          <w:szCs w:val="22"/>
          <w:lang w:val="fr-FR"/>
        </w:rPr>
        <w:t> :</w:t>
      </w:r>
    </w:p>
    <w:p w14:paraId="348AF683" w14:textId="77777777" w:rsidR="00ED2F6B" w:rsidRPr="002853B8" w:rsidRDefault="00ED2F6B" w:rsidP="00ED2F6B">
      <w:pPr>
        <w:spacing w:after="160" w:line="259" w:lineRule="auto"/>
        <w:ind w:left="360"/>
        <w:jc w:val="both"/>
        <w:rPr>
          <w:rFonts w:eastAsia="Calibri"/>
          <w:b/>
          <w:bCs/>
          <w:sz w:val="22"/>
          <w:szCs w:val="22"/>
          <w:lang w:val="fr-FR"/>
        </w:rPr>
      </w:pPr>
      <w:r w:rsidRPr="002853B8">
        <w:rPr>
          <w:rFonts w:eastAsia="Calibri"/>
          <w:b/>
          <w:bCs/>
          <w:sz w:val="22"/>
          <w:szCs w:val="22"/>
          <w:lang w:val="fr-FR"/>
        </w:rPr>
        <w:t>10.1. Fournitures et Biens/travaux avec garantie :</w:t>
      </w:r>
    </w:p>
    <w:p w14:paraId="521FC3C7"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Quarante-cinq (45) jours après l’expiration du délai de garantie</w:t>
      </w:r>
    </w:p>
    <w:p w14:paraId="27A67F03" w14:textId="77777777" w:rsidR="00ED2F6B" w:rsidRPr="002853B8" w:rsidRDefault="00ED2F6B" w:rsidP="00ED2F6B">
      <w:pPr>
        <w:spacing w:after="160" w:line="259" w:lineRule="auto"/>
        <w:ind w:left="360"/>
        <w:jc w:val="both"/>
        <w:rPr>
          <w:rFonts w:eastAsia="Calibri"/>
          <w:b/>
          <w:bCs/>
          <w:sz w:val="22"/>
          <w:szCs w:val="22"/>
          <w:lang w:val="fr-FR"/>
        </w:rPr>
      </w:pPr>
      <w:r w:rsidRPr="002853B8">
        <w:rPr>
          <w:rFonts w:eastAsia="Calibri"/>
          <w:b/>
          <w:bCs/>
          <w:sz w:val="22"/>
          <w:szCs w:val="22"/>
          <w:lang w:val="fr-FR"/>
        </w:rPr>
        <w:t>10.2. Fournitures et Biens sans garantie :</w:t>
      </w:r>
    </w:p>
    <w:p w14:paraId="39636823"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 xml:space="preserve">Jusqu’à la fin du troisième (3ème) mois suivant la livraison totale des fournitures et acceptation de la facture par MCA-Niger </w:t>
      </w:r>
    </w:p>
    <w:p w14:paraId="359EDC95"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11. Droits légaux découlant d’un défaut</w:t>
      </w:r>
      <w:r w:rsidRPr="002853B8">
        <w:rPr>
          <w:rFonts w:eastAsia="Calibri"/>
          <w:sz w:val="22"/>
          <w:szCs w:val="22"/>
          <w:lang w:val="fr-FR"/>
        </w:rPr>
        <w:t xml:space="preserve"> </w:t>
      </w:r>
    </w:p>
    <w:p w14:paraId="2A81201D"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11.1</w:t>
      </w:r>
      <w:r w:rsidRPr="002853B8">
        <w:rPr>
          <w:rFonts w:eastAsia="Calibri"/>
          <w:sz w:val="22"/>
          <w:szCs w:val="22"/>
          <w:lang w:val="fr-FR"/>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11.2</w:t>
      </w:r>
      <w:r w:rsidRPr="002853B8">
        <w:rPr>
          <w:rFonts w:eastAsia="Calibri"/>
          <w:sz w:val="22"/>
          <w:szCs w:val="22"/>
          <w:lang w:val="fr-FR"/>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12. Assurances</w:t>
      </w:r>
      <w:r w:rsidRPr="002853B8">
        <w:rPr>
          <w:rFonts w:eastAsia="Calibri"/>
          <w:sz w:val="22"/>
          <w:szCs w:val="22"/>
          <w:lang w:val="fr-FR"/>
        </w:rPr>
        <w:t xml:space="preserve"> </w:t>
      </w:r>
    </w:p>
    <w:p w14:paraId="1CD62E13"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lastRenderedPageBreak/>
        <w:t>12.1</w:t>
      </w:r>
      <w:r w:rsidRPr="002853B8">
        <w:rPr>
          <w:rFonts w:eastAsia="Calibri"/>
          <w:sz w:val="22"/>
          <w:szCs w:val="22"/>
          <w:lang w:val="fr-FR"/>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2853B8" w:rsidRDefault="00ED2F6B" w:rsidP="00ED2F6B">
      <w:pPr>
        <w:spacing w:after="160" w:line="259" w:lineRule="auto"/>
        <w:ind w:left="360"/>
        <w:jc w:val="both"/>
        <w:rPr>
          <w:rFonts w:eastAsia="Calibri"/>
          <w:b/>
          <w:sz w:val="22"/>
          <w:szCs w:val="22"/>
          <w:lang w:val="fr-FR"/>
        </w:rPr>
      </w:pPr>
      <w:r w:rsidRPr="002853B8">
        <w:rPr>
          <w:rFonts w:eastAsia="Calibri"/>
          <w:b/>
          <w:sz w:val="22"/>
          <w:szCs w:val="22"/>
          <w:lang w:val="fr-FR"/>
        </w:rPr>
        <w:t>13. Accès au site de livraison</w:t>
      </w:r>
    </w:p>
    <w:p w14:paraId="55448DED"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 xml:space="preserve">Pour l’accès au site de livraison, le Fournisseur/Prestataire/Entrepreneur doit suivre les instructions du personnel de MCA-Niger, compétent en la matière. </w:t>
      </w:r>
    </w:p>
    <w:p w14:paraId="42059E21" w14:textId="77777777" w:rsidR="00ED2F6B" w:rsidRPr="002853B8" w:rsidRDefault="00ED2F6B" w:rsidP="00ED2F6B">
      <w:pPr>
        <w:spacing w:after="160" w:line="259" w:lineRule="auto"/>
        <w:ind w:left="360"/>
        <w:jc w:val="both"/>
        <w:rPr>
          <w:rFonts w:eastAsia="Calibri"/>
          <w:b/>
          <w:sz w:val="22"/>
          <w:szCs w:val="22"/>
          <w:lang w:val="fr-FR"/>
        </w:rPr>
      </w:pPr>
      <w:r w:rsidRPr="002853B8">
        <w:rPr>
          <w:rFonts w:eastAsia="Calibri"/>
          <w:b/>
          <w:sz w:val="22"/>
          <w:szCs w:val="22"/>
          <w:lang w:val="fr-FR"/>
        </w:rPr>
        <w:t>14. Confidentialité</w:t>
      </w:r>
    </w:p>
    <w:p w14:paraId="6C903A71"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15. Interdiction de cession</w:t>
      </w:r>
      <w:r w:rsidRPr="002853B8">
        <w:rPr>
          <w:rFonts w:eastAsia="Calibri"/>
          <w:sz w:val="22"/>
          <w:szCs w:val="22"/>
          <w:lang w:val="fr-FR"/>
        </w:rPr>
        <w:t xml:space="preserve"> </w:t>
      </w:r>
    </w:p>
    <w:p w14:paraId="332351F9"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Sauf convention écrite contraire, toute cession de BC est interdite.</w:t>
      </w:r>
    </w:p>
    <w:p w14:paraId="6D0C8E9A"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16. Juridiction compétente et droit applicable</w:t>
      </w:r>
      <w:r w:rsidRPr="002853B8">
        <w:rPr>
          <w:rFonts w:eastAsia="Calibri"/>
          <w:sz w:val="22"/>
          <w:szCs w:val="22"/>
          <w:lang w:val="fr-FR"/>
        </w:rPr>
        <w:t xml:space="preserve"> </w:t>
      </w:r>
    </w:p>
    <w:p w14:paraId="15C79F49"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16.1.</w:t>
      </w:r>
      <w:r w:rsidRPr="002853B8">
        <w:rPr>
          <w:rFonts w:eastAsia="Calibri"/>
          <w:sz w:val="22"/>
          <w:szCs w:val="22"/>
          <w:lang w:val="fr-FR"/>
        </w:rPr>
        <w:t xml:space="preserve"> Les présentes sont soumises au textes et lois en vigueur sur le territoire Nigérien. </w:t>
      </w:r>
    </w:p>
    <w:p w14:paraId="26367861" w14:textId="3B279FF5"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 xml:space="preserve">Tout différend né de l’exécution ou de l’interprétation du présent </w:t>
      </w:r>
      <w:r w:rsidR="00F96304">
        <w:rPr>
          <w:rFonts w:eastAsia="Calibri"/>
          <w:sz w:val="22"/>
          <w:szCs w:val="22"/>
          <w:lang w:val="fr-FR"/>
        </w:rPr>
        <w:t>Bon de Commande</w:t>
      </w:r>
      <w:r w:rsidR="00F96304" w:rsidRPr="002853B8">
        <w:rPr>
          <w:rFonts w:eastAsia="Calibri"/>
          <w:sz w:val="22"/>
          <w:szCs w:val="22"/>
          <w:lang w:val="fr-FR"/>
        </w:rPr>
        <w:t xml:space="preserve"> </w:t>
      </w:r>
      <w:r w:rsidRPr="002853B8">
        <w:rPr>
          <w:rFonts w:eastAsia="Calibri"/>
          <w:sz w:val="22"/>
          <w:szCs w:val="22"/>
          <w:lang w:val="fr-FR"/>
        </w:rPr>
        <w:t xml:space="preserve">sera réglé à l’amiable. </w:t>
      </w:r>
    </w:p>
    <w:p w14:paraId="12B4F84F"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A305E7B"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16.2.</w:t>
      </w:r>
      <w:r w:rsidRPr="002853B8">
        <w:rPr>
          <w:rFonts w:eastAsia="Calibri"/>
          <w:sz w:val="22"/>
          <w:szCs w:val="22"/>
          <w:lang w:val="fr-FR"/>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w:t>
      </w:r>
      <w:r w:rsidR="00F96304">
        <w:rPr>
          <w:rFonts w:eastAsia="Calibri"/>
          <w:sz w:val="22"/>
          <w:szCs w:val="22"/>
          <w:lang w:val="fr-FR"/>
        </w:rPr>
        <w:t>Bon de Commande</w:t>
      </w:r>
      <w:r w:rsidRPr="002853B8">
        <w:rPr>
          <w:rFonts w:eastAsia="Calibri"/>
          <w:sz w:val="22"/>
          <w:szCs w:val="22"/>
          <w:lang w:val="fr-FR"/>
        </w:rPr>
        <w:t>.</w:t>
      </w:r>
    </w:p>
    <w:p w14:paraId="6B0A259F"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16.3</w:t>
      </w:r>
      <w:r w:rsidRPr="002853B8">
        <w:rPr>
          <w:rFonts w:eastAsia="Calibri"/>
          <w:sz w:val="22"/>
          <w:szCs w:val="22"/>
          <w:lang w:val="fr-FR"/>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2CA584C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16.4</w:t>
      </w:r>
      <w:r w:rsidRPr="002853B8">
        <w:rPr>
          <w:rFonts w:eastAsia="Calibri"/>
          <w:sz w:val="22"/>
          <w:szCs w:val="22"/>
          <w:lang w:val="fr-FR"/>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w:t>
      </w:r>
      <w:r w:rsidR="00F96304">
        <w:rPr>
          <w:rFonts w:eastAsia="Calibri"/>
          <w:sz w:val="22"/>
          <w:szCs w:val="22"/>
          <w:lang w:val="fr-FR"/>
        </w:rPr>
        <w:t>Bon de Commande</w:t>
      </w:r>
      <w:r w:rsidRPr="002853B8">
        <w:rPr>
          <w:rFonts w:eastAsia="Calibri"/>
          <w:sz w:val="22"/>
          <w:szCs w:val="22"/>
          <w:lang w:val="fr-FR"/>
        </w:rPr>
        <w:t xml:space="preserve">.       </w:t>
      </w:r>
    </w:p>
    <w:p w14:paraId="0E5B3574"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lastRenderedPageBreak/>
        <w:t>16.5.</w:t>
      </w:r>
      <w:r w:rsidRPr="002853B8">
        <w:rPr>
          <w:rFonts w:eastAsia="Calibri"/>
          <w:sz w:val="22"/>
          <w:szCs w:val="22"/>
          <w:lang w:val="fr-FR"/>
        </w:rPr>
        <w:t xml:space="preserve"> Qualification des arbitres. L’arbitre unique doit être un expert en droit ou technique internationalement et/ou nationalement reconnu avec une vaste expérience en lien avec la question en litige.</w:t>
      </w:r>
    </w:p>
    <w:p w14:paraId="5C1E4AED" w14:textId="64E395F1"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16.6.</w:t>
      </w:r>
      <w:r w:rsidRPr="002853B8">
        <w:rPr>
          <w:rFonts w:eastAsia="Calibri"/>
          <w:sz w:val="22"/>
          <w:szCs w:val="22"/>
          <w:lang w:val="fr-FR"/>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w:t>
      </w:r>
      <w:r w:rsidR="00F96304">
        <w:rPr>
          <w:rFonts w:eastAsia="Calibri"/>
          <w:sz w:val="22"/>
          <w:szCs w:val="22"/>
          <w:lang w:val="fr-FR"/>
        </w:rPr>
        <w:t>Bon de Commande</w:t>
      </w:r>
      <w:r w:rsidRPr="002853B8">
        <w:rPr>
          <w:rFonts w:eastAsia="Calibri"/>
          <w:sz w:val="22"/>
          <w:szCs w:val="22"/>
          <w:lang w:val="fr-FR"/>
        </w:rPr>
        <w:t>.</w:t>
      </w:r>
    </w:p>
    <w:p w14:paraId="112D5140" w14:textId="09FC1B9E"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16.7</w:t>
      </w:r>
      <w:r w:rsidRPr="002853B8">
        <w:rPr>
          <w:rFonts w:eastAsia="Calibri"/>
          <w:sz w:val="22"/>
          <w:szCs w:val="22"/>
          <w:lang w:val="fr-FR"/>
        </w:rPr>
        <w:t xml:space="preserve">. Divers. Dans toute procédure d’arbitrage en vertu du présent </w:t>
      </w:r>
      <w:r w:rsidR="00F96304">
        <w:rPr>
          <w:rFonts w:eastAsia="Calibri"/>
          <w:sz w:val="22"/>
          <w:szCs w:val="22"/>
          <w:lang w:val="fr-FR"/>
        </w:rPr>
        <w:t>Bon de Commande</w:t>
      </w:r>
      <w:r w:rsidR="00F96304" w:rsidRPr="002853B8">
        <w:rPr>
          <w:rFonts w:eastAsia="Calibri"/>
          <w:sz w:val="22"/>
          <w:szCs w:val="22"/>
          <w:lang w:val="fr-FR"/>
        </w:rPr>
        <w:t xml:space="preserve"> </w:t>
      </w:r>
      <w:r w:rsidRPr="002853B8">
        <w:rPr>
          <w:rFonts w:eastAsia="Calibri"/>
          <w:sz w:val="22"/>
          <w:szCs w:val="22"/>
          <w:lang w:val="fr-FR"/>
        </w:rPr>
        <w:t>:</w:t>
      </w:r>
    </w:p>
    <w:p w14:paraId="1292ADFD"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(i)       les procédures se tiennent, sauf accord des Parties, en français, et</w:t>
      </w:r>
    </w:p>
    <w:p w14:paraId="20297D0F"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(ii)       le français est la langue officielle à tous égards.</w:t>
      </w:r>
    </w:p>
    <w:p w14:paraId="72AF5A20" w14:textId="27BC2071"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16.8.</w:t>
      </w:r>
      <w:r w:rsidRPr="002853B8">
        <w:rPr>
          <w:rFonts w:eastAsia="Calibri"/>
          <w:sz w:val="22"/>
          <w:szCs w:val="22"/>
          <w:lang w:val="fr-FR"/>
        </w:rPr>
        <w:t xml:space="preserve"> Décision arbitrale. Les parties conviennent que, la décision de l’arbitre unique lie les parties conformément aux dispositions du règlement d’arbitrage du Centre de Médiation et d’Arbitrage de Niamey (CMAN) en vigueur à la date du présent </w:t>
      </w:r>
      <w:r w:rsidR="00F96304">
        <w:rPr>
          <w:rFonts w:eastAsia="Calibri"/>
          <w:sz w:val="22"/>
          <w:szCs w:val="22"/>
          <w:lang w:val="fr-FR"/>
        </w:rPr>
        <w:t>Bon de Commande</w:t>
      </w:r>
      <w:r w:rsidRPr="002853B8">
        <w:rPr>
          <w:rFonts w:eastAsia="Calibri"/>
          <w:sz w:val="22"/>
          <w:szCs w:val="22"/>
          <w:lang w:val="fr-FR"/>
        </w:rPr>
        <w:t xml:space="preserve">.    </w:t>
      </w:r>
    </w:p>
    <w:p w14:paraId="4C2167DF"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16.9. Droit d'observation du MCC.</w:t>
      </w:r>
      <w:r w:rsidRPr="002853B8">
        <w:rPr>
          <w:rFonts w:eastAsia="Calibri"/>
          <w:sz w:val="22"/>
          <w:szCs w:val="22"/>
          <w:lang w:val="fr-FR"/>
        </w:rPr>
        <w:t xml:space="preserve"> </w:t>
      </w:r>
    </w:p>
    <w:p w14:paraId="389AC5BB" w14:textId="7078A14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 xml:space="preserve">Le MCC a le droit d’assister en tant qu’observateur à toute procédure d'arbitrage relative au présent </w:t>
      </w:r>
      <w:r w:rsidR="00F96304">
        <w:rPr>
          <w:rFonts w:eastAsia="Calibri"/>
          <w:sz w:val="22"/>
          <w:szCs w:val="22"/>
          <w:lang w:val="fr-FR"/>
        </w:rPr>
        <w:t>Bon de Commande</w:t>
      </w:r>
      <w:r w:rsidRPr="002853B8">
        <w:rPr>
          <w:rFonts w:eastAsia="Calibri"/>
          <w:sz w:val="22"/>
          <w:szCs w:val="22"/>
          <w:lang w:val="fr-FR"/>
        </w:rPr>
        <w:t xml:space="preserve">, à sa seule discrétion, mais pas l'obligation de participer à une procédure d'arbitrage quelconque. Que le MCC soit ou non observateur à tout arbitrage relatif au présent </w:t>
      </w:r>
      <w:r w:rsidR="00F96304">
        <w:rPr>
          <w:rFonts w:eastAsia="Calibri"/>
          <w:sz w:val="22"/>
          <w:szCs w:val="22"/>
          <w:lang w:val="fr-FR"/>
        </w:rPr>
        <w:t>Bon de Commande</w:t>
      </w:r>
      <w:r w:rsidRPr="002853B8">
        <w:rPr>
          <w:rFonts w:eastAsia="Calibri"/>
          <w:sz w:val="22"/>
          <w:szCs w:val="22"/>
          <w:lang w:val="fr-FR"/>
        </w:rPr>
        <w:t xml:space="preserve">,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w:t>
      </w:r>
      <w:r w:rsidR="00F96304">
        <w:rPr>
          <w:rFonts w:eastAsia="Calibri"/>
          <w:sz w:val="22"/>
          <w:szCs w:val="22"/>
          <w:lang w:val="fr-FR"/>
        </w:rPr>
        <w:t>Bon de Commande</w:t>
      </w:r>
      <w:r w:rsidR="00F96304" w:rsidRPr="002853B8">
        <w:rPr>
          <w:rFonts w:eastAsia="Calibri"/>
          <w:sz w:val="22"/>
          <w:szCs w:val="22"/>
          <w:lang w:val="fr-FR"/>
        </w:rPr>
        <w:t xml:space="preserve"> </w:t>
      </w:r>
      <w:r w:rsidRPr="002853B8">
        <w:rPr>
          <w:rFonts w:eastAsia="Calibri"/>
          <w:sz w:val="22"/>
          <w:szCs w:val="22"/>
          <w:lang w:val="fr-FR"/>
        </w:rPr>
        <w:t xml:space="preserve">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17.</w:t>
      </w:r>
      <w:r w:rsidRPr="002853B8">
        <w:rPr>
          <w:rFonts w:eastAsia="Calibri"/>
          <w:b/>
          <w:sz w:val="22"/>
          <w:szCs w:val="22"/>
          <w:lang w:val="fr-FR"/>
        </w:rPr>
        <w:tab/>
        <w:t>Exigences relatives à la lutte contre la fraude et la corruption</w:t>
      </w:r>
      <w:r w:rsidRPr="002853B8">
        <w:rPr>
          <w:rFonts w:eastAsia="Calibri"/>
          <w:sz w:val="22"/>
          <w:szCs w:val="22"/>
          <w:lang w:val="fr-FR"/>
        </w:rPr>
        <w:tab/>
      </w:r>
    </w:p>
    <w:p w14:paraId="3913591D"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b/>
          <w:sz w:val="22"/>
          <w:szCs w:val="22"/>
          <w:lang w:val="fr-FR"/>
        </w:rPr>
        <w:t>18.</w:t>
      </w:r>
      <w:r w:rsidRPr="002853B8">
        <w:rPr>
          <w:rFonts w:eastAsia="Calibri"/>
          <w:sz w:val="22"/>
          <w:szCs w:val="22"/>
          <w:lang w:val="fr-FR"/>
        </w:rPr>
        <w:t xml:space="preserve">  </w:t>
      </w:r>
      <w:r w:rsidRPr="002853B8">
        <w:rPr>
          <w:rFonts w:eastAsia="Calibri"/>
          <w:b/>
          <w:sz w:val="22"/>
          <w:szCs w:val="22"/>
          <w:lang w:val="fr-FR"/>
        </w:rPr>
        <w:t>Restrictions relatives à l’utilisation ou au Traitement des fonds octroyés en vertu du Financement de la MCC</w:t>
      </w:r>
    </w:p>
    <w:p w14:paraId="52852A81" w14:textId="77777777" w:rsidR="00ED2F6B" w:rsidRPr="002853B8" w:rsidRDefault="00ED2F6B" w:rsidP="00ED2F6B">
      <w:pPr>
        <w:spacing w:after="160" w:line="259" w:lineRule="auto"/>
        <w:ind w:left="360"/>
        <w:jc w:val="both"/>
        <w:rPr>
          <w:rFonts w:eastAsia="Calibri"/>
          <w:sz w:val="22"/>
          <w:szCs w:val="22"/>
          <w:lang w:val="fr-FR"/>
        </w:rPr>
      </w:pPr>
      <w:r w:rsidRPr="002853B8">
        <w:rPr>
          <w:rFonts w:eastAsia="Calibri"/>
          <w:sz w:val="22"/>
          <w:szCs w:val="22"/>
          <w:lang w:val="fr-FR"/>
        </w:rPr>
        <w:tab/>
        <w:t xml:space="preserve">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w:t>
      </w:r>
      <w:r w:rsidRPr="002853B8">
        <w:rPr>
          <w:rFonts w:eastAsia="Calibri"/>
          <w:sz w:val="22"/>
          <w:szCs w:val="22"/>
          <w:lang w:val="fr-FR"/>
        </w:rPr>
        <w:lastRenderedPageBreak/>
        <w:t>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2853B8" w:rsidRDefault="00ED2F6B" w:rsidP="00ED2F6B">
      <w:pPr>
        <w:spacing w:after="160" w:line="259" w:lineRule="auto"/>
        <w:ind w:left="360"/>
        <w:jc w:val="both"/>
        <w:rPr>
          <w:rFonts w:eastAsia="Calibri"/>
          <w:b/>
          <w:sz w:val="22"/>
          <w:szCs w:val="22"/>
          <w:lang w:val="fr-FR"/>
        </w:rPr>
      </w:pPr>
      <w:r w:rsidRPr="002853B8">
        <w:rPr>
          <w:rFonts w:eastAsia="Calibri"/>
          <w:b/>
          <w:sz w:val="22"/>
          <w:szCs w:val="22"/>
          <w:lang w:val="fr-FR"/>
        </w:rPr>
        <w:t>19. Dispositions diverses</w:t>
      </w:r>
    </w:p>
    <w:p w14:paraId="2FCBDD94" w14:textId="77777777" w:rsidR="00ED2F6B" w:rsidRPr="002853B8" w:rsidRDefault="00ED2F6B" w:rsidP="007F25F3">
      <w:pPr>
        <w:spacing w:line="259" w:lineRule="auto"/>
        <w:ind w:left="360"/>
        <w:jc w:val="both"/>
        <w:rPr>
          <w:rFonts w:eastAsia="Calibri"/>
          <w:sz w:val="22"/>
          <w:szCs w:val="22"/>
          <w:lang w:val="fr-FR"/>
        </w:rPr>
      </w:pPr>
      <w:r w:rsidRPr="002853B8">
        <w:rPr>
          <w:rFonts w:eastAsia="Calibri"/>
          <w:sz w:val="22"/>
          <w:szCs w:val="22"/>
          <w:lang w:val="fr-FR"/>
        </w:rPr>
        <w:t>Le Fournisseur/Prestataire/Entrepreneur s’engage à se conformer aux exigences de MCA-Niger en matière de :</w:t>
      </w:r>
    </w:p>
    <w:p w14:paraId="3B003D46" w14:textId="77777777" w:rsidR="00ED2F6B" w:rsidRPr="002853B8" w:rsidRDefault="00ED2F6B" w:rsidP="007F25F3">
      <w:pPr>
        <w:numPr>
          <w:ilvl w:val="0"/>
          <w:numId w:val="33"/>
        </w:numPr>
        <w:spacing w:line="259" w:lineRule="auto"/>
        <w:contextualSpacing/>
        <w:jc w:val="both"/>
        <w:rPr>
          <w:rFonts w:eastAsia="Calibri"/>
          <w:sz w:val="22"/>
          <w:szCs w:val="22"/>
          <w:lang w:val="fr-FR"/>
        </w:rPr>
      </w:pPr>
      <w:r w:rsidRPr="002853B8">
        <w:rPr>
          <w:rFonts w:eastAsia="Calibri"/>
          <w:sz w:val="22"/>
          <w:szCs w:val="22"/>
          <w:lang w:val="fr-FR"/>
        </w:rPr>
        <w:t>Rapports et informations : accès aux rapports et informations, facilitation des audits et examens ;</w:t>
      </w:r>
    </w:p>
    <w:p w14:paraId="133B7D59" w14:textId="77777777" w:rsidR="00ED2F6B" w:rsidRPr="002853B8" w:rsidRDefault="00ED2F6B" w:rsidP="007F25F3">
      <w:pPr>
        <w:numPr>
          <w:ilvl w:val="0"/>
          <w:numId w:val="33"/>
        </w:numPr>
        <w:spacing w:line="259" w:lineRule="auto"/>
        <w:contextualSpacing/>
        <w:jc w:val="both"/>
        <w:rPr>
          <w:rFonts w:eastAsia="Calibri"/>
          <w:sz w:val="22"/>
          <w:szCs w:val="22"/>
          <w:lang w:val="fr-FR"/>
        </w:rPr>
      </w:pPr>
      <w:r w:rsidRPr="002853B8">
        <w:rPr>
          <w:rFonts w:eastAsia="Calibri"/>
          <w:sz w:val="22"/>
          <w:szCs w:val="22"/>
          <w:lang w:val="fr-FR"/>
        </w:rPr>
        <w:t xml:space="preserve">Conformité avec les lois contre la corruption et contre le blanchiment de fonds et le financement des activités terroristes et autres restrictions ; </w:t>
      </w:r>
    </w:p>
    <w:p w14:paraId="6C448DC8" w14:textId="77777777" w:rsidR="00ED2F6B" w:rsidRPr="002853B8" w:rsidRDefault="00ED2F6B" w:rsidP="007F25F3">
      <w:pPr>
        <w:numPr>
          <w:ilvl w:val="0"/>
          <w:numId w:val="33"/>
        </w:numPr>
        <w:spacing w:line="259" w:lineRule="auto"/>
        <w:contextualSpacing/>
        <w:jc w:val="both"/>
        <w:rPr>
          <w:rFonts w:eastAsia="Calibri"/>
          <w:sz w:val="22"/>
          <w:szCs w:val="22"/>
        </w:rPr>
      </w:pPr>
      <w:r w:rsidRPr="002853B8">
        <w:rPr>
          <w:rFonts w:eastAsia="Calibri"/>
          <w:sz w:val="22"/>
          <w:szCs w:val="22"/>
        </w:rPr>
        <w:t xml:space="preserve">Conflit d’intérêts. </w:t>
      </w:r>
    </w:p>
    <w:p w14:paraId="472CA43C" w14:textId="7366D932" w:rsidR="00521B5B" w:rsidRPr="002853B8" w:rsidRDefault="00BD1941" w:rsidP="002B5CF4">
      <w:pPr>
        <w:pStyle w:val="Heading1"/>
        <w:jc w:val="center"/>
        <w:rPr>
          <w:b w:val="0"/>
          <w:bCs w:val="0"/>
          <w:sz w:val="22"/>
          <w:szCs w:val="22"/>
        </w:rPr>
      </w:pPr>
      <w:r w:rsidRPr="002853B8">
        <w:rPr>
          <w:b w:val="0"/>
          <w:sz w:val="22"/>
          <w:szCs w:val="22"/>
        </w:rPr>
        <w:br w:type="page"/>
      </w:r>
      <w:bookmarkStart w:id="74" w:name="_Toc93653231"/>
      <w:bookmarkStart w:id="75" w:name="_Toc144977402"/>
      <w:bookmarkStart w:id="76" w:name="_Toc69384618"/>
      <w:bookmarkStart w:id="77" w:name="_Toc146614620"/>
      <w:r w:rsidR="00521B5B" w:rsidRPr="002853B8">
        <w:rPr>
          <w:sz w:val="22"/>
          <w:szCs w:val="22"/>
        </w:rPr>
        <w:lastRenderedPageBreak/>
        <w:t xml:space="preserve">Annexe </w:t>
      </w:r>
      <w:r w:rsidR="002B5CF4" w:rsidRPr="00660813">
        <w:rPr>
          <w:sz w:val="22"/>
          <w:szCs w:val="22"/>
        </w:rPr>
        <w:t>3</w:t>
      </w:r>
      <w:r w:rsidR="00521B5B" w:rsidRPr="002853B8">
        <w:rPr>
          <w:sz w:val="22"/>
          <w:szCs w:val="22"/>
        </w:rPr>
        <w:t> : Attestation de Régularité Fiscale (ARF) e</w:t>
      </w:r>
      <w:r w:rsidR="000A1CC4" w:rsidRPr="002853B8">
        <w:rPr>
          <w:sz w:val="22"/>
          <w:szCs w:val="22"/>
        </w:rPr>
        <w:t xml:space="preserve">t </w:t>
      </w:r>
      <w:r w:rsidR="00521B5B" w:rsidRPr="002853B8">
        <w:rPr>
          <w:sz w:val="22"/>
          <w:szCs w:val="22"/>
        </w:rPr>
        <w:t>Coordonnées Bancaires</w:t>
      </w:r>
      <w:bookmarkEnd w:id="74"/>
      <w:bookmarkEnd w:id="75"/>
      <w:bookmarkEnd w:id="77"/>
    </w:p>
    <w:p w14:paraId="69A2EA1E" w14:textId="29FC6718" w:rsidR="00521B5B" w:rsidRPr="002853B8" w:rsidRDefault="00521B5B" w:rsidP="00F234A6">
      <w:pPr>
        <w:spacing w:after="120"/>
        <w:jc w:val="center"/>
        <w:rPr>
          <w:b/>
          <w:bCs/>
          <w:sz w:val="22"/>
          <w:szCs w:val="22"/>
          <w:lang w:val="fr-FR"/>
        </w:rPr>
      </w:pPr>
    </w:p>
    <w:p w14:paraId="530BC4FB" w14:textId="0590B30B" w:rsidR="00521B5B" w:rsidRPr="002853B8" w:rsidRDefault="00521B5B" w:rsidP="00F234A6">
      <w:pPr>
        <w:spacing w:after="120"/>
        <w:jc w:val="center"/>
        <w:rPr>
          <w:b/>
          <w:bCs/>
          <w:sz w:val="22"/>
          <w:szCs w:val="22"/>
          <w:lang w:val="fr-FR"/>
        </w:rPr>
      </w:pPr>
    </w:p>
    <w:p w14:paraId="1B316904" w14:textId="519684E3" w:rsidR="00521B5B" w:rsidRPr="002853B8" w:rsidRDefault="00521B5B" w:rsidP="00F234A6">
      <w:pPr>
        <w:spacing w:after="120"/>
        <w:jc w:val="center"/>
        <w:rPr>
          <w:b/>
          <w:bCs/>
          <w:sz w:val="22"/>
          <w:szCs w:val="22"/>
          <w:lang w:val="fr-FR"/>
        </w:rPr>
      </w:pPr>
    </w:p>
    <w:p w14:paraId="1674C86B" w14:textId="19395D15" w:rsidR="00521B5B" w:rsidRPr="002853B8" w:rsidRDefault="00521B5B" w:rsidP="00F234A6">
      <w:pPr>
        <w:spacing w:after="120"/>
        <w:jc w:val="center"/>
        <w:rPr>
          <w:b/>
          <w:bCs/>
          <w:sz w:val="22"/>
          <w:szCs w:val="22"/>
          <w:lang w:val="fr-FR"/>
        </w:rPr>
      </w:pPr>
    </w:p>
    <w:p w14:paraId="48B4A88C" w14:textId="55B2EC5B" w:rsidR="00521B5B" w:rsidRPr="002853B8" w:rsidRDefault="00521B5B" w:rsidP="00F234A6">
      <w:pPr>
        <w:spacing w:after="120"/>
        <w:jc w:val="center"/>
        <w:rPr>
          <w:b/>
          <w:bCs/>
          <w:sz w:val="22"/>
          <w:szCs w:val="22"/>
          <w:lang w:val="fr-FR"/>
        </w:rPr>
      </w:pPr>
    </w:p>
    <w:p w14:paraId="4C2255AB" w14:textId="5C3D6F90" w:rsidR="00521B5B" w:rsidRPr="002853B8" w:rsidRDefault="00521B5B" w:rsidP="00F234A6">
      <w:pPr>
        <w:spacing w:after="120"/>
        <w:jc w:val="center"/>
        <w:rPr>
          <w:b/>
          <w:bCs/>
          <w:sz w:val="22"/>
          <w:szCs w:val="22"/>
          <w:lang w:val="fr-FR"/>
        </w:rPr>
      </w:pPr>
    </w:p>
    <w:p w14:paraId="3BEDDD7A" w14:textId="2F5655F5" w:rsidR="00521B5B" w:rsidRPr="002853B8" w:rsidRDefault="00521B5B" w:rsidP="00F234A6">
      <w:pPr>
        <w:spacing w:after="120"/>
        <w:jc w:val="center"/>
        <w:rPr>
          <w:b/>
          <w:bCs/>
          <w:sz w:val="22"/>
          <w:szCs w:val="22"/>
          <w:lang w:val="fr-FR"/>
        </w:rPr>
      </w:pPr>
    </w:p>
    <w:p w14:paraId="1E2C5A2B" w14:textId="268BE602" w:rsidR="00521B5B" w:rsidRPr="002853B8" w:rsidRDefault="00521B5B" w:rsidP="00F234A6">
      <w:pPr>
        <w:spacing w:after="120"/>
        <w:jc w:val="center"/>
        <w:rPr>
          <w:b/>
          <w:bCs/>
          <w:sz w:val="22"/>
          <w:szCs w:val="22"/>
          <w:lang w:val="fr-FR"/>
        </w:rPr>
      </w:pPr>
    </w:p>
    <w:p w14:paraId="6003B204" w14:textId="08D134C0" w:rsidR="00521B5B" w:rsidRPr="002853B8" w:rsidRDefault="00521B5B" w:rsidP="00F234A6">
      <w:pPr>
        <w:spacing w:after="120"/>
        <w:jc w:val="center"/>
        <w:rPr>
          <w:b/>
          <w:bCs/>
          <w:sz w:val="22"/>
          <w:szCs w:val="22"/>
          <w:lang w:val="fr-FR"/>
        </w:rPr>
      </w:pPr>
    </w:p>
    <w:p w14:paraId="5CE14F70" w14:textId="4AB1638A" w:rsidR="00521B5B" w:rsidRPr="002853B8" w:rsidRDefault="00521B5B" w:rsidP="00F234A6">
      <w:pPr>
        <w:spacing w:after="120"/>
        <w:jc w:val="center"/>
        <w:rPr>
          <w:b/>
          <w:bCs/>
          <w:sz w:val="22"/>
          <w:szCs w:val="22"/>
          <w:lang w:val="fr-FR"/>
        </w:rPr>
      </w:pPr>
    </w:p>
    <w:p w14:paraId="12447589" w14:textId="675DB86C" w:rsidR="00521B5B" w:rsidRPr="002853B8" w:rsidRDefault="00521B5B" w:rsidP="00F234A6">
      <w:pPr>
        <w:spacing w:after="120"/>
        <w:jc w:val="center"/>
        <w:rPr>
          <w:b/>
          <w:bCs/>
          <w:sz w:val="22"/>
          <w:szCs w:val="22"/>
          <w:lang w:val="fr-FR"/>
        </w:rPr>
      </w:pPr>
    </w:p>
    <w:p w14:paraId="1178F528" w14:textId="6861C4EA" w:rsidR="00521B5B" w:rsidRPr="002853B8" w:rsidRDefault="00521B5B" w:rsidP="00F234A6">
      <w:pPr>
        <w:spacing w:after="120"/>
        <w:jc w:val="center"/>
        <w:rPr>
          <w:b/>
          <w:bCs/>
          <w:sz w:val="22"/>
          <w:szCs w:val="22"/>
          <w:lang w:val="fr-FR"/>
        </w:rPr>
      </w:pPr>
    </w:p>
    <w:p w14:paraId="09CC267E" w14:textId="77ED6F4F" w:rsidR="00521B5B" w:rsidRPr="002853B8" w:rsidRDefault="00521B5B" w:rsidP="00F234A6">
      <w:pPr>
        <w:spacing w:after="120"/>
        <w:jc w:val="center"/>
        <w:rPr>
          <w:b/>
          <w:bCs/>
          <w:sz w:val="22"/>
          <w:szCs w:val="22"/>
          <w:lang w:val="fr-FR"/>
        </w:rPr>
      </w:pPr>
    </w:p>
    <w:p w14:paraId="6AD42B19" w14:textId="68865298" w:rsidR="00521B5B" w:rsidRPr="002853B8" w:rsidRDefault="00521B5B" w:rsidP="00F234A6">
      <w:pPr>
        <w:spacing w:after="120"/>
        <w:jc w:val="center"/>
        <w:rPr>
          <w:b/>
          <w:bCs/>
          <w:sz w:val="22"/>
          <w:szCs w:val="22"/>
          <w:lang w:val="fr-FR"/>
        </w:rPr>
      </w:pPr>
    </w:p>
    <w:p w14:paraId="041B7C72" w14:textId="2D81D21E" w:rsidR="00521B5B" w:rsidRPr="002853B8" w:rsidRDefault="00521B5B" w:rsidP="00F234A6">
      <w:pPr>
        <w:spacing w:after="120"/>
        <w:jc w:val="center"/>
        <w:rPr>
          <w:b/>
          <w:bCs/>
          <w:sz w:val="22"/>
          <w:szCs w:val="22"/>
          <w:lang w:val="fr-FR"/>
        </w:rPr>
      </w:pPr>
    </w:p>
    <w:p w14:paraId="6866A548" w14:textId="44DFB9EF" w:rsidR="00521B5B" w:rsidRPr="002853B8" w:rsidRDefault="00521B5B" w:rsidP="00F234A6">
      <w:pPr>
        <w:spacing w:after="120"/>
        <w:jc w:val="center"/>
        <w:rPr>
          <w:b/>
          <w:bCs/>
          <w:sz w:val="22"/>
          <w:szCs w:val="22"/>
          <w:lang w:val="fr-FR"/>
        </w:rPr>
      </w:pPr>
    </w:p>
    <w:p w14:paraId="55ECEC8D" w14:textId="7D3BB82F" w:rsidR="00521B5B" w:rsidRPr="002853B8" w:rsidRDefault="00521B5B" w:rsidP="00F234A6">
      <w:pPr>
        <w:spacing w:after="120"/>
        <w:jc w:val="center"/>
        <w:rPr>
          <w:b/>
          <w:bCs/>
          <w:sz w:val="22"/>
          <w:szCs w:val="22"/>
          <w:lang w:val="fr-FR"/>
        </w:rPr>
      </w:pPr>
    </w:p>
    <w:p w14:paraId="7715D08B" w14:textId="1AEE4CE0" w:rsidR="00521B5B" w:rsidRPr="002853B8" w:rsidRDefault="00521B5B" w:rsidP="00F234A6">
      <w:pPr>
        <w:spacing w:after="120"/>
        <w:jc w:val="center"/>
        <w:rPr>
          <w:b/>
          <w:bCs/>
          <w:sz w:val="22"/>
          <w:szCs w:val="22"/>
          <w:lang w:val="fr-FR"/>
        </w:rPr>
      </w:pPr>
    </w:p>
    <w:p w14:paraId="4307E1E6" w14:textId="20721B0F" w:rsidR="00521B5B" w:rsidRPr="002853B8" w:rsidRDefault="00521B5B" w:rsidP="00F234A6">
      <w:pPr>
        <w:spacing w:after="120"/>
        <w:jc w:val="center"/>
        <w:rPr>
          <w:b/>
          <w:bCs/>
          <w:sz w:val="22"/>
          <w:szCs w:val="22"/>
          <w:lang w:val="fr-FR"/>
        </w:rPr>
      </w:pPr>
    </w:p>
    <w:p w14:paraId="5484D482" w14:textId="06D952B3" w:rsidR="00521B5B" w:rsidRPr="002853B8" w:rsidRDefault="00521B5B" w:rsidP="00F234A6">
      <w:pPr>
        <w:spacing w:after="120"/>
        <w:jc w:val="center"/>
        <w:rPr>
          <w:b/>
          <w:bCs/>
          <w:sz w:val="22"/>
          <w:szCs w:val="22"/>
          <w:lang w:val="fr-FR"/>
        </w:rPr>
      </w:pPr>
    </w:p>
    <w:p w14:paraId="5A465DD7" w14:textId="588ADF84" w:rsidR="00521B5B" w:rsidRPr="002853B8" w:rsidRDefault="00521B5B" w:rsidP="00F234A6">
      <w:pPr>
        <w:spacing w:after="120"/>
        <w:jc w:val="center"/>
        <w:rPr>
          <w:b/>
          <w:bCs/>
          <w:sz w:val="22"/>
          <w:szCs w:val="22"/>
          <w:lang w:val="fr-FR"/>
        </w:rPr>
      </w:pPr>
    </w:p>
    <w:p w14:paraId="62AD9FB2" w14:textId="39D45A36" w:rsidR="00521B5B" w:rsidRPr="002853B8" w:rsidRDefault="00521B5B" w:rsidP="00F234A6">
      <w:pPr>
        <w:spacing w:after="120"/>
        <w:jc w:val="center"/>
        <w:rPr>
          <w:b/>
          <w:bCs/>
          <w:sz w:val="22"/>
          <w:szCs w:val="22"/>
          <w:lang w:val="fr-FR"/>
        </w:rPr>
      </w:pPr>
    </w:p>
    <w:p w14:paraId="2295AEB3" w14:textId="635BBDC6" w:rsidR="00521B5B" w:rsidRPr="002853B8" w:rsidRDefault="00521B5B" w:rsidP="00F234A6">
      <w:pPr>
        <w:spacing w:after="120"/>
        <w:jc w:val="center"/>
        <w:rPr>
          <w:b/>
          <w:bCs/>
          <w:sz w:val="22"/>
          <w:szCs w:val="22"/>
          <w:lang w:val="fr-FR"/>
        </w:rPr>
      </w:pPr>
    </w:p>
    <w:p w14:paraId="518C5056" w14:textId="0EF2D34E" w:rsidR="00521B5B" w:rsidRPr="002853B8" w:rsidRDefault="00521B5B" w:rsidP="00F234A6">
      <w:pPr>
        <w:spacing w:after="120"/>
        <w:jc w:val="center"/>
        <w:rPr>
          <w:b/>
          <w:bCs/>
          <w:sz w:val="22"/>
          <w:szCs w:val="22"/>
          <w:lang w:val="fr-FR"/>
        </w:rPr>
      </w:pPr>
    </w:p>
    <w:p w14:paraId="14A10592" w14:textId="005F684B" w:rsidR="00521B5B" w:rsidRPr="002853B8" w:rsidRDefault="00521B5B" w:rsidP="00F234A6">
      <w:pPr>
        <w:spacing w:after="120"/>
        <w:jc w:val="center"/>
        <w:rPr>
          <w:b/>
          <w:bCs/>
          <w:sz w:val="22"/>
          <w:szCs w:val="22"/>
          <w:lang w:val="fr-FR"/>
        </w:rPr>
      </w:pPr>
    </w:p>
    <w:p w14:paraId="6730A5D6" w14:textId="50570378" w:rsidR="00521B5B" w:rsidRPr="002853B8" w:rsidRDefault="00521B5B" w:rsidP="00F234A6">
      <w:pPr>
        <w:spacing w:after="120"/>
        <w:jc w:val="center"/>
        <w:rPr>
          <w:b/>
          <w:bCs/>
          <w:sz w:val="22"/>
          <w:szCs w:val="22"/>
          <w:lang w:val="fr-FR"/>
        </w:rPr>
      </w:pPr>
    </w:p>
    <w:p w14:paraId="352CFD11" w14:textId="19F5534A" w:rsidR="00521B5B" w:rsidRPr="002853B8" w:rsidRDefault="00521B5B" w:rsidP="00F234A6">
      <w:pPr>
        <w:spacing w:after="120"/>
        <w:jc w:val="center"/>
        <w:rPr>
          <w:b/>
          <w:bCs/>
          <w:sz w:val="22"/>
          <w:szCs w:val="22"/>
          <w:lang w:val="fr-FR"/>
        </w:rPr>
      </w:pPr>
    </w:p>
    <w:p w14:paraId="7388F6C0" w14:textId="686F1EC8" w:rsidR="00521B5B" w:rsidRPr="002853B8" w:rsidRDefault="00521B5B" w:rsidP="00F234A6">
      <w:pPr>
        <w:spacing w:after="120"/>
        <w:jc w:val="center"/>
        <w:rPr>
          <w:b/>
          <w:bCs/>
          <w:sz w:val="22"/>
          <w:szCs w:val="22"/>
          <w:lang w:val="fr-FR"/>
        </w:rPr>
      </w:pPr>
    </w:p>
    <w:p w14:paraId="09FCC264" w14:textId="40BA20BD" w:rsidR="00521B5B" w:rsidRPr="002853B8" w:rsidRDefault="00521B5B" w:rsidP="00F234A6">
      <w:pPr>
        <w:spacing w:after="120"/>
        <w:jc w:val="center"/>
        <w:rPr>
          <w:b/>
          <w:bCs/>
          <w:sz w:val="22"/>
          <w:szCs w:val="22"/>
          <w:lang w:val="fr-FR"/>
        </w:rPr>
      </w:pPr>
    </w:p>
    <w:p w14:paraId="3F86C528" w14:textId="304668D9" w:rsidR="00521B5B" w:rsidRPr="002853B8" w:rsidRDefault="00521B5B" w:rsidP="00F234A6">
      <w:pPr>
        <w:spacing w:after="120"/>
        <w:jc w:val="center"/>
        <w:rPr>
          <w:b/>
          <w:bCs/>
          <w:sz w:val="22"/>
          <w:szCs w:val="22"/>
          <w:lang w:val="fr-FR"/>
        </w:rPr>
      </w:pPr>
    </w:p>
    <w:p w14:paraId="18311417" w14:textId="2DDC863B" w:rsidR="00521B5B" w:rsidRPr="002853B8" w:rsidRDefault="00521B5B" w:rsidP="00F234A6">
      <w:pPr>
        <w:spacing w:after="120"/>
        <w:jc w:val="center"/>
        <w:rPr>
          <w:b/>
          <w:bCs/>
          <w:sz w:val="22"/>
          <w:szCs w:val="22"/>
          <w:lang w:val="fr-FR"/>
        </w:rPr>
      </w:pPr>
    </w:p>
    <w:p w14:paraId="0016510A" w14:textId="732FAAAC" w:rsidR="00521B5B" w:rsidRPr="002853B8" w:rsidRDefault="00521B5B" w:rsidP="00F234A6">
      <w:pPr>
        <w:spacing w:after="120"/>
        <w:jc w:val="center"/>
        <w:rPr>
          <w:b/>
          <w:bCs/>
          <w:sz w:val="22"/>
          <w:szCs w:val="22"/>
          <w:lang w:val="fr-FR"/>
        </w:rPr>
      </w:pPr>
    </w:p>
    <w:p w14:paraId="06B3719D" w14:textId="2D1A4F28" w:rsidR="00521B5B" w:rsidRPr="002853B8" w:rsidRDefault="00521B5B" w:rsidP="00F234A6">
      <w:pPr>
        <w:spacing w:after="120"/>
        <w:jc w:val="center"/>
        <w:rPr>
          <w:b/>
          <w:bCs/>
          <w:sz w:val="22"/>
          <w:szCs w:val="22"/>
          <w:lang w:val="fr-FR"/>
        </w:rPr>
      </w:pPr>
    </w:p>
    <w:p w14:paraId="655B7112" w14:textId="000D9A95" w:rsidR="00521B5B" w:rsidRPr="002853B8" w:rsidRDefault="00521B5B" w:rsidP="00F234A6">
      <w:pPr>
        <w:spacing w:after="120"/>
        <w:jc w:val="center"/>
        <w:rPr>
          <w:b/>
          <w:bCs/>
          <w:sz w:val="22"/>
          <w:szCs w:val="22"/>
          <w:lang w:val="fr-FR"/>
        </w:rPr>
      </w:pPr>
    </w:p>
    <w:p w14:paraId="2B33B59E" w14:textId="77777777" w:rsidR="00FD5306" w:rsidRPr="002853B8" w:rsidRDefault="00FD5306">
      <w:pPr>
        <w:spacing w:after="200" w:line="276" w:lineRule="auto"/>
        <w:rPr>
          <w:b/>
          <w:bCs/>
          <w:kern w:val="36"/>
          <w:sz w:val="22"/>
          <w:szCs w:val="22"/>
          <w:lang w:val="fr-FR" w:eastAsia="fr-FR"/>
        </w:rPr>
      </w:pPr>
      <w:bookmarkStart w:id="78" w:name="_Toc93653232"/>
      <w:r w:rsidRPr="002853B8">
        <w:rPr>
          <w:sz w:val="22"/>
          <w:szCs w:val="22"/>
          <w:lang w:val="fr-FR"/>
        </w:rPr>
        <w:br w:type="page"/>
      </w:r>
    </w:p>
    <w:p w14:paraId="29108675" w14:textId="2EA5D6F1" w:rsidR="00A2627D" w:rsidRPr="002853B8" w:rsidRDefault="00452F24" w:rsidP="004E1BA6">
      <w:pPr>
        <w:pStyle w:val="Heading1"/>
        <w:jc w:val="center"/>
        <w:rPr>
          <w:sz w:val="22"/>
          <w:szCs w:val="22"/>
        </w:rPr>
      </w:pPr>
      <w:bookmarkStart w:id="79" w:name="_Toc144977403"/>
      <w:bookmarkStart w:id="80" w:name="_Toc146614621"/>
      <w:r w:rsidRPr="002853B8">
        <w:rPr>
          <w:sz w:val="22"/>
          <w:szCs w:val="22"/>
        </w:rPr>
        <w:lastRenderedPageBreak/>
        <w:t>A</w:t>
      </w:r>
      <w:r w:rsidR="00BD1941" w:rsidRPr="002853B8">
        <w:rPr>
          <w:sz w:val="22"/>
          <w:szCs w:val="22"/>
        </w:rPr>
        <w:t xml:space="preserve">nnexe </w:t>
      </w:r>
      <w:r w:rsidR="002B5CF4" w:rsidRPr="002853B8">
        <w:rPr>
          <w:sz w:val="22"/>
          <w:szCs w:val="22"/>
        </w:rPr>
        <w:t>4</w:t>
      </w:r>
      <w:r w:rsidR="0091689C" w:rsidRPr="002853B8">
        <w:rPr>
          <w:sz w:val="22"/>
          <w:szCs w:val="22"/>
        </w:rPr>
        <w:t xml:space="preserve"> : </w:t>
      </w:r>
      <w:r w:rsidR="00DA64E5" w:rsidRPr="002853B8">
        <w:rPr>
          <w:sz w:val="22"/>
          <w:szCs w:val="22"/>
        </w:rPr>
        <w:t>Dispositions complémentaires</w:t>
      </w:r>
      <w:bookmarkEnd w:id="76"/>
      <w:bookmarkEnd w:id="78"/>
      <w:bookmarkEnd w:id="79"/>
      <w:bookmarkEnd w:id="80"/>
    </w:p>
    <w:p w14:paraId="5461BBD2" w14:textId="5ED0166E" w:rsidR="00D75C0C" w:rsidRPr="002853B8" w:rsidRDefault="0051483E" w:rsidP="0051483E">
      <w:pPr>
        <w:pStyle w:val="HeadingTwo"/>
        <w:tabs>
          <w:tab w:val="left" w:pos="720"/>
        </w:tabs>
        <w:ind w:firstLine="810"/>
        <w:rPr>
          <w:b w:val="0"/>
          <w:bCs/>
          <w:sz w:val="22"/>
          <w:szCs w:val="22"/>
        </w:rPr>
        <w:sectPr w:rsidR="00D75C0C" w:rsidRPr="002853B8" w:rsidSect="00E37541">
          <w:headerReference w:type="default" r:id="rId26"/>
          <w:headerReference w:type="first" r:id="rId27"/>
          <w:pgSz w:w="11906" w:h="16838"/>
          <w:pgMar w:top="1417" w:right="1417" w:bottom="1417" w:left="1417" w:header="708" w:footer="708" w:gutter="0"/>
          <w:cols w:space="708"/>
          <w:titlePg/>
          <w:docGrid w:linePitch="360"/>
        </w:sectPr>
      </w:pPr>
      <w:bookmarkStart w:id="81" w:name="_Toc516645297"/>
      <w:bookmarkStart w:id="82" w:name="_Toc516817789"/>
      <w:bookmarkStart w:id="83" w:name="_Toc42621883"/>
      <w:r w:rsidRPr="002853B8">
        <w:rPr>
          <w:b w:val="0"/>
          <w:sz w:val="22"/>
          <w:szCs w:val="22"/>
        </w:rPr>
        <w:t xml:space="preserve">Les dispositions complémentaires du </w:t>
      </w:r>
      <w:r w:rsidR="00B07D7B">
        <w:rPr>
          <w:b w:val="0"/>
          <w:sz w:val="22"/>
          <w:szCs w:val="22"/>
        </w:rPr>
        <w:t>Bon de Commande</w:t>
      </w:r>
      <w:r w:rsidR="00B07D7B" w:rsidRPr="002853B8">
        <w:rPr>
          <w:b w:val="0"/>
          <w:sz w:val="22"/>
          <w:szCs w:val="22"/>
        </w:rPr>
        <w:t xml:space="preserve"> </w:t>
      </w:r>
      <w:r w:rsidRPr="002853B8">
        <w:rPr>
          <w:b w:val="0"/>
          <w:sz w:val="22"/>
          <w:szCs w:val="22"/>
        </w:rPr>
        <w:t>sont disponibles sur le site web de la MCC   :</w:t>
      </w:r>
      <w:r w:rsidRPr="002853B8">
        <w:rPr>
          <w:sz w:val="22"/>
          <w:szCs w:val="22"/>
        </w:rPr>
        <w:t xml:space="preserve"> </w:t>
      </w:r>
      <w:bookmarkEnd w:id="81"/>
      <w:bookmarkEnd w:id="82"/>
      <w:bookmarkEnd w:id="83"/>
      <w:r w:rsidRPr="002853B8">
        <w:rPr>
          <w:b w:val="0"/>
          <w:bCs/>
          <w:sz w:val="22"/>
          <w:szCs w:val="22"/>
        </w:rPr>
        <w:fldChar w:fldCharType="begin"/>
      </w:r>
      <w:r w:rsidRPr="002853B8">
        <w:rPr>
          <w:b w:val="0"/>
          <w:bCs/>
          <w:sz w:val="22"/>
          <w:szCs w:val="22"/>
        </w:rPr>
        <w:instrText xml:space="preserve"> HYPERLINK "https://www.mcc.gov/resources/doc/annex-of-general-provisions-french" </w:instrText>
      </w:r>
      <w:r w:rsidRPr="002853B8">
        <w:rPr>
          <w:b w:val="0"/>
          <w:bCs/>
          <w:sz w:val="22"/>
          <w:szCs w:val="22"/>
        </w:rPr>
      </w:r>
      <w:r w:rsidRPr="002853B8">
        <w:rPr>
          <w:b w:val="0"/>
          <w:bCs/>
          <w:sz w:val="22"/>
          <w:szCs w:val="22"/>
        </w:rPr>
        <w:fldChar w:fldCharType="separate"/>
      </w:r>
      <w:r w:rsidRPr="002853B8">
        <w:rPr>
          <w:rStyle w:val="Hyperlink"/>
          <w:b w:val="0"/>
          <w:bCs/>
          <w:sz w:val="22"/>
          <w:szCs w:val="22"/>
        </w:rPr>
        <w:t>Annexe aux Stipulations Générales | Millennium Challenge Corporation (mcc.gov)</w:t>
      </w:r>
      <w:r w:rsidRPr="002853B8">
        <w:rPr>
          <w:b w:val="0"/>
          <w:bCs/>
          <w:sz w:val="22"/>
          <w:szCs w:val="22"/>
        </w:rPr>
        <w:fldChar w:fldCharType="end"/>
      </w:r>
    </w:p>
    <w:p w14:paraId="2D0E2AB0" w14:textId="3BF11133" w:rsidR="00D75C0C" w:rsidRPr="002853B8" w:rsidRDefault="00D75C0C" w:rsidP="00D75C0C">
      <w:pPr>
        <w:pStyle w:val="Heading1"/>
        <w:jc w:val="center"/>
        <w:rPr>
          <w:sz w:val="22"/>
          <w:szCs w:val="22"/>
        </w:rPr>
      </w:pPr>
      <w:bookmarkStart w:id="84" w:name="_Toc93653233"/>
      <w:bookmarkStart w:id="85" w:name="_Toc144977404"/>
      <w:bookmarkStart w:id="86" w:name="_Toc146614622"/>
      <w:r w:rsidRPr="002853B8">
        <w:rPr>
          <w:sz w:val="22"/>
          <w:szCs w:val="22"/>
        </w:rPr>
        <w:lastRenderedPageBreak/>
        <w:t>Annexe 5 : Spécifications techniques</w:t>
      </w:r>
      <w:bookmarkEnd w:id="84"/>
      <w:bookmarkEnd w:id="85"/>
      <w:bookmarkEnd w:id="86"/>
      <w:r w:rsidRPr="002853B8">
        <w:rPr>
          <w:sz w:val="22"/>
          <w:szCs w:val="22"/>
        </w:rPr>
        <w:t xml:space="preserve">   </w:t>
      </w:r>
    </w:p>
    <w:p w14:paraId="78FBD94B" w14:textId="77777777" w:rsidR="0051483E" w:rsidRPr="002853B8" w:rsidRDefault="0051483E" w:rsidP="0051483E">
      <w:pPr>
        <w:pStyle w:val="HeadingTwo"/>
        <w:tabs>
          <w:tab w:val="left" w:pos="720"/>
        </w:tabs>
        <w:ind w:firstLine="810"/>
        <w:rPr>
          <w:b w:val="0"/>
          <w:sz w:val="22"/>
          <w:szCs w:val="22"/>
        </w:rPr>
      </w:pPr>
    </w:p>
    <w:p w14:paraId="09D3F225" w14:textId="5A2276FF" w:rsidR="005D33A4" w:rsidRPr="002853B8" w:rsidRDefault="00337326" w:rsidP="00337326">
      <w:pPr>
        <w:pStyle w:val="BodyTextIndent"/>
        <w:spacing w:after="0"/>
        <w:ind w:left="720"/>
        <w:jc w:val="both"/>
        <w:rPr>
          <w:rFonts w:ascii="Times New Roman" w:hAnsi="Times New Roman" w:cs="Times New Roman"/>
        </w:rPr>
      </w:pPr>
      <w:r w:rsidRPr="002853B8">
        <w:rPr>
          <w:rFonts w:ascii="Times New Roman" w:hAnsi="Times New Roman" w:cs="Times New Roman"/>
        </w:rPr>
        <w:t xml:space="preserve"> </w:t>
      </w:r>
    </w:p>
    <w:sectPr w:rsidR="005D33A4" w:rsidRPr="002853B8"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5CD4" w14:textId="77777777" w:rsidR="004A3909" w:rsidRDefault="004A3909" w:rsidP="00153216">
      <w:r>
        <w:separator/>
      </w:r>
    </w:p>
  </w:endnote>
  <w:endnote w:type="continuationSeparator" w:id="0">
    <w:p w14:paraId="0638F793" w14:textId="77777777" w:rsidR="004A3909" w:rsidRDefault="004A3909" w:rsidP="00153216">
      <w:r>
        <w:continuationSeparator/>
      </w:r>
    </w:p>
  </w:endnote>
  <w:endnote w:type="continuationNotice" w:id="1">
    <w:p w14:paraId="56D39D8D" w14:textId="77777777" w:rsidR="004A3909" w:rsidRDefault="004A3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default"/>
    <w:sig w:usb0="00000000" w:usb1="00000000" w:usb2="00000000" w:usb3="00000000" w:csb0="00000001" w:csb1="00000000"/>
  </w:font>
  <w:font w:name="MrsEavesPetiteCaps">
    <w:altName w:val="Times New Roman"/>
    <w:charset w:val="00"/>
    <w:family w:val="roman"/>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charset w:val="00"/>
    <w:family w:val="swiss"/>
    <w:pitch w:val="default"/>
    <w:sig w:usb0="00000000" w:usb1="00000000" w:usb2="00000000" w:usb3="00000000" w:csb0="0000019F" w:csb1="00000000"/>
  </w:font>
  <w:font w:name="Helvetica">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Content>
      <w:p w14:paraId="3CEBEF6B" w14:textId="77777777" w:rsidR="00C1496E" w:rsidRDefault="00C1496E">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C1496E" w:rsidRDefault="00C14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Content>
      <w:p w14:paraId="073C1594" w14:textId="77777777" w:rsidR="00C1496E" w:rsidRDefault="00C1496E">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C1496E" w:rsidRPr="00E83BCE" w:rsidRDefault="00C1496E">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C1496E" w:rsidRDefault="00C1496E">
    <w:pPr>
      <w:pStyle w:val="Footer"/>
      <w:jc w:val="center"/>
    </w:pPr>
  </w:p>
  <w:p w14:paraId="4A5161C8" w14:textId="37CAABC6" w:rsidR="00C1496E" w:rsidRPr="00F50918" w:rsidRDefault="00C1496E" w:rsidP="00F50918">
    <w:pPr>
      <w:rPr>
        <w:rFonts w:eastAsia="+mn-ea"/>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C1496E" w:rsidRDefault="00C1496E">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C1496E" w:rsidRDefault="00C149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Content>
      <w:p w14:paraId="0C192156" w14:textId="51014B40" w:rsidR="00C1496E" w:rsidRPr="00503637" w:rsidRDefault="00C1496E" w:rsidP="00503637">
        <w:pPr>
          <w:rPr>
            <w:rFonts w:eastAsia="+mn-ea"/>
            <w:kern w:val="24"/>
            <w:sz w:val="16"/>
            <w:szCs w:val="16"/>
          </w:rPr>
        </w:pPr>
        <w:r>
          <w:fldChar w:fldCharType="begin"/>
        </w:r>
        <w:r>
          <w:instrText>PAGE   \* MERGEFORMAT</w:instrText>
        </w:r>
        <w:r>
          <w:fldChar w:fldCharType="separate"/>
        </w:r>
        <w:r w:rsidR="00F96304">
          <w:rPr>
            <w:noProof/>
          </w:rPr>
          <w:t>36</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Content>
      <w:p w14:paraId="11F9A2E9" w14:textId="4C98DBE6" w:rsidR="00C1496E" w:rsidRPr="00503637" w:rsidRDefault="00C1496E" w:rsidP="00503637">
        <w:pPr>
          <w:rPr>
            <w:rFonts w:eastAsia="+mn-ea"/>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F96304">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67B8" w14:textId="77777777" w:rsidR="004A3909" w:rsidRDefault="004A3909" w:rsidP="00153216">
      <w:r>
        <w:separator/>
      </w:r>
    </w:p>
  </w:footnote>
  <w:footnote w:type="continuationSeparator" w:id="0">
    <w:p w14:paraId="1ABF6FE0" w14:textId="77777777" w:rsidR="004A3909" w:rsidRDefault="004A3909" w:rsidP="00153216">
      <w:r>
        <w:continuationSeparator/>
      </w:r>
    </w:p>
  </w:footnote>
  <w:footnote w:type="continuationNotice" w:id="1">
    <w:p w14:paraId="01A85D1A" w14:textId="77777777" w:rsidR="004A3909" w:rsidRDefault="004A3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C1496E" w:rsidRDefault="00C1496E"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C1496E" w:rsidRDefault="00C1496E"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C1496E" w:rsidRDefault="00C1496E" w:rsidP="006331A1">
    <w:pPr>
      <w:pStyle w:val="Header"/>
      <w:jc w:val="right"/>
    </w:pPr>
  </w:p>
  <w:p w14:paraId="460A630A" w14:textId="77777777" w:rsidR="00C1496E" w:rsidRDefault="00C1496E"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C1496E" w:rsidRPr="00A60F88" w:rsidRDefault="00C1496E"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C1496E" w:rsidRDefault="00C14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256" w:hanging="360"/>
      </w:pPr>
    </w:lvl>
    <w:lvl w:ilvl="1" w:tplc="040C0019" w:tentative="1">
      <w:start w:val="1"/>
      <w:numFmt w:val="lowerLetter"/>
      <w:lvlText w:val="%2."/>
      <w:lvlJc w:val="left"/>
      <w:pPr>
        <w:ind w:left="976" w:hanging="360"/>
      </w:pPr>
    </w:lvl>
    <w:lvl w:ilvl="2" w:tplc="040C001B" w:tentative="1">
      <w:start w:val="1"/>
      <w:numFmt w:val="lowerRoman"/>
      <w:lvlText w:val="%3."/>
      <w:lvlJc w:val="right"/>
      <w:pPr>
        <w:ind w:left="1696" w:hanging="180"/>
      </w:pPr>
    </w:lvl>
    <w:lvl w:ilvl="3" w:tplc="040C000F" w:tentative="1">
      <w:start w:val="1"/>
      <w:numFmt w:val="decimal"/>
      <w:lvlText w:val="%4."/>
      <w:lvlJc w:val="left"/>
      <w:pPr>
        <w:ind w:left="2416" w:hanging="360"/>
      </w:pPr>
    </w:lvl>
    <w:lvl w:ilvl="4" w:tplc="040C0019" w:tentative="1">
      <w:start w:val="1"/>
      <w:numFmt w:val="lowerLetter"/>
      <w:lvlText w:val="%5."/>
      <w:lvlJc w:val="left"/>
      <w:pPr>
        <w:ind w:left="3136" w:hanging="360"/>
      </w:pPr>
    </w:lvl>
    <w:lvl w:ilvl="5" w:tplc="040C001B" w:tentative="1">
      <w:start w:val="1"/>
      <w:numFmt w:val="lowerRoman"/>
      <w:lvlText w:val="%6."/>
      <w:lvlJc w:val="right"/>
      <w:pPr>
        <w:ind w:left="3856" w:hanging="180"/>
      </w:pPr>
    </w:lvl>
    <w:lvl w:ilvl="6" w:tplc="040C000F" w:tentative="1">
      <w:start w:val="1"/>
      <w:numFmt w:val="decimal"/>
      <w:lvlText w:val="%7."/>
      <w:lvlJc w:val="left"/>
      <w:pPr>
        <w:ind w:left="4576" w:hanging="360"/>
      </w:pPr>
    </w:lvl>
    <w:lvl w:ilvl="7" w:tplc="040C0019" w:tentative="1">
      <w:start w:val="1"/>
      <w:numFmt w:val="lowerLetter"/>
      <w:lvlText w:val="%8."/>
      <w:lvlJc w:val="left"/>
      <w:pPr>
        <w:ind w:left="5296" w:hanging="360"/>
      </w:pPr>
    </w:lvl>
    <w:lvl w:ilvl="8" w:tplc="040C001B" w:tentative="1">
      <w:start w:val="1"/>
      <w:numFmt w:val="lowerRoman"/>
      <w:lvlText w:val="%9."/>
      <w:lvlJc w:val="right"/>
      <w:pPr>
        <w:ind w:left="6016" w:hanging="180"/>
      </w:pPr>
    </w:lvl>
  </w:abstractNum>
  <w:abstractNum w:abstractNumId="1" w15:restartNumberingAfterBreak="0">
    <w:nsid w:val="02565CCA"/>
    <w:multiLevelType w:val="hybridMultilevel"/>
    <w:tmpl w:val="B04265C8"/>
    <w:lvl w:ilvl="0" w:tplc="FFFFFFFF">
      <w:start w:val="1"/>
      <w:numFmt w:val="decimal"/>
      <w:lvlText w:val="%1."/>
      <w:lvlJc w:val="left"/>
      <w:pPr>
        <w:tabs>
          <w:tab w:val="num" w:pos="1428"/>
        </w:tabs>
        <w:ind w:left="1428" w:hanging="360"/>
      </w:pPr>
      <w:rPr>
        <w:b w:val="0"/>
      </w:rPr>
    </w:lvl>
    <w:lvl w:ilvl="1" w:tplc="FFFFFFFF" w:tentative="1">
      <w:start w:val="1"/>
      <w:numFmt w:val="lowerLetter"/>
      <w:lvlText w:val="%2."/>
      <w:lvlJc w:val="left"/>
      <w:pPr>
        <w:tabs>
          <w:tab w:val="num" w:pos="2238"/>
        </w:tabs>
        <w:ind w:left="2238" w:hanging="360"/>
      </w:pPr>
    </w:lvl>
    <w:lvl w:ilvl="2" w:tplc="FFFFFFFF" w:tentative="1">
      <w:start w:val="1"/>
      <w:numFmt w:val="lowerRoman"/>
      <w:lvlText w:val="%3."/>
      <w:lvlJc w:val="right"/>
      <w:pPr>
        <w:tabs>
          <w:tab w:val="num" w:pos="2958"/>
        </w:tabs>
        <w:ind w:left="2958" w:hanging="180"/>
      </w:pPr>
    </w:lvl>
    <w:lvl w:ilvl="3" w:tplc="FFFFFFFF" w:tentative="1">
      <w:start w:val="1"/>
      <w:numFmt w:val="decimal"/>
      <w:lvlText w:val="%4."/>
      <w:lvlJc w:val="left"/>
      <w:pPr>
        <w:tabs>
          <w:tab w:val="num" w:pos="3678"/>
        </w:tabs>
        <w:ind w:left="3678" w:hanging="360"/>
      </w:pPr>
    </w:lvl>
    <w:lvl w:ilvl="4" w:tplc="FFFFFFFF" w:tentative="1">
      <w:start w:val="1"/>
      <w:numFmt w:val="lowerLetter"/>
      <w:lvlText w:val="%5."/>
      <w:lvlJc w:val="left"/>
      <w:pPr>
        <w:tabs>
          <w:tab w:val="num" w:pos="4398"/>
        </w:tabs>
        <w:ind w:left="4398" w:hanging="360"/>
      </w:pPr>
    </w:lvl>
    <w:lvl w:ilvl="5" w:tplc="FFFFFFFF" w:tentative="1">
      <w:start w:val="1"/>
      <w:numFmt w:val="lowerRoman"/>
      <w:lvlText w:val="%6."/>
      <w:lvlJc w:val="right"/>
      <w:pPr>
        <w:tabs>
          <w:tab w:val="num" w:pos="5118"/>
        </w:tabs>
        <w:ind w:left="5118" w:hanging="180"/>
      </w:pPr>
    </w:lvl>
    <w:lvl w:ilvl="6" w:tplc="FFFFFFFF" w:tentative="1">
      <w:start w:val="1"/>
      <w:numFmt w:val="decimal"/>
      <w:lvlText w:val="%7."/>
      <w:lvlJc w:val="left"/>
      <w:pPr>
        <w:tabs>
          <w:tab w:val="num" w:pos="5838"/>
        </w:tabs>
        <w:ind w:left="5838" w:hanging="360"/>
      </w:pPr>
    </w:lvl>
    <w:lvl w:ilvl="7" w:tplc="FFFFFFFF" w:tentative="1">
      <w:start w:val="1"/>
      <w:numFmt w:val="lowerLetter"/>
      <w:lvlText w:val="%8."/>
      <w:lvlJc w:val="left"/>
      <w:pPr>
        <w:tabs>
          <w:tab w:val="num" w:pos="6558"/>
        </w:tabs>
        <w:ind w:left="6558" w:hanging="360"/>
      </w:pPr>
    </w:lvl>
    <w:lvl w:ilvl="8" w:tplc="FFFFFFFF" w:tentative="1">
      <w:start w:val="1"/>
      <w:numFmt w:val="lowerRoman"/>
      <w:lvlText w:val="%9."/>
      <w:lvlJc w:val="right"/>
      <w:pPr>
        <w:tabs>
          <w:tab w:val="num" w:pos="7278"/>
        </w:tabs>
        <w:ind w:left="7278" w:hanging="180"/>
      </w:pPr>
    </w:lvl>
  </w:abstractNum>
  <w:abstractNum w:abstractNumId="2"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8"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23505DFF"/>
    <w:multiLevelType w:val="hybridMultilevel"/>
    <w:tmpl w:val="76EEEC46"/>
    <w:lvl w:ilvl="0" w:tplc="040C000F">
      <w:start w:val="1"/>
      <w:numFmt w:val="decimal"/>
      <w:lvlText w:val="%1."/>
      <w:lvlJc w:val="left"/>
      <w:pPr>
        <w:tabs>
          <w:tab w:val="num" w:pos="1028"/>
        </w:tabs>
        <w:ind w:left="10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2"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60034"/>
    <w:multiLevelType w:val="hybridMultilevel"/>
    <w:tmpl w:val="D2581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01092"/>
    <w:multiLevelType w:val="hybridMultilevel"/>
    <w:tmpl w:val="87986EFA"/>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804224E"/>
    <w:multiLevelType w:val="hybridMultilevel"/>
    <w:tmpl w:val="78C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A2D9E"/>
    <w:multiLevelType w:val="hybridMultilevel"/>
    <w:tmpl w:val="432C5DE4"/>
    <w:lvl w:ilvl="0" w:tplc="040C000F">
      <w:start w:val="1"/>
      <w:numFmt w:val="decimal"/>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2" w15:restartNumberingAfterBreak="0">
    <w:nsid w:val="3BD46E12"/>
    <w:multiLevelType w:val="hybridMultilevel"/>
    <w:tmpl w:val="FBDCDF44"/>
    <w:lvl w:ilvl="0" w:tplc="FFFFFFFF">
      <w:start w:val="1"/>
      <w:numFmt w:val="decimal"/>
      <w:lvlText w:val="%1."/>
      <w:lvlJc w:val="left"/>
      <w:pPr>
        <w:ind w:left="11430" w:hanging="360"/>
      </w:pPr>
      <w:rPr>
        <w:b/>
        <w:bCs w:val="0"/>
        <w:color w:val="auto"/>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23"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2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30"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588407B9"/>
    <w:multiLevelType w:val="hybridMultilevel"/>
    <w:tmpl w:val="C0A4C6FE"/>
    <w:lvl w:ilvl="0" w:tplc="54ACC33E">
      <w:start w:val="1"/>
      <w:numFmt w:val="decimal"/>
      <w:lvlText w:val="%1."/>
      <w:lvlJc w:val="left"/>
      <w:pPr>
        <w:tabs>
          <w:tab w:val="num" w:pos="720"/>
        </w:tabs>
        <w:ind w:left="720" w:hanging="360"/>
      </w:pPr>
      <w:rPr>
        <w:rFonts w:ascii="Times New Roman" w:eastAsia="Times New Roman" w:hAnsi="Times New Roman" w:cs="Times New Roman"/>
        <w:b w:val="0"/>
        <w:bCs w:val="0"/>
        <w:i w:val="0"/>
        <w:iCs w:val="0"/>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4"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87CD2"/>
    <w:multiLevelType w:val="hybridMultilevel"/>
    <w:tmpl w:val="95988BBC"/>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40"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42"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16cid:durableId="180899851">
    <w:abstractNumId w:val="11"/>
  </w:num>
  <w:num w:numId="2" w16cid:durableId="963074824">
    <w:abstractNumId w:val="24"/>
  </w:num>
  <w:num w:numId="3" w16cid:durableId="1851988355">
    <w:abstractNumId w:val="41"/>
  </w:num>
  <w:num w:numId="4" w16cid:durableId="209584281">
    <w:abstractNumId w:val="0"/>
  </w:num>
  <w:num w:numId="5" w16cid:durableId="1790511464">
    <w:abstractNumId w:val="42"/>
  </w:num>
  <w:num w:numId="6" w16cid:durableId="1635451104">
    <w:abstractNumId w:val="30"/>
  </w:num>
  <w:num w:numId="7" w16cid:durableId="44068438">
    <w:abstractNumId w:val="29"/>
  </w:num>
  <w:num w:numId="8" w16cid:durableId="318776490">
    <w:abstractNumId w:val="33"/>
  </w:num>
  <w:num w:numId="9" w16cid:durableId="1747452512">
    <w:abstractNumId w:val="3"/>
  </w:num>
  <w:num w:numId="10" w16cid:durableId="1830251760">
    <w:abstractNumId w:val="35"/>
  </w:num>
  <w:num w:numId="11" w16cid:durableId="582419781">
    <w:abstractNumId w:val="17"/>
  </w:num>
  <w:num w:numId="12" w16cid:durableId="1172648445">
    <w:abstractNumId w:val="37"/>
  </w:num>
  <w:num w:numId="13" w16cid:durableId="1731465291">
    <w:abstractNumId w:val="32"/>
  </w:num>
  <w:num w:numId="14" w16cid:durableId="1265042489">
    <w:abstractNumId w:val="28"/>
  </w:num>
  <w:num w:numId="15" w16cid:durableId="195195160">
    <w:abstractNumId w:val="5"/>
  </w:num>
  <w:num w:numId="16" w16cid:durableId="1430664446">
    <w:abstractNumId w:val="27"/>
  </w:num>
  <w:num w:numId="17" w16cid:durableId="1263873946">
    <w:abstractNumId w:val="2"/>
  </w:num>
  <w:num w:numId="18" w16cid:durableId="2003922755">
    <w:abstractNumId w:val="36"/>
  </w:num>
  <w:num w:numId="19" w16cid:durableId="1808745371">
    <w:abstractNumId w:val="43"/>
  </w:num>
  <w:num w:numId="20" w16cid:durableId="1097678405">
    <w:abstractNumId w:val="18"/>
  </w:num>
  <w:num w:numId="21" w16cid:durableId="481123042">
    <w:abstractNumId w:val="23"/>
  </w:num>
  <w:num w:numId="22" w16cid:durableId="1313488172">
    <w:abstractNumId w:val="16"/>
  </w:num>
  <w:num w:numId="23" w16cid:durableId="1514220216">
    <w:abstractNumId w:val="40"/>
  </w:num>
  <w:num w:numId="24" w16cid:durableId="1741517513">
    <w:abstractNumId w:val="4"/>
  </w:num>
  <w:num w:numId="25" w16cid:durableId="308168506">
    <w:abstractNumId w:val="6"/>
  </w:num>
  <w:num w:numId="26" w16cid:durableId="1910728816">
    <w:abstractNumId w:val="44"/>
  </w:num>
  <w:num w:numId="27" w16cid:durableId="1131095385">
    <w:abstractNumId w:val="26"/>
  </w:num>
  <w:num w:numId="28" w16cid:durableId="1284656387">
    <w:abstractNumId w:val="39"/>
  </w:num>
  <w:num w:numId="29" w16cid:durableId="1655988469">
    <w:abstractNumId w:val="13"/>
  </w:num>
  <w:num w:numId="30" w16cid:durableId="722362893">
    <w:abstractNumId w:val="31"/>
  </w:num>
  <w:num w:numId="31" w16cid:durableId="649865623">
    <w:abstractNumId w:val="34"/>
  </w:num>
  <w:num w:numId="32" w16cid:durableId="1740710843">
    <w:abstractNumId w:val="15"/>
  </w:num>
  <w:num w:numId="33" w16cid:durableId="865485078">
    <w:abstractNumId w:val="8"/>
  </w:num>
  <w:num w:numId="34" w16cid:durableId="1715428693">
    <w:abstractNumId w:val="9"/>
  </w:num>
  <w:num w:numId="35" w16cid:durableId="14794953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50832">
    <w:abstractNumId w:val="12"/>
  </w:num>
  <w:num w:numId="37" w16cid:durableId="1884517434">
    <w:abstractNumId w:val="38"/>
  </w:num>
  <w:num w:numId="38" w16cid:durableId="1081679948">
    <w:abstractNumId w:val="19"/>
  </w:num>
  <w:num w:numId="39" w16cid:durableId="548422981">
    <w:abstractNumId w:val="25"/>
  </w:num>
  <w:num w:numId="40" w16cid:durableId="1394238909">
    <w:abstractNumId w:val="7"/>
  </w:num>
  <w:num w:numId="41" w16cid:durableId="1860466723">
    <w:abstractNumId w:val="20"/>
  </w:num>
  <w:num w:numId="42" w16cid:durableId="467167260">
    <w:abstractNumId w:val="1"/>
  </w:num>
  <w:num w:numId="43" w16cid:durableId="1449809371">
    <w:abstractNumId w:val="10"/>
  </w:num>
  <w:num w:numId="44" w16cid:durableId="257833326">
    <w:abstractNumId w:val="21"/>
  </w:num>
  <w:num w:numId="45" w16cid:durableId="160388109">
    <w:abstractNumId w:val="14"/>
  </w:num>
  <w:num w:numId="46" w16cid:durableId="127239652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766A"/>
    <w:rsid w:val="00007DA8"/>
    <w:rsid w:val="000119ED"/>
    <w:rsid w:val="000129A1"/>
    <w:rsid w:val="00012CB7"/>
    <w:rsid w:val="0001685F"/>
    <w:rsid w:val="00016AF8"/>
    <w:rsid w:val="0001781F"/>
    <w:rsid w:val="000202B5"/>
    <w:rsid w:val="00020ADC"/>
    <w:rsid w:val="00020B87"/>
    <w:rsid w:val="00021242"/>
    <w:rsid w:val="00023737"/>
    <w:rsid w:val="00024259"/>
    <w:rsid w:val="0002438F"/>
    <w:rsid w:val="0002689E"/>
    <w:rsid w:val="00026B05"/>
    <w:rsid w:val="00030107"/>
    <w:rsid w:val="00031729"/>
    <w:rsid w:val="00033095"/>
    <w:rsid w:val="000339A7"/>
    <w:rsid w:val="000351D7"/>
    <w:rsid w:val="00036A3F"/>
    <w:rsid w:val="000408D7"/>
    <w:rsid w:val="00040FAD"/>
    <w:rsid w:val="00041C7B"/>
    <w:rsid w:val="0004455C"/>
    <w:rsid w:val="000450E9"/>
    <w:rsid w:val="00045394"/>
    <w:rsid w:val="000455A6"/>
    <w:rsid w:val="00045734"/>
    <w:rsid w:val="0005102C"/>
    <w:rsid w:val="0005124E"/>
    <w:rsid w:val="00054B52"/>
    <w:rsid w:val="0005721B"/>
    <w:rsid w:val="000608D8"/>
    <w:rsid w:val="00060B8B"/>
    <w:rsid w:val="0006154D"/>
    <w:rsid w:val="0006234B"/>
    <w:rsid w:val="00064A3C"/>
    <w:rsid w:val="00065E35"/>
    <w:rsid w:val="000676CF"/>
    <w:rsid w:val="00072316"/>
    <w:rsid w:val="0007373C"/>
    <w:rsid w:val="00076211"/>
    <w:rsid w:val="00080307"/>
    <w:rsid w:val="000804EA"/>
    <w:rsid w:val="00081E7E"/>
    <w:rsid w:val="000830FF"/>
    <w:rsid w:val="000832F5"/>
    <w:rsid w:val="000855C5"/>
    <w:rsid w:val="00085878"/>
    <w:rsid w:val="00086460"/>
    <w:rsid w:val="00086B29"/>
    <w:rsid w:val="00086C20"/>
    <w:rsid w:val="00092F13"/>
    <w:rsid w:val="00096B00"/>
    <w:rsid w:val="00096D48"/>
    <w:rsid w:val="000A1CC4"/>
    <w:rsid w:val="000A2658"/>
    <w:rsid w:val="000A2D6A"/>
    <w:rsid w:val="000A52FC"/>
    <w:rsid w:val="000A5439"/>
    <w:rsid w:val="000A5905"/>
    <w:rsid w:val="000B03C8"/>
    <w:rsid w:val="000B0903"/>
    <w:rsid w:val="000B0E61"/>
    <w:rsid w:val="000B2030"/>
    <w:rsid w:val="000B3D75"/>
    <w:rsid w:val="000B4486"/>
    <w:rsid w:val="000B5B0D"/>
    <w:rsid w:val="000B7709"/>
    <w:rsid w:val="000B7958"/>
    <w:rsid w:val="000B79FB"/>
    <w:rsid w:val="000B7EE2"/>
    <w:rsid w:val="000C0024"/>
    <w:rsid w:val="000C191C"/>
    <w:rsid w:val="000C2508"/>
    <w:rsid w:val="000C3ABC"/>
    <w:rsid w:val="000C4375"/>
    <w:rsid w:val="000C4E7F"/>
    <w:rsid w:val="000C5B9B"/>
    <w:rsid w:val="000D0A50"/>
    <w:rsid w:val="000D13DD"/>
    <w:rsid w:val="000D22EB"/>
    <w:rsid w:val="000D2B41"/>
    <w:rsid w:val="000D31BE"/>
    <w:rsid w:val="000D3A1C"/>
    <w:rsid w:val="000D41E2"/>
    <w:rsid w:val="000D4C6B"/>
    <w:rsid w:val="000D5724"/>
    <w:rsid w:val="000D6596"/>
    <w:rsid w:val="000D708E"/>
    <w:rsid w:val="000E065A"/>
    <w:rsid w:val="000E1BFA"/>
    <w:rsid w:val="000E22F9"/>
    <w:rsid w:val="000E36A9"/>
    <w:rsid w:val="000E3C24"/>
    <w:rsid w:val="000E4517"/>
    <w:rsid w:val="000E50F9"/>
    <w:rsid w:val="000E7484"/>
    <w:rsid w:val="000E7491"/>
    <w:rsid w:val="000E7F96"/>
    <w:rsid w:val="000F03D8"/>
    <w:rsid w:val="000F0A18"/>
    <w:rsid w:val="000F0C2E"/>
    <w:rsid w:val="000F1FB9"/>
    <w:rsid w:val="000F24DF"/>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4D6E"/>
    <w:rsid w:val="0010535F"/>
    <w:rsid w:val="00105E66"/>
    <w:rsid w:val="00106839"/>
    <w:rsid w:val="001072D9"/>
    <w:rsid w:val="00107AFE"/>
    <w:rsid w:val="00107D46"/>
    <w:rsid w:val="00115678"/>
    <w:rsid w:val="00115E74"/>
    <w:rsid w:val="00116186"/>
    <w:rsid w:val="00117232"/>
    <w:rsid w:val="001212AE"/>
    <w:rsid w:val="00121632"/>
    <w:rsid w:val="00122D02"/>
    <w:rsid w:val="00122DB0"/>
    <w:rsid w:val="00122E5C"/>
    <w:rsid w:val="001250E1"/>
    <w:rsid w:val="0012520F"/>
    <w:rsid w:val="00125F98"/>
    <w:rsid w:val="00126512"/>
    <w:rsid w:val="0013128F"/>
    <w:rsid w:val="00132291"/>
    <w:rsid w:val="00134342"/>
    <w:rsid w:val="00134744"/>
    <w:rsid w:val="0013595E"/>
    <w:rsid w:val="0013625A"/>
    <w:rsid w:val="00136D39"/>
    <w:rsid w:val="00140303"/>
    <w:rsid w:val="00140555"/>
    <w:rsid w:val="00141053"/>
    <w:rsid w:val="00141392"/>
    <w:rsid w:val="0014166D"/>
    <w:rsid w:val="00143B5D"/>
    <w:rsid w:val="00145EA8"/>
    <w:rsid w:val="00146CCC"/>
    <w:rsid w:val="00150A7F"/>
    <w:rsid w:val="00151119"/>
    <w:rsid w:val="00151410"/>
    <w:rsid w:val="0015226D"/>
    <w:rsid w:val="00152FEB"/>
    <w:rsid w:val="0015314E"/>
    <w:rsid w:val="00153216"/>
    <w:rsid w:val="0015325F"/>
    <w:rsid w:val="001557C7"/>
    <w:rsid w:val="00155EA2"/>
    <w:rsid w:val="00157844"/>
    <w:rsid w:val="00157F07"/>
    <w:rsid w:val="00160A7A"/>
    <w:rsid w:val="00161266"/>
    <w:rsid w:val="001622D0"/>
    <w:rsid w:val="00162A6D"/>
    <w:rsid w:val="00163A8F"/>
    <w:rsid w:val="001640D5"/>
    <w:rsid w:val="00166D3F"/>
    <w:rsid w:val="0016773A"/>
    <w:rsid w:val="00167B7E"/>
    <w:rsid w:val="00173543"/>
    <w:rsid w:val="00173C26"/>
    <w:rsid w:val="0017491B"/>
    <w:rsid w:val="00174DA6"/>
    <w:rsid w:val="001801B9"/>
    <w:rsid w:val="00180700"/>
    <w:rsid w:val="00182732"/>
    <w:rsid w:val="001878AB"/>
    <w:rsid w:val="00190DC2"/>
    <w:rsid w:val="001910C0"/>
    <w:rsid w:val="00191EE7"/>
    <w:rsid w:val="00192C08"/>
    <w:rsid w:val="001947C5"/>
    <w:rsid w:val="0019493C"/>
    <w:rsid w:val="0019508F"/>
    <w:rsid w:val="0019603F"/>
    <w:rsid w:val="00196428"/>
    <w:rsid w:val="001975FB"/>
    <w:rsid w:val="001A178E"/>
    <w:rsid w:val="001A6C81"/>
    <w:rsid w:val="001B00DC"/>
    <w:rsid w:val="001B0260"/>
    <w:rsid w:val="001B2158"/>
    <w:rsid w:val="001B25B8"/>
    <w:rsid w:val="001B2CA8"/>
    <w:rsid w:val="001B3693"/>
    <w:rsid w:val="001B36B6"/>
    <w:rsid w:val="001B7234"/>
    <w:rsid w:val="001B7569"/>
    <w:rsid w:val="001C0999"/>
    <w:rsid w:val="001C1818"/>
    <w:rsid w:val="001C20AB"/>
    <w:rsid w:val="001C22DE"/>
    <w:rsid w:val="001C35D0"/>
    <w:rsid w:val="001C3D12"/>
    <w:rsid w:val="001C413E"/>
    <w:rsid w:val="001C6141"/>
    <w:rsid w:val="001C64C9"/>
    <w:rsid w:val="001C73AB"/>
    <w:rsid w:val="001D13C9"/>
    <w:rsid w:val="001D19A4"/>
    <w:rsid w:val="001D19E1"/>
    <w:rsid w:val="001D4DB8"/>
    <w:rsid w:val="001D5043"/>
    <w:rsid w:val="001E0128"/>
    <w:rsid w:val="001E1767"/>
    <w:rsid w:val="001E20E3"/>
    <w:rsid w:val="001E34F6"/>
    <w:rsid w:val="001F03C1"/>
    <w:rsid w:val="001F0DEC"/>
    <w:rsid w:val="001F13CC"/>
    <w:rsid w:val="001F278C"/>
    <w:rsid w:val="001F476C"/>
    <w:rsid w:val="001F623C"/>
    <w:rsid w:val="00200C14"/>
    <w:rsid w:val="00201B57"/>
    <w:rsid w:val="00201C95"/>
    <w:rsid w:val="00202034"/>
    <w:rsid w:val="002027BF"/>
    <w:rsid w:val="00202ECF"/>
    <w:rsid w:val="002043DB"/>
    <w:rsid w:val="00205D5A"/>
    <w:rsid w:val="00206D8F"/>
    <w:rsid w:val="00206ECD"/>
    <w:rsid w:val="002100FF"/>
    <w:rsid w:val="00210776"/>
    <w:rsid w:val="00213714"/>
    <w:rsid w:val="00213E90"/>
    <w:rsid w:val="00213FB5"/>
    <w:rsid w:val="0021728F"/>
    <w:rsid w:val="00220746"/>
    <w:rsid w:val="00220FC2"/>
    <w:rsid w:val="00222224"/>
    <w:rsid w:val="002231C9"/>
    <w:rsid w:val="00223254"/>
    <w:rsid w:val="00225910"/>
    <w:rsid w:val="002274EC"/>
    <w:rsid w:val="00232E42"/>
    <w:rsid w:val="002377ED"/>
    <w:rsid w:val="002402D4"/>
    <w:rsid w:val="00240D9E"/>
    <w:rsid w:val="00240F17"/>
    <w:rsid w:val="00241882"/>
    <w:rsid w:val="00243921"/>
    <w:rsid w:val="0024478A"/>
    <w:rsid w:val="00245975"/>
    <w:rsid w:val="00247042"/>
    <w:rsid w:val="0024734F"/>
    <w:rsid w:val="002504CB"/>
    <w:rsid w:val="00250D92"/>
    <w:rsid w:val="00251782"/>
    <w:rsid w:val="00252A42"/>
    <w:rsid w:val="0025326E"/>
    <w:rsid w:val="002535FA"/>
    <w:rsid w:val="00254FCE"/>
    <w:rsid w:val="00254FF7"/>
    <w:rsid w:val="00257DAB"/>
    <w:rsid w:val="00257FF4"/>
    <w:rsid w:val="0026161A"/>
    <w:rsid w:val="002616AF"/>
    <w:rsid w:val="0026281A"/>
    <w:rsid w:val="002628C8"/>
    <w:rsid w:val="002647CD"/>
    <w:rsid w:val="00265C36"/>
    <w:rsid w:val="00266FF1"/>
    <w:rsid w:val="002719A8"/>
    <w:rsid w:val="002728D4"/>
    <w:rsid w:val="00274161"/>
    <w:rsid w:val="00274401"/>
    <w:rsid w:val="00274FC9"/>
    <w:rsid w:val="002758D1"/>
    <w:rsid w:val="00275FE2"/>
    <w:rsid w:val="002802F8"/>
    <w:rsid w:val="0028298B"/>
    <w:rsid w:val="00284A7F"/>
    <w:rsid w:val="002853B8"/>
    <w:rsid w:val="002865EA"/>
    <w:rsid w:val="00286F90"/>
    <w:rsid w:val="00287034"/>
    <w:rsid w:val="00287D21"/>
    <w:rsid w:val="00290C01"/>
    <w:rsid w:val="002916AE"/>
    <w:rsid w:val="00291D67"/>
    <w:rsid w:val="002930B5"/>
    <w:rsid w:val="0029421C"/>
    <w:rsid w:val="00294A0B"/>
    <w:rsid w:val="00294D00"/>
    <w:rsid w:val="00294EA7"/>
    <w:rsid w:val="00295726"/>
    <w:rsid w:val="00295D6F"/>
    <w:rsid w:val="002965FC"/>
    <w:rsid w:val="002A2C14"/>
    <w:rsid w:val="002A2EFF"/>
    <w:rsid w:val="002A361C"/>
    <w:rsid w:val="002A5EA1"/>
    <w:rsid w:val="002A605A"/>
    <w:rsid w:val="002A7D3E"/>
    <w:rsid w:val="002A7F6E"/>
    <w:rsid w:val="002B18B1"/>
    <w:rsid w:val="002B3858"/>
    <w:rsid w:val="002B5CF4"/>
    <w:rsid w:val="002B74F9"/>
    <w:rsid w:val="002C05FB"/>
    <w:rsid w:val="002C0D59"/>
    <w:rsid w:val="002C196A"/>
    <w:rsid w:val="002C1F38"/>
    <w:rsid w:val="002C38E3"/>
    <w:rsid w:val="002C3DCE"/>
    <w:rsid w:val="002C492F"/>
    <w:rsid w:val="002C4BD9"/>
    <w:rsid w:val="002C67D3"/>
    <w:rsid w:val="002D021B"/>
    <w:rsid w:val="002D1567"/>
    <w:rsid w:val="002D2F12"/>
    <w:rsid w:val="002D41AA"/>
    <w:rsid w:val="002D4353"/>
    <w:rsid w:val="002D4E2A"/>
    <w:rsid w:val="002E1F85"/>
    <w:rsid w:val="002E38DE"/>
    <w:rsid w:val="002E3E5D"/>
    <w:rsid w:val="002E4888"/>
    <w:rsid w:val="002E4F7A"/>
    <w:rsid w:val="002E6561"/>
    <w:rsid w:val="002F3079"/>
    <w:rsid w:val="002F3F92"/>
    <w:rsid w:val="002F6E78"/>
    <w:rsid w:val="00301212"/>
    <w:rsid w:val="0030231E"/>
    <w:rsid w:val="003027D2"/>
    <w:rsid w:val="00302A57"/>
    <w:rsid w:val="00302ACE"/>
    <w:rsid w:val="00302B7C"/>
    <w:rsid w:val="00303AC5"/>
    <w:rsid w:val="00304178"/>
    <w:rsid w:val="00304657"/>
    <w:rsid w:val="00305070"/>
    <w:rsid w:val="0030743E"/>
    <w:rsid w:val="00310360"/>
    <w:rsid w:val="00312254"/>
    <w:rsid w:val="00313722"/>
    <w:rsid w:val="003153EB"/>
    <w:rsid w:val="00316636"/>
    <w:rsid w:val="00316C5A"/>
    <w:rsid w:val="00316D92"/>
    <w:rsid w:val="00322D8B"/>
    <w:rsid w:val="00323401"/>
    <w:rsid w:val="003254EC"/>
    <w:rsid w:val="003309E4"/>
    <w:rsid w:val="00331FEE"/>
    <w:rsid w:val="003331C7"/>
    <w:rsid w:val="003336C8"/>
    <w:rsid w:val="00334351"/>
    <w:rsid w:val="0033488B"/>
    <w:rsid w:val="0033557E"/>
    <w:rsid w:val="00337326"/>
    <w:rsid w:val="003404C0"/>
    <w:rsid w:val="0034144A"/>
    <w:rsid w:val="0034219A"/>
    <w:rsid w:val="00344E43"/>
    <w:rsid w:val="00344EDD"/>
    <w:rsid w:val="00345A51"/>
    <w:rsid w:val="00347E56"/>
    <w:rsid w:val="00350AE3"/>
    <w:rsid w:val="0035294B"/>
    <w:rsid w:val="003534EE"/>
    <w:rsid w:val="0035362F"/>
    <w:rsid w:val="00353676"/>
    <w:rsid w:val="003536D6"/>
    <w:rsid w:val="00353BE6"/>
    <w:rsid w:val="00363A9D"/>
    <w:rsid w:val="00365C97"/>
    <w:rsid w:val="00366712"/>
    <w:rsid w:val="003721D1"/>
    <w:rsid w:val="003749C9"/>
    <w:rsid w:val="00374AC9"/>
    <w:rsid w:val="00374ECF"/>
    <w:rsid w:val="00377CB5"/>
    <w:rsid w:val="00377F5A"/>
    <w:rsid w:val="003801DC"/>
    <w:rsid w:val="003809AB"/>
    <w:rsid w:val="00380F95"/>
    <w:rsid w:val="003814F5"/>
    <w:rsid w:val="003816F6"/>
    <w:rsid w:val="00381B79"/>
    <w:rsid w:val="00382859"/>
    <w:rsid w:val="00382E4A"/>
    <w:rsid w:val="00383BCE"/>
    <w:rsid w:val="00383D6D"/>
    <w:rsid w:val="00384230"/>
    <w:rsid w:val="003854EE"/>
    <w:rsid w:val="003870B7"/>
    <w:rsid w:val="00387B30"/>
    <w:rsid w:val="00387D79"/>
    <w:rsid w:val="00390487"/>
    <w:rsid w:val="003918BA"/>
    <w:rsid w:val="00391AFD"/>
    <w:rsid w:val="0039231B"/>
    <w:rsid w:val="00393373"/>
    <w:rsid w:val="00394023"/>
    <w:rsid w:val="003948A9"/>
    <w:rsid w:val="00394BBD"/>
    <w:rsid w:val="00395DB8"/>
    <w:rsid w:val="00396B6A"/>
    <w:rsid w:val="00396BB5"/>
    <w:rsid w:val="00397B1C"/>
    <w:rsid w:val="003A07C5"/>
    <w:rsid w:val="003A1EF2"/>
    <w:rsid w:val="003A2E63"/>
    <w:rsid w:val="003A3036"/>
    <w:rsid w:val="003A3571"/>
    <w:rsid w:val="003A3D2A"/>
    <w:rsid w:val="003A3E2A"/>
    <w:rsid w:val="003A3FD3"/>
    <w:rsid w:val="003A5B5F"/>
    <w:rsid w:val="003A5EE9"/>
    <w:rsid w:val="003A64B4"/>
    <w:rsid w:val="003A685E"/>
    <w:rsid w:val="003B045D"/>
    <w:rsid w:val="003B0686"/>
    <w:rsid w:val="003B3A5B"/>
    <w:rsid w:val="003B4124"/>
    <w:rsid w:val="003B4EC4"/>
    <w:rsid w:val="003B728B"/>
    <w:rsid w:val="003C0B71"/>
    <w:rsid w:val="003C164D"/>
    <w:rsid w:val="003C1B6F"/>
    <w:rsid w:val="003C2561"/>
    <w:rsid w:val="003C25AF"/>
    <w:rsid w:val="003C2F74"/>
    <w:rsid w:val="003C31AC"/>
    <w:rsid w:val="003C39D3"/>
    <w:rsid w:val="003C6404"/>
    <w:rsid w:val="003D0AA2"/>
    <w:rsid w:val="003D11B3"/>
    <w:rsid w:val="003D254F"/>
    <w:rsid w:val="003D4E92"/>
    <w:rsid w:val="003E0558"/>
    <w:rsid w:val="003E5C02"/>
    <w:rsid w:val="003E7DC4"/>
    <w:rsid w:val="003F02E4"/>
    <w:rsid w:val="003F0E24"/>
    <w:rsid w:val="003F2579"/>
    <w:rsid w:val="003F5F1A"/>
    <w:rsid w:val="003F6F12"/>
    <w:rsid w:val="00400F99"/>
    <w:rsid w:val="004038CF"/>
    <w:rsid w:val="004039F6"/>
    <w:rsid w:val="0040426B"/>
    <w:rsid w:val="00404A74"/>
    <w:rsid w:val="0040665C"/>
    <w:rsid w:val="00406B90"/>
    <w:rsid w:val="00407879"/>
    <w:rsid w:val="0041115E"/>
    <w:rsid w:val="0041127B"/>
    <w:rsid w:val="00412A60"/>
    <w:rsid w:val="00413463"/>
    <w:rsid w:val="00414C13"/>
    <w:rsid w:val="004159EB"/>
    <w:rsid w:val="00415D18"/>
    <w:rsid w:val="00416ACD"/>
    <w:rsid w:val="004171DE"/>
    <w:rsid w:val="004174C4"/>
    <w:rsid w:val="00417A9A"/>
    <w:rsid w:val="00420C72"/>
    <w:rsid w:val="00421460"/>
    <w:rsid w:val="00423197"/>
    <w:rsid w:val="00423389"/>
    <w:rsid w:val="0042492C"/>
    <w:rsid w:val="004253BD"/>
    <w:rsid w:val="00426875"/>
    <w:rsid w:val="00427055"/>
    <w:rsid w:val="004271A4"/>
    <w:rsid w:val="004274EB"/>
    <w:rsid w:val="00430F4D"/>
    <w:rsid w:val="00431953"/>
    <w:rsid w:val="00431B24"/>
    <w:rsid w:val="0043363E"/>
    <w:rsid w:val="00436C96"/>
    <w:rsid w:val="00436F38"/>
    <w:rsid w:val="004405BF"/>
    <w:rsid w:val="00440B0C"/>
    <w:rsid w:val="004429E7"/>
    <w:rsid w:val="00443F01"/>
    <w:rsid w:val="00444506"/>
    <w:rsid w:val="0044539D"/>
    <w:rsid w:val="00447308"/>
    <w:rsid w:val="00447E27"/>
    <w:rsid w:val="004509AD"/>
    <w:rsid w:val="00451ABC"/>
    <w:rsid w:val="004520A7"/>
    <w:rsid w:val="00452F24"/>
    <w:rsid w:val="004534EF"/>
    <w:rsid w:val="00454657"/>
    <w:rsid w:val="00455642"/>
    <w:rsid w:val="00455BC6"/>
    <w:rsid w:val="00456053"/>
    <w:rsid w:val="00456FB6"/>
    <w:rsid w:val="004627F1"/>
    <w:rsid w:val="004634DF"/>
    <w:rsid w:val="00464539"/>
    <w:rsid w:val="00465967"/>
    <w:rsid w:val="004661A1"/>
    <w:rsid w:val="00470593"/>
    <w:rsid w:val="00470613"/>
    <w:rsid w:val="0047173F"/>
    <w:rsid w:val="00471F5F"/>
    <w:rsid w:val="00473567"/>
    <w:rsid w:val="00473FC1"/>
    <w:rsid w:val="0047621F"/>
    <w:rsid w:val="004777C5"/>
    <w:rsid w:val="00481675"/>
    <w:rsid w:val="00481FC6"/>
    <w:rsid w:val="00482685"/>
    <w:rsid w:val="00486302"/>
    <w:rsid w:val="0048693E"/>
    <w:rsid w:val="004878C7"/>
    <w:rsid w:val="00492283"/>
    <w:rsid w:val="00492BA2"/>
    <w:rsid w:val="0049373F"/>
    <w:rsid w:val="0049472D"/>
    <w:rsid w:val="0049543B"/>
    <w:rsid w:val="00495488"/>
    <w:rsid w:val="00496498"/>
    <w:rsid w:val="00496613"/>
    <w:rsid w:val="00497EB8"/>
    <w:rsid w:val="004A019B"/>
    <w:rsid w:val="004A1BFF"/>
    <w:rsid w:val="004A31AD"/>
    <w:rsid w:val="004A3909"/>
    <w:rsid w:val="004A3F85"/>
    <w:rsid w:val="004A6E42"/>
    <w:rsid w:val="004A7204"/>
    <w:rsid w:val="004B262F"/>
    <w:rsid w:val="004B2D2F"/>
    <w:rsid w:val="004B32B1"/>
    <w:rsid w:val="004B44A5"/>
    <w:rsid w:val="004B505F"/>
    <w:rsid w:val="004B5FE9"/>
    <w:rsid w:val="004B6659"/>
    <w:rsid w:val="004B6E24"/>
    <w:rsid w:val="004B75C2"/>
    <w:rsid w:val="004B76E5"/>
    <w:rsid w:val="004B7C04"/>
    <w:rsid w:val="004C020D"/>
    <w:rsid w:val="004C06D5"/>
    <w:rsid w:val="004C3074"/>
    <w:rsid w:val="004C3569"/>
    <w:rsid w:val="004C39CF"/>
    <w:rsid w:val="004C59FF"/>
    <w:rsid w:val="004C6C9F"/>
    <w:rsid w:val="004C72EA"/>
    <w:rsid w:val="004D071B"/>
    <w:rsid w:val="004D103C"/>
    <w:rsid w:val="004D18F8"/>
    <w:rsid w:val="004D1AE7"/>
    <w:rsid w:val="004D46A5"/>
    <w:rsid w:val="004D5241"/>
    <w:rsid w:val="004D531E"/>
    <w:rsid w:val="004E01D0"/>
    <w:rsid w:val="004E1BA6"/>
    <w:rsid w:val="004E2302"/>
    <w:rsid w:val="004E2868"/>
    <w:rsid w:val="004E3BB3"/>
    <w:rsid w:val="004E40F8"/>
    <w:rsid w:val="004E5A1C"/>
    <w:rsid w:val="004E6A32"/>
    <w:rsid w:val="004E6B4D"/>
    <w:rsid w:val="004E75AC"/>
    <w:rsid w:val="004F0F34"/>
    <w:rsid w:val="004F1A63"/>
    <w:rsid w:val="004F240A"/>
    <w:rsid w:val="004F2517"/>
    <w:rsid w:val="004F2709"/>
    <w:rsid w:val="004F2A10"/>
    <w:rsid w:val="004F3417"/>
    <w:rsid w:val="004F3E49"/>
    <w:rsid w:val="004F3EC2"/>
    <w:rsid w:val="004F7B2D"/>
    <w:rsid w:val="00500F66"/>
    <w:rsid w:val="00503637"/>
    <w:rsid w:val="0050581F"/>
    <w:rsid w:val="00505F6C"/>
    <w:rsid w:val="005065F4"/>
    <w:rsid w:val="005077E5"/>
    <w:rsid w:val="00507B8A"/>
    <w:rsid w:val="00507FC9"/>
    <w:rsid w:val="00510E9E"/>
    <w:rsid w:val="00510F35"/>
    <w:rsid w:val="0051151A"/>
    <w:rsid w:val="005120DF"/>
    <w:rsid w:val="005128DB"/>
    <w:rsid w:val="00513508"/>
    <w:rsid w:val="0051365C"/>
    <w:rsid w:val="0051483E"/>
    <w:rsid w:val="00514D7F"/>
    <w:rsid w:val="00517C60"/>
    <w:rsid w:val="005217E2"/>
    <w:rsid w:val="00521B5B"/>
    <w:rsid w:val="00522758"/>
    <w:rsid w:val="005227A3"/>
    <w:rsid w:val="005228A6"/>
    <w:rsid w:val="00523032"/>
    <w:rsid w:val="00525B7D"/>
    <w:rsid w:val="005269E5"/>
    <w:rsid w:val="00526DCF"/>
    <w:rsid w:val="005273EF"/>
    <w:rsid w:val="00527CAC"/>
    <w:rsid w:val="00531057"/>
    <w:rsid w:val="00531A7C"/>
    <w:rsid w:val="00531A99"/>
    <w:rsid w:val="00532992"/>
    <w:rsid w:val="00532F71"/>
    <w:rsid w:val="00534EEF"/>
    <w:rsid w:val="005352A4"/>
    <w:rsid w:val="00535491"/>
    <w:rsid w:val="0053557B"/>
    <w:rsid w:val="005370EA"/>
    <w:rsid w:val="00537C0C"/>
    <w:rsid w:val="00540E25"/>
    <w:rsid w:val="005416C0"/>
    <w:rsid w:val="00541833"/>
    <w:rsid w:val="00541B9F"/>
    <w:rsid w:val="00543DA4"/>
    <w:rsid w:val="0054620E"/>
    <w:rsid w:val="00546F0D"/>
    <w:rsid w:val="00547AB1"/>
    <w:rsid w:val="00551990"/>
    <w:rsid w:val="0055280F"/>
    <w:rsid w:val="005528CF"/>
    <w:rsid w:val="005535C4"/>
    <w:rsid w:val="00555215"/>
    <w:rsid w:val="005568DE"/>
    <w:rsid w:val="0055707C"/>
    <w:rsid w:val="005575F0"/>
    <w:rsid w:val="005611B1"/>
    <w:rsid w:val="00561A20"/>
    <w:rsid w:val="00564111"/>
    <w:rsid w:val="00565E8A"/>
    <w:rsid w:val="005708C0"/>
    <w:rsid w:val="00570BAB"/>
    <w:rsid w:val="00571042"/>
    <w:rsid w:val="00571C42"/>
    <w:rsid w:val="00571E37"/>
    <w:rsid w:val="00572DAF"/>
    <w:rsid w:val="00572ECA"/>
    <w:rsid w:val="005737E0"/>
    <w:rsid w:val="00573802"/>
    <w:rsid w:val="005745D3"/>
    <w:rsid w:val="00576075"/>
    <w:rsid w:val="00577AE3"/>
    <w:rsid w:val="00580D25"/>
    <w:rsid w:val="00582536"/>
    <w:rsid w:val="0058411C"/>
    <w:rsid w:val="00584987"/>
    <w:rsid w:val="005859C7"/>
    <w:rsid w:val="00585B61"/>
    <w:rsid w:val="00592A43"/>
    <w:rsid w:val="005937D2"/>
    <w:rsid w:val="00593EA4"/>
    <w:rsid w:val="00594A8A"/>
    <w:rsid w:val="005959DD"/>
    <w:rsid w:val="00595AFC"/>
    <w:rsid w:val="00597075"/>
    <w:rsid w:val="0059766F"/>
    <w:rsid w:val="005976CB"/>
    <w:rsid w:val="00597D0C"/>
    <w:rsid w:val="00597F8D"/>
    <w:rsid w:val="005A095D"/>
    <w:rsid w:val="005A3D03"/>
    <w:rsid w:val="005A674F"/>
    <w:rsid w:val="005A6D0B"/>
    <w:rsid w:val="005A6F6B"/>
    <w:rsid w:val="005B0ED4"/>
    <w:rsid w:val="005B2034"/>
    <w:rsid w:val="005B345D"/>
    <w:rsid w:val="005B4B31"/>
    <w:rsid w:val="005B57E6"/>
    <w:rsid w:val="005B6CF2"/>
    <w:rsid w:val="005B7064"/>
    <w:rsid w:val="005C2AA0"/>
    <w:rsid w:val="005C2C90"/>
    <w:rsid w:val="005C3773"/>
    <w:rsid w:val="005C4D19"/>
    <w:rsid w:val="005C4FB3"/>
    <w:rsid w:val="005D10A7"/>
    <w:rsid w:val="005D2221"/>
    <w:rsid w:val="005D33A4"/>
    <w:rsid w:val="005D3428"/>
    <w:rsid w:val="005D5248"/>
    <w:rsid w:val="005D5CFF"/>
    <w:rsid w:val="005D6FFE"/>
    <w:rsid w:val="005D7504"/>
    <w:rsid w:val="005E238D"/>
    <w:rsid w:val="005E3251"/>
    <w:rsid w:val="005E35D0"/>
    <w:rsid w:val="005E5942"/>
    <w:rsid w:val="005E7040"/>
    <w:rsid w:val="005F1F9D"/>
    <w:rsid w:val="005F6EF1"/>
    <w:rsid w:val="006000AE"/>
    <w:rsid w:val="0060105D"/>
    <w:rsid w:val="00602B35"/>
    <w:rsid w:val="00605F2D"/>
    <w:rsid w:val="00610D33"/>
    <w:rsid w:val="00610DD9"/>
    <w:rsid w:val="0061109E"/>
    <w:rsid w:val="00611AE3"/>
    <w:rsid w:val="006120E7"/>
    <w:rsid w:val="00613E46"/>
    <w:rsid w:val="00613E90"/>
    <w:rsid w:val="00616127"/>
    <w:rsid w:val="00616830"/>
    <w:rsid w:val="0061685C"/>
    <w:rsid w:val="0061745E"/>
    <w:rsid w:val="00622A11"/>
    <w:rsid w:val="006232C6"/>
    <w:rsid w:val="00623701"/>
    <w:rsid w:val="00625A41"/>
    <w:rsid w:val="0062693B"/>
    <w:rsid w:val="006271D6"/>
    <w:rsid w:val="00631CAF"/>
    <w:rsid w:val="006331A1"/>
    <w:rsid w:val="00635054"/>
    <w:rsid w:val="00635B6D"/>
    <w:rsid w:val="00635C11"/>
    <w:rsid w:val="00636D5C"/>
    <w:rsid w:val="00641753"/>
    <w:rsid w:val="00644F2E"/>
    <w:rsid w:val="00645962"/>
    <w:rsid w:val="0064702C"/>
    <w:rsid w:val="0064746D"/>
    <w:rsid w:val="00647792"/>
    <w:rsid w:val="00647CC6"/>
    <w:rsid w:val="0065172C"/>
    <w:rsid w:val="006518E1"/>
    <w:rsid w:val="00651F3B"/>
    <w:rsid w:val="00653BCF"/>
    <w:rsid w:val="00654069"/>
    <w:rsid w:val="006544DC"/>
    <w:rsid w:val="00654853"/>
    <w:rsid w:val="006550A9"/>
    <w:rsid w:val="00656758"/>
    <w:rsid w:val="00660813"/>
    <w:rsid w:val="00660D9C"/>
    <w:rsid w:val="00665BAC"/>
    <w:rsid w:val="00666250"/>
    <w:rsid w:val="006667E6"/>
    <w:rsid w:val="006676FD"/>
    <w:rsid w:val="0067005B"/>
    <w:rsid w:val="0067094F"/>
    <w:rsid w:val="00671F74"/>
    <w:rsid w:val="006729F9"/>
    <w:rsid w:val="0067371B"/>
    <w:rsid w:val="00675430"/>
    <w:rsid w:val="006769BE"/>
    <w:rsid w:val="00677331"/>
    <w:rsid w:val="00677C90"/>
    <w:rsid w:val="00680CD7"/>
    <w:rsid w:val="006826DE"/>
    <w:rsid w:val="00686663"/>
    <w:rsid w:val="0068760D"/>
    <w:rsid w:val="006879A9"/>
    <w:rsid w:val="00687CE6"/>
    <w:rsid w:val="00691611"/>
    <w:rsid w:val="0069459D"/>
    <w:rsid w:val="00696F13"/>
    <w:rsid w:val="00697B12"/>
    <w:rsid w:val="00697D99"/>
    <w:rsid w:val="006A1E3E"/>
    <w:rsid w:val="006A2C47"/>
    <w:rsid w:val="006A36BC"/>
    <w:rsid w:val="006A42E4"/>
    <w:rsid w:val="006A4701"/>
    <w:rsid w:val="006A58A1"/>
    <w:rsid w:val="006A7ED2"/>
    <w:rsid w:val="006A7EFD"/>
    <w:rsid w:val="006B0059"/>
    <w:rsid w:val="006B04FC"/>
    <w:rsid w:val="006B0DA7"/>
    <w:rsid w:val="006B341A"/>
    <w:rsid w:val="006B40ED"/>
    <w:rsid w:val="006B4AF1"/>
    <w:rsid w:val="006B56D2"/>
    <w:rsid w:val="006B6A35"/>
    <w:rsid w:val="006B7098"/>
    <w:rsid w:val="006B7C6F"/>
    <w:rsid w:val="006B7F98"/>
    <w:rsid w:val="006C0425"/>
    <w:rsid w:val="006C0614"/>
    <w:rsid w:val="006C0813"/>
    <w:rsid w:val="006C0E83"/>
    <w:rsid w:val="006C0FC2"/>
    <w:rsid w:val="006C10F4"/>
    <w:rsid w:val="006C2C89"/>
    <w:rsid w:val="006C3D31"/>
    <w:rsid w:val="006C5681"/>
    <w:rsid w:val="006D1FF2"/>
    <w:rsid w:val="006D24DD"/>
    <w:rsid w:val="006D2C75"/>
    <w:rsid w:val="006D32E2"/>
    <w:rsid w:val="006D5BD4"/>
    <w:rsid w:val="006D5C3A"/>
    <w:rsid w:val="006D5D40"/>
    <w:rsid w:val="006D6D46"/>
    <w:rsid w:val="006D7D6D"/>
    <w:rsid w:val="006E13E0"/>
    <w:rsid w:val="006E2336"/>
    <w:rsid w:val="006E2832"/>
    <w:rsid w:val="006E4321"/>
    <w:rsid w:val="006E5727"/>
    <w:rsid w:val="006E5D3B"/>
    <w:rsid w:val="006F038E"/>
    <w:rsid w:val="006F28D7"/>
    <w:rsid w:val="006F2D44"/>
    <w:rsid w:val="006F3836"/>
    <w:rsid w:val="006F68ED"/>
    <w:rsid w:val="006F764F"/>
    <w:rsid w:val="00700DFE"/>
    <w:rsid w:val="007024DC"/>
    <w:rsid w:val="00702A54"/>
    <w:rsid w:val="0070599C"/>
    <w:rsid w:val="00707A9F"/>
    <w:rsid w:val="0071057F"/>
    <w:rsid w:val="00711F25"/>
    <w:rsid w:val="00712A31"/>
    <w:rsid w:val="0071313D"/>
    <w:rsid w:val="00713F66"/>
    <w:rsid w:val="00714E2D"/>
    <w:rsid w:val="00716214"/>
    <w:rsid w:val="00717497"/>
    <w:rsid w:val="00722061"/>
    <w:rsid w:val="0072242D"/>
    <w:rsid w:val="0072294E"/>
    <w:rsid w:val="00723553"/>
    <w:rsid w:val="00723737"/>
    <w:rsid w:val="0072397B"/>
    <w:rsid w:val="00724018"/>
    <w:rsid w:val="007249A8"/>
    <w:rsid w:val="00724C2C"/>
    <w:rsid w:val="00725F4D"/>
    <w:rsid w:val="00726398"/>
    <w:rsid w:val="007279E7"/>
    <w:rsid w:val="00732393"/>
    <w:rsid w:val="007332C5"/>
    <w:rsid w:val="0073533C"/>
    <w:rsid w:val="007355EF"/>
    <w:rsid w:val="00737C34"/>
    <w:rsid w:val="007407EA"/>
    <w:rsid w:val="0074301A"/>
    <w:rsid w:val="00743068"/>
    <w:rsid w:val="00743D1B"/>
    <w:rsid w:val="007451D2"/>
    <w:rsid w:val="00751008"/>
    <w:rsid w:val="0075184A"/>
    <w:rsid w:val="00751FED"/>
    <w:rsid w:val="00754E3C"/>
    <w:rsid w:val="00755047"/>
    <w:rsid w:val="00755841"/>
    <w:rsid w:val="00755C50"/>
    <w:rsid w:val="00756751"/>
    <w:rsid w:val="00757986"/>
    <w:rsid w:val="00760F52"/>
    <w:rsid w:val="00765747"/>
    <w:rsid w:val="00765EE2"/>
    <w:rsid w:val="0076644C"/>
    <w:rsid w:val="007679BA"/>
    <w:rsid w:val="007708E8"/>
    <w:rsid w:val="0077127A"/>
    <w:rsid w:val="007740C6"/>
    <w:rsid w:val="0077660F"/>
    <w:rsid w:val="00776BD6"/>
    <w:rsid w:val="007770DB"/>
    <w:rsid w:val="00784C40"/>
    <w:rsid w:val="00784FBC"/>
    <w:rsid w:val="0079024C"/>
    <w:rsid w:val="0079189B"/>
    <w:rsid w:val="00795770"/>
    <w:rsid w:val="007A0ACE"/>
    <w:rsid w:val="007A1185"/>
    <w:rsid w:val="007A351A"/>
    <w:rsid w:val="007B09CE"/>
    <w:rsid w:val="007B26B5"/>
    <w:rsid w:val="007B4F0A"/>
    <w:rsid w:val="007B7A61"/>
    <w:rsid w:val="007C0E66"/>
    <w:rsid w:val="007C4B7F"/>
    <w:rsid w:val="007C5DC8"/>
    <w:rsid w:val="007C6856"/>
    <w:rsid w:val="007C7ADF"/>
    <w:rsid w:val="007D0711"/>
    <w:rsid w:val="007D0986"/>
    <w:rsid w:val="007D19CE"/>
    <w:rsid w:val="007D33E0"/>
    <w:rsid w:val="007D35D4"/>
    <w:rsid w:val="007D396D"/>
    <w:rsid w:val="007D4051"/>
    <w:rsid w:val="007D64E5"/>
    <w:rsid w:val="007D7334"/>
    <w:rsid w:val="007D754B"/>
    <w:rsid w:val="007E05A4"/>
    <w:rsid w:val="007E177E"/>
    <w:rsid w:val="007E4043"/>
    <w:rsid w:val="007F25F3"/>
    <w:rsid w:val="007F3630"/>
    <w:rsid w:val="007F3E4E"/>
    <w:rsid w:val="007F594F"/>
    <w:rsid w:val="007F5DD4"/>
    <w:rsid w:val="007F6AE3"/>
    <w:rsid w:val="007F7B68"/>
    <w:rsid w:val="00800E17"/>
    <w:rsid w:val="00801B60"/>
    <w:rsid w:val="00801C9D"/>
    <w:rsid w:val="00803BEC"/>
    <w:rsid w:val="00804904"/>
    <w:rsid w:val="00804C4F"/>
    <w:rsid w:val="008061AE"/>
    <w:rsid w:val="00810CB8"/>
    <w:rsid w:val="008113B5"/>
    <w:rsid w:val="008115FB"/>
    <w:rsid w:val="0081202F"/>
    <w:rsid w:val="00813F8C"/>
    <w:rsid w:val="008143B0"/>
    <w:rsid w:val="008144D2"/>
    <w:rsid w:val="00814C34"/>
    <w:rsid w:val="00814D74"/>
    <w:rsid w:val="00814DD3"/>
    <w:rsid w:val="008157D0"/>
    <w:rsid w:val="00815BE1"/>
    <w:rsid w:val="00815C0F"/>
    <w:rsid w:val="008166A8"/>
    <w:rsid w:val="00820875"/>
    <w:rsid w:val="0082450A"/>
    <w:rsid w:val="00824515"/>
    <w:rsid w:val="00824E2C"/>
    <w:rsid w:val="0082684D"/>
    <w:rsid w:val="00826BC5"/>
    <w:rsid w:val="00830779"/>
    <w:rsid w:val="008314AD"/>
    <w:rsid w:val="00831540"/>
    <w:rsid w:val="0083285C"/>
    <w:rsid w:val="00833B32"/>
    <w:rsid w:val="00834C4C"/>
    <w:rsid w:val="00834DB4"/>
    <w:rsid w:val="0083658C"/>
    <w:rsid w:val="008366B6"/>
    <w:rsid w:val="00840616"/>
    <w:rsid w:val="0084132F"/>
    <w:rsid w:val="0084216F"/>
    <w:rsid w:val="008425FD"/>
    <w:rsid w:val="008434FD"/>
    <w:rsid w:val="0084386D"/>
    <w:rsid w:val="0084678F"/>
    <w:rsid w:val="00846EB1"/>
    <w:rsid w:val="0084726F"/>
    <w:rsid w:val="0085089C"/>
    <w:rsid w:val="00850EC2"/>
    <w:rsid w:val="00852C1E"/>
    <w:rsid w:val="00854BE0"/>
    <w:rsid w:val="00854D26"/>
    <w:rsid w:val="00855403"/>
    <w:rsid w:val="00855AD8"/>
    <w:rsid w:val="00860E31"/>
    <w:rsid w:val="00861C23"/>
    <w:rsid w:val="00861C4D"/>
    <w:rsid w:val="00862E50"/>
    <w:rsid w:val="00863186"/>
    <w:rsid w:val="00863D6F"/>
    <w:rsid w:val="008647D2"/>
    <w:rsid w:val="00864D5A"/>
    <w:rsid w:val="0087025D"/>
    <w:rsid w:val="0087094A"/>
    <w:rsid w:val="008711C6"/>
    <w:rsid w:val="008714BB"/>
    <w:rsid w:val="0087219F"/>
    <w:rsid w:val="00872FCD"/>
    <w:rsid w:val="00873339"/>
    <w:rsid w:val="00875459"/>
    <w:rsid w:val="00875812"/>
    <w:rsid w:val="00875EA4"/>
    <w:rsid w:val="00876F95"/>
    <w:rsid w:val="00880823"/>
    <w:rsid w:val="00882978"/>
    <w:rsid w:val="00882CBF"/>
    <w:rsid w:val="00882FB5"/>
    <w:rsid w:val="00883817"/>
    <w:rsid w:val="00886D7F"/>
    <w:rsid w:val="00890D6D"/>
    <w:rsid w:val="008911DB"/>
    <w:rsid w:val="00893590"/>
    <w:rsid w:val="00894358"/>
    <w:rsid w:val="00894861"/>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982"/>
    <w:rsid w:val="008B4318"/>
    <w:rsid w:val="008B43A5"/>
    <w:rsid w:val="008B4E44"/>
    <w:rsid w:val="008B67CC"/>
    <w:rsid w:val="008C0316"/>
    <w:rsid w:val="008C05AA"/>
    <w:rsid w:val="008C0760"/>
    <w:rsid w:val="008C07C6"/>
    <w:rsid w:val="008C1D2F"/>
    <w:rsid w:val="008C28D0"/>
    <w:rsid w:val="008C3279"/>
    <w:rsid w:val="008C4FFB"/>
    <w:rsid w:val="008D1C09"/>
    <w:rsid w:val="008D2CF5"/>
    <w:rsid w:val="008D3A63"/>
    <w:rsid w:val="008D3E81"/>
    <w:rsid w:val="008D410F"/>
    <w:rsid w:val="008D430C"/>
    <w:rsid w:val="008D5A15"/>
    <w:rsid w:val="008D75B7"/>
    <w:rsid w:val="008D77BD"/>
    <w:rsid w:val="008E00CD"/>
    <w:rsid w:val="008E296D"/>
    <w:rsid w:val="008E4D0C"/>
    <w:rsid w:val="008E7F7F"/>
    <w:rsid w:val="008F16D0"/>
    <w:rsid w:val="008F219C"/>
    <w:rsid w:val="008F4540"/>
    <w:rsid w:val="008F457F"/>
    <w:rsid w:val="008F4A7D"/>
    <w:rsid w:val="008F6220"/>
    <w:rsid w:val="008F751B"/>
    <w:rsid w:val="00901AED"/>
    <w:rsid w:val="009020D2"/>
    <w:rsid w:val="00902B39"/>
    <w:rsid w:val="00903A12"/>
    <w:rsid w:val="00904EE3"/>
    <w:rsid w:val="009057DC"/>
    <w:rsid w:val="00906A62"/>
    <w:rsid w:val="00914652"/>
    <w:rsid w:val="00914A1F"/>
    <w:rsid w:val="00916110"/>
    <w:rsid w:val="0091689C"/>
    <w:rsid w:val="00916CB1"/>
    <w:rsid w:val="00917558"/>
    <w:rsid w:val="00917B4F"/>
    <w:rsid w:val="00920C7D"/>
    <w:rsid w:val="0092570D"/>
    <w:rsid w:val="00926268"/>
    <w:rsid w:val="00926932"/>
    <w:rsid w:val="00930339"/>
    <w:rsid w:val="0093210C"/>
    <w:rsid w:val="0093213A"/>
    <w:rsid w:val="00935FD1"/>
    <w:rsid w:val="009378E3"/>
    <w:rsid w:val="00940BDC"/>
    <w:rsid w:val="009429CB"/>
    <w:rsid w:val="009443FF"/>
    <w:rsid w:val="009469E3"/>
    <w:rsid w:val="00947246"/>
    <w:rsid w:val="00951E27"/>
    <w:rsid w:val="009521F0"/>
    <w:rsid w:val="00953D01"/>
    <w:rsid w:val="00955A26"/>
    <w:rsid w:val="0096378C"/>
    <w:rsid w:val="00964BC5"/>
    <w:rsid w:val="0096670E"/>
    <w:rsid w:val="00966980"/>
    <w:rsid w:val="00966C30"/>
    <w:rsid w:val="0097131D"/>
    <w:rsid w:val="00971596"/>
    <w:rsid w:val="009716CA"/>
    <w:rsid w:val="0097584D"/>
    <w:rsid w:val="00975889"/>
    <w:rsid w:val="00976DB3"/>
    <w:rsid w:val="00977348"/>
    <w:rsid w:val="0097795E"/>
    <w:rsid w:val="0098191E"/>
    <w:rsid w:val="00983C12"/>
    <w:rsid w:val="00984515"/>
    <w:rsid w:val="0098723E"/>
    <w:rsid w:val="009877FE"/>
    <w:rsid w:val="00987958"/>
    <w:rsid w:val="00987F41"/>
    <w:rsid w:val="00990E9D"/>
    <w:rsid w:val="00991D53"/>
    <w:rsid w:val="0099299E"/>
    <w:rsid w:val="00992F8D"/>
    <w:rsid w:val="009948F4"/>
    <w:rsid w:val="0099661C"/>
    <w:rsid w:val="009A02D2"/>
    <w:rsid w:val="009A2188"/>
    <w:rsid w:val="009A2866"/>
    <w:rsid w:val="009A3A22"/>
    <w:rsid w:val="009A4D40"/>
    <w:rsid w:val="009A5301"/>
    <w:rsid w:val="009A5717"/>
    <w:rsid w:val="009A6751"/>
    <w:rsid w:val="009A712C"/>
    <w:rsid w:val="009A7B49"/>
    <w:rsid w:val="009B4136"/>
    <w:rsid w:val="009B5523"/>
    <w:rsid w:val="009B56D4"/>
    <w:rsid w:val="009B579C"/>
    <w:rsid w:val="009B6662"/>
    <w:rsid w:val="009B7151"/>
    <w:rsid w:val="009C1168"/>
    <w:rsid w:val="009C2903"/>
    <w:rsid w:val="009C2AAD"/>
    <w:rsid w:val="009C6B1E"/>
    <w:rsid w:val="009C70B9"/>
    <w:rsid w:val="009C728A"/>
    <w:rsid w:val="009C7339"/>
    <w:rsid w:val="009D32B0"/>
    <w:rsid w:val="009D40A4"/>
    <w:rsid w:val="009D5596"/>
    <w:rsid w:val="009D683C"/>
    <w:rsid w:val="009D7251"/>
    <w:rsid w:val="009D72C0"/>
    <w:rsid w:val="009D7B23"/>
    <w:rsid w:val="009D7DCE"/>
    <w:rsid w:val="009E13F9"/>
    <w:rsid w:val="009E23B9"/>
    <w:rsid w:val="009E4515"/>
    <w:rsid w:val="009E4A4A"/>
    <w:rsid w:val="009E4B79"/>
    <w:rsid w:val="009E5410"/>
    <w:rsid w:val="009E5660"/>
    <w:rsid w:val="009E6D1E"/>
    <w:rsid w:val="009E77EF"/>
    <w:rsid w:val="009F4AB1"/>
    <w:rsid w:val="009F6EF7"/>
    <w:rsid w:val="00A00CA0"/>
    <w:rsid w:val="00A05418"/>
    <w:rsid w:val="00A058B3"/>
    <w:rsid w:val="00A066C9"/>
    <w:rsid w:val="00A109A5"/>
    <w:rsid w:val="00A10E58"/>
    <w:rsid w:val="00A116DC"/>
    <w:rsid w:val="00A14389"/>
    <w:rsid w:val="00A14F4E"/>
    <w:rsid w:val="00A158A8"/>
    <w:rsid w:val="00A17F47"/>
    <w:rsid w:val="00A20844"/>
    <w:rsid w:val="00A2110D"/>
    <w:rsid w:val="00A21AC3"/>
    <w:rsid w:val="00A2201A"/>
    <w:rsid w:val="00A22F1D"/>
    <w:rsid w:val="00A23B62"/>
    <w:rsid w:val="00A23E22"/>
    <w:rsid w:val="00A23EC0"/>
    <w:rsid w:val="00A2418F"/>
    <w:rsid w:val="00A24D3C"/>
    <w:rsid w:val="00A25A95"/>
    <w:rsid w:val="00A261A2"/>
    <w:rsid w:val="00A2627D"/>
    <w:rsid w:val="00A26B19"/>
    <w:rsid w:val="00A30813"/>
    <w:rsid w:val="00A31E60"/>
    <w:rsid w:val="00A335B5"/>
    <w:rsid w:val="00A3455B"/>
    <w:rsid w:val="00A358E5"/>
    <w:rsid w:val="00A36387"/>
    <w:rsid w:val="00A40D6A"/>
    <w:rsid w:val="00A415D5"/>
    <w:rsid w:val="00A432A5"/>
    <w:rsid w:val="00A439AE"/>
    <w:rsid w:val="00A43BC6"/>
    <w:rsid w:val="00A4632B"/>
    <w:rsid w:val="00A4643D"/>
    <w:rsid w:val="00A502D1"/>
    <w:rsid w:val="00A50495"/>
    <w:rsid w:val="00A51BF8"/>
    <w:rsid w:val="00A52707"/>
    <w:rsid w:val="00A52D05"/>
    <w:rsid w:val="00A5496A"/>
    <w:rsid w:val="00A54BFB"/>
    <w:rsid w:val="00A55F3F"/>
    <w:rsid w:val="00A55FAA"/>
    <w:rsid w:val="00A61F2E"/>
    <w:rsid w:val="00A63ABC"/>
    <w:rsid w:val="00A63CD4"/>
    <w:rsid w:val="00A6781D"/>
    <w:rsid w:val="00A706D9"/>
    <w:rsid w:val="00A71FE8"/>
    <w:rsid w:val="00A73CF6"/>
    <w:rsid w:val="00A753A1"/>
    <w:rsid w:val="00A754F4"/>
    <w:rsid w:val="00A75ABE"/>
    <w:rsid w:val="00A765EE"/>
    <w:rsid w:val="00A778CF"/>
    <w:rsid w:val="00A77917"/>
    <w:rsid w:val="00A77E00"/>
    <w:rsid w:val="00A77F8A"/>
    <w:rsid w:val="00A803AD"/>
    <w:rsid w:val="00A809DA"/>
    <w:rsid w:val="00A80C01"/>
    <w:rsid w:val="00A8341E"/>
    <w:rsid w:val="00A856B9"/>
    <w:rsid w:val="00A860BD"/>
    <w:rsid w:val="00A91068"/>
    <w:rsid w:val="00A92579"/>
    <w:rsid w:val="00A9417C"/>
    <w:rsid w:val="00A942B3"/>
    <w:rsid w:val="00A95288"/>
    <w:rsid w:val="00A96C29"/>
    <w:rsid w:val="00A979A2"/>
    <w:rsid w:val="00A979CE"/>
    <w:rsid w:val="00A97FCC"/>
    <w:rsid w:val="00AA043C"/>
    <w:rsid w:val="00AA0FDE"/>
    <w:rsid w:val="00AA18D9"/>
    <w:rsid w:val="00AA1DEF"/>
    <w:rsid w:val="00AA208F"/>
    <w:rsid w:val="00AA2204"/>
    <w:rsid w:val="00AA2B50"/>
    <w:rsid w:val="00AA35EE"/>
    <w:rsid w:val="00AA37B7"/>
    <w:rsid w:val="00AA38B0"/>
    <w:rsid w:val="00AA54BF"/>
    <w:rsid w:val="00AA5599"/>
    <w:rsid w:val="00AA6980"/>
    <w:rsid w:val="00AA6E9B"/>
    <w:rsid w:val="00AA77D0"/>
    <w:rsid w:val="00AB057F"/>
    <w:rsid w:val="00AB082B"/>
    <w:rsid w:val="00AB2032"/>
    <w:rsid w:val="00AB3A7B"/>
    <w:rsid w:val="00AB3E30"/>
    <w:rsid w:val="00AB4007"/>
    <w:rsid w:val="00AB66CD"/>
    <w:rsid w:val="00AC1B19"/>
    <w:rsid w:val="00AC1D2B"/>
    <w:rsid w:val="00AC590F"/>
    <w:rsid w:val="00AC5BF2"/>
    <w:rsid w:val="00AC733C"/>
    <w:rsid w:val="00AD0B1A"/>
    <w:rsid w:val="00AD0BB4"/>
    <w:rsid w:val="00AD1A04"/>
    <w:rsid w:val="00AD22AC"/>
    <w:rsid w:val="00AD2D89"/>
    <w:rsid w:val="00AD4AB4"/>
    <w:rsid w:val="00AD5413"/>
    <w:rsid w:val="00AD6E9C"/>
    <w:rsid w:val="00AD7161"/>
    <w:rsid w:val="00AD753A"/>
    <w:rsid w:val="00AE0DAF"/>
    <w:rsid w:val="00AE26C3"/>
    <w:rsid w:val="00AE2FB8"/>
    <w:rsid w:val="00AE31CA"/>
    <w:rsid w:val="00AE4B0F"/>
    <w:rsid w:val="00AE6237"/>
    <w:rsid w:val="00AF6ED5"/>
    <w:rsid w:val="00B03318"/>
    <w:rsid w:val="00B0679D"/>
    <w:rsid w:val="00B069CA"/>
    <w:rsid w:val="00B07950"/>
    <w:rsid w:val="00B07D7B"/>
    <w:rsid w:val="00B120A0"/>
    <w:rsid w:val="00B121B7"/>
    <w:rsid w:val="00B13547"/>
    <w:rsid w:val="00B172BB"/>
    <w:rsid w:val="00B17367"/>
    <w:rsid w:val="00B173D7"/>
    <w:rsid w:val="00B2222B"/>
    <w:rsid w:val="00B24B14"/>
    <w:rsid w:val="00B2557F"/>
    <w:rsid w:val="00B25F81"/>
    <w:rsid w:val="00B260F6"/>
    <w:rsid w:val="00B2723D"/>
    <w:rsid w:val="00B27586"/>
    <w:rsid w:val="00B27716"/>
    <w:rsid w:val="00B30366"/>
    <w:rsid w:val="00B30854"/>
    <w:rsid w:val="00B3254B"/>
    <w:rsid w:val="00B32BBE"/>
    <w:rsid w:val="00B33AB9"/>
    <w:rsid w:val="00B340BA"/>
    <w:rsid w:val="00B349BA"/>
    <w:rsid w:val="00B36993"/>
    <w:rsid w:val="00B36E92"/>
    <w:rsid w:val="00B40B77"/>
    <w:rsid w:val="00B40EFC"/>
    <w:rsid w:val="00B41233"/>
    <w:rsid w:val="00B41936"/>
    <w:rsid w:val="00B419A1"/>
    <w:rsid w:val="00B421C2"/>
    <w:rsid w:val="00B42826"/>
    <w:rsid w:val="00B4343F"/>
    <w:rsid w:val="00B4496C"/>
    <w:rsid w:val="00B46374"/>
    <w:rsid w:val="00B47783"/>
    <w:rsid w:val="00B500FD"/>
    <w:rsid w:val="00B51B42"/>
    <w:rsid w:val="00B52F2C"/>
    <w:rsid w:val="00B5365E"/>
    <w:rsid w:val="00B53A1A"/>
    <w:rsid w:val="00B5478C"/>
    <w:rsid w:val="00B54CCC"/>
    <w:rsid w:val="00B55026"/>
    <w:rsid w:val="00B558AD"/>
    <w:rsid w:val="00B55BF7"/>
    <w:rsid w:val="00B5701D"/>
    <w:rsid w:val="00B611CE"/>
    <w:rsid w:val="00B64425"/>
    <w:rsid w:val="00B71509"/>
    <w:rsid w:val="00B723C3"/>
    <w:rsid w:val="00B75635"/>
    <w:rsid w:val="00B7593A"/>
    <w:rsid w:val="00B759EB"/>
    <w:rsid w:val="00B75C2B"/>
    <w:rsid w:val="00B76030"/>
    <w:rsid w:val="00B768A0"/>
    <w:rsid w:val="00B8311D"/>
    <w:rsid w:val="00B835E0"/>
    <w:rsid w:val="00B85451"/>
    <w:rsid w:val="00B8611D"/>
    <w:rsid w:val="00B910D1"/>
    <w:rsid w:val="00B9209D"/>
    <w:rsid w:val="00B9294E"/>
    <w:rsid w:val="00B9312C"/>
    <w:rsid w:val="00B93FDB"/>
    <w:rsid w:val="00B94ECC"/>
    <w:rsid w:val="00B953DE"/>
    <w:rsid w:val="00B954A7"/>
    <w:rsid w:val="00B96512"/>
    <w:rsid w:val="00B97429"/>
    <w:rsid w:val="00B97BD7"/>
    <w:rsid w:val="00BA0861"/>
    <w:rsid w:val="00BA4D16"/>
    <w:rsid w:val="00BA4F33"/>
    <w:rsid w:val="00BA64C9"/>
    <w:rsid w:val="00BA68A1"/>
    <w:rsid w:val="00BB11E7"/>
    <w:rsid w:val="00BB1EA6"/>
    <w:rsid w:val="00BB2BAB"/>
    <w:rsid w:val="00BB2C5B"/>
    <w:rsid w:val="00BB2C7B"/>
    <w:rsid w:val="00BB35BA"/>
    <w:rsid w:val="00BB3D70"/>
    <w:rsid w:val="00BB4461"/>
    <w:rsid w:val="00BB4C63"/>
    <w:rsid w:val="00BB517D"/>
    <w:rsid w:val="00BB56A6"/>
    <w:rsid w:val="00BB5A1A"/>
    <w:rsid w:val="00BB645E"/>
    <w:rsid w:val="00BC0FE4"/>
    <w:rsid w:val="00BC1D2F"/>
    <w:rsid w:val="00BC3690"/>
    <w:rsid w:val="00BC3CBF"/>
    <w:rsid w:val="00BC3D47"/>
    <w:rsid w:val="00BD1941"/>
    <w:rsid w:val="00BD4913"/>
    <w:rsid w:val="00BD69F2"/>
    <w:rsid w:val="00BD71C6"/>
    <w:rsid w:val="00BE235A"/>
    <w:rsid w:val="00BE3600"/>
    <w:rsid w:val="00BF028A"/>
    <w:rsid w:val="00BF0798"/>
    <w:rsid w:val="00BF084B"/>
    <w:rsid w:val="00BF151F"/>
    <w:rsid w:val="00BF154C"/>
    <w:rsid w:val="00BF4479"/>
    <w:rsid w:val="00BF4A5E"/>
    <w:rsid w:val="00BF54EF"/>
    <w:rsid w:val="00BF5924"/>
    <w:rsid w:val="00BF7913"/>
    <w:rsid w:val="00BF7CD7"/>
    <w:rsid w:val="00BF7F1A"/>
    <w:rsid w:val="00C00458"/>
    <w:rsid w:val="00C00ADF"/>
    <w:rsid w:val="00C00B7D"/>
    <w:rsid w:val="00C01177"/>
    <w:rsid w:val="00C048DA"/>
    <w:rsid w:val="00C04F07"/>
    <w:rsid w:val="00C0628B"/>
    <w:rsid w:val="00C06380"/>
    <w:rsid w:val="00C07CE2"/>
    <w:rsid w:val="00C1152D"/>
    <w:rsid w:val="00C11EDE"/>
    <w:rsid w:val="00C12200"/>
    <w:rsid w:val="00C1223E"/>
    <w:rsid w:val="00C130F5"/>
    <w:rsid w:val="00C1496E"/>
    <w:rsid w:val="00C14EF0"/>
    <w:rsid w:val="00C1684C"/>
    <w:rsid w:val="00C175D6"/>
    <w:rsid w:val="00C2081A"/>
    <w:rsid w:val="00C21D43"/>
    <w:rsid w:val="00C21FC7"/>
    <w:rsid w:val="00C233A2"/>
    <w:rsid w:val="00C25257"/>
    <w:rsid w:val="00C2598D"/>
    <w:rsid w:val="00C30FA9"/>
    <w:rsid w:val="00C325B9"/>
    <w:rsid w:val="00C32E3D"/>
    <w:rsid w:val="00C33AA7"/>
    <w:rsid w:val="00C358B2"/>
    <w:rsid w:val="00C36463"/>
    <w:rsid w:val="00C378CC"/>
    <w:rsid w:val="00C37F40"/>
    <w:rsid w:val="00C4067A"/>
    <w:rsid w:val="00C40807"/>
    <w:rsid w:val="00C418EA"/>
    <w:rsid w:val="00C41C0E"/>
    <w:rsid w:val="00C43747"/>
    <w:rsid w:val="00C4377B"/>
    <w:rsid w:val="00C43B5F"/>
    <w:rsid w:val="00C45A1B"/>
    <w:rsid w:val="00C46E0D"/>
    <w:rsid w:val="00C5103E"/>
    <w:rsid w:val="00C54173"/>
    <w:rsid w:val="00C5477C"/>
    <w:rsid w:val="00C60B90"/>
    <w:rsid w:val="00C6146B"/>
    <w:rsid w:val="00C648BE"/>
    <w:rsid w:val="00C67FFE"/>
    <w:rsid w:val="00C71D9C"/>
    <w:rsid w:val="00C72CBE"/>
    <w:rsid w:val="00C73CC0"/>
    <w:rsid w:val="00C73D5D"/>
    <w:rsid w:val="00C75A32"/>
    <w:rsid w:val="00C7654F"/>
    <w:rsid w:val="00C80A15"/>
    <w:rsid w:val="00C82056"/>
    <w:rsid w:val="00C822E4"/>
    <w:rsid w:val="00C844C9"/>
    <w:rsid w:val="00C84636"/>
    <w:rsid w:val="00C873AE"/>
    <w:rsid w:val="00C90F1F"/>
    <w:rsid w:val="00C916BE"/>
    <w:rsid w:val="00C91D78"/>
    <w:rsid w:val="00C9436E"/>
    <w:rsid w:val="00C9565D"/>
    <w:rsid w:val="00C97B5D"/>
    <w:rsid w:val="00C97BCC"/>
    <w:rsid w:val="00CA07E1"/>
    <w:rsid w:val="00CA24C9"/>
    <w:rsid w:val="00CA2582"/>
    <w:rsid w:val="00CA36E5"/>
    <w:rsid w:val="00CA492B"/>
    <w:rsid w:val="00CA66FE"/>
    <w:rsid w:val="00CA67CA"/>
    <w:rsid w:val="00CB0516"/>
    <w:rsid w:val="00CB0776"/>
    <w:rsid w:val="00CB196C"/>
    <w:rsid w:val="00CB258A"/>
    <w:rsid w:val="00CB36F1"/>
    <w:rsid w:val="00CC0820"/>
    <w:rsid w:val="00CC25B5"/>
    <w:rsid w:val="00CC312A"/>
    <w:rsid w:val="00CC4810"/>
    <w:rsid w:val="00CC48A1"/>
    <w:rsid w:val="00CC536B"/>
    <w:rsid w:val="00CD3CE8"/>
    <w:rsid w:val="00CD49CB"/>
    <w:rsid w:val="00CE0014"/>
    <w:rsid w:val="00CE33B5"/>
    <w:rsid w:val="00CE3A0B"/>
    <w:rsid w:val="00CE46BC"/>
    <w:rsid w:val="00CE5237"/>
    <w:rsid w:val="00CE5A3C"/>
    <w:rsid w:val="00CE6EBD"/>
    <w:rsid w:val="00CE7BE1"/>
    <w:rsid w:val="00CE7F3C"/>
    <w:rsid w:val="00CF368C"/>
    <w:rsid w:val="00CF3D0A"/>
    <w:rsid w:val="00CF45C6"/>
    <w:rsid w:val="00CF57F6"/>
    <w:rsid w:val="00CF597F"/>
    <w:rsid w:val="00CF65CE"/>
    <w:rsid w:val="00CF7DD8"/>
    <w:rsid w:val="00D021CE"/>
    <w:rsid w:val="00D03753"/>
    <w:rsid w:val="00D047FE"/>
    <w:rsid w:val="00D04B2F"/>
    <w:rsid w:val="00D05C3B"/>
    <w:rsid w:val="00D05F36"/>
    <w:rsid w:val="00D06030"/>
    <w:rsid w:val="00D068F2"/>
    <w:rsid w:val="00D06FBA"/>
    <w:rsid w:val="00D11C06"/>
    <w:rsid w:val="00D133DF"/>
    <w:rsid w:val="00D1395A"/>
    <w:rsid w:val="00D14584"/>
    <w:rsid w:val="00D14588"/>
    <w:rsid w:val="00D14F56"/>
    <w:rsid w:val="00D1635C"/>
    <w:rsid w:val="00D1687A"/>
    <w:rsid w:val="00D16ACE"/>
    <w:rsid w:val="00D16B26"/>
    <w:rsid w:val="00D16D0B"/>
    <w:rsid w:val="00D176EC"/>
    <w:rsid w:val="00D17A54"/>
    <w:rsid w:val="00D20BD6"/>
    <w:rsid w:val="00D2127C"/>
    <w:rsid w:val="00D21988"/>
    <w:rsid w:val="00D21EED"/>
    <w:rsid w:val="00D22260"/>
    <w:rsid w:val="00D2442D"/>
    <w:rsid w:val="00D300DA"/>
    <w:rsid w:val="00D30659"/>
    <w:rsid w:val="00D3260B"/>
    <w:rsid w:val="00D32D41"/>
    <w:rsid w:val="00D33B5E"/>
    <w:rsid w:val="00D35C48"/>
    <w:rsid w:val="00D367CF"/>
    <w:rsid w:val="00D4632C"/>
    <w:rsid w:val="00D46E49"/>
    <w:rsid w:val="00D501C3"/>
    <w:rsid w:val="00D50495"/>
    <w:rsid w:val="00D50B35"/>
    <w:rsid w:val="00D53148"/>
    <w:rsid w:val="00D53EFC"/>
    <w:rsid w:val="00D55B2A"/>
    <w:rsid w:val="00D56186"/>
    <w:rsid w:val="00D614F3"/>
    <w:rsid w:val="00D62287"/>
    <w:rsid w:val="00D62B6F"/>
    <w:rsid w:val="00D62FA8"/>
    <w:rsid w:val="00D63509"/>
    <w:rsid w:val="00D639CF"/>
    <w:rsid w:val="00D63B45"/>
    <w:rsid w:val="00D644A8"/>
    <w:rsid w:val="00D66F17"/>
    <w:rsid w:val="00D67454"/>
    <w:rsid w:val="00D7208A"/>
    <w:rsid w:val="00D73616"/>
    <w:rsid w:val="00D73FA7"/>
    <w:rsid w:val="00D75C0C"/>
    <w:rsid w:val="00D804F4"/>
    <w:rsid w:val="00D811E6"/>
    <w:rsid w:val="00D816B6"/>
    <w:rsid w:val="00D82307"/>
    <w:rsid w:val="00D82C0E"/>
    <w:rsid w:val="00D83633"/>
    <w:rsid w:val="00D8431C"/>
    <w:rsid w:val="00D867FA"/>
    <w:rsid w:val="00D87041"/>
    <w:rsid w:val="00D870BA"/>
    <w:rsid w:val="00D87174"/>
    <w:rsid w:val="00D917AE"/>
    <w:rsid w:val="00D91CB3"/>
    <w:rsid w:val="00D935A7"/>
    <w:rsid w:val="00D936EC"/>
    <w:rsid w:val="00D94058"/>
    <w:rsid w:val="00D94BAE"/>
    <w:rsid w:val="00D95C63"/>
    <w:rsid w:val="00D96F6C"/>
    <w:rsid w:val="00DA05FF"/>
    <w:rsid w:val="00DA063C"/>
    <w:rsid w:val="00DA09AD"/>
    <w:rsid w:val="00DA152B"/>
    <w:rsid w:val="00DA2609"/>
    <w:rsid w:val="00DA43B3"/>
    <w:rsid w:val="00DA4614"/>
    <w:rsid w:val="00DA54B2"/>
    <w:rsid w:val="00DA59FB"/>
    <w:rsid w:val="00DA5ABF"/>
    <w:rsid w:val="00DA64E5"/>
    <w:rsid w:val="00DA6B9F"/>
    <w:rsid w:val="00DB0DD5"/>
    <w:rsid w:val="00DB2848"/>
    <w:rsid w:val="00DB2C84"/>
    <w:rsid w:val="00DB2E76"/>
    <w:rsid w:val="00DB37FF"/>
    <w:rsid w:val="00DB3D3F"/>
    <w:rsid w:val="00DB5BD8"/>
    <w:rsid w:val="00DB6107"/>
    <w:rsid w:val="00DB7C48"/>
    <w:rsid w:val="00DB7FA1"/>
    <w:rsid w:val="00DC0154"/>
    <w:rsid w:val="00DC09E5"/>
    <w:rsid w:val="00DC115F"/>
    <w:rsid w:val="00DC146E"/>
    <w:rsid w:val="00DC158D"/>
    <w:rsid w:val="00DC2CD7"/>
    <w:rsid w:val="00DC33E1"/>
    <w:rsid w:val="00DC3FF9"/>
    <w:rsid w:val="00DC77C8"/>
    <w:rsid w:val="00DD1BD9"/>
    <w:rsid w:val="00DD606A"/>
    <w:rsid w:val="00DE06E6"/>
    <w:rsid w:val="00DE0FB3"/>
    <w:rsid w:val="00DE13A3"/>
    <w:rsid w:val="00DE2148"/>
    <w:rsid w:val="00DE320E"/>
    <w:rsid w:val="00DE3B4E"/>
    <w:rsid w:val="00DE455B"/>
    <w:rsid w:val="00DE4EF8"/>
    <w:rsid w:val="00DE5074"/>
    <w:rsid w:val="00DE5E2B"/>
    <w:rsid w:val="00DE624A"/>
    <w:rsid w:val="00DE72AB"/>
    <w:rsid w:val="00DF117E"/>
    <w:rsid w:val="00DF1276"/>
    <w:rsid w:val="00DF1E0E"/>
    <w:rsid w:val="00DF2813"/>
    <w:rsid w:val="00DF4539"/>
    <w:rsid w:val="00DF48B0"/>
    <w:rsid w:val="00DF515C"/>
    <w:rsid w:val="00DF7597"/>
    <w:rsid w:val="00E026B8"/>
    <w:rsid w:val="00E03E9C"/>
    <w:rsid w:val="00E13363"/>
    <w:rsid w:val="00E1782F"/>
    <w:rsid w:val="00E20FBF"/>
    <w:rsid w:val="00E21227"/>
    <w:rsid w:val="00E2322D"/>
    <w:rsid w:val="00E25647"/>
    <w:rsid w:val="00E32A85"/>
    <w:rsid w:val="00E32CBE"/>
    <w:rsid w:val="00E338D4"/>
    <w:rsid w:val="00E37541"/>
    <w:rsid w:val="00E40847"/>
    <w:rsid w:val="00E427C6"/>
    <w:rsid w:val="00E428A5"/>
    <w:rsid w:val="00E43342"/>
    <w:rsid w:val="00E43A5C"/>
    <w:rsid w:val="00E43D29"/>
    <w:rsid w:val="00E449A9"/>
    <w:rsid w:val="00E449EC"/>
    <w:rsid w:val="00E458FD"/>
    <w:rsid w:val="00E45AEB"/>
    <w:rsid w:val="00E46B7F"/>
    <w:rsid w:val="00E47418"/>
    <w:rsid w:val="00E47BA3"/>
    <w:rsid w:val="00E518BC"/>
    <w:rsid w:val="00E5276D"/>
    <w:rsid w:val="00E53CA2"/>
    <w:rsid w:val="00E5619C"/>
    <w:rsid w:val="00E562CE"/>
    <w:rsid w:val="00E563FF"/>
    <w:rsid w:val="00E564AA"/>
    <w:rsid w:val="00E63691"/>
    <w:rsid w:val="00E66C18"/>
    <w:rsid w:val="00E705BE"/>
    <w:rsid w:val="00E73F2B"/>
    <w:rsid w:val="00E74B55"/>
    <w:rsid w:val="00E82058"/>
    <w:rsid w:val="00E82128"/>
    <w:rsid w:val="00E83566"/>
    <w:rsid w:val="00E838A4"/>
    <w:rsid w:val="00E83BCE"/>
    <w:rsid w:val="00E83CC2"/>
    <w:rsid w:val="00E85FFC"/>
    <w:rsid w:val="00E86C6F"/>
    <w:rsid w:val="00E90E0D"/>
    <w:rsid w:val="00E91088"/>
    <w:rsid w:val="00E916D7"/>
    <w:rsid w:val="00E935C6"/>
    <w:rsid w:val="00E940A9"/>
    <w:rsid w:val="00E94A4C"/>
    <w:rsid w:val="00E96E37"/>
    <w:rsid w:val="00E97870"/>
    <w:rsid w:val="00EA0C8A"/>
    <w:rsid w:val="00EA1233"/>
    <w:rsid w:val="00EA254B"/>
    <w:rsid w:val="00EA2705"/>
    <w:rsid w:val="00EA31A8"/>
    <w:rsid w:val="00EA5058"/>
    <w:rsid w:val="00EA6382"/>
    <w:rsid w:val="00EA682B"/>
    <w:rsid w:val="00EA6A2B"/>
    <w:rsid w:val="00EA71F0"/>
    <w:rsid w:val="00EA73D2"/>
    <w:rsid w:val="00EB1EF0"/>
    <w:rsid w:val="00EB2717"/>
    <w:rsid w:val="00EB3F53"/>
    <w:rsid w:val="00EB597C"/>
    <w:rsid w:val="00EB5C73"/>
    <w:rsid w:val="00EB5DB2"/>
    <w:rsid w:val="00EB656B"/>
    <w:rsid w:val="00EB7EBE"/>
    <w:rsid w:val="00EC18E1"/>
    <w:rsid w:val="00EC1A49"/>
    <w:rsid w:val="00EC2056"/>
    <w:rsid w:val="00EC28DD"/>
    <w:rsid w:val="00EC368E"/>
    <w:rsid w:val="00EC4AC8"/>
    <w:rsid w:val="00EC4D8C"/>
    <w:rsid w:val="00EC63A7"/>
    <w:rsid w:val="00EC6763"/>
    <w:rsid w:val="00EC6AE4"/>
    <w:rsid w:val="00ED0352"/>
    <w:rsid w:val="00ED0D54"/>
    <w:rsid w:val="00ED1C81"/>
    <w:rsid w:val="00ED23DB"/>
    <w:rsid w:val="00ED2B9D"/>
    <w:rsid w:val="00ED2F6B"/>
    <w:rsid w:val="00ED403C"/>
    <w:rsid w:val="00ED4136"/>
    <w:rsid w:val="00ED470D"/>
    <w:rsid w:val="00ED5126"/>
    <w:rsid w:val="00ED566C"/>
    <w:rsid w:val="00ED5E22"/>
    <w:rsid w:val="00ED616B"/>
    <w:rsid w:val="00ED6919"/>
    <w:rsid w:val="00EE04D7"/>
    <w:rsid w:val="00EE210F"/>
    <w:rsid w:val="00EE2D9F"/>
    <w:rsid w:val="00EE4349"/>
    <w:rsid w:val="00EE627B"/>
    <w:rsid w:val="00EE6F63"/>
    <w:rsid w:val="00EE7690"/>
    <w:rsid w:val="00EF0BC8"/>
    <w:rsid w:val="00EF0E0D"/>
    <w:rsid w:val="00EF125C"/>
    <w:rsid w:val="00EF14E5"/>
    <w:rsid w:val="00EF1A5E"/>
    <w:rsid w:val="00EF5B03"/>
    <w:rsid w:val="00EF6307"/>
    <w:rsid w:val="00F002EB"/>
    <w:rsid w:val="00F0121C"/>
    <w:rsid w:val="00F03575"/>
    <w:rsid w:val="00F03C7F"/>
    <w:rsid w:val="00F05D56"/>
    <w:rsid w:val="00F07A34"/>
    <w:rsid w:val="00F11EFE"/>
    <w:rsid w:val="00F12148"/>
    <w:rsid w:val="00F12B17"/>
    <w:rsid w:val="00F131CA"/>
    <w:rsid w:val="00F13433"/>
    <w:rsid w:val="00F15B92"/>
    <w:rsid w:val="00F165B5"/>
    <w:rsid w:val="00F16B3C"/>
    <w:rsid w:val="00F17BF5"/>
    <w:rsid w:val="00F17CC4"/>
    <w:rsid w:val="00F2041C"/>
    <w:rsid w:val="00F206EF"/>
    <w:rsid w:val="00F220E1"/>
    <w:rsid w:val="00F22990"/>
    <w:rsid w:val="00F234A6"/>
    <w:rsid w:val="00F24689"/>
    <w:rsid w:val="00F26AAA"/>
    <w:rsid w:val="00F2703D"/>
    <w:rsid w:val="00F27F50"/>
    <w:rsid w:val="00F35D9A"/>
    <w:rsid w:val="00F3601E"/>
    <w:rsid w:val="00F36129"/>
    <w:rsid w:val="00F36A88"/>
    <w:rsid w:val="00F36F17"/>
    <w:rsid w:val="00F41EB0"/>
    <w:rsid w:val="00F41ED9"/>
    <w:rsid w:val="00F42A9D"/>
    <w:rsid w:val="00F4485F"/>
    <w:rsid w:val="00F45125"/>
    <w:rsid w:val="00F477F3"/>
    <w:rsid w:val="00F50918"/>
    <w:rsid w:val="00F53FBF"/>
    <w:rsid w:val="00F551CC"/>
    <w:rsid w:val="00F55A30"/>
    <w:rsid w:val="00F55B74"/>
    <w:rsid w:val="00F576F6"/>
    <w:rsid w:val="00F621C7"/>
    <w:rsid w:val="00F63745"/>
    <w:rsid w:val="00F639DD"/>
    <w:rsid w:val="00F649AD"/>
    <w:rsid w:val="00F64CAE"/>
    <w:rsid w:val="00F66396"/>
    <w:rsid w:val="00F66803"/>
    <w:rsid w:val="00F66B0C"/>
    <w:rsid w:val="00F67288"/>
    <w:rsid w:val="00F701D5"/>
    <w:rsid w:val="00F708BB"/>
    <w:rsid w:val="00F71202"/>
    <w:rsid w:val="00F72844"/>
    <w:rsid w:val="00F745CF"/>
    <w:rsid w:val="00F7478E"/>
    <w:rsid w:val="00F74BFD"/>
    <w:rsid w:val="00F7546B"/>
    <w:rsid w:val="00F82C21"/>
    <w:rsid w:val="00F83626"/>
    <w:rsid w:val="00F85D75"/>
    <w:rsid w:val="00F862F9"/>
    <w:rsid w:val="00F86A10"/>
    <w:rsid w:val="00F86CB4"/>
    <w:rsid w:val="00F87578"/>
    <w:rsid w:val="00F87F65"/>
    <w:rsid w:val="00F9112D"/>
    <w:rsid w:val="00F92572"/>
    <w:rsid w:val="00F9275F"/>
    <w:rsid w:val="00F92E7E"/>
    <w:rsid w:val="00F94A8E"/>
    <w:rsid w:val="00F94C6A"/>
    <w:rsid w:val="00F94C82"/>
    <w:rsid w:val="00F950B1"/>
    <w:rsid w:val="00F95130"/>
    <w:rsid w:val="00F95A4F"/>
    <w:rsid w:val="00F961BE"/>
    <w:rsid w:val="00F96304"/>
    <w:rsid w:val="00F971CE"/>
    <w:rsid w:val="00FA3926"/>
    <w:rsid w:val="00FA461F"/>
    <w:rsid w:val="00FA611B"/>
    <w:rsid w:val="00FA62F4"/>
    <w:rsid w:val="00FA7D01"/>
    <w:rsid w:val="00FB0583"/>
    <w:rsid w:val="00FB0FA1"/>
    <w:rsid w:val="00FB34E7"/>
    <w:rsid w:val="00FB4931"/>
    <w:rsid w:val="00FB4975"/>
    <w:rsid w:val="00FB70B2"/>
    <w:rsid w:val="00FC002C"/>
    <w:rsid w:val="00FC15C5"/>
    <w:rsid w:val="00FC1676"/>
    <w:rsid w:val="00FC17AE"/>
    <w:rsid w:val="00FC1FB6"/>
    <w:rsid w:val="00FC34FA"/>
    <w:rsid w:val="00FC40DA"/>
    <w:rsid w:val="00FC4DFC"/>
    <w:rsid w:val="00FC578A"/>
    <w:rsid w:val="00FC7055"/>
    <w:rsid w:val="00FC73C1"/>
    <w:rsid w:val="00FC7901"/>
    <w:rsid w:val="00FC7E94"/>
    <w:rsid w:val="00FD1E1E"/>
    <w:rsid w:val="00FD4ADB"/>
    <w:rsid w:val="00FD5306"/>
    <w:rsid w:val="00FD57D6"/>
    <w:rsid w:val="00FE0D0E"/>
    <w:rsid w:val="00FE1548"/>
    <w:rsid w:val="00FE1A42"/>
    <w:rsid w:val="00FE1B4D"/>
    <w:rsid w:val="00FE2C07"/>
    <w:rsid w:val="00FE2F0B"/>
    <w:rsid w:val="00FE5239"/>
    <w:rsid w:val="00FE57D2"/>
    <w:rsid w:val="00FE7454"/>
    <w:rsid w:val="00FF08C7"/>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3BEA3CA2-0C85-4018-A072-DDDEF0DE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9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77348"/>
    <w:pPr>
      <w:spacing w:before="100" w:beforeAutospacing="1" w:after="100" w:afterAutospacing="1"/>
      <w:outlineLvl w:val="0"/>
    </w:pPr>
    <w:rPr>
      <w:b/>
      <w:bCs/>
      <w:kern w:val="36"/>
      <w:sz w:val="48"/>
      <w:szCs w:val="48"/>
      <w:lang w:val="fr-FR" w:eastAsia="fr-FR"/>
    </w:rPr>
  </w:style>
  <w:style w:type="paragraph" w:styleId="Heading2">
    <w:name w:val="heading 2"/>
    <w:basedOn w:val="Normal"/>
    <w:next w:val="Normal"/>
    <w:link w:val="Heading2Char"/>
    <w:uiPriority w:val="9"/>
    <w:unhideWhenUsed/>
    <w:qFormat/>
    <w:rsid w:val="003809AB"/>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paragraph" w:styleId="Heading3">
    <w:name w:val="heading 3"/>
    <w:basedOn w:val="Normal"/>
    <w:link w:val="Heading3Char"/>
    <w:uiPriority w:val="9"/>
    <w:qFormat/>
    <w:rsid w:val="00977348"/>
    <w:pPr>
      <w:spacing w:before="100" w:beforeAutospacing="1" w:after="100" w:afterAutospacing="1"/>
      <w:outlineLvl w:val="2"/>
    </w:pPr>
    <w:rPr>
      <w:b/>
      <w:bCs/>
      <w:sz w:val="27"/>
      <w:szCs w:val="27"/>
      <w:lang w:val="fr-FR" w:eastAsia="fr-FR"/>
    </w:rPr>
  </w:style>
  <w:style w:type="paragraph" w:styleId="Heading6">
    <w:name w:val="heading 6"/>
    <w:basedOn w:val="Normal"/>
    <w:next w:val="Normal"/>
    <w:link w:val="Heading6Char"/>
    <w:unhideWhenUsed/>
    <w:qFormat/>
    <w:rsid w:val="00F95A4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FR"/>
    </w:rPr>
  </w:style>
  <w:style w:type="paragraph" w:styleId="Heading7">
    <w:name w:val="heading 7"/>
    <w:basedOn w:val="Normal"/>
    <w:next w:val="Normal"/>
    <w:link w:val="Heading7Char"/>
    <w:unhideWhenUsed/>
    <w:qFormat/>
    <w:rsid w:val="00E37541"/>
    <w:pPr>
      <w:keepNext/>
      <w:keepLines/>
      <w:spacing w:before="200" w:line="276" w:lineRule="auto"/>
      <w:outlineLvl w:val="6"/>
    </w:pPr>
    <w:rPr>
      <w:rFonts w:ascii="Cambria" w:hAnsi="Cambria"/>
      <w:i/>
      <w:iCs/>
      <w:color w:val="404040"/>
    </w:rPr>
  </w:style>
  <w:style w:type="paragraph" w:styleId="Heading8">
    <w:name w:val="heading 8"/>
    <w:basedOn w:val="Normal"/>
    <w:next w:val="Normal"/>
    <w:link w:val="Heading8Char"/>
    <w:qFormat/>
    <w:rsid w:val="00E37541"/>
    <w:pPr>
      <w:tabs>
        <w:tab w:val="num" w:pos="1440"/>
      </w:tabs>
      <w:spacing w:before="240" w:after="60"/>
      <w:ind w:left="1440" w:hanging="1440"/>
      <w:outlineLvl w:val="7"/>
    </w:pPr>
    <w:rPr>
      <w:i/>
      <w:iCs/>
      <w:lang w:val="fr-FR"/>
    </w:rPr>
  </w:style>
  <w:style w:type="paragraph" w:styleId="Heading9">
    <w:name w:val="heading 9"/>
    <w:basedOn w:val="Normal"/>
    <w:next w:val="Normal"/>
    <w:link w:val="Heading9Char"/>
    <w:qFormat/>
    <w:rsid w:val="00E37541"/>
    <w:pPr>
      <w:tabs>
        <w:tab w:val="num" w:pos="1584"/>
      </w:tabs>
      <w:spacing w:before="240" w:after="60"/>
      <w:ind w:left="1584" w:hanging="1584"/>
      <w:outlineLvl w:val="8"/>
    </w:pPr>
    <w:rPr>
      <w:rFonts w:ascii="Arial" w:hAnsi="Arial" w:cs="Arial"/>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pPr>
    <w:rPr>
      <w:rFonts w:ascii="Calibri" w:hAnsi="Calibri"/>
      <w:sz w:val="22"/>
      <w:szCs w:val="22"/>
      <w:lang w:val="fr-FR"/>
    </w:r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pPr>
    <w:rPr>
      <w:rFonts w:ascii="Calibri" w:hAnsi="Calibri"/>
      <w:sz w:val="22"/>
      <w:szCs w:val="22"/>
      <w:lang w:val="fr-FR"/>
    </w:r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rPr>
      <w:rFonts w:ascii="Tahoma" w:hAnsi="Tahoma" w:cs="Tahoma"/>
      <w:sz w:val="16"/>
      <w:szCs w:val="16"/>
      <w:lang w:val="fr-FR"/>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spacing w:after="200" w:line="276" w:lineRule="auto"/>
      <w:ind w:left="720"/>
      <w:contextualSpacing/>
    </w:pPr>
    <w:rPr>
      <w:rFonts w:ascii="Calibri" w:hAnsi="Calibri"/>
      <w:sz w:val="22"/>
      <w:szCs w:val="22"/>
      <w:lang w:val="fr-FR"/>
    </w:r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line="276" w:lineRule="auto"/>
    </w:pPr>
    <w:rPr>
      <w:rFonts w:asciiTheme="minorHAnsi" w:eastAsiaTheme="minorHAnsi" w:hAnsiTheme="minorHAnsi" w:cstheme="minorBidi"/>
      <w:sz w:val="22"/>
      <w:szCs w:val="22"/>
      <w:lang w:val="fr-FR"/>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pPr>
    <w:rPr>
      <w:szCs w:val="20"/>
      <w:lang w:eastAsia="fr-FR"/>
    </w:rPr>
  </w:style>
  <w:style w:type="paragraph" w:styleId="BodyTextIndent">
    <w:name w:val="Body Text Indent"/>
    <w:basedOn w:val="Normal"/>
    <w:link w:val="BodyTextIndentChar"/>
    <w:uiPriority w:val="99"/>
    <w:unhideWhenUsed/>
    <w:rsid w:val="00A2627D"/>
    <w:pPr>
      <w:spacing w:after="120" w:line="276" w:lineRule="auto"/>
      <w:ind w:left="283"/>
    </w:pPr>
    <w:rPr>
      <w:rFonts w:asciiTheme="minorHAnsi" w:eastAsiaTheme="minorHAnsi" w:hAnsiTheme="minorHAnsi" w:cstheme="minorBidi"/>
      <w:sz w:val="22"/>
      <w:szCs w:val="22"/>
      <w:lang w:val="fr-FR"/>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ind w:left="1080" w:hanging="360"/>
      <w:jc w:val="both"/>
    </w:pPr>
    <w:rPr>
      <w:szCs w:val="20"/>
      <w:lang w:val="fr-FR"/>
    </w:rPr>
  </w:style>
  <w:style w:type="paragraph" w:styleId="BodyText2">
    <w:name w:val="Body Text 2"/>
    <w:basedOn w:val="Normal"/>
    <w:link w:val="BodyText2Char"/>
    <w:rsid w:val="00A2627D"/>
    <w:pPr>
      <w:spacing w:after="120" w:line="480" w:lineRule="auto"/>
    </w:pPr>
    <w:rPr>
      <w:rFonts w:ascii="Calibri" w:hAnsi="Calibri"/>
      <w:sz w:val="22"/>
      <w:szCs w:val="22"/>
      <w:lang w:val="fr-FR"/>
    </w:r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pPr>
    <w:rPr>
      <w:szCs w:val="20"/>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pPr>
    <w:rPr>
      <w:rFonts w:eastAsia="SimSun"/>
      <w:sz w:val="20"/>
      <w:szCs w:val="20"/>
      <w:lang w:val="fr-FR"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pPr>
    <w:rPr>
      <w:lang w:val="fr-FR"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after="200"/>
    </w:pPr>
    <w:rPr>
      <w:rFonts w:ascii="Calibri" w:hAnsi="Calibri"/>
      <w:sz w:val="20"/>
      <w:szCs w:val="20"/>
      <w:lang w:val="fr-FR"/>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jc w:val="both"/>
    </w:pPr>
    <w:rPr>
      <w:rFonts w:ascii="Tms Rmn" w:hAnsi="Tms Rmn"/>
      <w:szCs w:val="20"/>
      <w:lang w:eastAsia="fr-FR"/>
    </w:rPr>
  </w:style>
  <w:style w:type="paragraph" w:styleId="BodyTextIndent2">
    <w:name w:val="Body Text Indent 2"/>
    <w:basedOn w:val="Normal"/>
    <w:link w:val="BodyTextIndent2Char"/>
    <w:uiPriority w:val="99"/>
    <w:unhideWhenUsed/>
    <w:rsid w:val="00080307"/>
    <w:pPr>
      <w:spacing w:after="120" w:line="480" w:lineRule="auto"/>
      <w:ind w:left="283"/>
    </w:pPr>
    <w:rPr>
      <w:rFonts w:ascii="Calibri" w:hAnsi="Calibri"/>
      <w:sz w:val="22"/>
      <w:szCs w:val="22"/>
      <w:lang w:val="fr-FR"/>
    </w:r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jc w:val="center"/>
    </w:pPr>
    <w:rPr>
      <w:b/>
      <w:szCs w:val="20"/>
      <w:lang w:val="fr-FR"/>
    </w:rPr>
  </w:style>
  <w:style w:type="paragraph" w:styleId="TOC1">
    <w:name w:val="toc 1"/>
    <w:basedOn w:val="Normal"/>
    <w:next w:val="Normal"/>
    <w:uiPriority w:val="39"/>
    <w:rsid w:val="00F95A4F"/>
    <w:pPr>
      <w:tabs>
        <w:tab w:val="right" w:leader="dot" w:pos="9000"/>
      </w:tabs>
      <w:suppressAutoHyphens/>
      <w:spacing w:before="240"/>
      <w:ind w:left="720" w:right="720" w:hanging="720"/>
      <w:jc w:val="both"/>
    </w:pPr>
    <w:rPr>
      <w:b/>
      <w:szCs w:val="20"/>
    </w:rPr>
  </w:style>
  <w:style w:type="paragraph" w:styleId="TOC2">
    <w:name w:val="toc 2"/>
    <w:basedOn w:val="Normal"/>
    <w:next w:val="Normal"/>
    <w:uiPriority w:val="39"/>
    <w:rsid w:val="00F95A4F"/>
    <w:pPr>
      <w:tabs>
        <w:tab w:val="right" w:leader="dot" w:pos="9000"/>
      </w:tabs>
      <w:suppressAutoHyphens/>
      <w:ind w:left="1440" w:right="720" w:hanging="720"/>
      <w:jc w:val="both"/>
    </w:pPr>
    <w:rPr>
      <w:szCs w:val="20"/>
    </w:rPr>
  </w:style>
  <w:style w:type="character" w:styleId="PageNumber">
    <w:name w:val="page number"/>
    <w:basedOn w:val="DefaultParagraphFont"/>
    <w:rsid w:val="00E37541"/>
  </w:style>
  <w:style w:type="paragraph" w:styleId="BlockText">
    <w:name w:val="Block Text"/>
    <w:basedOn w:val="Normal"/>
    <w:rsid w:val="00E37541"/>
    <w:pPr>
      <w:suppressAutoHyphens/>
      <w:ind w:left="533" w:right="-72" w:hanging="533"/>
      <w:jc w:val="both"/>
    </w:pPr>
    <w:rPr>
      <w:szCs w:val="20"/>
      <w:lang w:val="fr-FR"/>
    </w:rPr>
  </w:style>
  <w:style w:type="paragraph" w:customStyle="1" w:styleId="Head22">
    <w:name w:val="Head 2.2"/>
    <w:basedOn w:val="Normal"/>
    <w:rsid w:val="00E37541"/>
    <w:pPr>
      <w:suppressAutoHyphens/>
      <w:ind w:left="360" w:hanging="360"/>
    </w:pPr>
    <w:rPr>
      <w:b/>
      <w:szCs w:val="20"/>
      <w:lang w:val="fr-FR"/>
    </w:rPr>
  </w:style>
  <w:style w:type="paragraph" w:customStyle="1" w:styleId="Outline">
    <w:name w:val="Outline"/>
    <w:basedOn w:val="Normal"/>
    <w:rsid w:val="00E37541"/>
    <w:pPr>
      <w:spacing w:before="240"/>
    </w:pPr>
    <w:rPr>
      <w:kern w:val="28"/>
      <w:szCs w:val="20"/>
      <w:lang w:val="fr-FR"/>
    </w:rPr>
  </w:style>
  <w:style w:type="paragraph" w:customStyle="1" w:styleId="Text">
    <w:name w:val="Text"/>
    <w:basedOn w:val="Normal"/>
    <w:link w:val="TextChar"/>
    <w:rsid w:val="00E37541"/>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jc w:val="both"/>
    </w:pPr>
    <w:rPr>
      <w:rFonts w:eastAsia="SimSun"/>
      <w:szCs w:val="28"/>
      <w:lang w:eastAsia="zh-CN"/>
    </w:rPr>
  </w:style>
  <w:style w:type="paragraph" w:customStyle="1" w:styleId="ColumnRightSub1">
    <w:name w:val="Column Right Sub 1"/>
    <w:basedOn w:val="Normal"/>
    <w:rsid w:val="00E37541"/>
    <w:pPr>
      <w:keepNext/>
      <w:tabs>
        <w:tab w:val="num" w:pos="360"/>
        <w:tab w:val="left" w:pos="612"/>
      </w:tabs>
      <w:spacing w:before="60" w:after="60"/>
      <w:ind w:left="1080" w:hanging="360"/>
      <w:jc w:val="both"/>
    </w:pPr>
    <w:rPr>
      <w:spacing w:val="-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pPr>
    <w:rPr>
      <w:lang w:val="fr-FR"/>
    </w:rPr>
  </w:style>
  <w:style w:type="paragraph" w:customStyle="1" w:styleId="indent">
    <w:name w:val="indent"/>
    <w:basedOn w:val="Normal"/>
    <w:rsid w:val="004C72EA"/>
    <w:pPr>
      <w:spacing w:after="120"/>
      <w:ind w:left="567"/>
    </w:pPr>
    <w:rPr>
      <w:rFonts w:ascii="Arial" w:hAnsi="Arial"/>
      <w:sz w:val="22"/>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line="221" w:lineRule="atLeast"/>
    </w:pPr>
    <w:rPr>
      <w:rFonts w:ascii="MrsEavesPetiteCaps" w:hAnsi="MrsEavesPetiteCap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pPr>
    <w:rPr>
      <w:rFonts w:ascii="Trebuchet MS" w:eastAsia="Trebuchet MS" w:hAnsi="Trebuchet MS" w:cs="Trebuchet MS"/>
      <w:sz w:val="22"/>
      <w:szCs w:val="22"/>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jc w:val="center"/>
    </w:pPr>
    <w:rPr>
      <w:rFonts w:ascii="Times New Roman Bold" w:hAnsi="Times New Roman Bold"/>
      <w:b/>
      <w:sz w:val="32"/>
    </w:rPr>
  </w:style>
  <w:style w:type="paragraph" w:styleId="Index1">
    <w:name w:val="index 1"/>
    <w:basedOn w:val="Normal"/>
    <w:next w:val="Normal"/>
    <w:autoRedefine/>
    <w:uiPriority w:val="99"/>
    <w:semiHidden/>
    <w:unhideWhenUsed/>
    <w:rsid w:val="00F92572"/>
    <w:pPr>
      <w:ind w:left="220" w:hanging="220"/>
    </w:pPr>
    <w:rPr>
      <w:rFonts w:ascii="Calibri" w:hAnsi="Calibri"/>
      <w:sz w:val="22"/>
      <w:szCs w:val="22"/>
      <w:lang w:val="fr-FR"/>
    </w:rPr>
  </w:style>
  <w:style w:type="paragraph" w:styleId="IndexHeading">
    <w:name w:val="index heading"/>
    <w:basedOn w:val="Normal"/>
    <w:next w:val="Index1"/>
    <w:uiPriority w:val="99"/>
    <w:rsid w:val="00F92572"/>
    <w:rPr>
      <w:rFonts w:ascii="Arial" w:hAnsi="Arial" w:cs="Arial"/>
      <w:b/>
      <w:bCs/>
    </w:rPr>
  </w:style>
  <w:style w:type="paragraph" w:customStyle="1" w:styleId="Sub-ClauseText">
    <w:name w:val="Sub-Clause Text"/>
    <w:basedOn w:val="Normal"/>
    <w:next w:val="Normal"/>
    <w:rsid w:val="000A2658"/>
    <w:pPr>
      <w:widowControl w:val="0"/>
      <w:autoSpaceDE w:val="0"/>
      <w:autoSpaceDN w:val="0"/>
      <w:adjustRightInd w:val="0"/>
      <w:spacing w:before="120" w:after="120"/>
      <w:jc w:val="both"/>
    </w:pPr>
    <w:rPr>
      <w:szCs w:val="20"/>
      <w:lang w:val="fr-FR"/>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lang w:val="fr-FR"/>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styleId="UnresolvedMention">
    <w:name w:val="Unresolved Mention"/>
    <w:basedOn w:val="DefaultParagraphFont"/>
    <w:uiPriority w:val="99"/>
    <w:semiHidden/>
    <w:unhideWhenUsed/>
    <w:rsid w:val="00D35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148522581">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59053116">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640161740">
      <w:bodyDiv w:val="1"/>
      <w:marLeft w:val="0"/>
      <w:marRight w:val="0"/>
      <w:marTop w:val="0"/>
      <w:marBottom w:val="0"/>
      <w:divBdr>
        <w:top w:val="none" w:sz="0" w:space="0" w:color="auto"/>
        <w:left w:val="none" w:sz="0" w:space="0" w:color="auto"/>
        <w:bottom w:val="none" w:sz="0" w:space="0" w:color="auto"/>
        <w:right w:val="none" w:sz="0" w:space="0" w:color="auto"/>
      </w:divBdr>
    </w:div>
    <w:div w:id="796223713">
      <w:bodyDiv w:val="1"/>
      <w:marLeft w:val="0"/>
      <w:marRight w:val="0"/>
      <w:marTop w:val="0"/>
      <w:marBottom w:val="0"/>
      <w:divBdr>
        <w:top w:val="none" w:sz="0" w:space="0" w:color="auto"/>
        <w:left w:val="none" w:sz="0" w:space="0" w:color="auto"/>
        <w:bottom w:val="none" w:sz="0" w:space="0" w:color="auto"/>
        <w:right w:val="none" w:sz="0" w:space="0" w:color="auto"/>
      </w:divBdr>
    </w:div>
    <w:div w:id="990404036">
      <w:bodyDiv w:val="1"/>
      <w:marLeft w:val="0"/>
      <w:marRight w:val="0"/>
      <w:marTop w:val="0"/>
      <w:marBottom w:val="0"/>
      <w:divBdr>
        <w:top w:val="none" w:sz="0" w:space="0" w:color="auto"/>
        <w:left w:val="none" w:sz="0" w:space="0" w:color="auto"/>
        <w:bottom w:val="none" w:sz="0" w:space="0" w:color="auto"/>
        <w:right w:val="none" w:sz="0" w:space="0" w:color="auto"/>
      </w:divBdr>
    </w:div>
    <w:div w:id="1027290534">
      <w:bodyDiv w:val="1"/>
      <w:marLeft w:val="0"/>
      <w:marRight w:val="0"/>
      <w:marTop w:val="0"/>
      <w:marBottom w:val="0"/>
      <w:divBdr>
        <w:top w:val="none" w:sz="0" w:space="0" w:color="auto"/>
        <w:left w:val="none" w:sz="0" w:space="0" w:color="auto"/>
        <w:bottom w:val="none" w:sz="0" w:space="0" w:color="auto"/>
        <w:right w:val="none" w:sz="0" w:space="0" w:color="auto"/>
      </w:divBdr>
    </w:div>
    <w:div w:id="1100491254">
      <w:bodyDiv w:val="1"/>
      <w:marLeft w:val="0"/>
      <w:marRight w:val="0"/>
      <w:marTop w:val="0"/>
      <w:marBottom w:val="0"/>
      <w:divBdr>
        <w:top w:val="none" w:sz="0" w:space="0" w:color="auto"/>
        <w:left w:val="none" w:sz="0" w:space="0" w:color="auto"/>
        <w:bottom w:val="none" w:sz="0" w:space="0" w:color="auto"/>
        <w:right w:val="none" w:sz="0" w:space="0" w:color="auto"/>
      </w:divBdr>
    </w:div>
    <w:div w:id="1160316071">
      <w:bodyDiv w:val="1"/>
      <w:marLeft w:val="0"/>
      <w:marRight w:val="0"/>
      <w:marTop w:val="0"/>
      <w:marBottom w:val="0"/>
      <w:divBdr>
        <w:top w:val="none" w:sz="0" w:space="0" w:color="auto"/>
        <w:left w:val="none" w:sz="0" w:space="0" w:color="auto"/>
        <w:bottom w:val="none" w:sz="0" w:space="0" w:color="auto"/>
        <w:right w:val="none" w:sz="0" w:space="0" w:color="auto"/>
      </w:divBdr>
    </w:div>
    <w:div w:id="1224680973">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503280798">
      <w:bodyDiv w:val="1"/>
      <w:marLeft w:val="0"/>
      <w:marRight w:val="0"/>
      <w:marTop w:val="0"/>
      <w:marBottom w:val="0"/>
      <w:divBdr>
        <w:top w:val="none" w:sz="0" w:space="0" w:color="auto"/>
        <w:left w:val="none" w:sz="0" w:space="0" w:color="auto"/>
        <w:bottom w:val="none" w:sz="0" w:space="0" w:color="auto"/>
        <w:right w:val="none" w:sz="0" w:space="0" w:color="auto"/>
      </w:divBdr>
    </w:div>
    <w:div w:id="1870606310">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MEEMMCANigerPA@dt-global.com" TargetMode="External"/><Relationship Id="rId25" Type="http://schemas.openxmlformats.org/officeDocument/2006/relationships/hyperlink" Target="https://www.mcaniger.ne/2018/07/10/procedures-de-recours-bid-challenge/" TargetMode="External"/><Relationship Id="rId2" Type="http://schemas.openxmlformats.org/officeDocument/2006/relationships/customXml" Target="../customXml/item2.xml"/><Relationship Id="rId16" Type="http://schemas.openxmlformats.org/officeDocument/2006/relationships/hyperlink" Target="https://www.dropbox.com/request/lr2S3BYBOHI3HgyDvPtn"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3.xml><?xml version="1.0" encoding="utf-8"?>
<ds:datastoreItem xmlns:ds="http://schemas.openxmlformats.org/officeDocument/2006/customXml" ds:itemID="{D86C017B-C4EF-4344-B470-F034F8B13C38}">
  <ds:schemaRefs>
    <ds:schemaRef ds:uri="http://schemas.openxmlformats.org/officeDocument/2006/bibliography"/>
  </ds:schemaRefs>
</ds:datastoreItem>
</file>

<file path=customXml/itemProps4.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39</Pages>
  <Words>8357</Words>
  <Characters>47637</Characters>
  <Application>Microsoft Office Word</Application>
  <DocSecurity>0</DocSecurity>
  <Lines>396</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Laurence NTAHORWACIYE</dc:creator>
  <cp:keywords/>
  <dc:description/>
  <cp:lastModifiedBy>Amadou Boukari</cp:lastModifiedBy>
  <cp:revision>42</cp:revision>
  <cp:lastPrinted>2023-09-26T09:57:00Z</cp:lastPrinted>
  <dcterms:created xsi:type="dcterms:W3CDTF">2023-09-26T08:36:00Z</dcterms:created>
  <dcterms:modified xsi:type="dcterms:W3CDTF">2023-09-26T09:59:00Z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