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7B81" w14:textId="3510AD91" w:rsidR="00EC1EEC" w:rsidRPr="00A652CB" w:rsidRDefault="00AC2A9F" w:rsidP="00A652CB">
      <w:pPr>
        <w:pStyle w:val="Style3"/>
        <w:keepNext/>
        <w:keepLines/>
        <w:spacing w:before="0" w:line="240" w:lineRule="auto"/>
        <w:ind w:left="0" w:firstLine="0"/>
        <w:jc w:val="center"/>
        <w:rPr>
          <w:b/>
          <w:spacing w:val="80"/>
          <w:kern w:val="28"/>
          <w:sz w:val="32"/>
        </w:rPr>
      </w:pPr>
      <w:bookmarkStart w:id="0" w:name="_Hlk9509676"/>
      <w:r w:rsidRPr="00A652CB">
        <w:rPr>
          <w:b/>
          <w:kern w:val="24"/>
          <w:sz w:val="32"/>
        </w:rPr>
        <w:t>REPUBLIQUE DU NIGER</w:t>
      </w:r>
      <w:r>
        <w:rPr>
          <w:b/>
          <w:spacing w:val="80"/>
          <w:kern w:val="28"/>
          <w:sz w:val="32"/>
          <w:szCs w:val="32"/>
        </w:rPr>
        <w:t xml:space="preserve"> </w:t>
      </w:r>
    </w:p>
    <w:p w14:paraId="5BDF7010" w14:textId="77777777" w:rsidR="003D6FF3" w:rsidRDefault="00587AEC">
      <w:pPr>
        <w:pStyle w:val="Style3"/>
        <w:keepNext/>
        <w:keepLines/>
        <w:spacing w:before="0" w:line="240" w:lineRule="auto"/>
        <w:ind w:left="0" w:firstLine="0"/>
        <w:jc w:val="center"/>
        <w:rPr>
          <w:b/>
          <w:spacing w:val="80"/>
          <w:kern w:val="28"/>
          <w:sz w:val="28"/>
          <w:szCs w:val="28"/>
        </w:rPr>
      </w:pPr>
      <w:r>
        <w:rPr>
          <w:noProof/>
          <w:w w:val="90"/>
          <w:sz w:val="16"/>
          <w:szCs w:val="20"/>
          <w:lang w:eastAsia="fr-FR"/>
        </w:rPr>
        <w:drawing>
          <wp:inline distT="0" distB="0" distL="0" distR="0" wp14:anchorId="25DAEE3B" wp14:editId="5AF20DCC">
            <wp:extent cx="1322705" cy="1000760"/>
            <wp:effectExtent l="0" t="0" r="0" b="8890"/>
            <wp:docPr id="391329749" name="Picture 391329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322705" cy="1000760"/>
                    </a:xfrm>
                    <a:prstGeom prst="rect">
                      <a:avLst/>
                    </a:prstGeom>
                    <a:noFill/>
                  </pic:spPr>
                </pic:pic>
              </a:graphicData>
            </a:graphic>
          </wp:inline>
        </w:drawing>
      </w:r>
    </w:p>
    <w:p w14:paraId="519BE280" w14:textId="54220BA5" w:rsidR="006C47A3" w:rsidRPr="00A652CB" w:rsidRDefault="006C47A3" w:rsidP="00A652CB">
      <w:pPr>
        <w:jc w:val="center"/>
        <w:rPr>
          <w:rFonts w:ascii="Times New Roman" w:eastAsia="Arial Unicode MS" w:hAnsi="Times New Roman"/>
          <w:b/>
          <w:kern w:val="24"/>
          <w:sz w:val="32"/>
          <w:lang w:val="en-US"/>
        </w:rPr>
      </w:pPr>
      <w:bookmarkStart w:id="1" w:name="_Toc71449391"/>
      <w:bookmarkStart w:id="2" w:name="_Toc73604298"/>
      <w:r w:rsidRPr="00A652CB">
        <w:rPr>
          <w:rFonts w:ascii="Times New Roman" w:eastAsia="Arial Unicode MS" w:hAnsi="Times New Roman"/>
          <w:b/>
          <w:kern w:val="24"/>
          <w:sz w:val="32"/>
          <w:lang w:val="en-US"/>
        </w:rPr>
        <w:t xml:space="preserve">MILLENNIUM CHALLENGE ACCOUNT </w:t>
      </w:r>
      <w:r>
        <w:rPr>
          <w:rFonts w:ascii="Times New Roman" w:eastAsia="+mn-ea" w:hAnsi="Times New Roman"/>
          <w:b/>
          <w:bCs/>
          <w:kern w:val="24"/>
          <w:sz w:val="32"/>
          <w:szCs w:val="32"/>
          <w:lang w:val="en-US"/>
        </w:rPr>
        <w:t>–</w:t>
      </w:r>
      <w:r w:rsidRPr="00A652CB">
        <w:rPr>
          <w:rFonts w:ascii="Times New Roman" w:eastAsia="Arial Unicode MS" w:hAnsi="Times New Roman"/>
          <w:b/>
          <w:kern w:val="24"/>
          <w:sz w:val="32"/>
          <w:lang w:val="en-US"/>
        </w:rPr>
        <w:t xml:space="preserve"> NIGER</w:t>
      </w:r>
    </w:p>
    <w:p w14:paraId="45C22107" w14:textId="77777777" w:rsidR="003D6FF3" w:rsidRDefault="00587AEC">
      <w:pPr>
        <w:jc w:val="center"/>
        <w:rPr>
          <w:rFonts w:ascii="Times New Roman" w:eastAsia="+mn-ea" w:hAnsi="Times New Roman"/>
          <w:b/>
          <w:bCs/>
          <w:kern w:val="24"/>
          <w:sz w:val="32"/>
          <w:szCs w:val="32"/>
          <w:lang w:val="en-US"/>
        </w:rPr>
      </w:pPr>
      <w:r>
        <w:rPr>
          <w:rFonts w:ascii="Times New Roman" w:eastAsia="+mn-ea" w:hAnsi="Times New Roman"/>
          <w:b/>
          <w:bCs/>
          <w:kern w:val="24"/>
          <w:sz w:val="32"/>
          <w:szCs w:val="32"/>
          <w:lang w:val="en-US"/>
        </w:rPr>
        <w:t>(MCA-Niger)</w:t>
      </w:r>
    </w:p>
    <w:p w14:paraId="4379F0CB" w14:textId="77777777" w:rsidR="003D6FF3" w:rsidRDefault="003D6FF3">
      <w:pPr>
        <w:jc w:val="center"/>
        <w:rPr>
          <w:rFonts w:ascii="Times New Roman" w:eastAsia="+mn-ea" w:hAnsi="Times New Roman"/>
          <w:b/>
          <w:bCs/>
          <w:kern w:val="24"/>
          <w:sz w:val="36"/>
          <w:szCs w:val="36"/>
          <w:lang w:val="en-US"/>
        </w:rPr>
      </w:pPr>
    </w:p>
    <w:p w14:paraId="38178120" w14:textId="77777777" w:rsidR="003D6FF3" w:rsidRDefault="003D6FF3">
      <w:pPr>
        <w:rPr>
          <w:rFonts w:ascii="Times New Roman" w:eastAsia="+mn-ea" w:hAnsi="Times New Roman"/>
          <w:b/>
          <w:bCs/>
          <w:kern w:val="24"/>
          <w:sz w:val="36"/>
          <w:szCs w:val="36"/>
          <w:lang w:val="en-US"/>
        </w:rPr>
      </w:pPr>
    </w:p>
    <w:p w14:paraId="749B8207" w14:textId="6AD6AA6D" w:rsidR="00C7278D" w:rsidRPr="00A652CB" w:rsidRDefault="00AC2A9F" w:rsidP="00EC1EEC">
      <w:pPr>
        <w:jc w:val="center"/>
        <w:rPr>
          <w:rFonts w:ascii="Times New Roman" w:hAnsi="Times New Roman"/>
          <w:b/>
          <w:kern w:val="24"/>
          <w:sz w:val="32"/>
        </w:rPr>
      </w:pPr>
      <w:bookmarkStart w:id="3" w:name="_Toc22833732"/>
      <w:bookmarkEnd w:id="1"/>
      <w:bookmarkEnd w:id="2"/>
      <w:r w:rsidRPr="00A652CB">
        <w:rPr>
          <w:rFonts w:ascii="Times New Roman" w:hAnsi="Times New Roman"/>
          <w:b/>
          <w:kern w:val="24"/>
          <w:sz w:val="32"/>
        </w:rPr>
        <w:t>DEMANDE DE COTATIONS</w:t>
      </w:r>
      <w:bookmarkEnd w:id="3"/>
    </w:p>
    <w:p w14:paraId="49A7F5CA" w14:textId="36981DC4" w:rsidR="003E5DFB" w:rsidRPr="00A652CB" w:rsidRDefault="0091647C" w:rsidP="0026730B">
      <w:pPr>
        <w:jc w:val="center"/>
        <w:rPr>
          <w:rFonts w:ascii="Times New Roman" w:hAnsi="Times New Roman"/>
          <w:b/>
          <w:sz w:val="32"/>
        </w:rPr>
      </w:pPr>
      <w:r>
        <w:rPr>
          <w:rFonts w:ascii="Times New Roman" w:eastAsia="MS Mincho" w:hAnsi="Times New Roman"/>
          <w:b/>
          <w:sz w:val="32"/>
          <w:szCs w:val="32"/>
        </w:rPr>
        <w:t>ADM/41/Shop/556/23</w:t>
      </w:r>
      <w:bookmarkStart w:id="4" w:name="_Hlk51032309"/>
    </w:p>
    <w:p w14:paraId="3109F6D5" w14:textId="77777777" w:rsidR="003D6FF3" w:rsidRDefault="00587AEC">
      <w:pPr>
        <w:jc w:val="center"/>
        <w:rPr>
          <w:rFonts w:ascii="Times New Roman" w:eastAsia="MS Mincho" w:hAnsi="Times New Roman"/>
          <w:b/>
          <w:sz w:val="32"/>
          <w:szCs w:val="32"/>
        </w:rPr>
      </w:pPr>
      <w:r>
        <w:rPr>
          <w:rFonts w:ascii="Times New Roman" w:eastAsia="MS Mincho" w:hAnsi="Times New Roman"/>
          <w:b/>
          <w:sz w:val="32"/>
          <w:szCs w:val="32"/>
        </w:rPr>
        <w:t>Pour l’acquisition de Biens</w:t>
      </w:r>
    </w:p>
    <w:p w14:paraId="664F16DA" w14:textId="77777777" w:rsidR="003D6FF3" w:rsidRDefault="003D6FF3">
      <w:pPr>
        <w:jc w:val="center"/>
        <w:rPr>
          <w:rFonts w:ascii="Times New Roman" w:eastAsia="+mn-ea" w:hAnsi="Times New Roman"/>
          <w:b/>
          <w:bCs/>
          <w:kern w:val="24"/>
          <w:sz w:val="24"/>
          <w:szCs w:val="24"/>
        </w:rPr>
      </w:pPr>
    </w:p>
    <w:p w14:paraId="73ACCA2E" w14:textId="77777777" w:rsidR="00C85E6D" w:rsidRPr="00A652CB" w:rsidRDefault="00C85E6D" w:rsidP="0026730B">
      <w:pPr>
        <w:jc w:val="center"/>
        <w:rPr>
          <w:rFonts w:ascii="Times New Roman" w:hAnsi="Times New Roman"/>
          <w:b/>
          <w:kern w:val="24"/>
          <w:sz w:val="24"/>
        </w:rPr>
      </w:pPr>
    </w:p>
    <w:p w14:paraId="5DAE63E6" w14:textId="07E05161" w:rsidR="00A31BC7" w:rsidRPr="00A652CB" w:rsidRDefault="0091647C" w:rsidP="0016483C">
      <w:pPr>
        <w:spacing w:after="0" w:line="240" w:lineRule="auto"/>
        <w:jc w:val="center"/>
        <w:rPr>
          <w:rFonts w:ascii="Times New Roman" w:hAnsi="Times New Roman"/>
          <w:b/>
          <w:kern w:val="24"/>
          <w:sz w:val="36"/>
        </w:rPr>
      </w:pPr>
      <w:bookmarkStart w:id="5" w:name="_Hlk97019393"/>
      <w:bookmarkEnd w:id="4"/>
      <w:r w:rsidRPr="0091647C">
        <w:rPr>
          <w:rFonts w:ascii="Times New Roman" w:hAnsi="Times New Roman"/>
          <w:b/>
          <w:kern w:val="24"/>
          <w:sz w:val="36"/>
        </w:rPr>
        <w:t>Achat d</w:t>
      </w:r>
      <w:r w:rsidR="00150E31">
        <w:rPr>
          <w:rFonts w:ascii="Times New Roman" w:hAnsi="Times New Roman"/>
          <w:b/>
          <w:kern w:val="24"/>
          <w:sz w:val="36"/>
        </w:rPr>
        <w:t>e</w:t>
      </w:r>
      <w:r w:rsidRPr="0091647C">
        <w:rPr>
          <w:rFonts w:ascii="Times New Roman" w:hAnsi="Times New Roman"/>
          <w:b/>
          <w:kern w:val="24"/>
          <w:sz w:val="36"/>
        </w:rPr>
        <w:t xml:space="preserve"> </w:t>
      </w:r>
      <w:bookmarkStart w:id="6" w:name="_Hlk151995035"/>
      <w:r w:rsidR="00150E31">
        <w:rPr>
          <w:rFonts w:ascii="Times New Roman" w:hAnsi="Times New Roman"/>
          <w:b/>
          <w:kern w:val="24"/>
          <w:sz w:val="36"/>
        </w:rPr>
        <w:t>R</w:t>
      </w:r>
      <w:r w:rsidRPr="0091647C">
        <w:rPr>
          <w:rFonts w:ascii="Times New Roman" w:hAnsi="Times New Roman"/>
          <w:b/>
          <w:kern w:val="24"/>
          <w:sz w:val="36"/>
        </w:rPr>
        <w:t>elais numérique SLR5500</w:t>
      </w:r>
      <w:r w:rsidR="00150E31">
        <w:rPr>
          <w:rFonts w:ascii="Times New Roman" w:hAnsi="Times New Roman"/>
          <w:b/>
          <w:kern w:val="24"/>
          <w:sz w:val="36"/>
        </w:rPr>
        <w:t xml:space="preserve"> </w:t>
      </w:r>
      <w:bookmarkEnd w:id="6"/>
      <w:r w:rsidR="00A652CB">
        <w:rPr>
          <w:rFonts w:ascii="Times New Roman" w:hAnsi="Times New Roman"/>
          <w:b/>
          <w:kern w:val="24"/>
          <w:sz w:val="36"/>
        </w:rPr>
        <w:t xml:space="preserve">pour le compte de MCA – Niger </w:t>
      </w:r>
    </w:p>
    <w:bookmarkEnd w:id="5"/>
    <w:p w14:paraId="2D4387E2" w14:textId="77777777" w:rsidR="007919B3" w:rsidRPr="00A652CB" w:rsidRDefault="007919B3" w:rsidP="00A652CB">
      <w:pPr>
        <w:jc w:val="center"/>
        <w:rPr>
          <w:rFonts w:ascii="Times New Roman" w:hAnsi="Times New Roman"/>
          <w:b/>
        </w:rPr>
      </w:pPr>
    </w:p>
    <w:p w14:paraId="12C0A905" w14:textId="77777777" w:rsidR="00CF4021" w:rsidRPr="00A652CB" w:rsidRDefault="00CF4021" w:rsidP="00A652CB">
      <w:pPr>
        <w:rPr>
          <w:rFonts w:ascii="Times New Roman" w:hAnsi="Times New Roman"/>
          <w:b/>
          <w:sz w:val="24"/>
        </w:rPr>
      </w:pPr>
    </w:p>
    <w:p w14:paraId="7B70DE88" w14:textId="77777777" w:rsidR="003D6FF3" w:rsidRDefault="003D6FF3">
      <w:pPr>
        <w:jc w:val="center"/>
        <w:rPr>
          <w:rFonts w:ascii="Times New Roman" w:eastAsia="MS Mincho" w:hAnsi="Times New Roman"/>
          <w:b/>
          <w:sz w:val="32"/>
          <w:szCs w:val="32"/>
        </w:rPr>
      </w:pPr>
    </w:p>
    <w:p w14:paraId="34160895" w14:textId="77777777" w:rsidR="003D6FF3" w:rsidRDefault="003D6FF3">
      <w:pPr>
        <w:jc w:val="center"/>
        <w:rPr>
          <w:rFonts w:ascii="Times New Roman" w:eastAsia="MS Mincho" w:hAnsi="Times New Roman"/>
          <w:b/>
          <w:sz w:val="32"/>
          <w:szCs w:val="32"/>
        </w:rPr>
      </w:pPr>
    </w:p>
    <w:p w14:paraId="4C541BA9" w14:textId="77777777" w:rsidR="003D6FF3" w:rsidRDefault="003D6FF3">
      <w:pPr>
        <w:jc w:val="center"/>
        <w:rPr>
          <w:rFonts w:ascii="Times New Roman" w:eastAsia="MS Mincho" w:hAnsi="Times New Roman"/>
          <w:b/>
          <w:sz w:val="32"/>
          <w:szCs w:val="32"/>
        </w:rPr>
      </w:pPr>
    </w:p>
    <w:p w14:paraId="51B612F0" w14:textId="77777777" w:rsidR="003D6FF3" w:rsidRDefault="003D6FF3">
      <w:pPr>
        <w:jc w:val="center"/>
        <w:rPr>
          <w:rFonts w:ascii="Times New Roman" w:eastAsia="MS Mincho" w:hAnsi="Times New Roman"/>
          <w:b/>
          <w:sz w:val="32"/>
          <w:szCs w:val="32"/>
        </w:rPr>
      </w:pPr>
    </w:p>
    <w:p w14:paraId="51015448" w14:textId="77777777" w:rsidR="003D6FF3" w:rsidRDefault="003D6FF3">
      <w:pPr>
        <w:jc w:val="center"/>
        <w:rPr>
          <w:rFonts w:ascii="Times New Roman" w:eastAsia="MS Mincho" w:hAnsi="Times New Roman"/>
          <w:b/>
          <w:sz w:val="32"/>
          <w:szCs w:val="32"/>
        </w:rPr>
      </w:pPr>
    </w:p>
    <w:p w14:paraId="53A336E5" w14:textId="77777777" w:rsidR="00797A33" w:rsidRDefault="00797A33">
      <w:pPr>
        <w:jc w:val="center"/>
        <w:rPr>
          <w:rFonts w:ascii="Times New Roman" w:eastAsia="MS Mincho" w:hAnsi="Times New Roman"/>
          <w:b/>
          <w:sz w:val="32"/>
          <w:szCs w:val="32"/>
        </w:rPr>
      </w:pPr>
    </w:p>
    <w:p w14:paraId="3B0B38DB" w14:textId="4916E96D" w:rsidR="003D6FF3" w:rsidRDefault="00853F09">
      <w:pPr>
        <w:jc w:val="center"/>
        <w:rPr>
          <w:rFonts w:ascii="Times New Roman" w:eastAsia="MS Mincho" w:hAnsi="Times New Roman"/>
          <w:b/>
          <w:sz w:val="32"/>
          <w:szCs w:val="32"/>
        </w:rPr>
        <w:sectPr w:rsidR="003D6FF3">
          <w:footerReference w:type="even" r:id="rId16"/>
          <w:footerReference w:type="default" r:id="rId17"/>
          <w:headerReference w:type="first" r:id="rId18"/>
          <w:pgSz w:w="11906" w:h="16838"/>
          <w:pgMar w:top="1417" w:right="849" w:bottom="1417" w:left="1276" w:header="708" w:footer="708" w:gutter="0"/>
          <w:cols w:space="708"/>
          <w:titlePg/>
          <w:docGrid w:linePitch="360"/>
        </w:sectPr>
      </w:pPr>
      <w:r>
        <w:rPr>
          <w:rFonts w:ascii="Times New Roman" w:eastAsia="MS Mincho" w:hAnsi="Times New Roman"/>
          <w:b/>
          <w:sz w:val="32"/>
          <w:szCs w:val="32"/>
        </w:rPr>
        <w:t>Décembre</w:t>
      </w:r>
      <w:r w:rsidR="00AC7F1B">
        <w:rPr>
          <w:rFonts w:ascii="Times New Roman" w:eastAsia="MS Mincho" w:hAnsi="Times New Roman"/>
          <w:b/>
          <w:sz w:val="32"/>
          <w:szCs w:val="32"/>
        </w:rPr>
        <w:t xml:space="preserve"> 2023</w:t>
      </w:r>
    </w:p>
    <w:bookmarkEnd w:id="0"/>
    <w:p w14:paraId="287025D2" w14:textId="77777777" w:rsidR="006F7E3C" w:rsidRPr="00A652CB" w:rsidRDefault="007510F2" w:rsidP="00A652CB">
      <w:pPr>
        <w:pStyle w:val="TOCHeading1"/>
        <w:jc w:val="center"/>
        <w:rPr>
          <w:rFonts w:ascii="Times New Roman" w:hAnsi="Times New Roman"/>
          <w:sz w:val="24"/>
          <w:lang w:val="fr-FR"/>
        </w:rPr>
      </w:pPr>
      <w:r w:rsidRPr="00A652CB">
        <w:rPr>
          <w:rFonts w:ascii="Times New Roman" w:hAnsi="Times New Roman"/>
          <w:sz w:val="24"/>
          <w:lang w:val="fr-FR"/>
        </w:rPr>
        <w:lastRenderedPageBreak/>
        <w:t>Table des matières</w:t>
      </w:r>
    </w:p>
    <w:p w14:paraId="7A3061E6" w14:textId="7DE60119" w:rsidR="00F22A49" w:rsidRDefault="00587AEC">
      <w:pPr>
        <w:pStyle w:val="TOC1"/>
        <w:rPr>
          <w:rFonts w:asciiTheme="minorHAnsi" w:eastAsiaTheme="minorEastAsia" w:hAnsiTheme="minorHAnsi" w:cstheme="minorBidi"/>
          <w:b w:val="0"/>
          <w:noProof/>
          <w:kern w:val="2"/>
          <w:sz w:val="22"/>
          <w:szCs w:val="22"/>
          <w14:ligatures w14:val="standardContextual"/>
        </w:rPr>
      </w:pPr>
      <w:r>
        <w:rPr>
          <w:szCs w:val="24"/>
          <w:lang w:val="fr-FR"/>
        </w:rPr>
        <w:fldChar w:fldCharType="begin"/>
      </w:r>
      <w:r>
        <w:rPr>
          <w:szCs w:val="24"/>
          <w:lang w:val="fr-FR"/>
        </w:rPr>
        <w:instrText xml:space="preserve"> TOC \o "1-3" \h \z \u </w:instrText>
      </w:r>
      <w:r>
        <w:rPr>
          <w:szCs w:val="24"/>
          <w:lang w:val="fr-FR"/>
        </w:rPr>
        <w:fldChar w:fldCharType="separate"/>
      </w:r>
      <w:hyperlink w:anchor="_Toc140491641" w:history="1">
        <w:r w:rsidR="00F22A49" w:rsidRPr="007646AA">
          <w:rPr>
            <w:rStyle w:val="Hyperlink"/>
            <w:noProof/>
          </w:rPr>
          <w:t>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INTRODUCTION</w:t>
        </w:r>
        <w:r w:rsidR="00F22A49">
          <w:rPr>
            <w:noProof/>
            <w:webHidden/>
          </w:rPr>
          <w:tab/>
        </w:r>
        <w:r w:rsidR="00F22A49">
          <w:rPr>
            <w:noProof/>
            <w:webHidden/>
          </w:rPr>
          <w:fldChar w:fldCharType="begin"/>
        </w:r>
        <w:r w:rsidR="00F22A49">
          <w:rPr>
            <w:noProof/>
            <w:webHidden/>
          </w:rPr>
          <w:instrText xml:space="preserve"> PAGEREF _Toc140491641 \h </w:instrText>
        </w:r>
        <w:r w:rsidR="00F22A49">
          <w:rPr>
            <w:noProof/>
            <w:webHidden/>
          </w:rPr>
        </w:r>
        <w:r w:rsidR="00F22A49">
          <w:rPr>
            <w:noProof/>
            <w:webHidden/>
          </w:rPr>
          <w:fldChar w:fldCharType="separate"/>
        </w:r>
        <w:r w:rsidR="00F22A49">
          <w:rPr>
            <w:noProof/>
            <w:webHidden/>
          </w:rPr>
          <w:t>3</w:t>
        </w:r>
        <w:r w:rsidR="00F22A49">
          <w:rPr>
            <w:noProof/>
            <w:webHidden/>
          </w:rPr>
          <w:fldChar w:fldCharType="end"/>
        </w:r>
      </w:hyperlink>
    </w:p>
    <w:p w14:paraId="2D28BAAE" w14:textId="0AE4637F"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2" w:history="1">
        <w:r w:rsidR="00F22A49" w:rsidRPr="007646AA">
          <w:rPr>
            <w:rStyle w:val="Hyperlink"/>
            <w:noProof/>
          </w:rPr>
          <w:t>II.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INVITATION</w:t>
        </w:r>
        <w:r w:rsidR="00F22A49">
          <w:rPr>
            <w:noProof/>
            <w:webHidden/>
          </w:rPr>
          <w:tab/>
        </w:r>
        <w:r w:rsidR="00F22A49">
          <w:rPr>
            <w:noProof/>
            <w:webHidden/>
          </w:rPr>
          <w:fldChar w:fldCharType="begin"/>
        </w:r>
        <w:r w:rsidR="00F22A49">
          <w:rPr>
            <w:noProof/>
            <w:webHidden/>
          </w:rPr>
          <w:instrText xml:space="preserve"> PAGEREF _Toc140491642 \h </w:instrText>
        </w:r>
        <w:r w:rsidR="00F22A49">
          <w:rPr>
            <w:noProof/>
            <w:webHidden/>
          </w:rPr>
        </w:r>
        <w:r w:rsidR="00F22A49">
          <w:rPr>
            <w:noProof/>
            <w:webHidden/>
          </w:rPr>
          <w:fldChar w:fldCharType="separate"/>
        </w:r>
        <w:r w:rsidR="00F22A49">
          <w:rPr>
            <w:noProof/>
            <w:webHidden/>
          </w:rPr>
          <w:t>3</w:t>
        </w:r>
        <w:r w:rsidR="00F22A49">
          <w:rPr>
            <w:noProof/>
            <w:webHidden/>
          </w:rPr>
          <w:fldChar w:fldCharType="end"/>
        </w:r>
      </w:hyperlink>
    </w:p>
    <w:p w14:paraId="0E8E5E16" w14:textId="21897C77"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3" w:history="1">
        <w:r w:rsidR="00F22A49" w:rsidRPr="007646AA">
          <w:rPr>
            <w:rStyle w:val="Hyperlink"/>
            <w:noProof/>
          </w:rPr>
          <w:t>III.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CONTENU DU DOSSIER DE COTATION</w:t>
        </w:r>
        <w:r w:rsidR="00F22A49">
          <w:rPr>
            <w:noProof/>
            <w:webHidden/>
          </w:rPr>
          <w:tab/>
        </w:r>
        <w:r w:rsidR="00F22A49">
          <w:rPr>
            <w:noProof/>
            <w:webHidden/>
          </w:rPr>
          <w:fldChar w:fldCharType="begin"/>
        </w:r>
        <w:r w:rsidR="00F22A49">
          <w:rPr>
            <w:noProof/>
            <w:webHidden/>
          </w:rPr>
          <w:instrText xml:space="preserve"> PAGEREF _Toc140491643 \h </w:instrText>
        </w:r>
        <w:r w:rsidR="00F22A49">
          <w:rPr>
            <w:noProof/>
            <w:webHidden/>
          </w:rPr>
        </w:r>
        <w:r w:rsidR="00F22A49">
          <w:rPr>
            <w:noProof/>
            <w:webHidden/>
          </w:rPr>
          <w:fldChar w:fldCharType="separate"/>
        </w:r>
        <w:r w:rsidR="00F22A49">
          <w:rPr>
            <w:noProof/>
            <w:webHidden/>
          </w:rPr>
          <w:t>4</w:t>
        </w:r>
        <w:r w:rsidR="00F22A49">
          <w:rPr>
            <w:noProof/>
            <w:webHidden/>
          </w:rPr>
          <w:fldChar w:fldCharType="end"/>
        </w:r>
      </w:hyperlink>
    </w:p>
    <w:p w14:paraId="06BC204D" w14:textId="1D52A8F4"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4" w:history="1">
        <w:r w:rsidR="00F22A49" w:rsidRPr="007646AA">
          <w:rPr>
            <w:rStyle w:val="Hyperlink"/>
            <w:noProof/>
          </w:rPr>
          <w:t>IV.</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CONTENU DU DOSSIER DE SOUMISSION</w:t>
        </w:r>
        <w:r w:rsidR="00F22A49">
          <w:rPr>
            <w:noProof/>
            <w:webHidden/>
          </w:rPr>
          <w:tab/>
        </w:r>
        <w:r w:rsidR="00F22A49">
          <w:rPr>
            <w:noProof/>
            <w:webHidden/>
          </w:rPr>
          <w:fldChar w:fldCharType="begin"/>
        </w:r>
        <w:r w:rsidR="00F22A49">
          <w:rPr>
            <w:noProof/>
            <w:webHidden/>
          </w:rPr>
          <w:instrText xml:space="preserve"> PAGEREF _Toc140491644 \h </w:instrText>
        </w:r>
        <w:r w:rsidR="00F22A49">
          <w:rPr>
            <w:noProof/>
            <w:webHidden/>
          </w:rPr>
        </w:r>
        <w:r w:rsidR="00F22A49">
          <w:rPr>
            <w:noProof/>
            <w:webHidden/>
          </w:rPr>
          <w:fldChar w:fldCharType="separate"/>
        </w:r>
        <w:r w:rsidR="00F22A49">
          <w:rPr>
            <w:noProof/>
            <w:webHidden/>
          </w:rPr>
          <w:t>4</w:t>
        </w:r>
        <w:r w:rsidR="00F22A49">
          <w:rPr>
            <w:noProof/>
            <w:webHidden/>
          </w:rPr>
          <w:fldChar w:fldCharType="end"/>
        </w:r>
      </w:hyperlink>
    </w:p>
    <w:p w14:paraId="7A2FE730" w14:textId="6FB26625"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5" w:history="1">
        <w:r w:rsidR="00F22A49" w:rsidRPr="007646AA">
          <w:rPr>
            <w:rStyle w:val="Hyperlink"/>
            <w:noProof/>
          </w:rPr>
          <w:t>V.</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DELAI ET LIEU DE LIVRAISON</w:t>
        </w:r>
        <w:r w:rsidR="00F22A49">
          <w:rPr>
            <w:noProof/>
            <w:webHidden/>
          </w:rPr>
          <w:tab/>
        </w:r>
        <w:r w:rsidR="00F22A49">
          <w:rPr>
            <w:noProof/>
            <w:webHidden/>
          </w:rPr>
          <w:fldChar w:fldCharType="begin"/>
        </w:r>
        <w:r w:rsidR="00F22A49">
          <w:rPr>
            <w:noProof/>
            <w:webHidden/>
          </w:rPr>
          <w:instrText xml:space="preserve"> PAGEREF _Toc140491645 \h </w:instrText>
        </w:r>
        <w:r w:rsidR="00F22A49">
          <w:rPr>
            <w:noProof/>
            <w:webHidden/>
          </w:rPr>
        </w:r>
        <w:r w:rsidR="00F22A49">
          <w:rPr>
            <w:noProof/>
            <w:webHidden/>
          </w:rPr>
          <w:fldChar w:fldCharType="separate"/>
        </w:r>
        <w:r w:rsidR="00F22A49">
          <w:rPr>
            <w:noProof/>
            <w:webHidden/>
          </w:rPr>
          <w:t>5</w:t>
        </w:r>
        <w:r w:rsidR="00F22A49">
          <w:rPr>
            <w:noProof/>
            <w:webHidden/>
          </w:rPr>
          <w:fldChar w:fldCharType="end"/>
        </w:r>
      </w:hyperlink>
    </w:p>
    <w:p w14:paraId="1AC505A4" w14:textId="526551B3"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6" w:history="1">
        <w:r w:rsidR="00F22A49" w:rsidRPr="007646AA">
          <w:rPr>
            <w:rStyle w:val="Hyperlink"/>
            <w:noProof/>
          </w:rPr>
          <w:t>VI.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DEMANDE D’ECLAIRCISSEMENTS</w:t>
        </w:r>
        <w:r w:rsidR="00F22A49">
          <w:rPr>
            <w:noProof/>
            <w:webHidden/>
          </w:rPr>
          <w:tab/>
        </w:r>
        <w:r w:rsidR="00F22A49">
          <w:rPr>
            <w:noProof/>
            <w:webHidden/>
          </w:rPr>
          <w:fldChar w:fldCharType="begin"/>
        </w:r>
        <w:r w:rsidR="00F22A49">
          <w:rPr>
            <w:noProof/>
            <w:webHidden/>
          </w:rPr>
          <w:instrText xml:space="preserve"> PAGEREF _Toc140491646 \h </w:instrText>
        </w:r>
        <w:r w:rsidR="00F22A49">
          <w:rPr>
            <w:noProof/>
            <w:webHidden/>
          </w:rPr>
        </w:r>
        <w:r w:rsidR="00F22A49">
          <w:rPr>
            <w:noProof/>
            <w:webHidden/>
          </w:rPr>
          <w:fldChar w:fldCharType="separate"/>
        </w:r>
        <w:r w:rsidR="00F22A49">
          <w:rPr>
            <w:noProof/>
            <w:webHidden/>
          </w:rPr>
          <w:t>5</w:t>
        </w:r>
        <w:r w:rsidR="00F22A49">
          <w:rPr>
            <w:noProof/>
            <w:webHidden/>
          </w:rPr>
          <w:fldChar w:fldCharType="end"/>
        </w:r>
      </w:hyperlink>
    </w:p>
    <w:p w14:paraId="137618F5" w14:textId="57F51CE7"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7" w:history="1">
        <w:r w:rsidR="00F22A49" w:rsidRPr="007646AA">
          <w:rPr>
            <w:rStyle w:val="Hyperlink"/>
            <w:noProof/>
          </w:rPr>
          <w:t>VII.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PERIODE DE GARANTIE</w:t>
        </w:r>
        <w:r w:rsidR="00F22A49">
          <w:rPr>
            <w:noProof/>
            <w:webHidden/>
          </w:rPr>
          <w:tab/>
        </w:r>
        <w:r w:rsidR="00F22A49">
          <w:rPr>
            <w:noProof/>
            <w:webHidden/>
          </w:rPr>
          <w:fldChar w:fldCharType="begin"/>
        </w:r>
        <w:r w:rsidR="00F22A49">
          <w:rPr>
            <w:noProof/>
            <w:webHidden/>
          </w:rPr>
          <w:instrText xml:space="preserve"> PAGEREF _Toc140491647 \h </w:instrText>
        </w:r>
        <w:r w:rsidR="00F22A49">
          <w:rPr>
            <w:noProof/>
            <w:webHidden/>
          </w:rPr>
        </w:r>
        <w:r w:rsidR="00F22A49">
          <w:rPr>
            <w:noProof/>
            <w:webHidden/>
          </w:rPr>
          <w:fldChar w:fldCharType="separate"/>
        </w:r>
        <w:r w:rsidR="00F22A49">
          <w:rPr>
            <w:noProof/>
            <w:webHidden/>
          </w:rPr>
          <w:t>6</w:t>
        </w:r>
        <w:r w:rsidR="00F22A49">
          <w:rPr>
            <w:noProof/>
            <w:webHidden/>
          </w:rPr>
          <w:fldChar w:fldCharType="end"/>
        </w:r>
      </w:hyperlink>
    </w:p>
    <w:p w14:paraId="34A82135" w14:textId="22C03AD3"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8" w:history="1">
        <w:r w:rsidR="00F22A49" w:rsidRPr="007646AA">
          <w:rPr>
            <w:rStyle w:val="Hyperlink"/>
            <w:noProof/>
          </w:rPr>
          <w:t>VIII.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EVALUATION DES COTATIONS</w:t>
        </w:r>
        <w:r w:rsidR="00F22A49">
          <w:rPr>
            <w:noProof/>
            <w:webHidden/>
          </w:rPr>
          <w:tab/>
        </w:r>
        <w:r w:rsidR="00F22A49">
          <w:rPr>
            <w:noProof/>
            <w:webHidden/>
          </w:rPr>
          <w:fldChar w:fldCharType="begin"/>
        </w:r>
        <w:r w:rsidR="00F22A49">
          <w:rPr>
            <w:noProof/>
            <w:webHidden/>
          </w:rPr>
          <w:instrText xml:space="preserve"> PAGEREF _Toc140491648 \h </w:instrText>
        </w:r>
        <w:r w:rsidR="00F22A49">
          <w:rPr>
            <w:noProof/>
            <w:webHidden/>
          </w:rPr>
        </w:r>
        <w:r w:rsidR="00F22A49">
          <w:rPr>
            <w:noProof/>
            <w:webHidden/>
          </w:rPr>
          <w:fldChar w:fldCharType="separate"/>
        </w:r>
        <w:r w:rsidR="00F22A49">
          <w:rPr>
            <w:noProof/>
            <w:webHidden/>
          </w:rPr>
          <w:t>6</w:t>
        </w:r>
        <w:r w:rsidR="00F22A49">
          <w:rPr>
            <w:noProof/>
            <w:webHidden/>
          </w:rPr>
          <w:fldChar w:fldCharType="end"/>
        </w:r>
      </w:hyperlink>
    </w:p>
    <w:p w14:paraId="310EBC8E" w14:textId="1080E732"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9" w:history="1">
        <w:r w:rsidR="00F22A49" w:rsidRPr="007646AA">
          <w:rPr>
            <w:rStyle w:val="Hyperlink"/>
            <w:noProof/>
          </w:rPr>
          <w:t>IX.</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ATTRIBUTION DU MARCHE</w:t>
        </w:r>
        <w:r w:rsidR="00F22A49">
          <w:rPr>
            <w:noProof/>
            <w:webHidden/>
          </w:rPr>
          <w:tab/>
        </w:r>
        <w:r w:rsidR="00F22A49">
          <w:rPr>
            <w:noProof/>
            <w:webHidden/>
          </w:rPr>
          <w:fldChar w:fldCharType="begin"/>
        </w:r>
        <w:r w:rsidR="00F22A49">
          <w:rPr>
            <w:noProof/>
            <w:webHidden/>
          </w:rPr>
          <w:instrText xml:space="preserve"> PAGEREF _Toc140491649 \h </w:instrText>
        </w:r>
        <w:r w:rsidR="00F22A49">
          <w:rPr>
            <w:noProof/>
            <w:webHidden/>
          </w:rPr>
        </w:r>
        <w:r w:rsidR="00F22A49">
          <w:rPr>
            <w:noProof/>
            <w:webHidden/>
          </w:rPr>
          <w:fldChar w:fldCharType="separate"/>
        </w:r>
        <w:r w:rsidR="00F22A49">
          <w:rPr>
            <w:noProof/>
            <w:webHidden/>
          </w:rPr>
          <w:t>6</w:t>
        </w:r>
        <w:r w:rsidR="00F22A49">
          <w:rPr>
            <w:noProof/>
            <w:webHidden/>
          </w:rPr>
          <w:fldChar w:fldCharType="end"/>
        </w:r>
      </w:hyperlink>
    </w:p>
    <w:p w14:paraId="1D64664F" w14:textId="5BCEDDA0"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0" w:history="1">
        <w:r w:rsidR="00F22A49" w:rsidRPr="007646AA">
          <w:rPr>
            <w:rStyle w:val="Hyperlink"/>
            <w:noProof/>
          </w:rPr>
          <w:t>X.</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CONTESTATION DE LA PROCEDURE D’ADJUDICATION</w:t>
        </w:r>
        <w:r w:rsidR="00F22A49">
          <w:rPr>
            <w:noProof/>
            <w:webHidden/>
          </w:rPr>
          <w:tab/>
        </w:r>
        <w:r w:rsidR="00F22A49">
          <w:rPr>
            <w:noProof/>
            <w:webHidden/>
          </w:rPr>
          <w:fldChar w:fldCharType="begin"/>
        </w:r>
        <w:r w:rsidR="00F22A49">
          <w:rPr>
            <w:noProof/>
            <w:webHidden/>
          </w:rPr>
          <w:instrText xml:space="preserve"> PAGEREF _Toc140491650 \h </w:instrText>
        </w:r>
        <w:r w:rsidR="00F22A49">
          <w:rPr>
            <w:noProof/>
            <w:webHidden/>
          </w:rPr>
        </w:r>
        <w:r w:rsidR="00F22A49">
          <w:rPr>
            <w:noProof/>
            <w:webHidden/>
          </w:rPr>
          <w:fldChar w:fldCharType="separate"/>
        </w:r>
        <w:r w:rsidR="00F22A49">
          <w:rPr>
            <w:noProof/>
            <w:webHidden/>
          </w:rPr>
          <w:t>6</w:t>
        </w:r>
        <w:r w:rsidR="00F22A49">
          <w:rPr>
            <w:noProof/>
            <w:webHidden/>
          </w:rPr>
          <w:fldChar w:fldCharType="end"/>
        </w:r>
      </w:hyperlink>
    </w:p>
    <w:p w14:paraId="2FB5AC8F" w14:textId="0E3948B1"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1" w:history="1">
        <w:r w:rsidR="00F22A49" w:rsidRPr="007646AA">
          <w:rPr>
            <w:rStyle w:val="Hyperlink"/>
            <w:noProof/>
          </w:rPr>
          <w:t>ANNEXE A</w:t>
        </w:r>
        <w:r w:rsidR="00F22A49">
          <w:rPr>
            <w:noProof/>
            <w:webHidden/>
          </w:rPr>
          <w:tab/>
        </w:r>
        <w:r w:rsidR="00F22A49">
          <w:rPr>
            <w:noProof/>
            <w:webHidden/>
          </w:rPr>
          <w:fldChar w:fldCharType="begin"/>
        </w:r>
        <w:r w:rsidR="00F22A49">
          <w:rPr>
            <w:noProof/>
            <w:webHidden/>
          </w:rPr>
          <w:instrText xml:space="preserve"> PAGEREF _Toc140491651 \h </w:instrText>
        </w:r>
        <w:r w:rsidR="00F22A49">
          <w:rPr>
            <w:noProof/>
            <w:webHidden/>
          </w:rPr>
        </w:r>
        <w:r w:rsidR="00F22A49">
          <w:rPr>
            <w:noProof/>
            <w:webHidden/>
          </w:rPr>
          <w:fldChar w:fldCharType="separate"/>
        </w:r>
        <w:r w:rsidR="00F22A49">
          <w:rPr>
            <w:noProof/>
            <w:webHidden/>
          </w:rPr>
          <w:t>8</w:t>
        </w:r>
        <w:r w:rsidR="00F22A49">
          <w:rPr>
            <w:noProof/>
            <w:webHidden/>
          </w:rPr>
          <w:fldChar w:fldCharType="end"/>
        </w:r>
      </w:hyperlink>
    </w:p>
    <w:p w14:paraId="67A9A4D7" w14:textId="1EB28673" w:rsidR="00F22A49" w:rsidRDefault="00000000">
      <w:pPr>
        <w:pStyle w:val="TOC2"/>
        <w:rPr>
          <w:rFonts w:asciiTheme="minorHAnsi" w:eastAsiaTheme="minorEastAsia" w:hAnsiTheme="minorHAnsi" w:cstheme="minorBidi"/>
          <w:noProof/>
          <w:kern w:val="2"/>
          <w:sz w:val="22"/>
          <w:szCs w:val="22"/>
          <w14:ligatures w14:val="standardContextual"/>
        </w:rPr>
      </w:pPr>
      <w:hyperlink w:anchor="_Toc140491652" w:history="1">
        <w:r w:rsidR="00F22A49" w:rsidRPr="007646AA">
          <w:rPr>
            <w:rStyle w:val="Hyperlink"/>
            <w:noProof/>
            <w:kern w:val="36"/>
            <w:lang w:eastAsia="fr-FR"/>
          </w:rPr>
          <w:t>Annexe A1 : Lettre de Soumission de la Cotation</w:t>
        </w:r>
        <w:r w:rsidR="00F22A49">
          <w:rPr>
            <w:noProof/>
            <w:webHidden/>
          </w:rPr>
          <w:tab/>
        </w:r>
        <w:r w:rsidR="00F22A49">
          <w:rPr>
            <w:noProof/>
            <w:webHidden/>
          </w:rPr>
          <w:fldChar w:fldCharType="begin"/>
        </w:r>
        <w:r w:rsidR="00F22A49">
          <w:rPr>
            <w:noProof/>
            <w:webHidden/>
          </w:rPr>
          <w:instrText xml:space="preserve"> PAGEREF _Toc140491652 \h </w:instrText>
        </w:r>
        <w:r w:rsidR="00F22A49">
          <w:rPr>
            <w:noProof/>
            <w:webHidden/>
          </w:rPr>
        </w:r>
        <w:r w:rsidR="00F22A49">
          <w:rPr>
            <w:noProof/>
            <w:webHidden/>
          </w:rPr>
          <w:fldChar w:fldCharType="separate"/>
        </w:r>
        <w:r w:rsidR="00F22A49">
          <w:rPr>
            <w:noProof/>
            <w:webHidden/>
          </w:rPr>
          <w:t>9</w:t>
        </w:r>
        <w:r w:rsidR="00F22A49">
          <w:rPr>
            <w:noProof/>
            <w:webHidden/>
          </w:rPr>
          <w:fldChar w:fldCharType="end"/>
        </w:r>
      </w:hyperlink>
    </w:p>
    <w:p w14:paraId="7225C377" w14:textId="5B3DEF49" w:rsidR="00F22A49" w:rsidRDefault="00000000">
      <w:pPr>
        <w:pStyle w:val="TOC2"/>
        <w:rPr>
          <w:rFonts w:asciiTheme="minorHAnsi" w:eastAsiaTheme="minorEastAsia" w:hAnsiTheme="minorHAnsi" w:cstheme="minorBidi"/>
          <w:noProof/>
          <w:kern w:val="2"/>
          <w:sz w:val="22"/>
          <w:szCs w:val="22"/>
          <w14:ligatures w14:val="standardContextual"/>
        </w:rPr>
      </w:pPr>
      <w:hyperlink w:anchor="_Toc140491653" w:history="1">
        <w:r w:rsidR="00F22A49" w:rsidRPr="007646AA">
          <w:rPr>
            <w:rStyle w:val="Hyperlink"/>
            <w:noProof/>
            <w:kern w:val="36"/>
            <w:lang w:eastAsia="fr-FR"/>
          </w:rPr>
          <w:t>Annexe A2 : Bordereau des Prix des Biens</w:t>
        </w:r>
        <w:r w:rsidR="00F22A49">
          <w:rPr>
            <w:noProof/>
            <w:webHidden/>
          </w:rPr>
          <w:tab/>
        </w:r>
        <w:r w:rsidR="00F22A49">
          <w:rPr>
            <w:noProof/>
            <w:webHidden/>
          </w:rPr>
          <w:fldChar w:fldCharType="begin"/>
        </w:r>
        <w:r w:rsidR="00F22A49">
          <w:rPr>
            <w:noProof/>
            <w:webHidden/>
          </w:rPr>
          <w:instrText xml:space="preserve"> PAGEREF _Toc140491653 \h </w:instrText>
        </w:r>
        <w:r w:rsidR="00F22A49">
          <w:rPr>
            <w:noProof/>
            <w:webHidden/>
          </w:rPr>
        </w:r>
        <w:r w:rsidR="00F22A49">
          <w:rPr>
            <w:noProof/>
            <w:webHidden/>
          </w:rPr>
          <w:fldChar w:fldCharType="separate"/>
        </w:r>
        <w:r w:rsidR="00F22A49">
          <w:rPr>
            <w:noProof/>
            <w:webHidden/>
          </w:rPr>
          <w:t>10</w:t>
        </w:r>
        <w:r w:rsidR="00F22A49">
          <w:rPr>
            <w:noProof/>
            <w:webHidden/>
          </w:rPr>
          <w:fldChar w:fldCharType="end"/>
        </w:r>
      </w:hyperlink>
    </w:p>
    <w:p w14:paraId="2DC893A2" w14:textId="06D98C04" w:rsidR="00F22A49" w:rsidRDefault="00000000">
      <w:pPr>
        <w:pStyle w:val="TOC2"/>
        <w:rPr>
          <w:rFonts w:asciiTheme="minorHAnsi" w:eastAsiaTheme="minorEastAsia" w:hAnsiTheme="minorHAnsi" w:cstheme="minorBidi"/>
          <w:noProof/>
          <w:kern w:val="2"/>
          <w:sz w:val="22"/>
          <w:szCs w:val="22"/>
          <w14:ligatures w14:val="standardContextual"/>
        </w:rPr>
      </w:pPr>
      <w:hyperlink w:anchor="_Toc140491654" w:history="1">
        <w:r w:rsidR="00F22A49" w:rsidRPr="007646AA">
          <w:rPr>
            <w:rStyle w:val="Hyperlink"/>
            <w:noProof/>
            <w:kern w:val="36"/>
            <w:lang w:eastAsia="fr-FR"/>
          </w:rPr>
          <w:t>Annexe A3 : Calendrier de Livraison des Biens</w:t>
        </w:r>
        <w:r w:rsidR="00F22A49">
          <w:rPr>
            <w:noProof/>
            <w:webHidden/>
          </w:rPr>
          <w:tab/>
        </w:r>
        <w:r w:rsidR="00F22A49">
          <w:rPr>
            <w:noProof/>
            <w:webHidden/>
          </w:rPr>
          <w:fldChar w:fldCharType="begin"/>
        </w:r>
        <w:r w:rsidR="00F22A49">
          <w:rPr>
            <w:noProof/>
            <w:webHidden/>
          </w:rPr>
          <w:instrText xml:space="preserve"> PAGEREF _Toc140491654 \h </w:instrText>
        </w:r>
        <w:r w:rsidR="00F22A49">
          <w:rPr>
            <w:noProof/>
            <w:webHidden/>
          </w:rPr>
        </w:r>
        <w:r w:rsidR="00F22A49">
          <w:rPr>
            <w:noProof/>
            <w:webHidden/>
          </w:rPr>
          <w:fldChar w:fldCharType="separate"/>
        </w:r>
        <w:r w:rsidR="00F22A49">
          <w:rPr>
            <w:noProof/>
            <w:webHidden/>
          </w:rPr>
          <w:t>11</w:t>
        </w:r>
        <w:r w:rsidR="00F22A49">
          <w:rPr>
            <w:noProof/>
            <w:webHidden/>
          </w:rPr>
          <w:fldChar w:fldCharType="end"/>
        </w:r>
      </w:hyperlink>
    </w:p>
    <w:p w14:paraId="02D47ACF" w14:textId="55135DA7" w:rsidR="00F22A49" w:rsidRDefault="00000000">
      <w:pPr>
        <w:pStyle w:val="TOC2"/>
        <w:rPr>
          <w:rFonts w:asciiTheme="minorHAnsi" w:eastAsiaTheme="minorEastAsia" w:hAnsiTheme="minorHAnsi" w:cstheme="minorBidi"/>
          <w:noProof/>
          <w:kern w:val="2"/>
          <w:sz w:val="22"/>
          <w:szCs w:val="22"/>
          <w14:ligatures w14:val="standardContextual"/>
        </w:rPr>
      </w:pPr>
      <w:hyperlink w:anchor="_Toc140491655" w:history="1">
        <w:r w:rsidR="00F22A49" w:rsidRPr="007646AA">
          <w:rPr>
            <w:rStyle w:val="Hyperlink"/>
            <w:noProof/>
            <w:kern w:val="36"/>
            <w:lang w:eastAsia="fr-FR"/>
          </w:rPr>
          <w:t>Annexe A4 : Spécifications Techniques des Biens</w:t>
        </w:r>
        <w:r w:rsidR="00F22A49">
          <w:rPr>
            <w:noProof/>
            <w:webHidden/>
          </w:rPr>
          <w:tab/>
        </w:r>
        <w:r w:rsidR="00F22A49">
          <w:rPr>
            <w:noProof/>
            <w:webHidden/>
          </w:rPr>
          <w:fldChar w:fldCharType="begin"/>
        </w:r>
        <w:r w:rsidR="00F22A49">
          <w:rPr>
            <w:noProof/>
            <w:webHidden/>
          </w:rPr>
          <w:instrText xml:space="preserve"> PAGEREF _Toc140491655 \h </w:instrText>
        </w:r>
        <w:r w:rsidR="00F22A49">
          <w:rPr>
            <w:noProof/>
            <w:webHidden/>
          </w:rPr>
        </w:r>
        <w:r w:rsidR="00F22A49">
          <w:rPr>
            <w:noProof/>
            <w:webHidden/>
          </w:rPr>
          <w:fldChar w:fldCharType="separate"/>
        </w:r>
        <w:r w:rsidR="00F22A49">
          <w:rPr>
            <w:noProof/>
            <w:webHidden/>
          </w:rPr>
          <w:t>12</w:t>
        </w:r>
        <w:r w:rsidR="00F22A49">
          <w:rPr>
            <w:noProof/>
            <w:webHidden/>
          </w:rPr>
          <w:fldChar w:fldCharType="end"/>
        </w:r>
      </w:hyperlink>
    </w:p>
    <w:p w14:paraId="2C77F938" w14:textId="0741B085"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6" w:history="1">
        <w:r w:rsidR="00F22A49" w:rsidRPr="007646AA">
          <w:rPr>
            <w:rStyle w:val="Hyperlink"/>
            <w:noProof/>
          </w:rPr>
          <w:t xml:space="preserve">ANNEXE B : </w:t>
        </w:r>
        <w:r w:rsidR="00F22A49" w:rsidRPr="007646AA">
          <w:rPr>
            <w:rStyle w:val="Hyperlink"/>
            <w:caps/>
            <w:noProof/>
          </w:rPr>
          <w:t>système de contestation de RESULTATS</w:t>
        </w:r>
        <w:r w:rsidR="00F22A49">
          <w:rPr>
            <w:noProof/>
            <w:webHidden/>
          </w:rPr>
          <w:tab/>
        </w:r>
        <w:r w:rsidR="00F22A49">
          <w:rPr>
            <w:noProof/>
            <w:webHidden/>
          </w:rPr>
          <w:fldChar w:fldCharType="begin"/>
        </w:r>
        <w:r w:rsidR="00F22A49">
          <w:rPr>
            <w:noProof/>
            <w:webHidden/>
          </w:rPr>
          <w:instrText xml:space="preserve"> PAGEREF _Toc140491656 \h </w:instrText>
        </w:r>
        <w:r w:rsidR="00F22A49">
          <w:rPr>
            <w:noProof/>
            <w:webHidden/>
          </w:rPr>
        </w:r>
        <w:r w:rsidR="00F22A49">
          <w:rPr>
            <w:noProof/>
            <w:webHidden/>
          </w:rPr>
          <w:fldChar w:fldCharType="separate"/>
        </w:r>
        <w:r w:rsidR="00F22A49">
          <w:rPr>
            <w:noProof/>
            <w:webHidden/>
          </w:rPr>
          <w:t>13</w:t>
        </w:r>
        <w:r w:rsidR="00F22A49">
          <w:rPr>
            <w:noProof/>
            <w:webHidden/>
          </w:rPr>
          <w:fldChar w:fldCharType="end"/>
        </w:r>
      </w:hyperlink>
    </w:p>
    <w:p w14:paraId="11A09EA8" w14:textId="34679418"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7" w:history="1">
        <w:r w:rsidR="00F22A49" w:rsidRPr="007646AA">
          <w:rPr>
            <w:rStyle w:val="Hyperlink"/>
            <w:noProof/>
          </w:rPr>
          <w:t>ANNEXE C : BON DE COMMANDE</w:t>
        </w:r>
        <w:r w:rsidR="00F22A49">
          <w:rPr>
            <w:noProof/>
            <w:webHidden/>
          </w:rPr>
          <w:tab/>
        </w:r>
        <w:r w:rsidR="00F22A49">
          <w:rPr>
            <w:noProof/>
            <w:webHidden/>
          </w:rPr>
          <w:fldChar w:fldCharType="begin"/>
        </w:r>
        <w:r w:rsidR="00F22A49">
          <w:rPr>
            <w:noProof/>
            <w:webHidden/>
          </w:rPr>
          <w:instrText xml:space="preserve"> PAGEREF _Toc140491657 \h </w:instrText>
        </w:r>
        <w:r w:rsidR="00F22A49">
          <w:rPr>
            <w:noProof/>
            <w:webHidden/>
          </w:rPr>
        </w:r>
        <w:r w:rsidR="00F22A49">
          <w:rPr>
            <w:noProof/>
            <w:webHidden/>
          </w:rPr>
          <w:fldChar w:fldCharType="separate"/>
        </w:r>
        <w:r w:rsidR="00F22A49">
          <w:rPr>
            <w:noProof/>
            <w:webHidden/>
          </w:rPr>
          <w:t>14</w:t>
        </w:r>
        <w:r w:rsidR="00F22A49">
          <w:rPr>
            <w:noProof/>
            <w:webHidden/>
          </w:rPr>
          <w:fldChar w:fldCharType="end"/>
        </w:r>
      </w:hyperlink>
    </w:p>
    <w:p w14:paraId="59F35E2F" w14:textId="34954FC3"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8" w:history="1">
        <w:r w:rsidR="00F22A49" w:rsidRPr="007646AA">
          <w:rPr>
            <w:rStyle w:val="Hyperlink"/>
            <w:noProof/>
          </w:rPr>
          <w:t>Annexes au Bon de Commande :</w:t>
        </w:r>
        <w:r w:rsidR="00F22A49">
          <w:rPr>
            <w:noProof/>
            <w:webHidden/>
          </w:rPr>
          <w:tab/>
        </w:r>
        <w:r w:rsidR="00F22A49">
          <w:rPr>
            <w:noProof/>
            <w:webHidden/>
          </w:rPr>
          <w:fldChar w:fldCharType="begin"/>
        </w:r>
        <w:r w:rsidR="00F22A49">
          <w:rPr>
            <w:noProof/>
            <w:webHidden/>
          </w:rPr>
          <w:instrText xml:space="preserve"> PAGEREF _Toc140491658 \h </w:instrText>
        </w:r>
        <w:r w:rsidR="00F22A49">
          <w:rPr>
            <w:noProof/>
            <w:webHidden/>
          </w:rPr>
        </w:r>
        <w:r w:rsidR="00F22A49">
          <w:rPr>
            <w:noProof/>
            <w:webHidden/>
          </w:rPr>
          <w:fldChar w:fldCharType="separate"/>
        </w:r>
        <w:r w:rsidR="00F22A49">
          <w:rPr>
            <w:noProof/>
            <w:webHidden/>
          </w:rPr>
          <w:t>15</w:t>
        </w:r>
        <w:r w:rsidR="00F22A49">
          <w:rPr>
            <w:noProof/>
            <w:webHidden/>
          </w:rPr>
          <w:fldChar w:fldCharType="end"/>
        </w:r>
      </w:hyperlink>
    </w:p>
    <w:p w14:paraId="68711207" w14:textId="0117DB7C"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9" w:history="1">
        <w:r w:rsidR="00F22A49" w:rsidRPr="007646AA">
          <w:rPr>
            <w:rStyle w:val="Hyperlink"/>
            <w:noProof/>
          </w:rPr>
          <w:t>Annexe 1 : Conditions Particulières du Bon de Commande</w:t>
        </w:r>
        <w:r w:rsidR="00F22A49">
          <w:rPr>
            <w:noProof/>
            <w:webHidden/>
          </w:rPr>
          <w:tab/>
        </w:r>
        <w:r w:rsidR="00F22A49">
          <w:rPr>
            <w:noProof/>
            <w:webHidden/>
          </w:rPr>
          <w:fldChar w:fldCharType="begin"/>
        </w:r>
        <w:r w:rsidR="00F22A49">
          <w:rPr>
            <w:noProof/>
            <w:webHidden/>
          </w:rPr>
          <w:instrText xml:space="preserve"> PAGEREF _Toc140491659 \h </w:instrText>
        </w:r>
        <w:r w:rsidR="00F22A49">
          <w:rPr>
            <w:noProof/>
            <w:webHidden/>
          </w:rPr>
        </w:r>
        <w:r w:rsidR="00F22A49">
          <w:rPr>
            <w:noProof/>
            <w:webHidden/>
          </w:rPr>
          <w:fldChar w:fldCharType="separate"/>
        </w:r>
        <w:r w:rsidR="00F22A49">
          <w:rPr>
            <w:noProof/>
            <w:webHidden/>
          </w:rPr>
          <w:t>16</w:t>
        </w:r>
        <w:r w:rsidR="00F22A49">
          <w:rPr>
            <w:noProof/>
            <w:webHidden/>
          </w:rPr>
          <w:fldChar w:fldCharType="end"/>
        </w:r>
      </w:hyperlink>
    </w:p>
    <w:p w14:paraId="54CD9865" w14:textId="473C2888"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60" w:history="1">
        <w:r w:rsidR="00F22A49" w:rsidRPr="007646AA">
          <w:rPr>
            <w:rStyle w:val="Hyperlink"/>
            <w:noProof/>
          </w:rPr>
          <w:t>Annexe 2 : Conditions Générales du Bon de Commande</w:t>
        </w:r>
        <w:r w:rsidR="00F22A49">
          <w:rPr>
            <w:noProof/>
            <w:webHidden/>
          </w:rPr>
          <w:tab/>
        </w:r>
        <w:r w:rsidR="00F22A49">
          <w:rPr>
            <w:noProof/>
            <w:webHidden/>
          </w:rPr>
          <w:fldChar w:fldCharType="begin"/>
        </w:r>
        <w:r w:rsidR="00F22A49">
          <w:rPr>
            <w:noProof/>
            <w:webHidden/>
          </w:rPr>
          <w:instrText xml:space="preserve"> PAGEREF _Toc140491660 \h </w:instrText>
        </w:r>
        <w:r w:rsidR="00F22A49">
          <w:rPr>
            <w:noProof/>
            <w:webHidden/>
          </w:rPr>
        </w:r>
        <w:r w:rsidR="00F22A49">
          <w:rPr>
            <w:noProof/>
            <w:webHidden/>
          </w:rPr>
          <w:fldChar w:fldCharType="separate"/>
        </w:r>
        <w:r w:rsidR="00F22A49">
          <w:rPr>
            <w:noProof/>
            <w:webHidden/>
          </w:rPr>
          <w:t>18</w:t>
        </w:r>
        <w:r w:rsidR="00F22A49">
          <w:rPr>
            <w:noProof/>
            <w:webHidden/>
          </w:rPr>
          <w:fldChar w:fldCharType="end"/>
        </w:r>
      </w:hyperlink>
    </w:p>
    <w:p w14:paraId="6E5C2C36" w14:textId="09D6F39F"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61" w:history="1">
        <w:r w:rsidR="00F22A49" w:rsidRPr="007646AA">
          <w:rPr>
            <w:rStyle w:val="Hyperlink"/>
            <w:noProof/>
          </w:rPr>
          <w:t>Annexe 3 : Attestation de Régularité Fiscale (ARF) et Coordonnées Bancaires</w:t>
        </w:r>
        <w:r w:rsidR="00F22A49">
          <w:rPr>
            <w:noProof/>
            <w:webHidden/>
          </w:rPr>
          <w:tab/>
        </w:r>
        <w:r w:rsidR="00F22A49">
          <w:rPr>
            <w:noProof/>
            <w:webHidden/>
          </w:rPr>
          <w:fldChar w:fldCharType="begin"/>
        </w:r>
        <w:r w:rsidR="00F22A49">
          <w:rPr>
            <w:noProof/>
            <w:webHidden/>
          </w:rPr>
          <w:instrText xml:space="preserve"> PAGEREF _Toc140491661 \h </w:instrText>
        </w:r>
        <w:r w:rsidR="00F22A49">
          <w:rPr>
            <w:noProof/>
            <w:webHidden/>
          </w:rPr>
        </w:r>
        <w:r w:rsidR="00F22A49">
          <w:rPr>
            <w:noProof/>
            <w:webHidden/>
          </w:rPr>
          <w:fldChar w:fldCharType="separate"/>
        </w:r>
        <w:r w:rsidR="00F22A49">
          <w:rPr>
            <w:noProof/>
            <w:webHidden/>
          </w:rPr>
          <w:t>23</w:t>
        </w:r>
        <w:r w:rsidR="00F22A49">
          <w:rPr>
            <w:noProof/>
            <w:webHidden/>
          </w:rPr>
          <w:fldChar w:fldCharType="end"/>
        </w:r>
      </w:hyperlink>
    </w:p>
    <w:p w14:paraId="6119056E" w14:textId="47D82323"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62" w:history="1">
        <w:r w:rsidR="00F22A49" w:rsidRPr="007646AA">
          <w:rPr>
            <w:rStyle w:val="Hyperlink"/>
            <w:noProof/>
          </w:rPr>
          <w:t>Annexe 4 : Dispositions Complémentaires</w:t>
        </w:r>
        <w:r w:rsidR="00F22A49">
          <w:rPr>
            <w:noProof/>
            <w:webHidden/>
          </w:rPr>
          <w:tab/>
        </w:r>
        <w:r w:rsidR="00F22A49">
          <w:rPr>
            <w:noProof/>
            <w:webHidden/>
          </w:rPr>
          <w:fldChar w:fldCharType="begin"/>
        </w:r>
        <w:r w:rsidR="00F22A49">
          <w:rPr>
            <w:noProof/>
            <w:webHidden/>
          </w:rPr>
          <w:instrText xml:space="preserve"> PAGEREF _Toc140491662 \h </w:instrText>
        </w:r>
        <w:r w:rsidR="00F22A49">
          <w:rPr>
            <w:noProof/>
            <w:webHidden/>
          </w:rPr>
        </w:r>
        <w:r w:rsidR="00F22A49">
          <w:rPr>
            <w:noProof/>
            <w:webHidden/>
          </w:rPr>
          <w:fldChar w:fldCharType="separate"/>
        </w:r>
        <w:r w:rsidR="00F22A49">
          <w:rPr>
            <w:noProof/>
            <w:webHidden/>
          </w:rPr>
          <w:t>24</w:t>
        </w:r>
        <w:r w:rsidR="00F22A49">
          <w:rPr>
            <w:noProof/>
            <w:webHidden/>
          </w:rPr>
          <w:fldChar w:fldCharType="end"/>
        </w:r>
      </w:hyperlink>
    </w:p>
    <w:p w14:paraId="17F249DF" w14:textId="1F11C91D"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63" w:history="1">
        <w:r w:rsidR="00F22A49" w:rsidRPr="007646AA">
          <w:rPr>
            <w:rStyle w:val="Hyperlink"/>
            <w:noProof/>
          </w:rPr>
          <w:t>Annexe 5 : Spécifications Techniques et Photos</w:t>
        </w:r>
        <w:r w:rsidR="00F22A49">
          <w:rPr>
            <w:noProof/>
            <w:webHidden/>
          </w:rPr>
          <w:tab/>
        </w:r>
        <w:r w:rsidR="00F22A49">
          <w:rPr>
            <w:noProof/>
            <w:webHidden/>
          </w:rPr>
          <w:fldChar w:fldCharType="begin"/>
        </w:r>
        <w:r w:rsidR="00F22A49">
          <w:rPr>
            <w:noProof/>
            <w:webHidden/>
          </w:rPr>
          <w:instrText xml:space="preserve"> PAGEREF _Toc140491663 \h </w:instrText>
        </w:r>
        <w:r w:rsidR="00F22A49">
          <w:rPr>
            <w:noProof/>
            <w:webHidden/>
          </w:rPr>
        </w:r>
        <w:r w:rsidR="00F22A49">
          <w:rPr>
            <w:noProof/>
            <w:webHidden/>
          </w:rPr>
          <w:fldChar w:fldCharType="separate"/>
        </w:r>
        <w:r w:rsidR="00F22A49">
          <w:rPr>
            <w:noProof/>
            <w:webHidden/>
          </w:rPr>
          <w:t>25</w:t>
        </w:r>
        <w:r w:rsidR="00F22A49">
          <w:rPr>
            <w:noProof/>
            <w:webHidden/>
          </w:rPr>
          <w:fldChar w:fldCharType="end"/>
        </w:r>
      </w:hyperlink>
    </w:p>
    <w:p w14:paraId="45089B9F" w14:textId="0BAEC0F1"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64" w:history="1">
        <w:r w:rsidR="00F22A49" w:rsidRPr="007646AA">
          <w:rPr>
            <w:rStyle w:val="Hyperlink"/>
            <w:noProof/>
          </w:rPr>
          <w:t>Annexe 6 : Coordonnées Bancaires (RIB complet)</w:t>
        </w:r>
        <w:r w:rsidR="00F22A49">
          <w:rPr>
            <w:noProof/>
            <w:webHidden/>
          </w:rPr>
          <w:tab/>
        </w:r>
        <w:r w:rsidR="00F22A49">
          <w:rPr>
            <w:noProof/>
            <w:webHidden/>
          </w:rPr>
          <w:fldChar w:fldCharType="begin"/>
        </w:r>
        <w:r w:rsidR="00F22A49">
          <w:rPr>
            <w:noProof/>
            <w:webHidden/>
          </w:rPr>
          <w:instrText xml:space="preserve"> PAGEREF _Toc140491664 \h </w:instrText>
        </w:r>
        <w:r w:rsidR="00F22A49">
          <w:rPr>
            <w:noProof/>
            <w:webHidden/>
          </w:rPr>
        </w:r>
        <w:r w:rsidR="00F22A49">
          <w:rPr>
            <w:noProof/>
            <w:webHidden/>
          </w:rPr>
          <w:fldChar w:fldCharType="separate"/>
        </w:r>
        <w:r w:rsidR="00F22A49">
          <w:rPr>
            <w:noProof/>
            <w:webHidden/>
          </w:rPr>
          <w:t>26</w:t>
        </w:r>
        <w:r w:rsidR="00F22A49">
          <w:rPr>
            <w:noProof/>
            <w:webHidden/>
          </w:rPr>
          <w:fldChar w:fldCharType="end"/>
        </w:r>
      </w:hyperlink>
    </w:p>
    <w:p w14:paraId="34B03D12" w14:textId="7646F1A9" w:rsidR="003D6FF3" w:rsidRDefault="00587AEC">
      <w:pPr>
        <w:rPr>
          <w:rFonts w:ascii="Times New Roman" w:hAnsi="Times New Roman"/>
          <w:sz w:val="24"/>
          <w:szCs w:val="24"/>
        </w:rPr>
      </w:pPr>
      <w:r>
        <w:rPr>
          <w:rFonts w:ascii="Times New Roman" w:hAnsi="Times New Roman"/>
          <w:b/>
          <w:bCs/>
          <w:sz w:val="24"/>
          <w:szCs w:val="24"/>
        </w:rPr>
        <w:fldChar w:fldCharType="end"/>
      </w:r>
    </w:p>
    <w:p w14:paraId="6823A56B" w14:textId="77777777" w:rsidR="003D6FF3" w:rsidRDefault="003D6FF3">
      <w:pPr>
        <w:tabs>
          <w:tab w:val="left" w:pos="5480"/>
        </w:tabs>
        <w:rPr>
          <w:rFonts w:ascii="Times New Roman" w:hAnsi="Times New Roman"/>
          <w:sz w:val="24"/>
          <w:szCs w:val="24"/>
        </w:rPr>
      </w:pPr>
    </w:p>
    <w:p w14:paraId="3A8DD775" w14:textId="77777777" w:rsidR="003D6FF3" w:rsidRDefault="003D6FF3">
      <w:pPr>
        <w:tabs>
          <w:tab w:val="left" w:pos="3219"/>
        </w:tabs>
        <w:rPr>
          <w:rFonts w:ascii="Times New Roman" w:hAnsi="Times New Roman"/>
          <w:sz w:val="24"/>
          <w:szCs w:val="24"/>
        </w:rPr>
      </w:pPr>
    </w:p>
    <w:p w14:paraId="6E8F7852" w14:textId="77777777" w:rsidR="003D6FF3" w:rsidRDefault="00587AEC">
      <w:pPr>
        <w:tabs>
          <w:tab w:val="left" w:pos="4184"/>
        </w:tabs>
        <w:rPr>
          <w:rFonts w:ascii="Times New Roman" w:hAnsi="Times New Roman"/>
          <w:sz w:val="24"/>
          <w:szCs w:val="24"/>
        </w:rPr>
      </w:pPr>
      <w:r>
        <w:rPr>
          <w:rFonts w:ascii="Times New Roman" w:hAnsi="Times New Roman"/>
          <w:sz w:val="24"/>
          <w:szCs w:val="24"/>
        </w:rPr>
        <w:tab/>
      </w:r>
    </w:p>
    <w:p w14:paraId="1107D34F" w14:textId="77777777" w:rsidR="003D6FF3" w:rsidRDefault="003D6FF3">
      <w:pPr>
        <w:tabs>
          <w:tab w:val="left" w:pos="5480"/>
        </w:tabs>
        <w:rPr>
          <w:rFonts w:ascii="Times New Roman" w:hAnsi="Times New Roman"/>
          <w:sz w:val="24"/>
          <w:szCs w:val="24"/>
        </w:rPr>
      </w:pPr>
    </w:p>
    <w:p w14:paraId="4A7F6099" w14:textId="409F5CE3" w:rsidR="0005226F" w:rsidRDefault="00587AEC" w:rsidP="00A652CB">
      <w:pPr>
        <w:tabs>
          <w:tab w:val="left" w:pos="5480"/>
        </w:tabs>
        <w:jc w:val="right"/>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t xml:space="preserve">Date : </w:t>
      </w:r>
      <w:bookmarkStart w:id="7" w:name="_Hlk84602546"/>
      <w:r w:rsidR="008A439B" w:rsidRPr="00A652CB">
        <w:rPr>
          <w:rFonts w:ascii="Times New Roman" w:hAnsi="Times New Roman"/>
          <w:b/>
          <w:sz w:val="24"/>
        </w:rPr>
        <w:t xml:space="preserve">Niamey, </w:t>
      </w:r>
      <w:r w:rsidR="007C57B1" w:rsidRPr="00A652CB">
        <w:rPr>
          <w:rFonts w:ascii="Times New Roman" w:hAnsi="Times New Roman"/>
          <w:b/>
          <w:sz w:val="24"/>
        </w:rPr>
        <w:t xml:space="preserve">le </w:t>
      </w:r>
      <w:r w:rsidR="00D27052">
        <w:rPr>
          <w:rFonts w:ascii="Times New Roman" w:hAnsi="Times New Roman"/>
          <w:b/>
          <w:bCs/>
          <w:sz w:val="24"/>
          <w:szCs w:val="24"/>
        </w:rPr>
        <w:t xml:space="preserve">05 décembre </w:t>
      </w:r>
      <w:r>
        <w:rPr>
          <w:rFonts w:ascii="Times New Roman" w:hAnsi="Times New Roman"/>
          <w:b/>
          <w:bCs/>
          <w:sz w:val="24"/>
          <w:szCs w:val="24"/>
        </w:rPr>
        <w:t>202</w:t>
      </w:r>
      <w:bookmarkEnd w:id="7"/>
      <w:r>
        <w:rPr>
          <w:rFonts w:ascii="Times New Roman" w:hAnsi="Times New Roman"/>
          <w:b/>
          <w:bCs/>
          <w:sz w:val="24"/>
          <w:szCs w:val="24"/>
        </w:rPr>
        <w:t>3</w:t>
      </w:r>
    </w:p>
    <w:p w14:paraId="23F129B0" w14:textId="77777777" w:rsidR="0004578A" w:rsidRPr="00A652CB" w:rsidRDefault="0004578A" w:rsidP="00A652CB">
      <w:pPr>
        <w:tabs>
          <w:tab w:val="left" w:pos="5480"/>
        </w:tabs>
        <w:jc w:val="right"/>
        <w:rPr>
          <w:rFonts w:ascii="Times New Roman" w:hAnsi="Times New Roman"/>
          <w:b/>
          <w:sz w:val="24"/>
        </w:rPr>
      </w:pPr>
    </w:p>
    <w:p w14:paraId="681617DB" w14:textId="77777777" w:rsidR="003D6FF3" w:rsidRDefault="00587AEC">
      <w:pPr>
        <w:rPr>
          <w:rFonts w:ascii="Times New Roman" w:hAnsi="Times New Roman"/>
          <w:sz w:val="24"/>
          <w:szCs w:val="24"/>
        </w:rPr>
      </w:pPr>
      <w:r>
        <w:rPr>
          <w:rFonts w:ascii="Times New Roman" w:hAnsi="Times New Roman"/>
          <w:sz w:val="24"/>
          <w:szCs w:val="24"/>
        </w:rPr>
        <w:t xml:space="preserve">Madame, Monsieur, </w:t>
      </w:r>
    </w:p>
    <w:p w14:paraId="329E2CB0" w14:textId="2D64744B" w:rsidR="003D6FF3" w:rsidRDefault="00587AEC">
      <w:pPr>
        <w:spacing w:after="0" w:line="240" w:lineRule="auto"/>
        <w:ind w:left="1980" w:hanging="1980"/>
        <w:jc w:val="both"/>
        <w:rPr>
          <w:rFonts w:ascii="Times New Roman" w:eastAsia="+mn-ea" w:hAnsi="Times New Roman"/>
          <w:b/>
          <w:bCs/>
          <w:kern w:val="24"/>
          <w:sz w:val="24"/>
          <w:szCs w:val="24"/>
        </w:rPr>
      </w:pPr>
      <w:bookmarkStart w:id="8" w:name="_Hlk497130337"/>
      <w:r>
        <w:rPr>
          <w:rFonts w:ascii="Times New Roman" w:hAnsi="Times New Roman"/>
          <w:b/>
          <w:sz w:val="24"/>
          <w:szCs w:val="24"/>
        </w:rPr>
        <w:t>Titre du Marché </w:t>
      </w:r>
      <w:bookmarkStart w:id="9" w:name="_Hlk14686340"/>
      <w:bookmarkStart w:id="10" w:name="_Hlk14684831"/>
      <w:r>
        <w:rPr>
          <w:rFonts w:ascii="Times New Roman" w:hAnsi="Times New Roman"/>
          <w:b/>
          <w:sz w:val="24"/>
          <w:szCs w:val="24"/>
        </w:rPr>
        <w:t xml:space="preserve">: </w:t>
      </w:r>
      <w:bookmarkStart w:id="11" w:name="_Hlk55372909"/>
      <w:bookmarkEnd w:id="9"/>
      <w:r w:rsidR="00CB382B" w:rsidRPr="00CB382B">
        <w:rPr>
          <w:rFonts w:ascii="Times New Roman" w:eastAsia="+mn-ea" w:hAnsi="Times New Roman"/>
          <w:b/>
          <w:bCs/>
          <w:kern w:val="24"/>
          <w:sz w:val="24"/>
          <w:szCs w:val="24"/>
        </w:rPr>
        <w:t>Achat de Relais numérique SLR5500 pour le compte de MCA – Niger</w:t>
      </w:r>
    </w:p>
    <w:p w14:paraId="21AE530E" w14:textId="0A0358BB" w:rsidR="00C85E6D" w:rsidRPr="00A652CB" w:rsidRDefault="00587AEC" w:rsidP="00A652CB">
      <w:pPr>
        <w:spacing w:after="120" w:line="240" w:lineRule="auto"/>
        <w:jc w:val="both"/>
        <w:rPr>
          <w:rFonts w:ascii="Times New Roman" w:hAnsi="Times New Roman"/>
          <w:b/>
          <w:sz w:val="24"/>
          <w:lang w:val="en-US"/>
        </w:rPr>
      </w:pPr>
      <w:proofErr w:type="spellStart"/>
      <w:proofErr w:type="gramStart"/>
      <w:r>
        <w:rPr>
          <w:rFonts w:ascii="Times New Roman" w:hAnsi="Times New Roman"/>
          <w:b/>
          <w:sz w:val="24"/>
          <w:szCs w:val="24"/>
          <w:lang w:val="en-US"/>
        </w:rPr>
        <w:t>Réf</w:t>
      </w:r>
      <w:proofErr w:type="spellEnd"/>
      <w:r>
        <w:rPr>
          <w:rFonts w:ascii="Times New Roman" w:hAnsi="Times New Roman"/>
          <w:b/>
          <w:sz w:val="24"/>
          <w:szCs w:val="24"/>
          <w:lang w:val="en-US"/>
        </w:rPr>
        <w:t xml:space="preserve"> :</w:t>
      </w:r>
      <w:proofErr w:type="gramEnd"/>
      <w:r>
        <w:rPr>
          <w:rFonts w:ascii="Times New Roman" w:hAnsi="Times New Roman"/>
          <w:b/>
          <w:sz w:val="24"/>
          <w:szCs w:val="24"/>
          <w:lang w:val="en-US"/>
        </w:rPr>
        <w:t xml:space="preserve"> </w:t>
      </w:r>
      <w:bookmarkEnd w:id="8"/>
      <w:r w:rsidR="0091647C">
        <w:rPr>
          <w:rFonts w:ascii="Times New Roman" w:eastAsia="MS Mincho" w:hAnsi="Times New Roman"/>
          <w:b/>
          <w:sz w:val="24"/>
          <w:szCs w:val="24"/>
          <w:lang w:val="en-US"/>
        </w:rPr>
        <w:t>ADM/41/Shop/556/23</w:t>
      </w:r>
      <w:r>
        <w:rPr>
          <w:rFonts w:ascii="Times New Roman" w:eastAsia="MS Mincho" w:hAnsi="Times New Roman"/>
          <w:b/>
          <w:sz w:val="24"/>
          <w:szCs w:val="24"/>
          <w:lang w:val="en-US"/>
        </w:rPr>
        <w:t xml:space="preserve">  </w:t>
      </w:r>
    </w:p>
    <w:p w14:paraId="52B87787" w14:textId="77777777" w:rsidR="003D6FF3" w:rsidRDefault="00587AEC">
      <w:pPr>
        <w:pStyle w:val="Heading1"/>
        <w:numPr>
          <w:ilvl w:val="0"/>
          <w:numId w:val="83"/>
        </w:numPr>
        <w:pBdr>
          <w:bottom w:val="single" w:sz="4" w:space="1" w:color="auto"/>
        </w:pBdr>
        <w:ind w:hanging="1080"/>
        <w:rPr>
          <w:sz w:val="24"/>
          <w:szCs w:val="24"/>
        </w:rPr>
      </w:pPr>
      <w:bookmarkStart w:id="12" w:name="_Toc69384598"/>
      <w:bookmarkStart w:id="13" w:name="_Toc140491641"/>
      <w:bookmarkEnd w:id="10"/>
      <w:bookmarkEnd w:id="11"/>
      <w:r>
        <w:rPr>
          <w:sz w:val="24"/>
          <w:szCs w:val="24"/>
        </w:rPr>
        <w:t>INTRODUCTION</w:t>
      </w:r>
      <w:bookmarkEnd w:id="12"/>
      <w:bookmarkEnd w:id="13"/>
    </w:p>
    <w:p w14:paraId="6502BA2A" w14:textId="5A36CEDE" w:rsidR="00EC1EEC" w:rsidRPr="00A652CB" w:rsidRDefault="00EC1EEC" w:rsidP="00A652CB">
      <w:pPr>
        <w:pStyle w:val="SimpleList"/>
        <w:numPr>
          <w:ilvl w:val="0"/>
          <w:numId w:val="0"/>
        </w:numPr>
        <w:rPr>
          <w:lang w:val="fr-FR"/>
        </w:rPr>
      </w:pPr>
      <w:bookmarkStart w:id="14" w:name="_Hlk9600228"/>
      <w:r w:rsidRPr="00A652CB">
        <w:rPr>
          <w:lang w:val="fr-FR"/>
        </w:rPr>
        <w:t xml:space="preserve">Les États-Unis d’Amérique, agissant par l’intermédiaire de la Millennium Challenge Corporation (« MCC ») et le Gouvernement </w:t>
      </w:r>
      <w:r w:rsidR="00E450FD" w:rsidRPr="00A652CB">
        <w:rPr>
          <w:lang w:val="fr-FR"/>
        </w:rPr>
        <w:t>de la République du Niger</w:t>
      </w:r>
      <w:r w:rsidRPr="00A652CB">
        <w:rPr>
          <w:lang w:val="fr-FR"/>
        </w:rPr>
        <w:t xml:space="preserve"> (le </w:t>
      </w:r>
      <w:r w:rsidR="00DD5261" w:rsidRPr="00A652CB">
        <w:rPr>
          <w:lang w:val="fr-FR"/>
        </w:rPr>
        <w:t xml:space="preserve">« Gouvernement ») ont conclu un programme de coopération en vue d’une assistance au titre du Millennium Challenge </w:t>
      </w:r>
      <w:proofErr w:type="spellStart"/>
      <w:r w:rsidR="00DD5261" w:rsidRPr="00A652CB">
        <w:rPr>
          <w:lang w:val="fr-FR"/>
        </w:rPr>
        <w:t>Account</w:t>
      </w:r>
      <w:proofErr w:type="spellEnd"/>
      <w:r w:rsidR="00DD5261" w:rsidRPr="00A652CB">
        <w:rPr>
          <w:lang w:val="fr-FR"/>
        </w:rPr>
        <w:t xml:space="preserve"> pour un montant d’environ </w:t>
      </w:r>
      <w:r w:rsidR="00E450FD" w:rsidRPr="00A652CB">
        <w:rPr>
          <w:lang w:val="fr-FR"/>
        </w:rPr>
        <w:t>Quatre Cent Trente Sept Millions</w:t>
      </w:r>
      <w:r w:rsidR="00DD5261" w:rsidRPr="00A652CB">
        <w:rPr>
          <w:lang w:val="fr-FR"/>
        </w:rPr>
        <w:t xml:space="preserve"> de Dollars</w:t>
      </w:r>
      <w:r w:rsidR="00E450FD" w:rsidRPr="00A652CB">
        <w:rPr>
          <w:lang w:val="fr-FR"/>
        </w:rPr>
        <w:t xml:space="preserve"> </w:t>
      </w:r>
      <w:r w:rsidR="00B25C35" w:rsidRPr="00A652CB">
        <w:rPr>
          <w:lang w:val="fr-FR"/>
        </w:rPr>
        <w:t>(</w:t>
      </w:r>
      <w:r w:rsidR="00E450FD" w:rsidRPr="00A652CB">
        <w:rPr>
          <w:lang w:val="fr-FR"/>
        </w:rPr>
        <w:t>USD 437,000,000</w:t>
      </w:r>
      <w:r w:rsidR="00B25C35" w:rsidRPr="00A652CB">
        <w:rPr>
          <w:lang w:val="fr-FR"/>
        </w:rPr>
        <w:t>)</w:t>
      </w:r>
      <w:r w:rsidR="00DD5261" w:rsidRPr="00A652CB">
        <w:rPr>
          <w:lang w:val="fr-FR"/>
        </w:rPr>
        <w:t xml:space="preserve"> (le « Financement MCC ») afin de contribuer à la réduction de la pauvreté par la croissance économique </w:t>
      </w:r>
      <w:r w:rsidR="00E450FD" w:rsidRPr="00A652CB">
        <w:rPr>
          <w:lang w:val="fr-FR"/>
        </w:rPr>
        <w:t>au Niger</w:t>
      </w:r>
      <w:r w:rsidRPr="00A652CB">
        <w:rPr>
          <w:lang w:val="fr-FR"/>
        </w:rPr>
        <w:t xml:space="preserve"> (le « </w:t>
      </w:r>
      <w:r w:rsidR="00DC43FE" w:rsidRPr="00A652CB">
        <w:rPr>
          <w:lang w:val="fr-FR"/>
        </w:rPr>
        <w:t xml:space="preserve">Compact »). </w:t>
      </w:r>
    </w:p>
    <w:p w14:paraId="34ACBDFE" w14:textId="77777777" w:rsidR="00EC1EEC" w:rsidRPr="00A652CB" w:rsidRDefault="00EC1EEC" w:rsidP="00EC1EEC">
      <w:pPr>
        <w:pStyle w:val="SimpleList"/>
        <w:numPr>
          <w:ilvl w:val="0"/>
          <w:numId w:val="0"/>
        </w:numPr>
        <w:rPr>
          <w:lang w:val="fr-FR"/>
        </w:rPr>
      </w:pPr>
    </w:p>
    <w:p w14:paraId="6E92D271" w14:textId="4016B088" w:rsidR="00E450FD" w:rsidRPr="00A652CB" w:rsidRDefault="00EC1EEC" w:rsidP="00A652CB">
      <w:pPr>
        <w:spacing w:after="120"/>
        <w:ind w:right="-143"/>
        <w:jc w:val="both"/>
        <w:rPr>
          <w:rFonts w:ascii="Times New Roman" w:hAnsi="Times New Roman"/>
          <w:sz w:val="24"/>
        </w:rPr>
      </w:pPr>
      <w:r w:rsidRPr="00A652CB">
        <w:rPr>
          <w:rFonts w:ascii="Times New Roman" w:hAnsi="Times New Roman"/>
          <w:sz w:val="24"/>
        </w:rPr>
        <w:t xml:space="preserve">Le Compact comprend </w:t>
      </w:r>
      <w:r w:rsidRPr="0016483C">
        <w:rPr>
          <w:rFonts w:ascii="Times New Roman" w:hAnsi="Times New Roman"/>
          <w:sz w:val="24"/>
          <w:szCs w:val="24"/>
        </w:rPr>
        <w:t>deux</w:t>
      </w:r>
      <w:r w:rsidRPr="00A652CB">
        <w:rPr>
          <w:rFonts w:ascii="Times New Roman" w:hAnsi="Times New Roman"/>
          <w:sz w:val="24"/>
        </w:rPr>
        <w:t xml:space="preserve"> projets </w:t>
      </w:r>
      <w:r w:rsidRPr="0016483C">
        <w:rPr>
          <w:rFonts w:ascii="Times New Roman" w:hAnsi="Times New Roman"/>
          <w:sz w:val="24"/>
          <w:szCs w:val="24"/>
        </w:rPr>
        <w:t>:</w:t>
      </w:r>
    </w:p>
    <w:p w14:paraId="11A029BF" w14:textId="77777777" w:rsidR="00E450FD" w:rsidRPr="00A652CB" w:rsidRDefault="00E450FD" w:rsidP="00A652CB">
      <w:pPr>
        <w:pStyle w:val="ListParagraph"/>
        <w:numPr>
          <w:ilvl w:val="0"/>
          <w:numId w:val="84"/>
        </w:numPr>
        <w:spacing w:after="0" w:line="240" w:lineRule="auto"/>
        <w:jc w:val="both"/>
        <w:rPr>
          <w:rFonts w:ascii="Times New Roman" w:hAnsi="Times New Roman"/>
          <w:sz w:val="24"/>
        </w:rPr>
      </w:pPr>
      <w:r w:rsidRPr="00A652CB">
        <w:rPr>
          <w:rFonts w:ascii="Times New Roman" w:hAnsi="Times New Roman"/>
          <w:sz w:val="24"/>
        </w:rPr>
        <w:t xml:space="preserve">Le </w:t>
      </w:r>
      <w:r w:rsidRPr="00A652CB">
        <w:rPr>
          <w:rFonts w:ascii="Times New Roman" w:hAnsi="Times New Roman"/>
          <w:b/>
          <w:sz w:val="24"/>
        </w:rPr>
        <w:t>Projet Irrigation et Accès aux Marchés</w:t>
      </w:r>
      <w:r w:rsidRPr="00A652CB">
        <w:rPr>
          <w:rFonts w:ascii="Times New Roman" w:hAnsi="Times New Roman"/>
          <w:sz w:val="24"/>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86E3F0E" w14:textId="77777777" w:rsidR="00E450FD" w:rsidRPr="00A652CB" w:rsidRDefault="00E450FD" w:rsidP="00A652CB">
      <w:pPr>
        <w:pStyle w:val="ListParagraph"/>
        <w:numPr>
          <w:ilvl w:val="0"/>
          <w:numId w:val="84"/>
        </w:numPr>
        <w:spacing w:after="120" w:line="240" w:lineRule="auto"/>
        <w:jc w:val="both"/>
        <w:rPr>
          <w:rFonts w:ascii="Times New Roman" w:hAnsi="Times New Roman"/>
          <w:sz w:val="24"/>
        </w:rPr>
      </w:pPr>
      <w:r w:rsidRPr="00A652CB">
        <w:rPr>
          <w:rFonts w:ascii="Times New Roman" w:hAnsi="Times New Roman"/>
          <w:sz w:val="24"/>
        </w:rPr>
        <w:t xml:space="preserve">Le </w:t>
      </w:r>
      <w:r w:rsidRPr="00A652CB">
        <w:rPr>
          <w:rFonts w:ascii="Times New Roman" w:hAnsi="Times New Roman"/>
          <w:b/>
          <w:sz w:val="24"/>
        </w:rPr>
        <w:t>Projet de Communautés Résilientes au Changement</w:t>
      </w:r>
      <w:r w:rsidRPr="00A652CB">
        <w:rPr>
          <w:rFonts w:ascii="Times New Roman" w:hAnsi="Times New Roman"/>
          <w:sz w:val="24"/>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407F35CE" w14:textId="77777777" w:rsidR="00A652CB" w:rsidRDefault="00587AEC">
      <w:pPr>
        <w:pStyle w:val="SimpleList"/>
        <w:numPr>
          <w:ilvl w:val="0"/>
          <w:numId w:val="0"/>
        </w:numPr>
        <w:spacing w:before="120"/>
        <w:rPr>
          <w:rFonts w:eastAsia="Helvetica"/>
          <w:szCs w:val="24"/>
          <w:lang w:val="fr-FR" w:bidi="fr-FR"/>
        </w:rPr>
      </w:pPr>
      <w:r>
        <w:rPr>
          <w:rFonts w:eastAsia="Helvetica"/>
          <w:szCs w:val="24"/>
          <w:lang w:val="fr-FR" w:bidi="fr-FR"/>
        </w:rPr>
        <w:t xml:space="preserve">Le Gouvernement, agissant par l’intermédiaire du Millennium Challenge </w:t>
      </w:r>
      <w:proofErr w:type="spellStart"/>
      <w:r>
        <w:rPr>
          <w:rFonts w:eastAsia="Helvetica"/>
          <w:szCs w:val="24"/>
          <w:lang w:val="fr-FR" w:bidi="fr-FR"/>
        </w:rPr>
        <w:t>Account</w:t>
      </w:r>
      <w:proofErr w:type="spellEnd"/>
      <w:r>
        <w:rPr>
          <w:rFonts w:eastAsia="Helvetica"/>
          <w:szCs w:val="24"/>
          <w:lang w:val="fr-FR" w:bidi="fr-FR"/>
        </w:rPr>
        <w:t xml:space="preserve"> - Niger (« MCA-Niger » ou l’« Entité MCA »), entend utiliser une partie du Financement MCC pour des paiements éligibles en vertu d’un Contrat pour lequel est émis la présente Demande de Cotations. </w:t>
      </w:r>
    </w:p>
    <w:p w14:paraId="4A6D4AAE" w14:textId="6600175C" w:rsidR="003D6FF3" w:rsidRDefault="00A652CB">
      <w:pPr>
        <w:pStyle w:val="SimpleList"/>
        <w:numPr>
          <w:ilvl w:val="0"/>
          <w:numId w:val="0"/>
        </w:numPr>
        <w:spacing w:before="120"/>
        <w:rPr>
          <w:rFonts w:eastAsia="Helvetica"/>
          <w:szCs w:val="24"/>
          <w:lang w:val="fr-FR" w:bidi="fr-FR"/>
        </w:rPr>
      </w:pPr>
      <w:r w:rsidRPr="00A652CB">
        <w:rPr>
          <w:rFonts w:eastAsia="Helvetica"/>
          <w:szCs w:val="24"/>
          <w:lang w:val="fr-FR" w:bidi="fr-FR"/>
        </w:rPr>
        <w:t>Cette Demande de Cotations vient compléter l’Avis Général de Passation des Marchés PP</w:t>
      </w:r>
      <w:r w:rsidR="00CB382B">
        <w:rPr>
          <w:rFonts w:eastAsia="Helvetica"/>
          <w:szCs w:val="24"/>
          <w:lang w:val="fr-FR" w:bidi="fr-FR"/>
        </w:rPr>
        <w:t>23 amendement 1</w:t>
      </w:r>
      <w:r w:rsidRPr="00A652CB">
        <w:rPr>
          <w:rFonts w:eastAsia="Helvetica"/>
          <w:szCs w:val="24"/>
          <w:lang w:val="fr-FR" w:bidi="fr-FR"/>
        </w:rPr>
        <w:t xml:space="preserve"> qui a été publié sur le site de MCA Niger, sur DgMarket et la base de données en ligne UN Development Business (« UNDB ») le </w:t>
      </w:r>
      <w:r w:rsidR="00CB382B">
        <w:rPr>
          <w:rFonts w:eastAsia="Helvetica"/>
          <w:szCs w:val="24"/>
          <w:lang w:val="fr-FR" w:bidi="fr-FR"/>
        </w:rPr>
        <w:t>23 novembre</w:t>
      </w:r>
      <w:r w:rsidRPr="00A652CB">
        <w:rPr>
          <w:rFonts w:eastAsia="Helvetica"/>
          <w:szCs w:val="24"/>
          <w:lang w:val="fr-FR" w:bidi="fr-FR"/>
        </w:rPr>
        <w:t xml:space="preserve"> 202</w:t>
      </w:r>
      <w:r w:rsidR="00CB382B">
        <w:rPr>
          <w:rFonts w:eastAsia="Helvetica"/>
          <w:szCs w:val="24"/>
          <w:lang w:val="fr-FR" w:bidi="fr-FR"/>
        </w:rPr>
        <w:t>3</w:t>
      </w:r>
      <w:r w:rsidRPr="00A652CB">
        <w:rPr>
          <w:rFonts w:eastAsia="Helvetica"/>
          <w:szCs w:val="24"/>
          <w:lang w:val="fr-FR" w:bidi="fr-FR"/>
        </w:rPr>
        <w:t>.</w:t>
      </w:r>
      <w:r>
        <w:rPr>
          <w:rFonts w:eastAsia="Helvetica"/>
          <w:szCs w:val="24"/>
          <w:lang w:val="fr-FR" w:bidi="fr-FR"/>
        </w:rPr>
        <w:t xml:space="preserve"> </w:t>
      </w:r>
      <w:bookmarkStart w:id="15" w:name="_Hlk82937281"/>
    </w:p>
    <w:p w14:paraId="7FBE0E61" w14:textId="492C2CEA" w:rsidR="007C57B1" w:rsidRPr="00A652CB" w:rsidRDefault="00587AEC" w:rsidP="00A652CB">
      <w:pPr>
        <w:pStyle w:val="Heading1"/>
        <w:numPr>
          <w:ilvl w:val="0"/>
          <w:numId w:val="83"/>
        </w:numPr>
        <w:pBdr>
          <w:bottom w:val="single" w:sz="4" w:space="1" w:color="auto"/>
        </w:pBdr>
        <w:ind w:right="-143" w:hanging="1080"/>
        <w:rPr>
          <w:sz w:val="24"/>
        </w:rPr>
      </w:pPr>
      <w:bookmarkStart w:id="16" w:name="_Toc69384599"/>
      <w:bookmarkStart w:id="17" w:name="_Toc140491642"/>
      <w:bookmarkStart w:id="18" w:name="_Hlk31989592"/>
      <w:bookmarkEnd w:id="14"/>
      <w:bookmarkEnd w:id="15"/>
      <w:r>
        <w:rPr>
          <w:sz w:val="24"/>
          <w:szCs w:val="24"/>
        </w:rPr>
        <w:t>INVITATION</w:t>
      </w:r>
      <w:bookmarkEnd w:id="16"/>
      <w:bookmarkEnd w:id="17"/>
      <w:r>
        <w:rPr>
          <w:sz w:val="24"/>
          <w:szCs w:val="24"/>
        </w:rPr>
        <w:t xml:space="preserve">  </w:t>
      </w:r>
    </w:p>
    <w:p w14:paraId="1595FB87" w14:textId="000CA184" w:rsidR="00A7590E" w:rsidRPr="00A652CB" w:rsidRDefault="00ED5EA0" w:rsidP="00A652CB">
      <w:pPr>
        <w:spacing w:after="0" w:line="240" w:lineRule="auto"/>
        <w:jc w:val="both"/>
        <w:rPr>
          <w:rFonts w:ascii="Times New Roman" w:hAnsi="Times New Roman"/>
          <w:b/>
          <w:kern w:val="24"/>
          <w:sz w:val="24"/>
        </w:rPr>
      </w:pPr>
      <w:r w:rsidRPr="00A652CB">
        <w:rPr>
          <w:rFonts w:ascii="Times New Roman" w:hAnsi="Times New Roman"/>
          <w:sz w:val="24"/>
        </w:rPr>
        <w:t xml:space="preserve">MCA-Niger </w:t>
      </w:r>
      <w:r>
        <w:rPr>
          <w:rFonts w:ascii="Times New Roman" w:hAnsi="Times New Roman"/>
          <w:sz w:val="24"/>
          <w:szCs w:val="24"/>
        </w:rPr>
        <w:t xml:space="preserve">vous </w:t>
      </w:r>
      <w:r w:rsidR="00C54A1C" w:rsidRPr="00A652CB">
        <w:rPr>
          <w:rFonts w:ascii="Times New Roman" w:hAnsi="Times New Roman"/>
          <w:sz w:val="24"/>
        </w:rPr>
        <w:t xml:space="preserve">invite </w:t>
      </w:r>
      <w:r w:rsidR="002D19A1" w:rsidRPr="00A652CB">
        <w:rPr>
          <w:rFonts w:ascii="Times New Roman" w:hAnsi="Times New Roman"/>
          <w:sz w:val="24"/>
        </w:rPr>
        <w:t>à</w:t>
      </w:r>
      <w:r w:rsidR="005B5A02" w:rsidRPr="00A652CB">
        <w:rPr>
          <w:rFonts w:ascii="Times New Roman" w:hAnsi="Times New Roman"/>
          <w:sz w:val="24"/>
        </w:rPr>
        <w:t xml:space="preserve"> </w:t>
      </w:r>
      <w:r>
        <w:rPr>
          <w:rFonts w:ascii="Times New Roman" w:hAnsi="Times New Roman"/>
          <w:sz w:val="24"/>
          <w:szCs w:val="24"/>
        </w:rPr>
        <w:t>soumettre une Cotation</w:t>
      </w:r>
      <w:r w:rsidR="00115C6C" w:rsidRPr="00A652CB">
        <w:rPr>
          <w:rFonts w:ascii="Times New Roman" w:hAnsi="Times New Roman"/>
          <w:sz w:val="24"/>
        </w:rPr>
        <w:t xml:space="preserve"> pour</w:t>
      </w:r>
      <w:r w:rsidR="007E1771" w:rsidRPr="00A652CB">
        <w:rPr>
          <w:rFonts w:ascii="Times New Roman" w:hAnsi="Times New Roman"/>
          <w:sz w:val="24"/>
        </w:rPr>
        <w:t xml:space="preserve"> </w:t>
      </w:r>
      <w:r>
        <w:rPr>
          <w:rFonts w:ascii="Times New Roman" w:hAnsi="Times New Roman"/>
          <w:sz w:val="24"/>
          <w:szCs w:val="24"/>
        </w:rPr>
        <w:t>les Biens répondant aux Spécifications et Calendrier</w:t>
      </w:r>
      <w:r w:rsidR="00C85E6D" w:rsidRPr="00A652CB">
        <w:rPr>
          <w:rFonts w:ascii="Times New Roman" w:hAnsi="Times New Roman"/>
          <w:sz w:val="24"/>
        </w:rPr>
        <w:t xml:space="preserve"> de </w:t>
      </w:r>
      <w:r>
        <w:rPr>
          <w:rFonts w:ascii="Times New Roman" w:hAnsi="Times New Roman"/>
          <w:sz w:val="24"/>
          <w:szCs w:val="24"/>
        </w:rPr>
        <w:t xml:space="preserve">livraison des Biens contenus dans </w:t>
      </w:r>
      <w:r w:rsidR="00A31BC7" w:rsidRPr="00A652CB">
        <w:rPr>
          <w:rFonts w:ascii="Times New Roman" w:hAnsi="Times New Roman"/>
          <w:sz w:val="24"/>
        </w:rPr>
        <w:t xml:space="preserve">le </w:t>
      </w:r>
      <w:r>
        <w:rPr>
          <w:rFonts w:ascii="Times New Roman" w:hAnsi="Times New Roman"/>
          <w:sz w:val="24"/>
          <w:szCs w:val="24"/>
        </w:rPr>
        <w:t>présent Dossier</w:t>
      </w:r>
      <w:r w:rsidR="00B731C2" w:rsidRPr="00A652CB">
        <w:rPr>
          <w:rFonts w:ascii="Times New Roman" w:hAnsi="Times New Roman"/>
          <w:sz w:val="24"/>
        </w:rPr>
        <w:t xml:space="preserve"> de </w:t>
      </w:r>
      <w:r w:rsidR="00770269" w:rsidRPr="00A652CB">
        <w:rPr>
          <w:rFonts w:ascii="Times New Roman" w:hAnsi="Times New Roman"/>
          <w:sz w:val="24"/>
        </w:rPr>
        <w:t>Demande de Cotations</w:t>
      </w:r>
      <w:r>
        <w:rPr>
          <w:rFonts w:ascii="Times New Roman" w:hAnsi="Times New Roman"/>
          <w:sz w:val="24"/>
          <w:szCs w:val="24"/>
        </w:rPr>
        <w:t>. Il s’agit</w:t>
      </w:r>
      <w:r w:rsidR="00770269" w:rsidRPr="00A652CB">
        <w:rPr>
          <w:rFonts w:ascii="Times New Roman" w:hAnsi="Times New Roman"/>
          <w:sz w:val="24"/>
        </w:rPr>
        <w:t xml:space="preserve"> d’un lot unique </w:t>
      </w:r>
      <w:r w:rsidR="0064173E" w:rsidRPr="0064173E">
        <w:rPr>
          <w:rFonts w:ascii="Times New Roman" w:hAnsi="Times New Roman"/>
          <w:sz w:val="24"/>
        </w:rPr>
        <w:t xml:space="preserve">indivisible et les variantes techniques ne sont pas prises en considération </w:t>
      </w:r>
      <w:r>
        <w:rPr>
          <w:rFonts w:ascii="Times New Roman" w:hAnsi="Times New Roman"/>
          <w:sz w:val="24"/>
          <w:szCs w:val="24"/>
        </w:rPr>
        <w:t xml:space="preserve">pour </w:t>
      </w:r>
      <w:r w:rsidR="00DD0562">
        <w:rPr>
          <w:rFonts w:ascii="Times New Roman" w:hAnsi="Times New Roman"/>
          <w:sz w:val="24"/>
          <w:szCs w:val="24"/>
        </w:rPr>
        <w:t>l’</w:t>
      </w:r>
      <w:r w:rsidR="00DD0562" w:rsidRPr="00DD0562">
        <w:rPr>
          <w:rFonts w:ascii="Times New Roman" w:hAnsi="Times New Roman"/>
          <w:sz w:val="24"/>
          <w:szCs w:val="24"/>
        </w:rPr>
        <w:t>Achat d</w:t>
      </w:r>
      <w:r w:rsidR="00DD0562">
        <w:rPr>
          <w:rFonts w:ascii="Times New Roman" w:hAnsi="Times New Roman"/>
          <w:sz w:val="24"/>
          <w:szCs w:val="24"/>
        </w:rPr>
        <w:t>’Un (1)</w:t>
      </w:r>
      <w:r w:rsidR="00DD0562" w:rsidRPr="00DD0562">
        <w:rPr>
          <w:rFonts w:ascii="Times New Roman" w:hAnsi="Times New Roman"/>
          <w:sz w:val="24"/>
          <w:szCs w:val="24"/>
        </w:rPr>
        <w:t xml:space="preserve"> Relais numérique SLR5500 pour le compte de MCA – Niger</w:t>
      </w:r>
    </w:p>
    <w:p w14:paraId="5718555F" w14:textId="77777777" w:rsidR="00176443" w:rsidRDefault="00176443">
      <w:pPr>
        <w:spacing w:after="0"/>
        <w:jc w:val="center"/>
        <w:rPr>
          <w:rFonts w:ascii="Times New Roman" w:hAnsi="Times New Roman"/>
          <w:sz w:val="24"/>
          <w:szCs w:val="24"/>
        </w:rPr>
      </w:pPr>
    </w:p>
    <w:p w14:paraId="01B2AA6C" w14:textId="288A2774" w:rsidR="003D6FF3" w:rsidRDefault="00587AEC" w:rsidP="00176443">
      <w:pPr>
        <w:spacing w:after="0"/>
        <w:rPr>
          <w:rFonts w:ascii="Times New Roman" w:hAnsi="Times New Roman"/>
          <w:sz w:val="24"/>
          <w:szCs w:val="24"/>
        </w:rPr>
      </w:pPr>
      <w:r>
        <w:rPr>
          <w:rFonts w:ascii="Times New Roman" w:hAnsi="Times New Roman"/>
          <w:sz w:val="24"/>
          <w:szCs w:val="24"/>
        </w:rPr>
        <w:t xml:space="preserve">Les soumissionnaires </w:t>
      </w:r>
      <w:r>
        <w:rPr>
          <w:rFonts w:ascii="Times New Roman" w:hAnsi="Times New Roman"/>
          <w:b/>
          <w:bCs/>
          <w:sz w:val="24"/>
          <w:szCs w:val="24"/>
        </w:rPr>
        <w:t xml:space="preserve">doivent soumettre uniquement dans </w:t>
      </w:r>
      <w:r>
        <w:rPr>
          <w:rFonts w:ascii="Times New Roman" w:hAnsi="Times New Roman"/>
          <w:b/>
          <w:bCs/>
          <w:color w:val="FF0000"/>
          <w:sz w:val="24"/>
          <w:szCs w:val="24"/>
        </w:rPr>
        <w:t>un (1) seul fichier en PDF</w:t>
      </w:r>
      <w:r>
        <w:rPr>
          <w:rFonts w:ascii="Times New Roman" w:hAnsi="Times New Roman"/>
          <w:b/>
          <w:bCs/>
          <w:sz w:val="24"/>
          <w:szCs w:val="24"/>
        </w:rPr>
        <w:t xml:space="preserve"> leur Cotation par voie électronique suivant le lien Dropbox ci-après</w:t>
      </w:r>
      <w:r>
        <w:rPr>
          <w:rFonts w:ascii="Times New Roman" w:hAnsi="Times New Roman"/>
          <w:sz w:val="24"/>
          <w:szCs w:val="24"/>
        </w:rPr>
        <w:t xml:space="preserve"> :</w:t>
      </w:r>
    </w:p>
    <w:p w14:paraId="2AFE8D46" w14:textId="77777777" w:rsidR="00D27052" w:rsidRDefault="00D27052" w:rsidP="00176443">
      <w:pPr>
        <w:spacing w:after="0"/>
        <w:rPr>
          <w:rFonts w:ascii="Times New Roman" w:hAnsi="Times New Roman"/>
          <w:sz w:val="24"/>
          <w:szCs w:val="24"/>
        </w:rPr>
      </w:pPr>
    </w:p>
    <w:p w14:paraId="747CFEBE" w14:textId="74D37226" w:rsidR="00D27052" w:rsidRDefault="00D27052" w:rsidP="00176443">
      <w:pPr>
        <w:spacing w:after="0"/>
      </w:pPr>
      <w:hyperlink r:id="rId19" w:history="1">
        <w:r>
          <w:rPr>
            <w:rStyle w:val="Hyperlink"/>
          </w:rPr>
          <w:t>https://www.dropbox.com/request/X1HD7hO1ZxFuOLFaT70m</w:t>
        </w:r>
      </w:hyperlink>
    </w:p>
    <w:p w14:paraId="48B163EF" w14:textId="77777777" w:rsidR="00D27052" w:rsidRDefault="00D27052" w:rsidP="00176443">
      <w:pPr>
        <w:spacing w:after="0"/>
        <w:rPr>
          <w:rFonts w:ascii="Times New Roman" w:hAnsi="Times New Roman"/>
          <w:sz w:val="24"/>
          <w:szCs w:val="24"/>
        </w:rPr>
      </w:pPr>
    </w:p>
    <w:p w14:paraId="52491CCA" w14:textId="51613B0A" w:rsidR="003D6FF3" w:rsidRDefault="00587AEC">
      <w:pPr>
        <w:spacing w:after="0" w:line="360" w:lineRule="auto"/>
        <w:rPr>
          <w:rFonts w:ascii="Times New Roman" w:hAnsi="Times New Roman"/>
          <w:sz w:val="18"/>
          <w:szCs w:val="18"/>
        </w:rPr>
      </w:pPr>
      <w:r>
        <w:rPr>
          <w:rFonts w:ascii="Times New Roman" w:hAnsi="Times New Roman"/>
          <w:sz w:val="24"/>
          <w:szCs w:val="24"/>
        </w:rPr>
        <w:t>Veuillez nommer le fichier de votre Cotation comme suit : [</w:t>
      </w:r>
      <w:r>
        <w:rPr>
          <w:rFonts w:ascii="Times New Roman" w:eastAsia="MS Mincho" w:hAnsi="Times New Roman"/>
          <w:b/>
          <w:sz w:val="24"/>
          <w:szCs w:val="24"/>
        </w:rPr>
        <w:t xml:space="preserve">Nom de la Société] – DC </w:t>
      </w:r>
      <w:r>
        <w:rPr>
          <w:rFonts w:ascii="Times New Roman" w:hAnsi="Times New Roman"/>
          <w:b/>
          <w:bCs/>
          <w:lang w:val="fr-BE"/>
        </w:rPr>
        <w:t>N°</w:t>
      </w:r>
      <w:r>
        <w:rPr>
          <w:rFonts w:ascii="Times New Roman" w:eastAsia="MS Mincho" w:hAnsi="Times New Roman"/>
          <w:b/>
          <w:sz w:val="24"/>
          <w:szCs w:val="24"/>
        </w:rPr>
        <w:t xml:space="preserve"> </w:t>
      </w:r>
      <w:r w:rsidR="0091647C">
        <w:rPr>
          <w:rFonts w:ascii="Times New Roman" w:eastAsia="MS Mincho" w:hAnsi="Times New Roman"/>
          <w:b/>
          <w:sz w:val="24"/>
          <w:szCs w:val="24"/>
        </w:rPr>
        <w:t>ADM/41/Shop/556/23</w:t>
      </w:r>
      <w:r w:rsidR="0064173E" w:rsidRPr="0064173E">
        <w:rPr>
          <w:rFonts w:ascii="Times New Roman" w:eastAsia="MS Mincho" w:hAnsi="Times New Roman"/>
          <w:b/>
          <w:sz w:val="24"/>
          <w:szCs w:val="24"/>
        </w:rPr>
        <w:t xml:space="preserve">  </w:t>
      </w:r>
    </w:p>
    <w:tbl>
      <w:tblPr>
        <w:tblStyle w:val="TableGrid1"/>
        <w:tblW w:w="5030" w:type="pct"/>
        <w:tblInd w:w="-5" w:type="dxa"/>
        <w:tblLook w:val="04A0" w:firstRow="1" w:lastRow="0" w:firstColumn="1" w:lastColumn="0" w:noHBand="0" w:noVBand="1"/>
      </w:tblPr>
      <w:tblGrid>
        <w:gridCol w:w="2967"/>
        <w:gridCol w:w="6566"/>
      </w:tblGrid>
      <w:tr w:rsidR="003D6FF3" w14:paraId="36729486" w14:textId="77777777" w:rsidTr="00365AE2">
        <w:trPr>
          <w:trHeight w:val="575"/>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9E25017" w14:textId="77777777" w:rsidR="003D6FF3" w:rsidRDefault="00587AEC">
            <w:pPr>
              <w:spacing w:after="0" w:line="240" w:lineRule="auto"/>
              <w:rPr>
                <w:rFonts w:ascii="Times New Roman" w:hAnsi="Times New Roman"/>
                <w:sz w:val="24"/>
                <w:szCs w:val="24"/>
              </w:rPr>
            </w:pPr>
            <w:r>
              <w:rPr>
                <w:rFonts w:ascii="Times New Roman" w:hAnsi="Times New Roman"/>
                <w:sz w:val="24"/>
                <w:szCs w:val="24"/>
              </w:rPr>
              <w:t>Date limite de remise des Cotations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A2772F9" w14:textId="41062707" w:rsidR="003D6FF3" w:rsidRDefault="00D27052">
            <w:pPr>
              <w:spacing w:after="0" w:line="240" w:lineRule="auto"/>
              <w:rPr>
                <w:rFonts w:ascii="Times New Roman" w:hAnsi="Times New Roman"/>
                <w:b/>
                <w:sz w:val="24"/>
                <w:szCs w:val="24"/>
              </w:rPr>
            </w:pPr>
            <w:r w:rsidRPr="00D27052">
              <w:rPr>
                <w:rFonts w:ascii="Times New Roman" w:hAnsi="Times New Roman"/>
                <w:b/>
                <w:sz w:val="24"/>
                <w:szCs w:val="24"/>
              </w:rPr>
              <w:t xml:space="preserve">14 </w:t>
            </w:r>
            <w:r w:rsidR="00007616" w:rsidRPr="00D27052">
              <w:rPr>
                <w:rFonts w:ascii="Times New Roman" w:hAnsi="Times New Roman"/>
                <w:b/>
                <w:sz w:val="24"/>
                <w:szCs w:val="24"/>
              </w:rPr>
              <w:t xml:space="preserve">décembre </w:t>
            </w:r>
            <w:r w:rsidR="007B41CA" w:rsidRPr="00D27052">
              <w:rPr>
                <w:rFonts w:ascii="Times New Roman" w:hAnsi="Times New Roman"/>
                <w:b/>
                <w:sz w:val="24"/>
                <w:szCs w:val="24"/>
              </w:rPr>
              <w:t>2023 à 10</w:t>
            </w:r>
            <w:r w:rsidR="007B41CA">
              <w:rPr>
                <w:rFonts w:ascii="Times New Roman" w:hAnsi="Times New Roman"/>
                <w:b/>
                <w:sz w:val="24"/>
                <w:szCs w:val="24"/>
              </w:rPr>
              <w:t xml:space="preserve"> heures 00 minute (heure locale)</w:t>
            </w:r>
          </w:p>
        </w:tc>
      </w:tr>
      <w:tr w:rsidR="003D6FF3" w14:paraId="3ECE71B1" w14:textId="77777777">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4B898E4" w14:textId="77777777" w:rsidR="003D6FF3" w:rsidRDefault="00587AEC">
            <w:pPr>
              <w:spacing w:after="0" w:line="240" w:lineRule="auto"/>
              <w:rPr>
                <w:rFonts w:ascii="Times New Roman" w:hAnsi="Times New Roman"/>
                <w:sz w:val="24"/>
                <w:szCs w:val="24"/>
              </w:rPr>
            </w:pPr>
            <w:r>
              <w:rPr>
                <w:rFonts w:ascii="Times New Roman" w:hAnsi="Times New Roman"/>
                <w:sz w:val="24"/>
                <w:szCs w:val="24"/>
              </w:rPr>
              <w:t>Monnaie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8CE5638" w14:textId="77777777" w:rsidR="003D6FF3" w:rsidRDefault="00587AEC">
            <w:pPr>
              <w:spacing w:after="0" w:line="240" w:lineRule="auto"/>
              <w:rPr>
                <w:rFonts w:ascii="Times New Roman" w:hAnsi="Times New Roman"/>
                <w:b/>
                <w:bCs/>
                <w:sz w:val="24"/>
                <w:szCs w:val="24"/>
              </w:rPr>
            </w:pPr>
            <w:r>
              <w:rPr>
                <w:rFonts w:ascii="Times New Roman" w:hAnsi="Times New Roman"/>
                <w:b/>
                <w:bCs/>
                <w:sz w:val="24"/>
                <w:szCs w:val="24"/>
              </w:rPr>
              <w:t>Francs CFA</w:t>
            </w:r>
          </w:p>
        </w:tc>
      </w:tr>
      <w:tr w:rsidR="003D6FF3" w14:paraId="223B8422" w14:textId="77777777">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0EC7ADB" w14:textId="77777777" w:rsidR="003D6FF3" w:rsidRDefault="00587AEC">
            <w:pPr>
              <w:spacing w:after="0" w:line="240" w:lineRule="auto"/>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B31D815" w14:textId="77777777" w:rsidR="003D6FF3" w:rsidRDefault="00587AEC">
            <w:pPr>
              <w:spacing w:after="0" w:line="240" w:lineRule="auto"/>
              <w:jc w:val="both"/>
              <w:rPr>
                <w:rFonts w:asciiTheme="majorBidi" w:hAnsiTheme="majorBidi" w:cstheme="majorBidi"/>
                <w:sz w:val="24"/>
                <w:szCs w:val="24"/>
              </w:rPr>
            </w:pPr>
            <w:r>
              <w:rPr>
                <w:rFonts w:ascii="Times New Roman" w:hAnsi="Times New Roman"/>
                <w:sz w:val="24"/>
                <w:szCs w:val="24"/>
              </w:rPr>
              <w:t xml:space="preserve">Les prix indiqués doivent être en </w:t>
            </w:r>
            <w:r>
              <w:rPr>
                <w:rFonts w:ascii="Times New Roman" w:hAnsi="Times New Roman"/>
                <w:b/>
                <w:bCs/>
                <w:sz w:val="24"/>
                <w:szCs w:val="24"/>
              </w:rPr>
              <w:t xml:space="preserve">Francs CFA Hors taxes, hors droit de douane (HT-HD) </w:t>
            </w:r>
            <w:r>
              <w:rPr>
                <w:rFonts w:asciiTheme="majorBidi" w:hAnsiTheme="majorBidi" w:cstheme="majorBidi"/>
                <w:sz w:val="24"/>
                <w:szCs w:val="24"/>
              </w:rPr>
              <w:t xml:space="preserve">conformément au statut dont bénéficie le financement de MCA-Niger en République du Niger. </w:t>
            </w:r>
          </w:p>
        </w:tc>
      </w:tr>
      <w:tr w:rsidR="003D6FF3" w14:paraId="4B204D07" w14:textId="77777777">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048D268" w14:textId="77777777" w:rsidR="003D6FF3" w:rsidRDefault="00587AEC">
            <w:pPr>
              <w:spacing w:after="0" w:line="240" w:lineRule="auto"/>
              <w:jc w:val="both"/>
              <w:rPr>
                <w:rFonts w:ascii="Times New Roman" w:hAnsi="Times New Roman"/>
                <w:sz w:val="24"/>
                <w:szCs w:val="24"/>
              </w:rPr>
            </w:pPr>
            <w:r>
              <w:rPr>
                <w:rFonts w:ascii="Times New Roman" w:hAnsi="Times New Roman"/>
                <w:sz w:val="24"/>
                <w:szCs w:val="24"/>
              </w:rPr>
              <w:t>Validité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4BCD99D" w14:textId="77777777" w:rsidR="003D6FF3" w:rsidRDefault="00587AEC">
            <w:pPr>
              <w:spacing w:after="0" w:line="240" w:lineRule="auto"/>
              <w:jc w:val="both"/>
              <w:rPr>
                <w:rFonts w:ascii="Times New Roman" w:hAnsi="Times New Roman"/>
                <w:sz w:val="24"/>
                <w:szCs w:val="24"/>
              </w:rPr>
            </w:pPr>
            <w:r>
              <w:rPr>
                <w:rFonts w:ascii="Times New Roman" w:hAnsi="Times New Roman"/>
                <w:b/>
                <w:bCs/>
                <w:sz w:val="24"/>
                <w:szCs w:val="24"/>
              </w:rPr>
              <w:t>90 jours</w:t>
            </w:r>
            <w:r>
              <w:rPr>
                <w:rFonts w:ascii="Times New Roman" w:hAnsi="Times New Roman"/>
                <w:sz w:val="24"/>
                <w:szCs w:val="24"/>
              </w:rPr>
              <w:t xml:space="preserve"> à compter de la date limite de dépôt des cotations :</w:t>
            </w:r>
          </w:p>
          <w:p w14:paraId="3BF54336" w14:textId="77777777" w:rsidR="003D6FF3" w:rsidRDefault="00587AEC">
            <w:pPr>
              <w:spacing w:after="0" w:line="240" w:lineRule="auto"/>
              <w:jc w:val="both"/>
              <w:rPr>
                <w:rFonts w:ascii="Times New Roman" w:hAnsi="Times New Roman"/>
                <w:b/>
                <w:bCs/>
                <w:i/>
                <w:iCs/>
                <w:sz w:val="24"/>
                <w:szCs w:val="24"/>
              </w:rPr>
            </w:pPr>
            <w:r>
              <w:rPr>
                <w:rFonts w:ascii="Times New Roman" w:hAnsi="Times New Roman"/>
                <w:b/>
                <w:bCs/>
                <w:i/>
                <w:iCs/>
                <w:sz w:val="24"/>
                <w:szCs w:val="24"/>
              </w:rPr>
              <w:t>Une Cotation avec un délai de validité de moins de 90 jours à compter de la date limite de dépôt des cotations sera rejetée.</w:t>
            </w:r>
          </w:p>
        </w:tc>
      </w:tr>
    </w:tbl>
    <w:p w14:paraId="2D3618EA" w14:textId="3C8D297E" w:rsidR="00115C6C" w:rsidRPr="00A652CB" w:rsidRDefault="00587AEC" w:rsidP="00A652CB">
      <w:pPr>
        <w:pStyle w:val="Heading1"/>
        <w:numPr>
          <w:ilvl w:val="0"/>
          <w:numId w:val="83"/>
        </w:numPr>
        <w:pBdr>
          <w:bottom w:val="single" w:sz="4" w:space="0" w:color="auto"/>
        </w:pBdr>
        <w:ind w:hanging="1080"/>
        <w:rPr>
          <w:sz w:val="24"/>
        </w:rPr>
      </w:pPr>
      <w:bookmarkStart w:id="19" w:name="_Toc69384600"/>
      <w:bookmarkStart w:id="20" w:name="_Toc140491643"/>
      <w:bookmarkEnd w:id="18"/>
      <w:r>
        <w:rPr>
          <w:sz w:val="24"/>
          <w:szCs w:val="24"/>
        </w:rPr>
        <w:t>CONTENU DU DOSSIER DE COTATION</w:t>
      </w:r>
      <w:bookmarkEnd w:id="19"/>
      <w:bookmarkEnd w:id="20"/>
    </w:p>
    <w:p w14:paraId="76F2799E" w14:textId="77777777" w:rsidR="003D6FF3" w:rsidRDefault="00115C6C">
      <w:pPr>
        <w:suppressAutoHyphens/>
        <w:spacing w:after="0" w:line="240" w:lineRule="auto"/>
        <w:ind w:right="-72"/>
        <w:jc w:val="both"/>
        <w:rPr>
          <w:rFonts w:ascii="Times New Roman" w:hAnsi="Times New Roman"/>
          <w:sz w:val="24"/>
          <w:szCs w:val="24"/>
        </w:rPr>
      </w:pPr>
      <w:r w:rsidRPr="00A652CB">
        <w:rPr>
          <w:rFonts w:ascii="Times New Roman" w:hAnsi="Times New Roman"/>
          <w:sz w:val="24"/>
        </w:rPr>
        <w:t xml:space="preserve">Le </w:t>
      </w:r>
      <w:r>
        <w:rPr>
          <w:rFonts w:ascii="Times New Roman" w:hAnsi="Times New Roman"/>
          <w:sz w:val="24"/>
          <w:szCs w:val="24"/>
        </w:rPr>
        <w:t xml:space="preserve">Dossier de demande de Cotations spécifie les Biens faisant l’objet du marché, fixe les procédures de la consultation et stipule les conditions du Marché. Le dossier comprend les éléments énumérés ci-après : </w:t>
      </w:r>
    </w:p>
    <w:p w14:paraId="4F30AC7E" w14:textId="77777777" w:rsidR="003D6FF3" w:rsidRDefault="003D6FF3">
      <w:pPr>
        <w:suppressAutoHyphens/>
        <w:spacing w:after="0" w:line="240" w:lineRule="auto"/>
        <w:ind w:right="-72"/>
        <w:jc w:val="both"/>
        <w:rPr>
          <w:rFonts w:ascii="Times New Roman" w:hAnsi="Times New Roman"/>
          <w:sz w:val="24"/>
          <w:szCs w:val="24"/>
        </w:rPr>
      </w:pPr>
    </w:p>
    <w:p w14:paraId="1A47633B" w14:textId="77777777" w:rsidR="003D6FF3" w:rsidRDefault="00115C6C">
      <w:pPr>
        <w:numPr>
          <w:ilvl w:val="0"/>
          <w:numId w:val="85"/>
        </w:numPr>
        <w:suppressAutoHyphens/>
        <w:spacing w:after="120" w:line="240" w:lineRule="auto"/>
        <w:ind w:right="-72"/>
        <w:jc w:val="both"/>
        <w:rPr>
          <w:rFonts w:ascii="Times New Roman" w:hAnsi="Times New Roman"/>
          <w:sz w:val="24"/>
          <w:szCs w:val="24"/>
        </w:rPr>
      </w:pPr>
      <w:r w:rsidRPr="00A652CB">
        <w:rPr>
          <w:rFonts w:ascii="Times New Roman" w:eastAsiaTheme="minorEastAsia" w:hAnsi="Times New Roman"/>
          <w:sz w:val="24"/>
        </w:rPr>
        <w:t xml:space="preserve">Lettre de </w:t>
      </w:r>
      <w:r>
        <w:rPr>
          <w:rFonts w:ascii="Times New Roman" w:hAnsi="Times New Roman"/>
          <w:sz w:val="24"/>
          <w:szCs w:val="24"/>
        </w:rPr>
        <w:t>Soumission de la Cotation ;</w:t>
      </w:r>
    </w:p>
    <w:p w14:paraId="77675897" w14:textId="71E50619" w:rsidR="00115C6C" w:rsidRPr="00A652CB" w:rsidRDefault="00115C6C" w:rsidP="00A652CB">
      <w:pPr>
        <w:numPr>
          <w:ilvl w:val="0"/>
          <w:numId w:val="85"/>
        </w:numPr>
        <w:suppressAutoHyphens/>
        <w:spacing w:after="120" w:line="240" w:lineRule="auto"/>
        <w:ind w:right="-72"/>
        <w:jc w:val="both"/>
        <w:rPr>
          <w:rFonts w:ascii="Times New Roman" w:eastAsiaTheme="minorEastAsia" w:hAnsi="Times New Roman"/>
          <w:sz w:val="24"/>
        </w:rPr>
      </w:pPr>
      <w:r w:rsidRPr="00A652CB">
        <w:rPr>
          <w:rFonts w:ascii="Times New Roman" w:eastAsiaTheme="minorEastAsia" w:hAnsi="Times New Roman"/>
          <w:sz w:val="24"/>
        </w:rPr>
        <w:t xml:space="preserve">Bordereau des </w:t>
      </w:r>
      <w:r>
        <w:rPr>
          <w:rFonts w:ascii="Times New Roman" w:hAnsi="Times New Roman"/>
          <w:sz w:val="24"/>
          <w:szCs w:val="24"/>
        </w:rPr>
        <w:t>Prix des Biens ;</w:t>
      </w:r>
    </w:p>
    <w:p w14:paraId="09A95638" w14:textId="6562C252"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Calendrier</w:t>
      </w:r>
      <w:r w:rsidR="00115C6C" w:rsidRPr="00A652CB">
        <w:rPr>
          <w:rFonts w:ascii="Times New Roman" w:eastAsiaTheme="minorEastAsia" w:hAnsi="Times New Roman"/>
          <w:sz w:val="24"/>
        </w:rPr>
        <w:t xml:space="preserve"> de </w:t>
      </w:r>
      <w:r>
        <w:rPr>
          <w:rFonts w:ascii="Times New Roman" w:hAnsi="Times New Roman"/>
          <w:sz w:val="24"/>
          <w:szCs w:val="24"/>
        </w:rPr>
        <w:t>Livraison</w:t>
      </w:r>
      <w:r w:rsidR="00115C6C" w:rsidRPr="00A652CB">
        <w:rPr>
          <w:rFonts w:ascii="Times New Roman" w:eastAsiaTheme="minorEastAsia" w:hAnsi="Times New Roman"/>
          <w:sz w:val="24"/>
        </w:rPr>
        <w:t xml:space="preserve"> des </w:t>
      </w:r>
      <w:r>
        <w:rPr>
          <w:rFonts w:ascii="Times New Roman" w:hAnsi="Times New Roman"/>
          <w:sz w:val="24"/>
          <w:szCs w:val="24"/>
        </w:rPr>
        <w:t>Biens ;</w:t>
      </w:r>
    </w:p>
    <w:p w14:paraId="405D51B3"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 des Biens ;</w:t>
      </w:r>
    </w:p>
    <w:p w14:paraId="57141213"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Modalités de Contestation de la procédure d’adjudication ;</w:t>
      </w:r>
    </w:p>
    <w:p w14:paraId="380638C5"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Modèle de Bon de Commande et ses annexes ;</w:t>
      </w:r>
    </w:p>
    <w:p w14:paraId="61BCBD8C"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Dispositions Complémentaires de la MCC.</w:t>
      </w:r>
    </w:p>
    <w:p w14:paraId="20C097DA" w14:textId="77777777" w:rsidR="003D6FF3" w:rsidRDefault="003D6FF3">
      <w:pPr>
        <w:suppressAutoHyphens/>
        <w:spacing w:after="120" w:line="240" w:lineRule="auto"/>
        <w:ind w:left="426" w:right="-72"/>
        <w:jc w:val="both"/>
        <w:rPr>
          <w:rFonts w:ascii="Times New Roman" w:hAnsi="Times New Roman"/>
          <w:sz w:val="8"/>
          <w:szCs w:val="8"/>
        </w:rPr>
      </w:pPr>
    </w:p>
    <w:p w14:paraId="0125233F" w14:textId="6EA4B80E" w:rsidR="00115C6C" w:rsidRPr="00A652CB" w:rsidRDefault="00587AEC" w:rsidP="00A652CB">
      <w:pPr>
        <w:suppressAutoHyphens/>
        <w:spacing w:after="120" w:line="240" w:lineRule="auto"/>
        <w:ind w:right="-72"/>
        <w:jc w:val="both"/>
        <w:rPr>
          <w:rFonts w:ascii="Times New Roman" w:eastAsia="Calibri" w:hAnsi="Times New Roman"/>
          <w:sz w:val="24"/>
        </w:rPr>
      </w:pPr>
      <w:r>
        <w:rPr>
          <w:rFonts w:ascii="Times New Roman" w:hAnsi="Times New Roman"/>
          <w:sz w:val="24"/>
          <w:szCs w:val="24"/>
        </w:rPr>
        <w:t xml:space="preserve">Le Fournisseur devra examiner les instructions, et </w:t>
      </w:r>
      <w:r w:rsidR="00115C6C" w:rsidRPr="00A652CB">
        <w:rPr>
          <w:rFonts w:ascii="Times New Roman" w:eastAsiaTheme="minorEastAsia" w:hAnsi="Times New Roman"/>
          <w:sz w:val="24"/>
        </w:rPr>
        <w:t xml:space="preserve">spécifications </w:t>
      </w:r>
      <w:r>
        <w:rPr>
          <w:rFonts w:ascii="Times New Roman" w:hAnsi="Times New Roman"/>
          <w:sz w:val="24"/>
          <w:szCs w:val="24"/>
        </w:rPr>
        <w:t>contenues dans le Dossier de</w:t>
      </w:r>
      <w:r w:rsidR="00115C6C" w:rsidRPr="00A652CB">
        <w:rPr>
          <w:rFonts w:ascii="Times New Roman" w:eastAsiaTheme="minorEastAsia" w:hAnsi="Times New Roman"/>
          <w:sz w:val="24"/>
        </w:rPr>
        <w:t xml:space="preserve"> Demande de Cotations</w:t>
      </w:r>
      <w:r>
        <w:rPr>
          <w:rFonts w:ascii="Times New Roman" w:hAnsi="Times New Roman"/>
          <w:sz w:val="24"/>
          <w:szCs w:val="24"/>
        </w:rPr>
        <w:t>.</w:t>
      </w:r>
    </w:p>
    <w:p w14:paraId="0B214C76" w14:textId="77777777" w:rsidR="003D6FF3" w:rsidRDefault="00587AEC">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ainsi que toutes les correspondances y relatives, seront rédigées en Français.</w:t>
      </w:r>
    </w:p>
    <w:p w14:paraId="177F047D" w14:textId="77777777" w:rsidR="003D6FF3" w:rsidRDefault="00587AEC">
      <w:pPr>
        <w:pStyle w:val="Heading1"/>
        <w:numPr>
          <w:ilvl w:val="0"/>
          <w:numId w:val="83"/>
        </w:numPr>
        <w:pBdr>
          <w:bottom w:val="single" w:sz="4" w:space="0" w:color="auto"/>
        </w:pBdr>
        <w:ind w:hanging="1080"/>
        <w:rPr>
          <w:sz w:val="24"/>
          <w:szCs w:val="24"/>
        </w:rPr>
      </w:pPr>
      <w:bookmarkStart w:id="21" w:name="_Toc140491644"/>
      <w:r>
        <w:rPr>
          <w:sz w:val="24"/>
          <w:szCs w:val="24"/>
        </w:rPr>
        <w:t>CONTENU DU DOSSIER DE SOUMISSION</w:t>
      </w:r>
      <w:bookmarkEnd w:id="21"/>
    </w:p>
    <w:p w14:paraId="7EDBFD08" w14:textId="77777777" w:rsidR="003D6FF3" w:rsidRDefault="00587AEC">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du Soumissionnaire doit comprendre :</w:t>
      </w:r>
    </w:p>
    <w:p w14:paraId="28639D22" w14:textId="486C0FD7" w:rsidR="00115C6C" w:rsidRPr="00A652CB" w:rsidRDefault="00587AEC" w:rsidP="00A652CB">
      <w:pPr>
        <w:pStyle w:val="ListParagraph"/>
        <w:numPr>
          <w:ilvl w:val="0"/>
          <w:numId w:val="86"/>
        </w:numPr>
        <w:spacing w:after="120" w:line="240" w:lineRule="auto"/>
        <w:jc w:val="both"/>
        <w:rPr>
          <w:rFonts w:asciiTheme="majorBidi" w:hAnsiTheme="majorBidi"/>
          <w:sz w:val="24"/>
        </w:rPr>
      </w:pPr>
      <w:r>
        <w:rPr>
          <w:rFonts w:ascii="Times New Roman" w:hAnsi="Times New Roman"/>
          <w:sz w:val="24"/>
          <w:szCs w:val="24"/>
        </w:rPr>
        <w:t>Une</w:t>
      </w:r>
      <w:r w:rsidR="00115C6C" w:rsidRPr="00A652CB">
        <w:rPr>
          <w:rFonts w:ascii="Times New Roman" w:hAnsi="Times New Roman"/>
          <w:sz w:val="24"/>
        </w:rPr>
        <w:t xml:space="preserve"> Lettre de </w:t>
      </w:r>
      <w:bookmarkStart w:id="22" w:name="_Hlk84847723"/>
      <w:r>
        <w:rPr>
          <w:rFonts w:ascii="Times New Roman" w:hAnsi="Times New Roman"/>
          <w:sz w:val="24"/>
          <w:szCs w:val="24"/>
        </w:rPr>
        <w:t>Soumission</w:t>
      </w:r>
      <w:bookmarkEnd w:id="22"/>
      <w:r w:rsidR="00115C6C" w:rsidRPr="00A652CB">
        <w:rPr>
          <w:rFonts w:ascii="Times New Roman" w:hAnsi="Times New Roman"/>
          <w:sz w:val="24"/>
        </w:rPr>
        <w:t xml:space="preserve"> datée et signée </w:t>
      </w:r>
      <w:r>
        <w:rPr>
          <w:rFonts w:ascii="Times New Roman" w:hAnsi="Times New Roman"/>
          <w:spacing w:val="-2"/>
          <w:sz w:val="24"/>
          <w:szCs w:val="24"/>
        </w:rPr>
        <w:t xml:space="preserve">conformément au </w:t>
      </w:r>
      <w:r>
        <w:rPr>
          <w:rFonts w:asciiTheme="majorBidi" w:hAnsiTheme="majorBidi" w:cstheme="majorBidi"/>
          <w:spacing w:val="-2"/>
          <w:sz w:val="24"/>
          <w:szCs w:val="24"/>
        </w:rPr>
        <w:t>formulaire joint</w:t>
      </w:r>
      <w:r>
        <w:rPr>
          <w:rFonts w:asciiTheme="majorBidi" w:hAnsiTheme="majorBidi" w:cstheme="majorBidi"/>
          <w:sz w:val="24"/>
          <w:szCs w:val="24"/>
        </w:rPr>
        <w:t xml:space="preserve"> (en Annexe A) </w:t>
      </w:r>
      <w:r>
        <w:rPr>
          <w:rFonts w:asciiTheme="majorBidi" w:hAnsiTheme="majorBidi" w:cstheme="majorBidi"/>
          <w:b/>
          <w:sz w:val="24"/>
          <w:szCs w:val="24"/>
        </w:rPr>
        <w:t>de prix hors taxes, hors droit de douane</w:t>
      </w:r>
      <w:r>
        <w:rPr>
          <w:rFonts w:asciiTheme="majorBidi" w:hAnsiTheme="majorBidi" w:cstheme="majorBidi"/>
          <w:sz w:val="24"/>
          <w:szCs w:val="24"/>
        </w:rPr>
        <w:t xml:space="preserve"> et libellée en </w:t>
      </w:r>
      <w:r>
        <w:rPr>
          <w:rFonts w:asciiTheme="majorBidi" w:hAnsiTheme="majorBidi" w:cstheme="majorBidi"/>
          <w:b/>
          <w:bCs/>
          <w:sz w:val="24"/>
          <w:szCs w:val="24"/>
        </w:rPr>
        <w:t xml:space="preserve">francs CFA </w:t>
      </w:r>
      <w:r>
        <w:rPr>
          <w:rFonts w:asciiTheme="majorBidi" w:hAnsiTheme="majorBidi" w:cstheme="majorBidi"/>
          <w:sz w:val="24"/>
          <w:szCs w:val="24"/>
        </w:rPr>
        <w:t>conformément à</w:t>
      </w:r>
      <w:r>
        <w:rPr>
          <w:rFonts w:asciiTheme="majorBidi" w:hAnsiTheme="majorBidi" w:cstheme="majorBidi"/>
          <w:b/>
          <w:bCs/>
          <w:sz w:val="24"/>
          <w:szCs w:val="24"/>
        </w:rPr>
        <w:t xml:space="preserve"> l’Annexe A.1.</w:t>
      </w:r>
      <w:r w:rsidR="00115C6C" w:rsidRPr="00A652CB">
        <w:rPr>
          <w:rFonts w:asciiTheme="majorBidi" w:hAnsiTheme="majorBidi"/>
          <w:sz w:val="24"/>
        </w:rPr>
        <w:t xml:space="preserve"> Toute </w:t>
      </w:r>
      <w:r>
        <w:rPr>
          <w:rFonts w:asciiTheme="majorBidi" w:hAnsiTheme="majorBidi" w:cstheme="majorBidi"/>
          <w:sz w:val="24"/>
          <w:szCs w:val="24"/>
        </w:rPr>
        <w:t>Cotation</w:t>
      </w:r>
      <w:r w:rsidR="00115C6C" w:rsidRPr="00A652CB">
        <w:rPr>
          <w:rFonts w:asciiTheme="majorBidi" w:hAnsiTheme="majorBidi"/>
          <w:sz w:val="24"/>
        </w:rPr>
        <w:t xml:space="preserve"> non accompagnée de la </w:t>
      </w:r>
      <w:r>
        <w:rPr>
          <w:rFonts w:asciiTheme="majorBidi" w:hAnsiTheme="majorBidi" w:cstheme="majorBidi"/>
          <w:sz w:val="24"/>
          <w:szCs w:val="24"/>
        </w:rPr>
        <w:t>Lettre</w:t>
      </w:r>
      <w:r w:rsidR="00115C6C" w:rsidRPr="00A652CB">
        <w:rPr>
          <w:rFonts w:asciiTheme="majorBidi" w:hAnsiTheme="majorBidi"/>
          <w:sz w:val="24"/>
        </w:rPr>
        <w:t xml:space="preserve"> de </w:t>
      </w:r>
      <w:r>
        <w:rPr>
          <w:rFonts w:asciiTheme="majorBidi" w:hAnsiTheme="majorBidi" w:cstheme="majorBidi"/>
          <w:sz w:val="24"/>
          <w:szCs w:val="24"/>
        </w:rPr>
        <w:t>Cotation</w:t>
      </w:r>
      <w:r w:rsidR="00115C6C" w:rsidRPr="00A652CB">
        <w:rPr>
          <w:rFonts w:asciiTheme="majorBidi" w:hAnsiTheme="majorBidi"/>
          <w:sz w:val="24"/>
        </w:rPr>
        <w:t xml:space="preserve"> signée par le représentant ou la personne autorisée par la société </w:t>
      </w:r>
      <w:r w:rsidR="00115C6C" w:rsidRPr="00A652CB">
        <w:rPr>
          <w:rFonts w:asciiTheme="majorBidi" w:hAnsiTheme="majorBidi"/>
          <w:b/>
          <w:sz w:val="24"/>
        </w:rPr>
        <w:t xml:space="preserve">sera déclarée non conforme et </w:t>
      </w:r>
      <w:r>
        <w:rPr>
          <w:rFonts w:asciiTheme="majorBidi" w:hAnsiTheme="majorBidi" w:cstheme="majorBidi"/>
          <w:b/>
          <w:bCs/>
          <w:sz w:val="24"/>
          <w:szCs w:val="24"/>
        </w:rPr>
        <w:t>rejetée </w:t>
      </w:r>
      <w:r>
        <w:rPr>
          <w:rFonts w:asciiTheme="majorBidi" w:hAnsiTheme="majorBidi" w:cstheme="majorBidi"/>
          <w:sz w:val="24"/>
          <w:szCs w:val="24"/>
        </w:rPr>
        <w:t>;</w:t>
      </w:r>
    </w:p>
    <w:p w14:paraId="252300DA" w14:textId="5D346FA9" w:rsidR="003D6FF3" w:rsidRDefault="00587AEC">
      <w:pPr>
        <w:pStyle w:val="ListParagraph"/>
        <w:numPr>
          <w:ilvl w:val="0"/>
          <w:numId w:val="86"/>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Un Bordereau des Prix daté et signé conformément à </w:t>
      </w:r>
      <w:r>
        <w:rPr>
          <w:rFonts w:asciiTheme="majorBidi" w:hAnsiTheme="majorBidi" w:cstheme="majorBidi"/>
          <w:b/>
          <w:bCs/>
          <w:sz w:val="24"/>
          <w:szCs w:val="24"/>
        </w:rPr>
        <w:t>l’Annexe A.2.</w:t>
      </w:r>
      <w:r>
        <w:rPr>
          <w:rFonts w:asciiTheme="majorBidi" w:hAnsiTheme="majorBidi" w:cstheme="majorBidi"/>
          <w:sz w:val="24"/>
          <w:szCs w:val="24"/>
        </w:rPr>
        <w:t xml:space="preserve"> Toute Cotation non accompagnée du bordereau des prix signé par le représentant ou la personne autorisée par la société </w:t>
      </w:r>
      <w:r>
        <w:rPr>
          <w:rFonts w:asciiTheme="majorBidi" w:hAnsiTheme="majorBidi" w:cstheme="majorBidi"/>
          <w:b/>
          <w:bCs/>
          <w:sz w:val="24"/>
          <w:szCs w:val="24"/>
        </w:rPr>
        <w:t>sera déclarée non conforme et rejetée </w:t>
      </w:r>
      <w:r>
        <w:rPr>
          <w:rFonts w:asciiTheme="majorBidi" w:hAnsiTheme="majorBidi" w:cstheme="majorBidi"/>
        </w:rPr>
        <w:t>;</w:t>
      </w:r>
    </w:p>
    <w:p w14:paraId="4AE467F6" w14:textId="77777777" w:rsidR="003D6FF3" w:rsidRDefault="00587AEC">
      <w:pPr>
        <w:pStyle w:val="ListParagraph"/>
        <w:numPr>
          <w:ilvl w:val="0"/>
          <w:numId w:val="86"/>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Un Calendrier de livraison des Biens daté et signé conformément à </w:t>
      </w:r>
      <w:r>
        <w:rPr>
          <w:rFonts w:asciiTheme="majorBidi" w:hAnsiTheme="majorBidi" w:cstheme="majorBidi"/>
          <w:b/>
          <w:bCs/>
          <w:sz w:val="24"/>
          <w:szCs w:val="24"/>
        </w:rPr>
        <w:t>l’Annexe A.3</w:t>
      </w:r>
      <w:r>
        <w:rPr>
          <w:rFonts w:asciiTheme="majorBidi" w:hAnsiTheme="majorBidi" w:cstheme="majorBidi"/>
          <w:sz w:val="24"/>
          <w:szCs w:val="24"/>
        </w:rPr>
        <w:t>.</w:t>
      </w:r>
    </w:p>
    <w:p w14:paraId="37752E1F" w14:textId="125D813D" w:rsidR="003D6FF3" w:rsidRDefault="00587AEC">
      <w:pPr>
        <w:pStyle w:val="ListParagraph"/>
        <w:numPr>
          <w:ilvl w:val="0"/>
          <w:numId w:val="86"/>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 xml:space="preserve">Spécifications techniques offertes par le soumissionnaire datées et signées </w:t>
      </w:r>
      <w:r w:rsidR="00F66EDF" w:rsidRPr="00F66EDF">
        <w:rPr>
          <w:rFonts w:asciiTheme="majorBidi" w:hAnsiTheme="majorBidi" w:cstheme="majorBidi"/>
          <w:sz w:val="24"/>
          <w:szCs w:val="24"/>
        </w:rPr>
        <w:t xml:space="preserve">en indiquant clairement la ou les marques, plus les photos des articles proposés </w:t>
      </w:r>
      <w:r>
        <w:rPr>
          <w:rFonts w:asciiTheme="majorBidi" w:hAnsiTheme="majorBidi" w:cstheme="majorBidi"/>
          <w:sz w:val="24"/>
          <w:szCs w:val="24"/>
        </w:rPr>
        <w:t xml:space="preserve">conformément à </w:t>
      </w:r>
      <w:r>
        <w:rPr>
          <w:rFonts w:asciiTheme="majorBidi" w:hAnsiTheme="majorBidi" w:cstheme="majorBidi"/>
          <w:b/>
          <w:bCs/>
          <w:sz w:val="24"/>
          <w:szCs w:val="24"/>
        </w:rPr>
        <w:t>l’Annexe A.4 ;</w:t>
      </w:r>
    </w:p>
    <w:p w14:paraId="572D2990" w14:textId="67D3E6B7" w:rsidR="004A3FA1" w:rsidRPr="00A652CB" w:rsidRDefault="00587AEC" w:rsidP="00A652CB">
      <w:pPr>
        <w:pStyle w:val="ListParagraph"/>
        <w:numPr>
          <w:ilvl w:val="0"/>
          <w:numId w:val="86"/>
        </w:numPr>
        <w:spacing w:after="120" w:line="240" w:lineRule="auto"/>
        <w:contextualSpacing w:val="0"/>
        <w:jc w:val="both"/>
        <w:rPr>
          <w:rFonts w:asciiTheme="majorBidi" w:hAnsiTheme="majorBidi"/>
          <w:sz w:val="24"/>
        </w:rPr>
      </w:pPr>
      <w:r>
        <w:rPr>
          <w:rFonts w:asciiTheme="majorBidi" w:hAnsiTheme="majorBidi" w:cstheme="majorBidi"/>
          <w:bCs/>
          <w:iCs/>
          <w:sz w:val="24"/>
          <w:szCs w:val="24"/>
        </w:rPr>
        <w:t>La copie</w:t>
      </w:r>
      <w:r w:rsidR="004A3FA1" w:rsidRPr="00A652CB">
        <w:rPr>
          <w:rFonts w:asciiTheme="majorBidi" w:hAnsiTheme="majorBidi"/>
          <w:sz w:val="24"/>
        </w:rPr>
        <w:t xml:space="preserve"> du registre de commerce et du crédit mobilier (RCCM</w:t>
      </w:r>
      <w:r>
        <w:rPr>
          <w:rFonts w:asciiTheme="majorBidi" w:hAnsiTheme="majorBidi" w:cstheme="majorBidi"/>
          <w:bCs/>
          <w:iCs/>
          <w:sz w:val="24"/>
          <w:szCs w:val="24"/>
        </w:rPr>
        <w:t xml:space="preserve">) ou </w:t>
      </w:r>
      <w:bookmarkStart w:id="23" w:name="_Hlk33716651"/>
      <w:r>
        <w:rPr>
          <w:rFonts w:asciiTheme="majorBidi" w:hAnsiTheme="majorBidi" w:cstheme="majorBidi"/>
          <w:b/>
          <w:i/>
          <w:sz w:val="24"/>
          <w:szCs w:val="24"/>
        </w:rPr>
        <w:t>équivalent selon le Pays</w:t>
      </w:r>
      <w:bookmarkEnd w:id="23"/>
      <w:r>
        <w:rPr>
          <w:rFonts w:asciiTheme="majorBidi" w:hAnsiTheme="majorBidi" w:cstheme="majorBidi"/>
          <w:bCs/>
          <w:iCs/>
          <w:sz w:val="24"/>
          <w:szCs w:val="24"/>
        </w:rPr>
        <w:t>,</w:t>
      </w:r>
      <w:r w:rsidR="004A3FA1" w:rsidRPr="00A652CB">
        <w:rPr>
          <w:rFonts w:asciiTheme="majorBidi" w:hAnsiTheme="majorBidi"/>
          <w:sz w:val="24"/>
        </w:rPr>
        <w:t xml:space="preserve"> du numéro d’identification fiscal (</w:t>
      </w:r>
      <w:r w:rsidR="00F71937" w:rsidRPr="00A652CB">
        <w:rPr>
          <w:rFonts w:asciiTheme="majorBidi" w:hAnsiTheme="majorBidi"/>
          <w:sz w:val="24"/>
        </w:rPr>
        <w:t>NIF</w:t>
      </w:r>
      <w:r>
        <w:rPr>
          <w:rFonts w:asciiTheme="majorBidi" w:hAnsiTheme="majorBidi" w:cstheme="majorBidi"/>
          <w:bCs/>
          <w:iCs/>
          <w:sz w:val="24"/>
          <w:szCs w:val="24"/>
        </w:rPr>
        <w:t xml:space="preserve">) ou </w:t>
      </w:r>
      <w:r>
        <w:rPr>
          <w:rFonts w:asciiTheme="majorBidi" w:hAnsiTheme="majorBidi" w:cstheme="majorBidi"/>
          <w:b/>
          <w:i/>
          <w:sz w:val="24"/>
          <w:szCs w:val="24"/>
        </w:rPr>
        <w:t>équivalent selon le pays</w:t>
      </w:r>
      <w:r>
        <w:rPr>
          <w:rFonts w:asciiTheme="majorBidi" w:hAnsiTheme="majorBidi" w:cstheme="majorBidi"/>
          <w:bCs/>
          <w:iCs/>
          <w:sz w:val="24"/>
          <w:szCs w:val="24"/>
        </w:rPr>
        <w:t xml:space="preserve"> ;</w:t>
      </w:r>
      <w:r w:rsidR="004A3FA1" w:rsidRPr="00A652CB">
        <w:rPr>
          <w:rFonts w:asciiTheme="majorBidi" w:hAnsiTheme="majorBidi"/>
          <w:sz w:val="24"/>
        </w:rPr>
        <w:t xml:space="preserve"> </w:t>
      </w:r>
      <w:r w:rsidR="005C3E3A" w:rsidRPr="00A652CB">
        <w:rPr>
          <w:rFonts w:asciiTheme="majorBidi" w:hAnsiTheme="majorBidi"/>
          <w:sz w:val="24"/>
        </w:rPr>
        <w:t xml:space="preserve">Quant </w:t>
      </w:r>
      <w:r w:rsidR="005E6207" w:rsidRPr="00A652CB">
        <w:rPr>
          <w:rFonts w:asciiTheme="majorBidi" w:hAnsiTheme="majorBidi"/>
          <w:sz w:val="24"/>
        </w:rPr>
        <w:t>à l’</w:t>
      </w:r>
      <w:bookmarkStart w:id="24" w:name="_Hlk46432068"/>
      <w:r w:rsidR="005E6207" w:rsidRPr="00A652CB">
        <w:rPr>
          <w:rFonts w:asciiTheme="majorBidi" w:hAnsiTheme="majorBidi"/>
          <w:sz w:val="24"/>
        </w:rPr>
        <w:t>Attestation</w:t>
      </w:r>
      <w:r w:rsidR="004A3FA1" w:rsidRPr="00A652CB">
        <w:rPr>
          <w:rFonts w:asciiTheme="majorBidi" w:hAnsiTheme="majorBidi"/>
          <w:sz w:val="24"/>
        </w:rPr>
        <w:t xml:space="preserve"> de Régularité Fiscale</w:t>
      </w:r>
      <w:bookmarkEnd w:id="24"/>
      <w:r w:rsidR="004A3FA1" w:rsidRPr="00A652CB">
        <w:rPr>
          <w:rFonts w:asciiTheme="majorBidi" w:hAnsiTheme="majorBidi"/>
          <w:sz w:val="24"/>
        </w:rPr>
        <w:t xml:space="preserve"> (ARF)</w:t>
      </w:r>
      <w:r w:rsidR="007F2CE7" w:rsidRPr="00A652CB">
        <w:rPr>
          <w:rFonts w:asciiTheme="majorBidi" w:hAnsiTheme="majorBidi"/>
          <w:sz w:val="24"/>
        </w:rPr>
        <w:t xml:space="preserve"> </w:t>
      </w:r>
      <w:r>
        <w:rPr>
          <w:rFonts w:asciiTheme="majorBidi" w:hAnsiTheme="majorBidi" w:cstheme="majorBidi"/>
          <w:bCs/>
          <w:iCs/>
          <w:sz w:val="24"/>
          <w:szCs w:val="24"/>
        </w:rPr>
        <w:t>qui concerne seulement le Soumissionnaire local, elle</w:t>
      </w:r>
      <w:r w:rsidR="0001623A" w:rsidRPr="00A652CB">
        <w:rPr>
          <w:rFonts w:asciiTheme="majorBidi" w:hAnsiTheme="majorBidi"/>
          <w:sz w:val="24"/>
        </w:rPr>
        <w:t xml:space="preserve"> </w:t>
      </w:r>
      <w:r w:rsidR="004A3FA1" w:rsidRPr="00A652CB">
        <w:rPr>
          <w:rFonts w:asciiTheme="majorBidi" w:hAnsiTheme="majorBidi"/>
          <w:sz w:val="24"/>
        </w:rPr>
        <w:t xml:space="preserve">sera demandée au </w:t>
      </w:r>
      <w:r>
        <w:rPr>
          <w:rFonts w:asciiTheme="majorBidi" w:hAnsiTheme="majorBidi" w:cstheme="majorBidi"/>
          <w:bCs/>
          <w:iCs/>
          <w:sz w:val="24"/>
          <w:szCs w:val="24"/>
        </w:rPr>
        <w:t>Soumissionnaire</w:t>
      </w:r>
      <w:r w:rsidR="004A3FA1" w:rsidRPr="00A652CB">
        <w:rPr>
          <w:rFonts w:asciiTheme="majorBidi" w:hAnsiTheme="majorBidi"/>
          <w:sz w:val="24"/>
        </w:rPr>
        <w:t xml:space="preserve"> finalement retenu, avant la signature </w:t>
      </w:r>
      <w:r w:rsidR="0095431C" w:rsidRPr="00A652CB">
        <w:rPr>
          <w:rFonts w:asciiTheme="majorBidi" w:hAnsiTheme="majorBidi"/>
          <w:sz w:val="24"/>
        </w:rPr>
        <w:t>du Bon</w:t>
      </w:r>
      <w:r w:rsidR="004A3FA1" w:rsidRPr="00A652CB">
        <w:rPr>
          <w:rFonts w:asciiTheme="majorBidi" w:hAnsiTheme="majorBidi"/>
          <w:sz w:val="24"/>
        </w:rPr>
        <w:t xml:space="preserve"> de Commande</w:t>
      </w:r>
      <w:r>
        <w:rPr>
          <w:rFonts w:asciiTheme="majorBidi" w:hAnsiTheme="majorBidi" w:cstheme="majorBidi"/>
          <w:bCs/>
          <w:iCs/>
          <w:sz w:val="24"/>
          <w:szCs w:val="24"/>
        </w:rPr>
        <w:t> ;</w:t>
      </w:r>
    </w:p>
    <w:p w14:paraId="72BCDB2F" w14:textId="04463437" w:rsidR="003B0497" w:rsidRPr="00A652CB" w:rsidRDefault="004A3FA1" w:rsidP="00A652CB">
      <w:pPr>
        <w:numPr>
          <w:ilvl w:val="0"/>
          <w:numId w:val="86"/>
        </w:numPr>
        <w:spacing w:after="120" w:line="240" w:lineRule="auto"/>
        <w:contextualSpacing/>
        <w:jc w:val="both"/>
        <w:rPr>
          <w:rFonts w:asciiTheme="majorBidi" w:hAnsiTheme="majorBidi"/>
          <w:sz w:val="24"/>
        </w:rPr>
      </w:pPr>
      <w:r w:rsidRPr="00A652CB">
        <w:rPr>
          <w:rFonts w:asciiTheme="majorBidi" w:hAnsiTheme="majorBidi"/>
          <w:sz w:val="24"/>
        </w:rPr>
        <w:t xml:space="preserve">Le pouvoir habilitant le signataire de </w:t>
      </w:r>
      <w:r>
        <w:rPr>
          <w:rFonts w:asciiTheme="majorBidi" w:hAnsiTheme="majorBidi" w:cstheme="majorBidi"/>
          <w:sz w:val="24"/>
          <w:szCs w:val="24"/>
        </w:rPr>
        <w:t>la Cotation</w:t>
      </w:r>
      <w:r w:rsidRPr="00A652CB">
        <w:rPr>
          <w:rFonts w:asciiTheme="majorBidi" w:hAnsiTheme="majorBidi"/>
          <w:sz w:val="24"/>
        </w:rPr>
        <w:t xml:space="preserve"> à engager le soumissionnaire (procuration ou autre forme d’autorisation) s’il est différent des représentants légaux du soumissionnaire inscrit sur le RCCM ou dans les statuts de l’entreprise</w:t>
      </w:r>
      <w:r>
        <w:rPr>
          <w:rFonts w:asciiTheme="majorBidi" w:hAnsiTheme="majorBidi" w:cstheme="majorBidi"/>
          <w:sz w:val="24"/>
          <w:szCs w:val="24"/>
        </w:rPr>
        <w:t> ;</w:t>
      </w:r>
    </w:p>
    <w:p w14:paraId="261397B6" w14:textId="7822D7E7" w:rsidR="003D6FF3" w:rsidRDefault="00F66EDF">
      <w:pPr>
        <w:pStyle w:val="ListParagraph"/>
        <w:numPr>
          <w:ilvl w:val="0"/>
          <w:numId w:val="86"/>
        </w:numPr>
        <w:spacing w:after="120" w:line="240" w:lineRule="auto"/>
        <w:contextualSpacing w:val="0"/>
        <w:jc w:val="both"/>
        <w:rPr>
          <w:rFonts w:asciiTheme="majorBidi" w:hAnsiTheme="majorBidi" w:cstheme="majorBidi"/>
          <w:sz w:val="24"/>
          <w:szCs w:val="24"/>
        </w:rPr>
      </w:pPr>
      <w:r w:rsidRPr="00F66EDF">
        <w:rPr>
          <w:rFonts w:asciiTheme="majorBidi" w:hAnsiTheme="majorBidi" w:cstheme="majorBidi"/>
          <w:sz w:val="24"/>
          <w:szCs w:val="24"/>
        </w:rPr>
        <w:t>La preuve de l’exécution satisfaisante d’</w:t>
      </w:r>
      <w:r w:rsidR="0012147A">
        <w:rPr>
          <w:rFonts w:asciiTheme="majorBidi" w:hAnsiTheme="majorBidi" w:cstheme="majorBidi"/>
          <w:sz w:val="24"/>
          <w:szCs w:val="24"/>
        </w:rPr>
        <w:t xml:space="preserve">une </w:t>
      </w:r>
      <w:r w:rsidR="00B731C2" w:rsidRPr="00A652CB">
        <w:rPr>
          <w:rFonts w:asciiTheme="majorBidi" w:eastAsiaTheme="minorEastAsia" w:hAnsiTheme="majorBidi"/>
          <w:sz w:val="24"/>
        </w:rPr>
        <w:t xml:space="preserve"> (</w:t>
      </w:r>
      <w:r w:rsidR="0012147A">
        <w:rPr>
          <w:rFonts w:asciiTheme="majorBidi" w:eastAsiaTheme="minorEastAsia" w:hAnsiTheme="majorBidi"/>
          <w:sz w:val="24"/>
        </w:rPr>
        <w:t>1</w:t>
      </w:r>
      <w:r>
        <w:rPr>
          <w:rFonts w:asciiTheme="majorBidi" w:hAnsiTheme="majorBidi" w:cstheme="majorBidi"/>
          <w:sz w:val="24"/>
          <w:szCs w:val="24"/>
        </w:rPr>
        <w:t xml:space="preserve">) référence pour des </w:t>
      </w:r>
      <w:r w:rsidR="00B731C2" w:rsidRPr="00A652CB">
        <w:rPr>
          <w:rFonts w:asciiTheme="majorBidi" w:eastAsiaTheme="minorEastAsia" w:hAnsiTheme="majorBidi"/>
          <w:sz w:val="24"/>
        </w:rPr>
        <w:t xml:space="preserve">marchés similaires </w:t>
      </w:r>
      <w:r w:rsidRPr="0084347A">
        <w:rPr>
          <w:rFonts w:asciiTheme="majorBidi" w:hAnsiTheme="majorBidi" w:cstheme="majorBidi"/>
          <w:b/>
          <w:bCs/>
          <w:sz w:val="24"/>
          <w:szCs w:val="24"/>
        </w:rPr>
        <w:t>sous peine de rejet de l’Offre</w:t>
      </w:r>
      <w:r>
        <w:rPr>
          <w:rFonts w:asciiTheme="majorBidi" w:hAnsiTheme="majorBidi" w:cstheme="majorBidi"/>
          <w:sz w:val="24"/>
          <w:szCs w:val="24"/>
        </w:rPr>
        <w:t xml:space="preserve"> à justifier par des bons de Commande (Contrats) accompagnés par des attestations de bonne exécution ou des procès-verbaux</w:t>
      </w:r>
      <w:r w:rsidR="00B731C2" w:rsidRPr="00A652CB">
        <w:rPr>
          <w:rFonts w:asciiTheme="majorBidi" w:eastAsiaTheme="minorEastAsia" w:hAnsiTheme="majorBidi"/>
          <w:sz w:val="24"/>
        </w:rPr>
        <w:t xml:space="preserve"> de réception ou </w:t>
      </w:r>
      <w:r>
        <w:rPr>
          <w:rFonts w:asciiTheme="majorBidi" w:hAnsiTheme="majorBidi" w:cstheme="majorBidi"/>
          <w:sz w:val="24"/>
          <w:szCs w:val="24"/>
        </w:rPr>
        <w:t>des bons</w:t>
      </w:r>
      <w:r w:rsidR="00B731C2" w:rsidRPr="00A652CB">
        <w:rPr>
          <w:rFonts w:asciiTheme="majorBidi" w:eastAsiaTheme="minorEastAsia" w:hAnsiTheme="majorBidi"/>
          <w:sz w:val="24"/>
        </w:rPr>
        <w:t xml:space="preserve"> de livraison </w:t>
      </w:r>
      <w:r>
        <w:rPr>
          <w:rFonts w:asciiTheme="majorBidi" w:hAnsiTheme="majorBidi" w:cstheme="majorBidi"/>
          <w:sz w:val="24"/>
          <w:szCs w:val="24"/>
        </w:rPr>
        <w:t>signés</w:t>
      </w:r>
      <w:r w:rsidR="00B731C2" w:rsidRPr="00A652CB">
        <w:rPr>
          <w:rFonts w:asciiTheme="majorBidi" w:eastAsiaTheme="minorEastAsia" w:hAnsiTheme="majorBidi"/>
          <w:sz w:val="24"/>
        </w:rPr>
        <w:t xml:space="preserve"> par les deux parties. On </w:t>
      </w:r>
      <w:r>
        <w:rPr>
          <w:rFonts w:asciiTheme="majorBidi" w:hAnsiTheme="majorBidi" w:cstheme="majorBidi"/>
          <w:sz w:val="24"/>
          <w:szCs w:val="24"/>
        </w:rPr>
        <w:t>attend</w:t>
      </w:r>
      <w:r w:rsidR="00B731C2" w:rsidRPr="00A652CB">
        <w:rPr>
          <w:rFonts w:asciiTheme="majorBidi" w:eastAsiaTheme="minorEastAsia" w:hAnsiTheme="majorBidi"/>
          <w:sz w:val="24"/>
        </w:rPr>
        <w:t xml:space="preserve"> par </w:t>
      </w:r>
      <w:r>
        <w:rPr>
          <w:rFonts w:asciiTheme="majorBidi" w:hAnsiTheme="majorBidi" w:cstheme="majorBidi"/>
          <w:sz w:val="24"/>
          <w:szCs w:val="24"/>
        </w:rPr>
        <w:t>marchés similaires</w:t>
      </w:r>
      <w:r w:rsidR="00B731C2" w:rsidRPr="00A652CB">
        <w:rPr>
          <w:rFonts w:asciiTheme="majorBidi" w:eastAsiaTheme="minorEastAsia" w:hAnsiTheme="majorBidi"/>
          <w:sz w:val="24"/>
        </w:rPr>
        <w:t xml:space="preserve"> tout marché </w:t>
      </w:r>
      <w:r>
        <w:rPr>
          <w:rFonts w:asciiTheme="majorBidi" w:hAnsiTheme="majorBidi" w:cstheme="majorBidi"/>
          <w:sz w:val="24"/>
          <w:szCs w:val="24"/>
        </w:rPr>
        <w:t xml:space="preserve">(Bon de commande) </w:t>
      </w:r>
      <w:r w:rsidR="00B731C2" w:rsidRPr="00A652CB">
        <w:rPr>
          <w:rFonts w:asciiTheme="majorBidi" w:eastAsiaTheme="minorEastAsia" w:hAnsiTheme="majorBidi"/>
          <w:sz w:val="24"/>
        </w:rPr>
        <w:t xml:space="preserve">de fourniture </w:t>
      </w:r>
      <w:r w:rsidR="006A39F2" w:rsidRPr="00A652CB">
        <w:rPr>
          <w:rFonts w:asciiTheme="majorBidi" w:hAnsiTheme="majorBidi"/>
          <w:sz w:val="24"/>
        </w:rPr>
        <w:t>de</w:t>
      </w:r>
      <w:r w:rsidR="00AF4D00">
        <w:rPr>
          <w:rFonts w:asciiTheme="majorBidi" w:hAnsiTheme="majorBidi" w:cstheme="majorBidi"/>
          <w:b/>
          <w:bCs/>
          <w:sz w:val="24"/>
          <w:szCs w:val="24"/>
        </w:rPr>
        <w:t xml:space="preserve"> relais </w:t>
      </w:r>
      <w:r w:rsidR="00021B2B">
        <w:rPr>
          <w:rFonts w:asciiTheme="majorBidi" w:hAnsiTheme="majorBidi" w:cstheme="majorBidi"/>
          <w:b/>
          <w:bCs/>
          <w:sz w:val="24"/>
          <w:szCs w:val="24"/>
        </w:rPr>
        <w:t xml:space="preserve">numérique </w:t>
      </w:r>
      <w:r>
        <w:rPr>
          <w:rFonts w:asciiTheme="majorBidi" w:hAnsiTheme="majorBidi" w:cstheme="majorBidi"/>
          <w:sz w:val="24"/>
          <w:szCs w:val="24"/>
        </w:rPr>
        <w:t xml:space="preserve">. </w:t>
      </w:r>
    </w:p>
    <w:p w14:paraId="4A5FC9A3" w14:textId="7EFB8207" w:rsidR="00C4363D" w:rsidRPr="00A652CB" w:rsidRDefault="00587AEC" w:rsidP="00A652CB">
      <w:pPr>
        <w:pStyle w:val="ListParagraph"/>
        <w:spacing w:after="120" w:line="240" w:lineRule="auto"/>
        <w:contextualSpacing w:val="0"/>
        <w:jc w:val="both"/>
        <w:rPr>
          <w:rFonts w:asciiTheme="majorBidi" w:hAnsiTheme="majorBidi"/>
          <w:sz w:val="24"/>
        </w:rPr>
      </w:pPr>
      <w:r>
        <w:rPr>
          <w:rFonts w:asciiTheme="majorBidi" w:hAnsiTheme="majorBidi" w:cstheme="majorBidi"/>
          <w:sz w:val="24"/>
          <w:szCs w:val="24"/>
        </w:rPr>
        <w:t>MCA-Niger se réserve</w:t>
      </w:r>
      <w:r w:rsidR="00267E56" w:rsidRPr="00A652CB">
        <w:rPr>
          <w:rFonts w:asciiTheme="majorBidi" w:hAnsiTheme="majorBidi"/>
          <w:sz w:val="24"/>
        </w:rPr>
        <w:t xml:space="preserve"> le </w:t>
      </w:r>
      <w:r>
        <w:rPr>
          <w:rFonts w:asciiTheme="majorBidi" w:hAnsiTheme="majorBidi" w:cstheme="majorBidi"/>
          <w:sz w:val="24"/>
          <w:szCs w:val="24"/>
        </w:rPr>
        <w:t>droit de vérifier toutes les références avant la signature du contrat</w:t>
      </w:r>
      <w:r w:rsidR="0063285D" w:rsidRPr="00A652CB">
        <w:rPr>
          <w:rFonts w:asciiTheme="majorBidi" w:hAnsiTheme="majorBidi"/>
          <w:sz w:val="24"/>
        </w:rPr>
        <w:t>.</w:t>
      </w:r>
      <w:r w:rsidR="00267E56" w:rsidRPr="00A652CB">
        <w:rPr>
          <w:rFonts w:asciiTheme="majorBidi" w:hAnsiTheme="majorBidi"/>
          <w:sz w:val="24"/>
        </w:rPr>
        <w:t xml:space="preserve"> </w:t>
      </w:r>
    </w:p>
    <w:p w14:paraId="50174A41" w14:textId="77777777" w:rsidR="003D6FF3" w:rsidRPr="00365AE2" w:rsidRDefault="003D6FF3">
      <w:pPr>
        <w:widowControl w:val="0"/>
        <w:autoSpaceDE w:val="0"/>
        <w:autoSpaceDN w:val="0"/>
        <w:adjustRightInd w:val="0"/>
        <w:spacing w:after="0" w:line="240" w:lineRule="auto"/>
        <w:rPr>
          <w:rFonts w:asciiTheme="majorBidi" w:hAnsiTheme="majorBidi" w:cstheme="majorBidi"/>
          <w:sz w:val="6"/>
          <w:szCs w:val="6"/>
        </w:rPr>
      </w:pPr>
      <w:bookmarkStart w:id="25" w:name="_Hlk74575436"/>
    </w:p>
    <w:p w14:paraId="1293BC4D" w14:textId="2833C161" w:rsidR="003D6FF3" w:rsidRPr="00F66EDF" w:rsidRDefault="00587AEC" w:rsidP="00F66EDF">
      <w:pPr>
        <w:pStyle w:val="ListParagraph"/>
        <w:widowControl w:val="0"/>
        <w:autoSpaceDE w:val="0"/>
        <w:autoSpaceDN w:val="0"/>
        <w:adjustRightInd w:val="0"/>
        <w:spacing w:after="0" w:line="240" w:lineRule="auto"/>
        <w:jc w:val="center"/>
        <w:rPr>
          <w:rFonts w:asciiTheme="majorBidi" w:hAnsiTheme="majorBidi"/>
          <w:sz w:val="24"/>
        </w:rPr>
      </w:pPr>
      <w:proofErr w:type="spellStart"/>
      <w:r>
        <w:rPr>
          <w:rFonts w:asciiTheme="majorBidi" w:hAnsiTheme="majorBidi" w:cstheme="majorBidi"/>
          <w:b/>
          <w:bCs/>
          <w:i/>
          <w:iCs/>
          <w:sz w:val="24"/>
          <w:szCs w:val="24"/>
        </w:rPr>
        <w:t>A</w:t>
      </w:r>
      <w:proofErr w:type="spellEnd"/>
      <w:r>
        <w:rPr>
          <w:rFonts w:asciiTheme="majorBidi" w:hAnsiTheme="majorBidi" w:cstheme="majorBidi"/>
          <w:b/>
          <w:bCs/>
          <w:i/>
          <w:iCs/>
          <w:sz w:val="24"/>
          <w:szCs w:val="24"/>
        </w:rPr>
        <w:t xml:space="preserve"> l’exception des éléments décrits au niveau des points 1, 2, 3 et 7, des demandes de clarification ou de complément peuvent être envoyées</w:t>
      </w:r>
      <w:r w:rsidR="004A3FA1" w:rsidRPr="00A652CB">
        <w:rPr>
          <w:rFonts w:asciiTheme="majorBidi" w:hAnsiTheme="majorBidi"/>
          <w:b/>
          <w:i/>
          <w:sz w:val="24"/>
        </w:rPr>
        <w:t xml:space="preserve"> aux </w:t>
      </w:r>
      <w:r>
        <w:rPr>
          <w:rFonts w:asciiTheme="majorBidi" w:hAnsiTheme="majorBidi" w:cstheme="majorBidi"/>
          <w:b/>
          <w:bCs/>
          <w:i/>
          <w:iCs/>
          <w:sz w:val="24"/>
          <w:szCs w:val="24"/>
        </w:rPr>
        <w:t xml:space="preserve">soumissionnaires durant l’évaluation pour les pièces fournies. </w:t>
      </w:r>
      <w:bookmarkEnd w:id="25"/>
    </w:p>
    <w:p w14:paraId="48AB99B5" w14:textId="77777777" w:rsidR="003D6FF3" w:rsidRDefault="00587AEC">
      <w:pPr>
        <w:pStyle w:val="Heading1"/>
        <w:numPr>
          <w:ilvl w:val="0"/>
          <w:numId w:val="83"/>
        </w:numPr>
        <w:pBdr>
          <w:bottom w:val="single" w:sz="4" w:space="1" w:color="auto"/>
        </w:pBdr>
        <w:ind w:hanging="1080"/>
        <w:rPr>
          <w:sz w:val="24"/>
          <w:szCs w:val="24"/>
        </w:rPr>
      </w:pPr>
      <w:bookmarkStart w:id="26" w:name="_Toc140491645"/>
      <w:r>
        <w:rPr>
          <w:sz w:val="24"/>
          <w:szCs w:val="24"/>
        </w:rPr>
        <w:t>DELAI ET LIEU DE LIVRAISON</w:t>
      </w:r>
      <w:bookmarkEnd w:id="26"/>
      <w:r>
        <w:rPr>
          <w:sz w:val="24"/>
          <w:szCs w:val="24"/>
        </w:rPr>
        <w:t xml:space="preserve"> </w:t>
      </w:r>
    </w:p>
    <w:p w14:paraId="7A349662" w14:textId="7498F4F4" w:rsidR="003D6FF3" w:rsidRDefault="00587AEC">
      <w:pPr>
        <w:pStyle w:val="TableParagraph"/>
        <w:spacing w:line="274" w:lineRule="exact"/>
        <w:ind w:left="69"/>
        <w:jc w:val="both"/>
        <w:rPr>
          <w:rFonts w:asciiTheme="majorBidi" w:hAnsiTheme="majorBidi" w:cstheme="majorBidi"/>
          <w:sz w:val="24"/>
          <w:szCs w:val="24"/>
          <w:lang w:val="fr-FR"/>
        </w:rPr>
      </w:pPr>
      <w:r>
        <w:rPr>
          <w:rFonts w:asciiTheme="majorBidi" w:hAnsiTheme="majorBidi" w:cstheme="majorBidi"/>
          <w:sz w:val="24"/>
          <w:szCs w:val="24"/>
          <w:lang w:val="fr-FR"/>
        </w:rPr>
        <w:t xml:space="preserve">Les Biens devront être livrés </w:t>
      </w:r>
      <w:r>
        <w:rPr>
          <w:rFonts w:ascii="Times New Roman" w:hAnsi="Times New Roman" w:cs="Times New Roman"/>
          <w:sz w:val="24"/>
          <w:szCs w:val="24"/>
          <w:lang w:val="fr-FR"/>
        </w:rPr>
        <w:t>au siège de MCA-Niger</w:t>
      </w:r>
      <w:r>
        <w:rPr>
          <w:lang w:val="fr-FR"/>
        </w:rPr>
        <w:t xml:space="preserve"> </w:t>
      </w:r>
      <w:r>
        <w:rPr>
          <w:rFonts w:ascii="Times New Roman" w:hAnsi="Times New Roman" w:cs="Times New Roman"/>
          <w:sz w:val="24"/>
          <w:szCs w:val="24"/>
          <w:lang w:val="fr-FR"/>
        </w:rPr>
        <w:t xml:space="preserve">sis au Boulevard de Mali Béro, en face du Lycée Bosso </w:t>
      </w:r>
      <w:r>
        <w:rPr>
          <w:rFonts w:asciiTheme="majorBidi" w:hAnsiTheme="majorBidi" w:cstheme="majorBidi"/>
          <w:sz w:val="24"/>
          <w:szCs w:val="24"/>
          <w:lang w:val="fr-FR"/>
        </w:rPr>
        <w:t xml:space="preserve">dans un délai </w:t>
      </w:r>
      <w:r w:rsidRPr="00996C07">
        <w:rPr>
          <w:rFonts w:asciiTheme="majorBidi" w:hAnsiTheme="majorBidi" w:cstheme="majorBidi"/>
          <w:sz w:val="24"/>
          <w:szCs w:val="24"/>
          <w:lang w:val="fr-FR"/>
        </w:rPr>
        <w:t xml:space="preserve">de </w:t>
      </w:r>
      <w:r w:rsidR="00996C07" w:rsidRPr="00996C07">
        <w:rPr>
          <w:rFonts w:asciiTheme="majorBidi" w:hAnsiTheme="majorBidi" w:cstheme="majorBidi"/>
          <w:b/>
          <w:bCs/>
          <w:sz w:val="24"/>
          <w:szCs w:val="24"/>
          <w:lang w:val="fr-FR"/>
        </w:rPr>
        <w:t>trente</w:t>
      </w:r>
      <w:r w:rsidRPr="00996C07">
        <w:rPr>
          <w:rFonts w:asciiTheme="majorBidi" w:hAnsiTheme="majorBidi" w:cstheme="majorBidi"/>
          <w:b/>
          <w:bCs/>
          <w:sz w:val="24"/>
          <w:szCs w:val="24"/>
          <w:lang w:val="fr-FR"/>
        </w:rPr>
        <w:t xml:space="preserve"> (</w:t>
      </w:r>
      <w:r w:rsidR="00996C07" w:rsidRPr="00996C07">
        <w:rPr>
          <w:rFonts w:asciiTheme="majorBidi" w:hAnsiTheme="majorBidi" w:cstheme="majorBidi"/>
          <w:b/>
          <w:bCs/>
          <w:sz w:val="24"/>
          <w:szCs w:val="24"/>
          <w:lang w:val="fr-FR"/>
        </w:rPr>
        <w:t>3</w:t>
      </w:r>
      <w:r w:rsidRPr="00996C07">
        <w:rPr>
          <w:rFonts w:asciiTheme="majorBidi" w:hAnsiTheme="majorBidi" w:cstheme="majorBidi"/>
          <w:b/>
          <w:bCs/>
          <w:sz w:val="24"/>
          <w:szCs w:val="24"/>
          <w:lang w:val="fr-FR"/>
        </w:rPr>
        <w:t>0) jours</w:t>
      </w:r>
      <w:r w:rsidRPr="00996C07">
        <w:rPr>
          <w:rFonts w:asciiTheme="majorBidi" w:hAnsiTheme="majorBidi" w:cstheme="majorBidi"/>
          <w:sz w:val="24"/>
          <w:szCs w:val="24"/>
          <w:lang w:val="fr-FR"/>
        </w:rPr>
        <w:t xml:space="preserve"> calendaires.</w:t>
      </w:r>
    </w:p>
    <w:p w14:paraId="73862FB7" w14:textId="77777777" w:rsidR="0064173E" w:rsidRPr="00365AE2" w:rsidRDefault="0064173E">
      <w:pPr>
        <w:pStyle w:val="TableParagraph"/>
        <w:spacing w:line="274" w:lineRule="exact"/>
        <w:ind w:left="69"/>
        <w:jc w:val="both"/>
        <w:rPr>
          <w:rFonts w:asciiTheme="majorBidi" w:hAnsiTheme="majorBidi" w:cstheme="majorBidi"/>
          <w:sz w:val="6"/>
          <w:szCs w:val="6"/>
          <w:lang w:val="fr-FR"/>
        </w:rPr>
      </w:pPr>
    </w:p>
    <w:p w14:paraId="4CF524E1" w14:textId="24B30593" w:rsidR="0064173E" w:rsidRDefault="0064173E">
      <w:pPr>
        <w:pStyle w:val="TableParagraph"/>
        <w:spacing w:line="274" w:lineRule="exact"/>
        <w:ind w:left="69"/>
        <w:jc w:val="both"/>
        <w:rPr>
          <w:rFonts w:asciiTheme="majorBidi" w:hAnsiTheme="majorBidi" w:cstheme="majorBidi"/>
          <w:sz w:val="24"/>
          <w:szCs w:val="24"/>
          <w:lang w:val="fr-FR"/>
        </w:rPr>
      </w:pPr>
      <w:r w:rsidRPr="0064173E">
        <w:rPr>
          <w:rFonts w:asciiTheme="majorBidi" w:hAnsiTheme="majorBidi" w:cstheme="majorBidi"/>
          <w:sz w:val="24"/>
          <w:szCs w:val="24"/>
          <w:lang w:val="fr-FR"/>
        </w:rPr>
        <w:t xml:space="preserve">Toute offre avec un délai de livraison de </w:t>
      </w:r>
      <w:r w:rsidRPr="00996C07">
        <w:rPr>
          <w:rFonts w:asciiTheme="majorBidi" w:hAnsiTheme="majorBidi" w:cstheme="majorBidi"/>
          <w:sz w:val="24"/>
          <w:szCs w:val="24"/>
          <w:lang w:val="fr-FR"/>
        </w:rPr>
        <w:t xml:space="preserve">plus de </w:t>
      </w:r>
      <w:r w:rsidR="00996C07" w:rsidRPr="00996C07">
        <w:rPr>
          <w:rFonts w:asciiTheme="majorBidi" w:hAnsiTheme="majorBidi" w:cstheme="majorBidi"/>
          <w:b/>
          <w:bCs/>
          <w:sz w:val="24"/>
          <w:szCs w:val="24"/>
          <w:lang w:val="fr-FR"/>
        </w:rPr>
        <w:t>trente</w:t>
      </w:r>
      <w:r w:rsidRPr="00996C07">
        <w:rPr>
          <w:rFonts w:asciiTheme="majorBidi" w:hAnsiTheme="majorBidi" w:cstheme="majorBidi"/>
          <w:b/>
          <w:bCs/>
          <w:sz w:val="24"/>
          <w:szCs w:val="24"/>
          <w:lang w:val="fr-FR"/>
        </w:rPr>
        <w:t xml:space="preserve"> (</w:t>
      </w:r>
      <w:r w:rsidR="00996C07" w:rsidRPr="00996C07">
        <w:rPr>
          <w:rFonts w:asciiTheme="majorBidi" w:hAnsiTheme="majorBidi" w:cstheme="majorBidi"/>
          <w:b/>
          <w:bCs/>
          <w:sz w:val="24"/>
          <w:szCs w:val="24"/>
          <w:lang w:val="fr-FR"/>
        </w:rPr>
        <w:t>3</w:t>
      </w:r>
      <w:r w:rsidRPr="00996C07">
        <w:rPr>
          <w:rFonts w:asciiTheme="majorBidi" w:hAnsiTheme="majorBidi" w:cstheme="majorBidi"/>
          <w:b/>
          <w:bCs/>
          <w:sz w:val="24"/>
          <w:szCs w:val="24"/>
          <w:lang w:val="fr-FR"/>
        </w:rPr>
        <w:t>0) jours</w:t>
      </w:r>
      <w:r w:rsidRPr="0064173E">
        <w:rPr>
          <w:rFonts w:asciiTheme="majorBidi" w:hAnsiTheme="majorBidi" w:cstheme="majorBidi"/>
          <w:sz w:val="24"/>
          <w:szCs w:val="24"/>
          <w:lang w:val="fr-FR"/>
        </w:rPr>
        <w:t xml:space="preserve"> calendaires </w:t>
      </w:r>
      <w:r w:rsidRPr="0064173E">
        <w:rPr>
          <w:rFonts w:asciiTheme="majorBidi" w:hAnsiTheme="majorBidi" w:cstheme="majorBidi"/>
          <w:b/>
          <w:bCs/>
          <w:sz w:val="24"/>
          <w:szCs w:val="24"/>
          <w:lang w:val="fr-FR"/>
        </w:rPr>
        <w:t>sera déclarée non conforme</w:t>
      </w:r>
      <w:r w:rsidRPr="0064173E">
        <w:rPr>
          <w:rFonts w:asciiTheme="majorBidi" w:hAnsiTheme="majorBidi" w:cstheme="majorBidi"/>
          <w:sz w:val="24"/>
          <w:szCs w:val="24"/>
          <w:lang w:val="fr-FR"/>
        </w:rPr>
        <w:t>.</w:t>
      </w:r>
    </w:p>
    <w:p w14:paraId="4E7A2171" w14:textId="77777777" w:rsidR="003D6FF3" w:rsidRPr="00365AE2" w:rsidRDefault="003D6FF3">
      <w:pPr>
        <w:pStyle w:val="TableParagraph"/>
        <w:spacing w:line="274" w:lineRule="exact"/>
        <w:ind w:left="69"/>
        <w:jc w:val="both"/>
        <w:rPr>
          <w:rFonts w:asciiTheme="majorBidi" w:hAnsiTheme="majorBidi" w:cstheme="majorBidi"/>
          <w:sz w:val="6"/>
          <w:szCs w:val="6"/>
          <w:lang w:val="fr-FR"/>
        </w:rPr>
      </w:pPr>
    </w:p>
    <w:p w14:paraId="3E61BEFF" w14:textId="77777777" w:rsidR="003D6FF3" w:rsidRDefault="00587AEC">
      <w:pPr>
        <w:pStyle w:val="TableParagraph"/>
        <w:spacing w:line="274" w:lineRule="exact"/>
        <w:ind w:left="69"/>
        <w:jc w:val="both"/>
        <w:rPr>
          <w:rFonts w:asciiTheme="majorBidi" w:hAnsiTheme="majorBidi" w:cstheme="majorBidi"/>
          <w:sz w:val="24"/>
          <w:szCs w:val="24"/>
          <w:lang w:val="fr-FR"/>
        </w:rPr>
      </w:pPr>
      <w:r>
        <w:rPr>
          <w:rFonts w:ascii="Times New Roman" w:eastAsia="Calibri" w:hAnsi="Times New Roman" w:cs="Times New Roman"/>
          <w:sz w:val="24"/>
          <w:szCs w:val="24"/>
          <w:lang w:val="fr-FR" w:eastAsia="zh-CN"/>
        </w:rPr>
        <w:t xml:space="preserve">Le délai de livraison compte </w:t>
      </w:r>
      <w:bookmarkStart w:id="27" w:name="_Hlk111439054"/>
      <w:r>
        <w:rPr>
          <w:rFonts w:ascii="Times New Roman" w:eastAsia="Calibri" w:hAnsi="Times New Roman" w:cs="Times New Roman"/>
          <w:sz w:val="24"/>
          <w:szCs w:val="24"/>
          <w:lang w:val="fr-FR" w:eastAsia="zh-CN"/>
        </w:rPr>
        <w:t xml:space="preserve">à partir </w:t>
      </w:r>
      <w:r>
        <w:rPr>
          <w:rFonts w:asciiTheme="majorBidi" w:hAnsiTheme="majorBidi" w:cstheme="majorBidi"/>
          <w:sz w:val="24"/>
          <w:szCs w:val="24"/>
          <w:lang w:val="fr-FR"/>
        </w:rPr>
        <w:t>de la réception, par le Fournisseur, du Bon de Commande signé par les deux parties</w:t>
      </w:r>
      <w:bookmarkEnd w:id="27"/>
      <w:r>
        <w:rPr>
          <w:rFonts w:asciiTheme="majorBidi" w:hAnsiTheme="majorBidi" w:cstheme="majorBidi"/>
          <w:sz w:val="24"/>
          <w:szCs w:val="24"/>
          <w:lang w:val="fr-FR"/>
        </w:rPr>
        <w:t xml:space="preserve">, en tenant compte des indications en Annexe 1 de la Demande de Cotations. </w:t>
      </w:r>
    </w:p>
    <w:p w14:paraId="778032F2" w14:textId="3E769849" w:rsidR="003D6FF3" w:rsidRPr="00F66EDF" w:rsidRDefault="00587AEC" w:rsidP="00F66EDF">
      <w:pPr>
        <w:pStyle w:val="TableParagraph"/>
        <w:spacing w:line="274" w:lineRule="exact"/>
        <w:ind w:left="69"/>
        <w:jc w:val="both"/>
        <w:rPr>
          <w:rFonts w:asciiTheme="majorBidi" w:hAnsiTheme="majorBidi" w:cstheme="majorBidi"/>
          <w:b/>
          <w:bCs/>
          <w:i/>
          <w:iCs/>
          <w:sz w:val="24"/>
          <w:szCs w:val="24"/>
          <w:lang w:val="fr-FR"/>
        </w:rPr>
      </w:pPr>
      <w:r>
        <w:rPr>
          <w:rFonts w:asciiTheme="majorBidi" w:hAnsiTheme="majorBidi" w:cstheme="majorBidi"/>
          <w:i/>
          <w:iCs/>
          <w:sz w:val="24"/>
          <w:szCs w:val="24"/>
          <w:lang w:val="fr-FR"/>
        </w:rPr>
        <w:t>Des pénalités de retard sont prévues et les modalités d’application seront indiquées dans le Bon de Commande à signer.</w:t>
      </w:r>
    </w:p>
    <w:p w14:paraId="0C2F6667" w14:textId="77777777" w:rsidR="003D6FF3" w:rsidRDefault="00587AEC">
      <w:pPr>
        <w:pStyle w:val="Heading1"/>
        <w:numPr>
          <w:ilvl w:val="0"/>
          <w:numId w:val="83"/>
        </w:numPr>
        <w:pBdr>
          <w:bottom w:val="single" w:sz="4" w:space="1" w:color="auto"/>
        </w:pBdr>
        <w:ind w:hanging="1080"/>
        <w:rPr>
          <w:sz w:val="24"/>
          <w:szCs w:val="24"/>
        </w:rPr>
      </w:pPr>
      <w:bookmarkStart w:id="28" w:name="_Toc140491646"/>
      <w:r>
        <w:rPr>
          <w:sz w:val="24"/>
          <w:szCs w:val="24"/>
        </w:rPr>
        <w:t>DEMANDE D’ECLAIRCISSEMENTS</w:t>
      </w:r>
      <w:bookmarkEnd w:id="28"/>
    </w:p>
    <w:p w14:paraId="117833E5" w14:textId="77777777" w:rsidR="003D6FF3" w:rsidRDefault="00587AEC">
      <w:pPr>
        <w:tabs>
          <w:tab w:val="left" w:pos="0"/>
        </w:tabs>
        <w:suppressAutoHyphens/>
        <w:spacing w:after="0" w:line="240" w:lineRule="auto"/>
        <w:jc w:val="both"/>
        <w:rPr>
          <w:rFonts w:ascii="Times New Roman" w:hAnsi="Times New Roman"/>
          <w:sz w:val="24"/>
          <w:szCs w:val="24"/>
        </w:rPr>
      </w:pPr>
      <w:r>
        <w:rPr>
          <w:rFonts w:ascii="Times New Roman" w:hAnsi="Times New Roman"/>
          <w:spacing w:val="-2"/>
          <w:sz w:val="24"/>
          <w:szCs w:val="24"/>
        </w:rPr>
        <w:t xml:space="preserve">Si les Fournisseurs désirent obtenir des éclaircissements sur la présente Demande de Cotations, ils doivent les notifier à l’Agent de Passation des Marchés du </w:t>
      </w:r>
      <w:r>
        <w:rPr>
          <w:rFonts w:ascii="Times New Roman" w:hAnsi="Times New Roman"/>
          <w:sz w:val="24"/>
          <w:szCs w:val="24"/>
        </w:rPr>
        <w:t>MCA-Niger</w:t>
      </w:r>
      <w:r>
        <w:rPr>
          <w:rFonts w:ascii="Times New Roman" w:hAnsi="Times New Roman"/>
          <w:spacing w:val="-2"/>
          <w:sz w:val="24"/>
          <w:szCs w:val="24"/>
        </w:rPr>
        <w:t xml:space="preserve"> par écrit, au moins </w:t>
      </w:r>
      <w:r>
        <w:rPr>
          <w:rFonts w:ascii="Times New Roman" w:hAnsi="Times New Roman"/>
          <w:b/>
          <w:bCs/>
          <w:spacing w:val="-2"/>
          <w:sz w:val="24"/>
          <w:szCs w:val="24"/>
        </w:rPr>
        <w:t>cinq (05)</w:t>
      </w:r>
      <w:r>
        <w:rPr>
          <w:rFonts w:ascii="Times New Roman" w:hAnsi="Times New Roman"/>
          <w:spacing w:val="-2"/>
          <w:sz w:val="24"/>
          <w:szCs w:val="24"/>
        </w:rPr>
        <w:t xml:space="preserve"> jours ouvrables avant la date limite de remise de la Cotation</w:t>
      </w:r>
      <w:r>
        <w:rPr>
          <w:rFonts w:ascii="Times New Roman" w:hAnsi="Times New Roman"/>
          <w:b/>
          <w:spacing w:val="-2"/>
          <w:sz w:val="24"/>
          <w:szCs w:val="24"/>
        </w:rPr>
        <w:t xml:space="preserve">. </w:t>
      </w:r>
      <w:r>
        <w:rPr>
          <w:rFonts w:ascii="Times New Roman" w:hAnsi="Times New Roman"/>
          <w:spacing w:val="-2"/>
          <w:sz w:val="24"/>
          <w:szCs w:val="24"/>
        </w:rPr>
        <w:t>Les demandes d’éclaircissements doivent être envoyées par courriel à </w:t>
      </w:r>
      <w:r>
        <w:rPr>
          <w:rFonts w:ascii="Times New Roman" w:hAnsi="Times New Roman"/>
          <w:sz w:val="24"/>
          <w:szCs w:val="24"/>
        </w:rPr>
        <w:t>l’adresse ci-après :</w:t>
      </w:r>
    </w:p>
    <w:p w14:paraId="4B6B8DB1" w14:textId="43D9157A" w:rsidR="003D6FF3" w:rsidRDefault="00000000">
      <w:pPr>
        <w:spacing w:after="0" w:line="240" w:lineRule="auto"/>
        <w:jc w:val="both"/>
        <w:rPr>
          <w:rFonts w:ascii="Times New Roman" w:eastAsia="+mn-ea" w:hAnsi="Times New Roman"/>
          <w:b/>
          <w:bCs/>
          <w:kern w:val="24"/>
          <w:sz w:val="24"/>
          <w:szCs w:val="24"/>
        </w:rPr>
      </w:pPr>
      <w:hyperlink r:id="rId20" w:history="1">
        <w:r w:rsidR="00587AEC">
          <w:rPr>
            <w:rStyle w:val="Hyperlink"/>
            <w:rFonts w:ascii="Times New Roman" w:hAnsi="Times New Roman"/>
          </w:rPr>
          <w:t>AMEEMMCANigerPA@dt-global.com</w:t>
        </w:r>
      </w:hyperlink>
      <w:r w:rsidR="00587AEC">
        <w:t xml:space="preserve"> </w:t>
      </w:r>
      <w:r w:rsidR="00587AEC">
        <w:rPr>
          <w:rFonts w:asciiTheme="majorBidi" w:eastAsia="Calibri" w:hAnsiTheme="majorBidi" w:cstheme="majorBidi"/>
          <w:sz w:val="24"/>
          <w:szCs w:val="24"/>
          <w:lang w:bidi="fr-FR"/>
        </w:rPr>
        <w:t xml:space="preserve">copie à </w:t>
      </w:r>
      <w:hyperlink r:id="rId21" w:history="1">
        <w:r w:rsidR="00587AEC">
          <w:rPr>
            <w:rStyle w:val="Hyperlink"/>
            <w:rFonts w:asciiTheme="majorBidi" w:eastAsia="Calibri" w:hAnsiTheme="majorBidi" w:cstheme="majorBidi"/>
            <w:sz w:val="24"/>
            <w:szCs w:val="24"/>
            <w:lang w:bidi="fr-FR"/>
          </w:rPr>
          <w:t>procurement@mcaniger.ne</w:t>
        </w:r>
      </w:hyperlink>
      <w:r w:rsidR="00587AEC">
        <w:rPr>
          <w:rFonts w:asciiTheme="majorBidi" w:eastAsia="Calibri" w:hAnsiTheme="majorBidi" w:cstheme="majorBidi"/>
          <w:sz w:val="24"/>
          <w:szCs w:val="24"/>
          <w:lang w:bidi="fr-FR"/>
        </w:rPr>
        <w:t xml:space="preserve"> avec la mention </w:t>
      </w:r>
      <w:r w:rsidR="00587AEC">
        <w:rPr>
          <w:rFonts w:asciiTheme="majorBidi" w:eastAsia="Calibri" w:hAnsiTheme="majorBidi" w:cstheme="majorBidi"/>
          <w:b/>
          <w:bCs/>
          <w:sz w:val="24"/>
          <w:szCs w:val="24"/>
          <w:lang w:bidi="fr-FR"/>
        </w:rPr>
        <w:t>obligatoire</w:t>
      </w:r>
      <w:r w:rsidR="00587AEC">
        <w:rPr>
          <w:rFonts w:asciiTheme="majorBidi" w:eastAsia="Calibri" w:hAnsiTheme="majorBidi" w:cstheme="majorBidi"/>
          <w:sz w:val="24"/>
          <w:szCs w:val="24"/>
          <w:lang w:bidi="fr-FR"/>
        </w:rPr>
        <w:t xml:space="preserve"> en Objet du courriel « </w:t>
      </w:r>
      <w:r w:rsidR="00587AEC">
        <w:rPr>
          <w:rFonts w:asciiTheme="majorBidi" w:eastAsia="Calibri" w:hAnsiTheme="majorBidi" w:cstheme="majorBidi"/>
          <w:b/>
          <w:bCs/>
          <w:i/>
          <w:iCs/>
          <w:sz w:val="24"/>
          <w:szCs w:val="24"/>
          <w:lang w:bidi="fr-FR"/>
        </w:rPr>
        <w:t>DC N°</w:t>
      </w:r>
      <w:r w:rsidR="00587AEC">
        <w:t xml:space="preserve"> </w:t>
      </w:r>
      <w:r w:rsidR="0091647C">
        <w:rPr>
          <w:rFonts w:asciiTheme="majorBidi" w:eastAsia="Calibri" w:hAnsiTheme="majorBidi" w:cstheme="majorBidi"/>
          <w:b/>
          <w:bCs/>
          <w:i/>
          <w:iCs/>
          <w:sz w:val="24"/>
          <w:szCs w:val="24"/>
          <w:lang w:bidi="fr-FR"/>
        </w:rPr>
        <w:t>ADM/41/Shop/556/23</w:t>
      </w:r>
      <w:r w:rsidR="00587AEC">
        <w:rPr>
          <w:rFonts w:asciiTheme="majorBidi" w:eastAsia="Calibri" w:hAnsiTheme="majorBidi" w:cstheme="majorBidi"/>
          <w:b/>
          <w:bCs/>
          <w:i/>
          <w:iCs/>
          <w:sz w:val="24"/>
          <w:szCs w:val="24"/>
          <w:lang w:bidi="fr-FR"/>
        </w:rPr>
        <w:t xml:space="preserve"> - </w:t>
      </w:r>
      <w:r w:rsidR="00C91A54" w:rsidRPr="00C91A54">
        <w:rPr>
          <w:rFonts w:ascii="Times New Roman" w:eastAsia="+mn-ea" w:hAnsi="Times New Roman"/>
          <w:b/>
          <w:bCs/>
          <w:kern w:val="24"/>
          <w:sz w:val="24"/>
          <w:szCs w:val="24"/>
        </w:rPr>
        <w:t>Achat de Relais numérique SLR5500</w:t>
      </w:r>
      <w:r w:rsidR="00C91A54">
        <w:rPr>
          <w:rFonts w:ascii="Times New Roman" w:eastAsia="+mn-ea" w:hAnsi="Times New Roman"/>
          <w:b/>
          <w:bCs/>
          <w:kern w:val="24"/>
          <w:sz w:val="24"/>
          <w:szCs w:val="24"/>
        </w:rPr>
        <w:t xml:space="preserve"> </w:t>
      </w:r>
      <w:r w:rsidR="00587AEC">
        <w:rPr>
          <w:rFonts w:ascii="Times New Roman" w:eastAsia="+mn-ea" w:hAnsi="Times New Roman"/>
          <w:b/>
          <w:bCs/>
          <w:kern w:val="24"/>
          <w:sz w:val="24"/>
          <w:szCs w:val="24"/>
        </w:rPr>
        <w:t>»</w:t>
      </w:r>
      <w:r w:rsidR="00587AEC">
        <w:rPr>
          <w:rFonts w:asciiTheme="majorBidi" w:eastAsia="Calibri" w:hAnsiTheme="majorBidi" w:cstheme="majorBidi"/>
          <w:sz w:val="24"/>
          <w:szCs w:val="24"/>
          <w:lang w:bidi="fr-FR"/>
        </w:rPr>
        <w:t>.</w:t>
      </w:r>
    </w:p>
    <w:p w14:paraId="78278D4C" w14:textId="77777777" w:rsidR="003D6FF3" w:rsidRPr="00365AE2" w:rsidRDefault="003D6FF3">
      <w:pPr>
        <w:tabs>
          <w:tab w:val="left" w:pos="0"/>
        </w:tabs>
        <w:suppressAutoHyphens/>
        <w:spacing w:after="0" w:line="240" w:lineRule="auto"/>
        <w:jc w:val="both"/>
        <w:rPr>
          <w:rFonts w:ascii="Times New Roman" w:hAnsi="Times New Roman"/>
          <w:b/>
          <w:sz w:val="6"/>
          <w:szCs w:val="6"/>
        </w:rPr>
      </w:pPr>
    </w:p>
    <w:p w14:paraId="2064A030" w14:textId="77777777" w:rsidR="003D6FF3" w:rsidRDefault="00587AEC">
      <w:pPr>
        <w:tabs>
          <w:tab w:val="left" w:pos="0"/>
        </w:tabs>
        <w:suppressAutoHyphens/>
        <w:spacing w:after="0" w:line="240" w:lineRule="auto"/>
        <w:jc w:val="both"/>
        <w:rPr>
          <w:rFonts w:ascii="Times New Roman" w:hAnsi="Times New Roman"/>
          <w:spacing w:val="-2"/>
          <w:sz w:val="24"/>
          <w:szCs w:val="24"/>
        </w:rPr>
      </w:pPr>
      <w:r>
        <w:rPr>
          <w:rFonts w:ascii="Times New Roman" w:hAnsi="Times New Roman"/>
          <w:bCs/>
          <w:sz w:val="24"/>
          <w:szCs w:val="24"/>
        </w:rPr>
        <w:t xml:space="preserve">MCA-Niger </w:t>
      </w:r>
      <w:r>
        <w:rPr>
          <w:rFonts w:ascii="Times New Roman" w:hAnsi="Times New Roman"/>
          <w:bCs/>
          <w:spacing w:val="-2"/>
          <w:sz w:val="24"/>
          <w:szCs w:val="24"/>
        </w:rPr>
        <w:t xml:space="preserve">répondra aux demandes de clarifications en envoyant un courriel à tous les </w:t>
      </w:r>
      <w:r>
        <w:rPr>
          <w:rFonts w:ascii="Times New Roman" w:hAnsi="Times New Roman"/>
          <w:bCs/>
          <w:sz w:val="24"/>
          <w:szCs w:val="24"/>
        </w:rPr>
        <w:t>Fournisseurs</w:t>
      </w:r>
      <w:r>
        <w:rPr>
          <w:rFonts w:ascii="Times New Roman" w:hAnsi="Times New Roman"/>
          <w:bCs/>
          <w:spacing w:val="-2"/>
          <w:sz w:val="24"/>
          <w:szCs w:val="24"/>
        </w:rPr>
        <w:t xml:space="preserve"> au plus tard </w:t>
      </w:r>
      <w:r>
        <w:rPr>
          <w:rFonts w:ascii="Times New Roman" w:hAnsi="Times New Roman"/>
          <w:b/>
          <w:spacing w:val="-2"/>
          <w:sz w:val="24"/>
          <w:szCs w:val="24"/>
        </w:rPr>
        <w:t>trois (03) jours ouvrables</w:t>
      </w:r>
      <w:r>
        <w:rPr>
          <w:rFonts w:ascii="Times New Roman" w:hAnsi="Times New Roman"/>
          <w:bCs/>
          <w:spacing w:val="-2"/>
          <w:sz w:val="24"/>
          <w:szCs w:val="24"/>
        </w:rPr>
        <w:t xml:space="preserve"> avant la date limite de remise des Cotations</w:t>
      </w:r>
      <w:r>
        <w:rPr>
          <w:rFonts w:ascii="Times New Roman" w:hAnsi="Times New Roman"/>
          <w:spacing w:val="-2"/>
          <w:sz w:val="24"/>
          <w:szCs w:val="24"/>
        </w:rPr>
        <w:t>.</w:t>
      </w:r>
    </w:p>
    <w:p w14:paraId="4F62036A" w14:textId="77777777" w:rsidR="003D6FF3" w:rsidRDefault="00587AEC">
      <w:pPr>
        <w:pStyle w:val="Heading1"/>
        <w:numPr>
          <w:ilvl w:val="0"/>
          <w:numId w:val="83"/>
        </w:numPr>
        <w:pBdr>
          <w:bottom w:val="single" w:sz="4" w:space="1" w:color="auto"/>
        </w:pBdr>
        <w:ind w:hanging="1080"/>
        <w:rPr>
          <w:sz w:val="24"/>
          <w:szCs w:val="24"/>
        </w:rPr>
      </w:pPr>
      <w:bookmarkStart w:id="29" w:name="_Toc140491647"/>
      <w:r>
        <w:rPr>
          <w:sz w:val="24"/>
          <w:szCs w:val="24"/>
        </w:rPr>
        <w:t>PERIODE DE GARANTIE</w:t>
      </w:r>
      <w:bookmarkEnd w:id="29"/>
    </w:p>
    <w:p w14:paraId="7E29D943" w14:textId="69CA9ED8" w:rsidR="003D6FF3" w:rsidRDefault="00AD51B1">
      <w:pPr>
        <w:spacing w:after="0" w:line="240" w:lineRule="auto"/>
        <w:ind w:firstLine="6"/>
        <w:jc w:val="both"/>
        <w:rPr>
          <w:rFonts w:asciiTheme="majorBidi" w:hAnsiTheme="majorBidi" w:cstheme="majorBidi"/>
          <w:bCs/>
          <w:i/>
          <w:iCs/>
          <w:sz w:val="24"/>
          <w:szCs w:val="24"/>
        </w:rPr>
      </w:pPr>
      <w:r>
        <w:rPr>
          <w:rFonts w:ascii="Times New Roman" w:hAnsi="Times New Roman"/>
          <w:b/>
          <w:bCs/>
          <w:kern w:val="36"/>
          <w:sz w:val="24"/>
          <w:szCs w:val="24"/>
          <w:lang w:eastAsia="fr-FR"/>
        </w:rPr>
        <w:t xml:space="preserve">Douze (12) </w:t>
      </w:r>
      <w:r w:rsidR="00587AEC">
        <w:rPr>
          <w:rFonts w:ascii="Times New Roman" w:hAnsi="Times New Roman"/>
          <w:b/>
          <w:bCs/>
          <w:kern w:val="36"/>
          <w:sz w:val="24"/>
          <w:szCs w:val="24"/>
          <w:lang w:eastAsia="fr-FR"/>
        </w:rPr>
        <w:t xml:space="preserve"> mois</w:t>
      </w:r>
      <w:r w:rsidR="00587AEC">
        <w:rPr>
          <w:bCs/>
          <w:w w:val="110"/>
        </w:rPr>
        <w:t xml:space="preserve"> </w:t>
      </w:r>
      <w:r w:rsidR="00587AEC">
        <w:rPr>
          <w:rFonts w:ascii="Times New Roman" w:hAnsi="Times New Roman"/>
          <w:bCs/>
          <w:snapToGrid w:val="0"/>
          <w:sz w:val="24"/>
          <w:lang w:eastAsia="de-DE"/>
        </w:rPr>
        <w:t>à compter de la date de réception provisoire.</w:t>
      </w:r>
    </w:p>
    <w:p w14:paraId="2680E4CA" w14:textId="77777777" w:rsidR="003D6FF3" w:rsidRDefault="00587AEC">
      <w:pPr>
        <w:pStyle w:val="Heading1"/>
        <w:numPr>
          <w:ilvl w:val="0"/>
          <w:numId w:val="83"/>
        </w:numPr>
        <w:pBdr>
          <w:bottom w:val="single" w:sz="4" w:space="1" w:color="auto"/>
        </w:pBdr>
        <w:ind w:hanging="1080"/>
        <w:rPr>
          <w:sz w:val="24"/>
          <w:szCs w:val="24"/>
        </w:rPr>
      </w:pPr>
      <w:bookmarkStart w:id="30" w:name="_Toc69384601"/>
      <w:bookmarkStart w:id="31" w:name="_Toc140491648"/>
      <w:r>
        <w:rPr>
          <w:sz w:val="24"/>
          <w:szCs w:val="24"/>
        </w:rPr>
        <w:t>EVALUATION DES COTATIONS</w:t>
      </w:r>
      <w:bookmarkEnd w:id="30"/>
      <w:bookmarkEnd w:id="31"/>
    </w:p>
    <w:p w14:paraId="39D5E031" w14:textId="77777777" w:rsidR="003D6FF3" w:rsidRDefault="00587AEC">
      <w:pPr>
        <w:suppressAutoHyphens/>
        <w:ind w:right="-72"/>
        <w:jc w:val="both"/>
        <w:rPr>
          <w:rFonts w:ascii="Times New Roman" w:hAnsi="Times New Roman"/>
          <w:sz w:val="24"/>
          <w:szCs w:val="24"/>
        </w:rPr>
      </w:pPr>
      <w:bookmarkStart w:id="32" w:name="_Hlk12291556"/>
      <w:r>
        <w:rPr>
          <w:rFonts w:ascii="Times New Roman" w:hAnsi="Times New Roman"/>
          <w:sz w:val="24"/>
          <w:szCs w:val="24"/>
        </w:rPr>
        <w:t>L’évaluation des Cotations se fera en quatre (4) étapes :</w:t>
      </w:r>
    </w:p>
    <w:p w14:paraId="5D06843A" w14:textId="77777777" w:rsidR="003D6FF3" w:rsidRDefault="00587AEC">
      <w:pPr>
        <w:pStyle w:val="ListParagraph"/>
        <w:suppressAutoHyphens/>
        <w:ind w:left="360" w:right="-72"/>
        <w:jc w:val="both"/>
        <w:rPr>
          <w:rFonts w:ascii="Times New Roman" w:hAnsi="Times New Roman"/>
          <w:sz w:val="4"/>
          <w:szCs w:val="4"/>
        </w:rPr>
      </w:pPr>
      <w:r>
        <w:rPr>
          <w:rFonts w:ascii="Times New Roman" w:hAnsi="Times New Roman"/>
          <w:sz w:val="24"/>
          <w:szCs w:val="24"/>
        </w:rPr>
        <w:t xml:space="preserve"> </w:t>
      </w:r>
    </w:p>
    <w:p w14:paraId="5E0B8966" w14:textId="77777777" w:rsidR="003D6FF3" w:rsidRDefault="00587AEC">
      <w:pPr>
        <w:pStyle w:val="ListParagraph"/>
        <w:numPr>
          <w:ilvl w:val="0"/>
          <w:numId w:val="87"/>
        </w:numPr>
        <w:suppressAutoHyphens/>
        <w:ind w:right="-72"/>
        <w:jc w:val="both"/>
        <w:rPr>
          <w:rFonts w:ascii="Times New Roman" w:hAnsi="Times New Roman"/>
          <w:sz w:val="24"/>
          <w:szCs w:val="24"/>
        </w:rPr>
      </w:pPr>
      <w:r>
        <w:rPr>
          <w:rFonts w:ascii="Times New Roman" w:hAnsi="Times New Roman"/>
          <w:sz w:val="24"/>
          <w:szCs w:val="24"/>
        </w:rPr>
        <w:t xml:space="preserve">Examen de la conformité administrative de la Cotation ; </w:t>
      </w:r>
    </w:p>
    <w:p w14:paraId="4FACDB68" w14:textId="15F4F227" w:rsidR="003D6FF3" w:rsidRDefault="00587AEC">
      <w:pPr>
        <w:pStyle w:val="ListParagraph"/>
        <w:numPr>
          <w:ilvl w:val="0"/>
          <w:numId w:val="87"/>
        </w:numPr>
        <w:suppressAutoHyphens/>
        <w:ind w:right="-72"/>
        <w:jc w:val="both"/>
        <w:rPr>
          <w:rFonts w:ascii="Times New Roman" w:hAnsi="Times New Roman"/>
          <w:sz w:val="24"/>
          <w:szCs w:val="24"/>
        </w:rPr>
      </w:pPr>
      <w:r>
        <w:rPr>
          <w:rFonts w:ascii="Times New Roman" w:hAnsi="Times New Roman"/>
          <w:sz w:val="24"/>
          <w:szCs w:val="24"/>
        </w:rPr>
        <w:t>Examen</w:t>
      </w:r>
      <w:r w:rsidR="00D76A8C" w:rsidRPr="00A652CB">
        <w:rPr>
          <w:rFonts w:ascii="Times New Roman" w:eastAsiaTheme="minorEastAsia" w:hAnsi="Times New Roman"/>
          <w:sz w:val="24"/>
        </w:rPr>
        <w:t xml:space="preserve"> de la conformité technique </w:t>
      </w:r>
      <w:r>
        <w:rPr>
          <w:rFonts w:ascii="Times New Roman" w:hAnsi="Times New Roman"/>
          <w:sz w:val="24"/>
          <w:szCs w:val="24"/>
        </w:rPr>
        <w:t>de la Cotation, selon le système d’appréciation « Conforme / Non conforme » ;</w:t>
      </w:r>
    </w:p>
    <w:p w14:paraId="4489F65C" w14:textId="2DE0B685" w:rsidR="00D76A8C" w:rsidRPr="006F7049" w:rsidRDefault="00587AEC" w:rsidP="00A652CB">
      <w:pPr>
        <w:pStyle w:val="ListParagraph"/>
        <w:numPr>
          <w:ilvl w:val="0"/>
          <w:numId w:val="87"/>
        </w:numPr>
        <w:suppressAutoHyphens/>
        <w:ind w:right="-72"/>
        <w:jc w:val="both"/>
        <w:rPr>
          <w:rFonts w:ascii="Times New Roman" w:eastAsiaTheme="minorEastAsia" w:hAnsi="Times New Roman"/>
          <w:sz w:val="24"/>
        </w:rPr>
      </w:pPr>
      <w:r>
        <w:rPr>
          <w:rFonts w:ascii="Times New Roman" w:hAnsi="Times New Roman"/>
          <w:sz w:val="24"/>
          <w:szCs w:val="24"/>
        </w:rPr>
        <w:t>Vérification des opérations arithmétiques, en utilisant le cas échéant les prix unitaires pour procéder</w:t>
      </w:r>
      <w:r w:rsidR="00D76A8C" w:rsidRPr="00A652CB">
        <w:rPr>
          <w:rFonts w:ascii="Times New Roman" w:eastAsiaTheme="minorEastAsia" w:hAnsi="Times New Roman"/>
          <w:sz w:val="24"/>
        </w:rPr>
        <w:t xml:space="preserve"> aux </w:t>
      </w:r>
      <w:r>
        <w:rPr>
          <w:rFonts w:ascii="Times New Roman" w:hAnsi="Times New Roman"/>
          <w:sz w:val="24"/>
          <w:szCs w:val="24"/>
        </w:rPr>
        <w:t>corrections nécessaires, suivie de la comparaison des prix des Cotations techniquement conformes si applicable.</w:t>
      </w:r>
    </w:p>
    <w:p w14:paraId="419D5DF7" w14:textId="49FF4883" w:rsidR="006F7049" w:rsidRPr="006F7049" w:rsidRDefault="006F7049" w:rsidP="006F7049">
      <w:pPr>
        <w:pStyle w:val="ListParagraph"/>
        <w:numPr>
          <w:ilvl w:val="0"/>
          <w:numId w:val="87"/>
        </w:numPr>
        <w:rPr>
          <w:rFonts w:ascii="Times New Roman" w:eastAsiaTheme="minorEastAsia" w:hAnsi="Times New Roman"/>
          <w:sz w:val="24"/>
        </w:rPr>
      </w:pPr>
      <w:r w:rsidRPr="006F7049">
        <w:rPr>
          <w:rFonts w:ascii="Times New Roman" w:eastAsiaTheme="minorEastAsia" w:hAnsi="Times New Roman"/>
          <w:sz w:val="24"/>
        </w:rPr>
        <w:t>Vérification de l’éligibilité d</w:t>
      </w:r>
      <w:r>
        <w:rPr>
          <w:rFonts w:ascii="Times New Roman" w:eastAsiaTheme="minorEastAsia" w:hAnsi="Times New Roman"/>
          <w:sz w:val="24"/>
        </w:rPr>
        <w:t>u</w:t>
      </w:r>
      <w:r w:rsidRPr="006F7049">
        <w:rPr>
          <w:rFonts w:ascii="Times New Roman" w:eastAsiaTheme="minorEastAsia" w:hAnsi="Times New Roman"/>
          <w:sz w:val="24"/>
        </w:rPr>
        <w:t xml:space="preserve"> soumissionnaire </w:t>
      </w:r>
      <w:r>
        <w:rPr>
          <w:rFonts w:ascii="Times New Roman" w:eastAsiaTheme="minorEastAsia" w:hAnsi="Times New Roman"/>
          <w:sz w:val="24"/>
        </w:rPr>
        <w:t>retenu</w:t>
      </w:r>
      <w:r w:rsidR="002C4493">
        <w:rPr>
          <w:rFonts w:ascii="Times New Roman" w:eastAsiaTheme="minorEastAsia" w:hAnsi="Times New Roman"/>
          <w:sz w:val="24"/>
        </w:rPr>
        <w:t xml:space="preserve"> pour l’adjudication du marché</w:t>
      </w:r>
      <w:r w:rsidRPr="006F7049">
        <w:rPr>
          <w:rFonts w:ascii="Times New Roman" w:eastAsiaTheme="minorEastAsia" w:hAnsi="Times New Roman"/>
          <w:sz w:val="24"/>
        </w:rPr>
        <w:t xml:space="preserve"> ;</w:t>
      </w:r>
    </w:p>
    <w:p w14:paraId="55E1FEF7" w14:textId="025B2216" w:rsidR="007A0A8D" w:rsidRPr="00A652CB" w:rsidRDefault="00587AEC" w:rsidP="00A652CB">
      <w:pPr>
        <w:pStyle w:val="Heading1"/>
        <w:numPr>
          <w:ilvl w:val="0"/>
          <w:numId w:val="83"/>
        </w:numPr>
        <w:pBdr>
          <w:bottom w:val="single" w:sz="4" w:space="1" w:color="auto"/>
        </w:pBdr>
        <w:ind w:hanging="1080"/>
        <w:rPr>
          <w:sz w:val="24"/>
        </w:rPr>
      </w:pPr>
      <w:bookmarkStart w:id="33" w:name="_Toc69384602"/>
      <w:bookmarkStart w:id="34" w:name="_Toc140491649"/>
      <w:bookmarkStart w:id="35" w:name="_Hlk17893474"/>
      <w:bookmarkEnd w:id="32"/>
      <w:r>
        <w:rPr>
          <w:sz w:val="24"/>
          <w:szCs w:val="24"/>
        </w:rPr>
        <w:t>ATTRIBUTION DU MARCHE</w:t>
      </w:r>
      <w:bookmarkEnd w:id="33"/>
      <w:bookmarkEnd w:id="34"/>
      <w:r>
        <w:rPr>
          <w:sz w:val="24"/>
          <w:szCs w:val="24"/>
        </w:rPr>
        <w:t xml:space="preserve"> </w:t>
      </w:r>
    </w:p>
    <w:p w14:paraId="40F51853" w14:textId="77777777" w:rsidR="003D6FF3" w:rsidRDefault="00D76A8C">
      <w:pPr>
        <w:suppressAutoHyphens/>
        <w:spacing w:after="0" w:line="240" w:lineRule="auto"/>
        <w:ind w:right="-72"/>
        <w:jc w:val="both"/>
        <w:rPr>
          <w:rFonts w:ascii="Times New Roman" w:hAnsi="Times New Roman"/>
          <w:sz w:val="24"/>
          <w:szCs w:val="24"/>
        </w:rPr>
      </w:pPr>
      <w:r w:rsidRPr="00A652CB">
        <w:rPr>
          <w:rFonts w:ascii="Times New Roman" w:eastAsiaTheme="minorEastAsia" w:hAnsi="Times New Roman"/>
          <w:sz w:val="24"/>
        </w:rPr>
        <w:t xml:space="preserve">Le </w:t>
      </w:r>
      <w:r>
        <w:rPr>
          <w:rFonts w:ascii="Times New Roman" w:hAnsi="Times New Roman"/>
          <w:sz w:val="24"/>
          <w:szCs w:val="24"/>
        </w:rPr>
        <w:t>marché sera attribué au Fournisseur dont la Cotation sera jugée conforme aux dispositions de la Demande de Cotations et qui aura proposé le prix le moins disant sous réserve que ce prix soit jugé raisonnable.</w:t>
      </w:r>
      <w:bookmarkStart w:id="36" w:name="_Hlk498327686"/>
      <w:r>
        <w:rPr>
          <w:rFonts w:ascii="Times New Roman" w:hAnsi="Times New Roman"/>
          <w:sz w:val="24"/>
          <w:szCs w:val="24"/>
        </w:rPr>
        <w:t xml:space="preserve"> Une détermination négative (Prix déraisonnablement élevé ou déraisonnablement bas) constitue une raison pour que la Cotation soit rejetée à la discrétion de MCA Niger. </w:t>
      </w:r>
    </w:p>
    <w:p w14:paraId="15B2EDB0" w14:textId="77777777" w:rsidR="003D6FF3" w:rsidRPr="00365AE2" w:rsidRDefault="003D6FF3">
      <w:pPr>
        <w:spacing w:after="0" w:line="240" w:lineRule="auto"/>
        <w:ind w:right="51"/>
        <w:jc w:val="both"/>
        <w:rPr>
          <w:rFonts w:ascii="Times New Roman" w:hAnsi="Times New Roman"/>
          <w:sz w:val="6"/>
          <w:szCs w:val="6"/>
        </w:rPr>
      </w:pPr>
    </w:p>
    <w:p w14:paraId="0C5541FF" w14:textId="77777777" w:rsidR="003D6FF3" w:rsidRDefault="00587AEC">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Avant l’attribution du Marché, MCA-Niger se réserve le droit de conduire une </w:t>
      </w:r>
      <w:bookmarkEnd w:id="36"/>
      <w:r>
        <w:rPr>
          <w:rFonts w:ascii="Times New Roman" w:hAnsi="Times New Roman"/>
          <w:sz w:val="24"/>
          <w:szCs w:val="24"/>
        </w:rPr>
        <w:t>vérification complète de l’éligibilité du potentiel adjudicataire conformément aux dispositions des Directives de la Passation des Marchés de la MCC (« </w:t>
      </w:r>
      <w:r>
        <w:rPr>
          <w:rFonts w:ascii="Times New Roman" w:hAnsi="Times New Roman"/>
          <w:b/>
          <w:bCs/>
          <w:sz w:val="24"/>
          <w:szCs w:val="24"/>
        </w:rPr>
        <w:t>Directives </w:t>
      </w:r>
      <w:r>
        <w:rPr>
          <w:rFonts w:ascii="Times New Roman" w:hAnsi="Times New Roman"/>
          <w:sz w:val="24"/>
          <w:szCs w:val="24"/>
        </w:rPr>
        <w:t xml:space="preserve">») disponibles sur le site suivant : </w:t>
      </w:r>
      <w:bookmarkStart w:id="37" w:name="_Hlk9514077"/>
      <w:r>
        <w:rPr>
          <w:rFonts w:ascii="Times New Roman" w:hAnsi="Times New Roman"/>
          <w:sz w:val="24"/>
          <w:szCs w:val="24"/>
        </w:rPr>
        <w:fldChar w:fldCharType="begin"/>
      </w:r>
      <w:r>
        <w:rPr>
          <w:rFonts w:ascii="Times New Roman" w:hAnsi="Times New Roman"/>
          <w:sz w:val="24"/>
          <w:szCs w:val="24"/>
        </w:rPr>
        <w:instrText xml:space="preserve"> HYPERLINK "http://www.mcaniger.ne" </w:instrText>
      </w:r>
      <w:r>
        <w:rPr>
          <w:rFonts w:ascii="Times New Roman" w:hAnsi="Times New Roman"/>
          <w:sz w:val="24"/>
          <w:szCs w:val="24"/>
        </w:rPr>
      </w:r>
      <w:r>
        <w:rPr>
          <w:rFonts w:ascii="Times New Roman" w:hAnsi="Times New Roman"/>
          <w:sz w:val="24"/>
          <w:szCs w:val="24"/>
        </w:rPr>
        <w:fldChar w:fldCharType="separate"/>
      </w:r>
      <w:r>
        <w:rPr>
          <w:rStyle w:val="Hyperlink"/>
          <w:rFonts w:ascii="Times New Roman" w:hAnsi="Times New Roman"/>
          <w:sz w:val="24"/>
          <w:szCs w:val="24"/>
        </w:rPr>
        <w:t>www.mcaniger.ne</w:t>
      </w:r>
      <w:r>
        <w:rPr>
          <w:rFonts w:ascii="Times New Roman" w:hAnsi="Times New Roman"/>
          <w:sz w:val="24"/>
          <w:szCs w:val="24"/>
        </w:rPr>
        <w:fldChar w:fldCharType="end"/>
      </w:r>
      <w:r>
        <w:rPr>
          <w:rFonts w:ascii="Bell MT" w:hAnsi="Bell MT"/>
          <w:sz w:val="24"/>
          <w:szCs w:val="24"/>
        </w:rPr>
        <w:t xml:space="preserve">, </w:t>
      </w:r>
      <w:r>
        <w:rPr>
          <w:rFonts w:ascii="Times New Roman" w:hAnsi="Times New Roman"/>
          <w:sz w:val="24"/>
          <w:szCs w:val="24"/>
        </w:rPr>
        <w:t>ainsi qu’une analyse du caractère raisonnable du prix offert</w:t>
      </w:r>
      <w:r>
        <w:rPr>
          <w:rFonts w:ascii="Bell MT" w:hAnsi="Bell MT"/>
          <w:sz w:val="24"/>
          <w:szCs w:val="24"/>
        </w:rPr>
        <w:t>.</w:t>
      </w:r>
      <w:r>
        <w:rPr>
          <w:rFonts w:ascii="Times New Roman" w:hAnsi="Times New Roman"/>
          <w:sz w:val="24"/>
          <w:szCs w:val="24"/>
        </w:rPr>
        <w:t xml:space="preserve"> </w:t>
      </w:r>
      <w:bookmarkEnd w:id="37"/>
      <w:r>
        <w:rPr>
          <w:rFonts w:ascii="Times New Roman" w:hAnsi="Times New Roman"/>
          <w:sz w:val="24"/>
          <w:szCs w:val="24"/>
        </w:rPr>
        <w:t>Le fournisseur ne sera pas autorisé à revoir sa Cotation si elle est jugée non raisonnable.</w:t>
      </w:r>
    </w:p>
    <w:p w14:paraId="1C282BD6" w14:textId="77777777" w:rsidR="00D76A8C" w:rsidRPr="00A652CB" w:rsidRDefault="00587AEC" w:rsidP="00A652CB">
      <w:pPr>
        <w:pStyle w:val="Heading1"/>
        <w:numPr>
          <w:ilvl w:val="0"/>
          <w:numId w:val="83"/>
        </w:numPr>
        <w:pBdr>
          <w:bottom w:val="single" w:sz="4" w:space="1" w:color="auto"/>
        </w:pBdr>
        <w:ind w:hanging="1080"/>
        <w:rPr>
          <w:rFonts w:eastAsiaTheme="minorEastAsia"/>
          <w:sz w:val="24"/>
        </w:rPr>
      </w:pPr>
      <w:bookmarkStart w:id="38" w:name="_Toc69384603"/>
      <w:bookmarkStart w:id="39" w:name="_Toc140491650"/>
      <w:r>
        <w:rPr>
          <w:sz w:val="24"/>
          <w:szCs w:val="24"/>
        </w:rPr>
        <w:t>CONTESTATION DE LA PROCEDURE D’ADJUDICATION</w:t>
      </w:r>
      <w:bookmarkEnd w:id="38"/>
      <w:bookmarkEnd w:id="39"/>
    </w:p>
    <w:p w14:paraId="66AF94AA" w14:textId="77777777" w:rsidR="003D6FF3" w:rsidRDefault="00D76A8C">
      <w:pPr>
        <w:suppressAutoHyphens/>
        <w:spacing w:after="0" w:line="240" w:lineRule="auto"/>
        <w:ind w:right="-74"/>
        <w:jc w:val="both"/>
        <w:rPr>
          <w:rFonts w:ascii="Times New Roman" w:hAnsi="Times New Roman"/>
          <w:sz w:val="24"/>
          <w:szCs w:val="24"/>
        </w:rPr>
      </w:pPr>
      <w:r w:rsidRPr="00A652CB">
        <w:rPr>
          <w:rFonts w:ascii="Times New Roman" w:eastAsiaTheme="minorEastAsia" w:hAnsi="Times New Roman"/>
          <w:sz w:val="24"/>
        </w:rPr>
        <w:t xml:space="preserve">Le </w:t>
      </w:r>
      <w:r>
        <w:rPr>
          <w:rFonts w:ascii="Times New Roman" w:hAnsi="Times New Roman"/>
          <w:sz w:val="24"/>
          <w:szCs w:val="24"/>
        </w:rPr>
        <w:t>système de contestations des soumissionnaires de MCA-Niger s’applique à tout soumissionnaire qui estime être lésé du fait d’une décision de passation des marchés de MCA Niger.</w:t>
      </w:r>
    </w:p>
    <w:p w14:paraId="78E72874" w14:textId="77777777" w:rsidR="003D6FF3" w:rsidRPr="000B0423" w:rsidRDefault="003D6FF3">
      <w:pPr>
        <w:spacing w:after="0" w:line="240" w:lineRule="auto"/>
        <w:jc w:val="both"/>
        <w:rPr>
          <w:rFonts w:ascii="Times New Roman" w:hAnsi="Times New Roman"/>
          <w:sz w:val="18"/>
          <w:szCs w:val="18"/>
        </w:rPr>
      </w:pPr>
    </w:p>
    <w:p w14:paraId="5707DD28" w14:textId="77777777" w:rsidR="003D6FF3" w:rsidRDefault="00587AEC">
      <w:pPr>
        <w:spacing w:after="0" w:line="240" w:lineRule="auto"/>
        <w:jc w:val="both"/>
        <w:rPr>
          <w:rFonts w:ascii="Times New Roman" w:hAnsi="Times New Roman"/>
          <w:sz w:val="24"/>
          <w:szCs w:val="24"/>
        </w:rPr>
      </w:pPr>
      <w:r>
        <w:rPr>
          <w:rFonts w:ascii="Times New Roman" w:hAnsi="Times New Roman"/>
          <w:sz w:val="24"/>
          <w:szCs w:val="24"/>
        </w:rPr>
        <w:t xml:space="preserve">Tout soumissionnaire qui prétend avoir subi un préjudice du fait d’une décision de passation des marchés de la part de MCA-Niger, qu’il estime non conforme aux Directives de la Passation des Marchés de MCC ou aux documents du dossier de Demande de Cotations, peut contester la décision conformément aux règles du système de contestation des soumissionnaires publiées sur le site web de MCA-Niger ( </w:t>
      </w:r>
      <w:hyperlink r:id="rId22" w:history="1">
        <w:r>
          <w:rPr>
            <w:rStyle w:val="Hyperlink"/>
            <w:rFonts w:ascii="Times New Roman" w:hAnsi="Times New Roman"/>
            <w:sz w:val="24"/>
            <w:szCs w:val="24"/>
          </w:rPr>
          <w:t>www.mcaniger.ne</w:t>
        </w:r>
      </w:hyperlink>
      <w:r>
        <w:rPr>
          <w:rFonts w:ascii="Times New Roman" w:hAnsi="Times New Roman"/>
          <w:sz w:val="24"/>
          <w:szCs w:val="24"/>
        </w:rPr>
        <w:t>). (Voir les modalités en Annexe B).</w:t>
      </w:r>
    </w:p>
    <w:p w14:paraId="21FFFAC7" w14:textId="63BC1A7A" w:rsidR="00811AA2" w:rsidRPr="000B0423" w:rsidRDefault="00811AA2" w:rsidP="00A652CB">
      <w:pPr>
        <w:spacing w:after="0" w:line="240" w:lineRule="auto"/>
        <w:jc w:val="both"/>
        <w:rPr>
          <w:rFonts w:ascii="Times New Roman" w:eastAsia="Calibri" w:hAnsi="Times New Roman"/>
          <w:sz w:val="14"/>
          <w:szCs w:val="12"/>
        </w:rPr>
      </w:pPr>
    </w:p>
    <w:p w14:paraId="48363E55" w14:textId="2359EFAD" w:rsidR="00365AE2" w:rsidRDefault="00365AE2" w:rsidP="00365AE2">
      <w:pPr>
        <w:widowControl w:val="0"/>
        <w:autoSpaceDE w:val="0"/>
        <w:autoSpaceDN w:val="0"/>
        <w:adjustRightInd w:val="0"/>
        <w:spacing w:after="120" w:line="240" w:lineRule="auto"/>
        <w:jc w:val="both"/>
        <w:rPr>
          <w:rFonts w:ascii="Times New Roman" w:eastAsia="Calibri" w:hAnsi="Times New Roman"/>
          <w:sz w:val="24"/>
        </w:rPr>
      </w:pPr>
      <w:r w:rsidRPr="009B3E8C">
        <w:rPr>
          <w:rFonts w:ascii="Times New Roman" w:hAnsi="Times New Roman"/>
          <w:sz w:val="24"/>
          <w:szCs w:val="24"/>
        </w:rPr>
        <w:t>Tout Contestataire doit payer des Frais de</w:t>
      </w:r>
      <w:r>
        <w:rPr>
          <w:rFonts w:ascii="Times New Roman" w:hAnsi="Times New Roman"/>
          <w:sz w:val="24"/>
          <w:szCs w:val="24"/>
        </w:rPr>
        <w:t xml:space="preserve"> </w:t>
      </w:r>
      <w:r w:rsidRPr="009B3E8C">
        <w:rPr>
          <w:rFonts w:ascii="Times New Roman" w:hAnsi="Times New Roman"/>
          <w:sz w:val="24"/>
          <w:szCs w:val="24"/>
        </w:rPr>
        <w:t xml:space="preserve">Contestation dont le montant s’élève à </w:t>
      </w:r>
      <w:r w:rsidR="00AD0C56">
        <w:rPr>
          <w:rFonts w:ascii="Times New Roman" w:hAnsi="Times New Roman"/>
          <w:sz w:val="24"/>
          <w:szCs w:val="24"/>
        </w:rPr>
        <w:t xml:space="preserve">soixante </w:t>
      </w:r>
      <w:r w:rsidRPr="00294F28">
        <w:rPr>
          <w:rFonts w:ascii="Times New Roman" w:hAnsi="Times New Roman"/>
          <w:b/>
          <w:bCs/>
          <w:sz w:val="24"/>
          <w:szCs w:val="24"/>
        </w:rPr>
        <w:t>(</w:t>
      </w:r>
      <w:r w:rsidR="00AD0C56">
        <w:rPr>
          <w:rFonts w:ascii="Times New Roman" w:hAnsi="Times New Roman"/>
          <w:b/>
          <w:bCs/>
          <w:sz w:val="24"/>
          <w:szCs w:val="24"/>
        </w:rPr>
        <w:t>60</w:t>
      </w:r>
      <w:r w:rsidRPr="00294F28">
        <w:rPr>
          <w:rFonts w:ascii="Times New Roman" w:hAnsi="Times New Roman"/>
          <w:b/>
          <w:bCs/>
          <w:sz w:val="24"/>
          <w:szCs w:val="24"/>
        </w:rPr>
        <w:t>) dollars US</w:t>
      </w:r>
      <w:r w:rsidRPr="009B3E8C">
        <w:rPr>
          <w:rFonts w:ascii="Times New Roman" w:hAnsi="Times New Roman"/>
          <w:sz w:val="24"/>
          <w:szCs w:val="24"/>
        </w:rPr>
        <w:t xml:space="preserve"> avant ou au moment où il dépose la Contestation en les déposant sur un compte bancaire spécial qui sera remis au moment du débriefing au manifestant potentiel. La date du taux de change aux fins de conversion sera la date à laquelle MCA</w:t>
      </w:r>
      <w:r>
        <w:rPr>
          <w:rFonts w:ascii="Times New Roman" w:hAnsi="Times New Roman"/>
          <w:sz w:val="24"/>
          <w:szCs w:val="24"/>
        </w:rPr>
        <w:t>-Niger</w:t>
      </w:r>
      <w:r w:rsidRPr="009B3E8C">
        <w:rPr>
          <w:rFonts w:ascii="Times New Roman" w:hAnsi="Times New Roman"/>
          <w:sz w:val="24"/>
          <w:szCs w:val="24"/>
        </w:rPr>
        <w:t xml:space="preserve"> a fourni l'explication écrite et au taux de change de la BCEAO (Banque Centrale des États de l'Afrique de l'Ouest).</w:t>
      </w:r>
    </w:p>
    <w:p w14:paraId="1364E26B" w14:textId="6F4C4C23" w:rsidR="00343E15" w:rsidRPr="00A652CB" w:rsidRDefault="00343E15" w:rsidP="00A652CB">
      <w:pPr>
        <w:widowControl w:val="0"/>
        <w:autoSpaceDE w:val="0"/>
        <w:autoSpaceDN w:val="0"/>
        <w:adjustRightInd w:val="0"/>
        <w:spacing w:after="120" w:line="240" w:lineRule="auto"/>
        <w:jc w:val="both"/>
        <w:rPr>
          <w:rFonts w:ascii="Times New Roman" w:eastAsia="Calibri" w:hAnsi="Times New Roman"/>
          <w:sz w:val="24"/>
        </w:rPr>
      </w:pPr>
      <w:r w:rsidRPr="00A652CB">
        <w:rPr>
          <w:rFonts w:ascii="Times New Roman" w:eastAsia="Calibri" w:hAnsi="Times New Roman"/>
          <w:sz w:val="24"/>
        </w:rPr>
        <w:t xml:space="preserve">Le MCA-Niger se réserve le droit d’annuler la présente </w:t>
      </w:r>
      <w:r w:rsidR="00241879" w:rsidRPr="00A652CB">
        <w:rPr>
          <w:rFonts w:ascii="Times New Roman" w:eastAsia="Calibri" w:hAnsi="Times New Roman"/>
          <w:sz w:val="24"/>
        </w:rPr>
        <w:t>D</w:t>
      </w:r>
      <w:r w:rsidRPr="00A652CB">
        <w:rPr>
          <w:rFonts w:ascii="Times New Roman" w:eastAsia="Calibri" w:hAnsi="Times New Roman"/>
          <w:sz w:val="24"/>
        </w:rPr>
        <w:t xml:space="preserve">emande de </w:t>
      </w:r>
      <w:r w:rsidR="00241879" w:rsidRPr="00A652CB">
        <w:rPr>
          <w:rFonts w:ascii="Times New Roman" w:eastAsia="Calibri" w:hAnsi="Times New Roman"/>
          <w:sz w:val="24"/>
        </w:rPr>
        <w:t>C</w:t>
      </w:r>
      <w:r w:rsidRPr="00A652CB">
        <w:rPr>
          <w:rFonts w:ascii="Times New Roman" w:eastAsia="Calibri" w:hAnsi="Times New Roman"/>
          <w:sz w:val="24"/>
        </w:rPr>
        <w:t>otation</w:t>
      </w:r>
      <w:r w:rsidR="00D31718" w:rsidRPr="00A652CB">
        <w:rPr>
          <w:rFonts w:ascii="Times New Roman" w:eastAsia="Calibri" w:hAnsi="Times New Roman"/>
          <w:sz w:val="24"/>
        </w:rPr>
        <w:t>s</w:t>
      </w:r>
      <w:r w:rsidRPr="00A652CB">
        <w:rPr>
          <w:rFonts w:ascii="Times New Roman" w:eastAsia="Calibri" w:hAnsi="Times New Roman"/>
          <w:sz w:val="24"/>
        </w:rPr>
        <w:t xml:space="preserve"> à toute étape du processus, sans être tenu d’en apporter les justifications ; toute contestation portant sur une telle annulation sera irrecevable.</w:t>
      </w:r>
    </w:p>
    <w:p w14:paraId="612ED22A" w14:textId="77777777" w:rsidR="003D6FF3" w:rsidRDefault="00587AEC">
      <w:pPr>
        <w:autoSpaceDE w:val="0"/>
        <w:autoSpaceDN w:val="0"/>
        <w:adjustRightInd w:val="0"/>
        <w:spacing w:after="0" w:line="240" w:lineRule="auto"/>
        <w:jc w:val="both"/>
        <w:rPr>
          <w:rFonts w:ascii="Times New Roman" w:eastAsiaTheme="minorHAnsi" w:hAnsi="Times New Roman"/>
          <w:color w:val="000000"/>
          <w:sz w:val="24"/>
          <w:szCs w:val="24"/>
        </w:rPr>
      </w:pPr>
      <w:bookmarkStart w:id="40" w:name="_Hlk31990328"/>
      <w:r>
        <w:rPr>
          <w:rFonts w:ascii="Times New Roman" w:eastAsiaTheme="minorHAnsi" w:hAnsi="Times New Roman"/>
          <w:color w:val="000000"/>
          <w:sz w:val="24"/>
          <w:szCs w:val="24"/>
        </w:rPr>
        <w:t xml:space="preserve">Veuillez agréer, Madame/Monsieur, l’assurance de ma considération distinguée. </w:t>
      </w:r>
    </w:p>
    <w:p w14:paraId="5C417A09" w14:textId="77777777" w:rsidR="003D6FF3" w:rsidRDefault="003D6FF3">
      <w:pPr>
        <w:autoSpaceDE w:val="0"/>
        <w:autoSpaceDN w:val="0"/>
        <w:adjustRightInd w:val="0"/>
        <w:spacing w:after="0" w:line="240" w:lineRule="auto"/>
        <w:jc w:val="both"/>
        <w:rPr>
          <w:rFonts w:ascii="Times New Roman" w:eastAsiaTheme="minorHAnsi" w:hAnsi="Times New Roman"/>
          <w:color w:val="000000"/>
          <w:sz w:val="24"/>
          <w:szCs w:val="24"/>
        </w:rPr>
      </w:pPr>
    </w:p>
    <w:p w14:paraId="11671FA6" w14:textId="24A33200" w:rsidR="002D3B4E" w:rsidRPr="00A652CB" w:rsidRDefault="00587AEC" w:rsidP="00A652CB">
      <w:pPr>
        <w:autoSpaceDE w:val="0"/>
        <w:autoSpaceDN w:val="0"/>
        <w:adjustRightInd w:val="0"/>
        <w:spacing w:after="0"/>
        <w:jc w:val="both"/>
        <w:rPr>
          <w:rFonts w:ascii="Times New Roman" w:eastAsia="Calibri" w:hAnsi="Times New Roman"/>
          <w:b/>
          <w:color w:val="000000"/>
          <w:sz w:val="24"/>
        </w:rPr>
      </w:pPr>
      <w:r>
        <w:rPr>
          <w:rFonts w:ascii="Times New Roman" w:hAnsi="Times New Roman"/>
          <w:b/>
          <w:sz w:val="24"/>
          <w:szCs w:val="24"/>
          <w:lang w:eastAsia="de-DE"/>
        </w:rPr>
        <w:t xml:space="preserve">M. </w:t>
      </w:r>
      <w:r w:rsidR="004968E8" w:rsidRPr="00A652CB">
        <w:rPr>
          <w:rFonts w:ascii="Times New Roman" w:eastAsia="Calibri" w:hAnsi="Times New Roman"/>
          <w:b/>
          <w:sz w:val="24"/>
        </w:rPr>
        <w:t xml:space="preserve">Mamane </w:t>
      </w:r>
      <w:r w:rsidR="00DE51E7" w:rsidRPr="00A652CB">
        <w:rPr>
          <w:rFonts w:ascii="Times New Roman" w:eastAsia="Calibri" w:hAnsi="Times New Roman"/>
          <w:b/>
          <w:sz w:val="24"/>
        </w:rPr>
        <w:t xml:space="preserve">M. </w:t>
      </w:r>
      <w:bookmarkStart w:id="41" w:name="_Hlk27403404"/>
      <w:r>
        <w:rPr>
          <w:rFonts w:ascii="Times New Roman" w:hAnsi="Times New Roman"/>
          <w:b/>
          <w:sz w:val="24"/>
          <w:szCs w:val="24"/>
          <w:lang w:eastAsia="de-DE"/>
        </w:rPr>
        <w:t>ANNOU</w:t>
      </w:r>
    </w:p>
    <w:p w14:paraId="77AE91A3" w14:textId="77777777" w:rsidR="003D6FF3" w:rsidRDefault="00DE77EF">
      <w:pPr>
        <w:autoSpaceDE w:val="0"/>
        <w:autoSpaceDN w:val="0"/>
        <w:adjustRightInd w:val="0"/>
        <w:spacing w:after="0"/>
        <w:jc w:val="both"/>
        <w:rPr>
          <w:rFonts w:ascii="Times New Roman" w:eastAsiaTheme="minorHAnsi" w:hAnsi="Times New Roman"/>
          <w:b/>
          <w:color w:val="000000"/>
          <w:sz w:val="24"/>
          <w:szCs w:val="24"/>
        </w:rPr>
      </w:pPr>
      <w:r w:rsidRPr="00A652CB">
        <w:rPr>
          <w:rFonts w:ascii="Times New Roman" w:eastAsia="Calibri" w:hAnsi="Times New Roman"/>
          <w:b/>
          <w:color w:val="000000"/>
          <w:sz w:val="24"/>
        </w:rPr>
        <w:t>Directeur</w:t>
      </w:r>
      <w:r w:rsidR="002D3B4E" w:rsidRPr="00A652CB">
        <w:rPr>
          <w:rFonts w:ascii="Times New Roman" w:eastAsia="Calibri" w:hAnsi="Times New Roman"/>
          <w:b/>
          <w:color w:val="000000"/>
          <w:sz w:val="24"/>
        </w:rPr>
        <w:t xml:space="preserve"> </w:t>
      </w:r>
      <w:r>
        <w:rPr>
          <w:rFonts w:ascii="Times New Roman" w:eastAsiaTheme="minorHAnsi" w:hAnsi="Times New Roman"/>
          <w:b/>
          <w:color w:val="000000"/>
          <w:sz w:val="24"/>
          <w:szCs w:val="24"/>
        </w:rPr>
        <w:t>Général</w:t>
      </w:r>
      <w:bookmarkEnd w:id="40"/>
    </w:p>
    <w:p w14:paraId="7F160FC6" w14:textId="4680D4CC" w:rsidR="003D6FF3" w:rsidRDefault="00587AEC" w:rsidP="000B0423">
      <w:pPr>
        <w:tabs>
          <w:tab w:val="left" w:pos="7342"/>
        </w:tabs>
        <w:autoSpaceDE w:val="0"/>
        <w:autoSpaceDN w:val="0"/>
        <w:adjustRightInd w:val="0"/>
        <w:spacing w:after="0"/>
        <w:jc w:val="both"/>
        <w:rPr>
          <w:sz w:val="24"/>
          <w:szCs w:val="24"/>
        </w:rPr>
        <w:sectPr w:rsidR="003D6FF3" w:rsidSect="00DD3726">
          <w:footerReference w:type="even" r:id="rId23"/>
          <w:footerReference w:type="default" r:id="rId24"/>
          <w:headerReference w:type="first" r:id="rId25"/>
          <w:footerReference w:type="first" r:id="rId26"/>
          <w:pgSz w:w="11906" w:h="16838" w:code="9"/>
          <w:pgMar w:top="850" w:right="1282" w:bottom="850" w:left="1138" w:header="576" w:footer="576" w:gutter="0"/>
          <w:cols w:space="708"/>
          <w:titlePg/>
          <w:docGrid w:linePitch="360"/>
        </w:sectPr>
      </w:pPr>
      <w:r>
        <w:rPr>
          <w:rFonts w:ascii="Times New Roman" w:hAnsi="Times New Roman"/>
          <w:b/>
          <w:sz w:val="24"/>
          <w:szCs w:val="24"/>
        </w:rPr>
        <w:t>MCA-Niger</w:t>
      </w:r>
      <w:r w:rsidR="000B0423">
        <w:rPr>
          <w:rFonts w:ascii="Times New Roman" w:hAnsi="Times New Roman"/>
          <w:b/>
          <w:sz w:val="24"/>
          <w:szCs w:val="24"/>
        </w:rPr>
        <w:tab/>
      </w:r>
    </w:p>
    <w:p w14:paraId="6D197CF6" w14:textId="77777777" w:rsidR="003D6FF3" w:rsidRDefault="008923FA">
      <w:pPr>
        <w:pStyle w:val="Heading1"/>
        <w:jc w:val="center"/>
        <w:rPr>
          <w:sz w:val="24"/>
          <w:szCs w:val="24"/>
        </w:rPr>
      </w:pPr>
      <w:bookmarkStart w:id="42" w:name="_Toc69384609"/>
      <w:bookmarkStart w:id="43" w:name="_Toc140491651"/>
      <w:bookmarkStart w:id="44" w:name="_Hlk114490882"/>
      <w:r w:rsidRPr="00A652CB">
        <w:rPr>
          <w:sz w:val="24"/>
        </w:rPr>
        <w:t xml:space="preserve">ANNEXE </w:t>
      </w:r>
      <w:r>
        <w:rPr>
          <w:sz w:val="24"/>
          <w:szCs w:val="24"/>
        </w:rPr>
        <w:t>A</w:t>
      </w:r>
      <w:bookmarkEnd w:id="42"/>
      <w:bookmarkEnd w:id="43"/>
    </w:p>
    <w:p w14:paraId="05DBD724" w14:textId="77777777" w:rsidR="003D6FF3" w:rsidRDefault="003D6FF3">
      <w:pPr>
        <w:spacing w:after="0" w:line="240" w:lineRule="auto"/>
        <w:ind w:left="-284"/>
        <w:jc w:val="center"/>
        <w:rPr>
          <w:rFonts w:ascii="Times New Roman" w:hAnsi="Times New Roman"/>
          <w:spacing w:val="-2"/>
          <w:sz w:val="24"/>
          <w:szCs w:val="24"/>
        </w:rPr>
      </w:pPr>
    </w:p>
    <w:p w14:paraId="0C98B976" w14:textId="78870942" w:rsidR="008923FA" w:rsidRPr="00A652CB" w:rsidRDefault="00587AEC" w:rsidP="00A652CB">
      <w:pPr>
        <w:spacing w:after="0" w:line="360" w:lineRule="auto"/>
        <w:ind w:left="1980"/>
        <w:jc w:val="both"/>
        <w:rPr>
          <w:rFonts w:ascii="Times New Roman" w:hAnsi="Times New Roman"/>
          <w:spacing w:val="-2"/>
          <w:sz w:val="24"/>
        </w:rPr>
      </w:pPr>
      <w:bookmarkStart w:id="45" w:name="_Toc310230290"/>
      <w:r>
        <w:rPr>
          <w:rFonts w:ascii="Times New Roman" w:hAnsi="Times New Roman"/>
          <w:spacing w:val="-2"/>
          <w:sz w:val="24"/>
          <w:szCs w:val="24"/>
        </w:rPr>
        <w:t>A.</w:t>
      </w:r>
      <w:r w:rsidR="008923FA" w:rsidRPr="00A652CB">
        <w:rPr>
          <w:rFonts w:ascii="Times New Roman" w:hAnsi="Times New Roman"/>
          <w:spacing w:val="-2"/>
          <w:sz w:val="24"/>
        </w:rPr>
        <w:t>1</w:t>
      </w:r>
      <w:r>
        <w:rPr>
          <w:rFonts w:ascii="Times New Roman" w:hAnsi="Times New Roman"/>
          <w:spacing w:val="-2"/>
          <w:sz w:val="24"/>
          <w:szCs w:val="24"/>
        </w:rPr>
        <w:t xml:space="preserve"> </w:t>
      </w:r>
      <w:r>
        <w:rPr>
          <w:rFonts w:ascii="Times New Roman" w:hAnsi="Times New Roman"/>
          <w:spacing w:val="-2"/>
          <w:sz w:val="24"/>
          <w:szCs w:val="24"/>
        </w:rPr>
        <w:tab/>
        <w:t>Lettre de Soumission de la Cotation</w:t>
      </w:r>
    </w:p>
    <w:p w14:paraId="6F7B1685" w14:textId="77777777" w:rsidR="003D6FF3" w:rsidRDefault="00587AEC">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A.2 </w:t>
      </w:r>
      <w:r>
        <w:rPr>
          <w:rFonts w:ascii="Times New Roman" w:hAnsi="Times New Roman"/>
          <w:spacing w:val="-2"/>
          <w:sz w:val="24"/>
          <w:szCs w:val="24"/>
        </w:rPr>
        <w:tab/>
        <w:t>Bordereau des Prix des Biens</w:t>
      </w:r>
    </w:p>
    <w:p w14:paraId="601BDBBC" w14:textId="77777777" w:rsidR="003D6FF3" w:rsidRDefault="00587AEC">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A.3 </w:t>
      </w:r>
      <w:r>
        <w:rPr>
          <w:rFonts w:ascii="Times New Roman" w:hAnsi="Times New Roman"/>
          <w:spacing w:val="-2"/>
          <w:sz w:val="24"/>
          <w:szCs w:val="24"/>
        </w:rPr>
        <w:tab/>
      </w:r>
      <w:r>
        <w:rPr>
          <w:rFonts w:ascii="Times New Roman" w:hAnsi="Times New Roman"/>
          <w:sz w:val="24"/>
          <w:szCs w:val="24"/>
        </w:rPr>
        <w:t>Calendrier de Livraison des Biens</w:t>
      </w:r>
    </w:p>
    <w:p w14:paraId="27C99909" w14:textId="77777777" w:rsidR="003D6FF3" w:rsidRDefault="00587AEC">
      <w:pPr>
        <w:pStyle w:val="ListParagraph"/>
        <w:spacing w:after="0" w:line="360" w:lineRule="auto"/>
        <w:ind w:left="2012"/>
        <w:jc w:val="both"/>
        <w:rPr>
          <w:rFonts w:ascii="Times New Roman" w:hAnsi="Times New Roman"/>
          <w:sz w:val="24"/>
          <w:szCs w:val="24"/>
        </w:rPr>
      </w:pPr>
      <w:r>
        <w:rPr>
          <w:rFonts w:ascii="Times New Roman" w:hAnsi="Times New Roman"/>
          <w:sz w:val="24"/>
          <w:szCs w:val="24"/>
        </w:rPr>
        <w:t xml:space="preserve">A.4 </w:t>
      </w:r>
      <w:r>
        <w:rPr>
          <w:rFonts w:ascii="Times New Roman" w:hAnsi="Times New Roman"/>
          <w:sz w:val="24"/>
          <w:szCs w:val="24"/>
        </w:rPr>
        <w:tab/>
        <w:t>Spécifications Techniques des Biens</w:t>
      </w:r>
    </w:p>
    <w:bookmarkEnd w:id="45"/>
    <w:p w14:paraId="7C00AAA9" w14:textId="77777777" w:rsidR="003D6FF3" w:rsidRDefault="003D6FF3">
      <w:pPr>
        <w:spacing w:after="0" w:line="240" w:lineRule="auto"/>
        <w:ind w:left="-284"/>
        <w:jc w:val="center"/>
        <w:rPr>
          <w:rFonts w:ascii="Times New Roman" w:hAnsi="Times New Roman"/>
          <w:spacing w:val="-2"/>
          <w:sz w:val="24"/>
          <w:szCs w:val="24"/>
        </w:rPr>
      </w:pPr>
    </w:p>
    <w:p w14:paraId="409FFEAB" w14:textId="77777777" w:rsidR="003D6FF3" w:rsidRDefault="00587AEC">
      <w:pPr>
        <w:rPr>
          <w:rFonts w:ascii="Times New Roman" w:hAnsi="Times New Roman"/>
          <w:spacing w:val="-2"/>
          <w:sz w:val="24"/>
          <w:szCs w:val="24"/>
        </w:rPr>
      </w:pPr>
      <w:r>
        <w:rPr>
          <w:rFonts w:ascii="Times New Roman" w:hAnsi="Times New Roman"/>
          <w:spacing w:val="-2"/>
          <w:sz w:val="24"/>
          <w:szCs w:val="24"/>
        </w:rPr>
        <w:br w:type="page"/>
      </w:r>
    </w:p>
    <w:p w14:paraId="54F9C7E7" w14:textId="77777777" w:rsidR="003D6FF3" w:rsidRDefault="00587AEC">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46" w:name="_Toc310230295"/>
      <w:bookmarkStart w:id="47" w:name="_Toc69384610"/>
      <w:bookmarkStart w:id="48" w:name="_Toc140491652"/>
      <w:r>
        <w:rPr>
          <w:rFonts w:ascii="Times New Roman" w:eastAsia="Times New Roman" w:hAnsi="Times New Roman" w:cs="Times New Roman"/>
          <w:color w:val="auto"/>
          <w:kern w:val="36"/>
          <w:sz w:val="28"/>
          <w:szCs w:val="28"/>
          <w:lang w:eastAsia="fr-FR"/>
        </w:rPr>
        <w:t>Annexe A1 : Lettre de Soumission de la Cotation</w:t>
      </w:r>
      <w:bookmarkEnd w:id="46"/>
      <w:bookmarkEnd w:id="47"/>
      <w:bookmarkEnd w:id="48"/>
    </w:p>
    <w:p w14:paraId="0D76C455" w14:textId="77777777" w:rsidR="003D6FF3" w:rsidRDefault="003D6FF3">
      <w:pPr>
        <w:spacing w:after="0" w:line="240" w:lineRule="auto"/>
        <w:ind w:left="4248" w:right="-72" w:firstLine="708"/>
        <w:jc w:val="center"/>
        <w:rPr>
          <w:rFonts w:ascii="Times New Roman" w:hAnsi="Times New Roman"/>
          <w:sz w:val="24"/>
          <w:szCs w:val="24"/>
        </w:rPr>
      </w:pPr>
    </w:p>
    <w:p w14:paraId="2056BB6F" w14:textId="2B07675C" w:rsidR="003D6FF3" w:rsidRDefault="00587AEC">
      <w:pPr>
        <w:spacing w:after="0" w:line="240" w:lineRule="auto"/>
        <w:ind w:left="4248" w:right="-72" w:firstLine="708"/>
        <w:jc w:val="center"/>
        <w:rPr>
          <w:rFonts w:ascii="Times New Roman" w:hAnsi="Times New Roman"/>
          <w:sz w:val="24"/>
          <w:szCs w:val="24"/>
        </w:rPr>
      </w:pPr>
      <w:r>
        <w:rPr>
          <w:rFonts w:ascii="Times New Roman" w:hAnsi="Times New Roman"/>
          <w:sz w:val="24"/>
          <w:szCs w:val="24"/>
        </w:rPr>
        <w:t xml:space="preserve">                          Date :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00F00E4D">
        <w:rPr>
          <w:rFonts w:ascii="Times New Roman" w:hAnsi="Times New Roman"/>
          <w:sz w:val="24"/>
          <w:szCs w:val="24"/>
        </w:rPr>
        <w:t>décembre</w:t>
      </w:r>
      <w:r w:rsidR="00211A2A">
        <w:rPr>
          <w:rFonts w:ascii="Times New Roman" w:hAnsi="Times New Roman"/>
          <w:sz w:val="24"/>
          <w:szCs w:val="24"/>
        </w:rPr>
        <w:t xml:space="preserve"> </w:t>
      </w:r>
      <w:r>
        <w:rPr>
          <w:rFonts w:ascii="Times New Roman" w:hAnsi="Times New Roman"/>
          <w:sz w:val="24"/>
          <w:szCs w:val="24"/>
        </w:rPr>
        <w:t>2023</w:t>
      </w:r>
      <w:r>
        <w:rPr>
          <w:rFonts w:ascii="Times New Roman" w:hAnsi="Times New Roman"/>
          <w:sz w:val="24"/>
          <w:szCs w:val="24"/>
        </w:rPr>
        <w:tab/>
      </w:r>
      <w:r>
        <w:rPr>
          <w:rFonts w:ascii="Times New Roman" w:hAnsi="Times New Roman"/>
          <w:sz w:val="24"/>
          <w:szCs w:val="24"/>
        </w:rPr>
        <w:tab/>
      </w:r>
    </w:p>
    <w:p w14:paraId="3A6160E6" w14:textId="77777777" w:rsidR="003D6FF3" w:rsidRDefault="00587AEC">
      <w:pPr>
        <w:spacing w:after="0" w:line="240" w:lineRule="auto"/>
        <w:ind w:right="-72"/>
        <w:jc w:val="right"/>
        <w:rPr>
          <w:rFonts w:ascii="Times New Roman" w:hAnsi="Times New Roman"/>
          <w:sz w:val="24"/>
          <w:szCs w:val="24"/>
        </w:rPr>
      </w:pPr>
      <w:r>
        <w:rPr>
          <w:rFonts w:ascii="Times New Roman" w:hAnsi="Times New Roman"/>
          <w:sz w:val="24"/>
          <w:szCs w:val="24"/>
        </w:rPr>
        <w:tab/>
      </w:r>
    </w:p>
    <w:p w14:paraId="29CF03A8" w14:textId="6CC0352C" w:rsidR="003D6FF3" w:rsidRDefault="00576615">
      <w:pPr>
        <w:tabs>
          <w:tab w:val="right" w:pos="9356"/>
        </w:tabs>
        <w:spacing w:after="0" w:line="240" w:lineRule="auto"/>
        <w:ind w:right="-72" w:firstLine="6"/>
        <w:rPr>
          <w:rFonts w:ascii="Times New Roman" w:hAnsi="Times New Roman"/>
          <w:b/>
          <w:sz w:val="24"/>
          <w:szCs w:val="24"/>
        </w:rPr>
      </w:pPr>
      <w:r w:rsidRPr="00A652CB">
        <w:rPr>
          <w:rFonts w:ascii="Times New Roman" w:eastAsia="MS Mincho" w:hAnsi="Times New Roman"/>
          <w:b/>
          <w:sz w:val="24"/>
        </w:rPr>
        <w:t xml:space="preserve">Demande de </w:t>
      </w:r>
      <w:r>
        <w:rPr>
          <w:rFonts w:ascii="Times New Roman" w:hAnsi="Times New Roman"/>
          <w:b/>
          <w:sz w:val="24"/>
          <w:szCs w:val="24"/>
        </w:rPr>
        <w:t>Cotations N</w:t>
      </w:r>
      <w:r w:rsidR="00BB56F7">
        <w:rPr>
          <w:rFonts w:ascii="Times New Roman" w:hAnsi="Times New Roman"/>
          <w:b/>
          <w:sz w:val="24"/>
          <w:szCs w:val="24"/>
        </w:rPr>
        <w:t>°</w:t>
      </w:r>
      <w:r>
        <w:rPr>
          <w:rFonts w:ascii="Times New Roman" w:hAnsi="Times New Roman"/>
          <w:b/>
          <w:sz w:val="24"/>
          <w:szCs w:val="24"/>
        </w:rPr>
        <w:t xml:space="preserve"> : </w:t>
      </w:r>
      <w:r w:rsidR="0091647C">
        <w:rPr>
          <w:rFonts w:ascii="Times New Roman" w:hAnsi="Times New Roman"/>
          <w:b/>
          <w:sz w:val="24"/>
          <w:szCs w:val="24"/>
        </w:rPr>
        <w:t>ADM/41/Shop/556/23</w:t>
      </w:r>
    </w:p>
    <w:p w14:paraId="05CBFCD5" w14:textId="77777777" w:rsidR="003D6FF3" w:rsidRDefault="003D6FF3">
      <w:pPr>
        <w:spacing w:after="0" w:line="240" w:lineRule="auto"/>
        <w:jc w:val="both"/>
        <w:rPr>
          <w:rFonts w:ascii="Times New Roman" w:hAnsi="Times New Roman"/>
          <w:b/>
          <w:sz w:val="24"/>
          <w:szCs w:val="24"/>
        </w:rPr>
      </w:pPr>
    </w:p>
    <w:p w14:paraId="47F8FB73" w14:textId="77777777" w:rsidR="00211A2A" w:rsidRPr="00211A2A" w:rsidRDefault="00587AEC" w:rsidP="00211A2A">
      <w:pPr>
        <w:spacing w:after="0" w:line="240" w:lineRule="auto"/>
        <w:rPr>
          <w:rFonts w:ascii="Times New Roman" w:hAnsi="Times New Roman"/>
          <w:b/>
          <w:sz w:val="24"/>
          <w:szCs w:val="24"/>
        </w:rPr>
      </w:pPr>
      <w:r>
        <w:rPr>
          <w:rFonts w:ascii="Times New Roman" w:hAnsi="Times New Roman"/>
          <w:b/>
          <w:sz w:val="24"/>
          <w:szCs w:val="24"/>
        </w:rPr>
        <w:t xml:space="preserve">Titre du Marché : </w:t>
      </w:r>
      <w:bookmarkStart w:id="49" w:name="_Hlk97045386"/>
      <w:r>
        <w:rPr>
          <w:rFonts w:ascii="Times New Roman" w:hAnsi="Times New Roman"/>
          <w:b/>
          <w:sz w:val="24"/>
          <w:szCs w:val="24"/>
        </w:rPr>
        <w:t>DC -</w:t>
      </w:r>
      <w:r w:rsidR="00576615" w:rsidRPr="00211A2A">
        <w:rPr>
          <w:rFonts w:ascii="Times New Roman" w:hAnsi="Times New Roman"/>
          <w:b/>
          <w:sz w:val="24"/>
          <w:szCs w:val="24"/>
        </w:rPr>
        <w:t xml:space="preserve"> </w:t>
      </w:r>
      <w:bookmarkEnd w:id="49"/>
      <w:r w:rsidR="00211A2A" w:rsidRPr="00211A2A">
        <w:rPr>
          <w:rFonts w:ascii="Times New Roman" w:hAnsi="Times New Roman"/>
          <w:b/>
          <w:sz w:val="24"/>
          <w:szCs w:val="24"/>
        </w:rPr>
        <w:t xml:space="preserve">Achat de Relais numérique SLR5500 pour le compte de MCA – Niger </w:t>
      </w:r>
    </w:p>
    <w:p w14:paraId="244A6908" w14:textId="35D349A3" w:rsidR="003D6FF3" w:rsidRDefault="003D6FF3" w:rsidP="00211A2A">
      <w:pPr>
        <w:spacing w:after="0" w:line="240" w:lineRule="auto"/>
        <w:jc w:val="both"/>
        <w:rPr>
          <w:rFonts w:ascii="Times New Roman" w:hAnsi="Times New Roman"/>
          <w:sz w:val="24"/>
          <w:szCs w:val="24"/>
        </w:rPr>
      </w:pPr>
    </w:p>
    <w:p w14:paraId="32FDBF40" w14:textId="731C966F" w:rsidR="008923FA" w:rsidRPr="00A652CB" w:rsidRDefault="00587AEC" w:rsidP="00A652CB">
      <w:pPr>
        <w:spacing w:after="0" w:line="240" w:lineRule="auto"/>
        <w:ind w:right="-72"/>
        <w:rPr>
          <w:rFonts w:ascii="Times New Roman" w:hAnsi="Times New Roman"/>
          <w:sz w:val="24"/>
        </w:rPr>
      </w:pPr>
      <w:proofErr w:type="spellStart"/>
      <w:r>
        <w:rPr>
          <w:rFonts w:ascii="Times New Roman" w:hAnsi="Times New Roman"/>
          <w:sz w:val="24"/>
          <w:szCs w:val="24"/>
        </w:rPr>
        <w:t>A</w:t>
      </w:r>
      <w:proofErr w:type="spellEnd"/>
      <w:r>
        <w:rPr>
          <w:rFonts w:ascii="Times New Roman" w:hAnsi="Times New Roman"/>
          <w:sz w:val="24"/>
          <w:szCs w:val="24"/>
        </w:rPr>
        <w:t xml:space="preserve"> l’attention du Directeur Général du </w:t>
      </w:r>
      <w:r w:rsidR="008923FA" w:rsidRPr="00A652CB">
        <w:rPr>
          <w:rFonts w:ascii="Times New Roman" w:hAnsi="Times New Roman"/>
          <w:sz w:val="24"/>
        </w:rPr>
        <w:t>MCA-Niger</w:t>
      </w:r>
    </w:p>
    <w:p w14:paraId="4B9EBCC9" w14:textId="2AC4034E" w:rsidR="008923FA" w:rsidRPr="00A652CB" w:rsidRDefault="00587AEC" w:rsidP="00A652CB">
      <w:pPr>
        <w:spacing w:after="0" w:line="240" w:lineRule="auto"/>
        <w:ind w:right="-72"/>
        <w:rPr>
          <w:rFonts w:ascii="Times New Roman" w:hAnsi="Times New Roman"/>
          <w:sz w:val="24"/>
        </w:rPr>
      </w:pPr>
      <w:r>
        <w:rPr>
          <w:rFonts w:ascii="Times New Roman" w:hAnsi="Times New Roman"/>
          <w:sz w:val="24"/>
          <w:szCs w:val="24"/>
        </w:rPr>
        <w:t>S/C de l’Agent</w:t>
      </w:r>
      <w:r w:rsidR="008923FA" w:rsidRPr="00A652CB">
        <w:rPr>
          <w:rFonts w:ascii="Times New Roman" w:hAnsi="Times New Roman"/>
          <w:sz w:val="24"/>
        </w:rPr>
        <w:t xml:space="preserve"> de Passation des Marchés</w:t>
      </w:r>
      <w:r>
        <w:rPr>
          <w:rFonts w:ascii="Times New Roman" w:hAnsi="Times New Roman"/>
          <w:sz w:val="24"/>
          <w:szCs w:val="24"/>
        </w:rPr>
        <w:t xml:space="preserve"> </w:t>
      </w:r>
    </w:p>
    <w:p w14:paraId="30BC69F0" w14:textId="1E4C5062" w:rsidR="008923FA" w:rsidRPr="00A652CB" w:rsidRDefault="008923FA" w:rsidP="00A652CB">
      <w:pPr>
        <w:tabs>
          <w:tab w:val="left" w:pos="2520"/>
          <w:tab w:val="left" w:pos="2880"/>
          <w:tab w:val="left" w:pos="8640"/>
          <w:tab w:val="left" w:pos="9000"/>
        </w:tabs>
        <w:spacing w:after="0" w:line="240" w:lineRule="auto"/>
        <w:rPr>
          <w:rFonts w:ascii="Times New Roman" w:hAnsi="Times New Roman"/>
          <w:sz w:val="24"/>
        </w:rPr>
      </w:pPr>
      <w:r w:rsidRPr="00A652CB">
        <w:rPr>
          <w:rFonts w:ascii="Times New Roman" w:hAnsi="Times New Roman"/>
          <w:sz w:val="24"/>
        </w:rPr>
        <w:t>Boulevard Mali Béro en face du Lycée Bosso, 2</w:t>
      </w:r>
      <w:r w:rsidRPr="00A652CB">
        <w:rPr>
          <w:rFonts w:ascii="Times New Roman" w:hAnsi="Times New Roman"/>
          <w:sz w:val="24"/>
          <w:vertAlign w:val="superscript"/>
        </w:rPr>
        <w:t>ème</w:t>
      </w:r>
      <w:r w:rsidRPr="00A652CB">
        <w:rPr>
          <w:rFonts w:ascii="Times New Roman" w:hAnsi="Times New Roman"/>
          <w:sz w:val="24"/>
        </w:rPr>
        <w:t xml:space="preserve"> </w:t>
      </w:r>
      <w:proofErr w:type="spellStart"/>
      <w:r w:rsidRPr="00A652CB">
        <w:rPr>
          <w:rFonts w:ascii="Times New Roman" w:hAnsi="Times New Roman"/>
          <w:sz w:val="24"/>
        </w:rPr>
        <w:t>Etage</w:t>
      </w:r>
      <w:proofErr w:type="spellEnd"/>
    </w:p>
    <w:p w14:paraId="4738E8FD" w14:textId="70B4910C" w:rsidR="008923FA" w:rsidRPr="00A652CB" w:rsidRDefault="008923FA" w:rsidP="00A652CB">
      <w:pPr>
        <w:tabs>
          <w:tab w:val="left" w:pos="2520"/>
          <w:tab w:val="left" w:pos="2880"/>
          <w:tab w:val="left" w:pos="8640"/>
          <w:tab w:val="left" w:pos="9000"/>
        </w:tabs>
        <w:spacing w:after="0" w:line="240" w:lineRule="auto"/>
        <w:rPr>
          <w:rFonts w:ascii="Times New Roman" w:hAnsi="Times New Roman"/>
          <w:sz w:val="24"/>
        </w:rPr>
      </w:pPr>
      <w:r w:rsidRPr="00A652CB">
        <w:rPr>
          <w:rFonts w:ascii="Times New Roman" w:hAnsi="Times New Roman"/>
          <w:sz w:val="24"/>
        </w:rPr>
        <w:t>Niamey</w:t>
      </w:r>
      <w:r>
        <w:rPr>
          <w:rFonts w:ascii="Times New Roman" w:hAnsi="Times New Roman"/>
          <w:sz w:val="24"/>
          <w:szCs w:val="24"/>
        </w:rPr>
        <w:t xml:space="preserve">, </w:t>
      </w:r>
      <w:r w:rsidRPr="00A652CB">
        <w:rPr>
          <w:rFonts w:ascii="Times New Roman" w:hAnsi="Times New Roman"/>
          <w:sz w:val="24"/>
        </w:rPr>
        <w:t>Niger</w:t>
      </w:r>
      <w:r>
        <w:rPr>
          <w:rFonts w:ascii="Times New Roman" w:hAnsi="Times New Roman"/>
          <w:sz w:val="24"/>
          <w:szCs w:val="24"/>
        </w:rPr>
        <w:t>.</w:t>
      </w:r>
    </w:p>
    <w:p w14:paraId="1BA9E498" w14:textId="77777777" w:rsidR="003D6FF3" w:rsidRDefault="003D6FF3">
      <w:pPr>
        <w:suppressAutoHyphens/>
        <w:jc w:val="both"/>
        <w:rPr>
          <w:rFonts w:ascii="Times New Roman" w:hAnsi="Times New Roman"/>
          <w:sz w:val="24"/>
          <w:szCs w:val="24"/>
        </w:rPr>
      </w:pPr>
    </w:p>
    <w:p w14:paraId="5FB36CAA" w14:textId="77777777" w:rsidR="003D6FF3" w:rsidRDefault="00587AEC">
      <w:pPr>
        <w:suppressAutoHyphens/>
        <w:jc w:val="both"/>
        <w:rPr>
          <w:rFonts w:ascii="Times New Roman" w:hAnsi="Times New Roman"/>
          <w:sz w:val="24"/>
          <w:szCs w:val="24"/>
        </w:rPr>
      </w:pPr>
      <w:r>
        <w:rPr>
          <w:rFonts w:ascii="Times New Roman" w:hAnsi="Times New Roman"/>
          <w:sz w:val="24"/>
          <w:szCs w:val="24"/>
        </w:rPr>
        <w:t>Mesdames et/ou Messieurs,</w:t>
      </w:r>
    </w:p>
    <w:p w14:paraId="0D8DEA66" w14:textId="6C19EF72" w:rsidR="008923FA" w:rsidRPr="00A652CB" w:rsidRDefault="00587AEC" w:rsidP="00A652CB">
      <w:pPr>
        <w:spacing w:after="0" w:line="240" w:lineRule="auto"/>
        <w:jc w:val="both"/>
        <w:rPr>
          <w:rFonts w:ascii="Times New Roman" w:eastAsia="MS Mincho" w:hAnsi="Times New Roman"/>
          <w:spacing w:val="-2"/>
          <w:sz w:val="24"/>
        </w:rPr>
      </w:pPr>
      <w:r>
        <w:rPr>
          <w:rFonts w:ascii="Times New Roman" w:hAnsi="Times New Roman"/>
          <w:sz w:val="24"/>
          <w:szCs w:val="24"/>
        </w:rPr>
        <w:tab/>
      </w:r>
      <w:r w:rsidR="008923FA" w:rsidRPr="00A652CB">
        <w:rPr>
          <w:rFonts w:ascii="Times New Roman" w:eastAsia="MS Mincho" w:hAnsi="Times New Roman"/>
          <w:spacing w:val="-2"/>
          <w:sz w:val="24"/>
        </w:rPr>
        <w:t xml:space="preserve">Après avoir examiné </w:t>
      </w:r>
      <w:r>
        <w:rPr>
          <w:rFonts w:ascii="Times New Roman" w:hAnsi="Times New Roman"/>
          <w:spacing w:val="-2"/>
          <w:sz w:val="24"/>
          <w:szCs w:val="24"/>
        </w:rPr>
        <w:t>le Dossier de Demande de Cotations</w:t>
      </w:r>
      <w:r w:rsidR="008923FA" w:rsidRPr="00A652CB">
        <w:rPr>
          <w:rFonts w:ascii="Times New Roman" w:eastAsia="MS Mincho" w:hAnsi="Times New Roman"/>
          <w:spacing w:val="-2"/>
          <w:sz w:val="24"/>
        </w:rPr>
        <w:t xml:space="preserve"> dont </w:t>
      </w:r>
      <w:r>
        <w:rPr>
          <w:rFonts w:ascii="Times New Roman" w:hAnsi="Times New Roman"/>
          <w:spacing w:val="-2"/>
          <w:sz w:val="24"/>
          <w:szCs w:val="24"/>
        </w:rPr>
        <w:t xml:space="preserve">nous accusons ici officiellement </w:t>
      </w:r>
      <w:r w:rsidR="008923FA" w:rsidRPr="00A652CB">
        <w:rPr>
          <w:rFonts w:ascii="Times New Roman" w:eastAsia="MS Mincho" w:hAnsi="Times New Roman"/>
          <w:spacing w:val="-2"/>
          <w:sz w:val="24"/>
        </w:rPr>
        <w:t xml:space="preserve">réception, nous soussignés, </w:t>
      </w:r>
      <w:r>
        <w:rPr>
          <w:rFonts w:ascii="Times New Roman" w:hAnsi="Times New Roman"/>
          <w:spacing w:val="-2"/>
          <w:sz w:val="24"/>
          <w:szCs w:val="24"/>
        </w:rPr>
        <w:t>offrons le</w:t>
      </w:r>
      <w:r w:rsidR="0093541B">
        <w:rPr>
          <w:rFonts w:ascii="Times New Roman" w:hAnsi="Times New Roman"/>
          <w:spacing w:val="-2"/>
          <w:sz w:val="24"/>
          <w:szCs w:val="24"/>
        </w:rPr>
        <w:t xml:space="preserve"> Relais numérique </w:t>
      </w:r>
      <w:r w:rsidR="008923FA" w:rsidRPr="00A652CB">
        <w:rPr>
          <w:rFonts w:ascii="Times New Roman" w:eastAsia="MS Mincho" w:hAnsi="Times New Roman"/>
          <w:spacing w:val="-2"/>
          <w:sz w:val="24"/>
        </w:rPr>
        <w:t xml:space="preserve">conformément à </w:t>
      </w:r>
      <w:r>
        <w:rPr>
          <w:rFonts w:ascii="Times New Roman" w:hAnsi="Times New Roman"/>
          <w:spacing w:val="-2"/>
          <w:sz w:val="24"/>
          <w:szCs w:val="24"/>
        </w:rPr>
        <w:t>la Demande</w:t>
      </w:r>
      <w:r w:rsidR="008923FA" w:rsidRPr="00A652CB">
        <w:rPr>
          <w:rFonts w:ascii="Times New Roman" w:eastAsia="MS Mincho" w:hAnsi="Times New Roman"/>
          <w:spacing w:val="-2"/>
          <w:sz w:val="24"/>
        </w:rPr>
        <w:t xml:space="preserve"> de </w:t>
      </w:r>
      <w:r>
        <w:rPr>
          <w:rFonts w:ascii="Times New Roman" w:hAnsi="Times New Roman"/>
          <w:spacing w:val="-2"/>
          <w:sz w:val="24"/>
          <w:szCs w:val="24"/>
        </w:rPr>
        <w:t>Cotations et</w:t>
      </w:r>
      <w:r w:rsidR="008923FA" w:rsidRPr="00A652CB">
        <w:rPr>
          <w:rFonts w:ascii="Times New Roman" w:eastAsia="MS Mincho" w:hAnsi="Times New Roman"/>
          <w:spacing w:val="-2"/>
          <w:sz w:val="24"/>
        </w:rPr>
        <w:t xml:space="preserve"> pour la somme de </w:t>
      </w:r>
      <w:r>
        <w:rPr>
          <w:rFonts w:ascii="Times New Roman" w:hAnsi="Times New Roman"/>
          <w:spacing w:val="-2"/>
          <w:sz w:val="24"/>
          <w:szCs w:val="24"/>
        </w:rPr>
        <w:t>[</w:t>
      </w:r>
      <w:r>
        <w:rPr>
          <w:rFonts w:ascii="Times New Roman" w:hAnsi="Times New Roman"/>
          <w:b/>
          <w:i/>
          <w:spacing w:val="-2"/>
          <w:sz w:val="24"/>
          <w:szCs w:val="24"/>
        </w:rPr>
        <w:t>prix</w:t>
      </w:r>
      <w:r w:rsidR="00A71A31" w:rsidRPr="00A652CB">
        <w:rPr>
          <w:rFonts w:ascii="Times New Roman" w:eastAsia="MS Mincho" w:hAnsi="Times New Roman"/>
          <w:b/>
          <w:i/>
          <w:spacing w:val="-2"/>
          <w:sz w:val="24"/>
        </w:rPr>
        <w:t xml:space="preserve"> </w:t>
      </w:r>
      <w:r w:rsidR="008923FA" w:rsidRPr="00A652CB">
        <w:rPr>
          <w:rFonts w:ascii="Times New Roman" w:eastAsia="MS Mincho" w:hAnsi="Times New Roman"/>
          <w:b/>
          <w:i/>
          <w:spacing w:val="-2"/>
          <w:sz w:val="24"/>
        </w:rPr>
        <w:t xml:space="preserve">total de </w:t>
      </w:r>
      <w:r>
        <w:rPr>
          <w:rFonts w:ascii="Times New Roman" w:hAnsi="Times New Roman"/>
          <w:b/>
          <w:i/>
          <w:spacing w:val="-2"/>
          <w:sz w:val="24"/>
          <w:szCs w:val="24"/>
        </w:rPr>
        <w:t xml:space="preserve">la Cotation en Francs CFA </w:t>
      </w:r>
      <w:bookmarkStart w:id="50" w:name="_Hlk14692422"/>
      <w:r>
        <w:rPr>
          <w:rFonts w:ascii="Times New Roman" w:hAnsi="Times New Roman"/>
          <w:b/>
          <w:i/>
          <w:spacing w:val="-2"/>
          <w:sz w:val="24"/>
          <w:szCs w:val="24"/>
        </w:rPr>
        <w:t xml:space="preserve">Hors Taxe / Hors Douane </w:t>
      </w:r>
      <w:bookmarkEnd w:id="50"/>
      <w:r>
        <w:rPr>
          <w:rFonts w:ascii="Times New Roman" w:hAnsi="Times New Roman"/>
          <w:b/>
          <w:i/>
          <w:spacing w:val="-2"/>
          <w:sz w:val="24"/>
          <w:szCs w:val="24"/>
        </w:rPr>
        <w:t xml:space="preserve">en chiffres et </w:t>
      </w:r>
      <w:r w:rsidR="008923FA" w:rsidRPr="00A652CB">
        <w:rPr>
          <w:rFonts w:ascii="Times New Roman" w:eastAsia="MS Mincho" w:hAnsi="Times New Roman"/>
          <w:b/>
          <w:i/>
          <w:spacing w:val="-2"/>
          <w:sz w:val="24"/>
        </w:rPr>
        <w:t>en lettres</w:t>
      </w:r>
      <w:r>
        <w:rPr>
          <w:rFonts w:ascii="Times New Roman" w:hAnsi="Times New Roman"/>
          <w:spacing w:val="-2"/>
          <w:sz w:val="24"/>
          <w:szCs w:val="24"/>
        </w:rPr>
        <w:t>] ou autres montants énumérés au Bordereau des Prix ci-joint et</w:t>
      </w:r>
      <w:r w:rsidR="008923FA" w:rsidRPr="00A652CB">
        <w:rPr>
          <w:rFonts w:ascii="Times New Roman" w:eastAsia="MS Mincho" w:hAnsi="Times New Roman"/>
          <w:spacing w:val="-2"/>
          <w:sz w:val="24"/>
        </w:rPr>
        <w:t xml:space="preserve"> qui fait partie de la </w:t>
      </w:r>
      <w:r>
        <w:rPr>
          <w:rFonts w:ascii="Times New Roman" w:hAnsi="Times New Roman"/>
          <w:spacing w:val="-2"/>
          <w:sz w:val="24"/>
          <w:szCs w:val="24"/>
        </w:rPr>
        <w:t>présente Cotation</w:t>
      </w:r>
      <w:r w:rsidR="008923FA" w:rsidRPr="00A652CB">
        <w:rPr>
          <w:rFonts w:ascii="Times New Roman" w:eastAsia="MS Mincho" w:hAnsi="Times New Roman"/>
          <w:spacing w:val="-2"/>
          <w:sz w:val="24"/>
        </w:rPr>
        <w:t>.</w:t>
      </w:r>
    </w:p>
    <w:p w14:paraId="15E85FF6" w14:textId="77777777" w:rsidR="003D6FF3" w:rsidRDefault="00587AEC">
      <w:pPr>
        <w:suppressAutoHyphens/>
        <w:spacing w:after="0"/>
        <w:jc w:val="both"/>
        <w:rPr>
          <w:rFonts w:ascii="Times New Roman" w:hAnsi="Times New Roman"/>
          <w:spacing w:val="-2"/>
          <w:sz w:val="24"/>
          <w:szCs w:val="24"/>
        </w:rPr>
      </w:pPr>
      <w:r>
        <w:rPr>
          <w:rFonts w:ascii="Times New Roman" w:hAnsi="Times New Roman"/>
          <w:spacing w:val="-2"/>
          <w:sz w:val="24"/>
          <w:szCs w:val="24"/>
        </w:rPr>
        <w:tab/>
      </w:r>
    </w:p>
    <w:p w14:paraId="1865FE88" w14:textId="77FFCC6F" w:rsidR="008923FA" w:rsidRPr="00A652CB" w:rsidRDefault="008923FA" w:rsidP="00A652CB">
      <w:pPr>
        <w:suppressAutoHyphens/>
        <w:ind w:firstLine="708"/>
        <w:jc w:val="both"/>
        <w:rPr>
          <w:rFonts w:ascii="Times New Roman" w:eastAsia="MS Mincho" w:hAnsi="Times New Roman"/>
          <w:spacing w:val="-2"/>
          <w:sz w:val="24"/>
        </w:rPr>
      </w:pPr>
      <w:r w:rsidRPr="00A652CB">
        <w:rPr>
          <w:rFonts w:ascii="Times New Roman" w:eastAsia="MS Mincho" w:hAnsi="Times New Roman"/>
          <w:spacing w:val="-2"/>
          <w:sz w:val="24"/>
        </w:rPr>
        <w:t xml:space="preserve">Nous nous engageons, si notre </w:t>
      </w:r>
      <w:r>
        <w:rPr>
          <w:rFonts w:ascii="Times New Roman" w:hAnsi="Times New Roman"/>
          <w:spacing w:val="-2"/>
          <w:sz w:val="24"/>
          <w:szCs w:val="24"/>
        </w:rPr>
        <w:t>Cotation</w:t>
      </w:r>
      <w:r w:rsidRPr="00A652CB">
        <w:rPr>
          <w:rFonts w:ascii="Times New Roman" w:eastAsia="MS Mincho" w:hAnsi="Times New Roman"/>
          <w:spacing w:val="-2"/>
          <w:sz w:val="24"/>
        </w:rPr>
        <w:t xml:space="preserve"> est acceptée, à livrer les </w:t>
      </w:r>
      <w:r>
        <w:rPr>
          <w:rFonts w:ascii="Times New Roman" w:hAnsi="Times New Roman"/>
          <w:spacing w:val="-2"/>
          <w:sz w:val="24"/>
          <w:szCs w:val="24"/>
        </w:rPr>
        <w:t>Biens selon les dispositions précisées dans le Calendrier</w:t>
      </w:r>
      <w:r w:rsidRPr="00A652CB">
        <w:rPr>
          <w:rFonts w:ascii="Times New Roman" w:eastAsia="MS Mincho" w:hAnsi="Times New Roman"/>
          <w:spacing w:val="-2"/>
          <w:sz w:val="24"/>
        </w:rPr>
        <w:t xml:space="preserve"> de livraison </w:t>
      </w:r>
      <w:r>
        <w:rPr>
          <w:rFonts w:ascii="Times New Roman" w:hAnsi="Times New Roman"/>
          <w:spacing w:val="-2"/>
          <w:sz w:val="24"/>
          <w:szCs w:val="24"/>
        </w:rPr>
        <w:t xml:space="preserve">des Biens. </w:t>
      </w:r>
    </w:p>
    <w:p w14:paraId="6A01D3BA" w14:textId="1EE8C961" w:rsidR="008923FA" w:rsidRPr="00A652CB" w:rsidRDefault="00587AEC" w:rsidP="00A652CB">
      <w:pPr>
        <w:suppressAutoHyphens/>
        <w:jc w:val="both"/>
        <w:rPr>
          <w:rFonts w:ascii="Times New Roman" w:eastAsia="MS Mincho" w:hAnsi="Times New Roman"/>
          <w:spacing w:val="-2"/>
          <w:sz w:val="24"/>
        </w:rPr>
      </w:pPr>
      <w:r>
        <w:rPr>
          <w:rFonts w:ascii="Times New Roman" w:hAnsi="Times New Roman"/>
          <w:spacing w:val="-2"/>
          <w:sz w:val="24"/>
          <w:szCs w:val="24"/>
        </w:rPr>
        <w:tab/>
      </w:r>
      <w:r w:rsidR="008923FA" w:rsidRPr="00A652CB">
        <w:rPr>
          <w:rFonts w:ascii="Times New Roman" w:eastAsia="MS Mincho" w:hAnsi="Times New Roman"/>
          <w:spacing w:val="-2"/>
          <w:sz w:val="24"/>
        </w:rPr>
        <w:t xml:space="preserve">Nous </w:t>
      </w:r>
      <w:r>
        <w:rPr>
          <w:rFonts w:ascii="Times New Roman" w:hAnsi="Times New Roman"/>
          <w:spacing w:val="-2"/>
          <w:sz w:val="24"/>
          <w:szCs w:val="24"/>
        </w:rPr>
        <w:t>nous engageons sur les termes</w:t>
      </w:r>
      <w:r w:rsidR="008923FA" w:rsidRPr="00A652CB">
        <w:rPr>
          <w:rFonts w:ascii="Times New Roman" w:eastAsia="MS Mincho" w:hAnsi="Times New Roman"/>
          <w:spacing w:val="-2"/>
          <w:sz w:val="24"/>
        </w:rPr>
        <w:t xml:space="preserve"> de cette </w:t>
      </w:r>
      <w:r>
        <w:rPr>
          <w:rFonts w:ascii="Times New Roman" w:hAnsi="Times New Roman"/>
          <w:spacing w:val="-2"/>
          <w:sz w:val="24"/>
          <w:szCs w:val="24"/>
        </w:rPr>
        <w:t>Cotation</w:t>
      </w:r>
      <w:r w:rsidR="008923FA" w:rsidRPr="00A652CB">
        <w:rPr>
          <w:rFonts w:ascii="Times New Roman" w:eastAsia="MS Mincho" w:hAnsi="Times New Roman"/>
          <w:spacing w:val="-2"/>
          <w:sz w:val="24"/>
        </w:rPr>
        <w:t xml:space="preserve"> pour </w:t>
      </w:r>
      <w:r>
        <w:rPr>
          <w:rFonts w:ascii="Times New Roman" w:hAnsi="Times New Roman"/>
          <w:spacing w:val="-2"/>
          <w:sz w:val="24"/>
          <w:szCs w:val="24"/>
        </w:rPr>
        <w:t>une</w:t>
      </w:r>
      <w:r w:rsidR="008923FA" w:rsidRPr="00A652CB">
        <w:rPr>
          <w:rFonts w:ascii="Times New Roman" w:eastAsia="MS Mincho" w:hAnsi="Times New Roman"/>
          <w:spacing w:val="-2"/>
          <w:sz w:val="24"/>
        </w:rPr>
        <w:t xml:space="preserve"> période de </w:t>
      </w:r>
      <w:r>
        <w:rPr>
          <w:rFonts w:ascii="Times New Roman" w:hAnsi="Times New Roman"/>
          <w:spacing w:val="-2"/>
          <w:sz w:val="24"/>
          <w:szCs w:val="24"/>
        </w:rPr>
        <w:t>quatre-vingt-dix (90) jours à compter de la date fixée pour l’ouverture des plis, telle que stipulée</w:t>
      </w:r>
      <w:r w:rsidR="008923FA" w:rsidRPr="00A652CB">
        <w:rPr>
          <w:rFonts w:ascii="Times New Roman" w:eastAsia="MS Mincho" w:hAnsi="Times New Roman"/>
          <w:spacing w:val="-2"/>
          <w:sz w:val="24"/>
        </w:rPr>
        <w:t xml:space="preserve"> dans la </w:t>
      </w:r>
      <w:r>
        <w:rPr>
          <w:rFonts w:ascii="Times New Roman" w:hAnsi="Times New Roman"/>
          <w:spacing w:val="-2"/>
          <w:sz w:val="24"/>
          <w:szCs w:val="24"/>
        </w:rPr>
        <w:t>Lettre</w:t>
      </w:r>
      <w:r w:rsidR="008923FA" w:rsidRPr="00A652CB">
        <w:rPr>
          <w:rFonts w:ascii="Times New Roman" w:eastAsia="MS Mincho" w:hAnsi="Times New Roman"/>
          <w:spacing w:val="-2"/>
          <w:sz w:val="24"/>
        </w:rPr>
        <w:t xml:space="preserve"> de </w:t>
      </w:r>
      <w:r>
        <w:rPr>
          <w:rFonts w:ascii="Times New Roman" w:hAnsi="Times New Roman"/>
          <w:spacing w:val="-2"/>
          <w:sz w:val="24"/>
          <w:szCs w:val="24"/>
        </w:rPr>
        <w:t>Demande de Cotations ;</w:t>
      </w:r>
      <w:bookmarkStart w:id="51" w:name="_Hlk493522468"/>
      <w:r w:rsidR="008923FA" w:rsidRPr="00A652CB">
        <w:rPr>
          <w:rFonts w:ascii="Times New Roman" w:eastAsia="MS Mincho" w:hAnsi="Times New Roman"/>
          <w:spacing w:val="-2"/>
          <w:sz w:val="24"/>
        </w:rPr>
        <w:t xml:space="preserve"> la </w:t>
      </w:r>
      <w:r>
        <w:rPr>
          <w:rFonts w:ascii="Times New Roman" w:hAnsi="Times New Roman"/>
          <w:spacing w:val="-2"/>
          <w:sz w:val="24"/>
          <w:szCs w:val="24"/>
        </w:rPr>
        <w:t>Cotation continuera à nous engager et pourra être acceptée à tout moment avant</w:t>
      </w:r>
      <w:r w:rsidR="008923FA" w:rsidRPr="00A652CB">
        <w:rPr>
          <w:rFonts w:ascii="Times New Roman" w:eastAsia="MS Mincho" w:hAnsi="Times New Roman"/>
          <w:spacing w:val="-2"/>
          <w:sz w:val="24"/>
        </w:rPr>
        <w:t xml:space="preserve"> la </w:t>
      </w:r>
      <w:r>
        <w:rPr>
          <w:rFonts w:ascii="Times New Roman" w:hAnsi="Times New Roman"/>
          <w:spacing w:val="-2"/>
          <w:sz w:val="24"/>
          <w:szCs w:val="24"/>
        </w:rPr>
        <w:t>fin de cette période</w:t>
      </w:r>
      <w:r w:rsidR="008923FA" w:rsidRPr="00A652CB">
        <w:rPr>
          <w:rFonts w:ascii="Times New Roman" w:eastAsia="MS Mincho" w:hAnsi="Times New Roman"/>
          <w:spacing w:val="-2"/>
          <w:sz w:val="24"/>
        </w:rPr>
        <w:t>.</w:t>
      </w:r>
      <w:bookmarkEnd w:id="51"/>
    </w:p>
    <w:p w14:paraId="40B652BB" w14:textId="77777777" w:rsidR="003D6FF3" w:rsidRDefault="00587AEC">
      <w:pPr>
        <w:suppressAutoHyphens/>
        <w:jc w:val="both"/>
        <w:rPr>
          <w:rFonts w:ascii="Times New Roman" w:hAnsi="Times New Roman"/>
          <w:spacing w:val="-2"/>
          <w:sz w:val="24"/>
          <w:szCs w:val="24"/>
        </w:rPr>
      </w:pPr>
      <w:r>
        <w:rPr>
          <w:rFonts w:ascii="Times New Roman" w:hAnsi="Times New Roman"/>
          <w:spacing w:val="-2"/>
          <w:sz w:val="24"/>
          <w:szCs w:val="24"/>
        </w:rPr>
        <w:tab/>
        <w:t xml:space="preserve">Jusqu’à ce qu’un Bon de Commande en bonne et due forme soit préparé et signé, la présente Cotation complétée par votre acceptation écrite et la </w:t>
      </w:r>
      <w:r>
        <w:rPr>
          <w:rFonts w:ascii="Times New Roman" w:hAnsi="Times New Roman"/>
          <w:spacing w:val="-2"/>
          <w:sz w:val="24"/>
        </w:rPr>
        <w:t>notification d’attribution du marché</w:t>
      </w:r>
      <w:r>
        <w:rPr>
          <w:rFonts w:ascii="Times New Roman" w:hAnsi="Times New Roman"/>
          <w:spacing w:val="-2"/>
          <w:sz w:val="24"/>
          <w:szCs w:val="24"/>
        </w:rPr>
        <w:t xml:space="preserve">, constituera un Bon de Commande </w:t>
      </w:r>
      <w:r>
        <w:rPr>
          <w:rFonts w:ascii="Times New Roman" w:hAnsi="Times New Roman"/>
          <w:spacing w:val="-2"/>
          <w:sz w:val="24"/>
        </w:rPr>
        <w:t xml:space="preserve">nous obligeant </w:t>
      </w:r>
      <w:r>
        <w:rPr>
          <w:rFonts w:ascii="Times New Roman" w:hAnsi="Times New Roman"/>
          <w:spacing w:val="-2"/>
          <w:sz w:val="24"/>
          <w:szCs w:val="24"/>
        </w:rPr>
        <w:t>réciproquement.</w:t>
      </w:r>
    </w:p>
    <w:p w14:paraId="2D90A308" w14:textId="77777777" w:rsidR="003D6FF3" w:rsidRDefault="00587AEC">
      <w:pPr>
        <w:suppressAutoHyphens/>
        <w:jc w:val="both"/>
        <w:rPr>
          <w:rFonts w:ascii="Times New Roman" w:hAnsi="Times New Roman"/>
          <w:spacing w:val="-2"/>
          <w:sz w:val="24"/>
          <w:szCs w:val="24"/>
        </w:rPr>
      </w:pPr>
      <w:r>
        <w:rPr>
          <w:rFonts w:ascii="Times New Roman" w:hAnsi="Times New Roman"/>
          <w:spacing w:val="-2"/>
          <w:sz w:val="24"/>
          <w:szCs w:val="24"/>
        </w:rPr>
        <w:t>(Date)</w:t>
      </w:r>
    </w:p>
    <w:p w14:paraId="4B932C27" w14:textId="77777777" w:rsidR="003373C0" w:rsidRDefault="008923FA" w:rsidP="00A652CB">
      <w:pPr>
        <w:tabs>
          <w:tab w:val="left" w:pos="4680"/>
        </w:tabs>
        <w:suppressAutoHyphens/>
        <w:jc w:val="both"/>
        <w:rPr>
          <w:rFonts w:ascii="Times New Roman" w:eastAsia="MS Mincho" w:hAnsi="Times New Roman"/>
          <w:spacing w:val="-2"/>
          <w:sz w:val="24"/>
        </w:rPr>
      </w:pPr>
      <w:r w:rsidRPr="00A652CB">
        <w:rPr>
          <w:rFonts w:ascii="Times New Roman" w:eastAsia="MS Mincho" w:hAnsi="Times New Roman"/>
          <w:spacing w:val="-2"/>
          <w:sz w:val="24"/>
        </w:rPr>
        <w:t>[Signature]</w:t>
      </w:r>
    </w:p>
    <w:p w14:paraId="5224EF67" w14:textId="29515D7B" w:rsidR="008923FA" w:rsidRDefault="008923FA" w:rsidP="00A652CB">
      <w:pPr>
        <w:tabs>
          <w:tab w:val="left" w:pos="4680"/>
        </w:tabs>
        <w:suppressAutoHyphens/>
        <w:jc w:val="both"/>
        <w:rPr>
          <w:rFonts w:ascii="Times New Roman" w:hAnsi="Times New Roman"/>
          <w:spacing w:val="-2"/>
          <w:sz w:val="24"/>
          <w:szCs w:val="24"/>
        </w:rPr>
      </w:pPr>
      <w:r w:rsidRPr="00A652CB">
        <w:rPr>
          <w:rFonts w:ascii="Times New Roman" w:eastAsia="MS Mincho" w:hAnsi="Times New Roman"/>
          <w:spacing w:val="-2"/>
          <w:sz w:val="24"/>
        </w:rPr>
        <w:t>[</w:t>
      </w:r>
      <w:r w:rsidRPr="00A652CB">
        <w:rPr>
          <w:rFonts w:ascii="Times New Roman" w:hAnsi="Times New Roman"/>
          <w:spacing w:val="-2"/>
          <w:sz w:val="24"/>
        </w:rPr>
        <w:t xml:space="preserve">Nom </w:t>
      </w:r>
      <w:r>
        <w:rPr>
          <w:rFonts w:ascii="Times New Roman" w:hAnsi="Times New Roman"/>
          <w:spacing w:val="-2"/>
          <w:sz w:val="24"/>
          <w:szCs w:val="24"/>
        </w:rPr>
        <w:t xml:space="preserve">et </w:t>
      </w:r>
      <w:r w:rsidR="003373C0">
        <w:rPr>
          <w:rFonts w:ascii="Times New Roman" w:hAnsi="Times New Roman"/>
          <w:spacing w:val="-2"/>
          <w:sz w:val="24"/>
          <w:szCs w:val="24"/>
        </w:rPr>
        <w:t>Prénom</w:t>
      </w:r>
      <w:r>
        <w:rPr>
          <w:rFonts w:ascii="Times New Roman" w:hAnsi="Times New Roman"/>
          <w:spacing w:val="-2"/>
          <w:sz w:val="24"/>
          <w:szCs w:val="24"/>
        </w:rPr>
        <w:t>]</w:t>
      </w:r>
    </w:p>
    <w:p w14:paraId="76F16BE9" w14:textId="0D8BD63A" w:rsidR="003373C0" w:rsidRPr="00A652CB" w:rsidRDefault="003373C0" w:rsidP="003373C0">
      <w:pPr>
        <w:tabs>
          <w:tab w:val="left" w:pos="4680"/>
        </w:tabs>
        <w:suppressAutoHyphens/>
        <w:jc w:val="both"/>
        <w:rPr>
          <w:rFonts w:ascii="Times New Roman" w:hAnsi="Times New Roman"/>
          <w:spacing w:val="-2"/>
          <w:sz w:val="24"/>
        </w:rPr>
      </w:pPr>
      <w:r w:rsidRPr="00A652CB">
        <w:rPr>
          <w:rFonts w:ascii="Times New Roman" w:eastAsia="MS Mincho" w:hAnsi="Times New Roman"/>
          <w:spacing w:val="-2"/>
          <w:sz w:val="24"/>
        </w:rPr>
        <w:t>[</w:t>
      </w:r>
      <w:r>
        <w:rPr>
          <w:rFonts w:ascii="Times New Roman" w:hAnsi="Times New Roman"/>
          <w:spacing w:val="-2"/>
          <w:sz w:val="24"/>
          <w:szCs w:val="24"/>
        </w:rPr>
        <w:t>Titre]</w:t>
      </w:r>
    </w:p>
    <w:p w14:paraId="3EE49C46" w14:textId="0B9B58F8" w:rsidR="008923FA" w:rsidRPr="00A652CB" w:rsidRDefault="00587AEC" w:rsidP="00A652CB">
      <w:pPr>
        <w:tabs>
          <w:tab w:val="left" w:pos="8640"/>
        </w:tabs>
        <w:suppressAutoHyphens/>
        <w:jc w:val="both"/>
        <w:rPr>
          <w:rFonts w:ascii="Times New Roman" w:hAnsi="Times New Roman"/>
          <w:sz w:val="24"/>
          <w:u w:val="single"/>
        </w:rPr>
      </w:pPr>
      <w:r>
        <w:rPr>
          <w:rFonts w:ascii="Times New Roman" w:hAnsi="Times New Roman"/>
          <w:sz w:val="24"/>
          <w:szCs w:val="24"/>
        </w:rPr>
        <w:t>Dûment</w:t>
      </w:r>
      <w:r w:rsidR="008923FA" w:rsidRPr="00A652CB">
        <w:rPr>
          <w:rFonts w:ascii="Times New Roman" w:hAnsi="Times New Roman"/>
          <w:sz w:val="24"/>
        </w:rPr>
        <w:t xml:space="preserve"> autorisé à signer </w:t>
      </w:r>
      <w:r>
        <w:rPr>
          <w:rFonts w:ascii="Times New Roman" w:hAnsi="Times New Roman"/>
          <w:sz w:val="24"/>
          <w:szCs w:val="24"/>
        </w:rPr>
        <w:t>une Cotation</w:t>
      </w:r>
      <w:r w:rsidR="008923FA" w:rsidRPr="00A652CB">
        <w:rPr>
          <w:rFonts w:ascii="Times New Roman" w:hAnsi="Times New Roman"/>
          <w:sz w:val="24"/>
        </w:rPr>
        <w:t xml:space="preserve"> pour et au nom de</w:t>
      </w:r>
      <w:r>
        <w:rPr>
          <w:rFonts w:ascii="Times New Roman" w:hAnsi="Times New Roman"/>
          <w:sz w:val="24"/>
          <w:szCs w:val="24"/>
        </w:rPr>
        <w:t xml:space="preserve"> :  </w:t>
      </w:r>
      <w:r>
        <w:rPr>
          <w:rFonts w:ascii="Times New Roman" w:hAnsi="Times New Roman"/>
          <w:sz w:val="24"/>
          <w:szCs w:val="24"/>
          <w:u w:val="single"/>
        </w:rPr>
        <w:tab/>
      </w:r>
    </w:p>
    <w:p w14:paraId="7F9703BA" w14:textId="77777777" w:rsidR="003D6FF3" w:rsidRDefault="003D6FF3">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5F76EEAE" w14:textId="77777777" w:rsidR="003D6FF3" w:rsidRDefault="00587AEC">
      <w:pPr>
        <w:rPr>
          <w:rFonts w:ascii="Times New Roman" w:hAnsi="Times New Roman"/>
        </w:rPr>
      </w:pPr>
      <w:r>
        <w:rPr>
          <w:rFonts w:ascii="Times New Roman" w:hAnsi="Times New Roman"/>
          <w:b/>
          <w:bCs/>
        </w:rPr>
        <w:t>Adresse email et numéro de téléphone</w:t>
      </w:r>
      <w:r>
        <w:rPr>
          <w:rFonts w:ascii="Times New Roman" w:hAnsi="Times New Roman"/>
        </w:rPr>
        <w:t> : ……………………………</w:t>
      </w:r>
      <w:proofErr w:type="gramStart"/>
      <w:r>
        <w:rPr>
          <w:rFonts w:ascii="Times New Roman" w:hAnsi="Times New Roman"/>
        </w:rPr>
        <w:t>…….</w:t>
      </w:r>
      <w:proofErr w:type="gramEnd"/>
      <w:r>
        <w:rPr>
          <w:rFonts w:ascii="Times New Roman" w:hAnsi="Times New Roman"/>
        </w:rPr>
        <w:t xml:space="preserve">. </w:t>
      </w:r>
    </w:p>
    <w:p w14:paraId="70AF69A4" w14:textId="77777777" w:rsidR="003D6FF3" w:rsidRDefault="003D6FF3">
      <w:pPr>
        <w:rPr>
          <w:rFonts w:ascii="Times New Roman" w:hAnsi="Times New Roman"/>
        </w:rPr>
      </w:pPr>
    </w:p>
    <w:p w14:paraId="1474B004" w14:textId="77777777" w:rsidR="003D6FF3" w:rsidRDefault="003D6FF3">
      <w:pPr>
        <w:rPr>
          <w:rFonts w:ascii="Times New Roman" w:hAnsi="Times New Roman"/>
        </w:rPr>
      </w:pPr>
    </w:p>
    <w:p w14:paraId="70F4A470" w14:textId="77777777" w:rsidR="003D6FF3" w:rsidRDefault="003D6FF3">
      <w:pPr>
        <w:rPr>
          <w:rFonts w:ascii="Times New Roman" w:hAnsi="Times New Roman"/>
        </w:rPr>
        <w:sectPr w:rsidR="003D6FF3">
          <w:pgSz w:w="11906" w:h="16838"/>
          <w:pgMar w:top="851" w:right="1276" w:bottom="851" w:left="1134" w:header="709" w:footer="709" w:gutter="0"/>
          <w:cols w:space="708"/>
          <w:titlePg/>
          <w:docGrid w:linePitch="360"/>
        </w:sectPr>
      </w:pPr>
    </w:p>
    <w:p w14:paraId="74554390" w14:textId="77777777" w:rsidR="003D6FF3" w:rsidRDefault="00587AEC">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52" w:name="_Toc310230296"/>
      <w:bookmarkStart w:id="53" w:name="OLE_LINK3"/>
      <w:bookmarkStart w:id="54" w:name="_Toc69384611"/>
      <w:bookmarkStart w:id="55" w:name="_Toc140491653"/>
      <w:r>
        <w:rPr>
          <w:rFonts w:ascii="Times New Roman" w:eastAsia="Times New Roman" w:hAnsi="Times New Roman" w:cs="Times New Roman"/>
          <w:color w:val="auto"/>
          <w:kern w:val="36"/>
          <w:sz w:val="28"/>
          <w:szCs w:val="28"/>
          <w:lang w:eastAsia="fr-FR"/>
        </w:rPr>
        <w:t xml:space="preserve">Annexe A2 : Bordereau </w:t>
      </w:r>
      <w:bookmarkEnd w:id="52"/>
      <w:bookmarkEnd w:id="53"/>
      <w:r>
        <w:rPr>
          <w:rFonts w:ascii="Times New Roman" w:eastAsia="Times New Roman" w:hAnsi="Times New Roman" w:cs="Times New Roman"/>
          <w:color w:val="auto"/>
          <w:kern w:val="36"/>
          <w:sz w:val="28"/>
          <w:szCs w:val="28"/>
          <w:lang w:eastAsia="fr-FR"/>
        </w:rPr>
        <w:t>des Prix</w:t>
      </w:r>
      <w:bookmarkEnd w:id="54"/>
      <w:r>
        <w:rPr>
          <w:rFonts w:ascii="Times New Roman" w:eastAsia="Times New Roman" w:hAnsi="Times New Roman" w:cs="Times New Roman"/>
          <w:color w:val="auto"/>
          <w:kern w:val="36"/>
          <w:sz w:val="28"/>
          <w:szCs w:val="28"/>
          <w:lang w:eastAsia="fr-FR"/>
        </w:rPr>
        <w:t xml:space="preserve"> des Biens</w:t>
      </w:r>
      <w:bookmarkEnd w:id="55"/>
    </w:p>
    <w:p w14:paraId="060DD44A" w14:textId="77777777" w:rsidR="003D6FF3" w:rsidRDefault="00587AEC">
      <w:pPr>
        <w:tabs>
          <w:tab w:val="right" w:pos="9356"/>
        </w:tabs>
        <w:spacing w:after="0" w:line="240" w:lineRule="auto"/>
        <w:ind w:right="-72" w:firstLine="6"/>
        <w:rPr>
          <w:rFonts w:ascii="Times New Roman" w:hAnsi="Times New Roman"/>
          <w:b/>
          <w:sz w:val="24"/>
          <w:szCs w:val="24"/>
        </w:rPr>
      </w:pPr>
      <w:bookmarkStart w:id="56" w:name="_Toc449953238"/>
      <w:bookmarkStart w:id="57" w:name="_Toc449702458"/>
      <w:r>
        <w:rPr>
          <w:rFonts w:ascii="Times New Roman" w:hAnsi="Times New Roman"/>
          <w:b/>
          <w:sz w:val="24"/>
          <w:szCs w:val="24"/>
        </w:rPr>
        <w:t xml:space="preserve">   </w:t>
      </w:r>
    </w:p>
    <w:p w14:paraId="5B95E0CA" w14:textId="77777777" w:rsidR="003D6FF3" w:rsidRDefault="003D6FF3">
      <w:pPr>
        <w:tabs>
          <w:tab w:val="right" w:pos="9356"/>
        </w:tabs>
        <w:spacing w:after="0" w:line="240" w:lineRule="auto"/>
        <w:ind w:right="-72" w:firstLine="6"/>
        <w:rPr>
          <w:rFonts w:ascii="Times New Roman" w:hAnsi="Times New Roman"/>
          <w:b/>
          <w:sz w:val="24"/>
          <w:szCs w:val="24"/>
        </w:rPr>
      </w:pPr>
    </w:p>
    <w:p w14:paraId="5C417A03" w14:textId="7506540F" w:rsidR="003D6FF3" w:rsidRDefault="00587AEC">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8923FA" w:rsidRPr="00A652CB">
        <w:rPr>
          <w:rFonts w:ascii="Times New Roman" w:eastAsia="MS Mincho" w:hAnsi="Times New Roman"/>
          <w:b/>
          <w:sz w:val="24"/>
        </w:rPr>
        <w:t xml:space="preserve">Demande de </w:t>
      </w:r>
      <w:r>
        <w:rPr>
          <w:rFonts w:ascii="Times New Roman" w:hAnsi="Times New Roman"/>
          <w:b/>
          <w:sz w:val="24"/>
          <w:szCs w:val="24"/>
        </w:rPr>
        <w:t xml:space="preserve">Cotations No : </w:t>
      </w:r>
      <w:r w:rsidR="0091647C">
        <w:rPr>
          <w:rFonts w:ascii="Times New Roman" w:eastAsia="MS Mincho" w:hAnsi="Times New Roman"/>
          <w:b/>
          <w:sz w:val="24"/>
          <w:szCs w:val="24"/>
        </w:rPr>
        <w:t>ADM/41/Shop/556/23</w:t>
      </w:r>
      <w:r>
        <w:rPr>
          <w:rFonts w:ascii="Times New Roman" w:eastAsia="MS Mincho" w:hAnsi="Times New Roman"/>
          <w:b/>
          <w:sz w:val="24"/>
          <w:szCs w:val="24"/>
        </w:rPr>
        <w:t xml:space="preserve"> </w:t>
      </w:r>
    </w:p>
    <w:p w14:paraId="56F2AD50" w14:textId="77777777" w:rsidR="003D6FF3" w:rsidRDefault="003D6FF3">
      <w:pPr>
        <w:spacing w:after="0" w:line="240" w:lineRule="auto"/>
        <w:jc w:val="both"/>
        <w:rPr>
          <w:rFonts w:ascii="Times New Roman" w:hAnsi="Times New Roman"/>
          <w:b/>
          <w:sz w:val="24"/>
          <w:szCs w:val="24"/>
        </w:rPr>
      </w:pPr>
    </w:p>
    <w:p w14:paraId="67EB0DC7" w14:textId="18103A47" w:rsidR="009B3350" w:rsidRPr="00A652CB" w:rsidRDefault="00587AEC" w:rsidP="00A652CB">
      <w:pPr>
        <w:spacing w:after="0" w:line="240" w:lineRule="auto"/>
        <w:jc w:val="both"/>
        <w:rPr>
          <w:rFonts w:ascii="Times New Roman" w:hAnsi="Times New Roman"/>
          <w:b/>
          <w:sz w:val="24"/>
        </w:rPr>
      </w:pPr>
      <w:r>
        <w:rPr>
          <w:rFonts w:ascii="Times New Roman" w:hAnsi="Times New Roman"/>
          <w:b/>
          <w:sz w:val="24"/>
          <w:szCs w:val="24"/>
        </w:rPr>
        <w:t xml:space="preserve">      Titre du Marché :</w:t>
      </w:r>
      <w:r>
        <w:t xml:space="preserve"> </w:t>
      </w:r>
      <w:r>
        <w:rPr>
          <w:rFonts w:ascii="Times New Roman" w:hAnsi="Times New Roman"/>
          <w:b/>
          <w:sz w:val="24"/>
          <w:szCs w:val="24"/>
        </w:rPr>
        <w:t xml:space="preserve">DC - </w:t>
      </w:r>
      <w:bookmarkStart w:id="58" w:name="_Hlk151995052"/>
      <w:r w:rsidR="00883AC9" w:rsidRPr="00211A2A">
        <w:rPr>
          <w:rFonts w:ascii="Times New Roman" w:hAnsi="Times New Roman"/>
          <w:b/>
          <w:sz w:val="24"/>
          <w:szCs w:val="24"/>
        </w:rPr>
        <w:t>Achat de Relais numérique SLR5500 pour le compte de MCA – Niger</w:t>
      </w:r>
      <w:bookmarkEnd w:id="58"/>
    </w:p>
    <w:p w14:paraId="7498AA96" w14:textId="77777777" w:rsidR="008923FA" w:rsidRPr="00A652CB" w:rsidRDefault="008923FA" w:rsidP="00A652CB">
      <w:pPr>
        <w:spacing w:after="0" w:line="240" w:lineRule="auto"/>
        <w:jc w:val="both"/>
        <w:rPr>
          <w:rFonts w:ascii="Times New Roman" w:hAnsi="Times New Roman"/>
          <w:color w:val="FF0000"/>
          <w:sz w:val="12"/>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2"/>
        <w:gridCol w:w="2980"/>
        <w:gridCol w:w="676"/>
        <w:gridCol w:w="497"/>
        <w:gridCol w:w="1170"/>
        <w:gridCol w:w="1620"/>
        <w:gridCol w:w="2979"/>
        <w:gridCol w:w="3321"/>
      </w:tblGrid>
      <w:tr w:rsidR="00A652CB" w:rsidRPr="0005226F" w14:paraId="023B4387" w14:textId="148FF90D" w:rsidTr="0008761E">
        <w:trPr>
          <w:trHeight w:val="1475"/>
        </w:trPr>
        <w:tc>
          <w:tcPr>
            <w:tcW w:w="522" w:type="dxa"/>
            <w:shd w:val="clear" w:color="auto" w:fill="C6D9F1" w:themeFill="text2" w:themeFillTint="33"/>
            <w:vAlign w:val="center"/>
          </w:tcPr>
          <w:p w14:paraId="1FD52B63" w14:textId="6FDF1DC1" w:rsidR="001B07B8" w:rsidRPr="00A652CB" w:rsidRDefault="00587AEC" w:rsidP="00A652CB">
            <w:pPr>
              <w:pStyle w:val="TableParagraph"/>
              <w:spacing w:before="116"/>
              <w:ind w:left="167" w:right="140" w:hanging="10"/>
              <w:jc w:val="center"/>
              <w:rPr>
                <w:rFonts w:ascii="Times New Roman" w:hAnsi="Times New Roman"/>
                <w:b/>
                <w:sz w:val="20"/>
                <w:lang w:val="fr-FR"/>
              </w:rPr>
            </w:pPr>
            <w:bookmarkStart w:id="59" w:name="_Hlk34203943"/>
            <w:r>
              <w:rPr>
                <w:rFonts w:ascii="Times New Roman" w:hAnsi="Times New Roman" w:cs="Times New Roman"/>
                <w:b/>
                <w:sz w:val="20"/>
                <w:szCs w:val="20"/>
                <w:lang w:val="fr-FR"/>
              </w:rPr>
              <w:t xml:space="preserve">Item </w:t>
            </w:r>
          </w:p>
        </w:tc>
        <w:tc>
          <w:tcPr>
            <w:tcW w:w="2980" w:type="dxa"/>
            <w:shd w:val="clear" w:color="auto" w:fill="C6D9F1" w:themeFill="text2" w:themeFillTint="33"/>
            <w:vAlign w:val="center"/>
          </w:tcPr>
          <w:p w14:paraId="4FEE4836" w14:textId="5D8578E9" w:rsidR="001B07B8" w:rsidRPr="00A652CB" w:rsidRDefault="00587AEC" w:rsidP="00A652CB">
            <w:pPr>
              <w:pStyle w:val="TableParagraph"/>
              <w:ind w:left="364"/>
              <w:jc w:val="center"/>
              <w:rPr>
                <w:rFonts w:ascii="Times New Roman" w:hAnsi="Times New Roman"/>
                <w:b/>
                <w:sz w:val="20"/>
                <w:lang w:val="fr-FR"/>
              </w:rPr>
            </w:pPr>
            <w:r>
              <w:rPr>
                <w:rFonts w:ascii="Times New Roman" w:hAnsi="Times New Roman" w:cs="Times New Roman"/>
                <w:b/>
                <w:sz w:val="20"/>
                <w:szCs w:val="20"/>
                <w:lang w:val="fr-FR"/>
              </w:rPr>
              <w:t xml:space="preserve">Description des Biens </w:t>
            </w:r>
            <w:r>
              <w:rPr>
                <w:rFonts w:ascii="Times New Roman" w:hAnsi="Times New Roman" w:cs="Times New Roman"/>
                <w:b/>
                <w:i/>
                <w:iCs/>
                <w:sz w:val="20"/>
                <w:szCs w:val="20"/>
                <w:lang w:val="fr-FR"/>
              </w:rPr>
              <w:t>(ajouter Services connexes si applicable</w:t>
            </w:r>
            <w:r>
              <w:rPr>
                <w:rFonts w:ascii="Times New Roman" w:hAnsi="Times New Roman" w:cs="Times New Roman"/>
                <w:b/>
                <w:sz w:val="20"/>
                <w:szCs w:val="20"/>
                <w:lang w:val="fr-FR"/>
              </w:rPr>
              <w:t>)</w:t>
            </w:r>
          </w:p>
        </w:tc>
        <w:tc>
          <w:tcPr>
            <w:tcW w:w="676" w:type="dxa"/>
            <w:shd w:val="clear" w:color="auto" w:fill="C6D9F1" w:themeFill="text2" w:themeFillTint="33"/>
            <w:vAlign w:val="center"/>
          </w:tcPr>
          <w:p w14:paraId="035511E4" w14:textId="77777777" w:rsidR="001B07B8" w:rsidRPr="00A652CB" w:rsidRDefault="001B07B8" w:rsidP="00A652CB">
            <w:pPr>
              <w:pStyle w:val="TableParagraph"/>
              <w:spacing w:line="254" w:lineRule="exact"/>
              <w:ind w:right="80"/>
              <w:jc w:val="center"/>
              <w:rPr>
                <w:rFonts w:ascii="Times New Roman" w:hAnsi="Times New Roman"/>
                <w:b/>
                <w:sz w:val="20"/>
                <w:lang w:val="fr-FR"/>
              </w:rPr>
            </w:pPr>
            <w:r w:rsidRPr="00A652CB">
              <w:rPr>
                <w:rFonts w:ascii="Times New Roman" w:hAnsi="Times New Roman"/>
                <w:b/>
                <w:sz w:val="20"/>
                <w:lang w:val="fr-FR"/>
              </w:rPr>
              <w:t>UM</w:t>
            </w:r>
          </w:p>
        </w:tc>
        <w:tc>
          <w:tcPr>
            <w:tcW w:w="497" w:type="dxa"/>
            <w:shd w:val="clear" w:color="auto" w:fill="C6D9F1" w:themeFill="text2" w:themeFillTint="33"/>
            <w:vAlign w:val="center"/>
          </w:tcPr>
          <w:p w14:paraId="719C1C3C" w14:textId="33E3B17F" w:rsidR="001B07B8" w:rsidRPr="00A652CB" w:rsidRDefault="001B07B8" w:rsidP="00A652CB">
            <w:pPr>
              <w:pStyle w:val="TableParagraph"/>
              <w:spacing w:line="254" w:lineRule="exact"/>
              <w:ind w:right="89"/>
              <w:jc w:val="center"/>
              <w:rPr>
                <w:rFonts w:ascii="Times New Roman" w:hAnsi="Times New Roman"/>
                <w:b/>
                <w:sz w:val="20"/>
                <w:lang w:val="fr-FR"/>
              </w:rPr>
            </w:pPr>
            <w:r w:rsidRPr="00A652CB">
              <w:rPr>
                <w:rFonts w:ascii="Times New Roman" w:hAnsi="Times New Roman"/>
                <w:b/>
                <w:sz w:val="20"/>
                <w:lang w:val="fr-FR"/>
              </w:rPr>
              <w:t>Qté</w:t>
            </w:r>
          </w:p>
        </w:tc>
        <w:tc>
          <w:tcPr>
            <w:tcW w:w="1170" w:type="dxa"/>
            <w:shd w:val="clear" w:color="auto" w:fill="C6D9F1" w:themeFill="text2" w:themeFillTint="33"/>
            <w:vAlign w:val="center"/>
          </w:tcPr>
          <w:p w14:paraId="70DFF411" w14:textId="77777777" w:rsidR="00073777" w:rsidRPr="0016483C" w:rsidRDefault="00587AEC">
            <w:pPr>
              <w:pStyle w:val="TableParagraph"/>
              <w:spacing w:before="116"/>
              <w:ind w:right="80"/>
              <w:jc w:val="center"/>
              <w:rPr>
                <w:b/>
                <w:i/>
                <w:iCs/>
                <w:sz w:val="20"/>
                <w:szCs w:val="20"/>
                <w:lang w:val="fr-FR"/>
              </w:rPr>
            </w:pPr>
            <w:r>
              <w:rPr>
                <w:rFonts w:ascii="Times New Roman" w:hAnsi="Times New Roman" w:cs="Times New Roman"/>
                <w:b/>
                <w:i/>
                <w:iCs/>
                <w:sz w:val="20"/>
                <w:szCs w:val="20"/>
                <w:lang w:val="fr-FR"/>
              </w:rPr>
              <w:t xml:space="preserve">Garanties du matériel (le cas échéant) </w:t>
            </w:r>
          </w:p>
        </w:tc>
        <w:tc>
          <w:tcPr>
            <w:tcW w:w="1620" w:type="dxa"/>
            <w:shd w:val="clear" w:color="auto" w:fill="D6E3BC" w:themeFill="accent3" w:themeFillTint="66"/>
            <w:vAlign w:val="center"/>
          </w:tcPr>
          <w:p w14:paraId="0CF423C9" w14:textId="647C6FF7" w:rsidR="001B07B8" w:rsidRPr="00A652CB" w:rsidRDefault="001B07B8" w:rsidP="00A652CB">
            <w:pPr>
              <w:pStyle w:val="TableParagraph"/>
              <w:spacing w:before="116"/>
              <w:ind w:right="80"/>
              <w:jc w:val="center"/>
              <w:rPr>
                <w:rFonts w:ascii="Times New Roman" w:hAnsi="Times New Roman"/>
                <w:b/>
                <w:sz w:val="20"/>
                <w:lang w:val="fr-FR"/>
              </w:rPr>
            </w:pPr>
            <w:r w:rsidRPr="00A652CB">
              <w:rPr>
                <w:rFonts w:ascii="Times New Roman" w:hAnsi="Times New Roman"/>
                <w:b/>
                <w:sz w:val="20"/>
                <w:lang w:val="fr-FR"/>
              </w:rPr>
              <w:t xml:space="preserve">Prix </w:t>
            </w:r>
            <w:r>
              <w:rPr>
                <w:rFonts w:ascii="Times New Roman" w:hAnsi="Times New Roman" w:cs="Times New Roman"/>
                <w:b/>
                <w:sz w:val="20"/>
                <w:szCs w:val="20"/>
                <w:lang w:val="fr-FR"/>
              </w:rPr>
              <w:t>unitaire</w:t>
            </w:r>
          </w:p>
          <w:p w14:paraId="41BF9565" w14:textId="77777777" w:rsidR="003D6FF3" w:rsidRDefault="00587AEC">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sz w:val="20"/>
                <w:szCs w:val="20"/>
                <w:lang w:val="fr-FR"/>
              </w:rPr>
              <w:t>(Hors Taxe / Hors Douane)</w:t>
            </w:r>
          </w:p>
          <w:p w14:paraId="0D0D957D" w14:textId="14E03119" w:rsidR="001B07B8" w:rsidRPr="00A652CB" w:rsidRDefault="00587AEC" w:rsidP="00A652CB">
            <w:pPr>
              <w:pStyle w:val="TableParagraph"/>
              <w:spacing w:before="116"/>
              <w:ind w:right="80"/>
              <w:jc w:val="center"/>
              <w:rPr>
                <w:rFonts w:ascii="Times New Roman" w:hAnsi="Times New Roman"/>
                <w:b/>
                <w:sz w:val="20"/>
                <w:lang w:val="fr-FR"/>
              </w:rPr>
            </w:pPr>
            <w:proofErr w:type="spellStart"/>
            <w:r>
              <w:rPr>
                <w:rFonts w:ascii="Times New Roman" w:hAnsi="Times New Roman" w:cs="Times New Roman"/>
                <w:b/>
                <w:color w:val="FF0000"/>
                <w:sz w:val="20"/>
                <w:szCs w:val="20"/>
                <w:lang w:val="fr-FR"/>
              </w:rPr>
              <w:t>A</w:t>
            </w:r>
            <w:proofErr w:type="spellEnd"/>
            <w:r>
              <w:rPr>
                <w:rFonts w:ascii="Times New Roman" w:hAnsi="Times New Roman" w:cs="Times New Roman"/>
                <w:b/>
                <w:color w:val="FF0000"/>
                <w:sz w:val="20"/>
                <w:szCs w:val="20"/>
                <w:lang w:val="fr-FR"/>
              </w:rPr>
              <w:t xml:space="preserve"> remplir par le Soumissionnaire </w:t>
            </w:r>
          </w:p>
        </w:tc>
        <w:tc>
          <w:tcPr>
            <w:tcW w:w="2979" w:type="dxa"/>
            <w:shd w:val="clear" w:color="auto" w:fill="D6E3BC" w:themeFill="accent3" w:themeFillTint="66"/>
            <w:vAlign w:val="center"/>
          </w:tcPr>
          <w:p w14:paraId="5D2C8A1D" w14:textId="77C841CD" w:rsidR="001B07B8" w:rsidRPr="00A652CB" w:rsidRDefault="001B07B8" w:rsidP="00A652CB">
            <w:pPr>
              <w:pStyle w:val="TableParagraph"/>
              <w:spacing w:before="116"/>
              <w:ind w:right="80"/>
              <w:jc w:val="center"/>
              <w:rPr>
                <w:rFonts w:ascii="Times New Roman" w:hAnsi="Times New Roman"/>
                <w:b/>
                <w:sz w:val="20"/>
                <w:lang w:val="fr-FR"/>
              </w:rPr>
            </w:pPr>
            <w:r w:rsidRPr="00A652CB">
              <w:rPr>
                <w:rFonts w:ascii="Times New Roman" w:hAnsi="Times New Roman"/>
                <w:b/>
                <w:sz w:val="20"/>
                <w:lang w:val="fr-FR"/>
              </w:rPr>
              <w:t xml:space="preserve">Prix </w:t>
            </w:r>
            <w:r>
              <w:rPr>
                <w:rFonts w:ascii="Times New Roman" w:hAnsi="Times New Roman" w:cs="Times New Roman"/>
                <w:b/>
                <w:sz w:val="20"/>
                <w:szCs w:val="20"/>
                <w:lang w:val="fr-FR"/>
              </w:rPr>
              <w:t>total</w:t>
            </w:r>
          </w:p>
          <w:p w14:paraId="05D7F8EE" w14:textId="77777777" w:rsidR="003D6FF3" w:rsidRDefault="00587AEC">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sz w:val="20"/>
                <w:szCs w:val="20"/>
                <w:lang w:val="fr-FR"/>
              </w:rPr>
              <w:t>(Hors Taxe / Hors Douane)</w:t>
            </w:r>
          </w:p>
          <w:p w14:paraId="10BB7319" w14:textId="58915EBD" w:rsidR="001B07B8" w:rsidRPr="00A652CB" w:rsidRDefault="00587AEC" w:rsidP="00A652CB">
            <w:pPr>
              <w:pStyle w:val="TableParagraph"/>
              <w:spacing w:before="116"/>
              <w:ind w:right="80"/>
              <w:jc w:val="center"/>
              <w:rPr>
                <w:rFonts w:ascii="Times New Roman" w:hAnsi="Times New Roman"/>
                <w:b/>
                <w:sz w:val="20"/>
                <w:lang w:val="fr-FR"/>
              </w:rPr>
            </w:pPr>
            <w:proofErr w:type="spellStart"/>
            <w:r>
              <w:rPr>
                <w:rFonts w:ascii="Times New Roman" w:hAnsi="Times New Roman" w:cs="Times New Roman"/>
                <w:b/>
                <w:color w:val="FF0000"/>
                <w:sz w:val="20"/>
                <w:szCs w:val="20"/>
                <w:lang w:val="fr-FR"/>
              </w:rPr>
              <w:t>A</w:t>
            </w:r>
            <w:proofErr w:type="spellEnd"/>
            <w:r>
              <w:rPr>
                <w:rFonts w:ascii="Times New Roman" w:hAnsi="Times New Roman" w:cs="Times New Roman"/>
                <w:b/>
                <w:color w:val="FF0000"/>
                <w:sz w:val="20"/>
                <w:szCs w:val="20"/>
                <w:lang w:val="fr-FR"/>
              </w:rPr>
              <w:t xml:space="preserve"> remplir par le Soumissionnaire</w:t>
            </w:r>
          </w:p>
        </w:tc>
        <w:tc>
          <w:tcPr>
            <w:tcW w:w="3321" w:type="dxa"/>
            <w:shd w:val="clear" w:color="auto" w:fill="D6E3BC" w:themeFill="accent3" w:themeFillTint="66"/>
            <w:vAlign w:val="center"/>
          </w:tcPr>
          <w:p w14:paraId="715D1A44" w14:textId="77777777" w:rsidR="003D6FF3" w:rsidRDefault="00587AEC">
            <w:pPr>
              <w:pStyle w:val="TableParagraph"/>
              <w:spacing w:before="116"/>
              <w:ind w:right="80"/>
              <w:jc w:val="center"/>
              <w:rPr>
                <w:rFonts w:ascii="Times New Roman" w:hAnsi="Times New Roman" w:cs="Times New Roman"/>
                <w:b/>
                <w:i/>
                <w:iCs/>
                <w:sz w:val="20"/>
                <w:szCs w:val="20"/>
                <w:lang w:val="fr-FR"/>
              </w:rPr>
            </w:pPr>
            <w:r>
              <w:rPr>
                <w:rFonts w:ascii="Times New Roman" w:hAnsi="Times New Roman" w:cs="Times New Roman"/>
                <w:b/>
                <w:i/>
                <w:iCs/>
                <w:sz w:val="20"/>
                <w:szCs w:val="20"/>
                <w:lang w:val="fr-FR"/>
              </w:rPr>
              <w:t>Garanties du matériel (le cas échéant)</w:t>
            </w:r>
          </w:p>
          <w:p w14:paraId="1BC594F9" w14:textId="77777777" w:rsidR="00073777" w:rsidRPr="0016483C" w:rsidRDefault="00587AEC">
            <w:pPr>
              <w:pStyle w:val="TableParagraph"/>
              <w:spacing w:before="116"/>
              <w:ind w:right="80"/>
              <w:jc w:val="center"/>
              <w:rPr>
                <w:b/>
                <w:i/>
                <w:iCs/>
                <w:sz w:val="20"/>
                <w:szCs w:val="20"/>
                <w:lang w:val="fr-FR"/>
              </w:rPr>
            </w:pPr>
            <w:proofErr w:type="spellStart"/>
            <w:r>
              <w:rPr>
                <w:rFonts w:ascii="Times New Roman" w:hAnsi="Times New Roman" w:cs="Times New Roman"/>
                <w:b/>
                <w:color w:val="FF0000"/>
                <w:sz w:val="20"/>
                <w:szCs w:val="20"/>
                <w:lang w:val="fr-FR"/>
              </w:rPr>
              <w:t>A</w:t>
            </w:r>
            <w:proofErr w:type="spellEnd"/>
            <w:r>
              <w:rPr>
                <w:rFonts w:ascii="Times New Roman" w:hAnsi="Times New Roman" w:cs="Times New Roman"/>
                <w:b/>
                <w:color w:val="FF0000"/>
                <w:sz w:val="20"/>
                <w:szCs w:val="20"/>
                <w:lang w:val="fr-FR"/>
              </w:rPr>
              <w:t xml:space="preserve"> remplir par le Soumissionnaire</w:t>
            </w:r>
          </w:p>
        </w:tc>
      </w:tr>
      <w:tr w:rsidR="0008761E" w:rsidRPr="0005226F" w14:paraId="5AE83B2E" w14:textId="68C851A9" w:rsidTr="0008761E">
        <w:trPr>
          <w:trHeight w:val="368"/>
        </w:trPr>
        <w:tc>
          <w:tcPr>
            <w:tcW w:w="522" w:type="dxa"/>
            <w:vAlign w:val="center"/>
          </w:tcPr>
          <w:p w14:paraId="369A436C" w14:textId="77777777" w:rsidR="0008761E" w:rsidRPr="00A652CB" w:rsidRDefault="0008761E" w:rsidP="00A652CB">
            <w:pPr>
              <w:pStyle w:val="TableParagraph"/>
              <w:spacing w:before="9"/>
              <w:ind w:left="90" w:right="1"/>
              <w:jc w:val="center"/>
              <w:rPr>
                <w:rFonts w:ascii="Times New Roman" w:hAnsi="Times New Roman"/>
                <w:lang w:val="fr-FR"/>
              </w:rPr>
            </w:pPr>
            <w:r w:rsidRPr="00A652CB">
              <w:rPr>
                <w:rFonts w:ascii="Times New Roman" w:hAnsi="Times New Roman"/>
                <w:lang w:val="fr-FR"/>
              </w:rPr>
              <w:t>1</w:t>
            </w:r>
          </w:p>
        </w:tc>
        <w:tc>
          <w:tcPr>
            <w:tcW w:w="2980" w:type="dxa"/>
            <w:tcBorders>
              <w:top w:val="single" w:sz="4" w:space="0" w:color="auto"/>
              <w:bottom w:val="single" w:sz="4" w:space="0" w:color="auto"/>
            </w:tcBorders>
            <w:vAlign w:val="center"/>
          </w:tcPr>
          <w:p w14:paraId="01CFD55E" w14:textId="462B5B75" w:rsidR="0008761E" w:rsidRPr="004008F6" w:rsidRDefault="004008F6" w:rsidP="00A652CB">
            <w:pPr>
              <w:pStyle w:val="TableParagraph"/>
              <w:spacing w:before="9"/>
              <w:ind w:left="144"/>
              <w:rPr>
                <w:rFonts w:asciiTheme="majorBidi" w:hAnsiTheme="majorBidi" w:cstheme="majorBidi"/>
                <w:sz w:val="24"/>
                <w:szCs w:val="24"/>
                <w:lang w:val="fr-FR"/>
              </w:rPr>
            </w:pPr>
            <w:proofErr w:type="spellStart"/>
            <w:r w:rsidRPr="004008F6">
              <w:rPr>
                <w:rFonts w:ascii="Times New Roman" w:hAnsi="Times New Roman"/>
                <w:b/>
                <w:kern w:val="24"/>
                <w:sz w:val="24"/>
                <w:szCs w:val="24"/>
              </w:rPr>
              <w:t>Relais</w:t>
            </w:r>
            <w:proofErr w:type="spellEnd"/>
            <w:r w:rsidRPr="004008F6">
              <w:rPr>
                <w:rFonts w:ascii="Times New Roman" w:hAnsi="Times New Roman"/>
                <w:b/>
                <w:kern w:val="24"/>
                <w:sz w:val="24"/>
                <w:szCs w:val="24"/>
              </w:rPr>
              <w:t xml:space="preserve"> numérique SLR5500</w:t>
            </w:r>
          </w:p>
        </w:tc>
        <w:tc>
          <w:tcPr>
            <w:tcW w:w="676" w:type="dxa"/>
            <w:vAlign w:val="center"/>
          </w:tcPr>
          <w:p w14:paraId="1D3931D2" w14:textId="55764651" w:rsidR="0008761E" w:rsidRPr="00A652CB" w:rsidRDefault="0008761E" w:rsidP="00A652CB">
            <w:pPr>
              <w:pStyle w:val="TableParagraph"/>
              <w:ind w:right="80"/>
              <w:jc w:val="center"/>
              <w:rPr>
                <w:rFonts w:ascii="Times New Roman" w:hAnsi="Times New Roman"/>
              </w:rPr>
            </w:pPr>
            <w:r>
              <w:rPr>
                <w:rFonts w:ascii="Times New Roman" w:hAnsi="Times New Roman" w:cs="Times New Roman"/>
              </w:rPr>
              <w:t>U</w:t>
            </w:r>
          </w:p>
        </w:tc>
        <w:tc>
          <w:tcPr>
            <w:tcW w:w="497" w:type="dxa"/>
            <w:vAlign w:val="center"/>
          </w:tcPr>
          <w:p w14:paraId="6F6E038D" w14:textId="3A03E09A" w:rsidR="0008761E" w:rsidRPr="00A652CB" w:rsidRDefault="0008761E" w:rsidP="00A652CB">
            <w:pPr>
              <w:pStyle w:val="TableParagraph"/>
              <w:jc w:val="center"/>
              <w:rPr>
                <w:rFonts w:ascii="Times New Roman" w:hAnsi="Times New Roman"/>
              </w:rPr>
            </w:pPr>
            <w:r>
              <w:rPr>
                <w:rFonts w:ascii="Times New Roman" w:hAnsi="Times New Roman" w:cs="Times New Roman"/>
              </w:rPr>
              <w:t>1</w:t>
            </w:r>
          </w:p>
        </w:tc>
        <w:tc>
          <w:tcPr>
            <w:tcW w:w="1170" w:type="dxa"/>
            <w:vAlign w:val="center"/>
          </w:tcPr>
          <w:p w14:paraId="5DEF4FBB" w14:textId="77B9C245" w:rsidR="0008761E" w:rsidRDefault="008230F4" w:rsidP="00AC7F1B">
            <w:pPr>
              <w:pStyle w:val="TableParagraph"/>
              <w:jc w:val="center"/>
              <w:rPr>
                <w:rFonts w:ascii="Times New Roman" w:hAnsi="Times New Roman" w:cs="Times New Roman"/>
                <w:b/>
                <w:bCs/>
                <w:i/>
                <w:iCs/>
                <w:lang w:val="fr-FR"/>
              </w:rPr>
            </w:pPr>
            <w:r>
              <w:rPr>
                <w:rFonts w:ascii="Times New Roman" w:eastAsia="Helvetica" w:hAnsi="Times New Roman"/>
                <w:b/>
                <w:bCs/>
                <w:lang w:val="fr-FR" w:eastAsia="zh-CN" w:bidi="fr-FR"/>
              </w:rPr>
              <w:t xml:space="preserve">12 </w:t>
            </w:r>
            <w:r w:rsidR="0008761E">
              <w:rPr>
                <w:rFonts w:ascii="Times New Roman" w:eastAsia="Helvetica" w:hAnsi="Times New Roman"/>
                <w:b/>
                <w:bCs/>
                <w:lang w:val="fr-FR" w:eastAsia="zh-CN" w:bidi="fr-FR"/>
              </w:rPr>
              <w:t>mois</w:t>
            </w:r>
          </w:p>
          <w:p w14:paraId="36390163" w14:textId="40D29B3D" w:rsidR="0008761E" w:rsidRPr="00A77F0F" w:rsidRDefault="0008761E" w:rsidP="00AC7F1B">
            <w:pPr>
              <w:pStyle w:val="TableParagraph"/>
              <w:jc w:val="center"/>
              <w:rPr>
                <w:rFonts w:ascii="Times New Roman" w:hAnsi="Times New Roman"/>
                <w:lang w:val="fr-FR"/>
              </w:rPr>
            </w:pPr>
            <w:r>
              <w:rPr>
                <w:rFonts w:ascii="Times New Roman" w:eastAsia="Helvetica" w:hAnsi="Times New Roman"/>
                <w:lang w:val="fr-FR" w:eastAsia="zh-CN" w:bidi="fr-FR"/>
              </w:rPr>
              <w:t>à compter de la date de réception provisoire</w:t>
            </w:r>
          </w:p>
        </w:tc>
        <w:tc>
          <w:tcPr>
            <w:tcW w:w="1620" w:type="dxa"/>
            <w:shd w:val="clear" w:color="auto" w:fill="FFFFFF" w:themeFill="background1"/>
            <w:vAlign w:val="center"/>
          </w:tcPr>
          <w:p w14:paraId="43F6F101" w14:textId="0A439672" w:rsidR="0008761E" w:rsidRPr="00A652CB" w:rsidRDefault="0008761E" w:rsidP="00A652CB">
            <w:pPr>
              <w:pStyle w:val="TableParagraph"/>
              <w:jc w:val="center"/>
              <w:rPr>
                <w:rFonts w:ascii="Times New Roman" w:hAnsi="Times New Roman"/>
                <w:lang w:val="fr-FR"/>
              </w:rPr>
            </w:pPr>
          </w:p>
        </w:tc>
        <w:tc>
          <w:tcPr>
            <w:tcW w:w="2979" w:type="dxa"/>
            <w:vAlign w:val="center"/>
          </w:tcPr>
          <w:p w14:paraId="73889C7C" w14:textId="77777777" w:rsidR="0008761E" w:rsidRPr="00A652CB" w:rsidRDefault="0008761E" w:rsidP="00A652CB">
            <w:pPr>
              <w:pStyle w:val="TableParagraph"/>
              <w:jc w:val="center"/>
              <w:rPr>
                <w:rFonts w:ascii="Times New Roman" w:hAnsi="Times New Roman"/>
                <w:lang w:val="fr-FR"/>
              </w:rPr>
            </w:pPr>
          </w:p>
        </w:tc>
        <w:tc>
          <w:tcPr>
            <w:tcW w:w="3321" w:type="dxa"/>
            <w:vAlign w:val="center"/>
          </w:tcPr>
          <w:p w14:paraId="2226CBEC" w14:textId="77777777" w:rsidR="0008761E" w:rsidRPr="0016483C" w:rsidRDefault="0008761E">
            <w:pPr>
              <w:pStyle w:val="TableParagraph"/>
              <w:jc w:val="center"/>
              <w:rPr>
                <w:lang w:val="fr-FR"/>
              </w:rPr>
            </w:pPr>
          </w:p>
        </w:tc>
      </w:tr>
    </w:tbl>
    <w:bookmarkEnd w:id="59"/>
    <w:p w14:paraId="5726FBF8" w14:textId="77777777" w:rsidR="003D6FF3" w:rsidRDefault="00587AEC">
      <w:pPr>
        <w:suppressAutoHyphens/>
        <w:spacing w:before="240"/>
        <w:rPr>
          <w:rFonts w:ascii="Times New Roman" w:hAnsi="Times New Roman"/>
          <w:b/>
          <w:sz w:val="24"/>
          <w:szCs w:val="24"/>
        </w:rPr>
      </w:pPr>
      <w:r>
        <w:rPr>
          <w:rFonts w:ascii="Times New Roman" w:hAnsi="Times New Roman"/>
          <w:b/>
          <w:sz w:val="24"/>
          <w:szCs w:val="24"/>
        </w:rPr>
        <w:t>Total en lettres : ……………………………………………………………… francs CFA Hors Taxe / Hors Douane.</w:t>
      </w:r>
    </w:p>
    <w:p w14:paraId="443242A9"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Les coûts proposés sont </w:t>
      </w:r>
      <w:r w:rsidRPr="00A652CB">
        <w:rPr>
          <w:rFonts w:asciiTheme="majorBidi" w:hAnsiTheme="majorBidi"/>
          <w:b/>
        </w:rPr>
        <w:t>hors TVA et toutes autres taxes applicables</w:t>
      </w:r>
      <w:r w:rsidRPr="00A652CB">
        <w:rPr>
          <w:rFonts w:asciiTheme="majorBidi" w:hAnsiTheme="majorBidi"/>
        </w:rPr>
        <w:t>.</w:t>
      </w:r>
    </w:p>
    <w:p w14:paraId="57341C38"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La devise utilisée est </w:t>
      </w:r>
      <w:r w:rsidRPr="00A652CB">
        <w:rPr>
          <w:rFonts w:asciiTheme="majorBidi" w:hAnsiTheme="majorBidi"/>
          <w:b/>
        </w:rPr>
        <w:t>le Franc CFA</w:t>
      </w:r>
      <w:r w:rsidRPr="00A652CB">
        <w:rPr>
          <w:rFonts w:asciiTheme="majorBidi" w:hAnsiTheme="majorBidi"/>
        </w:rPr>
        <w:t>.</w:t>
      </w:r>
    </w:p>
    <w:p w14:paraId="6E13D90E"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Nous signerons le bon de commande émis par MCA-Niger dans un délai maximum de </w:t>
      </w:r>
      <w:r w:rsidRPr="00A652CB">
        <w:rPr>
          <w:rFonts w:asciiTheme="majorBidi" w:hAnsiTheme="majorBidi"/>
          <w:b/>
        </w:rPr>
        <w:t>trois (03) jours à compter de sa réception</w:t>
      </w:r>
      <w:r w:rsidRPr="00A652CB">
        <w:rPr>
          <w:rFonts w:asciiTheme="majorBidi" w:hAnsiTheme="majorBidi"/>
        </w:rPr>
        <w:t xml:space="preserve">. </w:t>
      </w:r>
    </w:p>
    <w:p w14:paraId="0A7AD1F8" w14:textId="64556BA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Nos prix mentionnés ci-dessus comprennent </w:t>
      </w:r>
      <w:r w:rsidRPr="00A652CB">
        <w:rPr>
          <w:rFonts w:asciiTheme="majorBidi" w:hAnsiTheme="majorBidi"/>
          <w:b/>
        </w:rPr>
        <w:t>tous les frais nécessaires à l’exécution</w:t>
      </w:r>
      <w:r w:rsidRPr="00A652CB">
        <w:rPr>
          <w:rFonts w:asciiTheme="majorBidi" w:hAnsiTheme="majorBidi"/>
        </w:rPr>
        <w:t xml:space="preserve"> du marché conformément aux spécifications techniques et autres exigences de cette </w:t>
      </w:r>
      <w:r w:rsidR="00A62BF5" w:rsidRPr="00A652CB">
        <w:rPr>
          <w:rFonts w:asciiTheme="majorBidi" w:hAnsiTheme="majorBidi"/>
        </w:rPr>
        <w:t>D</w:t>
      </w:r>
      <w:r w:rsidRPr="00A652CB">
        <w:rPr>
          <w:rFonts w:asciiTheme="majorBidi" w:hAnsiTheme="majorBidi"/>
        </w:rPr>
        <w:t xml:space="preserve">emande de </w:t>
      </w:r>
      <w:r>
        <w:rPr>
          <w:rFonts w:asciiTheme="majorBidi" w:hAnsiTheme="majorBidi" w:cstheme="majorBidi"/>
          <w:bCs/>
        </w:rPr>
        <w:t>Cotation</w:t>
      </w:r>
      <w:r w:rsidRPr="00A652CB">
        <w:rPr>
          <w:rFonts w:asciiTheme="majorBidi" w:hAnsiTheme="majorBidi"/>
        </w:rPr>
        <w:t>.</w:t>
      </w:r>
    </w:p>
    <w:p w14:paraId="24D5CF84" w14:textId="0E418EF8" w:rsidR="008923FA" w:rsidRPr="00A652CB" w:rsidRDefault="008923FA" w:rsidP="00A652CB">
      <w:pPr>
        <w:numPr>
          <w:ilvl w:val="0"/>
          <w:numId w:val="39"/>
        </w:numPr>
        <w:tabs>
          <w:tab w:val="left" w:pos="360"/>
        </w:tabs>
        <w:spacing w:after="0"/>
        <w:jc w:val="both"/>
        <w:rPr>
          <w:rFonts w:asciiTheme="majorBidi" w:hAnsiTheme="majorBidi"/>
          <w:b/>
        </w:rPr>
      </w:pPr>
      <w:r w:rsidRPr="00A652CB">
        <w:rPr>
          <w:rFonts w:asciiTheme="majorBidi" w:hAnsiTheme="majorBidi"/>
        </w:rPr>
        <w:t xml:space="preserve">Notre </w:t>
      </w:r>
      <w:r>
        <w:rPr>
          <w:rFonts w:asciiTheme="majorBidi" w:hAnsiTheme="majorBidi" w:cstheme="majorBidi"/>
          <w:bCs/>
        </w:rPr>
        <w:t>Cotation</w:t>
      </w:r>
      <w:r w:rsidRPr="00A652CB">
        <w:rPr>
          <w:rFonts w:asciiTheme="majorBidi" w:hAnsiTheme="majorBidi"/>
        </w:rPr>
        <w:t xml:space="preserve"> est valide pour </w:t>
      </w:r>
      <w:r w:rsidRPr="00A652CB">
        <w:rPr>
          <w:rFonts w:asciiTheme="majorBidi" w:hAnsiTheme="majorBidi"/>
          <w:b/>
        </w:rPr>
        <w:t xml:space="preserve">une période de </w:t>
      </w:r>
      <w:r>
        <w:rPr>
          <w:rFonts w:asciiTheme="majorBidi" w:hAnsiTheme="majorBidi" w:cstheme="majorBidi"/>
          <w:b/>
          <w:bCs/>
        </w:rPr>
        <w:t>90</w:t>
      </w:r>
      <w:r w:rsidR="00A71A31" w:rsidRPr="00A652CB">
        <w:rPr>
          <w:rFonts w:asciiTheme="majorBidi" w:hAnsiTheme="majorBidi"/>
          <w:b/>
        </w:rPr>
        <w:t xml:space="preserve"> </w:t>
      </w:r>
      <w:r w:rsidRPr="00A652CB">
        <w:rPr>
          <w:rFonts w:asciiTheme="majorBidi" w:hAnsiTheme="majorBidi"/>
          <w:b/>
        </w:rPr>
        <w:t xml:space="preserve">jours à compter de la date limite de dépôt des </w:t>
      </w:r>
      <w:r>
        <w:rPr>
          <w:rFonts w:asciiTheme="majorBidi" w:hAnsiTheme="majorBidi" w:cstheme="majorBidi"/>
          <w:b/>
          <w:bCs/>
        </w:rPr>
        <w:t>Cotations</w:t>
      </w:r>
      <w:r w:rsidRPr="00A652CB">
        <w:rPr>
          <w:rFonts w:asciiTheme="majorBidi" w:hAnsiTheme="majorBidi"/>
          <w:b/>
        </w:rPr>
        <w:t>.</w:t>
      </w:r>
    </w:p>
    <w:p w14:paraId="7AC17284"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“Jour” s’entend “Jour calendaire” et une semaine comprend 7 jours. </w:t>
      </w:r>
    </w:p>
    <w:p w14:paraId="1A026CAE" w14:textId="77777777" w:rsidR="003D6FF3" w:rsidRDefault="003D6FF3">
      <w:pPr>
        <w:tabs>
          <w:tab w:val="left" w:pos="360"/>
        </w:tabs>
        <w:spacing w:after="0"/>
        <w:ind w:left="1428"/>
        <w:jc w:val="both"/>
        <w:rPr>
          <w:rFonts w:asciiTheme="majorBidi" w:hAnsiTheme="majorBidi" w:cstheme="majorBidi"/>
          <w:b/>
          <w:bCs/>
          <w:sz w:val="12"/>
          <w:szCs w:val="12"/>
        </w:rPr>
      </w:pPr>
    </w:p>
    <w:p w14:paraId="6A1001B6" w14:textId="77777777" w:rsidR="003D6FF3" w:rsidRDefault="003D6FF3">
      <w:pPr>
        <w:suppressAutoHyphens/>
        <w:rPr>
          <w:rFonts w:ascii="Times New Roman" w:hAnsi="Times New Roman"/>
          <w:b/>
          <w:sz w:val="24"/>
          <w:szCs w:val="24"/>
        </w:rPr>
      </w:pPr>
    </w:p>
    <w:p w14:paraId="08B6B15C" w14:textId="77777777" w:rsidR="008230F4" w:rsidRDefault="00587AEC">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Signature,</w:t>
      </w:r>
    </w:p>
    <w:p w14:paraId="031E8D4B" w14:textId="499C3554" w:rsidR="003D6FF3" w:rsidRDefault="00587AEC">
      <w:pPr>
        <w:suppressAutoHyphens/>
        <w:rPr>
          <w:rFonts w:ascii="Times New Roman" w:hAnsi="Times New Roman"/>
          <w:b/>
          <w:sz w:val="24"/>
          <w:szCs w:val="24"/>
        </w:rPr>
      </w:pPr>
      <w:r>
        <w:rPr>
          <w:rFonts w:ascii="Times New Roman" w:hAnsi="Times New Roman"/>
          <w:b/>
          <w:sz w:val="24"/>
          <w:szCs w:val="24"/>
        </w:rPr>
        <w:t xml:space="preserve"> </w:t>
      </w:r>
      <w:bookmarkStart w:id="60" w:name="_Hlk151996935"/>
      <w:r>
        <w:rPr>
          <w:rFonts w:ascii="Times New Roman" w:hAnsi="Times New Roman"/>
          <w:b/>
          <w:sz w:val="24"/>
          <w:szCs w:val="24"/>
        </w:rPr>
        <w:t xml:space="preserve">Nom et Titre de la personne habilitée à représenter le fournisseur :  </w:t>
      </w:r>
      <w:bookmarkEnd w:id="56"/>
      <w:bookmarkEnd w:id="57"/>
      <w:bookmarkEnd w:id="60"/>
      <w:r>
        <w:rPr>
          <w:rFonts w:ascii="Times New Roman" w:hAnsi="Times New Roman"/>
          <w:kern w:val="36"/>
          <w:sz w:val="28"/>
          <w:szCs w:val="28"/>
          <w:lang w:eastAsia="fr-FR"/>
        </w:rPr>
        <w:br w:type="page"/>
      </w:r>
    </w:p>
    <w:p w14:paraId="461F387C" w14:textId="77777777" w:rsidR="003D6FF3" w:rsidRDefault="00587AEC">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61" w:name="_Toc140491654"/>
      <w:r>
        <w:rPr>
          <w:rFonts w:ascii="Times New Roman" w:eastAsia="Times New Roman" w:hAnsi="Times New Roman" w:cs="Times New Roman"/>
          <w:color w:val="auto"/>
          <w:kern w:val="36"/>
          <w:sz w:val="28"/>
          <w:szCs w:val="28"/>
          <w:lang w:eastAsia="fr-FR"/>
        </w:rPr>
        <w:t>Annexe A3 : Calendrier de Livraison des Biens</w:t>
      </w:r>
      <w:bookmarkEnd w:id="61"/>
    </w:p>
    <w:p w14:paraId="36C6B668" w14:textId="77777777" w:rsidR="003D6FF3" w:rsidRDefault="003D6FF3">
      <w:pPr>
        <w:rPr>
          <w:rFonts w:ascii="Times New Roman" w:hAnsi="Times New Roman"/>
          <w:sz w:val="24"/>
          <w:szCs w:val="24"/>
        </w:rPr>
      </w:pPr>
    </w:p>
    <w:p w14:paraId="02FDCFC8" w14:textId="17264CB9" w:rsidR="003D6FF3" w:rsidRDefault="00587AEC">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6A39F2" w:rsidRPr="00A652CB">
        <w:rPr>
          <w:rFonts w:ascii="Times New Roman" w:eastAsia="MS Mincho" w:hAnsi="Times New Roman"/>
          <w:b/>
          <w:sz w:val="24"/>
        </w:rPr>
        <w:t xml:space="preserve">Demande de </w:t>
      </w:r>
      <w:r>
        <w:rPr>
          <w:rFonts w:ascii="Times New Roman" w:hAnsi="Times New Roman"/>
          <w:b/>
          <w:sz w:val="24"/>
          <w:szCs w:val="24"/>
        </w:rPr>
        <w:t xml:space="preserve">Cotations No : </w:t>
      </w:r>
      <w:r w:rsidR="0091647C">
        <w:rPr>
          <w:rFonts w:ascii="Times New Roman" w:eastAsia="MS Mincho" w:hAnsi="Times New Roman"/>
          <w:b/>
          <w:sz w:val="24"/>
          <w:szCs w:val="24"/>
        </w:rPr>
        <w:t>ADM/41/Shop/556/23</w:t>
      </w:r>
      <w:r>
        <w:rPr>
          <w:rFonts w:ascii="Times New Roman" w:eastAsia="MS Mincho" w:hAnsi="Times New Roman"/>
          <w:b/>
          <w:sz w:val="24"/>
          <w:szCs w:val="24"/>
        </w:rPr>
        <w:t xml:space="preserve"> </w:t>
      </w:r>
    </w:p>
    <w:p w14:paraId="5E18CE92" w14:textId="77777777" w:rsidR="003D6FF3" w:rsidRDefault="003D6FF3">
      <w:pPr>
        <w:spacing w:after="0" w:line="240" w:lineRule="auto"/>
        <w:jc w:val="both"/>
        <w:rPr>
          <w:rFonts w:ascii="Times New Roman" w:hAnsi="Times New Roman"/>
          <w:b/>
          <w:sz w:val="24"/>
          <w:szCs w:val="24"/>
        </w:rPr>
      </w:pPr>
    </w:p>
    <w:p w14:paraId="7C745F5E" w14:textId="75C099CE" w:rsidR="009B3350" w:rsidRPr="00A652CB" w:rsidRDefault="00587AEC" w:rsidP="00A652CB">
      <w:pPr>
        <w:spacing w:after="120" w:line="240" w:lineRule="auto"/>
        <w:jc w:val="both"/>
        <w:rPr>
          <w:rFonts w:ascii="Times New Roman" w:hAnsi="Times New Roman"/>
          <w:b/>
          <w:sz w:val="24"/>
        </w:rPr>
      </w:pPr>
      <w:r>
        <w:rPr>
          <w:rFonts w:ascii="Times New Roman" w:hAnsi="Times New Roman"/>
          <w:b/>
          <w:sz w:val="24"/>
          <w:szCs w:val="24"/>
        </w:rPr>
        <w:t xml:space="preserve">      Titre du Marché :</w:t>
      </w:r>
      <w:r>
        <w:t xml:space="preserve"> </w:t>
      </w:r>
      <w:r>
        <w:rPr>
          <w:rFonts w:ascii="Times New Roman" w:hAnsi="Times New Roman"/>
          <w:b/>
          <w:sz w:val="24"/>
          <w:szCs w:val="24"/>
        </w:rPr>
        <w:t>DC -</w:t>
      </w:r>
      <w:r w:rsidR="006A39F2" w:rsidRPr="00A652CB">
        <w:rPr>
          <w:rFonts w:ascii="Times New Roman" w:eastAsia="MS Mincho" w:hAnsi="Times New Roman"/>
          <w:b/>
          <w:sz w:val="24"/>
        </w:rPr>
        <w:t xml:space="preserve"> </w:t>
      </w:r>
      <w:r w:rsidR="00B53C9A" w:rsidRPr="00211A2A">
        <w:rPr>
          <w:rFonts w:ascii="Times New Roman" w:hAnsi="Times New Roman"/>
          <w:b/>
          <w:sz w:val="24"/>
          <w:szCs w:val="24"/>
        </w:rPr>
        <w:t>Achat de Relais numérique SLR5500 pour le compte de MCA – Niger</w:t>
      </w:r>
    </w:p>
    <w:tbl>
      <w:tblPr>
        <w:tblpPr w:leftFromText="141" w:rightFromText="141" w:vertAnchor="text" w:tblpX="625" w:tblpY="1"/>
        <w:tblOverlap w:val="neve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5"/>
        <w:gridCol w:w="3780"/>
        <w:gridCol w:w="540"/>
        <w:gridCol w:w="2340"/>
        <w:gridCol w:w="3057"/>
        <w:gridCol w:w="2343"/>
        <w:gridCol w:w="1980"/>
      </w:tblGrid>
      <w:tr w:rsidR="003D6FF3" w14:paraId="5D7E42EE" w14:textId="77777777">
        <w:trPr>
          <w:trHeight w:val="671"/>
        </w:trPr>
        <w:tc>
          <w:tcPr>
            <w:tcW w:w="985" w:type="dxa"/>
            <w:shd w:val="clear" w:color="auto" w:fill="C6D9F1" w:themeFill="text2" w:themeFillTint="33"/>
            <w:vAlign w:val="center"/>
          </w:tcPr>
          <w:p w14:paraId="469362D3" w14:textId="7D5F6114" w:rsidR="003D6FF3" w:rsidRDefault="00587AEC">
            <w:pPr>
              <w:pStyle w:val="TableParagraph"/>
              <w:spacing w:before="116"/>
              <w:ind w:left="167" w:right="140" w:hanging="10"/>
              <w:jc w:val="center"/>
              <w:rPr>
                <w:rFonts w:ascii="Times New Roman" w:hAnsi="Times New Roman" w:cs="Times New Roman"/>
                <w:b/>
                <w:sz w:val="24"/>
                <w:szCs w:val="24"/>
                <w:lang w:val="fr-FR"/>
              </w:rPr>
            </w:pPr>
            <w:bookmarkStart w:id="62" w:name="_Hlk97047427"/>
            <w:bookmarkStart w:id="63" w:name="_Toc359248435"/>
            <w:bookmarkEnd w:id="41"/>
            <w:r>
              <w:rPr>
                <w:rFonts w:ascii="Times New Roman" w:hAnsi="Times New Roman" w:cs="Times New Roman"/>
                <w:b/>
                <w:sz w:val="24"/>
                <w:szCs w:val="24"/>
                <w:lang w:val="fr-FR"/>
              </w:rPr>
              <w:t>Item</w:t>
            </w:r>
          </w:p>
        </w:tc>
        <w:tc>
          <w:tcPr>
            <w:tcW w:w="3780" w:type="dxa"/>
            <w:shd w:val="clear" w:color="auto" w:fill="C6D9F1" w:themeFill="text2" w:themeFillTint="33"/>
            <w:vAlign w:val="center"/>
          </w:tcPr>
          <w:p w14:paraId="1F431737" w14:textId="77777777" w:rsidR="003D6FF3" w:rsidRDefault="00587AEC">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Description</w:t>
            </w:r>
          </w:p>
        </w:tc>
        <w:tc>
          <w:tcPr>
            <w:tcW w:w="540" w:type="dxa"/>
            <w:shd w:val="clear" w:color="auto" w:fill="C6D9F1" w:themeFill="text2" w:themeFillTint="33"/>
            <w:vAlign w:val="center"/>
          </w:tcPr>
          <w:p w14:paraId="6BDE554C" w14:textId="77777777" w:rsidR="003D6FF3" w:rsidRDefault="00587AEC">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Qté</w:t>
            </w:r>
          </w:p>
        </w:tc>
        <w:tc>
          <w:tcPr>
            <w:tcW w:w="2340" w:type="dxa"/>
            <w:shd w:val="clear" w:color="auto" w:fill="C6D9F1" w:themeFill="text2" w:themeFillTint="33"/>
            <w:vAlign w:val="center"/>
          </w:tcPr>
          <w:p w14:paraId="4B7B26EA" w14:textId="77777777" w:rsidR="003D6FF3" w:rsidRDefault="00587AEC">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Biens/services proposés</w:t>
            </w:r>
          </w:p>
        </w:tc>
        <w:tc>
          <w:tcPr>
            <w:tcW w:w="3057" w:type="dxa"/>
            <w:shd w:val="clear" w:color="auto" w:fill="C6D9F1" w:themeFill="text2" w:themeFillTint="33"/>
            <w:vAlign w:val="center"/>
          </w:tcPr>
          <w:p w14:paraId="4E90C4D6"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Biens/services doivent être livrés</w:t>
            </w:r>
          </w:p>
        </w:tc>
        <w:tc>
          <w:tcPr>
            <w:tcW w:w="2343" w:type="dxa"/>
            <w:shd w:val="clear" w:color="auto" w:fill="D6E3BC" w:themeFill="accent3" w:themeFillTint="66"/>
            <w:vAlign w:val="center"/>
          </w:tcPr>
          <w:p w14:paraId="22DC19D0"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 proposées</w:t>
            </w:r>
          </w:p>
          <w:p w14:paraId="70D712C2" w14:textId="77777777" w:rsidR="003D6FF3" w:rsidRDefault="00587AEC">
            <w:pPr>
              <w:pStyle w:val="TableParagraph"/>
              <w:spacing w:before="116"/>
              <w:ind w:right="80"/>
              <w:jc w:val="center"/>
              <w:rPr>
                <w:rFonts w:ascii="Times New Roman" w:hAnsi="Times New Roman" w:cs="Times New Roman"/>
                <w:b/>
                <w:sz w:val="24"/>
                <w:szCs w:val="24"/>
                <w:lang w:val="fr-FR"/>
              </w:rPr>
            </w:pPr>
            <w:proofErr w:type="spellStart"/>
            <w:r>
              <w:rPr>
                <w:rFonts w:ascii="Times New Roman" w:hAnsi="Times New Roman" w:cs="Times New Roman"/>
                <w:b/>
                <w:color w:val="FF0000"/>
                <w:sz w:val="24"/>
                <w:szCs w:val="24"/>
                <w:lang w:val="fr-FR"/>
              </w:rPr>
              <w:t>A</w:t>
            </w:r>
            <w:proofErr w:type="spellEnd"/>
            <w:r>
              <w:rPr>
                <w:rFonts w:ascii="Times New Roman" w:hAnsi="Times New Roman" w:cs="Times New Roman"/>
                <w:b/>
                <w:color w:val="FF0000"/>
                <w:sz w:val="24"/>
                <w:szCs w:val="24"/>
                <w:lang w:val="fr-FR"/>
              </w:rPr>
              <w:t xml:space="preserve"> remplir par le Soumissionnaire</w:t>
            </w:r>
          </w:p>
        </w:tc>
        <w:tc>
          <w:tcPr>
            <w:tcW w:w="1980" w:type="dxa"/>
            <w:shd w:val="clear" w:color="auto" w:fill="D6E3BC" w:themeFill="accent3" w:themeFillTint="66"/>
            <w:vAlign w:val="center"/>
          </w:tcPr>
          <w:p w14:paraId="05F78049"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 seront livrés</w:t>
            </w:r>
          </w:p>
          <w:p w14:paraId="030121E7" w14:textId="77777777" w:rsidR="003D6FF3" w:rsidRDefault="00587AEC">
            <w:pPr>
              <w:pStyle w:val="TableParagraph"/>
              <w:spacing w:before="116"/>
              <w:ind w:right="80"/>
              <w:jc w:val="center"/>
              <w:rPr>
                <w:rFonts w:ascii="Times New Roman" w:hAnsi="Times New Roman" w:cs="Times New Roman"/>
                <w:b/>
                <w:sz w:val="24"/>
                <w:szCs w:val="24"/>
                <w:lang w:val="fr-FR"/>
              </w:rPr>
            </w:pPr>
            <w:proofErr w:type="spellStart"/>
            <w:r>
              <w:rPr>
                <w:rFonts w:ascii="Times New Roman" w:hAnsi="Times New Roman" w:cs="Times New Roman"/>
                <w:b/>
                <w:color w:val="FF0000"/>
                <w:sz w:val="24"/>
                <w:szCs w:val="24"/>
                <w:lang w:val="fr-FR"/>
              </w:rPr>
              <w:t>A</w:t>
            </w:r>
            <w:proofErr w:type="spellEnd"/>
            <w:r>
              <w:rPr>
                <w:rFonts w:ascii="Times New Roman" w:hAnsi="Times New Roman" w:cs="Times New Roman"/>
                <w:b/>
                <w:color w:val="FF0000"/>
                <w:sz w:val="24"/>
                <w:szCs w:val="24"/>
                <w:lang w:val="fr-FR"/>
              </w:rPr>
              <w:t xml:space="preserve"> remplir par le Soumissionnaire</w:t>
            </w:r>
          </w:p>
        </w:tc>
      </w:tr>
      <w:tr w:rsidR="003D6FF3" w14:paraId="5319624B" w14:textId="77777777">
        <w:trPr>
          <w:trHeight w:val="536"/>
        </w:trPr>
        <w:tc>
          <w:tcPr>
            <w:tcW w:w="985" w:type="dxa"/>
            <w:vAlign w:val="center"/>
          </w:tcPr>
          <w:p w14:paraId="4FDA7E27" w14:textId="77777777" w:rsidR="003D6FF3" w:rsidRDefault="00587AEC">
            <w:pPr>
              <w:pStyle w:val="TableParagraph"/>
              <w:spacing w:before="9"/>
              <w:ind w:right="1"/>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3780" w:type="dxa"/>
            <w:tcBorders>
              <w:top w:val="single" w:sz="4" w:space="0" w:color="auto"/>
              <w:bottom w:val="single" w:sz="4" w:space="0" w:color="auto"/>
            </w:tcBorders>
            <w:vAlign w:val="center"/>
          </w:tcPr>
          <w:p w14:paraId="0C2678E9" w14:textId="48C38B16" w:rsidR="003D6FF3" w:rsidRDefault="00A967C7">
            <w:pPr>
              <w:pStyle w:val="TableParagraph"/>
              <w:spacing w:before="9"/>
              <w:ind w:left="144"/>
              <w:rPr>
                <w:rFonts w:ascii="Times New Roman" w:hAnsi="Times New Roman" w:cs="Times New Roman"/>
                <w:sz w:val="24"/>
                <w:szCs w:val="24"/>
                <w:lang w:val="fr-FR"/>
              </w:rPr>
            </w:pPr>
            <w:proofErr w:type="spellStart"/>
            <w:r w:rsidRPr="004008F6">
              <w:rPr>
                <w:rFonts w:ascii="Times New Roman" w:hAnsi="Times New Roman"/>
                <w:b/>
                <w:kern w:val="24"/>
                <w:sz w:val="24"/>
                <w:szCs w:val="24"/>
              </w:rPr>
              <w:t>Relais</w:t>
            </w:r>
            <w:proofErr w:type="spellEnd"/>
            <w:r w:rsidRPr="004008F6">
              <w:rPr>
                <w:rFonts w:ascii="Times New Roman" w:hAnsi="Times New Roman"/>
                <w:b/>
                <w:kern w:val="24"/>
                <w:sz w:val="24"/>
                <w:szCs w:val="24"/>
              </w:rPr>
              <w:t xml:space="preserve"> numérique SLR5500</w:t>
            </w:r>
          </w:p>
        </w:tc>
        <w:tc>
          <w:tcPr>
            <w:tcW w:w="540" w:type="dxa"/>
            <w:shd w:val="clear" w:color="auto" w:fill="FFFFFF" w:themeFill="background1"/>
            <w:vAlign w:val="center"/>
          </w:tcPr>
          <w:p w14:paraId="3AF934D9" w14:textId="41CC34E9" w:rsidR="003D6FF3" w:rsidRDefault="00587AEC">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2340" w:type="dxa"/>
            <w:shd w:val="clear" w:color="auto" w:fill="FFFFFF" w:themeFill="background1"/>
            <w:vAlign w:val="center"/>
          </w:tcPr>
          <w:p w14:paraId="056D3723" w14:textId="7B758459" w:rsidR="003D6FF3" w:rsidRDefault="00F3079A">
            <w:pPr>
              <w:pStyle w:val="TableParagraph"/>
              <w:ind w:left="144"/>
              <w:jc w:val="center"/>
              <w:rPr>
                <w:rFonts w:ascii="Times New Roman" w:hAnsi="Times New Roman" w:cs="Times New Roman"/>
                <w:sz w:val="24"/>
                <w:szCs w:val="24"/>
                <w:lang w:val="fr-FR"/>
              </w:rPr>
            </w:pPr>
            <w:r w:rsidRPr="00F3079A">
              <w:rPr>
                <w:rFonts w:ascii="Times New Roman" w:hAnsi="Times New Roman" w:cs="Times New Roman"/>
                <w:b/>
                <w:bCs/>
                <w:sz w:val="24"/>
                <w:szCs w:val="24"/>
                <w:lang w:val="fr-FR"/>
              </w:rPr>
              <w:t xml:space="preserve">Trente </w:t>
            </w:r>
            <w:r w:rsidR="00AC7F1B" w:rsidRPr="00F3079A">
              <w:rPr>
                <w:rFonts w:ascii="Times New Roman" w:hAnsi="Times New Roman" w:cs="Times New Roman"/>
                <w:b/>
                <w:bCs/>
                <w:sz w:val="24"/>
                <w:szCs w:val="24"/>
                <w:lang w:val="fr-FR"/>
              </w:rPr>
              <w:t>(</w:t>
            </w:r>
            <w:r w:rsidRPr="00F3079A">
              <w:rPr>
                <w:rFonts w:ascii="Times New Roman" w:hAnsi="Times New Roman" w:cs="Times New Roman"/>
                <w:b/>
                <w:bCs/>
                <w:sz w:val="24"/>
                <w:szCs w:val="24"/>
                <w:lang w:val="fr-FR"/>
              </w:rPr>
              <w:t>3</w:t>
            </w:r>
            <w:r w:rsidR="00AC7F1B" w:rsidRPr="00F3079A">
              <w:rPr>
                <w:rFonts w:ascii="Times New Roman" w:hAnsi="Times New Roman" w:cs="Times New Roman"/>
                <w:b/>
                <w:bCs/>
                <w:sz w:val="24"/>
                <w:szCs w:val="24"/>
                <w:lang w:val="fr-FR"/>
              </w:rPr>
              <w:t>0) jours Calendaires</w:t>
            </w:r>
          </w:p>
        </w:tc>
        <w:tc>
          <w:tcPr>
            <w:tcW w:w="3057" w:type="dxa"/>
            <w:vAlign w:val="center"/>
          </w:tcPr>
          <w:p w14:paraId="49E8E612" w14:textId="77777777" w:rsidR="003D6FF3" w:rsidRDefault="00587AEC">
            <w:pPr>
              <w:pStyle w:val="TableParagraph"/>
              <w:jc w:val="center"/>
              <w:rPr>
                <w:rFonts w:ascii="Times New Roman" w:hAnsi="Times New Roman" w:cs="Times New Roman"/>
                <w:sz w:val="24"/>
                <w:szCs w:val="24"/>
                <w:lang w:val="fr-FR"/>
              </w:rPr>
            </w:pPr>
            <w:r>
              <w:rPr>
                <w:rFonts w:asciiTheme="majorBidi" w:hAnsiTheme="majorBidi" w:cstheme="majorBidi"/>
                <w:sz w:val="24"/>
                <w:szCs w:val="24"/>
                <w:lang w:val="fr-FR"/>
              </w:rPr>
              <w:t>Au siège de MCA-Niger</w:t>
            </w:r>
          </w:p>
        </w:tc>
        <w:tc>
          <w:tcPr>
            <w:tcW w:w="2343" w:type="dxa"/>
            <w:vAlign w:val="center"/>
          </w:tcPr>
          <w:p w14:paraId="06CF2EC3" w14:textId="77777777" w:rsidR="003D6FF3" w:rsidRDefault="003D6FF3">
            <w:pPr>
              <w:pStyle w:val="TableParagraph"/>
              <w:ind w:left="144"/>
              <w:jc w:val="center"/>
              <w:rPr>
                <w:rFonts w:ascii="Times New Roman" w:hAnsi="Times New Roman" w:cs="Times New Roman"/>
                <w:sz w:val="24"/>
                <w:szCs w:val="24"/>
                <w:lang w:val="fr-FR"/>
              </w:rPr>
            </w:pPr>
          </w:p>
        </w:tc>
        <w:tc>
          <w:tcPr>
            <w:tcW w:w="1980" w:type="dxa"/>
            <w:vAlign w:val="center"/>
          </w:tcPr>
          <w:p w14:paraId="5541A9BC" w14:textId="77777777" w:rsidR="003D6FF3" w:rsidRDefault="003D6FF3">
            <w:pPr>
              <w:pStyle w:val="TableParagraph"/>
              <w:ind w:left="144"/>
              <w:jc w:val="center"/>
              <w:rPr>
                <w:rFonts w:ascii="Times New Roman" w:hAnsi="Times New Roman" w:cs="Times New Roman"/>
                <w:sz w:val="24"/>
                <w:szCs w:val="24"/>
                <w:lang w:val="fr-FR"/>
              </w:rPr>
            </w:pPr>
          </w:p>
        </w:tc>
      </w:tr>
      <w:bookmarkEnd w:id="62"/>
    </w:tbl>
    <w:p w14:paraId="11952CAC" w14:textId="77777777" w:rsidR="003D6FF3" w:rsidRDefault="003D6FF3">
      <w:pPr>
        <w:tabs>
          <w:tab w:val="left" w:pos="360"/>
        </w:tabs>
        <w:spacing w:after="0"/>
        <w:jc w:val="both"/>
        <w:rPr>
          <w:rFonts w:asciiTheme="majorBidi" w:hAnsiTheme="majorBidi" w:cstheme="majorBidi"/>
        </w:rPr>
      </w:pPr>
    </w:p>
    <w:p w14:paraId="22DF6E78" w14:textId="77777777" w:rsidR="003D6FF3" w:rsidRDefault="003D6FF3">
      <w:pPr>
        <w:tabs>
          <w:tab w:val="left" w:pos="360"/>
        </w:tabs>
        <w:spacing w:after="0"/>
        <w:jc w:val="both"/>
        <w:rPr>
          <w:rFonts w:asciiTheme="majorBidi" w:hAnsiTheme="majorBidi" w:cstheme="majorBidi"/>
        </w:rPr>
      </w:pPr>
    </w:p>
    <w:p w14:paraId="709DBCF8" w14:textId="77777777" w:rsidR="003D6FF3" w:rsidRDefault="003D6FF3">
      <w:pPr>
        <w:tabs>
          <w:tab w:val="left" w:pos="360"/>
        </w:tabs>
        <w:spacing w:after="0"/>
        <w:jc w:val="both"/>
        <w:rPr>
          <w:rFonts w:asciiTheme="majorBidi" w:hAnsiTheme="majorBidi" w:cstheme="majorBidi"/>
        </w:rPr>
      </w:pPr>
    </w:p>
    <w:p w14:paraId="6E676BF4" w14:textId="77777777" w:rsidR="003D6FF3" w:rsidRDefault="003D6FF3">
      <w:pPr>
        <w:tabs>
          <w:tab w:val="left" w:pos="360"/>
        </w:tabs>
        <w:spacing w:after="0"/>
        <w:jc w:val="both"/>
        <w:rPr>
          <w:rFonts w:asciiTheme="majorBidi" w:hAnsiTheme="majorBidi" w:cstheme="majorBidi"/>
        </w:rPr>
      </w:pPr>
    </w:p>
    <w:p w14:paraId="10A56535" w14:textId="77777777" w:rsidR="003D6FF3" w:rsidRDefault="003D6FF3">
      <w:pPr>
        <w:tabs>
          <w:tab w:val="left" w:pos="360"/>
        </w:tabs>
        <w:spacing w:after="0"/>
        <w:jc w:val="both"/>
        <w:rPr>
          <w:rFonts w:asciiTheme="majorBidi" w:hAnsiTheme="majorBidi" w:cstheme="majorBidi"/>
        </w:rPr>
      </w:pPr>
    </w:p>
    <w:p w14:paraId="34285595" w14:textId="77777777" w:rsidR="003D6FF3" w:rsidRDefault="003D6FF3">
      <w:pPr>
        <w:tabs>
          <w:tab w:val="left" w:pos="360"/>
        </w:tabs>
        <w:spacing w:after="0"/>
        <w:jc w:val="both"/>
        <w:rPr>
          <w:rFonts w:asciiTheme="majorBidi" w:hAnsiTheme="majorBidi" w:cstheme="majorBidi"/>
        </w:rPr>
      </w:pPr>
    </w:p>
    <w:p w14:paraId="0A67F8DE" w14:textId="77777777" w:rsidR="003D6FF3" w:rsidRDefault="003D6FF3">
      <w:pPr>
        <w:tabs>
          <w:tab w:val="left" w:pos="360"/>
        </w:tabs>
        <w:spacing w:after="0"/>
        <w:jc w:val="both"/>
        <w:rPr>
          <w:rFonts w:asciiTheme="majorBidi" w:hAnsiTheme="majorBidi" w:cstheme="majorBidi"/>
        </w:rPr>
      </w:pPr>
    </w:p>
    <w:p w14:paraId="51C317EA" w14:textId="77777777" w:rsidR="003D6FF3" w:rsidRDefault="003D6FF3">
      <w:pPr>
        <w:tabs>
          <w:tab w:val="left" w:pos="360"/>
        </w:tabs>
        <w:spacing w:after="0"/>
        <w:jc w:val="both"/>
        <w:rPr>
          <w:rFonts w:asciiTheme="majorBidi" w:hAnsiTheme="majorBidi" w:cstheme="majorBidi"/>
        </w:rPr>
      </w:pPr>
    </w:p>
    <w:p w14:paraId="2168D733" w14:textId="77777777" w:rsidR="003D6FF3" w:rsidRDefault="00587AEC">
      <w:pPr>
        <w:tabs>
          <w:tab w:val="left" w:pos="360"/>
        </w:tabs>
        <w:spacing w:before="120" w:after="240"/>
        <w:ind w:left="1080"/>
        <w:jc w:val="both"/>
        <w:rPr>
          <w:rFonts w:asciiTheme="majorBidi" w:hAnsiTheme="majorBidi" w:cstheme="majorBidi"/>
        </w:rPr>
      </w:pPr>
      <w:r>
        <w:rPr>
          <w:rFonts w:asciiTheme="majorBidi" w:hAnsiTheme="majorBidi" w:cstheme="majorBidi"/>
        </w:rPr>
        <w:t xml:space="preserve">*« Jour » s’entend « Jour calendaire » et une semaine comprend 7 jours. </w:t>
      </w:r>
    </w:p>
    <w:p w14:paraId="4E1490F9" w14:textId="77777777" w:rsidR="003D6FF3" w:rsidRDefault="003D6FF3">
      <w:pPr>
        <w:suppressAutoHyphens/>
        <w:rPr>
          <w:rFonts w:ascii="Times New Roman" w:hAnsi="Times New Roman"/>
          <w:b/>
          <w:sz w:val="24"/>
          <w:szCs w:val="24"/>
        </w:rPr>
      </w:pPr>
    </w:p>
    <w:p w14:paraId="4EC9F61C" w14:textId="77777777" w:rsidR="00961E0B" w:rsidRDefault="00587AEC">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Signature</w:t>
      </w:r>
    </w:p>
    <w:p w14:paraId="5D8F09EC" w14:textId="1CCBEABB" w:rsidR="003D6FF3" w:rsidRDefault="00961E0B">
      <w:pPr>
        <w:rPr>
          <w:rFonts w:ascii="Times New Roman" w:hAnsi="Times New Roman"/>
          <w:sz w:val="24"/>
          <w:szCs w:val="24"/>
        </w:rPr>
        <w:sectPr w:rsidR="003D6FF3">
          <w:headerReference w:type="first" r:id="rId27"/>
          <w:pgSz w:w="16838" w:h="11906" w:orient="landscape"/>
          <w:pgMar w:top="720" w:right="1538" w:bottom="720" w:left="720" w:header="576" w:footer="708" w:gutter="0"/>
          <w:cols w:space="708"/>
          <w:titlePg/>
          <w:docGrid w:linePitch="360"/>
        </w:sectPr>
      </w:pPr>
      <w:r>
        <w:rPr>
          <w:rFonts w:ascii="Times New Roman" w:hAnsi="Times New Roman"/>
          <w:b/>
          <w:sz w:val="24"/>
          <w:szCs w:val="24"/>
        </w:rPr>
        <w:t>Nom et Titre de la personne habilitée à représenter le fournisseur : </w:t>
      </w:r>
    </w:p>
    <w:p w14:paraId="537C93BA" w14:textId="77777777" w:rsidR="003D6FF3" w:rsidRDefault="00587AEC">
      <w:pPr>
        <w:pStyle w:val="Heading2"/>
        <w:keepNext w:val="0"/>
        <w:keepLines w:val="0"/>
        <w:pBdr>
          <w:bottom w:val="single" w:sz="4" w:space="1" w:color="auto"/>
        </w:pBdr>
        <w:spacing w:before="0" w:line="240" w:lineRule="auto"/>
        <w:ind w:left="851"/>
        <w:rPr>
          <w:rFonts w:ascii="Times New Roman" w:eastAsia="Times New Roman" w:hAnsi="Times New Roman" w:cs="Times New Roman"/>
          <w:color w:val="auto"/>
          <w:kern w:val="36"/>
          <w:sz w:val="28"/>
          <w:szCs w:val="28"/>
          <w:lang w:eastAsia="fr-FR"/>
        </w:rPr>
      </w:pPr>
      <w:bookmarkStart w:id="64" w:name="_Toc140491655"/>
      <w:bookmarkStart w:id="65" w:name="_Hlk122536095"/>
      <w:r>
        <w:rPr>
          <w:rFonts w:ascii="Times New Roman" w:eastAsia="Times New Roman" w:hAnsi="Times New Roman" w:cs="Times New Roman"/>
          <w:color w:val="auto"/>
          <w:kern w:val="36"/>
          <w:sz w:val="28"/>
          <w:szCs w:val="28"/>
          <w:lang w:eastAsia="fr-FR"/>
        </w:rPr>
        <w:t>Annexe A4 : Spécifications Techniques des Biens</w:t>
      </w:r>
      <w:bookmarkEnd w:id="64"/>
    </w:p>
    <w:bookmarkEnd w:id="65"/>
    <w:p w14:paraId="6D3C1D1C" w14:textId="77777777" w:rsidR="003D6FF3" w:rsidRDefault="003D6FF3">
      <w:pPr>
        <w:rPr>
          <w:b/>
        </w:rPr>
      </w:pPr>
    </w:p>
    <w:bookmarkEnd w:id="35"/>
    <w:bookmarkEnd w:id="63"/>
    <w:p w14:paraId="4B18D486" w14:textId="77777777" w:rsidR="00450A6C" w:rsidRDefault="00450A6C" w:rsidP="0097624A">
      <w:pPr>
        <w:shd w:val="clear" w:color="auto" w:fill="C6D9F1" w:themeFill="text2" w:themeFillTint="33"/>
        <w:spacing w:after="0" w:line="240" w:lineRule="auto"/>
        <w:jc w:val="center"/>
        <w:rPr>
          <w:rFonts w:ascii="Times New Roman" w:hAnsi="Times New Roman"/>
          <w:b/>
          <w:sz w:val="24"/>
          <w:szCs w:val="24"/>
        </w:rPr>
      </w:pPr>
      <w:r w:rsidRPr="00450A6C">
        <w:rPr>
          <w:rFonts w:ascii="Times New Roman" w:hAnsi="Times New Roman"/>
          <w:b/>
          <w:sz w:val="24"/>
          <w:szCs w:val="24"/>
        </w:rPr>
        <w:t xml:space="preserve">- Achat de Relais numérique SLR5500 pour le compte de MCA – Niger </w:t>
      </w:r>
    </w:p>
    <w:p w14:paraId="53C083B5" w14:textId="77777777" w:rsidR="00450A6C" w:rsidRDefault="00450A6C" w:rsidP="0097624A">
      <w:pPr>
        <w:shd w:val="clear" w:color="auto" w:fill="C6D9F1" w:themeFill="text2" w:themeFillTint="33"/>
        <w:spacing w:after="0" w:line="240" w:lineRule="auto"/>
        <w:jc w:val="center"/>
        <w:rPr>
          <w:rFonts w:ascii="Times New Roman" w:hAnsi="Times New Roman"/>
          <w:b/>
          <w:sz w:val="24"/>
          <w:szCs w:val="24"/>
        </w:rPr>
      </w:pPr>
    </w:p>
    <w:p w14:paraId="762018FA" w14:textId="129E08B3" w:rsidR="0097624A" w:rsidRDefault="00B731C2" w:rsidP="0097624A">
      <w:pPr>
        <w:shd w:val="clear" w:color="auto" w:fill="C6D9F1" w:themeFill="text2" w:themeFillTint="33"/>
        <w:spacing w:after="0" w:line="240" w:lineRule="auto"/>
        <w:jc w:val="center"/>
        <w:rPr>
          <w:rFonts w:ascii="Times New Roman" w:hAnsi="Times New Roman"/>
          <w:sz w:val="24"/>
          <w:szCs w:val="24"/>
        </w:rPr>
      </w:pPr>
      <w:r w:rsidRPr="00A652CB">
        <w:rPr>
          <w:rFonts w:ascii="Times New Roman" w:eastAsiaTheme="minorEastAsia" w:hAnsi="Times New Roman"/>
          <w:sz w:val="24"/>
        </w:rPr>
        <w:t xml:space="preserve">La </w:t>
      </w:r>
      <w:r>
        <w:rPr>
          <w:rFonts w:ascii="Times New Roman" w:hAnsi="Times New Roman"/>
          <w:sz w:val="24"/>
          <w:szCs w:val="24"/>
        </w:rPr>
        <w:t xml:space="preserve">fourniture des Biens doit être conforme aux spécifications techniques et normes suivantes : </w:t>
      </w:r>
    </w:p>
    <w:p w14:paraId="48A929A2" w14:textId="77777777" w:rsidR="0097624A" w:rsidRDefault="0097624A"/>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750"/>
        <w:gridCol w:w="3959"/>
      </w:tblGrid>
      <w:tr w:rsidR="003D6FF3" w14:paraId="589F2925" w14:textId="77777777" w:rsidTr="0097624A">
        <w:trPr>
          <w:trHeight w:val="886"/>
          <w:tblHeader/>
        </w:trPr>
        <w:tc>
          <w:tcPr>
            <w:tcW w:w="389" w:type="pct"/>
            <w:tcBorders>
              <w:bottom w:val="single" w:sz="4" w:space="0" w:color="auto"/>
            </w:tcBorders>
            <w:shd w:val="clear" w:color="auto" w:fill="EAF1DD" w:themeFill="accent3" w:themeFillTint="33"/>
            <w:vAlign w:val="center"/>
          </w:tcPr>
          <w:p w14:paraId="5EB27766" w14:textId="486B1CF7" w:rsidR="003D6FF3" w:rsidRDefault="00587AEC">
            <w:pPr>
              <w:widowControl w:val="0"/>
              <w:autoSpaceDE w:val="0"/>
              <w:autoSpaceDN w:val="0"/>
              <w:adjustRightInd w:val="0"/>
              <w:spacing w:after="0" w:line="259" w:lineRule="auto"/>
              <w:ind w:left="-144"/>
              <w:jc w:val="center"/>
              <w:rPr>
                <w:rFonts w:ascii="Times New Roman" w:eastAsia="Calibri" w:hAnsi="Times New Roman"/>
                <w:b/>
                <w:bCs/>
                <w:sz w:val="24"/>
                <w:szCs w:val="24"/>
              </w:rPr>
            </w:pPr>
            <w:r>
              <w:rPr>
                <w:rFonts w:ascii="Times New Roman" w:eastAsia="Calibri" w:hAnsi="Times New Roman"/>
                <w:b/>
                <w:bCs/>
                <w:sz w:val="24"/>
                <w:szCs w:val="24"/>
              </w:rPr>
              <w:t>N°</w:t>
            </w:r>
          </w:p>
        </w:tc>
        <w:tc>
          <w:tcPr>
            <w:tcW w:w="2515" w:type="pct"/>
            <w:tcBorders>
              <w:bottom w:val="single" w:sz="4" w:space="0" w:color="auto"/>
            </w:tcBorders>
            <w:shd w:val="clear" w:color="auto" w:fill="EAF1DD" w:themeFill="accent3" w:themeFillTint="33"/>
            <w:vAlign w:val="center"/>
          </w:tcPr>
          <w:p w14:paraId="7F9B5DF7" w14:textId="77777777" w:rsidR="003D6FF3" w:rsidRDefault="00587AEC">
            <w:pPr>
              <w:widowControl w:val="0"/>
              <w:autoSpaceDE w:val="0"/>
              <w:autoSpaceDN w:val="0"/>
              <w:adjustRightInd w:val="0"/>
              <w:spacing w:after="0" w:line="259" w:lineRule="auto"/>
              <w:jc w:val="center"/>
              <w:rPr>
                <w:rFonts w:ascii="Times New Roman" w:eastAsia="Calibri" w:hAnsi="Times New Roman"/>
                <w:b/>
                <w:bCs/>
                <w:sz w:val="24"/>
                <w:szCs w:val="24"/>
              </w:rPr>
            </w:pPr>
            <w:bookmarkStart w:id="66" w:name="_Hlk98238856"/>
            <w:r>
              <w:rPr>
                <w:rFonts w:ascii="Times New Roman" w:eastAsia="Calibri" w:hAnsi="Times New Roman"/>
                <w:b/>
                <w:bCs/>
                <w:sz w:val="24"/>
                <w:szCs w:val="24"/>
              </w:rPr>
              <w:t>SPECIFICATIONS TECHNIQUES DEMANDEES</w:t>
            </w:r>
          </w:p>
        </w:tc>
        <w:tc>
          <w:tcPr>
            <w:tcW w:w="2096" w:type="pct"/>
            <w:tcBorders>
              <w:bottom w:val="single" w:sz="4" w:space="0" w:color="auto"/>
            </w:tcBorders>
            <w:shd w:val="clear" w:color="auto" w:fill="EAF1DD" w:themeFill="accent3" w:themeFillTint="33"/>
            <w:vAlign w:val="center"/>
          </w:tcPr>
          <w:p w14:paraId="0670CBBD" w14:textId="77777777" w:rsidR="003D6FF3" w:rsidRDefault="00587AEC">
            <w:pPr>
              <w:spacing w:after="0"/>
              <w:jc w:val="center"/>
              <w:rPr>
                <w:rFonts w:ascii="Times New Roman" w:hAnsi="Times New Roman"/>
                <w:b/>
                <w:bCs/>
                <w:color w:val="000000"/>
              </w:rPr>
            </w:pPr>
            <w:r>
              <w:rPr>
                <w:rFonts w:ascii="Times New Roman" w:hAnsi="Times New Roman"/>
                <w:b/>
                <w:bCs/>
                <w:color w:val="000000"/>
              </w:rPr>
              <w:t>SPECIFICATIONS TECHNIQUES OFFERTES PAR LE SOUMISSIONNAIRE</w:t>
            </w:r>
          </w:p>
          <w:p w14:paraId="3044C0A4" w14:textId="77777777" w:rsidR="003D6FF3" w:rsidRDefault="00587AEC">
            <w:pPr>
              <w:spacing w:after="0" w:line="259" w:lineRule="auto"/>
              <w:jc w:val="center"/>
              <w:rPr>
                <w:rFonts w:ascii="Times New Roman" w:eastAsia="SimSun" w:hAnsi="Times New Roman"/>
                <w:b/>
                <w:bCs/>
                <w:sz w:val="24"/>
                <w:szCs w:val="24"/>
                <w:lang w:eastAsia="zh-CN"/>
              </w:rPr>
            </w:pPr>
            <w:r>
              <w:rPr>
                <w:rFonts w:ascii="Times New Roman" w:hAnsi="Times New Roman"/>
                <w:b/>
                <w:bCs/>
                <w:color w:val="000000"/>
              </w:rPr>
              <w:t>(</w:t>
            </w:r>
            <w:proofErr w:type="spellStart"/>
            <w:r>
              <w:rPr>
                <w:rFonts w:ascii="Times New Roman" w:hAnsi="Times New Roman"/>
                <w:b/>
                <w:bCs/>
                <w:color w:val="000000"/>
              </w:rPr>
              <w:t>A</w:t>
            </w:r>
            <w:proofErr w:type="spellEnd"/>
            <w:r>
              <w:rPr>
                <w:rFonts w:ascii="Times New Roman" w:hAnsi="Times New Roman"/>
                <w:b/>
                <w:bCs/>
                <w:color w:val="000000"/>
              </w:rPr>
              <w:t xml:space="preserve"> remplir ligne par ligne par le soumissionnaire)</w:t>
            </w:r>
          </w:p>
        </w:tc>
      </w:tr>
      <w:tr w:rsidR="00D05242" w:rsidRPr="00C43537" w14:paraId="3CD6C8C1" w14:textId="77777777" w:rsidTr="00346657">
        <w:trPr>
          <w:trHeight w:val="301"/>
        </w:trPr>
        <w:tc>
          <w:tcPr>
            <w:tcW w:w="389" w:type="pct"/>
            <w:vMerge w:val="restart"/>
            <w:vAlign w:val="center"/>
          </w:tcPr>
          <w:p w14:paraId="6D89E827" w14:textId="79B856A5" w:rsidR="00D05242" w:rsidRPr="0084347A" w:rsidRDefault="00D05242" w:rsidP="00D05242">
            <w:pPr>
              <w:widowControl w:val="0"/>
              <w:tabs>
                <w:tab w:val="left" w:pos="495"/>
              </w:tabs>
              <w:autoSpaceDE w:val="0"/>
              <w:autoSpaceDN w:val="0"/>
              <w:spacing w:after="0" w:line="240" w:lineRule="auto"/>
              <w:jc w:val="center"/>
              <w:rPr>
                <w:rFonts w:ascii="Times New Roman" w:eastAsia="Trebuchet MS" w:hAnsi="Times New Roman"/>
                <w:sz w:val="24"/>
                <w:szCs w:val="24"/>
              </w:rPr>
            </w:pPr>
            <w:r>
              <w:rPr>
                <w:rFonts w:ascii="Times New Roman" w:eastAsia="Trebuchet MS" w:hAnsi="Times New Roman"/>
                <w:sz w:val="24"/>
                <w:szCs w:val="24"/>
              </w:rPr>
              <w:t>1</w:t>
            </w:r>
          </w:p>
        </w:tc>
        <w:tc>
          <w:tcPr>
            <w:tcW w:w="2515" w:type="pct"/>
            <w:vAlign w:val="center"/>
          </w:tcPr>
          <w:p w14:paraId="5E9C1FFE" w14:textId="4892C1B4" w:rsidR="00D05242" w:rsidRPr="0016578F" w:rsidRDefault="009E4E8C" w:rsidP="00346657">
            <w:pPr>
              <w:pStyle w:val="NoSpacing"/>
              <w:spacing w:line="360" w:lineRule="auto"/>
              <w:rPr>
                <w:rFonts w:ascii="Times New Roman" w:hAnsi="Times New Roman" w:cs="Times New Roman"/>
              </w:rPr>
            </w:pPr>
            <w:r w:rsidRPr="0016578F">
              <w:rPr>
                <w:rFonts w:ascii="Times New Roman" w:eastAsia="Times New Roman" w:hAnsi="Times New Roman" w:cs="Times New Roman"/>
                <w:color w:val="000000"/>
              </w:rPr>
              <w:t>Antenne omnidirectionnelle pour SLR5500 Digital Relay ou équivalent</w:t>
            </w:r>
          </w:p>
        </w:tc>
        <w:tc>
          <w:tcPr>
            <w:tcW w:w="2096" w:type="pct"/>
            <w:shd w:val="clear" w:color="auto" w:fill="FFFFFF"/>
            <w:vAlign w:val="center"/>
          </w:tcPr>
          <w:p w14:paraId="26844EFB" w14:textId="77777777" w:rsidR="00D05242" w:rsidRPr="009E4E8C" w:rsidRDefault="00D05242">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D05242" w:rsidRPr="00D05242" w14:paraId="7A0CFA60" w14:textId="77777777" w:rsidTr="00346657">
        <w:trPr>
          <w:trHeight w:val="904"/>
        </w:trPr>
        <w:tc>
          <w:tcPr>
            <w:tcW w:w="389" w:type="pct"/>
            <w:vMerge/>
          </w:tcPr>
          <w:p w14:paraId="2503C9D6" w14:textId="77777777" w:rsidR="00D05242" w:rsidRPr="009E4E8C" w:rsidRDefault="00D05242" w:rsidP="00D05242">
            <w:pPr>
              <w:widowControl w:val="0"/>
              <w:tabs>
                <w:tab w:val="left" w:pos="495"/>
              </w:tabs>
              <w:autoSpaceDE w:val="0"/>
              <w:autoSpaceDN w:val="0"/>
              <w:spacing w:after="0" w:line="240" w:lineRule="auto"/>
              <w:rPr>
                <w:rFonts w:ascii="Times New Roman" w:eastAsia="Trebuchet MS" w:hAnsi="Times New Roman"/>
                <w:sz w:val="24"/>
                <w:szCs w:val="24"/>
              </w:rPr>
            </w:pPr>
          </w:p>
        </w:tc>
        <w:tc>
          <w:tcPr>
            <w:tcW w:w="2515" w:type="pct"/>
            <w:vAlign w:val="center"/>
          </w:tcPr>
          <w:p w14:paraId="1D62D457" w14:textId="2D1F20CD" w:rsidR="00D05242" w:rsidRPr="0016578F" w:rsidRDefault="009E4E8C" w:rsidP="00346657">
            <w:pPr>
              <w:rPr>
                <w:rFonts w:ascii="Times New Roman" w:hAnsi="Times New Roman"/>
              </w:rPr>
            </w:pPr>
            <w:r w:rsidRPr="0016578F">
              <w:rPr>
                <w:rFonts w:ascii="Times New Roman" w:hAnsi="Times New Roman"/>
              </w:rPr>
              <w:t>Fréquences comprise entre: 158.03125 et 160.63125</w:t>
            </w:r>
          </w:p>
        </w:tc>
        <w:tc>
          <w:tcPr>
            <w:tcW w:w="2096" w:type="pct"/>
            <w:shd w:val="clear" w:color="auto" w:fill="FFFFFF"/>
            <w:vAlign w:val="center"/>
          </w:tcPr>
          <w:p w14:paraId="7378BD8F" w14:textId="77777777" w:rsidR="00D05242" w:rsidRP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D05242" w:rsidRPr="00C43537" w14:paraId="23B8247C" w14:textId="77777777" w:rsidTr="00346657">
        <w:trPr>
          <w:trHeight w:val="616"/>
        </w:trPr>
        <w:tc>
          <w:tcPr>
            <w:tcW w:w="389" w:type="pct"/>
            <w:vMerge/>
          </w:tcPr>
          <w:p w14:paraId="62B01B3F" w14:textId="77777777" w:rsidR="00D05242" w:rsidRPr="00D05242" w:rsidRDefault="00D05242" w:rsidP="00D05242">
            <w:pPr>
              <w:widowControl w:val="0"/>
              <w:tabs>
                <w:tab w:val="left" w:pos="495"/>
              </w:tabs>
              <w:autoSpaceDE w:val="0"/>
              <w:autoSpaceDN w:val="0"/>
              <w:spacing w:after="0" w:line="240" w:lineRule="auto"/>
              <w:rPr>
                <w:rFonts w:ascii="Times New Roman" w:eastAsia="Trebuchet MS" w:hAnsi="Times New Roman"/>
                <w:sz w:val="24"/>
                <w:szCs w:val="24"/>
              </w:rPr>
            </w:pPr>
          </w:p>
        </w:tc>
        <w:tc>
          <w:tcPr>
            <w:tcW w:w="2515" w:type="pct"/>
            <w:vAlign w:val="center"/>
          </w:tcPr>
          <w:p w14:paraId="1912286A" w14:textId="349D337D" w:rsidR="00D05242" w:rsidRPr="0016578F" w:rsidRDefault="00346657" w:rsidP="00346657">
            <w:pPr>
              <w:rPr>
                <w:rFonts w:ascii="Times New Roman" w:hAnsi="Times New Roman"/>
              </w:rPr>
            </w:pPr>
            <w:r w:rsidRPr="0016578F">
              <w:rPr>
                <w:rFonts w:ascii="Times New Roman" w:hAnsi="Times New Roman"/>
                <w:u w:val="single"/>
              </w:rPr>
              <w:t>Gain</w:t>
            </w:r>
            <w:r w:rsidRPr="0016578F">
              <w:rPr>
                <w:rFonts w:ascii="Times New Roman" w:hAnsi="Times New Roman"/>
              </w:rPr>
              <w:t xml:space="preserve"> : entre 5 </w:t>
            </w:r>
            <w:proofErr w:type="spellStart"/>
            <w:r w:rsidRPr="0016578F">
              <w:rPr>
                <w:rFonts w:ascii="Times New Roman" w:hAnsi="Times New Roman"/>
              </w:rPr>
              <w:t>db</w:t>
            </w:r>
            <w:proofErr w:type="spellEnd"/>
            <w:r w:rsidRPr="0016578F">
              <w:rPr>
                <w:rFonts w:ascii="Times New Roman" w:hAnsi="Times New Roman"/>
              </w:rPr>
              <w:t xml:space="preserve"> et 8 </w:t>
            </w:r>
            <w:proofErr w:type="spellStart"/>
            <w:r w:rsidRPr="0016578F">
              <w:rPr>
                <w:rFonts w:ascii="Times New Roman" w:hAnsi="Times New Roman"/>
              </w:rPr>
              <w:t>db</w:t>
            </w:r>
            <w:proofErr w:type="spellEnd"/>
          </w:p>
        </w:tc>
        <w:tc>
          <w:tcPr>
            <w:tcW w:w="2096" w:type="pct"/>
            <w:shd w:val="clear" w:color="auto" w:fill="FFFFFF"/>
            <w:vAlign w:val="center"/>
          </w:tcPr>
          <w:p w14:paraId="68A52CE4" w14:textId="77777777" w:rsidR="00D05242" w:rsidRPr="00853F09"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bookmarkEnd w:id="66"/>
    </w:tbl>
    <w:p w14:paraId="16AE1A1E" w14:textId="77777777" w:rsidR="0097624A" w:rsidRPr="00D05242" w:rsidRDefault="0097624A">
      <w:pPr>
        <w:suppressAutoHyphens/>
        <w:rPr>
          <w:rFonts w:ascii="Times New Roman" w:hAnsi="Times New Roman"/>
          <w:b/>
          <w:sz w:val="24"/>
          <w:szCs w:val="24"/>
        </w:rPr>
      </w:pPr>
    </w:p>
    <w:p w14:paraId="3AA81430" w14:textId="77777777" w:rsidR="0097624A" w:rsidRDefault="00587AEC">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des </w:t>
      </w:r>
    </w:p>
    <w:p w14:paraId="37A560D1" w14:textId="302C9DA2" w:rsidR="003D6FF3" w:rsidRDefault="00587AEC">
      <w:pPr>
        <w:suppressAutoHyphens/>
        <w:rPr>
          <w:rFonts w:ascii="Times New Roman" w:hAnsi="Times New Roman"/>
          <w:b/>
          <w:sz w:val="24"/>
          <w:szCs w:val="24"/>
        </w:rPr>
      </w:pPr>
      <w:r>
        <w:rPr>
          <w:rFonts w:ascii="Times New Roman" w:hAnsi="Times New Roman"/>
          <w:b/>
          <w:sz w:val="24"/>
          <w:szCs w:val="24"/>
        </w:rPr>
        <w:t xml:space="preserve">Biens :  </w:t>
      </w:r>
    </w:p>
    <w:p w14:paraId="5E801128" w14:textId="77777777" w:rsidR="003D6FF3" w:rsidRDefault="00587AEC">
      <w:pPr>
        <w:spacing w:after="0" w:line="240" w:lineRule="auto"/>
        <w:rPr>
          <w:rFonts w:ascii="Times New Roman" w:hAnsi="Times New Roman"/>
          <w:b/>
          <w:bCs/>
          <w:kern w:val="36"/>
          <w:sz w:val="24"/>
          <w:szCs w:val="24"/>
          <w:lang w:eastAsia="fr-FR"/>
        </w:rPr>
      </w:pPr>
      <w:bookmarkStart w:id="67" w:name="_Toc69384612"/>
      <w:bookmarkEnd w:id="44"/>
      <w:r>
        <w:rPr>
          <w:sz w:val="24"/>
          <w:szCs w:val="24"/>
        </w:rPr>
        <w:br w:type="page"/>
      </w:r>
    </w:p>
    <w:p w14:paraId="09EE5263" w14:textId="77777777" w:rsidR="00B731C2" w:rsidRPr="00A652CB" w:rsidRDefault="00587AEC" w:rsidP="00A652CB">
      <w:pPr>
        <w:pStyle w:val="Heading1"/>
        <w:jc w:val="center"/>
        <w:rPr>
          <w:rFonts w:eastAsia="Calibri"/>
          <w:caps/>
          <w:sz w:val="24"/>
        </w:rPr>
      </w:pPr>
      <w:bookmarkStart w:id="68" w:name="_Toc140491656"/>
      <w:r>
        <w:rPr>
          <w:sz w:val="24"/>
          <w:szCs w:val="24"/>
        </w:rPr>
        <w:t xml:space="preserve">ANNEXE B : </w:t>
      </w:r>
      <w:r>
        <w:rPr>
          <w:caps/>
          <w:sz w:val="24"/>
          <w:szCs w:val="24"/>
        </w:rPr>
        <w:t>système de contestation de</w:t>
      </w:r>
      <w:bookmarkEnd w:id="67"/>
      <w:r>
        <w:rPr>
          <w:caps/>
          <w:sz w:val="24"/>
          <w:szCs w:val="24"/>
        </w:rPr>
        <w:t xml:space="preserve"> RESULTATS</w:t>
      </w:r>
      <w:bookmarkEnd w:id="68"/>
    </w:p>
    <w:p w14:paraId="77538543" w14:textId="77777777" w:rsidR="003D6FF3" w:rsidRDefault="00602A51">
      <w:pPr>
        <w:rPr>
          <w:rFonts w:asciiTheme="majorBidi" w:hAnsiTheme="majorBidi" w:cstheme="majorBidi"/>
          <w:sz w:val="24"/>
          <w:szCs w:val="24"/>
        </w:rPr>
      </w:pPr>
      <w:r w:rsidRPr="00A652CB">
        <w:rPr>
          <w:rFonts w:asciiTheme="majorBidi" w:eastAsia="Calibri" w:hAnsiTheme="majorBidi"/>
          <w:sz w:val="24"/>
        </w:rPr>
        <w:t xml:space="preserve">Les </w:t>
      </w:r>
      <w:r>
        <w:rPr>
          <w:rFonts w:asciiTheme="majorBidi" w:hAnsiTheme="majorBidi" w:cstheme="majorBidi"/>
          <w:sz w:val="24"/>
          <w:szCs w:val="24"/>
        </w:rPr>
        <w:t>soumissionnaires peuvent accéder à ce document en activant le lien ci-après :</w:t>
      </w:r>
    </w:p>
    <w:p w14:paraId="5A2C5985" w14:textId="77777777" w:rsidR="003D6FF3" w:rsidRDefault="00000000">
      <w:pPr>
        <w:rPr>
          <w:rFonts w:ascii="Times New Roman" w:hAnsi="Times New Roman"/>
          <w:color w:val="000000" w:themeColor="text1"/>
          <w:sz w:val="24"/>
          <w:szCs w:val="24"/>
        </w:rPr>
      </w:pPr>
      <w:hyperlink r:id="rId28" w:history="1">
        <w:r w:rsidR="00587AEC">
          <w:rPr>
            <w:rStyle w:val="Hyperlink"/>
            <w:rFonts w:ascii="Times New Roman" w:eastAsiaTheme="majorEastAsia" w:hAnsi="Times New Roman"/>
          </w:rPr>
          <w:t xml:space="preserve">Procédures de Recours (BID Challenge) &gt; Millennium Challenge </w:t>
        </w:r>
        <w:proofErr w:type="spellStart"/>
        <w:r w:rsidR="00587AEC">
          <w:rPr>
            <w:rStyle w:val="Hyperlink"/>
            <w:rFonts w:ascii="Times New Roman" w:eastAsiaTheme="majorEastAsia" w:hAnsi="Times New Roman"/>
          </w:rPr>
          <w:t>Account</w:t>
        </w:r>
        <w:proofErr w:type="spellEnd"/>
        <w:r w:rsidR="00587AEC">
          <w:rPr>
            <w:rStyle w:val="Hyperlink"/>
            <w:rFonts w:ascii="Times New Roman" w:eastAsiaTheme="majorEastAsia" w:hAnsi="Times New Roman"/>
          </w:rPr>
          <w:t xml:space="preserve"> - Niger (MCA-Niger) (mcaniger.ne)</w:t>
        </w:r>
      </w:hyperlink>
    </w:p>
    <w:p w14:paraId="727318A8" w14:textId="77777777" w:rsidR="003D6FF3" w:rsidRDefault="003D6FF3">
      <w:pPr>
        <w:rPr>
          <w:rFonts w:ascii="Times New Roman" w:hAnsi="Times New Roman"/>
          <w:color w:val="000000" w:themeColor="text1"/>
          <w:sz w:val="24"/>
          <w:szCs w:val="24"/>
        </w:rPr>
      </w:pPr>
    </w:p>
    <w:p w14:paraId="4485E0F6" w14:textId="77777777" w:rsidR="003D6FF3" w:rsidRDefault="003D6FF3">
      <w:pPr>
        <w:rPr>
          <w:rFonts w:ascii="Times New Roman" w:hAnsi="Times New Roman"/>
          <w:color w:val="000000" w:themeColor="text1"/>
          <w:sz w:val="24"/>
          <w:szCs w:val="24"/>
        </w:rPr>
      </w:pPr>
    </w:p>
    <w:p w14:paraId="5F1427FD" w14:textId="77777777" w:rsidR="003D6FF3" w:rsidRDefault="003D6FF3">
      <w:pPr>
        <w:rPr>
          <w:rFonts w:ascii="Times New Roman" w:hAnsi="Times New Roman"/>
          <w:color w:val="000000" w:themeColor="text1"/>
          <w:sz w:val="24"/>
          <w:szCs w:val="24"/>
        </w:rPr>
      </w:pPr>
    </w:p>
    <w:p w14:paraId="234F00F5" w14:textId="77777777" w:rsidR="003D6FF3" w:rsidRDefault="003D6FF3">
      <w:pPr>
        <w:jc w:val="both"/>
        <w:rPr>
          <w:rFonts w:ascii="Times New Roman" w:hAnsi="Times New Roman"/>
          <w:color w:val="000000" w:themeColor="text1"/>
          <w:sz w:val="24"/>
          <w:szCs w:val="24"/>
        </w:rPr>
      </w:pPr>
    </w:p>
    <w:p w14:paraId="28E48DFF" w14:textId="77777777" w:rsidR="003D6FF3" w:rsidRDefault="003D6FF3">
      <w:pPr>
        <w:jc w:val="both"/>
        <w:rPr>
          <w:rFonts w:ascii="Times New Roman" w:hAnsi="Times New Roman"/>
          <w:color w:val="000000" w:themeColor="text1"/>
          <w:sz w:val="24"/>
          <w:szCs w:val="24"/>
        </w:rPr>
      </w:pPr>
    </w:p>
    <w:p w14:paraId="6328450E" w14:textId="77777777" w:rsidR="003D6FF3" w:rsidRDefault="003D6FF3">
      <w:pPr>
        <w:jc w:val="both"/>
        <w:rPr>
          <w:rFonts w:ascii="Times New Roman" w:hAnsi="Times New Roman"/>
          <w:color w:val="000000" w:themeColor="text1"/>
          <w:sz w:val="24"/>
          <w:szCs w:val="24"/>
        </w:rPr>
      </w:pPr>
    </w:p>
    <w:p w14:paraId="1AEE06A0" w14:textId="77777777" w:rsidR="003D6FF3" w:rsidRDefault="00587AEC">
      <w:pPr>
        <w:rPr>
          <w:rFonts w:ascii="Times New Roman" w:hAnsi="Times New Roman"/>
          <w:b/>
          <w:bCs/>
          <w:kern w:val="36"/>
          <w:sz w:val="24"/>
          <w:szCs w:val="24"/>
          <w:lang w:eastAsia="fr-FR"/>
        </w:rPr>
      </w:pPr>
      <w:r>
        <w:rPr>
          <w:rFonts w:ascii="Times New Roman" w:hAnsi="Times New Roman"/>
          <w:sz w:val="24"/>
          <w:szCs w:val="24"/>
        </w:rPr>
        <w:br w:type="page"/>
      </w:r>
    </w:p>
    <w:p w14:paraId="4D7DEC27" w14:textId="3880E81D" w:rsidR="00DE77EF" w:rsidRPr="00A652CB" w:rsidRDefault="00587AEC" w:rsidP="00A652CB">
      <w:pPr>
        <w:pStyle w:val="Heading1"/>
        <w:jc w:val="center"/>
        <w:rPr>
          <w:sz w:val="24"/>
        </w:rPr>
      </w:pPr>
      <w:bookmarkStart w:id="69" w:name="_Toc69384613"/>
      <w:bookmarkStart w:id="70" w:name="_Toc140491657"/>
      <w:r>
        <w:rPr>
          <w:sz w:val="24"/>
          <w:szCs w:val="24"/>
        </w:rPr>
        <w:t>ANNEXE C :</w:t>
      </w:r>
      <w:r w:rsidR="00DE77EF" w:rsidRPr="00A652CB">
        <w:rPr>
          <w:sz w:val="24"/>
        </w:rPr>
        <w:t xml:space="preserve"> BON DE COMMANDE</w:t>
      </w:r>
      <w:bookmarkEnd w:id="69"/>
      <w:bookmarkEnd w:id="70"/>
    </w:p>
    <w:p w14:paraId="72D97E7D" w14:textId="77777777" w:rsidR="00DE77EF" w:rsidRPr="00A652CB" w:rsidRDefault="00DE77EF" w:rsidP="00A652CB">
      <w:pPr>
        <w:pStyle w:val="Heading1"/>
        <w:jc w:val="center"/>
        <w:rPr>
          <w:sz w:val="24"/>
        </w:rPr>
      </w:pPr>
      <w:bookmarkStart w:id="71" w:name="_Toc359248438"/>
    </w:p>
    <w:p w14:paraId="1CD677F3" w14:textId="77777777" w:rsidR="00DE77EF" w:rsidRPr="00A652CB" w:rsidRDefault="00DE77EF" w:rsidP="00A652CB">
      <w:pPr>
        <w:jc w:val="center"/>
        <w:rPr>
          <w:rFonts w:asciiTheme="majorBidi" w:hAnsiTheme="majorBidi"/>
          <w:b/>
        </w:rPr>
      </w:pPr>
      <w:r w:rsidRPr="00A652CB">
        <w:rPr>
          <w:rFonts w:asciiTheme="majorBidi" w:hAnsiTheme="majorBidi"/>
          <w:b/>
        </w:rPr>
        <w:t>REPUBLIQUE DU NIGER</w:t>
      </w:r>
    </w:p>
    <w:tbl>
      <w:tblPr>
        <w:tblW w:w="0" w:type="auto"/>
        <w:jc w:val="center"/>
        <w:tblLook w:val="04A0" w:firstRow="1" w:lastRow="0" w:firstColumn="1" w:lastColumn="0" w:noHBand="0" w:noVBand="1"/>
      </w:tblPr>
      <w:tblGrid>
        <w:gridCol w:w="9070"/>
      </w:tblGrid>
      <w:tr w:rsidR="00DE77EF" w:rsidRPr="0005226F" w14:paraId="0B9E9DFE" w14:textId="77777777" w:rsidTr="00BC5DE0">
        <w:trPr>
          <w:jc w:val="center"/>
        </w:trPr>
        <w:tc>
          <w:tcPr>
            <w:tcW w:w="9070" w:type="dxa"/>
            <w:shd w:val="clear" w:color="auto" w:fill="auto"/>
          </w:tcPr>
          <w:p w14:paraId="6AC4668A" w14:textId="5E5A7332" w:rsidR="00DE77EF" w:rsidRPr="0016483C" w:rsidRDefault="00587AEC" w:rsidP="00A652CB">
            <w:pPr>
              <w:jc w:val="center"/>
              <w:rPr>
                <w:w w:val="90"/>
              </w:rPr>
            </w:pPr>
            <w:r>
              <w:rPr>
                <w:noProof/>
                <w:w w:val="90"/>
                <w:lang w:eastAsia="fr-FR"/>
              </w:rPr>
              <w:drawing>
                <wp:inline distT="0" distB="0" distL="0" distR="0" wp14:anchorId="4241FF5C" wp14:editId="78EE3613">
                  <wp:extent cx="1009650" cy="763270"/>
                  <wp:effectExtent l="0" t="0" r="0" b="0"/>
                  <wp:docPr id="49889248" name="Picture 4988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13999" cy="767193"/>
                          </a:xfrm>
                          <a:prstGeom prst="rect">
                            <a:avLst/>
                          </a:prstGeom>
                          <a:noFill/>
                        </pic:spPr>
                      </pic:pic>
                    </a:graphicData>
                  </a:graphic>
                </wp:inline>
              </w:drawing>
            </w:r>
          </w:p>
        </w:tc>
      </w:tr>
      <w:tr w:rsidR="00DE77EF" w:rsidRPr="008861CA" w14:paraId="1E913729" w14:textId="77777777" w:rsidTr="00BC5DE0">
        <w:trPr>
          <w:trHeight w:val="250"/>
          <w:jc w:val="center"/>
        </w:trPr>
        <w:tc>
          <w:tcPr>
            <w:tcW w:w="9070" w:type="dxa"/>
            <w:shd w:val="clear" w:color="auto" w:fill="auto"/>
            <w:vAlign w:val="center"/>
          </w:tcPr>
          <w:p w14:paraId="634664AD" w14:textId="24826074" w:rsidR="00DE77EF" w:rsidRPr="00A652CB" w:rsidRDefault="00DE77EF" w:rsidP="00A652CB">
            <w:pPr>
              <w:outlineLvl w:val="0"/>
              <w:rPr>
                <w:b/>
                <w:w w:val="90"/>
              </w:rPr>
            </w:pPr>
          </w:p>
        </w:tc>
      </w:tr>
    </w:tbl>
    <w:p w14:paraId="004B9F84" w14:textId="77777777" w:rsidR="00DE77EF" w:rsidRPr="00A652CB" w:rsidRDefault="00DE77EF" w:rsidP="00A652CB">
      <w:pPr>
        <w:tabs>
          <w:tab w:val="left" w:pos="1512"/>
        </w:tabs>
        <w:jc w:val="center"/>
        <w:rPr>
          <w:rFonts w:asciiTheme="majorBidi" w:hAnsiTheme="majorBidi"/>
          <w:b/>
          <w:sz w:val="28"/>
        </w:rPr>
      </w:pPr>
      <w:r w:rsidRPr="00A652CB">
        <w:rPr>
          <w:rFonts w:asciiTheme="majorBidi" w:hAnsiTheme="majorBidi"/>
          <w:b/>
          <w:sz w:val="28"/>
        </w:rPr>
        <w:t>BON DE COMMANDE</w:t>
      </w:r>
    </w:p>
    <w:p w14:paraId="659D65F2" w14:textId="0482BF5D" w:rsidR="003D6FF3" w:rsidRDefault="0097624A">
      <w:pPr>
        <w:tabs>
          <w:tab w:val="left" w:pos="5184"/>
          <w:tab w:val="right" w:leader="dot" w:pos="8640"/>
        </w:tabs>
        <w:jc w:val="center"/>
        <w:rPr>
          <w:rFonts w:ascii="Times New Roman" w:eastAsia="MS Mincho" w:hAnsi="Times New Roman"/>
          <w:b/>
          <w:sz w:val="24"/>
          <w:szCs w:val="24"/>
        </w:rPr>
      </w:pPr>
      <w:r w:rsidRPr="0097624A">
        <w:rPr>
          <w:rFonts w:ascii="Times New Roman" w:eastAsia="MS Mincho" w:hAnsi="Times New Roman"/>
          <w:b/>
          <w:sz w:val="24"/>
          <w:szCs w:val="24"/>
        </w:rPr>
        <w:t>ADM/41/ G.</w:t>
      </w:r>
      <w:r>
        <w:rPr>
          <w:rFonts w:ascii="Times New Roman" w:eastAsia="MS Mincho" w:hAnsi="Times New Roman"/>
          <w:b/>
          <w:sz w:val="24"/>
          <w:szCs w:val="24"/>
        </w:rPr>
        <w:t>…………23</w:t>
      </w:r>
    </w:p>
    <w:tbl>
      <w:tblPr>
        <w:tblW w:w="5000" w:type="pct"/>
        <w:jc w:val="center"/>
        <w:tblLayout w:type="fixed"/>
        <w:tblCellMar>
          <w:left w:w="70" w:type="dxa"/>
          <w:right w:w="70" w:type="dxa"/>
        </w:tblCellMar>
        <w:tblLook w:val="04A0" w:firstRow="1" w:lastRow="0" w:firstColumn="1" w:lastColumn="0" w:noHBand="0" w:noVBand="1"/>
      </w:tblPr>
      <w:tblGrid>
        <w:gridCol w:w="983"/>
        <w:gridCol w:w="3512"/>
        <w:gridCol w:w="901"/>
        <w:gridCol w:w="1080"/>
        <w:gridCol w:w="1350"/>
        <w:gridCol w:w="1236"/>
      </w:tblGrid>
      <w:tr w:rsidR="00551321" w:rsidRPr="00551321" w14:paraId="68D7C665" w14:textId="77777777" w:rsidTr="003C5487">
        <w:trPr>
          <w:trHeight w:val="525"/>
          <w:jc w:val="center"/>
        </w:trPr>
        <w:tc>
          <w:tcPr>
            <w:tcW w:w="2480"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07EFB6C" w14:textId="77777777" w:rsidR="00551321" w:rsidRPr="00551321" w:rsidRDefault="00551321" w:rsidP="00551321">
            <w:pPr>
              <w:spacing w:after="0"/>
              <w:jc w:val="center"/>
              <w:rPr>
                <w:rFonts w:asciiTheme="majorBidi" w:hAnsiTheme="majorBidi" w:cstheme="majorBidi"/>
                <w:b/>
                <w:bCs/>
                <w:color w:val="000000"/>
                <w:lang w:eastAsia="de-DE"/>
              </w:rPr>
            </w:pPr>
            <w:r w:rsidRPr="00551321">
              <w:rPr>
                <w:rFonts w:asciiTheme="majorBidi" w:hAnsiTheme="majorBidi" w:cstheme="majorBidi"/>
                <w:b/>
                <w:bCs/>
                <w:color w:val="000000"/>
                <w:lang w:eastAsia="de-DE"/>
              </w:rPr>
              <w:t>BON DE COMMANDE</w:t>
            </w:r>
          </w:p>
        </w:tc>
        <w:tc>
          <w:tcPr>
            <w:tcW w:w="2520" w:type="pct"/>
            <w:gridSpan w:val="4"/>
            <w:tcBorders>
              <w:top w:val="single" w:sz="4" w:space="0" w:color="auto"/>
              <w:left w:val="nil"/>
              <w:bottom w:val="single" w:sz="4" w:space="0" w:color="auto"/>
              <w:right w:val="single" w:sz="4" w:space="0" w:color="auto"/>
            </w:tcBorders>
            <w:shd w:val="clear" w:color="auto" w:fill="8DB3E2"/>
            <w:noWrap/>
            <w:vAlign w:val="center"/>
            <w:hideMark/>
          </w:tcPr>
          <w:p w14:paraId="62802351" w14:textId="77777777" w:rsidR="00551321" w:rsidRPr="00551321" w:rsidRDefault="00551321" w:rsidP="00551321">
            <w:pPr>
              <w:spacing w:after="0"/>
              <w:ind w:left="345"/>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Date :</w:t>
            </w:r>
          </w:p>
        </w:tc>
      </w:tr>
      <w:tr w:rsidR="00551321" w:rsidRPr="00551321" w14:paraId="38D95C0C" w14:textId="77777777" w:rsidTr="003C5487">
        <w:trPr>
          <w:trHeight w:val="586"/>
          <w:jc w:val="center"/>
        </w:trPr>
        <w:tc>
          <w:tcPr>
            <w:tcW w:w="24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0714" w14:textId="77777777" w:rsidR="00551321" w:rsidRPr="00551321" w:rsidRDefault="00551321" w:rsidP="00551321">
            <w:pPr>
              <w:spacing w:after="0"/>
              <w:rPr>
                <w:rFonts w:asciiTheme="majorBidi" w:hAnsiTheme="majorBidi" w:cstheme="majorBidi"/>
                <w:b/>
                <w:color w:val="000000"/>
                <w:lang w:eastAsia="de-DE"/>
              </w:rPr>
            </w:pPr>
            <w:r w:rsidRPr="00551321">
              <w:rPr>
                <w:rFonts w:asciiTheme="majorBidi" w:hAnsiTheme="majorBidi" w:cstheme="majorBidi"/>
                <w:color w:val="000000"/>
                <w:lang w:eastAsia="de-DE"/>
              </w:rPr>
              <w:t xml:space="preserve">Bénéficiaire : </w:t>
            </w:r>
            <w:r w:rsidRPr="00551321">
              <w:rPr>
                <w:rFonts w:asciiTheme="majorBidi" w:hAnsiTheme="majorBidi" w:cstheme="majorBidi"/>
                <w:b/>
                <w:color w:val="000000"/>
                <w:lang w:eastAsia="de-DE"/>
              </w:rPr>
              <w:t>MCA-Niger</w:t>
            </w:r>
          </w:p>
          <w:p w14:paraId="789363CD" w14:textId="77777777" w:rsidR="00551321" w:rsidRPr="00551321" w:rsidRDefault="00551321" w:rsidP="00551321">
            <w:pPr>
              <w:spacing w:after="0"/>
              <w:rPr>
                <w:rFonts w:asciiTheme="majorBidi" w:hAnsiTheme="majorBidi" w:cstheme="majorBidi"/>
                <w:color w:val="000000"/>
                <w:lang w:eastAsia="de-DE"/>
              </w:rPr>
            </w:pPr>
            <w:r w:rsidRPr="00551321">
              <w:rPr>
                <w:rFonts w:asciiTheme="majorBidi" w:hAnsiTheme="majorBidi" w:cstheme="majorBidi"/>
                <w:i/>
                <w:color w:val="000000"/>
                <w:lang w:eastAsia="de-DE"/>
              </w:rPr>
              <w:t>Boulevard Mali Béro, Face Lycée Bosso, Commune I Niamey-</w:t>
            </w:r>
          </w:p>
        </w:tc>
        <w:tc>
          <w:tcPr>
            <w:tcW w:w="252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058C710" w14:textId="60D4A44D" w:rsidR="00551321" w:rsidRPr="00551321" w:rsidRDefault="0062785B" w:rsidP="00551321">
            <w:pPr>
              <w:spacing w:after="0"/>
              <w:rPr>
                <w:rFonts w:asciiTheme="majorBidi" w:hAnsiTheme="majorBidi" w:cstheme="majorBidi"/>
                <w:b/>
                <w:color w:val="000000"/>
                <w:lang w:eastAsia="de-DE"/>
              </w:rPr>
            </w:pPr>
            <w:r w:rsidRPr="0062785B">
              <w:rPr>
                <w:rFonts w:asciiTheme="majorBidi" w:hAnsiTheme="majorBidi" w:cstheme="majorBidi"/>
                <w:b/>
                <w:bCs/>
              </w:rPr>
              <w:t xml:space="preserve">Relais numérique SLR5500 </w:t>
            </w:r>
          </w:p>
        </w:tc>
      </w:tr>
      <w:tr w:rsidR="00551321" w:rsidRPr="00551321" w14:paraId="5A836D00" w14:textId="77777777" w:rsidTr="003C5487">
        <w:trPr>
          <w:trHeight w:val="269"/>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5AD0AC9" w14:textId="77777777" w:rsidR="00551321" w:rsidRPr="00551321" w:rsidRDefault="00551321" w:rsidP="00551321">
            <w:pPr>
              <w:spacing w:after="0"/>
              <w:rPr>
                <w:rFonts w:asciiTheme="majorBidi" w:hAnsiTheme="majorBidi" w:cstheme="majorBidi"/>
                <w:b/>
                <w:color w:val="000000"/>
                <w:lang w:eastAsia="de-DE"/>
              </w:rPr>
            </w:pPr>
            <w:r w:rsidRPr="00551321">
              <w:rPr>
                <w:rFonts w:asciiTheme="majorBidi" w:hAnsiTheme="majorBidi" w:cstheme="majorBidi"/>
                <w:b/>
                <w:bCs/>
                <w:color w:val="000000"/>
                <w:lang w:eastAsia="de-DE"/>
              </w:rPr>
              <w:t>Fournisseur/Fournisseur de service :</w:t>
            </w:r>
          </w:p>
        </w:tc>
      </w:tr>
      <w:tr w:rsidR="00551321" w:rsidRPr="00551321" w14:paraId="22AD37E2" w14:textId="77777777" w:rsidTr="003C5487">
        <w:trPr>
          <w:trHeight w:val="370"/>
          <w:jc w:val="center"/>
        </w:trPr>
        <w:tc>
          <w:tcPr>
            <w:tcW w:w="24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F98ABD" w14:textId="77777777" w:rsidR="00551321" w:rsidRPr="00551321" w:rsidRDefault="00551321" w:rsidP="00551321">
            <w:pPr>
              <w:spacing w:after="0"/>
              <w:rPr>
                <w:rFonts w:asciiTheme="majorBidi" w:hAnsiTheme="majorBidi" w:cstheme="majorBidi"/>
                <w:b/>
                <w:color w:val="000000"/>
                <w:lang w:eastAsia="de-DE"/>
              </w:rPr>
            </w:pPr>
            <w:r w:rsidRPr="00551321">
              <w:rPr>
                <w:rFonts w:asciiTheme="majorBidi" w:hAnsiTheme="majorBidi" w:cstheme="majorBidi"/>
                <w:color w:val="000000"/>
                <w:lang w:eastAsia="de-DE"/>
              </w:rPr>
              <w:t>Adresse :</w:t>
            </w:r>
          </w:p>
          <w:p w14:paraId="464C6A86" w14:textId="77777777" w:rsidR="00551321" w:rsidRPr="00551321" w:rsidRDefault="00551321" w:rsidP="00551321">
            <w:pPr>
              <w:spacing w:after="0"/>
              <w:jc w:val="center"/>
              <w:rPr>
                <w:rFonts w:asciiTheme="majorBidi" w:hAnsiTheme="majorBidi" w:cstheme="majorBidi"/>
                <w:b/>
                <w:color w:val="000000"/>
                <w:lang w:val="en-US" w:eastAsia="de-DE"/>
              </w:rPr>
            </w:pPr>
          </w:p>
          <w:p w14:paraId="7C9F65E0" w14:textId="77777777" w:rsidR="00551321" w:rsidRPr="00551321" w:rsidRDefault="00551321" w:rsidP="00551321">
            <w:pPr>
              <w:spacing w:after="0"/>
              <w:jc w:val="center"/>
              <w:rPr>
                <w:rFonts w:asciiTheme="majorBidi" w:hAnsiTheme="majorBidi" w:cstheme="majorBidi"/>
                <w:color w:val="000000"/>
                <w:lang w:val="en-US" w:eastAsia="de-DE"/>
              </w:rPr>
            </w:pPr>
          </w:p>
        </w:tc>
        <w:tc>
          <w:tcPr>
            <w:tcW w:w="1838" w:type="pct"/>
            <w:gridSpan w:val="3"/>
            <w:tcBorders>
              <w:top w:val="nil"/>
              <w:left w:val="nil"/>
              <w:bottom w:val="single" w:sz="4" w:space="0" w:color="auto"/>
              <w:right w:val="single" w:sz="4" w:space="0" w:color="auto"/>
            </w:tcBorders>
            <w:shd w:val="clear" w:color="auto" w:fill="auto"/>
            <w:noWrap/>
            <w:vAlign w:val="center"/>
            <w:hideMark/>
          </w:tcPr>
          <w:p w14:paraId="0A14425B" w14:textId="77777777" w:rsidR="00551321" w:rsidRPr="00551321" w:rsidRDefault="00551321" w:rsidP="00551321">
            <w:pPr>
              <w:spacing w:after="0"/>
              <w:rPr>
                <w:rFonts w:asciiTheme="majorBidi" w:hAnsiTheme="majorBidi" w:cstheme="majorBidi"/>
                <w:color w:val="000000"/>
                <w:lang w:eastAsia="de-DE"/>
              </w:rPr>
            </w:pPr>
            <w:r w:rsidRPr="00551321">
              <w:rPr>
                <w:rFonts w:asciiTheme="majorBidi" w:hAnsiTheme="majorBidi" w:cstheme="majorBidi"/>
                <w:color w:val="000000"/>
                <w:lang w:eastAsia="de-DE"/>
              </w:rPr>
              <w:t>Tél :</w:t>
            </w:r>
          </w:p>
        </w:tc>
        <w:tc>
          <w:tcPr>
            <w:tcW w:w="682" w:type="pct"/>
            <w:tcBorders>
              <w:top w:val="nil"/>
              <w:left w:val="nil"/>
              <w:bottom w:val="single" w:sz="4" w:space="0" w:color="auto"/>
              <w:right w:val="single" w:sz="4" w:space="0" w:color="auto"/>
            </w:tcBorders>
            <w:shd w:val="clear" w:color="auto" w:fill="auto"/>
            <w:noWrap/>
            <w:vAlign w:val="center"/>
            <w:hideMark/>
          </w:tcPr>
          <w:p w14:paraId="464259D3" w14:textId="77777777" w:rsidR="00551321" w:rsidRPr="00551321" w:rsidRDefault="00551321" w:rsidP="00551321">
            <w:pPr>
              <w:spacing w:after="0"/>
              <w:rPr>
                <w:rFonts w:asciiTheme="majorBidi" w:hAnsiTheme="majorBidi" w:cstheme="majorBidi"/>
                <w:color w:val="000000"/>
                <w:lang w:val="en-US" w:eastAsia="de-DE"/>
              </w:rPr>
            </w:pPr>
            <w:r w:rsidRPr="00551321">
              <w:rPr>
                <w:rFonts w:asciiTheme="majorBidi" w:hAnsiTheme="majorBidi" w:cstheme="majorBidi"/>
                <w:color w:val="000000"/>
                <w:lang w:val="en-US" w:eastAsia="de-DE"/>
              </w:rPr>
              <w:t>N° RCCM:</w:t>
            </w:r>
          </w:p>
          <w:p w14:paraId="7A7CD967" w14:textId="77777777" w:rsidR="00551321" w:rsidRPr="00551321" w:rsidRDefault="00551321" w:rsidP="00551321">
            <w:pPr>
              <w:spacing w:after="0"/>
              <w:rPr>
                <w:rFonts w:asciiTheme="majorBidi" w:hAnsiTheme="majorBidi" w:cstheme="majorBidi"/>
                <w:color w:val="000000"/>
                <w:lang w:val="en-US" w:eastAsia="de-DE"/>
              </w:rPr>
            </w:pPr>
            <w:r w:rsidRPr="00551321">
              <w:rPr>
                <w:rFonts w:asciiTheme="majorBidi" w:hAnsiTheme="majorBidi" w:cstheme="majorBidi"/>
                <w:color w:val="000000"/>
                <w:lang w:val="en-US" w:eastAsia="de-DE"/>
              </w:rPr>
              <w:t>NIF:</w:t>
            </w:r>
          </w:p>
        </w:tc>
      </w:tr>
      <w:tr w:rsidR="00551321" w:rsidRPr="00551321" w14:paraId="0E6A5F2D" w14:textId="77777777" w:rsidTr="003C5487">
        <w:trPr>
          <w:trHeight w:val="1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A45AF7E" w14:textId="77777777" w:rsidR="00551321" w:rsidRPr="00551321" w:rsidRDefault="00551321" w:rsidP="00551321">
            <w:pPr>
              <w:spacing w:after="0"/>
              <w:jc w:val="center"/>
              <w:rPr>
                <w:rFonts w:asciiTheme="majorBidi" w:hAnsiTheme="majorBidi" w:cstheme="majorBidi"/>
                <w:b/>
                <w:bCs/>
                <w:color w:val="000000"/>
                <w:lang w:eastAsia="de-DE"/>
              </w:rPr>
            </w:pPr>
            <w:r w:rsidRPr="00551321">
              <w:rPr>
                <w:rFonts w:asciiTheme="majorBidi" w:hAnsiTheme="majorBidi" w:cstheme="majorBidi"/>
                <w:b/>
                <w:bCs/>
                <w:color w:val="000000"/>
                <w:lang w:eastAsia="de-DE"/>
              </w:rPr>
              <w:t>COMMANDE</w:t>
            </w:r>
          </w:p>
        </w:tc>
      </w:tr>
      <w:tr w:rsidR="003C5487" w:rsidRPr="00551321" w14:paraId="11020E7C" w14:textId="77777777" w:rsidTr="003C5487">
        <w:trPr>
          <w:trHeight w:val="675"/>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21D1F221"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Numéro de l'article</w:t>
            </w:r>
          </w:p>
        </w:tc>
        <w:tc>
          <w:tcPr>
            <w:tcW w:w="1937" w:type="pct"/>
            <w:tcBorders>
              <w:top w:val="nil"/>
              <w:left w:val="nil"/>
              <w:bottom w:val="single" w:sz="4" w:space="0" w:color="auto"/>
              <w:right w:val="single" w:sz="4" w:space="0" w:color="auto"/>
            </w:tcBorders>
            <w:shd w:val="clear" w:color="auto" w:fill="auto"/>
            <w:noWrap/>
            <w:vAlign w:val="center"/>
            <w:hideMark/>
          </w:tcPr>
          <w:p w14:paraId="0E4298FC"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Description</w:t>
            </w:r>
          </w:p>
        </w:tc>
        <w:tc>
          <w:tcPr>
            <w:tcW w:w="497" w:type="pct"/>
            <w:tcBorders>
              <w:top w:val="single" w:sz="4" w:space="0" w:color="auto"/>
              <w:left w:val="nil"/>
              <w:bottom w:val="single" w:sz="4" w:space="0" w:color="auto"/>
              <w:right w:val="single" w:sz="4" w:space="0" w:color="auto"/>
            </w:tcBorders>
            <w:shd w:val="clear" w:color="auto" w:fill="auto"/>
            <w:vAlign w:val="center"/>
          </w:tcPr>
          <w:p w14:paraId="2BF3A97B"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UM</w:t>
            </w:r>
          </w:p>
        </w:tc>
        <w:tc>
          <w:tcPr>
            <w:tcW w:w="596" w:type="pct"/>
            <w:tcBorders>
              <w:top w:val="nil"/>
              <w:left w:val="nil"/>
              <w:bottom w:val="single" w:sz="4" w:space="0" w:color="auto"/>
              <w:right w:val="single" w:sz="4" w:space="0" w:color="auto"/>
            </w:tcBorders>
            <w:shd w:val="clear" w:color="auto" w:fill="auto"/>
            <w:noWrap/>
            <w:vAlign w:val="center"/>
            <w:hideMark/>
          </w:tcPr>
          <w:p w14:paraId="3DB9946C"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Quantité</w:t>
            </w:r>
          </w:p>
        </w:tc>
        <w:tc>
          <w:tcPr>
            <w:tcW w:w="745" w:type="pct"/>
            <w:tcBorders>
              <w:top w:val="nil"/>
              <w:left w:val="nil"/>
              <w:bottom w:val="single" w:sz="4" w:space="0" w:color="auto"/>
              <w:right w:val="single" w:sz="4" w:space="0" w:color="auto"/>
            </w:tcBorders>
            <w:shd w:val="clear" w:color="auto" w:fill="auto"/>
            <w:vAlign w:val="center"/>
          </w:tcPr>
          <w:p w14:paraId="137FCAAE"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Prix unitaire HT (en FCFA)</w:t>
            </w:r>
          </w:p>
        </w:tc>
        <w:tc>
          <w:tcPr>
            <w:tcW w:w="682" w:type="pct"/>
            <w:tcBorders>
              <w:top w:val="nil"/>
              <w:left w:val="nil"/>
              <w:bottom w:val="single" w:sz="4" w:space="0" w:color="auto"/>
              <w:right w:val="single" w:sz="4" w:space="0" w:color="auto"/>
            </w:tcBorders>
            <w:shd w:val="clear" w:color="auto" w:fill="auto"/>
            <w:noWrap/>
            <w:vAlign w:val="center"/>
            <w:hideMark/>
          </w:tcPr>
          <w:p w14:paraId="288F27B7"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Prix total HT</w:t>
            </w:r>
          </w:p>
          <w:p w14:paraId="16F35B4B"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(en FCFA)</w:t>
            </w:r>
          </w:p>
        </w:tc>
      </w:tr>
      <w:tr w:rsidR="003C5487" w:rsidRPr="00551321" w14:paraId="20E0A0A3" w14:textId="77777777" w:rsidTr="003C5487">
        <w:trPr>
          <w:trHeight w:val="593"/>
          <w:jc w:val="center"/>
        </w:trPr>
        <w:tc>
          <w:tcPr>
            <w:tcW w:w="542" w:type="pct"/>
            <w:tcBorders>
              <w:top w:val="single" w:sz="4" w:space="0" w:color="auto"/>
              <w:left w:val="single" w:sz="4" w:space="0" w:color="auto"/>
              <w:bottom w:val="single" w:sz="4" w:space="0" w:color="auto"/>
            </w:tcBorders>
            <w:noWrap/>
            <w:vAlign w:val="center"/>
          </w:tcPr>
          <w:p w14:paraId="16F27468" w14:textId="77777777" w:rsidR="00551321" w:rsidRPr="00551321" w:rsidRDefault="00551321" w:rsidP="00551321">
            <w:pPr>
              <w:spacing w:after="0"/>
              <w:jc w:val="center"/>
              <w:rPr>
                <w:rFonts w:asciiTheme="majorBidi" w:hAnsiTheme="majorBidi" w:cstheme="majorBidi"/>
                <w:bCs/>
                <w:color w:val="000000"/>
                <w:lang w:eastAsia="de-DE"/>
              </w:rPr>
            </w:pPr>
            <w:r w:rsidRPr="00551321">
              <w:rPr>
                <w:rFonts w:asciiTheme="majorBidi" w:eastAsiaTheme="minorEastAsia" w:hAnsiTheme="majorBidi" w:cstheme="majorBidi"/>
                <w:color w:val="000000"/>
              </w:rPr>
              <w:t>1</w:t>
            </w:r>
          </w:p>
        </w:tc>
        <w:tc>
          <w:tcPr>
            <w:tcW w:w="193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686696" w14:textId="4F49158D" w:rsidR="00551321" w:rsidRPr="00551321" w:rsidRDefault="0062785B" w:rsidP="00551321">
            <w:pPr>
              <w:spacing w:after="0"/>
              <w:rPr>
                <w:rFonts w:asciiTheme="majorBidi" w:hAnsiTheme="majorBidi" w:cstheme="majorBidi"/>
                <w:b/>
                <w:bCs/>
                <w:color w:val="181818"/>
                <w:w w:val="110"/>
              </w:rPr>
            </w:pPr>
            <w:r w:rsidRPr="0062785B">
              <w:rPr>
                <w:rFonts w:asciiTheme="majorBidi" w:hAnsiTheme="majorBidi" w:cstheme="majorBidi"/>
                <w:b/>
                <w:bCs/>
              </w:rPr>
              <w:t>Relais numérique SLR5500</w:t>
            </w:r>
          </w:p>
        </w:tc>
        <w:tc>
          <w:tcPr>
            <w:tcW w:w="497" w:type="pct"/>
            <w:tcBorders>
              <w:bottom w:val="single" w:sz="4" w:space="0" w:color="auto"/>
            </w:tcBorders>
            <w:vAlign w:val="center"/>
          </w:tcPr>
          <w:p w14:paraId="36347A29" w14:textId="0B46EB6E" w:rsidR="00551321" w:rsidRPr="00551321" w:rsidRDefault="003C5487" w:rsidP="00551321">
            <w:pPr>
              <w:spacing w:after="0"/>
              <w:jc w:val="center"/>
              <w:rPr>
                <w:rFonts w:asciiTheme="majorBidi" w:hAnsiTheme="majorBidi" w:cstheme="majorBidi"/>
                <w:color w:val="000000"/>
                <w:lang w:eastAsia="de-DE"/>
              </w:rPr>
            </w:pPr>
            <w:r>
              <w:rPr>
                <w:rFonts w:asciiTheme="majorBidi" w:hAnsiTheme="majorBidi" w:cstheme="majorBidi"/>
                <w:color w:val="000000"/>
                <w:lang w:eastAsia="de-DE"/>
              </w:rPr>
              <w:t>Piece</w:t>
            </w:r>
          </w:p>
        </w:tc>
        <w:tc>
          <w:tcPr>
            <w:tcW w:w="5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3F3F81" w14:textId="04266423" w:rsidR="00551321" w:rsidRPr="00551321" w:rsidRDefault="00551321" w:rsidP="00551321">
            <w:pPr>
              <w:spacing w:after="0"/>
              <w:jc w:val="center"/>
              <w:rPr>
                <w:rFonts w:asciiTheme="majorBidi" w:hAnsiTheme="majorBidi" w:cstheme="majorBidi"/>
                <w:color w:val="000000"/>
                <w:lang w:eastAsia="de-DE"/>
              </w:rPr>
            </w:pPr>
            <w:r w:rsidRPr="00551321">
              <w:rPr>
                <w:rFonts w:asciiTheme="majorBidi" w:hAnsiTheme="majorBidi" w:cstheme="majorBidi"/>
                <w:bdr w:val="nil"/>
              </w:rPr>
              <w:t>1</w:t>
            </w:r>
          </w:p>
        </w:tc>
        <w:tc>
          <w:tcPr>
            <w:tcW w:w="745" w:type="pct"/>
            <w:tcBorders>
              <w:top w:val="nil"/>
              <w:left w:val="single" w:sz="4" w:space="0" w:color="auto"/>
              <w:bottom w:val="single" w:sz="4" w:space="0" w:color="auto"/>
              <w:right w:val="single" w:sz="4" w:space="0" w:color="auto"/>
            </w:tcBorders>
            <w:shd w:val="clear" w:color="auto" w:fill="auto"/>
            <w:vAlign w:val="center"/>
          </w:tcPr>
          <w:p w14:paraId="1373EBB7" w14:textId="77777777" w:rsidR="00551321" w:rsidRPr="00551321" w:rsidRDefault="00551321" w:rsidP="00551321">
            <w:pPr>
              <w:spacing w:after="0"/>
              <w:rPr>
                <w:rFonts w:asciiTheme="majorBidi" w:hAnsiTheme="majorBidi" w:cstheme="majorBidi"/>
                <w:color w:val="000000"/>
                <w:lang w:eastAsia="de-DE"/>
              </w:rPr>
            </w:pPr>
          </w:p>
        </w:tc>
        <w:tc>
          <w:tcPr>
            <w:tcW w:w="682" w:type="pct"/>
            <w:tcBorders>
              <w:top w:val="nil"/>
              <w:left w:val="nil"/>
              <w:bottom w:val="single" w:sz="4" w:space="0" w:color="auto"/>
              <w:right w:val="single" w:sz="4" w:space="0" w:color="auto"/>
            </w:tcBorders>
            <w:shd w:val="clear" w:color="auto" w:fill="auto"/>
            <w:noWrap/>
            <w:vAlign w:val="center"/>
          </w:tcPr>
          <w:p w14:paraId="612699A1" w14:textId="77777777" w:rsidR="00551321" w:rsidRPr="00551321" w:rsidRDefault="00551321" w:rsidP="00551321">
            <w:pPr>
              <w:spacing w:after="0"/>
              <w:rPr>
                <w:rFonts w:asciiTheme="majorBidi" w:hAnsiTheme="majorBidi" w:cstheme="majorBidi"/>
                <w:color w:val="000000"/>
                <w:lang w:eastAsia="de-DE"/>
              </w:rPr>
            </w:pPr>
          </w:p>
        </w:tc>
      </w:tr>
      <w:tr w:rsidR="00551321" w:rsidRPr="00551321" w14:paraId="40F67484" w14:textId="77777777" w:rsidTr="003C5487">
        <w:trPr>
          <w:trHeight w:val="436"/>
          <w:jc w:val="center"/>
        </w:trPr>
        <w:tc>
          <w:tcPr>
            <w:tcW w:w="431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2BA693" w14:textId="77777777" w:rsidR="00551321" w:rsidRPr="00551321" w:rsidRDefault="00551321" w:rsidP="003C5487">
            <w:pPr>
              <w:spacing w:after="0"/>
              <w:jc w:val="center"/>
              <w:rPr>
                <w:rFonts w:asciiTheme="majorBidi" w:hAnsiTheme="majorBidi" w:cstheme="majorBidi"/>
                <w:b/>
                <w:lang w:eastAsia="de-DE"/>
              </w:rPr>
            </w:pPr>
            <w:r w:rsidRPr="00551321">
              <w:rPr>
                <w:rFonts w:asciiTheme="majorBidi" w:hAnsiTheme="majorBidi" w:cstheme="majorBidi"/>
                <w:b/>
                <w:lang w:eastAsia="de-DE"/>
              </w:rPr>
              <w:t>MONTANT TOTAL HORS TVA</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76A20714" w14:textId="77777777" w:rsidR="00551321" w:rsidRPr="00551321" w:rsidRDefault="00551321" w:rsidP="00551321">
            <w:pPr>
              <w:spacing w:after="0"/>
              <w:jc w:val="center"/>
              <w:rPr>
                <w:rFonts w:asciiTheme="majorBidi" w:hAnsiTheme="majorBidi" w:cstheme="majorBidi"/>
                <w:b/>
                <w:lang w:eastAsia="de-DE"/>
              </w:rPr>
            </w:pPr>
          </w:p>
        </w:tc>
      </w:tr>
    </w:tbl>
    <w:p w14:paraId="17CAA55A" w14:textId="2C1E4985" w:rsidR="00551321" w:rsidRDefault="00551321">
      <w:pPr>
        <w:tabs>
          <w:tab w:val="left" w:pos="5184"/>
          <w:tab w:val="right" w:leader="dot" w:pos="8640"/>
        </w:tabs>
        <w:jc w:val="center"/>
        <w:rPr>
          <w:rFonts w:asciiTheme="majorBidi" w:hAnsiTheme="majorBidi" w:cstheme="majorBidi"/>
          <w:smallCaps/>
          <w:sz w:val="28"/>
          <w:szCs w:val="28"/>
        </w:rPr>
      </w:pPr>
    </w:p>
    <w:p w14:paraId="20F73B1A" w14:textId="77777777" w:rsidR="00551321" w:rsidRDefault="00551321">
      <w:pPr>
        <w:spacing w:after="0" w:line="240" w:lineRule="auto"/>
        <w:rPr>
          <w:rFonts w:asciiTheme="majorBidi" w:hAnsiTheme="majorBidi" w:cstheme="majorBidi"/>
          <w:smallCaps/>
          <w:sz w:val="28"/>
          <w:szCs w:val="28"/>
        </w:rPr>
      </w:pPr>
      <w:r>
        <w:rPr>
          <w:rFonts w:asciiTheme="majorBidi" w:hAnsiTheme="majorBidi" w:cstheme="majorBidi"/>
          <w:smallCaps/>
          <w:sz w:val="28"/>
          <w:szCs w:val="28"/>
        </w:rPr>
        <w:br w:type="page"/>
      </w:r>
    </w:p>
    <w:p w14:paraId="17112D43" w14:textId="77777777" w:rsidR="003D6FF3" w:rsidRDefault="00587AEC">
      <w:pPr>
        <w:pStyle w:val="Heading1"/>
        <w:jc w:val="center"/>
        <w:rPr>
          <w:sz w:val="24"/>
          <w:szCs w:val="24"/>
        </w:rPr>
      </w:pPr>
      <w:bookmarkStart w:id="72" w:name="_Toc69384614"/>
      <w:bookmarkStart w:id="73" w:name="_Toc140491658"/>
      <w:r>
        <w:rPr>
          <w:sz w:val="24"/>
          <w:szCs w:val="24"/>
        </w:rPr>
        <w:t>Annexes au Bon de Commande :</w:t>
      </w:r>
      <w:bookmarkStart w:id="74" w:name="_Hlk9599315"/>
      <w:bookmarkEnd w:id="72"/>
      <w:bookmarkEnd w:id="73"/>
    </w:p>
    <w:p w14:paraId="09021CAA" w14:textId="77777777" w:rsidR="003D6FF3" w:rsidRDefault="003D6FF3">
      <w:pPr>
        <w:pStyle w:val="ListParagraph"/>
        <w:jc w:val="both"/>
        <w:rPr>
          <w:rFonts w:ascii="Times New Roman" w:hAnsi="Times New Roman"/>
          <w:sz w:val="24"/>
          <w:szCs w:val="24"/>
        </w:rPr>
      </w:pPr>
    </w:p>
    <w:p w14:paraId="31125783"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Annexe 1 : Conditions Particulières du Bon de Commande</w:t>
      </w:r>
    </w:p>
    <w:p w14:paraId="27B40772"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Annexe 2 : Conditions Générales du Bon de Commande</w:t>
      </w:r>
    </w:p>
    <w:p w14:paraId="408E6580"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 xml:space="preserve">Annexe 3 : Attestation de Régularité Fiscale (ARF) et Coordonnées Bancaires </w:t>
      </w:r>
    </w:p>
    <w:bookmarkEnd w:id="74"/>
    <w:p w14:paraId="31D8A51C"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 xml:space="preserve">Annexe 4 : </w:t>
      </w:r>
      <w:bookmarkStart w:id="75" w:name="_Hlk14709623"/>
      <w:r>
        <w:rPr>
          <w:rFonts w:ascii="Times New Roman" w:hAnsi="Times New Roman"/>
          <w:sz w:val="24"/>
          <w:szCs w:val="24"/>
        </w:rPr>
        <w:t xml:space="preserve">Dispositions complémentaires </w:t>
      </w:r>
      <w:bookmarkEnd w:id="75"/>
    </w:p>
    <w:p w14:paraId="5F42F332"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Annexe 5 : Spécifications techniques et Photos</w:t>
      </w:r>
    </w:p>
    <w:p w14:paraId="26789EB5" w14:textId="77777777" w:rsidR="003D6FF3" w:rsidRDefault="00587AEC">
      <w:pPr>
        <w:pStyle w:val="ListParagraph"/>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br w:type="page"/>
      </w:r>
    </w:p>
    <w:p w14:paraId="238C0EED" w14:textId="43F0D385" w:rsidR="00DE77EF" w:rsidRPr="00A652CB" w:rsidRDefault="00587AEC" w:rsidP="00A652CB">
      <w:pPr>
        <w:pStyle w:val="Heading1"/>
        <w:jc w:val="center"/>
        <w:rPr>
          <w:sz w:val="28"/>
        </w:rPr>
      </w:pPr>
      <w:bookmarkStart w:id="76" w:name="_Toc69384615"/>
      <w:bookmarkStart w:id="77" w:name="_Toc140491659"/>
      <w:bookmarkStart w:id="78" w:name="_Hlk14704180"/>
      <w:r>
        <w:rPr>
          <w:sz w:val="28"/>
          <w:szCs w:val="28"/>
        </w:rPr>
        <w:t xml:space="preserve">Annexe 1 : </w:t>
      </w:r>
      <w:bookmarkEnd w:id="76"/>
      <w:r>
        <w:rPr>
          <w:sz w:val="28"/>
          <w:szCs w:val="28"/>
        </w:rPr>
        <w:t>Conditions Particulières du Bon de Commande</w:t>
      </w:r>
      <w:bookmarkEnd w:id="77"/>
      <w:r>
        <w:rPr>
          <w:sz w:val="28"/>
          <w:szCs w:val="28"/>
        </w:rPr>
        <w:t xml:space="preserve">  </w:t>
      </w:r>
    </w:p>
    <w:p w14:paraId="4F255969" w14:textId="77777777" w:rsidR="00DE77EF" w:rsidRPr="00A652CB" w:rsidRDefault="00DE77EF" w:rsidP="00A652CB">
      <w:pPr>
        <w:tabs>
          <w:tab w:val="left" w:pos="360"/>
          <w:tab w:val="right" w:leader="dot" w:pos="8640"/>
        </w:tabs>
        <w:contextualSpacing/>
        <w:jc w:val="both"/>
        <w:rPr>
          <w:rFonts w:asciiTheme="majorBidi" w:eastAsia="Calibri" w:hAnsiTheme="majorBidi"/>
          <w:sz w:val="24"/>
        </w:rPr>
      </w:pPr>
      <w:bookmarkStart w:id="79" w:name="_Toc69384616"/>
      <w:bookmarkEnd w:id="78"/>
      <w:r w:rsidRPr="00A652CB">
        <w:rPr>
          <w:rFonts w:asciiTheme="majorBidi" w:hAnsiTheme="majorBidi"/>
          <w:sz w:val="24"/>
        </w:rPr>
        <w:t>Le numéro d’immatriculation à la TVA et le nom du titulaire du compte, le numéro de compte (IBAN), le nom de la banque, la succursale de la banque et le code SWIFT doivent figurer dans la facture. La (les) facture (s) DOIT (DOIVENT) être présentée (s) ou envoyée(s) par courrier à l'adresse suivante :</w:t>
      </w:r>
    </w:p>
    <w:p w14:paraId="66E3FDA3" w14:textId="77777777" w:rsidR="00DE77EF" w:rsidRPr="00A652CB" w:rsidRDefault="00DE77EF" w:rsidP="00A652CB">
      <w:pPr>
        <w:tabs>
          <w:tab w:val="left" w:pos="360"/>
          <w:tab w:val="right" w:leader="dot" w:pos="8640"/>
        </w:tabs>
        <w:ind w:left="360"/>
        <w:contextualSpacing/>
        <w:jc w:val="both"/>
        <w:rPr>
          <w:rFonts w:asciiTheme="majorBidi" w:eastAsia="Calibri" w:hAnsiTheme="majorBidi"/>
          <w:sz w:val="24"/>
        </w:rPr>
      </w:pPr>
    </w:p>
    <w:p w14:paraId="63C51782" w14:textId="4F265601" w:rsidR="00DE77EF" w:rsidRPr="00A652CB" w:rsidRDefault="00DE77EF" w:rsidP="00A652CB">
      <w:pPr>
        <w:tabs>
          <w:tab w:val="left" w:pos="720"/>
        </w:tabs>
        <w:spacing w:after="0"/>
        <w:ind w:left="720"/>
        <w:jc w:val="both"/>
        <w:rPr>
          <w:rFonts w:asciiTheme="majorBidi" w:hAnsiTheme="majorBidi"/>
          <w:b/>
          <w:i/>
          <w:sz w:val="24"/>
          <w:lang w:val="en-US"/>
        </w:rPr>
      </w:pPr>
      <w:r w:rsidRPr="00A652CB">
        <w:rPr>
          <w:rFonts w:asciiTheme="majorBidi" w:hAnsiTheme="majorBidi"/>
          <w:sz w:val="24"/>
          <w:lang w:val="en-US"/>
        </w:rPr>
        <w:t xml:space="preserve">A </w:t>
      </w:r>
      <w:proofErr w:type="spellStart"/>
      <w:r w:rsidRPr="00A652CB">
        <w:rPr>
          <w:rFonts w:asciiTheme="majorBidi" w:hAnsiTheme="majorBidi"/>
          <w:sz w:val="24"/>
          <w:lang w:val="en-US"/>
        </w:rPr>
        <w:t>l’attention</w:t>
      </w:r>
      <w:proofErr w:type="spellEnd"/>
      <w:r w:rsidRPr="00A652CB">
        <w:rPr>
          <w:rFonts w:asciiTheme="majorBidi" w:hAnsiTheme="majorBidi"/>
          <w:sz w:val="24"/>
          <w:lang w:val="en-US"/>
        </w:rPr>
        <w:t xml:space="preserve"> </w:t>
      </w:r>
      <w:r w:rsidR="00774D99" w:rsidRPr="00A652CB">
        <w:rPr>
          <w:rFonts w:asciiTheme="majorBidi" w:hAnsiTheme="majorBidi"/>
          <w:sz w:val="24"/>
          <w:lang w:val="en-US"/>
        </w:rPr>
        <w:t>de:</w:t>
      </w:r>
      <w:r w:rsidRPr="00A652CB">
        <w:rPr>
          <w:rFonts w:asciiTheme="majorBidi" w:hAnsiTheme="majorBidi"/>
          <w:sz w:val="24"/>
          <w:lang w:val="en-US"/>
        </w:rPr>
        <w:t xml:space="preserve"> </w:t>
      </w:r>
      <w:r w:rsidRPr="00A652CB">
        <w:rPr>
          <w:rFonts w:asciiTheme="majorBidi" w:hAnsiTheme="majorBidi"/>
          <w:b/>
          <w:i/>
          <w:sz w:val="24"/>
          <w:lang w:val="en-US"/>
        </w:rPr>
        <w:t>GFA CONSULTING GROUP and CHARLES KENDALL &amp; PARTNERS – Fiscal Agent - MCA-Niger</w:t>
      </w:r>
    </w:p>
    <w:p w14:paraId="1B23B503" w14:textId="77777777" w:rsidR="00DE77EF" w:rsidRPr="00A652CB" w:rsidRDefault="00DE77EF" w:rsidP="00A652CB">
      <w:pPr>
        <w:tabs>
          <w:tab w:val="left" w:pos="720"/>
        </w:tabs>
        <w:spacing w:after="0"/>
        <w:ind w:left="720"/>
        <w:jc w:val="both"/>
        <w:rPr>
          <w:rFonts w:asciiTheme="majorBidi" w:eastAsia="Calibri" w:hAnsiTheme="majorBidi"/>
          <w:b/>
          <w:i/>
          <w:sz w:val="24"/>
        </w:rPr>
      </w:pPr>
      <w:r w:rsidRPr="00A652CB">
        <w:rPr>
          <w:rFonts w:asciiTheme="majorBidi" w:eastAsia="Calibri" w:hAnsiTheme="majorBidi"/>
          <w:b/>
          <w:i/>
          <w:sz w:val="24"/>
        </w:rPr>
        <w:t>Boulevard Mali Béro en face du Lycée Bosso,</w:t>
      </w:r>
    </w:p>
    <w:p w14:paraId="43E40550" w14:textId="7ECB7A53" w:rsidR="00DE77EF" w:rsidRPr="00A652CB" w:rsidRDefault="00DE77EF" w:rsidP="00A652CB">
      <w:pPr>
        <w:tabs>
          <w:tab w:val="left" w:pos="720"/>
        </w:tabs>
        <w:spacing w:after="0"/>
        <w:ind w:left="720"/>
        <w:jc w:val="both"/>
        <w:rPr>
          <w:rFonts w:asciiTheme="majorBidi" w:eastAsia="Calibri" w:hAnsiTheme="majorBidi"/>
          <w:b/>
          <w:i/>
          <w:sz w:val="24"/>
        </w:rPr>
      </w:pPr>
      <w:r w:rsidRPr="00A652CB">
        <w:rPr>
          <w:rFonts w:asciiTheme="majorBidi" w:eastAsia="Calibri" w:hAnsiTheme="majorBidi"/>
          <w:b/>
          <w:i/>
          <w:sz w:val="24"/>
        </w:rPr>
        <w:t xml:space="preserve">4ème </w:t>
      </w:r>
      <w:proofErr w:type="spellStart"/>
      <w:r w:rsidRPr="00A652CB">
        <w:rPr>
          <w:rFonts w:asciiTheme="majorBidi" w:eastAsia="Calibri" w:hAnsiTheme="majorBidi"/>
          <w:b/>
          <w:i/>
          <w:sz w:val="24"/>
        </w:rPr>
        <w:t>Etage</w:t>
      </w:r>
      <w:proofErr w:type="spellEnd"/>
      <w:r w:rsidRPr="00A652CB">
        <w:rPr>
          <w:rFonts w:asciiTheme="majorBidi" w:eastAsia="Calibri" w:hAnsiTheme="majorBidi"/>
          <w:b/>
          <w:i/>
          <w:sz w:val="24"/>
        </w:rPr>
        <w:t>,</w:t>
      </w:r>
      <w:r>
        <w:rPr>
          <w:rFonts w:asciiTheme="majorBidi" w:eastAsia="Calibri" w:hAnsiTheme="majorBidi" w:cstheme="majorBidi"/>
          <w:b/>
          <w:i/>
          <w:sz w:val="24"/>
          <w:szCs w:val="24"/>
          <w:lang w:eastAsia="de-DE"/>
        </w:rPr>
        <w:t xml:space="preserve"> Niamey-Niger</w:t>
      </w:r>
    </w:p>
    <w:p w14:paraId="031CA152" w14:textId="77777777" w:rsidR="00DE77EF" w:rsidRPr="00A652CB" w:rsidRDefault="00DE77EF" w:rsidP="00A652CB">
      <w:pPr>
        <w:tabs>
          <w:tab w:val="left" w:pos="720"/>
        </w:tabs>
        <w:spacing w:after="0"/>
        <w:ind w:left="720"/>
        <w:jc w:val="both"/>
        <w:rPr>
          <w:rFonts w:asciiTheme="majorBidi" w:eastAsia="Calibri" w:hAnsiTheme="majorBidi"/>
          <w:b/>
          <w:i/>
          <w:sz w:val="24"/>
        </w:rPr>
      </w:pPr>
    </w:p>
    <w:p w14:paraId="0341CF0E" w14:textId="51B052F2" w:rsidR="00921498" w:rsidRPr="00A652CB" w:rsidRDefault="00DE77EF" w:rsidP="00A652CB">
      <w:pPr>
        <w:widowControl w:val="0"/>
        <w:numPr>
          <w:ilvl w:val="0"/>
          <w:numId w:val="64"/>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sz w:val="24"/>
        </w:rPr>
      </w:pPr>
      <w:r w:rsidRPr="00A652CB">
        <w:rPr>
          <w:rFonts w:asciiTheme="majorBidi" w:hAnsiTheme="majorBidi"/>
          <w:sz w:val="24"/>
        </w:rPr>
        <w:t xml:space="preserve">CG 2. Point focal du </w:t>
      </w:r>
      <w:r w:rsidR="00360AD7" w:rsidRPr="00A652CB">
        <w:rPr>
          <w:rFonts w:asciiTheme="majorBidi" w:hAnsiTheme="majorBidi"/>
          <w:sz w:val="24"/>
        </w:rPr>
        <w:t>Fournisseur</w:t>
      </w:r>
      <w:r w:rsidRPr="00A652CB">
        <w:rPr>
          <w:rFonts w:asciiTheme="majorBidi" w:hAnsiTheme="majorBidi"/>
          <w:sz w:val="24"/>
        </w:rPr>
        <w:t> : [</w:t>
      </w:r>
      <w:r w:rsidRPr="00A652CB">
        <w:rPr>
          <w:rFonts w:asciiTheme="majorBidi" w:hAnsiTheme="majorBidi"/>
          <w:i/>
          <w:sz w:val="24"/>
        </w:rPr>
        <w:t>Nom, prénoms et titre</w:t>
      </w:r>
      <w:r w:rsidRPr="00A652CB">
        <w:rPr>
          <w:rFonts w:asciiTheme="majorBidi" w:hAnsiTheme="majorBidi"/>
          <w:sz w:val="24"/>
        </w:rPr>
        <w:t>]</w:t>
      </w:r>
    </w:p>
    <w:p w14:paraId="5F20B5D7" w14:textId="77777777" w:rsidR="003D6FF3" w:rsidRDefault="00587AEC">
      <w:pPr>
        <w:widowControl w:val="0"/>
        <w:tabs>
          <w:tab w:val="left" w:pos="900"/>
          <w:tab w:val="left" w:pos="5184"/>
          <w:tab w:val="right" w:leader="dot" w:pos="8640"/>
        </w:tabs>
        <w:autoSpaceDE w:val="0"/>
        <w:autoSpaceDN w:val="0"/>
        <w:adjustRightInd w:val="0"/>
        <w:spacing w:after="0" w:line="360" w:lineRule="auto"/>
        <w:ind w:left="99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Point focal du MCA-Niger :</w:t>
      </w:r>
    </w:p>
    <w:p w14:paraId="7344ADEB" w14:textId="148013EA" w:rsidR="0014035D" w:rsidRPr="00A652CB" w:rsidRDefault="00DE77EF" w:rsidP="00A652CB">
      <w:pPr>
        <w:widowControl w:val="0"/>
        <w:numPr>
          <w:ilvl w:val="0"/>
          <w:numId w:val="64"/>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hAnsi="Times New Roman"/>
          <w:sz w:val="24"/>
        </w:rPr>
      </w:pPr>
      <w:r w:rsidRPr="00A652CB">
        <w:rPr>
          <w:rFonts w:asciiTheme="majorBidi" w:hAnsiTheme="majorBidi"/>
          <w:sz w:val="24"/>
        </w:rPr>
        <w:t>CG 6.</w:t>
      </w:r>
      <w:r w:rsidR="0014035D" w:rsidRPr="00A652CB">
        <w:rPr>
          <w:rFonts w:asciiTheme="majorBidi" w:hAnsiTheme="majorBidi"/>
          <w:sz w:val="24"/>
        </w:rPr>
        <w:t xml:space="preserve"> </w:t>
      </w:r>
      <w:r w:rsidRPr="00A652CB">
        <w:rPr>
          <w:rFonts w:asciiTheme="majorBidi" w:hAnsiTheme="majorBidi"/>
          <w:sz w:val="24"/>
        </w:rPr>
        <w:t xml:space="preserve">Lieu et délai de livraison : au </w:t>
      </w:r>
      <w:r w:rsidR="008936E3">
        <w:rPr>
          <w:rFonts w:asciiTheme="majorBidi" w:hAnsiTheme="majorBidi"/>
          <w:sz w:val="24"/>
        </w:rPr>
        <w:t xml:space="preserve">siège de </w:t>
      </w:r>
      <w:r w:rsidRPr="00A652CB">
        <w:rPr>
          <w:rFonts w:asciiTheme="majorBidi" w:hAnsiTheme="majorBidi"/>
          <w:b/>
          <w:sz w:val="24"/>
        </w:rPr>
        <w:t>MCA</w:t>
      </w:r>
      <w:r>
        <w:rPr>
          <w:rFonts w:asciiTheme="majorBidi" w:hAnsiTheme="majorBidi" w:cstheme="majorBidi"/>
          <w:b/>
          <w:bCs/>
          <w:sz w:val="24"/>
          <w:szCs w:val="24"/>
        </w:rPr>
        <w:t>-</w:t>
      </w:r>
      <w:r w:rsidRPr="00A652CB">
        <w:rPr>
          <w:rFonts w:asciiTheme="majorBidi" w:hAnsiTheme="majorBidi"/>
          <w:b/>
          <w:sz w:val="24"/>
        </w:rPr>
        <w:t xml:space="preserve">Niger </w:t>
      </w:r>
      <w:r w:rsidRPr="00A652CB">
        <w:rPr>
          <w:rFonts w:asciiTheme="majorBidi" w:hAnsiTheme="majorBidi"/>
          <w:sz w:val="24"/>
        </w:rPr>
        <w:t xml:space="preserve">dans un délai </w:t>
      </w:r>
      <w:r w:rsidR="009B3350" w:rsidRPr="00A652CB">
        <w:rPr>
          <w:rFonts w:asciiTheme="majorBidi" w:hAnsiTheme="majorBidi"/>
          <w:sz w:val="24"/>
        </w:rPr>
        <w:t xml:space="preserve">de </w:t>
      </w:r>
      <w:r w:rsidR="0016578F">
        <w:rPr>
          <w:rFonts w:asciiTheme="majorBidi" w:hAnsiTheme="majorBidi" w:cstheme="majorBidi"/>
          <w:b/>
          <w:bCs/>
          <w:sz w:val="24"/>
          <w:szCs w:val="24"/>
        </w:rPr>
        <w:t>trente</w:t>
      </w:r>
      <w:r>
        <w:rPr>
          <w:rFonts w:asciiTheme="majorBidi" w:hAnsiTheme="majorBidi" w:cstheme="majorBidi"/>
          <w:sz w:val="24"/>
          <w:szCs w:val="24"/>
        </w:rPr>
        <w:t xml:space="preserve"> (</w:t>
      </w:r>
      <w:r w:rsidR="00477025">
        <w:rPr>
          <w:rFonts w:ascii="Times New Roman" w:hAnsi="Times New Roman"/>
          <w:b/>
          <w:bCs/>
          <w:sz w:val="24"/>
          <w:szCs w:val="24"/>
        </w:rPr>
        <w:t>3</w:t>
      </w:r>
      <w:r>
        <w:rPr>
          <w:rFonts w:ascii="Times New Roman" w:hAnsi="Times New Roman"/>
          <w:b/>
          <w:bCs/>
          <w:sz w:val="24"/>
          <w:szCs w:val="24"/>
        </w:rPr>
        <w:t>0) jours</w:t>
      </w:r>
      <w:r w:rsidR="009B3350" w:rsidRPr="00A652CB">
        <w:rPr>
          <w:rFonts w:ascii="Times New Roman" w:hAnsi="Times New Roman"/>
          <w:b/>
          <w:sz w:val="24"/>
        </w:rPr>
        <w:t xml:space="preserve"> calendaires</w:t>
      </w:r>
      <w:r w:rsidR="0092506C" w:rsidRPr="00A652CB">
        <w:rPr>
          <w:rFonts w:ascii="Times New Roman" w:hAnsi="Times New Roman"/>
          <w:sz w:val="24"/>
        </w:rPr>
        <w:t xml:space="preserve"> à </w:t>
      </w:r>
      <w:r>
        <w:rPr>
          <w:rFonts w:ascii="Times New Roman" w:hAnsi="Times New Roman"/>
          <w:sz w:val="24"/>
          <w:szCs w:val="24"/>
        </w:rPr>
        <w:t>partir</w:t>
      </w:r>
      <w:r w:rsidR="0092506C" w:rsidRPr="00A652CB">
        <w:rPr>
          <w:rFonts w:ascii="Times New Roman" w:hAnsi="Times New Roman"/>
          <w:sz w:val="24"/>
        </w:rPr>
        <w:t xml:space="preserve"> de la réception</w:t>
      </w:r>
      <w:r>
        <w:rPr>
          <w:rFonts w:ascii="Times New Roman" w:hAnsi="Times New Roman"/>
          <w:sz w:val="24"/>
          <w:szCs w:val="24"/>
        </w:rPr>
        <w:t>, par le fournisseur,</w:t>
      </w:r>
      <w:r w:rsidR="0092506C" w:rsidRPr="00A652CB">
        <w:rPr>
          <w:rFonts w:ascii="Times New Roman" w:hAnsi="Times New Roman"/>
          <w:sz w:val="24"/>
        </w:rPr>
        <w:t xml:space="preserve"> du Bon de Commande signé par les </w:t>
      </w:r>
      <w:r>
        <w:rPr>
          <w:rFonts w:ascii="Times New Roman" w:hAnsi="Times New Roman"/>
          <w:sz w:val="24"/>
          <w:szCs w:val="24"/>
        </w:rPr>
        <w:t>deux</w:t>
      </w:r>
      <w:r w:rsidR="0092506C" w:rsidRPr="00A652CB">
        <w:rPr>
          <w:rFonts w:ascii="Times New Roman" w:hAnsi="Times New Roman"/>
          <w:sz w:val="24"/>
        </w:rPr>
        <w:t xml:space="preserve"> parties</w:t>
      </w:r>
      <w:r w:rsidR="0014035D" w:rsidRPr="00A652CB">
        <w:rPr>
          <w:rFonts w:ascii="Times New Roman" w:hAnsi="Times New Roman"/>
          <w:sz w:val="24"/>
        </w:rPr>
        <w:t>.</w:t>
      </w:r>
    </w:p>
    <w:p w14:paraId="118BAB2E" w14:textId="4E062A0D" w:rsidR="00DE77EF" w:rsidRPr="00A652CB" w:rsidRDefault="00DE77EF" w:rsidP="00A652CB">
      <w:pPr>
        <w:numPr>
          <w:ilvl w:val="0"/>
          <w:numId w:val="49"/>
        </w:numPr>
        <w:spacing w:after="0" w:line="360" w:lineRule="auto"/>
        <w:ind w:right="-511"/>
        <w:contextualSpacing/>
        <w:jc w:val="both"/>
        <w:rPr>
          <w:rFonts w:ascii="Times New Roman" w:hAnsi="Times New Roman"/>
          <w:sz w:val="24"/>
        </w:rPr>
      </w:pPr>
      <w:r w:rsidRPr="00A652CB">
        <w:rPr>
          <w:rFonts w:asciiTheme="majorBidi" w:hAnsiTheme="majorBidi"/>
          <w:sz w:val="24"/>
        </w:rPr>
        <w:t>CG 7. Garantie :</w:t>
      </w:r>
      <w:r w:rsidRPr="00A652CB">
        <w:rPr>
          <w:rFonts w:asciiTheme="majorBidi" w:hAnsiTheme="majorBidi"/>
          <w:b/>
          <w:sz w:val="24"/>
        </w:rPr>
        <w:t xml:space="preserve"> </w:t>
      </w:r>
      <w:r w:rsidR="00CB67AD">
        <w:rPr>
          <w:rFonts w:ascii="Times New Roman" w:hAnsi="Times New Roman"/>
          <w:b/>
          <w:snapToGrid w:val="0"/>
          <w:sz w:val="24"/>
          <w:lang w:eastAsia="de-DE"/>
        </w:rPr>
        <w:t>douze</w:t>
      </w:r>
      <w:r>
        <w:rPr>
          <w:rFonts w:ascii="Times New Roman" w:hAnsi="Times New Roman"/>
          <w:b/>
          <w:snapToGrid w:val="0"/>
          <w:sz w:val="24"/>
          <w:lang w:eastAsia="de-DE"/>
        </w:rPr>
        <w:t xml:space="preserve"> (</w:t>
      </w:r>
      <w:r w:rsidR="00CB67AD">
        <w:rPr>
          <w:rFonts w:ascii="Times New Roman" w:hAnsi="Times New Roman"/>
          <w:b/>
          <w:snapToGrid w:val="0"/>
          <w:sz w:val="24"/>
          <w:lang w:eastAsia="de-DE"/>
        </w:rPr>
        <w:t>12</w:t>
      </w:r>
      <w:r>
        <w:rPr>
          <w:rFonts w:ascii="Times New Roman" w:hAnsi="Times New Roman"/>
          <w:b/>
          <w:snapToGrid w:val="0"/>
          <w:sz w:val="24"/>
          <w:lang w:eastAsia="de-DE"/>
        </w:rPr>
        <w:t xml:space="preserve">) mois </w:t>
      </w:r>
      <w:r>
        <w:rPr>
          <w:rFonts w:ascii="Times New Roman" w:hAnsi="Times New Roman"/>
          <w:bCs/>
          <w:snapToGrid w:val="0"/>
          <w:sz w:val="24"/>
          <w:lang w:eastAsia="de-DE"/>
        </w:rPr>
        <w:t>à compter de la date de réception provisoire.</w:t>
      </w:r>
    </w:p>
    <w:p w14:paraId="3632CAE5" w14:textId="6790276B" w:rsidR="00DE77EF" w:rsidRPr="00A652CB" w:rsidRDefault="00DE77EF" w:rsidP="0016483C">
      <w:pPr>
        <w:numPr>
          <w:ilvl w:val="0"/>
          <w:numId w:val="49"/>
        </w:numPr>
        <w:spacing w:after="0" w:line="360" w:lineRule="auto"/>
        <w:ind w:right="-511"/>
        <w:contextualSpacing/>
        <w:jc w:val="both"/>
        <w:rPr>
          <w:rFonts w:asciiTheme="majorBidi" w:hAnsiTheme="majorBidi"/>
          <w:sz w:val="24"/>
        </w:rPr>
      </w:pPr>
      <w:r w:rsidRPr="00A652CB">
        <w:rPr>
          <w:rFonts w:asciiTheme="majorBidi" w:hAnsiTheme="majorBidi"/>
          <w:sz w:val="24"/>
        </w:rPr>
        <w:t xml:space="preserve">CG 8. Prix, facture et </w:t>
      </w:r>
      <w:bookmarkStart w:id="80" w:name="_Hlk74555254"/>
      <w:r w:rsidRPr="00A652CB">
        <w:rPr>
          <w:rFonts w:asciiTheme="majorBidi" w:hAnsiTheme="majorBidi"/>
          <w:sz w:val="24"/>
        </w:rPr>
        <w:t>conditions de paiements </w:t>
      </w:r>
      <w:bookmarkEnd w:id="80"/>
      <w:r w:rsidRPr="00A652CB">
        <w:rPr>
          <w:rFonts w:asciiTheme="majorBidi" w:hAnsiTheme="majorBidi"/>
          <w:sz w:val="24"/>
        </w:rPr>
        <w:t xml:space="preserve">: </w:t>
      </w:r>
      <w:r>
        <w:rPr>
          <w:rFonts w:asciiTheme="majorBidi" w:hAnsiTheme="majorBidi" w:cstheme="majorBidi"/>
          <w:bCs/>
          <w:snapToGrid w:val="0"/>
          <w:sz w:val="24"/>
          <w:szCs w:val="24"/>
          <w:lang w:eastAsia="de-DE"/>
        </w:rPr>
        <w:t>……………………….</w:t>
      </w:r>
    </w:p>
    <w:p w14:paraId="559E7C18" w14:textId="20452E88" w:rsidR="00DE77EF" w:rsidRPr="00A652CB" w:rsidRDefault="00DE77EF" w:rsidP="00A652CB">
      <w:pPr>
        <w:spacing w:after="120"/>
        <w:ind w:left="994" w:right="-634"/>
        <w:jc w:val="both"/>
        <w:rPr>
          <w:rFonts w:asciiTheme="majorBidi" w:hAnsiTheme="majorBidi"/>
          <w:b/>
          <w:i/>
          <w:sz w:val="24"/>
        </w:rPr>
      </w:pPr>
      <w:r w:rsidRPr="00A652CB">
        <w:rPr>
          <w:rFonts w:asciiTheme="majorBidi" w:hAnsiTheme="majorBidi"/>
          <w:sz w:val="24"/>
        </w:rPr>
        <w:t xml:space="preserve">(a) Le présent Bon de commande est autorisé par le MCA-Niger pour un montant total hors taxes/hors Douane de </w:t>
      </w:r>
      <w:r w:rsidRPr="00A652CB">
        <w:rPr>
          <w:rFonts w:asciiTheme="majorBidi" w:hAnsiTheme="majorBidi"/>
          <w:b/>
          <w:i/>
          <w:sz w:val="24"/>
        </w:rPr>
        <w:t xml:space="preserve">: </w:t>
      </w:r>
      <w:r>
        <w:rPr>
          <w:rFonts w:asciiTheme="majorBidi" w:hAnsiTheme="majorBidi" w:cstheme="majorBidi"/>
          <w:b/>
          <w:i/>
          <w:iCs/>
          <w:snapToGrid w:val="0"/>
          <w:sz w:val="24"/>
          <w:szCs w:val="24"/>
          <w:lang w:eastAsia="de-DE"/>
        </w:rPr>
        <w:t>…………………….</w:t>
      </w:r>
      <w:r w:rsidRPr="00A652CB">
        <w:rPr>
          <w:rFonts w:asciiTheme="majorBidi" w:hAnsiTheme="majorBidi"/>
          <w:b/>
          <w:i/>
          <w:sz w:val="24"/>
        </w:rPr>
        <w:t xml:space="preserve"> (…………..) Francs CFA</w:t>
      </w:r>
    </w:p>
    <w:p w14:paraId="3C0B9ACE" w14:textId="1916D826" w:rsidR="00DE77EF" w:rsidRPr="00A652CB" w:rsidRDefault="00DE77EF" w:rsidP="00A652CB">
      <w:pPr>
        <w:spacing w:after="120"/>
        <w:ind w:left="994" w:right="-634"/>
        <w:jc w:val="both"/>
        <w:rPr>
          <w:rFonts w:asciiTheme="majorBidi" w:hAnsiTheme="majorBidi"/>
          <w:sz w:val="24"/>
        </w:rPr>
      </w:pPr>
      <w:r w:rsidRPr="00A652CB">
        <w:rPr>
          <w:rFonts w:asciiTheme="majorBidi" w:hAnsiTheme="majorBidi"/>
          <w:sz w:val="24"/>
        </w:rPr>
        <w:t xml:space="preserve">(b) La facture sera envoyée par le </w:t>
      </w:r>
      <w:r>
        <w:rPr>
          <w:rFonts w:asciiTheme="majorBidi" w:hAnsiTheme="majorBidi" w:cstheme="majorBidi"/>
          <w:bCs/>
          <w:snapToGrid w:val="0"/>
          <w:sz w:val="24"/>
          <w:szCs w:val="24"/>
          <w:lang w:eastAsia="de-DE"/>
        </w:rPr>
        <w:t>Fournisseur</w:t>
      </w:r>
      <w:r w:rsidRPr="00A652CB">
        <w:rPr>
          <w:rFonts w:asciiTheme="majorBidi" w:hAnsiTheme="majorBidi"/>
          <w:sz w:val="24"/>
        </w:rPr>
        <w:t xml:space="preserve"> à l’adresse cité ci-dessus.</w:t>
      </w:r>
    </w:p>
    <w:p w14:paraId="7EBB4538" w14:textId="77777777" w:rsidR="003D6FF3" w:rsidRDefault="00DE77EF">
      <w:pPr>
        <w:ind w:left="990" w:right="-636"/>
        <w:jc w:val="both"/>
        <w:rPr>
          <w:rFonts w:ascii="Times New Roman" w:hAnsi="Times New Roman"/>
          <w:bCs/>
          <w:snapToGrid w:val="0"/>
          <w:lang w:eastAsia="de-DE"/>
        </w:rPr>
      </w:pPr>
      <w:r w:rsidRPr="00A652CB">
        <w:rPr>
          <w:rFonts w:ascii="Times New Roman" w:hAnsi="Times New Roman"/>
        </w:rPr>
        <w:t xml:space="preserve">(c) Conditions de paiement : </w:t>
      </w:r>
    </w:p>
    <w:p w14:paraId="4BFBCDAF" w14:textId="5A05C784" w:rsidR="003D6FF3" w:rsidRDefault="00587AEC">
      <w:pPr>
        <w:pStyle w:val="ListParagraph"/>
        <w:numPr>
          <w:ilvl w:val="0"/>
          <w:numId w:val="89"/>
        </w:numPr>
        <w:spacing w:after="120" w:line="240" w:lineRule="auto"/>
        <w:ind w:right="-511"/>
        <w:jc w:val="both"/>
        <w:rPr>
          <w:rFonts w:ascii="Times New Roman" w:hAnsi="Times New Roman"/>
          <w:bCs/>
          <w:snapToGrid w:val="0"/>
          <w:sz w:val="24"/>
          <w:szCs w:val="24"/>
          <w:lang w:eastAsia="de-DE"/>
        </w:rPr>
      </w:pPr>
      <w:bookmarkStart w:id="81" w:name="_Hlk27714761"/>
      <w:r>
        <w:rPr>
          <w:rFonts w:ascii="Times New Roman" w:hAnsi="Times New Roman"/>
          <w:bCs/>
          <w:snapToGrid w:val="0"/>
          <w:sz w:val="24"/>
          <w:szCs w:val="24"/>
          <w:lang w:eastAsia="de-DE"/>
        </w:rPr>
        <w:t>95</w:t>
      </w:r>
      <w:r w:rsidR="00DE77EF" w:rsidRPr="00A652CB">
        <w:rPr>
          <w:rFonts w:ascii="Times New Roman" w:hAnsi="Times New Roman"/>
          <w:sz w:val="24"/>
        </w:rPr>
        <w:t xml:space="preserve">% du montant du </w:t>
      </w:r>
      <w:r>
        <w:rPr>
          <w:rFonts w:ascii="Times New Roman" w:hAnsi="Times New Roman"/>
          <w:bCs/>
          <w:snapToGrid w:val="0"/>
          <w:sz w:val="24"/>
          <w:szCs w:val="24"/>
          <w:lang w:eastAsia="de-DE"/>
        </w:rPr>
        <w:t>Bon de Commande</w:t>
      </w:r>
      <w:r w:rsidR="00DE77EF" w:rsidRPr="00A652CB">
        <w:rPr>
          <w:rFonts w:ascii="Times New Roman" w:hAnsi="Times New Roman"/>
          <w:sz w:val="24"/>
        </w:rPr>
        <w:t xml:space="preserve"> dans un délai de 30 jours suivant la réception provisoire des</w:t>
      </w:r>
      <w:r w:rsidR="003219ED" w:rsidRPr="00A652CB">
        <w:rPr>
          <w:rFonts w:ascii="Times New Roman" w:hAnsi="Times New Roman"/>
          <w:sz w:val="24"/>
        </w:rPr>
        <w:t xml:space="preserve"> </w:t>
      </w:r>
      <w:r>
        <w:rPr>
          <w:rFonts w:ascii="Times New Roman" w:hAnsi="Times New Roman"/>
          <w:bCs/>
          <w:snapToGrid w:val="0"/>
          <w:sz w:val="24"/>
          <w:szCs w:val="24"/>
          <w:lang w:eastAsia="de-DE"/>
        </w:rPr>
        <w:t>matériels</w:t>
      </w:r>
      <w:r w:rsidR="00190625" w:rsidRPr="00A652CB">
        <w:rPr>
          <w:rFonts w:ascii="Times New Roman" w:hAnsi="Times New Roman"/>
          <w:sz w:val="24"/>
        </w:rPr>
        <w:t xml:space="preserve"> et</w:t>
      </w:r>
      <w:r w:rsidR="00DE77EF" w:rsidRPr="00A652CB">
        <w:rPr>
          <w:rFonts w:ascii="Times New Roman" w:hAnsi="Times New Roman"/>
          <w:sz w:val="24"/>
        </w:rPr>
        <w:t xml:space="preserve"> acceptation </w:t>
      </w:r>
      <w:r>
        <w:rPr>
          <w:rFonts w:ascii="Times New Roman" w:hAnsi="Times New Roman"/>
          <w:bCs/>
          <w:snapToGrid w:val="0"/>
          <w:sz w:val="24"/>
          <w:szCs w:val="24"/>
          <w:lang w:eastAsia="de-DE"/>
        </w:rPr>
        <w:t>de la facture par MCA-Niger ;</w:t>
      </w:r>
    </w:p>
    <w:p w14:paraId="4F394B16" w14:textId="2872C51B" w:rsidR="00190625" w:rsidRPr="00E55C54" w:rsidRDefault="00587AEC" w:rsidP="00A77F0F">
      <w:pPr>
        <w:pStyle w:val="ListParagraph"/>
        <w:numPr>
          <w:ilvl w:val="0"/>
          <w:numId w:val="89"/>
        </w:numPr>
        <w:spacing w:after="120" w:line="240" w:lineRule="auto"/>
        <w:ind w:right="-634"/>
        <w:jc w:val="both"/>
        <w:rPr>
          <w:rFonts w:asciiTheme="majorBidi" w:hAnsiTheme="majorBidi"/>
          <w:sz w:val="24"/>
        </w:rPr>
      </w:pPr>
      <w:r w:rsidRPr="00E55C54">
        <w:rPr>
          <w:rFonts w:ascii="Times New Roman" w:hAnsi="Times New Roman"/>
          <w:bCs/>
          <w:snapToGrid w:val="0"/>
          <w:sz w:val="24"/>
          <w:szCs w:val="24"/>
          <w:lang w:eastAsia="de-DE"/>
        </w:rPr>
        <w:t xml:space="preserve">5% du montant du Bon de Commande dans un délai de 30 jours au plus tard à compter de la réception définitive </w:t>
      </w:r>
      <w:r w:rsidR="00DE77EF" w:rsidRPr="00E55C54">
        <w:rPr>
          <w:rFonts w:ascii="Times New Roman" w:hAnsi="Times New Roman"/>
          <w:sz w:val="24"/>
        </w:rPr>
        <w:t xml:space="preserve">des </w:t>
      </w:r>
      <w:r w:rsidRPr="00E55C54">
        <w:rPr>
          <w:rFonts w:ascii="Times New Roman" w:hAnsi="Times New Roman"/>
          <w:bCs/>
          <w:snapToGrid w:val="0"/>
          <w:sz w:val="24"/>
          <w:szCs w:val="24"/>
          <w:lang w:eastAsia="de-DE"/>
        </w:rPr>
        <w:t xml:space="preserve">matériels assujettis au délai de garantie. </w:t>
      </w:r>
      <w:bookmarkEnd w:id="81"/>
    </w:p>
    <w:p w14:paraId="20E8787E" w14:textId="77777777" w:rsidR="003D6FF3" w:rsidRDefault="00587AEC">
      <w:pPr>
        <w:numPr>
          <w:ilvl w:val="0"/>
          <w:numId w:val="49"/>
        </w:numPr>
        <w:spacing w:after="0" w:line="360" w:lineRule="auto"/>
        <w:ind w:right="-511"/>
        <w:contextualSpacing/>
        <w:jc w:val="both"/>
        <w:rPr>
          <w:rFonts w:ascii="Times New Roman" w:hAnsi="Times New Roman"/>
          <w:b/>
          <w:i/>
          <w:iCs/>
          <w:snapToGrid w:val="0"/>
          <w:sz w:val="24"/>
          <w:szCs w:val="24"/>
          <w:lang w:eastAsia="de-DE"/>
        </w:rPr>
      </w:pPr>
      <w:r>
        <w:rPr>
          <w:rFonts w:ascii="Times New Roman" w:hAnsi="Times New Roman"/>
          <w:bCs/>
          <w:snapToGrid w:val="0"/>
          <w:sz w:val="24"/>
          <w:szCs w:val="24"/>
          <w:lang w:eastAsia="de-DE"/>
        </w:rPr>
        <w:t xml:space="preserve">CG 9. Enregistrement : </w:t>
      </w:r>
    </w:p>
    <w:p w14:paraId="116332F2" w14:textId="77777777" w:rsidR="003D6FF3" w:rsidRDefault="00587AEC">
      <w:pPr>
        <w:spacing w:line="360" w:lineRule="auto"/>
        <w:ind w:right="-636"/>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p w14:paraId="5C8588D6" w14:textId="1A22CD37" w:rsidR="00DE77EF" w:rsidRPr="00A652CB" w:rsidRDefault="00DE77EF" w:rsidP="00A652CB">
      <w:pPr>
        <w:ind w:right="-636"/>
        <w:jc w:val="both"/>
        <w:rPr>
          <w:rFonts w:asciiTheme="majorBidi" w:hAnsiTheme="majorBidi"/>
          <w:sz w:val="24"/>
        </w:rPr>
      </w:pPr>
      <w:r w:rsidRPr="00A652CB">
        <w:rPr>
          <w:rFonts w:asciiTheme="majorBidi" w:hAnsiTheme="majorBidi"/>
          <w:sz w:val="24"/>
        </w:rPr>
        <w:t>Les Conditions Particulières</w:t>
      </w:r>
      <w:r>
        <w:rPr>
          <w:rFonts w:asciiTheme="majorBidi" w:hAnsiTheme="majorBidi" w:cstheme="majorBidi"/>
          <w:bCs/>
          <w:snapToGrid w:val="0"/>
          <w:sz w:val="24"/>
          <w:szCs w:val="24"/>
          <w:lang w:eastAsia="de-DE"/>
        </w:rPr>
        <w:t>, les spécifications techniques</w:t>
      </w:r>
      <w:r w:rsidRPr="00A652CB">
        <w:rPr>
          <w:rFonts w:asciiTheme="majorBidi" w:hAnsiTheme="majorBidi"/>
          <w:sz w:val="24"/>
        </w:rPr>
        <w:t xml:space="preserve">, Dispositions complémentaires, Conditions Générales et les Annexes font partie intégrante du Bon de Commande.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9"/>
      </w:tblGrid>
      <w:tr w:rsidR="003D6FF3" w14:paraId="2645EE4C" w14:textId="77777777">
        <w:tc>
          <w:tcPr>
            <w:tcW w:w="5103" w:type="dxa"/>
          </w:tcPr>
          <w:p w14:paraId="44277FD0" w14:textId="5FB37EFB" w:rsidR="003D6FF3" w:rsidRDefault="00587AEC">
            <w:pPr>
              <w:spacing w:after="0" w:line="240" w:lineRule="auto"/>
              <w:ind w:right="-636"/>
              <w:jc w:val="both"/>
              <w:rPr>
                <w:rFonts w:asciiTheme="majorBidi" w:eastAsia="Calibri" w:hAnsiTheme="majorBidi" w:cstheme="majorBidi"/>
                <w:b/>
                <w:sz w:val="24"/>
                <w:szCs w:val="24"/>
              </w:rPr>
            </w:pPr>
            <w:bookmarkStart w:id="82" w:name="_Toc387849483"/>
            <w:r>
              <w:rPr>
                <w:rFonts w:asciiTheme="majorBidi" w:eastAsia="Calibri" w:hAnsiTheme="majorBidi" w:cstheme="majorBidi"/>
                <w:b/>
                <w:sz w:val="24"/>
                <w:szCs w:val="24"/>
              </w:rPr>
              <w:t xml:space="preserve">Pour le DG de MCA-Niger et par Délégation  </w:t>
            </w:r>
          </w:p>
          <w:p w14:paraId="3A5F1752" w14:textId="77777777" w:rsidR="003D6FF3" w:rsidRDefault="00587AEC">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Soulemane NGAPOUT KOUOTOU</w:t>
            </w:r>
          </w:p>
          <w:p w14:paraId="6D0E6693"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5C8201AC"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02870F76"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1268CB88"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tc>
        <w:tc>
          <w:tcPr>
            <w:tcW w:w="3959" w:type="dxa"/>
          </w:tcPr>
          <w:p w14:paraId="5954D395" w14:textId="77777777" w:rsidR="003D6FF3" w:rsidRDefault="00587AEC">
            <w:pPr>
              <w:spacing w:after="0" w:line="240" w:lineRule="auto"/>
              <w:ind w:right="-636"/>
              <w:jc w:val="center"/>
              <w:rPr>
                <w:rFonts w:asciiTheme="majorBidi" w:hAnsiTheme="majorBidi" w:cstheme="majorBidi"/>
                <w:bCs/>
                <w:snapToGrid w:val="0"/>
                <w:sz w:val="24"/>
                <w:szCs w:val="24"/>
                <w:lang w:eastAsia="de-DE"/>
              </w:rPr>
            </w:pPr>
            <w:r>
              <w:rPr>
                <w:rFonts w:asciiTheme="majorBidi" w:eastAsia="Calibri" w:hAnsiTheme="majorBidi" w:cstheme="majorBidi"/>
                <w:b/>
                <w:sz w:val="24"/>
                <w:szCs w:val="24"/>
              </w:rPr>
              <w:t>Au nom de l’Entreprise</w:t>
            </w:r>
          </w:p>
        </w:tc>
      </w:tr>
      <w:tr w:rsidR="003D6FF3" w14:paraId="271608FB" w14:textId="77777777">
        <w:tc>
          <w:tcPr>
            <w:tcW w:w="5103" w:type="dxa"/>
          </w:tcPr>
          <w:p w14:paraId="63D3940D" w14:textId="77777777" w:rsidR="003D6FF3" w:rsidRDefault="00587AEC">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Directeur des Affaires Juridiques</w:t>
            </w:r>
          </w:p>
        </w:tc>
        <w:tc>
          <w:tcPr>
            <w:tcW w:w="3959" w:type="dxa"/>
          </w:tcPr>
          <w:p w14:paraId="46E3AAA3" w14:textId="77777777" w:rsidR="003D6FF3" w:rsidRDefault="00587AEC">
            <w:pPr>
              <w:spacing w:after="0" w:line="240" w:lineRule="auto"/>
              <w:ind w:right="-636"/>
              <w:jc w:val="both"/>
              <w:rPr>
                <w:rFonts w:asciiTheme="majorBidi" w:hAnsiTheme="majorBidi" w:cstheme="majorBidi"/>
                <w:bCs/>
                <w:snapToGrid w:val="0"/>
                <w:sz w:val="24"/>
                <w:szCs w:val="24"/>
                <w:lang w:eastAsia="de-DE"/>
              </w:rPr>
            </w:pPr>
            <w:r>
              <w:rPr>
                <w:rFonts w:asciiTheme="majorBidi" w:eastAsia="Calibri" w:hAnsiTheme="majorBidi" w:cstheme="majorBidi"/>
                <w:b/>
                <w:bCs/>
                <w:sz w:val="24"/>
                <w:szCs w:val="24"/>
              </w:rPr>
              <w:t xml:space="preserve">                   Titre :                 </w:t>
            </w:r>
            <w:r>
              <w:rPr>
                <w:rFonts w:asciiTheme="majorBidi" w:eastAsia="Calibri" w:hAnsiTheme="majorBidi" w:cstheme="majorBidi"/>
                <w:b/>
                <w:bCs/>
              </w:rPr>
              <w:t xml:space="preserve">                              </w:t>
            </w:r>
          </w:p>
        </w:tc>
      </w:tr>
    </w:tbl>
    <w:p w14:paraId="13634FE4" w14:textId="77777777" w:rsidR="003D6FF3" w:rsidRDefault="00587AEC">
      <w:pPr>
        <w:pStyle w:val="Heading1"/>
        <w:jc w:val="center"/>
        <w:rPr>
          <w:rFonts w:asciiTheme="majorBidi" w:hAnsiTheme="majorBidi" w:cstheme="majorBidi"/>
          <w:sz w:val="24"/>
          <w:szCs w:val="24"/>
        </w:rPr>
      </w:pPr>
      <w:r>
        <w:rPr>
          <w:rFonts w:asciiTheme="majorBidi" w:hAnsiTheme="majorBidi" w:cstheme="majorBidi"/>
          <w:sz w:val="24"/>
          <w:szCs w:val="24"/>
        </w:rPr>
        <w:br w:type="page"/>
      </w:r>
      <w:bookmarkStart w:id="83" w:name="_Toc140491660"/>
      <w:r>
        <w:rPr>
          <w:sz w:val="24"/>
          <w:szCs w:val="24"/>
        </w:rPr>
        <w:t xml:space="preserve">Annexe 2 : </w:t>
      </w:r>
      <w:bookmarkEnd w:id="79"/>
      <w:r>
        <w:rPr>
          <w:sz w:val="24"/>
          <w:szCs w:val="24"/>
        </w:rPr>
        <w:t>Conditions Générales du Bon de Commande</w:t>
      </w:r>
      <w:bookmarkEnd w:id="83"/>
    </w:p>
    <w:p w14:paraId="40E35837" w14:textId="0566D8EA" w:rsidR="00DE77EF" w:rsidRPr="00A652CB" w:rsidRDefault="00DE77EF" w:rsidP="00A652CB">
      <w:pPr>
        <w:widowControl w:val="0"/>
        <w:numPr>
          <w:ilvl w:val="0"/>
          <w:numId w:val="65"/>
        </w:numPr>
        <w:autoSpaceDE w:val="0"/>
        <w:autoSpaceDN w:val="0"/>
        <w:adjustRightInd w:val="0"/>
        <w:spacing w:after="0" w:line="240" w:lineRule="auto"/>
        <w:contextualSpacing/>
        <w:rPr>
          <w:rFonts w:asciiTheme="majorBidi" w:eastAsia="Calibri" w:hAnsiTheme="majorBidi"/>
          <w:b/>
          <w:sz w:val="24"/>
        </w:rPr>
      </w:pPr>
      <w:r w:rsidRPr="00A652CB">
        <w:rPr>
          <w:rFonts w:asciiTheme="majorBidi" w:eastAsia="Calibri" w:hAnsiTheme="majorBidi"/>
          <w:b/>
          <w:sz w:val="24"/>
        </w:rPr>
        <w:t xml:space="preserve">Généralités </w:t>
      </w:r>
    </w:p>
    <w:p w14:paraId="6CBBFEBC" w14:textId="48031602"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sz w:val="24"/>
        </w:rPr>
        <w:t>Les présentes Conditions générales (CG) s’appliquent à tous les achats de biens</w:t>
      </w:r>
      <w:r>
        <w:rPr>
          <w:rFonts w:asciiTheme="majorBidi" w:eastAsia="Calibri" w:hAnsiTheme="majorBidi" w:cstheme="majorBidi"/>
          <w:sz w:val="24"/>
          <w:szCs w:val="24"/>
        </w:rPr>
        <w:t>,</w:t>
      </w:r>
      <w:r w:rsidRPr="00A652CB">
        <w:rPr>
          <w:rFonts w:asciiTheme="majorBidi" w:eastAsia="Calibri" w:hAnsiTheme="majorBidi"/>
          <w:sz w:val="24"/>
        </w:rPr>
        <w:t xml:space="preserve"> services </w:t>
      </w:r>
      <w:r>
        <w:rPr>
          <w:rFonts w:asciiTheme="majorBidi" w:eastAsia="Calibri" w:hAnsiTheme="majorBidi" w:cstheme="majorBidi"/>
          <w:sz w:val="24"/>
          <w:szCs w:val="24"/>
        </w:rPr>
        <w:t xml:space="preserve">et travaux </w:t>
      </w:r>
      <w:r w:rsidRPr="00A652CB">
        <w:rPr>
          <w:rFonts w:asciiTheme="majorBidi" w:eastAsia="Calibri" w:hAnsiTheme="majorBidi"/>
          <w:sz w:val="24"/>
        </w:rPr>
        <w:t xml:space="preserve">pour une valeur inférieure ou égale à 200.000$. En signant le Bon de commande (BC),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atteste avoir lu et approuvé les présentes CG sans aucune réserve. En cas de conflit entre les dispositions particulières portées sur le BC et celles des présentes CG, les dispositions particulières suscitées prévalent.</w:t>
      </w:r>
    </w:p>
    <w:p w14:paraId="03285A74" w14:textId="77777777" w:rsidR="00DE77EF" w:rsidRPr="00A652CB" w:rsidRDefault="00DE77EF" w:rsidP="00A652CB">
      <w:pPr>
        <w:numPr>
          <w:ilvl w:val="0"/>
          <w:numId w:val="65"/>
        </w:numPr>
        <w:spacing w:after="160" w:line="259" w:lineRule="auto"/>
        <w:contextualSpacing/>
        <w:jc w:val="both"/>
        <w:rPr>
          <w:rFonts w:asciiTheme="majorBidi" w:eastAsia="Calibri" w:hAnsiTheme="majorBidi"/>
          <w:b/>
          <w:sz w:val="24"/>
        </w:rPr>
      </w:pPr>
      <w:r w:rsidRPr="00A652CB">
        <w:rPr>
          <w:rFonts w:asciiTheme="majorBidi" w:eastAsia="Calibri" w:hAnsiTheme="majorBidi"/>
          <w:b/>
          <w:sz w:val="24"/>
        </w:rPr>
        <w:t>Correspondances et point focal</w:t>
      </w:r>
    </w:p>
    <w:p w14:paraId="3E22B3D6" w14:textId="397032E1"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désigner un point focal qui assurera l’interface avec le MCA-Niger jusqu’à l’expiration des engagements du </w:t>
      </w:r>
      <w:r>
        <w:rPr>
          <w:rFonts w:asciiTheme="majorBidi" w:eastAsia="Calibri" w:hAnsiTheme="majorBidi" w:cstheme="majorBidi"/>
          <w:sz w:val="24"/>
          <w:szCs w:val="24"/>
        </w:rPr>
        <w:t>prestataire</w:t>
      </w:r>
      <w:r w:rsidRPr="00A652CB">
        <w:rPr>
          <w:rFonts w:asciiTheme="majorBidi" w:eastAsia="Calibri" w:hAnsiTheme="majorBidi"/>
          <w:sz w:val="24"/>
        </w:rPr>
        <w:t xml:space="preserve">. Par ailleurs, toutes les correspondances relatives à la commande concernée doivent porter les références du BC. </w:t>
      </w:r>
    </w:p>
    <w:p w14:paraId="5459EC37" w14:textId="77777777" w:rsidR="00DE77EF" w:rsidRPr="00A652CB" w:rsidRDefault="00DE77EF" w:rsidP="00A652CB">
      <w:pPr>
        <w:numPr>
          <w:ilvl w:val="0"/>
          <w:numId w:val="65"/>
        </w:numPr>
        <w:spacing w:after="160" w:line="259" w:lineRule="auto"/>
        <w:contextualSpacing/>
        <w:jc w:val="both"/>
        <w:rPr>
          <w:rFonts w:asciiTheme="majorBidi" w:eastAsia="Calibri" w:hAnsiTheme="majorBidi"/>
          <w:sz w:val="24"/>
        </w:rPr>
      </w:pPr>
      <w:r w:rsidRPr="00A652CB">
        <w:rPr>
          <w:rFonts w:asciiTheme="majorBidi" w:eastAsia="Calibri" w:hAnsiTheme="majorBidi"/>
          <w:b/>
          <w:sz w:val="24"/>
        </w:rPr>
        <w:t>Exécution</w:t>
      </w:r>
      <w:r w:rsidRPr="00A652CB">
        <w:rPr>
          <w:rFonts w:asciiTheme="majorBidi" w:eastAsia="Calibri" w:hAnsiTheme="majorBidi"/>
          <w:sz w:val="24"/>
        </w:rPr>
        <w:t xml:space="preserve"> </w:t>
      </w:r>
    </w:p>
    <w:p w14:paraId="18C7D1CD"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Pour certaines livraisons, MCA-Niger peut à sa seule discrétion solliciter une expertise extérieure afin de s’assurer de la conformité du matériel livré aux spécificités de la commande.  </w:t>
      </w:r>
    </w:p>
    <w:p w14:paraId="44C85474" w14:textId="77777777" w:rsidR="00DE77EF" w:rsidRPr="00A652CB" w:rsidRDefault="00DE77EF" w:rsidP="00A652CB">
      <w:pPr>
        <w:numPr>
          <w:ilvl w:val="0"/>
          <w:numId w:val="65"/>
        </w:numPr>
        <w:spacing w:after="160" w:line="259" w:lineRule="auto"/>
        <w:contextualSpacing/>
        <w:jc w:val="both"/>
        <w:rPr>
          <w:rFonts w:asciiTheme="majorBidi" w:eastAsia="Calibri" w:hAnsiTheme="majorBidi"/>
          <w:b/>
          <w:sz w:val="24"/>
        </w:rPr>
      </w:pPr>
      <w:r w:rsidRPr="00A652CB">
        <w:rPr>
          <w:rFonts w:asciiTheme="majorBidi" w:eastAsia="Calibri" w:hAnsiTheme="majorBidi"/>
          <w:b/>
          <w:sz w:val="24"/>
        </w:rPr>
        <w:t>Sous-traitants</w:t>
      </w:r>
    </w:p>
    <w:p w14:paraId="545CBBB5" w14:textId="2FB27C52"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recours à la sous-traitance est interdit, sauf accord écrit préalable de MCA-Niger.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imposer aux sous-traitants toutes les obligations qu’il a lui-même contractées à l’égard de MCA-Niger et s’assurer que lesdites obligations soient respectées.</w:t>
      </w:r>
    </w:p>
    <w:p w14:paraId="0499F93B" w14:textId="205CA7A6"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5. Expédition</w:t>
      </w:r>
      <w:r w:rsidRPr="00A652CB">
        <w:rPr>
          <w:rFonts w:asciiTheme="majorBidi" w:eastAsia="Calibri" w:hAnsiTheme="majorBidi"/>
          <w:sz w:val="24"/>
        </w:rPr>
        <w:t xml:space="preserve"> </w:t>
      </w:r>
    </w:p>
    <w:p w14:paraId="21FB042F" w14:textId="6D581B2C"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5.1</w:t>
      </w:r>
      <w:r w:rsidRPr="00A652CB">
        <w:rPr>
          <w:rFonts w:asciiTheme="majorBidi" w:eastAsia="Calibri" w:hAnsiTheme="majorBidi"/>
          <w:sz w:val="24"/>
        </w:rPr>
        <w:t xml:space="preserv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livrer selon les moyens et au lieu de livraison indiqué sur le BC. </w:t>
      </w:r>
    </w:p>
    <w:p w14:paraId="35DC37F2" w14:textId="1D9850D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 xml:space="preserve">5.2. </w:t>
      </w:r>
      <w:r w:rsidRPr="00A652CB">
        <w:rPr>
          <w:rFonts w:asciiTheme="majorBidi" w:eastAsia="Calibri" w:hAnsiTheme="majorBidi"/>
          <w:sz w:val="24"/>
        </w:rPr>
        <w:t xml:space="preserve">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est tenu de fournir à MCA-Niger suffisamment longtemps avant la livraison toutes les informations, telles que fiches de sécurité, fiches techniques, mode d’emploi, etc. </w:t>
      </w:r>
      <w:r>
        <w:rPr>
          <w:rFonts w:asciiTheme="majorBidi" w:eastAsia="Calibri" w:hAnsiTheme="majorBidi" w:cstheme="majorBidi"/>
          <w:sz w:val="24"/>
          <w:szCs w:val="24"/>
        </w:rPr>
        <w:t>le Fournisseur/Prestataire/Entrepreneur</w:t>
      </w:r>
      <w:r w:rsidRPr="00A652CB">
        <w:rPr>
          <w:rFonts w:asciiTheme="majorBidi" w:eastAsia="Calibri" w:hAnsiTheme="majorBidi"/>
          <w:sz w:val="24"/>
        </w:rPr>
        <w:t xml:space="preserve">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5C5B1395" w14:textId="27704A43"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 </w:t>
      </w:r>
      <w:r w:rsidRPr="00A652CB">
        <w:rPr>
          <w:rFonts w:asciiTheme="majorBidi" w:eastAsia="Calibri" w:hAnsiTheme="majorBidi"/>
          <w:b/>
          <w:sz w:val="24"/>
        </w:rPr>
        <w:t>5.3</w:t>
      </w:r>
      <w:r w:rsidRPr="00A652CB">
        <w:rPr>
          <w:rFonts w:asciiTheme="majorBidi" w:eastAsia="Calibri" w:hAnsiTheme="majorBidi"/>
          <w:sz w:val="24"/>
        </w:rPr>
        <w:t xml:space="preserve"> S’il est fait appel à des sous-traitants, ceux-ci doivent indiquer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comme leur donneur d’ordre dans toute correspondance. </w:t>
      </w:r>
    </w:p>
    <w:p w14:paraId="2D0B1EB6"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6. Date de livraison, retard de livraison</w:t>
      </w:r>
      <w:r w:rsidRPr="00A652CB">
        <w:rPr>
          <w:rFonts w:asciiTheme="majorBidi" w:eastAsia="Calibri" w:hAnsiTheme="majorBidi"/>
          <w:sz w:val="24"/>
        </w:rPr>
        <w:t xml:space="preserve"> </w:t>
      </w:r>
    </w:p>
    <w:p w14:paraId="1EA5EEF5" w14:textId="19DDB64C"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6.1</w:t>
      </w:r>
      <w:r w:rsidRPr="00A652CB">
        <w:rPr>
          <w:rFonts w:asciiTheme="majorBidi" w:eastAsia="Calibri" w:hAnsiTheme="majorBidi"/>
          <w:sz w:val="24"/>
        </w:rPr>
        <w:t xml:space="preserve"> La date de livraison contractuelle est contraignante et s’entend pour une réception au lieu de livraison et de la prestation convenue.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est tenu d’informer MCA-Niger immédiatement par écrit de toute circonstance survenant ou prévisible entraînant l’impossibilité de respecter la date de livraison. </w:t>
      </w:r>
    </w:p>
    <w:p w14:paraId="5ECCE161" w14:textId="77621128"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6.2</w:t>
      </w:r>
      <w:r w:rsidRPr="00A652CB">
        <w:rPr>
          <w:rFonts w:asciiTheme="majorBidi" w:eastAsia="Calibri" w:hAnsiTheme="majorBidi"/>
          <w:sz w:val="24"/>
        </w:rPr>
        <w:t xml:space="preserve"> En cas de retard de livraison, MCA-Niger est en droit d’appliquer sur le paiement du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une pénalité de 0,5 à 1% du montant de la commande par semaine, et au maximum 10 % du montant du </w:t>
      </w:r>
      <w:r>
        <w:rPr>
          <w:rFonts w:asciiTheme="majorBidi" w:eastAsia="Calibri" w:hAnsiTheme="majorBidi" w:cstheme="majorBidi"/>
          <w:sz w:val="24"/>
          <w:szCs w:val="24"/>
        </w:rPr>
        <w:t>Contrat</w:t>
      </w:r>
      <w:r w:rsidRPr="00A652CB">
        <w:rPr>
          <w:rFonts w:asciiTheme="majorBidi" w:eastAsia="Calibri" w:hAnsiTheme="majorBidi"/>
          <w:sz w:val="24"/>
        </w:rPr>
        <w:t xml:space="preserve">. MCA-Niger peut à sa seule discrétion annuler le BC en question à tout moment, avant le maximum de la pénalité. </w:t>
      </w:r>
    </w:p>
    <w:p w14:paraId="74EF1ECD"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7. Preuves de livraison, réception et garantie</w:t>
      </w:r>
    </w:p>
    <w:p w14:paraId="147D932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Les documents de livraison valides sont ceux signés par les deux parties à travers leurs points focaux.</w:t>
      </w:r>
    </w:p>
    <w:p w14:paraId="30827883" w14:textId="4FF8E6DA"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Une retenue de garantie de 5% peut être prélevée au paiement final selon la nature de la commande. </w:t>
      </w:r>
    </w:p>
    <w:p w14:paraId="19CACD6E" w14:textId="77777777" w:rsidR="006A39F2" w:rsidRPr="00A652CB" w:rsidRDefault="00587AEC" w:rsidP="00A652CB">
      <w:pPr>
        <w:spacing w:after="160" w:line="259" w:lineRule="auto"/>
        <w:ind w:left="360"/>
        <w:jc w:val="both"/>
        <w:rPr>
          <w:rFonts w:asciiTheme="majorBidi" w:hAnsiTheme="majorBidi"/>
          <w:b/>
          <w:sz w:val="24"/>
        </w:rPr>
      </w:pPr>
      <w:r>
        <w:rPr>
          <w:rFonts w:asciiTheme="majorBidi" w:eastAsia="Calibri" w:hAnsiTheme="majorBidi" w:cstheme="majorBidi"/>
          <w:b/>
          <w:sz w:val="24"/>
          <w:szCs w:val="24"/>
        </w:rPr>
        <w:t>Inspections et tests</w:t>
      </w:r>
    </w:p>
    <w:p w14:paraId="354E6D7B" w14:textId="77777777" w:rsidR="003D6FF3" w:rsidRDefault="00835443">
      <w:pPr>
        <w:spacing w:after="160" w:line="259" w:lineRule="auto"/>
        <w:ind w:left="360"/>
        <w:jc w:val="both"/>
        <w:rPr>
          <w:rFonts w:asciiTheme="majorBidi" w:eastAsia="Calibri" w:hAnsiTheme="majorBidi" w:cstheme="majorBidi"/>
          <w:sz w:val="24"/>
          <w:szCs w:val="24"/>
        </w:rPr>
      </w:pPr>
      <w:r w:rsidRPr="00A652CB">
        <w:rPr>
          <w:rFonts w:asciiTheme="majorBidi" w:eastAsia="Calibri" w:hAnsiTheme="majorBidi"/>
          <w:sz w:val="24"/>
        </w:rPr>
        <w:t xml:space="preserve">Les </w:t>
      </w:r>
      <w:r>
        <w:rPr>
          <w:rFonts w:asciiTheme="majorBidi" w:eastAsia="Calibri" w:hAnsiTheme="majorBidi" w:cstheme="majorBidi"/>
          <w:sz w:val="24"/>
          <w:szCs w:val="24"/>
        </w:rPr>
        <w:t xml:space="preserve">inspections et les tests en vue de la réception des Biens se feront par des essais de mise en marche par toute personne autorisée par MCA-Niger. </w:t>
      </w:r>
    </w:p>
    <w:p w14:paraId="1856086B" w14:textId="1CCAEA37"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8. Prix, factures et conditions de paiement</w:t>
      </w:r>
      <w:r w:rsidRPr="00A652CB">
        <w:rPr>
          <w:rFonts w:asciiTheme="majorBidi" w:eastAsia="Calibri" w:hAnsiTheme="majorBidi"/>
          <w:sz w:val="24"/>
        </w:rPr>
        <w:t xml:space="preserve"> </w:t>
      </w:r>
    </w:p>
    <w:p w14:paraId="378DA7A5"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Les prix, modalités de facturation et conditions de paiement sont précisés dans le BC concerné.</w:t>
      </w:r>
    </w:p>
    <w:p w14:paraId="2F88145A"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montant du marché sera payé après livraison de Biens et exécution des Services connexes (le cas échéant). </w:t>
      </w:r>
    </w:p>
    <w:p w14:paraId="12818868"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0E5AAABE"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4754EDE6"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montant maximum des pénalités de retard est plafonné à 10% du Prix visé.</w:t>
      </w:r>
    </w:p>
    <w:p w14:paraId="55E17EF1" w14:textId="77777777" w:rsidR="00DE77EF" w:rsidRPr="00A652CB" w:rsidRDefault="00DE77EF" w:rsidP="0016483C">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9. Impôts</w:t>
      </w:r>
    </w:p>
    <w:p w14:paraId="46CFC243" w14:textId="08392F8F"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 Sauf si expressément exempté conformément au Compact,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(y compris ses associés, le cas échéant), ses sous-traitants et leur personnel respectif sont soumis à certains Impôts (comme prévu au Compact) en vertu de la législation fiscale (actuelle ou future).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(y compris ses associés, le cas échéant), ses sous-traitants et leur personnel respectif doivent payer ces Impôts. Dans le cas où des Impôts sont imposés au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à ses associés, sous-traitants ou à leur personnel respectif, le Prix du Contrat ne peut être ajusté pour prendre en compte de tels Impôts. Le MCA Niger n’est en aucun cas, responsable du paiement ou de la compensation des impôts à un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ses associés, sous-traitants ou à leur personnel respectif. </w:t>
      </w:r>
    </w:p>
    <w:p w14:paraId="1DF0AA41" w14:textId="77777777" w:rsidR="003D6FF3" w:rsidRDefault="003D6FF3">
      <w:pPr>
        <w:spacing w:after="160" w:line="259" w:lineRule="auto"/>
        <w:ind w:left="360"/>
        <w:jc w:val="both"/>
        <w:rPr>
          <w:rFonts w:asciiTheme="majorBidi" w:eastAsia="Calibri" w:hAnsiTheme="majorBidi" w:cstheme="majorBidi"/>
          <w:sz w:val="24"/>
          <w:szCs w:val="24"/>
        </w:rPr>
      </w:pPr>
    </w:p>
    <w:p w14:paraId="2B5C4E98" w14:textId="77777777"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10. Validité du Bon de Commande</w:t>
      </w:r>
      <w:r w:rsidRPr="00A652CB">
        <w:rPr>
          <w:rFonts w:asciiTheme="majorBidi" w:eastAsia="Calibri" w:hAnsiTheme="majorBidi"/>
          <w:sz w:val="24"/>
        </w:rPr>
        <w:t> :</w:t>
      </w:r>
    </w:p>
    <w:p w14:paraId="0F3FF749"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10.1. Fournitures et Biens/travaux avec garantie :</w:t>
      </w:r>
    </w:p>
    <w:p w14:paraId="23FE6BBC"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Quarante-cinq (45) jours après l’expiration du délai de garantie</w:t>
      </w:r>
    </w:p>
    <w:p w14:paraId="7277D852"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10.2. Fournitures et Biens sans garantie :</w:t>
      </w:r>
    </w:p>
    <w:p w14:paraId="7AB2B780"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Jusqu’à la fin du troisième (3ème) mois suivant la livraison totale des fournitures et acceptation de la facture par MCA-Niger </w:t>
      </w:r>
    </w:p>
    <w:p w14:paraId="35369120"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11. Droits légaux découlant d’un défaut</w:t>
      </w:r>
      <w:r w:rsidRPr="00A652CB">
        <w:rPr>
          <w:rFonts w:asciiTheme="majorBidi" w:eastAsia="Calibri" w:hAnsiTheme="majorBidi"/>
          <w:sz w:val="24"/>
        </w:rPr>
        <w:t xml:space="preserve"> </w:t>
      </w:r>
    </w:p>
    <w:p w14:paraId="096A5A8F" w14:textId="5103D685"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11.1</w:t>
      </w:r>
      <w:r w:rsidRPr="00A652CB">
        <w:rPr>
          <w:rFonts w:asciiTheme="majorBidi" w:eastAsia="Calibri" w:hAnsiTheme="majorBidi"/>
          <w:sz w:val="24"/>
        </w:rPr>
        <w:t xml:space="preserv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garantie MCA-Niger contre tous vices cachés liés aux biens livrés.  Sauf convention contraire, le bien doit être conforme aux règles de l’art et répondre aux exigences légales et réglementaires applicables. L’approbation d’un bien lors de la réception n’exonère pas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de son obligation de garantir les vices cachés liés au bien en question. </w:t>
      </w:r>
    </w:p>
    <w:p w14:paraId="5020E2EF" w14:textId="1B49948B"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11.2</w:t>
      </w:r>
      <w:r w:rsidRPr="00A652CB">
        <w:rPr>
          <w:rFonts w:asciiTheme="majorBidi" w:eastAsia="Calibri" w:hAnsiTheme="majorBidi"/>
          <w:sz w:val="24"/>
        </w:rPr>
        <w:t xml:space="preserve"> Si la livraison présente des défauts, MCA-Niger est fondé à exiger son remplacement pur et simple, ou </w:t>
      </w:r>
      <w:r w:rsidR="004968E8" w:rsidRPr="00A652CB">
        <w:rPr>
          <w:rFonts w:asciiTheme="majorBidi" w:eastAsia="Calibri" w:hAnsiTheme="majorBidi"/>
          <w:sz w:val="24"/>
        </w:rPr>
        <w:t>alors la</w:t>
      </w:r>
      <w:r w:rsidRPr="00A652CB">
        <w:rPr>
          <w:rFonts w:asciiTheme="majorBidi" w:eastAsia="Calibri" w:hAnsiTheme="majorBidi"/>
          <w:sz w:val="24"/>
        </w:rPr>
        <w:t xml:space="preserve"> résiliation du BC et le remboursement des sommes perçues par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sans préjudice des dommages intérêts qui peuvent en découler.</w:t>
      </w:r>
    </w:p>
    <w:p w14:paraId="18AED380"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12. Assurances</w:t>
      </w:r>
      <w:r w:rsidRPr="00A652CB">
        <w:rPr>
          <w:rFonts w:asciiTheme="majorBidi" w:eastAsia="Calibri" w:hAnsiTheme="majorBidi"/>
          <w:sz w:val="24"/>
        </w:rPr>
        <w:t xml:space="preserve"> </w:t>
      </w:r>
    </w:p>
    <w:p w14:paraId="05F4A5D4" w14:textId="70D4655F"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12.1</w:t>
      </w:r>
      <w:r w:rsidRPr="00A652CB">
        <w:rPr>
          <w:rFonts w:asciiTheme="majorBidi" w:eastAsia="Calibri" w:hAnsiTheme="majorBidi"/>
          <w:sz w:val="24"/>
        </w:rPr>
        <w:t xml:space="preserv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158A5EB4"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13. Accès au site de livraison</w:t>
      </w:r>
    </w:p>
    <w:p w14:paraId="785FEB11" w14:textId="1F41D54A"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Pour l’accès au site de livraison,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suivre les instructions du personnel de MCA-Niger, compétent en la matière. </w:t>
      </w:r>
    </w:p>
    <w:p w14:paraId="12C9D68D"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14. Confidentialité</w:t>
      </w:r>
    </w:p>
    <w:p w14:paraId="64389DF0" w14:textId="14E2368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Sauf avec le consentement écrit préalable du MCA-Niger, ou conformément aux exigences de la Législation applicable,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et son Personnel ne doivent pas (et doivent faire en sorte que les Sous-</w:t>
      </w:r>
      <w:r>
        <w:rPr>
          <w:rFonts w:asciiTheme="majorBidi" w:eastAsia="Calibri" w:hAnsiTheme="majorBidi" w:cstheme="majorBidi"/>
          <w:sz w:val="24"/>
          <w:szCs w:val="24"/>
        </w:rPr>
        <w:t>traitant</w:t>
      </w:r>
      <w:r w:rsidRPr="00A652CB">
        <w:rPr>
          <w:rFonts w:asciiTheme="majorBidi" w:eastAsia="Calibri" w:hAnsiTheme="majorBidi"/>
          <w:sz w:val="24"/>
        </w:rPr>
        <w:t xml:space="preserve"> et leur Personnel s’abstienne) à un moment quelconque de communiquer à toute personne ou entité des informations confidentielles obtenues dans le cadre de l’exécution du BC concerné.</w:t>
      </w:r>
    </w:p>
    <w:p w14:paraId="6B0FDB4C" w14:textId="455287A6" w:rsidR="00DE77EF" w:rsidRPr="00A652CB" w:rsidRDefault="00587AEC" w:rsidP="00A652CB">
      <w:pPr>
        <w:spacing w:after="160" w:line="259" w:lineRule="auto"/>
        <w:ind w:left="360"/>
        <w:jc w:val="both"/>
        <w:rPr>
          <w:rFonts w:asciiTheme="majorBidi" w:eastAsia="Calibri" w:hAnsiTheme="majorBidi"/>
          <w:sz w:val="24"/>
        </w:rPr>
      </w:pPr>
      <w:r>
        <w:rPr>
          <w:rFonts w:asciiTheme="majorBidi" w:eastAsia="Calibri" w:hAnsiTheme="majorBidi" w:cstheme="majorBidi"/>
          <w:sz w:val="24"/>
          <w:szCs w:val="24"/>
        </w:rPr>
        <w:t>Le Fournisseur/Prestataire/Entrepreneur</w:t>
      </w:r>
      <w:r w:rsidR="00DE77EF" w:rsidRPr="00A652CB">
        <w:rPr>
          <w:rFonts w:asciiTheme="majorBidi" w:eastAsia="Calibri" w:hAnsiTheme="majorBidi"/>
          <w:sz w:val="24"/>
        </w:rPr>
        <w:t xml:space="preserve">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5A5CEE04" w14:textId="78A61002"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est tenu de respecter la confidentialité des informations, connaissances et documents qu’il a obtenus et de ne pas les rendre accessibles à des tiers et de les utiliser exclusivement aux fins de la commande concernée. </w:t>
      </w:r>
    </w:p>
    <w:p w14:paraId="3A23EF96"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15. Interdiction de cession</w:t>
      </w:r>
      <w:r w:rsidRPr="00A652CB">
        <w:rPr>
          <w:rFonts w:asciiTheme="majorBidi" w:eastAsia="Calibri" w:hAnsiTheme="majorBidi"/>
          <w:sz w:val="24"/>
        </w:rPr>
        <w:t xml:space="preserve"> </w:t>
      </w:r>
    </w:p>
    <w:p w14:paraId="0FAB290F"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Sauf convention écrite contraire, toute cession de BC est interdite.</w:t>
      </w:r>
    </w:p>
    <w:p w14:paraId="3452D69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 Juridiction compétente et droit applicable</w:t>
      </w:r>
      <w:r w:rsidRPr="00A652CB">
        <w:rPr>
          <w:rFonts w:asciiTheme="majorBidi" w:eastAsia="Calibri" w:hAnsiTheme="majorBidi"/>
          <w:sz w:val="24"/>
        </w:rPr>
        <w:t xml:space="preserve"> </w:t>
      </w:r>
    </w:p>
    <w:p w14:paraId="68FEB318" w14:textId="15C10F4B" w:rsidR="00DE77EF" w:rsidRPr="00A652CB" w:rsidRDefault="00DE77EF" w:rsidP="00A652CB">
      <w:pPr>
        <w:spacing w:after="160" w:line="259" w:lineRule="auto"/>
        <w:ind w:left="360"/>
        <w:jc w:val="both"/>
        <w:rPr>
          <w:rFonts w:asciiTheme="majorBidi" w:eastAsia="Calibri" w:hAnsiTheme="majorBidi"/>
          <w:sz w:val="24"/>
        </w:rPr>
      </w:pPr>
      <w:bookmarkStart w:id="84" w:name="_Hlk78816165"/>
      <w:r w:rsidRPr="00A652CB">
        <w:rPr>
          <w:rFonts w:asciiTheme="majorBidi" w:eastAsia="Calibri" w:hAnsiTheme="majorBidi"/>
          <w:b/>
          <w:sz w:val="24"/>
        </w:rPr>
        <w:t>16.1.</w:t>
      </w:r>
      <w:r w:rsidRPr="00A652CB">
        <w:rPr>
          <w:rFonts w:asciiTheme="majorBidi" w:eastAsia="Calibri" w:hAnsiTheme="majorBidi"/>
          <w:sz w:val="24"/>
        </w:rPr>
        <w:t xml:space="preserve"> Les présentes sont soumises au textes et lois en vigueur sur le territoire Nigérien</w:t>
      </w:r>
      <w:r>
        <w:rPr>
          <w:rFonts w:asciiTheme="majorBidi" w:eastAsia="Calibri" w:hAnsiTheme="majorBidi" w:cstheme="majorBidi"/>
          <w:sz w:val="24"/>
          <w:szCs w:val="24"/>
        </w:rPr>
        <w:t xml:space="preserve">. </w:t>
      </w:r>
    </w:p>
    <w:p w14:paraId="0E299CED" w14:textId="0A2AC466"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Tout différend né de l’exécution ou de l’interprétation du présent </w:t>
      </w:r>
      <w:r>
        <w:rPr>
          <w:rFonts w:asciiTheme="majorBidi" w:eastAsia="Calibri" w:hAnsiTheme="majorBidi" w:cstheme="majorBidi"/>
          <w:sz w:val="24"/>
          <w:szCs w:val="24"/>
        </w:rPr>
        <w:t>Contrat</w:t>
      </w:r>
      <w:r w:rsidRPr="00A652CB">
        <w:rPr>
          <w:rFonts w:asciiTheme="majorBidi" w:eastAsia="Calibri" w:hAnsiTheme="majorBidi"/>
          <w:sz w:val="24"/>
        </w:rPr>
        <w:t xml:space="preserve"> sera réglé à l’amiable. </w:t>
      </w:r>
    </w:p>
    <w:p w14:paraId="6D75F794" w14:textId="54C1E33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En cas de </w:t>
      </w:r>
      <w:r w:rsidR="004968E8" w:rsidRPr="00A652CB">
        <w:rPr>
          <w:rFonts w:asciiTheme="majorBidi" w:eastAsia="Calibri" w:hAnsiTheme="majorBidi"/>
          <w:sz w:val="24"/>
        </w:rPr>
        <w:t>non-conciliation</w:t>
      </w:r>
      <w:r w:rsidRPr="00A652CB">
        <w:rPr>
          <w:rFonts w:asciiTheme="majorBidi" w:eastAsia="Calibri" w:hAnsiTheme="majorBidi"/>
          <w:sz w:val="24"/>
        </w:rPr>
        <w:t xml:space="preserve">, le litige sera réglé exclusivement par voie d’arbitrage et sera de ce fait soumis par la partie la plus diligente au Centre de Médiation et d'Arbitrage de Niamey (CMAN) en accord avec les dispositions suivantes : </w:t>
      </w:r>
    </w:p>
    <w:bookmarkEnd w:id="84"/>
    <w:p w14:paraId="61A7CD8B"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16.2.</w:t>
      </w:r>
      <w:r w:rsidRPr="00A652CB">
        <w:rPr>
          <w:rFonts w:asciiTheme="majorBidi" w:eastAsia="Calibri" w:hAnsiTheme="majorBidi"/>
          <w:sz w:val="24"/>
        </w:rPr>
        <w:t xml:space="preserve"> </w:t>
      </w:r>
      <w:r w:rsidRPr="00A652CB">
        <w:rPr>
          <w:rFonts w:asciiTheme="majorBidi" w:eastAsia="Calibri" w:hAnsiTheme="majorBidi"/>
          <w:b/>
          <w:sz w:val="24"/>
        </w:rPr>
        <w:t>Règles de procédure.</w:t>
      </w:r>
      <w:r w:rsidRPr="00A652CB">
        <w:rPr>
          <w:rFonts w:asciiTheme="majorBidi" w:eastAsia="Calibri" w:hAnsiTheme="majorBidi"/>
          <w:sz w:val="24"/>
        </w:rPr>
        <w:t xml:space="preserve"> Exception faite de ce qui est précisé aux présentes, les procédures arbitrales sont menées conformément aux règles de procédure d’arbitrage du Centre de Médiation et d’Arbitrage de Niamey (CMAN) en vigueur à la date du présent Contrat.</w:t>
      </w:r>
    </w:p>
    <w:p w14:paraId="7D85332C"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16.3</w:t>
      </w:r>
      <w:r w:rsidRPr="00A652CB">
        <w:rPr>
          <w:rFonts w:asciiTheme="majorBidi" w:eastAsia="Calibri" w:hAnsiTheme="majorBidi"/>
          <w:sz w:val="24"/>
        </w:rPr>
        <w:t xml:space="preserve">. </w:t>
      </w:r>
      <w:r w:rsidRPr="00A652CB">
        <w:rPr>
          <w:rFonts w:asciiTheme="majorBidi" w:eastAsia="Calibri" w:hAnsiTheme="majorBidi"/>
          <w:b/>
          <w:sz w:val="24"/>
        </w:rPr>
        <w:t>Sélection des arbitres</w:t>
      </w:r>
      <w:r w:rsidRPr="00A652CB">
        <w:rPr>
          <w:rFonts w:asciiTheme="majorBidi" w:eastAsia="Calibri" w:hAnsiTheme="majorBidi"/>
          <w:sz w:val="24"/>
        </w:rPr>
        <w:t xml:space="preserve">. Chaque litige soumis à arbitrage par une Partie sera entendu par un arbitre unique. Les parties nomment un arbitre unique pour être confirmé par le Centre. </w:t>
      </w:r>
      <w:proofErr w:type="spellStart"/>
      <w:r w:rsidRPr="00A652CB">
        <w:rPr>
          <w:rFonts w:asciiTheme="majorBidi" w:eastAsia="Calibri" w:hAnsiTheme="majorBidi"/>
          <w:sz w:val="24"/>
        </w:rPr>
        <w:t>A</w:t>
      </w:r>
      <w:proofErr w:type="spellEnd"/>
      <w:r w:rsidRPr="00A652CB">
        <w:rPr>
          <w:rFonts w:asciiTheme="majorBidi" w:eastAsia="Calibri" w:hAnsiTheme="majorBidi"/>
          <w:sz w:val="24"/>
        </w:rPr>
        <w:t xml:space="preserve"> défaut d’accord sur l’identité de cet arbitre unique dans les quinze (15) jours à compter de la notification de la demande d’arbitrage à l’autre Partie, ou dans tout autre délai accordé par le Centre, l’arbitre unique est nommé par le Centre. </w:t>
      </w:r>
    </w:p>
    <w:p w14:paraId="7A090B7A"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16.4</w:t>
      </w:r>
      <w:r w:rsidRPr="00A652CB">
        <w:rPr>
          <w:rFonts w:asciiTheme="majorBidi" w:eastAsia="Calibri" w:hAnsiTheme="majorBidi"/>
          <w:sz w:val="24"/>
        </w:rPr>
        <w:t xml:space="preserve">.  </w:t>
      </w:r>
      <w:r w:rsidRPr="00A652CB">
        <w:rPr>
          <w:rFonts w:asciiTheme="majorBidi" w:eastAsia="Calibri" w:hAnsiTheme="majorBidi"/>
          <w:b/>
          <w:sz w:val="24"/>
        </w:rPr>
        <w:t>Arbitres remplaçants</w:t>
      </w:r>
      <w:r w:rsidRPr="00A652CB">
        <w:rPr>
          <w:rFonts w:asciiTheme="majorBidi" w:eastAsia="Calibri" w:hAnsiTheme="majorBidi"/>
          <w:sz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480A481F"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16.5.</w:t>
      </w:r>
      <w:r w:rsidRPr="00A652CB">
        <w:rPr>
          <w:rFonts w:asciiTheme="majorBidi" w:eastAsia="Calibri" w:hAnsiTheme="majorBidi"/>
          <w:sz w:val="24"/>
        </w:rPr>
        <w:t xml:space="preserve"> </w:t>
      </w:r>
      <w:r w:rsidRPr="00A652CB">
        <w:rPr>
          <w:rFonts w:asciiTheme="majorBidi" w:eastAsia="Calibri" w:hAnsiTheme="majorBidi"/>
          <w:b/>
          <w:sz w:val="24"/>
        </w:rPr>
        <w:t>Qualification des arbitres</w:t>
      </w:r>
      <w:r w:rsidRPr="00A652CB">
        <w:rPr>
          <w:rFonts w:asciiTheme="majorBidi" w:eastAsia="Calibri" w:hAnsiTheme="majorBidi"/>
          <w:sz w:val="24"/>
        </w:rPr>
        <w:t>. L’arbitre unique doit être un expert en droit ou technique internationalement et/ou nationalement reconnu avec une vaste expérience en lien avec la question en litige.</w:t>
      </w:r>
    </w:p>
    <w:p w14:paraId="4D7DB06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16.6.</w:t>
      </w:r>
      <w:r w:rsidRPr="00A652CB">
        <w:rPr>
          <w:rFonts w:asciiTheme="majorBidi" w:eastAsia="Calibri" w:hAnsiTheme="majorBidi"/>
          <w:sz w:val="24"/>
        </w:rPr>
        <w:t xml:space="preserve"> </w:t>
      </w:r>
      <w:r w:rsidRPr="00A652CB">
        <w:rPr>
          <w:rFonts w:asciiTheme="majorBidi" w:eastAsia="Calibri" w:hAnsiTheme="majorBidi"/>
          <w:b/>
          <w:sz w:val="24"/>
        </w:rPr>
        <w:t>Coûts</w:t>
      </w:r>
      <w:r w:rsidRPr="00A652CB">
        <w:rPr>
          <w:rFonts w:asciiTheme="majorBidi" w:eastAsia="Calibri" w:hAnsiTheme="majorBidi"/>
          <w:sz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69E4D21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16.7</w:t>
      </w:r>
      <w:r w:rsidRPr="00A652CB">
        <w:rPr>
          <w:rFonts w:asciiTheme="majorBidi" w:eastAsia="Calibri" w:hAnsiTheme="majorBidi"/>
          <w:sz w:val="24"/>
        </w:rPr>
        <w:t>.</w:t>
      </w:r>
      <w:r w:rsidRPr="00A652CB">
        <w:rPr>
          <w:rFonts w:asciiTheme="majorBidi" w:eastAsia="Calibri" w:hAnsiTheme="majorBidi"/>
          <w:b/>
          <w:sz w:val="24"/>
        </w:rPr>
        <w:t xml:space="preserve"> Divers</w:t>
      </w:r>
      <w:r w:rsidRPr="00A652CB">
        <w:rPr>
          <w:rFonts w:asciiTheme="majorBidi" w:eastAsia="Calibri" w:hAnsiTheme="majorBidi"/>
          <w:sz w:val="24"/>
        </w:rPr>
        <w:t>. Dans toute procédure d’arbitrage en vertu du présent Contrat :</w:t>
      </w:r>
    </w:p>
    <w:p w14:paraId="0A5C3CBC"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(i)       les procédures se tiennent, sauf accord des Parties, en français, et</w:t>
      </w:r>
    </w:p>
    <w:p w14:paraId="0F92A841"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(ii)       le français est la langue officielle à tous égards.</w:t>
      </w:r>
    </w:p>
    <w:p w14:paraId="084D82AF"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16.8. Décision arbitrale</w:t>
      </w:r>
      <w:r w:rsidRPr="00A652CB">
        <w:rPr>
          <w:rFonts w:asciiTheme="majorBidi" w:eastAsia="Calibri" w:hAnsiTheme="majorBidi"/>
          <w:sz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7B6C8CEF" w14:textId="65D08504"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16.9. Droit d'observation du MCC.</w:t>
      </w:r>
      <w:r w:rsidRPr="00A652CB">
        <w:rPr>
          <w:rFonts w:asciiTheme="majorBidi" w:eastAsia="Calibri" w:hAnsiTheme="majorBidi"/>
          <w:sz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w:t>
      </w:r>
      <w:r>
        <w:rPr>
          <w:rFonts w:asciiTheme="majorBidi" w:eastAsia="Calibri" w:hAnsiTheme="majorBidi" w:cstheme="majorBidi"/>
          <w:sz w:val="24"/>
          <w:szCs w:val="24"/>
        </w:rPr>
        <w:t>suivants</w:t>
      </w:r>
      <w:r w:rsidRPr="00A652CB">
        <w:rPr>
          <w:rFonts w:asciiTheme="majorBidi" w:eastAsia="Calibri" w:hAnsiTheme="majorBidi"/>
          <w:sz w:val="24"/>
        </w:rPr>
        <w:t xml:space="preserve">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0E67AB02"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17.</w:t>
      </w:r>
      <w:r w:rsidRPr="00A652CB">
        <w:rPr>
          <w:rFonts w:asciiTheme="majorBidi" w:eastAsia="Calibri" w:hAnsiTheme="majorBidi"/>
          <w:b/>
          <w:sz w:val="24"/>
        </w:rPr>
        <w:tab/>
        <w:t>Exigences relatives à la lutte contre la fraude et la corruption</w:t>
      </w:r>
      <w:r w:rsidRPr="00A652CB">
        <w:rPr>
          <w:rFonts w:asciiTheme="majorBidi" w:eastAsia="Calibri" w:hAnsiTheme="majorBidi"/>
          <w:sz w:val="24"/>
        </w:rPr>
        <w:tab/>
      </w:r>
    </w:p>
    <w:p w14:paraId="3A181AB5" w14:textId="0F68BB38"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MCC exige que MCA-Niger et tous les autres bénéficiaires du financement du MCC, y compris les soumissionnaires, fournisseurs, entrepreneurs, Sous-consultants et Consultants dans le cadre de </w:t>
      </w:r>
      <w:r>
        <w:rPr>
          <w:rFonts w:asciiTheme="majorBidi" w:eastAsia="Calibri" w:hAnsiTheme="majorBidi" w:cstheme="majorBidi"/>
          <w:sz w:val="24"/>
          <w:szCs w:val="24"/>
        </w:rPr>
        <w:t>Contrats</w:t>
      </w:r>
      <w:r w:rsidRPr="00A652CB">
        <w:rPr>
          <w:rFonts w:asciiTheme="majorBidi" w:eastAsia="Calibri" w:hAnsiTheme="majorBidi"/>
          <w:sz w:val="24"/>
        </w:rPr>
        <w:t xml:space="preserve"> financés par le MCC, observent les règles les plus rigoureuses en matière d'éthique lors de la passation et de l'exécution de ces </w:t>
      </w:r>
      <w:r>
        <w:rPr>
          <w:rFonts w:asciiTheme="majorBidi" w:eastAsia="Calibri" w:hAnsiTheme="majorBidi" w:cstheme="majorBidi"/>
          <w:sz w:val="24"/>
          <w:szCs w:val="24"/>
        </w:rPr>
        <w:t>Contrats</w:t>
      </w:r>
      <w:r w:rsidRPr="00A652CB">
        <w:rPr>
          <w:rFonts w:asciiTheme="majorBidi" w:eastAsia="Calibri" w:hAnsiTheme="majorBidi"/>
          <w:sz w:val="24"/>
        </w:rPr>
        <w:t>.</w:t>
      </w:r>
    </w:p>
    <w:p w14:paraId="49C56752" w14:textId="3FE30732"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La Politique en matière de prévention et de détection de la fraude et de la corruption, et de lutte contre ces pratiques dans les opérations du MCC (Politique « Anti-fraude et Anti-corruption (AFC) du MCC ») s’applique à tous les </w:t>
      </w:r>
      <w:r>
        <w:rPr>
          <w:rFonts w:asciiTheme="majorBidi" w:eastAsia="Calibri" w:hAnsiTheme="majorBidi" w:cstheme="majorBidi"/>
          <w:sz w:val="24"/>
          <w:szCs w:val="24"/>
        </w:rPr>
        <w:t>Contrats</w:t>
      </w:r>
      <w:r w:rsidRPr="00A652CB">
        <w:rPr>
          <w:rFonts w:asciiTheme="majorBidi" w:eastAsia="Calibri" w:hAnsiTheme="majorBidi"/>
          <w:sz w:val="24"/>
        </w:rPr>
        <w:t xml:space="preserve">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15613A04" w14:textId="77777777"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18.</w:t>
      </w:r>
      <w:r w:rsidRPr="00A652CB">
        <w:rPr>
          <w:rFonts w:asciiTheme="majorBidi" w:eastAsia="Calibri" w:hAnsiTheme="majorBidi"/>
          <w:sz w:val="24"/>
        </w:rPr>
        <w:t xml:space="preserve">  </w:t>
      </w:r>
      <w:r w:rsidRPr="00A652CB">
        <w:rPr>
          <w:rFonts w:asciiTheme="majorBidi" w:eastAsia="Calibri" w:hAnsiTheme="majorBidi"/>
          <w:b/>
          <w:sz w:val="24"/>
        </w:rPr>
        <w:t>Restrictions relatives à l’utilisation ou au Traitement des fonds octroyés en vertu du Financement de la MCC</w:t>
      </w:r>
    </w:p>
    <w:p w14:paraId="4DFB59C2"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3EAF4B0F"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19. Dispositions diverses</w:t>
      </w:r>
    </w:p>
    <w:p w14:paraId="65DF4149" w14:textId="2A7BE249" w:rsidR="00DE77EF" w:rsidRPr="00A652CB" w:rsidRDefault="00DE77EF" w:rsidP="00A652CB">
      <w:pPr>
        <w:spacing w:after="0" w:line="259" w:lineRule="auto"/>
        <w:ind w:left="360"/>
        <w:jc w:val="both"/>
        <w:rPr>
          <w:rFonts w:asciiTheme="majorBidi" w:eastAsia="Calibri" w:hAnsiTheme="majorBidi"/>
          <w:sz w:val="24"/>
        </w:rPr>
      </w:pPr>
      <w:r w:rsidRPr="00A652CB">
        <w:rPr>
          <w:rFonts w:asciiTheme="majorBidi" w:eastAsia="Calibri" w:hAnsiTheme="majorBidi"/>
          <w:sz w:val="24"/>
        </w:rPr>
        <w:t>Le 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s’engage à se conformer aux exigences de MCA-Niger en matière de :</w:t>
      </w:r>
    </w:p>
    <w:p w14:paraId="40D86842" w14:textId="77777777" w:rsidR="00DE77EF" w:rsidRPr="00A652CB" w:rsidRDefault="00DE77EF" w:rsidP="00A652CB">
      <w:pPr>
        <w:numPr>
          <w:ilvl w:val="0"/>
          <w:numId w:val="66"/>
        </w:numPr>
        <w:spacing w:after="0" w:line="259" w:lineRule="auto"/>
        <w:contextualSpacing/>
        <w:jc w:val="both"/>
        <w:rPr>
          <w:rFonts w:asciiTheme="majorBidi" w:eastAsia="Calibri" w:hAnsiTheme="majorBidi"/>
          <w:sz w:val="24"/>
        </w:rPr>
      </w:pPr>
      <w:r w:rsidRPr="00A652CB">
        <w:rPr>
          <w:rFonts w:asciiTheme="majorBidi" w:eastAsia="Calibri" w:hAnsiTheme="majorBidi"/>
          <w:sz w:val="24"/>
        </w:rPr>
        <w:t>Rapports et informations : accès aux rapports et informations, facilitation des audits et examens ;</w:t>
      </w:r>
    </w:p>
    <w:p w14:paraId="4924848B" w14:textId="77777777" w:rsidR="00DE77EF" w:rsidRPr="00A652CB" w:rsidRDefault="00DE77EF" w:rsidP="00A652CB">
      <w:pPr>
        <w:numPr>
          <w:ilvl w:val="0"/>
          <w:numId w:val="66"/>
        </w:numPr>
        <w:spacing w:after="0" w:line="259" w:lineRule="auto"/>
        <w:contextualSpacing/>
        <w:jc w:val="both"/>
        <w:rPr>
          <w:rFonts w:asciiTheme="majorBidi" w:eastAsia="Calibri" w:hAnsiTheme="majorBidi"/>
          <w:sz w:val="24"/>
        </w:rPr>
      </w:pPr>
      <w:r w:rsidRPr="00A652CB">
        <w:rPr>
          <w:rFonts w:asciiTheme="majorBidi" w:eastAsia="Calibri" w:hAnsiTheme="majorBidi"/>
          <w:sz w:val="24"/>
        </w:rPr>
        <w:t xml:space="preserve">Conformité avec les lois contre la corruption et contre le blanchiment de fonds et le financement des activités terroristes et autres restrictions ; </w:t>
      </w:r>
    </w:p>
    <w:p w14:paraId="18FD96CD" w14:textId="77777777" w:rsidR="00DE77EF" w:rsidRPr="00A652CB" w:rsidRDefault="00DE77EF" w:rsidP="00A652CB">
      <w:pPr>
        <w:numPr>
          <w:ilvl w:val="0"/>
          <w:numId w:val="66"/>
        </w:numPr>
        <w:spacing w:after="0" w:line="259" w:lineRule="auto"/>
        <w:contextualSpacing/>
        <w:jc w:val="both"/>
        <w:rPr>
          <w:rFonts w:asciiTheme="majorBidi" w:eastAsia="Calibri" w:hAnsiTheme="majorBidi"/>
          <w:sz w:val="24"/>
        </w:rPr>
      </w:pPr>
      <w:r w:rsidRPr="00A652CB">
        <w:rPr>
          <w:rFonts w:asciiTheme="majorBidi" w:eastAsia="Calibri" w:hAnsiTheme="majorBidi"/>
          <w:sz w:val="24"/>
        </w:rPr>
        <w:t xml:space="preserve">Conflit d’intérêts. </w:t>
      </w:r>
    </w:p>
    <w:p w14:paraId="7F6A4C4E" w14:textId="64DE693C" w:rsidR="003D6FF3" w:rsidRDefault="00587AEC">
      <w:pPr>
        <w:pStyle w:val="Heading1"/>
        <w:jc w:val="center"/>
        <w:rPr>
          <w:b w:val="0"/>
          <w:bCs w:val="0"/>
          <w:sz w:val="24"/>
          <w:szCs w:val="24"/>
        </w:rPr>
      </w:pPr>
      <w:r>
        <w:rPr>
          <w:b w:val="0"/>
          <w:sz w:val="24"/>
          <w:szCs w:val="24"/>
        </w:rPr>
        <w:br w:type="page"/>
      </w:r>
      <w:bookmarkStart w:id="85" w:name="_Toc140491661"/>
      <w:bookmarkStart w:id="86" w:name="_Toc69384618"/>
      <w:r>
        <w:rPr>
          <w:sz w:val="24"/>
          <w:szCs w:val="24"/>
        </w:rPr>
        <w:t xml:space="preserve">Annexe </w:t>
      </w:r>
      <w:r>
        <w:rPr>
          <w:bCs w:val="0"/>
          <w:sz w:val="24"/>
          <w:szCs w:val="24"/>
        </w:rPr>
        <w:t>3</w:t>
      </w:r>
      <w:r>
        <w:rPr>
          <w:sz w:val="24"/>
          <w:szCs w:val="24"/>
        </w:rPr>
        <w:t xml:space="preserve"> : </w:t>
      </w:r>
      <w:r w:rsidR="00DE77EF" w:rsidRPr="00A652CB">
        <w:rPr>
          <w:sz w:val="24"/>
        </w:rPr>
        <w:t>Attestation de Régularité Fiscale (ARF)</w:t>
      </w:r>
      <w:r>
        <w:rPr>
          <w:sz w:val="24"/>
          <w:szCs w:val="24"/>
        </w:rPr>
        <w:t xml:space="preserve"> et </w:t>
      </w:r>
      <w:r w:rsidR="00DE77EF" w:rsidRPr="00A652CB">
        <w:rPr>
          <w:sz w:val="24"/>
        </w:rPr>
        <w:t>Coordonnées Bancaires</w:t>
      </w:r>
      <w:bookmarkEnd w:id="85"/>
    </w:p>
    <w:p w14:paraId="2BFE578E" w14:textId="77777777" w:rsidR="003D6FF3" w:rsidRDefault="003D6FF3">
      <w:pPr>
        <w:spacing w:after="120" w:line="240" w:lineRule="auto"/>
        <w:jc w:val="center"/>
        <w:rPr>
          <w:rFonts w:ascii="Times New Roman" w:hAnsi="Times New Roman"/>
          <w:b/>
          <w:bCs/>
          <w:sz w:val="24"/>
          <w:szCs w:val="24"/>
        </w:rPr>
      </w:pPr>
    </w:p>
    <w:p w14:paraId="5771A8F1" w14:textId="77777777" w:rsidR="003D6FF3" w:rsidRDefault="003D6FF3">
      <w:pPr>
        <w:spacing w:after="120" w:line="240" w:lineRule="auto"/>
        <w:jc w:val="center"/>
        <w:rPr>
          <w:rFonts w:ascii="Times New Roman" w:hAnsi="Times New Roman"/>
          <w:b/>
          <w:bCs/>
          <w:sz w:val="24"/>
          <w:szCs w:val="24"/>
        </w:rPr>
      </w:pPr>
    </w:p>
    <w:p w14:paraId="3E6B14E5" w14:textId="77777777" w:rsidR="003D6FF3" w:rsidRDefault="003D6FF3">
      <w:pPr>
        <w:spacing w:after="120" w:line="240" w:lineRule="auto"/>
        <w:jc w:val="center"/>
        <w:rPr>
          <w:rFonts w:ascii="Times New Roman" w:hAnsi="Times New Roman"/>
          <w:b/>
          <w:bCs/>
          <w:sz w:val="24"/>
          <w:szCs w:val="24"/>
        </w:rPr>
      </w:pPr>
    </w:p>
    <w:p w14:paraId="2D0D6BE3" w14:textId="77777777" w:rsidR="003D6FF3" w:rsidRDefault="003D6FF3">
      <w:pPr>
        <w:spacing w:after="120" w:line="240" w:lineRule="auto"/>
        <w:jc w:val="center"/>
        <w:rPr>
          <w:rFonts w:ascii="Times New Roman" w:hAnsi="Times New Roman"/>
          <w:b/>
          <w:bCs/>
          <w:sz w:val="24"/>
          <w:szCs w:val="24"/>
        </w:rPr>
      </w:pPr>
    </w:p>
    <w:p w14:paraId="76F09D02" w14:textId="77777777" w:rsidR="003D6FF3" w:rsidRDefault="003D6FF3">
      <w:pPr>
        <w:spacing w:after="120" w:line="240" w:lineRule="auto"/>
        <w:jc w:val="center"/>
        <w:rPr>
          <w:rFonts w:ascii="Times New Roman" w:hAnsi="Times New Roman"/>
          <w:b/>
          <w:bCs/>
          <w:sz w:val="24"/>
          <w:szCs w:val="24"/>
        </w:rPr>
      </w:pPr>
    </w:p>
    <w:p w14:paraId="07C442C0" w14:textId="77777777" w:rsidR="003D6FF3" w:rsidRDefault="003D6FF3">
      <w:pPr>
        <w:spacing w:after="120" w:line="240" w:lineRule="auto"/>
        <w:jc w:val="center"/>
        <w:rPr>
          <w:rFonts w:ascii="Times New Roman" w:hAnsi="Times New Roman"/>
          <w:b/>
          <w:bCs/>
          <w:sz w:val="24"/>
          <w:szCs w:val="24"/>
        </w:rPr>
      </w:pPr>
    </w:p>
    <w:p w14:paraId="0F417E52" w14:textId="77777777" w:rsidR="003D6FF3" w:rsidRDefault="003D6FF3">
      <w:pPr>
        <w:spacing w:after="120" w:line="240" w:lineRule="auto"/>
        <w:jc w:val="center"/>
        <w:rPr>
          <w:rFonts w:ascii="Times New Roman" w:hAnsi="Times New Roman"/>
          <w:b/>
          <w:bCs/>
          <w:sz w:val="24"/>
          <w:szCs w:val="24"/>
        </w:rPr>
      </w:pPr>
    </w:p>
    <w:p w14:paraId="5E97B69A" w14:textId="77777777" w:rsidR="003D6FF3" w:rsidRDefault="003D6FF3">
      <w:pPr>
        <w:spacing w:after="120" w:line="240" w:lineRule="auto"/>
        <w:jc w:val="center"/>
        <w:rPr>
          <w:rFonts w:ascii="Times New Roman" w:hAnsi="Times New Roman"/>
          <w:b/>
          <w:bCs/>
          <w:sz w:val="24"/>
          <w:szCs w:val="24"/>
        </w:rPr>
      </w:pPr>
    </w:p>
    <w:p w14:paraId="7D450F3A" w14:textId="77777777" w:rsidR="003D6FF3" w:rsidRDefault="003D6FF3">
      <w:pPr>
        <w:spacing w:after="120" w:line="240" w:lineRule="auto"/>
        <w:jc w:val="center"/>
        <w:rPr>
          <w:rFonts w:ascii="Times New Roman" w:hAnsi="Times New Roman"/>
          <w:b/>
          <w:bCs/>
          <w:sz w:val="24"/>
          <w:szCs w:val="24"/>
        </w:rPr>
      </w:pPr>
    </w:p>
    <w:p w14:paraId="5D6629BE" w14:textId="77777777" w:rsidR="003D6FF3" w:rsidRDefault="003D6FF3">
      <w:pPr>
        <w:spacing w:after="120" w:line="240" w:lineRule="auto"/>
        <w:jc w:val="center"/>
        <w:rPr>
          <w:rFonts w:ascii="Times New Roman" w:hAnsi="Times New Roman"/>
          <w:b/>
          <w:bCs/>
          <w:sz w:val="24"/>
          <w:szCs w:val="24"/>
        </w:rPr>
      </w:pPr>
    </w:p>
    <w:p w14:paraId="335C39A9" w14:textId="77777777" w:rsidR="003D6FF3" w:rsidRDefault="003D6FF3">
      <w:pPr>
        <w:spacing w:after="120" w:line="240" w:lineRule="auto"/>
        <w:jc w:val="center"/>
        <w:rPr>
          <w:rFonts w:ascii="Times New Roman" w:hAnsi="Times New Roman"/>
          <w:b/>
          <w:bCs/>
          <w:sz w:val="24"/>
          <w:szCs w:val="24"/>
        </w:rPr>
      </w:pPr>
    </w:p>
    <w:p w14:paraId="741CE7DA" w14:textId="77777777" w:rsidR="003D6FF3" w:rsidRDefault="003D6FF3">
      <w:pPr>
        <w:spacing w:after="120" w:line="240" w:lineRule="auto"/>
        <w:jc w:val="center"/>
        <w:rPr>
          <w:rFonts w:ascii="Times New Roman" w:hAnsi="Times New Roman"/>
          <w:b/>
          <w:bCs/>
          <w:sz w:val="24"/>
          <w:szCs w:val="24"/>
        </w:rPr>
      </w:pPr>
    </w:p>
    <w:p w14:paraId="13F77FC6" w14:textId="77777777" w:rsidR="003D6FF3" w:rsidRDefault="003D6FF3">
      <w:pPr>
        <w:spacing w:after="120" w:line="240" w:lineRule="auto"/>
        <w:jc w:val="center"/>
        <w:rPr>
          <w:rFonts w:ascii="Times New Roman" w:hAnsi="Times New Roman"/>
          <w:b/>
          <w:bCs/>
          <w:sz w:val="24"/>
          <w:szCs w:val="24"/>
        </w:rPr>
      </w:pPr>
    </w:p>
    <w:p w14:paraId="18ED7FDC" w14:textId="77777777" w:rsidR="003D6FF3" w:rsidRDefault="003D6FF3">
      <w:pPr>
        <w:spacing w:after="120" w:line="240" w:lineRule="auto"/>
        <w:jc w:val="center"/>
        <w:rPr>
          <w:rFonts w:ascii="Times New Roman" w:hAnsi="Times New Roman"/>
          <w:b/>
          <w:bCs/>
          <w:sz w:val="24"/>
          <w:szCs w:val="24"/>
        </w:rPr>
      </w:pPr>
    </w:p>
    <w:p w14:paraId="6A4EE5D9" w14:textId="77777777" w:rsidR="003D6FF3" w:rsidRDefault="003D6FF3">
      <w:pPr>
        <w:spacing w:after="120" w:line="240" w:lineRule="auto"/>
        <w:jc w:val="center"/>
        <w:rPr>
          <w:rFonts w:ascii="Times New Roman" w:hAnsi="Times New Roman"/>
          <w:b/>
          <w:bCs/>
          <w:sz w:val="24"/>
          <w:szCs w:val="24"/>
        </w:rPr>
      </w:pPr>
    </w:p>
    <w:p w14:paraId="6FD4A83F" w14:textId="77777777" w:rsidR="003D6FF3" w:rsidRDefault="003D6FF3">
      <w:pPr>
        <w:spacing w:after="120" w:line="240" w:lineRule="auto"/>
        <w:jc w:val="center"/>
        <w:rPr>
          <w:rFonts w:ascii="Times New Roman" w:hAnsi="Times New Roman"/>
          <w:b/>
          <w:bCs/>
          <w:sz w:val="24"/>
          <w:szCs w:val="24"/>
        </w:rPr>
      </w:pPr>
    </w:p>
    <w:p w14:paraId="4C4760BD" w14:textId="77777777" w:rsidR="003D6FF3" w:rsidRDefault="003D6FF3">
      <w:pPr>
        <w:spacing w:after="120" w:line="240" w:lineRule="auto"/>
        <w:jc w:val="center"/>
        <w:rPr>
          <w:rFonts w:ascii="Times New Roman" w:hAnsi="Times New Roman"/>
          <w:b/>
          <w:bCs/>
          <w:sz w:val="24"/>
          <w:szCs w:val="24"/>
        </w:rPr>
      </w:pPr>
    </w:p>
    <w:p w14:paraId="69570335" w14:textId="77777777" w:rsidR="003D6FF3" w:rsidRDefault="003D6FF3">
      <w:pPr>
        <w:spacing w:after="120" w:line="240" w:lineRule="auto"/>
        <w:jc w:val="center"/>
        <w:rPr>
          <w:rFonts w:ascii="Times New Roman" w:hAnsi="Times New Roman"/>
          <w:b/>
          <w:bCs/>
          <w:sz w:val="24"/>
          <w:szCs w:val="24"/>
        </w:rPr>
      </w:pPr>
    </w:p>
    <w:p w14:paraId="4A22EC35" w14:textId="77777777" w:rsidR="003D6FF3" w:rsidRDefault="003D6FF3">
      <w:pPr>
        <w:spacing w:after="120" w:line="240" w:lineRule="auto"/>
        <w:jc w:val="center"/>
        <w:rPr>
          <w:rFonts w:ascii="Times New Roman" w:hAnsi="Times New Roman"/>
          <w:b/>
          <w:bCs/>
          <w:sz w:val="24"/>
          <w:szCs w:val="24"/>
        </w:rPr>
      </w:pPr>
    </w:p>
    <w:p w14:paraId="38CC92EF" w14:textId="77777777" w:rsidR="003D6FF3" w:rsidRDefault="003D6FF3">
      <w:pPr>
        <w:spacing w:after="120" w:line="240" w:lineRule="auto"/>
        <w:jc w:val="center"/>
        <w:rPr>
          <w:rFonts w:ascii="Times New Roman" w:hAnsi="Times New Roman"/>
          <w:b/>
          <w:bCs/>
          <w:sz w:val="24"/>
          <w:szCs w:val="24"/>
        </w:rPr>
      </w:pPr>
    </w:p>
    <w:p w14:paraId="1B2DA0F6" w14:textId="77777777" w:rsidR="003D6FF3" w:rsidRDefault="003D6FF3">
      <w:pPr>
        <w:spacing w:after="120" w:line="240" w:lineRule="auto"/>
        <w:jc w:val="center"/>
        <w:rPr>
          <w:rFonts w:ascii="Times New Roman" w:hAnsi="Times New Roman"/>
          <w:b/>
          <w:bCs/>
          <w:sz w:val="24"/>
          <w:szCs w:val="24"/>
        </w:rPr>
      </w:pPr>
    </w:p>
    <w:p w14:paraId="4084B171" w14:textId="77777777" w:rsidR="003D6FF3" w:rsidRDefault="003D6FF3">
      <w:pPr>
        <w:spacing w:after="120" w:line="240" w:lineRule="auto"/>
        <w:jc w:val="center"/>
        <w:rPr>
          <w:rFonts w:ascii="Times New Roman" w:hAnsi="Times New Roman"/>
          <w:b/>
          <w:bCs/>
          <w:sz w:val="24"/>
          <w:szCs w:val="24"/>
        </w:rPr>
      </w:pPr>
    </w:p>
    <w:p w14:paraId="3D981F1B" w14:textId="77777777" w:rsidR="003D6FF3" w:rsidRDefault="003D6FF3">
      <w:pPr>
        <w:spacing w:after="120" w:line="240" w:lineRule="auto"/>
        <w:jc w:val="center"/>
        <w:rPr>
          <w:rFonts w:ascii="Times New Roman" w:hAnsi="Times New Roman"/>
          <w:b/>
          <w:bCs/>
          <w:sz w:val="24"/>
          <w:szCs w:val="24"/>
        </w:rPr>
      </w:pPr>
    </w:p>
    <w:p w14:paraId="0FEE2D99" w14:textId="77777777" w:rsidR="003D6FF3" w:rsidRDefault="003D6FF3">
      <w:pPr>
        <w:spacing w:after="120" w:line="240" w:lineRule="auto"/>
        <w:jc w:val="center"/>
        <w:rPr>
          <w:rFonts w:ascii="Times New Roman" w:hAnsi="Times New Roman"/>
          <w:b/>
          <w:bCs/>
          <w:sz w:val="24"/>
          <w:szCs w:val="24"/>
        </w:rPr>
      </w:pPr>
    </w:p>
    <w:p w14:paraId="3F57F171" w14:textId="77777777" w:rsidR="003D6FF3" w:rsidRDefault="003D6FF3">
      <w:pPr>
        <w:spacing w:after="120" w:line="240" w:lineRule="auto"/>
        <w:jc w:val="center"/>
        <w:rPr>
          <w:rFonts w:ascii="Times New Roman" w:hAnsi="Times New Roman"/>
          <w:b/>
          <w:bCs/>
          <w:sz w:val="24"/>
          <w:szCs w:val="24"/>
        </w:rPr>
      </w:pPr>
    </w:p>
    <w:p w14:paraId="2BD651FF" w14:textId="77777777" w:rsidR="003D6FF3" w:rsidRDefault="003D6FF3">
      <w:pPr>
        <w:spacing w:after="120" w:line="240" w:lineRule="auto"/>
        <w:jc w:val="center"/>
        <w:rPr>
          <w:rFonts w:ascii="Times New Roman" w:hAnsi="Times New Roman"/>
          <w:b/>
          <w:bCs/>
          <w:sz w:val="24"/>
          <w:szCs w:val="24"/>
        </w:rPr>
      </w:pPr>
    </w:p>
    <w:p w14:paraId="58146439" w14:textId="77777777" w:rsidR="003D6FF3" w:rsidRDefault="003D6FF3">
      <w:pPr>
        <w:spacing w:after="120" w:line="240" w:lineRule="auto"/>
        <w:jc w:val="center"/>
        <w:rPr>
          <w:rFonts w:ascii="Times New Roman" w:hAnsi="Times New Roman"/>
          <w:b/>
          <w:bCs/>
          <w:sz w:val="24"/>
          <w:szCs w:val="24"/>
        </w:rPr>
      </w:pPr>
    </w:p>
    <w:p w14:paraId="2155CE94" w14:textId="77777777" w:rsidR="003D6FF3" w:rsidRDefault="003D6FF3">
      <w:pPr>
        <w:spacing w:after="120" w:line="240" w:lineRule="auto"/>
        <w:jc w:val="center"/>
        <w:rPr>
          <w:rFonts w:ascii="Times New Roman" w:hAnsi="Times New Roman"/>
          <w:b/>
          <w:bCs/>
          <w:sz w:val="24"/>
          <w:szCs w:val="24"/>
        </w:rPr>
      </w:pPr>
    </w:p>
    <w:p w14:paraId="73E2BE82" w14:textId="77777777" w:rsidR="003D6FF3" w:rsidRDefault="003D6FF3">
      <w:pPr>
        <w:spacing w:after="120" w:line="240" w:lineRule="auto"/>
        <w:jc w:val="center"/>
        <w:rPr>
          <w:rFonts w:ascii="Times New Roman" w:hAnsi="Times New Roman"/>
          <w:b/>
          <w:bCs/>
          <w:sz w:val="24"/>
          <w:szCs w:val="24"/>
        </w:rPr>
      </w:pPr>
    </w:p>
    <w:p w14:paraId="5CB36AA6" w14:textId="77777777" w:rsidR="003D6FF3" w:rsidRDefault="003D6FF3">
      <w:pPr>
        <w:spacing w:after="120" w:line="240" w:lineRule="auto"/>
        <w:jc w:val="center"/>
        <w:rPr>
          <w:rFonts w:ascii="Times New Roman" w:hAnsi="Times New Roman"/>
          <w:b/>
          <w:bCs/>
          <w:sz w:val="24"/>
          <w:szCs w:val="24"/>
        </w:rPr>
      </w:pPr>
    </w:p>
    <w:p w14:paraId="6A0F5205" w14:textId="77777777" w:rsidR="003D6FF3" w:rsidRDefault="003D6FF3">
      <w:pPr>
        <w:spacing w:after="120" w:line="240" w:lineRule="auto"/>
        <w:jc w:val="center"/>
        <w:rPr>
          <w:rFonts w:ascii="Times New Roman" w:hAnsi="Times New Roman"/>
          <w:b/>
          <w:bCs/>
          <w:sz w:val="24"/>
          <w:szCs w:val="24"/>
        </w:rPr>
      </w:pPr>
    </w:p>
    <w:p w14:paraId="68CA8359" w14:textId="77777777" w:rsidR="003D6FF3" w:rsidRDefault="003D6FF3">
      <w:pPr>
        <w:spacing w:after="120" w:line="240" w:lineRule="auto"/>
        <w:jc w:val="center"/>
        <w:rPr>
          <w:rFonts w:ascii="Times New Roman" w:hAnsi="Times New Roman"/>
          <w:b/>
          <w:bCs/>
          <w:sz w:val="24"/>
          <w:szCs w:val="24"/>
        </w:rPr>
      </w:pPr>
    </w:p>
    <w:p w14:paraId="3C1DDF00" w14:textId="77777777" w:rsidR="003D6FF3" w:rsidRDefault="003D6FF3">
      <w:pPr>
        <w:spacing w:after="120" w:line="240" w:lineRule="auto"/>
        <w:jc w:val="center"/>
        <w:rPr>
          <w:rFonts w:ascii="Times New Roman" w:hAnsi="Times New Roman"/>
          <w:b/>
          <w:bCs/>
          <w:sz w:val="24"/>
          <w:szCs w:val="24"/>
        </w:rPr>
      </w:pPr>
    </w:p>
    <w:p w14:paraId="6100CB87" w14:textId="77777777" w:rsidR="003D6FF3" w:rsidRDefault="003D6FF3">
      <w:pPr>
        <w:spacing w:after="120" w:line="240" w:lineRule="auto"/>
        <w:jc w:val="center"/>
        <w:rPr>
          <w:rFonts w:ascii="Times New Roman" w:hAnsi="Times New Roman"/>
          <w:b/>
          <w:bCs/>
          <w:sz w:val="24"/>
          <w:szCs w:val="24"/>
        </w:rPr>
      </w:pPr>
    </w:p>
    <w:p w14:paraId="180007A5" w14:textId="4378149D" w:rsidR="008923FA" w:rsidRPr="00A652CB" w:rsidRDefault="00587AEC" w:rsidP="00A652CB">
      <w:pPr>
        <w:pStyle w:val="Heading1"/>
        <w:jc w:val="center"/>
        <w:rPr>
          <w:sz w:val="24"/>
        </w:rPr>
      </w:pPr>
      <w:bookmarkStart w:id="87" w:name="_Toc140491662"/>
      <w:r>
        <w:rPr>
          <w:sz w:val="24"/>
          <w:szCs w:val="24"/>
        </w:rPr>
        <w:t>Annexe 4 : Dispositions Complémentaires</w:t>
      </w:r>
      <w:bookmarkEnd w:id="71"/>
      <w:bookmarkEnd w:id="82"/>
      <w:bookmarkEnd w:id="86"/>
      <w:bookmarkEnd w:id="87"/>
    </w:p>
    <w:p w14:paraId="1BB7F6AF" w14:textId="77777777" w:rsidR="003D6FF3" w:rsidRDefault="008923FA">
      <w:pPr>
        <w:pStyle w:val="HeadingTwo"/>
        <w:tabs>
          <w:tab w:val="left" w:pos="720"/>
        </w:tabs>
        <w:ind w:firstLine="810"/>
        <w:rPr>
          <w:b w:val="0"/>
          <w:bCs/>
          <w:sz w:val="24"/>
        </w:rPr>
        <w:sectPr w:rsidR="003D6FF3">
          <w:headerReference w:type="default" r:id="rId29"/>
          <w:headerReference w:type="first" r:id="rId30"/>
          <w:pgSz w:w="11906" w:h="16838"/>
          <w:pgMar w:top="1417" w:right="1417" w:bottom="1417" w:left="1417" w:header="708" w:footer="708" w:gutter="0"/>
          <w:cols w:space="708"/>
          <w:titlePg/>
          <w:docGrid w:linePitch="360"/>
        </w:sectPr>
      </w:pPr>
      <w:bookmarkStart w:id="88" w:name="_Toc516817789"/>
      <w:bookmarkStart w:id="89" w:name="_Toc516645297"/>
      <w:bookmarkStart w:id="90" w:name="_Toc42621883"/>
      <w:r w:rsidRPr="00A652CB">
        <w:rPr>
          <w:b w:val="0"/>
          <w:sz w:val="24"/>
        </w:rPr>
        <w:t xml:space="preserve">Les </w:t>
      </w:r>
      <w:r>
        <w:rPr>
          <w:b w:val="0"/>
          <w:sz w:val="24"/>
        </w:rPr>
        <w:t>dispositions complémentaires du Contrat sont disponibles sur le site web de la MCC   :</w:t>
      </w:r>
      <w:r>
        <w:rPr>
          <w:sz w:val="24"/>
        </w:rPr>
        <w:t xml:space="preserve"> </w:t>
      </w:r>
      <w:bookmarkEnd w:id="88"/>
      <w:bookmarkEnd w:id="89"/>
      <w:bookmarkEnd w:id="90"/>
      <w:r>
        <w:rPr>
          <w:b w:val="0"/>
          <w:bCs/>
          <w:sz w:val="24"/>
        </w:rPr>
        <w:fldChar w:fldCharType="begin"/>
      </w:r>
      <w:r>
        <w:rPr>
          <w:b w:val="0"/>
          <w:bCs/>
          <w:sz w:val="24"/>
        </w:rPr>
        <w:instrText xml:space="preserve"> HYPERLINK "https://www.mcc.gov/resources/doc/annex-of-general-provisions-french" </w:instrText>
      </w:r>
      <w:r>
        <w:rPr>
          <w:b w:val="0"/>
          <w:bCs/>
          <w:sz w:val="24"/>
        </w:rPr>
      </w:r>
      <w:r>
        <w:rPr>
          <w:b w:val="0"/>
          <w:bCs/>
          <w:sz w:val="24"/>
        </w:rPr>
        <w:fldChar w:fldCharType="separate"/>
      </w:r>
      <w:r>
        <w:rPr>
          <w:rStyle w:val="Hyperlink"/>
          <w:b w:val="0"/>
          <w:bCs/>
          <w:sz w:val="24"/>
        </w:rPr>
        <w:t>Annexe aux Stipulations Générales | Millennium Challenge Corporation (mcc.gov)</w:t>
      </w:r>
      <w:r>
        <w:rPr>
          <w:b w:val="0"/>
          <w:bCs/>
          <w:sz w:val="24"/>
        </w:rPr>
        <w:fldChar w:fldCharType="end"/>
      </w:r>
    </w:p>
    <w:p w14:paraId="6223BD66" w14:textId="542A8BBB" w:rsidR="00BE79EE" w:rsidRDefault="00587AEC" w:rsidP="00A652CB">
      <w:pPr>
        <w:pStyle w:val="Heading1"/>
        <w:jc w:val="center"/>
        <w:rPr>
          <w:sz w:val="28"/>
          <w:szCs w:val="28"/>
        </w:rPr>
      </w:pPr>
      <w:bookmarkStart w:id="91" w:name="_Toc140491663"/>
      <w:r>
        <w:rPr>
          <w:sz w:val="28"/>
          <w:szCs w:val="28"/>
        </w:rPr>
        <w:t xml:space="preserve">Annexe 5 : Spécifications Techniques </w:t>
      </w:r>
      <w:bookmarkEnd w:id="91"/>
    </w:p>
    <w:p w14:paraId="7811DD3B" w14:textId="77777777" w:rsidR="00BE79EE" w:rsidRDefault="00BE79EE">
      <w:pPr>
        <w:spacing w:after="0" w:line="240" w:lineRule="auto"/>
        <w:rPr>
          <w:rFonts w:ascii="Times New Roman" w:hAnsi="Times New Roman"/>
          <w:b/>
          <w:bCs/>
          <w:kern w:val="36"/>
          <w:sz w:val="28"/>
          <w:szCs w:val="28"/>
          <w:lang w:eastAsia="fr-FR"/>
        </w:rPr>
      </w:pPr>
      <w:r>
        <w:rPr>
          <w:sz w:val="28"/>
          <w:szCs w:val="28"/>
        </w:rPr>
        <w:br w:type="page"/>
      </w:r>
    </w:p>
    <w:p w14:paraId="3859580C" w14:textId="49E06200" w:rsidR="00B44F93" w:rsidRPr="00A652CB" w:rsidRDefault="00BE79EE" w:rsidP="00A652CB">
      <w:pPr>
        <w:pStyle w:val="Heading1"/>
        <w:jc w:val="center"/>
        <w:rPr>
          <w:sz w:val="28"/>
        </w:rPr>
      </w:pPr>
      <w:bookmarkStart w:id="92" w:name="_Toc140491664"/>
      <w:r w:rsidRPr="00BE79EE">
        <w:rPr>
          <w:sz w:val="28"/>
        </w:rPr>
        <w:t xml:space="preserve">Annexe </w:t>
      </w:r>
      <w:r>
        <w:rPr>
          <w:sz w:val="28"/>
        </w:rPr>
        <w:t>6</w:t>
      </w:r>
      <w:r w:rsidRPr="00BE79EE">
        <w:rPr>
          <w:sz w:val="28"/>
        </w:rPr>
        <w:t xml:space="preserve"> : Coordonnées Bancaires (RIB complet)</w:t>
      </w:r>
      <w:bookmarkEnd w:id="92"/>
    </w:p>
    <w:sectPr w:rsidR="00B44F93" w:rsidRPr="00A652CB" w:rsidSect="00A652CB">
      <w:headerReference w:type="even" r:id="rId31"/>
      <w:head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19ED" w14:textId="77777777" w:rsidR="0007011A" w:rsidRDefault="0007011A" w:rsidP="0016483C">
      <w:pPr>
        <w:spacing w:line="240" w:lineRule="auto"/>
      </w:pPr>
      <w:r>
        <w:separator/>
      </w:r>
    </w:p>
  </w:endnote>
  <w:endnote w:type="continuationSeparator" w:id="0">
    <w:p w14:paraId="165AB564" w14:textId="77777777" w:rsidR="0007011A" w:rsidRDefault="0007011A" w:rsidP="0016483C">
      <w:pPr>
        <w:spacing w:line="240" w:lineRule="auto"/>
      </w:pPr>
      <w:r>
        <w:continuationSeparator/>
      </w:r>
    </w:p>
  </w:endnote>
  <w:endnote w:type="continuationNotice" w:id="1">
    <w:p w14:paraId="23E75427" w14:textId="77777777" w:rsidR="0007011A" w:rsidRDefault="0007011A" w:rsidP="00164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rsEavesPetiteCap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Tms Rmn">
    <w:panose1 w:val="02020603040505020304"/>
    <w:charset w:val="00"/>
    <w:family w:val="roman"/>
    <w:pitch w:val="default"/>
    <w:sig w:usb0="00000000" w:usb1="00000000" w:usb2="00000000" w:usb3="00000000" w:csb0="00000001" w:csb1="00000000"/>
  </w:font>
  <w:font w:name="+mn-ea">
    <w:charset w:val="00"/>
    <w:family w:val="roman"/>
    <w:pitch w:val="default"/>
  </w:font>
  <w:font w:name="Myriad Pro">
    <w:altName w:val="Segoe UI"/>
    <w:panose1 w:val="00000000000000000000"/>
    <w:charset w:val="00"/>
    <w:family w:val="swiss"/>
    <w:notTrueType/>
    <w:pitch w:val="variable"/>
    <w:sig w:usb0="A00002AF" w:usb1="5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sdtPr>
    <w:sdtContent>
      <w:p w14:paraId="3890F636" w14:textId="77777777" w:rsidR="003D6FF3" w:rsidRDefault="00587AEC">
        <w:pPr>
          <w:pStyle w:val="Footer"/>
          <w:jc w:val="center"/>
        </w:pPr>
        <w:r>
          <w:fldChar w:fldCharType="begin"/>
        </w:r>
        <w:r>
          <w:instrText>PAGE   \* MERGEFORMAT</w:instrText>
        </w:r>
        <w:r>
          <w:fldChar w:fldCharType="separate"/>
        </w:r>
        <w:r>
          <w:t>8</w:t>
        </w:r>
        <w:r>
          <w:fldChar w:fldCharType="end"/>
        </w:r>
      </w:p>
    </w:sdtContent>
  </w:sdt>
  <w:p w14:paraId="2C42487D" w14:textId="77777777" w:rsidR="003D6FF3" w:rsidRDefault="003D6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sdtPr>
    <w:sdtContent>
      <w:p w14:paraId="0C44D8E9" w14:textId="77777777" w:rsidR="003D6FF3" w:rsidRDefault="00587AEC">
        <w:pPr>
          <w:pStyle w:val="Footer"/>
          <w:jc w:val="center"/>
        </w:pPr>
        <w:r>
          <w:fldChar w:fldCharType="begin"/>
        </w:r>
        <w:r>
          <w:instrText>PAGE   \* MERGEFORMAT</w:instrText>
        </w:r>
        <w:r>
          <w:fldChar w:fldCharType="separate"/>
        </w:r>
        <w:r>
          <w:t>29</w:t>
        </w:r>
        <w:r>
          <w:fldChar w:fldCharType="end"/>
        </w:r>
      </w:p>
    </w:sdtContent>
  </w:sdt>
  <w:p w14:paraId="48420E07" w14:textId="77777777" w:rsidR="003D6FF3" w:rsidRDefault="00587AEC">
    <w:pPr>
      <w:pStyle w:val="Footer"/>
      <w:rPr>
        <w:rFonts w:ascii="Myriad Pro" w:hAnsi="Myriad Pro"/>
        <w:sz w:val="16"/>
        <w:szCs w:val="16"/>
        <w:u w:val="single"/>
      </w:rPr>
    </w:pPr>
    <w:r>
      <w:rPr>
        <w:rFonts w:ascii="Myriad Pro" w:hAnsi="Myriad Pro"/>
        <w:sz w:val="16"/>
        <w:szCs w:val="16"/>
        <w:u w:val="single"/>
      </w:rPr>
      <w:t xml:space="preserve">Demande de Cotations Services de sécurité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sdtPr>
    <w:sdtContent>
      <w:p w14:paraId="11796D5C" w14:textId="77777777" w:rsidR="003D6FF3" w:rsidRDefault="00587AEC">
        <w:pPr>
          <w:pStyle w:val="Footer"/>
          <w:jc w:val="center"/>
        </w:pPr>
        <w:r>
          <w:fldChar w:fldCharType="begin"/>
        </w:r>
        <w:r>
          <w:instrText>PAGE   \* MERGEFORMAT</w:instrText>
        </w:r>
        <w:r>
          <w:fldChar w:fldCharType="separate"/>
        </w:r>
        <w:r>
          <w:t>8</w:t>
        </w:r>
        <w:r>
          <w:fldChar w:fldCharType="end"/>
        </w:r>
      </w:p>
    </w:sdtContent>
  </w:sdt>
  <w:p w14:paraId="7A6524A8" w14:textId="77777777" w:rsidR="003D6FF3" w:rsidRDefault="003D6F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39069"/>
    </w:sdtPr>
    <w:sdtContent>
      <w:p w14:paraId="412708FF" w14:textId="6A7DCEEF" w:rsidR="003D6FF3" w:rsidRDefault="00587AEC">
        <w:pPr>
          <w:pStyle w:val="Footer"/>
          <w:jc w:val="right"/>
        </w:pPr>
        <w:r>
          <w:fldChar w:fldCharType="begin"/>
        </w:r>
        <w:r>
          <w:instrText xml:space="preserve"> PAGE   \* MERGEFORMAT </w:instrText>
        </w:r>
        <w:r>
          <w:fldChar w:fldCharType="separate"/>
        </w:r>
        <w:r w:rsidR="00BB56F7">
          <w:rPr>
            <w:noProof/>
          </w:rPr>
          <w:t>23</w:t>
        </w:r>
        <w:r>
          <w:fldChar w:fldCharType="end"/>
        </w:r>
      </w:p>
    </w:sdtContent>
  </w:sdt>
  <w:p w14:paraId="354DF783" w14:textId="77777777" w:rsidR="00FB4D54" w:rsidRPr="00FB4D54" w:rsidRDefault="00FB4D54" w:rsidP="00FB4D54">
    <w:pPr>
      <w:spacing w:after="0" w:line="240" w:lineRule="auto"/>
      <w:jc w:val="center"/>
      <w:rPr>
        <w:rFonts w:ascii="Angsana New" w:hAnsi="Angsana New" w:cs="Angsana New"/>
        <w:b/>
        <w:i/>
        <w:iCs/>
        <w:kern w:val="24"/>
      </w:rPr>
    </w:pPr>
    <w:r w:rsidRPr="00FB4D54">
      <w:rPr>
        <w:rFonts w:ascii="Angsana New" w:hAnsi="Angsana New" w:cs="Angsana New" w:hint="cs"/>
        <w:b/>
        <w:i/>
        <w:iCs/>
        <w:kern w:val="24"/>
      </w:rPr>
      <w:t xml:space="preserve">Achat de Relais numérique SLR5500 pour le compte de MCA – Niger </w:t>
    </w:r>
  </w:p>
  <w:p w14:paraId="1190F0E9" w14:textId="025C985E" w:rsidR="003D6FF3" w:rsidRPr="00E1102B" w:rsidRDefault="003D6FF3" w:rsidP="00FB4D54">
    <w:pPr>
      <w:widowControl w:val="0"/>
      <w:autoSpaceDE w:val="0"/>
      <w:autoSpaceDN w:val="0"/>
      <w:adjustRightInd w:val="0"/>
      <w:spacing w:after="0" w:line="240" w:lineRule="auto"/>
      <w:jc w:val="center"/>
      <w:rPr>
        <w:rFonts w:ascii="Times New Roman" w:eastAsia="SimSun" w:hAnsi="Times New Roman"/>
        <w:b/>
        <w:color w:val="4F81BD" w:themeColor="accent1"/>
        <w:sz w:val="18"/>
        <w:szCs w:val="18"/>
        <w:lang w:eastAsia="zh-CN" w:bidi="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787912"/>
    </w:sdtPr>
    <w:sdtContent>
      <w:p w14:paraId="6A7353A4" w14:textId="69D7D2C8" w:rsidR="003D6FF3" w:rsidRDefault="00587AEC">
        <w:pPr>
          <w:pStyle w:val="Footer"/>
          <w:jc w:val="right"/>
        </w:pPr>
        <w:r>
          <w:fldChar w:fldCharType="begin"/>
        </w:r>
        <w:r>
          <w:instrText xml:space="preserve"> PAGE   \* MERGEFORMAT </w:instrText>
        </w:r>
        <w:r>
          <w:fldChar w:fldCharType="separate"/>
        </w:r>
        <w:r w:rsidR="00BB56F7">
          <w:rPr>
            <w:noProof/>
          </w:rPr>
          <w:t>24</w:t>
        </w:r>
        <w:r>
          <w:fldChar w:fldCharType="end"/>
        </w:r>
      </w:p>
    </w:sdtContent>
  </w:sdt>
  <w:p w14:paraId="655CBC5A" w14:textId="77777777" w:rsidR="003D6FF3" w:rsidRPr="00A652CB" w:rsidRDefault="003D6FF3">
    <w:pPr>
      <w:rPr>
        <w:rFonts w:ascii="Times New Roman" w:eastAsia="+mn-ea" w:hAnsi="Times New Roman"/>
        <w:kern w:val="2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9E84" w14:textId="77777777" w:rsidR="0007011A" w:rsidRDefault="0007011A" w:rsidP="0016483C">
      <w:pPr>
        <w:spacing w:after="0"/>
      </w:pPr>
      <w:r>
        <w:separator/>
      </w:r>
    </w:p>
  </w:footnote>
  <w:footnote w:type="continuationSeparator" w:id="0">
    <w:p w14:paraId="421CB819" w14:textId="77777777" w:rsidR="0007011A" w:rsidRDefault="0007011A" w:rsidP="0016483C">
      <w:pPr>
        <w:spacing w:after="0"/>
      </w:pPr>
      <w:r>
        <w:continuationSeparator/>
      </w:r>
    </w:p>
  </w:footnote>
  <w:footnote w:type="continuationNotice" w:id="1">
    <w:p w14:paraId="4AD2C36A" w14:textId="77777777" w:rsidR="0007011A" w:rsidRDefault="0007011A" w:rsidP="00164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2205" w14:textId="77777777" w:rsidR="003D6FF3" w:rsidRDefault="003D6FF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FB4" w14:textId="77777777" w:rsidR="003D6FF3" w:rsidRDefault="003D6FF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5147" w14:textId="77777777" w:rsidR="003D6FF3" w:rsidRDefault="003D6FF3">
    <w:pPr>
      <w:pStyle w:val="Header"/>
      <w:jc w:val="right"/>
    </w:pPr>
  </w:p>
  <w:p w14:paraId="031EDC79" w14:textId="77777777" w:rsidR="003D6FF3" w:rsidRDefault="003D6FF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A733" w14:textId="77777777" w:rsidR="003D6FF3" w:rsidRDefault="003D6F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270E" w14:textId="77777777" w:rsidR="003D6FF3" w:rsidRDefault="003D6F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551F" w14:textId="46C98AD0" w:rsidR="00D31718" w:rsidRDefault="00D317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AFA" w14:textId="3CDF3770" w:rsidR="00D31718" w:rsidRDefault="00D31718" w:rsidP="00A652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CACD" w14:textId="5A5E906A" w:rsidR="00D31718" w:rsidRPr="002F521C" w:rsidRDefault="00D31718" w:rsidP="00EF5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9313A"/>
    <w:multiLevelType w:val="multilevel"/>
    <w:tmpl w:val="04D9313A"/>
    <w:lvl w:ilvl="0">
      <w:numFmt w:val="bullet"/>
      <w:lvlText w:val="-"/>
      <w:lvlJc w:val="left"/>
      <w:pPr>
        <w:ind w:left="720" w:hanging="360"/>
      </w:pPr>
      <w:rPr>
        <w:rFonts w:ascii="Times New Roman" w:eastAsia="Times New Roman" w:hAnsi="Times New Roman" w:cs="Times New Roman" w:hint="default"/>
        <w:spacing w:val="-2"/>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490E5A"/>
    <w:multiLevelType w:val="hybridMultilevel"/>
    <w:tmpl w:val="9A66B8D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0F0D29A0"/>
    <w:multiLevelType w:val="multilevel"/>
    <w:tmpl w:val="0F0D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3"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AE32259"/>
    <w:multiLevelType w:val="hybridMultilevel"/>
    <w:tmpl w:val="BB10F30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44D3B"/>
    <w:multiLevelType w:val="hybridMultilevel"/>
    <w:tmpl w:val="942A84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DEE62B4"/>
    <w:multiLevelType w:val="hybridMultilevel"/>
    <w:tmpl w:val="C3504E5A"/>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23C90E08"/>
    <w:multiLevelType w:val="multilevel"/>
    <w:tmpl w:val="23C90E08"/>
    <w:lvl w:ilvl="0">
      <w:start w:val="1"/>
      <w:numFmt w:val="decimal"/>
      <w:pStyle w:val="Section3"/>
      <w:lvlText w:val="Section 3.%1"/>
      <w:lvlJc w:val="left"/>
      <w:pPr>
        <w:tabs>
          <w:tab w:val="left" w:pos="1440"/>
        </w:tabs>
        <w:ind w:left="0" w:firstLine="0"/>
      </w:pPr>
      <w:rPr>
        <w:rFonts w:ascii="Times New Roman" w:hAnsi="Times New Roman" w:hint="default"/>
        <w:b w:val="0"/>
        <w:i w:val="0"/>
        <w:color w:val="auto"/>
        <w:sz w:val="24"/>
      </w:rPr>
    </w:lvl>
    <w:lvl w:ilvl="1">
      <w:start w:val="1"/>
      <w:numFmt w:val="lowerLetter"/>
      <w:lvlText w:val="(%2)"/>
      <w:lvlJc w:val="left"/>
      <w:pPr>
        <w:tabs>
          <w:tab w:val="left" w:pos="1440"/>
        </w:tabs>
        <w:ind w:left="0" w:firstLine="720"/>
      </w:pPr>
      <w:rPr>
        <w:rFonts w:ascii="Times New Roman" w:hAnsi="Times New Roman" w:hint="default"/>
        <w:b w:val="0"/>
        <w:i w:val="0"/>
        <w:color w:val="auto"/>
        <w:sz w:val="24"/>
      </w:rPr>
    </w:lvl>
    <w:lvl w:ilvl="2">
      <w:start w:val="1"/>
      <w:numFmt w:val="lowerRoman"/>
      <w:lvlText w:val="(%3)"/>
      <w:lvlJc w:val="left"/>
      <w:pPr>
        <w:tabs>
          <w:tab w:val="left" w:pos="2160"/>
        </w:tabs>
        <w:ind w:left="0" w:firstLine="1440"/>
      </w:pPr>
      <w:rPr>
        <w:rFonts w:ascii="Times New Roman" w:hAnsi="Times New Roman" w:hint="default"/>
        <w:b w:val="0"/>
        <w:i w:val="0"/>
        <w:color w:val="auto"/>
        <w:sz w:val="24"/>
      </w:rPr>
    </w:lvl>
    <w:lvl w:ilvl="3">
      <w:start w:val="1"/>
      <w:numFmt w:val="decimal"/>
      <w:lvlText w:val="(%4)"/>
      <w:lvlJc w:val="left"/>
      <w:pPr>
        <w:tabs>
          <w:tab w:val="left" w:pos="2880"/>
        </w:tabs>
        <w:ind w:left="0" w:firstLine="2160"/>
      </w:pPr>
      <w:rPr>
        <w:rFonts w:ascii="Times New Roman" w:hAnsi="Times New Roman" w:hint="default"/>
        <w:b w:val="0"/>
        <w:i w:val="0"/>
        <w:color w:val="auto"/>
        <w:sz w:val="24"/>
      </w:rPr>
    </w:lvl>
    <w:lvl w:ilvl="4">
      <w:start w:val="1"/>
      <w:numFmt w:val="upperLetter"/>
      <w:lvlText w:val="(%5)"/>
      <w:lvlJc w:val="left"/>
      <w:pPr>
        <w:tabs>
          <w:tab w:val="left" w:pos="3600"/>
        </w:tabs>
        <w:ind w:left="3600" w:hanging="720"/>
      </w:pPr>
      <w:rPr>
        <w:rFonts w:ascii="Times New Roman" w:hAnsi="Times New Roman" w:hint="default"/>
        <w:b w:val="0"/>
        <w:i w:val="0"/>
        <w:color w:val="auto"/>
        <w:sz w:val="24"/>
      </w:rPr>
    </w:lvl>
    <w:lvl w:ilvl="5">
      <w:start w:val="1"/>
      <w:numFmt w:val="lowerRoman"/>
      <w:lvlText w:val="(%6)"/>
      <w:lvlJc w:val="left"/>
      <w:pPr>
        <w:tabs>
          <w:tab w:val="left" w:pos="4320"/>
        </w:tabs>
        <w:ind w:left="4320" w:hanging="720"/>
      </w:pPr>
      <w:rPr>
        <w:rFonts w:ascii="Times New Roman" w:hAnsi="Times New Roman" w:hint="default"/>
        <w:b w:val="0"/>
        <w:i w:val="0"/>
        <w:color w:val="auto"/>
        <w:sz w:val="24"/>
      </w:rPr>
    </w:lvl>
    <w:lvl w:ilvl="6">
      <w:start w:val="1"/>
      <w:numFmt w:val="lowerLetter"/>
      <w:lvlText w:val="%7."/>
      <w:lvlJc w:val="left"/>
      <w:pPr>
        <w:tabs>
          <w:tab w:val="left" w:pos="5040"/>
        </w:tabs>
        <w:ind w:left="5040" w:hanging="720"/>
      </w:pPr>
      <w:rPr>
        <w:rFonts w:ascii="Times New Roman" w:hAnsi="Times New Roman" w:hint="default"/>
        <w:b w:val="0"/>
        <w:i w:val="0"/>
        <w:color w:val="auto"/>
        <w:sz w:val="24"/>
      </w:rPr>
    </w:lvl>
    <w:lvl w:ilvl="7">
      <w:start w:val="1"/>
      <w:numFmt w:val="lowerLetter"/>
      <w:lvlText w:val="%8."/>
      <w:lvlJc w:val="left"/>
      <w:pPr>
        <w:tabs>
          <w:tab w:val="left" w:pos="5760"/>
        </w:tabs>
        <w:ind w:left="5760" w:hanging="720"/>
      </w:pPr>
      <w:rPr>
        <w:rFonts w:hint="default"/>
      </w:rPr>
    </w:lvl>
    <w:lvl w:ilvl="8">
      <w:start w:val="1"/>
      <w:numFmt w:val="none"/>
      <w:lvlText w:val=""/>
      <w:lvlJc w:val="left"/>
      <w:pPr>
        <w:tabs>
          <w:tab w:val="left" w:pos="2304"/>
        </w:tabs>
        <w:ind w:left="2304" w:hanging="1584"/>
      </w:pPr>
      <w:rPr>
        <w:rFonts w:hint="default"/>
      </w:rPr>
    </w:lvl>
  </w:abstractNum>
  <w:abstractNum w:abstractNumId="24"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C4644B4"/>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abstractNum w:abstractNumId="31"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10137DF"/>
    <w:multiLevelType w:val="hybridMultilevel"/>
    <w:tmpl w:val="2A1E2578"/>
    <w:lvl w:ilvl="0" w:tplc="D5D49F78">
      <w:numFmt w:val="bullet"/>
      <w:lvlText w:val="-"/>
      <w:lvlJc w:val="left"/>
      <w:pPr>
        <w:ind w:left="720" w:hanging="360"/>
      </w:pPr>
      <w:rPr>
        <w:rFonts w:ascii="Arial" w:eastAsiaTheme="minorEastAsia" w:hAnsi="Arial" w:cs="Arial" w:hint="default"/>
        <w:color w:val="08080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3A3260D6"/>
    <w:multiLevelType w:val="hybridMultilevel"/>
    <w:tmpl w:val="9E5CB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C1B2A26"/>
    <w:multiLevelType w:val="hybridMultilevel"/>
    <w:tmpl w:val="80CA5D0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856EC2"/>
    <w:multiLevelType w:val="hybridMultilevel"/>
    <w:tmpl w:val="28F24C46"/>
    <w:lvl w:ilvl="0" w:tplc="FFFFFFFF">
      <w:start w:val="1"/>
      <w:numFmt w:val="decimal"/>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8" w15:restartNumberingAfterBreak="0">
    <w:nsid w:val="3CD02F54"/>
    <w:multiLevelType w:val="singleLevel"/>
    <w:tmpl w:val="3CD02F54"/>
    <w:lvl w:ilvl="0">
      <w:start w:val="1"/>
      <w:numFmt w:val="lowerLetter"/>
      <w:lvlText w:val="(%1)"/>
      <w:lvlJc w:val="left"/>
      <w:pPr>
        <w:tabs>
          <w:tab w:val="left" w:pos="966"/>
        </w:tabs>
        <w:ind w:left="966" w:hanging="540"/>
      </w:pPr>
      <w:rPr>
        <w:rFonts w:hint="default"/>
        <w:b/>
        <w:sz w:val="24"/>
        <w:szCs w:val="24"/>
      </w:rPr>
    </w:lvl>
  </w:abstractNum>
  <w:abstractNum w:abstractNumId="39" w15:restartNumberingAfterBreak="0">
    <w:nsid w:val="43846A4F"/>
    <w:multiLevelType w:val="multilevel"/>
    <w:tmpl w:val="43846A4F"/>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07E34EB"/>
    <w:multiLevelType w:val="multilevel"/>
    <w:tmpl w:val="507E34EB"/>
    <w:lvl w:ilvl="0">
      <w:start w:val="1"/>
      <w:numFmt w:val="bullet"/>
      <w:lvlText w:val=""/>
      <w:lvlJc w:val="left"/>
      <w:pPr>
        <w:ind w:left="1714" w:hanging="360"/>
      </w:pPr>
      <w:rPr>
        <w:rFonts w:ascii="Symbol" w:hAnsi="Symbol" w:hint="default"/>
      </w:rPr>
    </w:lvl>
    <w:lvl w:ilvl="1">
      <w:start w:val="1"/>
      <w:numFmt w:val="bullet"/>
      <w:lvlText w:val="o"/>
      <w:lvlJc w:val="left"/>
      <w:pPr>
        <w:ind w:left="2434" w:hanging="360"/>
      </w:pPr>
      <w:rPr>
        <w:rFonts w:ascii="Courier New" w:hAnsi="Courier New" w:cs="Courier New" w:hint="default"/>
      </w:rPr>
    </w:lvl>
    <w:lvl w:ilvl="2">
      <w:start w:val="1"/>
      <w:numFmt w:val="bullet"/>
      <w:lvlText w:val=""/>
      <w:lvlJc w:val="left"/>
      <w:pPr>
        <w:ind w:left="3154" w:hanging="360"/>
      </w:pPr>
      <w:rPr>
        <w:rFonts w:ascii="Wingdings" w:hAnsi="Wingdings" w:hint="default"/>
      </w:rPr>
    </w:lvl>
    <w:lvl w:ilvl="3">
      <w:start w:val="1"/>
      <w:numFmt w:val="bullet"/>
      <w:lvlText w:val=""/>
      <w:lvlJc w:val="left"/>
      <w:pPr>
        <w:ind w:left="3874" w:hanging="360"/>
      </w:pPr>
      <w:rPr>
        <w:rFonts w:ascii="Symbol" w:hAnsi="Symbol" w:hint="default"/>
      </w:rPr>
    </w:lvl>
    <w:lvl w:ilvl="4">
      <w:start w:val="1"/>
      <w:numFmt w:val="bullet"/>
      <w:lvlText w:val="o"/>
      <w:lvlJc w:val="left"/>
      <w:pPr>
        <w:ind w:left="4594" w:hanging="360"/>
      </w:pPr>
      <w:rPr>
        <w:rFonts w:ascii="Courier New" w:hAnsi="Courier New" w:cs="Courier New" w:hint="default"/>
      </w:rPr>
    </w:lvl>
    <w:lvl w:ilvl="5">
      <w:start w:val="1"/>
      <w:numFmt w:val="bullet"/>
      <w:lvlText w:val=""/>
      <w:lvlJc w:val="left"/>
      <w:pPr>
        <w:ind w:left="5314" w:hanging="360"/>
      </w:pPr>
      <w:rPr>
        <w:rFonts w:ascii="Wingdings" w:hAnsi="Wingdings" w:hint="default"/>
      </w:rPr>
    </w:lvl>
    <w:lvl w:ilvl="6">
      <w:start w:val="1"/>
      <w:numFmt w:val="bullet"/>
      <w:lvlText w:val=""/>
      <w:lvlJc w:val="left"/>
      <w:pPr>
        <w:ind w:left="6034" w:hanging="360"/>
      </w:pPr>
      <w:rPr>
        <w:rFonts w:ascii="Symbol" w:hAnsi="Symbol" w:hint="default"/>
      </w:rPr>
    </w:lvl>
    <w:lvl w:ilvl="7">
      <w:start w:val="1"/>
      <w:numFmt w:val="bullet"/>
      <w:lvlText w:val="o"/>
      <w:lvlJc w:val="left"/>
      <w:pPr>
        <w:ind w:left="6754" w:hanging="360"/>
      </w:pPr>
      <w:rPr>
        <w:rFonts w:ascii="Courier New" w:hAnsi="Courier New" w:cs="Courier New" w:hint="default"/>
      </w:rPr>
    </w:lvl>
    <w:lvl w:ilvl="8">
      <w:start w:val="1"/>
      <w:numFmt w:val="bullet"/>
      <w:lvlText w:val=""/>
      <w:lvlJc w:val="left"/>
      <w:pPr>
        <w:ind w:left="7474" w:hanging="360"/>
      </w:pPr>
      <w:rPr>
        <w:rFonts w:ascii="Wingdings" w:hAnsi="Wingdings" w:hint="default"/>
      </w:rPr>
    </w:lvl>
  </w:abstractNum>
  <w:abstractNum w:abstractNumId="44" w15:restartNumberingAfterBreak="0">
    <w:nsid w:val="50BC10EE"/>
    <w:multiLevelType w:val="multilevel"/>
    <w:tmpl w:val="50BC10EE"/>
    <w:lvl w:ilvl="0">
      <w:start w:val="1"/>
      <w:numFmt w:val="decimal"/>
      <w:pStyle w:val="CharCha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Letter"/>
      <w:lvlText w:val="(%3)"/>
      <w:lvlJc w:val="right"/>
      <w:pPr>
        <w:tabs>
          <w:tab w:val="left" w:pos="1800"/>
        </w:tabs>
        <w:ind w:left="1800" w:hanging="180"/>
      </w:pPr>
      <w:rPr>
        <w:rFonts w:ascii="Times New Roman" w:eastAsia="Times New Roman" w:hAnsi="Times New Roman" w:cs="Times New Roman"/>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5"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4807C2F"/>
    <w:multiLevelType w:val="multilevel"/>
    <w:tmpl w:val="54807C2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88407B9"/>
    <w:multiLevelType w:val="multilevel"/>
    <w:tmpl w:val="588407B9"/>
    <w:lvl w:ilvl="0">
      <w:start w:val="1"/>
      <w:numFmt w:val="decimal"/>
      <w:lvlText w:val="%1."/>
      <w:lvlJc w:val="left"/>
      <w:pPr>
        <w:tabs>
          <w:tab w:val="left" w:pos="720"/>
        </w:tabs>
        <w:ind w:left="720" w:hanging="360"/>
      </w:pPr>
      <w:rPr>
        <w:rFonts w:ascii="Times New Roman" w:eastAsia="Times New Roman" w:hAnsi="Times New Roman" w:cs="Times New Roman"/>
        <w:spacing w:val="-2"/>
        <w:w w:val="100"/>
        <w:sz w:val="24"/>
        <w:szCs w:val="24"/>
        <w:lang w:val="pt-BR"/>
      </w:rPr>
    </w:lvl>
    <w:lvl w:ilvl="1">
      <w:start w:val="1"/>
      <w:numFmt w:val="lowerRoman"/>
      <w:lvlText w:val="%2."/>
      <w:lvlJc w:val="right"/>
      <w:pPr>
        <w:tabs>
          <w:tab w:val="left" w:pos="1800"/>
        </w:tabs>
        <w:ind w:left="1800" w:hanging="360"/>
      </w:pPr>
    </w:lvl>
    <w:lvl w:ilvl="2">
      <w:start w:val="1"/>
      <w:numFmt w:val="bullet"/>
      <w:lvlText w:val=""/>
      <w:lvlJc w:val="left"/>
      <w:pPr>
        <w:tabs>
          <w:tab w:val="left" w:pos="2520"/>
        </w:tabs>
        <w:ind w:left="2520" w:hanging="180"/>
      </w:pPr>
      <w:rPr>
        <w:rFonts w:ascii="Wingdings" w:hAnsi="Wingdings" w:hint="default"/>
      </w:rPr>
    </w:lvl>
    <w:lvl w:ilvl="3">
      <w:start w:val="1"/>
      <w:numFmt w:val="decimal"/>
      <w:lvlText w:val="%4."/>
      <w:lvlJc w:val="left"/>
      <w:pPr>
        <w:tabs>
          <w:tab w:val="left" w:pos="1028"/>
        </w:tabs>
        <w:ind w:left="1028"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3" w15:restartNumberingAfterBreak="0">
    <w:nsid w:val="59514B34"/>
    <w:multiLevelType w:val="hybridMultilevel"/>
    <w:tmpl w:val="9B42DAD8"/>
    <w:lvl w:ilvl="0" w:tplc="36AE18F4">
      <w:start w:val="20"/>
      <w:numFmt w:val="decimal"/>
      <w:lvlText w:val="%1)"/>
      <w:lvlJc w:val="left"/>
      <w:pPr>
        <w:tabs>
          <w:tab w:val="num" w:pos="720"/>
        </w:tabs>
        <w:ind w:left="720" w:hanging="360"/>
      </w:pPr>
    </w:lvl>
    <w:lvl w:ilvl="1" w:tplc="ABEAE290">
      <w:start w:val="1"/>
      <w:numFmt w:val="lowerLetter"/>
      <w:lvlText w:val="%2)"/>
      <w:lvlJc w:val="left"/>
      <w:pPr>
        <w:tabs>
          <w:tab w:val="num" w:pos="1440"/>
        </w:tabs>
        <w:ind w:left="1440" w:hanging="360"/>
      </w:pPr>
    </w:lvl>
    <w:lvl w:ilvl="2" w:tplc="69601F20" w:tentative="1">
      <w:start w:val="1"/>
      <w:numFmt w:val="decimal"/>
      <w:lvlText w:val="%3)"/>
      <w:lvlJc w:val="left"/>
      <w:pPr>
        <w:tabs>
          <w:tab w:val="num" w:pos="2160"/>
        </w:tabs>
        <w:ind w:left="2160" w:hanging="360"/>
      </w:pPr>
    </w:lvl>
    <w:lvl w:ilvl="3" w:tplc="98325E10" w:tentative="1">
      <w:start w:val="1"/>
      <w:numFmt w:val="decimal"/>
      <w:lvlText w:val="%4)"/>
      <w:lvlJc w:val="left"/>
      <w:pPr>
        <w:tabs>
          <w:tab w:val="num" w:pos="2880"/>
        </w:tabs>
        <w:ind w:left="2880" w:hanging="360"/>
      </w:pPr>
    </w:lvl>
    <w:lvl w:ilvl="4" w:tplc="F34EBF7E" w:tentative="1">
      <w:start w:val="1"/>
      <w:numFmt w:val="decimal"/>
      <w:lvlText w:val="%5)"/>
      <w:lvlJc w:val="left"/>
      <w:pPr>
        <w:tabs>
          <w:tab w:val="num" w:pos="3600"/>
        </w:tabs>
        <w:ind w:left="3600" w:hanging="360"/>
      </w:pPr>
    </w:lvl>
    <w:lvl w:ilvl="5" w:tplc="EADCABA6" w:tentative="1">
      <w:start w:val="1"/>
      <w:numFmt w:val="decimal"/>
      <w:lvlText w:val="%6)"/>
      <w:lvlJc w:val="left"/>
      <w:pPr>
        <w:tabs>
          <w:tab w:val="num" w:pos="4320"/>
        </w:tabs>
        <w:ind w:left="4320" w:hanging="360"/>
      </w:pPr>
    </w:lvl>
    <w:lvl w:ilvl="6" w:tplc="7B98F9C4" w:tentative="1">
      <w:start w:val="1"/>
      <w:numFmt w:val="decimal"/>
      <w:lvlText w:val="%7)"/>
      <w:lvlJc w:val="left"/>
      <w:pPr>
        <w:tabs>
          <w:tab w:val="num" w:pos="5040"/>
        </w:tabs>
        <w:ind w:left="5040" w:hanging="360"/>
      </w:pPr>
    </w:lvl>
    <w:lvl w:ilvl="7" w:tplc="7F94C4DC" w:tentative="1">
      <w:start w:val="1"/>
      <w:numFmt w:val="decimal"/>
      <w:lvlText w:val="%8)"/>
      <w:lvlJc w:val="left"/>
      <w:pPr>
        <w:tabs>
          <w:tab w:val="num" w:pos="5760"/>
        </w:tabs>
        <w:ind w:left="5760" w:hanging="360"/>
      </w:pPr>
    </w:lvl>
    <w:lvl w:ilvl="8" w:tplc="B2CA8726" w:tentative="1">
      <w:start w:val="1"/>
      <w:numFmt w:val="decimal"/>
      <w:lvlText w:val="%9)"/>
      <w:lvlJc w:val="left"/>
      <w:pPr>
        <w:tabs>
          <w:tab w:val="num" w:pos="6480"/>
        </w:tabs>
        <w:ind w:left="6480" w:hanging="360"/>
      </w:pPr>
    </w:lvl>
  </w:abstractNum>
  <w:abstractNum w:abstractNumId="5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13C027E"/>
    <w:multiLevelType w:val="hybridMultilevel"/>
    <w:tmpl w:val="90E8874E"/>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618B624A"/>
    <w:multiLevelType w:val="multilevel"/>
    <w:tmpl w:val="618B624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EE476AD"/>
    <w:multiLevelType w:val="hybridMultilevel"/>
    <w:tmpl w:val="4F886E6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3892ADF"/>
    <w:multiLevelType w:val="hybridMultilevel"/>
    <w:tmpl w:val="B67ADF98"/>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FC2003D"/>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16cid:durableId="443118808">
    <w:abstractNumId w:val="75"/>
  </w:num>
  <w:num w:numId="2" w16cid:durableId="1840807688">
    <w:abstractNumId w:val="37"/>
  </w:num>
  <w:num w:numId="3" w16cid:durableId="1970816074">
    <w:abstractNumId w:val="49"/>
  </w:num>
  <w:num w:numId="4" w16cid:durableId="667438420">
    <w:abstractNumId w:val="25"/>
  </w:num>
  <w:num w:numId="5" w16cid:durableId="323901523">
    <w:abstractNumId w:val="0"/>
  </w:num>
  <w:num w:numId="6" w16cid:durableId="1113867464">
    <w:abstractNumId w:val="51"/>
  </w:num>
  <w:num w:numId="7" w16cid:durableId="1014068652">
    <w:abstractNumId w:val="74"/>
  </w:num>
  <w:num w:numId="8" w16cid:durableId="1672373517">
    <w:abstractNumId w:val="71"/>
  </w:num>
  <w:num w:numId="9" w16cid:durableId="1718822808">
    <w:abstractNumId w:val="57"/>
  </w:num>
  <w:num w:numId="10" w16cid:durableId="1124889448">
    <w:abstractNumId w:val="65"/>
  </w:num>
  <w:num w:numId="11" w16cid:durableId="1953659084">
    <w:abstractNumId w:val="67"/>
  </w:num>
  <w:num w:numId="12" w16cid:durableId="2111272818">
    <w:abstractNumId w:val="72"/>
  </w:num>
  <w:num w:numId="13" w16cid:durableId="1121412363">
    <w:abstractNumId w:val="3"/>
  </w:num>
  <w:num w:numId="14" w16cid:durableId="654184187">
    <w:abstractNumId w:val="45"/>
  </w:num>
  <w:num w:numId="15" w16cid:durableId="1243105161">
    <w:abstractNumId w:val="4"/>
  </w:num>
  <w:num w:numId="16" w16cid:durableId="103036505">
    <w:abstractNumId w:val="58"/>
  </w:num>
  <w:num w:numId="17" w16cid:durableId="1338070870">
    <w:abstractNumId w:val="2"/>
  </w:num>
  <w:num w:numId="18" w16cid:durableId="581522703">
    <w:abstractNumId w:val="59"/>
  </w:num>
  <w:num w:numId="19" w16cid:durableId="1414157154">
    <w:abstractNumId w:val="17"/>
  </w:num>
  <w:num w:numId="20" w16cid:durableId="345595993">
    <w:abstractNumId w:val="6"/>
  </w:num>
  <w:num w:numId="21" w16cid:durableId="244414764">
    <w:abstractNumId w:val="69"/>
  </w:num>
  <w:num w:numId="22" w16cid:durableId="514612272">
    <w:abstractNumId w:val="40"/>
  </w:num>
  <w:num w:numId="23" w16cid:durableId="1287731779">
    <w:abstractNumId w:val="63"/>
  </w:num>
  <w:num w:numId="24" w16cid:durableId="1632786674">
    <w:abstractNumId w:val="13"/>
  </w:num>
  <w:num w:numId="25" w16cid:durableId="945428288">
    <w:abstractNumId w:val="27"/>
  </w:num>
  <w:num w:numId="26" w16cid:durableId="1819760996">
    <w:abstractNumId w:val="29"/>
  </w:num>
  <w:num w:numId="27" w16cid:durableId="1346633947">
    <w:abstractNumId w:val="1"/>
  </w:num>
  <w:num w:numId="28" w16cid:durableId="1821071454">
    <w:abstractNumId w:val="73"/>
  </w:num>
  <w:num w:numId="29" w16cid:durableId="1737118936">
    <w:abstractNumId w:val="54"/>
  </w:num>
  <w:num w:numId="30" w16cid:durableId="713889870">
    <w:abstractNumId w:val="48"/>
  </w:num>
  <w:num w:numId="31" w16cid:durableId="591356377">
    <w:abstractNumId w:val="16"/>
  </w:num>
  <w:num w:numId="32" w16cid:durableId="961035925">
    <w:abstractNumId w:val="33"/>
  </w:num>
  <w:num w:numId="33" w16cid:durableId="1736465640">
    <w:abstractNumId w:val="56"/>
  </w:num>
  <w:num w:numId="34" w16cid:durableId="787048974">
    <w:abstractNumId w:val="64"/>
  </w:num>
  <w:num w:numId="35" w16cid:durableId="1105073991">
    <w:abstractNumId w:val="47"/>
  </w:num>
  <w:num w:numId="36" w16cid:durableId="179121876">
    <w:abstractNumId w:val="34"/>
  </w:num>
  <w:num w:numId="37" w16cid:durableId="637300063">
    <w:abstractNumId w:val="77"/>
  </w:num>
  <w:num w:numId="38" w16cid:durableId="1752576375">
    <w:abstractNumId w:val="42"/>
  </w:num>
  <w:num w:numId="39" w16cid:durableId="2023705634">
    <w:abstractNumId w:val="68"/>
  </w:num>
  <w:num w:numId="40" w16cid:durableId="12113802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9591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167975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3400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249396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704472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05808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90235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3284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9140448">
    <w:abstractNumId w:val="50"/>
  </w:num>
  <w:num w:numId="50" w16cid:durableId="434902960">
    <w:abstractNumId w:val="41"/>
  </w:num>
  <w:num w:numId="51" w16cid:durableId="1506822861">
    <w:abstractNumId w:val="15"/>
  </w:num>
  <w:num w:numId="52" w16cid:durableId="1006321035">
    <w:abstractNumId w:val="76"/>
  </w:num>
  <w:num w:numId="53" w16cid:durableId="789013044">
    <w:abstractNumId w:val="14"/>
  </w:num>
  <w:num w:numId="54" w16cid:durableId="1749693962">
    <w:abstractNumId w:val="35"/>
  </w:num>
  <w:num w:numId="55" w16cid:durableId="1196893329">
    <w:abstractNumId w:val="32"/>
  </w:num>
  <w:num w:numId="56" w16cid:durableId="2098087170">
    <w:abstractNumId w:val="20"/>
  </w:num>
  <w:num w:numId="57" w16cid:durableId="1590191288">
    <w:abstractNumId w:val="66"/>
  </w:num>
  <w:num w:numId="58" w16cid:durableId="1412579328">
    <w:abstractNumId w:val="18"/>
  </w:num>
  <w:num w:numId="59" w16cid:durableId="1359619190">
    <w:abstractNumId w:val="70"/>
  </w:num>
  <w:num w:numId="60" w16cid:durableId="1383602805">
    <w:abstractNumId w:val="7"/>
  </w:num>
  <w:num w:numId="61" w16cid:durableId="611136937">
    <w:abstractNumId w:val="36"/>
  </w:num>
  <w:num w:numId="62" w16cid:durableId="493492512">
    <w:abstractNumId w:val="60"/>
  </w:num>
  <w:num w:numId="63" w16cid:durableId="1708023501">
    <w:abstractNumId w:val="30"/>
  </w:num>
  <w:num w:numId="64" w16cid:durableId="1570963960">
    <w:abstractNumId w:val="61"/>
  </w:num>
  <w:num w:numId="65" w16cid:durableId="1102803298">
    <w:abstractNumId w:val="31"/>
  </w:num>
  <w:num w:numId="66" w16cid:durableId="1179002364">
    <w:abstractNumId w:val="21"/>
  </w:num>
  <w:num w:numId="67" w16cid:durableId="1967999621">
    <w:abstractNumId w:val="53"/>
  </w:num>
  <w:num w:numId="68" w16cid:durableId="1031027298">
    <w:abstractNumId w:val="75"/>
  </w:num>
  <w:num w:numId="69" w16cid:durableId="1003625932">
    <w:abstractNumId w:val="19"/>
  </w:num>
  <w:num w:numId="70" w16cid:durableId="722169607">
    <w:abstractNumId w:val="75"/>
  </w:num>
  <w:num w:numId="71" w16cid:durableId="1308627796">
    <w:abstractNumId w:val="75"/>
  </w:num>
  <w:num w:numId="72" w16cid:durableId="1846050391">
    <w:abstractNumId w:val="75"/>
  </w:num>
  <w:num w:numId="73" w16cid:durableId="243612016">
    <w:abstractNumId w:val="75"/>
  </w:num>
  <w:num w:numId="74" w16cid:durableId="1455516285">
    <w:abstractNumId w:val="75"/>
  </w:num>
  <w:num w:numId="75" w16cid:durableId="257324587">
    <w:abstractNumId w:val="75"/>
  </w:num>
  <w:num w:numId="76" w16cid:durableId="884177749">
    <w:abstractNumId w:val="75"/>
  </w:num>
  <w:num w:numId="77" w16cid:durableId="876354174">
    <w:abstractNumId w:val="75"/>
  </w:num>
  <w:num w:numId="78" w16cid:durableId="1572306005">
    <w:abstractNumId w:val="75"/>
  </w:num>
  <w:num w:numId="79" w16cid:durableId="256058907">
    <w:abstractNumId w:val="75"/>
  </w:num>
  <w:num w:numId="80" w16cid:durableId="662703243">
    <w:abstractNumId w:val="23"/>
  </w:num>
  <w:num w:numId="81" w16cid:durableId="1227687181">
    <w:abstractNumId w:val="44"/>
  </w:num>
  <w:num w:numId="82" w16cid:durableId="166410422">
    <w:abstractNumId w:val="39"/>
  </w:num>
  <w:num w:numId="83" w16cid:durableId="2029522416">
    <w:abstractNumId w:val="46"/>
  </w:num>
  <w:num w:numId="84" w16cid:durableId="208954689">
    <w:abstractNumId w:val="11"/>
  </w:num>
  <w:num w:numId="85" w16cid:durableId="944387558">
    <w:abstractNumId w:val="38"/>
  </w:num>
  <w:num w:numId="86" w16cid:durableId="1928421156">
    <w:abstractNumId w:val="52"/>
  </w:num>
  <w:num w:numId="87" w16cid:durableId="1803687843">
    <w:abstractNumId w:val="62"/>
  </w:num>
  <w:num w:numId="88" w16cid:durableId="1326010793">
    <w:abstractNumId w:val="5"/>
  </w:num>
  <w:num w:numId="89" w16cid:durableId="31158023">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08"/>
    <w:rsid w:val="000000C3"/>
    <w:rsid w:val="000000CF"/>
    <w:rsid w:val="000010EF"/>
    <w:rsid w:val="000022DF"/>
    <w:rsid w:val="00002A5C"/>
    <w:rsid w:val="00002B47"/>
    <w:rsid w:val="00003B0C"/>
    <w:rsid w:val="00004035"/>
    <w:rsid w:val="000046B0"/>
    <w:rsid w:val="00004BAA"/>
    <w:rsid w:val="00004C14"/>
    <w:rsid w:val="00006B59"/>
    <w:rsid w:val="00007616"/>
    <w:rsid w:val="0000766A"/>
    <w:rsid w:val="00007BDF"/>
    <w:rsid w:val="00007DA8"/>
    <w:rsid w:val="000114D6"/>
    <w:rsid w:val="000119ED"/>
    <w:rsid w:val="00011BD9"/>
    <w:rsid w:val="000123FF"/>
    <w:rsid w:val="00012716"/>
    <w:rsid w:val="000129A1"/>
    <w:rsid w:val="00012CB7"/>
    <w:rsid w:val="000159B2"/>
    <w:rsid w:val="0001623A"/>
    <w:rsid w:val="0001685F"/>
    <w:rsid w:val="00016AF8"/>
    <w:rsid w:val="0001781F"/>
    <w:rsid w:val="0002025A"/>
    <w:rsid w:val="000202B5"/>
    <w:rsid w:val="000203B6"/>
    <w:rsid w:val="000209F6"/>
    <w:rsid w:val="00020ADC"/>
    <w:rsid w:val="00020B87"/>
    <w:rsid w:val="00021242"/>
    <w:rsid w:val="000212C5"/>
    <w:rsid w:val="000216E6"/>
    <w:rsid w:val="00021B2B"/>
    <w:rsid w:val="000220DC"/>
    <w:rsid w:val="0002353F"/>
    <w:rsid w:val="00023737"/>
    <w:rsid w:val="00023F70"/>
    <w:rsid w:val="00024259"/>
    <w:rsid w:val="00025A6A"/>
    <w:rsid w:val="000262BF"/>
    <w:rsid w:val="0002689E"/>
    <w:rsid w:val="00026B05"/>
    <w:rsid w:val="00027578"/>
    <w:rsid w:val="00030107"/>
    <w:rsid w:val="00030D2F"/>
    <w:rsid w:val="000314C2"/>
    <w:rsid w:val="000317D9"/>
    <w:rsid w:val="00032E16"/>
    <w:rsid w:val="00033095"/>
    <w:rsid w:val="00033697"/>
    <w:rsid w:val="000339A7"/>
    <w:rsid w:val="00034481"/>
    <w:rsid w:val="0003507C"/>
    <w:rsid w:val="000351D7"/>
    <w:rsid w:val="00036A3F"/>
    <w:rsid w:val="00037272"/>
    <w:rsid w:val="0003793F"/>
    <w:rsid w:val="00037D5C"/>
    <w:rsid w:val="00040271"/>
    <w:rsid w:val="00040286"/>
    <w:rsid w:val="000408D7"/>
    <w:rsid w:val="00040FAD"/>
    <w:rsid w:val="00041231"/>
    <w:rsid w:val="00041C7B"/>
    <w:rsid w:val="000424EC"/>
    <w:rsid w:val="000428A6"/>
    <w:rsid w:val="000433C1"/>
    <w:rsid w:val="00043BB4"/>
    <w:rsid w:val="0004455C"/>
    <w:rsid w:val="000445C8"/>
    <w:rsid w:val="000450C4"/>
    <w:rsid w:val="000450E9"/>
    <w:rsid w:val="0004578A"/>
    <w:rsid w:val="0004614A"/>
    <w:rsid w:val="00047A70"/>
    <w:rsid w:val="0005046F"/>
    <w:rsid w:val="0005124E"/>
    <w:rsid w:val="0005226F"/>
    <w:rsid w:val="00052446"/>
    <w:rsid w:val="000547C8"/>
    <w:rsid w:val="00054B52"/>
    <w:rsid w:val="00054EC6"/>
    <w:rsid w:val="00055375"/>
    <w:rsid w:val="000553A8"/>
    <w:rsid w:val="0005721B"/>
    <w:rsid w:val="0006020C"/>
    <w:rsid w:val="000608D8"/>
    <w:rsid w:val="00060B8B"/>
    <w:rsid w:val="0006154D"/>
    <w:rsid w:val="0006234B"/>
    <w:rsid w:val="000626AF"/>
    <w:rsid w:val="00062720"/>
    <w:rsid w:val="00064A3C"/>
    <w:rsid w:val="0006503B"/>
    <w:rsid w:val="00065E35"/>
    <w:rsid w:val="00066069"/>
    <w:rsid w:val="00066406"/>
    <w:rsid w:val="00067290"/>
    <w:rsid w:val="000676CF"/>
    <w:rsid w:val="0007011A"/>
    <w:rsid w:val="00070173"/>
    <w:rsid w:val="000707F4"/>
    <w:rsid w:val="00072316"/>
    <w:rsid w:val="00072B2B"/>
    <w:rsid w:val="00073513"/>
    <w:rsid w:val="0007373C"/>
    <w:rsid w:val="00073777"/>
    <w:rsid w:val="00073F43"/>
    <w:rsid w:val="00074D3C"/>
    <w:rsid w:val="000755EE"/>
    <w:rsid w:val="000758CD"/>
    <w:rsid w:val="00076211"/>
    <w:rsid w:val="00076429"/>
    <w:rsid w:val="000776D2"/>
    <w:rsid w:val="00077B28"/>
    <w:rsid w:val="00077B64"/>
    <w:rsid w:val="00080307"/>
    <w:rsid w:val="000804EA"/>
    <w:rsid w:val="000815DC"/>
    <w:rsid w:val="00081E7E"/>
    <w:rsid w:val="0008231E"/>
    <w:rsid w:val="00082BDA"/>
    <w:rsid w:val="000830FF"/>
    <w:rsid w:val="00083352"/>
    <w:rsid w:val="00083551"/>
    <w:rsid w:val="0008404D"/>
    <w:rsid w:val="000855C5"/>
    <w:rsid w:val="0008564D"/>
    <w:rsid w:val="00085878"/>
    <w:rsid w:val="00086460"/>
    <w:rsid w:val="00086B29"/>
    <w:rsid w:val="00086C20"/>
    <w:rsid w:val="0008761E"/>
    <w:rsid w:val="00092725"/>
    <w:rsid w:val="00092F13"/>
    <w:rsid w:val="0009359C"/>
    <w:rsid w:val="000938DD"/>
    <w:rsid w:val="00095BE6"/>
    <w:rsid w:val="00095D44"/>
    <w:rsid w:val="00096B00"/>
    <w:rsid w:val="00097BA3"/>
    <w:rsid w:val="000A1CC4"/>
    <w:rsid w:val="000A2658"/>
    <w:rsid w:val="000A266D"/>
    <w:rsid w:val="000A2BF0"/>
    <w:rsid w:val="000A2D6A"/>
    <w:rsid w:val="000A3147"/>
    <w:rsid w:val="000A4B4C"/>
    <w:rsid w:val="000A52FC"/>
    <w:rsid w:val="000A5439"/>
    <w:rsid w:val="000A5905"/>
    <w:rsid w:val="000A64FB"/>
    <w:rsid w:val="000A6EA3"/>
    <w:rsid w:val="000A76EB"/>
    <w:rsid w:val="000A7F1A"/>
    <w:rsid w:val="000B0423"/>
    <w:rsid w:val="000B0BB8"/>
    <w:rsid w:val="000B0E61"/>
    <w:rsid w:val="000B177F"/>
    <w:rsid w:val="000B25D3"/>
    <w:rsid w:val="000B3338"/>
    <w:rsid w:val="000B3D75"/>
    <w:rsid w:val="000B4222"/>
    <w:rsid w:val="000B4486"/>
    <w:rsid w:val="000B453D"/>
    <w:rsid w:val="000B53BD"/>
    <w:rsid w:val="000B5B0D"/>
    <w:rsid w:val="000B5CE3"/>
    <w:rsid w:val="000B5D58"/>
    <w:rsid w:val="000B6C49"/>
    <w:rsid w:val="000B7709"/>
    <w:rsid w:val="000B7958"/>
    <w:rsid w:val="000B7EE2"/>
    <w:rsid w:val="000C0024"/>
    <w:rsid w:val="000C0800"/>
    <w:rsid w:val="000C0F68"/>
    <w:rsid w:val="000C1460"/>
    <w:rsid w:val="000C191C"/>
    <w:rsid w:val="000C2508"/>
    <w:rsid w:val="000C32BF"/>
    <w:rsid w:val="000C3ABC"/>
    <w:rsid w:val="000C456B"/>
    <w:rsid w:val="000C4E7F"/>
    <w:rsid w:val="000C5B9B"/>
    <w:rsid w:val="000C5E9A"/>
    <w:rsid w:val="000C5F4C"/>
    <w:rsid w:val="000C7445"/>
    <w:rsid w:val="000D0A50"/>
    <w:rsid w:val="000D106F"/>
    <w:rsid w:val="000D13DD"/>
    <w:rsid w:val="000D22EB"/>
    <w:rsid w:val="000D2305"/>
    <w:rsid w:val="000D26D1"/>
    <w:rsid w:val="000D2B41"/>
    <w:rsid w:val="000D3047"/>
    <w:rsid w:val="000D31BE"/>
    <w:rsid w:val="000D361F"/>
    <w:rsid w:val="000D3A1C"/>
    <w:rsid w:val="000D41E2"/>
    <w:rsid w:val="000D43D0"/>
    <w:rsid w:val="000D460E"/>
    <w:rsid w:val="000D6596"/>
    <w:rsid w:val="000D708E"/>
    <w:rsid w:val="000D7A25"/>
    <w:rsid w:val="000E065A"/>
    <w:rsid w:val="000E1BFA"/>
    <w:rsid w:val="000E22F9"/>
    <w:rsid w:val="000E2360"/>
    <w:rsid w:val="000E36A9"/>
    <w:rsid w:val="000E3F03"/>
    <w:rsid w:val="000E43D0"/>
    <w:rsid w:val="000E4517"/>
    <w:rsid w:val="000E50F9"/>
    <w:rsid w:val="000E535B"/>
    <w:rsid w:val="000E5DF6"/>
    <w:rsid w:val="000E66EB"/>
    <w:rsid w:val="000E7491"/>
    <w:rsid w:val="000E7605"/>
    <w:rsid w:val="000E7F96"/>
    <w:rsid w:val="000F03D8"/>
    <w:rsid w:val="000F0A18"/>
    <w:rsid w:val="000F0C2E"/>
    <w:rsid w:val="000F279A"/>
    <w:rsid w:val="000F2D9C"/>
    <w:rsid w:val="000F2ED6"/>
    <w:rsid w:val="000F2FBD"/>
    <w:rsid w:val="000F39CD"/>
    <w:rsid w:val="000F5A93"/>
    <w:rsid w:val="000F6167"/>
    <w:rsid w:val="000F6390"/>
    <w:rsid w:val="000F6589"/>
    <w:rsid w:val="000F66B1"/>
    <w:rsid w:val="000F6FB1"/>
    <w:rsid w:val="000F709E"/>
    <w:rsid w:val="000F70FF"/>
    <w:rsid w:val="000F7453"/>
    <w:rsid w:val="000F78B8"/>
    <w:rsid w:val="000F7A4F"/>
    <w:rsid w:val="001000D6"/>
    <w:rsid w:val="0010037B"/>
    <w:rsid w:val="00101E1C"/>
    <w:rsid w:val="00102116"/>
    <w:rsid w:val="00102525"/>
    <w:rsid w:val="00102733"/>
    <w:rsid w:val="00103276"/>
    <w:rsid w:val="00103287"/>
    <w:rsid w:val="0010472A"/>
    <w:rsid w:val="00104949"/>
    <w:rsid w:val="00104AD0"/>
    <w:rsid w:val="00105010"/>
    <w:rsid w:val="0010535F"/>
    <w:rsid w:val="001057B1"/>
    <w:rsid w:val="00105E66"/>
    <w:rsid w:val="001064E2"/>
    <w:rsid w:val="00106565"/>
    <w:rsid w:val="00106839"/>
    <w:rsid w:val="001068FE"/>
    <w:rsid w:val="001072D9"/>
    <w:rsid w:val="00107AFE"/>
    <w:rsid w:val="00107D46"/>
    <w:rsid w:val="001102F8"/>
    <w:rsid w:val="001115F3"/>
    <w:rsid w:val="00112A90"/>
    <w:rsid w:val="0011374F"/>
    <w:rsid w:val="00113788"/>
    <w:rsid w:val="00114E03"/>
    <w:rsid w:val="00114FA3"/>
    <w:rsid w:val="00115678"/>
    <w:rsid w:val="00115C6C"/>
    <w:rsid w:val="00115E74"/>
    <w:rsid w:val="0011630C"/>
    <w:rsid w:val="0011714E"/>
    <w:rsid w:val="00117232"/>
    <w:rsid w:val="00120C35"/>
    <w:rsid w:val="00120E35"/>
    <w:rsid w:val="001212AE"/>
    <w:rsid w:val="0012147A"/>
    <w:rsid w:val="00121DE4"/>
    <w:rsid w:val="00122D02"/>
    <w:rsid w:val="00122DB0"/>
    <w:rsid w:val="00122E5C"/>
    <w:rsid w:val="00123FE9"/>
    <w:rsid w:val="001249B2"/>
    <w:rsid w:val="001250E1"/>
    <w:rsid w:val="001259B3"/>
    <w:rsid w:val="00125B07"/>
    <w:rsid w:val="00125F98"/>
    <w:rsid w:val="00126512"/>
    <w:rsid w:val="00126811"/>
    <w:rsid w:val="00126CFC"/>
    <w:rsid w:val="0012761C"/>
    <w:rsid w:val="00127874"/>
    <w:rsid w:val="001300FD"/>
    <w:rsid w:val="0013128F"/>
    <w:rsid w:val="001317B3"/>
    <w:rsid w:val="00132291"/>
    <w:rsid w:val="00132943"/>
    <w:rsid w:val="00134342"/>
    <w:rsid w:val="0013455B"/>
    <w:rsid w:val="00134D16"/>
    <w:rsid w:val="0013551B"/>
    <w:rsid w:val="0013595E"/>
    <w:rsid w:val="00135AF6"/>
    <w:rsid w:val="0013625A"/>
    <w:rsid w:val="00136D39"/>
    <w:rsid w:val="00137B48"/>
    <w:rsid w:val="00140303"/>
    <w:rsid w:val="0014035D"/>
    <w:rsid w:val="00140555"/>
    <w:rsid w:val="00141053"/>
    <w:rsid w:val="0014166D"/>
    <w:rsid w:val="001417BC"/>
    <w:rsid w:val="00141B28"/>
    <w:rsid w:val="00143B3C"/>
    <w:rsid w:val="00143B5D"/>
    <w:rsid w:val="00144021"/>
    <w:rsid w:val="0014447A"/>
    <w:rsid w:val="00145647"/>
    <w:rsid w:val="00145EA8"/>
    <w:rsid w:val="00145F94"/>
    <w:rsid w:val="00146ABD"/>
    <w:rsid w:val="00146CCC"/>
    <w:rsid w:val="00147430"/>
    <w:rsid w:val="001504CE"/>
    <w:rsid w:val="001507D4"/>
    <w:rsid w:val="00150A7F"/>
    <w:rsid w:val="00150E31"/>
    <w:rsid w:val="00151119"/>
    <w:rsid w:val="0015166D"/>
    <w:rsid w:val="0015226D"/>
    <w:rsid w:val="00152FEB"/>
    <w:rsid w:val="0015314E"/>
    <w:rsid w:val="00153216"/>
    <w:rsid w:val="0015325F"/>
    <w:rsid w:val="00154398"/>
    <w:rsid w:val="001548F4"/>
    <w:rsid w:val="0015505E"/>
    <w:rsid w:val="001557C7"/>
    <w:rsid w:val="00155EA2"/>
    <w:rsid w:val="001574ED"/>
    <w:rsid w:val="00157844"/>
    <w:rsid w:val="00157F07"/>
    <w:rsid w:val="00161266"/>
    <w:rsid w:val="001622D0"/>
    <w:rsid w:val="00162A6D"/>
    <w:rsid w:val="00163A8F"/>
    <w:rsid w:val="00163E15"/>
    <w:rsid w:val="001640D5"/>
    <w:rsid w:val="0016483C"/>
    <w:rsid w:val="00164FCC"/>
    <w:rsid w:val="001652FC"/>
    <w:rsid w:val="001655B8"/>
    <w:rsid w:val="00165648"/>
    <w:rsid w:val="0016578F"/>
    <w:rsid w:val="00166907"/>
    <w:rsid w:val="00166BB7"/>
    <w:rsid w:val="00166D3F"/>
    <w:rsid w:val="00167B7E"/>
    <w:rsid w:val="00167BEB"/>
    <w:rsid w:val="00170EA8"/>
    <w:rsid w:val="00171072"/>
    <w:rsid w:val="00173543"/>
    <w:rsid w:val="00173C26"/>
    <w:rsid w:val="00173EA5"/>
    <w:rsid w:val="0017491B"/>
    <w:rsid w:val="00174DA6"/>
    <w:rsid w:val="001751C4"/>
    <w:rsid w:val="0017528E"/>
    <w:rsid w:val="00175DE5"/>
    <w:rsid w:val="00175F6B"/>
    <w:rsid w:val="00176443"/>
    <w:rsid w:val="00176A25"/>
    <w:rsid w:val="001801B9"/>
    <w:rsid w:val="001805AF"/>
    <w:rsid w:val="00180700"/>
    <w:rsid w:val="00181743"/>
    <w:rsid w:val="001817B5"/>
    <w:rsid w:val="00181AAF"/>
    <w:rsid w:val="00182732"/>
    <w:rsid w:val="00183803"/>
    <w:rsid w:val="00183BDF"/>
    <w:rsid w:val="0018427A"/>
    <w:rsid w:val="001844E0"/>
    <w:rsid w:val="00186430"/>
    <w:rsid w:val="001878AB"/>
    <w:rsid w:val="00190625"/>
    <w:rsid w:val="00190DC2"/>
    <w:rsid w:val="001910C0"/>
    <w:rsid w:val="00191EE7"/>
    <w:rsid w:val="00192184"/>
    <w:rsid w:val="00192C08"/>
    <w:rsid w:val="00192D31"/>
    <w:rsid w:val="001947C5"/>
    <w:rsid w:val="0019493C"/>
    <w:rsid w:val="0019508F"/>
    <w:rsid w:val="00196428"/>
    <w:rsid w:val="001975FB"/>
    <w:rsid w:val="001A178E"/>
    <w:rsid w:val="001A1C7C"/>
    <w:rsid w:val="001A27EC"/>
    <w:rsid w:val="001A3803"/>
    <w:rsid w:val="001A441C"/>
    <w:rsid w:val="001A4BB3"/>
    <w:rsid w:val="001A5E05"/>
    <w:rsid w:val="001A5F47"/>
    <w:rsid w:val="001A6C81"/>
    <w:rsid w:val="001A7F64"/>
    <w:rsid w:val="001B00DC"/>
    <w:rsid w:val="001B0260"/>
    <w:rsid w:val="001B0768"/>
    <w:rsid w:val="001B07B8"/>
    <w:rsid w:val="001B2158"/>
    <w:rsid w:val="001B25B8"/>
    <w:rsid w:val="001B2CA8"/>
    <w:rsid w:val="001B3693"/>
    <w:rsid w:val="001B36B6"/>
    <w:rsid w:val="001B3FD5"/>
    <w:rsid w:val="001B669F"/>
    <w:rsid w:val="001B68FE"/>
    <w:rsid w:val="001B7234"/>
    <w:rsid w:val="001B7569"/>
    <w:rsid w:val="001C0999"/>
    <w:rsid w:val="001C0E7B"/>
    <w:rsid w:val="001C1818"/>
    <w:rsid w:val="001C20AB"/>
    <w:rsid w:val="001C22DE"/>
    <w:rsid w:val="001C35D0"/>
    <w:rsid w:val="001C360F"/>
    <w:rsid w:val="001C3A94"/>
    <w:rsid w:val="001C3D12"/>
    <w:rsid w:val="001C413E"/>
    <w:rsid w:val="001C5987"/>
    <w:rsid w:val="001C64C9"/>
    <w:rsid w:val="001C6602"/>
    <w:rsid w:val="001C73AB"/>
    <w:rsid w:val="001C7B04"/>
    <w:rsid w:val="001C7EA7"/>
    <w:rsid w:val="001D0C6D"/>
    <w:rsid w:val="001D13C9"/>
    <w:rsid w:val="001D19A4"/>
    <w:rsid w:val="001D19E1"/>
    <w:rsid w:val="001D2373"/>
    <w:rsid w:val="001D2E2B"/>
    <w:rsid w:val="001D34A6"/>
    <w:rsid w:val="001D4029"/>
    <w:rsid w:val="001D4DB8"/>
    <w:rsid w:val="001D5043"/>
    <w:rsid w:val="001D6152"/>
    <w:rsid w:val="001D6627"/>
    <w:rsid w:val="001D7881"/>
    <w:rsid w:val="001E0128"/>
    <w:rsid w:val="001E059F"/>
    <w:rsid w:val="001E1E91"/>
    <w:rsid w:val="001E2AAD"/>
    <w:rsid w:val="001E2CCE"/>
    <w:rsid w:val="001E34F6"/>
    <w:rsid w:val="001E4142"/>
    <w:rsid w:val="001E449F"/>
    <w:rsid w:val="001E7AE9"/>
    <w:rsid w:val="001F03C1"/>
    <w:rsid w:val="001F080C"/>
    <w:rsid w:val="001F0DEC"/>
    <w:rsid w:val="001F1183"/>
    <w:rsid w:val="001F25C2"/>
    <w:rsid w:val="001F278C"/>
    <w:rsid w:val="001F476C"/>
    <w:rsid w:val="001F566B"/>
    <w:rsid w:val="001F6054"/>
    <w:rsid w:val="001F623C"/>
    <w:rsid w:val="001F6FC4"/>
    <w:rsid w:val="001F72F3"/>
    <w:rsid w:val="001F7CCC"/>
    <w:rsid w:val="00200C14"/>
    <w:rsid w:val="00200D21"/>
    <w:rsid w:val="00201B57"/>
    <w:rsid w:val="00201B93"/>
    <w:rsid w:val="00201C95"/>
    <w:rsid w:val="00202034"/>
    <w:rsid w:val="00202338"/>
    <w:rsid w:val="00202687"/>
    <w:rsid w:val="002027BF"/>
    <w:rsid w:val="00202ECF"/>
    <w:rsid w:val="002035F7"/>
    <w:rsid w:val="00203D2A"/>
    <w:rsid w:val="002043DB"/>
    <w:rsid w:val="00204E6F"/>
    <w:rsid w:val="002053F5"/>
    <w:rsid w:val="00205D5A"/>
    <w:rsid w:val="002063F4"/>
    <w:rsid w:val="00206D8F"/>
    <w:rsid w:val="002100FF"/>
    <w:rsid w:val="00210776"/>
    <w:rsid w:val="00211322"/>
    <w:rsid w:val="0021174E"/>
    <w:rsid w:val="00211A2A"/>
    <w:rsid w:val="00212AB5"/>
    <w:rsid w:val="00213714"/>
    <w:rsid w:val="00213E90"/>
    <w:rsid w:val="00213FB5"/>
    <w:rsid w:val="002154F1"/>
    <w:rsid w:val="002160E7"/>
    <w:rsid w:val="002167FF"/>
    <w:rsid w:val="00216A18"/>
    <w:rsid w:val="0021728F"/>
    <w:rsid w:val="0022020B"/>
    <w:rsid w:val="00220530"/>
    <w:rsid w:val="0022083A"/>
    <w:rsid w:val="00220BD4"/>
    <w:rsid w:val="00220BEF"/>
    <w:rsid w:val="00220FC2"/>
    <w:rsid w:val="002212A4"/>
    <w:rsid w:val="00222224"/>
    <w:rsid w:val="00222410"/>
    <w:rsid w:val="002231C9"/>
    <w:rsid w:val="00225910"/>
    <w:rsid w:val="002274EC"/>
    <w:rsid w:val="002300A9"/>
    <w:rsid w:val="00231453"/>
    <w:rsid w:val="0023159B"/>
    <w:rsid w:val="00232E42"/>
    <w:rsid w:val="00233029"/>
    <w:rsid w:val="00234D76"/>
    <w:rsid w:val="002377ED"/>
    <w:rsid w:val="00237BAD"/>
    <w:rsid w:val="002400FC"/>
    <w:rsid w:val="002402D4"/>
    <w:rsid w:val="00240305"/>
    <w:rsid w:val="00240D9E"/>
    <w:rsid w:val="00240F17"/>
    <w:rsid w:val="00241130"/>
    <w:rsid w:val="0024127A"/>
    <w:rsid w:val="00241879"/>
    <w:rsid w:val="00241882"/>
    <w:rsid w:val="00241ED7"/>
    <w:rsid w:val="0024273A"/>
    <w:rsid w:val="00243921"/>
    <w:rsid w:val="002441F6"/>
    <w:rsid w:val="0024478A"/>
    <w:rsid w:val="00245AB9"/>
    <w:rsid w:val="00245ADB"/>
    <w:rsid w:val="00247042"/>
    <w:rsid w:val="0024734F"/>
    <w:rsid w:val="002504CB"/>
    <w:rsid w:val="00250D92"/>
    <w:rsid w:val="00251782"/>
    <w:rsid w:val="00251AD4"/>
    <w:rsid w:val="0025230E"/>
    <w:rsid w:val="0025283B"/>
    <w:rsid w:val="00252A42"/>
    <w:rsid w:val="0025326E"/>
    <w:rsid w:val="002535FA"/>
    <w:rsid w:val="00253D11"/>
    <w:rsid w:val="00253EF7"/>
    <w:rsid w:val="00253F2F"/>
    <w:rsid w:val="00254FCE"/>
    <w:rsid w:val="00254FF7"/>
    <w:rsid w:val="002555DB"/>
    <w:rsid w:val="0025637F"/>
    <w:rsid w:val="00256DB2"/>
    <w:rsid w:val="00257DAB"/>
    <w:rsid w:val="002609B3"/>
    <w:rsid w:val="002616AF"/>
    <w:rsid w:val="00261B8A"/>
    <w:rsid w:val="0026281A"/>
    <w:rsid w:val="002628C8"/>
    <w:rsid w:val="00263E61"/>
    <w:rsid w:val="002647CD"/>
    <w:rsid w:val="0026650F"/>
    <w:rsid w:val="00266B4C"/>
    <w:rsid w:val="00266DF5"/>
    <w:rsid w:val="00266FF1"/>
    <w:rsid w:val="0026730B"/>
    <w:rsid w:val="00267E56"/>
    <w:rsid w:val="002719A8"/>
    <w:rsid w:val="002724E5"/>
    <w:rsid w:val="002728D4"/>
    <w:rsid w:val="00272D08"/>
    <w:rsid w:val="00272FDF"/>
    <w:rsid w:val="00274161"/>
    <w:rsid w:val="00274401"/>
    <w:rsid w:val="00274D42"/>
    <w:rsid w:val="00274FC9"/>
    <w:rsid w:val="002758D1"/>
    <w:rsid w:val="00275FE2"/>
    <w:rsid w:val="0027635D"/>
    <w:rsid w:val="00277F1F"/>
    <w:rsid w:val="002802B9"/>
    <w:rsid w:val="002802F8"/>
    <w:rsid w:val="00280BCB"/>
    <w:rsid w:val="00280DAD"/>
    <w:rsid w:val="00281509"/>
    <w:rsid w:val="0028184C"/>
    <w:rsid w:val="00281876"/>
    <w:rsid w:val="0028298B"/>
    <w:rsid w:val="00284175"/>
    <w:rsid w:val="002841BE"/>
    <w:rsid w:val="00284A7F"/>
    <w:rsid w:val="00286495"/>
    <w:rsid w:val="002865EA"/>
    <w:rsid w:val="00286F90"/>
    <w:rsid w:val="0028761B"/>
    <w:rsid w:val="00287823"/>
    <w:rsid w:val="00287C70"/>
    <w:rsid w:val="00287D21"/>
    <w:rsid w:val="00290C01"/>
    <w:rsid w:val="002916AE"/>
    <w:rsid w:val="00291D67"/>
    <w:rsid w:val="0029216D"/>
    <w:rsid w:val="002938B0"/>
    <w:rsid w:val="00294673"/>
    <w:rsid w:val="00294A0B"/>
    <w:rsid w:val="00294C86"/>
    <w:rsid w:val="00294D00"/>
    <w:rsid w:val="00294EA7"/>
    <w:rsid w:val="00295726"/>
    <w:rsid w:val="00295A3E"/>
    <w:rsid w:val="00295D6F"/>
    <w:rsid w:val="00296C0B"/>
    <w:rsid w:val="002A0ED1"/>
    <w:rsid w:val="002A1CC7"/>
    <w:rsid w:val="002A26B8"/>
    <w:rsid w:val="002A2B81"/>
    <w:rsid w:val="002A2C14"/>
    <w:rsid w:val="002A361C"/>
    <w:rsid w:val="002A392D"/>
    <w:rsid w:val="002A3CD5"/>
    <w:rsid w:val="002A4508"/>
    <w:rsid w:val="002A4A39"/>
    <w:rsid w:val="002A4FFC"/>
    <w:rsid w:val="002A605A"/>
    <w:rsid w:val="002A65FC"/>
    <w:rsid w:val="002A67C8"/>
    <w:rsid w:val="002A7C61"/>
    <w:rsid w:val="002A7F6E"/>
    <w:rsid w:val="002B23E5"/>
    <w:rsid w:val="002B2A78"/>
    <w:rsid w:val="002B3858"/>
    <w:rsid w:val="002B40F3"/>
    <w:rsid w:val="002B4FA7"/>
    <w:rsid w:val="002B5CF4"/>
    <w:rsid w:val="002B5D50"/>
    <w:rsid w:val="002B74F9"/>
    <w:rsid w:val="002B7A76"/>
    <w:rsid w:val="002C0394"/>
    <w:rsid w:val="002C05FB"/>
    <w:rsid w:val="002C0D59"/>
    <w:rsid w:val="002C196A"/>
    <w:rsid w:val="002C1F38"/>
    <w:rsid w:val="002C38E3"/>
    <w:rsid w:val="002C3DCE"/>
    <w:rsid w:val="002C4493"/>
    <w:rsid w:val="002C465E"/>
    <w:rsid w:val="002C492F"/>
    <w:rsid w:val="002C4BD9"/>
    <w:rsid w:val="002C5AD0"/>
    <w:rsid w:val="002C6712"/>
    <w:rsid w:val="002C67D3"/>
    <w:rsid w:val="002D021B"/>
    <w:rsid w:val="002D03B3"/>
    <w:rsid w:val="002D0A21"/>
    <w:rsid w:val="002D1567"/>
    <w:rsid w:val="002D19A1"/>
    <w:rsid w:val="002D27D2"/>
    <w:rsid w:val="002D2F12"/>
    <w:rsid w:val="002D317E"/>
    <w:rsid w:val="002D3B4E"/>
    <w:rsid w:val="002D41AA"/>
    <w:rsid w:val="002D4353"/>
    <w:rsid w:val="002D4D8E"/>
    <w:rsid w:val="002D4E2A"/>
    <w:rsid w:val="002D5880"/>
    <w:rsid w:val="002D6C4E"/>
    <w:rsid w:val="002E160D"/>
    <w:rsid w:val="002E17CF"/>
    <w:rsid w:val="002E1F85"/>
    <w:rsid w:val="002E2CD2"/>
    <w:rsid w:val="002E32C6"/>
    <w:rsid w:val="002E38DE"/>
    <w:rsid w:val="002E3E5D"/>
    <w:rsid w:val="002E452E"/>
    <w:rsid w:val="002E4888"/>
    <w:rsid w:val="002E4F7A"/>
    <w:rsid w:val="002E6561"/>
    <w:rsid w:val="002E7B52"/>
    <w:rsid w:val="002F12B2"/>
    <w:rsid w:val="002F150B"/>
    <w:rsid w:val="002F1657"/>
    <w:rsid w:val="002F2BA3"/>
    <w:rsid w:val="002F3976"/>
    <w:rsid w:val="002F3F92"/>
    <w:rsid w:val="002F4118"/>
    <w:rsid w:val="002F4AFA"/>
    <w:rsid w:val="002F597F"/>
    <w:rsid w:val="002F5FD4"/>
    <w:rsid w:val="002F6970"/>
    <w:rsid w:val="002F7AF4"/>
    <w:rsid w:val="00300153"/>
    <w:rsid w:val="003005D4"/>
    <w:rsid w:val="00300744"/>
    <w:rsid w:val="00300AB1"/>
    <w:rsid w:val="00301212"/>
    <w:rsid w:val="0030231E"/>
    <w:rsid w:val="003027D2"/>
    <w:rsid w:val="00302A57"/>
    <w:rsid w:val="00302ACE"/>
    <w:rsid w:val="00302B7C"/>
    <w:rsid w:val="00302BB8"/>
    <w:rsid w:val="00303AC5"/>
    <w:rsid w:val="00304178"/>
    <w:rsid w:val="00305D65"/>
    <w:rsid w:val="0030743E"/>
    <w:rsid w:val="003100BC"/>
    <w:rsid w:val="00311552"/>
    <w:rsid w:val="00312254"/>
    <w:rsid w:val="003125E9"/>
    <w:rsid w:val="00313722"/>
    <w:rsid w:val="003145DA"/>
    <w:rsid w:val="003153EB"/>
    <w:rsid w:val="0031586C"/>
    <w:rsid w:val="00316636"/>
    <w:rsid w:val="00316C5A"/>
    <w:rsid w:val="00316D92"/>
    <w:rsid w:val="0031701B"/>
    <w:rsid w:val="003213BF"/>
    <w:rsid w:val="003219ED"/>
    <w:rsid w:val="00322689"/>
    <w:rsid w:val="00322D8B"/>
    <w:rsid w:val="00323401"/>
    <w:rsid w:val="00324690"/>
    <w:rsid w:val="003247FF"/>
    <w:rsid w:val="00324EC5"/>
    <w:rsid w:val="003254EC"/>
    <w:rsid w:val="003309E4"/>
    <w:rsid w:val="00331904"/>
    <w:rsid w:val="00331FEE"/>
    <w:rsid w:val="003331C7"/>
    <w:rsid w:val="0033328D"/>
    <w:rsid w:val="003336C8"/>
    <w:rsid w:val="00334351"/>
    <w:rsid w:val="0033488B"/>
    <w:rsid w:val="0033557E"/>
    <w:rsid w:val="00335EC7"/>
    <w:rsid w:val="00337326"/>
    <w:rsid w:val="003373C0"/>
    <w:rsid w:val="003404C0"/>
    <w:rsid w:val="00341221"/>
    <w:rsid w:val="0034144A"/>
    <w:rsid w:val="0034219A"/>
    <w:rsid w:val="003425CB"/>
    <w:rsid w:val="00343E15"/>
    <w:rsid w:val="00344E43"/>
    <w:rsid w:val="00344EDD"/>
    <w:rsid w:val="00345A51"/>
    <w:rsid w:val="00346657"/>
    <w:rsid w:val="00347E56"/>
    <w:rsid w:val="00350AE3"/>
    <w:rsid w:val="00350DF6"/>
    <w:rsid w:val="00351697"/>
    <w:rsid w:val="00351F19"/>
    <w:rsid w:val="003521C2"/>
    <w:rsid w:val="00352344"/>
    <w:rsid w:val="0035288D"/>
    <w:rsid w:val="0035294B"/>
    <w:rsid w:val="003531FA"/>
    <w:rsid w:val="003534EE"/>
    <w:rsid w:val="0035362F"/>
    <w:rsid w:val="00353676"/>
    <w:rsid w:val="003536D6"/>
    <w:rsid w:val="00353BE6"/>
    <w:rsid w:val="00354843"/>
    <w:rsid w:val="0035610E"/>
    <w:rsid w:val="003573D3"/>
    <w:rsid w:val="00357479"/>
    <w:rsid w:val="00357556"/>
    <w:rsid w:val="0036076B"/>
    <w:rsid w:val="00360AD7"/>
    <w:rsid w:val="00361100"/>
    <w:rsid w:val="00362F8F"/>
    <w:rsid w:val="00363A9D"/>
    <w:rsid w:val="00363BF9"/>
    <w:rsid w:val="003641C1"/>
    <w:rsid w:val="00365142"/>
    <w:rsid w:val="00365AE2"/>
    <w:rsid w:val="00365F1B"/>
    <w:rsid w:val="00366712"/>
    <w:rsid w:val="003707EF"/>
    <w:rsid w:val="003721D1"/>
    <w:rsid w:val="003741C0"/>
    <w:rsid w:val="00374860"/>
    <w:rsid w:val="003749C9"/>
    <w:rsid w:val="00374AC9"/>
    <w:rsid w:val="00374ECF"/>
    <w:rsid w:val="00375F8A"/>
    <w:rsid w:val="003760E1"/>
    <w:rsid w:val="003768BE"/>
    <w:rsid w:val="00377CB5"/>
    <w:rsid w:val="00377F5A"/>
    <w:rsid w:val="003801B8"/>
    <w:rsid w:val="003801DC"/>
    <w:rsid w:val="003809AB"/>
    <w:rsid w:val="00380F95"/>
    <w:rsid w:val="00381B79"/>
    <w:rsid w:val="0038212E"/>
    <w:rsid w:val="003827AE"/>
    <w:rsid w:val="00382859"/>
    <w:rsid w:val="00383BCE"/>
    <w:rsid w:val="00384230"/>
    <w:rsid w:val="003854EE"/>
    <w:rsid w:val="00386593"/>
    <w:rsid w:val="00387313"/>
    <w:rsid w:val="00387B30"/>
    <w:rsid w:val="00387BFD"/>
    <w:rsid w:val="00387D79"/>
    <w:rsid w:val="00390487"/>
    <w:rsid w:val="003907C7"/>
    <w:rsid w:val="003918BA"/>
    <w:rsid w:val="00391A2F"/>
    <w:rsid w:val="00391AFD"/>
    <w:rsid w:val="0039231B"/>
    <w:rsid w:val="003923B5"/>
    <w:rsid w:val="00392A9F"/>
    <w:rsid w:val="00393373"/>
    <w:rsid w:val="003935E5"/>
    <w:rsid w:val="00394023"/>
    <w:rsid w:val="003948A9"/>
    <w:rsid w:val="00394BBD"/>
    <w:rsid w:val="00394DA1"/>
    <w:rsid w:val="00395701"/>
    <w:rsid w:val="00395D6E"/>
    <w:rsid w:val="003967AF"/>
    <w:rsid w:val="00396BB5"/>
    <w:rsid w:val="003972ED"/>
    <w:rsid w:val="00397D72"/>
    <w:rsid w:val="003A07BC"/>
    <w:rsid w:val="003A07C5"/>
    <w:rsid w:val="003A0F73"/>
    <w:rsid w:val="003A13D3"/>
    <w:rsid w:val="003A15BA"/>
    <w:rsid w:val="003A1EF2"/>
    <w:rsid w:val="003A3036"/>
    <w:rsid w:val="003A390F"/>
    <w:rsid w:val="003A3C4C"/>
    <w:rsid w:val="003A3D2A"/>
    <w:rsid w:val="003A3E2A"/>
    <w:rsid w:val="003A4380"/>
    <w:rsid w:val="003A4D0F"/>
    <w:rsid w:val="003A4E03"/>
    <w:rsid w:val="003A5B5F"/>
    <w:rsid w:val="003A5EE9"/>
    <w:rsid w:val="003A64B4"/>
    <w:rsid w:val="003A685E"/>
    <w:rsid w:val="003A72B3"/>
    <w:rsid w:val="003B0146"/>
    <w:rsid w:val="003B045D"/>
    <w:rsid w:val="003B0497"/>
    <w:rsid w:val="003B04A7"/>
    <w:rsid w:val="003B0686"/>
    <w:rsid w:val="003B26C0"/>
    <w:rsid w:val="003B3A5B"/>
    <w:rsid w:val="003B4124"/>
    <w:rsid w:val="003B48ED"/>
    <w:rsid w:val="003B52C5"/>
    <w:rsid w:val="003B6DE3"/>
    <w:rsid w:val="003B728B"/>
    <w:rsid w:val="003C0B71"/>
    <w:rsid w:val="003C0D9C"/>
    <w:rsid w:val="003C164D"/>
    <w:rsid w:val="003C1A7D"/>
    <w:rsid w:val="003C1DD0"/>
    <w:rsid w:val="003C25AF"/>
    <w:rsid w:val="003C2F74"/>
    <w:rsid w:val="003C31AC"/>
    <w:rsid w:val="003C35FE"/>
    <w:rsid w:val="003C4BD6"/>
    <w:rsid w:val="003C4FA7"/>
    <w:rsid w:val="003C514A"/>
    <w:rsid w:val="003C5487"/>
    <w:rsid w:val="003C54D9"/>
    <w:rsid w:val="003C5B6D"/>
    <w:rsid w:val="003C6404"/>
    <w:rsid w:val="003C6923"/>
    <w:rsid w:val="003C6ED8"/>
    <w:rsid w:val="003C798B"/>
    <w:rsid w:val="003D0AA2"/>
    <w:rsid w:val="003D0BEB"/>
    <w:rsid w:val="003D11B3"/>
    <w:rsid w:val="003D254F"/>
    <w:rsid w:val="003D3632"/>
    <w:rsid w:val="003D3CD2"/>
    <w:rsid w:val="003D4E92"/>
    <w:rsid w:val="003D51E8"/>
    <w:rsid w:val="003D6928"/>
    <w:rsid w:val="003D6FF3"/>
    <w:rsid w:val="003D7CDC"/>
    <w:rsid w:val="003E0397"/>
    <w:rsid w:val="003E0558"/>
    <w:rsid w:val="003E0DC5"/>
    <w:rsid w:val="003E3C17"/>
    <w:rsid w:val="003E5C02"/>
    <w:rsid w:val="003E5DFB"/>
    <w:rsid w:val="003E6158"/>
    <w:rsid w:val="003E6436"/>
    <w:rsid w:val="003E6B6A"/>
    <w:rsid w:val="003E6CE8"/>
    <w:rsid w:val="003E7CCA"/>
    <w:rsid w:val="003E7DC4"/>
    <w:rsid w:val="003F0852"/>
    <w:rsid w:val="003F0E24"/>
    <w:rsid w:val="003F120F"/>
    <w:rsid w:val="003F2579"/>
    <w:rsid w:val="003F2B58"/>
    <w:rsid w:val="003F321C"/>
    <w:rsid w:val="003F39F0"/>
    <w:rsid w:val="003F4B8E"/>
    <w:rsid w:val="003F5F1A"/>
    <w:rsid w:val="003F717F"/>
    <w:rsid w:val="003F7256"/>
    <w:rsid w:val="003F7422"/>
    <w:rsid w:val="003F7A8C"/>
    <w:rsid w:val="00400556"/>
    <w:rsid w:val="004006FF"/>
    <w:rsid w:val="004008F6"/>
    <w:rsid w:val="004009BA"/>
    <w:rsid w:val="00400CDD"/>
    <w:rsid w:val="00400F99"/>
    <w:rsid w:val="00401AB9"/>
    <w:rsid w:val="004021CF"/>
    <w:rsid w:val="00402561"/>
    <w:rsid w:val="00402768"/>
    <w:rsid w:val="00402928"/>
    <w:rsid w:val="00403447"/>
    <w:rsid w:val="004038CF"/>
    <w:rsid w:val="004039F6"/>
    <w:rsid w:val="00403C20"/>
    <w:rsid w:val="00403E10"/>
    <w:rsid w:val="00403FEA"/>
    <w:rsid w:val="0040426B"/>
    <w:rsid w:val="00404381"/>
    <w:rsid w:val="00404A74"/>
    <w:rsid w:val="004051C7"/>
    <w:rsid w:val="0040665C"/>
    <w:rsid w:val="00406B7C"/>
    <w:rsid w:val="00406B90"/>
    <w:rsid w:val="004077D3"/>
    <w:rsid w:val="00407806"/>
    <w:rsid w:val="00407879"/>
    <w:rsid w:val="004100B2"/>
    <w:rsid w:val="00410657"/>
    <w:rsid w:val="0041115E"/>
    <w:rsid w:val="0041127B"/>
    <w:rsid w:val="004113EB"/>
    <w:rsid w:val="00412512"/>
    <w:rsid w:val="00412A60"/>
    <w:rsid w:val="004133A3"/>
    <w:rsid w:val="00413463"/>
    <w:rsid w:val="00413F34"/>
    <w:rsid w:val="00414C13"/>
    <w:rsid w:val="0041506C"/>
    <w:rsid w:val="004159EB"/>
    <w:rsid w:val="004165AD"/>
    <w:rsid w:val="00416696"/>
    <w:rsid w:val="00416ACD"/>
    <w:rsid w:val="004171DE"/>
    <w:rsid w:val="004174C4"/>
    <w:rsid w:val="00417A9A"/>
    <w:rsid w:val="00420C72"/>
    <w:rsid w:val="004217E4"/>
    <w:rsid w:val="0042233F"/>
    <w:rsid w:val="00423389"/>
    <w:rsid w:val="004239B4"/>
    <w:rsid w:val="00424451"/>
    <w:rsid w:val="004253BD"/>
    <w:rsid w:val="00425C02"/>
    <w:rsid w:val="00425D7F"/>
    <w:rsid w:val="0042664B"/>
    <w:rsid w:val="00426875"/>
    <w:rsid w:val="00427055"/>
    <w:rsid w:val="004271A4"/>
    <w:rsid w:val="0042736B"/>
    <w:rsid w:val="004274EB"/>
    <w:rsid w:val="00430148"/>
    <w:rsid w:val="00430F4D"/>
    <w:rsid w:val="004310C5"/>
    <w:rsid w:val="00431953"/>
    <w:rsid w:val="00431B24"/>
    <w:rsid w:val="00431DDF"/>
    <w:rsid w:val="00432E81"/>
    <w:rsid w:val="0043363E"/>
    <w:rsid w:val="0043384D"/>
    <w:rsid w:val="00433F1A"/>
    <w:rsid w:val="00436F38"/>
    <w:rsid w:val="004377D3"/>
    <w:rsid w:val="00437983"/>
    <w:rsid w:val="004409D8"/>
    <w:rsid w:val="00440B0C"/>
    <w:rsid w:val="00442E89"/>
    <w:rsid w:val="00443853"/>
    <w:rsid w:val="00443F01"/>
    <w:rsid w:val="00444506"/>
    <w:rsid w:val="00444F31"/>
    <w:rsid w:val="0044539D"/>
    <w:rsid w:val="00447062"/>
    <w:rsid w:val="004471EC"/>
    <w:rsid w:val="00447308"/>
    <w:rsid w:val="00447E27"/>
    <w:rsid w:val="00447EA4"/>
    <w:rsid w:val="00450A6C"/>
    <w:rsid w:val="0045128F"/>
    <w:rsid w:val="00451ABC"/>
    <w:rsid w:val="00451AC0"/>
    <w:rsid w:val="00451C2E"/>
    <w:rsid w:val="00451DDF"/>
    <w:rsid w:val="00451F56"/>
    <w:rsid w:val="004520A7"/>
    <w:rsid w:val="00452F24"/>
    <w:rsid w:val="004530A8"/>
    <w:rsid w:val="0045388B"/>
    <w:rsid w:val="00454657"/>
    <w:rsid w:val="0045507E"/>
    <w:rsid w:val="004552F0"/>
    <w:rsid w:val="00455642"/>
    <w:rsid w:val="004559F6"/>
    <w:rsid w:val="00455BC6"/>
    <w:rsid w:val="00456053"/>
    <w:rsid w:val="00456197"/>
    <w:rsid w:val="0045694C"/>
    <w:rsid w:val="00456FB6"/>
    <w:rsid w:val="00457C69"/>
    <w:rsid w:val="004606D5"/>
    <w:rsid w:val="004620CC"/>
    <w:rsid w:val="004627F1"/>
    <w:rsid w:val="004634DF"/>
    <w:rsid w:val="0046377B"/>
    <w:rsid w:val="00464539"/>
    <w:rsid w:val="00465967"/>
    <w:rsid w:val="00465D27"/>
    <w:rsid w:val="004661A1"/>
    <w:rsid w:val="00470593"/>
    <w:rsid w:val="00470613"/>
    <w:rsid w:val="0047109F"/>
    <w:rsid w:val="00471F5F"/>
    <w:rsid w:val="004722FE"/>
    <w:rsid w:val="004732CA"/>
    <w:rsid w:val="004733BA"/>
    <w:rsid w:val="00473FC1"/>
    <w:rsid w:val="00474404"/>
    <w:rsid w:val="004757DE"/>
    <w:rsid w:val="0047621F"/>
    <w:rsid w:val="00477025"/>
    <w:rsid w:val="00480DE7"/>
    <w:rsid w:val="00481675"/>
    <w:rsid w:val="00481FC6"/>
    <w:rsid w:val="00482685"/>
    <w:rsid w:val="004826FB"/>
    <w:rsid w:val="00482803"/>
    <w:rsid w:val="004828F3"/>
    <w:rsid w:val="004829C5"/>
    <w:rsid w:val="00483C11"/>
    <w:rsid w:val="00486C2B"/>
    <w:rsid w:val="00487B01"/>
    <w:rsid w:val="004908F8"/>
    <w:rsid w:val="00490AF7"/>
    <w:rsid w:val="00490CEA"/>
    <w:rsid w:val="00490D44"/>
    <w:rsid w:val="0049203D"/>
    <w:rsid w:val="004939C3"/>
    <w:rsid w:val="0049472D"/>
    <w:rsid w:val="0049543B"/>
    <w:rsid w:val="00495488"/>
    <w:rsid w:val="00495555"/>
    <w:rsid w:val="0049601A"/>
    <w:rsid w:val="00496498"/>
    <w:rsid w:val="00496613"/>
    <w:rsid w:val="004968E8"/>
    <w:rsid w:val="00496FED"/>
    <w:rsid w:val="004979C1"/>
    <w:rsid w:val="004A019B"/>
    <w:rsid w:val="004A22B2"/>
    <w:rsid w:val="004A3FA1"/>
    <w:rsid w:val="004A42A8"/>
    <w:rsid w:val="004A6804"/>
    <w:rsid w:val="004A6D06"/>
    <w:rsid w:val="004A6E42"/>
    <w:rsid w:val="004A7204"/>
    <w:rsid w:val="004A75D1"/>
    <w:rsid w:val="004B12E7"/>
    <w:rsid w:val="004B188E"/>
    <w:rsid w:val="004B19B9"/>
    <w:rsid w:val="004B262F"/>
    <w:rsid w:val="004B2847"/>
    <w:rsid w:val="004B2D2F"/>
    <w:rsid w:val="004B35C3"/>
    <w:rsid w:val="004B3863"/>
    <w:rsid w:val="004B44A5"/>
    <w:rsid w:val="004B4757"/>
    <w:rsid w:val="004B4CFF"/>
    <w:rsid w:val="004B505F"/>
    <w:rsid w:val="004B5257"/>
    <w:rsid w:val="004B6659"/>
    <w:rsid w:val="004B6E24"/>
    <w:rsid w:val="004B75C2"/>
    <w:rsid w:val="004B76E5"/>
    <w:rsid w:val="004B7A0C"/>
    <w:rsid w:val="004B7C04"/>
    <w:rsid w:val="004C020D"/>
    <w:rsid w:val="004C06D5"/>
    <w:rsid w:val="004C0D59"/>
    <w:rsid w:val="004C1C65"/>
    <w:rsid w:val="004C3074"/>
    <w:rsid w:val="004C3569"/>
    <w:rsid w:val="004C39CF"/>
    <w:rsid w:val="004C59FF"/>
    <w:rsid w:val="004C6C9F"/>
    <w:rsid w:val="004C72EA"/>
    <w:rsid w:val="004C7C50"/>
    <w:rsid w:val="004D071B"/>
    <w:rsid w:val="004D0FF8"/>
    <w:rsid w:val="004D18F8"/>
    <w:rsid w:val="004D269C"/>
    <w:rsid w:val="004D4062"/>
    <w:rsid w:val="004D46A5"/>
    <w:rsid w:val="004D5B44"/>
    <w:rsid w:val="004D6286"/>
    <w:rsid w:val="004D631A"/>
    <w:rsid w:val="004D7A87"/>
    <w:rsid w:val="004D7F52"/>
    <w:rsid w:val="004E01D0"/>
    <w:rsid w:val="004E02CC"/>
    <w:rsid w:val="004E12CA"/>
    <w:rsid w:val="004E1BA6"/>
    <w:rsid w:val="004E2302"/>
    <w:rsid w:val="004E2868"/>
    <w:rsid w:val="004E35BD"/>
    <w:rsid w:val="004E40F8"/>
    <w:rsid w:val="004E5A1C"/>
    <w:rsid w:val="004E6A32"/>
    <w:rsid w:val="004E6B4D"/>
    <w:rsid w:val="004E7033"/>
    <w:rsid w:val="004E75AC"/>
    <w:rsid w:val="004E7810"/>
    <w:rsid w:val="004F0F34"/>
    <w:rsid w:val="004F1A63"/>
    <w:rsid w:val="004F2333"/>
    <w:rsid w:val="004F240A"/>
    <w:rsid w:val="004F2517"/>
    <w:rsid w:val="004F32A7"/>
    <w:rsid w:val="004F3417"/>
    <w:rsid w:val="004F3EC2"/>
    <w:rsid w:val="004F4C37"/>
    <w:rsid w:val="004F6522"/>
    <w:rsid w:val="004F71A0"/>
    <w:rsid w:val="004F71AD"/>
    <w:rsid w:val="004F7B2D"/>
    <w:rsid w:val="00500376"/>
    <w:rsid w:val="00500F66"/>
    <w:rsid w:val="0050159A"/>
    <w:rsid w:val="005015BC"/>
    <w:rsid w:val="00501CD9"/>
    <w:rsid w:val="00502AEC"/>
    <w:rsid w:val="00503637"/>
    <w:rsid w:val="005044F0"/>
    <w:rsid w:val="0050581F"/>
    <w:rsid w:val="005065F4"/>
    <w:rsid w:val="005077E5"/>
    <w:rsid w:val="00507ABC"/>
    <w:rsid w:val="00507FC9"/>
    <w:rsid w:val="00510ABF"/>
    <w:rsid w:val="00510F35"/>
    <w:rsid w:val="0051151A"/>
    <w:rsid w:val="005120DF"/>
    <w:rsid w:val="005128DB"/>
    <w:rsid w:val="00513508"/>
    <w:rsid w:val="0051363F"/>
    <w:rsid w:val="0051365C"/>
    <w:rsid w:val="00513E0F"/>
    <w:rsid w:val="0051483E"/>
    <w:rsid w:val="00514D7F"/>
    <w:rsid w:val="00514FD0"/>
    <w:rsid w:val="005162FA"/>
    <w:rsid w:val="00516329"/>
    <w:rsid w:val="00516838"/>
    <w:rsid w:val="00516CE7"/>
    <w:rsid w:val="00517088"/>
    <w:rsid w:val="0051750F"/>
    <w:rsid w:val="005176ED"/>
    <w:rsid w:val="00520394"/>
    <w:rsid w:val="005204A2"/>
    <w:rsid w:val="00521082"/>
    <w:rsid w:val="00521547"/>
    <w:rsid w:val="005217E2"/>
    <w:rsid w:val="005218C8"/>
    <w:rsid w:val="00521B5B"/>
    <w:rsid w:val="005226A1"/>
    <w:rsid w:val="00522758"/>
    <w:rsid w:val="005228A6"/>
    <w:rsid w:val="00523032"/>
    <w:rsid w:val="00523212"/>
    <w:rsid w:val="00523DA8"/>
    <w:rsid w:val="00525B7D"/>
    <w:rsid w:val="005269E5"/>
    <w:rsid w:val="00526DCF"/>
    <w:rsid w:val="005273EF"/>
    <w:rsid w:val="00527BF3"/>
    <w:rsid w:val="00527DCC"/>
    <w:rsid w:val="005302E5"/>
    <w:rsid w:val="00531057"/>
    <w:rsid w:val="005313DF"/>
    <w:rsid w:val="00531855"/>
    <w:rsid w:val="00531A7C"/>
    <w:rsid w:val="00531A99"/>
    <w:rsid w:val="00532992"/>
    <w:rsid w:val="00532F71"/>
    <w:rsid w:val="0053300B"/>
    <w:rsid w:val="00533DD6"/>
    <w:rsid w:val="00533E2C"/>
    <w:rsid w:val="00534B0B"/>
    <w:rsid w:val="00534B9A"/>
    <w:rsid w:val="00534EEF"/>
    <w:rsid w:val="00534F3A"/>
    <w:rsid w:val="00535491"/>
    <w:rsid w:val="0053557B"/>
    <w:rsid w:val="005356DF"/>
    <w:rsid w:val="00535718"/>
    <w:rsid w:val="005363B5"/>
    <w:rsid w:val="005370EA"/>
    <w:rsid w:val="005374AE"/>
    <w:rsid w:val="005379C6"/>
    <w:rsid w:val="00537C0C"/>
    <w:rsid w:val="00540169"/>
    <w:rsid w:val="005404E6"/>
    <w:rsid w:val="00540E25"/>
    <w:rsid w:val="005416C0"/>
    <w:rsid w:val="0054171E"/>
    <w:rsid w:val="00541720"/>
    <w:rsid w:val="00541833"/>
    <w:rsid w:val="00541B9F"/>
    <w:rsid w:val="00542558"/>
    <w:rsid w:val="00542DC7"/>
    <w:rsid w:val="00543164"/>
    <w:rsid w:val="00543634"/>
    <w:rsid w:val="005437B9"/>
    <w:rsid w:val="00543DA4"/>
    <w:rsid w:val="00544499"/>
    <w:rsid w:val="00544612"/>
    <w:rsid w:val="0054620E"/>
    <w:rsid w:val="00551321"/>
    <w:rsid w:val="00551990"/>
    <w:rsid w:val="005528CF"/>
    <w:rsid w:val="005529A6"/>
    <w:rsid w:val="00552B25"/>
    <w:rsid w:val="0055307A"/>
    <w:rsid w:val="005549C8"/>
    <w:rsid w:val="0055502C"/>
    <w:rsid w:val="00555215"/>
    <w:rsid w:val="00555926"/>
    <w:rsid w:val="005562FD"/>
    <w:rsid w:val="005568DE"/>
    <w:rsid w:val="0055707C"/>
    <w:rsid w:val="005575F0"/>
    <w:rsid w:val="00560085"/>
    <w:rsid w:val="00560DED"/>
    <w:rsid w:val="00560E71"/>
    <w:rsid w:val="005611B1"/>
    <w:rsid w:val="00561A20"/>
    <w:rsid w:val="00563771"/>
    <w:rsid w:val="00563F49"/>
    <w:rsid w:val="00564111"/>
    <w:rsid w:val="00564717"/>
    <w:rsid w:val="00564B74"/>
    <w:rsid w:val="00565B93"/>
    <w:rsid w:val="00565E64"/>
    <w:rsid w:val="00565E8A"/>
    <w:rsid w:val="0056781E"/>
    <w:rsid w:val="005679D9"/>
    <w:rsid w:val="0057041E"/>
    <w:rsid w:val="005706BA"/>
    <w:rsid w:val="005708C0"/>
    <w:rsid w:val="00570CCD"/>
    <w:rsid w:val="00571042"/>
    <w:rsid w:val="00571327"/>
    <w:rsid w:val="005714D7"/>
    <w:rsid w:val="00571538"/>
    <w:rsid w:val="005715BD"/>
    <w:rsid w:val="00571C42"/>
    <w:rsid w:val="00571E37"/>
    <w:rsid w:val="005720EE"/>
    <w:rsid w:val="0057248F"/>
    <w:rsid w:val="00572DAF"/>
    <w:rsid w:val="00572ECA"/>
    <w:rsid w:val="00573420"/>
    <w:rsid w:val="00573778"/>
    <w:rsid w:val="005737E0"/>
    <w:rsid w:val="005745D3"/>
    <w:rsid w:val="00575023"/>
    <w:rsid w:val="00575253"/>
    <w:rsid w:val="00575570"/>
    <w:rsid w:val="00576075"/>
    <w:rsid w:val="00576615"/>
    <w:rsid w:val="00576D8D"/>
    <w:rsid w:val="00576DB4"/>
    <w:rsid w:val="00577AE3"/>
    <w:rsid w:val="00577F1A"/>
    <w:rsid w:val="00580D25"/>
    <w:rsid w:val="0058411C"/>
    <w:rsid w:val="00584987"/>
    <w:rsid w:val="00584D21"/>
    <w:rsid w:val="0058505B"/>
    <w:rsid w:val="005859C7"/>
    <w:rsid w:val="00585A02"/>
    <w:rsid w:val="00585B61"/>
    <w:rsid w:val="00586FD2"/>
    <w:rsid w:val="00587AEC"/>
    <w:rsid w:val="00587E18"/>
    <w:rsid w:val="005901C8"/>
    <w:rsid w:val="00590373"/>
    <w:rsid w:val="00592355"/>
    <w:rsid w:val="00592A43"/>
    <w:rsid w:val="00592ECC"/>
    <w:rsid w:val="005937D2"/>
    <w:rsid w:val="00593EA4"/>
    <w:rsid w:val="005946D6"/>
    <w:rsid w:val="00594A8A"/>
    <w:rsid w:val="005959DD"/>
    <w:rsid w:val="00596A51"/>
    <w:rsid w:val="00596CC5"/>
    <w:rsid w:val="00597075"/>
    <w:rsid w:val="00597649"/>
    <w:rsid w:val="0059766F"/>
    <w:rsid w:val="005976CB"/>
    <w:rsid w:val="0059792F"/>
    <w:rsid w:val="00597D0C"/>
    <w:rsid w:val="00597F8D"/>
    <w:rsid w:val="005A095D"/>
    <w:rsid w:val="005A10B7"/>
    <w:rsid w:val="005A3C6D"/>
    <w:rsid w:val="005A3D03"/>
    <w:rsid w:val="005A3D3D"/>
    <w:rsid w:val="005A400F"/>
    <w:rsid w:val="005A552A"/>
    <w:rsid w:val="005A5968"/>
    <w:rsid w:val="005A5DAE"/>
    <w:rsid w:val="005A61D4"/>
    <w:rsid w:val="005A674F"/>
    <w:rsid w:val="005A6A3F"/>
    <w:rsid w:val="005A6D0B"/>
    <w:rsid w:val="005A7439"/>
    <w:rsid w:val="005A7621"/>
    <w:rsid w:val="005B0900"/>
    <w:rsid w:val="005B0ED4"/>
    <w:rsid w:val="005B153E"/>
    <w:rsid w:val="005B1E68"/>
    <w:rsid w:val="005B2034"/>
    <w:rsid w:val="005B3FB2"/>
    <w:rsid w:val="005B47C6"/>
    <w:rsid w:val="005B4B31"/>
    <w:rsid w:val="005B51C8"/>
    <w:rsid w:val="005B5905"/>
    <w:rsid w:val="005B5A02"/>
    <w:rsid w:val="005B6CF2"/>
    <w:rsid w:val="005B6DB0"/>
    <w:rsid w:val="005B7064"/>
    <w:rsid w:val="005C0A91"/>
    <w:rsid w:val="005C0E3C"/>
    <w:rsid w:val="005C1BB4"/>
    <w:rsid w:val="005C2AA0"/>
    <w:rsid w:val="005C2D7B"/>
    <w:rsid w:val="005C3773"/>
    <w:rsid w:val="005C3E3A"/>
    <w:rsid w:val="005C4A00"/>
    <w:rsid w:val="005C4D19"/>
    <w:rsid w:val="005C4FB3"/>
    <w:rsid w:val="005C4FC8"/>
    <w:rsid w:val="005C65F9"/>
    <w:rsid w:val="005C702C"/>
    <w:rsid w:val="005D00C2"/>
    <w:rsid w:val="005D03D5"/>
    <w:rsid w:val="005D10A7"/>
    <w:rsid w:val="005D1E75"/>
    <w:rsid w:val="005D33A4"/>
    <w:rsid w:val="005D5248"/>
    <w:rsid w:val="005D5CFF"/>
    <w:rsid w:val="005D6041"/>
    <w:rsid w:val="005D7504"/>
    <w:rsid w:val="005D7F63"/>
    <w:rsid w:val="005E12F6"/>
    <w:rsid w:val="005E2CD8"/>
    <w:rsid w:val="005E3187"/>
    <w:rsid w:val="005E3251"/>
    <w:rsid w:val="005E32A9"/>
    <w:rsid w:val="005E35D0"/>
    <w:rsid w:val="005E45D0"/>
    <w:rsid w:val="005E5942"/>
    <w:rsid w:val="005E5A0C"/>
    <w:rsid w:val="005E6207"/>
    <w:rsid w:val="005E687F"/>
    <w:rsid w:val="005E6916"/>
    <w:rsid w:val="005E7040"/>
    <w:rsid w:val="005F17FD"/>
    <w:rsid w:val="005F1EE0"/>
    <w:rsid w:val="005F267A"/>
    <w:rsid w:val="005F279F"/>
    <w:rsid w:val="005F3388"/>
    <w:rsid w:val="005F33B6"/>
    <w:rsid w:val="005F34CC"/>
    <w:rsid w:val="005F385C"/>
    <w:rsid w:val="005F5018"/>
    <w:rsid w:val="005F63C7"/>
    <w:rsid w:val="005F6C36"/>
    <w:rsid w:val="005F76EF"/>
    <w:rsid w:val="005F78AB"/>
    <w:rsid w:val="005F7B86"/>
    <w:rsid w:val="006000AE"/>
    <w:rsid w:val="00600E6E"/>
    <w:rsid w:val="0060105D"/>
    <w:rsid w:val="00602A51"/>
    <w:rsid w:val="00602B35"/>
    <w:rsid w:val="0060314C"/>
    <w:rsid w:val="006057C1"/>
    <w:rsid w:val="00605AEB"/>
    <w:rsid w:val="00605F1F"/>
    <w:rsid w:val="00605F2D"/>
    <w:rsid w:val="0060762D"/>
    <w:rsid w:val="00610A3B"/>
    <w:rsid w:val="00610D33"/>
    <w:rsid w:val="00610DD9"/>
    <w:rsid w:val="0061109E"/>
    <w:rsid w:val="00611AE3"/>
    <w:rsid w:val="00611C90"/>
    <w:rsid w:val="00611CF7"/>
    <w:rsid w:val="006120E7"/>
    <w:rsid w:val="006134AA"/>
    <w:rsid w:val="0061397A"/>
    <w:rsid w:val="00613E46"/>
    <w:rsid w:val="00613E90"/>
    <w:rsid w:val="006140D1"/>
    <w:rsid w:val="00615E5B"/>
    <w:rsid w:val="0061609E"/>
    <w:rsid w:val="00616830"/>
    <w:rsid w:val="0061685C"/>
    <w:rsid w:val="0061745E"/>
    <w:rsid w:val="006232C6"/>
    <w:rsid w:val="00623701"/>
    <w:rsid w:val="00624B58"/>
    <w:rsid w:val="00625F04"/>
    <w:rsid w:val="0062693B"/>
    <w:rsid w:val="006271D6"/>
    <w:rsid w:val="0062785B"/>
    <w:rsid w:val="00630A75"/>
    <w:rsid w:val="00630EF4"/>
    <w:rsid w:val="006310C8"/>
    <w:rsid w:val="00631144"/>
    <w:rsid w:val="0063190F"/>
    <w:rsid w:val="00631CAF"/>
    <w:rsid w:val="0063285D"/>
    <w:rsid w:val="006331A1"/>
    <w:rsid w:val="006332CD"/>
    <w:rsid w:val="00634221"/>
    <w:rsid w:val="006343BB"/>
    <w:rsid w:val="00635B6D"/>
    <w:rsid w:val="00635C11"/>
    <w:rsid w:val="00636D4D"/>
    <w:rsid w:val="00636D5C"/>
    <w:rsid w:val="00636DA5"/>
    <w:rsid w:val="006370C2"/>
    <w:rsid w:val="006402F9"/>
    <w:rsid w:val="00640979"/>
    <w:rsid w:val="0064173E"/>
    <w:rsid w:val="006441DB"/>
    <w:rsid w:val="00644301"/>
    <w:rsid w:val="00644F2E"/>
    <w:rsid w:val="006450FB"/>
    <w:rsid w:val="00645508"/>
    <w:rsid w:val="0064702C"/>
    <w:rsid w:val="00647056"/>
    <w:rsid w:val="0065172C"/>
    <w:rsid w:val="0065180D"/>
    <w:rsid w:val="00651F3B"/>
    <w:rsid w:val="00653A0E"/>
    <w:rsid w:val="00653B4C"/>
    <w:rsid w:val="00653BCF"/>
    <w:rsid w:val="006544DC"/>
    <w:rsid w:val="00654853"/>
    <w:rsid w:val="006562FB"/>
    <w:rsid w:val="006563B0"/>
    <w:rsid w:val="006569CC"/>
    <w:rsid w:val="00657E31"/>
    <w:rsid w:val="00660D9C"/>
    <w:rsid w:val="00660F99"/>
    <w:rsid w:val="006628AF"/>
    <w:rsid w:val="00663A40"/>
    <w:rsid w:val="006640C2"/>
    <w:rsid w:val="00664A33"/>
    <w:rsid w:val="00665BAC"/>
    <w:rsid w:val="00666250"/>
    <w:rsid w:val="006676FD"/>
    <w:rsid w:val="0066797D"/>
    <w:rsid w:val="0067005B"/>
    <w:rsid w:val="006702F6"/>
    <w:rsid w:val="0067094F"/>
    <w:rsid w:val="0067183B"/>
    <w:rsid w:val="0067193D"/>
    <w:rsid w:val="00672071"/>
    <w:rsid w:val="0067388A"/>
    <w:rsid w:val="006738E8"/>
    <w:rsid w:val="00673C81"/>
    <w:rsid w:val="00675430"/>
    <w:rsid w:val="00675549"/>
    <w:rsid w:val="00675BCF"/>
    <w:rsid w:val="00677331"/>
    <w:rsid w:val="00677C90"/>
    <w:rsid w:val="00677CD8"/>
    <w:rsid w:val="00680A89"/>
    <w:rsid w:val="00680CD7"/>
    <w:rsid w:val="006826DE"/>
    <w:rsid w:val="00685C6A"/>
    <w:rsid w:val="00685CD7"/>
    <w:rsid w:val="00685D19"/>
    <w:rsid w:val="006861F3"/>
    <w:rsid w:val="00686663"/>
    <w:rsid w:val="00686CBE"/>
    <w:rsid w:val="006879A9"/>
    <w:rsid w:val="00687CE6"/>
    <w:rsid w:val="006915D1"/>
    <w:rsid w:val="00691611"/>
    <w:rsid w:val="006919EA"/>
    <w:rsid w:val="00692A09"/>
    <w:rsid w:val="00693E4B"/>
    <w:rsid w:val="0069459D"/>
    <w:rsid w:val="00694737"/>
    <w:rsid w:val="00695933"/>
    <w:rsid w:val="00695C88"/>
    <w:rsid w:val="006962B4"/>
    <w:rsid w:val="00696F13"/>
    <w:rsid w:val="0069714D"/>
    <w:rsid w:val="006976E1"/>
    <w:rsid w:val="00697B12"/>
    <w:rsid w:val="00697D99"/>
    <w:rsid w:val="006A2416"/>
    <w:rsid w:val="006A27B1"/>
    <w:rsid w:val="006A2816"/>
    <w:rsid w:val="006A2C47"/>
    <w:rsid w:val="006A36BC"/>
    <w:rsid w:val="006A3757"/>
    <w:rsid w:val="006A39F2"/>
    <w:rsid w:val="006A42E4"/>
    <w:rsid w:val="006A4701"/>
    <w:rsid w:val="006A58A1"/>
    <w:rsid w:val="006A6887"/>
    <w:rsid w:val="006A6D2E"/>
    <w:rsid w:val="006A7ED2"/>
    <w:rsid w:val="006A7EFD"/>
    <w:rsid w:val="006B0059"/>
    <w:rsid w:val="006B0DA7"/>
    <w:rsid w:val="006B1762"/>
    <w:rsid w:val="006B1C85"/>
    <w:rsid w:val="006B25F4"/>
    <w:rsid w:val="006B341A"/>
    <w:rsid w:val="006B3CFC"/>
    <w:rsid w:val="006B3DAC"/>
    <w:rsid w:val="006B40ED"/>
    <w:rsid w:val="006B4AF1"/>
    <w:rsid w:val="006B5C2B"/>
    <w:rsid w:val="006B6A35"/>
    <w:rsid w:val="006B7098"/>
    <w:rsid w:val="006B7A9B"/>
    <w:rsid w:val="006B7C6F"/>
    <w:rsid w:val="006B7F98"/>
    <w:rsid w:val="006C0614"/>
    <w:rsid w:val="006C10F4"/>
    <w:rsid w:val="006C1F73"/>
    <w:rsid w:val="006C20A8"/>
    <w:rsid w:val="006C20BA"/>
    <w:rsid w:val="006C2C89"/>
    <w:rsid w:val="006C3D31"/>
    <w:rsid w:val="006C47A3"/>
    <w:rsid w:val="006C5681"/>
    <w:rsid w:val="006C711C"/>
    <w:rsid w:val="006D0A3E"/>
    <w:rsid w:val="006D10C6"/>
    <w:rsid w:val="006D1FF2"/>
    <w:rsid w:val="006D2132"/>
    <w:rsid w:val="006D2B39"/>
    <w:rsid w:val="006D2C75"/>
    <w:rsid w:val="006D3684"/>
    <w:rsid w:val="006D4CC8"/>
    <w:rsid w:val="006D50EC"/>
    <w:rsid w:val="006D5BD4"/>
    <w:rsid w:val="006D5C3A"/>
    <w:rsid w:val="006D5D21"/>
    <w:rsid w:val="006D5D40"/>
    <w:rsid w:val="006D6606"/>
    <w:rsid w:val="006D6D46"/>
    <w:rsid w:val="006D7131"/>
    <w:rsid w:val="006D7D6D"/>
    <w:rsid w:val="006E0387"/>
    <w:rsid w:val="006E04C8"/>
    <w:rsid w:val="006E1348"/>
    <w:rsid w:val="006E13E0"/>
    <w:rsid w:val="006E1C90"/>
    <w:rsid w:val="006E1FEC"/>
    <w:rsid w:val="006E2336"/>
    <w:rsid w:val="006E2832"/>
    <w:rsid w:val="006E323F"/>
    <w:rsid w:val="006E4321"/>
    <w:rsid w:val="006E4488"/>
    <w:rsid w:val="006E4E92"/>
    <w:rsid w:val="006E5280"/>
    <w:rsid w:val="006E5CEC"/>
    <w:rsid w:val="006E6033"/>
    <w:rsid w:val="006E6AEA"/>
    <w:rsid w:val="006E74B9"/>
    <w:rsid w:val="006E7511"/>
    <w:rsid w:val="006F0708"/>
    <w:rsid w:val="006F1F5C"/>
    <w:rsid w:val="006F28D7"/>
    <w:rsid w:val="006F2D44"/>
    <w:rsid w:val="006F2DD6"/>
    <w:rsid w:val="006F3836"/>
    <w:rsid w:val="006F39C6"/>
    <w:rsid w:val="006F4109"/>
    <w:rsid w:val="006F5937"/>
    <w:rsid w:val="006F68ED"/>
    <w:rsid w:val="006F7049"/>
    <w:rsid w:val="006F764F"/>
    <w:rsid w:val="006F7E3C"/>
    <w:rsid w:val="00700BD5"/>
    <w:rsid w:val="00700DFE"/>
    <w:rsid w:val="007013D5"/>
    <w:rsid w:val="0070177A"/>
    <w:rsid w:val="007024DC"/>
    <w:rsid w:val="00702A54"/>
    <w:rsid w:val="00704646"/>
    <w:rsid w:val="00704833"/>
    <w:rsid w:val="007049F4"/>
    <w:rsid w:val="00704CC0"/>
    <w:rsid w:val="0070506D"/>
    <w:rsid w:val="007052EF"/>
    <w:rsid w:val="007057B7"/>
    <w:rsid w:val="0070599C"/>
    <w:rsid w:val="00705D61"/>
    <w:rsid w:val="00707125"/>
    <w:rsid w:val="00707537"/>
    <w:rsid w:val="00707A9F"/>
    <w:rsid w:val="0071057F"/>
    <w:rsid w:val="00711934"/>
    <w:rsid w:val="00711F25"/>
    <w:rsid w:val="00712896"/>
    <w:rsid w:val="00712A31"/>
    <w:rsid w:val="0071313D"/>
    <w:rsid w:val="00713F66"/>
    <w:rsid w:val="00714E2D"/>
    <w:rsid w:val="00716214"/>
    <w:rsid w:val="00716592"/>
    <w:rsid w:val="00716D58"/>
    <w:rsid w:val="00717700"/>
    <w:rsid w:val="00717CC5"/>
    <w:rsid w:val="00720168"/>
    <w:rsid w:val="00720B80"/>
    <w:rsid w:val="00721AA6"/>
    <w:rsid w:val="00722061"/>
    <w:rsid w:val="0072242D"/>
    <w:rsid w:val="0072294E"/>
    <w:rsid w:val="00723553"/>
    <w:rsid w:val="00723737"/>
    <w:rsid w:val="00724018"/>
    <w:rsid w:val="007249A8"/>
    <w:rsid w:val="00724C2C"/>
    <w:rsid w:val="00725262"/>
    <w:rsid w:val="00725F4D"/>
    <w:rsid w:val="00726398"/>
    <w:rsid w:val="00727172"/>
    <w:rsid w:val="007279E7"/>
    <w:rsid w:val="0073030B"/>
    <w:rsid w:val="00730CBA"/>
    <w:rsid w:val="00732393"/>
    <w:rsid w:val="00732EFD"/>
    <w:rsid w:val="00734A37"/>
    <w:rsid w:val="00734E19"/>
    <w:rsid w:val="0073533C"/>
    <w:rsid w:val="007355EF"/>
    <w:rsid w:val="00736500"/>
    <w:rsid w:val="00736B85"/>
    <w:rsid w:val="00737C34"/>
    <w:rsid w:val="007405CE"/>
    <w:rsid w:val="007407EA"/>
    <w:rsid w:val="00740E08"/>
    <w:rsid w:val="007416D1"/>
    <w:rsid w:val="0074173E"/>
    <w:rsid w:val="0074301A"/>
    <w:rsid w:val="00743068"/>
    <w:rsid w:val="00743A28"/>
    <w:rsid w:val="00743D1B"/>
    <w:rsid w:val="00746D7E"/>
    <w:rsid w:val="00750BBD"/>
    <w:rsid w:val="00751008"/>
    <w:rsid w:val="007510CE"/>
    <w:rsid w:val="007510F2"/>
    <w:rsid w:val="0075184A"/>
    <w:rsid w:val="00752084"/>
    <w:rsid w:val="00753AFF"/>
    <w:rsid w:val="00753C62"/>
    <w:rsid w:val="00754096"/>
    <w:rsid w:val="00754223"/>
    <w:rsid w:val="00754494"/>
    <w:rsid w:val="007548D5"/>
    <w:rsid w:val="00755841"/>
    <w:rsid w:val="00755C50"/>
    <w:rsid w:val="00755F7B"/>
    <w:rsid w:val="00756751"/>
    <w:rsid w:val="0075681D"/>
    <w:rsid w:val="00757802"/>
    <w:rsid w:val="00757986"/>
    <w:rsid w:val="00760383"/>
    <w:rsid w:val="00760A0B"/>
    <w:rsid w:val="007613D1"/>
    <w:rsid w:val="007632E6"/>
    <w:rsid w:val="00763A85"/>
    <w:rsid w:val="00765398"/>
    <w:rsid w:val="00765606"/>
    <w:rsid w:val="00765703"/>
    <w:rsid w:val="00765747"/>
    <w:rsid w:val="00765AEB"/>
    <w:rsid w:val="00765EE2"/>
    <w:rsid w:val="00766128"/>
    <w:rsid w:val="007663CA"/>
    <w:rsid w:val="0076644C"/>
    <w:rsid w:val="007679BA"/>
    <w:rsid w:val="00770269"/>
    <w:rsid w:val="007708E8"/>
    <w:rsid w:val="00771227"/>
    <w:rsid w:val="0077127A"/>
    <w:rsid w:val="00771610"/>
    <w:rsid w:val="0077357F"/>
    <w:rsid w:val="00773705"/>
    <w:rsid w:val="00774256"/>
    <w:rsid w:val="007745D8"/>
    <w:rsid w:val="00774D99"/>
    <w:rsid w:val="007755B3"/>
    <w:rsid w:val="007762C8"/>
    <w:rsid w:val="0077660F"/>
    <w:rsid w:val="00776BD6"/>
    <w:rsid w:val="00776EB3"/>
    <w:rsid w:val="00776F21"/>
    <w:rsid w:val="00777062"/>
    <w:rsid w:val="007770DB"/>
    <w:rsid w:val="00777254"/>
    <w:rsid w:val="0077727A"/>
    <w:rsid w:val="007776DE"/>
    <w:rsid w:val="00780D99"/>
    <w:rsid w:val="0078430B"/>
    <w:rsid w:val="007845E8"/>
    <w:rsid w:val="00784C40"/>
    <w:rsid w:val="00784FBC"/>
    <w:rsid w:val="00786314"/>
    <w:rsid w:val="0079024C"/>
    <w:rsid w:val="00790608"/>
    <w:rsid w:val="007911AA"/>
    <w:rsid w:val="00791530"/>
    <w:rsid w:val="00791748"/>
    <w:rsid w:val="00791820"/>
    <w:rsid w:val="007919B3"/>
    <w:rsid w:val="00792147"/>
    <w:rsid w:val="00793534"/>
    <w:rsid w:val="00793578"/>
    <w:rsid w:val="007939C2"/>
    <w:rsid w:val="00794871"/>
    <w:rsid w:val="007952ED"/>
    <w:rsid w:val="00795430"/>
    <w:rsid w:val="00795770"/>
    <w:rsid w:val="00795B5F"/>
    <w:rsid w:val="007965C9"/>
    <w:rsid w:val="007970EF"/>
    <w:rsid w:val="00797A33"/>
    <w:rsid w:val="007A0A8D"/>
    <w:rsid w:val="007A0ACE"/>
    <w:rsid w:val="007A11FD"/>
    <w:rsid w:val="007A17AA"/>
    <w:rsid w:val="007A2814"/>
    <w:rsid w:val="007A2B0E"/>
    <w:rsid w:val="007A31C8"/>
    <w:rsid w:val="007A35BB"/>
    <w:rsid w:val="007A3BF1"/>
    <w:rsid w:val="007A40C5"/>
    <w:rsid w:val="007A6C63"/>
    <w:rsid w:val="007A734C"/>
    <w:rsid w:val="007B09CE"/>
    <w:rsid w:val="007B0FE6"/>
    <w:rsid w:val="007B26B5"/>
    <w:rsid w:val="007B3B35"/>
    <w:rsid w:val="007B3F14"/>
    <w:rsid w:val="007B41CA"/>
    <w:rsid w:val="007B4F0A"/>
    <w:rsid w:val="007B5912"/>
    <w:rsid w:val="007B634F"/>
    <w:rsid w:val="007B6366"/>
    <w:rsid w:val="007B69B6"/>
    <w:rsid w:val="007B7A61"/>
    <w:rsid w:val="007C0E66"/>
    <w:rsid w:val="007C1470"/>
    <w:rsid w:val="007C31D9"/>
    <w:rsid w:val="007C37BF"/>
    <w:rsid w:val="007C4B7F"/>
    <w:rsid w:val="007C57B1"/>
    <w:rsid w:val="007C63A6"/>
    <w:rsid w:val="007C65CF"/>
    <w:rsid w:val="007C6805"/>
    <w:rsid w:val="007C6856"/>
    <w:rsid w:val="007C7ADF"/>
    <w:rsid w:val="007D0711"/>
    <w:rsid w:val="007D0986"/>
    <w:rsid w:val="007D15F1"/>
    <w:rsid w:val="007D19CE"/>
    <w:rsid w:val="007D2AAE"/>
    <w:rsid w:val="007D33E0"/>
    <w:rsid w:val="007D35D4"/>
    <w:rsid w:val="007D3CCC"/>
    <w:rsid w:val="007D4051"/>
    <w:rsid w:val="007D4104"/>
    <w:rsid w:val="007D7334"/>
    <w:rsid w:val="007D754B"/>
    <w:rsid w:val="007D7B36"/>
    <w:rsid w:val="007E016A"/>
    <w:rsid w:val="007E05A4"/>
    <w:rsid w:val="007E15A2"/>
    <w:rsid w:val="007E1771"/>
    <w:rsid w:val="007E177E"/>
    <w:rsid w:val="007E1E0F"/>
    <w:rsid w:val="007E329C"/>
    <w:rsid w:val="007E3E62"/>
    <w:rsid w:val="007E3E7A"/>
    <w:rsid w:val="007E5584"/>
    <w:rsid w:val="007E5A32"/>
    <w:rsid w:val="007E7096"/>
    <w:rsid w:val="007F1B6F"/>
    <w:rsid w:val="007F25F3"/>
    <w:rsid w:val="007F2CE7"/>
    <w:rsid w:val="007F3630"/>
    <w:rsid w:val="007F3A7F"/>
    <w:rsid w:val="007F3E4E"/>
    <w:rsid w:val="007F582F"/>
    <w:rsid w:val="007F65C1"/>
    <w:rsid w:val="007F6AE3"/>
    <w:rsid w:val="007F7B68"/>
    <w:rsid w:val="008007FF"/>
    <w:rsid w:val="00800E17"/>
    <w:rsid w:val="00801311"/>
    <w:rsid w:val="008014A7"/>
    <w:rsid w:val="00801513"/>
    <w:rsid w:val="00801A1B"/>
    <w:rsid w:val="00801B60"/>
    <w:rsid w:val="00801C9D"/>
    <w:rsid w:val="00802300"/>
    <w:rsid w:val="008036E3"/>
    <w:rsid w:val="00803BEC"/>
    <w:rsid w:val="0080477A"/>
    <w:rsid w:val="00804904"/>
    <w:rsid w:val="00804985"/>
    <w:rsid w:val="00804C4F"/>
    <w:rsid w:val="00805085"/>
    <w:rsid w:val="00805669"/>
    <w:rsid w:val="00805905"/>
    <w:rsid w:val="00805D90"/>
    <w:rsid w:val="008061AE"/>
    <w:rsid w:val="008061D3"/>
    <w:rsid w:val="00807399"/>
    <w:rsid w:val="00810812"/>
    <w:rsid w:val="00810C11"/>
    <w:rsid w:val="00810CB8"/>
    <w:rsid w:val="008112E8"/>
    <w:rsid w:val="008113B5"/>
    <w:rsid w:val="008115FB"/>
    <w:rsid w:val="00811AA2"/>
    <w:rsid w:val="00811DD8"/>
    <w:rsid w:val="0081202F"/>
    <w:rsid w:val="0081222C"/>
    <w:rsid w:val="00813F8C"/>
    <w:rsid w:val="008143B0"/>
    <w:rsid w:val="008144D2"/>
    <w:rsid w:val="0081466B"/>
    <w:rsid w:val="00814C34"/>
    <w:rsid w:val="00814D74"/>
    <w:rsid w:val="00814DD3"/>
    <w:rsid w:val="008154A7"/>
    <w:rsid w:val="008157D0"/>
    <w:rsid w:val="00815BE1"/>
    <w:rsid w:val="00815C0F"/>
    <w:rsid w:val="008166A8"/>
    <w:rsid w:val="00817C46"/>
    <w:rsid w:val="00821420"/>
    <w:rsid w:val="00821B26"/>
    <w:rsid w:val="008226C0"/>
    <w:rsid w:val="008228F0"/>
    <w:rsid w:val="008230F4"/>
    <w:rsid w:val="0082450A"/>
    <w:rsid w:val="00824515"/>
    <w:rsid w:val="00824841"/>
    <w:rsid w:val="00824A2B"/>
    <w:rsid w:val="00824E2C"/>
    <w:rsid w:val="00825C3F"/>
    <w:rsid w:val="0082684D"/>
    <w:rsid w:val="008268FC"/>
    <w:rsid w:val="00826BC5"/>
    <w:rsid w:val="008313D7"/>
    <w:rsid w:val="008314AD"/>
    <w:rsid w:val="00831540"/>
    <w:rsid w:val="0083222F"/>
    <w:rsid w:val="0083299F"/>
    <w:rsid w:val="00832BCA"/>
    <w:rsid w:val="00834C4C"/>
    <w:rsid w:val="00834C6B"/>
    <w:rsid w:val="00834DB4"/>
    <w:rsid w:val="00835443"/>
    <w:rsid w:val="0083658C"/>
    <w:rsid w:val="008366B6"/>
    <w:rsid w:val="00840616"/>
    <w:rsid w:val="0084132F"/>
    <w:rsid w:val="00841670"/>
    <w:rsid w:val="0084188D"/>
    <w:rsid w:val="00841DE6"/>
    <w:rsid w:val="00841E0E"/>
    <w:rsid w:val="0084216F"/>
    <w:rsid w:val="008425FD"/>
    <w:rsid w:val="0084283A"/>
    <w:rsid w:val="0084283D"/>
    <w:rsid w:val="0084347A"/>
    <w:rsid w:val="008434FD"/>
    <w:rsid w:val="0084386D"/>
    <w:rsid w:val="00844020"/>
    <w:rsid w:val="0084468B"/>
    <w:rsid w:val="00844B91"/>
    <w:rsid w:val="00845304"/>
    <w:rsid w:val="008464F0"/>
    <w:rsid w:val="0084678F"/>
    <w:rsid w:val="00846EB1"/>
    <w:rsid w:val="0084726F"/>
    <w:rsid w:val="0085089C"/>
    <w:rsid w:val="00850EC2"/>
    <w:rsid w:val="0085236B"/>
    <w:rsid w:val="008528C7"/>
    <w:rsid w:val="00852C1E"/>
    <w:rsid w:val="00852C67"/>
    <w:rsid w:val="00852DFE"/>
    <w:rsid w:val="00853CEB"/>
    <w:rsid w:val="00853F09"/>
    <w:rsid w:val="00854BE0"/>
    <w:rsid w:val="00854D26"/>
    <w:rsid w:val="00854E22"/>
    <w:rsid w:val="00855403"/>
    <w:rsid w:val="00855AD8"/>
    <w:rsid w:val="0085632E"/>
    <w:rsid w:val="00856656"/>
    <w:rsid w:val="00856E84"/>
    <w:rsid w:val="0086081F"/>
    <w:rsid w:val="00860E31"/>
    <w:rsid w:val="00860EFA"/>
    <w:rsid w:val="00861C4D"/>
    <w:rsid w:val="00862D7C"/>
    <w:rsid w:val="00862E50"/>
    <w:rsid w:val="00863186"/>
    <w:rsid w:val="008633A6"/>
    <w:rsid w:val="008647D2"/>
    <w:rsid w:val="00864D5A"/>
    <w:rsid w:val="008652AC"/>
    <w:rsid w:val="00865D0B"/>
    <w:rsid w:val="00867563"/>
    <w:rsid w:val="0087025D"/>
    <w:rsid w:val="0087219F"/>
    <w:rsid w:val="00873339"/>
    <w:rsid w:val="00874E99"/>
    <w:rsid w:val="00875812"/>
    <w:rsid w:val="00875C2B"/>
    <w:rsid w:val="00875C49"/>
    <w:rsid w:val="00875EA4"/>
    <w:rsid w:val="00876F95"/>
    <w:rsid w:val="008773F9"/>
    <w:rsid w:val="00880823"/>
    <w:rsid w:val="00882978"/>
    <w:rsid w:val="00882CBF"/>
    <w:rsid w:val="00882FB5"/>
    <w:rsid w:val="008833D9"/>
    <w:rsid w:val="00883817"/>
    <w:rsid w:val="00883AC9"/>
    <w:rsid w:val="0088463E"/>
    <w:rsid w:val="008852EF"/>
    <w:rsid w:val="008861CA"/>
    <w:rsid w:val="008903D4"/>
    <w:rsid w:val="00890D6D"/>
    <w:rsid w:val="008914B8"/>
    <w:rsid w:val="008923FA"/>
    <w:rsid w:val="0089259D"/>
    <w:rsid w:val="00893590"/>
    <w:rsid w:val="008936E3"/>
    <w:rsid w:val="00894861"/>
    <w:rsid w:val="00894F34"/>
    <w:rsid w:val="00897CFD"/>
    <w:rsid w:val="008A068F"/>
    <w:rsid w:val="008A0B6D"/>
    <w:rsid w:val="008A0D30"/>
    <w:rsid w:val="008A1367"/>
    <w:rsid w:val="008A1DCD"/>
    <w:rsid w:val="008A213C"/>
    <w:rsid w:val="008A38F3"/>
    <w:rsid w:val="008A3B9D"/>
    <w:rsid w:val="008A3D6A"/>
    <w:rsid w:val="008A4119"/>
    <w:rsid w:val="008A439B"/>
    <w:rsid w:val="008A4930"/>
    <w:rsid w:val="008A4B78"/>
    <w:rsid w:val="008A4DC0"/>
    <w:rsid w:val="008A5200"/>
    <w:rsid w:val="008A527E"/>
    <w:rsid w:val="008A5791"/>
    <w:rsid w:val="008A5B9C"/>
    <w:rsid w:val="008A5E64"/>
    <w:rsid w:val="008A65B2"/>
    <w:rsid w:val="008A71FD"/>
    <w:rsid w:val="008A7393"/>
    <w:rsid w:val="008A7BF8"/>
    <w:rsid w:val="008B13DE"/>
    <w:rsid w:val="008B15D7"/>
    <w:rsid w:val="008B1756"/>
    <w:rsid w:val="008B1AD6"/>
    <w:rsid w:val="008B3982"/>
    <w:rsid w:val="008B43A5"/>
    <w:rsid w:val="008B4E44"/>
    <w:rsid w:val="008B5DE1"/>
    <w:rsid w:val="008B6B18"/>
    <w:rsid w:val="008C042A"/>
    <w:rsid w:val="008C05AA"/>
    <w:rsid w:val="008C0760"/>
    <w:rsid w:val="008C07C6"/>
    <w:rsid w:val="008C0ACC"/>
    <w:rsid w:val="008C1252"/>
    <w:rsid w:val="008C1D2F"/>
    <w:rsid w:val="008C28D0"/>
    <w:rsid w:val="008C49B8"/>
    <w:rsid w:val="008C4FFB"/>
    <w:rsid w:val="008C5C4D"/>
    <w:rsid w:val="008C61CF"/>
    <w:rsid w:val="008C632F"/>
    <w:rsid w:val="008D0B4A"/>
    <w:rsid w:val="008D10A7"/>
    <w:rsid w:val="008D149A"/>
    <w:rsid w:val="008D1542"/>
    <w:rsid w:val="008D3469"/>
    <w:rsid w:val="008D3A63"/>
    <w:rsid w:val="008D3E81"/>
    <w:rsid w:val="008D430C"/>
    <w:rsid w:val="008D47F8"/>
    <w:rsid w:val="008D53F0"/>
    <w:rsid w:val="008D5A15"/>
    <w:rsid w:val="008D75B7"/>
    <w:rsid w:val="008D7880"/>
    <w:rsid w:val="008D7BA7"/>
    <w:rsid w:val="008D7FF1"/>
    <w:rsid w:val="008E00CD"/>
    <w:rsid w:val="008E1DA5"/>
    <w:rsid w:val="008E296D"/>
    <w:rsid w:val="008E4B79"/>
    <w:rsid w:val="008E4D0C"/>
    <w:rsid w:val="008E5A1E"/>
    <w:rsid w:val="008E7A90"/>
    <w:rsid w:val="008E7F7F"/>
    <w:rsid w:val="008F06EE"/>
    <w:rsid w:val="008F0D4A"/>
    <w:rsid w:val="008F16D0"/>
    <w:rsid w:val="008F17F4"/>
    <w:rsid w:val="008F1B92"/>
    <w:rsid w:val="008F219C"/>
    <w:rsid w:val="008F28D5"/>
    <w:rsid w:val="008F3603"/>
    <w:rsid w:val="008F3887"/>
    <w:rsid w:val="008F3A56"/>
    <w:rsid w:val="008F4540"/>
    <w:rsid w:val="008F457F"/>
    <w:rsid w:val="008F4A7D"/>
    <w:rsid w:val="008F5038"/>
    <w:rsid w:val="008F52C7"/>
    <w:rsid w:val="008F6220"/>
    <w:rsid w:val="008F72AE"/>
    <w:rsid w:val="008F751B"/>
    <w:rsid w:val="00900676"/>
    <w:rsid w:val="00901ABA"/>
    <w:rsid w:val="009020D2"/>
    <w:rsid w:val="00902B39"/>
    <w:rsid w:val="00903A12"/>
    <w:rsid w:val="00903F57"/>
    <w:rsid w:val="009040FC"/>
    <w:rsid w:val="00904EE3"/>
    <w:rsid w:val="009057DC"/>
    <w:rsid w:val="00906A62"/>
    <w:rsid w:val="00913881"/>
    <w:rsid w:val="009144A3"/>
    <w:rsid w:val="00914529"/>
    <w:rsid w:val="0091454D"/>
    <w:rsid w:val="00914A1F"/>
    <w:rsid w:val="00916110"/>
    <w:rsid w:val="0091647C"/>
    <w:rsid w:val="0091689C"/>
    <w:rsid w:val="00917238"/>
    <w:rsid w:val="00917558"/>
    <w:rsid w:val="00917B4F"/>
    <w:rsid w:val="009206D4"/>
    <w:rsid w:val="00920C7D"/>
    <w:rsid w:val="00921498"/>
    <w:rsid w:val="00921E86"/>
    <w:rsid w:val="00923BAC"/>
    <w:rsid w:val="00923F78"/>
    <w:rsid w:val="0092506C"/>
    <w:rsid w:val="0092570D"/>
    <w:rsid w:val="0092595B"/>
    <w:rsid w:val="00926268"/>
    <w:rsid w:val="00926932"/>
    <w:rsid w:val="0092708D"/>
    <w:rsid w:val="00927D76"/>
    <w:rsid w:val="00930339"/>
    <w:rsid w:val="009314C1"/>
    <w:rsid w:val="0093210C"/>
    <w:rsid w:val="0093213A"/>
    <w:rsid w:val="00932C2F"/>
    <w:rsid w:val="0093541B"/>
    <w:rsid w:val="00935FD1"/>
    <w:rsid w:val="009369D3"/>
    <w:rsid w:val="009378D0"/>
    <w:rsid w:val="00937D5F"/>
    <w:rsid w:val="009403A9"/>
    <w:rsid w:val="00940955"/>
    <w:rsid w:val="00940BDC"/>
    <w:rsid w:val="00940FAF"/>
    <w:rsid w:val="009413A8"/>
    <w:rsid w:val="00941DF1"/>
    <w:rsid w:val="009428BF"/>
    <w:rsid w:val="009428E6"/>
    <w:rsid w:val="009429CB"/>
    <w:rsid w:val="009435F1"/>
    <w:rsid w:val="00943977"/>
    <w:rsid w:val="009439BA"/>
    <w:rsid w:val="00943D54"/>
    <w:rsid w:val="00944221"/>
    <w:rsid w:val="009443FF"/>
    <w:rsid w:val="00946225"/>
    <w:rsid w:val="009469E3"/>
    <w:rsid w:val="00950278"/>
    <w:rsid w:val="00950E30"/>
    <w:rsid w:val="00951E27"/>
    <w:rsid w:val="00953D01"/>
    <w:rsid w:val="0095431C"/>
    <w:rsid w:val="009543B9"/>
    <w:rsid w:val="00955A26"/>
    <w:rsid w:val="0095795E"/>
    <w:rsid w:val="00960FAB"/>
    <w:rsid w:val="00961D8B"/>
    <w:rsid w:val="00961E0B"/>
    <w:rsid w:val="0096378C"/>
    <w:rsid w:val="00963DCB"/>
    <w:rsid w:val="00964BC5"/>
    <w:rsid w:val="00964DED"/>
    <w:rsid w:val="009654B5"/>
    <w:rsid w:val="0096581F"/>
    <w:rsid w:val="0096670E"/>
    <w:rsid w:val="00966980"/>
    <w:rsid w:val="00966C30"/>
    <w:rsid w:val="00967999"/>
    <w:rsid w:val="00967C5C"/>
    <w:rsid w:val="009704C5"/>
    <w:rsid w:val="00970878"/>
    <w:rsid w:val="00970FEE"/>
    <w:rsid w:val="0097131D"/>
    <w:rsid w:val="00971596"/>
    <w:rsid w:val="009716CA"/>
    <w:rsid w:val="009722E0"/>
    <w:rsid w:val="0097584D"/>
    <w:rsid w:val="00975889"/>
    <w:rsid w:val="0097624A"/>
    <w:rsid w:val="0097641A"/>
    <w:rsid w:val="00977348"/>
    <w:rsid w:val="0097795E"/>
    <w:rsid w:val="00977A6A"/>
    <w:rsid w:val="0098191E"/>
    <w:rsid w:val="00982B45"/>
    <w:rsid w:val="00983144"/>
    <w:rsid w:val="009835EA"/>
    <w:rsid w:val="00983846"/>
    <w:rsid w:val="009838E1"/>
    <w:rsid w:val="00984515"/>
    <w:rsid w:val="009851D6"/>
    <w:rsid w:val="009856DF"/>
    <w:rsid w:val="0098715B"/>
    <w:rsid w:val="0098723E"/>
    <w:rsid w:val="009877FE"/>
    <w:rsid w:val="00987958"/>
    <w:rsid w:val="00987F41"/>
    <w:rsid w:val="00990DE7"/>
    <w:rsid w:val="00990E9D"/>
    <w:rsid w:val="00990FB1"/>
    <w:rsid w:val="00991D53"/>
    <w:rsid w:val="009921CD"/>
    <w:rsid w:val="0099265A"/>
    <w:rsid w:val="0099299E"/>
    <w:rsid w:val="00992F8D"/>
    <w:rsid w:val="00993268"/>
    <w:rsid w:val="0099384A"/>
    <w:rsid w:val="009944B3"/>
    <w:rsid w:val="009948F4"/>
    <w:rsid w:val="0099661C"/>
    <w:rsid w:val="009966E8"/>
    <w:rsid w:val="009967DE"/>
    <w:rsid w:val="00996C07"/>
    <w:rsid w:val="009A02D2"/>
    <w:rsid w:val="009A03E8"/>
    <w:rsid w:val="009A0E19"/>
    <w:rsid w:val="009A12BF"/>
    <w:rsid w:val="009A2866"/>
    <w:rsid w:val="009A3866"/>
    <w:rsid w:val="009A3A22"/>
    <w:rsid w:val="009A3FB0"/>
    <w:rsid w:val="009A4D40"/>
    <w:rsid w:val="009A5717"/>
    <w:rsid w:val="009A6CD0"/>
    <w:rsid w:val="009A712C"/>
    <w:rsid w:val="009A7B49"/>
    <w:rsid w:val="009B13B5"/>
    <w:rsid w:val="009B1912"/>
    <w:rsid w:val="009B24E1"/>
    <w:rsid w:val="009B2AC6"/>
    <w:rsid w:val="009B2B92"/>
    <w:rsid w:val="009B3350"/>
    <w:rsid w:val="009B4136"/>
    <w:rsid w:val="009B49B8"/>
    <w:rsid w:val="009B5523"/>
    <w:rsid w:val="009B56D4"/>
    <w:rsid w:val="009B579C"/>
    <w:rsid w:val="009B6662"/>
    <w:rsid w:val="009B7151"/>
    <w:rsid w:val="009B715D"/>
    <w:rsid w:val="009C1168"/>
    <w:rsid w:val="009C2903"/>
    <w:rsid w:val="009C2AAD"/>
    <w:rsid w:val="009C3B4B"/>
    <w:rsid w:val="009C58CF"/>
    <w:rsid w:val="009C5BCA"/>
    <w:rsid w:val="009C6ACB"/>
    <w:rsid w:val="009C6B1E"/>
    <w:rsid w:val="009C70B9"/>
    <w:rsid w:val="009C728A"/>
    <w:rsid w:val="009C7339"/>
    <w:rsid w:val="009D11BD"/>
    <w:rsid w:val="009D2480"/>
    <w:rsid w:val="009D357D"/>
    <w:rsid w:val="009D40A4"/>
    <w:rsid w:val="009D5596"/>
    <w:rsid w:val="009D5EF6"/>
    <w:rsid w:val="009D5F6E"/>
    <w:rsid w:val="009D683C"/>
    <w:rsid w:val="009D6AEF"/>
    <w:rsid w:val="009D6DBA"/>
    <w:rsid w:val="009D7150"/>
    <w:rsid w:val="009D72C0"/>
    <w:rsid w:val="009E04EB"/>
    <w:rsid w:val="009E13F9"/>
    <w:rsid w:val="009E1912"/>
    <w:rsid w:val="009E23B9"/>
    <w:rsid w:val="009E34EF"/>
    <w:rsid w:val="009E42AF"/>
    <w:rsid w:val="009E4515"/>
    <w:rsid w:val="009E4A4A"/>
    <w:rsid w:val="009E4B79"/>
    <w:rsid w:val="009E4E8C"/>
    <w:rsid w:val="009E5410"/>
    <w:rsid w:val="009E5660"/>
    <w:rsid w:val="009E6752"/>
    <w:rsid w:val="009E6A24"/>
    <w:rsid w:val="009F11E5"/>
    <w:rsid w:val="009F1DC7"/>
    <w:rsid w:val="009F2C11"/>
    <w:rsid w:val="009F30DC"/>
    <w:rsid w:val="009F3536"/>
    <w:rsid w:val="009F4F24"/>
    <w:rsid w:val="009F53DA"/>
    <w:rsid w:val="009F6EF7"/>
    <w:rsid w:val="009F75C3"/>
    <w:rsid w:val="00A0098E"/>
    <w:rsid w:val="00A00CA0"/>
    <w:rsid w:val="00A0171D"/>
    <w:rsid w:val="00A02845"/>
    <w:rsid w:val="00A02FE7"/>
    <w:rsid w:val="00A03C07"/>
    <w:rsid w:val="00A042E4"/>
    <w:rsid w:val="00A04551"/>
    <w:rsid w:val="00A05121"/>
    <w:rsid w:val="00A05418"/>
    <w:rsid w:val="00A058B3"/>
    <w:rsid w:val="00A066C9"/>
    <w:rsid w:val="00A109A5"/>
    <w:rsid w:val="00A10E58"/>
    <w:rsid w:val="00A116DC"/>
    <w:rsid w:val="00A11DE9"/>
    <w:rsid w:val="00A120C6"/>
    <w:rsid w:val="00A12501"/>
    <w:rsid w:val="00A12F3B"/>
    <w:rsid w:val="00A132F4"/>
    <w:rsid w:val="00A13752"/>
    <w:rsid w:val="00A14389"/>
    <w:rsid w:val="00A14F4E"/>
    <w:rsid w:val="00A158A8"/>
    <w:rsid w:val="00A167CC"/>
    <w:rsid w:val="00A173ED"/>
    <w:rsid w:val="00A175D2"/>
    <w:rsid w:val="00A1772A"/>
    <w:rsid w:val="00A17F47"/>
    <w:rsid w:val="00A20844"/>
    <w:rsid w:val="00A2110D"/>
    <w:rsid w:val="00A21445"/>
    <w:rsid w:val="00A218F0"/>
    <w:rsid w:val="00A21AC3"/>
    <w:rsid w:val="00A2201A"/>
    <w:rsid w:val="00A22F1D"/>
    <w:rsid w:val="00A23E22"/>
    <w:rsid w:val="00A23EC0"/>
    <w:rsid w:val="00A24C70"/>
    <w:rsid w:val="00A24CB8"/>
    <w:rsid w:val="00A25A95"/>
    <w:rsid w:val="00A2627D"/>
    <w:rsid w:val="00A26B19"/>
    <w:rsid w:val="00A30813"/>
    <w:rsid w:val="00A31BC7"/>
    <w:rsid w:val="00A31E60"/>
    <w:rsid w:val="00A335B5"/>
    <w:rsid w:val="00A3455B"/>
    <w:rsid w:val="00A34A87"/>
    <w:rsid w:val="00A358E5"/>
    <w:rsid w:val="00A36387"/>
    <w:rsid w:val="00A3753F"/>
    <w:rsid w:val="00A40D6A"/>
    <w:rsid w:val="00A415D5"/>
    <w:rsid w:val="00A41B87"/>
    <w:rsid w:val="00A429A9"/>
    <w:rsid w:val="00A42BE7"/>
    <w:rsid w:val="00A432A5"/>
    <w:rsid w:val="00A439AE"/>
    <w:rsid w:val="00A43BC6"/>
    <w:rsid w:val="00A43E2A"/>
    <w:rsid w:val="00A443B4"/>
    <w:rsid w:val="00A4593F"/>
    <w:rsid w:val="00A4632B"/>
    <w:rsid w:val="00A46430"/>
    <w:rsid w:val="00A4643D"/>
    <w:rsid w:val="00A502D1"/>
    <w:rsid w:val="00A50495"/>
    <w:rsid w:val="00A51BF8"/>
    <w:rsid w:val="00A52707"/>
    <w:rsid w:val="00A529A0"/>
    <w:rsid w:val="00A52BBD"/>
    <w:rsid w:val="00A5496A"/>
    <w:rsid w:val="00A549BC"/>
    <w:rsid w:val="00A54BFB"/>
    <w:rsid w:val="00A55F3F"/>
    <w:rsid w:val="00A55FAA"/>
    <w:rsid w:val="00A56844"/>
    <w:rsid w:val="00A5777C"/>
    <w:rsid w:val="00A61020"/>
    <w:rsid w:val="00A615DD"/>
    <w:rsid w:val="00A61A9F"/>
    <w:rsid w:val="00A61F2E"/>
    <w:rsid w:val="00A62BF5"/>
    <w:rsid w:val="00A63CD4"/>
    <w:rsid w:val="00A64B68"/>
    <w:rsid w:val="00A652CB"/>
    <w:rsid w:val="00A65A37"/>
    <w:rsid w:val="00A676B8"/>
    <w:rsid w:val="00A6781D"/>
    <w:rsid w:val="00A706D9"/>
    <w:rsid w:val="00A70A6E"/>
    <w:rsid w:val="00A71282"/>
    <w:rsid w:val="00A71A31"/>
    <w:rsid w:val="00A71FE8"/>
    <w:rsid w:val="00A72BEF"/>
    <w:rsid w:val="00A731C0"/>
    <w:rsid w:val="00A732A9"/>
    <w:rsid w:val="00A739C8"/>
    <w:rsid w:val="00A73CF6"/>
    <w:rsid w:val="00A753A1"/>
    <w:rsid w:val="00A7590E"/>
    <w:rsid w:val="00A75ABE"/>
    <w:rsid w:val="00A765EE"/>
    <w:rsid w:val="00A77155"/>
    <w:rsid w:val="00A7740E"/>
    <w:rsid w:val="00A778CF"/>
    <w:rsid w:val="00A77E00"/>
    <w:rsid w:val="00A77F0F"/>
    <w:rsid w:val="00A77F8A"/>
    <w:rsid w:val="00A809DA"/>
    <w:rsid w:val="00A80C01"/>
    <w:rsid w:val="00A811CA"/>
    <w:rsid w:val="00A813FA"/>
    <w:rsid w:val="00A81894"/>
    <w:rsid w:val="00A82583"/>
    <w:rsid w:val="00A8341E"/>
    <w:rsid w:val="00A856B9"/>
    <w:rsid w:val="00A860BD"/>
    <w:rsid w:val="00A864A9"/>
    <w:rsid w:val="00A86510"/>
    <w:rsid w:val="00A91068"/>
    <w:rsid w:val="00A92579"/>
    <w:rsid w:val="00A92896"/>
    <w:rsid w:val="00A92AF9"/>
    <w:rsid w:val="00A932CE"/>
    <w:rsid w:val="00A935D3"/>
    <w:rsid w:val="00A9417C"/>
    <w:rsid w:val="00A942B3"/>
    <w:rsid w:val="00A948CC"/>
    <w:rsid w:val="00A95288"/>
    <w:rsid w:val="00A957B6"/>
    <w:rsid w:val="00A967C5"/>
    <w:rsid w:val="00A967C7"/>
    <w:rsid w:val="00A96C29"/>
    <w:rsid w:val="00A979A2"/>
    <w:rsid w:val="00A979CE"/>
    <w:rsid w:val="00A97FCC"/>
    <w:rsid w:val="00AA0246"/>
    <w:rsid w:val="00AA043C"/>
    <w:rsid w:val="00AA0FDE"/>
    <w:rsid w:val="00AA1426"/>
    <w:rsid w:val="00AA18D9"/>
    <w:rsid w:val="00AA1DEF"/>
    <w:rsid w:val="00AA208F"/>
    <w:rsid w:val="00AA2204"/>
    <w:rsid w:val="00AA2316"/>
    <w:rsid w:val="00AA35EE"/>
    <w:rsid w:val="00AA38B0"/>
    <w:rsid w:val="00AA4351"/>
    <w:rsid w:val="00AA4795"/>
    <w:rsid w:val="00AA54BF"/>
    <w:rsid w:val="00AA5599"/>
    <w:rsid w:val="00AA6980"/>
    <w:rsid w:val="00AA77B5"/>
    <w:rsid w:val="00AA77D0"/>
    <w:rsid w:val="00AB057F"/>
    <w:rsid w:val="00AB082B"/>
    <w:rsid w:val="00AB2032"/>
    <w:rsid w:val="00AB32BB"/>
    <w:rsid w:val="00AB498E"/>
    <w:rsid w:val="00AB58D7"/>
    <w:rsid w:val="00AB5E74"/>
    <w:rsid w:val="00AB62D8"/>
    <w:rsid w:val="00AB66CD"/>
    <w:rsid w:val="00AB69D4"/>
    <w:rsid w:val="00AC1B19"/>
    <w:rsid w:val="00AC1D2B"/>
    <w:rsid w:val="00AC2805"/>
    <w:rsid w:val="00AC2A9F"/>
    <w:rsid w:val="00AC2B89"/>
    <w:rsid w:val="00AC2D9E"/>
    <w:rsid w:val="00AC3386"/>
    <w:rsid w:val="00AC4AB4"/>
    <w:rsid w:val="00AC573A"/>
    <w:rsid w:val="00AC590F"/>
    <w:rsid w:val="00AC5BF2"/>
    <w:rsid w:val="00AC733C"/>
    <w:rsid w:val="00AC7F1B"/>
    <w:rsid w:val="00AD0B1A"/>
    <w:rsid w:val="00AD0BB4"/>
    <w:rsid w:val="00AD0C56"/>
    <w:rsid w:val="00AD1A04"/>
    <w:rsid w:val="00AD1FBA"/>
    <w:rsid w:val="00AD22AC"/>
    <w:rsid w:val="00AD2D89"/>
    <w:rsid w:val="00AD3BBA"/>
    <w:rsid w:val="00AD438A"/>
    <w:rsid w:val="00AD4533"/>
    <w:rsid w:val="00AD4AB4"/>
    <w:rsid w:val="00AD51B1"/>
    <w:rsid w:val="00AD5413"/>
    <w:rsid w:val="00AD5B68"/>
    <w:rsid w:val="00AD6037"/>
    <w:rsid w:val="00AD6E9C"/>
    <w:rsid w:val="00AD7161"/>
    <w:rsid w:val="00AD71A4"/>
    <w:rsid w:val="00AD753A"/>
    <w:rsid w:val="00AD7BFE"/>
    <w:rsid w:val="00AE0A5B"/>
    <w:rsid w:val="00AE0B15"/>
    <w:rsid w:val="00AE0DAF"/>
    <w:rsid w:val="00AE19BD"/>
    <w:rsid w:val="00AE2509"/>
    <w:rsid w:val="00AE27D9"/>
    <w:rsid w:val="00AE31CA"/>
    <w:rsid w:val="00AE4409"/>
    <w:rsid w:val="00AE495C"/>
    <w:rsid w:val="00AE4B0F"/>
    <w:rsid w:val="00AE57ED"/>
    <w:rsid w:val="00AE6237"/>
    <w:rsid w:val="00AE744A"/>
    <w:rsid w:val="00AF05EB"/>
    <w:rsid w:val="00AF0A1F"/>
    <w:rsid w:val="00AF0A3F"/>
    <w:rsid w:val="00AF0C95"/>
    <w:rsid w:val="00AF382D"/>
    <w:rsid w:val="00AF3B49"/>
    <w:rsid w:val="00AF4D00"/>
    <w:rsid w:val="00AF56BD"/>
    <w:rsid w:val="00AF614A"/>
    <w:rsid w:val="00AF6ED5"/>
    <w:rsid w:val="00AF7667"/>
    <w:rsid w:val="00AF768D"/>
    <w:rsid w:val="00B024F0"/>
    <w:rsid w:val="00B0285C"/>
    <w:rsid w:val="00B02C53"/>
    <w:rsid w:val="00B0312A"/>
    <w:rsid w:val="00B03318"/>
    <w:rsid w:val="00B0679D"/>
    <w:rsid w:val="00B06A2B"/>
    <w:rsid w:val="00B06C23"/>
    <w:rsid w:val="00B06FD2"/>
    <w:rsid w:val="00B07840"/>
    <w:rsid w:val="00B07950"/>
    <w:rsid w:val="00B11567"/>
    <w:rsid w:val="00B120A0"/>
    <w:rsid w:val="00B121B7"/>
    <w:rsid w:val="00B12A89"/>
    <w:rsid w:val="00B12B6B"/>
    <w:rsid w:val="00B13336"/>
    <w:rsid w:val="00B13447"/>
    <w:rsid w:val="00B13C69"/>
    <w:rsid w:val="00B14A61"/>
    <w:rsid w:val="00B172BB"/>
    <w:rsid w:val="00B17367"/>
    <w:rsid w:val="00B173D7"/>
    <w:rsid w:val="00B17A68"/>
    <w:rsid w:val="00B17AD5"/>
    <w:rsid w:val="00B209F9"/>
    <w:rsid w:val="00B22581"/>
    <w:rsid w:val="00B24092"/>
    <w:rsid w:val="00B24B14"/>
    <w:rsid w:val="00B2557F"/>
    <w:rsid w:val="00B25C35"/>
    <w:rsid w:val="00B264A2"/>
    <w:rsid w:val="00B269A0"/>
    <w:rsid w:val="00B2723D"/>
    <w:rsid w:val="00B27586"/>
    <w:rsid w:val="00B27716"/>
    <w:rsid w:val="00B30854"/>
    <w:rsid w:val="00B3254B"/>
    <w:rsid w:val="00B32BBE"/>
    <w:rsid w:val="00B33514"/>
    <w:rsid w:val="00B33572"/>
    <w:rsid w:val="00B33579"/>
    <w:rsid w:val="00B335AE"/>
    <w:rsid w:val="00B33786"/>
    <w:rsid w:val="00B33AB9"/>
    <w:rsid w:val="00B33BBA"/>
    <w:rsid w:val="00B340BA"/>
    <w:rsid w:val="00B349BA"/>
    <w:rsid w:val="00B3506D"/>
    <w:rsid w:val="00B36993"/>
    <w:rsid w:val="00B36E92"/>
    <w:rsid w:val="00B37F6E"/>
    <w:rsid w:val="00B40B77"/>
    <w:rsid w:val="00B40EFC"/>
    <w:rsid w:val="00B41233"/>
    <w:rsid w:val="00B4125D"/>
    <w:rsid w:val="00B414AF"/>
    <w:rsid w:val="00B419A1"/>
    <w:rsid w:val="00B41E4C"/>
    <w:rsid w:val="00B420AC"/>
    <w:rsid w:val="00B42826"/>
    <w:rsid w:val="00B4496C"/>
    <w:rsid w:val="00B44BE6"/>
    <w:rsid w:val="00B44F93"/>
    <w:rsid w:val="00B45397"/>
    <w:rsid w:val="00B4570F"/>
    <w:rsid w:val="00B45A34"/>
    <w:rsid w:val="00B466D1"/>
    <w:rsid w:val="00B500FD"/>
    <w:rsid w:val="00B51B42"/>
    <w:rsid w:val="00B51D25"/>
    <w:rsid w:val="00B525FF"/>
    <w:rsid w:val="00B52CE7"/>
    <w:rsid w:val="00B52F19"/>
    <w:rsid w:val="00B53573"/>
    <w:rsid w:val="00B53A1A"/>
    <w:rsid w:val="00B53C9A"/>
    <w:rsid w:val="00B54A36"/>
    <w:rsid w:val="00B54CCC"/>
    <w:rsid w:val="00B558AD"/>
    <w:rsid w:val="00B55BF7"/>
    <w:rsid w:val="00B560B2"/>
    <w:rsid w:val="00B562FD"/>
    <w:rsid w:val="00B56AE1"/>
    <w:rsid w:val="00B5701D"/>
    <w:rsid w:val="00B57713"/>
    <w:rsid w:val="00B60CF9"/>
    <w:rsid w:val="00B611CE"/>
    <w:rsid w:val="00B6189B"/>
    <w:rsid w:val="00B61AA2"/>
    <w:rsid w:val="00B6306B"/>
    <w:rsid w:val="00B64425"/>
    <w:rsid w:val="00B645D1"/>
    <w:rsid w:val="00B64DE0"/>
    <w:rsid w:val="00B6511B"/>
    <w:rsid w:val="00B65716"/>
    <w:rsid w:val="00B65A6F"/>
    <w:rsid w:val="00B660F8"/>
    <w:rsid w:val="00B668B9"/>
    <w:rsid w:val="00B6773C"/>
    <w:rsid w:val="00B67B3C"/>
    <w:rsid w:val="00B705FF"/>
    <w:rsid w:val="00B70A40"/>
    <w:rsid w:val="00B70FF4"/>
    <w:rsid w:val="00B71349"/>
    <w:rsid w:val="00B71509"/>
    <w:rsid w:val="00B717B7"/>
    <w:rsid w:val="00B71939"/>
    <w:rsid w:val="00B72384"/>
    <w:rsid w:val="00B723C3"/>
    <w:rsid w:val="00B731C2"/>
    <w:rsid w:val="00B74045"/>
    <w:rsid w:val="00B7494D"/>
    <w:rsid w:val="00B75C2B"/>
    <w:rsid w:val="00B7637E"/>
    <w:rsid w:val="00B768A0"/>
    <w:rsid w:val="00B8143D"/>
    <w:rsid w:val="00B816B6"/>
    <w:rsid w:val="00B82A01"/>
    <w:rsid w:val="00B82C17"/>
    <w:rsid w:val="00B8311D"/>
    <w:rsid w:val="00B835E0"/>
    <w:rsid w:val="00B84442"/>
    <w:rsid w:val="00B85186"/>
    <w:rsid w:val="00B85ABD"/>
    <w:rsid w:val="00B8611D"/>
    <w:rsid w:val="00B86A40"/>
    <w:rsid w:val="00B875B5"/>
    <w:rsid w:val="00B901BE"/>
    <w:rsid w:val="00B910D1"/>
    <w:rsid w:val="00B9312C"/>
    <w:rsid w:val="00B931A9"/>
    <w:rsid w:val="00B93FDB"/>
    <w:rsid w:val="00B94164"/>
    <w:rsid w:val="00B94710"/>
    <w:rsid w:val="00B94B86"/>
    <w:rsid w:val="00B94CF1"/>
    <w:rsid w:val="00B94ECC"/>
    <w:rsid w:val="00B953DE"/>
    <w:rsid w:val="00B954A7"/>
    <w:rsid w:val="00B96118"/>
    <w:rsid w:val="00B96336"/>
    <w:rsid w:val="00B969EC"/>
    <w:rsid w:val="00B96F6F"/>
    <w:rsid w:val="00B972C2"/>
    <w:rsid w:val="00B97429"/>
    <w:rsid w:val="00B97BD7"/>
    <w:rsid w:val="00BA3361"/>
    <w:rsid w:val="00BA33E9"/>
    <w:rsid w:val="00BA38F1"/>
    <w:rsid w:val="00BA4D16"/>
    <w:rsid w:val="00BA4F33"/>
    <w:rsid w:val="00BA620A"/>
    <w:rsid w:val="00BA64C9"/>
    <w:rsid w:val="00BA68A1"/>
    <w:rsid w:val="00BB11E7"/>
    <w:rsid w:val="00BB1EA6"/>
    <w:rsid w:val="00BB1F56"/>
    <w:rsid w:val="00BB2015"/>
    <w:rsid w:val="00BB2BAB"/>
    <w:rsid w:val="00BB2C5B"/>
    <w:rsid w:val="00BB35BA"/>
    <w:rsid w:val="00BB3D70"/>
    <w:rsid w:val="00BB4068"/>
    <w:rsid w:val="00BB43E1"/>
    <w:rsid w:val="00BB4461"/>
    <w:rsid w:val="00BB4C63"/>
    <w:rsid w:val="00BB517D"/>
    <w:rsid w:val="00BB56A6"/>
    <w:rsid w:val="00BB56F7"/>
    <w:rsid w:val="00BB5A1A"/>
    <w:rsid w:val="00BB645E"/>
    <w:rsid w:val="00BB6882"/>
    <w:rsid w:val="00BC0717"/>
    <w:rsid w:val="00BC0FE4"/>
    <w:rsid w:val="00BC2654"/>
    <w:rsid w:val="00BC3237"/>
    <w:rsid w:val="00BC3690"/>
    <w:rsid w:val="00BC3B61"/>
    <w:rsid w:val="00BC3D47"/>
    <w:rsid w:val="00BC4505"/>
    <w:rsid w:val="00BC502A"/>
    <w:rsid w:val="00BC5529"/>
    <w:rsid w:val="00BC5AF4"/>
    <w:rsid w:val="00BC5DE0"/>
    <w:rsid w:val="00BC63F5"/>
    <w:rsid w:val="00BD085C"/>
    <w:rsid w:val="00BD1941"/>
    <w:rsid w:val="00BD1961"/>
    <w:rsid w:val="00BD2DCD"/>
    <w:rsid w:val="00BD3A22"/>
    <w:rsid w:val="00BD444F"/>
    <w:rsid w:val="00BD4913"/>
    <w:rsid w:val="00BD5059"/>
    <w:rsid w:val="00BD542A"/>
    <w:rsid w:val="00BD58B9"/>
    <w:rsid w:val="00BD69F2"/>
    <w:rsid w:val="00BD71C6"/>
    <w:rsid w:val="00BD77F5"/>
    <w:rsid w:val="00BE1306"/>
    <w:rsid w:val="00BE235A"/>
    <w:rsid w:val="00BE24B9"/>
    <w:rsid w:val="00BE2536"/>
    <w:rsid w:val="00BE3600"/>
    <w:rsid w:val="00BE529C"/>
    <w:rsid w:val="00BE708E"/>
    <w:rsid w:val="00BE79EE"/>
    <w:rsid w:val="00BF028A"/>
    <w:rsid w:val="00BF0798"/>
    <w:rsid w:val="00BF084B"/>
    <w:rsid w:val="00BF0C82"/>
    <w:rsid w:val="00BF151F"/>
    <w:rsid w:val="00BF154C"/>
    <w:rsid w:val="00BF15DB"/>
    <w:rsid w:val="00BF1D6F"/>
    <w:rsid w:val="00BF1F64"/>
    <w:rsid w:val="00BF2396"/>
    <w:rsid w:val="00BF4479"/>
    <w:rsid w:val="00BF54EF"/>
    <w:rsid w:val="00BF5924"/>
    <w:rsid w:val="00BF7CD7"/>
    <w:rsid w:val="00BF7F1A"/>
    <w:rsid w:val="00C000BF"/>
    <w:rsid w:val="00C00458"/>
    <w:rsid w:val="00C00ADF"/>
    <w:rsid w:val="00C00B7D"/>
    <w:rsid w:val="00C01177"/>
    <w:rsid w:val="00C048DA"/>
    <w:rsid w:val="00C04F07"/>
    <w:rsid w:val="00C059B4"/>
    <w:rsid w:val="00C0628B"/>
    <w:rsid w:val="00C06380"/>
    <w:rsid w:val="00C10EB9"/>
    <w:rsid w:val="00C1152D"/>
    <w:rsid w:val="00C11ED7"/>
    <w:rsid w:val="00C11EDE"/>
    <w:rsid w:val="00C12200"/>
    <w:rsid w:val="00C130F5"/>
    <w:rsid w:val="00C133D8"/>
    <w:rsid w:val="00C134F4"/>
    <w:rsid w:val="00C147D2"/>
    <w:rsid w:val="00C14EF0"/>
    <w:rsid w:val="00C1684C"/>
    <w:rsid w:val="00C17113"/>
    <w:rsid w:val="00C175D6"/>
    <w:rsid w:val="00C2081A"/>
    <w:rsid w:val="00C208D9"/>
    <w:rsid w:val="00C20B29"/>
    <w:rsid w:val="00C21D43"/>
    <w:rsid w:val="00C21FC7"/>
    <w:rsid w:val="00C233A2"/>
    <w:rsid w:val="00C234BA"/>
    <w:rsid w:val="00C24570"/>
    <w:rsid w:val="00C25257"/>
    <w:rsid w:val="00C25E49"/>
    <w:rsid w:val="00C26086"/>
    <w:rsid w:val="00C264BA"/>
    <w:rsid w:val="00C27203"/>
    <w:rsid w:val="00C27A3B"/>
    <w:rsid w:val="00C3002D"/>
    <w:rsid w:val="00C30FA9"/>
    <w:rsid w:val="00C31246"/>
    <w:rsid w:val="00C32E3D"/>
    <w:rsid w:val="00C334C8"/>
    <w:rsid w:val="00C33AA7"/>
    <w:rsid w:val="00C33F8D"/>
    <w:rsid w:val="00C3445F"/>
    <w:rsid w:val="00C354C3"/>
    <w:rsid w:val="00C35559"/>
    <w:rsid w:val="00C358B2"/>
    <w:rsid w:val="00C36213"/>
    <w:rsid w:val="00C36463"/>
    <w:rsid w:val="00C36C27"/>
    <w:rsid w:val="00C378CC"/>
    <w:rsid w:val="00C37F40"/>
    <w:rsid w:val="00C4067A"/>
    <w:rsid w:val="00C40807"/>
    <w:rsid w:val="00C418EA"/>
    <w:rsid w:val="00C41C0E"/>
    <w:rsid w:val="00C41E55"/>
    <w:rsid w:val="00C4206D"/>
    <w:rsid w:val="00C42B41"/>
    <w:rsid w:val="00C43537"/>
    <w:rsid w:val="00C4363D"/>
    <w:rsid w:val="00C43747"/>
    <w:rsid w:val="00C43755"/>
    <w:rsid w:val="00C4377B"/>
    <w:rsid w:val="00C43B45"/>
    <w:rsid w:val="00C43B5F"/>
    <w:rsid w:val="00C44401"/>
    <w:rsid w:val="00C45A1B"/>
    <w:rsid w:val="00C46E0D"/>
    <w:rsid w:val="00C47413"/>
    <w:rsid w:val="00C4794E"/>
    <w:rsid w:val="00C47978"/>
    <w:rsid w:val="00C47D61"/>
    <w:rsid w:val="00C5103E"/>
    <w:rsid w:val="00C515A9"/>
    <w:rsid w:val="00C51EAF"/>
    <w:rsid w:val="00C53CEC"/>
    <w:rsid w:val="00C53E2B"/>
    <w:rsid w:val="00C54173"/>
    <w:rsid w:val="00C54205"/>
    <w:rsid w:val="00C5477C"/>
    <w:rsid w:val="00C54A1C"/>
    <w:rsid w:val="00C5641C"/>
    <w:rsid w:val="00C56686"/>
    <w:rsid w:val="00C5789E"/>
    <w:rsid w:val="00C57A1F"/>
    <w:rsid w:val="00C60B90"/>
    <w:rsid w:val="00C61FCF"/>
    <w:rsid w:val="00C62926"/>
    <w:rsid w:val="00C62C4F"/>
    <w:rsid w:val="00C64253"/>
    <w:rsid w:val="00C648BE"/>
    <w:rsid w:val="00C6551F"/>
    <w:rsid w:val="00C66BC9"/>
    <w:rsid w:val="00C7088B"/>
    <w:rsid w:val="00C71B7F"/>
    <w:rsid w:val="00C71D9C"/>
    <w:rsid w:val="00C7278D"/>
    <w:rsid w:val="00C72CBE"/>
    <w:rsid w:val="00C72DEE"/>
    <w:rsid w:val="00C73293"/>
    <w:rsid w:val="00C73CC0"/>
    <w:rsid w:val="00C73D5D"/>
    <w:rsid w:val="00C75604"/>
    <w:rsid w:val="00C75A32"/>
    <w:rsid w:val="00C7654F"/>
    <w:rsid w:val="00C76C17"/>
    <w:rsid w:val="00C80A15"/>
    <w:rsid w:val="00C814F9"/>
    <w:rsid w:val="00C81F48"/>
    <w:rsid w:val="00C82056"/>
    <w:rsid w:val="00C822E4"/>
    <w:rsid w:val="00C8392B"/>
    <w:rsid w:val="00C83959"/>
    <w:rsid w:val="00C844C9"/>
    <w:rsid w:val="00C84657"/>
    <w:rsid w:val="00C85E6D"/>
    <w:rsid w:val="00C86CD7"/>
    <w:rsid w:val="00C871F8"/>
    <w:rsid w:val="00C873AE"/>
    <w:rsid w:val="00C903C1"/>
    <w:rsid w:val="00C90F1F"/>
    <w:rsid w:val="00C916BE"/>
    <w:rsid w:val="00C91A54"/>
    <w:rsid w:val="00C91D78"/>
    <w:rsid w:val="00C91F7E"/>
    <w:rsid w:val="00C924A2"/>
    <w:rsid w:val="00C93B31"/>
    <w:rsid w:val="00C93CD5"/>
    <w:rsid w:val="00C9436E"/>
    <w:rsid w:val="00C9565D"/>
    <w:rsid w:val="00C96F80"/>
    <w:rsid w:val="00C97AE2"/>
    <w:rsid w:val="00C97B5D"/>
    <w:rsid w:val="00C97BCC"/>
    <w:rsid w:val="00C97FBB"/>
    <w:rsid w:val="00CA00D6"/>
    <w:rsid w:val="00CA0579"/>
    <w:rsid w:val="00CA1146"/>
    <w:rsid w:val="00CA1553"/>
    <w:rsid w:val="00CA1879"/>
    <w:rsid w:val="00CA18E2"/>
    <w:rsid w:val="00CA1B53"/>
    <w:rsid w:val="00CA24C9"/>
    <w:rsid w:val="00CA2582"/>
    <w:rsid w:val="00CA36E5"/>
    <w:rsid w:val="00CA3959"/>
    <w:rsid w:val="00CA456F"/>
    <w:rsid w:val="00CA492B"/>
    <w:rsid w:val="00CA67CA"/>
    <w:rsid w:val="00CA6AF3"/>
    <w:rsid w:val="00CA7DDB"/>
    <w:rsid w:val="00CB0169"/>
    <w:rsid w:val="00CB0516"/>
    <w:rsid w:val="00CB075C"/>
    <w:rsid w:val="00CB196C"/>
    <w:rsid w:val="00CB196F"/>
    <w:rsid w:val="00CB21B5"/>
    <w:rsid w:val="00CB24E3"/>
    <w:rsid w:val="00CB258A"/>
    <w:rsid w:val="00CB382B"/>
    <w:rsid w:val="00CB3C18"/>
    <w:rsid w:val="00CB3DA0"/>
    <w:rsid w:val="00CB5034"/>
    <w:rsid w:val="00CB5BA7"/>
    <w:rsid w:val="00CB6434"/>
    <w:rsid w:val="00CB67AD"/>
    <w:rsid w:val="00CB70BF"/>
    <w:rsid w:val="00CB7C60"/>
    <w:rsid w:val="00CC0820"/>
    <w:rsid w:val="00CC1B9A"/>
    <w:rsid w:val="00CC25B5"/>
    <w:rsid w:val="00CC312A"/>
    <w:rsid w:val="00CC3C20"/>
    <w:rsid w:val="00CC468C"/>
    <w:rsid w:val="00CC4810"/>
    <w:rsid w:val="00CC48A1"/>
    <w:rsid w:val="00CC4B3E"/>
    <w:rsid w:val="00CC5143"/>
    <w:rsid w:val="00CC536B"/>
    <w:rsid w:val="00CD0CCD"/>
    <w:rsid w:val="00CD32E9"/>
    <w:rsid w:val="00CD3CE8"/>
    <w:rsid w:val="00CD49CB"/>
    <w:rsid w:val="00CD4C99"/>
    <w:rsid w:val="00CD76D4"/>
    <w:rsid w:val="00CE0014"/>
    <w:rsid w:val="00CE117A"/>
    <w:rsid w:val="00CE2EE4"/>
    <w:rsid w:val="00CE381A"/>
    <w:rsid w:val="00CE3A0B"/>
    <w:rsid w:val="00CE46BC"/>
    <w:rsid w:val="00CE5174"/>
    <w:rsid w:val="00CE5237"/>
    <w:rsid w:val="00CE5A3C"/>
    <w:rsid w:val="00CE6A3B"/>
    <w:rsid w:val="00CE6B3D"/>
    <w:rsid w:val="00CE6C50"/>
    <w:rsid w:val="00CE6EBD"/>
    <w:rsid w:val="00CF12C1"/>
    <w:rsid w:val="00CF368C"/>
    <w:rsid w:val="00CF3D0A"/>
    <w:rsid w:val="00CF3D77"/>
    <w:rsid w:val="00CF4021"/>
    <w:rsid w:val="00CF45C6"/>
    <w:rsid w:val="00CF4F3D"/>
    <w:rsid w:val="00CF57F6"/>
    <w:rsid w:val="00CF5940"/>
    <w:rsid w:val="00CF65AD"/>
    <w:rsid w:val="00CF65CE"/>
    <w:rsid w:val="00CF7355"/>
    <w:rsid w:val="00D00171"/>
    <w:rsid w:val="00D00259"/>
    <w:rsid w:val="00D021CE"/>
    <w:rsid w:val="00D02F9A"/>
    <w:rsid w:val="00D03075"/>
    <w:rsid w:val="00D03496"/>
    <w:rsid w:val="00D03753"/>
    <w:rsid w:val="00D047FE"/>
    <w:rsid w:val="00D05242"/>
    <w:rsid w:val="00D0599A"/>
    <w:rsid w:val="00D05C3B"/>
    <w:rsid w:val="00D05F36"/>
    <w:rsid w:val="00D06030"/>
    <w:rsid w:val="00D068F2"/>
    <w:rsid w:val="00D06FBA"/>
    <w:rsid w:val="00D10501"/>
    <w:rsid w:val="00D10B61"/>
    <w:rsid w:val="00D10D4E"/>
    <w:rsid w:val="00D11492"/>
    <w:rsid w:val="00D11C06"/>
    <w:rsid w:val="00D11CC0"/>
    <w:rsid w:val="00D123BA"/>
    <w:rsid w:val="00D12E94"/>
    <w:rsid w:val="00D12F39"/>
    <w:rsid w:val="00D133DF"/>
    <w:rsid w:val="00D1395A"/>
    <w:rsid w:val="00D14584"/>
    <w:rsid w:val="00D14588"/>
    <w:rsid w:val="00D14E77"/>
    <w:rsid w:val="00D14F56"/>
    <w:rsid w:val="00D15C7A"/>
    <w:rsid w:val="00D162A0"/>
    <w:rsid w:val="00D1635C"/>
    <w:rsid w:val="00D16D0B"/>
    <w:rsid w:val="00D176EC"/>
    <w:rsid w:val="00D20BD6"/>
    <w:rsid w:val="00D20C0D"/>
    <w:rsid w:val="00D2127C"/>
    <w:rsid w:val="00D21988"/>
    <w:rsid w:val="00D21A20"/>
    <w:rsid w:val="00D2349F"/>
    <w:rsid w:val="00D23BC8"/>
    <w:rsid w:val="00D2442D"/>
    <w:rsid w:val="00D24EB0"/>
    <w:rsid w:val="00D25571"/>
    <w:rsid w:val="00D257FC"/>
    <w:rsid w:val="00D27052"/>
    <w:rsid w:val="00D276D1"/>
    <w:rsid w:val="00D27BD9"/>
    <w:rsid w:val="00D30659"/>
    <w:rsid w:val="00D31718"/>
    <w:rsid w:val="00D3260B"/>
    <w:rsid w:val="00D32D41"/>
    <w:rsid w:val="00D3326F"/>
    <w:rsid w:val="00D336E2"/>
    <w:rsid w:val="00D33B5E"/>
    <w:rsid w:val="00D35C2B"/>
    <w:rsid w:val="00D367CF"/>
    <w:rsid w:val="00D37A1B"/>
    <w:rsid w:val="00D408C4"/>
    <w:rsid w:val="00D40B51"/>
    <w:rsid w:val="00D41A1D"/>
    <w:rsid w:val="00D42470"/>
    <w:rsid w:val="00D42761"/>
    <w:rsid w:val="00D42A6C"/>
    <w:rsid w:val="00D43BC9"/>
    <w:rsid w:val="00D4479B"/>
    <w:rsid w:val="00D45000"/>
    <w:rsid w:val="00D45160"/>
    <w:rsid w:val="00D459BC"/>
    <w:rsid w:val="00D45FEB"/>
    <w:rsid w:val="00D46CCF"/>
    <w:rsid w:val="00D46E49"/>
    <w:rsid w:val="00D47D1D"/>
    <w:rsid w:val="00D47D5E"/>
    <w:rsid w:val="00D503DC"/>
    <w:rsid w:val="00D50495"/>
    <w:rsid w:val="00D50B35"/>
    <w:rsid w:val="00D53148"/>
    <w:rsid w:val="00D53EFC"/>
    <w:rsid w:val="00D54FC3"/>
    <w:rsid w:val="00D55267"/>
    <w:rsid w:val="00D55661"/>
    <w:rsid w:val="00D55B2A"/>
    <w:rsid w:val="00D56186"/>
    <w:rsid w:val="00D56890"/>
    <w:rsid w:val="00D56F1C"/>
    <w:rsid w:val="00D56F22"/>
    <w:rsid w:val="00D56FFF"/>
    <w:rsid w:val="00D601C7"/>
    <w:rsid w:val="00D60B90"/>
    <w:rsid w:val="00D60E8E"/>
    <w:rsid w:val="00D614F3"/>
    <w:rsid w:val="00D61F90"/>
    <w:rsid w:val="00D62B6F"/>
    <w:rsid w:val="00D62D26"/>
    <w:rsid w:val="00D62FA8"/>
    <w:rsid w:val="00D639CF"/>
    <w:rsid w:val="00D64075"/>
    <w:rsid w:val="00D6596B"/>
    <w:rsid w:val="00D66A49"/>
    <w:rsid w:val="00D66A89"/>
    <w:rsid w:val="00D66F17"/>
    <w:rsid w:val="00D70A05"/>
    <w:rsid w:val="00D711D5"/>
    <w:rsid w:val="00D71506"/>
    <w:rsid w:val="00D71D60"/>
    <w:rsid w:val="00D7208A"/>
    <w:rsid w:val="00D73616"/>
    <w:rsid w:val="00D73E7A"/>
    <w:rsid w:val="00D73FA7"/>
    <w:rsid w:val="00D75888"/>
    <w:rsid w:val="00D759AB"/>
    <w:rsid w:val="00D75C0C"/>
    <w:rsid w:val="00D76A8C"/>
    <w:rsid w:val="00D770F0"/>
    <w:rsid w:val="00D772E5"/>
    <w:rsid w:val="00D77A54"/>
    <w:rsid w:val="00D77F07"/>
    <w:rsid w:val="00D804F4"/>
    <w:rsid w:val="00D80D1D"/>
    <w:rsid w:val="00D811E6"/>
    <w:rsid w:val="00D81575"/>
    <w:rsid w:val="00D816B6"/>
    <w:rsid w:val="00D82307"/>
    <w:rsid w:val="00D82C0E"/>
    <w:rsid w:val="00D8431C"/>
    <w:rsid w:val="00D853F1"/>
    <w:rsid w:val="00D864AF"/>
    <w:rsid w:val="00D867FA"/>
    <w:rsid w:val="00D87041"/>
    <w:rsid w:val="00D870BA"/>
    <w:rsid w:val="00D87174"/>
    <w:rsid w:val="00D90113"/>
    <w:rsid w:val="00D917AE"/>
    <w:rsid w:val="00D91CB3"/>
    <w:rsid w:val="00D92AED"/>
    <w:rsid w:val="00D9349F"/>
    <w:rsid w:val="00D935A7"/>
    <w:rsid w:val="00D936EC"/>
    <w:rsid w:val="00D93E30"/>
    <w:rsid w:val="00D94058"/>
    <w:rsid w:val="00D942ED"/>
    <w:rsid w:val="00D9471F"/>
    <w:rsid w:val="00D94BAE"/>
    <w:rsid w:val="00D94FC7"/>
    <w:rsid w:val="00D95C63"/>
    <w:rsid w:val="00D95F23"/>
    <w:rsid w:val="00D966CD"/>
    <w:rsid w:val="00D969DD"/>
    <w:rsid w:val="00D96F6C"/>
    <w:rsid w:val="00D970E5"/>
    <w:rsid w:val="00D97263"/>
    <w:rsid w:val="00DA05FF"/>
    <w:rsid w:val="00DA063C"/>
    <w:rsid w:val="00DA09AD"/>
    <w:rsid w:val="00DA0C96"/>
    <w:rsid w:val="00DA12E6"/>
    <w:rsid w:val="00DA16AB"/>
    <w:rsid w:val="00DA2570"/>
    <w:rsid w:val="00DA2609"/>
    <w:rsid w:val="00DA43B3"/>
    <w:rsid w:val="00DA4614"/>
    <w:rsid w:val="00DA54B2"/>
    <w:rsid w:val="00DA59FB"/>
    <w:rsid w:val="00DA5ABF"/>
    <w:rsid w:val="00DA64E5"/>
    <w:rsid w:val="00DA6988"/>
    <w:rsid w:val="00DA7944"/>
    <w:rsid w:val="00DB00A9"/>
    <w:rsid w:val="00DB09B3"/>
    <w:rsid w:val="00DB0DD5"/>
    <w:rsid w:val="00DB2C84"/>
    <w:rsid w:val="00DB2E76"/>
    <w:rsid w:val="00DB36D2"/>
    <w:rsid w:val="00DB37FF"/>
    <w:rsid w:val="00DB3D3F"/>
    <w:rsid w:val="00DB5BD8"/>
    <w:rsid w:val="00DB6107"/>
    <w:rsid w:val="00DB74BA"/>
    <w:rsid w:val="00DB7913"/>
    <w:rsid w:val="00DB7C48"/>
    <w:rsid w:val="00DB7EE2"/>
    <w:rsid w:val="00DB7FA1"/>
    <w:rsid w:val="00DC09E5"/>
    <w:rsid w:val="00DC0ED2"/>
    <w:rsid w:val="00DC115F"/>
    <w:rsid w:val="00DC146E"/>
    <w:rsid w:val="00DC14FC"/>
    <w:rsid w:val="00DC1574"/>
    <w:rsid w:val="00DC158D"/>
    <w:rsid w:val="00DC1EA4"/>
    <w:rsid w:val="00DC2ADA"/>
    <w:rsid w:val="00DC2CD7"/>
    <w:rsid w:val="00DC3FF9"/>
    <w:rsid w:val="00DC43FE"/>
    <w:rsid w:val="00DC6A5A"/>
    <w:rsid w:val="00DC70C2"/>
    <w:rsid w:val="00DC77C8"/>
    <w:rsid w:val="00DC78FA"/>
    <w:rsid w:val="00DC7D26"/>
    <w:rsid w:val="00DD04C1"/>
    <w:rsid w:val="00DD0562"/>
    <w:rsid w:val="00DD11BE"/>
    <w:rsid w:val="00DD185C"/>
    <w:rsid w:val="00DD1BD9"/>
    <w:rsid w:val="00DD2767"/>
    <w:rsid w:val="00DD3580"/>
    <w:rsid w:val="00DD3726"/>
    <w:rsid w:val="00DD5261"/>
    <w:rsid w:val="00DD606A"/>
    <w:rsid w:val="00DD6405"/>
    <w:rsid w:val="00DD6673"/>
    <w:rsid w:val="00DD70A0"/>
    <w:rsid w:val="00DD7D1F"/>
    <w:rsid w:val="00DE06E6"/>
    <w:rsid w:val="00DE0BA6"/>
    <w:rsid w:val="00DE0FB3"/>
    <w:rsid w:val="00DE111F"/>
    <w:rsid w:val="00DE11B9"/>
    <w:rsid w:val="00DE13A3"/>
    <w:rsid w:val="00DE2148"/>
    <w:rsid w:val="00DE320E"/>
    <w:rsid w:val="00DE3B4E"/>
    <w:rsid w:val="00DE455B"/>
    <w:rsid w:val="00DE4E42"/>
    <w:rsid w:val="00DE4EF8"/>
    <w:rsid w:val="00DE5074"/>
    <w:rsid w:val="00DE507E"/>
    <w:rsid w:val="00DE51E7"/>
    <w:rsid w:val="00DE5E2B"/>
    <w:rsid w:val="00DE624A"/>
    <w:rsid w:val="00DE72AB"/>
    <w:rsid w:val="00DE77EF"/>
    <w:rsid w:val="00DF03D7"/>
    <w:rsid w:val="00DF117E"/>
    <w:rsid w:val="00DF1276"/>
    <w:rsid w:val="00DF131A"/>
    <w:rsid w:val="00DF14A3"/>
    <w:rsid w:val="00DF263E"/>
    <w:rsid w:val="00DF2813"/>
    <w:rsid w:val="00DF3A54"/>
    <w:rsid w:val="00DF48B0"/>
    <w:rsid w:val="00DF4B37"/>
    <w:rsid w:val="00DF515C"/>
    <w:rsid w:val="00DF53AD"/>
    <w:rsid w:val="00DF5A9A"/>
    <w:rsid w:val="00DF5DFD"/>
    <w:rsid w:val="00DF6360"/>
    <w:rsid w:val="00DF63D6"/>
    <w:rsid w:val="00DF7040"/>
    <w:rsid w:val="00DF7597"/>
    <w:rsid w:val="00DF7D1C"/>
    <w:rsid w:val="00E00B17"/>
    <w:rsid w:val="00E0239E"/>
    <w:rsid w:val="00E05577"/>
    <w:rsid w:val="00E05610"/>
    <w:rsid w:val="00E05728"/>
    <w:rsid w:val="00E05EC1"/>
    <w:rsid w:val="00E05FC3"/>
    <w:rsid w:val="00E066C9"/>
    <w:rsid w:val="00E1102B"/>
    <w:rsid w:val="00E11724"/>
    <w:rsid w:val="00E12A35"/>
    <w:rsid w:val="00E13363"/>
    <w:rsid w:val="00E142E7"/>
    <w:rsid w:val="00E154AC"/>
    <w:rsid w:val="00E166A4"/>
    <w:rsid w:val="00E1782F"/>
    <w:rsid w:val="00E20FBF"/>
    <w:rsid w:val="00E21120"/>
    <w:rsid w:val="00E21227"/>
    <w:rsid w:val="00E21232"/>
    <w:rsid w:val="00E2314F"/>
    <w:rsid w:val="00E23151"/>
    <w:rsid w:val="00E2320B"/>
    <w:rsid w:val="00E2322D"/>
    <w:rsid w:val="00E2433B"/>
    <w:rsid w:val="00E25647"/>
    <w:rsid w:val="00E25B52"/>
    <w:rsid w:val="00E25D01"/>
    <w:rsid w:val="00E279AB"/>
    <w:rsid w:val="00E27ADF"/>
    <w:rsid w:val="00E302AA"/>
    <w:rsid w:val="00E30B57"/>
    <w:rsid w:val="00E30C9F"/>
    <w:rsid w:val="00E31FAB"/>
    <w:rsid w:val="00E32A85"/>
    <w:rsid w:val="00E32CBE"/>
    <w:rsid w:val="00E338D4"/>
    <w:rsid w:val="00E348A0"/>
    <w:rsid w:val="00E35D68"/>
    <w:rsid w:val="00E37120"/>
    <w:rsid w:val="00E37422"/>
    <w:rsid w:val="00E37541"/>
    <w:rsid w:val="00E37E9B"/>
    <w:rsid w:val="00E400A7"/>
    <w:rsid w:val="00E417C3"/>
    <w:rsid w:val="00E41B4B"/>
    <w:rsid w:val="00E42489"/>
    <w:rsid w:val="00E4270E"/>
    <w:rsid w:val="00E427C6"/>
    <w:rsid w:val="00E428A5"/>
    <w:rsid w:val="00E42C54"/>
    <w:rsid w:val="00E43568"/>
    <w:rsid w:val="00E43A5C"/>
    <w:rsid w:val="00E43D29"/>
    <w:rsid w:val="00E450FD"/>
    <w:rsid w:val="00E45AEB"/>
    <w:rsid w:val="00E45EC7"/>
    <w:rsid w:val="00E45F85"/>
    <w:rsid w:val="00E46A56"/>
    <w:rsid w:val="00E47418"/>
    <w:rsid w:val="00E4780A"/>
    <w:rsid w:val="00E50FAD"/>
    <w:rsid w:val="00E518BC"/>
    <w:rsid w:val="00E51A73"/>
    <w:rsid w:val="00E51E24"/>
    <w:rsid w:val="00E5276D"/>
    <w:rsid w:val="00E53CA2"/>
    <w:rsid w:val="00E553B8"/>
    <w:rsid w:val="00E55C54"/>
    <w:rsid w:val="00E55DF2"/>
    <w:rsid w:val="00E5619C"/>
    <w:rsid w:val="00E562CE"/>
    <w:rsid w:val="00E563FF"/>
    <w:rsid w:val="00E564AA"/>
    <w:rsid w:val="00E574DA"/>
    <w:rsid w:val="00E57AFD"/>
    <w:rsid w:val="00E57BD8"/>
    <w:rsid w:val="00E61B0E"/>
    <w:rsid w:val="00E621EF"/>
    <w:rsid w:val="00E621FB"/>
    <w:rsid w:val="00E62E69"/>
    <w:rsid w:val="00E63B1D"/>
    <w:rsid w:val="00E64D04"/>
    <w:rsid w:val="00E656D8"/>
    <w:rsid w:val="00E66C18"/>
    <w:rsid w:val="00E67755"/>
    <w:rsid w:val="00E67D10"/>
    <w:rsid w:val="00E705BE"/>
    <w:rsid w:val="00E70E68"/>
    <w:rsid w:val="00E718E0"/>
    <w:rsid w:val="00E71BC9"/>
    <w:rsid w:val="00E72FAF"/>
    <w:rsid w:val="00E7356B"/>
    <w:rsid w:val="00E73F2B"/>
    <w:rsid w:val="00E73FF2"/>
    <w:rsid w:val="00E74B55"/>
    <w:rsid w:val="00E76D2B"/>
    <w:rsid w:val="00E76DFE"/>
    <w:rsid w:val="00E80AA9"/>
    <w:rsid w:val="00E81292"/>
    <w:rsid w:val="00E81ADD"/>
    <w:rsid w:val="00E82058"/>
    <w:rsid w:val="00E82128"/>
    <w:rsid w:val="00E82BF3"/>
    <w:rsid w:val="00E82C84"/>
    <w:rsid w:val="00E83566"/>
    <w:rsid w:val="00E838A4"/>
    <w:rsid w:val="00E83BCE"/>
    <w:rsid w:val="00E83CC2"/>
    <w:rsid w:val="00E83E1E"/>
    <w:rsid w:val="00E8584E"/>
    <w:rsid w:val="00E85FFC"/>
    <w:rsid w:val="00E86476"/>
    <w:rsid w:val="00E91088"/>
    <w:rsid w:val="00E916D7"/>
    <w:rsid w:val="00E92859"/>
    <w:rsid w:val="00E93529"/>
    <w:rsid w:val="00E935C6"/>
    <w:rsid w:val="00E93E3C"/>
    <w:rsid w:val="00E940A9"/>
    <w:rsid w:val="00E947BB"/>
    <w:rsid w:val="00E94A4C"/>
    <w:rsid w:val="00E95598"/>
    <w:rsid w:val="00E961A2"/>
    <w:rsid w:val="00E96516"/>
    <w:rsid w:val="00E9689E"/>
    <w:rsid w:val="00E96E37"/>
    <w:rsid w:val="00E9712A"/>
    <w:rsid w:val="00E9724D"/>
    <w:rsid w:val="00E97870"/>
    <w:rsid w:val="00EA0499"/>
    <w:rsid w:val="00EA0C8A"/>
    <w:rsid w:val="00EA1233"/>
    <w:rsid w:val="00EA15C8"/>
    <w:rsid w:val="00EA20AE"/>
    <w:rsid w:val="00EA2705"/>
    <w:rsid w:val="00EA31A8"/>
    <w:rsid w:val="00EA40F6"/>
    <w:rsid w:val="00EA4EA8"/>
    <w:rsid w:val="00EA5058"/>
    <w:rsid w:val="00EA5BD2"/>
    <w:rsid w:val="00EA60C1"/>
    <w:rsid w:val="00EA6382"/>
    <w:rsid w:val="00EA682B"/>
    <w:rsid w:val="00EA6A2B"/>
    <w:rsid w:val="00EA71F0"/>
    <w:rsid w:val="00EA7330"/>
    <w:rsid w:val="00EA73D2"/>
    <w:rsid w:val="00EA7E37"/>
    <w:rsid w:val="00EB1978"/>
    <w:rsid w:val="00EB1EF0"/>
    <w:rsid w:val="00EB2717"/>
    <w:rsid w:val="00EB2E4E"/>
    <w:rsid w:val="00EB2EC3"/>
    <w:rsid w:val="00EB30E1"/>
    <w:rsid w:val="00EB3839"/>
    <w:rsid w:val="00EB3F53"/>
    <w:rsid w:val="00EB4BBB"/>
    <w:rsid w:val="00EB597C"/>
    <w:rsid w:val="00EB5C73"/>
    <w:rsid w:val="00EB5DB2"/>
    <w:rsid w:val="00EB6243"/>
    <w:rsid w:val="00EB6932"/>
    <w:rsid w:val="00EB6DBC"/>
    <w:rsid w:val="00EB713F"/>
    <w:rsid w:val="00EB7164"/>
    <w:rsid w:val="00EB7EBE"/>
    <w:rsid w:val="00EC0046"/>
    <w:rsid w:val="00EC0469"/>
    <w:rsid w:val="00EC1144"/>
    <w:rsid w:val="00EC18E1"/>
    <w:rsid w:val="00EC1EEC"/>
    <w:rsid w:val="00EC2056"/>
    <w:rsid w:val="00EC28DD"/>
    <w:rsid w:val="00EC368E"/>
    <w:rsid w:val="00EC4D8C"/>
    <w:rsid w:val="00EC4E7F"/>
    <w:rsid w:val="00EC5F82"/>
    <w:rsid w:val="00EC65EA"/>
    <w:rsid w:val="00EC6763"/>
    <w:rsid w:val="00EC6AB4"/>
    <w:rsid w:val="00EC6AE4"/>
    <w:rsid w:val="00ED0352"/>
    <w:rsid w:val="00ED0721"/>
    <w:rsid w:val="00ED0D54"/>
    <w:rsid w:val="00ED1C81"/>
    <w:rsid w:val="00ED23DB"/>
    <w:rsid w:val="00ED24BB"/>
    <w:rsid w:val="00ED2B9D"/>
    <w:rsid w:val="00ED2E18"/>
    <w:rsid w:val="00ED2F6B"/>
    <w:rsid w:val="00ED403C"/>
    <w:rsid w:val="00ED4136"/>
    <w:rsid w:val="00ED470D"/>
    <w:rsid w:val="00ED4A3D"/>
    <w:rsid w:val="00ED5126"/>
    <w:rsid w:val="00ED51C6"/>
    <w:rsid w:val="00ED547F"/>
    <w:rsid w:val="00ED5E22"/>
    <w:rsid w:val="00ED5EA0"/>
    <w:rsid w:val="00ED616B"/>
    <w:rsid w:val="00ED62D4"/>
    <w:rsid w:val="00ED63DC"/>
    <w:rsid w:val="00EE04D7"/>
    <w:rsid w:val="00EE205D"/>
    <w:rsid w:val="00EE210F"/>
    <w:rsid w:val="00EE2402"/>
    <w:rsid w:val="00EE253B"/>
    <w:rsid w:val="00EE3BC7"/>
    <w:rsid w:val="00EE4349"/>
    <w:rsid w:val="00EE627B"/>
    <w:rsid w:val="00EE6B7B"/>
    <w:rsid w:val="00EE6F63"/>
    <w:rsid w:val="00EE7690"/>
    <w:rsid w:val="00EF0BC8"/>
    <w:rsid w:val="00EF0E0D"/>
    <w:rsid w:val="00EF125C"/>
    <w:rsid w:val="00EF14E5"/>
    <w:rsid w:val="00EF1A5E"/>
    <w:rsid w:val="00EF2460"/>
    <w:rsid w:val="00EF2E30"/>
    <w:rsid w:val="00EF2FBA"/>
    <w:rsid w:val="00EF34E1"/>
    <w:rsid w:val="00EF5582"/>
    <w:rsid w:val="00EF6307"/>
    <w:rsid w:val="00EF7A6D"/>
    <w:rsid w:val="00F002EB"/>
    <w:rsid w:val="00F0058C"/>
    <w:rsid w:val="00F00A6D"/>
    <w:rsid w:val="00F00CC2"/>
    <w:rsid w:val="00F00D14"/>
    <w:rsid w:val="00F00E4D"/>
    <w:rsid w:val="00F0121C"/>
    <w:rsid w:val="00F02E4C"/>
    <w:rsid w:val="00F056A6"/>
    <w:rsid w:val="00F05D56"/>
    <w:rsid w:val="00F0605D"/>
    <w:rsid w:val="00F06D08"/>
    <w:rsid w:val="00F072B6"/>
    <w:rsid w:val="00F07A34"/>
    <w:rsid w:val="00F11AF6"/>
    <w:rsid w:val="00F11EFE"/>
    <w:rsid w:val="00F12148"/>
    <w:rsid w:val="00F12B17"/>
    <w:rsid w:val="00F131CA"/>
    <w:rsid w:val="00F13433"/>
    <w:rsid w:val="00F15B92"/>
    <w:rsid w:val="00F15F6A"/>
    <w:rsid w:val="00F16B3C"/>
    <w:rsid w:val="00F16E88"/>
    <w:rsid w:val="00F17BF5"/>
    <w:rsid w:val="00F17CC4"/>
    <w:rsid w:val="00F2041C"/>
    <w:rsid w:val="00F206EF"/>
    <w:rsid w:val="00F220E1"/>
    <w:rsid w:val="00F22395"/>
    <w:rsid w:val="00F22990"/>
    <w:rsid w:val="00F22A49"/>
    <w:rsid w:val="00F22D0C"/>
    <w:rsid w:val="00F234A6"/>
    <w:rsid w:val="00F24689"/>
    <w:rsid w:val="00F252FE"/>
    <w:rsid w:val="00F258AA"/>
    <w:rsid w:val="00F26AAA"/>
    <w:rsid w:val="00F26FF0"/>
    <w:rsid w:val="00F27A0B"/>
    <w:rsid w:val="00F27F50"/>
    <w:rsid w:val="00F27F77"/>
    <w:rsid w:val="00F27FC2"/>
    <w:rsid w:val="00F3079A"/>
    <w:rsid w:val="00F32C8E"/>
    <w:rsid w:val="00F3411E"/>
    <w:rsid w:val="00F34539"/>
    <w:rsid w:val="00F34767"/>
    <w:rsid w:val="00F349B6"/>
    <w:rsid w:val="00F34C6D"/>
    <w:rsid w:val="00F3601E"/>
    <w:rsid w:val="00F36129"/>
    <w:rsid w:val="00F36A88"/>
    <w:rsid w:val="00F36F17"/>
    <w:rsid w:val="00F370FC"/>
    <w:rsid w:val="00F374C5"/>
    <w:rsid w:val="00F41EB0"/>
    <w:rsid w:val="00F41ED9"/>
    <w:rsid w:val="00F42E8A"/>
    <w:rsid w:val="00F43C5B"/>
    <w:rsid w:val="00F43FCF"/>
    <w:rsid w:val="00F4485F"/>
    <w:rsid w:val="00F462AC"/>
    <w:rsid w:val="00F477F3"/>
    <w:rsid w:val="00F50918"/>
    <w:rsid w:val="00F5098C"/>
    <w:rsid w:val="00F50BE1"/>
    <w:rsid w:val="00F53FBF"/>
    <w:rsid w:val="00F549A2"/>
    <w:rsid w:val="00F54BB2"/>
    <w:rsid w:val="00F551CC"/>
    <w:rsid w:val="00F55A30"/>
    <w:rsid w:val="00F55B74"/>
    <w:rsid w:val="00F55BF4"/>
    <w:rsid w:val="00F56CC6"/>
    <w:rsid w:val="00F576F6"/>
    <w:rsid w:val="00F60CC9"/>
    <w:rsid w:val="00F60D2D"/>
    <w:rsid w:val="00F621C7"/>
    <w:rsid w:val="00F6299E"/>
    <w:rsid w:val="00F62CA2"/>
    <w:rsid w:val="00F6303E"/>
    <w:rsid w:val="00F639DD"/>
    <w:rsid w:val="00F63D0C"/>
    <w:rsid w:val="00F64226"/>
    <w:rsid w:val="00F649AD"/>
    <w:rsid w:val="00F65597"/>
    <w:rsid w:val="00F65E1D"/>
    <w:rsid w:val="00F66406"/>
    <w:rsid w:val="00F66803"/>
    <w:rsid w:val="00F66B0C"/>
    <w:rsid w:val="00F66DF1"/>
    <w:rsid w:val="00F66EDF"/>
    <w:rsid w:val="00F701D5"/>
    <w:rsid w:val="00F708BB"/>
    <w:rsid w:val="00F70C5B"/>
    <w:rsid w:val="00F7117F"/>
    <w:rsid w:val="00F71202"/>
    <w:rsid w:val="00F71937"/>
    <w:rsid w:val="00F72844"/>
    <w:rsid w:val="00F739B4"/>
    <w:rsid w:val="00F73D6E"/>
    <w:rsid w:val="00F73FF5"/>
    <w:rsid w:val="00F7409E"/>
    <w:rsid w:val="00F745CF"/>
    <w:rsid w:val="00F7478E"/>
    <w:rsid w:val="00F74F6C"/>
    <w:rsid w:val="00F75482"/>
    <w:rsid w:val="00F75B86"/>
    <w:rsid w:val="00F80AC6"/>
    <w:rsid w:val="00F80DB1"/>
    <w:rsid w:val="00F82C21"/>
    <w:rsid w:val="00F83626"/>
    <w:rsid w:val="00F83EAA"/>
    <w:rsid w:val="00F841C9"/>
    <w:rsid w:val="00F84381"/>
    <w:rsid w:val="00F84596"/>
    <w:rsid w:val="00F862F9"/>
    <w:rsid w:val="00F86A10"/>
    <w:rsid w:val="00F86CB4"/>
    <w:rsid w:val="00F86FED"/>
    <w:rsid w:val="00F87F65"/>
    <w:rsid w:val="00F91113"/>
    <w:rsid w:val="00F91C45"/>
    <w:rsid w:val="00F92572"/>
    <w:rsid w:val="00F9275F"/>
    <w:rsid w:val="00F92E03"/>
    <w:rsid w:val="00F92E7E"/>
    <w:rsid w:val="00F94A8E"/>
    <w:rsid w:val="00F94C82"/>
    <w:rsid w:val="00F950B1"/>
    <w:rsid w:val="00F95130"/>
    <w:rsid w:val="00F95A4F"/>
    <w:rsid w:val="00F961BE"/>
    <w:rsid w:val="00F964F3"/>
    <w:rsid w:val="00F971CE"/>
    <w:rsid w:val="00FA0568"/>
    <w:rsid w:val="00FA0872"/>
    <w:rsid w:val="00FA25D3"/>
    <w:rsid w:val="00FA3555"/>
    <w:rsid w:val="00FA3926"/>
    <w:rsid w:val="00FA461F"/>
    <w:rsid w:val="00FA611B"/>
    <w:rsid w:val="00FA62F4"/>
    <w:rsid w:val="00FA6D41"/>
    <w:rsid w:val="00FA7970"/>
    <w:rsid w:val="00FA7D01"/>
    <w:rsid w:val="00FB0583"/>
    <w:rsid w:val="00FB0FA1"/>
    <w:rsid w:val="00FB228D"/>
    <w:rsid w:val="00FB44FE"/>
    <w:rsid w:val="00FB47A5"/>
    <w:rsid w:val="00FB4931"/>
    <w:rsid w:val="00FB4975"/>
    <w:rsid w:val="00FB4D54"/>
    <w:rsid w:val="00FB5EFE"/>
    <w:rsid w:val="00FB6010"/>
    <w:rsid w:val="00FB65B1"/>
    <w:rsid w:val="00FB70B2"/>
    <w:rsid w:val="00FB74B0"/>
    <w:rsid w:val="00FC002C"/>
    <w:rsid w:val="00FC0A68"/>
    <w:rsid w:val="00FC15C5"/>
    <w:rsid w:val="00FC1676"/>
    <w:rsid w:val="00FC17AE"/>
    <w:rsid w:val="00FC34FA"/>
    <w:rsid w:val="00FC3989"/>
    <w:rsid w:val="00FC3EB1"/>
    <w:rsid w:val="00FC4515"/>
    <w:rsid w:val="00FC4758"/>
    <w:rsid w:val="00FC4DFC"/>
    <w:rsid w:val="00FC510A"/>
    <w:rsid w:val="00FC594F"/>
    <w:rsid w:val="00FC5E9B"/>
    <w:rsid w:val="00FC5F66"/>
    <w:rsid w:val="00FC6CFD"/>
    <w:rsid w:val="00FC7055"/>
    <w:rsid w:val="00FC73C1"/>
    <w:rsid w:val="00FC7901"/>
    <w:rsid w:val="00FC7E94"/>
    <w:rsid w:val="00FD0428"/>
    <w:rsid w:val="00FD1849"/>
    <w:rsid w:val="00FD1E1E"/>
    <w:rsid w:val="00FD2073"/>
    <w:rsid w:val="00FD57D6"/>
    <w:rsid w:val="00FE0D0E"/>
    <w:rsid w:val="00FE1548"/>
    <w:rsid w:val="00FE16FD"/>
    <w:rsid w:val="00FE1A42"/>
    <w:rsid w:val="00FE1B4D"/>
    <w:rsid w:val="00FE2C07"/>
    <w:rsid w:val="00FE2F0B"/>
    <w:rsid w:val="00FE4A75"/>
    <w:rsid w:val="00FE5239"/>
    <w:rsid w:val="00FE52F5"/>
    <w:rsid w:val="00FE57D2"/>
    <w:rsid w:val="00FE6BA1"/>
    <w:rsid w:val="00FE7385"/>
    <w:rsid w:val="00FE7454"/>
    <w:rsid w:val="00FF08C7"/>
    <w:rsid w:val="00FF08D6"/>
    <w:rsid w:val="00FF0B32"/>
    <w:rsid w:val="00FF1986"/>
    <w:rsid w:val="00FF1C6C"/>
    <w:rsid w:val="00FF3427"/>
    <w:rsid w:val="00FF3860"/>
    <w:rsid w:val="00FF50B0"/>
    <w:rsid w:val="00FF5B2D"/>
    <w:rsid w:val="00FF6CFA"/>
    <w:rsid w:val="00FF72F2"/>
    <w:rsid w:val="0C7E089C"/>
    <w:rsid w:val="57A0638E"/>
    <w:rsid w:val="788C4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A04F49"/>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A2A"/>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pPr>
      <w:tabs>
        <w:tab w:val="left"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pPr>
      <w:tabs>
        <w:tab w:val="left"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qFormat/>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paragraph" w:customStyle="1" w:styleId="SimpleList">
    <w:name w:val="Simple List"/>
    <w:basedOn w:val="Normal"/>
    <w:qFormat/>
    <w:pPr>
      <w:widowControl w:val="0"/>
      <w:numPr>
        <w:numId w:val="1"/>
      </w:numPr>
      <w:tabs>
        <w:tab w:val="left" w:pos="720"/>
      </w:tabs>
      <w:autoSpaceDE w:val="0"/>
      <w:autoSpaceDN w:val="0"/>
      <w:adjustRightInd w:val="0"/>
      <w:spacing w:after="0" w:line="240" w:lineRule="auto"/>
      <w:jc w:val="both"/>
    </w:pPr>
    <w:rPr>
      <w:rFonts w:ascii="Times New Roman" w:eastAsia="SimSun" w:hAnsi="Times New Roman"/>
      <w:sz w:val="24"/>
      <w:szCs w:val="28"/>
      <w:lang w:val="en-US" w:eastAsia="zh-CN"/>
    </w:rPr>
  </w:style>
  <w:style w:type="character" w:customStyle="1" w:styleId="TextChar">
    <w:name w:val="Text Char"/>
    <w:link w:val="Text"/>
    <w:qFormat/>
    <w:rsid w:val="00664A33"/>
    <w:rPr>
      <w:rFonts w:ascii="Times New Roman" w:eastAsia="SimSun" w:hAnsi="Times New Roman" w:cs="Times New Roman"/>
      <w:szCs w:val="28"/>
      <w:lang w:val="en-US" w:eastAsia="zh-CN"/>
    </w:rPr>
  </w:style>
  <w:style w:type="character" w:customStyle="1" w:styleId="apple-converted-space">
    <w:name w:val="apple-converted-space"/>
    <w:basedOn w:val="DefaultParagraphFont"/>
    <w:qFormat/>
    <w:rsid w:val="00664A33"/>
  </w:style>
  <w:style w:type="paragraph" w:styleId="BodyText">
    <w:name w:val="Body Text"/>
    <w:basedOn w:val="Normal"/>
    <w:link w:val="BodyTextChar"/>
    <w:uiPriority w:val="99"/>
    <w:unhideWhenUsed/>
    <w:qFormat/>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qFormat/>
    <w:rsid w:val="0025637F"/>
    <w:rPr>
      <w:rFonts w:eastAsiaTheme="minorHAnsi"/>
      <w:sz w:val="22"/>
      <w:szCs w:val="22"/>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E279AB"/>
    <w:rPr>
      <w:rFonts w:ascii="Tahoma" w:eastAsia="Times New Roman" w:hAnsi="Tahoma" w:cs="Tahoma"/>
      <w:sz w:val="16"/>
      <w:szCs w:val="16"/>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qFormat/>
    <w:pPr>
      <w:widowControl w:val="0"/>
      <w:autoSpaceDE w:val="0"/>
      <w:autoSpaceDN w:val="0"/>
      <w:spacing w:before="40" w:after="120" w:line="552" w:lineRule="atLeast"/>
      <w:ind w:left="720" w:hanging="720"/>
      <w:jc w:val="both"/>
    </w:pPr>
    <w:rPr>
      <w:rFonts w:ascii="Times New Roman" w:hAnsi="Times New Roman"/>
      <w:sz w:val="24"/>
      <w:szCs w:val="24"/>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B54A36"/>
    <w:rPr>
      <w:rFonts w:ascii="Calibri" w:eastAsia="Times New Roman" w:hAnsi="Calibri" w:cs="Times New Roman"/>
      <w:sz w:val="22"/>
      <w:szCs w:val="22"/>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sz w:val="24"/>
      <w:szCs w:val="24"/>
      <w:lang w:eastAsia="fr-FR"/>
    </w:rPr>
  </w:style>
  <w:style w:type="paragraph" w:styleId="Header">
    <w:name w:val="header"/>
    <w:basedOn w:val="Normal"/>
    <w:link w:val="HeaderChar"/>
    <w:unhideWhenUsed/>
    <w:qFormat/>
    <w:pPr>
      <w:tabs>
        <w:tab w:val="center" w:pos="4536"/>
        <w:tab w:val="right" w:pos="9072"/>
      </w:tabs>
      <w:spacing w:after="0" w:line="240" w:lineRule="auto"/>
    </w:pPr>
  </w:style>
  <w:style w:type="character" w:customStyle="1" w:styleId="HeaderChar">
    <w:name w:val="Header Char"/>
    <w:basedOn w:val="DefaultParagraphFont"/>
    <w:link w:val="Header"/>
    <w:qFormat/>
    <w:rsid w:val="003C5B6D"/>
    <w:rPr>
      <w:rFonts w:ascii="Calibri" w:eastAsia="Times New Roman" w:hAnsi="Calibri" w:cs="Times New Roman"/>
      <w:sz w:val="22"/>
      <w:szCs w:val="22"/>
    </w:rPr>
  </w:style>
  <w:style w:type="character" w:customStyle="1" w:styleId="Heading1Char">
    <w:name w:val="Heading 1 Char"/>
    <w:basedOn w:val="DefaultParagraphFont"/>
    <w:link w:val="Heading1"/>
    <w:uiPriority w:val="9"/>
    <w:qFormat/>
    <w:rsid w:val="0085236B"/>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qFormat/>
    <w:rsid w:val="008523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85236B"/>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qFormat/>
    <w:rsid w:val="0085236B"/>
    <w:rPr>
      <w:rFonts w:asciiTheme="majorHAnsi" w:eastAsiaTheme="majorEastAsia" w:hAnsiTheme="majorHAnsi" w:cstheme="majorBidi"/>
      <w:i/>
      <w:iCs/>
      <w:color w:val="244061" w:themeColor="accent1" w:themeShade="80"/>
      <w:sz w:val="22"/>
      <w:szCs w:val="22"/>
    </w:rPr>
  </w:style>
  <w:style w:type="character" w:customStyle="1" w:styleId="Heading7Char">
    <w:name w:val="Heading 7 Char"/>
    <w:basedOn w:val="DefaultParagraphFont"/>
    <w:link w:val="Heading7"/>
    <w:qFormat/>
    <w:rsid w:val="0085236B"/>
    <w:rPr>
      <w:rFonts w:ascii="Cambria" w:eastAsia="Times New Roman" w:hAnsi="Cambria" w:cs="Times New Roman"/>
      <w:i/>
      <w:iCs/>
      <w:color w:val="404040"/>
      <w:lang w:val="en-US"/>
    </w:rPr>
  </w:style>
  <w:style w:type="character" w:customStyle="1" w:styleId="Heading8Char">
    <w:name w:val="Heading 8 Char"/>
    <w:basedOn w:val="DefaultParagraphFont"/>
    <w:link w:val="Heading8"/>
    <w:rsid w:val="0085236B"/>
    <w:rPr>
      <w:rFonts w:ascii="Times New Roman" w:eastAsia="Times New Roman" w:hAnsi="Times New Roman" w:cs="Times New Roman"/>
      <w:i/>
      <w:iCs/>
    </w:rPr>
  </w:style>
  <w:style w:type="character" w:customStyle="1" w:styleId="Heading9Char">
    <w:name w:val="Heading 9 Char"/>
    <w:basedOn w:val="DefaultParagraphFont"/>
    <w:link w:val="Heading9"/>
    <w:qFormat/>
    <w:rsid w:val="0085236B"/>
    <w:rPr>
      <w:rFonts w:ascii="Arial" w:eastAsia="Times New Roman" w:hAnsi="Arial" w:cs="Arial"/>
      <w:sz w:val="22"/>
      <w:szCs w:val="22"/>
    </w:rPr>
  </w:style>
  <w:style w:type="paragraph" w:customStyle="1" w:styleId="CharChar">
    <w:name w:val="Char Char"/>
    <w:basedOn w:val="Normal"/>
    <w:qFormat/>
    <w:pPr>
      <w:numPr>
        <w:numId w:val="81"/>
      </w:numPr>
      <w:spacing w:after="0" w:line="240" w:lineRule="auto"/>
    </w:pPr>
    <w:rPr>
      <w:rFonts w:ascii="Times New Roman" w:hAnsi="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qFormat/>
    <w:rsid w:val="0085236B"/>
    <w:rPr>
      <w:rFonts w:asciiTheme="majorHAnsi" w:eastAsiaTheme="majorEastAsia" w:hAnsiTheme="majorHAnsi" w:cstheme="majorBidi"/>
      <w:color w:val="17365D" w:themeColor="text2" w:themeShade="BF"/>
      <w:spacing w:val="5"/>
      <w:kern w:val="28"/>
      <w:sz w:val="52"/>
      <w:szCs w:val="52"/>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ind w:left="284"/>
    </w:pPr>
    <w:rPr>
      <w:rFonts w:cs="Arial"/>
      <w:b w:val="0"/>
      <w:bCs w:val="0"/>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uiPriority w:val="39"/>
    <w:qFormat/>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6">
    <w:name w:val="toc 6"/>
    <w:basedOn w:val="Normal"/>
    <w:next w:val="Normal"/>
    <w:autoRedefine/>
    <w:uiPriority w:val="39"/>
    <w:rsid w:val="0085236B"/>
    <w:pPr>
      <w:ind w:left="1100"/>
    </w:pPr>
  </w:style>
  <w:style w:type="paragraph" w:styleId="TOC2">
    <w:name w:val="toc 2"/>
    <w:basedOn w:val="Normal"/>
    <w:next w:val="Normal"/>
    <w:uiPriority w:val="39"/>
    <w:qFormat/>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val="0"/>
      <w:szCs w:val="20"/>
    </w:rPr>
  </w:style>
  <w:style w:type="paragraph" w:customStyle="1" w:styleId="StyleHeading314ptBold">
    <w:name w:val="Style Heading 3 + 14 pt Bold"/>
    <w:basedOn w:val="Heading3"/>
    <w:semiHidden/>
    <w:rsid w:val="0085236B"/>
    <w:rPr>
      <w:bCs w:val="0"/>
      <w:sz w:val="28"/>
    </w:rPr>
  </w:style>
  <w:style w:type="paragraph" w:customStyle="1" w:styleId="StyleHeading314ptBoldCenteredAfter12pt">
    <w:name w:val="Style Heading 3 + 14 pt Bold Centered After:  12 pt"/>
    <w:basedOn w:val="Heading3"/>
    <w:semiHidden/>
    <w:rsid w:val="0085236B"/>
    <w:pPr>
      <w:spacing w:after="240"/>
      <w:jc w:val="center"/>
    </w:pPr>
    <w:rPr>
      <w:bCs w:val="0"/>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qFormat/>
    <w:rsid w:val="0085236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sid w:val="0085236B"/>
    <w:rPr>
      <w:rFonts w:ascii="Calibri" w:eastAsia="Times New Roman" w:hAnsi="Calibri" w:cs="Times New Roman"/>
      <w:b/>
      <w:bCs/>
      <w:sz w:val="20"/>
      <w:szCs w:val="20"/>
    </w:rPr>
  </w:style>
  <w:style w:type="paragraph" w:styleId="FootnoteText">
    <w:name w:val="footnote text"/>
    <w:basedOn w:val="Normal"/>
    <w:link w:val="FootnoteTextChar"/>
    <w:qFormat/>
    <w:pPr>
      <w:widowControl w:val="0"/>
      <w:autoSpaceDE w:val="0"/>
      <w:autoSpaceDN w:val="0"/>
      <w:adjustRightInd w:val="0"/>
      <w:spacing w:after="0" w:line="240" w:lineRule="auto"/>
    </w:pPr>
    <w:rPr>
      <w:rFonts w:ascii="Times New Roman" w:eastAsia="SimSun" w:hAnsi="Times New Roman"/>
      <w:sz w:val="24"/>
      <w:szCs w:val="24"/>
      <w:lang w:eastAsia="zh-CN"/>
    </w:rPr>
  </w:style>
  <w:style w:type="character" w:customStyle="1" w:styleId="FootnoteTextChar">
    <w:name w:val="Footnote Text Char"/>
    <w:basedOn w:val="DefaultParagraphFont"/>
    <w:link w:val="FootnoteText"/>
    <w:qForma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39"/>
    <w:qFormat/>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qFormat/>
    <w:rsid w:val="0085236B"/>
    <w:pPr>
      <w:spacing w:after="120" w:line="480" w:lineRule="auto"/>
    </w:pPr>
  </w:style>
  <w:style w:type="character" w:customStyle="1" w:styleId="BodyText2Char">
    <w:name w:val="Body Text 2 Char"/>
    <w:basedOn w:val="DefaultParagraphFont"/>
    <w:link w:val="BodyText2"/>
    <w:qFormat/>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ind w:left="1440"/>
    </w:pPr>
  </w:style>
  <w:style w:type="paragraph" w:styleId="TOC8">
    <w:name w:val="toc 8"/>
    <w:basedOn w:val="Normal"/>
    <w:next w:val="Normal"/>
    <w:autoRedefine/>
    <w:uiPriority w:val="39"/>
    <w:rsid w:val="0085236B"/>
    <w:pPr>
      <w:ind w:left="1680"/>
    </w:pPr>
  </w:style>
  <w:style w:type="paragraph" w:styleId="TOC9">
    <w:name w:val="toc 9"/>
    <w:basedOn w:val="Normal"/>
    <w:next w:val="Normal"/>
    <w:autoRedefine/>
    <w:uiPriority w:val="39"/>
    <w:rsid w:val="0085236B"/>
    <w:pPr>
      <w:ind w:left="1920"/>
    </w:pPr>
  </w:style>
  <w:style w:type="paragraph" w:customStyle="1" w:styleId="BankNormal">
    <w:name w:val="BankNormal"/>
    <w:basedOn w:val="Normal"/>
    <w:uiPriority w:val="99"/>
    <w:qFormat/>
    <w:pPr>
      <w:spacing w:after="240" w:line="240" w:lineRule="auto"/>
    </w:pPr>
    <w:rPr>
      <w:rFonts w:ascii="Times New Roman" w:hAnsi="Times New Roman"/>
      <w:sz w:val="24"/>
      <w:szCs w:val="20"/>
      <w:lang w:val="en-US" w:eastAsia="fr-FR"/>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unhideWhenUsed/>
    <w:qFormat/>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qFormat/>
    <w:rsid w:val="0085236B"/>
    <w:rPr>
      <w:rFonts w:eastAsiaTheme="minorHAnsi"/>
      <w:sz w:val="22"/>
      <w:szCs w:val="22"/>
    </w:rPr>
  </w:style>
  <w:style w:type="paragraph" w:styleId="BodyTextIndent2">
    <w:name w:val="Body Text Indent 2"/>
    <w:basedOn w:val="Normal"/>
    <w:link w:val="BodyTextIndent2Char"/>
    <w:uiPriority w:val="99"/>
    <w:unhideWhenUsed/>
    <w:qFormat/>
    <w:pPr>
      <w:spacing w:after="120" w:line="480" w:lineRule="auto"/>
      <w:ind w:left="283"/>
    </w:pPr>
  </w:style>
  <w:style w:type="character" w:customStyle="1" w:styleId="BodyTextIndent2Char">
    <w:name w:val="Body Text Indent 2 Char"/>
    <w:basedOn w:val="DefaultParagraphFont"/>
    <w:link w:val="BodyTextIndent2"/>
    <w:uiPriority w:val="99"/>
    <w:qFormat/>
    <w:rsid w:val="0085236B"/>
    <w:rPr>
      <w:rFonts w:ascii="Calibri" w:eastAsia="Times New Roman" w:hAnsi="Calibri" w:cs="Times New Roman"/>
      <w:sz w:val="22"/>
      <w:szCs w:val="22"/>
    </w:rPr>
  </w:style>
  <w:style w:type="paragraph" w:styleId="Salutation">
    <w:name w:val="Salutation"/>
    <w:basedOn w:val="Normal"/>
    <w:next w:val="Normal"/>
    <w:link w:val="SalutationChar"/>
    <w:semiHidden/>
    <w:rsid w:val="0085236B"/>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qFormat/>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qFormat/>
    <w:pPr>
      <w:autoSpaceDE w:val="0"/>
      <w:autoSpaceDN w:val="0"/>
      <w:adjustRightInd w:val="0"/>
    </w:pPr>
    <w:rPr>
      <w:rFonts w:ascii="Times New Roman" w:eastAsia="Calibri" w:hAnsi="Times New Roman" w:cs="Times New Roman"/>
      <w:color w:val="000000"/>
      <w:lang w:val="en-PH"/>
    </w:rPr>
  </w:style>
  <w:style w:type="paragraph" w:customStyle="1" w:styleId="Pa14">
    <w:name w:val="Pa14"/>
    <w:basedOn w:val="Normal"/>
    <w:next w:val="Normal"/>
    <w:link w:val="Pa14Char"/>
    <w:qFormat/>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link w:val="Pa14"/>
    <w:qFormat/>
    <w:rsid w:val="0085236B"/>
    <w:rPr>
      <w:rFonts w:ascii="MrsEavesPetiteCaps" w:eastAsia="Times New Roman" w:hAnsi="MrsEavesPetiteCaps" w:cs="Times New Roman"/>
      <w:lang w:val="en-US"/>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4347A"/>
    <w:rPr>
      <w:rFonts w:ascii="Calibri" w:eastAsia="Times New Roman" w:hAnsi="Calibri" w:cs="Times New Roman"/>
      <w:sz w:val="22"/>
      <w:szCs w:val="22"/>
    </w:rPr>
  </w:style>
  <w:style w:type="paragraph" w:styleId="TOCHeading">
    <w:name w:val="TOC Heading"/>
    <w:basedOn w:val="Heading1"/>
    <w:next w:val="Normal"/>
    <w:uiPriority w:val="39"/>
    <w:unhideWhenUsed/>
    <w:qFormat/>
    <w:rsid w:val="0085236B"/>
    <w:pPr>
      <w:keepNext/>
      <w:keepLines/>
      <w:spacing w:before="240" w:after="0" w:line="259" w:lineRule="auto"/>
      <w:outlineLvl w:val="9"/>
    </w:pPr>
    <w:rPr>
      <w:rFonts w:ascii="Calibri Light"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pPr>
      <w:widowControl w:val="0"/>
      <w:autoSpaceDE w:val="0"/>
      <w:autoSpaceDN w:val="0"/>
      <w:spacing w:after="0" w:line="240" w:lineRule="auto"/>
    </w:pPr>
    <w:rPr>
      <w:rFonts w:ascii="Trebuchet MS" w:eastAsia="Trebuchet MS" w:hAnsi="Trebuchet MS" w:cs="Trebuchet MS"/>
      <w:lang w:val="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numPr>
        <w:numId w:val="28"/>
      </w:numPr>
      <w:ind w:left="360"/>
    </w:pPr>
    <w:rPr>
      <w:rFonts w:ascii="Calibri" w:eastAsia="Times New Roman" w:hAnsi="Calibri"/>
      <w:szCs w:val="20"/>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spacing w:line="240" w:lineRule="exact"/>
    </w:pPr>
    <w:rPr>
      <w:rFonts w:ascii="Shruti" w:hAnsi="Shruti"/>
      <w:b/>
      <w:szCs w:val="20"/>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spacing w:before="120"/>
    </w:pPr>
    <w:rPr>
      <w:rFonts w:ascii="Calibri Light" w:eastAsiaTheme="minorHAnsi" w:hAnsi="Calibri Light"/>
      <w:b/>
      <w:sz w:val="20"/>
      <w:szCs w:val="20"/>
    </w:rPr>
  </w:style>
  <w:style w:type="paragraph" w:styleId="BlockText">
    <w:name w:val="Block Text"/>
    <w:basedOn w:val="Normal"/>
    <w:qFormat/>
    <w:pPr>
      <w:suppressAutoHyphens/>
      <w:spacing w:after="0" w:line="240" w:lineRule="auto"/>
      <w:ind w:left="533" w:right="-72" w:hanging="533"/>
      <w:jc w:val="both"/>
    </w:pPr>
    <w:rPr>
      <w:rFonts w:ascii="Times New Roman" w:hAnsi="Times New Roman"/>
      <w:sz w:val="24"/>
      <w:szCs w:val="20"/>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spacing w:before="80" w:after="80"/>
      <w:jc w:val="center"/>
    </w:pPr>
    <w:rPr>
      <w:b/>
      <w:sz w:val="18"/>
      <w:szCs w:val="20"/>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spacing w:before="80" w:after="80"/>
    </w:pPr>
    <w:rPr>
      <w:sz w:val="18"/>
      <w:szCs w:val="18"/>
    </w:rPr>
  </w:style>
  <w:style w:type="paragraph" w:customStyle="1" w:styleId="Tick">
    <w:name w:val="Tick"/>
    <w:basedOn w:val="BodyText"/>
    <w:next w:val="BodyText"/>
    <w:qFormat/>
    <w:rsid w:val="0085236B"/>
    <w:pPr>
      <w:spacing w:after="0"/>
      <w:ind w:left="720" w:hanging="360"/>
    </w:pPr>
    <w:rPr>
      <w:rFonts w:ascii="Calibri" w:eastAsia="Times New Roman" w:hAnsi="Calibri"/>
      <w:szCs w:val="20"/>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jc w:val="right"/>
    </w:pPr>
    <w:rPr>
      <w:b/>
      <w:sz w:val="28"/>
      <w:szCs w:val="20"/>
    </w:rPr>
  </w:style>
  <w:style w:type="paragraph" w:customStyle="1" w:styleId="FlysheetCont">
    <w:name w:val="Flysheet Cont"/>
    <w:basedOn w:val="Normal"/>
    <w:semiHidden/>
    <w:qFormat/>
    <w:rsid w:val="0085236B"/>
    <w:pPr>
      <w:spacing w:before="9720"/>
      <w:jc w:val="right"/>
    </w:pPr>
    <w:rPr>
      <w:b/>
      <w:sz w:val="28"/>
      <w:szCs w:val="20"/>
    </w:rPr>
  </w:style>
  <w:style w:type="paragraph" w:customStyle="1" w:styleId="FlysheetTitle">
    <w:name w:val="Flysheet Title"/>
    <w:basedOn w:val="Normal"/>
    <w:semiHidden/>
    <w:qFormat/>
    <w:rsid w:val="0085236B"/>
    <w:pPr>
      <w:spacing w:before="9720"/>
      <w:jc w:val="right"/>
    </w:pPr>
    <w:rPr>
      <w:b/>
      <w:sz w:val="28"/>
      <w:szCs w:val="20"/>
    </w:rPr>
  </w:style>
  <w:style w:type="paragraph" w:customStyle="1" w:styleId="TableFlysheet">
    <w:name w:val="Table Flysheet"/>
    <w:basedOn w:val="Normal"/>
    <w:semiHidden/>
    <w:qFormat/>
    <w:rsid w:val="0085236B"/>
    <w:pPr>
      <w:jc w:val="right"/>
    </w:pPr>
    <w:rPr>
      <w:rFonts w:asciiTheme="minorHAnsi" w:hAnsiTheme="minorHAnsi"/>
      <w:b/>
      <w:sz w:val="28"/>
      <w:szCs w:val="20"/>
    </w:rPr>
  </w:style>
  <w:style w:type="paragraph" w:customStyle="1" w:styleId="TableFlysheetCont">
    <w:name w:val="Table Flysheet Cont"/>
    <w:basedOn w:val="Normal"/>
    <w:semiHidden/>
    <w:qFormat/>
    <w:rsid w:val="0085236B"/>
    <w:pPr>
      <w:spacing w:before="9720"/>
      <w:jc w:val="right"/>
    </w:pPr>
    <w:rPr>
      <w:rFonts w:asciiTheme="minorHAnsi" w:hAnsiTheme="minorHAnsi"/>
      <w:b/>
      <w:sz w:val="28"/>
      <w:szCs w:val="20"/>
    </w:rPr>
  </w:style>
  <w:style w:type="paragraph" w:customStyle="1" w:styleId="TableFlysheetTitle">
    <w:name w:val="Table Flysheet Title"/>
    <w:basedOn w:val="Normal"/>
    <w:semiHidden/>
    <w:qFormat/>
    <w:rsid w:val="0085236B"/>
    <w:pPr>
      <w:spacing w:before="9720"/>
      <w:jc w:val="right"/>
    </w:pPr>
    <w:rPr>
      <w:rFonts w:asciiTheme="minorHAnsi" w:hAnsiTheme="minorHAnsi"/>
      <w:b/>
      <w:sz w:val="28"/>
      <w:szCs w:val="20"/>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spacing w:after="1440"/>
    </w:pPr>
    <w:rPr>
      <w:rFonts w:ascii="Calibri Light" w:hAnsi="Calibri Light"/>
      <w:sz w:val="48"/>
      <w:szCs w:val="48"/>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spacing w:after="240" w:line="320" w:lineRule="exact"/>
    </w:pPr>
    <w:rPr>
      <w:rFonts w:ascii="Shruti" w:hAnsi="Shruti"/>
      <w:b/>
      <w:sz w:val="36"/>
      <w:szCs w:val="36"/>
    </w:rPr>
  </w:style>
  <w:style w:type="paragraph" w:customStyle="1" w:styleId="FigureNumberandTitle">
    <w:name w:val="Figure Number and Title"/>
    <w:basedOn w:val="Normal"/>
    <w:next w:val="Figure--Caption"/>
    <w:qFormat/>
    <w:rsid w:val="0085236B"/>
    <w:pPr>
      <w:spacing w:before="120" w:after="240"/>
      <w:jc w:val="right"/>
    </w:pPr>
    <w:rPr>
      <w:rFonts w:ascii="Calibri Light" w:eastAsiaTheme="minorHAnsi" w:hAnsi="Calibri Light"/>
      <w:b/>
      <w:sz w:val="20"/>
      <w:szCs w:val="20"/>
    </w:rPr>
  </w:style>
  <w:style w:type="paragraph" w:customStyle="1" w:styleId="Figure--Caption">
    <w:name w:val="Figure--Caption"/>
    <w:basedOn w:val="Normal"/>
    <w:qFormat/>
    <w:rsid w:val="0085236B"/>
    <w:pPr>
      <w:keepLines/>
      <w:jc w:val="right"/>
    </w:pPr>
    <w:rPr>
      <w:rFonts w:ascii="Calibri Light" w:eastAsiaTheme="minorHAnsi" w:hAnsi="Calibri Light"/>
      <w:i/>
      <w:sz w:val="20"/>
      <w:szCs w:val="20"/>
    </w:rPr>
  </w:style>
  <w:style w:type="paragraph" w:customStyle="1" w:styleId="DateSubjProj">
    <w:name w:val="Date/Subj/Proj"/>
    <w:basedOn w:val="BodyText"/>
    <w:semiHidden/>
    <w:rsid w:val="0085236B"/>
    <w:rPr>
      <w:rFonts w:ascii="Calibri" w:eastAsia="Times New Roman" w:hAnsi="Calibri"/>
      <w:szCs w:val="20"/>
    </w:rPr>
  </w:style>
  <w:style w:type="paragraph" w:customStyle="1" w:styleId="Memo-Multi-Name">
    <w:name w:val="Memo-Multi-Name"/>
    <w:basedOn w:val="BodyText"/>
    <w:semiHidden/>
    <w:rsid w:val="0085236B"/>
    <w:pPr>
      <w:spacing w:after="0"/>
      <w:ind w:left="1350"/>
    </w:pPr>
    <w:rPr>
      <w:rFonts w:ascii="Calibri" w:eastAsia="Times New Roman" w:hAnsi="Calibri"/>
      <w:b/>
      <w:szCs w:val="20"/>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spacing w:after="0"/>
    </w:pPr>
    <w:rPr>
      <w:rFonts w:ascii="Calibri" w:eastAsia="Times New Roman" w:hAnsi="Calibri"/>
      <w:szCs w:val="20"/>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suppressAutoHyphens/>
      <w:spacing w:line="240" w:lineRule="atLeast"/>
      <w:suppressOverlap/>
      <w:textAlignment w:val="center"/>
    </w:pPr>
    <w:rPr>
      <w:rFonts w:ascii="Calibri Light" w:hAnsi="Calibri Light" w:cs="Guardian Sans Regular"/>
      <w:b/>
      <w:color w:val="FFFFFF"/>
      <w:spacing w:val="-4"/>
      <w:sz w:val="20"/>
      <w:szCs w:val="18"/>
    </w:rPr>
  </w:style>
  <w:style w:type="paragraph" w:customStyle="1" w:styleId="CalloutBoxHeading">
    <w:name w:val="Callout Box Heading"/>
    <w:basedOn w:val="Normal"/>
    <w:rsid w:val="0085236B"/>
    <w:pPr>
      <w:suppressAutoHyphens/>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TableBullet">
    <w:name w:val="Table Bullet"/>
    <w:basedOn w:val="Normal"/>
    <w:rsid w:val="0085236B"/>
    <w:pPr>
      <w:numPr>
        <w:numId w:val="27"/>
      </w:numPr>
      <w:suppressAutoHyphens/>
      <w:spacing w:before="80" w:after="80"/>
      <w:ind w:left="245" w:hanging="245"/>
      <w:textAlignment w:val="center"/>
    </w:pPr>
    <w:rPr>
      <w:rFonts w:eastAsiaTheme="minorHAnsi" w:cs="Guardian Sans Regular"/>
      <w:sz w:val="18"/>
      <w:szCs w:val="16"/>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rPr>
      <w:rFonts w:ascii="Calibri" w:eastAsia="Times New Roman" w:hAnsi="Calibri"/>
      <w:szCs w:val="20"/>
    </w:rPr>
  </w:style>
  <w:style w:type="paragraph" w:customStyle="1" w:styleId="LogoPlacementTitlePage">
    <w:name w:val="Logo Placement (Title Page)"/>
    <w:basedOn w:val="BodyText"/>
    <w:qFormat/>
    <w:rsid w:val="0085236B"/>
    <w:pPr>
      <w:spacing w:after="240"/>
    </w:pPr>
    <w:rPr>
      <w:rFonts w:ascii="Calibri" w:eastAsia="Times New Roman" w:hAnsi="Calibri"/>
      <w:szCs w:val="20"/>
      <w:lang w:val="en-GB"/>
    </w:rPr>
  </w:style>
  <w:style w:type="paragraph" w:customStyle="1" w:styleId="ESHeading1">
    <w:name w:val="ES Heading 1"/>
    <w:basedOn w:val="Heading1"/>
    <w:next w:val="BodyText"/>
    <w:qFormat/>
    <w:rsid w:val="0085236B"/>
    <w:pPr>
      <w:keepNext/>
      <w:spacing w:after="200"/>
    </w:pPr>
    <w:rPr>
      <w:rFonts w:ascii="Calibri Light"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spacing w:before="160" w:after="80"/>
    </w:pPr>
    <w:rPr>
      <w:rFonts w:ascii="Calibri Light" w:eastAsia="Times New Roman" w:hAnsi="Calibri Light"/>
      <w:b w:val="0"/>
      <w:color w:val="1F497D" w:themeColor="text2"/>
      <w:spacing w:val="-20"/>
      <w:sz w:val="42"/>
      <w:szCs w:val="42"/>
    </w:rPr>
  </w:style>
  <w:style w:type="paragraph" w:customStyle="1" w:styleId="ESHeading3">
    <w:name w:val="ES Heading 3"/>
    <w:basedOn w:val="Heading3"/>
    <w:next w:val="BlockText"/>
    <w:qFormat/>
    <w:rsid w:val="0085236B"/>
    <w:pPr>
      <w:keepNext/>
      <w:keepLines/>
      <w:spacing w:before="160" w:after="80"/>
    </w:pPr>
    <w:rPr>
      <w:rFonts w:ascii="Calibri Light"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numPr>
        <w:ilvl w:val="0"/>
        <w:numId w:val="0"/>
      </w:numPr>
      <w:spacing w:before="160" w:after="80"/>
    </w:pPr>
    <w:rPr>
      <w:rFonts w:ascii="Calibri Light" w:hAnsi="Calibri Light"/>
      <w:szCs w:val="20"/>
    </w:rPr>
  </w:style>
  <w:style w:type="paragraph" w:styleId="NoSpacing">
    <w:name w:val="No Spacing"/>
    <w:link w:val="NoSpacingChar"/>
    <w:uiPriority w:val="1"/>
    <w:qFormat/>
    <w:rPr>
      <w:rFonts w:eastAsiaTheme="minorHAnsi"/>
      <w:sz w:val="22"/>
      <w:szCs w:val="22"/>
    </w:rPr>
  </w:style>
  <w:style w:type="character" w:customStyle="1" w:styleId="NoSpacingChar">
    <w:name w:val="No Spacing Char"/>
    <w:basedOn w:val="DefaultParagraphFont"/>
    <w:link w:val="NoSpacing"/>
    <w:uiPriority w:val="1"/>
    <w:rsid w:val="0085236B"/>
    <w:rPr>
      <w:rFonts w:eastAsiaTheme="minorHAnsi"/>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qFormat/>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spacing w:before="80" w:after="80"/>
    </w:pPr>
    <w:rPr>
      <w:rFonts w:eastAsia="Calibri"/>
      <w:b/>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spacing w:before="115" w:after="115"/>
      <w:ind w:left="1440" w:hanging="720"/>
    </w:pPr>
    <w:rPr>
      <w:rFonts w:ascii="Arial" w:hAnsi="Arial"/>
    </w:rPr>
  </w:style>
  <w:style w:type="paragraph" w:customStyle="1" w:styleId="jrheading2">
    <w:name w:val="jrheading2"/>
    <w:basedOn w:val="Normal"/>
    <w:rsid w:val="0085236B"/>
    <w:pPr>
      <w:tabs>
        <w:tab w:val="left" w:pos="792"/>
      </w:tabs>
      <w:spacing w:before="120" w:after="120"/>
      <w:ind w:left="792" w:hanging="432"/>
      <w:jc w:val="lowKashida"/>
    </w:pPr>
    <w:rPr>
      <w:rFonts w:cs="Traditional Arabic"/>
      <w:b/>
      <w:bCs/>
      <w:noProof/>
      <w:szCs w:val="28"/>
    </w:rPr>
  </w:style>
  <w:style w:type="character" w:customStyle="1" w:styleId="Mentionnonrsolue1">
    <w:name w:val="Mention non résolue1"/>
    <w:basedOn w:val="DefaultParagraphFont"/>
    <w:uiPriority w:val="99"/>
    <w:semiHidden/>
    <w:unhideWhenUsed/>
    <w:qFormat/>
    <w:rsid w:val="0085236B"/>
    <w:rPr>
      <w:color w:val="808080"/>
      <w:shd w:val="clear" w:color="auto" w:fill="E6E6E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1">
    <w:name w:val="Pa1"/>
    <w:basedOn w:val="Normal"/>
    <w:next w:val="Normal"/>
    <w:uiPriority w:val="99"/>
    <w:rsid w:val="00137B48"/>
    <w:pPr>
      <w:spacing w:line="241" w:lineRule="atLeast"/>
    </w:pPr>
    <w:rPr>
      <w:rFonts w:eastAsia="Calibri"/>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tabs>
        <w:tab w:val="left" w:pos="360"/>
      </w:tabs>
      <w:ind w:left="720" w:hanging="360"/>
      <w:contextualSpacing/>
    </w:pPr>
    <w:rPr>
      <w:rFonts w:ascii="Times New Roman" w:eastAsia="Times New Roman" w:hAnsi="Times New Roman"/>
      <w:bCs w:val="0"/>
      <w:smallCaps/>
      <w:lang w:val="en-GB"/>
    </w:rPr>
  </w:style>
  <w:style w:type="paragraph" w:customStyle="1" w:styleId="OutlineHeading1">
    <w:name w:val="Outline Heading 1"/>
    <w:basedOn w:val="Normal"/>
    <w:next w:val="Normal"/>
    <w:rsid w:val="00EC1EEC"/>
    <w:pPr>
      <w:keepNext/>
      <w:numPr>
        <w:numId w:val="33"/>
      </w:numPr>
      <w:spacing w:before="240" w:after="120"/>
    </w:pPr>
    <w:rPr>
      <w:b/>
      <w:caps/>
      <w:sz w:val="28"/>
    </w:rPr>
  </w:style>
  <w:style w:type="paragraph" w:customStyle="1" w:styleId="OutlineHeading3">
    <w:name w:val="Outline Heading 3"/>
    <w:basedOn w:val="Heading3"/>
    <w:next w:val="Normal"/>
    <w:rsid w:val="00EC1EEC"/>
    <w:pPr>
      <w:keepNext/>
      <w:numPr>
        <w:ilvl w:val="2"/>
        <w:numId w:val="33"/>
      </w:numPr>
      <w:spacing w:before="120" w:after="60"/>
    </w:pPr>
    <w:rPr>
      <w:b w:val="0"/>
      <w:lang w:eastAsia="en-US"/>
    </w:rPr>
  </w:style>
  <w:style w:type="paragraph" w:customStyle="1" w:styleId="OutlineHeading4">
    <w:name w:val="Outline Heading 4"/>
    <w:basedOn w:val="Heading4"/>
    <w:next w:val="Normal"/>
    <w:rsid w:val="00EC1EEC"/>
    <w:pPr>
      <w:numPr>
        <w:numId w:val="33"/>
      </w:numPr>
      <w:spacing w:before="120" w:after="0"/>
    </w:pPr>
    <w:rPr>
      <w:i/>
    </w:rPr>
  </w:style>
  <w:style w:type="paragraph" w:customStyle="1" w:styleId="OutlineHeading5">
    <w:name w:val="Outline Heading 5"/>
    <w:basedOn w:val="Heading5"/>
    <w:next w:val="Normal"/>
    <w:rsid w:val="00EC1EEC"/>
    <w:pPr>
      <w:numPr>
        <w:numId w:val="33"/>
      </w:numPr>
      <w:spacing w:before="120"/>
    </w:pPr>
  </w:style>
  <w:style w:type="paragraph" w:customStyle="1" w:styleId="OutlineHeading6">
    <w:name w:val="Outline Heading 6"/>
    <w:basedOn w:val="Heading6"/>
    <w:rsid w:val="00EC1EEC"/>
    <w:pPr>
      <w:tabs>
        <w:tab w:val="num" w:pos="680"/>
      </w:tabs>
      <w:ind w:left="680" w:hanging="680"/>
    </w:pPr>
    <w:rPr>
      <w:rFonts w:eastAsia="Times New Roman"/>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qFormat/>
    <w:rsid w:val="008D0B4A"/>
    <w:rPr>
      <w:color w:val="605E5C"/>
      <w:shd w:val="clear" w:color="auto" w:fill="E1DFDD"/>
    </w:rPr>
  </w:style>
  <w:style w:type="character" w:customStyle="1" w:styleId="UnresolvedMention3">
    <w:name w:val="Unresolved Mention3"/>
    <w:basedOn w:val="DefaultParagraphFont"/>
    <w:uiPriority w:val="99"/>
    <w:semiHidden/>
    <w:unhideWhenUsed/>
    <w:qFormat/>
    <w:rsid w:val="001B07B8"/>
    <w:rPr>
      <w:color w:val="605E5C"/>
      <w:shd w:val="clear" w:color="auto" w:fill="E1DFDD"/>
    </w:rPr>
  </w:style>
  <w:style w:type="character" w:customStyle="1" w:styleId="UnresolvedMention4">
    <w:name w:val="Unresolved Mention4"/>
    <w:basedOn w:val="DefaultParagraphFont"/>
    <w:uiPriority w:val="99"/>
    <w:semiHidden/>
    <w:unhideWhenUsed/>
    <w:rsid w:val="00C264BA"/>
    <w:rPr>
      <w:color w:val="605E5C"/>
      <w:shd w:val="clear" w:color="auto" w:fill="E1DFDD"/>
    </w:rPr>
  </w:style>
  <w:style w:type="character" w:customStyle="1" w:styleId="UnresolvedMention5">
    <w:name w:val="Unresolved Mention5"/>
    <w:basedOn w:val="DefaultParagraphFont"/>
    <w:uiPriority w:val="99"/>
    <w:semiHidden/>
    <w:unhideWhenUsed/>
    <w:rsid w:val="00241879"/>
    <w:rPr>
      <w:color w:val="605E5C"/>
      <w:shd w:val="clear" w:color="auto" w:fill="E1DFDD"/>
    </w:rPr>
  </w:style>
  <w:style w:type="paragraph" w:styleId="Index1">
    <w:name w:val="index 1"/>
    <w:basedOn w:val="Normal"/>
    <w:next w:val="Normal"/>
    <w:uiPriority w:val="99"/>
    <w:semiHidden/>
    <w:unhideWhenUsed/>
    <w:qFormat/>
    <w:pPr>
      <w:spacing w:after="0" w:line="240" w:lineRule="auto"/>
      <w:ind w:left="220" w:hanging="220"/>
    </w:pPr>
  </w:style>
  <w:style w:type="paragraph" w:styleId="IndexHeading">
    <w:name w:val="index heading"/>
    <w:basedOn w:val="Normal"/>
    <w:next w:val="Index1"/>
    <w:uiPriority w:val="99"/>
    <w:qFormat/>
    <w:pPr>
      <w:spacing w:after="0" w:line="240" w:lineRule="auto"/>
    </w:pPr>
    <w:rPr>
      <w:rFonts w:ascii="Arial" w:hAnsi="Arial" w:cs="Arial"/>
      <w:b/>
      <w:bCs/>
      <w:sz w:val="24"/>
      <w:szCs w:val="24"/>
      <w:lang w:val="en-US"/>
    </w:rPr>
  </w:style>
  <w:style w:type="character" w:customStyle="1" w:styleId="Char2">
    <w:name w:val="Char2"/>
    <w:basedOn w:val="DefaultParagraphFont"/>
    <w:uiPriority w:val="99"/>
    <w:qFormat/>
    <w:rsid w:val="0016483C"/>
    <w:rPr>
      <w:rFonts w:cs="Arial"/>
      <w:bCs/>
      <w:iCs/>
      <w:sz w:val="24"/>
      <w:szCs w:val="24"/>
      <w:lang w:val="en-US" w:eastAsia="en-US" w:bidi="ar-SA"/>
    </w:rPr>
  </w:style>
  <w:style w:type="paragraph" w:customStyle="1" w:styleId="MainBullets">
    <w:name w:val="MainBullets"/>
    <w:basedOn w:val="Normal"/>
    <w:uiPriority w:val="99"/>
    <w:qFormat/>
    <w:pPr>
      <w:spacing w:after="180" w:line="240" w:lineRule="auto"/>
      <w:ind w:left="1080" w:hanging="360"/>
      <w:jc w:val="both"/>
    </w:pPr>
    <w:rPr>
      <w:rFonts w:ascii="Times New Roman" w:hAnsi="Times New Roman"/>
      <w:sz w:val="24"/>
      <w:szCs w:val="20"/>
    </w:rPr>
  </w:style>
  <w:style w:type="paragraph" w:customStyle="1" w:styleId="Section3">
    <w:name w:val="Section 3"/>
    <w:basedOn w:val="Normal"/>
    <w:uiPriority w:val="99"/>
    <w:qFormat/>
    <w:pPr>
      <w:numPr>
        <w:numId w:val="80"/>
      </w:numPr>
      <w:spacing w:after="360" w:line="240" w:lineRule="auto"/>
    </w:pPr>
    <w:rPr>
      <w:rFonts w:ascii="Times New Roman" w:hAnsi="Times New Roman"/>
      <w:sz w:val="24"/>
      <w:szCs w:val="20"/>
      <w:lang w:val="en-US"/>
    </w:rPr>
  </w:style>
  <w:style w:type="character" w:customStyle="1" w:styleId="Marquenotebasde">
    <w:name w:val="Marque note bas de"/>
    <w:semiHidden/>
    <w:qFormat/>
    <w:rsid w:val="0016483C"/>
    <w:rPr>
      <w:rFonts w:cs="Times New Roman"/>
      <w:vertAlign w:val="superscript"/>
    </w:rPr>
  </w:style>
  <w:style w:type="character" w:customStyle="1" w:styleId="spentitevar">
    <w:name w:val="sp_entitevar"/>
    <w:basedOn w:val="DefaultParagraphFont"/>
    <w:qFormat/>
    <w:rsid w:val="0016483C"/>
  </w:style>
  <w:style w:type="character" w:customStyle="1" w:styleId="spentitelabel">
    <w:name w:val="sp_entitelabel"/>
    <w:basedOn w:val="DefaultParagraphFont"/>
    <w:qFormat/>
    <w:rsid w:val="0016483C"/>
  </w:style>
  <w:style w:type="paragraph" w:customStyle="1" w:styleId="i">
    <w:name w:val="(i)"/>
    <w:basedOn w:val="Normal"/>
    <w:pPr>
      <w:suppressAutoHyphens/>
      <w:spacing w:after="0" w:line="240" w:lineRule="auto"/>
      <w:jc w:val="both"/>
    </w:pPr>
    <w:rPr>
      <w:rFonts w:ascii="Tms Rmn" w:hAnsi="Tms Rmn"/>
      <w:sz w:val="24"/>
      <w:szCs w:val="20"/>
      <w:lang w:val="en-US" w:eastAsia="fr-FR"/>
    </w:rPr>
  </w:style>
  <w:style w:type="paragraph" w:customStyle="1" w:styleId="Head21">
    <w:name w:val="Head 2.1"/>
    <w:basedOn w:val="Normal"/>
    <w:qFormat/>
    <w:pPr>
      <w:suppressAutoHyphens/>
      <w:spacing w:after="0" w:line="240" w:lineRule="auto"/>
      <w:jc w:val="center"/>
    </w:pPr>
    <w:rPr>
      <w:rFonts w:ascii="Times New Roman" w:hAnsi="Times New Roman"/>
      <w:b/>
      <w:sz w:val="24"/>
      <w:szCs w:val="20"/>
    </w:rPr>
  </w:style>
  <w:style w:type="paragraph" w:customStyle="1" w:styleId="Head22">
    <w:name w:val="Head 2.2"/>
    <w:basedOn w:val="Normal"/>
    <w:qFormat/>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qFormat/>
    <w:pPr>
      <w:spacing w:before="240" w:after="0" w:line="240" w:lineRule="auto"/>
    </w:pPr>
    <w:rPr>
      <w:rFonts w:ascii="Times New Roman" w:hAnsi="Times New Roman"/>
      <w:kern w:val="28"/>
      <w:sz w:val="24"/>
      <w:szCs w:val="20"/>
    </w:rPr>
  </w:style>
  <w:style w:type="paragraph" w:customStyle="1" w:styleId="ColumnRightSub1">
    <w:name w:val="Column Right Sub 1"/>
    <w:basedOn w:val="Normal"/>
    <w:qFormat/>
    <w:pPr>
      <w:keepNext/>
      <w:tabs>
        <w:tab w:val="left"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qFormat/>
    <w:rsid w:val="0016483C"/>
    <w:pPr>
      <w:keepNext w:val="0"/>
      <w:tabs>
        <w:tab w:val="clear" w:pos="360"/>
        <w:tab w:val="left" w:pos="1080"/>
      </w:tabs>
      <w:jc w:val="left"/>
    </w:pPr>
  </w:style>
  <w:style w:type="paragraph" w:customStyle="1" w:styleId="TOCHeading1">
    <w:name w:val="TOC Heading1"/>
    <w:basedOn w:val="Heading1"/>
    <w:next w:val="Normal"/>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indent">
    <w:name w:val="indent"/>
    <w:basedOn w:val="Normal"/>
    <w:qFormat/>
    <w:pPr>
      <w:spacing w:after="120" w:line="240" w:lineRule="auto"/>
      <w:ind w:left="567"/>
    </w:pPr>
    <w:rPr>
      <w:rFonts w:ascii="Arial" w:hAnsi="Arial"/>
      <w:szCs w:val="24"/>
      <w:lang w:val="en-GB" w:eastAsia="en-GB"/>
    </w:rPr>
  </w:style>
  <w:style w:type="character" w:customStyle="1" w:styleId="systranseg">
    <w:name w:val="systran_seg"/>
    <w:qFormat/>
    <w:rsid w:val="0016483C"/>
    <w:rPr>
      <w:color w:val="000000"/>
    </w:rPr>
  </w:style>
  <w:style w:type="paragraph" w:customStyle="1" w:styleId="Revision1">
    <w:name w:val="Revision1"/>
    <w:hidden/>
    <w:uiPriority w:val="99"/>
    <w:semiHidden/>
    <w:qFormat/>
    <w:rsid w:val="0016483C"/>
    <w:rPr>
      <w:rFonts w:ascii="Calibri" w:eastAsia="Times New Roman" w:hAnsi="Calibri" w:cs="Times New Roman"/>
      <w:sz w:val="22"/>
      <w:szCs w:val="22"/>
    </w:rPr>
  </w:style>
  <w:style w:type="paragraph" w:customStyle="1" w:styleId="Section3-Heading1">
    <w:name w:val="Section 3 - Heading 1"/>
    <w:basedOn w:val="Normal"/>
    <w:qFormat/>
    <w:pPr>
      <w:pBdr>
        <w:bottom w:val="single" w:sz="4" w:space="1" w:color="auto"/>
      </w:pBdr>
      <w:spacing w:after="240" w:line="240" w:lineRule="auto"/>
      <w:jc w:val="center"/>
    </w:pPr>
    <w:rPr>
      <w:rFonts w:ascii="Times New Roman Bold" w:hAnsi="Times New Roman Bold"/>
      <w:b/>
      <w:sz w:val="32"/>
      <w:szCs w:val="24"/>
      <w:lang w:val="en-US"/>
    </w:rPr>
  </w:style>
  <w:style w:type="paragraph" w:customStyle="1" w:styleId="Sub-ClauseText">
    <w:name w:val="Sub-Clause Text"/>
    <w:basedOn w:val="Normal"/>
    <w:next w:val="Normal"/>
    <w:qFormat/>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qFormat/>
    <w:rsid w:val="0016483C"/>
    <w:rPr>
      <w:color w:val="605E5C"/>
      <w:shd w:val="clear" w:color="auto" w:fill="E1DFDD"/>
    </w:rPr>
  </w:style>
  <w:style w:type="table" w:customStyle="1" w:styleId="TableNormal1">
    <w:name w:val="Table Normal1"/>
    <w:uiPriority w:val="2"/>
    <w:semiHidden/>
    <w:unhideWhenUsed/>
    <w:qFormat/>
    <w:rsid w:val="0016483C"/>
    <w:pPr>
      <w:widowControl w:val="0"/>
      <w:autoSpaceDE w:val="0"/>
      <w:autoSpaceDN w:val="0"/>
    </w:pPr>
    <w:rPr>
      <w:rFonts w:eastAsiaTheme="minorHAnsi"/>
      <w:sz w:val="20"/>
      <w:szCs w:val="20"/>
      <w:lang w:val="en-US"/>
    </w:rPr>
    <w:tblPr>
      <w:tblCellMar>
        <w:top w:w="0" w:type="dxa"/>
        <w:left w:w="0" w:type="dxa"/>
        <w:bottom w:w="0" w:type="dxa"/>
        <w:right w:w="0" w:type="dxa"/>
      </w:tblCellMar>
    </w:tblPr>
  </w:style>
  <w:style w:type="table" w:customStyle="1" w:styleId="Grilledutableau1">
    <w:name w:val="Grille du tableau1"/>
    <w:basedOn w:val="TableNormal"/>
    <w:uiPriority w:val="59"/>
    <w:qFormat/>
    <w:rsid w:val="0016483C"/>
    <w:pPr>
      <w:numPr>
        <w:ilvl w:val="1"/>
        <w:numId w:val="4"/>
      </w:numPr>
      <w:tabs>
        <w:tab w:val="clear" w:pos="1440"/>
        <w:tab w:val="left" w:pos="1800"/>
      </w:tabs>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qFormat/>
    <w:rsid w:val="0016483C"/>
    <w:rPr>
      <w:color w:val="605E5C"/>
      <w:shd w:val="clear" w:color="auto" w:fill="E1DFDD"/>
    </w:rPr>
  </w:style>
  <w:style w:type="character" w:customStyle="1" w:styleId="Mentionnonrsolue4">
    <w:name w:val="Mention non résolue4"/>
    <w:basedOn w:val="DefaultParagraphFont"/>
    <w:uiPriority w:val="99"/>
    <w:semiHidden/>
    <w:unhideWhenUsed/>
    <w:qFormat/>
    <w:rsid w:val="0016483C"/>
    <w:rPr>
      <w:color w:val="605E5C"/>
      <w:shd w:val="clear" w:color="auto" w:fill="E1DFDD"/>
    </w:rPr>
  </w:style>
  <w:style w:type="paragraph" w:customStyle="1" w:styleId="Revision2">
    <w:name w:val="Revision2"/>
    <w:hidden/>
    <w:uiPriority w:val="99"/>
    <w:semiHidden/>
    <w:qFormat/>
    <w:rsid w:val="0016483C"/>
    <w:rPr>
      <w:rFonts w:ascii="Calibri" w:eastAsia="Times New Roman" w:hAnsi="Calibri" w:cs="Times New Roman"/>
      <w:sz w:val="22"/>
      <w:szCs w:val="22"/>
    </w:rPr>
  </w:style>
  <w:style w:type="character" w:styleId="UnresolvedMention">
    <w:name w:val="Unresolved Mention"/>
    <w:basedOn w:val="DefaultParagraphFont"/>
    <w:uiPriority w:val="99"/>
    <w:semiHidden/>
    <w:unhideWhenUsed/>
    <w:rsid w:val="00FB4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2967">
      <w:bodyDiv w:val="1"/>
      <w:marLeft w:val="0"/>
      <w:marRight w:val="0"/>
      <w:marTop w:val="0"/>
      <w:marBottom w:val="0"/>
      <w:divBdr>
        <w:top w:val="none" w:sz="0" w:space="0" w:color="auto"/>
        <w:left w:val="none" w:sz="0" w:space="0" w:color="auto"/>
        <w:bottom w:val="none" w:sz="0" w:space="0" w:color="auto"/>
        <w:right w:val="none" w:sz="0" w:space="0" w:color="auto"/>
      </w:divBdr>
    </w:div>
    <w:div w:id="25077341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227">
      <w:bodyDiv w:val="1"/>
      <w:marLeft w:val="0"/>
      <w:marRight w:val="0"/>
      <w:marTop w:val="0"/>
      <w:marBottom w:val="0"/>
      <w:divBdr>
        <w:top w:val="none" w:sz="0" w:space="0" w:color="auto"/>
        <w:left w:val="none" w:sz="0" w:space="0" w:color="auto"/>
        <w:bottom w:val="none" w:sz="0" w:space="0" w:color="auto"/>
        <w:right w:val="none" w:sz="0" w:space="0" w:color="auto"/>
      </w:divBdr>
    </w:div>
    <w:div w:id="576355697">
      <w:bodyDiv w:val="1"/>
      <w:marLeft w:val="0"/>
      <w:marRight w:val="0"/>
      <w:marTop w:val="0"/>
      <w:marBottom w:val="0"/>
      <w:divBdr>
        <w:top w:val="none" w:sz="0" w:space="0" w:color="auto"/>
        <w:left w:val="none" w:sz="0" w:space="0" w:color="auto"/>
        <w:bottom w:val="none" w:sz="0" w:space="0" w:color="auto"/>
        <w:right w:val="none" w:sz="0" w:space="0" w:color="auto"/>
      </w:divBdr>
    </w:div>
    <w:div w:id="808858350">
      <w:bodyDiv w:val="1"/>
      <w:marLeft w:val="0"/>
      <w:marRight w:val="0"/>
      <w:marTop w:val="0"/>
      <w:marBottom w:val="0"/>
      <w:divBdr>
        <w:top w:val="none" w:sz="0" w:space="0" w:color="auto"/>
        <w:left w:val="none" w:sz="0" w:space="0" w:color="auto"/>
        <w:bottom w:val="none" w:sz="0" w:space="0" w:color="auto"/>
        <w:right w:val="none" w:sz="0" w:space="0" w:color="auto"/>
      </w:divBdr>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004746259">
      <w:bodyDiv w:val="1"/>
      <w:marLeft w:val="0"/>
      <w:marRight w:val="0"/>
      <w:marTop w:val="0"/>
      <w:marBottom w:val="0"/>
      <w:divBdr>
        <w:top w:val="none" w:sz="0" w:space="0" w:color="auto"/>
        <w:left w:val="none" w:sz="0" w:space="0" w:color="auto"/>
        <w:bottom w:val="none" w:sz="0" w:space="0" w:color="auto"/>
        <w:right w:val="none" w:sz="0" w:space="0" w:color="auto"/>
      </w:divBdr>
    </w:div>
    <w:div w:id="1637953248">
      <w:bodyDiv w:val="1"/>
      <w:marLeft w:val="0"/>
      <w:marRight w:val="0"/>
      <w:marTop w:val="0"/>
      <w:marBottom w:val="0"/>
      <w:divBdr>
        <w:top w:val="none" w:sz="0" w:space="0" w:color="auto"/>
        <w:left w:val="none" w:sz="0" w:space="0" w:color="auto"/>
        <w:bottom w:val="none" w:sz="0" w:space="0" w:color="auto"/>
        <w:right w:val="none" w:sz="0" w:space="0" w:color="auto"/>
      </w:divBdr>
      <w:divsChild>
        <w:div w:id="626089072">
          <w:marLeft w:val="1166"/>
          <w:marRight w:val="0"/>
          <w:marTop w:val="125"/>
          <w:marBottom w:val="0"/>
          <w:divBdr>
            <w:top w:val="none" w:sz="0" w:space="0" w:color="auto"/>
            <w:left w:val="none" w:sz="0" w:space="0" w:color="auto"/>
            <w:bottom w:val="none" w:sz="0" w:space="0" w:color="auto"/>
            <w:right w:val="none" w:sz="0" w:space="0" w:color="auto"/>
          </w:divBdr>
        </w:div>
        <w:div w:id="2086562819">
          <w:marLeft w:val="1886"/>
          <w:marRight w:val="0"/>
          <w:marTop w:val="110"/>
          <w:marBottom w:val="0"/>
          <w:divBdr>
            <w:top w:val="none" w:sz="0" w:space="0" w:color="auto"/>
            <w:left w:val="none" w:sz="0" w:space="0" w:color="auto"/>
            <w:bottom w:val="none" w:sz="0" w:space="0" w:color="auto"/>
            <w:right w:val="none" w:sz="0" w:space="0" w:color="auto"/>
          </w:divBdr>
        </w:div>
        <w:div w:id="1621566254">
          <w:marLeft w:val="1886"/>
          <w:marRight w:val="0"/>
          <w:marTop w:val="125"/>
          <w:marBottom w:val="0"/>
          <w:divBdr>
            <w:top w:val="none" w:sz="0" w:space="0" w:color="auto"/>
            <w:left w:val="none" w:sz="0" w:space="0" w:color="auto"/>
            <w:bottom w:val="none" w:sz="0" w:space="0" w:color="auto"/>
            <w:right w:val="none" w:sz="0" w:space="0" w:color="auto"/>
          </w:divBdr>
        </w:div>
        <w:div w:id="2108576940">
          <w:marLeft w:val="1886"/>
          <w:marRight w:val="0"/>
          <w:marTop w:val="125"/>
          <w:marBottom w:val="0"/>
          <w:divBdr>
            <w:top w:val="none" w:sz="0" w:space="0" w:color="auto"/>
            <w:left w:val="none" w:sz="0" w:space="0" w:color="auto"/>
            <w:bottom w:val="none" w:sz="0" w:space="0" w:color="auto"/>
            <w:right w:val="none" w:sz="0" w:space="0" w:color="auto"/>
          </w:divBdr>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rocurement@mcaniger.ne"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MEEMMCANigerPA@dt-global.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hyperlink" Target="https://www.mcaniger.ne/2018/07/10/procedures-de-recours-bid-challenge/" TargetMode="External"/><Relationship Id="rId10" Type="http://schemas.openxmlformats.org/officeDocument/2006/relationships/styles" Target="styles.xml"/><Relationship Id="rId19" Type="http://schemas.openxmlformats.org/officeDocument/2006/relationships/hyperlink" Target="https://nam04.safelinks.protection.outlook.com/?url=https%3A%2F%2Fwww.dropbox.com%2Frequest%2FX1HD7hO1ZxFuOLFaT70m&amp;data=05%7C01%7Cabdoul.kanta%40dt-global.com%7C26a033ca8d50407f513c08dbf59c4f39%7Cdd4b51f9ee384f0d87d30fcc190484cf%7C0%7C0%7C638373823939720797%7CUnknown%7CTWFpbGZsb3d8eyJWIjoiMC4wLjAwMDAiLCJQIjoiV2luMzIiLCJBTiI6Ik1haWwiLCJXVCI6Mn0%3D%7C3000%7C%7C%7C&amp;sdata=oYS91jJkAju49zH4X4KEODFO3Hn6%2BLDIa7CpHZqRlJs%3D&amp;reserved=0"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mcaniger.ne"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Props1.xml><?xml version="1.0" encoding="utf-8"?>
<ds:datastoreItem xmlns:ds="http://schemas.openxmlformats.org/officeDocument/2006/customXml" ds:itemID="{C2F36E53-B3C0-4843-ADAA-FB3E7F6CEB4E}">
  <ds:schemaRefs>
    <ds:schemaRef ds:uri="http://schemas.openxmlformats.org/officeDocument/2006/bibliography"/>
  </ds:schemaRefs>
</ds:datastoreItem>
</file>

<file path=customXml/itemProps2.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6.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5639</Words>
  <Characters>31018</Characters>
  <Application>Microsoft Office Word</Application>
  <DocSecurity>0</DocSecurity>
  <Lines>258</Lines>
  <Paragraphs>73</Paragraphs>
  <ScaleCrop>false</ScaleCrop>
  <HeadingPairs>
    <vt:vector size="6" baseType="variant">
      <vt:variant>
        <vt:lpstr>Title</vt:lpstr>
      </vt:variant>
      <vt:variant>
        <vt:i4>1</vt:i4>
      </vt:variant>
      <vt:variant>
        <vt:lpstr>Headings</vt:lpstr>
      </vt:variant>
      <vt:variant>
        <vt:i4>26</vt:i4>
      </vt:variant>
      <vt:variant>
        <vt:lpstr>Titre</vt:lpstr>
      </vt:variant>
      <vt:variant>
        <vt:i4>1</vt:i4>
      </vt:variant>
    </vt:vector>
  </HeadingPairs>
  <TitlesOfParts>
    <vt:vector size="28" baseType="lpstr">
      <vt:lpstr/>
      <vt:lpstr>INTRODUCTION</vt:lpstr>
      <vt:lpstr>INVITATION  </vt:lpstr>
      <vt:lpstr>CONTENU DU DOSSIER DE COTATION</vt:lpstr>
      <vt:lpstr>CONTENU DU DOSSIER DE SOUMISSION</vt:lpstr>
      <vt:lpstr>DELAI ET LIEU DE LIVRAISON </vt:lpstr>
      <vt:lpstr>DEMANDE D’ECLAIRCISSEMENTS</vt:lpstr>
      <vt:lpstr>PERIODE DE GARANTIE</vt:lpstr>
      <vt:lpstr>EVALUATION DES COTATIONS</vt:lpstr>
      <vt:lpstr>ATTRIBUTION DU MARCHE </vt:lpstr>
      <vt:lpstr>CONTESTATION DE LA PROCEDURE D’ADJUDICATION</vt:lpstr>
      <vt:lpstr>ANNEXE A</vt:lpstr>
      <vt:lpstr>    Annexe A1 : Lettre de Soumission de la Cotation</vt:lpstr>
      <vt:lpstr>    </vt:lpstr>
      <vt:lpstr>    Annexe A2 : Bordereau des Prix des Biens</vt:lpstr>
      <vt:lpstr>    Annexe A3 : Calendrier de Livraison des Biens</vt:lpstr>
      <vt:lpstr>    Annexe A4 : Spécifications Techniques des Biens</vt:lpstr>
      <vt:lpstr>ANNEXE B : système de contestation de RESULTATS</vt:lpstr>
      <vt:lpstr>ANNEXE C : BON DE COMMANDE</vt:lpstr>
      <vt:lpstr/>
      <vt:lpstr>Annexes au Bon de Commande :</vt:lpstr>
      <vt:lpstr>Annexe 1 : Conditions Particulières du Bon de Commande  </vt:lpstr>
      <vt:lpstr>Annexe 2 : Conditions Générales du Bon de Commande</vt:lpstr>
      <vt:lpstr>Annexe 3 : Attestation de Régularité Fiscale (ARF) et Coordonnées Bancaires</vt:lpstr>
      <vt:lpstr>Annexe 4 : Dispositions Complémentaires</vt:lpstr>
      <vt:lpstr>Annexe 5 : Spécifications Techniques </vt:lpstr>
      <vt:lpstr>Annexe 6 : Coordonnées Bancaires (RIB complet)</vt:lpstr>
      <vt:lpstr/>
    </vt:vector>
  </TitlesOfParts>
  <Company/>
  <LinksUpToDate>false</LinksUpToDate>
  <CharactersWithSpaces>36584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Abdoul Kader Kanta</cp:lastModifiedBy>
  <cp:revision>6</cp:revision>
  <cp:lastPrinted>2020-08-27T10:48:00Z</cp:lastPrinted>
  <dcterms:created xsi:type="dcterms:W3CDTF">2023-12-04T16:43:00Z</dcterms:created>
  <dcterms:modified xsi:type="dcterms:W3CDTF">2023-12-05T15:35:00Z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y fmtid="{D5CDD505-2E9C-101B-9397-08002B2CF9AE}" pid="4" name="KSOProductBuildVer">
    <vt:lpwstr>1033-11.2.0.11537</vt:lpwstr>
  </property>
  <property fmtid="{D5CDD505-2E9C-101B-9397-08002B2CF9AE}" pid="5" name="ICV">
    <vt:lpwstr>DBE92B40F6E4463AA352E80731D5F926</vt:lpwstr>
  </property>
</Properties>
</file>